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460B6" w14:textId="77777777" w:rsidR="00C311D2" w:rsidRDefault="00E65A75" w:rsidP="0067635B">
      <w:pPr>
        <w:jc w:val="center"/>
        <w:rPr>
          <w:rFonts w:ascii="Arial" w:hAnsi="Arial" w:cs="Arial"/>
          <w:b/>
          <w:bCs/>
          <w:sz w:val="32"/>
          <w:szCs w:val="32"/>
          <w:lang w:val="en-US"/>
        </w:rPr>
      </w:pPr>
      <w:r>
        <w:rPr>
          <w:rFonts w:ascii="Arial" w:hAnsi="Arial" w:cs="Arial"/>
          <w:b/>
          <w:bCs/>
          <w:sz w:val="32"/>
          <w:szCs w:val="32"/>
          <w:lang w:val="en-US"/>
        </w:rPr>
        <w:t>UWTSD</w:t>
      </w:r>
    </w:p>
    <w:p w14:paraId="6EBEF95C" w14:textId="77777777" w:rsidR="0067635B" w:rsidRPr="000F1083" w:rsidRDefault="00E65A75" w:rsidP="0067635B">
      <w:pPr>
        <w:jc w:val="center"/>
        <w:rPr>
          <w:rFonts w:ascii="Arial" w:hAnsi="Arial" w:cs="Arial"/>
          <w:b/>
          <w:bCs/>
          <w:sz w:val="32"/>
          <w:szCs w:val="32"/>
          <w:lang w:val="en-US"/>
        </w:rPr>
      </w:pPr>
      <w:r w:rsidRPr="000F1083">
        <w:rPr>
          <w:rFonts w:ascii="Arial" w:hAnsi="Arial" w:cs="Arial"/>
          <w:b/>
          <w:bCs/>
          <w:sz w:val="32"/>
          <w:szCs w:val="32"/>
          <w:lang w:val="en-US"/>
        </w:rPr>
        <w:t>BMHR70</w:t>
      </w:r>
      <w:r w:rsidR="00A8408D">
        <w:rPr>
          <w:rFonts w:ascii="Arial" w:hAnsi="Arial" w:cs="Arial"/>
          <w:b/>
          <w:bCs/>
          <w:sz w:val="32"/>
          <w:szCs w:val="32"/>
          <w:lang w:val="en-US"/>
        </w:rPr>
        <w:t>08</w:t>
      </w:r>
      <w:r w:rsidRPr="000F1083">
        <w:rPr>
          <w:rFonts w:ascii="Arial" w:hAnsi="Arial" w:cs="Arial"/>
          <w:b/>
          <w:bCs/>
          <w:sz w:val="32"/>
          <w:szCs w:val="32"/>
          <w:lang w:val="en-US"/>
        </w:rPr>
        <w:t xml:space="preserve">: </w:t>
      </w:r>
      <w:r w:rsidR="00A8408D">
        <w:rPr>
          <w:rFonts w:ascii="Arial" w:hAnsi="Arial" w:cs="Arial"/>
          <w:b/>
          <w:bCs/>
          <w:sz w:val="32"/>
          <w:szCs w:val="32"/>
          <w:lang w:val="en-US"/>
        </w:rPr>
        <w:t>Leading, Managing and Developing People</w:t>
      </w:r>
      <w:r w:rsidR="005D2801">
        <w:rPr>
          <w:rFonts w:ascii="Arial" w:hAnsi="Arial" w:cs="Arial"/>
          <w:b/>
          <w:bCs/>
          <w:sz w:val="32"/>
          <w:szCs w:val="32"/>
          <w:lang w:val="en-US"/>
        </w:rPr>
        <w:t xml:space="preserve">, </w:t>
      </w:r>
      <w:r w:rsidRPr="000F1083">
        <w:rPr>
          <w:rFonts w:ascii="Arial" w:hAnsi="Arial" w:cs="Arial"/>
          <w:b/>
          <w:bCs/>
          <w:sz w:val="32"/>
          <w:szCs w:val="32"/>
          <w:lang w:val="en-US"/>
        </w:rPr>
        <w:t>Level 7</w:t>
      </w:r>
    </w:p>
    <w:p w14:paraId="2F71370F" w14:textId="77777777" w:rsidR="0067635B" w:rsidRPr="0067635B" w:rsidRDefault="0067635B" w:rsidP="0067635B">
      <w:pPr>
        <w:jc w:val="center"/>
        <w:rPr>
          <w:rFonts w:ascii="Arial" w:hAnsi="Arial" w:cs="Arial"/>
          <w:b/>
          <w:bCs/>
          <w:i/>
          <w:iCs/>
          <w:sz w:val="32"/>
          <w:szCs w:val="32"/>
          <w:lang w:val="en-US"/>
        </w:rPr>
      </w:pPr>
    </w:p>
    <w:p w14:paraId="2559FF03" w14:textId="77777777" w:rsidR="0067635B" w:rsidRDefault="00E65A75" w:rsidP="0067635B">
      <w:pPr>
        <w:jc w:val="center"/>
        <w:rPr>
          <w:rFonts w:ascii="Arial" w:hAnsi="Arial" w:cs="Arial"/>
          <w:b/>
          <w:bCs/>
          <w:i/>
          <w:iCs/>
          <w:sz w:val="32"/>
          <w:szCs w:val="32"/>
          <w:lang w:val="en-US"/>
        </w:rPr>
      </w:pPr>
      <w:r>
        <w:rPr>
          <w:rFonts w:ascii="Arial" w:hAnsi="Arial" w:cs="Arial"/>
          <w:b/>
          <w:bCs/>
          <w:i/>
          <w:iCs/>
          <w:sz w:val="32"/>
          <w:szCs w:val="32"/>
          <w:lang w:val="en-US"/>
        </w:rPr>
        <w:t>Exam – 11 January 2022</w:t>
      </w:r>
    </w:p>
    <w:p w14:paraId="0898D149" w14:textId="77777777" w:rsidR="0067635B" w:rsidRPr="0067635B" w:rsidRDefault="0067635B" w:rsidP="0067635B">
      <w:pPr>
        <w:jc w:val="center"/>
        <w:rPr>
          <w:rFonts w:ascii="Arial" w:hAnsi="Arial" w:cs="Arial"/>
          <w:b/>
          <w:bCs/>
          <w:i/>
          <w:iCs/>
          <w:sz w:val="32"/>
          <w:szCs w:val="32"/>
          <w:lang w:val="en-US"/>
        </w:rPr>
      </w:pPr>
    </w:p>
    <w:p w14:paraId="69A1A406" w14:textId="77777777" w:rsidR="0067635B" w:rsidRDefault="00E65A75" w:rsidP="0067635B">
      <w:pPr>
        <w:jc w:val="center"/>
        <w:rPr>
          <w:rFonts w:ascii="Arial" w:hAnsi="Arial" w:cs="Arial"/>
          <w:sz w:val="24"/>
          <w:szCs w:val="24"/>
          <w:lang w:val="en-US"/>
        </w:rPr>
      </w:pPr>
      <w:r>
        <w:rPr>
          <w:noProof/>
        </w:rPr>
        <w:drawing>
          <wp:inline distT="0" distB="0" distL="0" distR="0" wp14:anchorId="0C21D58B" wp14:editId="0909E8AD">
            <wp:extent cx="3459600" cy="2152800"/>
            <wp:effectExtent l="0" t="0" r="7620" b="0"/>
            <wp:docPr id="13" name="Picture 13" descr="FAQ 13: What makes a great digital transformation leader? - The Digital  Transformation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FAQ 13: What makes a great digital transformation leader? - The Digital  Transformation Peopl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59600" cy="2152800"/>
                    </a:xfrm>
                    <a:prstGeom prst="rect">
                      <a:avLst/>
                    </a:prstGeom>
                    <a:noFill/>
                    <a:ln>
                      <a:noFill/>
                    </a:ln>
                  </pic:spPr>
                </pic:pic>
              </a:graphicData>
            </a:graphic>
          </wp:inline>
        </w:drawing>
      </w:r>
    </w:p>
    <w:p w14:paraId="791E7775" w14:textId="77777777" w:rsidR="0073786F" w:rsidRDefault="0073786F">
      <w:pPr>
        <w:rPr>
          <w:rFonts w:ascii="Arial" w:hAnsi="Arial" w:cs="Arial"/>
          <w:b/>
          <w:bCs/>
          <w:sz w:val="24"/>
          <w:szCs w:val="24"/>
          <w:lang w:val="en-US"/>
        </w:rPr>
      </w:pPr>
    </w:p>
    <w:p w14:paraId="20D9B852" w14:textId="77777777" w:rsidR="00133B06" w:rsidRDefault="00133B06">
      <w:pPr>
        <w:rPr>
          <w:rFonts w:ascii="Arial" w:hAnsi="Arial" w:cs="Arial"/>
          <w:b/>
          <w:bCs/>
          <w:sz w:val="24"/>
          <w:szCs w:val="24"/>
          <w:lang w:val="en-US"/>
        </w:rPr>
      </w:pPr>
    </w:p>
    <w:p w14:paraId="4C7BBC4B" w14:textId="080983B6" w:rsidR="00C66ACF" w:rsidRDefault="00C66ACF">
      <w:pPr>
        <w:rPr>
          <w:rFonts w:ascii="Arial" w:hAnsi="Arial" w:cs="Arial"/>
          <w:b/>
          <w:bCs/>
          <w:sz w:val="24"/>
          <w:szCs w:val="24"/>
          <w:lang w:val="en-US"/>
        </w:rPr>
      </w:pPr>
      <w:r>
        <w:rPr>
          <w:rFonts w:ascii="Arial" w:hAnsi="Arial" w:cs="Arial"/>
          <w:b/>
          <w:bCs/>
          <w:sz w:val="24"/>
          <w:szCs w:val="24"/>
          <w:lang w:val="en-US"/>
        </w:rPr>
        <w:t>Name</w:t>
      </w:r>
      <w:r w:rsidR="00E65A75" w:rsidRPr="000F1083">
        <w:rPr>
          <w:rFonts w:ascii="Arial" w:hAnsi="Arial" w:cs="Arial"/>
          <w:b/>
          <w:bCs/>
          <w:sz w:val="24"/>
          <w:szCs w:val="24"/>
          <w:lang w:val="en-US"/>
        </w:rPr>
        <w:t>:</w:t>
      </w:r>
      <w:r w:rsidR="00E65A75" w:rsidRPr="000F1083">
        <w:rPr>
          <w:rFonts w:ascii="Arial" w:hAnsi="Arial" w:cs="Arial"/>
          <w:b/>
          <w:bCs/>
          <w:sz w:val="24"/>
          <w:szCs w:val="24"/>
          <w:lang w:val="en-US"/>
        </w:rPr>
        <w:tab/>
      </w:r>
      <w:r w:rsidR="00E65A75" w:rsidRPr="000F1083">
        <w:rPr>
          <w:rFonts w:ascii="Arial" w:hAnsi="Arial" w:cs="Arial"/>
          <w:b/>
          <w:bCs/>
          <w:sz w:val="24"/>
          <w:szCs w:val="24"/>
          <w:lang w:val="en-US"/>
        </w:rPr>
        <w:tab/>
        <w:t>Rachel Parfitt</w:t>
      </w:r>
      <w:r w:rsidR="00E65A75">
        <w:rPr>
          <w:rFonts w:ascii="Arial" w:hAnsi="Arial" w:cs="Arial"/>
          <w:b/>
          <w:bCs/>
          <w:sz w:val="24"/>
          <w:szCs w:val="24"/>
          <w:lang w:val="en-US"/>
        </w:rPr>
        <w:t xml:space="preserve"> </w:t>
      </w:r>
    </w:p>
    <w:p w14:paraId="5B80DC28" w14:textId="3828B2E4" w:rsidR="00EB3AEB" w:rsidRPr="000F1083" w:rsidRDefault="00C66ACF">
      <w:pPr>
        <w:rPr>
          <w:rFonts w:ascii="Arial" w:hAnsi="Arial" w:cs="Arial"/>
          <w:b/>
          <w:bCs/>
          <w:sz w:val="24"/>
          <w:szCs w:val="24"/>
          <w:lang w:val="en-US"/>
        </w:rPr>
      </w:pPr>
      <w:r>
        <w:rPr>
          <w:rFonts w:ascii="Arial" w:hAnsi="Arial" w:cs="Arial"/>
          <w:b/>
          <w:bCs/>
          <w:sz w:val="24"/>
          <w:szCs w:val="24"/>
          <w:lang w:val="en-US"/>
        </w:rPr>
        <w:t>Student number:</w:t>
      </w:r>
      <w:r>
        <w:rPr>
          <w:rFonts w:ascii="Arial" w:hAnsi="Arial" w:cs="Arial"/>
          <w:b/>
          <w:bCs/>
          <w:sz w:val="24"/>
          <w:szCs w:val="24"/>
          <w:lang w:val="en-US"/>
        </w:rPr>
        <w:tab/>
      </w:r>
      <w:r w:rsidR="00E65A75">
        <w:rPr>
          <w:rFonts w:ascii="Arial" w:hAnsi="Arial" w:cs="Arial"/>
          <w:b/>
          <w:bCs/>
          <w:sz w:val="24"/>
          <w:szCs w:val="24"/>
          <w:lang w:val="en-US"/>
        </w:rPr>
        <w:t>2005681</w:t>
      </w:r>
    </w:p>
    <w:p w14:paraId="798AD779" w14:textId="66548A1E" w:rsidR="00F15E3A" w:rsidRPr="000F1083" w:rsidRDefault="00E65A75">
      <w:pPr>
        <w:rPr>
          <w:rFonts w:ascii="Arial" w:hAnsi="Arial" w:cs="Arial"/>
          <w:b/>
          <w:bCs/>
          <w:sz w:val="24"/>
          <w:szCs w:val="24"/>
          <w:lang w:val="en-US"/>
        </w:rPr>
      </w:pPr>
      <w:r w:rsidRPr="000F1083">
        <w:rPr>
          <w:rFonts w:ascii="Arial" w:hAnsi="Arial" w:cs="Arial"/>
          <w:b/>
          <w:bCs/>
          <w:sz w:val="24"/>
          <w:szCs w:val="24"/>
          <w:lang w:val="en-US"/>
        </w:rPr>
        <w:t>Word Count:</w:t>
      </w:r>
      <w:r w:rsidRPr="000F1083">
        <w:rPr>
          <w:rFonts w:ascii="Arial" w:hAnsi="Arial" w:cs="Arial"/>
          <w:b/>
          <w:bCs/>
          <w:sz w:val="24"/>
          <w:szCs w:val="24"/>
          <w:lang w:val="en-US"/>
        </w:rPr>
        <w:tab/>
      </w:r>
      <w:r w:rsidR="00C66ACF">
        <w:rPr>
          <w:rFonts w:ascii="Arial" w:hAnsi="Arial" w:cs="Arial"/>
          <w:b/>
          <w:bCs/>
          <w:sz w:val="24"/>
          <w:szCs w:val="24"/>
          <w:lang w:val="en-US"/>
        </w:rPr>
        <w:t>4,4</w:t>
      </w:r>
      <w:r w:rsidR="002F0D35">
        <w:rPr>
          <w:rFonts w:ascii="Arial" w:hAnsi="Arial" w:cs="Arial"/>
          <w:b/>
          <w:bCs/>
          <w:sz w:val="24"/>
          <w:szCs w:val="24"/>
          <w:lang w:val="en-US"/>
        </w:rPr>
        <w:t>96</w:t>
      </w:r>
    </w:p>
    <w:p w14:paraId="5E794134" w14:textId="77777777" w:rsidR="00AE4965" w:rsidRDefault="00E65A75">
      <w:pPr>
        <w:rPr>
          <w:rFonts w:ascii="Arial" w:hAnsi="Arial" w:cs="Arial"/>
          <w:sz w:val="24"/>
          <w:szCs w:val="24"/>
          <w:lang w:val="en-US"/>
        </w:rPr>
      </w:pPr>
      <w:r>
        <w:rPr>
          <w:rFonts w:ascii="Arial" w:hAnsi="Arial" w:cs="Arial"/>
          <w:sz w:val="24"/>
          <w:szCs w:val="24"/>
          <w:lang w:val="en-US"/>
        </w:rPr>
        <w:br w:type="page"/>
      </w:r>
    </w:p>
    <w:p w14:paraId="6CC758A8" w14:textId="77777777" w:rsidR="0067635B" w:rsidRDefault="0067635B">
      <w:pPr>
        <w:rPr>
          <w:rFonts w:ascii="Arial" w:hAnsi="Arial" w:cs="Arial"/>
          <w:sz w:val="24"/>
          <w:szCs w:val="24"/>
          <w:lang w:val="en-US"/>
        </w:rPr>
      </w:pPr>
    </w:p>
    <w:p w14:paraId="36A10D08" w14:textId="77777777" w:rsidR="0034623E" w:rsidRDefault="0034623E" w:rsidP="0034623E">
      <w:pPr>
        <w:ind w:hanging="11"/>
        <w:jc w:val="center"/>
        <w:rPr>
          <w:rFonts w:ascii="Arial" w:hAnsi="Arial" w:cs="Arial"/>
          <w:sz w:val="32"/>
          <w:szCs w:val="32"/>
          <w:lang w:val="en-US"/>
        </w:rPr>
      </w:pPr>
    </w:p>
    <w:p w14:paraId="5B7DCA3D" w14:textId="77777777" w:rsidR="0034623E" w:rsidRDefault="0034623E" w:rsidP="0034623E">
      <w:pPr>
        <w:ind w:hanging="11"/>
        <w:jc w:val="center"/>
        <w:rPr>
          <w:rFonts w:ascii="Arial" w:hAnsi="Arial" w:cs="Arial"/>
          <w:sz w:val="32"/>
          <w:szCs w:val="32"/>
          <w:lang w:val="en-US"/>
        </w:rPr>
      </w:pPr>
    </w:p>
    <w:bookmarkStart w:id="0" w:name="_Toc92962882" w:displacedByCustomXml="next"/>
    <w:sdt>
      <w:sdtPr>
        <w:rPr>
          <w:rFonts w:ascii="Arial" w:hAnsi="Arial" w:cs="Arial"/>
          <w:caps w:val="0"/>
          <w:color w:val="auto"/>
          <w:spacing w:val="0"/>
          <w:sz w:val="20"/>
          <w:szCs w:val="20"/>
        </w:rPr>
        <w:id w:val="-363058914"/>
        <w:docPartObj>
          <w:docPartGallery w:val="Table of Contents"/>
          <w:docPartUnique/>
        </w:docPartObj>
      </w:sdtPr>
      <w:sdtEndPr>
        <w:rPr>
          <w:b/>
          <w:bCs/>
          <w:noProof/>
        </w:rPr>
      </w:sdtEndPr>
      <w:sdtContent>
        <w:p w14:paraId="03C47A4E" w14:textId="77777777" w:rsidR="00D3557A" w:rsidRPr="006C494B" w:rsidRDefault="00E65A75" w:rsidP="00D3557A">
          <w:pPr>
            <w:pStyle w:val="Heading1"/>
            <w:rPr>
              <w:rFonts w:ascii="Arial" w:hAnsi="Arial" w:cs="Arial"/>
              <w:sz w:val="24"/>
              <w:szCs w:val="24"/>
            </w:rPr>
          </w:pPr>
          <w:r w:rsidRPr="006C494B">
            <w:rPr>
              <w:rFonts w:ascii="Arial" w:hAnsi="Arial" w:cs="Arial"/>
              <w:sz w:val="24"/>
              <w:szCs w:val="24"/>
            </w:rPr>
            <w:t>Table of Contents</w:t>
          </w:r>
          <w:bookmarkEnd w:id="0"/>
        </w:p>
        <w:p w14:paraId="35E0016C" w14:textId="44B44D3F" w:rsidR="00687AB4" w:rsidRPr="006C494B" w:rsidRDefault="00E65A75">
          <w:pPr>
            <w:pStyle w:val="TOC1"/>
            <w:tabs>
              <w:tab w:val="right" w:leader="dot" w:pos="8296"/>
            </w:tabs>
            <w:rPr>
              <w:rFonts w:ascii="Arial" w:hAnsi="Arial" w:cs="Arial"/>
              <w:noProof/>
              <w:sz w:val="24"/>
              <w:szCs w:val="24"/>
              <w:lang w:eastAsia="en-GB"/>
            </w:rPr>
          </w:pPr>
          <w:r w:rsidRPr="006C494B">
            <w:rPr>
              <w:rFonts w:ascii="Arial" w:hAnsi="Arial" w:cs="Arial"/>
              <w:sz w:val="22"/>
              <w:szCs w:val="22"/>
            </w:rPr>
            <w:fldChar w:fldCharType="begin"/>
          </w:r>
          <w:r w:rsidRPr="006C494B">
            <w:rPr>
              <w:rFonts w:ascii="Arial" w:hAnsi="Arial" w:cs="Arial"/>
              <w:sz w:val="22"/>
              <w:szCs w:val="22"/>
            </w:rPr>
            <w:instrText xml:space="preserve"> TOC \o "1-3" \h \z \u </w:instrText>
          </w:r>
          <w:r w:rsidRPr="006C494B">
            <w:rPr>
              <w:rFonts w:ascii="Arial" w:hAnsi="Arial" w:cs="Arial"/>
              <w:sz w:val="22"/>
              <w:szCs w:val="22"/>
            </w:rPr>
            <w:fldChar w:fldCharType="separate"/>
          </w:r>
          <w:hyperlink w:anchor="_Toc92962882" w:history="1">
            <w:r w:rsidR="00687AB4" w:rsidRPr="006C494B">
              <w:rPr>
                <w:rStyle w:val="Hyperlink"/>
                <w:rFonts w:ascii="Arial" w:hAnsi="Arial" w:cs="Arial"/>
                <w:noProof/>
                <w:sz w:val="22"/>
                <w:szCs w:val="22"/>
              </w:rPr>
              <w:t>Table of Contents</w:t>
            </w:r>
            <w:r w:rsidR="00687AB4" w:rsidRPr="006C494B">
              <w:rPr>
                <w:rFonts w:ascii="Arial" w:hAnsi="Arial" w:cs="Arial"/>
                <w:noProof/>
                <w:webHidden/>
                <w:sz w:val="22"/>
                <w:szCs w:val="22"/>
              </w:rPr>
              <w:tab/>
            </w:r>
            <w:r w:rsidR="00687AB4" w:rsidRPr="006C494B">
              <w:rPr>
                <w:rFonts w:ascii="Arial" w:hAnsi="Arial" w:cs="Arial"/>
                <w:noProof/>
                <w:webHidden/>
                <w:sz w:val="22"/>
                <w:szCs w:val="22"/>
              </w:rPr>
              <w:fldChar w:fldCharType="begin"/>
            </w:r>
            <w:r w:rsidR="00687AB4" w:rsidRPr="006C494B">
              <w:rPr>
                <w:rFonts w:ascii="Arial" w:hAnsi="Arial" w:cs="Arial"/>
                <w:noProof/>
                <w:webHidden/>
                <w:sz w:val="22"/>
                <w:szCs w:val="22"/>
              </w:rPr>
              <w:instrText xml:space="preserve"> PAGEREF _Toc92962882 \h </w:instrText>
            </w:r>
            <w:r w:rsidR="00687AB4" w:rsidRPr="006C494B">
              <w:rPr>
                <w:rFonts w:ascii="Arial" w:hAnsi="Arial" w:cs="Arial"/>
                <w:noProof/>
                <w:webHidden/>
                <w:sz w:val="22"/>
                <w:szCs w:val="22"/>
              </w:rPr>
            </w:r>
            <w:r w:rsidR="00687AB4" w:rsidRPr="006C494B">
              <w:rPr>
                <w:rFonts w:ascii="Arial" w:hAnsi="Arial" w:cs="Arial"/>
                <w:noProof/>
                <w:webHidden/>
                <w:sz w:val="22"/>
                <w:szCs w:val="22"/>
              </w:rPr>
              <w:fldChar w:fldCharType="separate"/>
            </w:r>
            <w:r w:rsidR="00687AB4" w:rsidRPr="006C494B">
              <w:rPr>
                <w:rFonts w:ascii="Arial" w:hAnsi="Arial" w:cs="Arial"/>
                <w:noProof/>
                <w:webHidden/>
                <w:sz w:val="22"/>
                <w:szCs w:val="22"/>
              </w:rPr>
              <w:t>2</w:t>
            </w:r>
            <w:r w:rsidR="00687AB4" w:rsidRPr="006C494B">
              <w:rPr>
                <w:rFonts w:ascii="Arial" w:hAnsi="Arial" w:cs="Arial"/>
                <w:noProof/>
                <w:webHidden/>
                <w:sz w:val="22"/>
                <w:szCs w:val="22"/>
              </w:rPr>
              <w:fldChar w:fldCharType="end"/>
            </w:r>
          </w:hyperlink>
        </w:p>
        <w:p w14:paraId="6DA35DFB" w14:textId="5C42E8F3" w:rsidR="00687AB4" w:rsidRPr="006C494B" w:rsidRDefault="00687AB4">
          <w:pPr>
            <w:pStyle w:val="TOC1"/>
            <w:tabs>
              <w:tab w:val="right" w:leader="dot" w:pos="8296"/>
            </w:tabs>
            <w:rPr>
              <w:rFonts w:ascii="Arial" w:hAnsi="Arial" w:cs="Arial"/>
              <w:noProof/>
              <w:sz w:val="24"/>
              <w:szCs w:val="24"/>
              <w:lang w:eastAsia="en-GB"/>
            </w:rPr>
          </w:pPr>
          <w:hyperlink w:anchor="_Toc92962883" w:history="1">
            <w:r w:rsidRPr="006C494B">
              <w:rPr>
                <w:rStyle w:val="Hyperlink"/>
                <w:rFonts w:ascii="Arial" w:hAnsi="Arial" w:cs="Arial"/>
                <w:noProof/>
                <w:sz w:val="22"/>
                <w:szCs w:val="22"/>
                <w:lang w:val="en-US"/>
              </w:rPr>
              <w:t>Table of Figures</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_Toc92962883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2</w:t>
            </w:r>
            <w:r w:rsidRPr="006C494B">
              <w:rPr>
                <w:rFonts w:ascii="Arial" w:hAnsi="Arial" w:cs="Arial"/>
                <w:noProof/>
                <w:webHidden/>
                <w:sz w:val="22"/>
                <w:szCs w:val="22"/>
              </w:rPr>
              <w:fldChar w:fldCharType="end"/>
            </w:r>
          </w:hyperlink>
        </w:p>
        <w:p w14:paraId="2F59468B" w14:textId="4925CD2B" w:rsidR="00687AB4" w:rsidRPr="006C494B" w:rsidRDefault="00687AB4">
          <w:pPr>
            <w:pStyle w:val="TOC1"/>
            <w:tabs>
              <w:tab w:val="right" w:leader="dot" w:pos="8296"/>
            </w:tabs>
            <w:rPr>
              <w:rFonts w:ascii="Arial" w:hAnsi="Arial" w:cs="Arial"/>
              <w:noProof/>
              <w:sz w:val="24"/>
              <w:szCs w:val="24"/>
              <w:lang w:eastAsia="en-GB"/>
            </w:rPr>
          </w:pPr>
          <w:hyperlink w:anchor="_Toc92962884" w:history="1">
            <w:r w:rsidRPr="006C494B">
              <w:rPr>
                <w:rStyle w:val="Hyperlink"/>
                <w:rFonts w:ascii="Arial" w:hAnsi="Arial" w:cs="Arial"/>
                <w:noProof/>
                <w:sz w:val="22"/>
                <w:szCs w:val="22"/>
                <w:lang w:val="en-US"/>
              </w:rPr>
              <w:t>1. Section 1</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_Toc92962884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3</w:t>
            </w:r>
            <w:r w:rsidRPr="006C494B">
              <w:rPr>
                <w:rFonts w:ascii="Arial" w:hAnsi="Arial" w:cs="Arial"/>
                <w:noProof/>
                <w:webHidden/>
                <w:sz w:val="22"/>
                <w:szCs w:val="22"/>
              </w:rPr>
              <w:fldChar w:fldCharType="end"/>
            </w:r>
          </w:hyperlink>
        </w:p>
        <w:p w14:paraId="0EF40CC1" w14:textId="2E713543" w:rsidR="00687AB4" w:rsidRPr="006C494B" w:rsidRDefault="00687AB4">
          <w:pPr>
            <w:pStyle w:val="TOC2"/>
            <w:tabs>
              <w:tab w:val="right" w:leader="dot" w:pos="8296"/>
            </w:tabs>
            <w:rPr>
              <w:rFonts w:ascii="Arial" w:hAnsi="Arial" w:cs="Arial"/>
              <w:noProof/>
              <w:sz w:val="24"/>
              <w:szCs w:val="24"/>
              <w:lang w:eastAsia="en-GB"/>
            </w:rPr>
          </w:pPr>
          <w:hyperlink w:anchor="_Toc92962885" w:history="1">
            <w:r w:rsidRPr="006C494B">
              <w:rPr>
                <w:rStyle w:val="Hyperlink"/>
                <w:rFonts w:ascii="Arial" w:hAnsi="Arial" w:cs="Arial"/>
                <w:noProof/>
                <w:sz w:val="22"/>
                <w:szCs w:val="22"/>
              </w:rPr>
              <w:t>Question 1</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_Toc92962885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3</w:t>
            </w:r>
            <w:r w:rsidRPr="006C494B">
              <w:rPr>
                <w:rFonts w:ascii="Arial" w:hAnsi="Arial" w:cs="Arial"/>
                <w:noProof/>
                <w:webHidden/>
                <w:sz w:val="22"/>
                <w:szCs w:val="22"/>
              </w:rPr>
              <w:fldChar w:fldCharType="end"/>
            </w:r>
          </w:hyperlink>
        </w:p>
        <w:p w14:paraId="4399FBD0" w14:textId="12794A2E" w:rsidR="00687AB4" w:rsidRPr="006C494B" w:rsidRDefault="00687AB4">
          <w:pPr>
            <w:pStyle w:val="TOC2"/>
            <w:tabs>
              <w:tab w:val="right" w:leader="dot" w:pos="8296"/>
            </w:tabs>
            <w:rPr>
              <w:rFonts w:ascii="Arial" w:hAnsi="Arial" w:cs="Arial"/>
              <w:noProof/>
              <w:sz w:val="24"/>
              <w:szCs w:val="24"/>
              <w:lang w:eastAsia="en-GB"/>
            </w:rPr>
          </w:pPr>
          <w:hyperlink w:anchor="_Toc92962886" w:history="1">
            <w:r w:rsidRPr="006C494B">
              <w:rPr>
                <w:rStyle w:val="Hyperlink"/>
                <w:rFonts w:ascii="Arial" w:hAnsi="Arial" w:cs="Arial"/>
                <w:noProof/>
                <w:sz w:val="22"/>
                <w:szCs w:val="22"/>
                <w:lang w:val="en-US"/>
              </w:rPr>
              <w:t>Question 2</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_Toc92962886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6</w:t>
            </w:r>
            <w:r w:rsidRPr="006C494B">
              <w:rPr>
                <w:rFonts w:ascii="Arial" w:hAnsi="Arial" w:cs="Arial"/>
                <w:noProof/>
                <w:webHidden/>
                <w:sz w:val="22"/>
                <w:szCs w:val="22"/>
              </w:rPr>
              <w:fldChar w:fldCharType="end"/>
            </w:r>
          </w:hyperlink>
        </w:p>
        <w:p w14:paraId="055E4125" w14:textId="11201C13" w:rsidR="00687AB4" w:rsidRPr="006C494B" w:rsidRDefault="00687AB4">
          <w:pPr>
            <w:pStyle w:val="TOC2"/>
            <w:tabs>
              <w:tab w:val="right" w:leader="dot" w:pos="8296"/>
            </w:tabs>
            <w:rPr>
              <w:rFonts w:ascii="Arial" w:hAnsi="Arial" w:cs="Arial"/>
              <w:noProof/>
              <w:sz w:val="24"/>
              <w:szCs w:val="24"/>
              <w:lang w:eastAsia="en-GB"/>
            </w:rPr>
          </w:pPr>
          <w:hyperlink w:anchor="_Toc92962887" w:history="1">
            <w:r w:rsidRPr="006C494B">
              <w:rPr>
                <w:rStyle w:val="Hyperlink"/>
                <w:rFonts w:ascii="Arial" w:hAnsi="Arial" w:cs="Arial"/>
                <w:noProof/>
                <w:sz w:val="22"/>
                <w:szCs w:val="22"/>
                <w:lang w:val="en-US"/>
              </w:rPr>
              <w:t>Question 3</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_Toc92962887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10</w:t>
            </w:r>
            <w:r w:rsidRPr="006C494B">
              <w:rPr>
                <w:rFonts w:ascii="Arial" w:hAnsi="Arial" w:cs="Arial"/>
                <w:noProof/>
                <w:webHidden/>
                <w:sz w:val="22"/>
                <w:szCs w:val="22"/>
              </w:rPr>
              <w:fldChar w:fldCharType="end"/>
            </w:r>
          </w:hyperlink>
        </w:p>
        <w:p w14:paraId="0BF5CF1C" w14:textId="4A6C7BAC" w:rsidR="00687AB4" w:rsidRPr="006C494B" w:rsidRDefault="00687AB4">
          <w:pPr>
            <w:pStyle w:val="TOC2"/>
            <w:tabs>
              <w:tab w:val="right" w:leader="dot" w:pos="8296"/>
            </w:tabs>
            <w:rPr>
              <w:rFonts w:ascii="Arial" w:hAnsi="Arial" w:cs="Arial"/>
              <w:noProof/>
              <w:sz w:val="24"/>
              <w:szCs w:val="24"/>
              <w:lang w:eastAsia="en-GB"/>
            </w:rPr>
          </w:pPr>
          <w:hyperlink w:anchor="_Toc92962888" w:history="1">
            <w:r w:rsidRPr="006C494B">
              <w:rPr>
                <w:rStyle w:val="Hyperlink"/>
                <w:rFonts w:ascii="Arial" w:hAnsi="Arial" w:cs="Arial"/>
                <w:noProof/>
                <w:sz w:val="22"/>
                <w:szCs w:val="22"/>
                <w:lang w:val="en-US"/>
              </w:rPr>
              <w:t>Question 4 Option a.</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_Toc92962888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14</w:t>
            </w:r>
            <w:r w:rsidRPr="006C494B">
              <w:rPr>
                <w:rFonts w:ascii="Arial" w:hAnsi="Arial" w:cs="Arial"/>
                <w:noProof/>
                <w:webHidden/>
                <w:sz w:val="22"/>
                <w:szCs w:val="22"/>
              </w:rPr>
              <w:fldChar w:fldCharType="end"/>
            </w:r>
          </w:hyperlink>
        </w:p>
        <w:p w14:paraId="70170E28" w14:textId="17B800DE" w:rsidR="00687AB4" w:rsidRPr="006C494B" w:rsidRDefault="00687AB4">
          <w:pPr>
            <w:pStyle w:val="TOC1"/>
            <w:tabs>
              <w:tab w:val="right" w:leader="dot" w:pos="8296"/>
            </w:tabs>
            <w:rPr>
              <w:rFonts w:ascii="Arial" w:hAnsi="Arial" w:cs="Arial"/>
              <w:noProof/>
              <w:sz w:val="24"/>
              <w:szCs w:val="24"/>
              <w:lang w:eastAsia="en-GB"/>
            </w:rPr>
          </w:pPr>
          <w:hyperlink w:anchor="_Toc92962889" w:history="1">
            <w:r w:rsidRPr="006C494B">
              <w:rPr>
                <w:rStyle w:val="Hyperlink"/>
                <w:rFonts w:ascii="Arial" w:hAnsi="Arial" w:cs="Arial"/>
                <w:noProof/>
                <w:sz w:val="22"/>
                <w:szCs w:val="22"/>
              </w:rPr>
              <w:t>2.  Section 2</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_Toc92962889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17</w:t>
            </w:r>
            <w:r w:rsidRPr="006C494B">
              <w:rPr>
                <w:rFonts w:ascii="Arial" w:hAnsi="Arial" w:cs="Arial"/>
                <w:noProof/>
                <w:webHidden/>
                <w:sz w:val="22"/>
                <w:szCs w:val="22"/>
              </w:rPr>
              <w:fldChar w:fldCharType="end"/>
            </w:r>
          </w:hyperlink>
        </w:p>
        <w:p w14:paraId="3F86FC15" w14:textId="1FEC363C" w:rsidR="00687AB4" w:rsidRPr="006C494B" w:rsidRDefault="00687AB4">
          <w:pPr>
            <w:pStyle w:val="TOC2"/>
            <w:tabs>
              <w:tab w:val="right" w:leader="dot" w:pos="8296"/>
            </w:tabs>
            <w:rPr>
              <w:rFonts w:ascii="Arial" w:hAnsi="Arial" w:cs="Arial"/>
              <w:noProof/>
              <w:sz w:val="24"/>
              <w:szCs w:val="24"/>
              <w:lang w:eastAsia="en-GB"/>
            </w:rPr>
          </w:pPr>
          <w:hyperlink w:anchor="_Toc92962890" w:history="1">
            <w:r w:rsidRPr="006C494B">
              <w:rPr>
                <w:rStyle w:val="Hyperlink"/>
                <w:rFonts w:ascii="Arial" w:hAnsi="Arial" w:cs="Arial"/>
                <w:noProof/>
                <w:sz w:val="22"/>
                <w:szCs w:val="22"/>
              </w:rPr>
              <w:t>Question 2.1 Option a.</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_Toc92962890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17</w:t>
            </w:r>
            <w:r w:rsidRPr="006C494B">
              <w:rPr>
                <w:rFonts w:ascii="Arial" w:hAnsi="Arial" w:cs="Arial"/>
                <w:noProof/>
                <w:webHidden/>
                <w:sz w:val="22"/>
                <w:szCs w:val="22"/>
              </w:rPr>
              <w:fldChar w:fldCharType="end"/>
            </w:r>
          </w:hyperlink>
        </w:p>
        <w:p w14:paraId="38818CAB" w14:textId="1A4F5FC0" w:rsidR="00687AB4" w:rsidRPr="006C494B" w:rsidRDefault="00687AB4">
          <w:pPr>
            <w:pStyle w:val="TOC2"/>
            <w:tabs>
              <w:tab w:val="right" w:leader="dot" w:pos="8296"/>
            </w:tabs>
            <w:rPr>
              <w:rFonts w:ascii="Arial" w:hAnsi="Arial" w:cs="Arial"/>
              <w:noProof/>
              <w:sz w:val="24"/>
              <w:szCs w:val="24"/>
              <w:lang w:eastAsia="en-GB"/>
            </w:rPr>
          </w:pPr>
          <w:hyperlink w:anchor="_Toc92962891" w:history="1">
            <w:r w:rsidRPr="006C494B">
              <w:rPr>
                <w:rStyle w:val="Hyperlink"/>
                <w:rFonts w:ascii="Arial" w:hAnsi="Arial" w:cs="Arial"/>
                <w:noProof/>
                <w:sz w:val="22"/>
                <w:szCs w:val="22"/>
              </w:rPr>
              <w:t>Question 2.2 Option a.</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_Toc92962891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19</w:t>
            </w:r>
            <w:r w:rsidRPr="006C494B">
              <w:rPr>
                <w:rFonts w:ascii="Arial" w:hAnsi="Arial" w:cs="Arial"/>
                <w:noProof/>
                <w:webHidden/>
                <w:sz w:val="22"/>
                <w:szCs w:val="22"/>
              </w:rPr>
              <w:fldChar w:fldCharType="end"/>
            </w:r>
          </w:hyperlink>
        </w:p>
        <w:p w14:paraId="5CFE4A32" w14:textId="7698D596" w:rsidR="00687AB4" w:rsidRPr="006C494B" w:rsidRDefault="00687AB4">
          <w:pPr>
            <w:pStyle w:val="TOC2"/>
            <w:tabs>
              <w:tab w:val="right" w:leader="dot" w:pos="8296"/>
            </w:tabs>
            <w:rPr>
              <w:rFonts w:ascii="Arial" w:hAnsi="Arial" w:cs="Arial"/>
              <w:noProof/>
              <w:sz w:val="24"/>
              <w:szCs w:val="24"/>
              <w:lang w:eastAsia="en-GB"/>
            </w:rPr>
          </w:pPr>
          <w:hyperlink w:anchor="_Toc92962892" w:history="1">
            <w:r w:rsidRPr="006C494B">
              <w:rPr>
                <w:rStyle w:val="Hyperlink"/>
                <w:rFonts w:ascii="Arial" w:hAnsi="Arial" w:cs="Arial"/>
                <w:noProof/>
                <w:sz w:val="22"/>
                <w:szCs w:val="22"/>
              </w:rPr>
              <w:t>Question 2.3 Option b.</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_Toc92962892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21</w:t>
            </w:r>
            <w:r w:rsidRPr="006C494B">
              <w:rPr>
                <w:rFonts w:ascii="Arial" w:hAnsi="Arial" w:cs="Arial"/>
                <w:noProof/>
                <w:webHidden/>
                <w:sz w:val="22"/>
                <w:szCs w:val="22"/>
              </w:rPr>
              <w:fldChar w:fldCharType="end"/>
            </w:r>
          </w:hyperlink>
        </w:p>
        <w:p w14:paraId="22714458" w14:textId="2D622D2C" w:rsidR="00687AB4" w:rsidRPr="006C494B" w:rsidRDefault="00687AB4">
          <w:pPr>
            <w:pStyle w:val="TOC2"/>
            <w:tabs>
              <w:tab w:val="right" w:leader="dot" w:pos="8296"/>
            </w:tabs>
            <w:rPr>
              <w:rFonts w:ascii="Arial" w:hAnsi="Arial" w:cs="Arial"/>
              <w:noProof/>
              <w:sz w:val="24"/>
              <w:szCs w:val="24"/>
              <w:lang w:eastAsia="en-GB"/>
            </w:rPr>
          </w:pPr>
          <w:hyperlink w:anchor="_Toc92962893" w:history="1">
            <w:r w:rsidRPr="006C494B">
              <w:rPr>
                <w:rStyle w:val="Hyperlink"/>
                <w:rFonts w:ascii="Arial" w:hAnsi="Arial" w:cs="Arial"/>
                <w:noProof/>
                <w:sz w:val="22"/>
                <w:szCs w:val="22"/>
                <w:lang w:val="en-US"/>
              </w:rPr>
              <w:t>Question 2.4 Option a.</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_Toc92962893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24</w:t>
            </w:r>
            <w:r w:rsidRPr="006C494B">
              <w:rPr>
                <w:rFonts w:ascii="Arial" w:hAnsi="Arial" w:cs="Arial"/>
                <w:noProof/>
                <w:webHidden/>
                <w:sz w:val="22"/>
                <w:szCs w:val="22"/>
              </w:rPr>
              <w:fldChar w:fldCharType="end"/>
            </w:r>
          </w:hyperlink>
        </w:p>
        <w:p w14:paraId="6E57B830" w14:textId="04E6D458" w:rsidR="00687AB4" w:rsidRPr="006C494B" w:rsidRDefault="00687AB4">
          <w:pPr>
            <w:pStyle w:val="TOC1"/>
            <w:tabs>
              <w:tab w:val="right" w:leader="dot" w:pos="8296"/>
            </w:tabs>
            <w:rPr>
              <w:rFonts w:ascii="Arial" w:hAnsi="Arial" w:cs="Arial"/>
              <w:noProof/>
              <w:sz w:val="24"/>
              <w:szCs w:val="24"/>
              <w:lang w:eastAsia="en-GB"/>
            </w:rPr>
          </w:pPr>
          <w:hyperlink w:anchor="_Toc92962894" w:history="1">
            <w:r w:rsidRPr="006C494B">
              <w:rPr>
                <w:rStyle w:val="Hyperlink"/>
                <w:rFonts w:ascii="Arial" w:hAnsi="Arial" w:cs="Arial"/>
                <w:noProof/>
                <w:sz w:val="22"/>
                <w:szCs w:val="22"/>
              </w:rPr>
              <w:t>References</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_Toc92962894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27</w:t>
            </w:r>
            <w:r w:rsidRPr="006C494B">
              <w:rPr>
                <w:rFonts w:ascii="Arial" w:hAnsi="Arial" w:cs="Arial"/>
                <w:noProof/>
                <w:webHidden/>
                <w:sz w:val="22"/>
                <w:szCs w:val="22"/>
              </w:rPr>
              <w:fldChar w:fldCharType="end"/>
            </w:r>
          </w:hyperlink>
        </w:p>
        <w:p w14:paraId="5D085425" w14:textId="3641E992" w:rsidR="00D3557A" w:rsidRPr="006C494B" w:rsidRDefault="00E65A75" w:rsidP="00D3557A">
          <w:pPr>
            <w:rPr>
              <w:rFonts w:ascii="Arial" w:hAnsi="Arial" w:cs="Arial"/>
            </w:rPr>
          </w:pPr>
          <w:r w:rsidRPr="006C494B">
            <w:rPr>
              <w:rFonts w:ascii="Arial" w:hAnsi="Arial" w:cs="Arial"/>
              <w:b/>
              <w:bCs/>
              <w:noProof/>
              <w:sz w:val="22"/>
              <w:szCs w:val="22"/>
            </w:rPr>
            <w:fldChar w:fldCharType="end"/>
          </w:r>
        </w:p>
      </w:sdtContent>
    </w:sdt>
    <w:p w14:paraId="2390EE14" w14:textId="77777777" w:rsidR="00675E7C" w:rsidRPr="006C494B" w:rsidRDefault="00E65A75" w:rsidP="001B49F0">
      <w:pPr>
        <w:pStyle w:val="Heading1"/>
        <w:rPr>
          <w:rFonts w:ascii="Arial" w:hAnsi="Arial" w:cs="Arial"/>
          <w:sz w:val="24"/>
          <w:szCs w:val="24"/>
          <w:lang w:val="en-US"/>
        </w:rPr>
      </w:pPr>
      <w:bookmarkStart w:id="1" w:name="_Toc92962883"/>
      <w:r w:rsidRPr="006C494B">
        <w:rPr>
          <w:rFonts w:ascii="Arial" w:hAnsi="Arial" w:cs="Arial"/>
          <w:sz w:val="24"/>
          <w:szCs w:val="24"/>
          <w:lang w:val="en-US"/>
        </w:rPr>
        <w:t>Table of Figures</w:t>
      </w:r>
      <w:bookmarkEnd w:id="1"/>
    </w:p>
    <w:p w14:paraId="7396D395" w14:textId="792246F9" w:rsidR="00687AB4" w:rsidRPr="006C494B" w:rsidRDefault="00E65A75">
      <w:pPr>
        <w:pStyle w:val="TableofFigures"/>
        <w:tabs>
          <w:tab w:val="right" w:leader="dot" w:pos="8296"/>
        </w:tabs>
        <w:rPr>
          <w:rFonts w:ascii="Arial" w:hAnsi="Arial" w:cs="Arial"/>
          <w:noProof/>
          <w:sz w:val="24"/>
          <w:szCs w:val="24"/>
          <w:lang w:eastAsia="en-GB"/>
        </w:rPr>
      </w:pPr>
      <w:r w:rsidRPr="006C494B">
        <w:rPr>
          <w:rFonts w:ascii="Arial" w:hAnsi="Arial" w:cs="Arial"/>
          <w:sz w:val="28"/>
          <w:szCs w:val="28"/>
          <w:lang w:val="en-US"/>
        </w:rPr>
        <w:fldChar w:fldCharType="begin"/>
      </w:r>
      <w:r w:rsidRPr="006C494B">
        <w:rPr>
          <w:rFonts w:ascii="Arial" w:hAnsi="Arial" w:cs="Arial"/>
          <w:sz w:val="28"/>
          <w:szCs w:val="28"/>
          <w:lang w:val="en-US"/>
        </w:rPr>
        <w:instrText xml:space="preserve"> TOC \h \z \c "Figure" </w:instrText>
      </w:r>
      <w:r w:rsidRPr="006C494B">
        <w:rPr>
          <w:rFonts w:ascii="Arial" w:hAnsi="Arial" w:cs="Arial"/>
          <w:sz w:val="28"/>
          <w:szCs w:val="28"/>
          <w:lang w:val="en-US"/>
        </w:rPr>
        <w:fldChar w:fldCharType="separate"/>
      </w:r>
      <w:hyperlink w:anchor="_Toc92962895" w:history="1">
        <w:r w:rsidR="00687AB4" w:rsidRPr="006C494B">
          <w:rPr>
            <w:rStyle w:val="Hyperlink"/>
            <w:rFonts w:ascii="Arial" w:hAnsi="Arial" w:cs="Arial"/>
            <w:noProof/>
            <w:sz w:val="22"/>
            <w:szCs w:val="22"/>
          </w:rPr>
          <w:t>Figure 1 - The VUCA model (Changeandstrategy.com, no date)</w:t>
        </w:r>
        <w:r w:rsidR="00687AB4" w:rsidRPr="006C494B">
          <w:rPr>
            <w:rFonts w:ascii="Arial" w:hAnsi="Arial" w:cs="Arial"/>
            <w:noProof/>
            <w:webHidden/>
            <w:sz w:val="22"/>
            <w:szCs w:val="22"/>
          </w:rPr>
          <w:tab/>
        </w:r>
        <w:r w:rsidR="00687AB4" w:rsidRPr="006C494B">
          <w:rPr>
            <w:rFonts w:ascii="Arial" w:hAnsi="Arial" w:cs="Arial"/>
            <w:noProof/>
            <w:webHidden/>
            <w:sz w:val="22"/>
            <w:szCs w:val="22"/>
          </w:rPr>
          <w:fldChar w:fldCharType="begin"/>
        </w:r>
        <w:r w:rsidR="00687AB4" w:rsidRPr="006C494B">
          <w:rPr>
            <w:rFonts w:ascii="Arial" w:hAnsi="Arial" w:cs="Arial"/>
            <w:noProof/>
            <w:webHidden/>
            <w:sz w:val="22"/>
            <w:szCs w:val="22"/>
          </w:rPr>
          <w:instrText xml:space="preserve"> PAGEREF _Toc92962895 \h </w:instrText>
        </w:r>
        <w:r w:rsidR="00687AB4" w:rsidRPr="006C494B">
          <w:rPr>
            <w:rFonts w:ascii="Arial" w:hAnsi="Arial" w:cs="Arial"/>
            <w:noProof/>
            <w:webHidden/>
            <w:sz w:val="22"/>
            <w:szCs w:val="22"/>
          </w:rPr>
        </w:r>
        <w:r w:rsidR="00687AB4" w:rsidRPr="006C494B">
          <w:rPr>
            <w:rFonts w:ascii="Arial" w:hAnsi="Arial" w:cs="Arial"/>
            <w:noProof/>
            <w:webHidden/>
            <w:sz w:val="22"/>
            <w:szCs w:val="22"/>
          </w:rPr>
          <w:fldChar w:fldCharType="separate"/>
        </w:r>
        <w:r w:rsidR="00687AB4" w:rsidRPr="006C494B">
          <w:rPr>
            <w:rFonts w:ascii="Arial" w:hAnsi="Arial" w:cs="Arial"/>
            <w:noProof/>
            <w:webHidden/>
            <w:sz w:val="22"/>
            <w:szCs w:val="22"/>
          </w:rPr>
          <w:t>6</w:t>
        </w:r>
        <w:r w:rsidR="00687AB4" w:rsidRPr="006C494B">
          <w:rPr>
            <w:rFonts w:ascii="Arial" w:hAnsi="Arial" w:cs="Arial"/>
            <w:noProof/>
            <w:webHidden/>
            <w:sz w:val="22"/>
            <w:szCs w:val="22"/>
          </w:rPr>
          <w:fldChar w:fldCharType="end"/>
        </w:r>
      </w:hyperlink>
    </w:p>
    <w:p w14:paraId="7C3FF209" w14:textId="734EDB32" w:rsidR="00687AB4" w:rsidRPr="006C494B" w:rsidRDefault="00687AB4">
      <w:pPr>
        <w:pStyle w:val="TableofFigures"/>
        <w:tabs>
          <w:tab w:val="right" w:leader="dot" w:pos="8296"/>
        </w:tabs>
        <w:rPr>
          <w:rFonts w:ascii="Arial" w:hAnsi="Arial" w:cs="Arial"/>
          <w:noProof/>
          <w:sz w:val="24"/>
          <w:szCs w:val="24"/>
          <w:lang w:eastAsia="en-GB"/>
        </w:rPr>
      </w:pPr>
      <w:hyperlink w:anchor="_Toc92962896" w:history="1">
        <w:r w:rsidRPr="006C494B">
          <w:rPr>
            <w:rStyle w:val="Hyperlink"/>
            <w:rFonts w:ascii="Arial" w:hAnsi="Arial" w:cs="Arial"/>
            <w:noProof/>
            <w:sz w:val="22"/>
            <w:szCs w:val="22"/>
          </w:rPr>
          <w:t>Figure 2 - Summary of eight lenses (CIPD, 2015)</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_Toc92962896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22</w:t>
        </w:r>
        <w:r w:rsidRPr="006C494B">
          <w:rPr>
            <w:rFonts w:ascii="Arial" w:hAnsi="Arial" w:cs="Arial"/>
            <w:noProof/>
            <w:webHidden/>
            <w:sz w:val="22"/>
            <w:szCs w:val="22"/>
          </w:rPr>
          <w:fldChar w:fldCharType="end"/>
        </w:r>
      </w:hyperlink>
    </w:p>
    <w:p w14:paraId="3C354DAA" w14:textId="1CCDB6A4" w:rsidR="00687AB4" w:rsidRPr="006C494B" w:rsidRDefault="00687AB4">
      <w:pPr>
        <w:pStyle w:val="TableofFigures"/>
        <w:tabs>
          <w:tab w:val="right" w:leader="dot" w:pos="8296"/>
        </w:tabs>
        <w:rPr>
          <w:rFonts w:ascii="Arial" w:hAnsi="Arial" w:cs="Arial"/>
          <w:noProof/>
          <w:sz w:val="24"/>
          <w:szCs w:val="24"/>
          <w:lang w:eastAsia="en-GB"/>
        </w:rPr>
      </w:pPr>
      <w:hyperlink w:anchor="_Toc92962897" w:history="1">
        <w:r w:rsidRPr="006C494B">
          <w:rPr>
            <w:rStyle w:val="Hyperlink"/>
            <w:rFonts w:ascii="Arial" w:hAnsi="Arial" w:cs="Arial"/>
            <w:noProof/>
            <w:sz w:val="22"/>
            <w:szCs w:val="22"/>
          </w:rPr>
          <w:t>Figure 3 - Lewin's model of change (Joy, 2018)</w:t>
        </w:r>
        <w:r w:rsidRPr="006C494B">
          <w:rPr>
            <w:rFonts w:ascii="Arial" w:hAnsi="Arial" w:cs="Arial"/>
            <w:noProof/>
            <w:webHidden/>
            <w:sz w:val="22"/>
            <w:szCs w:val="22"/>
          </w:rPr>
          <w:tab/>
        </w:r>
        <w:r w:rsidRPr="006C494B">
          <w:rPr>
            <w:rFonts w:ascii="Arial" w:hAnsi="Arial" w:cs="Arial"/>
            <w:noProof/>
            <w:webHidden/>
            <w:sz w:val="22"/>
            <w:szCs w:val="22"/>
          </w:rPr>
          <w:fldChar w:fldCharType="begin"/>
        </w:r>
        <w:r w:rsidRPr="006C494B">
          <w:rPr>
            <w:rFonts w:ascii="Arial" w:hAnsi="Arial" w:cs="Arial"/>
            <w:noProof/>
            <w:webHidden/>
            <w:sz w:val="22"/>
            <w:szCs w:val="22"/>
          </w:rPr>
          <w:instrText xml:space="preserve"> PAGEREF _Toc92962897 \h </w:instrText>
        </w:r>
        <w:r w:rsidRPr="006C494B">
          <w:rPr>
            <w:rFonts w:ascii="Arial" w:hAnsi="Arial" w:cs="Arial"/>
            <w:noProof/>
            <w:webHidden/>
            <w:sz w:val="22"/>
            <w:szCs w:val="22"/>
          </w:rPr>
        </w:r>
        <w:r w:rsidRPr="006C494B">
          <w:rPr>
            <w:rFonts w:ascii="Arial" w:hAnsi="Arial" w:cs="Arial"/>
            <w:noProof/>
            <w:webHidden/>
            <w:sz w:val="22"/>
            <w:szCs w:val="22"/>
          </w:rPr>
          <w:fldChar w:fldCharType="separate"/>
        </w:r>
        <w:r w:rsidRPr="006C494B">
          <w:rPr>
            <w:rFonts w:ascii="Arial" w:hAnsi="Arial" w:cs="Arial"/>
            <w:noProof/>
            <w:webHidden/>
            <w:sz w:val="22"/>
            <w:szCs w:val="22"/>
          </w:rPr>
          <w:t>24</w:t>
        </w:r>
        <w:r w:rsidRPr="006C494B">
          <w:rPr>
            <w:rFonts w:ascii="Arial" w:hAnsi="Arial" w:cs="Arial"/>
            <w:noProof/>
            <w:webHidden/>
            <w:sz w:val="22"/>
            <w:szCs w:val="22"/>
          </w:rPr>
          <w:fldChar w:fldCharType="end"/>
        </w:r>
      </w:hyperlink>
    </w:p>
    <w:p w14:paraId="2CB49219" w14:textId="63F1391D" w:rsidR="001B49F0" w:rsidRDefault="00E65A75" w:rsidP="001B49F0">
      <w:pPr>
        <w:rPr>
          <w:rFonts w:ascii="Arial" w:hAnsi="Arial" w:cs="Arial"/>
          <w:sz w:val="24"/>
          <w:szCs w:val="24"/>
          <w:lang w:val="en-US"/>
        </w:rPr>
      </w:pPr>
      <w:r w:rsidRPr="006C494B">
        <w:rPr>
          <w:rFonts w:ascii="Arial" w:hAnsi="Arial" w:cs="Arial"/>
          <w:sz w:val="28"/>
          <w:szCs w:val="28"/>
          <w:lang w:val="en-US"/>
        </w:rPr>
        <w:fldChar w:fldCharType="end"/>
      </w:r>
    </w:p>
    <w:p w14:paraId="265586AD" w14:textId="77777777" w:rsidR="001B49F0" w:rsidRDefault="001B49F0" w:rsidP="00600EB7">
      <w:pPr>
        <w:jc w:val="center"/>
        <w:rPr>
          <w:rFonts w:ascii="Arial" w:hAnsi="Arial" w:cs="Arial"/>
          <w:sz w:val="24"/>
          <w:szCs w:val="24"/>
          <w:lang w:val="en-US"/>
        </w:rPr>
      </w:pPr>
    </w:p>
    <w:p w14:paraId="3A1C5A2A" w14:textId="77777777" w:rsidR="00853FD9" w:rsidRDefault="00E65A75">
      <w:pPr>
        <w:rPr>
          <w:caps/>
          <w:color w:val="FFFFFF" w:themeColor="background1"/>
          <w:spacing w:val="15"/>
          <w:sz w:val="22"/>
          <w:szCs w:val="22"/>
          <w:lang w:val="en-US"/>
        </w:rPr>
      </w:pPr>
      <w:r>
        <w:rPr>
          <w:lang w:val="en-US"/>
        </w:rPr>
        <w:br w:type="page"/>
      </w:r>
    </w:p>
    <w:p w14:paraId="6CBBC363" w14:textId="0A797646" w:rsidR="008C70BC" w:rsidRPr="005C68F6" w:rsidRDefault="00E65A75" w:rsidP="001C65C0">
      <w:pPr>
        <w:pStyle w:val="Heading1"/>
        <w:spacing w:line="480" w:lineRule="auto"/>
        <w:rPr>
          <w:rFonts w:ascii="Arial" w:hAnsi="Arial" w:cs="Arial"/>
          <w:sz w:val="24"/>
          <w:szCs w:val="24"/>
          <w:lang w:val="en-US"/>
        </w:rPr>
      </w:pPr>
      <w:bookmarkStart w:id="2" w:name="_Toc92962884"/>
      <w:r>
        <w:rPr>
          <w:rFonts w:ascii="Arial" w:hAnsi="Arial" w:cs="Arial"/>
          <w:sz w:val="24"/>
          <w:szCs w:val="24"/>
          <w:lang w:val="en-US"/>
        </w:rPr>
        <w:lastRenderedPageBreak/>
        <w:t xml:space="preserve">1. </w:t>
      </w:r>
      <w:r w:rsidR="00462F50">
        <w:rPr>
          <w:rFonts w:ascii="Arial" w:hAnsi="Arial" w:cs="Arial"/>
          <w:sz w:val="24"/>
          <w:szCs w:val="24"/>
          <w:lang w:val="en-US"/>
        </w:rPr>
        <w:t>Section 1</w:t>
      </w:r>
      <w:bookmarkEnd w:id="2"/>
      <w:r w:rsidR="001D4B28">
        <w:rPr>
          <w:rFonts w:ascii="Arial" w:hAnsi="Arial" w:cs="Arial"/>
          <w:sz w:val="24"/>
          <w:szCs w:val="24"/>
          <w:lang w:val="en-US"/>
        </w:rPr>
        <w:t xml:space="preserve"> </w:t>
      </w:r>
    </w:p>
    <w:p w14:paraId="7A43ADC3" w14:textId="37EDD234" w:rsidR="00CD4DAB" w:rsidRPr="001B4846" w:rsidRDefault="008D3C9E" w:rsidP="001D4B28">
      <w:pPr>
        <w:pStyle w:val="Heading2"/>
        <w:rPr>
          <w:rFonts w:ascii="Arial" w:hAnsi="Arial" w:cs="Arial"/>
        </w:rPr>
      </w:pPr>
      <w:bookmarkStart w:id="3" w:name="_Toc92962885"/>
      <w:r w:rsidRPr="001B4846">
        <w:rPr>
          <w:rFonts w:ascii="Arial" w:hAnsi="Arial" w:cs="Arial"/>
        </w:rPr>
        <w:t xml:space="preserve">Question </w:t>
      </w:r>
      <w:r w:rsidR="00E65A75" w:rsidRPr="001B4846">
        <w:rPr>
          <w:rFonts w:ascii="Arial" w:hAnsi="Arial" w:cs="Arial"/>
        </w:rPr>
        <w:t>1</w:t>
      </w:r>
      <w:bookmarkEnd w:id="3"/>
    </w:p>
    <w:p w14:paraId="481B71B5" w14:textId="0DA5780B" w:rsidR="004C625E" w:rsidRDefault="00E65A75" w:rsidP="004C625E">
      <w:pPr>
        <w:spacing w:line="480" w:lineRule="auto"/>
        <w:jc w:val="both"/>
        <w:rPr>
          <w:rFonts w:ascii="Arial" w:hAnsi="Arial" w:cs="Arial"/>
          <w:sz w:val="24"/>
          <w:szCs w:val="24"/>
          <w:lang w:val="en-US"/>
        </w:rPr>
      </w:pPr>
      <w:r w:rsidRPr="000B0902">
        <w:rPr>
          <w:rFonts w:ascii="Arial" w:hAnsi="Arial" w:cs="Arial"/>
          <w:sz w:val="24"/>
          <w:szCs w:val="24"/>
          <w:lang w:val="en-US"/>
        </w:rPr>
        <w:t>As a result of the pandemic V</w:t>
      </w:r>
      <w:r w:rsidR="001C4DDE">
        <w:rPr>
          <w:rFonts w:ascii="Arial" w:hAnsi="Arial" w:cs="Arial"/>
          <w:sz w:val="24"/>
          <w:szCs w:val="24"/>
          <w:lang w:val="en-US"/>
        </w:rPr>
        <w:t xml:space="preserve">iscose </w:t>
      </w:r>
      <w:r w:rsidRPr="000B0902">
        <w:rPr>
          <w:rFonts w:ascii="Arial" w:hAnsi="Arial" w:cs="Arial"/>
          <w:sz w:val="24"/>
          <w:szCs w:val="24"/>
          <w:lang w:val="en-US"/>
        </w:rPr>
        <w:t>C</w:t>
      </w:r>
      <w:r w:rsidR="001C4DDE">
        <w:rPr>
          <w:rFonts w:ascii="Arial" w:hAnsi="Arial" w:cs="Arial"/>
          <w:sz w:val="24"/>
          <w:szCs w:val="24"/>
          <w:lang w:val="en-US"/>
        </w:rPr>
        <w:t>losures Limited (VCL)</w:t>
      </w:r>
      <w:r w:rsidRPr="000B0902">
        <w:rPr>
          <w:rFonts w:ascii="Arial" w:hAnsi="Arial" w:cs="Arial"/>
          <w:sz w:val="24"/>
          <w:szCs w:val="24"/>
          <w:lang w:val="en-US"/>
        </w:rPr>
        <w:t xml:space="preserve"> has been forced to adapt to the changing working conditions (Worley and Claudy, 2020) – </w:t>
      </w:r>
      <w:r w:rsidR="00C9144C" w:rsidRPr="000B0902">
        <w:rPr>
          <w:rFonts w:ascii="Arial" w:hAnsi="Arial" w:cs="Arial"/>
          <w:sz w:val="24"/>
          <w:szCs w:val="24"/>
          <w:lang w:val="en-US"/>
        </w:rPr>
        <w:t>i.e.,</w:t>
      </w:r>
      <w:r w:rsidRPr="000B0902">
        <w:rPr>
          <w:rFonts w:ascii="Arial" w:hAnsi="Arial" w:cs="Arial"/>
          <w:sz w:val="24"/>
          <w:szCs w:val="24"/>
          <w:lang w:val="en-US"/>
        </w:rPr>
        <w:t xml:space="preserve"> </w:t>
      </w:r>
      <w:r w:rsidR="00B43238">
        <w:rPr>
          <w:rFonts w:ascii="Arial" w:hAnsi="Arial" w:cs="Arial"/>
          <w:sz w:val="24"/>
          <w:szCs w:val="24"/>
          <w:lang w:val="en-US"/>
        </w:rPr>
        <w:t>a</w:t>
      </w:r>
      <w:r w:rsidRPr="000B0902">
        <w:rPr>
          <w:rFonts w:ascii="Arial" w:hAnsi="Arial" w:cs="Arial"/>
          <w:sz w:val="24"/>
          <w:szCs w:val="24"/>
          <w:lang w:val="en-US"/>
        </w:rPr>
        <w:t xml:space="preserve"> workforce split between homeworkers and those unable to work from home.</w:t>
      </w:r>
      <w:r>
        <w:rPr>
          <w:rFonts w:ascii="Arial" w:hAnsi="Arial" w:cs="Arial"/>
          <w:sz w:val="24"/>
          <w:szCs w:val="24"/>
          <w:lang w:val="en-US"/>
        </w:rPr>
        <w:t xml:space="preserve">  </w:t>
      </w:r>
      <w:r w:rsidR="00720E7D">
        <w:rPr>
          <w:rFonts w:ascii="Arial" w:hAnsi="Arial" w:cs="Arial"/>
          <w:sz w:val="24"/>
          <w:szCs w:val="24"/>
          <w:lang w:val="en-US"/>
        </w:rPr>
        <w:t>Overnight</w:t>
      </w:r>
      <w:r w:rsidR="003D6AEE">
        <w:rPr>
          <w:rFonts w:ascii="Arial" w:hAnsi="Arial" w:cs="Arial"/>
          <w:sz w:val="24"/>
          <w:szCs w:val="24"/>
          <w:lang w:val="en-US"/>
        </w:rPr>
        <w:t>,</w:t>
      </w:r>
      <w:r w:rsidR="00720E7D">
        <w:rPr>
          <w:rFonts w:ascii="Arial" w:hAnsi="Arial" w:cs="Arial"/>
          <w:sz w:val="24"/>
          <w:szCs w:val="24"/>
          <w:lang w:val="en-US"/>
        </w:rPr>
        <w:t xml:space="preserve"> </w:t>
      </w:r>
      <w:r>
        <w:rPr>
          <w:rFonts w:ascii="Arial" w:hAnsi="Arial" w:cs="Arial"/>
          <w:sz w:val="24"/>
          <w:szCs w:val="24"/>
          <w:lang w:val="en-US"/>
        </w:rPr>
        <w:t xml:space="preserve">HR was </w:t>
      </w:r>
      <w:r w:rsidR="00720E7D">
        <w:rPr>
          <w:rFonts w:ascii="Arial" w:hAnsi="Arial" w:cs="Arial"/>
          <w:sz w:val="24"/>
          <w:szCs w:val="24"/>
          <w:lang w:val="en-US"/>
        </w:rPr>
        <w:t xml:space="preserve">thrust </w:t>
      </w:r>
      <w:r>
        <w:rPr>
          <w:rFonts w:ascii="Arial" w:hAnsi="Arial" w:cs="Arial"/>
          <w:sz w:val="24"/>
          <w:szCs w:val="24"/>
          <w:lang w:val="en-US"/>
        </w:rPr>
        <w:t>in</w:t>
      </w:r>
      <w:r w:rsidR="00720E7D">
        <w:rPr>
          <w:rFonts w:ascii="Arial" w:hAnsi="Arial" w:cs="Arial"/>
          <w:sz w:val="24"/>
          <w:szCs w:val="24"/>
          <w:lang w:val="en-US"/>
        </w:rPr>
        <w:t>to</w:t>
      </w:r>
      <w:r>
        <w:rPr>
          <w:rFonts w:ascii="Arial" w:hAnsi="Arial" w:cs="Arial"/>
          <w:sz w:val="24"/>
          <w:szCs w:val="24"/>
          <w:lang w:val="en-US"/>
        </w:rPr>
        <w:t xml:space="preserve"> the spotlight</w:t>
      </w:r>
      <w:r w:rsidR="00623C16">
        <w:rPr>
          <w:rFonts w:ascii="Arial" w:hAnsi="Arial" w:cs="Arial"/>
          <w:sz w:val="24"/>
          <w:szCs w:val="24"/>
          <w:lang w:val="en-US"/>
        </w:rPr>
        <w:t xml:space="preserve"> (Economist, 2020)</w:t>
      </w:r>
      <w:r w:rsidR="00720E7D">
        <w:rPr>
          <w:rFonts w:ascii="Arial" w:hAnsi="Arial" w:cs="Arial"/>
          <w:sz w:val="24"/>
          <w:szCs w:val="24"/>
          <w:lang w:val="en-US"/>
        </w:rPr>
        <w:t>.  At VCL, there is one person in the HR department, that person is me.  I knew I had to step up</w:t>
      </w:r>
      <w:r w:rsidR="00D35B84">
        <w:rPr>
          <w:rFonts w:ascii="Arial" w:hAnsi="Arial" w:cs="Arial"/>
          <w:sz w:val="24"/>
          <w:szCs w:val="24"/>
          <w:lang w:val="en-US"/>
        </w:rPr>
        <w:t>,</w:t>
      </w:r>
      <w:r w:rsidR="00720E7D">
        <w:rPr>
          <w:rFonts w:ascii="Arial" w:hAnsi="Arial" w:cs="Arial"/>
          <w:sz w:val="24"/>
          <w:szCs w:val="24"/>
          <w:lang w:val="en-US"/>
        </w:rPr>
        <w:t xml:space="preserve"> </w:t>
      </w:r>
      <w:r w:rsidR="00D35B84">
        <w:rPr>
          <w:rFonts w:ascii="Arial" w:hAnsi="Arial" w:cs="Arial"/>
          <w:sz w:val="24"/>
          <w:szCs w:val="24"/>
          <w:lang w:val="en-US"/>
        </w:rPr>
        <w:t>and I was ready</w:t>
      </w:r>
      <w:r w:rsidR="001C4DDE">
        <w:rPr>
          <w:rFonts w:ascii="Arial" w:hAnsi="Arial" w:cs="Arial"/>
          <w:sz w:val="24"/>
          <w:szCs w:val="24"/>
          <w:lang w:val="en-US"/>
        </w:rPr>
        <w:t xml:space="preserve">. </w:t>
      </w:r>
    </w:p>
    <w:p w14:paraId="5FE600D2" w14:textId="77777777" w:rsidR="00623C16" w:rsidRDefault="00E65A75" w:rsidP="004C625E">
      <w:pPr>
        <w:spacing w:line="480" w:lineRule="auto"/>
        <w:jc w:val="both"/>
        <w:rPr>
          <w:rFonts w:ascii="Arial" w:hAnsi="Arial" w:cs="Arial"/>
          <w:sz w:val="24"/>
          <w:szCs w:val="24"/>
          <w:lang w:val="en-US"/>
        </w:rPr>
      </w:pPr>
      <w:r>
        <w:rPr>
          <w:rFonts w:ascii="Arial" w:hAnsi="Arial" w:cs="Arial"/>
          <w:sz w:val="24"/>
          <w:szCs w:val="24"/>
          <w:lang w:val="en-US"/>
        </w:rPr>
        <w:t xml:space="preserve">The CIPD professional standards (CIPD, </w:t>
      </w:r>
      <w:r w:rsidR="00C44B0D">
        <w:rPr>
          <w:rFonts w:ascii="Arial" w:hAnsi="Arial" w:cs="Arial"/>
          <w:sz w:val="24"/>
          <w:szCs w:val="24"/>
          <w:lang w:val="en-US"/>
        </w:rPr>
        <w:t>no date</w:t>
      </w:r>
      <w:r>
        <w:rPr>
          <w:rFonts w:ascii="Arial" w:hAnsi="Arial" w:cs="Arial"/>
          <w:sz w:val="24"/>
          <w:szCs w:val="24"/>
          <w:lang w:val="en-US"/>
        </w:rPr>
        <w:t xml:space="preserve">) </w:t>
      </w:r>
      <w:r w:rsidR="003B595C">
        <w:rPr>
          <w:rFonts w:ascii="Arial" w:hAnsi="Arial" w:cs="Arial"/>
          <w:sz w:val="24"/>
          <w:szCs w:val="24"/>
          <w:lang w:val="en-US"/>
        </w:rPr>
        <w:t>are</w:t>
      </w:r>
      <w:r>
        <w:rPr>
          <w:rFonts w:ascii="Arial" w:hAnsi="Arial" w:cs="Arial"/>
          <w:sz w:val="24"/>
          <w:szCs w:val="24"/>
          <w:lang w:val="en-US"/>
        </w:rPr>
        <w:t xml:space="preserve"> instrumental in </w:t>
      </w:r>
      <w:r w:rsidR="00720E7D">
        <w:rPr>
          <w:rFonts w:ascii="Arial" w:hAnsi="Arial" w:cs="Arial"/>
          <w:sz w:val="24"/>
          <w:szCs w:val="24"/>
          <w:lang w:val="en-US"/>
        </w:rPr>
        <w:t xml:space="preserve">supporting my </w:t>
      </w:r>
      <w:r>
        <w:rPr>
          <w:rFonts w:ascii="Arial" w:hAnsi="Arial" w:cs="Arial"/>
          <w:sz w:val="24"/>
          <w:szCs w:val="24"/>
          <w:lang w:val="en-US"/>
        </w:rPr>
        <w:t>deliver</w:t>
      </w:r>
      <w:r w:rsidR="00720E7D">
        <w:rPr>
          <w:rFonts w:ascii="Arial" w:hAnsi="Arial" w:cs="Arial"/>
          <w:sz w:val="24"/>
          <w:szCs w:val="24"/>
          <w:lang w:val="en-US"/>
        </w:rPr>
        <w:t>y of</w:t>
      </w:r>
      <w:r>
        <w:rPr>
          <w:rFonts w:ascii="Arial" w:hAnsi="Arial" w:cs="Arial"/>
          <w:sz w:val="24"/>
          <w:szCs w:val="24"/>
          <w:lang w:val="en-US"/>
        </w:rPr>
        <w:t xml:space="preserve"> an effective HR service during the pandemic.  I’d like to draw on a few </w:t>
      </w:r>
      <w:r>
        <w:rPr>
          <w:rFonts w:ascii="Arial" w:hAnsi="Arial" w:cs="Arial"/>
          <w:sz w:val="24"/>
          <w:szCs w:val="24"/>
          <w:lang w:val="en-US"/>
        </w:rPr>
        <w:t xml:space="preserve">which have been </w:t>
      </w:r>
      <w:r w:rsidR="004561B4">
        <w:rPr>
          <w:rFonts w:ascii="Arial" w:hAnsi="Arial" w:cs="Arial"/>
          <w:sz w:val="24"/>
          <w:szCs w:val="24"/>
          <w:lang w:val="en-US"/>
        </w:rPr>
        <w:t>critical.</w:t>
      </w:r>
    </w:p>
    <w:p w14:paraId="15BA70DA" w14:textId="77777777" w:rsidR="004561B4" w:rsidRPr="00C44B0D" w:rsidRDefault="00E65A75" w:rsidP="00C44B0D">
      <w:pPr>
        <w:spacing w:line="480" w:lineRule="auto"/>
        <w:jc w:val="both"/>
        <w:rPr>
          <w:rFonts w:ascii="Arial" w:hAnsi="Arial" w:cs="Arial"/>
          <w:sz w:val="24"/>
          <w:szCs w:val="24"/>
          <w:lang w:val="en-US"/>
        </w:rPr>
      </w:pPr>
      <w:r>
        <w:rPr>
          <w:rFonts w:ascii="Arial" w:hAnsi="Arial" w:cs="Arial"/>
          <w:sz w:val="24"/>
          <w:szCs w:val="24"/>
          <w:lang w:val="en-US"/>
        </w:rPr>
        <w:t>Firstly, v</w:t>
      </w:r>
      <w:r w:rsidRPr="00C44B0D">
        <w:rPr>
          <w:rFonts w:ascii="Arial" w:hAnsi="Arial" w:cs="Arial"/>
          <w:sz w:val="24"/>
          <w:szCs w:val="24"/>
          <w:lang w:val="en-US"/>
        </w:rPr>
        <w:t>aluing people</w:t>
      </w:r>
      <w:r>
        <w:rPr>
          <w:rFonts w:ascii="Arial" w:hAnsi="Arial" w:cs="Arial"/>
          <w:sz w:val="24"/>
          <w:szCs w:val="24"/>
          <w:lang w:val="en-US"/>
        </w:rPr>
        <w:t>.  T</w:t>
      </w:r>
      <w:r w:rsidRPr="00C44B0D">
        <w:rPr>
          <w:rFonts w:ascii="Arial" w:hAnsi="Arial" w:cs="Arial"/>
          <w:sz w:val="24"/>
          <w:szCs w:val="24"/>
          <w:lang w:val="en-US"/>
        </w:rPr>
        <w:t>he pandemic made us realise how valuable our people are</w:t>
      </w:r>
      <w:r w:rsidR="00712645" w:rsidRPr="00C44B0D">
        <w:rPr>
          <w:rFonts w:ascii="Arial" w:hAnsi="Arial" w:cs="Arial"/>
          <w:sz w:val="24"/>
          <w:szCs w:val="24"/>
          <w:lang w:val="en-US"/>
        </w:rPr>
        <w:t xml:space="preserve">. The importance of instilling a feeling of value in our employees has gone way beyond </w:t>
      </w:r>
      <w:r w:rsidR="001C4DDE" w:rsidRPr="00C44B0D">
        <w:rPr>
          <w:rFonts w:ascii="Arial" w:hAnsi="Arial" w:cs="Arial"/>
          <w:sz w:val="24"/>
          <w:szCs w:val="24"/>
          <w:lang w:val="en-US"/>
        </w:rPr>
        <w:t xml:space="preserve">the basics of </w:t>
      </w:r>
      <w:r w:rsidR="00712645" w:rsidRPr="00C44B0D">
        <w:rPr>
          <w:rFonts w:ascii="Arial" w:hAnsi="Arial" w:cs="Arial"/>
          <w:sz w:val="24"/>
          <w:szCs w:val="24"/>
          <w:lang w:val="en-US"/>
        </w:rPr>
        <w:t>Maslow’s hierarchy of needs</w:t>
      </w:r>
      <w:r w:rsidR="00D45096" w:rsidRPr="00C44B0D">
        <w:rPr>
          <w:rFonts w:ascii="Arial" w:hAnsi="Arial" w:cs="Arial"/>
          <w:sz w:val="24"/>
          <w:szCs w:val="24"/>
          <w:lang w:val="en-US"/>
        </w:rPr>
        <w:t xml:space="preserve"> (Maslow, 2019).  Employee wellbeing plays a major part here too.  Our employees want to know that we care</w:t>
      </w:r>
      <w:r w:rsidR="00686AF2" w:rsidRPr="00C44B0D">
        <w:rPr>
          <w:rFonts w:ascii="Arial" w:hAnsi="Arial" w:cs="Arial"/>
          <w:sz w:val="24"/>
          <w:szCs w:val="24"/>
          <w:lang w:val="en-US"/>
        </w:rPr>
        <w:t xml:space="preserve"> </w:t>
      </w:r>
      <w:r w:rsidR="00D45096" w:rsidRPr="00C44B0D">
        <w:rPr>
          <w:rFonts w:ascii="Arial" w:hAnsi="Arial" w:cs="Arial"/>
          <w:sz w:val="24"/>
          <w:szCs w:val="24"/>
          <w:lang w:val="en-US"/>
        </w:rPr>
        <w:t xml:space="preserve">and support </w:t>
      </w:r>
      <w:r w:rsidR="00686AF2" w:rsidRPr="00C44B0D">
        <w:rPr>
          <w:rFonts w:ascii="Arial" w:hAnsi="Arial" w:cs="Arial"/>
          <w:sz w:val="24"/>
          <w:szCs w:val="24"/>
          <w:lang w:val="en-US"/>
        </w:rPr>
        <w:t>them,</w:t>
      </w:r>
      <w:r w:rsidR="00D45096" w:rsidRPr="00C44B0D">
        <w:rPr>
          <w:rFonts w:ascii="Arial" w:hAnsi="Arial" w:cs="Arial"/>
          <w:sz w:val="24"/>
          <w:szCs w:val="24"/>
          <w:lang w:val="en-US"/>
        </w:rPr>
        <w:t xml:space="preserve"> so I created and issue</w:t>
      </w:r>
      <w:r w:rsidR="003B6DA4" w:rsidRPr="00C44B0D">
        <w:rPr>
          <w:rFonts w:ascii="Arial" w:hAnsi="Arial" w:cs="Arial"/>
          <w:sz w:val="24"/>
          <w:szCs w:val="24"/>
          <w:lang w:val="en-US"/>
        </w:rPr>
        <w:t>d</w:t>
      </w:r>
      <w:r w:rsidR="00D45096" w:rsidRPr="00C44B0D">
        <w:rPr>
          <w:rFonts w:ascii="Arial" w:hAnsi="Arial" w:cs="Arial"/>
          <w:sz w:val="24"/>
          <w:szCs w:val="24"/>
          <w:lang w:val="en-US"/>
        </w:rPr>
        <w:t xml:space="preserve"> a </w:t>
      </w:r>
      <w:r w:rsidR="00287832">
        <w:rPr>
          <w:rFonts w:ascii="Arial" w:hAnsi="Arial" w:cs="Arial"/>
          <w:sz w:val="24"/>
          <w:szCs w:val="24"/>
          <w:lang w:val="en-US"/>
        </w:rPr>
        <w:t>W</w:t>
      </w:r>
      <w:r w:rsidR="00D45096" w:rsidRPr="00C44B0D">
        <w:rPr>
          <w:rFonts w:ascii="Arial" w:hAnsi="Arial" w:cs="Arial"/>
          <w:sz w:val="24"/>
          <w:szCs w:val="24"/>
          <w:lang w:val="en-US"/>
        </w:rPr>
        <w:t xml:space="preserve">ellbeing </w:t>
      </w:r>
      <w:r w:rsidR="00287832">
        <w:rPr>
          <w:rFonts w:ascii="Arial" w:hAnsi="Arial" w:cs="Arial"/>
          <w:sz w:val="24"/>
          <w:szCs w:val="24"/>
          <w:lang w:val="en-US"/>
        </w:rPr>
        <w:t>P</w:t>
      </w:r>
      <w:r w:rsidR="00D45096" w:rsidRPr="00C44B0D">
        <w:rPr>
          <w:rFonts w:ascii="Arial" w:hAnsi="Arial" w:cs="Arial"/>
          <w:sz w:val="24"/>
          <w:szCs w:val="24"/>
          <w:lang w:val="en-US"/>
        </w:rPr>
        <w:t>olicy</w:t>
      </w:r>
      <w:r w:rsidR="00287832">
        <w:rPr>
          <w:rFonts w:ascii="Arial" w:hAnsi="Arial" w:cs="Arial"/>
          <w:sz w:val="24"/>
          <w:szCs w:val="24"/>
          <w:lang w:val="en-US"/>
        </w:rPr>
        <w:t xml:space="preserve">, a Covid-19 Vaccination Policy </w:t>
      </w:r>
      <w:r w:rsidR="00D45096" w:rsidRPr="00C44B0D">
        <w:rPr>
          <w:rFonts w:ascii="Arial" w:hAnsi="Arial" w:cs="Arial"/>
          <w:sz w:val="24"/>
          <w:szCs w:val="24"/>
          <w:lang w:val="en-US"/>
        </w:rPr>
        <w:t xml:space="preserve">and a </w:t>
      </w:r>
      <w:r w:rsidR="00287832">
        <w:rPr>
          <w:rFonts w:ascii="Arial" w:hAnsi="Arial" w:cs="Arial"/>
          <w:sz w:val="24"/>
          <w:szCs w:val="24"/>
          <w:lang w:val="en-US"/>
        </w:rPr>
        <w:t>M</w:t>
      </w:r>
      <w:r w:rsidR="00D45096" w:rsidRPr="00C44B0D">
        <w:rPr>
          <w:rFonts w:ascii="Arial" w:hAnsi="Arial" w:cs="Arial"/>
          <w:sz w:val="24"/>
          <w:szCs w:val="24"/>
          <w:lang w:val="en-US"/>
        </w:rPr>
        <w:t xml:space="preserve">enopause </w:t>
      </w:r>
      <w:r w:rsidR="00287832">
        <w:rPr>
          <w:rFonts w:ascii="Arial" w:hAnsi="Arial" w:cs="Arial"/>
          <w:sz w:val="24"/>
          <w:szCs w:val="24"/>
          <w:lang w:val="en-US"/>
        </w:rPr>
        <w:t>P</w:t>
      </w:r>
      <w:r w:rsidR="00D45096" w:rsidRPr="00C44B0D">
        <w:rPr>
          <w:rFonts w:ascii="Arial" w:hAnsi="Arial" w:cs="Arial"/>
          <w:sz w:val="24"/>
          <w:szCs w:val="24"/>
          <w:lang w:val="en-US"/>
        </w:rPr>
        <w:t>olicy to demonstrate this.</w:t>
      </w:r>
      <w:r w:rsidR="003B6DA4" w:rsidRPr="00C44B0D">
        <w:rPr>
          <w:rFonts w:ascii="Arial" w:hAnsi="Arial" w:cs="Arial"/>
          <w:sz w:val="24"/>
          <w:szCs w:val="24"/>
          <w:lang w:val="en-US"/>
        </w:rPr>
        <w:t xml:space="preserve">  I also carried out an employee survey on employee voice at VCL (Parfitt, 2021)</w:t>
      </w:r>
      <w:r w:rsidR="00686AF2" w:rsidRPr="00C44B0D">
        <w:rPr>
          <w:rFonts w:ascii="Arial" w:hAnsi="Arial" w:cs="Arial"/>
          <w:sz w:val="24"/>
          <w:szCs w:val="24"/>
          <w:lang w:val="en-US"/>
        </w:rPr>
        <w:t xml:space="preserve">.  One of </w:t>
      </w:r>
      <w:r w:rsidR="003B6DA4" w:rsidRPr="00C44B0D">
        <w:rPr>
          <w:rFonts w:ascii="Arial" w:hAnsi="Arial" w:cs="Arial"/>
          <w:sz w:val="24"/>
          <w:szCs w:val="24"/>
          <w:lang w:val="en-US"/>
        </w:rPr>
        <w:t>the recommendations is to implement an employee forum which will form part of my objectives for 2022 ensuring all employees have a voice.</w:t>
      </w:r>
      <w:r w:rsidR="00686AF2" w:rsidRPr="00C44B0D">
        <w:rPr>
          <w:rFonts w:ascii="Arial" w:hAnsi="Arial" w:cs="Arial"/>
          <w:sz w:val="24"/>
          <w:szCs w:val="24"/>
          <w:lang w:val="en-US"/>
        </w:rPr>
        <w:t xml:space="preserve">  </w:t>
      </w:r>
      <w:r w:rsidR="00686AF2" w:rsidRPr="00C44B0D">
        <w:rPr>
          <w:rFonts w:ascii="Arial" w:hAnsi="Arial" w:cs="Arial"/>
          <w:sz w:val="24"/>
          <w:szCs w:val="24"/>
        </w:rPr>
        <w:t xml:space="preserve">How an employee feels is incredibly important not only to their well-being but also for productivity (Krekel et al., 2019) meaning this is critical from a business perspective also.  An employee who feels valued is less likely to </w:t>
      </w:r>
      <w:r w:rsidR="00CC4118" w:rsidRPr="00C44B0D">
        <w:rPr>
          <w:rFonts w:ascii="Arial" w:hAnsi="Arial" w:cs="Arial"/>
          <w:sz w:val="24"/>
          <w:szCs w:val="24"/>
        </w:rPr>
        <w:t>be affected by presenteeism (Hemp, 2004).</w:t>
      </w:r>
    </w:p>
    <w:p w14:paraId="2C8818A3" w14:textId="593B9CD2" w:rsidR="00C44B0D" w:rsidRDefault="00E65A75" w:rsidP="00C44B0D">
      <w:pPr>
        <w:spacing w:line="480" w:lineRule="auto"/>
        <w:jc w:val="both"/>
        <w:rPr>
          <w:rFonts w:ascii="Arial" w:hAnsi="Arial" w:cs="Arial"/>
          <w:sz w:val="24"/>
          <w:szCs w:val="24"/>
          <w:lang w:val="en-US"/>
        </w:rPr>
      </w:pPr>
      <w:r>
        <w:rPr>
          <w:rFonts w:ascii="Arial" w:hAnsi="Arial" w:cs="Arial"/>
          <w:sz w:val="24"/>
          <w:szCs w:val="24"/>
          <w:lang w:val="en-US"/>
        </w:rPr>
        <w:lastRenderedPageBreak/>
        <w:t>I’ll move on to discuss professional courage and influence (CIPD, no date).  There were several times throughout the pandemic where I was required t</w:t>
      </w:r>
      <w:r>
        <w:rPr>
          <w:rFonts w:ascii="Arial" w:hAnsi="Arial" w:cs="Arial"/>
          <w:sz w:val="24"/>
          <w:szCs w:val="24"/>
          <w:lang w:val="en-US"/>
        </w:rPr>
        <w:t xml:space="preserve">o demonstrate this behaviour when carrying out situational decision-making (this is another core behaviour).  Our employees were looking to me for </w:t>
      </w:r>
      <w:r>
        <w:rPr>
          <w:rFonts w:ascii="Arial" w:hAnsi="Arial" w:cs="Arial"/>
          <w:sz w:val="24"/>
          <w:szCs w:val="24"/>
          <w:lang w:val="en-US"/>
        </w:rPr>
        <w:t>answers</w:t>
      </w:r>
      <w:r w:rsidR="00E56CD8">
        <w:rPr>
          <w:rFonts w:ascii="Arial" w:hAnsi="Arial" w:cs="Arial"/>
          <w:sz w:val="24"/>
          <w:szCs w:val="24"/>
          <w:lang w:val="en-US"/>
        </w:rPr>
        <w:t xml:space="preserve">.  I gave regular shift briefings at the start of the pandemic when rules were changing regularly and anxiety levels amongst the workforce were high.  Clear, regular, and honest communications were critical to retaining their trust (Mendy, et al. 2020).  I remained calm, professional and </w:t>
      </w:r>
      <w:r w:rsidR="00D042A2">
        <w:rPr>
          <w:rFonts w:ascii="Arial" w:hAnsi="Arial" w:cs="Arial"/>
          <w:sz w:val="24"/>
          <w:szCs w:val="24"/>
          <w:lang w:val="en-US"/>
        </w:rPr>
        <w:t xml:space="preserve">was </w:t>
      </w:r>
      <w:r w:rsidR="00E56CD8">
        <w:rPr>
          <w:rFonts w:ascii="Arial" w:hAnsi="Arial" w:cs="Arial"/>
          <w:sz w:val="24"/>
          <w:szCs w:val="24"/>
          <w:lang w:val="en-US"/>
        </w:rPr>
        <w:t xml:space="preserve">able to communicate with them on a level they understand – taking the messages from the government or the CEO for example and making them clear for all.  I also </w:t>
      </w:r>
      <w:r w:rsidR="003B595C">
        <w:rPr>
          <w:rFonts w:ascii="Arial" w:hAnsi="Arial" w:cs="Arial"/>
          <w:sz w:val="24"/>
          <w:szCs w:val="24"/>
          <w:lang w:val="en-US"/>
        </w:rPr>
        <w:t>noticed</w:t>
      </w:r>
      <w:r w:rsidR="00E56CD8">
        <w:rPr>
          <w:rFonts w:ascii="Arial" w:hAnsi="Arial" w:cs="Arial"/>
          <w:sz w:val="24"/>
          <w:szCs w:val="24"/>
          <w:lang w:val="en-US"/>
        </w:rPr>
        <w:t xml:space="preserve"> my ability to influence </w:t>
      </w:r>
      <w:r w:rsidR="003B595C">
        <w:rPr>
          <w:rFonts w:ascii="Arial" w:hAnsi="Arial" w:cs="Arial"/>
          <w:sz w:val="24"/>
          <w:szCs w:val="24"/>
          <w:lang w:val="en-US"/>
        </w:rPr>
        <w:t>decisions</w:t>
      </w:r>
      <w:r w:rsidR="00E56CD8">
        <w:rPr>
          <w:rFonts w:ascii="Arial" w:hAnsi="Arial" w:cs="Arial"/>
          <w:sz w:val="24"/>
          <w:szCs w:val="24"/>
          <w:lang w:val="en-US"/>
        </w:rPr>
        <w:t xml:space="preserve"> and </w:t>
      </w:r>
      <w:r w:rsidR="003B595C">
        <w:rPr>
          <w:rFonts w:ascii="Arial" w:hAnsi="Arial" w:cs="Arial"/>
          <w:sz w:val="24"/>
          <w:szCs w:val="24"/>
          <w:lang w:val="en-US"/>
        </w:rPr>
        <w:t xml:space="preserve">subsequent </w:t>
      </w:r>
      <w:r w:rsidR="00E56CD8">
        <w:rPr>
          <w:rFonts w:ascii="Arial" w:hAnsi="Arial" w:cs="Arial"/>
          <w:sz w:val="24"/>
          <w:szCs w:val="24"/>
          <w:lang w:val="en-US"/>
        </w:rPr>
        <w:t>behaviours which is something I hadn’t reali</w:t>
      </w:r>
      <w:r w:rsidR="003B595C">
        <w:rPr>
          <w:rFonts w:ascii="Arial" w:hAnsi="Arial" w:cs="Arial"/>
          <w:sz w:val="24"/>
          <w:szCs w:val="24"/>
          <w:lang w:val="en-US"/>
        </w:rPr>
        <w:t>s</w:t>
      </w:r>
      <w:r w:rsidR="00E56CD8">
        <w:rPr>
          <w:rFonts w:ascii="Arial" w:hAnsi="Arial" w:cs="Arial"/>
          <w:sz w:val="24"/>
          <w:szCs w:val="24"/>
          <w:lang w:val="en-US"/>
        </w:rPr>
        <w:t xml:space="preserve">ed before.  </w:t>
      </w:r>
    </w:p>
    <w:p w14:paraId="7C25FCF4" w14:textId="77777777" w:rsidR="00287832" w:rsidRPr="00C44B0D" w:rsidRDefault="00E65A75" w:rsidP="00C44B0D">
      <w:pPr>
        <w:spacing w:line="480" w:lineRule="auto"/>
        <w:jc w:val="both"/>
        <w:rPr>
          <w:rFonts w:ascii="Arial" w:hAnsi="Arial" w:cs="Arial"/>
          <w:sz w:val="24"/>
          <w:szCs w:val="24"/>
          <w:lang w:val="en-US"/>
        </w:rPr>
      </w:pPr>
      <w:r>
        <w:rPr>
          <w:rFonts w:ascii="Arial" w:hAnsi="Arial" w:cs="Arial"/>
          <w:sz w:val="24"/>
          <w:szCs w:val="24"/>
          <w:lang w:val="en-US"/>
        </w:rPr>
        <w:t>The final standard which h</w:t>
      </w:r>
      <w:r>
        <w:rPr>
          <w:rFonts w:ascii="Arial" w:hAnsi="Arial" w:cs="Arial"/>
          <w:sz w:val="24"/>
          <w:szCs w:val="24"/>
          <w:lang w:val="en-US"/>
        </w:rPr>
        <w:t>as been crucial for me is one of the specialist knowledge standards - employee relations.  The pandemic has presented many twists and turns which could impact VCL from an employment law perspective such as the changes to Statutory Sick Pay (SSP) rules, the</w:t>
      </w:r>
      <w:r>
        <w:rPr>
          <w:rFonts w:ascii="Arial" w:hAnsi="Arial" w:cs="Arial"/>
          <w:sz w:val="24"/>
          <w:szCs w:val="24"/>
          <w:lang w:val="en-US"/>
        </w:rPr>
        <w:t xml:space="preserve"> Coronavirus Job Retention Scheme (CJRS) </w:t>
      </w:r>
      <w:r w:rsidR="0011628C">
        <w:rPr>
          <w:rFonts w:ascii="Arial" w:hAnsi="Arial" w:cs="Arial"/>
          <w:sz w:val="24"/>
          <w:szCs w:val="24"/>
          <w:lang w:val="en-US"/>
        </w:rPr>
        <w:t>(</w:t>
      </w:r>
      <w:r w:rsidR="009246FD">
        <w:rPr>
          <w:rFonts w:ascii="Arial" w:hAnsi="Arial" w:cs="Arial"/>
          <w:sz w:val="24"/>
          <w:szCs w:val="24"/>
          <w:lang w:val="en-US"/>
        </w:rPr>
        <w:t>HM Treasury</w:t>
      </w:r>
      <w:r w:rsidR="0011628C">
        <w:rPr>
          <w:rFonts w:ascii="Arial" w:hAnsi="Arial" w:cs="Arial"/>
          <w:sz w:val="24"/>
          <w:szCs w:val="24"/>
          <w:lang w:val="en-US"/>
        </w:rPr>
        <w:t xml:space="preserve">, 2020) </w:t>
      </w:r>
      <w:r>
        <w:rPr>
          <w:rFonts w:ascii="Arial" w:hAnsi="Arial" w:cs="Arial"/>
          <w:sz w:val="24"/>
          <w:szCs w:val="24"/>
          <w:lang w:val="en-US"/>
        </w:rPr>
        <w:t>or furlough, isolation requirements</w:t>
      </w:r>
      <w:r w:rsidR="0011628C">
        <w:rPr>
          <w:rFonts w:ascii="Arial" w:hAnsi="Arial" w:cs="Arial"/>
          <w:sz w:val="24"/>
          <w:szCs w:val="24"/>
          <w:lang w:val="en-US"/>
        </w:rPr>
        <w:t>, Covid-19 risk assessments, shielding advice</w:t>
      </w:r>
      <w:r>
        <w:rPr>
          <w:rFonts w:ascii="Arial" w:hAnsi="Arial" w:cs="Arial"/>
          <w:sz w:val="24"/>
          <w:szCs w:val="24"/>
          <w:lang w:val="en-US"/>
        </w:rPr>
        <w:t xml:space="preserve"> etc.  </w:t>
      </w:r>
      <w:r w:rsidR="0011628C">
        <w:rPr>
          <w:rFonts w:ascii="Arial" w:hAnsi="Arial" w:cs="Arial"/>
          <w:sz w:val="24"/>
          <w:szCs w:val="24"/>
          <w:lang w:val="en-US"/>
        </w:rPr>
        <w:t xml:space="preserve">This was evident from a grievance raised by a worker returning to the workplace after shielding.  </w:t>
      </w:r>
      <w:r w:rsidR="009246FD">
        <w:rPr>
          <w:rFonts w:ascii="Arial" w:hAnsi="Arial" w:cs="Arial"/>
          <w:sz w:val="24"/>
          <w:szCs w:val="24"/>
          <w:lang w:val="en-US"/>
        </w:rPr>
        <w:t>A solid foundation in key employment law</w:t>
      </w:r>
      <w:r w:rsidR="00F35757">
        <w:rPr>
          <w:rFonts w:ascii="Arial" w:hAnsi="Arial" w:cs="Arial"/>
          <w:sz w:val="24"/>
          <w:szCs w:val="24"/>
          <w:lang w:val="en-US"/>
        </w:rPr>
        <w:t xml:space="preserve"> </w:t>
      </w:r>
      <w:r w:rsidR="009246FD">
        <w:rPr>
          <w:rFonts w:ascii="Arial" w:hAnsi="Arial" w:cs="Arial"/>
          <w:sz w:val="24"/>
          <w:szCs w:val="24"/>
          <w:lang w:val="en-US"/>
        </w:rPr>
        <w:t xml:space="preserve">and a </w:t>
      </w:r>
      <w:r w:rsidR="0011628C">
        <w:rPr>
          <w:rFonts w:ascii="Arial" w:hAnsi="Arial" w:cs="Arial"/>
          <w:sz w:val="24"/>
          <w:szCs w:val="24"/>
          <w:lang w:val="en-US"/>
        </w:rPr>
        <w:t xml:space="preserve">transparent grievance procedure resulted in a successful outcome for the business. </w:t>
      </w:r>
    </w:p>
    <w:p w14:paraId="58661161" w14:textId="7361284C" w:rsidR="005F13A2" w:rsidRDefault="00E65A75" w:rsidP="00D440A1">
      <w:pPr>
        <w:spacing w:line="480" w:lineRule="auto"/>
        <w:jc w:val="both"/>
        <w:rPr>
          <w:rFonts w:ascii="Arial" w:hAnsi="Arial" w:cs="Arial"/>
          <w:sz w:val="24"/>
          <w:szCs w:val="24"/>
          <w:lang w:val="en-US"/>
        </w:rPr>
      </w:pPr>
      <w:r>
        <w:rPr>
          <w:rFonts w:ascii="Arial" w:hAnsi="Arial" w:cs="Arial"/>
          <w:sz w:val="24"/>
          <w:szCs w:val="24"/>
          <w:lang w:val="en-US"/>
        </w:rPr>
        <w:t>As we m</w:t>
      </w:r>
      <w:r w:rsidR="003B595C">
        <w:rPr>
          <w:rFonts w:ascii="Arial" w:hAnsi="Arial" w:cs="Arial"/>
          <w:sz w:val="24"/>
          <w:szCs w:val="24"/>
          <w:lang w:val="en-US"/>
        </w:rPr>
        <w:t xml:space="preserve">ove on </w:t>
      </w:r>
      <w:r>
        <w:rPr>
          <w:rFonts w:ascii="Arial" w:hAnsi="Arial" w:cs="Arial"/>
          <w:sz w:val="24"/>
          <w:szCs w:val="24"/>
          <w:lang w:val="en-US"/>
        </w:rPr>
        <w:t>to what is likely to become an endemic</w:t>
      </w:r>
      <w:r w:rsidR="008945D9">
        <w:rPr>
          <w:rFonts w:ascii="Arial" w:hAnsi="Arial" w:cs="Arial"/>
          <w:sz w:val="24"/>
          <w:szCs w:val="24"/>
          <w:lang w:val="en-US"/>
        </w:rPr>
        <w:t xml:space="preserve"> (Torjesen, 2021)</w:t>
      </w:r>
      <w:r w:rsidR="00DD2B35">
        <w:rPr>
          <w:rFonts w:ascii="Arial" w:hAnsi="Arial" w:cs="Arial"/>
          <w:sz w:val="24"/>
          <w:szCs w:val="24"/>
          <w:lang w:val="en-US"/>
        </w:rPr>
        <w:t xml:space="preserve"> </w:t>
      </w:r>
      <w:r w:rsidR="003B595C">
        <w:rPr>
          <w:rFonts w:ascii="Arial" w:hAnsi="Arial" w:cs="Arial"/>
          <w:sz w:val="24"/>
          <w:szCs w:val="24"/>
          <w:lang w:val="en-US"/>
        </w:rPr>
        <w:t xml:space="preserve">we need resilience and </w:t>
      </w:r>
      <w:r w:rsidR="003515C3">
        <w:rPr>
          <w:rFonts w:ascii="Arial" w:hAnsi="Arial" w:cs="Arial"/>
          <w:sz w:val="24"/>
          <w:szCs w:val="24"/>
          <w:lang w:val="en-US"/>
        </w:rPr>
        <w:t xml:space="preserve">we must </w:t>
      </w:r>
      <w:r w:rsidR="003B595C">
        <w:rPr>
          <w:rFonts w:ascii="Arial" w:hAnsi="Arial" w:cs="Arial"/>
          <w:sz w:val="24"/>
          <w:szCs w:val="24"/>
          <w:lang w:val="en-US"/>
        </w:rPr>
        <w:t>refrain from going back to old ways</w:t>
      </w:r>
      <w:r w:rsidR="008945D9">
        <w:rPr>
          <w:rFonts w:ascii="Arial" w:hAnsi="Arial" w:cs="Arial"/>
          <w:sz w:val="24"/>
          <w:szCs w:val="24"/>
          <w:lang w:val="en-US"/>
        </w:rPr>
        <w:t xml:space="preserve">.  </w:t>
      </w:r>
      <w:r w:rsidR="00DD2B35">
        <w:rPr>
          <w:rFonts w:ascii="Arial" w:hAnsi="Arial" w:cs="Arial"/>
          <w:sz w:val="24"/>
          <w:szCs w:val="24"/>
          <w:lang w:val="en-US"/>
        </w:rPr>
        <w:t>W</w:t>
      </w:r>
      <w:r w:rsidR="003515C3">
        <w:rPr>
          <w:rFonts w:ascii="Arial" w:hAnsi="Arial" w:cs="Arial"/>
          <w:sz w:val="24"/>
          <w:szCs w:val="24"/>
          <w:lang w:val="en-US"/>
        </w:rPr>
        <w:t>e should</w:t>
      </w:r>
      <w:r w:rsidR="00DD2B35">
        <w:rPr>
          <w:rFonts w:ascii="Arial" w:hAnsi="Arial" w:cs="Arial"/>
          <w:sz w:val="24"/>
          <w:szCs w:val="24"/>
          <w:lang w:val="en-US"/>
        </w:rPr>
        <w:t xml:space="preserve"> recognise </w:t>
      </w:r>
      <w:r w:rsidR="003515C3">
        <w:rPr>
          <w:rFonts w:ascii="Arial" w:hAnsi="Arial" w:cs="Arial"/>
          <w:sz w:val="24"/>
          <w:szCs w:val="24"/>
          <w:lang w:val="en-US"/>
        </w:rPr>
        <w:t xml:space="preserve">that </w:t>
      </w:r>
      <w:r w:rsidR="00DD2B35">
        <w:rPr>
          <w:rFonts w:ascii="Arial" w:hAnsi="Arial" w:cs="Arial"/>
          <w:sz w:val="24"/>
          <w:szCs w:val="24"/>
          <w:lang w:val="en-US"/>
        </w:rPr>
        <w:t>employees are tired and the risk of burnout is real (Gabriel and Aguinis, 2021).</w:t>
      </w:r>
      <w:r w:rsidR="003515C3">
        <w:rPr>
          <w:rFonts w:ascii="Arial" w:hAnsi="Arial" w:cs="Arial"/>
          <w:sz w:val="24"/>
          <w:szCs w:val="24"/>
          <w:lang w:val="en-US"/>
        </w:rPr>
        <w:t xml:space="preserve">  </w:t>
      </w:r>
      <w:r>
        <w:rPr>
          <w:rFonts w:ascii="Arial" w:hAnsi="Arial" w:cs="Arial"/>
          <w:sz w:val="24"/>
          <w:szCs w:val="24"/>
          <w:lang w:val="en-US"/>
        </w:rPr>
        <w:t xml:space="preserve">But it’s not all bad news.  </w:t>
      </w:r>
      <w:r w:rsidR="00A96210">
        <w:rPr>
          <w:rFonts w:ascii="Arial" w:hAnsi="Arial" w:cs="Arial"/>
          <w:sz w:val="24"/>
          <w:szCs w:val="24"/>
          <w:lang w:val="en-US"/>
        </w:rPr>
        <w:t xml:space="preserve">We have a </w:t>
      </w:r>
      <w:r>
        <w:rPr>
          <w:rFonts w:ascii="Arial" w:hAnsi="Arial" w:cs="Arial"/>
          <w:sz w:val="24"/>
          <w:szCs w:val="24"/>
          <w:lang w:val="en-US"/>
        </w:rPr>
        <w:t>“</w:t>
      </w:r>
      <w:r w:rsidR="008945D9">
        <w:rPr>
          <w:rFonts w:ascii="Arial" w:hAnsi="Arial" w:cs="Arial"/>
          <w:sz w:val="24"/>
          <w:szCs w:val="24"/>
          <w:lang w:val="en-US"/>
        </w:rPr>
        <w:t xml:space="preserve">once in a lifetime </w:t>
      </w:r>
      <w:r w:rsidR="008945D9">
        <w:rPr>
          <w:rFonts w:ascii="Arial" w:hAnsi="Arial" w:cs="Arial"/>
          <w:sz w:val="24"/>
          <w:szCs w:val="24"/>
          <w:lang w:val="en-US"/>
        </w:rPr>
        <w:lastRenderedPageBreak/>
        <w:t>opportunity to change</w:t>
      </w:r>
      <w:r>
        <w:rPr>
          <w:rFonts w:ascii="Arial" w:hAnsi="Arial" w:cs="Arial"/>
          <w:sz w:val="24"/>
          <w:szCs w:val="24"/>
          <w:lang w:val="en-US"/>
        </w:rPr>
        <w:t>” (Gratton, 2021)</w:t>
      </w:r>
      <w:r w:rsidR="008945D9">
        <w:rPr>
          <w:rFonts w:ascii="Arial" w:hAnsi="Arial" w:cs="Arial"/>
          <w:sz w:val="24"/>
          <w:szCs w:val="24"/>
          <w:lang w:val="en-US"/>
        </w:rPr>
        <w:t xml:space="preserve"> the way we work.  We should reflect on what </w:t>
      </w:r>
      <w:r>
        <w:rPr>
          <w:rFonts w:ascii="Arial" w:hAnsi="Arial" w:cs="Arial"/>
          <w:sz w:val="24"/>
          <w:szCs w:val="24"/>
          <w:lang w:val="en-US"/>
        </w:rPr>
        <w:t>w</w:t>
      </w:r>
      <w:r>
        <w:rPr>
          <w:rFonts w:ascii="Arial" w:hAnsi="Arial" w:cs="Arial"/>
          <w:sz w:val="24"/>
          <w:szCs w:val="24"/>
          <w:lang w:val="en-US"/>
        </w:rPr>
        <w:t xml:space="preserve">e </w:t>
      </w:r>
      <w:r w:rsidR="008945D9">
        <w:rPr>
          <w:rFonts w:ascii="Arial" w:hAnsi="Arial" w:cs="Arial"/>
          <w:sz w:val="24"/>
          <w:szCs w:val="24"/>
          <w:lang w:val="en-US"/>
        </w:rPr>
        <w:t>ha</w:t>
      </w:r>
      <w:r>
        <w:rPr>
          <w:rFonts w:ascii="Arial" w:hAnsi="Arial" w:cs="Arial"/>
          <w:sz w:val="24"/>
          <w:szCs w:val="24"/>
          <w:lang w:val="en-US"/>
        </w:rPr>
        <w:t>ve</w:t>
      </w:r>
      <w:r w:rsidR="008945D9">
        <w:rPr>
          <w:rFonts w:ascii="Arial" w:hAnsi="Arial" w:cs="Arial"/>
          <w:sz w:val="24"/>
          <w:szCs w:val="24"/>
          <w:lang w:val="en-US"/>
        </w:rPr>
        <w:t xml:space="preserve"> learned during the pandemic</w:t>
      </w:r>
      <w:r>
        <w:rPr>
          <w:rFonts w:ascii="Arial" w:hAnsi="Arial" w:cs="Arial"/>
          <w:sz w:val="24"/>
          <w:szCs w:val="24"/>
          <w:lang w:val="en-US"/>
        </w:rPr>
        <w:t>, especially about our colleagues – those who stepped up and those who perhaps didn’t</w:t>
      </w:r>
      <w:r w:rsidR="00DF66DB">
        <w:rPr>
          <w:rFonts w:ascii="Arial" w:hAnsi="Arial" w:cs="Arial"/>
          <w:sz w:val="24"/>
          <w:szCs w:val="24"/>
          <w:lang w:val="en-US"/>
        </w:rPr>
        <w:t xml:space="preserve"> (Wedell-Wedellsborg, 2021)</w:t>
      </w:r>
      <w:r>
        <w:rPr>
          <w:rFonts w:ascii="Arial" w:hAnsi="Arial" w:cs="Arial"/>
          <w:sz w:val="24"/>
          <w:szCs w:val="24"/>
          <w:lang w:val="en-US"/>
        </w:rPr>
        <w:t xml:space="preserve">. </w:t>
      </w:r>
      <w:r w:rsidR="009C491C">
        <w:rPr>
          <w:rFonts w:ascii="Arial" w:hAnsi="Arial" w:cs="Arial"/>
          <w:sz w:val="24"/>
          <w:szCs w:val="24"/>
          <w:lang w:val="en-US"/>
        </w:rPr>
        <w:t xml:space="preserve"> The developments we have made with technology is also remarkable. 2 years ago at VCL we didn’t know what Teams was.  Now we use it every day.</w:t>
      </w:r>
    </w:p>
    <w:p w14:paraId="5EB59013" w14:textId="77777777" w:rsidR="00C23930" w:rsidRDefault="00E65A75" w:rsidP="00D440A1">
      <w:pPr>
        <w:spacing w:line="480" w:lineRule="auto"/>
        <w:jc w:val="both"/>
        <w:rPr>
          <w:rFonts w:ascii="Arial" w:hAnsi="Arial" w:cs="Arial"/>
          <w:sz w:val="24"/>
          <w:szCs w:val="24"/>
          <w:lang w:val="en-US"/>
        </w:rPr>
      </w:pPr>
      <w:r>
        <w:rPr>
          <w:rFonts w:ascii="Arial" w:hAnsi="Arial" w:cs="Arial"/>
          <w:sz w:val="24"/>
          <w:szCs w:val="24"/>
          <w:lang w:val="en-US"/>
        </w:rPr>
        <w:t xml:space="preserve">The pandemic has left some HR professionals feeling in a worse position than before it first hit (HR magazine, 2021) and whilst this is not true for </w:t>
      </w:r>
      <w:r w:rsidR="00A96210">
        <w:rPr>
          <w:rFonts w:ascii="Arial" w:hAnsi="Arial" w:cs="Arial"/>
          <w:sz w:val="24"/>
          <w:szCs w:val="24"/>
          <w:lang w:val="en-US"/>
        </w:rPr>
        <w:t>me,</w:t>
      </w:r>
      <w:r>
        <w:rPr>
          <w:rFonts w:ascii="Arial" w:hAnsi="Arial" w:cs="Arial"/>
          <w:sz w:val="24"/>
          <w:szCs w:val="24"/>
          <w:lang w:val="en-US"/>
        </w:rPr>
        <w:t xml:space="preserve"> I would prioritise my wellbeing more in future.</w:t>
      </w:r>
    </w:p>
    <w:p w14:paraId="766520EF" w14:textId="77777777" w:rsidR="00975F78" w:rsidRDefault="00E65A75" w:rsidP="00D440A1">
      <w:pPr>
        <w:spacing w:line="480" w:lineRule="auto"/>
        <w:jc w:val="both"/>
        <w:rPr>
          <w:rFonts w:ascii="Arial" w:hAnsi="Arial" w:cs="Arial"/>
          <w:sz w:val="24"/>
          <w:szCs w:val="24"/>
          <w:lang w:val="en-US"/>
        </w:rPr>
      </w:pPr>
      <w:r>
        <w:rPr>
          <w:rFonts w:ascii="Arial" w:hAnsi="Arial" w:cs="Arial"/>
          <w:sz w:val="24"/>
          <w:szCs w:val="24"/>
          <w:lang w:val="en-US"/>
        </w:rPr>
        <w:t xml:space="preserve">I go into </w:t>
      </w:r>
      <w:r>
        <w:rPr>
          <w:rFonts w:ascii="Arial" w:hAnsi="Arial" w:cs="Arial"/>
          <w:sz w:val="24"/>
          <w:szCs w:val="24"/>
          <w:lang w:val="en-US"/>
        </w:rPr>
        <w:t>the new year confiden</w:t>
      </w:r>
      <w:r w:rsidR="00CA77E9">
        <w:rPr>
          <w:rFonts w:ascii="Arial" w:hAnsi="Arial" w:cs="Arial"/>
          <w:sz w:val="24"/>
          <w:szCs w:val="24"/>
          <w:lang w:val="en-US"/>
        </w:rPr>
        <w:t>t</w:t>
      </w:r>
      <w:r>
        <w:rPr>
          <w:rFonts w:ascii="Arial" w:hAnsi="Arial" w:cs="Arial"/>
          <w:sz w:val="24"/>
          <w:szCs w:val="24"/>
          <w:lang w:val="en-US"/>
        </w:rPr>
        <w:t xml:space="preserve"> that the professional standards support whatever future growth and development is required and will continue to provide the framework for me to deliver an effective HR service at VCL</w:t>
      </w:r>
      <w:r w:rsidR="00B43238">
        <w:rPr>
          <w:rFonts w:ascii="Arial" w:hAnsi="Arial" w:cs="Arial"/>
          <w:sz w:val="24"/>
          <w:szCs w:val="24"/>
          <w:lang w:val="en-US"/>
        </w:rPr>
        <w:t>.</w:t>
      </w:r>
    </w:p>
    <w:p w14:paraId="20AD7094" w14:textId="77777777" w:rsidR="00BE5D20" w:rsidRDefault="00E65A75">
      <w:pPr>
        <w:rPr>
          <w:rFonts w:ascii="Arial" w:hAnsi="Arial" w:cs="Arial"/>
          <w:sz w:val="24"/>
          <w:szCs w:val="24"/>
          <w:lang w:val="en-US"/>
        </w:rPr>
      </w:pPr>
      <w:r>
        <w:rPr>
          <w:rFonts w:ascii="Arial" w:hAnsi="Arial" w:cs="Arial"/>
          <w:sz w:val="24"/>
          <w:szCs w:val="24"/>
          <w:lang w:val="en-US"/>
        </w:rPr>
        <w:br w:type="page"/>
      </w:r>
    </w:p>
    <w:p w14:paraId="38C4AC11" w14:textId="5C86BC2C" w:rsidR="00BE5D20" w:rsidRPr="001B4846" w:rsidRDefault="008D3C9E" w:rsidP="00BE5D20">
      <w:pPr>
        <w:pStyle w:val="Heading2"/>
        <w:rPr>
          <w:rFonts w:ascii="Arial" w:hAnsi="Arial" w:cs="Arial"/>
          <w:lang w:val="en-US"/>
        </w:rPr>
      </w:pPr>
      <w:bookmarkStart w:id="4" w:name="_Toc92962886"/>
      <w:r w:rsidRPr="001B4846">
        <w:rPr>
          <w:rFonts w:ascii="Arial" w:hAnsi="Arial" w:cs="Arial"/>
          <w:lang w:val="en-US"/>
        </w:rPr>
        <w:lastRenderedPageBreak/>
        <w:t xml:space="preserve">Question </w:t>
      </w:r>
      <w:r w:rsidR="00E65A75" w:rsidRPr="001B4846">
        <w:rPr>
          <w:rFonts w:ascii="Arial" w:hAnsi="Arial" w:cs="Arial"/>
          <w:lang w:val="en-US"/>
        </w:rPr>
        <w:t>2</w:t>
      </w:r>
      <w:bookmarkEnd w:id="4"/>
    </w:p>
    <w:p w14:paraId="511F7169" w14:textId="77777777" w:rsidR="00963E06" w:rsidRPr="008E6E41" w:rsidRDefault="00E65A75" w:rsidP="00963E06">
      <w:pPr>
        <w:spacing w:line="480" w:lineRule="auto"/>
        <w:jc w:val="both"/>
        <w:rPr>
          <w:rFonts w:ascii="Arial" w:hAnsi="Arial" w:cs="Arial"/>
          <w:sz w:val="24"/>
          <w:szCs w:val="24"/>
          <w:lang w:val="en-US"/>
        </w:rPr>
      </w:pPr>
      <w:r w:rsidRPr="008E6E41">
        <w:rPr>
          <w:rFonts w:ascii="Arial" w:hAnsi="Arial" w:cs="Arial"/>
          <w:sz w:val="24"/>
          <w:szCs w:val="24"/>
          <w:lang w:val="en-US"/>
        </w:rPr>
        <w:t xml:space="preserve">Leadership means different things to different people and there are numerous definitions.  Most incorporate the concept that </w:t>
      </w:r>
      <w:r w:rsidR="00E125A1">
        <w:rPr>
          <w:rFonts w:ascii="Arial" w:hAnsi="Arial" w:cs="Arial"/>
          <w:sz w:val="24"/>
          <w:szCs w:val="24"/>
          <w:lang w:val="en-US"/>
        </w:rPr>
        <w:t xml:space="preserve">leadership </w:t>
      </w:r>
      <w:r w:rsidRPr="008E6E41">
        <w:rPr>
          <w:rFonts w:ascii="Arial" w:hAnsi="Arial" w:cs="Arial"/>
          <w:sz w:val="24"/>
          <w:szCs w:val="24"/>
          <w:lang w:val="en-US"/>
        </w:rPr>
        <w:t>involves achieving outcomes through the e</w:t>
      </w:r>
      <w:r w:rsidRPr="008E6E41">
        <w:rPr>
          <w:rFonts w:ascii="Arial" w:hAnsi="Arial" w:cs="Arial"/>
          <w:sz w:val="24"/>
          <w:szCs w:val="24"/>
          <w:lang w:val="en-US"/>
        </w:rPr>
        <w:t>fforts of others (Yukl, 2012).  This supports one of the most classic definitions t</w:t>
      </w:r>
      <w:r w:rsidR="008E6E41" w:rsidRPr="008E6E41">
        <w:rPr>
          <w:rFonts w:ascii="Arial" w:hAnsi="Arial" w:cs="Arial"/>
          <w:sz w:val="24"/>
          <w:szCs w:val="24"/>
          <w:lang w:val="en-US"/>
        </w:rPr>
        <w:t>hat leaders require followers (Grint, 2010).</w:t>
      </w:r>
    </w:p>
    <w:p w14:paraId="3E4EAA7A" w14:textId="77777777" w:rsidR="00E125A1" w:rsidRDefault="00E65A75" w:rsidP="00963E06">
      <w:pPr>
        <w:spacing w:line="480" w:lineRule="auto"/>
        <w:jc w:val="both"/>
        <w:rPr>
          <w:rFonts w:ascii="Arial" w:hAnsi="Arial" w:cs="Arial"/>
          <w:sz w:val="24"/>
          <w:szCs w:val="24"/>
          <w:lang w:val="en-US"/>
        </w:rPr>
      </w:pPr>
      <w:r>
        <w:rPr>
          <w:rFonts w:ascii="Arial" w:hAnsi="Arial" w:cs="Arial"/>
          <w:sz w:val="24"/>
          <w:szCs w:val="24"/>
          <w:lang w:val="en-US"/>
        </w:rPr>
        <w:t>Jackson and Parry (2011) criticise</w:t>
      </w:r>
      <w:r>
        <w:rPr>
          <w:rFonts w:ascii="Arial" w:hAnsi="Arial" w:cs="Arial"/>
          <w:sz w:val="24"/>
          <w:szCs w:val="24"/>
          <w:lang w:val="en-US"/>
        </w:rPr>
        <w:t xml:space="preserve"> such traditional beliefs arguing that the roles of leaders and followers are interchangeable and not certain groups of people. </w:t>
      </w:r>
    </w:p>
    <w:p w14:paraId="6AEEE249" w14:textId="77777777" w:rsidR="00E125A1" w:rsidRDefault="00E65A75" w:rsidP="00963E06">
      <w:pPr>
        <w:spacing w:line="480" w:lineRule="auto"/>
        <w:jc w:val="both"/>
        <w:rPr>
          <w:rFonts w:ascii="Arial" w:hAnsi="Arial" w:cs="Arial"/>
          <w:sz w:val="24"/>
          <w:szCs w:val="24"/>
          <w:lang w:val="en-US"/>
        </w:rPr>
      </w:pPr>
      <w:r>
        <w:rPr>
          <w:rFonts w:ascii="Arial" w:hAnsi="Arial" w:cs="Arial"/>
          <w:sz w:val="24"/>
          <w:szCs w:val="24"/>
          <w:lang w:val="en-US"/>
        </w:rPr>
        <w:t>Leading in the context of the pandemic would be considered leading in turbulent times</w:t>
      </w:r>
      <w:r w:rsidR="00EF0A39">
        <w:rPr>
          <w:rFonts w:ascii="Arial" w:hAnsi="Arial" w:cs="Arial"/>
          <w:sz w:val="24"/>
          <w:szCs w:val="24"/>
          <w:lang w:val="en-US"/>
        </w:rPr>
        <w:t xml:space="preserve"> (Ansell and Trondal, 2018)</w:t>
      </w:r>
      <w:r>
        <w:rPr>
          <w:rFonts w:ascii="Arial" w:hAnsi="Arial" w:cs="Arial"/>
          <w:sz w:val="24"/>
          <w:szCs w:val="24"/>
          <w:lang w:val="en-US"/>
        </w:rPr>
        <w:t xml:space="preserve">. </w:t>
      </w:r>
      <w:r w:rsidR="00BE3780">
        <w:rPr>
          <w:rFonts w:ascii="Arial" w:hAnsi="Arial" w:cs="Arial"/>
          <w:sz w:val="24"/>
          <w:szCs w:val="24"/>
          <w:lang w:val="en-US"/>
        </w:rPr>
        <w:t xml:space="preserve"> </w:t>
      </w:r>
      <w:r w:rsidR="00915370">
        <w:rPr>
          <w:rFonts w:ascii="Arial" w:hAnsi="Arial" w:cs="Arial"/>
          <w:sz w:val="24"/>
          <w:szCs w:val="24"/>
          <w:lang w:val="en-US"/>
        </w:rPr>
        <w:t xml:space="preserve">Turbulence can be internal or external.  </w:t>
      </w:r>
      <w:r w:rsidR="00BE3780">
        <w:rPr>
          <w:rFonts w:ascii="Arial" w:hAnsi="Arial" w:cs="Arial"/>
          <w:sz w:val="24"/>
          <w:szCs w:val="24"/>
          <w:lang w:val="en-US"/>
        </w:rPr>
        <w:t>The VUCA model is commonly used to describe the external context</w:t>
      </w:r>
      <w:r w:rsidR="00B26344">
        <w:rPr>
          <w:rFonts w:ascii="Arial" w:hAnsi="Arial" w:cs="Arial"/>
          <w:sz w:val="24"/>
          <w:szCs w:val="24"/>
          <w:lang w:val="en-US"/>
        </w:rPr>
        <w:t>.</w:t>
      </w:r>
      <w:r w:rsidR="00BE3780">
        <w:rPr>
          <w:rFonts w:ascii="Arial" w:hAnsi="Arial" w:cs="Arial"/>
          <w:sz w:val="24"/>
          <w:szCs w:val="24"/>
          <w:lang w:val="en-US"/>
        </w:rPr>
        <w:t xml:space="preserve"> </w:t>
      </w:r>
    </w:p>
    <w:p w14:paraId="696BEDCC" w14:textId="77777777" w:rsidR="00915370" w:rsidRDefault="00E65A75" w:rsidP="00915370">
      <w:pPr>
        <w:keepNext/>
        <w:spacing w:line="480" w:lineRule="auto"/>
        <w:jc w:val="both"/>
      </w:pPr>
      <w:r w:rsidRPr="00915370">
        <w:rPr>
          <w:rFonts w:ascii="Arial" w:hAnsi="Arial" w:cs="Arial"/>
          <w:noProof/>
          <w:sz w:val="24"/>
          <w:szCs w:val="24"/>
        </w:rPr>
        <w:drawing>
          <wp:inline distT="0" distB="0" distL="0" distR="0" wp14:anchorId="5C2FEAA5" wp14:editId="3549A5D1">
            <wp:extent cx="5274310" cy="3818890"/>
            <wp:effectExtent l="0" t="0" r="2540" b="0"/>
            <wp:docPr id="1" name="Picture 1" descr="Leading in a post-Brexit VUCA world - Change &amp;amp;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eading in a post-Brexit VUCA world - Change &amp;amp; Strategy"/>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274310" cy="3818890"/>
                    </a:xfrm>
                    <a:prstGeom prst="rect">
                      <a:avLst/>
                    </a:prstGeom>
                    <a:noFill/>
                    <a:ln>
                      <a:noFill/>
                    </a:ln>
                  </pic:spPr>
                </pic:pic>
              </a:graphicData>
            </a:graphic>
          </wp:inline>
        </w:drawing>
      </w:r>
    </w:p>
    <w:p w14:paraId="6C8E9EDF" w14:textId="77777777" w:rsidR="00915370" w:rsidRPr="005E5B57" w:rsidRDefault="00E65A75" w:rsidP="00915370">
      <w:pPr>
        <w:pStyle w:val="Caption"/>
        <w:jc w:val="both"/>
        <w:rPr>
          <w:rFonts w:ascii="Arial" w:hAnsi="Arial" w:cs="Arial"/>
          <w:sz w:val="32"/>
          <w:szCs w:val="32"/>
          <w:lang w:val="en-US"/>
        </w:rPr>
      </w:pPr>
      <w:bookmarkStart w:id="5" w:name="_Toc92962895"/>
      <w:r w:rsidRPr="005E5B57">
        <w:rPr>
          <w:rFonts w:ascii="Arial" w:hAnsi="Arial" w:cs="Arial"/>
          <w:sz w:val="20"/>
          <w:szCs w:val="20"/>
        </w:rPr>
        <w:t xml:space="preserve">Figure </w:t>
      </w:r>
      <w:r w:rsidRPr="005E5B57">
        <w:rPr>
          <w:rFonts w:ascii="Arial" w:hAnsi="Arial" w:cs="Arial"/>
          <w:sz w:val="20"/>
          <w:szCs w:val="20"/>
        </w:rPr>
        <w:fldChar w:fldCharType="begin"/>
      </w:r>
      <w:r w:rsidRPr="005E5B57">
        <w:rPr>
          <w:rFonts w:ascii="Arial" w:hAnsi="Arial" w:cs="Arial"/>
          <w:sz w:val="20"/>
          <w:szCs w:val="20"/>
        </w:rPr>
        <w:instrText xml:space="preserve"> SEQ Figure \* ARABIC </w:instrText>
      </w:r>
      <w:r w:rsidRPr="005E5B57">
        <w:rPr>
          <w:rFonts w:ascii="Arial" w:hAnsi="Arial" w:cs="Arial"/>
          <w:sz w:val="20"/>
          <w:szCs w:val="20"/>
        </w:rPr>
        <w:fldChar w:fldCharType="separate"/>
      </w:r>
      <w:r w:rsidR="009F1768" w:rsidRPr="005E5B57">
        <w:rPr>
          <w:rFonts w:ascii="Arial" w:hAnsi="Arial" w:cs="Arial"/>
          <w:noProof/>
          <w:sz w:val="20"/>
          <w:szCs w:val="20"/>
        </w:rPr>
        <w:t>1</w:t>
      </w:r>
      <w:r w:rsidRPr="005E5B57">
        <w:rPr>
          <w:rFonts w:ascii="Arial" w:hAnsi="Arial" w:cs="Arial"/>
          <w:sz w:val="20"/>
          <w:szCs w:val="20"/>
        </w:rPr>
        <w:fldChar w:fldCharType="end"/>
      </w:r>
      <w:r w:rsidRPr="005E5B57">
        <w:rPr>
          <w:rFonts w:ascii="Arial" w:hAnsi="Arial" w:cs="Arial"/>
          <w:sz w:val="20"/>
          <w:szCs w:val="20"/>
        </w:rPr>
        <w:t xml:space="preserve"> - The VUCA model</w:t>
      </w:r>
      <w:r w:rsidRPr="005E5B57">
        <w:rPr>
          <w:rFonts w:ascii="Arial" w:hAnsi="Arial" w:cs="Arial"/>
          <w:sz w:val="20"/>
          <w:szCs w:val="20"/>
        </w:rPr>
        <w:t xml:space="preserve"> (Changeandstrategy.com, no date)</w:t>
      </w:r>
      <w:bookmarkEnd w:id="5"/>
    </w:p>
    <w:p w14:paraId="3671C334" w14:textId="77777777" w:rsidR="00B26344" w:rsidRDefault="00E65A75" w:rsidP="00963E06">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Several types of leadership could </w:t>
      </w:r>
      <w:r w:rsidR="00173BDC">
        <w:rPr>
          <w:rFonts w:ascii="Arial" w:hAnsi="Arial" w:cs="Arial"/>
          <w:sz w:val="24"/>
          <w:szCs w:val="24"/>
          <w:lang w:val="en-US"/>
        </w:rPr>
        <w:t xml:space="preserve">be appropriate for leading in the context of the pandemic.  Perhaps two of the best suited are authentic and trustworthy leadership. </w:t>
      </w:r>
    </w:p>
    <w:p w14:paraId="455A74D6" w14:textId="77777777" w:rsidR="005F1D04" w:rsidRDefault="00E65A75" w:rsidP="00963E06">
      <w:pPr>
        <w:spacing w:line="480" w:lineRule="auto"/>
        <w:jc w:val="both"/>
        <w:rPr>
          <w:rFonts w:ascii="Arial" w:hAnsi="Arial" w:cs="Arial"/>
          <w:sz w:val="24"/>
          <w:szCs w:val="24"/>
          <w:lang w:val="en-US"/>
        </w:rPr>
      </w:pPr>
      <w:r>
        <w:rPr>
          <w:rFonts w:ascii="Arial" w:hAnsi="Arial" w:cs="Arial"/>
          <w:sz w:val="24"/>
          <w:szCs w:val="24"/>
          <w:lang w:val="en-US"/>
        </w:rPr>
        <w:t xml:space="preserve">Authentic leadership is </w:t>
      </w:r>
      <w:r w:rsidR="00EE0106">
        <w:rPr>
          <w:rFonts w:ascii="Arial" w:hAnsi="Arial" w:cs="Arial"/>
          <w:sz w:val="24"/>
          <w:szCs w:val="24"/>
          <w:lang w:val="en-US"/>
        </w:rPr>
        <w:t>sometimes described as “an expression of the leader’s true self” (Ladkin and Taylor</w:t>
      </w:r>
      <w:r w:rsidR="00F97D56">
        <w:rPr>
          <w:rFonts w:ascii="Arial" w:hAnsi="Arial" w:cs="Arial"/>
          <w:sz w:val="24"/>
          <w:szCs w:val="24"/>
          <w:lang w:val="en-US"/>
        </w:rPr>
        <w:t xml:space="preserve">, 2009).  </w:t>
      </w:r>
      <w:r>
        <w:rPr>
          <w:rFonts w:ascii="Arial" w:hAnsi="Arial" w:cs="Arial"/>
          <w:sz w:val="24"/>
          <w:szCs w:val="24"/>
          <w:lang w:val="en-US"/>
        </w:rPr>
        <w:t>Stren</w:t>
      </w:r>
      <w:r>
        <w:rPr>
          <w:rFonts w:ascii="Arial" w:hAnsi="Arial" w:cs="Arial"/>
          <w:sz w:val="24"/>
          <w:szCs w:val="24"/>
          <w:lang w:val="en-US"/>
        </w:rPr>
        <w:t>gths of authentic leadership include:</w:t>
      </w:r>
    </w:p>
    <w:p w14:paraId="3A411281" w14:textId="77777777" w:rsidR="005F1D04" w:rsidRPr="00E12B32" w:rsidRDefault="00E65A75" w:rsidP="007A4E45">
      <w:pPr>
        <w:pStyle w:val="ListParagraph"/>
        <w:numPr>
          <w:ilvl w:val="0"/>
          <w:numId w:val="3"/>
        </w:numPr>
        <w:spacing w:line="480" w:lineRule="auto"/>
        <w:jc w:val="both"/>
        <w:rPr>
          <w:rFonts w:ascii="Arial" w:hAnsi="Arial" w:cs="Arial"/>
          <w:sz w:val="24"/>
          <w:szCs w:val="24"/>
          <w:lang w:val="en-US"/>
        </w:rPr>
      </w:pPr>
      <w:r w:rsidRPr="00E12B32">
        <w:rPr>
          <w:rFonts w:ascii="Arial" w:hAnsi="Arial" w:cs="Arial"/>
          <w:sz w:val="24"/>
          <w:szCs w:val="24"/>
          <w:lang w:val="en-US"/>
        </w:rPr>
        <w:t>Authentic leaders are usually sympathetic, understanding and compassionate (Leroy</w:t>
      </w:r>
      <w:r w:rsidR="00E96263">
        <w:rPr>
          <w:rFonts w:ascii="Arial" w:hAnsi="Arial" w:cs="Arial"/>
          <w:sz w:val="24"/>
          <w:szCs w:val="24"/>
          <w:lang w:val="en-US"/>
        </w:rPr>
        <w:t xml:space="preserve"> et al, </w:t>
      </w:r>
      <w:r w:rsidRPr="00E12B32">
        <w:rPr>
          <w:rFonts w:ascii="Arial" w:hAnsi="Arial" w:cs="Arial"/>
          <w:sz w:val="24"/>
          <w:szCs w:val="24"/>
          <w:lang w:val="en-US"/>
        </w:rPr>
        <w:t>2015).</w:t>
      </w:r>
    </w:p>
    <w:p w14:paraId="6D6FB3C1" w14:textId="77777777" w:rsidR="005F1D04" w:rsidRPr="00E12B32" w:rsidRDefault="00E65A75" w:rsidP="007A4E45">
      <w:pPr>
        <w:pStyle w:val="ListParagraph"/>
        <w:numPr>
          <w:ilvl w:val="0"/>
          <w:numId w:val="3"/>
        </w:numPr>
        <w:spacing w:line="480" w:lineRule="auto"/>
        <w:jc w:val="both"/>
        <w:rPr>
          <w:rFonts w:ascii="Arial" w:hAnsi="Arial" w:cs="Arial"/>
          <w:sz w:val="24"/>
          <w:szCs w:val="24"/>
          <w:lang w:val="en-US"/>
        </w:rPr>
      </w:pPr>
      <w:r>
        <w:rPr>
          <w:rFonts w:ascii="Arial" w:hAnsi="Arial" w:cs="Arial"/>
          <w:sz w:val="24"/>
          <w:szCs w:val="24"/>
          <w:lang w:val="en-US"/>
        </w:rPr>
        <w:t>Whereas t</w:t>
      </w:r>
      <w:r w:rsidRPr="00E12B32">
        <w:rPr>
          <w:rFonts w:ascii="Arial" w:hAnsi="Arial" w:cs="Arial"/>
          <w:sz w:val="24"/>
          <w:szCs w:val="24"/>
          <w:lang w:val="en-US"/>
        </w:rPr>
        <w:t>raditional leaders may be considered as leading with their egos, authentic leaders lead with their hearts. (Leade</w:t>
      </w:r>
      <w:r w:rsidRPr="00E12B32">
        <w:rPr>
          <w:rFonts w:ascii="Arial" w:hAnsi="Arial" w:cs="Arial"/>
          <w:sz w:val="24"/>
          <w:szCs w:val="24"/>
          <w:lang w:val="en-US"/>
        </w:rPr>
        <w:t>rship Institute, 2020).</w:t>
      </w:r>
    </w:p>
    <w:p w14:paraId="714FEB98" w14:textId="77777777" w:rsidR="005F1D04" w:rsidRPr="00E12B32" w:rsidRDefault="00E65A75" w:rsidP="007A4E45">
      <w:pPr>
        <w:pStyle w:val="ListParagraph"/>
        <w:numPr>
          <w:ilvl w:val="0"/>
          <w:numId w:val="3"/>
        </w:numPr>
        <w:spacing w:line="480" w:lineRule="auto"/>
        <w:jc w:val="both"/>
        <w:rPr>
          <w:rFonts w:ascii="Arial" w:hAnsi="Arial" w:cs="Arial"/>
          <w:sz w:val="24"/>
          <w:szCs w:val="24"/>
          <w:lang w:val="en-US"/>
        </w:rPr>
      </w:pPr>
      <w:r>
        <w:rPr>
          <w:rFonts w:ascii="Arial" w:hAnsi="Arial" w:cs="Arial"/>
          <w:sz w:val="24"/>
          <w:szCs w:val="24"/>
          <w:lang w:val="en-US"/>
        </w:rPr>
        <w:t>Leading in an authentic style can assist with maintaining positive working relationships</w:t>
      </w:r>
      <w:r w:rsidRPr="00E12B32">
        <w:rPr>
          <w:rFonts w:ascii="Arial" w:hAnsi="Arial" w:cs="Arial"/>
          <w:sz w:val="24"/>
          <w:szCs w:val="24"/>
          <w:lang w:val="en-US"/>
        </w:rPr>
        <w:t xml:space="preserve"> (Leroy</w:t>
      </w:r>
      <w:r w:rsidR="00E96263">
        <w:rPr>
          <w:rFonts w:ascii="Arial" w:hAnsi="Arial" w:cs="Arial"/>
          <w:sz w:val="24"/>
          <w:szCs w:val="24"/>
          <w:lang w:val="en-US"/>
        </w:rPr>
        <w:t xml:space="preserve"> et al,</w:t>
      </w:r>
      <w:r w:rsidRPr="00E12B32">
        <w:rPr>
          <w:rFonts w:ascii="Arial" w:hAnsi="Arial" w:cs="Arial"/>
          <w:sz w:val="24"/>
          <w:szCs w:val="24"/>
          <w:lang w:val="en-US"/>
        </w:rPr>
        <w:t xml:space="preserve"> 2015).</w:t>
      </w:r>
    </w:p>
    <w:p w14:paraId="220E296C" w14:textId="77777777" w:rsidR="00E12B32" w:rsidRDefault="00E65A75" w:rsidP="007A4E45">
      <w:pPr>
        <w:pStyle w:val="ListParagraph"/>
        <w:numPr>
          <w:ilvl w:val="0"/>
          <w:numId w:val="3"/>
        </w:numPr>
        <w:spacing w:line="480" w:lineRule="auto"/>
        <w:jc w:val="both"/>
        <w:rPr>
          <w:rFonts w:ascii="Arial" w:hAnsi="Arial" w:cs="Arial"/>
          <w:sz w:val="24"/>
          <w:szCs w:val="24"/>
        </w:rPr>
      </w:pPr>
      <w:r w:rsidRPr="00E12B32">
        <w:rPr>
          <w:rFonts w:ascii="Arial" w:hAnsi="Arial" w:cs="Arial"/>
          <w:sz w:val="24"/>
          <w:szCs w:val="24"/>
        </w:rPr>
        <w:t>Authentic leadership can enhance trust, job satisfaction and job performance (Walumbwa, 2008).</w:t>
      </w:r>
    </w:p>
    <w:p w14:paraId="1457C9D0" w14:textId="77777777" w:rsidR="002A3E30" w:rsidRDefault="00E65A75" w:rsidP="002A3E30">
      <w:pPr>
        <w:spacing w:line="480" w:lineRule="auto"/>
        <w:jc w:val="both"/>
        <w:rPr>
          <w:rFonts w:ascii="Arial" w:hAnsi="Arial" w:cs="Arial"/>
          <w:sz w:val="24"/>
          <w:szCs w:val="24"/>
        </w:rPr>
      </w:pPr>
      <w:r>
        <w:rPr>
          <w:rFonts w:ascii="Arial" w:hAnsi="Arial" w:cs="Arial"/>
          <w:sz w:val="24"/>
          <w:szCs w:val="24"/>
        </w:rPr>
        <w:t>Weaknesses of authentic lea</w:t>
      </w:r>
      <w:r>
        <w:rPr>
          <w:rFonts w:ascii="Arial" w:hAnsi="Arial" w:cs="Arial"/>
          <w:sz w:val="24"/>
          <w:szCs w:val="24"/>
        </w:rPr>
        <w:t>dership:</w:t>
      </w:r>
    </w:p>
    <w:p w14:paraId="06E5DF2C" w14:textId="77777777" w:rsidR="002A3E30" w:rsidRDefault="00E65A75" w:rsidP="007A4E45">
      <w:pPr>
        <w:pStyle w:val="ListParagraph"/>
        <w:numPr>
          <w:ilvl w:val="0"/>
          <w:numId w:val="4"/>
        </w:numPr>
        <w:spacing w:line="480" w:lineRule="auto"/>
        <w:jc w:val="both"/>
        <w:rPr>
          <w:rFonts w:ascii="Arial" w:hAnsi="Arial" w:cs="Arial"/>
          <w:sz w:val="24"/>
          <w:szCs w:val="24"/>
        </w:rPr>
      </w:pPr>
      <w:r w:rsidRPr="002A3E30">
        <w:rPr>
          <w:rFonts w:ascii="Arial" w:hAnsi="Arial" w:cs="Arial"/>
          <w:sz w:val="24"/>
          <w:szCs w:val="24"/>
        </w:rPr>
        <w:t xml:space="preserve">Authenticity can be problematic </w:t>
      </w:r>
      <w:r w:rsidR="00C310B5">
        <w:rPr>
          <w:rFonts w:ascii="Arial" w:hAnsi="Arial" w:cs="Arial"/>
          <w:sz w:val="24"/>
          <w:szCs w:val="24"/>
        </w:rPr>
        <w:t xml:space="preserve">for some </w:t>
      </w:r>
      <w:r>
        <w:rPr>
          <w:rFonts w:ascii="Arial" w:hAnsi="Arial" w:cs="Arial"/>
          <w:sz w:val="24"/>
          <w:szCs w:val="24"/>
        </w:rPr>
        <w:t xml:space="preserve">due to </w:t>
      </w:r>
      <w:r w:rsidRPr="002A3E30">
        <w:rPr>
          <w:rFonts w:ascii="Arial" w:hAnsi="Arial" w:cs="Arial"/>
          <w:sz w:val="24"/>
          <w:szCs w:val="24"/>
        </w:rPr>
        <w:t xml:space="preserve">personality traits; e.g. </w:t>
      </w:r>
      <w:r w:rsidR="00C310B5">
        <w:rPr>
          <w:rFonts w:ascii="Arial" w:hAnsi="Arial" w:cs="Arial"/>
          <w:sz w:val="24"/>
          <w:szCs w:val="24"/>
        </w:rPr>
        <w:t xml:space="preserve">being </w:t>
      </w:r>
      <w:r w:rsidRPr="002A3E30">
        <w:rPr>
          <w:rFonts w:ascii="Arial" w:hAnsi="Arial" w:cs="Arial"/>
          <w:sz w:val="24"/>
          <w:szCs w:val="24"/>
        </w:rPr>
        <w:t>overly critical and non-communicative (Harvard Business Review, 2011).</w:t>
      </w:r>
    </w:p>
    <w:p w14:paraId="3BAF4DB6" w14:textId="77777777" w:rsidR="001A314D" w:rsidRDefault="00E65A75" w:rsidP="007A4E45">
      <w:pPr>
        <w:pStyle w:val="ListParagraph"/>
        <w:numPr>
          <w:ilvl w:val="0"/>
          <w:numId w:val="4"/>
        </w:numPr>
        <w:spacing w:line="480" w:lineRule="auto"/>
        <w:jc w:val="both"/>
        <w:rPr>
          <w:rFonts w:ascii="Arial" w:hAnsi="Arial" w:cs="Arial"/>
          <w:sz w:val="24"/>
          <w:szCs w:val="24"/>
        </w:rPr>
      </w:pPr>
      <w:r>
        <w:rPr>
          <w:rFonts w:ascii="Arial" w:hAnsi="Arial" w:cs="Arial"/>
          <w:sz w:val="24"/>
          <w:szCs w:val="24"/>
        </w:rPr>
        <w:t xml:space="preserve">A simplistic understanding of the meaning of authenticity can hinder a leader’s growth and </w:t>
      </w:r>
      <w:r>
        <w:rPr>
          <w:rFonts w:ascii="Arial" w:hAnsi="Arial" w:cs="Arial"/>
          <w:sz w:val="24"/>
          <w:szCs w:val="24"/>
        </w:rPr>
        <w:t>impact (Harvard Business Review, 2015).</w:t>
      </w:r>
    </w:p>
    <w:p w14:paraId="4F4517D5" w14:textId="77777777" w:rsidR="001A314D" w:rsidRDefault="00E65A75" w:rsidP="007A4E45">
      <w:pPr>
        <w:pStyle w:val="ListParagraph"/>
        <w:numPr>
          <w:ilvl w:val="0"/>
          <w:numId w:val="4"/>
        </w:numPr>
        <w:spacing w:line="480" w:lineRule="auto"/>
        <w:jc w:val="both"/>
        <w:rPr>
          <w:rFonts w:ascii="Arial" w:hAnsi="Arial" w:cs="Arial"/>
          <w:sz w:val="24"/>
          <w:szCs w:val="24"/>
        </w:rPr>
      </w:pPr>
      <w:r>
        <w:rPr>
          <w:rFonts w:ascii="Arial" w:hAnsi="Arial" w:cs="Arial"/>
          <w:sz w:val="24"/>
          <w:szCs w:val="24"/>
        </w:rPr>
        <w:t xml:space="preserve">Followers can never be sure </w:t>
      </w:r>
      <w:r w:rsidR="009D75B2">
        <w:rPr>
          <w:rFonts w:ascii="Arial" w:hAnsi="Arial" w:cs="Arial"/>
          <w:sz w:val="24"/>
          <w:szCs w:val="24"/>
        </w:rPr>
        <w:t>that their leader</w:t>
      </w:r>
      <w:r w:rsidR="007A3AA9">
        <w:rPr>
          <w:rFonts w:ascii="Arial" w:hAnsi="Arial" w:cs="Arial"/>
          <w:sz w:val="24"/>
          <w:szCs w:val="24"/>
        </w:rPr>
        <w:t>’</w:t>
      </w:r>
      <w:r w:rsidR="009D75B2">
        <w:rPr>
          <w:rFonts w:ascii="Arial" w:hAnsi="Arial" w:cs="Arial"/>
          <w:sz w:val="24"/>
          <w:szCs w:val="24"/>
        </w:rPr>
        <w:t xml:space="preserve">s </w:t>
      </w:r>
      <w:r w:rsidR="007A3AA9">
        <w:rPr>
          <w:rFonts w:ascii="Arial" w:hAnsi="Arial" w:cs="Arial"/>
          <w:sz w:val="24"/>
          <w:szCs w:val="24"/>
        </w:rPr>
        <w:t xml:space="preserve">portrayal of their </w:t>
      </w:r>
      <w:r w:rsidR="009D75B2">
        <w:rPr>
          <w:rFonts w:ascii="Arial" w:hAnsi="Arial" w:cs="Arial"/>
          <w:sz w:val="24"/>
          <w:szCs w:val="24"/>
        </w:rPr>
        <w:t>true self is anything other than an illusion (Wenjin and Tymon, 2016)</w:t>
      </w:r>
      <w:r w:rsidR="007A3AA9">
        <w:rPr>
          <w:rFonts w:ascii="Arial" w:hAnsi="Arial" w:cs="Arial"/>
          <w:sz w:val="24"/>
          <w:szCs w:val="24"/>
        </w:rPr>
        <w:t>.</w:t>
      </w:r>
    </w:p>
    <w:p w14:paraId="28B0229E" w14:textId="77777777" w:rsidR="00C310B5" w:rsidRDefault="00E65A75" w:rsidP="00C310B5">
      <w:pPr>
        <w:spacing w:line="480" w:lineRule="auto"/>
        <w:jc w:val="both"/>
        <w:rPr>
          <w:rFonts w:ascii="Arial" w:hAnsi="Arial" w:cs="Arial"/>
          <w:sz w:val="24"/>
          <w:szCs w:val="24"/>
        </w:rPr>
      </w:pPr>
      <w:r>
        <w:rPr>
          <w:rFonts w:ascii="Arial" w:hAnsi="Arial" w:cs="Arial"/>
          <w:sz w:val="24"/>
          <w:szCs w:val="24"/>
        </w:rPr>
        <w:lastRenderedPageBreak/>
        <w:t>Trustworthy leadership is based on a leader who is human, relational and perso</w:t>
      </w:r>
      <w:r>
        <w:rPr>
          <w:rFonts w:ascii="Arial" w:hAnsi="Arial" w:cs="Arial"/>
          <w:sz w:val="24"/>
          <w:szCs w:val="24"/>
        </w:rPr>
        <w:t xml:space="preserve">nal.  It </w:t>
      </w:r>
      <w:r w:rsidR="001D0C66">
        <w:rPr>
          <w:rFonts w:ascii="Arial" w:hAnsi="Arial" w:cs="Arial"/>
          <w:sz w:val="24"/>
          <w:szCs w:val="24"/>
        </w:rPr>
        <w:t xml:space="preserve">requires </w:t>
      </w:r>
      <w:r>
        <w:rPr>
          <w:rFonts w:ascii="Arial" w:hAnsi="Arial" w:cs="Arial"/>
          <w:sz w:val="24"/>
          <w:szCs w:val="24"/>
        </w:rPr>
        <w:t>building relationships of reciprocal trust between employees and leaders as well as external stakeholder</w:t>
      </w:r>
      <w:r w:rsidR="001D0C66">
        <w:rPr>
          <w:rFonts w:ascii="Arial" w:hAnsi="Arial" w:cs="Arial"/>
          <w:sz w:val="24"/>
          <w:szCs w:val="24"/>
        </w:rPr>
        <w:t>s</w:t>
      </w:r>
      <w:r>
        <w:rPr>
          <w:rFonts w:ascii="Arial" w:hAnsi="Arial" w:cs="Arial"/>
          <w:sz w:val="24"/>
          <w:szCs w:val="24"/>
        </w:rPr>
        <w:t xml:space="preserve"> (CIPD, 2014)</w:t>
      </w:r>
    </w:p>
    <w:p w14:paraId="082CD1E2" w14:textId="77777777" w:rsidR="001D0C66" w:rsidRDefault="00E65A75" w:rsidP="00C310B5">
      <w:pPr>
        <w:spacing w:line="480" w:lineRule="auto"/>
        <w:jc w:val="both"/>
        <w:rPr>
          <w:rFonts w:ascii="Arial" w:hAnsi="Arial" w:cs="Arial"/>
          <w:sz w:val="24"/>
          <w:szCs w:val="24"/>
        </w:rPr>
      </w:pPr>
      <w:r>
        <w:rPr>
          <w:rFonts w:ascii="Arial" w:hAnsi="Arial" w:cs="Arial"/>
          <w:sz w:val="24"/>
          <w:szCs w:val="24"/>
        </w:rPr>
        <w:t xml:space="preserve">Strengths of trustworthy leadership (CIPD, 2014 and </w:t>
      </w:r>
      <w:r w:rsidR="001B0662">
        <w:rPr>
          <w:rFonts w:ascii="Arial" w:hAnsi="Arial" w:cs="Arial"/>
          <w:sz w:val="24"/>
          <w:szCs w:val="24"/>
        </w:rPr>
        <w:t>Ouslis, 2018</w:t>
      </w:r>
      <w:r>
        <w:rPr>
          <w:rFonts w:ascii="Arial" w:hAnsi="Arial" w:cs="Arial"/>
          <w:sz w:val="24"/>
          <w:szCs w:val="24"/>
        </w:rPr>
        <w:t>):</w:t>
      </w:r>
    </w:p>
    <w:p w14:paraId="3A7C6D58" w14:textId="77777777" w:rsidR="001D0C66" w:rsidRPr="001D0C66" w:rsidRDefault="00E65A75" w:rsidP="007A4E45">
      <w:pPr>
        <w:pStyle w:val="ListParagraph"/>
        <w:numPr>
          <w:ilvl w:val="0"/>
          <w:numId w:val="5"/>
        </w:numPr>
        <w:spacing w:line="480" w:lineRule="auto"/>
        <w:jc w:val="both"/>
        <w:rPr>
          <w:rFonts w:ascii="Arial" w:hAnsi="Arial" w:cs="Arial"/>
          <w:sz w:val="24"/>
          <w:szCs w:val="24"/>
        </w:rPr>
      </w:pPr>
      <w:r>
        <w:rPr>
          <w:rFonts w:ascii="Arial" w:hAnsi="Arial" w:cs="Arial"/>
          <w:sz w:val="24"/>
          <w:szCs w:val="24"/>
        </w:rPr>
        <w:t>H</w:t>
      </w:r>
      <w:r w:rsidRPr="001D0C66">
        <w:rPr>
          <w:rFonts w:ascii="Arial" w:hAnsi="Arial" w:cs="Arial"/>
          <w:sz w:val="24"/>
          <w:szCs w:val="24"/>
        </w:rPr>
        <w:t>igher employee engagement and commitment</w:t>
      </w:r>
      <w:r>
        <w:rPr>
          <w:rFonts w:ascii="Arial" w:hAnsi="Arial" w:cs="Arial"/>
          <w:sz w:val="24"/>
          <w:szCs w:val="24"/>
        </w:rPr>
        <w:t>.</w:t>
      </w:r>
    </w:p>
    <w:p w14:paraId="527BA32E" w14:textId="77777777" w:rsidR="001D0C66" w:rsidRPr="001D0C66" w:rsidRDefault="00E65A75" w:rsidP="007A4E45">
      <w:pPr>
        <w:pStyle w:val="ListParagraph"/>
        <w:numPr>
          <w:ilvl w:val="0"/>
          <w:numId w:val="5"/>
        </w:numPr>
        <w:spacing w:line="480" w:lineRule="auto"/>
        <w:jc w:val="both"/>
        <w:rPr>
          <w:rFonts w:ascii="Arial" w:hAnsi="Arial" w:cs="Arial"/>
          <w:sz w:val="24"/>
          <w:szCs w:val="24"/>
        </w:rPr>
      </w:pPr>
      <w:r>
        <w:rPr>
          <w:rFonts w:ascii="Arial" w:hAnsi="Arial" w:cs="Arial"/>
          <w:sz w:val="24"/>
          <w:szCs w:val="24"/>
        </w:rPr>
        <w:t>Employees</w:t>
      </w:r>
      <w:r>
        <w:rPr>
          <w:rFonts w:ascii="Arial" w:hAnsi="Arial" w:cs="Arial"/>
          <w:sz w:val="24"/>
          <w:szCs w:val="24"/>
        </w:rPr>
        <w:t xml:space="preserve"> feel </w:t>
      </w:r>
      <w:r w:rsidRPr="001D0C66">
        <w:rPr>
          <w:rFonts w:ascii="Arial" w:hAnsi="Arial" w:cs="Arial"/>
          <w:sz w:val="24"/>
          <w:szCs w:val="24"/>
        </w:rPr>
        <w:t>empowered</w:t>
      </w:r>
      <w:r>
        <w:rPr>
          <w:rFonts w:ascii="Arial" w:hAnsi="Arial" w:cs="Arial"/>
          <w:sz w:val="24"/>
          <w:szCs w:val="24"/>
        </w:rPr>
        <w:t>.</w:t>
      </w:r>
    </w:p>
    <w:p w14:paraId="6C301039" w14:textId="77777777" w:rsidR="001D0C66" w:rsidRDefault="00E65A75" w:rsidP="007A4E45">
      <w:pPr>
        <w:pStyle w:val="ListParagraph"/>
        <w:numPr>
          <w:ilvl w:val="0"/>
          <w:numId w:val="5"/>
        </w:numPr>
        <w:spacing w:line="480" w:lineRule="auto"/>
        <w:jc w:val="both"/>
        <w:rPr>
          <w:rFonts w:ascii="Arial" w:hAnsi="Arial" w:cs="Arial"/>
          <w:sz w:val="24"/>
          <w:szCs w:val="24"/>
        </w:rPr>
      </w:pPr>
      <w:r w:rsidRPr="001D0C66">
        <w:rPr>
          <w:rFonts w:ascii="Arial" w:hAnsi="Arial" w:cs="Arial"/>
          <w:sz w:val="24"/>
          <w:szCs w:val="24"/>
        </w:rPr>
        <w:t>The work climate is positive</w:t>
      </w:r>
      <w:r>
        <w:rPr>
          <w:rFonts w:ascii="Arial" w:hAnsi="Arial" w:cs="Arial"/>
          <w:sz w:val="24"/>
          <w:szCs w:val="24"/>
        </w:rPr>
        <w:t>.</w:t>
      </w:r>
    </w:p>
    <w:p w14:paraId="0AEB45DC" w14:textId="77777777" w:rsidR="001D0C66" w:rsidRPr="001D0C66" w:rsidRDefault="00E65A75" w:rsidP="007A4E45">
      <w:pPr>
        <w:pStyle w:val="ListParagraph"/>
        <w:numPr>
          <w:ilvl w:val="0"/>
          <w:numId w:val="5"/>
        </w:numPr>
        <w:spacing w:line="480" w:lineRule="auto"/>
        <w:jc w:val="both"/>
        <w:rPr>
          <w:rFonts w:ascii="Arial" w:hAnsi="Arial" w:cs="Arial"/>
          <w:sz w:val="24"/>
          <w:szCs w:val="24"/>
        </w:rPr>
      </w:pPr>
      <w:r w:rsidRPr="001D0C66">
        <w:rPr>
          <w:rFonts w:ascii="Arial" w:hAnsi="Arial" w:cs="Arial"/>
          <w:sz w:val="24"/>
          <w:szCs w:val="24"/>
        </w:rPr>
        <w:t>Increased level of information-sharing and knowledge exchange</w:t>
      </w:r>
      <w:r>
        <w:rPr>
          <w:rFonts w:ascii="Arial" w:hAnsi="Arial" w:cs="Arial"/>
          <w:sz w:val="24"/>
          <w:szCs w:val="24"/>
        </w:rPr>
        <w:t>.</w:t>
      </w:r>
    </w:p>
    <w:p w14:paraId="7EE3B2CE" w14:textId="77777777" w:rsidR="001D0C66" w:rsidRPr="001D0C66" w:rsidRDefault="00E65A75" w:rsidP="007A4E45">
      <w:pPr>
        <w:pStyle w:val="ListParagraph"/>
        <w:numPr>
          <w:ilvl w:val="0"/>
          <w:numId w:val="5"/>
        </w:numPr>
        <w:spacing w:line="480" w:lineRule="auto"/>
        <w:jc w:val="both"/>
        <w:rPr>
          <w:rFonts w:ascii="Arial" w:hAnsi="Arial" w:cs="Arial"/>
          <w:sz w:val="24"/>
          <w:szCs w:val="24"/>
        </w:rPr>
      </w:pPr>
      <w:r>
        <w:rPr>
          <w:rFonts w:ascii="Arial" w:hAnsi="Arial" w:cs="Arial"/>
          <w:sz w:val="24"/>
          <w:szCs w:val="24"/>
        </w:rPr>
        <w:t>Increased levels of c</w:t>
      </w:r>
      <w:r w:rsidRPr="001D0C66">
        <w:rPr>
          <w:rFonts w:ascii="Arial" w:hAnsi="Arial" w:cs="Arial"/>
          <w:sz w:val="24"/>
          <w:szCs w:val="24"/>
        </w:rPr>
        <w:t>o-operation and problem</w:t>
      </w:r>
      <w:r>
        <w:rPr>
          <w:rFonts w:ascii="Arial" w:hAnsi="Arial" w:cs="Arial"/>
          <w:sz w:val="24"/>
          <w:szCs w:val="24"/>
        </w:rPr>
        <w:t>-</w:t>
      </w:r>
      <w:r w:rsidRPr="001D0C66">
        <w:rPr>
          <w:rFonts w:ascii="Arial" w:hAnsi="Arial" w:cs="Arial"/>
          <w:sz w:val="24"/>
          <w:szCs w:val="24"/>
        </w:rPr>
        <w:t>solving</w:t>
      </w:r>
      <w:r>
        <w:rPr>
          <w:rFonts w:ascii="Arial" w:hAnsi="Arial" w:cs="Arial"/>
          <w:sz w:val="24"/>
          <w:szCs w:val="24"/>
        </w:rPr>
        <w:t>.</w:t>
      </w:r>
    </w:p>
    <w:p w14:paraId="004F7749" w14:textId="77777777" w:rsidR="001D0C66" w:rsidRPr="001D0C66" w:rsidRDefault="00E65A75" w:rsidP="007A4E45">
      <w:pPr>
        <w:pStyle w:val="ListParagraph"/>
        <w:numPr>
          <w:ilvl w:val="0"/>
          <w:numId w:val="5"/>
        </w:numPr>
        <w:spacing w:line="480" w:lineRule="auto"/>
        <w:jc w:val="both"/>
        <w:rPr>
          <w:rFonts w:ascii="Arial" w:hAnsi="Arial" w:cs="Arial"/>
          <w:sz w:val="24"/>
          <w:szCs w:val="24"/>
        </w:rPr>
      </w:pPr>
      <w:r>
        <w:rPr>
          <w:rFonts w:ascii="Arial" w:hAnsi="Arial" w:cs="Arial"/>
          <w:sz w:val="24"/>
          <w:szCs w:val="24"/>
        </w:rPr>
        <w:t>O</w:t>
      </w:r>
      <w:r w:rsidRPr="001D0C66">
        <w:rPr>
          <w:rFonts w:ascii="Arial" w:hAnsi="Arial" w:cs="Arial"/>
          <w:sz w:val="24"/>
          <w:szCs w:val="24"/>
        </w:rPr>
        <w:t xml:space="preserve">perational efficiency </w:t>
      </w:r>
      <w:r>
        <w:rPr>
          <w:rFonts w:ascii="Arial" w:hAnsi="Arial" w:cs="Arial"/>
          <w:sz w:val="24"/>
          <w:szCs w:val="24"/>
        </w:rPr>
        <w:t>is improved.</w:t>
      </w:r>
    </w:p>
    <w:p w14:paraId="039FD51C" w14:textId="77777777" w:rsidR="001D0C66" w:rsidRPr="001D0C66" w:rsidRDefault="00E65A75" w:rsidP="007A4E45">
      <w:pPr>
        <w:pStyle w:val="ListParagraph"/>
        <w:numPr>
          <w:ilvl w:val="0"/>
          <w:numId w:val="5"/>
        </w:numPr>
        <w:spacing w:line="480" w:lineRule="auto"/>
        <w:jc w:val="both"/>
        <w:rPr>
          <w:rFonts w:ascii="Arial" w:hAnsi="Arial" w:cs="Arial"/>
          <w:sz w:val="24"/>
          <w:szCs w:val="24"/>
        </w:rPr>
      </w:pPr>
      <w:r w:rsidRPr="001D0C66">
        <w:rPr>
          <w:rFonts w:ascii="Arial" w:hAnsi="Arial" w:cs="Arial"/>
          <w:sz w:val="24"/>
          <w:szCs w:val="24"/>
        </w:rPr>
        <w:t xml:space="preserve">Reduced cost due to higher productivity and lower </w:t>
      </w:r>
      <w:r w:rsidRPr="001D0C66">
        <w:rPr>
          <w:rFonts w:ascii="Arial" w:hAnsi="Arial" w:cs="Arial"/>
          <w:sz w:val="24"/>
          <w:szCs w:val="24"/>
        </w:rPr>
        <w:t>turnover</w:t>
      </w:r>
      <w:r>
        <w:rPr>
          <w:rFonts w:ascii="Arial" w:hAnsi="Arial" w:cs="Arial"/>
          <w:sz w:val="24"/>
          <w:szCs w:val="24"/>
        </w:rPr>
        <w:t>.</w:t>
      </w:r>
    </w:p>
    <w:p w14:paraId="25BF3F62" w14:textId="77777777" w:rsidR="001D0C66" w:rsidRDefault="00E65A75" w:rsidP="007A4E45">
      <w:pPr>
        <w:pStyle w:val="ListParagraph"/>
        <w:numPr>
          <w:ilvl w:val="0"/>
          <w:numId w:val="5"/>
        </w:numPr>
        <w:spacing w:line="480" w:lineRule="auto"/>
        <w:jc w:val="both"/>
        <w:rPr>
          <w:rFonts w:ascii="Arial" w:hAnsi="Arial" w:cs="Arial"/>
          <w:sz w:val="24"/>
          <w:szCs w:val="24"/>
        </w:rPr>
      </w:pPr>
      <w:r w:rsidRPr="001D0C66">
        <w:rPr>
          <w:rFonts w:ascii="Arial" w:hAnsi="Arial" w:cs="Arial"/>
          <w:sz w:val="24"/>
          <w:szCs w:val="24"/>
        </w:rPr>
        <w:t>Increased individual, group and organisational performance</w:t>
      </w:r>
      <w:r>
        <w:rPr>
          <w:rFonts w:ascii="Arial" w:hAnsi="Arial" w:cs="Arial"/>
          <w:sz w:val="24"/>
          <w:szCs w:val="24"/>
        </w:rPr>
        <w:t>.</w:t>
      </w:r>
    </w:p>
    <w:p w14:paraId="34EF5AE5" w14:textId="77777777" w:rsidR="006D6645" w:rsidRDefault="00E65A75" w:rsidP="00C043EF">
      <w:pPr>
        <w:spacing w:line="480" w:lineRule="auto"/>
        <w:jc w:val="both"/>
        <w:rPr>
          <w:rFonts w:ascii="Arial" w:hAnsi="Arial" w:cs="Arial"/>
          <w:sz w:val="24"/>
          <w:szCs w:val="24"/>
        </w:rPr>
      </w:pPr>
      <w:r>
        <w:rPr>
          <w:rFonts w:ascii="Arial" w:hAnsi="Arial" w:cs="Arial"/>
          <w:sz w:val="24"/>
          <w:szCs w:val="24"/>
        </w:rPr>
        <w:t>It is difficult to consider any weakness</w:t>
      </w:r>
      <w:r w:rsidR="0093723B">
        <w:rPr>
          <w:rFonts w:ascii="Arial" w:hAnsi="Arial" w:cs="Arial"/>
          <w:sz w:val="24"/>
          <w:szCs w:val="24"/>
        </w:rPr>
        <w:t>es</w:t>
      </w:r>
      <w:r>
        <w:rPr>
          <w:rFonts w:ascii="Arial" w:hAnsi="Arial" w:cs="Arial"/>
          <w:sz w:val="24"/>
          <w:szCs w:val="24"/>
        </w:rPr>
        <w:t xml:space="preserve"> of a leadership style based on trust, however, there are some drawbacks (Kester, 2020):</w:t>
      </w:r>
    </w:p>
    <w:p w14:paraId="5D7ED101" w14:textId="77777777" w:rsidR="006D6645" w:rsidRDefault="00E65A75" w:rsidP="007A4E45">
      <w:pPr>
        <w:pStyle w:val="ListParagraph"/>
        <w:numPr>
          <w:ilvl w:val="0"/>
          <w:numId w:val="6"/>
        </w:numPr>
        <w:spacing w:line="480" w:lineRule="auto"/>
        <w:jc w:val="both"/>
        <w:rPr>
          <w:rFonts w:ascii="Arial" w:hAnsi="Arial" w:cs="Arial"/>
          <w:sz w:val="24"/>
          <w:szCs w:val="24"/>
        </w:rPr>
      </w:pPr>
      <w:r>
        <w:rPr>
          <w:rFonts w:ascii="Arial" w:hAnsi="Arial" w:cs="Arial"/>
          <w:sz w:val="24"/>
          <w:szCs w:val="24"/>
        </w:rPr>
        <w:t>Trust can be taken for granted</w:t>
      </w:r>
      <w:r w:rsidR="00146F87">
        <w:rPr>
          <w:rFonts w:ascii="Arial" w:hAnsi="Arial" w:cs="Arial"/>
          <w:sz w:val="24"/>
          <w:szCs w:val="24"/>
        </w:rPr>
        <w:t>.</w:t>
      </w:r>
    </w:p>
    <w:p w14:paraId="6524F255" w14:textId="77777777" w:rsidR="00146F87" w:rsidRDefault="00E65A75" w:rsidP="007A4E45">
      <w:pPr>
        <w:pStyle w:val="ListParagraph"/>
        <w:numPr>
          <w:ilvl w:val="0"/>
          <w:numId w:val="6"/>
        </w:numPr>
        <w:spacing w:line="480" w:lineRule="auto"/>
        <w:jc w:val="both"/>
        <w:rPr>
          <w:rFonts w:ascii="Arial" w:hAnsi="Arial" w:cs="Arial"/>
          <w:sz w:val="24"/>
          <w:szCs w:val="24"/>
        </w:rPr>
      </w:pPr>
      <w:r>
        <w:rPr>
          <w:rFonts w:ascii="Arial" w:hAnsi="Arial" w:cs="Arial"/>
          <w:sz w:val="24"/>
          <w:szCs w:val="24"/>
        </w:rPr>
        <w:t xml:space="preserve">Trust </w:t>
      </w:r>
      <w:r w:rsidR="0000171C">
        <w:rPr>
          <w:rFonts w:ascii="Arial" w:hAnsi="Arial" w:cs="Arial"/>
          <w:sz w:val="24"/>
          <w:szCs w:val="24"/>
        </w:rPr>
        <w:t>must</w:t>
      </w:r>
      <w:r>
        <w:rPr>
          <w:rFonts w:ascii="Arial" w:hAnsi="Arial" w:cs="Arial"/>
          <w:sz w:val="24"/>
          <w:szCs w:val="24"/>
        </w:rPr>
        <w:t xml:space="preserve"> be maintaine</w:t>
      </w:r>
      <w:r>
        <w:rPr>
          <w:rFonts w:ascii="Arial" w:hAnsi="Arial" w:cs="Arial"/>
          <w:sz w:val="24"/>
          <w:szCs w:val="24"/>
        </w:rPr>
        <w:t xml:space="preserve">d – this could be difficult in a situation when bad news </w:t>
      </w:r>
      <w:r w:rsidR="00A96210">
        <w:rPr>
          <w:rFonts w:ascii="Arial" w:hAnsi="Arial" w:cs="Arial"/>
          <w:sz w:val="24"/>
          <w:szCs w:val="24"/>
        </w:rPr>
        <w:t>must</w:t>
      </w:r>
      <w:r>
        <w:rPr>
          <w:rFonts w:ascii="Arial" w:hAnsi="Arial" w:cs="Arial"/>
          <w:sz w:val="24"/>
          <w:szCs w:val="24"/>
        </w:rPr>
        <w:t xml:space="preserve"> be delivered.  For example, redundancy, </w:t>
      </w:r>
      <w:r w:rsidR="0093723B">
        <w:rPr>
          <w:rFonts w:ascii="Arial" w:hAnsi="Arial" w:cs="Arial"/>
          <w:sz w:val="24"/>
          <w:szCs w:val="24"/>
        </w:rPr>
        <w:t xml:space="preserve">furlough, </w:t>
      </w:r>
      <w:r>
        <w:rPr>
          <w:rFonts w:ascii="Arial" w:hAnsi="Arial" w:cs="Arial"/>
          <w:sz w:val="24"/>
          <w:szCs w:val="24"/>
        </w:rPr>
        <w:t>budget cuts etc.</w:t>
      </w:r>
    </w:p>
    <w:p w14:paraId="55719CAA" w14:textId="77777777" w:rsidR="0093723B" w:rsidRDefault="00E65A75" w:rsidP="00963E06">
      <w:pPr>
        <w:spacing w:line="480" w:lineRule="auto"/>
        <w:jc w:val="both"/>
        <w:rPr>
          <w:rFonts w:ascii="Arial" w:hAnsi="Arial" w:cs="Arial"/>
          <w:sz w:val="24"/>
          <w:szCs w:val="24"/>
          <w:lang w:val="en-US"/>
        </w:rPr>
      </w:pPr>
      <w:r>
        <w:rPr>
          <w:rFonts w:ascii="Arial" w:hAnsi="Arial" w:cs="Arial"/>
          <w:sz w:val="24"/>
          <w:szCs w:val="24"/>
          <w:lang w:val="en-US"/>
        </w:rPr>
        <w:t>It is clear from the above there is no single approach to leadership that best suits the context of the pandemic.  The characte</w:t>
      </w:r>
      <w:r>
        <w:rPr>
          <w:rFonts w:ascii="Arial" w:hAnsi="Arial" w:cs="Arial"/>
          <w:sz w:val="24"/>
          <w:szCs w:val="24"/>
          <w:lang w:val="en-US"/>
        </w:rPr>
        <w:t>ristics of an authentic leader who is compassionate and understanding would be valued in times of crisis.</w:t>
      </w:r>
      <w:r w:rsidR="00A0167B">
        <w:rPr>
          <w:rFonts w:ascii="Arial" w:hAnsi="Arial" w:cs="Arial"/>
          <w:sz w:val="24"/>
          <w:szCs w:val="24"/>
          <w:lang w:val="en-US"/>
        </w:rPr>
        <w:t xml:space="preserve">  Equally, a leader who is trusted and who trusts their employees would be important.  A combination of approaches would therefore be most appropriate.  </w:t>
      </w:r>
    </w:p>
    <w:p w14:paraId="02941448" w14:textId="77777777" w:rsidR="00262657" w:rsidRPr="00262657" w:rsidRDefault="00E65A75" w:rsidP="00262657">
      <w:pPr>
        <w:spacing w:line="480" w:lineRule="auto"/>
        <w:jc w:val="both"/>
        <w:rPr>
          <w:rFonts w:ascii="Arial" w:hAnsi="Arial" w:cs="Arial"/>
          <w:sz w:val="24"/>
          <w:szCs w:val="24"/>
          <w:lang w:val="en-US"/>
        </w:rPr>
      </w:pPr>
      <w:r>
        <w:rPr>
          <w:rFonts w:ascii="Arial" w:hAnsi="Arial" w:cs="Arial"/>
          <w:sz w:val="24"/>
          <w:szCs w:val="24"/>
          <w:lang w:val="en-US"/>
        </w:rPr>
        <w:lastRenderedPageBreak/>
        <w:t>At VCL, a new CEO joined in February 2020</w:t>
      </w:r>
      <w:r w:rsidR="003F220A">
        <w:rPr>
          <w:rFonts w:ascii="Arial" w:hAnsi="Arial" w:cs="Arial"/>
          <w:sz w:val="24"/>
          <w:szCs w:val="24"/>
          <w:lang w:val="en-US"/>
        </w:rPr>
        <w:t xml:space="preserve"> a few weeks before the first national lockdown</w:t>
      </w:r>
      <w:r>
        <w:rPr>
          <w:rFonts w:ascii="Arial" w:hAnsi="Arial" w:cs="Arial"/>
          <w:sz w:val="24"/>
          <w:szCs w:val="24"/>
          <w:lang w:val="en-US"/>
        </w:rPr>
        <w:t xml:space="preserve">.  Their leadership style </w:t>
      </w:r>
      <w:r w:rsidR="002163CF">
        <w:rPr>
          <w:rFonts w:ascii="Arial" w:hAnsi="Arial" w:cs="Arial"/>
          <w:sz w:val="24"/>
          <w:szCs w:val="24"/>
          <w:lang w:val="en-US"/>
        </w:rPr>
        <w:t xml:space="preserve">is </w:t>
      </w:r>
      <w:r>
        <w:rPr>
          <w:rFonts w:ascii="Arial" w:hAnsi="Arial" w:cs="Arial"/>
          <w:sz w:val="24"/>
          <w:szCs w:val="24"/>
          <w:lang w:val="en-US"/>
        </w:rPr>
        <w:t>one of trust and authenticity.  Regular, honest</w:t>
      </w:r>
      <w:r>
        <w:rPr>
          <w:rFonts w:ascii="Arial" w:hAnsi="Arial" w:cs="Arial"/>
          <w:sz w:val="24"/>
          <w:szCs w:val="24"/>
          <w:lang w:val="en-US"/>
        </w:rPr>
        <w:t xml:space="preserve"> and open communications have taken place with all employees.  </w:t>
      </w:r>
      <w:r w:rsidR="007C5182">
        <w:rPr>
          <w:rFonts w:ascii="Arial" w:hAnsi="Arial" w:cs="Arial"/>
          <w:sz w:val="24"/>
          <w:szCs w:val="24"/>
          <w:lang w:val="en-US"/>
        </w:rPr>
        <w:t>Overall, t</w:t>
      </w:r>
      <w:r w:rsidR="003F220A">
        <w:rPr>
          <w:rFonts w:ascii="Arial" w:hAnsi="Arial" w:cs="Arial"/>
          <w:sz w:val="24"/>
          <w:szCs w:val="24"/>
          <w:lang w:val="en-US"/>
        </w:rPr>
        <w:t>his has been a positive change and in stark contrast to the previous leadership style</w:t>
      </w:r>
      <w:r w:rsidR="007C5182">
        <w:rPr>
          <w:rFonts w:ascii="Arial" w:hAnsi="Arial" w:cs="Arial"/>
          <w:sz w:val="24"/>
          <w:szCs w:val="24"/>
          <w:lang w:val="en-US"/>
        </w:rPr>
        <w:t>.  However, one member of the senior management team has left because of the CEOs leadership style. In general,</w:t>
      </w:r>
      <w:r>
        <w:rPr>
          <w:rFonts w:ascii="Arial" w:hAnsi="Arial" w:cs="Arial"/>
          <w:sz w:val="24"/>
          <w:szCs w:val="24"/>
          <w:lang w:val="en-US"/>
        </w:rPr>
        <w:t xml:space="preserve"> </w:t>
      </w:r>
      <w:r w:rsidR="007C5182">
        <w:rPr>
          <w:rFonts w:ascii="Arial" w:hAnsi="Arial" w:cs="Arial"/>
          <w:sz w:val="24"/>
          <w:szCs w:val="24"/>
          <w:lang w:val="en-US"/>
        </w:rPr>
        <w:t>e</w:t>
      </w:r>
      <w:r>
        <w:rPr>
          <w:rFonts w:ascii="Arial" w:hAnsi="Arial" w:cs="Arial"/>
          <w:sz w:val="24"/>
          <w:szCs w:val="24"/>
          <w:lang w:val="en-US"/>
        </w:rPr>
        <w:t>mployees feel more valued and loyal.  In a</w:t>
      </w:r>
      <w:r w:rsidR="003F220A">
        <w:rPr>
          <w:rFonts w:ascii="Arial" w:hAnsi="Arial" w:cs="Arial"/>
          <w:sz w:val="24"/>
          <w:szCs w:val="24"/>
          <w:lang w:val="en-US"/>
        </w:rPr>
        <w:t xml:space="preserve">n employee survey carried out in August </w:t>
      </w:r>
      <w:r>
        <w:rPr>
          <w:rFonts w:ascii="Arial" w:hAnsi="Arial" w:cs="Arial"/>
          <w:sz w:val="24"/>
          <w:szCs w:val="24"/>
          <w:lang w:val="en-US"/>
        </w:rPr>
        <w:t xml:space="preserve">2021, </w:t>
      </w:r>
      <w:r w:rsidRPr="00262657">
        <w:rPr>
          <w:rFonts w:ascii="Arial" w:hAnsi="Arial" w:cs="Arial"/>
          <w:sz w:val="24"/>
          <w:szCs w:val="24"/>
          <w:lang w:val="en-US"/>
        </w:rPr>
        <w:t xml:space="preserve">68% </w:t>
      </w:r>
      <w:r>
        <w:rPr>
          <w:rFonts w:ascii="Arial" w:hAnsi="Arial" w:cs="Arial"/>
          <w:sz w:val="24"/>
          <w:szCs w:val="24"/>
          <w:lang w:val="en-US"/>
        </w:rPr>
        <w:t xml:space="preserve">of the survey population </w:t>
      </w:r>
      <w:r w:rsidRPr="00262657">
        <w:rPr>
          <w:rFonts w:ascii="Arial" w:hAnsi="Arial" w:cs="Arial"/>
          <w:sz w:val="24"/>
          <w:szCs w:val="24"/>
          <w:lang w:val="en-US"/>
        </w:rPr>
        <w:t>reported their level of loyalty is the same as the pre-pandemic level</w:t>
      </w:r>
      <w:r>
        <w:rPr>
          <w:rFonts w:ascii="Arial" w:hAnsi="Arial" w:cs="Arial"/>
          <w:sz w:val="24"/>
          <w:szCs w:val="24"/>
          <w:lang w:val="en-US"/>
        </w:rPr>
        <w:t xml:space="preserve">, </w:t>
      </w:r>
      <w:r w:rsidRPr="00262657">
        <w:rPr>
          <w:rFonts w:ascii="Arial" w:hAnsi="Arial" w:cs="Arial"/>
          <w:sz w:val="24"/>
          <w:szCs w:val="24"/>
          <w:lang w:val="en-US"/>
        </w:rPr>
        <w:t xml:space="preserve">30% </w:t>
      </w:r>
      <w:r>
        <w:rPr>
          <w:rFonts w:ascii="Arial" w:hAnsi="Arial" w:cs="Arial"/>
          <w:sz w:val="24"/>
          <w:szCs w:val="24"/>
          <w:lang w:val="en-US"/>
        </w:rPr>
        <w:t>r</w:t>
      </w:r>
      <w:r w:rsidRPr="00262657">
        <w:rPr>
          <w:rFonts w:ascii="Arial" w:hAnsi="Arial" w:cs="Arial"/>
          <w:sz w:val="24"/>
          <w:szCs w:val="24"/>
          <w:lang w:val="en-US"/>
        </w:rPr>
        <w:t>eported their level of loyalty has increased, an</w:t>
      </w:r>
      <w:r w:rsidRPr="00262657">
        <w:rPr>
          <w:rFonts w:ascii="Arial" w:hAnsi="Arial" w:cs="Arial"/>
          <w:sz w:val="24"/>
          <w:szCs w:val="24"/>
          <w:lang w:val="en-US"/>
        </w:rPr>
        <w:t>d no one reported being less loyal suggesting the pandemic has been handled well by VCL</w:t>
      </w:r>
      <w:r>
        <w:rPr>
          <w:rFonts w:ascii="Arial" w:hAnsi="Arial" w:cs="Arial"/>
          <w:sz w:val="24"/>
          <w:szCs w:val="24"/>
          <w:lang w:val="en-US"/>
        </w:rPr>
        <w:t xml:space="preserve"> (Parfitt, 2021).  </w:t>
      </w:r>
      <w:r w:rsidRPr="00262657">
        <w:rPr>
          <w:rFonts w:ascii="Arial" w:hAnsi="Arial" w:cs="Arial"/>
          <w:sz w:val="24"/>
          <w:szCs w:val="24"/>
          <w:lang w:val="en-US"/>
        </w:rPr>
        <w:t>The highest-rated CEOs during the pandemic, as rated by employees in a survey by job searching site Glassdoor, can be considered those who communicate</w:t>
      </w:r>
      <w:r w:rsidRPr="00262657">
        <w:rPr>
          <w:rFonts w:ascii="Arial" w:hAnsi="Arial" w:cs="Arial"/>
          <w:sz w:val="24"/>
          <w:szCs w:val="24"/>
          <w:lang w:val="en-US"/>
        </w:rPr>
        <w:t xml:space="preserve"> clearly with their employees and have employee wellbeing high on their agenda (Connley, 2020).   The evidence from the questionnaire suggests the CEO at VCL has performed well in these areas. </w:t>
      </w:r>
    </w:p>
    <w:p w14:paraId="05DABE90" w14:textId="77777777" w:rsidR="00A0167B" w:rsidRDefault="00A0167B" w:rsidP="00963E06">
      <w:pPr>
        <w:spacing w:line="480" w:lineRule="auto"/>
        <w:jc w:val="both"/>
        <w:rPr>
          <w:rFonts w:ascii="Arial" w:hAnsi="Arial" w:cs="Arial"/>
          <w:sz w:val="24"/>
          <w:szCs w:val="24"/>
          <w:lang w:val="en-US"/>
        </w:rPr>
      </w:pPr>
    </w:p>
    <w:p w14:paraId="33CD5AD4" w14:textId="77777777" w:rsidR="000D6A63" w:rsidRDefault="00E65A75">
      <w:pPr>
        <w:rPr>
          <w:rFonts w:ascii="Arial" w:hAnsi="Arial" w:cs="Arial"/>
          <w:sz w:val="24"/>
          <w:szCs w:val="24"/>
          <w:highlight w:val="yellow"/>
          <w:lang w:val="en-US"/>
        </w:rPr>
      </w:pPr>
      <w:r>
        <w:rPr>
          <w:rFonts w:ascii="Arial" w:hAnsi="Arial" w:cs="Arial"/>
          <w:sz w:val="24"/>
          <w:szCs w:val="24"/>
          <w:highlight w:val="yellow"/>
          <w:lang w:val="en-US"/>
        </w:rPr>
        <w:br w:type="page"/>
      </w:r>
    </w:p>
    <w:p w14:paraId="6822508B" w14:textId="4276024D" w:rsidR="007C5182" w:rsidRPr="001B4846" w:rsidRDefault="008D3C9E" w:rsidP="007C5182">
      <w:pPr>
        <w:pStyle w:val="Heading2"/>
        <w:rPr>
          <w:rFonts w:ascii="Arial" w:hAnsi="Arial" w:cs="Arial"/>
          <w:lang w:val="en-US"/>
        </w:rPr>
      </w:pPr>
      <w:bookmarkStart w:id="6" w:name="_Toc92962887"/>
      <w:r w:rsidRPr="001B4846">
        <w:rPr>
          <w:rFonts w:ascii="Arial" w:hAnsi="Arial" w:cs="Arial"/>
          <w:lang w:val="en-US"/>
        </w:rPr>
        <w:lastRenderedPageBreak/>
        <w:t xml:space="preserve">Question </w:t>
      </w:r>
      <w:r w:rsidR="00E65A75" w:rsidRPr="001B4846">
        <w:rPr>
          <w:rFonts w:ascii="Arial" w:hAnsi="Arial" w:cs="Arial"/>
          <w:lang w:val="en-US"/>
        </w:rPr>
        <w:t>3</w:t>
      </w:r>
      <w:bookmarkEnd w:id="6"/>
    </w:p>
    <w:p w14:paraId="41FA9F0C" w14:textId="77777777" w:rsidR="00464DED" w:rsidRDefault="00E65A75" w:rsidP="000273DF">
      <w:pPr>
        <w:spacing w:line="480" w:lineRule="auto"/>
        <w:jc w:val="both"/>
        <w:rPr>
          <w:rFonts w:ascii="Arial" w:hAnsi="Arial" w:cs="Arial"/>
          <w:sz w:val="24"/>
          <w:szCs w:val="24"/>
          <w:lang w:val="en-US"/>
        </w:rPr>
      </w:pPr>
      <w:r>
        <w:rPr>
          <w:rFonts w:ascii="Arial" w:hAnsi="Arial" w:cs="Arial"/>
          <w:sz w:val="24"/>
          <w:szCs w:val="24"/>
          <w:lang w:val="en-US"/>
        </w:rPr>
        <w:t>Formal structural aspects of an organisation include</w:t>
      </w:r>
      <w:r w:rsidR="007613C9">
        <w:rPr>
          <w:rFonts w:ascii="Arial" w:hAnsi="Arial" w:cs="Arial"/>
          <w:sz w:val="24"/>
          <w:szCs w:val="24"/>
          <w:lang w:val="en-US"/>
        </w:rPr>
        <w:t xml:space="preserve"> </w:t>
      </w:r>
      <w:r>
        <w:rPr>
          <w:rFonts w:ascii="Arial" w:hAnsi="Arial" w:cs="Arial"/>
          <w:sz w:val="24"/>
          <w:szCs w:val="24"/>
          <w:lang w:val="en-US"/>
        </w:rPr>
        <w:t xml:space="preserve">Standard Operating Procedures (SOPs), Key Performance Indicators (KPIs), </w:t>
      </w:r>
      <w:r w:rsidR="007613C9">
        <w:rPr>
          <w:rFonts w:ascii="Arial" w:hAnsi="Arial" w:cs="Arial"/>
          <w:sz w:val="24"/>
          <w:szCs w:val="24"/>
          <w:lang w:val="en-US"/>
        </w:rPr>
        <w:t>salary, r</w:t>
      </w:r>
      <w:r>
        <w:rPr>
          <w:rFonts w:ascii="Arial" w:hAnsi="Arial" w:cs="Arial"/>
          <w:sz w:val="24"/>
          <w:szCs w:val="24"/>
          <w:lang w:val="en-US"/>
        </w:rPr>
        <w:t xml:space="preserve">eports, </w:t>
      </w:r>
      <w:r w:rsidR="007613C9">
        <w:rPr>
          <w:rFonts w:ascii="Arial" w:hAnsi="Arial" w:cs="Arial"/>
          <w:sz w:val="24"/>
          <w:szCs w:val="24"/>
          <w:lang w:val="en-US"/>
        </w:rPr>
        <w:t>organisational charts, job descriptions, employee handbooks etc.  Informal aspects are more to do with unwritten rules of an organisation, what the values are</w:t>
      </w:r>
      <w:r w:rsidR="00A226D4">
        <w:rPr>
          <w:rFonts w:ascii="Arial" w:hAnsi="Arial" w:cs="Arial"/>
          <w:sz w:val="24"/>
          <w:szCs w:val="24"/>
          <w:lang w:val="en-US"/>
        </w:rPr>
        <w:t>, what people assume and how people connect</w:t>
      </w:r>
      <w:r w:rsidR="000273DF">
        <w:rPr>
          <w:rFonts w:ascii="Arial" w:hAnsi="Arial" w:cs="Arial"/>
          <w:sz w:val="24"/>
          <w:szCs w:val="24"/>
          <w:lang w:val="en-US"/>
        </w:rPr>
        <w:t xml:space="preserve"> (Puranam, 2018). </w:t>
      </w:r>
      <w:r w:rsidR="0018494A">
        <w:rPr>
          <w:rFonts w:ascii="Arial" w:hAnsi="Arial" w:cs="Arial"/>
          <w:sz w:val="24"/>
          <w:szCs w:val="24"/>
          <w:lang w:val="en-US"/>
        </w:rPr>
        <w:t xml:space="preserve"> </w:t>
      </w:r>
    </w:p>
    <w:p w14:paraId="46B45A36" w14:textId="77777777" w:rsidR="00A226D4" w:rsidRDefault="00E65A75" w:rsidP="000D6A63">
      <w:pPr>
        <w:spacing w:line="480" w:lineRule="auto"/>
        <w:jc w:val="both"/>
        <w:rPr>
          <w:rFonts w:ascii="Arial" w:hAnsi="Arial" w:cs="Arial"/>
          <w:sz w:val="24"/>
          <w:szCs w:val="24"/>
          <w:lang w:val="en-US"/>
        </w:rPr>
      </w:pPr>
      <w:r>
        <w:rPr>
          <w:rFonts w:ascii="Arial" w:hAnsi="Arial" w:cs="Arial"/>
          <w:sz w:val="24"/>
          <w:szCs w:val="24"/>
          <w:lang w:val="en-US"/>
        </w:rPr>
        <w:t>Key organisational systemic factors</w:t>
      </w:r>
      <w:r w:rsidR="00FC225A">
        <w:rPr>
          <w:rFonts w:ascii="Arial" w:hAnsi="Arial" w:cs="Arial"/>
          <w:sz w:val="24"/>
          <w:szCs w:val="24"/>
          <w:lang w:val="en-US"/>
        </w:rPr>
        <w:t xml:space="preserve"> at VCL</w:t>
      </w:r>
      <w:r>
        <w:rPr>
          <w:rFonts w:ascii="Arial" w:hAnsi="Arial" w:cs="Arial"/>
          <w:sz w:val="24"/>
          <w:szCs w:val="24"/>
          <w:lang w:val="en-US"/>
        </w:rPr>
        <w:t xml:space="preserve"> that influence </w:t>
      </w:r>
      <w:r w:rsidR="000D6A63">
        <w:rPr>
          <w:rFonts w:ascii="Arial" w:hAnsi="Arial" w:cs="Arial"/>
          <w:sz w:val="24"/>
          <w:szCs w:val="24"/>
          <w:lang w:val="en-US"/>
        </w:rPr>
        <w:t>people management</w:t>
      </w:r>
      <w:r>
        <w:rPr>
          <w:rFonts w:ascii="Arial" w:hAnsi="Arial" w:cs="Arial"/>
          <w:sz w:val="24"/>
          <w:szCs w:val="24"/>
          <w:lang w:val="en-US"/>
        </w:rPr>
        <w:t xml:space="preserve"> </w:t>
      </w:r>
      <w:r w:rsidR="00874099">
        <w:rPr>
          <w:rFonts w:ascii="Arial" w:hAnsi="Arial" w:cs="Arial"/>
          <w:sz w:val="24"/>
          <w:szCs w:val="24"/>
          <w:lang w:val="en-US"/>
        </w:rPr>
        <w:t>(CIPD, 2014a)</w:t>
      </w:r>
      <w:r w:rsidR="000D6A63">
        <w:rPr>
          <w:rFonts w:ascii="Arial" w:hAnsi="Arial" w:cs="Arial"/>
          <w:sz w:val="24"/>
          <w:szCs w:val="24"/>
          <w:lang w:val="en-US"/>
        </w:rPr>
        <w:t xml:space="preserve"> </w:t>
      </w:r>
      <w:r>
        <w:rPr>
          <w:rFonts w:ascii="Arial" w:hAnsi="Arial" w:cs="Arial"/>
          <w:sz w:val="24"/>
          <w:szCs w:val="24"/>
          <w:lang w:val="en-US"/>
        </w:rPr>
        <w:t xml:space="preserve">will now be considered in the context of the pandemic.  </w:t>
      </w:r>
    </w:p>
    <w:p w14:paraId="0FF5B511" w14:textId="77777777" w:rsidR="00E84D3A" w:rsidRDefault="00E65A75" w:rsidP="00E84D3A">
      <w:pPr>
        <w:pStyle w:val="ListParagraph"/>
        <w:numPr>
          <w:ilvl w:val="0"/>
          <w:numId w:val="8"/>
        </w:numPr>
        <w:spacing w:line="480" w:lineRule="auto"/>
        <w:jc w:val="both"/>
        <w:rPr>
          <w:rFonts w:ascii="Arial" w:hAnsi="Arial" w:cs="Arial"/>
          <w:sz w:val="24"/>
          <w:szCs w:val="24"/>
          <w:lang w:val="en-US"/>
        </w:rPr>
      </w:pPr>
      <w:r>
        <w:rPr>
          <w:rFonts w:ascii="Arial" w:hAnsi="Arial" w:cs="Arial"/>
          <w:sz w:val="24"/>
          <w:szCs w:val="24"/>
          <w:lang w:val="en-US"/>
        </w:rPr>
        <w:t>There is very little</w:t>
      </w:r>
      <w:r w:rsidR="00160D46" w:rsidRPr="00E84D3A">
        <w:rPr>
          <w:rFonts w:ascii="Arial" w:hAnsi="Arial" w:cs="Arial"/>
          <w:sz w:val="24"/>
          <w:szCs w:val="24"/>
          <w:lang w:val="en-US"/>
        </w:rPr>
        <w:t xml:space="preserve"> hierarchy and bureaucracy at VCL </w:t>
      </w:r>
      <w:r>
        <w:rPr>
          <w:rFonts w:ascii="Arial" w:hAnsi="Arial" w:cs="Arial"/>
          <w:sz w:val="24"/>
          <w:szCs w:val="24"/>
          <w:lang w:val="en-US"/>
        </w:rPr>
        <w:t xml:space="preserve">which has helped with people management as this </w:t>
      </w:r>
      <w:r w:rsidR="00160D46" w:rsidRPr="00E84D3A">
        <w:rPr>
          <w:rFonts w:ascii="Arial" w:hAnsi="Arial" w:cs="Arial"/>
          <w:sz w:val="24"/>
          <w:szCs w:val="24"/>
          <w:lang w:val="en-US"/>
        </w:rPr>
        <w:t>allow</w:t>
      </w:r>
      <w:r>
        <w:rPr>
          <w:rFonts w:ascii="Arial" w:hAnsi="Arial" w:cs="Arial"/>
          <w:sz w:val="24"/>
          <w:szCs w:val="24"/>
          <w:lang w:val="en-US"/>
        </w:rPr>
        <w:t xml:space="preserve">s quick </w:t>
      </w:r>
      <w:r w:rsidR="00160D46" w:rsidRPr="00E84D3A">
        <w:rPr>
          <w:rFonts w:ascii="Arial" w:hAnsi="Arial" w:cs="Arial"/>
          <w:sz w:val="24"/>
          <w:szCs w:val="24"/>
          <w:lang w:val="en-US"/>
        </w:rPr>
        <w:t>decision</w:t>
      </w:r>
      <w:r>
        <w:rPr>
          <w:rFonts w:ascii="Arial" w:hAnsi="Arial" w:cs="Arial"/>
          <w:sz w:val="24"/>
          <w:szCs w:val="24"/>
          <w:lang w:val="en-US"/>
        </w:rPr>
        <w:t xml:space="preserve"> making</w:t>
      </w:r>
      <w:r w:rsidR="005037AB" w:rsidRPr="00E84D3A">
        <w:rPr>
          <w:rFonts w:ascii="Arial" w:hAnsi="Arial" w:cs="Arial"/>
          <w:sz w:val="24"/>
          <w:szCs w:val="24"/>
          <w:lang w:val="en-US"/>
        </w:rPr>
        <w:t xml:space="preserve">.  </w:t>
      </w:r>
      <w:r w:rsidR="00FC225A" w:rsidRPr="00E84D3A">
        <w:rPr>
          <w:rFonts w:ascii="Arial" w:hAnsi="Arial" w:cs="Arial"/>
          <w:sz w:val="24"/>
          <w:szCs w:val="24"/>
          <w:lang w:val="en-US"/>
        </w:rPr>
        <w:t>F</w:t>
      </w:r>
      <w:r w:rsidR="000F4046" w:rsidRPr="00E84D3A">
        <w:rPr>
          <w:rFonts w:ascii="Arial" w:hAnsi="Arial" w:cs="Arial"/>
          <w:sz w:val="24"/>
          <w:szCs w:val="24"/>
          <w:lang w:val="en-US"/>
        </w:rPr>
        <w:t>or example</w:t>
      </w:r>
      <w:r w:rsidR="00FC225A" w:rsidRPr="00E84D3A">
        <w:rPr>
          <w:rFonts w:ascii="Arial" w:hAnsi="Arial" w:cs="Arial"/>
          <w:sz w:val="24"/>
          <w:szCs w:val="24"/>
          <w:lang w:val="en-US"/>
        </w:rPr>
        <w:t>,</w:t>
      </w:r>
      <w:r w:rsidR="000F4046" w:rsidRPr="00E84D3A">
        <w:rPr>
          <w:rFonts w:ascii="Arial" w:hAnsi="Arial" w:cs="Arial"/>
          <w:sz w:val="24"/>
          <w:szCs w:val="24"/>
          <w:lang w:val="en-US"/>
        </w:rPr>
        <w:t xml:space="preserve"> all staff who were able to work from home were fully equipped to do so within 24 hours. </w:t>
      </w:r>
    </w:p>
    <w:p w14:paraId="229E5E6C" w14:textId="77777777" w:rsidR="00825079" w:rsidRDefault="00E65A75" w:rsidP="00E84D3A">
      <w:pPr>
        <w:pStyle w:val="ListParagraph"/>
        <w:spacing w:line="480" w:lineRule="auto"/>
        <w:ind w:left="360"/>
        <w:jc w:val="both"/>
        <w:rPr>
          <w:rFonts w:ascii="Arial" w:hAnsi="Arial" w:cs="Arial"/>
          <w:sz w:val="24"/>
          <w:szCs w:val="24"/>
          <w:lang w:val="en-US"/>
        </w:rPr>
      </w:pPr>
      <w:r>
        <w:rPr>
          <w:rFonts w:ascii="Arial" w:hAnsi="Arial" w:cs="Arial"/>
          <w:sz w:val="24"/>
          <w:szCs w:val="24"/>
          <w:lang w:val="en-US"/>
        </w:rPr>
        <w:t xml:space="preserve">Moreover, </w:t>
      </w:r>
      <w:r w:rsidR="00825079">
        <w:rPr>
          <w:rFonts w:ascii="Arial" w:hAnsi="Arial" w:cs="Arial"/>
          <w:sz w:val="24"/>
          <w:szCs w:val="24"/>
          <w:lang w:val="en-US"/>
        </w:rPr>
        <w:t xml:space="preserve">new </w:t>
      </w:r>
      <w:r>
        <w:rPr>
          <w:rFonts w:ascii="Arial" w:hAnsi="Arial" w:cs="Arial"/>
          <w:sz w:val="24"/>
          <w:szCs w:val="24"/>
          <w:lang w:val="en-US"/>
        </w:rPr>
        <w:t>p</w:t>
      </w:r>
      <w:r w:rsidR="005037AB" w:rsidRPr="00E84D3A">
        <w:rPr>
          <w:rFonts w:ascii="Arial" w:hAnsi="Arial" w:cs="Arial"/>
          <w:sz w:val="24"/>
          <w:szCs w:val="24"/>
          <w:lang w:val="en-US"/>
        </w:rPr>
        <w:t xml:space="preserve">rocedures and processes have been introduced throughout the pandemic with relative ease.  </w:t>
      </w:r>
      <w:r>
        <w:rPr>
          <w:rFonts w:ascii="Arial" w:hAnsi="Arial" w:cs="Arial"/>
          <w:sz w:val="24"/>
          <w:szCs w:val="24"/>
          <w:lang w:val="en-US"/>
        </w:rPr>
        <w:t>Examples</w:t>
      </w:r>
      <w:r w:rsidR="005037AB" w:rsidRPr="00E84D3A">
        <w:rPr>
          <w:rFonts w:ascii="Arial" w:hAnsi="Arial" w:cs="Arial"/>
          <w:sz w:val="24"/>
          <w:szCs w:val="24"/>
          <w:lang w:val="en-US"/>
        </w:rPr>
        <w:t xml:space="preserve"> include </w:t>
      </w:r>
      <w:r w:rsidRPr="00E84D3A">
        <w:rPr>
          <w:rFonts w:ascii="Arial" w:hAnsi="Arial" w:cs="Arial"/>
          <w:sz w:val="24"/>
          <w:szCs w:val="24"/>
          <w:lang w:val="en-US"/>
        </w:rPr>
        <w:t>C</w:t>
      </w:r>
      <w:r w:rsidR="005037AB" w:rsidRPr="00E84D3A">
        <w:rPr>
          <w:rFonts w:ascii="Arial" w:hAnsi="Arial" w:cs="Arial"/>
          <w:sz w:val="24"/>
          <w:szCs w:val="24"/>
          <w:lang w:val="en-US"/>
        </w:rPr>
        <w:t xml:space="preserve">ovid-19 vaccination policy, hybrid working policy, work from home standards and menopause policy.  </w:t>
      </w:r>
      <w:r>
        <w:rPr>
          <w:rFonts w:ascii="Arial" w:hAnsi="Arial" w:cs="Arial"/>
          <w:sz w:val="24"/>
          <w:szCs w:val="24"/>
          <w:lang w:val="en-US"/>
        </w:rPr>
        <w:t xml:space="preserve">  </w:t>
      </w:r>
    </w:p>
    <w:p w14:paraId="603012C8" w14:textId="0DE4EE80" w:rsidR="00250823" w:rsidRPr="00E84D3A" w:rsidRDefault="00E65A75" w:rsidP="00E84D3A">
      <w:pPr>
        <w:pStyle w:val="ListParagraph"/>
        <w:spacing w:line="480" w:lineRule="auto"/>
        <w:ind w:left="360"/>
        <w:jc w:val="both"/>
        <w:rPr>
          <w:rFonts w:ascii="Arial" w:hAnsi="Arial" w:cs="Arial"/>
          <w:sz w:val="24"/>
          <w:szCs w:val="24"/>
          <w:lang w:val="en-US"/>
        </w:rPr>
      </w:pPr>
      <w:r>
        <w:rPr>
          <w:rFonts w:ascii="Arial" w:hAnsi="Arial" w:cs="Arial"/>
          <w:sz w:val="24"/>
          <w:szCs w:val="24"/>
          <w:lang w:val="en-US"/>
        </w:rPr>
        <w:t>Finally, a</w:t>
      </w:r>
      <w:r w:rsidR="005037AB" w:rsidRPr="00E84D3A">
        <w:rPr>
          <w:rFonts w:ascii="Arial" w:hAnsi="Arial" w:cs="Arial"/>
          <w:sz w:val="24"/>
          <w:szCs w:val="24"/>
          <w:lang w:val="en-US"/>
        </w:rPr>
        <w:t>n open and honest approach has been adopted whereby Directors are truthful about reasons why decisions are made even if it is not</w:t>
      </w:r>
      <w:r w:rsidRPr="00E84D3A">
        <w:rPr>
          <w:rFonts w:ascii="Arial" w:hAnsi="Arial" w:cs="Arial"/>
          <w:sz w:val="24"/>
          <w:szCs w:val="24"/>
          <w:lang w:val="en-US"/>
        </w:rPr>
        <w:t xml:space="preserve"> always good news</w:t>
      </w:r>
      <w:r w:rsidR="000F4046" w:rsidRPr="00E84D3A">
        <w:rPr>
          <w:rFonts w:ascii="Arial" w:hAnsi="Arial" w:cs="Arial"/>
          <w:sz w:val="24"/>
          <w:szCs w:val="24"/>
          <w:lang w:val="en-US"/>
        </w:rPr>
        <w:t xml:space="preserve"> which has helped build trust</w:t>
      </w:r>
      <w:r w:rsidR="00874099" w:rsidRPr="00E84D3A">
        <w:rPr>
          <w:rFonts w:ascii="Arial" w:hAnsi="Arial" w:cs="Arial"/>
          <w:sz w:val="24"/>
          <w:szCs w:val="24"/>
          <w:lang w:val="en-US"/>
        </w:rPr>
        <w:t>.  This will be important to build a stronger workforce in future</w:t>
      </w:r>
      <w:r w:rsidR="00DE33FC" w:rsidRPr="00E84D3A">
        <w:rPr>
          <w:rFonts w:ascii="Arial" w:hAnsi="Arial" w:cs="Arial"/>
          <w:sz w:val="24"/>
          <w:szCs w:val="24"/>
          <w:lang w:val="en-US"/>
        </w:rPr>
        <w:t xml:space="preserve"> (Brownlee, 2020).</w:t>
      </w:r>
    </w:p>
    <w:p w14:paraId="2F4D790B" w14:textId="77777777" w:rsidR="00D2173B" w:rsidRDefault="00D2173B" w:rsidP="00D2173B">
      <w:pPr>
        <w:pStyle w:val="ListParagraph"/>
        <w:spacing w:line="480" w:lineRule="auto"/>
        <w:ind w:left="360"/>
        <w:jc w:val="both"/>
        <w:rPr>
          <w:rFonts w:ascii="Arial" w:hAnsi="Arial" w:cs="Arial"/>
          <w:sz w:val="24"/>
          <w:szCs w:val="24"/>
          <w:lang w:val="en-US"/>
        </w:rPr>
      </w:pPr>
    </w:p>
    <w:p w14:paraId="4A297489" w14:textId="77777777" w:rsidR="005037AB" w:rsidRDefault="00E65A75" w:rsidP="00895632">
      <w:pPr>
        <w:pStyle w:val="ListParagraph"/>
        <w:numPr>
          <w:ilvl w:val="0"/>
          <w:numId w:val="8"/>
        </w:numPr>
        <w:spacing w:line="480" w:lineRule="auto"/>
        <w:jc w:val="both"/>
        <w:rPr>
          <w:rFonts w:ascii="Arial" w:hAnsi="Arial" w:cs="Arial"/>
          <w:sz w:val="24"/>
          <w:szCs w:val="24"/>
          <w:lang w:val="en-US"/>
        </w:rPr>
      </w:pPr>
      <w:r>
        <w:rPr>
          <w:rFonts w:ascii="Arial" w:hAnsi="Arial" w:cs="Arial"/>
          <w:sz w:val="24"/>
          <w:szCs w:val="24"/>
          <w:lang w:val="en-US"/>
        </w:rPr>
        <w:t>A s</w:t>
      </w:r>
      <w:r w:rsidR="00895632">
        <w:rPr>
          <w:rFonts w:ascii="Arial" w:hAnsi="Arial" w:cs="Arial"/>
          <w:sz w:val="24"/>
          <w:szCs w:val="24"/>
          <w:lang w:val="en-US"/>
        </w:rPr>
        <w:t xml:space="preserve">hort-term, bottom-line focus at VCL has </w:t>
      </w:r>
      <w:r w:rsidR="00464DED">
        <w:rPr>
          <w:rFonts w:ascii="Arial" w:hAnsi="Arial" w:cs="Arial"/>
          <w:sz w:val="24"/>
          <w:szCs w:val="24"/>
          <w:lang w:val="en-US"/>
        </w:rPr>
        <w:t>both helped and hindered people management</w:t>
      </w:r>
      <w:r>
        <w:rPr>
          <w:rFonts w:ascii="Arial" w:hAnsi="Arial" w:cs="Arial"/>
          <w:sz w:val="24"/>
          <w:szCs w:val="24"/>
          <w:lang w:val="en-US"/>
        </w:rPr>
        <w:t xml:space="preserve">: </w:t>
      </w:r>
    </w:p>
    <w:p w14:paraId="336887EF" w14:textId="77777777" w:rsidR="00895632" w:rsidRDefault="00E65A75" w:rsidP="00895632">
      <w:pPr>
        <w:pStyle w:val="ListParagraph"/>
        <w:numPr>
          <w:ilvl w:val="1"/>
          <w:numId w:val="8"/>
        </w:numPr>
        <w:spacing w:line="480" w:lineRule="auto"/>
        <w:jc w:val="both"/>
        <w:rPr>
          <w:rFonts w:ascii="Arial" w:hAnsi="Arial" w:cs="Arial"/>
          <w:sz w:val="24"/>
          <w:szCs w:val="24"/>
          <w:lang w:val="en-US"/>
        </w:rPr>
      </w:pPr>
      <w:r>
        <w:rPr>
          <w:rFonts w:ascii="Arial" w:hAnsi="Arial" w:cs="Arial"/>
          <w:sz w:val="24"/>
          <w:szCs w:val="24"/>
          <w:lang w:val="en-US"/>
        </w:rPr>
        <w:t>Helped:</w:t>
      </w:r>
    </w:p>
    <w:p w14:paraId="4C339F56" w14:textId="77777777" w:rsidR="00464DED" w:rsidRDefault="00E65A75" w:rsidP="00464DED">
      <w:pPr>
        <w:pStyle w:val="ListParagraph"/>
        <w:numPr>
          <w:ilvl w:val="2"/>
          <w:numId w:val="8"/>
        </w:numPr>
        <w:spacing w:line="480" w:lineRule="auto"/>
        <w:jc w:val="both"/>
        <w:rPr>
          <w:rFonts w:ascii="Arial" w:hAnsi="Arial" w:cs="Arial"/>
          <w:sz w:val="24"/>
          <w:szCs w:val="24"/>
          <w:lang w:val="en-US"/>
        </w:rPr>
      </w:pPr>
      <w:r>
        <w:rPr>
          <w:rFonts w:ascii="Arial" w:hAnsi="Arial" w:cs="Arial"/>
          <w:sz w:val="24"/>
          <w:szCs w:val="24"/>
          <w:lang w:val="en-US"/>
        </w:rPr>
        <w:lastRenderedPageBreak/>
        <w:t>The continued use of balanced scorecards which are completed and reviewed as part of the monthly management meeting</w:t>
      </w:r>
      <w:r w:rsidR="00D2173B">
        <w:rPr>
          <w:rFonts w:ascii="Arial" w:hAnsi="Arial" w:cs="Arial"/>
          <w:sz w:val="24"/>
          <w:szCs w:val="24"/>
          <w:lang w:val="en-US"/>
        </w:rPr>
        <w:t xml:space="preserve"> allowing</w:t>
      </w:r>
      <w:r>
        <w:rPr>
          <w:rFonts w:ascii="Arial" w:hAnsi="Arial" w:cs="Arial"/>
          <w:sz w:val="24"/>
          <w:szCs w:val="24"/>
          <w:lang w:val="en-US"/>
        </w:rPr>
        <w:t xml:space="preserve"> any potential areas of performance con</w:t>
      </w:r>
      <w:r>
        <w:rPr>
          <w:rFonts w:ascii="Arial" w:hAnsi="Arial" w:cs="Arial"/>
          <w:sz w:val="24"/>
          <w:szCs w:val="24"/>
          <w:lang w:val="en-US"/>
        </w:rPr>
        <w:t>cern</w:t>
      </w:r>
      <w:r w:rsidR="00D2173B">
        <w:rPr>
          <w:rFonts w:ascii="Arial" w:hAnsi="Arial" w:cs="Arial"/>
          <w:sz w:val="24"/>
          <w:szCs w:val="24"/>
          <w:lang w:val="en-US"/>
        </w:rPr>
        <w:t xml:space="preserve"> to be identified and acted upon quickly</w:t>
      </w:r>
      <w:r>
        <w:rPr>
          <w:rFonts w:ascii="Arial" w:hAnsi="Arial" w:cs="Arial"/>
          <w:sz w:val="24"/>
          <w:szCs w:val="24"/>
          <w:lang w:val="en-US"/>
        </w:rPr>
        <w:t xml:space="preserve"> (CIPD, 2020)</w:t>
      </w:r>
      <w:r w:rsidR="00AB667F">
        <w:rPr>
          <w:rFonts w:ascii="Arial" w:hAnsi="Arial" w:cs="Arial"/>
          <w:sz w:val="24"/>
          <w:szCs w:val="24"/>
          <w:lang w:val="en-US"/>
        </w:rPr>
        <w:t>.</w:t>
      </w:r>
    </w:p>
    <w:p w14:paraId="737472F7" w14:textId="77777777" w:rsidR="00AB667F" w:rsidRDefault="00E65A75" w:rsidP="00464DED">
      <w:pPr>
        <w:pStyle w:val="ListParagraph"/>
        <w:numPr>
          <w:ilvl w:val="2"/>
          <w:numId w:val="8"/>
        </w:numPr>
        <w:spacing w:line="480" w:lineRule="auto"/>
        <w:jc w:val="both"/>
        <w:rPr>
          <w:rFonts w:ascii="Arial" w:hAnsi="Arial" w:cs="Arial"/>
          <w:sz w:val="24"/>
          <w:szCs w:val="24"/>
          <w:lang w:val="en-US"/>
        </w:rPr>
      </w:pPr>
      <w:r>
        <w:rPr>
          <w:rFonts w:ascii="Arial" w:hAnsi="Arial" w:cs="Arial"/>
          <w:sz w:val="24"/>
          <w:szCs w:val="24"/>
          <w:lang w:val="en-US"/>
        </w:rPr>
        <w:t>There i</w:t>
      </w:r>
      <w:r w:rsidR="00D2173B">
        <w:rPr>
          <w:rFonts w:ascii="Arial" w:hAnsi="Arial" w:cs="Arial"/>
          <w:sz w:val="24"/>
          <w:szCs w:val="24"/>
          <w:lang w:val="en-US"/>
        </w:rPr>
        <w:t>s</w:t>
      </w:r>
      <w:r>
        <w:rPr>
          <w:rFonts w:ascii="Arial" w:hAnsi="Arial" w:cs="Arial"/>
          <w:sz w:val="24"/>
          <w:szCs w:val="24"/>
          <w:lang w:val="en-US"/>
        </w:rPr>
        <w:t xml:space="preserve"> transparency amongst the management team regarding the financial performance of the business.  This has helped with understanding why recruitment of a certain position has not been authori</w:t>
      </w:r>
      <w:r>
        <w:rPr>
          <w:rFonts w:ascii="Arial" w:hAnsi="Arial" w:cs="Arial"/>
          <w:sz w:val="24"/>
          <w:szCs w:val="24"/>
          <w:lang w:val="en-US"/>
        </w:rPr>
        <w:t xml:space="preserve">sed for example.  </w:t>
      </w:r>
    </w:p>
    <w:p w14:paraId="556B6DEF" w14:textId="77777777" w:rsidR="00AB667F" w:rsidRDefault="00E65A75" w:rsidP="00AB667F">
      <w:pPr>
        <w:pStyle w:val="ListParagraph"/>
        <w:numPr>
          <w:ilvl w:val="1"/>
          <w:numId w:val="8"/>
        </w:numPr>
        <w:spacing w:line="480" w:lineRule="auto"/>
        <w:jc w:val="both"/>
        <w:rPr>
          <w:rFonts w:ascii="Arial" w:hAnsi="Arial" w:cs="Arial"/>
          <w:sz w:val="24"/>
          <w:szCs w:val="24"/>
          <w:lang w:val="en-US"/>
        </w:rPr>
      </w:pPr>
      <w:r>
        <w:rPr>
          <w:rFonts w:ascii="Arial" w:hAnsi="Arial" w:cs="Arial"/>
          <w:sz w:val="24"/>
          <w:szCs w:val="24"/>
          <w:lang w:val="en-US"/>
        </w:rPr>
        <w:t>Hindered:</w:t>
      </w:r>
    </w:p>
    <w:p w14:paraId="15653B93" w14:textId="3099185F" w:rsidR="00AB667F" w:rsidRDefault="00E65A75" w:rsidP="00AB667F">
      <w:pPr>
        <w:pStyle w:val="ListParagraph"/>
        <w:numPr>
          <w:ilvl w:val="2"/>
          <w:numId w:val="8"/>
        </w:numPr>
        <w:spacing w:line="480" w:lineRule="auto"/>
        <w:jc w:val="both"/>
        <w:rPr>
          <w:rFonts w:ascii="Arial" w:hAnsi="Arial" w:cs="Arial"/>
          <w:sz w:val="24"/>
          <w:szCs w:val="24"/>
          <w:lang w:val="en-US"/>
        </w:rPr>
      </w:pPr>
      <w:r>
        <w:rPr>
          <w:rFonts w:ascii="Arial" w:hAnsi="Arial" w:cs="Arial"/>
          <w:sz w:val="24"/>
          <w:szCs w:val="24"/>
          <w:lang w:val="en-US"/>
        </w:rPr>
        <w:t>Training/development of staff (outside mandatory training</w:t>
      </w:r>
      <w:r w:rsidR="00066D63">
        <w:rPr>
          <w:rFonts w:ascii="Arial" w:hAnsi="Arial" w:cs="Arial"/>
          <w:sz w:val="24"/>
          <w:szCs w:val="24"/>
          <w:lang w:val="en-US"/>
        </w:rPr>
        <w:t xml:space="preserve"> for the role and any regulatory training) is not prioritised as the operational aspect of roles is sometimes considered more important. This could be damaging to the future of the business and employees as a skilled workforce is arguably more important than ever from both business continuity and retention perspective</w:t>
      </w:r>
      <w:r w:rsidR="007B134F">
        <w:rPr>
          <w:rFonts w:ascii="Arial" w:hAnsi="Arial" w:cs="Arial"/>
          <w:sz w:val="24"/>
          <w:szCs w:val="24"/>
          <w:lang w:val="en-US"/>
        </w:rPr>
        <w:t xml:space="preserve"> (Agrawal, S. et al.</w:t>
      </w:r>
      <w:r w:rsidR="007E56C8">
        <w:rPr>
          <w:rFonts w:ascii="Arial" w:hAnsi="Arial" w:cs="Arial"/>
          <w:sz w:val="24"/>
          <w:szCs w:val="24"/>
          <w:lang w:val="en-US"/>
        </w:rPr>
        <w:t xml:space="preserve">, </w:t>
      </w:r>
      <w:r w:rsidR="007B134F">
        <w:rPr>
          <w:rFonts w:ascii="Arial" w:hAnsi="Arial" w:cs="Arial"/>
          <w:sz w:val="24"/>
          <w:szCs w:val="24"/>
          <w:lang w:val="en-US"/>
        </w:rPr>
        <w:t>2020)</w:t>
      </w:r>
      <w:r w:rsidR="00825079">
        <w:rPr>
          <w:rFonts w:ascii="Arial" w:hAnsi="Arial" w:cs="Arial"/>
          <w:sz w:val="24"/>
          <w:szCs w:val="24"/>
          <w:lang w:val="en-US"/>
        </w:rPr>
        <w:t>.</w:t>
      </w:r>
    </w:p>
    <w:p w14:paraId="67AB3065" w14:textId="77777777" w:rsidR="003D3347" w:rsidRPr="00E51E4A" w:rsidRDefault="00E65A75" w:rsidP="00AB667F">
      <w:pPr>
        <w:pStyle w:val="ListParagraph"/>
        <w:numPr>
          <w:ilvl w:val="2"/>
          <w:numId w:val="8"/>
        </w:numPr>
        <w:spacing w:line="480" w:lineRule="auto"/>
        <w:jc w:val="both"/>
        <w:rPr>
          <w:rFonts w:ascii="Arial" w:hAnsi="Arial" w:cs="Arial"/>
          <w:sz w:val="24"/>
          <w:szCs w:val="24"/>
          <w:lang w:val="en-US"/>
        </w:rPr>
      </w:pPr>
      <w:r>
        <w:rPr>
          <w:rFonts w:ascii="Arial" w:hAnsi="Arial" w:cs="Arial"/>
          <w:sz w:val="24"/>
          <w:szCs w:val="24"/>
        </w:rPr>
        <w:t>There is a r</w:t>
      </w:r>
      <w:r w:rsidRPr="003D3347">
        <w:rPr>
          <w:rFonts w:ascii="Arial" w:hAnsi="Arial" w:cs="Arial"/>
          <w:sz w:val="24"/>
          <w:szCs w:val="24"/>
        </w:rPr>
        <w:t>eluctance to “pay twice” for the same role. i.e.</w:t>
      </w:r>
      <w:r w:rsidRPr="003D3347">
        <w:rPr>
          <w:rFonts w:ascii="Arial" w:hAnsi="Arial" w:cs="Arial"/>
          <w:sz w:val="24"/>
          <w:szCs w:val="24"/>
        </w:rPr>
        <w:t xml:space="preserve"> two employees would need to be paid to carry out the same role when one is training but there is a reluctance to do this. There is also then the issue of backfilling the role the "trainee" has vacated</w:t>
      </w:r>
      <w:r w:rsidR="00E84D3A">
        <w:rPr>
          <w:rFonts w:ascii="Arial" w:hAnsi="Arial" w:cs="Arial"/>
          <w:sz w:val="24"/>
          <w:szCs w:val="24"/>
        </w:rPr>
        <w:t xml:space="preserve"> equating to </w:t>
      </w:r>
      <w:r w:rsidRPr="003D3347">
        <w:rPr>
          <w:rFonts w:ascii="Arial" w:hAnsi="Arial" w:cs="Arial"/>
          <w:sz w:val="24"/>
          <w:szCs w:val="24"/>
        </w:rPr>
        <w:t>more cost to the business to hire temp</w:t>
      </w:r>
      <w:r w:rsidR="00E84D3A">
        <w:rPr>
          <w:rFonts w:ascii="Arial" w:hAnsi="Arial" w:cs="Arial"/>
          <w:sz w:val="24"/>
          <w:szCs w:val="24"/>
        </w:rPr>
        <w:t>orary staff</w:t>
      </w:r>
      <w:r>
        <w:rPr>
          <w:rFonts w:ascii="Arial" w:hAnsi="Arial" w:cs="Arial"/>
          <w:sz w:val="24"/>
          <w:szCs w:val="24"/>
        </w:rPr>
        <w:t>.  This could have an impact on employee morale as well as business continuity (Smith, 1976).</w:t>
      </w:r>
    </w:p>
    <w:p w14:paraId="2D6C8329" w14:textId="77777777" w:rsidR="00E51E4A" w:rsidRPr="0039452D" w:rsidRDefault="00E65A75" w:rsidP="00AB667F">
      <w:pPr>
        <w:pStyle w:val="ListParagraph"/>
        <w:numPr>
          <w:ilvl w:val="2"/>
          <w:numId w:val="8"/>
        </w:numPr>
        <w:spacing w:line="480" w:lineRule="auto"/>
        <w:jc w:val="both"/>
        <w:rPr>
          <w:rFonts w:ascii="Arial" w:hAnsi="Arial" w:cs="Arial"/>
          <w:sz w:val="24"/>
          <w:szCs w:val="24"/>
          <w:lang w:val="en-US"/>
        </w:rPr>
      </w:pPr>
      <w:r>
        <w:rPr>
          <w:rFonts w:ascii="Arial" w:hAnsi="Arial" w:cs="Arial"/>
          <w:sz w:val="24"/>
          <w:szCs w:val="24"/>
        </w:rPr>
        <w:t xml:space="preserve">The business is running so lean at present that </w:t>
      </w:r>
      <w:r w:rsidRPr="00E51E4A">
        <w:rPr>
          <w:rFonts w:ascii="Arial" w:hAnsi="Arial" w:cs="Arial"/>
          <w:sz w:val="24"/>
          <w:szCs w:val="24"/>
        </w:rPr>
        <w:t>i</w:t>
      </w:r>
      <w:r w:rsidR="00E84D3A">
        <w:rPr>
          <w:rFonts w:ascii="Arial" w:hAnsi="Arial" w:cs="Arial"/>
          <w:sz w:val="24"/>
          <w:szCs w:val="24"/>
        </w:rPr>
        <w:t xml:space="preserve">f one </w:t>
      </w:r>
      <w:r w:rsidRPr="00E51E4A">
        <w:rPr>
          <w:rFonts w:ascii="Arial" w:hAnsi="Arial" w:cs="Arial"/>
          <w:sz w:val="24"/>
          <w:szCs w:val="24"/>
        </w:rPr>
        <w:t xml:space="preserve">person on the shop floor is sick it has an impact that must be mitigated </w:t>
      </w:r>
      <w:r w:rsidRPr="00E51E4A">
        <w:rPr>
          <w:rFonts w:ascii="Arial" w:hAnsi="Arial" w:cs="Arial"/>
          <w:sz w:val="24"/>
          <w:szCs w:val="24"/>
        </w:rPr>
        <w:lastRenderedPageBreak/>
        <w:t xml:space="preserve">(using </w:t>
      </w:r>
      <w:r>
        <w:rPr>
          <w:rFonts w:ascii="Arial" w:hAnsi="Arial" w:cs="Arial"/>
          <w:sz w:val="24"/>
          <w:szCs w:val="24"/>
        </w:rPr>
        <w:t>overtime</w:t>
      </w:r>
      <w:r w:rsidRPr="00E51E4A">
        <w:rPr>
          <w:rFonts w:ascii="Arial" w:hAnsi="Arial" w:cs="Arial"/>
          <w:sz w:val="24"/>
          <w:szCs w:val="24"/>
        </w:rPr>
        <w:t xml:space="preserve"> for example</w:t>
      </w:r>
      <w:r w:rsidRPr="00E51E4A">
        <w:rPr>
          <w:rFonts w:ascii="Arial" w:hAnsi="Arial" w:cs="Arial"/>
          <w:sz w:val="24"/>
          <w:szCs w:val="24"/>
        </w:rPr>
        <w:t>) to prevent customer orders from being affected.</w:t>
      </w:r>
      <w:r>
        <w:rPr>
          <w:rFonts w:ascii="Arial" w:hAnsi="Arial" w:cs="Arial"/>
          <w:sz w:val="24"/>
          <w:szCs w:val="24"/>
        </w:rPr>
        <w:t xml:space="preserve">  This can be difficult to manage from a people planning perspective and increased overtime can be detrimental to wellbeing (Golden, 2005).</w:t>
      </w:r>
    </w:p>
    <w:p w14:paraId="0D6F0679" w14:textId="77777777" w:rsidR="00C40944" w:rsidRPr="00C40944" w:rsidRDefault="00C40944" w:rsidP="00C40944">
      <w:pPr>
        <w:pStyle w:val="ListParagraph"/>
        <w:spacing w:line="480" w:lineRule="auto"/>
        <w:ind w:left="360"/>
        <w:jc w:val="both"/>
        <w:rPr>
          <w:rFonts w:ascii="Arial" w:hAnsi="Arial" w:cs="Arial"/>
          <w:sz w:val="24"/>
          <w:szCs w:val="24"/>
          <w:lang w:val="en-US"/>
        </w:rPr>
      </w:pPr>
    </w:p>
    <w:p w14:paraId="449F16A3" w14:textId="073EC097" w:rsidR="0018494A" w:rsidRPr="00462E1A" w:rsidRDefault="00E65A75" w:rsidP="00462E1A">
      <w:pPr>
        <w:pStyle w:val="ListParagraph"/>
        <w:numPr>
          <w:ilvl w:val="0"/>
          <w:numId w:val="8"/>
        </w:numPr>
        <w:spacing w:line="480" w:lineRule="auto"/>
        <w:jc w:val="both"/>
        <w:rPr>
          <w:rFonts w:ascii="Arial" w:hAnsi="Arial" w:cs="Arial"/>
          <w:sz w:val="24"/>
          <w:szCs w:val="24"/>
          <w:lang w:val="en-US"/>
        </w:rPr>
      </w:pPr>
      <w:r>
        <w:rPr>
          <w:rFonts w:ascii="Arial" w:hAnsi="Arial" w:cs="Arial"/>
          <w:sz w:val="24"/>
          <w:szCs w:val="24"/>
        </w:rPr>
        <w:t>Individualism has both helped and hindered people management</w:t>
      </w:r>
      <w:r w:rsidR="00462E1A">
        <w:rPr>
          <w:rFonts w:ascii="Arial" w:hAnsi="Arial" w:cs="Arial"/>
          <w:sz w:val="24"/>
          <w:szCs w:val="24"/>
        </w:rPr>
        <w:t xml:space="preserve">.  It has helped because the use of Microsoft teams has enabled frequent one to one contact allowing successful remote management for home workers.  Also, </w:t>
      </w:r>
      <w:r w:rsidR="00634456" w:rsidRPr="00462E1A">
        <w:rPr>
          <w:rFonts w:ascii="Arial" w:hAnsi="Arial" w:cs="Arial"/>
          <w:sz w:val="24"/>
          <w:szCs w:val="24"/>
        </w:rPr>
        <w:t xml:space="preserve">Individuals are encouraged and empowered to lead on tasks.  If mistakes are made there </w:t>
      </w:r>
      <w:r w:rsidR="006A2F95">
        <w:rPr>
          <w:rFonts w:ascii="Arial" w:hAnsi="Arial" w:cs="Arial"/>
          <w:sz w:val="24"/>
          <w:szCs w:val="24"/>
        </w:rPr>
        <w:t xml:space="preserve">is </w:t>
      </w:r>
      <w:r w:rsidR="00634456" w:rsidRPr="00462E1A">
        <w:rPr>
          <w:rFonts w:ascii="Arial" w:hAnsi="Arial" w:cs="Arial"/>
          <w:sz w:val="24"/>
          <w:szCs w:val="24"/>
        </w:rPr>
        <w:t>no blame, rather learning to be taken from it (Anderson, 2013).</w:t>
      </w:r>
      <w:r w:rsidR="00462E1A">
        <w:rPr>
          <w:rFonts w:ascii="Arial" w:hAnsi="Arial" w:cs="Arial"/>
          <w:sz w:val="24"/>
          <w:szCs w:val="24"/>
        </w:rPr>
        <w:t xml:space="preserve">  However, it has hindered people management at VCL because</w:t>
      </w:r>
      <w:r w:rsidR="00462E1A" w:rsidRPr="00462E1A">
        <w:rPr>
          <w:rFonts w:ascii="Arial" w:hAnsi="Arial" w:cs="Arial"/>
          <w:sz w:val="24"/>
          <w:szCs w:val="24"/>
        </w:rPr>
        <w:t xml:space="preserve"> </w:t>
      </w:r>
      <w:r w:rsidR="00462E1A">
        <w:rPr>
          <w:rFonts w:ascii="Arial" w:hAnsi="Arial" w:cs="Arial"/>
          <w:sz w:val="24"/>
          <w:szCs w:val="24"/>
        </w:rPr>
        <w:t>there is t</w:t>
      </w:r>
      <w:r w:rsidR="00462E1A" w:rsidRPr="00462E1A">
        <w:rPr>
          <w:rFonts w:ascii="Arial" w:hAnsi="Arial" w:cs="Arial"/>
          <w:sz w:val="24"/>
          <w:szCs w:val="24"/>
        </w:rPr>
        <w:t>ension between operations and sales</w:t>
      </w:r>
      <w:r w:rsidR="00462E1A">
        <w:rPr>
          <w:rFonts w:ascii="Arial" w:hAnsi="Arial" w:cs="Arial"/>
          <w:sz w:val="24"/>
          <w:szCs w:val="24"/>
        </w:rPr>
        <w:t>. S</w:t>
      </w:r>
      <w:r w:rsidR="00462E1A" w:rsidRPr="00462E1A">
        <w:rPr>
          <w:rFonts w:ascii="Arial" w:hAnsi="Arial" w:cs="Arial"/>
          <w:sz w:val="24"/>
          <w:szCs w:val="24"/>
        </w:rPr>
        <w:t>ales sometimes overpromise (to win the sale)</w:t>
      </w:r>
      <w:r w:rsidR="00462E1A">
        <w:rPr>
          <w:rFonts w:ascii="Arial" w:hAnsi="Arial" w:cs="Arial"/>
          <w:sz w:val="24"/>
          <w:szCs w:val="24"/>
        </w:rPr>
        <w:t xml:space="preserve"> meaning </w:t>
      </w:r>
      <w:r w:rsidR="00462E1A" w:rsidRPr="00462E1A">
        <w:rPr>
          <w:rFonts w:ascii="Arial" w:hAnsi="Arial" w:cs="Arial"/>
          <w:sz w:val="24"/>
          <w:szCs w:val="24"/>
        </w:rPr>
        <w:t>operations are under pressure to meet the target set. It can sometimes seem like departments have completely different priorities.  HR can assist here with promoting the overall values of the organisation and encouraging cross-functional interaction (CIPD, 2014).</w:t>
      </w:r>
      <w:r w:rsidR="00462E1A">
        <w:rPr>
          <w:rFonts w:ascii="Arial" w:hAnsi="Arial" w:cs="Arial"/>
          <w:sz w:val="24"/>
          <w:szCs w:val="24"/>
        </w:rPr>
        <w:t xml:space="preserve"> </w:t>
      </w:r>
    </w:p>
    <w:p w14:paraId="2634377E" w14:textId="77777777" w:rsidR="00E84D3A" w:rsidRPr="00E84D3A" w:rsidRDefault="00E84D3A" w:rsidP="00E84D3A">
      <w:pPr>
        <w:pStyle w:val="ListParagraph"/>
        <w:spacing w:line="480" w:lineRule="auto"/>
        <w:ind w:left="360"/>
        <w:jc w:val="both"/>
        <w:rPr>
          <w:rFonts w:ascii="Arial" w:hAnsi="Arial" w:cs="Arial"/>
          <w:sz w:val="24"/>
          <w:szCs w:val="24"/>
          <w:lang w:val="en-US"/>
        </w:rPr>
      </w:pPr>
    </w:p>
    <w:p w14:paraId="3C41B32B" w14:textId="18C27DD5" w:rsidR="00634C95" w:rsidRPr="00FC225A" w:rsidRDefault="00825079" w:rsidP="00462E1A">
      <w:pPr>
        <w:pStyle w:val="ListParagraph"/>
        <w:numPr>
          <w:ilvl w:val="0"/>
          <w:numId w:val="8"/>
        </w:numPr>
        <w:spacing w:line="480" w:lineRule="auto"/>
        <w:jc w:val="both"/>
        <w:rPr>
          <w:rFonts w:ascii="Arial" w:hAnsi="Arial" w:cs="Arial"/>
          <w:sz w:val="24"/>
          <w:szCs w:val="24"/>
          <w:lang w:val="en-US"/>
        </w:rPr>
      </w:pPr>
      <w:r>
        <w:rPr>
          <w:rFonts w:ascii="Arial" w:hAnsi="Arial" w:cs="Arial"/>
          <w:sz w:val="24"/>
          <w:szCs w:val="24"/>
        </w:rPr>
        <w:t xml:space="preserve">The </w:t>
      </w:r>
      <w:r w:rsidR="00E65A75" w:rsidRPr="00634C95">
        <w:rPr>
          <w:rFonts w:ascii="Arial" w:hAnsi="Arial" w:cs="Arial"/>
          <w:sz w:val="24"/>
          <w:szCs w:val="24"/>
        </w:rPr>
        <w:t>“</w:t>
      </w:r>
      <w:r>
        <w:rPr>
          <w:rFonts w:ascii="Arial" w:hAnsi="Arial" w:cs="Arial"/>
          <w:sz w:val="24"/>
          <w:szCs w:val="24"/>
        </w:rPr>
        <w:t>u</w:t>
      </w:r>
      <w:r w:rsidR="00E65A75" w:rsidRPr="00634C95">
        <w:rPr>
          <w:rFonts w:ascii="Arial" w:hAnsi="Arial" w:cs="Arial"/>
          <w:sz w:val="24"/>
          <w:szCs w:val="24"/>
        </w:rPr>
        <w:t>s” and “them” mentality</w:t>
      </w:r>
      <w:r>
        <w:rPr>
          <w:rFonts w:ascii="Arial" w:hAnsi="Arial" w:cs="Arial"/>
          <w:sz w:val="24"/>
          <w:szCs w:val="24"/>
        </w:rPr>
        <w:t xml:space="preserve"> does exist at VCL, but it is not prevalent</w:t>
      </w:r>
      <w:r w:rsidR="00E65A75" w:rsidRPr="00634C95">
        <w:rPr>
          <w:rFonts w:ascii="Arial" w:hAnsi="Arial" w:cs="Arial"/>
          <w:sz w:val="24"/>
          <w:szCs w:val="24"/>
        </w:rPr>
        <w:t xml:space="preserve">.  </w:t>
      </w:r>
      <w:r w:rsidR="00462E1A">
        <w:rPr>
          <w:rFonts w:ascii="Arial" w:hAnsi="Arial" w:cs="Arial"/>
          <w:sz w:val="24"/>
          <w:szCs w:val="24"/>
        </w:rPr>
        <w:t xml:space="preserve">This has helped people management at VCL as an </w:t>
      </w:r>
      <w:r w:rsidR="00E65A75" w:rsidRPr="00462E1A">
        <w:rPr>
          <w:rFonts w:ascii="Arial" w:hAnsi="Arial" w:cs="Arial"/>
          <w:sz w:val="24"/>
          <w:szCs w:val="24"/>
        </w:rPr>
        <w:t>appraisal system has been rolled out to a pilot group during 2021 and will be rolled out to all in 2022.  This reinforces fairness across the business (CIPD, 2016).</w:t>
      </w:r>
      <w:r w:rsidR="005C0A1C">
        <w:rPr>
          <w:rFonts w:ascii="Arial" w:hAnsi="Arial" w:cs="Arial"/>
          <w:sz w:val="24"/>
          <w:szCs w:val="24"/>
        </w:rPr>
        <w:t xml:space="preserve">  </w:t>
      </w:r>
      <w:r>
        <w:rPr>
          <w:rFonts w:ascii="Arial" w:hAnsi="Arial" w:cs="Arial"/>
          <w:sz w:val="24"/>
          <w:szCs w:val="24"/>
        </w:rPr>
        <w:t>Conversely, p</w:t>
      </w:r>
      <w:r w:rsidR="005C0A1C">
        <w:rPr>
          <w:rFonts w:ascii="Arial" w:hAnsi="Arial" w:cs="Arial"/>
          <w:sz w:val="24"/>
          <w:szCs w:val="24"/>
        </w:rPr>
        <w:t xml:space="preserve">eople management has been hindered by the reluctance of some line managers to deal with poor performance.  HR has assisted here by promoting and supporting managers to develop skills to carry out challenging conversations while remaining within the boundaries of the </w:t>
      </w:r>
      <w:r w:rsidR="005C0A1C">
        <w:rPr>
          <w:rFonts w:ascii="Arial" w:hAnsi="Arial" w:cs="Arial"/>
          <w:sz w:val="24"/>
          <w:szCs w:val="24"/>
        </w:rPr>
        <w:lastRenderedPageBreak/>
        <w:t xml:space="preserve">collective agreement (VCL is a unionised organisation). HR is also considering whether less formal methods of performance management such as mediation may sometimes be appropriate going forward (ACAS, 2013). </w:t>
      </w:r>
    </w:p>
    <w:p w14:paraId="3F833CA8" w14:textId="77777777" w:rsidR="00D2173B" w:rsidRDefault="00E65A75" w:rsidP="000D6A63">
      <w:pPr>
        <w:spacing w:line="480" w:lineRule="auto"/>
        <w:rPr>
          <w:rFonts w:ascii="Arial" w:hAnsi="Arial" w:cs="Arial"/>
          <w:sz w:val="24"/>
          <w:szCs w:val="24"/>
          <w:lang w:val="en-US"/>
        </w:rPr>
      </w:pPr>
      <w:r>
        <w:rPr>
          <w:rFonts w:ascii="Arial" w:hAnsi="Arial" w:cs="Arial"/>
          <w:sz w:val="24"/>
          <w:szCs w:val="24"/>
          <w:lang w:val="en-US"/>
        </w:rPr>
        <w:t>Overall, the structures in place at VCL have helped with people management through</w:t>
      </w:r>
      <w:r>
        <w:rPr>
          <w:rFonts w:ascii="Arial" w:hAnsi="Arial" w:cs="Arial"/>
          <w:sz w:val="24"/>
          <w:szCs w:val="24"/>
          <w:lang w:val="en-US"/>
        </w:rPr>
        <w:t>out the crisis.</w:t>
      </w:r>
      <w:r>
        <w:rPr>
          <w:rFonts w:ascii="Arial" w:hAnsi="Arial" w:cs="Arial"/>
          <w:sz w:val="24"/>
          <w:szCs w:val="24"/>
          <w:lang w:val="en-US"/>
        </w:rPr>
        <w:br w:type="page"/>
      </w:r>
    </w:p>
    <w:p w14:paraId="28BAD02D" w14:textId="4B2AD49B" w:rsidR="00D2173B" w:rsidRPr="001B4846" w:rsidRDefault="008D3C9E" w:rsidP="00D2173B">
      <w:pPr>
        <w:pStyle w:val="Heading2"/>
        <w:rPr>
          <w:rFonts w:ascii="Arial" w:hAnsi="Arial" w:cs="Arial"/>
          <w:lang w:val="en-US"/>
        </w:rPr>
      </w:pPr>
      <w:bookmarkStart w:id="7" w:name="_Toc92962888"/>
      <w:r w:rsidRPr="001B4846">
        <w:rPr>
          <w:rFonts w:ascii="Arial" w:hAnsi="Arial" w:cs="Arial"/>
          <w:lang w:val="en-US"/>
        </w:rPr>
        <w:lastRenderedPageBreak/>
        <w:t xml:space="preserve">Question </w:t>
      </w:r>
      <w:r w:rsidR="00E65A75" w:rsidRPr="001B4846">
        <w:rPr>
          <w:rFonts w:ascii="Arial" w:hAnsi="Arial" w:cs="Arial"/>
          <w:lang w:val="en-US"/>
        </w:rPr>
        <w:t>4</w:t>
      </w:r>
      <w:r w:rsidR="001B4846" w:rsidRPr="001B4846">
        <w:rPr>
          <w:rFonts w:ascii="Arial" w:hAnsi="Arial" w:cs="Arial"/>
          <w:lang w:val="en-US"/>
        </w:rPr>
        <w:t xml:space="preserve"> Option a.</w:t>
      </w:r>
      <w:bookmarkEnd w:id="7"/>
    </w:p>
    <w:p w14:paraId="05B941A3" w14:textId="77777777" w:rsidR="008D3C9E" w:rsidRPr="008D3C9E" w:rsidRDefault="008D3C9E" w:rsidP="008D3C9E">
      <w:pPr>
        <w:rPr>
          <w:lang w:val="en-US"/>
        </w:rPr>
      </w:pPr>
    </w:p>
    <w:p w14:paraId="6BACDCE6" w14:textId="77777777" w:rsidR="00320515" w:rsidRDefault="00E65A75" w:rsidP="00952072">
      <w:pPr>
        <w:spacing w:line="480" w:lineRule="auto"/>
        <w:jc w:val="both"/>
        <w:rPr>
          <w:rFonts w:ascii="Arial" w:hAnsi="Arial" w:cs="Arial"/>
          <w:sz w:val="24"/>
          <w:szCs w:val="24"/>
        </w:rPr>
      </w:pPr>
      <w:r>
        <w:rPr>
          <w:rFonts w:ascii="Arial" w:hAnsi="Arial" w:cs="Arial"/>
          <w:sz w:val="24"/>
          <w:szCs w:val="24"/>
        </w:rPr>
        <w:t>I will use th</w:t>
      </w:r>
      <w:r w:rsidR="00C2238B">
        <w:rPr>
          <w:rFonts w:ascii="Arial" w:hAnsi="Arial" w:cs="Arial"/>
          <w:sz w:val="24"/>
          <w:szCs w:val="24"/>
        </w:rPr>
        <w:t xml:space="preserve">e six stages of </w:t>
      </w:r>
      <w:r w:rsidR="00BD1923">
        <w:rPr>
          <w:rFonts w:ascii="Arial" w:hAnsi="Arial" w:cs="Arial"/>
          <w:sz w:val="24"/>
          <w:szCs w:val="24"/>
        </w:rPr>
        <w:t>Gibbs</w:t>
      </w:r>
      <w:r>
        <w:rPr>
          <w:rFonts w:ascii="Arial" w:hAnsi="Arial" w:cs="Arial"/>
          <w:sz w:val="24"/>
          <w:szCs w:val="24"/>
        </w:rPr>
        <w:t>’</w:t>
      </w:r>
      <w:r w:rsidR="00BD1923">
        <w:rPr>
          <w:rFonts w:ascii="Arial" w:hAnsi="Arial" w:cs="Arial"/>
          <w:sz w:val="24"/>
          <w:szCs w:val="24"/>
        </w:rPr>
        <w:t xml:space="preserve"> reflective cycle (1988) to reflect </w:t>
      </w:r>
      <w:r w:rsidR="00C2238B">
        <w:rPr>
          <w:rFonts w:ascii="Arial" w:hAnsi="Arial" w:cs="Arial"/>
          <w:sz w:val="24"/>
          <w:szCs w:val="24"/>
        </w:rPr>
        <w:t>o</w:t>
      </w:r>
      <w:r w:rsidR="00BD1923">
        <w:rPr>
          <w:rFonts w:ascii="Arial" w:hAnsi="Arial" w:cs="Arial"/>
          <w:sz w:val="24"/>
          <w:szCs w:val="24"/>
        </w:rPr>
        <w:t>n the actions of the HR department when planning the return to the office after the crisis.</w:t>
      </w:r>
      <w:r>
        <w:rPr>
          <w:rFonts w:ascii="Arial" w:hAnsi="Arial" w:cs="Arial"/>
          <w:sz w:val="24"/>
          <w:szCs w:val="24"/>
        </w:rPr>
        <w:t xml:space="preserve">  </w:t>
      </w:r>
    </w:p>
    <w:p w14:paraId="61A34AA7" w14:textId="77777777" w:rsidR="00320515" w:rsidRDefault="00E65A75" w:rsidP="004C284A">
      <w:pPr>
        <w:spacing w:line="480" w:lineRule="auto"/>
        <w:rPr>
          <w:rFonts w:ascii="Arial" w:hAnsi="Arial" w:cs="Arial"/>
          <w:sz w:val="24"/>
          <w:szCs w:val="24"/>
          <w:u w:val="single"/>
        </w:rPr>
      </w:pPr>
      <w:r w:rsidRPr="00320515">
        <w:rPr>
          <w:rFonts w:ascii="Arial" w:hAnsi="Arial" w:cs="Arial"/>
          <w:sz w:val="24"/>
          <w:szCs w:val="24"/>
          <w:u w:val="single"/>
        </w:rPr>
        <w:t>Stage 1 – Description</w:t>
      </w:r>
    </w:p>
    <w:p w14:paraId="5073E679" w14:textId="77777777" w:rsidR="00320515" w:rsidRDefault="00E65A75" w:rsidP="00C2238B">
      <w:pPr>
        <w:spacing w:line="480" w:lineRule="auto"/>
        <w:jc w:val="both"/>
        <w:rPr>
          <w:rFonts w:ascii="Arial" w:hAnsi="Arial" w:cs="Arial"/>
          <w:sz w:val="24"/>
          <w:szCs w:val="24"/>
        </w:rPr>
      </w:pPr>
      <w:r>
        <w:rPr>
          <w:rFonts w:ascii="Arial" w:hAnsi="Arial" w:cs="Arial"/>
          <w:sz w:val="24"/>
          <w:szCs w:val="24"/>
        </w:rPr>
        <w:t xml:space="preserve">When planning the return to the workplace for office staff I decided to create a </w:t>
      </w:r>
      <w:r w:rsidR="00B0153D">
        <w:rPr>
          <w:rFonts w:ascii="Arial" w:hAnsi="Arial" w:cs="Arial"/>
          <w:sz w:val="24"/>
          <w:szCs w:val="24"/>
        </w:rPr>
        <w:t xml:space="preserve">detailed </w:t>
      </w:r>
      <w:r>
        <w:rPr>
          <w:rFonts w:ascii="Arial" w:hAnsi="Arial" w:cs="Arial"/>
          <w:sz w:val="24"/>
          <w:szCs w:val="24"/>
        </w:rPr>
        <w:t>document outl</w:t>
      </w:r>
      <w:r>
        <w:rPr>
          <w:rFonts w:ascii="Arial" w:hAnsi="Arial" w:cs="Arial"/>
          <w:sz w:val="24"/>
          <w:szCs w:val="24"/>
        </w:rPr>
        <w:t xml:space="preserve">ining what was required of them in line with covid regulations, and what had changed since they had last been onsite.  I did this with the help of the Head of Operations (who had been onsite throughout the pandemic).  The document was then approved by the </w:t>
      </w:r>
      <w:r>
        <w:rPr>
          <w:rFonts w:ascii="Arial" w:hAnsi="Arial" w:cs="Arial"/>
          <w:sz w:val="24"/>
          <w:szCs w:val="24"/>
        </w:rPr>
        <w:t xml:space="preserve">CEO before sending to all relevant staff via email before their return to the office.  </w:t>
      </w:r>
      <w:r w:rsidR="0060704C">
        <w:rPr>
          <w:rFonts w:ascii="Arial" w:hAnsi="Arial" w:cs="Arial"/>
          <w:sz w:val="24"/>
          <w:szCs w:val="24"/>
        </w:rPr>
        <w:t>I received no feedback on the document provided and staff returned to the office.  Comments from returning staff included they felt alienated and unwelcome and staff who had been onsite throughout felt nervous and anxious about retu</w:t>
      </w:r>
      <w:r w:rsidR="00C2238B">
        <w:rPr>
          <w:rFonts w:ascii="Arial" w:hAnsi="Arial" w:cs="Arial"/>
          <w:sz w:val="24"/>
          <w:szCs w:val="24"/>
        </w:rPr>
        <w:t>r</w:t>
      </w:r>
      <w:r w:rsidR="0060704C">
        <w:rPr>
          <w:rFonts w:ascii="Arial" w:hAnsi="Arial" w:cs="Arial"/>
          <w:sz w:val="24"/>
          <w:szCs w:val="24"/>
        </w:rPr>
        <w:t xml:space="preserve">ning staff. </w:t>
      </w:r>
    </w:p>
    <w:p w14:paraId="095D88D3" w14:textId="77777777" w:rsidR="00C2238B" w:rsidRDefault="00E65A75" w:rsidP="004C284A">
      <w:pPr>
        <w:spacing w:line="480" w:lineRule="auto"/>
        <w:rPr>
          <w:rFonts w:ascii="Arial" w:hAnsi="Arial" w:cs="Arial"/>
          <w:sz w:val="24"/>
          <w:szCs w:val="24"/>
          <w:u w:val="single"/>
        </w:rPr>
      </w:pPr>
      <w:r w:rsidRPr="00C2238B">
        <w:rPr>
          <w:rFonts w:ascii="Arial" w:hAnsi="Arial" w:cs="Arial"/>
          <w:sz w:val="24"/>
          <w:szCs w:val="24"/>
          <w:u w:val="single"/>
        </w:rPr>
        <w:t xml:space="preserve">Stage 2 </w:t>
      </w:r>
      <w:r>
        <w:rPr>
          <w:rFonts w:ascii="Arial" w:hAnsi="Arial" w:cs="Arial"/>
          <w:sz w:val="24"/>
          <w:szCs w:val="24"/>
          <w:u w:val="single"/>
        </w:rPr>
        <w:t>–</w:t>
      </w:r>
      <w:r w:rsidRPr="00C2238B">
        <w:rPr>
          <w:rFonts w:ascii="Arial" w:hAnsi="Arial" w:cs="Arial"/>
          <w:sz w:val="24"/>
          <w:szCs w:val="24"/>
          <w:u w:val="single"/>
        </w:rPr>
        <w:t xml:space="preserve"> Feelings</w:t>
      </w:r>
    </w:p>
    <w:p w14:paraId="19C44483" w14:textId="78621065" w:rsidR="00BF6968" w:rsidRDefault="00E65A75" w:rsidP="00825079">
      <w:pPr>
        <w:spacing w:line="480" w:lineRule="auto"/>
        <w:jc w:val="both"/>
        <w:rPr>
          <w:rFonts w:ascii="Arial" w:hAnsi="Arial" w:cs="Arial"/>
          <w:sz w:val="24"/>
          <w:szCs w:val="24"/>
        </w:rPr>
      </w:pPr>
      <w:r>
        <w:rPr>
          <w:rFonts w:ascii="Arial" w:hAnsi="Arial" w:cs="Arial"/>
          <w:sz w:val="24"/>
          <w:szCs w:val="24"/>
        </w:rPr>
        <w:t>Before receiving the feedback following the return of the office staff, I felt confident that I had covered all areas of potential concern</w:t>
      </w:r>
      <w:r w:rsidR="00952072">
        <w:rPr>
          <w:rFonts w:ascii="Arial" w:hAnsi="Arial" w:cs="Arial"/>
          <w:sz w:val="24"/>
          <w:szCs w:val="24"/>
        </w:rPr>
        <w:t>, I was proud of</w:t>
      </w:r>
      <w:r>
        <w:rPr>
          <w:rFonts w:ascii="Arial" w:hAnsi="Arial" w:cs="Arial"/>
          <w:sz w:val="24"/>
          <w:szCs w:val="24"/>
        </w:rPr>
        <w:t xml:space="preserve"> the document and was not expecting negative comments.  I initially felt quite angry </w:t>
      </w:r>
      <w:r w:rsidR="00E8547E">
        <w:rPr>
          <w:rFonts w:ascii="Arial" w:hAnsi="Arial" w:cs="Arial"/>
          <w:sz w:val="24"/>
          <w:szCs w:val="24"/>
        </w:rPr>
        <w:t xml:space="preserve">and hurt </w:t>
      </w:r>
      <w:r>
        <w:rPr>
          <w:rFonts w:ascii="Arial" w:hAnsi="Arial" w:cs="Arial"/>
          <w:sz w:val="24"/>
          <w:szCs w:val="24"/>
        </w:rPr>
        <w:t>that the</w:t>
      </w:r>
      <w:r w:rsidR="00E8547E">
        <w:rPr>
          <w:rFonts w:ascii="Arial" w:hAnsi="Arial" w:cs="Arial"/>
          <w:sz w:val="24"/>
          <w:szCs w:val="24"/>
        </w:rPr>
        <w:t xml:space="preserve"> comments had been made despite my hard work on the document.  I then did feel a little guilty that my colleagues had experienced the feelings they voiced as this was not my intention.  I also felt annoyed that my colleagues were not glad to be back in the office with the routine and interaction it brings especially since some colleagues had stated they wanted to come back.</w:t>
      </w:r>
      <w:r w:rsidR="00BF6968">
        <w:rPr>
          <w:rFonts w:ascii="Arial" w:hAnsi="Arial" w:cs="Arial"/>
          <w:sz w:val="24"/>
          <w:szCs w:val="24"/>
        </w:rPr>
        <w:br w:type="page"/>
      </w:r>
    </w:p>
    <w:p w14:paraId="70A1F977" w14:textId="77777777" w:rsidR="00E8547E" w:rsidRDefault="00E65A75" w:rsidP="00C2238B">
      <w:pPr>
        <w:spacing w:line="480" w:lineRule="auto"/>
        <w:jc w:val="both"/>
        <w:rPr>
          <w:rFonts w:ascii="Arial" w:hAnsi="Arial" w:cs="Arial"/>
          <w:sz w:val="24"/>
          <w:szCs w:val="24"/>
          <w:u w:val="single"/>
        </w:rPr>
      </w:pPr>
      <w:r w:rsidRPr="00E8547E">
        <w:rPr>
          <w:rFonts w:ascii="Arial" w:hAnsi="Arial" w:cs="Arial"/>
          <w:sz w:val="24"/>
          <w:szCs w:val="24"/>
          <w:u w:val="single"/>
        </w:rPr>
        <w:lastRenderedPageBreak/>
        <w:t xml:space="preserve">Stage 3 </w:t>
      </w:r>
      <w:r w:rsidR="005F334F">
        <w:rPr>
          <w:rFonts w:ascii="Arial" w:hAnsi="Arial" w:cs="Arial"/>
          <w:sz w:val="24"/>
          <w:szCs w:val="24"/>
          <w:u w:val="single"/>
        </w:rPr>
        <w:t>–</w:t>
      </w:r>
      <w:r w:rsidRPr="00E8547E">
        <w:rPr>
          <w:rFonts w:ascii="Arial" w:hAnsi="Arial" w:cs="Arial"/>
          <w:sz w:val="24"/>
          <w:szCs w:val="24"/>
          <w:u w:val="single"/>
        </w:rPr>
        <w:t xml:space="preserve"> Evaluation</w:t>
      </w:r>
    </w:p>
    <w:p w14:paraId="10EC39F4" w14:textId="77777777" w:rsidR="005F334F" w:rsidRDefault="00E65A75" w:rsidP="00C2238B">
      <w:pPr>
        <w:spacing w:line="480" w:lineRule="auto"/>
        <w:jc w:val="both"/>
        <w:rPr>
          <w:rFonts w:ascii="Arial" w:hAnsi="Arial" w:cs="Arial"/>
          <w:sz w:val="24"/>
          <w:szCs w:val="24"/>
        </w:rPr>
      </w:pPr>
      <w:r>
        <w:rPr>
          <w:rFonts w:ascii="Arial" w:hAnsi="Arial" w:cs="Arial"/>
          <w:sz w:val="24"/>
          <w:szCs w:val="24"/>
        </w:rPr>
        <w:t xml:space="preserve">Things that </w:t>
      </w:r>
      <w:r>
        <w:rPr>
          <w:rFonts w:ascii="Arial" w:hAnsi="Arial" w:cs="Arial"/>
          <w:sz w:val="24"/>
          <w:szCs w:val="24"/>
        </w:rPr>
        <w:t>worked well from the production of the return to the office document include:</w:t>
      </w:r>
    </w:p>
    <w:p w14:paraId="5177F286" w14:textId="77777777" w:rsidR="005F334F" w:rsidRDefault="00E65A75" w:rsidP="005F334F">
      <w:pPr>
        <w:pStyle w:val="ListParagraph"/>
        <w:numPr>
          <w:ilvl w:val="0"/>
          <w:numId w:val="9"/>
        </w:numPr>
        <w:spacing w:line="480" w:lineRule="auto"/>
        <w:jc w:val="both"/>
        <w:rPr>
          <w:rFonts w:ascii="Arial" w:hAnsi="Arial" w:cs="Arial"/>
          <w:sz w:val="24"/>
          <w:szCs w:val="24"/>
        </w:rPr>
      </w:pPr>
      <w:r>
        <w:rPr>
          <w:rFonts w:ascii="Arial" w:hAnsi="Arial" w:cs="Arial"/>
          <w:sz w:val="24"/>
          <w:szCs w:val="24"/>
        </w:rPr>
        <w:t>A robust review of H&amp;S procedures and Covid-19 safeguarding measures (social distancing, one-way system etc.) was completed and illustrated in a Covid-19 specific risk assessment</w:t>
      </w:r>
      <w:r>
        <w:rPr>
          <w:rFonts w:ascii="Arial" w:hAnsi="Arial" w:cs="Arial"/>
          <w:sz w:val="24"/>
          <w:szCs w:val="24"/>
        </w:rPr>
        <w:t xml:space="preserve"> which is a legal requirement.</w:t>
      </w:r>
    </w:p>
    <w:p w14:paraId="019FD0F5" w14:textId="77777777" w:rsidR="005F334F" w:rsidRDefault="00E65A75" w:rsidP="005F334F">
      <w:pPr>
        <w:pStyle w:val="ListParagraph"/>
        <w:numPr>
          <w:ilvl w:val="0"/>
          <w:numId w:val="9"/>
        </w:numPr>
        <w:spacing w:line="480" w:lineRule="auto"/>
        <w:jc w:val="both"/>
        <w:rPr>
          <w:rFonts w:ascii="Arial" w:hAnsi="Arial" w:cs="Arial"/>
          <w:sz w:val="24"/>
          <w:szCs w:val="24"/>
        </w:rPr>
      </w:pPr>
      <w:r>
        <w:rPr>
          <w:rFonts w:ascii="Arial" w:hAnsi="Arial" w:cs="Arial"/>
          <w:sz w:val="24"/>
          <w:szCs w:val="24"/>
        </w:rPr>
        <w:t>The collaboration between the Head of Operations and HR strengthened the working relationship between the two departments.</w:t>
      </w:r>
    </w:p>
    <w:p w14:paraId="6B1FE50C" w14:textId="77777777" w:rsidR="005F334F" w:rsidRDefault="00E65A75" w:rsidP="005F334F">
      <w:pPr>
        <w:spacing w:line="480" w:lineRule="auto"/>
        <w:jc w:val="both"/>
        <w:rPr>
          <w:rFonts w:ascii="Arial" w:hAnsi="Arial" w:cs="Arial"/>
          <w:sz w:val="24"/>
          <w:szCs w:val="24"/>
        </w:rPr>
      </w:pPr>
      <w:r>
        <w:rPr>
          <w:rFonts w:ascii="Arial" w:hAnsi="Arial" w:cs="Arial"/>
          <w:sz w:val="24"/>
          <w:szCs w:val="24"/>
        </w:rPr>
        <w:t xml:space="preserve">What didn’t work well was the fact that none of the homeworkers were included in the preparation of the document </w:t>
      </w:r>
      <w:r w:rsidR="00592C28">
        <w:rPr>
          <w:rFonts w:ascii="Arial" w:hAnsi="Arial" w:cs="Arial"/>
          <w:sz w:val="24"/>
          <w:szCs w:val="24"/>
        </w:rPr>
        <w:t>when they were the intended users.</w:t>
      </w:r>
    </w:p>
    <w:p w14:paraId="41A2F758" w14:textId="77777777" w:rsidR="00592C28" w:rsidRDefault="00E65A75" w:rsidP="005F334F">
      <w:pPr>
        <w:spacing w:line="480" w:lineRule="auto"/>
        <w:jc w:val="both"/>
        <w:rPr>
          <w:rFonts w:ascii="Arial" w:hAnsi="Arial" w:cs="Arial"/>
          <w:sz w:val="24"/>
          <w:szCs w:val="24"/>
          <w:u w:val="single"/>
        </w:rPr>
      </w:pPr>
      <w:r w:rsidRPr="00592C28">
        <w:rPr>
          <w:rFonts w:ascii="Arial" w:hAnsi="Arial" w:cs="Arial"/>
          <w:sz w:val="24"/>
          <w:szCs w:val="24"/>
          <w:u w:val="single"/>
        </w:rPr>
        <w:t xml:space="preserve">Stage 4 </w:t>
      </w:r>
      <w:r>
        <w:rPr>
          <w:rFonts w:ascii="Arial" w:hAnsi="Arial" w:cs="Arial"/>
          <w:sz w:val="24"/>
          <w:szCs w:val="24"/>
          <w:u w:val="single"/>
        </w:rPr>
        <w:t>–</w:t>
      </w:r>
      <w:r w:rsidRPr="00592C28">
        <w:rPr>
          <w:rFonts w:ascii="Arial" w:hAnsi="Arial" w:cs="Arial"/>
          <w:sz w:val="24"/>
          <w:szCs w:val="24"/>
          <w:u w:val="single"/>
        </w:rPr>
        <w:t xml:space="preserve"> </w:t>
      </w:r>
      <w:r w:rsidR="00A06927">
        <w:rPr>
          <w:rFonts w:ascii="Arial" w:hAnsi="Arial" w:cs="Arial"/>
          <w:sz w:val="24"/>
          <w:szCs w:val="24"/>
          <w:u w:val="single"/>
        </w:rPr>
        <w:t>Analysis</w:t>
      </w:r>
    </w:p>
    <w:p w14:paraId="23F7C542" w14:textId="77777777" w:rsidR="00A06927" w:rsidRDefault="00E65A75" w:rsidP="005F334F">
      <w:pPr>
        <w:spacing w:line="480" w:lineRule="auto"/>
        <w:jc w:val="both"/>
        <w:rPr>
          <w:rFonts w:ascii="Arial" w:hAnsi="Arial" w:cs="Arial"/>
          <w:sz w:val="24"/>
          <w:szCs w:val="24"/>
        </w:rPr>
      </w:pPr>
      <w:r w:rsidRPr="00A06927">
        <w:rPr>
          <w:rFonts w:ascii="Arial" w:hAnsi="Arial" w:cs="Arial"/>
          <w:sz w:val="24"/>
          <w:szCs w:val="24"/>
        </w:rPr>
        <w:t>The p</w:t>
      </w:r>
      <w:r>
        <w:rPr>
          <w:rFonts w:ascii="Arial" w:hAnsi="Arial" w:cs="Arial"/>
          <w:sz w:val="24"/>
          <w:szCs w:val="24"/>
        </w:rPr>
        <w:t>roduction of the document itself went well because it was</w:t>
      </w:r>
      <w:r w:rsidR="00F667AE">
        <w:rPr>
          <w:rFonts w:ascii="Arial" w:hAnsi="Arial" w:cs="Arial"/>
          <w:sz w:val="24"/>
          <w:szCs w:val="24"/>
        </w:rPr>
        <w:t xml:space="preserve"> something I was familiar with doing and something I enjoy doing and something it is I would have liked to receive had I been a home worker.  It was informative and told me everything I needed to know from a logistical perspective about coming back to the office</w:t>
      </w:r>
      <w:r w:rsidR="00952072">
        <w:rPr>
          <w:rFonts w:ascii="Arial" w:hAnsi="Arial" w:cs="Arial"/>
          <w:sz w:val="24"/>
          <w:szCs w:val="24"/>
        </w:rPr>
        <w:t xml:space="preserve"> so I thought it would be received that way by everyone</w:t>
      </w:r>
      <w:r w:rsidR="00F667AE">
        <w:rPr>
          <w:rFonts w:ascii="Arial" w:hAnsi="Arial" w:cs="Arial"/>
          <w:sz w:val="24"/>
          <w:szCs w:val="24"/>
        </w:rPr>
        <w:t xml:space="preserve">. This </w:t>
      </w:r>
      <w:r w:rsidR="00952072">
        <w:rPr>
          <w:rFonts w:ascii="Arial" w:hAnsi="Arial" w:cs="Arial"/>
          <w:sz w:val="24"/>
          <w:szCs w:val="24"/>
        </w:rPr>
        <w:t xml:space="preserve">was not the </w:t>
      </w:r>
      <w:r w:rsidR="00DD5400">
        <w:rPr>
          <w:rFonts w:ascii="Arial" w:hAnsi="Arial" w:cs="Arial"/>
          <w:sz w:val="24"/>
          <w:szCs w:val="24"/>
        </w:rPr>
        <w:t>case,</w:t>
      </w:r>
      <w:r w:rsidR="00952072">
        <w:rPr>
          <w:rFonts w:ascii="Arial" w:hAnsi="Arial" w:cs="Arial"/>
          <w:sz w:val="24"/>
          <w:szCs w:val="24"/>
        </w:rPr>
        <w:t xml:space="preserve"> and </w:t>
      </w:r>
      <w:r w:rsidR="00DD5400">
        <w:rPr>
          <w:rFonts w:ascii="Arial" w:hAnsi="Arial" w:cs="Arial"/>
          <w:sz w:val="24"/>
          <w:szCs w:val="24"/>
        </w:rPr>
        <w:t xml:space="preserve">I realise </w:t>
      </w:r>
      <w:r w:rsidR="00952072">
        <w:rPr>
          <w:rFonts w:ascii="Arial" w:hAnsi="Arial" w:cs="Arial"/>
          <w:sz w:val="24"/>
          <w:szCs w:val="24"/>
        </w:rPr>
        <w:t xml:space="preserve">this </w:t>
      </w:r>
      <w:r w:rsidR="00F667AE">
        <w:rPr>
          <w:rFonts w:ascii="Arial" w:hAnsi="Arial" w:cs="Arial"/>
          <w:sz w:val="24"/>
          <w:szCs w:val="24"/>
        </w:rPr>
        <w:t>approach does not work for everyone due to different learning styles</w:t>
      </w:r>
      <w:r w:rsidR="00A32257">
        <w:rPr>
          <w:rFonts w:ascii="Arial" w:hAnsi="Arial" w:cs="Arial"/>
          <w:sz w:val="24"/>
          <w:szCs w:val="24"/>
        </w:rPr>
        <w:t xml:space="preserve"> (Doloriert et al, 2014 and Shackleton-Jones, 2019).</w:t>
      </w:r>
    </w:p>
    <w:p w14:paraId="73574A18" w14:textId="77777777" w:rsidR="00F667AE" w:rsidRDefault="00E65A75" w:rsidP="005F334F">
      <w:pPr>
        <w:spacing w:line="480" w:lineRule="auto"/>
        <w:jc w:val="both"/>
        <w:rPr>
          <w:rFonts w:ascii="Arial" w:hAnsi="Arial" w:cs="Arial"/>
          <w:sz w:val="24"/>
          <w:szCs w:val="24"/>
        </w:rPr>
      </w:pPr>
      <w:r>
        <w:rPr>
          <w:rFonts w:ascii="Arial" w:hAnsi="Arial" w:cs="Arial"/>
          <w:sz w:val="24"/>
          <w:szCs w:val="24"/>
        </w:rPr>
        <w:t>What was missing from the plan</w:t>
      </w:r>
      <w:r>
        <w:rPr>
          <w:rFonts w:ascii="Arial" w:hAnsi="Arial" w:cs="Arial"/>
          <w:sz w:val="24"/>
          <w:szCs w:val="24"/>
        </w:rPr>
        <w:t xml:space="preserve">ning was a consideration about how people would feel about coming back to the office and how they would be accepted by those who had been onsite during the pandemic.  </w:t>
      </w:r>
      <w:r w:rsidR="00952072">
        <w:rPr>
          <w:rFonts w:ascii="Arial" w:hAnsi="Arial" w:cs="Arial"/>
          <w:sz w:val="24"/>
          <w:szCs w:val="24"/>
        </w:rPr>
        <w:t xml:space="preserve">As mentioned in the case study </w:t>
      </w:r>
      <w:r w:rsidR="00DD5400">
        <w:rPr>
          <w:rFonts w:ascii="Arial" w:hAnsi="Arial" w:cs="Arial"/>
          <w:sz w:val="24"/>
          <w:szCs w:val="24"/>
        </w:rPr>
        <w:t xml:space="preserve">regarding social distancing people </w:t>
      </w:r>
      <w:r w:rsidR="00952072">
        <w:rPr>
          <w:rFonts w:ascii="Arial" w:hAnsi="Arial" w:cs="Arial"/>
          <w:sz w:val="24"/>
          <w:szCs w:val="24"/>
        </w:rPr>
        <w:t xml:space="preserve">have different ideas of “how close is </w:t>
      </w:r>
      <w:r w:rsidR="00952072">
        <w:rPr>
          <w:rFonts w:ascii="Arial" w:hAnsi="Arial" w:cs="Arial"/>
          <w:sz w:val="24"/>
          <w:szCs w:val="24"/>
        </w:rPr>
        <w:lastRenderedPageBreak/>
        <w:t>close” (Wedell-Wedellsborg, 2021).  Th</w:t>
      </w:r>
      <w:r w:rsidR="00DD5400">
        <w:rPr>
          <w:rFonts w:ascii="Arial" w:hAnsi="Arial" w:cs="Arial"/>
          <w:sz w:val="24"/>
          <w:szCs w:val="24"/>
        </w:rPr>
        <w:t>e</w:t>
      </w:r>
      <w:r w:rsidR="00952072">
        <w:rPr>
          <w:rFonts w:ascii="Arial" w:hAnsi="Arial" w:cs="Arial"/>
          <w:sz w:val="24"/>
          <w:szCs w:val="24"/>
        </w:rPr>
        <w:t xml:space="preserve"> </w:t>
      </w:r>
      <w:r w:rsidR="00DD5400">
        <w:rPr>
          <w:rFonts w:ascii="Arial" w:hAnsi="Arial" w:cs="Arial"/>
          <w:sz w:val="24"/>
          <w:szCs w:val="24"/>
        </w:rPr>
        <w:t>rules were outlined in the</w:t>
      </w:r>
      <w:r w:rsidR="00952072">
        <w:rPr>
          <w:rFonts w:ascii="Arial" w:hAnsi="Arial" w:cs="Arial"/>
          <w:sz w:val="24"/>
          <w:szCs w:val="24"/>
        </w:rPr>
        <w:t xml:space="preserve"> </w:t>
      </w:r>
      <w:r w:rsidR="00DD5400">
        <w:rPr>
          <w:rFonts w:ascii="Arial" w:hAnsi="Arial" w:cs="Arial"/>
          <w:sz w:val="24"/>
          <w:szCs w:val="24"/>
        </w:rPr>
        <w:t>document,</w:t>
      </w:r>
      <w:r w:rsidR="00952072">
        <w:rPr>
          <w:rFonts w:ascii="Arial" w:hAnsi="Arial" w:cs="Arial"/>
          <w:sz w:val="24"/>
          <w:szCs w:val="24"/>
        </w:rPr>
        <w:t xml:space="preserve"> but the perception, in reality, was different. </w:t>
      </w:r>
    </w:p>
    <w:p w14:paraId="76C261BE" w14:textId="77777777" w:rsidR="00DD5400" w:rsidRDefault="00E65A75" w:rsidP="005F334F">
      <w:pPr>
        <w:spacing w:line="480" w:lineRule="auto"/>
        <w:jc w:val="both"/>
        <w:rPr>
          <w:rFonts w:ascii="Arial" w:hAnsi="Arial" w:cs="Arial"/>
          <w:sz w:val="24"/>
          <w:szCs w:val="24"/>
        </w:rPr>
      </w:pPr>
      <w:r w:rsidRPr="008508EC">
        <w:rPr>
          <w:rFonts w:ascii="Arial" w:hAnsi="Arial" w:cs="Arial"/>
          <w:sz w:val="24"/>
          <w:szCs w:val="24"/>
          <w:u w:val="single"/>
        </w:rPr>
        <w:t xml:space="preserve">Stage 5 </w:t>
      </w:r>
      <w:r>
        <w:rPr>
          <w:rFonts w:ascii="Arial" w:hAnsi="Arial" w:cs="Arial"/>
          <w:sz w:val="24"/>
          <w:szCs w:val="24"/>
          <w:u w:val="single"/>
        </w:rPr>
        <w:t>–</w:t>
      </w:r>
      <w:r w:rsidRPr="008508EC">
        <w:rPr>
          <w:rFonts w:ascii="Arial" w:hAnsi="Arial" w:cs="Arial"/>
          <w:sz w:val="24"/>
          <w:szCs w:val="24"/>
          <w:u w:val="single"/>
        </w:rPr>
        <w:t xml:space="preserve"> Conclusions</w:t>
      </w:r>
    </w:p>
    <w:p w14:paraId="1A2CACF0" w14:textId="77777777" w:rsidR="008508EC" w:rsidRDefault="00E65A75" w:rsidP="005F334F">
      <w:pPr>
        <w:spacing w:line="480" w:lineRule="auto"/>
        <w:jc w:val="both"/>
        <w:rPr>
          <w:rFonts w:ascii="Arial" w:hAnsi="Arial" w:cs="Arial"/>
          <w:sz w:val="24"/>
          <w:szCs w:val="24"/>
        </w:rPr>
      </w:pPr>
      <w:r>
        <w:rPr>
          <w:rFonts w:ascii="Arial" w:hAnsi="Arial" w:cs="Arial"/>
          <w:sz w:val="24"/>
          <w:szCs w:val="24"/>
        </w:rPr>
        <w:t>I learned that when creating a document intended to be used for a wide range of employees it i</w:t>
      </w:r>
      <w:r>
        <w:rPr>
          <w:rFonts w:ascii="Arial" w:hAnsi="Arial" w:cs="Arial"/>
          <w:sz w:val="24"/>
          <w:szCs w:val="24"/>
        </w:rPr>
        <w:t xml:space="preserve">s important to consider the ways people may want to receive the instructions.  i.e. written lists, visual, face to face discussion.  I </w:t>
      </w:r>
      <w:r w:rsidR="001D2132">
        <w:rPr>
          <w:rFonts w:ascii="Arial" w:hAnsi="Arial" w:cs="Arial"/>
          <w:sz w:val="24"/>
          <w:szCs w:val="24"/>
        </w:rPr>
        <w:t xml:space="preserve">also </w:t>
      </w:r>
      <w:r>
        <w:rPr>
          <w:rFonts w:ascii="Arial" w:hAnsi="Arial" w:cs="Arial"/>
          <w:sz w:val="24"/>
          <w:szCs w:val="24"/>
        </w:rPr>
        <w:t xml:space="preserve">learned that there is unlikely to be a universal approach to suit all and I may have to adjust my preferred methods </w:t>
      </w:r>
      <w:r>
        <w:rPr>
          <w:rFonts w:ascii="Arial" w:hAnsi="Arial" w:cs="Arial"/>
          <w:sz w:val="24"/>
          <w:szCs w:val="24"/>
        </w:rPr>
        <w:t xml:space="preserve">of communication to suit the </w:t>
      </w:r>
      <w:r w:rsidR="00D07E86">
        <w:rPr>
          <w:rFonts w:ascii="Arial" w:hAnsi="Arial" w:cs="Arial"/>
          <w:sz w:val="24"/>
          <w:szCs w:val="24"/>
        </w:rPr>
        <w:t xml:space="preserve">way the </w:t>
      </w:r>
      <w:r>
        <w:rPr>
          <w:rFonts w:ascii="Arial" w:hAnsi="Arial" w:cs="Arial"/>
          <w:sz w:val="24"/>
          <w:szCs w:val="24"/>
        </w:rPr>
        <w:t>intended audience</w:t>
      </w:r>
      <w:r w:rsidR="00D07E86">
        <w:rPr>
          <w:rFonts w:ascii="Arial" w:hAnsi="Arial" w:cs="Arial"/>
          <w:sz w:val="24"/>
          <w:szCs w:val="24"/>
        </w:rPr>
        <w:t xml:space="preserve"> learn / process information (Gibb, 2002 and CIPD, 2021)</w:t>
      </w:r>
      <w:r w:rsidR="001D2132">
        <w:rPr>
          <w:rFonts w:ascii="Arial" w:hAnsi="Arial" w:cs="Arial"/>
          <w:sz w:val="24"/>
          <w:szCs w:val="24"/>
        </w:rPr>
        <w:t>.</w:t>
      </w:r>
    </w:p>
    <w:p w14:paraId="3EF330DB" w14:textId="77777777" w:rsidR="001D2132" w:rsidRDefault="00E65A75" w:rsidP="005F334F">
      <w:pPr>
        <w:spacing w:line="480" w:lineRule="auto"/>
        <w:jc w:val="both"/>
        <w:rPr>
          <w:rFonts w:ascii="Arial" w:hAnsi="Arial" w:cs="Arial"/>
          <w:sz w:val="24"/>
          <w:szCs w:val="24"/>
          <w:u w:val="single"/>
        </w:rPr>
      </w:pPr>
      <w:r w:rsidRPr="001D2132">
        <w:rPr>
          <w:rFonts w:ascii="Arial" w:hAnsi="Arial" w:cs="Arial"/>
          <w:sz w:val="24"/>
          <w:szCs w:val="24"/>
          <w:u w:val="single"/>
        </w:rPr>
        <w:t>Stage 6 – Action Plan</w:t>
      </w:r>
    </w:p>
    <w:p w14:paraId="12A607D8" w14:textId="77777777" w:rsidR="001D2132" w:rsidRDefault="00E65A75" w:rsidP="005F334F">
      <w:pPr>
        <w:spacing w:line="480" w:lineRule="auto"/>
        <w:jc w:val="both"/>
        <w:rPr>
          <w:rFonts w:ascii="Arial" w:hAnsi="Arial" w:cs="Arial"/>
          <w:sz w:val="24"/>
          <w:szCs w:val="24"/>
        </w:rPr>
      </w:pPr>
      <w:r>
        <w:rPr>
          <w:rFonts w:ascii="Arial" w:hAnsi="Arial" w:cs="Arial"/>
          <w:sz w:val="24"/>
          <w:szCs w:val="24"/>
        </w:rPr>
        <w:t>When preparing instructions in future I will ensure I have relevant stakeholder involvement from the start.  I am confident that this wide range of participation will mean any potential issues will be identified before any materials are released to the wor</w:t>
      </w:r>
      <w:r>
        <w:rPr>
          <w:rFonts w:ascii="Arial" w:hAnsi="Arial" w:cs="Arial"/>
          <w:sz w:val="24"/>
          <w:szCs w:val="24"/>
        </w:rPr>
        <w:t xml:space="preserve">kforce.  This may be a challenge for me as I like to do things a certain </w:t>
      </w:r>
      <w:r w:rsidR="00771444">
        <w:rPr>
          <w:rFonts w:ascii="Arial" w:hAnsi="Arial" w:cs="Arial"/>
          <w:sz w:val="24"/>
          <w:szCs w:val="24"/>
        </w:rPr>
        <w:t>way,</w:t>
      </w:r>
      <w:r>
        <w:rPr>
          <w:rFonts w:ascii="Arial" w:hAnsi="Arial" w:cs="Arial"/>
          <w:sz w:val="24"/>
          <w:szCs w:val="24"/>
        </w:rPr>
        <w:t xml:space="preserve"> but I will keep in mind </w:t>
      </w:r>
      <w:r w:rsidR="008E5D10">
        <w:rPr>
          <w:rFonts w:ascii="Arial" w:hAnsi="Arial" w:cs="Arial"/>
          <w:sz w:val="24"/>
          <w:szCs w:val="24"/>
        </w:rPr>
        <w:t>that this practi</w:t>
      </w:r>
      <w:r w:rsidR="00B0153D">
        <w:rPr>
          <w:rFonts w:ascii="Arial" w:hAnsi="Arial" w:cs="Arial"/>
          <w:sz w:val="24"/>
          <w:szCs w:val="24"/>
        </w:rPr>
        <w:t>c</w:t>
      </w:r>
      <w:r w:rsidR="008E5D10">
        <w:rPr>
          <w:rFonts w:ascii="Arial" w:hAnsi="Arial" w:cs="Arial"/>
          <w:sz w:val="24"/>
          <w:szCs w:val="24"/>
        </w:rPr>
        <w:t>e</w:t>
      </w:r>
      <w:r>
        <w:rPr>
          <w:rFonts w:ascii="Arial" w:hAnsi="Arial" w:cs="Arial"/>
          <w:sz w:val="24"/>
          <w:szCs w:val="24"/>
        </w:rPr>
        <w:t xml:space="preserve"> will give the project the best chance of success. </w:t>
      </w:r>
    </w:p>
    <w:p w14:paraId="0687AB7C" w14:textId="77777777" w:rsidR="00771444" w:rsidRDefault="00E65A75">
      <w:pPr>
        <w:rPr>
          <w:rFonts w:ascii="Arial" w:hAnsi="Arial" w:cs="Arial"/>
          <w:sz w:val="24"/>
          <w:szCs w:val="24"/>
        </w:rPr>
      </w:pPr>
      <w:r>
        <w:rPr>
          <w:rFonts w:ascii="Arial" w:hAnsi="Arial" w:cs="Arial"/>
          <w:sz w:val="24"/>
          <w:szCs w:val="24"/>
        </w:rPr>
        <w:br w:type="page"/>
      </w:r>
    </w:p>
    <w:p w14:paraId="1DCA6880" w14:textId="77777777" w:rsidR="00771444" w:rsidRPr="005E5B57" w:rsidRDefault="00E65A75" w:rsidP="00771444">
      <w:pPr>
        <w:pStyle w:val="Heading1"/>
        <w:rPr>
          <w:rFonts w:ascii="Arial" w:hAnsi="Arial" w:cs="Arial"/>
          <w:sz w:val="24"/>
          <w:szCs w:val="24"/>
        </w:rPr>
      </w:pPr>
      <w:bookmarkStart w:id="8" w:name="_Toc92962889"/>
      <w:r w:rsidRPr="005E5B57">
        <w:rPr>
          <w:rFonts w:ascii="Arial" w:hAnsi="Arial" w:cs="Arial"/>
          <w:sz w:val="24"/>
          <w:szCs w:val="24"/>
        </w:rPr>
        <w:lastRenderedPageBreak/>
        <w:t>2.  Section 2</w:t>
      </w:r>
      <w:bookmarkEnd w:id="8"/>
    </w:p>
    <w:p w14:paraId="7917AFAB" w14:textId="073C747C" w:rsidR="00DD5400" w:rsidRPr="001B4846" w:rsidRDefault="00E65A75" w:rsidP="00953306">
      <w:pPr>
        <w:pStyle w:val="Heading2"/>
        <w:rPr>
          <w:rFonts w:ascii="Arial" w:hAnsi="Arial" w:cs="Arial"/>
        </w:rPr>
      </w:pPr>
      <w:bookmarkStart w:id="9" w:name="_Toc92962890"/>
      <w:r w:rsidRPr="001B4846">
        <w:rPr>
          <w:rFonts w:ascii="Arial" w:hAnsi="Arial" w:cs="Arial"/>
        </w:rPr>
        <w:t xml:space="preserve">Question 2.1 </w:t>
      </w:r>
      <w:r w:rsidR="00BF6968" w:rsidRPr="001B4846">
        <w:rPr>
          <w:rFonts w:ascii="Arial" w:hAnsi="Arial" w:cs="Arial"/>
        </w:rPr>
        <w:t xml:space="preserve">Option </w:t>
      </w:r>
      <w:r w:rsidR="008D62FD" w:rsidRPr="001B4846">
        <w:rPr>
          <w:rFonts w:ascii="Arial" w:hAnsi="Arial" w:cs="Arial"/>
        </w:rPr>
        <w:t>a</w:t>
      </w:r>
      <w:r w:rsidR="00BF6968" w:rsidRPr="001B4846">
        <w:rPr>
          <w:rFonts w:ascii="Arial" w:hAnsi="Arial" w:cs="Arial"/>
        </w:rPr>
        <w:t>.</w:t>
      </w:r>
      <w:bookmarkEnd w:id="9"/>
    </w:p>
    <w:p w14:paraId="52540401" w14:textId="77777777" w:rsidR="00C471FC" w:rsidRDefault="00E65A75" w:rsidP="001156D0">
      <w:pPr>
        <w:spacing w:line="480" w:lineRule="auto"/>
        <w:jc w:val="both"/>
        <w:rPr>
          <w:rFonts w:ascii="Arial" w:hAnsi="Arial" w:cs="Arial"/>
          <w:sz w:val="24"/>
          <w:szCs w:val="24"/>
        </w:rPr>
      </w:pPr>
      <w:r>
        <w:rPr>
          <w:rFonts w:ascii="Arial" w:hAnsi="Arial" w:cs="Arial"/>
          <w:sz w:val="24"/>
          <w:szCs w:val="24"/>
        </w:rPr>
        <w:t xml:space="preserve">Precarity is fast becoming a major concern </w:t>
      </w:r>
      <w:r>
        <w:rPr>
          <w:rFonts w:ascii="Arial" w:hAnsi="Arial" w:cs="Arial"/>
          <w:sz w:val="24"/>
          <w:szCs w:val="24"/>
        </w:rPr>
        <w:t xml:space="preserve">for leadership in organisations due to </w:t>
      </w:r>
      <w:r w:rsidR="001156D0">
        <w:rPr>
          <w:rFonts w:ascii="Arial" w:hAnsi="Arial" w:cs="Arial"/>
          <w:sz w:val="24"/>
          <w:szCs w:val="24"/>
        </w:rPr>
        <w:t>its uncertain</w:t>
      </w:r>
      <w:r w:rsidR="00AE7318">
        <w:rPr>
          <w:rFonts w:ascii="Arial" w:hAnsi="Arial" w:cs="Arial"/>
          <w:sz w:val="24"/>
          <w:szCs w:val="24"/>
        </w:rPr>
        <w:t xml:space="preserve"> nature and the increasing size of </w:t>
      </w:r>
      <w:r w:rsidR="00E33627">
        <w:rPr>
          <w:rFonts w:ascii="Arial" w:hAnsi="Arial" w:cs="Arial"/>
          <w:sz w:val="24"/>
          <w:szCs w:val="24"/>
        </w:rPr>
        <w:t xml:space="preserve">the </w:t>
      </w:r>
      <w:r w:rsidR="00AE7318">
        <w:rPr>
          <w:rFonts w:ascii="Arial" w:hAnsi="Arial" w:cs="Arial"/>
          <w:sz w:val="24"/>
          <w:szCs w:val="24"/>
        </w:rPr>
        <w:t>precariat (Standing,</w:t>
      </w:r>
      <w:r w:rsidR="008B6426">
        <w:rPr>
          <w:rFonts w:ascii="Arial" w:hAnsi="Arial" w:cs="Arial"/>
          <w:sz w:val="24"/>
          <w:szCs w:val="24"/>
        </w:rPr>
        <w:t xml:space="preserve"> 2016)</w:t>
      </w:r>
      <w:r w:rsidR="001156D0">
        <w:rPr>
          <w:rFonts w:ascii="Arial" w:hAnsi="Arial" w:cs="Arial"/>
          <w:sz w:val="24"/>
          <w:szCs w:val="24"/>
        </w:rPr>
        <w:t>.  By definition, precarious work involves insecurity, danger and risk (Prosser, 2016)</w:t>
      </w:r>
      <w:r w:rsidR="00B47D40">
        <w:rPr>
          <w:rFonts w:ascii="Arial" w:hAnsi="Arial" w:cs="Arial"/>
          <w:sz w:val="24"/>
          <w:szCs w:val="24"/>
        </w:rPr>
        <w:t xml:space="preserve">. </w:t>
      </w:r>
      <w:r w:rsidR="00B13993">
        <w:rPr>
          <w:rFonts w:ascii="Arial" w:hAnsi="Arial" w:cs="Arial"/>
          <w:sz w:val="24"/>
          <w:szCs w:val="24"/>
        </w:rPr>
        <w:t xml:space="preserve"> The number of working people in the UK living precarious lives is between 7 and 10 million (Butler, 2017)</w:t>
      </w:r>
      <w:r w:rsidR="00A620CA">
        <w:rPr>
          <w:rFonts w:ascii="Arial" w:hAnsi="Arial" w:cs="Arial"/>
          <w:sz w:val="24"/>
          <w:szCs w:val="24"/>
        </w:rPr>
        <w:t xml:space="preserve">. </w:t>
      </w:r>
      <w:r w:rsidR="00E33627">
        <w:rPr>
          <w:rFonts w:ascii="Arial" w:hAnsi="Arial" w:cs="Arial"/>
          <w:sz w:val="24"/>
          <w:szCs w:val="24"/>
        </w:rPr>
        <w:t xml:space="preserve"> </w:t>
      </w:r>
    </w:p>
    <w:p w14:paraId="7C2A6CA2" w14:textId="77777777" w:rsidR="00A620CA" w:rsidRPr="00A620CA" w:rsidRDefault="00E65A75" w:rsidP="00D27ACF">
      <w:pPr>
        <w:spacing w:line="480" w:lineRule="auto"/>
        <w:jc w:val="both"/>
        <w:rPr>
          <w:rFonts w:ascii="Arial" w:hAnsi="Arial" w:cs="Arial"/>
          <w:sz w:val="24"/>
          <w:szCs w:val="24"/>
        </w:rPr>
      </w:pPr>
      <w:r>
        <w:rPr>
          <w:rFonts w:ascii="Arial" w:hAnsi="Arial" w:cs="Arial"/>
          <w:sz w:val="24"/>
          <w:szCs w:val="24"/>
        </w:rPr>
        <w:t xml:space="preserve">The impact of precarity on employee motivation </w:t>
      </w:r>
      <w:r w:rsidR="00E3595B">
        <w:rPr>
          <w:rFonts w:ascii="Arial" w:hAnsi="Arial" w:cs="Arial"/>
          <w:sz w:val="24"/>
          <w:szCs w:val="24"/>
        </w:rPr>
        <w:t xml:space="preserve">and engagement </w:t>
      </w:r>
      <w:r>
        <w:rPr>
          <w:rFonts w:ascii="Arial" w:hAnsi="Arial" w:cs="Arial"/>
          <w:sz w:val="24"/>
          <w:szCs w:val="24"/>
        </w:rPr>
        <w:t>can be detrimental becau</w:t>
      </w:r>
      <w:r>
        <w:rPr>
          <w:rFonts w:ascii="Arial" w:hAnsi="Arial" w:cs="Arial"/>
          <w:sz w:val="24"/>
          <w:szCs w:val="24"/>
        </w:rPr>
        <w:t>se precarious workers may feel less valued and unfairly treated by an organisation.  According to the TUC, insecure workers are almost 10 times more likely to receive zero sick pay than permanent employees (TUC, 2021).</w:t>
      </w:r>
      <w:r w:rsidR="00AF0721">
        <w:rPr>
          <w:rFonts w:ascii="Arial" w:hAnsi="Arial" w:cs="Arial"/>
          <w:sz w:val="24"/>
          <w:szCs w:val="24"/>
        </w:rPr>
        <w:t xml:space="preserve">  This is significant because an unmotivated</w:t>
      </w:r>
      <w:r w:rsidR="008B6426">
        <w:rPr>
          <w:rFonts w:ascii="Arial" w:hAnsi="Arial" w:cs="Arial"/>
          <w:sz w:val="24"/>
          <w:szCs w:val="24"/>
        </w:rPr>
        <w:t xml:space="preserve">, disengaged </w:t>
      </w:r>
      <w:r w:rsidR="00AF0721">
        <w:rPr>
          <w:rFonts w:ascii="Arial" w:hAnsi="Arial" w:cs="Arial"/>
          <w:sz w:val="24"/>
          <w:szCs w:val="24"/>
        </w:rPr>
        <w:t>employee is more likely to be affected by presenteeism</w:t>
      </w:r>
      <w:r w:rsidR="000204A6">
        <w:rPr>
          <w:rFonts w:ascii="Arial" w:hAnsi="Arial" w:cs="Arial"/>
          <w:sz w:val="24"/>
          <w:szCs w:val="24"/>
        </w:rPr>
        <w:t xml:space="preserve"> (Nielsen and Daniels, 2016)</w:t>
      </w:r>
      <w:r w:rsidR="00E3595B">
        <w:rPr>
          <w:rFonts w:ascii="Arial" w:hAnsi="Arial" w:cs="Arial"/>
          <w:sz w:val="24"/>
          <w:szCs w:val="24"/>
        </w:rPr>
        <w:t xml:space="preserve">.  </w:t>
      </w:r>
      <w:r w:rsidR="00AF0721">
        <w:rPr>
          <w:rFonts w:ascii="Arial" w:hAnsi="Arial" w:cs="Arial"/>
          <w:sz w:val="24"/>
          <w:szCs w:val="24"/>
        </w:rPr>
        <w:t xml:space="preserve"> </w:t>
      </w:r>
      <w:r w:rsidR="008B6426">
        <w:rPr>
          <w:rFonts w:ascii="Arial" w:hAnsi="Arial" w:cs="Arial"/>
          <w:sz w:val="24"/>
          <w:szCs w:val="24"/>
        </w:rPr>
        <w:t>In my organisation, which</w:t>
      </w:r>
      <w:r w:rsidR="00CD0E16">
        <w:rPr>
          <w:rFonts w:ascii="Arial" w:hAnsi="Arial" w:cs="Arial"/>
          <w:sz w:val="24"/>
          <w:szCs w:val="24"/>
        </w:rPr>
        <w:t xml:space="preserve"> </w:t>
      </w:r>
      <w:r w:rsidR="00CD0E16" w:rsidRPr="00CD0E16">
        <w:rPr>
          <w:rFonts w:ascii="Arial" w:hAnsi="Arial" w:cs="Arial"/>
          <w:sz w:val="24"/>
          <w:szCs w:val="24"/>
        </w:rPr>
        <w:t>is an SME manufacturing tamper-evident seals for the global marke</w:t>
      </w:r>
      <w:r w:rsidR="00CD0E16">
        <w:rPr>
          <w:rFonts w:ascii="Arial" w:hAnsi="Arial" w:cs="Arial"/>
          <w:sz w:val="24"/>
          <w:szCs w:val="24"/>
        </w:rPr>
        <w:t xml:space="preserve">t we have seen an increase in precarious workers throughout 2021.  We have taken on zero-hour workers and temporary staff for the first time during the </w:t>
      </w:r>
      <w:r w:rsidR="0049212B">
        <w:rPr>
          <w:rFonts w:ascii="Arial" w:hAnsi="Arial" w:cs="Arial"/>
          <w:sz w:val="24"/>
          <w:szCs w:val="24"/>
        </w:rPr>
        <w:t>pandemic,</w:t>
      </w:r>
      <w:r w:rsidR="00CD0E16">
        <w:rPr>
          <w:rFonts w:ascii="Arial" w:hAnsi="Arial" w:cs="Arial"/>
          <w:sz w:val="24"/>
          <w:szCs w:val="24"/>
        </w:rPr>
        <w:t xml:space="preserve"> but we have not experienced issues with motivation or engagement.  The precarious workers have been more motivated than some permanent staff</w:t>
      </w:r>
      <w:r w:rsidR="0049212B">
        <w:rPr>
          <w:rFonts w:ascii="Arial" w:hAnsi="Arial" w:cs="Arial"/>
          <w:sz w:val="24"/>
          <w:szCs w:val="24"/>
        </w:rPr>
        <w:t xml:space="preserve"> perhaps because of the </w:t>
      </w:r>
      <w:r w:rsidR="00167C59">
        <w:rPr>
          <w:rFonts w:ascii="Arial" w:hAnsi="Arial" w:cs="Arial"/>
          <w:sz w:val="24"/>
          <w:szCs w:val="24"/>
        </w:rPr>
        <w:t>flexibility zero-hours contracts provide (CIPD, 2021a)</w:t>
      </w:r>
      <w:r w:rsidR="006A5CE8">
        <w:rPr>
          <w:rFonts w:ascii="Arial" w:hAnsi="Arial" w:cs="Arial"/>
          <w:sz w:val="24"/>
          <w:szCs w:val="24"/>
        </w:rPr>
        <w:t>.</w:t>
      </w:r>
    </w:p>
    <w:p w14:paraId="02966DA1" w14:textId="77777777" w:rsidR="00DD5400" w:rsidRDefault="00E65A75" w:rsidP="005F334F">
      <w:pPr>
        <w:spacing w:line="480" w:lineRule="auto"/>
        <w:jc w:val="both"/>
        <w:rPr>
          <w:rFonts w:ascii="Arial" w:hAnsi="Arial" w:cs="Arial"/>
          <w:sz w:val="24"/>
          <w:szCs w:val="24"/>
        </w:rPr>
      </w:pPr>
      <w:r>
        <w:rPr>
          <w:rFonts w:ascii="Arial" w:hAnsi="Arial" w:cs="Arial"/>
          <w:sz w:val="24"/>
          <w:szCs w:val="24"/>
        </w:rPr>
        <w:t xml:space="preserve">An </w:t>
      </w:r>
      <w:r w:rsidR="009B0183">
        <w:rPr>
          <w:rFonts w:ascii="Arial" w:hAnsi="Arial" w:cs="Arial"/>
          <w:sz w:val="24"/>
          <w:szCs w:val="24"/>
        </w:rPr>
        <w:t xml:space="preserve">impact precarity </w:t>
      </w:r>
      <w:r>
        <w:rPr>
          <w:rFonts w:ascii="Arial" w:hAnsi="Arial" w:cs="Arial"/>
          <w:sz w:val="24"/>
          <w:szCs w:val="24"/>
        </w:rPr>
        <w:t xml:space="preserve">has </w:t>
      </w:r>
      <w:r w:rsidR="009B0183">
        <w:rPr>
          <w:rFonts w:ascii="Arial" w:hAnsi="Arial" w:cs="Arial"/>
          <w:sz w:val="24"/>
          <w:szCs w:val="24"/>
        </w:rPr>
        <w:t xml:space="preserve">on leadership </w:t>
      </w:r>
      <w:r w:rsidR="00E33627">
        <w:rPr>
          <w:rFonts w:ascii="Arial" w:hAnsi="Arial" w:cs="Arial"/>
          <w:sz w:val="24"/>
          <w:szCs w:val="24"/>
        </w:rPr>
        <w:t xml:space="preserve">is the difficulty it creates for planning.  </w:t>
      </w:r>
      <w:r w:rsidR="00646D98">
        <w:rPr>
          <w:rFonts w:ascii="Arial" w:hAnsi="Arial" w:cs="Arial"/>
          <w:sz w:val="24"/>
          <w:szCs w:val="24"/>
        </w:rPr>
        <w:t>It is also d</w:t>
      </w:r>
      <w:r w:rsidR="009B0183">
        <w:rPr>
          <w:rFonts w:ascii="Arial" w:hAnsi="Arial" w:cs="Arial"/>
          <w:sz w:val="24"/>
          <w:szCs w:val="24"/>
        </w:rPr>
        <w:t xml:space="preserve">ifficult to build trust with precarious workers </w:t>
      </w:r>
      <w:r w:rsidR="00646D98">
        <w:rPr>
          <w:rFonts w:ascii="Arial" w:hAnsi="Arial" w:cs="Arial"/>
          <w:sz w:val="24"/>
          <w:szCs w:val="24"/>
        </w:rPr>
        <w:t xml:space="preserve">due to the short nature of their contract for example (CIPD, 2014).  Precarious workers </w:t>
      </w:r>
      <w:r w:rsidR="00E34030">
        <w:rPr>
          <w:rFonts w:ascii="Arial" w:hAnsi="Arial" w:cs="Arial"/>
          <w:sz w:val="24"/>
          <w:szCs w:val="24"/>
        </w:rPr>
        <w:t>could also be less likely to be loyal meaning they could leave the business vulnerable</w:t>
      </w:r>
      <w:r w:rsidR="00CC6D4B">
        <w:rPr>
          <w:rFonts w:ascii="Arial" w:hAnsi="Arial" w:cs="Arial"/>
          <w:sz w:val="24"/>
          <w:szCs w:val="24"/>
        </w:rPr>
        <w:t xml:space="preserve"> if tempted to leave for a better offer elsewhere</w:t>
      </w:r>
      <w:r w:rsidR="00E34030">
        <w:rPr>
          <w:rFonts w:ascii="Arial" w:hAnsi="Arial" w:cs="Arial"/>
          <w:sz w:val="24"/>
          <w:szCs w:val="24"/>
        </w:rPr>
        <w:t xml:space="preserve"> (Ellen, 2017).  </w:t>
      </w:r>
      <w:r w:rsidR="004A09AE">
        <w:rPr>
          <w:rFonts w:ascii="Arial" w:hAnsi="Arial" w:cs="Arial"/>
          <w:sz w:val="24"/>
          <w:szCs w:val="24"/>
        </w:rPr>
        <w:t xml:space="preserve">This is significant because </w:t>
      </w:r>
      <w:r w:rsidR="004A09AE">
        <w:rPr>
          <w:rFonts w:ascii="Arial" w:hAnsi="Arial" w:cs="Arial"/>
          <w:sz w:val="24"/>
          <w:szCs w:val="24"/>
        </w:rPr>
        <w:lastRenderedPageBreak/>
        <w:t xml:space="preserve">leaders will need a more adaptive style of leadership to deal with this precarity. </w:t>
      </w:r>
      <w:r w:rsidR="004C716C">
        <w:rPr>
          <w:rFonts w:ascii="Arial" w:hAnsi="Arial" w:cs="Arial"/>
          <w:sz w:val="24"/>
          <w:szCs w:val="24"/>
        </w:rPr>
        <w:t xml:space="preserve">Adaptive leadership is a practice, not an inherent characteristic and is about addressing problems that lack known solutions (Heifetz, et al. (2009), also known as wicked problems. </w:t>
      </w:r>
      <w:r w:rsidR="00DF7E82">
        <w:rPr>
          <w:rFonts w:ascii="Arial" w:hAnsi="Arial" w:cs="Arial"/>
          <w:sz w:val="24"/>
          <w:szCs w:val="24"/>
        </w:rPr>
        <w:t xml:space="preserve">In my organisation, it has proven difficult to plan production schedules that rely on zero-hour workers.  </w:t>
      </w:r>
      <w:r w:rsidR="00FF6EF1">
        <w:rPr>
          <w:rFonts w:ascii="Arial" w:hAnsi="Arial" w:cs="Arial"/>
          <w:sz w:val="24"/>
          <w:szCs w:val="24"/>
        </w:rPr>
        <w:t>There has been little or no impact to date requiring any change in leadership style</w:t>
      </w:r>
      <w:r w:rsidR="00DF7E82">
        <w:rPr>
          <w:rFonts w:ascii="Arial" w:hAnsi="Arial" w:cs="Arial"/>
          <w:sz w:val="24"/>
          <w:szCs w:val="24"/>
        </w:rPr>
        <w:t xml:space="preserve">, but this could change precarity continues. </w:t>
      </w:r>
      <w:r w:rsidR="00FF6EF1">
        <w:rPr>
          <w:rFonts w:ascii="Arial" w:hAnsi="Arial" w:cs="Arial"/>
          <w:sz w:val="24"/>
          <w:szCs w:val="24"/>
        </w:rPr>
        <w:t xml:space="preserve">  Should this be required HR will support using the framework provided by the CIPD profession map (CIPD, no date).</w:t>
      </w:r>
    </w:p>
    <w:p w14:paraId="5FF866D1" w14:textId="77777777" w:rsidR="0055703D" w:rsidRDefault="00E65A75">
      <w:pPr>
        <w:rPr>
          <w:rFonts w:ascii="Arial" w:hAnsi="Arial" w:cs="Arial"/>
          <w:sz w:val="24"/>
          <w:szCs w:val="24"/>
        </w:rPr>
      </w:pPr>
      <w:r>
        <w:rPr>
          <w:rFonts w:ascii="Arial" w:hAnsi="Arial" w:cs="Arial"/>
          <w:sz w:val="24"/>
          <w:szCs w:val="24"/>
        </w:rPr>
        <w:br w:type="page"/>
      </w:r>
    </w:p>
    <w:p w14:paraId="578D5C02" w14:textId="6CB3090E" w:rsidR="00862858" w:rsidRPr="001B4846" w:rsidRDefault="00E65A75" w:rsidP="00862858">
      <w:pPr>
        <w:pStyle w:val="Heading2"/>
        <w:rPr>
          <w:rFonts w:ascii="Arial" w:hAnsi="Arial" w:cs="Arial"/>
        </w:rPr>
      </w:pPr>
      <w:bookmarkStart w:id="10" w:name="_Toc92962891"/>
      <w:r w:rsidRPr="001B4846">
        <w:rPr>
          <w:rFonts w:ascii="Arial" w:hAnsi="Arial" w:cs="Arial"/>
        </w:rPr>
        <w:lastRenderedPageBreak/>
        <w:t xml:space="preserve">Question 2.2 </w:t>
      </w:r>
      <w:r w:rsidR="00BF6968" w:rsidRPr="001B4846">
        <w:rPr>
          <w:rFonts w:ascii="Arial" w:hAnsi="Arial" w:cs="Arial"/>
        </w:rPr>
        <w:t>Option a.</w:t>
      </w:r>
      <w:bookmarkEnd w:id="10"/>
      <w:r w:rsidR="00BF6968" w:rsidRPr="001B4846">
        <w:rPr>
          <w:rFonts w:ascii="Arial" w:hAnsi="Arial" w:cs="Arial"/>
        </w:rPr>
        <w:t xml:space="preserve"> </w:t>
      </w:r>
    </w:p>
    <w:p w14:paraId="23BE1C19" w14:textId="77777777" w:rsidR="00F84536" w:rsidRDefault="00E65A75" w:rsidP="004C284A">
      <w:pPr>
        <w:spacing w:line="480" w:lineRule="auto"/>
        <w:rPr>
          <w:rFonts w:ascii="Arial" w:hAnsi="Arial" w:cs="Arial"/>
          <w:sz w:val="24"/>
          <w:szCs w:val="24"/>
        </w:rPr>
      </w:pPr>
      <w:r>
        <w:rPr>
          <w:rFonts w:ascii="Arial" w:hAnsi="Arial" w:cs="Arial"/>
          <w:sz w:val="24"/>
          <w:szCs w:val="24"/>
        </w:rPr>
        <w:t>I disagree with the stateme</w:t>
      </w:r>
      <w:r>
        <w:rPr>
          <w:rFonts w:ascii="Arial" w:hAnsi="Arial" w:cs="Arial"/>
          <w:sz w:val="24"/>
          <w:szCs w:val="24"/>
        </w:rPr>
        <w:t xml:space="preserve">nt made by Greg </w:t>
      </w:r>
      <w:proofErr w:type="gramStart"/>
      <w:r>
        <w:rPr>
          <w:rFonts w:ascii="Arial" w:hAnsi="Arial" w:cs="Arial"/>
          <w:sz w:val="24"/>
          <w:szCs w:val="24"/>
        </w:rPr>
        <w:t>Jackson</w:t>
      </w:r>
      <w:proofErr w:type="gramEnd"/>
      <w:r>
        <w:rPr>
          <w:rFonts w:ascii="Arial" w:hAnsi="Arial" w:cs="Arial"/>
          <w:sz w:val="24"/>
          <w:szCs w:val="24"/>
        </w:rPr>
        <w:t xml:space="preserve"> and I believe HRM and HRD have a critical role to play within organisations because:</w:t>
      </w:r>
    </w:p>
    <w:p w14:paraId="4F48A587" w14:textId="77777777" w:rsidR="005C5DD9" w:rsidRPr="00987077" w:rsidRDefault="00E65A75" w:rsidP="00987077">
      <w:pPr>
        <w:pStyle w:val="ListParagraph"/>
        <w:numPr>
          <w:ilvl w:val="0"/>
          <w:numId w:val="16"/>
        </w:numPr>
        <w:spacing w:line="480" w:lineRule="auto"/>
        <w:jc w:val="both"/>
        <w:rPr>
          <w:rFonts w:ascii="Arial" w:hAnsi="Arial" w:cs="Arial"/>
          <w:sz w:val="24"/>
          <w:szCs w:val="24"/>
        </w:rPr>
      </w:pPr>
      <w:r w:rsidRPr="00987077">
        <w:rPr>
          <w:rFonts w:ascii="Arial" w:hAnsi="Arial" w:cs="Arial"/>
          <w:sz w:val="24"/>
          <w:szCs w:val="24"/>
        </w:rPr>
        <w:t>Te</w:t>
      </w:r>
      <w:r w:rsidR="00F84536" w:rsidRPr="00987077">
        <w:rPr>
          <w:rFonts w:ascii="Arial" w:hAnsi="Arial" w:cs="Arial"/>
          <w:sz w:val="24"/>
          <w:szCs w:val="24"/>
        </w:rPr>
        <w:t>chnology / Artificial intelligence cannot fu</w:t>
      </w:r>
      <w:r w:rsidRPr="00987077">
        <w:rPr>
          <w:rFonts w:ascii="Arial" w:hAnsi="Arial" w:cs="Arial"/>
          <w:sz w:val="24"/>
          <w:szCs w:val="24"/>
        </w:rPr>
        <w:t xml:space="preserve">lly replace humans.  There are advantages to using technology for example during the initial stages of the recruitment process to sift </w:t>
      </w:r>
      <w:r w:rsidR="00C16126" w:rsidRPr="00987077">
        <w:rPr>
          <w:rFonts w:ascii="Arial" w:hAnsi="Arial" w:cs="Arial"/>
          <w:sz w:val="24"/>
          <w:szCs w:val="24"/>
        </w:rPr>
        <w:t>many</w:t>
      </w:r>
      <w:r w:rsidRPr="00987077">
        <w:rPr>
          <w:rFonts w:ascii="Arial" w:hAnsi="Arial" w:cs="Arial"/>
          <w:sz w:val="24"/>
          <w:szCs w:val="24"/>
        </w:rPr>
        <w:t xml:space="preserve"> CVs quickly (SageHR, 2021).  However, </w:t>
      </w:r>
      <w:r w:rsidR="00C16126" w:rsidRPr="00987077">
        <w:rPr>
          <w:rFonts w:ascii="Arial" w:hAnsi="Arial" w:cs="Arial"/>
          <w:sz w:val="24"/>
          <w:szCs w:val="24"/>
        </w:rPr>
        <w:t xml:space="preserve">organisations should proceed with caution to avoid potential discrimination claims.  </w:t>
      </w:r>
      <w:r w:rsidR="00C16126" w:rsidRPr="00987077">
        <w:rPr>
          <w:rFonts w:ascii="Arial" w:hAnsi="Arial" w:cs="Arial"/>
          <w:sz w:val="24"/>
          <w:szCs w:val="24"/>
          <w:lang w:val="en-US"/>
        </w:rPr>
        <w:t xml:space="preserve">An example of this is the case of </w:t>
      </w:r>
      <w:r w:rsidR="00C16126" w:rsidRPr="00987077">
        <w:rPr>
          <w:rFonts w:ascii="Arial" w:hAnsi="Arial" w:cs="Arial"/>
          <w:i/>
          <w:iCs/>
          <w:sz w:val="24"/>
          <w:szCs w:val="24"/>
          <w:lang w:val="en-US"/>
        </w:rPr>
        <w:t>‘British Telecommunications PLC v Meier’</w:t>
      </w:r>
      <w:r w:rsidR="00C16126" w:rsidRPr="00987077">
        <w:rPr>
          <w:rFonts w:ascii="Arial" w:hAnsi="Arial" w:cs="Arial"/>
          <w:sz w:val="24"/>
          <w:szCs w:val="24"/>
          <w:lang w:val="en-US"/>
        </w:rPr>
        <w:t xml:space="preserve"> (2019).   The initial stage of the recruitment process was a situational judgement test and they were at a disadvantage as they had Asperger’s syndrome.  They were refused an interview when they failed the test.  The court held that this was a failure to make reasonable adjustments</w:t>
      </w:r>
      <w:r w:rsidR="00987077" w:rsidRPr="00987077">
        <w:rPr>
          <w:rFonts w:ascii="Arial" w:hAnsi="Arial" w:cs="Arial"/>
          <w:sz w:val="24"/>
          <w:szCs w:val="24"/>
          <w:lang w:val="en-US"/>
        </w:rPr>
        <w:t>.</w:t>
      </w:r>
    </w:p>
    <w:p w14:paraId="3102F998" w14:textId="77777777" w:rsidR="00987077" w:rsidRDefault="00E65A75" w:rsidP="00987077">
      <w:pPr>
        <w:pStyle w:val="ListParagraph"/>
        <w:numPr>
          <w:ilvl w:val="0"/>
          <w:numId w:val="16"/>
        </w:numPr>
        <w:spacing w:line="480" w:lineRule="auto"/>
        <w:jc w:val="both"/>
        <w:rPr>
          <w:rFonts w:ascii="Arial" w:hAnsi="Arial" w:cs="Arial"/>
          <w:sz w:val="24"/>
          <w:szCs w:val="24"/>
        </w:rPr>
      </w:pPr>
      <w:r>
        <w:rPr>
          <w:rFonts w:ascii="Arial" w:hAnsi="Arial" w:cs="Arial"/>
          <w:sz w:val="24"/>
          <w:szCs w:val="24"/>
          <w:lang w:val="en-US"/>
        </w:rPr>
        <w:t>Line managers are already under immense pressure due to the</w:t>
      </w:r>
      <w:r>
        <w:rPr>
          <w:rFonts w:ascii="Arial" w:hAnsi="Arial" w:cs="Arial"/>
          <w:sz w:val="24"/>
          <w:szCs w:val="24"/>
          <w:lang w:val="en-US"/>
        </w:rPr>
        <w:t xml:space="preserve"> pandemic and it would not be fair to ask them to do more in the absence of an HR department.  As the crisis continues line managers </w:t>
      </w:r>
      <w:r w:rsidR="00592DFA">
        <w:rPr>
          <w:rFonts w:ascii="Arial" w:hAnsi="Arial" w:cs="Arial"/>
          <w:sz w:val="24"/>
          <w:szCs w:val="24"/>
          <w:lang w:val="en-US"/>
        </w:rPr>
        <w:t>will need more skills and support as they continue to support their teams onsite or at home</w:t>
      </w:r>
      <w:r w:rsidR="008C5680">
        <w:rPr>
          <w:rFonts w:ascii="Arial" w:hAnsi="Arial" w:cs="Arial"/>
          <w:sz w:val="24"/>
          <w:szCs w:val="24"/>
          <w:lang w:val="en-US"/>
        </w:rPr>
        <w:t xml:space="preserve"> (Knight, 2020)</w:t>
      </w:r>
      <w:r w:rsidR="00592DFA">
        <w:rPr>
          <w:rFonts w:ascii="Arial" w:hAnsi="Arial" w:cs="Arial"/>
          <w:sz w:val="24"/>
          <w:szCs w:val="24"/>
          <w:lang w:val="en-US"/>
        </w:rPr>
        <w:t xml:space="preserve">. Ben Willmott, Head of Public Policy at the CIPD </w:t>
      </w:r>
      <w:r w:rsidR="00592DFA" w:rsidRPr="00592DFA">
        <w:rPr>
          <w:rFonts w:ascii="Arial" w:hAnsi="Arial" w:cs="Arial"/>
          <w:sz w:val="24"/>
          <w:szCs w:val="24"/>
        </w:rPr>
        <w:t>said the role of line managers in supporting wellbeing was “absolutely fundamental” and that sustaining a positive psychological contract with employees during this time was “paramount”</w:t>
      </w:r>
      <w:r w:rsidR="00592DFA">
        <w:rPr>
          <w:rFonts w:ascii="Arial" w:hAnsi="Arial" w:cs="Arial"/>
          <w:sz w:val="24"/>
          <w:szCs w:val="24"/>
        </w:rPr>
        <w:t xml:space="preserve"> (Howlett, 2020). </w:t>
      </w:r>
      <w:r w:rsidR="000012E9">
        <w:rPr>
          <w:rFonts w:ascii="Arial" w:hAnsi="Arial" w:cs="Arial"/>
          <w:sz w:val="24"/>
          <w:szCs w:val="24"/>
        </w:rPr>
        <w:t xml:space="preserve"> This is the case at VCL which is evidenced by the findings from an employee survey carried out in August 2021 where </w:t>
      </w:r>
      <w:r w:rsidR="004E7453">
        <w:rPr>
          <w:rFonts w:ascii="Arial" w:hAnsi="Arial" w:cs="Arial"/>
          <w:sz w:val="24"/>
          <w:szCs w:val="24"/>
        </w:rPr>
        <w:t>89% of the respondents stated they would go to their line manager if they had a problem they needed help with (Parfitt, 2021).</w:t>
      </w:r>
    </w:p>
    <w:p w14:paraId="5A2E15FB" w14:textId="77777777" w:rsidR="008C5680" w:rsidRDefault="00E65A75" w:rsidP="00987077">
      <w:pPr>
        <w:pStyle w:val="ListParagraph"/>
        <w:numPr>
          <w:ilvl w:val="0"/>
          <w:numId w:val="16"/>
        </w:numPr>
        <w:spacing w:line="480" w:lineRule="auto"/>
        <w:jc w:val="both"/>
        <w:rPr>
          <w:rFonts w:ascii="Arial" w:hAnsi="Arial" w:cs="Arial"/>
          <w:sz w:val="24"/>
          <w:szCs w:val="24"/>
        </w:rPr>
      </w:pPr>
      <w:r>
        <w:rPr>
          <w:rFonts w:ascii="Arial" w:hAnsi="Arial" w:cs="Arial"/>
          <w:sz w:val="24"/>
          <w:szCs w:val="24"/>
        </w:rPr>
        <w:lastRenderedPageBreak/>
        <w:t>Recruitment in the current tight</w:t>
      </w:r>
      <w:r>
        <w:rPr>
          <w:rFonts w:ascii="Arial" w:hAnsi="Arial" w:cs="Arial"/>
          <w:sz w:val="24"/>
          <w:szCs w:val="24"/>
        </w:rPr>
        <w:t xml:space="preserve"> labour market is difficult </w:t>
      </w:r>
      <w:r w:rsidR="002D5318">
        <w:rPr>
          <w:rFonts w:ascii="Arial" w:hAnsi="Arial" w:cs="Arial"/>
          <w:sz w:val="24"/>
          <w:szCs w:val="24"/>
        </w:rPr>
        <w:t xml:space="preserve">and there are a record number of job vacancies. </w:t>
      </w:r>
      <w:r w:rsidR="002D5318" w:rsidRPr="002D5318">
        <w:rPr>
          <w:rFonts w:ascii="Arial" w:hAnsi="Arial" w:cs="Arial"/>
          <w:sz w:val="24"/>
          <w:szCs w:val="24"/>
        </w:rPr>
        <w:t xml:space="preserve">According to the Office of National Statistics (ONS), the number of job vacancies from July to September was 1,102,000 which was an increase of 318,000 from pre-pandemic January to March 2020 (ONS, 2021).  </w:t>
      </w:r>
      <w:r w:rsidR="002D5318">
        <w:rPr>
          <w:rFonts w:ascii="Arial" w:hAnsi="Arial" w:cs="Arial"/>
          <w:sz w:val="24"/>
          <w:szCs w:val="24"/>
        </w:rPr>
        <w:t>Organisations should consider upskilling existing staff where possible to mitigate the need for recruitment.  It is not possible to recruit for every skill (Cheese, 2021).</w:t>
      </w:r>
    </w:p>
    <w:p w14:paraId="350E2F40" w14:textId="651BDF7C" w:rsidR="00F72275" w:rsidRDefault="00E65A75" w:rsidP="00987077">
      <w:pPr>
        <w:pStyle w:val="ListParagraph"/>
        <w:numPr>
          <w:ilvl w:val="0"/>
          <w:numId w:val="16"/>
        </w:numPr>
        <w:spacing w:line="480" w:lineRule="auto"/>
        <w:jc w:val="both"/>
        <w:rPr>
          <w:rFonts w:ascii="Arial" w:hAnsi="Arial" w:cs="Arial"/>
          <w:sz w:val="24"/>
          <w:szCs w:val="24"/>
        </w:rPr>
      </w:pPr>
      <w:r>
        <w:rPr>
          <w:rFonts w:ascii="Arial" w:hAnsi="Arial" w:cs="Arial"/>
          <w:sz w:val="24"/>
          <w:szCs w:val="24"/>
        </w:rPr>
        <w:t>HRM professionals play a large role in managing employee relations in an organisation</w:t>
      </w:r>
      <w:r w:rsidR="00D0544F">
        <w:rPr>
          <w:rFonts w:ascii="Arial" w:hAnsi="Arial" w:cs="Arial"/>
          <w:sz w:val="24"/>
          <w:szCs w:val="24"/>
        </w:rPr>
        <w:t xml:space="preserve"> and when managed well can keep grievances, disciplinaries etc to a minimum</w:t>
      </w:r>
      <w:r w:rsidR="000E7348">
        <w:rPr>
          <w:rFonts w:ascii="Arial" w:hAnsi="Arial" w:cs="Arial"/>
          <w:sz w:val="24"/>
          <w:szCs w:val="24"/>
        </w:rPr>
        <w:t xml:space="preserve"> (Bennett, et al., 2020)</w:t>
      </w:r>
      <w:r w:rsidR="00F01C72">
        <w:rPr>
          <w:rFonts w:ascii="Arial" w:hAnsi="Arial" w:cs="Arial"/>
          <w:sz w:val="24"/>
          <w:szCs w:val="24"/>
        </w:rPr>
        <w:t xml:space="preserve">.  At VCL, which is a unionised organisation, the effective management of employee relations and a good relationship between the Union and the Company, has resulted in several potentially risky grievance situations being brought to a successful conclusion.  </w:t>
      </w:r>
    </w:p>
    <w:p w14:paraId="7C3787C2" w14:textId="77777777" w:rsidR="00686383" w:rsidRDefault="00E65A75" w:rsidP="00686383">
      <w:pPr>
        <w:spacing w:line="480" w:lineRule="auto"/>
        <w:jc w:val="both"/>
        <w:rPr>
          <w:rFonts w:ascii="Arial" w:hAnsi="Arial" w:cs="Arial"/>
          <w:sz w:val="24"/>
          <w:szCs w:val="24"/>
        </w:rPr>
      </w:pPr>
      <w:r>
        <w:rPr>
          <w:rFonts w:ascii="Arial" w:hAnsi="Arial" w:cs="Arial"/>
          <w:sz w:val="24"/>
          <w:szCs w:val="24"/>
        </w:rPr>
        <w:t xml:space="preserve">In conclusion, I </w:t>
      </w:r>
      <w:r w:rsidR="007069C0">
        <w:rPr>
          <w:rFonts w:ascii="Arial" w:hAnsi="Arial" w:cs="Arial"/>
          <w:sz w:val="24"/>
          <w:szCs w:val="24"/>
        </w:rPr>
        <w:t>disagree with Greg Jackson and believe the advantages of an effective HR department outweigh the potential benefits of no</w:t>
      </w:r>
      <w:r w:rsidR="0055703D">
        <w:rPr>
          <w:rFonts w:ascii="Arial" w:hAnsi="Arial" w:cs="Arial"/>
          <w:sz w:val="24"/>
          <w:szCs w:val="24"/>
        </w:rPr>
        <w:t xml:space="preserve"> HR.</w:t>
      </w:r>
      <w:r w:rsidR="007069C0">
        <w:rPr>
          <w:rFonts w:ascii="Arial" w:hAnsi="Arial" w:cs="Arial"/>
          <w:sz w:val="24"/>
          <w:szCs w:val="24"/>
        </w:rPr>
        <w:t xml:space="preserve"> </w:t>
      </w:r>
    </w:p>
    <w:p w14:paraId="796011B0" w14:textId="77777777" w:rsidR="00EF43E0" w:rsidRDefault="00E65A75">
      <w:pPr>
        <w:rPr>
          <w:rFonts w:ascii="Arial" w:hAnsi="Arial" w:cs="Arial"/>
          <w:sz w:val="24"/>
          <w:szCs w:val="24"/>
        </w:rPr>
      </w:pPr>
      <w:r>
        <w:rPr>
          <w:rFonts w:ascii="Arial" w:hAnsi="Arial" w:cs="Arial"/>
          <w:sz w:val="24"/>
          <w:szCs w:val="24"/>
        </w:rPr>
        <w:br w:type="page"/>
      </w:r>
    </w:p>
    <w:p w14:paraId="759382A6" w14:textId="4275C9FB" w:rsidR="001A2A1F" w:rsidRPr="001B4846" w:rsidRDefault="00E65A75" w:rsidP="001A2A1F">
      <w:pPr>
        <w:pStyle w:val="Heading2"/>
        <w:rPr>
          <w:rFonts w:ascii="Arial" w:hAnsi="Arial" w:cs="Arial"/>
        </w:rPr>
      </w:pPr>
      <w:bookmarkStart w:id="11" w:name="_Toc92962892"/>
      <w:r w:rsidRPr="001B4846">
        <w:rPr>
          <w:rFonts w:ascii="Arial" w:hAnsi="Arial" w:cs="Arial"/>
        </w:rPr>
        <w:lastRenderedPageBreak/>
        <w:t xml:space="preserve">Question 2.3 </w:t>
      </w:r>
      <w:r w:rsidR="00BF6968" w:rsidRPr="001B4846">
        <w:rPr>
          <w:rFonts w:ascii="Arial" w:hAnsi="Arial" w:cs="Arial"/>
        </w:rPr>
        <w:t xml:space="preserve">Option </w:t>
      </w:r>
      <w:r w:rsidR="00CB653C" w:rsidRPr="001B4846">
        <w:rPr>
          <w:rFonts w:ascii="Arial" w:hAnsi="Arial" w:cs="Arial"/>
        </w:rPr>
        <w:t>b</w:t>
      </w:r>
      <w:r w:rsidR="00BF6968" w:rsidRPr="001B4846">
        <w:rPr>
          <w:rFonts w:ascii="Arial" w:hAnsi="Arial" w:cs="Arial"/>
        </w:rPr>
        <w:t>.</w:t>
      </w:r>
      <w:bookmarkEnd w:id="11"/>
    </w:p>
    <w:p w14:paraId="493EE964" w14:textId="77777777" w:rsidR="008B1461" w:rsidRDefault="00E65A75" w:rsidP="00C40944">
      <w:pPr>
        <w:spacing w:line="480" w:lineRule="auto"/>
        <w:jc w:val="both"/>
        <w:rPr>
          <w:rFonts w:ascii="Arial" w:hAnsi="Arial" w:cs="Arial"/>
          <w:sz w:val="24"/>
          <w:szCs w:val="24"/>
        </w:rPr>
      </w:pPr>
      <w:r>
        <w:rPr>
          <w:rFonts w:ascii="Arial" w:hAnsi="Arial" w:cs="Arial"/>
          <w:sz w:val="24"/>
          <w:szCs w:val="24"/>
        </w:rPr>
        <w:t xml:space="preserve">I do not believe HR should take on the role of the "moral compass" of the organisation </w:t>
      </w:r>
      <w:r w:rsidR="002276A4">
        <w:rPr>
          <w:rFonts w:ascii="Arial" w:hAnsi="Arial" w:cs="Arial"/>
          <w:sz w:val="24"/>
          <w:szCs w:val="24"/>
        </w:rPr>
        <w:t>because e</w:t>
      </w:r>
      <w:r w:rsidR="00E352D0">
        <w:rPr>
          <w:rFonts w:ascii="Arial" w:hAnsi="Arial" w:cs="Arial"/>
          <w:sz w:val="24"/>
          <w:szCs w:val="24"/>
        </w:rPr>
        <w:t xml:space="preserve">veryone should act </w:t>
      </w:r>
      <w:r w:rsidR="009F7EAD">
        <w:rPr>
          <w:rFonts w:ascii="Arial" w:hAnsi="Arial" w:cs="Arial"/>
          <w:sz w:val="24"/>
          <w:szCs w:val="24"/>
        </w:rPr>
        <w:t>ethically,</w:t>
      </w:r>
      <w:r w:rsidR="00E352D0">
        <w:rPr>
          <w:rFonts w:ascii="Arial" w:hAnsi="Arial" w:cs="Arial"/>
          <w:sz w:val="24"/>
          <w:szCs w:val="24"/>
        </w:rPr>
        <w:t xml:space="preserve"> and it should not be the responsibility of one department to </w:t>
      </w:r>
      <w:r w:rsidR="009F7EAD">
        <w:rPr>
          <w:rFonts w:ascii="Arial" w:hAnsi="Arial" w:cs="Arial"/>
          <w:sz w:val="24"/>
          <w:szCs w:val="24"/>
        </w:rPr>
        <w:t xml:space="preserve">ensure this happens. </w:t>
      </w:r>
      <w:r w:rsidR="0042519A">
        <w:rPr>
          <w:rFonts w:ascii="Arial" w:hAnsi="Arial" w:cs="Arial"/>
          <w:sz w:val="24"/>
          <w:szCs w:val="24"/>
        </w:rPr>
        <w:t xml:space="preserve"> </w:t>
      </w:r>
    </w:p>
    <w:p w14:paraId="0D8C8AAE" w14:textId="77777777" w:rsidR="00E352D0" w:rsidRDefault="00E65A75" w:rsidP="002276A4">
      <w:pPr>
        <w:spacing w:line="480" w:lineRule="auto"/>
        <w:jc w:val="both"/>
        <w:rPr>
          <w:rFonts w:ascii="Arial" w:hAnsi="Arial" w:cs="Arial"/>
          <w:sz w:val="24"/>
          <w:szCs w:val="24"/>
        </w:rPr>
      </w:pPr>
      <w:r>
        <w:rPr>
          <w:rFonts w:ascii="Arial" w:hAnsi="Arial" w:cs="Arial"/>
          <w:sz w:val="24"/>
          <w:szCs w:val="24"/>
        </w:rPr>
        <w:t xml:space="preserve">As an HR professional behaving ethically or doing the right thing </w:t>
      </w:r>
      <w:r w:rsidR="00EE70EC">
        <w:rPr>
          <w:rFonts w:ascii="Arial" w:hAnsi="Arial" w:cs="Arial"/>
          <w:sz w:val="24"/>
          <w:szCs w:val="24"/>
        </w:rPr>
        <w:t>goes without saying and this is supported by the ethical practice behaviour in the CIPD profession map. (CIPD, no date).</w:t>
      </w:r>
      <w:r w:rsidR="0014382E">
        <w:rPr>
          <w:rFonts w:ascii="Arial" w:hAnsi="Arial" w:cs="Arial"/>
          <w:sz w:val="24"/>
          <w:szCs w:val="24"/>
        </w:rPr>
        <w:t xml:space="preserve">  The 2020 CIPD people profession survey found that most HR p</w:t>
      </w:r>
      <w:r w:rsidR="000A674E">
        <w:rPr>
          <w:rFonts w:ascii="Arial" w:hAnsi="Arial" w:cs="Arial"/>
          <w:sz w:val="24"/>
          <w:szCs w:val="24"/>
        </w:rPr>
        <w:t>rofessionals would not compromise their professional principles in their work (CIPD, 2020</w:t>
      </w:r>
      <w:r w:rsidR="00A8306B">
        <w:rPr>
          <w:rFonts w:ascii="Arial" w:hAnsi="Arial" w:cs="Arial"/>
          <w:sz w:val="24"/>
          <w:szCs w:val="24"/>
        </w:rPr>
        <w:t>a</w:t>
      </w:r>
      <w:r w:rsidR="000A674E">
        <w:rPr>
          <w:rFonts w:ascii="Arial" w:hAnsi="Arial" w:cs="Arial"/>
          <w:sz w:val="24"/>
          <w:szCs w:val="24"/>
        </w:rPr>
        <w:t>).</w:t>
      </w:r>
    </w:p>
    <w:p w14:paraId="63B0F785" w14:textId="77777777" w:rsidR="00453587" w:rsidRDefault="00E65A75" w:rsidP="002276A4">
      <w:pPr>
        <w:spacing w:line="480" w:lineRule="auto"/>
        <w:jc w:val="both"/>
        <w:rPr>
          <w:rFonts w:ascii="Arial" w:hAnsi="Arial" w:cs="Arial"/>
          <w:sz w:val="24"/>
          <w:szCs w:val="24"/>
        </w:rPr>
      </w:pPr>
      <w:r>
        <w:rPr>
          <w:rFonts w:ascii="Arial" w:hAnsi="Arial" w:cs="Arial"/>
          <w:sz w:val="24"/>
          <w:szCs w:val="24"/>
        </w:rPr>
        <w:t>Ethical practice can be defined as “building trust by role-modelling ethical behaviour</w:t>
      </w:r>
      <w:r w:rsidR="00E649E9">
        <w:rPr>
          <w:rFonts w:ascii="Arial" w:hAnsi="Arial" w:cs="Arial"/>
          <w:sz w:val="24"/>
          <w:szCs w:val="24"/>
        </w:rPr>
        <w:t xml:space="preserve"> </w:t>
      </w:r>
      <w:r>
        <w:rPr>
          <w:rFonts w:ascii="Arial" w:hAnsi="Arial" w:cs="Arial"/>
          <w:sz w:val="24"/>
          <w:szCs w:val="24"/>
        </w:rPr>
        <w:t>and applying principles and values consistently in decision-making” (CIPD, 2019).</w:t>
      </w:r>
    </w:p>
    <w:p w14:paraId="1714A001" w14:textId="77777777" w:rsidR="00D9142C" w:rsidRDefault="00E65A75" w:rsidP="00E352D0">
      <w:pPr>
        <w:spacing w:line="480" w:lineRule="auto"/>
        <w:jc w:val="both"/>
        <w:rPr>
          <w:rFonts w:ascii="Arial" w:hAnsi="Arial" w:cs="Arial"/>
          <w:sz w:val="24"/>
          <w:szCs w:val="24"/>
        </w:rPr>
      </w:pPr>
      <w:r>
        <w:rPr>
          <w:rFonts w:ascii="Arial" w:hAnsi="Arial" w:cs="Arial"/>
          <w:sz w:val="24"/>
          <w:szCs w:val="24"/>
        </w:rPr>
        <w:t>Making the wrong decisions or implementing decisions badly can have a significant impact on people's lives as well as the reputation of an organisation.  HR professionals mus</w:t>
      </w:r>
      <w:r>
        <w:rPr>
          <w:rFonts w:ascii="Arial" w:hAnsi="Arial" w:cs="Arial"/>
          <w:sz w:val="24"/>
          <w:szCs w:val="24"/>
        </w:rPr>
        <w:t xml:space="preserve">t be able to identify unethical behaviour such as fraud and take steepens to create a shared ethical culture that avoids this type of behaviour (CIPD, 2019).  </w:t>
      </w:r>
    </w:p>
    <w:p w14:paraId="0D4B156B" w14:textId="77777777" w:rsidR="0093276E" w:rsidRDefault="00E65A75" w:rsidP="00E352D0">
      <w:pPr>
        <w:spacing w:line="480" w:lineRule="auto"/>
        <w:jc w:val="both"/>
        <w:rPr>
          <w:rFonts w:ascii="Arial" w:hAnsi="Arial" w:cs="Arial"/>
          <w:sz w:val="24"/>
          <w:szCs w:val="24"/>
        </w:rPr>
      </w:pPr>
      <w:r>
        <w:rPr>
          <w:rFonts w:ascii="Arial" w:hAnsi="Arial" w:cs="Arial"/>
          <w:sz w:val="24"/>
          <w:szCs w:val="24"/>
        </w:rPr>
        <w:t>HR is well placed to support embedding principled decision making into daily practice (CIPD, 202</w:t>
      </w:r>
      <w:r>
        <w:rPr>
          <w:rFonts w:ascii="Arial" w:hAnsi="Arial" w:cs="Arial"/>
          <w:sz w:val="24"/>
          <w:szCs w:val="24"/>
        </w:rPr>
        <w:t xml:space="preserve">1b) thus putting a framework in place for the organisation to make ethical decisions when faced with workplace dilemmas.  </w:t>
      </w:r>
      <w:r w:rsidR="003543E6">
        <w:rPr>
          <w:rFonts w:ascii="Arial" w:hAnsi="Arial" w:cs="Arial"/>
          <w:sz w:val="24"/>
          <w:szCs w:val="24"/>
        </w:rPr>
        <w:t xml:space="preserve">One such </w:t>
      </w:r>
      <w:r w:rsidR="0042519A">
        <w:rPr>
          <w:rFonts w:ascii="Arial" w:hAnsi="Arial" w:cs="Arial"/>
          <w:sz w:val="24"/>
          <w:szCs w:val="24"/>
        </w:rPr>
        <w:t xml:space="preserve">model is the Eight </w:t>
      </w:r>
      <w:r w:rsidR="00EE70EC">
        <w:rPr>
          <w:rFonts w:ascii="Arial" w:hAnsi="Arial" w:cs="Arial"/>
          <w:sz w:val="24"/>
          <w:szCs w:val="24"/>
        </w:rPr>
        <w:t>L</w:t>
      </w:r>
      <w:r w:rsidR="0042519A">
        <w:rPr>
          <w:rFonts w:ascii="Arial" w:hAnsi="Arial" w:cs="Arial"/>
          <w:sz w:val="24"/>
          <w:szCs w:val="24"/>
        </w:rPr>
        <w:t>enses model</w:t>
      </w:r>
      <w:r w:rsidR="007565BC">
        <w:rPr>
          <w:rFonts w:ascii="Arial" w:hAnsi="Arial" w:cs="Arial"/>
          <w:sz w:val="24"/>
          <w:szCs w:val="24"/>
        </w:rPr>
        <w:t xml:space="preserve"> shown below: </w:t>
      </w:r>
    </w:p>
    <w:p w14:paraId="14814F30" w14:textId="77777777" w:rsidR="00FE7CCF" w:rsidRDefault="00E65A75" w:rsidP="00FE7CCF">
      <w:pPr>
        <w:keepNext/>
        <w:spacing w:line="480" w:lineRule="auto"/>
        <w:jc w:val="both"/>
      </w:pPr>
      <w:r>
        <w:rPr>
          <w:rFonts w:ascii="Arial" w:hAnsi="Arial" w:cs="Arial"/>
          <w:noProof/>
          <w:sz w:val="24"/>
          <w:szCs w:val="24"/>
        </w:rPr>
        <w:lastRenderedPageBreak/>
        <w:drawing>
          <wp:inline distT="0" distB="0" distL="0" distR="0" wp14:anchorId="656B0FA7" wp14:editId="57445382">
            <wp:extent cx="5274310" cy="2849245"/>
            <wp:effectExtent l="0" t="0" r="2540" b="8255"/>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74310" cy="2849245"/>
                    </a:xfrm>
                    <a:prstGeom prst="rect">
                      <a:avLst/>
                    </a:prstGeom>
                  </pic:spPr>
                </pic:pic>
              </a:graphicData>
            </a:graphic>
          </wp:inline>
        </w:drawing>
      </w:r>
    </w:p>
    <w:p w14:paraId="3FC7A972" w14:textId="77777777" w:rsidR="007565BC" w:rsidRPr="00FE7CCF" w:rsidRDefault="00E65A75" w:rsidP="00FE7CCF">
      <w:pPr>
        <w:pStyle w:val="Caption"/>
        <w:jc w:val="both"/>
        <w:rPr>
          <w:rFonts w:ascii="Arial" w:hAnsi="Arial" w:cs="Arial"/>
          <w:sz w:val="32"/>
          <w:szCs w:val="32"/>
        </w:rPr>
      </w:pPr>
      <w:bookmarkStart w:id="12" w:name="_Toc92962896"/>
      <w:r w:rsidRPr="00FE7CCF">
        <w:rPr>
          <w:rFonts w:ascii="Arial" w:hAnsi="Arial" w:cs="Arial"/>
          <w:sz w:val="20"/>
          <w:szCs w:val="20"/>
        </w:rPr>
        <w:t xml:space="preserve">Figure </w:t>
      </w:r>
      <w:r w:rsidRPr="00FE7CCF">
        <w:rPr>
          <w:rFonts w:ascii="Arial" w:hAnsi="Arial" w:cs="Arial"/>
          <w:sz w:val="20"/>
          <w:szCs w:val="20"/>
        </w:rPr>
        <w:fldChar w:fldCharType="begin"/>
      </w:r>
      <w:r w:rsidRPr="00FE7CCF">
        <w:rPr>
          <w:rFonts w:ascii="Arial" w:hAnsi="Arial" w:cs="Arial"/>
          <w:sz w:val="20"/>
          <w:szCs w:val="20"/>
        </w:rPr>
        <w:instrText xml:space="preserve"> SEQ Figure \* ARABIC </w:instrText>
      </w:r>
      <w:r w:rsidRPr="00FE7CCF">
        <w:rPr>
          <w:rFonts w:ascii="Arial" w:hAnsi="Arial" w:cs="Arial"/>
          <w:sz w:val="20"/>
          <w:szCs w:val="20"/>
        </w:rPr>
        <w:fldChar w:fldCharType="separate"/>
      </w:r>
      <w:r w:rsidR="009F1768">
        <w:rPr>
          <w:rFonts w:ascii="Arial" w:hAnsi="Arial" w:cs="Arial"/>
          <w:noProof/>
          <w:sz w:val="20"/>
          <w:szCs w:val="20"/>
        </w:rPr>
        <w:t>2</w:t>
      </w:r>
      <w:r w:rsidRPr="00FE7CCF">
        <w:rPr>
          <w:rFonts w:ascii="Arial" w:hAnsi="Arial" w:cs="Arial"/>
          <w:sz w:val="20"/>
          <w:szCs w:val="20"/>
        </w:rPr>
        <w:fldChar w:fldCharType="end"/>
      </w:r>
      <w:r w:rsidRPr="00FE7CCF">
        <w:rPr>
          <w:rFonts w:ascii="Arial" w:hAnsi="Arial" w:cs="Arial"/>
          <w:sz w:val="20"/>
          <w:szCs w:val="20"/>
        </w:rPr>
        <w:t xml:space="preserve"> - Summary of eight lenses</w:t>
      </w:r>
      <w:r>
        <w:rPr>
          <w:rFonts w:ascii="Arial" w:hAnsi="Arial" w:cs="Arial"/>
          <w:sz w:val="20"/>
          <w:szCs w:val="20"/>
        </w:rPr>
        <w:t xml:space="preserve"> (CIPD, 2015)</w:t>
      </w:r>
      <w:bookmarkEnd w:id="12"/>
    </w:p>
    <w:p w14:paraId="69BC5F6A" w14:textId="77777777" w:rsidR="00FE7CCF" w:rsidRDefault="00E65A75" w:rsidP="00E352D0">
      <w:pPr>
        <w:spacing w:line="480" w:lineRule="auto"/>
        <w:jc w:val="both"/>
        <w:rPr>
          <w:rFonts w:ascii="Arial" w:hAnsi="Arial" w:cs="Arial"/>
          <w:sz w:val="24"/>
          <w:szCs w:val="24"/>
        </w:rPr>
      </w:pPr>
      <w:r>
        <w:rPr>
          <w:rFonts w:ascii="Arial" w:hAnsi="Arial" w:cs="Arial"/>
          <w:sz w:val="24"/>
          <w:szCs w:val="24"/>
        </w:rPr>
        <w:t xml:space="preserve">Each lens presents a different viewpoint on workplace dilemmas forcing the decision-maker to have answers.  </w:t>
      </w:r>
    </w:p>
    <w:p w14:paraId="7AA56003" w14:textId="77777777" w:rsidR="0042519A" w:rsidRDefault="00E65A75" w:rsidP="00E352D0">
      <w:pPr>
        <w:spacing w:line="480" w:lineRule="auto"/>
        <w:jc w:val="both"/>
        <w:rPr>
          <w:rFonts w:ascii="Arial" w:hAnsi="Arial" w:cs="Arial"/>
          <w:sz w:val="24"/>
          <w:szCs w:val="24"/>
        </w:rPr>
      </w:pPr>
      <w:r>
        <w:rPr>
          <w:rFonts w:ascii="Arial" w:hAnsi="Arial" w:cs="Arial"/>
          <w:sz w:val="24"/>
          <w:szCs w:val="24"/>
        </w:rPr>
        <w:t xml:space="preserve">When faced with the increased level of automation and dilemmas arising from this applying the Eight Lenses model would be helpful. </w:t>
      </w:r>
      <w:r w:rsidR="00D9142C">
        <w:rPr>
          <w:rFonts w:ascii="Arial" w:hAnsi="Arial" w:cs="Arial"/>
          <w:sz w:val="24"/>
          <w:szCs w:val="24"/>
        </w:rPr>
        <w:t xml:space="preserve"> An example to consider at my organisation, which is an SME producing tamper-evident seals for the global market, would be the increasing automation of the production lines.  </w:t>
      </w:r>
      <w:r w:rsidR="001B55F0">
        <w:rPr>
          <w:rFonts w:ascii="Arial" w:hAnsi="Arial" w:cs="Arial"/>
          <w:sz w:val="24"/>
          <w:szCs w:val="24"/>
        </w:rPr>
        <w:t xml:space="preserve">At first, this may seem like an unethical decision </w:t>
      </w:r>
      <w:r w:rsidR="0080625D">
        <w:rPr>
          <w:rFonts w:ascii="Arial" w:hAnsi="Arial" w:cs="Arial"/>
          <w:sz w:val="24"/>
          <w:szCs w:val="24"/>
        </w:rPr>
        <w:t xml:space="preserve">through the unfairness lens </w:t>
      </w:r>
      <w:r w:rsidR="001B55F0">
        <w:rPr>
          <w:rFonts w:ascii="Arial" w:hAnsi="Arial" w:cs="Arial"/>
          <w:sz w:val="24"/>
          <w:szCs w:val="24"/>
        </w:rPr>
        <w:t>as automation is often associated with job losses (Dahlin, 2019)</w:t>
      </w:r>
      <w:r w:rsidR="0080625D">
        <w:rPr>
          <w:rFonts w:ascii="Arial" w:hAnsi="Arial" w:cs="Arial"/>
          <w:sz w:val="24"/>
          <w:szCs w:val="24"/>
        </w:rPr>
        <w:t xml:space="preserve">.  However, if we then look through the merit and wellbeing lenses the new roles for the production operators may result in more </w:t>
      </w:r>
      <w:r w:rsidR="00085A51">
        <w:rPr>
          <w:rFonts w:ascii="Arial" w:hAnsi="Arial" w:cs="Arial"/>
          <w:sz w:val="24"/>
          <w:szCs w:val="24"/>
        </w:rPr>
        <w:t xml:space="preserve">technically </w:t>
      </w:r>
      <w:r w:rsidR="0080625D">
        <w:rPr>
          <w:rFonts w:ascii="Arial" w:hAnsi="Arial" w:cs="Arial"/>
          <w:sz w:val="24"/>
          <w:szCs w:val="24"/>
        </w:rPr>
        <w:t xml:space="preserve">skilled roles and therefore more pay and job enrichment which enhances wellbeing.  </w:t>
      </w:r>
    </w:p>
    <w:p w14:paraId="3561529E" w14:textId="77777777" w:rsidR="007A05C4" w:rsidRDefault="00E65A75" w:rsidP="00DB266B">
      <w:pPr>
        <w:spacing w:line="480" w:lineRule="auto"/>
        <w:jc w:val="both"/>
        <w:rPr>
          <w:rFonts w:ascii="Arial" w:hAnsi="Arial" w:cs="Arial"/>
          <w:sz w:val="24"/>
          <w:szCs w:val="24"/>
        </w:rPr>
      </w:pPr>
      <w:r>
        <w:rPr>
          <w:rFonts w:ascii="Arial" w:hAnsi="Arial" w:cs="Arial"/>
          <w:sz w:val="24"/>
          <w:szCs w:val="24"/>
        </w:rPr>
        <w:t xml:space="preserve">At VCL HR is not the moral compass of the organisation.  However, I encourage the application of </w:t>
      </w:r>
      <w:r w:rsidR="002F499C">
        <w:rPr>
          <w:rFonts w:ascii="Arial" w:hAnsi="Arial" w:cs="Arial"/>
          <w:sz w:val="24"/>
          <w:szCs w:val="24"/>
        </w:rPr>
        <w:t xml:space="preserve">our </w:t>
      </w:r>
      <w:r>
        <w:rPr>
          <w:rFonts w:ascii="Arial" w:hAnsi="Arial" w:cs="Arial"/>
          <w:sz w:val="24"/>
          <w:szCs w:val="24"/>
        </w:rPr>
        <w:t xml:space="preserve">company values in </w:t>
      </w:r>
      <w:r w:rsidR="0055703D">
        <w:rPr>
          <w:rFonts w:ascii="Arial" w:hAnsi="Arial" w:cs="Arial"/>
          <w:sz w:val="24"/>
          <w:szCs w:val="24"/>
        </w:rPr>
        <w:t>day-to-day</w:t>
      </w:r>
      <w:r>
        <w:rPr>
          <w:rFonts w:ascii="Arial" w:hAnsi="Arial" w:cs="Arial"/>
          <w:sz w:val="24"/>
          <w:szCs w:val="24"/>
        </w:rPr>
        <w:t xml:space="preserve"> life </w:t>
      </w:r>
      <w:r w:rsidR="002F499C">
        <w:rPr>
          <w:rFonts w:ascii="Arial" w:hAnsi="Arial" w:cs="Arial"/>
          <w:sz w:val="24"/>
          <w:szCs w:val="24"/>
        </w:rPr>
        <w:t xml:space="preserve">which is </w:t>
      </w:r>
      <w:r>
        <w:rPr>
          <w:rFonts w:ascii="Arial" w:hAnsi="Arial" w:cs="Arial"/>
          <w:sz w:val="24"/>
          <w:szCs w:val="24"/>
        </w:rPr>
        <w:t xml:space="preserve">supported by processes and policies. </w:t>
      </w:r>
    </w:p>
    <w:p w14:paraId="71AB573B" w14:textId="77777777" w:rsidR="007A05C4" w:rsidRDefault="00E65A75" w:rsidP="00DB266B">
      <w:pPr>
        <w:spacing w:line="480" w:lineRule="auto"/>
        <w:jc w:val="both"/>
        <w:rPr>
          <w:rFonts w:ascii="Arial" w:hAnsi="Arial" w:cs="Arial"/>
          <w:sz w:val="24"/>
          <w:szCs w:val="24"/>
        </w:rPr>
      </w:pPr>
      <w:r>
        <w:rPr>
          <w:rFonts w:ascii="Arial" w:hAnsi="Arial" w:cs="Arial"/>
          <w:sz w:val="24"/>
          <w:szCs w:val="24"/>
        </w:rPr>
        <w:lastRenderedPageBreak/>
        <w:t xml:space="preserve">In conclusion, HR has a clear and important role to play in the ethics and sustainability of an </w:t>
      </w:r>
      <w:r w:rsidR="00D543DF">
        <w:rPr>
          <w:rFonts w:ascii="Arial" w:hAnsi="Arial" w:cs="Arial"/>
          <w:sz w:val="24"/>
          <w:szCs w:val="24"/>
        </w:rPr>
        <w:t>organisation,</w:t>
      </w:r>
      <w:r>
        <w:rPr>
          <w:rFonts w:ascii="Arial" w:hAnsi="Arial" w:cs="Arial"/>
          <w:sz w:val="24"/>
          <w:szCs w:val="24"/>
        </w:rPr>
        <w:t xml:space="preserve"> but they should not be held solely responsible.  </w:t>
      </w:r>
      <w:r w:rsidR="00FB328D">
        <w:rPr>
          <w:rFonts w:ascii="Arial" w:hAnsi="Arial" w:cs="Arial"/>
          <w:sz w:val="24"/>
          <w:szCs w:val="24"/>
        </w:rPr>
        <w:t>Making one department accountable for being the moral compass may create the perception that others do not have any responsibility (Stroo, 2019).  HR</w:t>
      </w:r>
      <w:r>
        <w:rPr>
          <w:rFonts w:ascii="Arial" w:hAnsi="Arial" w:cs="Arial"/>
          <w:sz w:val="24"/>
          <w:szCs w:val="24"/>
        </w:rPr>
        <w:t xml:space="preserve"> are only</w:t>
      </w:r>
      <w:r w:rsidR="00FB328D">
        <w:rPr>
          <w:rFonts w:ascii="Arial" w:hAnsi="Arial" w:cs="Arial"/>
          <w:sz w:val="24"/>
          <w:szCs w:val="24"/>
        </w:rPr>
        <w:t xml:space="preserve"> one, albeit important,</w:t>
      </w:r>
      <w:r>
        <w:rPr>
          <w:rFonts w:ascii="Arial" w:hAnsi="Arial" w:cs="Arial"/>
          <w:sz w:val="24"/>
          <w:szCs w:val="24"/>
        </w:rPr>
        <w:t xml:space="preserve"> </w:t>
      </w:r>
      <w:r w:rsidR="00DB266B">
        <w:rPr>
          <w:rFonts w:ascii="Arial" w:hAnsi="Arial" w:cs="Arial"/>
          <w:sz w:val="24"/>
          <w:szCs w:val="24"/>
        </w:rPr>
        <w:t>point on the</w:t>
      </w:r>
      <w:r>
        <w:rPr>
          <w:rFonts w:ascii="Arial" w:hAnsi="Arial" w:cs="Arial"/>
          <w:sz w:val="24"/>
          <w:szCs w:val="24"/>
        </w:rPr>
        <w:t xml:space="preserve"> compass (Keir, 2021).</w:t>
      </w:r>
    </w:p>
    <w:p w14:paraId="553E587C" w14:textId="77777777" w:rsidR="007A05C4" w:rsidRDefault="00E65A75">
      <w:pPr>
        <w:rPr>
          <w:rFonts w:ascii="Arial" w:hAnsi="Arial" w:cs="Arial"/>
          <w:sz w:val="24"/>
          <w:szCs w:val="24"/>
        </w:rPr>
      </w:pPr>
      <w:r>
        <w:rPr>
          <w:rFonts w:ascii="Arial" w:hAnsi="Arial" w:cs="Arial"/>
          <w:sz w:val="24"/>
          <w:szCs w:val="24"/>
        </w:rPr>
        <w:br w:type="page"/>
      </w:r>
    </w:p>
    <w:p w14:paraId="53D5762C" w14:textId="316A0156" w:rsidR="00D44AC6" w:rsidRPr="001B4846" w:rsidRDefault="00E65A75" w:rsidP="007A05C4">
      <w:pPr>
        <w:pStyle w:val="Heading2"/>
        <w:rPr>
          <w:rFonts w:ascii="Arial" w:hAnsi="Arial" w:cs="Arial"/>
          <w:lang w:val="en-US"/>
        </w:rPr>
      </w:pPr>
      <w:bookmarkStart w:id="13" w:name="_Toc92962893"/>
      <w:r w:rsidRPr="001B4846">
        <w:rPr>
          <w:rFonts w:ascii="Arial" w:hAnsi="Arial" w:cs="Arial"/>
          <w:lang w:val="en-US"/>
        </w:rPr>
        <w:lastRenderedPageBreak/>
        <w:t xml:space="preserve">Question 2.4 </w:t>
      </w:r>
      <w:r w:rsidR="00CB12C4" w:rsidRPr="001B4846">
        <w:rPr>
          <w:rFonts w:ascii="Arial" w:hAnsi="Arial" w:cs="Arial"/>
          <w:lang w:val="en-US"/>
        </w:rPr>
        <w:t xml:space="preserve">Option </w:t>
      </w:r>
      <w:r w:rsidRPr="001B4846">
        <w:rPr>
          <w:rFonts w:ascii="Arial" w:hAnsi="Arial" w:cs="Arial"/>
          <w:lang w:val="en-US"/>
        </w:rPr>
        <w:t>a</w:t>
      </w:r>
      <w:r w:rsidR="00CB12C4" w:rsidRPr="001B4846">
        <w:rPr>
          <w:rFonts w:ascii="Arial" w:hAnsi="Arial" w:cs="Arial"/>
          <w:lang w:val="en-US"/>
        </w:rPr>
        <w:t>.</w:t>
      </w:r>
      <w:bookmarkEnd w:id="13"/>
    </w:p>
    <w:p w14:paraId="47D14DCD" w14:textId="52450079" w:rsidR="000E58D5" w:rsidRDefault="00E65A75" w:rsidP="006E4047">
      <w:pPr>
        <w:spacing w:line="480" w:lineRule="auto"/>
        <w:jc w:val="both"/>
        <w:rPr>
          <w:rFonts w:ascii="Arial" w:hAnsi="Arial" w:cs="Arial"/>
          <w:sz w:val="24"/>
          <w:szCs w:val="24"/>
          <w:lang w:val="en-US"/>
        </w:rPr>
      </w:pPr>
      <w:r>
        <w:rPr>
          <w:rFonts w:ascii="Arial" w:hAnsi="Arial" w:cs="Arial"/>
          <w:sz w:val="24"/>
          <w:szCs w:val="24"/>
          <w:lang w:val="en-US"/>
        </w:rPr>
        <w:t>Lewin’s model of change</w:t>
      </w:r>
      <w:r w:rsidR="003D6AEE">
        <w:rPr>
          <w:rFonts w:ascii="Arial" w:hAnsi="Arial" w:cs="Arial"/>
          <w:sz w:val="24"/>
          <w:szCs w:val="24"/>
          <w:lang w:val="en-US"/>
        </w:rPr>
        <w:t xml:space="preserve"> (Lewin, 1947), shown below in figure</w:t>
      </w:r>
      <w:r w:rsidR="009A0792">
        <w:rPr>
          <w:rFonts w:ascii="Arial" w:hAnsi="Arial" w:cs="Arial"/>
          <w:sz w:val="24"/>
          <w:szCs w:val="24"/>
          <w:lang w:val="en-US"/>
        </w:rPr>
        <w:t xml:space="preserve"> 3 </w:t>
      </w:r>
      <w:r>
        <w:rPr>
          <w:rFonts w:ascii="Arial" w:hAnsi="Arial" w:cs="Arial"/>
          <w:sz w:val="24"/>
          <w:szCs w:val="24"/>
          <w:lang w:val="en-US"/>
        </w:rPr>
        <w:t xml:space="preserve">is quaint and too simple for the modern era of constant and rapid change because </w:t>
      </w:r>
      <w:r w:rsidR="00EF0482" w:rsidRPr="00EF0482">
        <w:rPr>
          <w:rFonts w:ascii="Arial" w:hAnsi="Arial" w:cs="Arial"/>
          <w:sz w:val="24"/>
          <w:szCs w:val="24"/>
          <w:lang w:val="en-US"/>
        </w:rPr>
        <w:t>i</w:t>
      </w:r>
      <w:r w:rsidRPr="00EF0482">
        <w:rPr>
          <w:rFonts w:ascii="Arial" w:hAnsi="Arial" w:cs="Arial"/>
          <w:sz w:val="24"/>
          <w:szCs w:val="24"/>
          <w:lang w:val="en-US"/>
        </w:rPr>
        <w:t>t can only be used to address a known/planned change</w:t>
      </w:r>
      <w:r w:rsidR="00EF0482">
        <w:rPr>
          <w:rFonts w:ascii="Arial" w:hAnsi="Arial" w:cs="Arial"/>
          <w:sz w:val="24"/>
          <w:szCs w:val="24"/>
          <w:lang w:val="en-US"/>
        </w:rPr>
        <w:t xml:space="preserve"> and it considers the process of change transforming from an initial state to a final stage</w:t>
      </w:r>
      <w:r w:rsidR="00824A2C">
        <w:rPr>
          <w:rFonts w:ascii="Arial" w:hAnsi="Arial" w:cs="Arial"/>
          <w:sz w:val="24"/>
          <w:szCs w:val="24"/>
          <w:lang w:val="en-US"/>
        </w:rPr>
        <w:t xml:space="preserve"> (Rees and Hall, 2016)</w:t>
      </w:r>
      <w:r w:rsidR="00EF0482">
        <w:rPr>
          <w:rFonts w:ascii="Arial" w:hAnsi="Arial" w:cs="Arial"/>
          <w:sz w:val="24"/>
          <w:szCs w:val="24"/>
          <w:lang w:val="en-US"/>
        </w:rPr>
        <w:t xml:space="preserve">.  In today’s world change is constant. </w:t>
      </w:r>
    </w:p>
    <w:p w14:paraId="74D6B463" w14:textId="77777777" w:rsidR="009F1768" w:rsidRDefault="00E65A75" w:rsidP="009F1768">
      <w:pPr>
        <w:keepNext/>
        <w:spacing w:line="480" w:lineRule="auto"/>
        <w:jc w:val="center"/>
      </w:pPr>
      <w:r>
        <w:rPr>
          <w:rFonts w:ascii="Arial" w:hAnsi="Arial" w:cs="Arial"/>
          <w:noProof/>
          <w:sz w:val="24"/>
          <w:szCs w:val="24"/>
          <w:lang w:val="en-US"/>
        </w:rPr>
        <w:drawing>
          <wp:inline distT="0" distB="0" distL="0" distR="0" wp14:anchorId="734473E5" wp14:editId="241F17F2">
            <wp:extent cx="3535200" cy="2070000"/>
            <wp:effectExtent l="0" t="0" r="825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535200" cy="2070000"/>
                    </a:xfrm>
                    <a:prstGeom prst="rect">
                      <a:avLst/>
                    </a:prstGeom>
                    <a:noFill/>
                  </pic:spPr>
                </pic:pic>
              </a:graphicData>
            </a:graphic>
          </wp:inline>
        </w:drawing>
      </w:r>
    </w:p>
    <w:p w14:paraId="6BD33465" w14:textId="77777777" w:rsidR="009F1768" w:rsidRPr="009F1768" w:rsidRDefault="00E65A75" w:rsidP="008305E0">
      <w:pPr>
        <w:pStyle w:val="Caption"/>
        <w:spacing w:line="600" w:lineRule="auto"/>
        <w:rPr>
          <w:rFonts w:ascii="Arial" w:hAnsi="Arial" w:cs="Arial"/>
          <w:sz w:val="32"/>
          <w:szCs w:val="32"/>
          <w:lang w:val="en-US"/>
        </w:rPr>
      </w:pPr>
      <w:bookmarkStart w:id="14" w:name="_Toc92962897"/>
      <w:r w:rsidRPr="009F1768">
        <w:rPr>
          <w:rFonts w:ascii="Arial" w:hAnsi="Arial" w:cs="Arial"/>
          <w:sz w:val="20"/>
          <w:szCs w:val="20"/>
        </w:rPr>
        <w:t xml:space="preserve">Figure </w:t>
      </w:r>
      <w:r w:rsidRPr="009F1768">
        <w:rPr>
          <w:rFonts w:ascii="Arial" w:hAnsi="Arial" w:cs="Arial"/>
          <w:sz w:val="20"/>
          <w:szCs w:val="20"/>
        </w:rPr>
        <w:fldChar w:fldCharType="begin"/>
      </w:r>
      <w:r w:rsidRPr="009F1768">
        <w:rPr>
          <w:rFonts w:ascii="Arial" w:hAnsi="Arial" w:cs="Arial"/>
          <w:sz w:val="20"/>
          <w:szCs w:val="20"/>
        </w:rPr>
        <w:instrText xml:space="preserve"> SEQ Figure \* ARABIC </w:instrText>
      </w:r>
      <w:r w:rsidRPr="009F1768">
        <w:rPr>
          <w:rFonts w:ascii="Arial" w:hAnsi="Arial" w:cs="Arial"/>
          <w:sz w:val="20"/>
          <w:szCs w:val="20"/>
        </w:rPr>
        <w:fldChar w:fldCharType="separate"/>
      </w:r>
      <w:r w:rsidRPr="009F1768">
        <w:rPr>
          <w:rFonts w:ascii="Arial" w:hAnsi="Arial" w:cs="Arial"/>
          <w:noProof/>
          <w:sz w:val="20"/>
          <w:szCs w:val="20"/>
        </w:rPr>
        <w:t>3</w:t>
      </w:r>
      <w:r w:rsidRPr="009F1768">
        <w:rPr>
          <w:rFonts w:ascii="Arial" w:hAnsi="Arial" w:cs="Arial"/>
          <w:sz w:val="20"/>
          <w:szCs w:val="20"/>
        </w:rPr>
        <w:fldChar w:fldCharType="end"/>
      </w:r>
      <w:r w:rsidRPr="009F1768">
        <w:rPr>
          <w:rFonts w:ascii="Arial" w:hAnsi="Arial" w:cs="Arial"/>
          <w:sz w:val="20"/>
          <w:szCs w:val="20"/>
        </w:rPr>
        <w:t xml:space="preserve"> - Lewin's model of change</w:t>
      </w:r>
      <w:r>
        <w:rPr>
          <w:rFonts w:ascii="Arial" w:hAnsi="Arial" w:cs="Arial"/>
          <w:sz w:val="20"/>
          <w:szCs w:val="20"/>
        </w:rPr>
        <w:t xml:space="preserve"> (</w:t>
      </w:r>
      <w:r w:rsidR="00371ABF">
        <w:rPr>
          <w:rFonts w:ascii="Arial" w:hAnsi="Arial" w:cs="Arial"/>
          <w:sz w:val="20"/>
          <w:szCs w:val="20"/>
        </w:rPr>
        <w:t>Joy, 2018)</w:t>
      </w:r>
      <w:bookmarkEnd w:id="14"/>
    </w:p>
    <w:p w14:paraId="208DFF67" w14:textId="16C74146" w:rsidR="008305E0" w:rsidRDefault="00E65A75" w:rsidP="000E58D5">
      <w:pPr>
        <w:spacing w:line="480" w:lineRule="auto"/>
        <w:jc w:val="both"/>
        <w:rPr>
          <w:rFonts w:ascii="Arial" w:hAnsi="Arial" w:cs="Arial"/>
          <w:sz w:val="24"/>
          <w:szCs w:val="24"/>
          <w:lang w:val="en-US"/>
        </w:rPr>
      </w:pPr>
      <w:r>
        <w:rPr>
          <w:rFonts w:ascii="Arial" w:hAnsi="Arial" w:cs="Arial"/>
          <w:sz w:val="24"/>
          <w:szCs w:val="24"/>
          <w:lang w:val="en-US"/>
        </w:rPr>
        <w:t>The model is a simplistic, linear</w:t>
      </w:r>
      <w:r>
        <w:rPr>
          <w:rFonts w:ascii="Arial" w:hAnsi="Arial" w:cs="Arial"/>
          <w:sz w:val="24"/>
          <w:szCs w:val="24"/>
          <w:lang w:val="en-US"/>
        </w:rPr>
        <w:t xml:space="preserve"> and prescriptive process that has no cognitive dimension (Bartunek and Woodman, 2015)</w:t>
      </w:r>
      <w:r w:rsidR="00EF0482">
        <w:rPr>
          <w:rFonts w:ascii="Arial" w:hAnsi="Arial" w:cs="Arial"/>
          <w:sz w:val="24"/>
          <w:szCs w:val="24"/>
          <w:lang w:val="en-US"/>
        </w:rPr>
        <w:t>.  It is however still w</w:t>
      </w:r>
      <w:r w:rsidR="00824A2C">
        <w:rPr>
          <w:rFonts w:ascii="Arial" w:hAnsi="Arial" w:cs="Arial"/>
          <w:sz w:val="24"/>
          <w:szCs w:val="24"/>
          <w:lang w:val="en-US"/>
        </w:rPr>
        <w:t>i</w:t>
      </w:r>
      <w:r w:rsidR="00EF0482">
        <w:rPr>
          <w:rFonts w:ascii="Arial" w:hAnsi="Arial" w:cs="Arial"/>
          <w:sz w:val="24"/>
          <w:szCs w:val="24"/>
          <w:lang w:val="en-US"/>
        </w:rPr>
        <w:t xml:space="preserve">dely used </w:t>
      </w:r>
      <w:r w:rsidR="00824A2C">
        <w:rPr>
          <w:rFonts w:ascii="Arial" w:hAnsi="Arial" w:cs="Arial"/>
          <w:sz w:val="24"/>
          <w:szCs w:val="24"/>
          <w:lang w:val="en-US"/>
        </w:rPr>
        <w:t xml:space="preserve">in business for </w:t>
      </w:r>
      <w:r w:rsidR="000D44B4">
        <w:rPr>
          <w:rFonts w:ascii="Arial" w:hAnsi="Arial" w:cs="Arial"/>
          <w:sz w:val="24"/>
          <w:szCs w:val="24"/>
          <w:lang w:val="en-US"/>
        </w:rPr>
        <w:t xml:space="preserve">managing </w:t>
      </w:r>
      <w:r w:rsidR="00824A2C">
        <w:rPr>
          <w:rFonts w:ascii="Arial" w:hAnsi="Arial" w:cs="Arial"/>
          <w:sz w:val="24"/>
          <w:szCs w:val="24"/>
          <w:lang w:val="en-US"/>
        </w:rPr>
        <w:t xml:space="preserve">planned change </w:t>
      </w:r>
      <w:r w:rsidR="00824A2C" w:rsidRPr="006F054E">
        <w:rPr>
          <w:rFonts w:ascii="Arial" w:hAnsi="Arial" w:cs="Arial"/>
          <w:sz w:val="24"/>
          <w:szCs w:val="24"/>
          <w:lang w:val="en-US"/>
        </w:rPr>
        <w:t>(Bamford and Forrester, 2003).</w:t>
      </w:r>
      <w:r w:rsidR="00824A2C">
        <w:rPr>
          <w:rFonts w:ascii="Arial" w:hAnsi="Arial" w:cs="Arial"/>
          <w:sz w:val="24"/>
          <w:szCs w:val="24"/>
          <w:lang w:val="en-US"/>
        </w:rPr>
        <w:t xml:space="preserve"> </w:t>
      </w:r>
    </w:p>
    <w:p w14:paraId="028BDDE0" w14:textId="5D44EC43" w:rsidR="004A2C5B" w:rsidRDefault="00E65A75" w:rsidP="000E58D5">
      <w:pPr>
        <w:spacing w:line="480" w:lineRule="auto"/>
        <w:jc w:val="both"/>
        <w:rPr>
          <w:rFonts w:ascii="Arial" w:hAnsi="Arial" w:cs="Arial"/>
          <w:sz w:val="24"/>
          <w:szCs w:val="24"/>
          <w:lang w:val="en-US"/>
        </w:rPr>
      </w:pPr>
      <w:r>
        <w:rPr>
          <w:rFonts w:ascii="Arial" w:hAnsi="Arial" w:cs="Arial"/>
          <w:sz w:val="24"/>
          <w:szCs w:val="24"/>
          <w:lang w:val="en-US"/>
        </w:rPr>
        <w:t>The pandemic has created a situation of rapid</w:t>
      </w:r>
      <w:r w:rsidR="000D44B4">
        <w:rPr>
          <w:rFonts w:ascii="Arial" w:hAnsi="Arial" w:cs="Arial"/>
          <w:sz w:val="24"/>
          <w:szCs w:val="24"/>
          <w:lang w:val="en-US"/>
        </w:rPr>
        <w:t xml:space="preserve"> and emergent</w:t>
      </w:r>
      <w:r>
        <w:rPr>
          <w:rFonts w:ascii="Arial" w:hAnsi="Arial" w:cs="Arial"/>
          <w:sz w:val="24"/>
          <w:szCs w:val="24"/>
          <w:lang w:val="en-US"/>
        </w:rPr>
        <w:t xml:space="preserve"> change for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a</w:t>
      </w:r>
      <w:r>
        <w:rPr>
          <w:rFonts w:ascii="Arial" w:hAnsi="Arial" w:cs="Arial"/>
          <w:sz w:val="24"/>
          <w:szCs w:val="24"/>
          <w:lang w:val="en-US"/>
        </w:rPr>
        <w:t>nd an ongoing need to adapt products, services, etc. (CIPD, 2021c) Lewin’s model would not be suitable in such a complex environment.  There is not sufficient time to allow for refreezing (stabilising) before the next change is needed (Cummings et al, 2015</w:t>
      </w:r>
      <w:r>
        <w:rPr>
          <w:rFonts w:ascii="Arial" w:hAnsi="Arial" w:cs="Arial"/>
          <w:sz w:val="24"/>
          <w:szCs w:val="24"/>
          <w:lang w:val="en-US"/>
        </w:rPr>
        <w:t>)</w:t>
      </w:r>
      <w:r w:rsidR="00DF2D1A">
        <w:rPr>
          <w:rFonts w:ascii="Arial" w:hAnsi="Arial" w:cs="Arial"/>
          <w:sz w:val="24"/>
          <w:szCs w:val="24"/>
          <w:lang w:val="en-US"/>
        </w:rPr>
        <w:t>.</w:t>
      </w:r>
    </w:p>
    <w:p w14:paraId="49B37BA0" w14:textId="77777777" w:rsidR="00CB12C4" w:rsidRDefault="00CB12C4" w:rsidP="00CB12C4">
      <w:pPr>
        <w:spacing w:line="480" w:lineRule="auto"/>
        <w:jc w:val="both"/>
        <w:rPr>
          <w:rFonts w:ascii="Arial" w:hAnsi="Arial" w:cs="Arial"/>
          <w:sz w:val="24"/>
          <w:szCs w:val="24"/>
          <w:lang w:val="en-US"/>
        </w:rPr>
      </w:pPr>
      <w:r>
        <w:rPr>
          <w:rFonts w:ascii="Arial" w:hAnsi="Arial" w:cs="Arial"/>
          <w:sz w:val="24"/>
          <w:szCs w:val="24"/>
          <w:lang w:val="en-US"/>
        </w:rPr>
        <w:t>There are numerous models for managing change and in selecting the most appropriate the following should be considered:</w:t>
      </w:r>
    </w:p>
    <w:p w14:paraId="059A91A7" w14:textId="77777777" w:rsidR="00CB12C4" w:rsidRDefault="00CB12C4" w:rsidP="00CB12C4">
      <w:pPr>
        <w:pStyle w:val="ListParagraph"/>
        <w:numPr>
          <w:ilvl w:val="0"/>
          <w:numId w:val="18"/>
        </w:numPr>
        <w:spacing w:line="480" w:lineRule="auto"/>
        <w:jc w:val="both"/>
        <w:rPr>
          <w:rFonts w:ascii="Arial" w:hAnsi="Arial" w:cs="Arial"/>
          <w:sz w:val="24"/>
          <w:szCs w:val="24"/>
          <w:lang w:val="en-US"/>
        </w:rPr>
      </w:pPr>
      <w:r w:rsidRPr="00AB7698">
        <w:rPr>
          <w:rFonts w:ascii="Arial" w:hAnsi="Arial" w:cs="Arial"/>
          <w:sz w:val="24"/>
          <w:szCs w:val="24"/>
          <w:lang w:val="en-US"/>
        </w:rPr>
        <w:lastRenderedPageBreak/>
        <w:t xml:space="preserve">The level of change – </w:t>
      </w:r>
      <w:proofErr w:type="gramStart"/>
      <w:r w:rsidRPr="00AB7698">
        <w:rPr>
          <w:rFonts w:ascii="Arial" w:hAnsi="Arial" w:cs="Arial"/>
          <w:sz w:val="24"/>
          <w:szCs w:val="24"/>
          <w:lang w:val="en-US"/>
        </w:rPr>
        <w:t>i.e</w:t>
      </w:r>
      <w:r>
        <w:rPr>
          <w:rFonts w:ascii="Arial" w:hAnsi="Arial" w:cs="Arial"/>
          <w:sz w:val="24"/>
          <w:szCs w:val="24"/>
          <w:lang w:val="en-US"/>
        </w:rPr>
        <w:t>.</w:t>
      </w:r>
      <w:proofErr w:type="gramEnd"/>
      <w:r w:rsidRPr="00AB7698">
        <w:rPr>
          <w:rFonts w:ascii="Arial" w:hAnsi="Arial" w:cs="Arial"/>
          <w:sz w:val="24"/>
          <w:szCs w:val="24"/>
          <w:lang w:val="en-US"/>
        </w:rPr>
        <w:t xml:space="preserve"> transformational</w:t>
      </w:r>
      <w:r>
        <w:rPr>
          <w:rFonts w:ascii="Arial" w:hAnsi="Arial" w:cs="Arial"/>
          <w:sz w:val="24"/>
          <w:szCs w:val="24"/>
          <w:lang w:val="en-US"/>
        </w:rPr>
        <w:t xml:space="preserve"> </w:t>
      </w:r>
      <w:r w:rsidRPr="00AB7698">
        <w:rPr>
          <w:rFonts w:ascii="Arial" w:hAnsi="Arial" w:cs="Arial"/>
          <w:sz w:val="24"/>
          <w:szCs w:val="24"/>
          <w:lang w:val="en-US"/>
        </w:rPr>
        <w:t>(</w:t>
      </w:r>
      <w:proofErr w:type="spellStart"/>
      <w:r w:rsidRPr="00AB7698">
        <w:rPr>
          <w:rFonts w:ascii="Arial" w:hAnsi="Arial" w:cs="Arial"/>
          <w:sz w:val="24"/>
          <w:szCs w:val="24"/>
          <w:lang w:val="en-US"/>
        </w:rPr>
        <w:t>organi</w:t>
      </w:r>
      <w:r>
        <w:rPr>
          <w:rFonts w:ascii="Arial" w:hAnsi="Arial" w:cs="Arial"/>
          <w:sz w:val="24"/>
          <w:szCs w:val="24"/>
          <w:lang w:val="en-US"/>
        </w:rPr>
        <w:t>s</w:t>
      </w:r>
      <w:r w:rsidRPr="00AB7698">
        <w:rPr>
          <w:rFonts w:ascii="Arial" w:hAnsi="Arial" w:cs="Arial"/>
          <w:sz w:val="24"/>
          <w:szCs w:val="24"/>
          <w:lang w:val="en-US"/>
        </w:rPr>
        <w:t>ational</w:t>
      </w:r>
      <w:proofErr w:type="spellEnd"/>
      <w:r w:rsidRPr="00AB7698">
        <w:rPr>
          <w:rFonts w:ascii="Arial" w:hAnsi="Arial" w:cs="Arial"/>
          <w:sz w:val="24"/>
          <w:szCs w:val="24"/>
          <w:lang w:val="en-US"/>
        </w:rPr>
        <w:t xml:space="preserve"> wide changes in strategy for example) (Burnes, 2004) or incremental – small changes affecting a small part of the </w:t>
      </w:r>
      <w:proofErr w:type="spellStart"/>
      <w:r w:rsidRPr="00AB7698">
        <w:rPr>
          <w:rFonts w:ascii="Arial" w:hAnsi="Arial" w:cs="Arial"/>
          <w:sz w:val="24"/>
          <w:szCs w:val="24"/>
          <w:lang w:val="en-US"/>
        </w:rPr>
        <w:t>organi</w:t>
      </w:r>
      <w:r>
        <w:rPr>
          <w:rFonts w:ascii="Arial" w:hAnsi="Arial" w:cs="Arial"/>
          <w:sz w:val="24"/>
          <w:szCs w:val="24"/>
          <w:lang w:val="en-US"/>
        </w:rPr>
        <w:t>s</w:t>
      </w:r>
      <w:r w:rsidRPr="00AB7698">
        <w:rPr>
          <w:rFonts w:ascii="Arial" w:hAnsi="Arial" w:cs="Arial"/>
          <w:sz w:val="24"/>
          <w:szCs w:val="24"/>
          <w:lang w:val="en-US"/>
        </w:rPr>
        <w:t>ational</w:t>
      </w:r>
      <w:proofErr w:type="spellEnd"/>
      <w:r w:rsidRPr="00AB7698">
        <w:rPr>
          <w:rFonts w:ascii="Arial" w:hAnsi="Arial" w:cs="Arial"/>
          <w:sz w:val="24"/>
          <w:szCs w:val="24"/>
          <w:lang w:val="en-US"/>
        </w:rPr>
        <w:t xml:space="preserve"> activity</w:t>
      </w:r>
      <w:r>
        <w:rPr>
          <w:rFonts w:ascii="Arial" w:hAnsi="Arial" w:cs="Arial"/>
          <w:sz w:val="24"/>
          <w:szCs w:val="24"/>
          <w:lang w:val="en-US"/>
        </w:rPr>
        <w:t xml:space="preserve"> (</w:t>
      </w:r>
      <w:proofErr w:type="spellStart"/>
      <w:r>
        <w:rPr>
          <w:rFonts w:ascii="Arial" w:hAnsi="Arial" w:cs="Arial"/>
          <w:sz w:val="24"/>
          <w:szCs w:val="24"/>
          <w:lang w:val="en-US"/>
        </w:rPr>
        <w:t>Carnall</w:t>
      </w:r>
      <w:proofErr w:type="spellEnd"/>
      <w:r>
        <w:rPr>
          <w:rFonts w:ascii="Arial" w:hAnsi="Arial" w:cs="Arial"/>
          <w:sz w:val="24"/>
          <w:szCs w:val="24"/>
          <w:lang w:val="en-US"/>
        </w:rPr>
        <w:t>, 2003).</w:t>
      </w:r>
    </w:p>
    <w:p w14:paraId="15D2760F" w14:textId="77777777" w:rsidR="00CB12C4" w:rsidRDefault="00CB12C4" w:rsidP="00CB12C4">
      <w:pPr>
        <w:pStyle w:val="ListParagraph"/>
        <w:numPr>
          <w:ilvl w:val="0"/>
          <w:numId w:val="18"/>
        </w:numPr>
        <w:spacing w:line="480" w:lineRule="auto"/>
        <w:jc w:val="both"/>
        <w:rPr>
          <w:rFonts w:ascii="Arial" w:hAnsi="Arial" w:cs="Arial"/>
          <w:sz w:val="24"/>
          <w:szCs w:val="24"/>
          <w:lang w:val="en-US"/>
        </w:rPr>
      </w:pPr>
      <w:r>
        <w:rPr>
          <w:rFonts w:ascii="Arial" w:hAnsi="Arial" w:cs="Arial"/>
          <w:sz w:val="24"/>
          <w:szCs w:val="24"/>
          <w:lang w:val="en-US"/>
        </w:rPr>
        <w:t>The size and scope of change.</w:t>
      </w:r>
    </w:p>
    <w:p w14:paraId="44EDDC28" w14:textId="77777777" w:rsidR="00CB12C4" w:rsidRDefault="00CB12C4" w:rsidP="00CB12C4">
      <w:pPr>
        <w:pStyle w:val="ListParagraph"/>
        <w:numPr>
          <w:ilvl w:val="0"/>
          <w:numId w:val="18"/>
        </w:numPr>
        <w:spacing w:line="480" w:lineRule="auto"/>
        <w:jc w:val="both"/>
        <w:rPr>
          <w:rFonts w:ascii="Arial" w:hAnsi="Arial" w:cs="Arial"/>
          <w:sz w:val="24"/>
          <w:szCs w:val="24"/>
          <w:lang w:val="en-US"/>
        </w:rPr>
      </w:pPr>
      <w:r w:rsidRPr="00CB12C4">
        <w:rPr>
          <w:rFonts w:ascii="Arial" w:hAnsi="Arial" w:cs="Arial"/>
          <w:sz w:val="24"/>
          <w:szCs w:val="24"/>
          <w:lang w:val="en-US"/>
        </w:rPr>
        <w:t>The nature of change – planned or emergent?</w:t>
      </w:r>
    </w:p>
    <w:p w14:paraId="7A708537" w14:textId="1C22B753" w:rsidR="00CB12C4" w:rsidRPr="00CB12C4" w:rsidRDefault="00CB12C4" w:rsidP="00CB12C4">
      <w:pPr>
        <w:pStyle w:val="ListParagraph"/>
        <w:numPr>
          <w:ilvl w:val="0"/>
          <w:numId w:val="18"/>
        </w:numPr>
        <w:spacing w:line="480" w:lineRule="auto"/>
        <w:jc w:val="both"/>
        <w:rPr>
          <w:rFonts w:ascii="Arial" w:hAnsi="Arial" w:cs="Arial"/>
          <w:sz w:val="24"/>
          <w:szCs w:val="24"/>
          <w:lang w:val="en-US"/>
        </w:rPr>
      </w:pPr>
      <w:r w:rsidRPr="00CB12C4">
        <w:rPr>
          <w:rFonts w:ascii="Arial" w:hAnsi="Arial" w:cs="Arial"/>
          <w:sz w:val="24"/>
          <w:szCs w:val="24"/>
          <w:lang w:val="en-US"/>
        </w:rPr>
        <w:t>Internal and external driver</w:t>
      </w:r>
      <w:r>
        <w:rPr>
          <w:rFonts w:ascii="Arial" w:hAnsi="Arial" w:cs="Arial"/>
          <w:sz w:val="24"/>
          <w:szCs w:val="24"/>
          <w:lang w:val="en-US"/>
        </w:rPr>
        <w:t>s</w:t>
      </w:r>
      <w:r w:rsidRPr="00CB12C4">
        <w:rPr>
          <w:rFonts w:ascii="Arial" w:hAnsi="Arial" w:cs="Arial"/>
          <w:sz w:val="24"/>
          <w:szCs w:val="24"/>
          <w:lang w:val="en-US"/>
        </w:rPr>
        <w:t xml:space="preserve"> for change</w:t>
      </w:r>
      <w:r>
        <w:rPr>
          <w:rFonts w:ascii="Arial" w:hAnsi="Arial" w:cs="Arial"/>
          <w:sz w:val="24"/>
          <w:szCs w:val="24"/>
          <w:lang w:val="en-US"/>
        </w:rPr>
        <w:t>.</w:t>
      </w:r>
    </w:p>
    <w:p w14:paraId="4ACB8A7B" w14:textId="5800FF8E" w:rsidR="00824A2C" w:rsidRDefault="00CB12C4" w:rsidP="000E58D5">
      <w:pPr>
        <w:spacing w:line="480" w:lineRule="auto"/>
        <w:jc w:val="both"/>
        <w:rPr>
          <w:rFonts w:ascii="Arial" w:hAnsi="Arial" w:cs="Arial"/>
          <w:sz w:val="24"/>
          <w:szCs w:val="24"/>
          <w:lang w:val="en-US"/>
        </w:rPr>
      </w:pPr>
      <w:r>
        <w:rPr>
          <w:rFonts w:ascii="Arial" w:hAnsi="Arial" w:cs="Arial"/>
          <w:sz w:val="24"/>
          <w:szCs w:val="24"/>
          <w:lang w:val="en-US"/>
        </w:rPr>
        <w:t>Some alternatives</w:t>
      </w:r>
      <w:r w:rsidR="00E65A75">
        <w:rPr>
          <w:rFonts w:ascii="Arial" w:hAnsi="Arial" w:cs="Arial"/>
          <w:sz w:val="24"/>
          <w:szCs w:val="24"/>
          <w:lang w:val="en-US"/>
        </w:rPr>
        <w:t xml:space="preserve"> include Kotter's eight-stage model (Kotter, 1996)</w:t>
      </w:r>
      <w:r w:rsidR="00360AAD">
        <w:rPr>
          <w:rFonts w:ascii="Arial" w:hAnsi="Arial" w:cs="Arial"/>
          <w:sz w:val="24"/>
          <w:szCs w:val="24"/>
          <w:lang w:val="en-US"/>
        </w:rPr>
        <w:t xml:space="preserve">, </w:t>
      </w:r>
      <w:r w:rsidR="00360AAD" w:rsidRPr="00DF063A">
        <w:rPr>
          <w:rFonts w:ascii="Arial" w:hAnsi="Arial" w:cs="Arial"/>
          <w:sz w:val="24"/>
          <w:szCs w:val="24"/>
          <w:lang w:val="en-US"/>
        </w:rPr>
        <w:t>McKinsey 7s (McKinsey, 2008), McKinsey Influence Model</w:t>
      </w:r>
      <w:r w:rsidR="0051666E" w:rsidRPr="00DF063A">
        <w:rPr>
          <w:rFonts w:ascii="Arial" w:hAnsi="Arial" w:cs="Arial"/>
          <w:sz w:val="24"/>
          <w:szCs w:val="24"/>
          <w:lang w:val="en-US"/>
        </w:rPr>
        <w:t xml:space="preserve"> (McKinsey 2016)</w:t>
      </w:r>
      <w:r w:rsidR="00360AAD" w:rsidRPr="00DF063A">
        <w:rPr>
          <w:rFonts w:ascii="Arial" w:hAnsi="Arial" w:cs="Arial"/>
          <w:sz w:val="24"/>
          <w:szCs w:val="24"/>
          <w:lang w:val="en-US"/>
        </w:rPr>
        <w:t xml:space="preserve"> a</w:t>
      </w:r>
      <w:r w:rsidR="00360AAD">
        <w:rPr>
          <w:rFonts w:ascii="Arial" w:hAnsi="Arial" w:cs="Arial"/>
          <w:sz w:val="24"/>
          <w:szCs w:val="24"/>
          <w:lang w:val="en-US"/>
        </w:rPr>
        <w:t>nd Balog</w:t>
      </w:r>
      <w:r w:rsidR="0051666E">
        <w:rPr>
          <w:rFonts w:ascii="Arial" w:hAnsi="Arial" w:cs="Arial"/>
          <w:sz w:val="24"/>
          <w:szCs w:val="24"/>
          <w:lang w:val="en-US"/>
        </w:rPr>
        <w:t>u</w:t>
      </w:r>
      <w:r w:rsidR="00360AAD">
        <w:rPr>
          <w:rFonts w:ascii="Arial" w:hAnsi="Arial" w:cs="Arial"/>
          <w:sz w:val="24"/>
          <w:szCs w:val="24"/>
          <w:lang w:val="en-US"/>
        </w:rPr>
        <w:t>n &amp; Hope</w:t>
      </w:r>
      <w:r w:rsidR="0051666E">
        <w:rPr>
          <w:rFonts w:ascii="Arial" w:hAnsi="Arial" w:cs="Arial"/>
          <w:sz w:val="24"/>
          <w:szCs w:val="24"/>
          <w:lang w:val="en-US"/>
        </w:rPr>
        <w:t xml:space="preserve"> Hailey</w:t>
      </w:r>
      <w:r w:rsidR="00360AAD">
        <w:rPr>
          <w:rFonts w:ascii="Arial" w:hAnsi="Arial" w:cs="Arial"/>
          <w:sz w:val="24"/>
          <w:szCs w:val="24"/>
          <w:lang w:val="en-US"/>
        </w:rPr>
        <w:t xml:space="preserve"> Change Kaleidoscope</w:t>
      </w:r>
      <w:r w:rsidR="0051666E">
        <w:rPr>
          <w:rFonts w:ascii="Arial" w:hAnsi="Arial" w:cs="Arial"/>
          <w:sz w:val="24"/>
          <w:szCs w:val="24"/>
          <w:lang w:val="en-US"/>
        </w:rPr>
        <w:t xml:space="preserve"> (Balogun and Hope Hailey, 2008)</w:t>
      </w:r>
      <w:r w:rsidR="00360AAD">
        <w:rPr>
          <w:rFonts w:ascii="Arial" w:hAnsi="Arial" w:cs="Arial"/>
          <w:sz w:val="24"/>
          <w:szCs w:val="24"/>
          <w:lang w:val="en-US"/>
        </w:rPr>
        <w:t>.</w:t>
      </w:r>
    </w:p>
    <w:p w14:paraId="7D8C5BB0" w14:textId="662354CC" w:rsidR="0064343B" w:rsidRDefault="00E65A75" w:rsidP="000E58D5">
      <w:pPr>
        <w:spacing w:line="480" w:lineRule="auto"/>
        <w:jc w:val="both"/>
        <w:rPr>
          <w:rFonts w:ascii="Arial" w:hAnsi="Arial" w:cs="Arial"/>
          <w:sz w:val="24"/>
          <w:szCs w:val="24"/>
          <w:lang w:val="en-US"/>
        </w:rPr>
      </w:pPr>
      <w:r>
        <w:rPr>
          <w:rFonts w:ascii="Arial" w:hAnsi="Arial" w:cs="Arial"/>
          <w:sz w:val="24"/>
          <w:szCs w:val="24"/>
          <w:lang w:val="en-US"/>
        </w:rPr>
        <w:t>Whi</w:t>
      </w:r>
      <w:r w:rsidR="00360AAD">
        <w:rPr>
          <w:rFonts w:ascii="Arial" w:hAnsi="Arial" w:cs="Arial"/>
          <w:sz w:val="24"/>
          <w:szCs w:val="24"/>
          <w:lang w:val="en-US"/>
        </w:rPr>
        <w:t>ch</w:t>
      </w:r>
      <w:r>
        <w:rPr>
          <w:rFonts w:ascii="Arial" w:hAnsi="Arial" w:cs="Arial"/>
          <w:sz w:val="24"/>
          <w:szCs w:val="24"/>
          <w:lang w:val="en-US"/>
        </w:rPr>
        <w:t xml:space="preserve">ever model is selected </w:t>
      </w:r>
      <w:r>
        <w:rPr>
          <w:rFonts w:ascii="Arial" w:hAnsi="Arial" w:cs="Arial"/>
          <w:sz w:val="24"/>
          <w:szCs w:val="24"/>
          <w:lang w:val="en-US"/>
        </w:rPr>
        <w:t>based on the context of the change the process of managing that change is difficult</w:t>
      </w:r>
      <w:r w:rsidR="00DF063A">
        <w:rPr>
          <w:rFonts w:ascii="Arial" w:hAnsi="Arial" w:cs="Arial"/>
          <w:sz w:val="24"/>
          <w:szCs w:val="24"/>
          <w:lang w:val="en-US"/>
        </w:rPr>
        <w:t xml:space="preserve"> and </w:t>
      </w:r>
      <w:r w:rsidR="00F17558">
        <w:rPr>
          <w:rFonts w:ascii="Arial" w:hAnsi="Arial" w:cs="Arial"/>
          <w:sz w:val="24"/>
          <w:szCs w:val="24"/>
          <w:lang w:val="en-US"/>
        </w:rPr>
        <w:t>approximately 75% of all organi</w:t>
      </w:r>
      <w:r w:rsidR="003E6976">
        <w:rPr>
          <w:rFonts w:ascii="Arial" w:hAnsi="Arial" w:cs="Arial"/>
          <w:sz w:val="24"/>
          <w:szCs w:val="24"/>
          <w:lang w:val="en-US"/>
        </w:rPr>
        <w:t>s</w:t>
      </w:r>
      <w:r w:rsidR="00F17558">
        <w:rPr>
          <w:rFonts w:ascii="Arial" w:hAnsi="Arial" w:cs="Arial"/>
          <w:sz w:val="24"/>
          <w:szCs w:val="24"/>
          <w:lang w:val="en-US"/>
        </w:rPr>
        <w:t>ational change programmes fail</w:t>
      </w:r>
      <w:r w:rsidR="00E17E5F">
        <w:rPr>
          <w:rFonts w:ascii="Arial" w:hAnsi="Arial" w:cs="Arial"/>
          <w:sz w:val="24"/>
          <w:szCs w:val="24"/>
          <w:lang w:val="en-US"/>
        </w:rPr>
        <w:t xml:space="preserve"> (</w:t>
      </w:r>
      <w:r w:rsidR="00F17558" w:rsidRPr="00E17E5F">
        <w:rPr>
          <w:rFonts w:ascii="Arial" w:hAnsi="Arial" w:cs="Arial"/>
          <w:sz w:val="24"/>
          <w:szCs w:val="24"/>
          <w:lang w:val="en-US"/>
        </w:rPr>
        <w:t>PWC, 2020)</w:t>
      </w:r>
      <w:r w:rsidR="00F17558">
        <w:rPr>
          <w:rFonts w:ascii="Arial" w:hAnsi="Arial" w:cs="Arial"/>
          <w:sz w:val="24"/>
          <w:szCs w:val="24"/>
          <w:lang w:val="en-US"/>
        </w:rPr>
        <w:t xml:space="preserve">.  </w:t>
      </w:r>
      <w:r w:rsidR="00DF063A">
        <w:rPr>
          <w:rFonts w:ascii="Arial" w:hAnsi="Arial" w:cs="Arial"/>
          <w:sz w:val="24"/>
          <w:szCs w:val="24"/>
          <w:lang w:val="en-US"/>
        </w:rPr>
        <w:t xml:space="preserve"> </w:t>
      </w:r>
      <w:r>
        <w:rPr>
          <w:rFonts w:ascii="Arial" w:hAnsi="Arial" w:cs="Arial"/>
          <w:sz w:val="24"/>
          <w:szCs w:val="24"/>
          <w:lang w:val="en-US"/>
        </w:rPr>
        <w:t xml:space="preserve">  </w:t>
      </w:r>
      <w:r w:rsidR="00353F42">
        <w:rPr>
          <w:rFonts w:ascii="Arial" w:hAnsi="Arial" w:cs="Arial"/>
          <w:sz w:val="24"/>
          <w:szCs w:val="24"/>
          <w:lang w:val="en-US"/>
        </w:rPr>
        <w:t>The main reason for this is employee resistance.</w:t>
      </w:r>
      <w:r w:rsidR="00A42ACA">
        <w:rPr>
          <w:rFonts w:ascii="Arial" w:hAnsi="Arial" w:cs="Arial"/>
          <w:sz w:val="24"/>
          <w:szCs w:val="24"/>
          <w:lang w:val="en-US"/>
        </w:rPr>
        <w:t xml:space="preserve">  This is where McKinsey’s influence </w:t>
      </w:r>
      <w:r w:rsidR="00CB12C4">
        <w:rPr>
          <w:rFonts w:ascii="Arial" w:hAnsi="Arial" w:cs="Arial"/>
          <w:sz w:val="24"/>
          <w:szCs w:val="24"/>
          <w:lang w:val="en-US"/>
        </w:rPr>
        <w:t xml:space="preserve">model </w:t>
      </w:r>
      <w:r w:rsidR="00A42ACA">
        <w:rPr>
          <w:rFonts w:ascii="Arial" w:hAnsi="Arial" w:cs="Arial"/>
          <w:sz w:val="24"/>
          <w:szCs w:val="24"/>
          <w:lang w:val="en-US"/>
        </w:rPr>
        <w:t>c</w:t>
      </w:r>
      <w:r w:rsidR="00CB12C4">
        <w:rPr>
          <w:rFonts w:ascii="Arial" w:hAnsi="Arial" w:cs="Arial"/>
          <w:sz w:val="24"/>
          <w:szCs w:val="24"/>
          <w:lang w:val="en-US"/>
        </w:rPr>
        <w:t>ould</w:t>
      </w:r>
      <w:r w:rsidR="00A42ACA">
        <w:rPr>
          <w:rFonts w:ascii="Arial" w:hAnsi="Arial" w:cs="Arial"/>
          <w:sz w:val="24"/>
          <w:szCs w:val="24"/>
          <w:lang w:val="en-US"/>
        </w:rPr>
        <w:t xml:space="preserve"> be helpful as it informs employees about the change by telling a compelling story</w:t>
      </w:r>
      <w:r w:rsidR="003944E0">
        <w:rPr>
          <w:rFonts w:ascii="Arial" w:hAnsi="Arial" w:cs="Arial"/>
          <w:sz w:val="24"/>
          <w:szCs w:val="24"/>
          <w:lang w:val="en-US"/>
        </w:rPr>
        <w:t xml:space="preserve"> and most importantly what the benefits of the change are for them.  </w:t>
      </w:r>
      <w:r w:rsidR="00A42ACA">
        <w:rPr>
          <w:rFonts w:ascii="Arial" w:hAnsi="Arial" w:cs="Arial"/>
          <w:sz w:val="24"/>
          <w:szCs w:val="24"/>
          <w:lang w:val="en-US"/>
        </w:rPr>
        <w:t xml:space="preserve"> </w:t>
      </w:r>
      <w:r w:rsidR="00353F42">
        <w:rPr>
          <w:rFonts w:ascii="Arial" w:hAnsi="Arial" w:cs="Arial"/>
          <w:sz w:val="24"/>
          <w:szCs w:val="24"/>
          <w:lang w:val="en-US"/>
        </w:rPr>
        <w:t xml:space="preserve"> </w:t>
      </w:r>
      <w:r w:rsidR="008A3179">
        <w:rPr>
          <w:rFonts w:ascii="Arial" w:hAnsi="Arial" w:cs="Arial"/>
          <w:sz w:val="24"/>
          <w:szCs w:val="24"/>
          <w:lang w:val="en-US"/>
        </w:rPr>
        <w:t>HR can support change management by working in partnership with the CEO and communicating with staff (CIPD, 2021c)</w:t>
      </w:r>
    </w:p>
    <w:p w14:paraId="0CA658F7" w14:textId="77777777" w:rsidR="00824A2C" w:rsidRDefault="00E65A75" w:rsidP="000E58D5">
      <w:pPr>
        <w:spacing w:line="480" w:lineRule="auto"/>
        <w:jc w:val="both"/>
        <w:rPr>
          <w:rFonts w:ascii="Arial" w:hAnsi="Arial" w:cs="Arial"/>
          <w:sz w:val="24"/>
          <w:szCs w:val="24"/>
          <w:lang w:val="en-US"/>
        </w:rPr>
      </w:pPr>
      <w:r>
        <w:rPr>
          <w:rFonts w:ascii="Arial" w:hAnsi="Arial" w:cs="Arial"/>
          <w:sz w:val="24"/>
          <w:szCs w:val="24"/>
          <w:lang w:val="en-US"/>
        </w:rPr>
        <w:t xml:space="preserve">In my organisation, </w:t>
      </w:r>
      <w:r w:rsidR="003944E0">
        <w:rPr>
          <w:rFonts w:ascii="Arial" w:hAnsi="Arial" w:cs="Arial"/>
          <w:sz w:val="24"/>
          <w:szCs w:val="24"/>
          <w:lang w:val="en-US"/>
        </w:rPr>
        <w:t>which is</w:t>
      </w:r>
      <w:r>
        <w:rPr>
          <w:rFonts w:ascii="Arial" w:hAnsi="Arial" w:cs="Arial"/>
          <w:sz w:val="24"/>
          <w:szCs w:val="24"/>
          <w:lang w:val="en-US"/>
        </w:rPr>
        <w:t xml:space="preserve"> an SME producing tamper-evident seals for the global market, I have experienced change based on Lewin's model.  An example of this was when the previous CEO attempted to make a change in the structure of the sales department.  The unfreeze and change stag</w:t>
      </w:r>
      <w:r>
        <w:rPr>
          <w:rFonts w:ascii="Arial" w:hAnsi="Arial" w:cs="Arial"/>
          <w:sz w:val="24"/>
          <w:szCs w:val="24"/>
          <w:lang w:val="en-US"/>
        </w:rPr>
        <w:t xml:space="preserve">es were executed but the refreeze stage was not.  The change was not given enough time to embed to yield benefits before the CEO decided to change it again.  This supports the </w:t>
      </w:r>
      <w:r w:rsidR="004F5271">
        <w:rPr>
          <w:rFonts w:ascii="Arial" w:hAnsi="Arial" w:cs="Arial"/>
          <w:sz w:val="24"/>
          <w:szCs w:val="24"/>
          <w:lang w:val="en-US"/>
        </w:rPr>
        <w:t>belief</w:t>
      </w:r>
      <w:r>
        <w:rPr>
          <w:rFonts w:ascii="Arial" w:hAnsi="Arial" w:cs="Arial"/>
          <w:sz w:val="24"/>
          <w:szCs w:val="24"/>
          <w:lang w:val="en-US"/>
        </w:rPr>
        <w:t xml:space="preserve"> that the model is not suitable in </w:t>
      </w:r>
      <w:r w:rsidR="004F5271">
        <w:rPr>
          <w:rFonts w:ascii="Arial" w:hAnsi="Arial" w:cs="Arial"/>
          <w:sz w:val="24"/>
          <w:szCs w:val="24"/>
          <w:lang w:val="en-US"/>
        </w:rPr>
        <w:t xml:space="preserve">a VUCA environment. </w:t>
      </w:r>
    </w:p>
    <w:p w14:paraId="64AFB01A" w14:textId="53A444EE" w:rsidR="006B71FC" w:rsidRDefault="00FE2D22" w:rsidP="000E58D5">
      <w:pPr>
        <w:spacing w:line="480" w:lineRule="auto"/>
        <w:jc w:val="both"/>
        <w:rPr>
          <w:rFonts w:ascii="Arial" w:hAnsi="Arial" w:cs="Arial"/>
          <w:sz w:val="24"/>
          <w:szCs w:val="24"/>
          <w:lang w:val="en-US"/>
        </w:rPr>
      </w:pPr>
      <w:r>
        <w:rPr>
          <w:rFonts w:ascii="Arial" w:hAnsi="Arial" w:cs="Arial"/>
          <w:sz w:val="24"/>
          <w:szCs w:val="24"/>
          <w:lang w:val="en-US"/>
        </w:rPr>
        <w:lastRenderedPageBreak/>
        <w:t>On balance</w:t>
      </w:r>
      <w:r w:rsidR="00E65A75">
        <w:rPr>
          <w:rFonts w:ascii="Arial" w:hAnsi="Arial" w:cs="Arial"/>
          <w:sz w:val="24"/>
          <w:szCs w:val="24"/>
          <w:lang w:val="en-US"/>
        </w:rPr>
        <w:t>, Lewin</w:t>
      </w:r>
      <w:r w:rsidR="00E65A75">
        <w:rPr>
          <w:rFonts w:ascii="Arial" w:hAnsi="Arial" w:cs="Arial"/>
          <w:sz w:val="24"/>
          <w:szCs w:val="24"/>
          <w:lang w:val="en-US"/>
        </w:rPr>
        <w:t>’s model of change has merit and when used for managing a planned change it can be effective</w:t>
      </w:r>
      <w:r w:rsidR="003A4BF4">
        <w:rPr>
          <w:rFonts w:ascii="Arial" w:hAnsi="Arial" w:cs="Arial"/>
          <w:sz w:val="24"/>
          <w:szCs w:val="24"/>
          <w:lang w:val="en-US"/>
        </w:rPr>
        <w:t>,</w:t>
      </w:r>
      <w:r w:rsidR="00E65A75">
        <w:rPr>
          <w:rFonts w:ascii="Arial" w:hAnsi="Arial" w:cs="Arial"/>
          <w:sz w:val="24"/>
          <w:szCs w:val="24"/>
          <w:lang w:val="en-US"/>
        </w:rPr>
        <w:t xml:space="preserve"> </w:t>
      </w:r>
      <w:r w:rsidR="000D44B4">
        <w:rPr>
          <w:rFonts w:ascii="Arial" w:hAnsi="Arial" w:cs="Arial"/>
          <w:sz w:val="24"/>
          <w:szCs w:val="24"/>
          <w:lang w:val="en-US"/>
        </w:rPr>
        <w:t>if</w:t>
      </w:r>
      <w:r w:rsidR="00E65A75">
        <w:rPr>
          <w:rFonts w:ascii="Arial" w:hAnsi="Arial" w:cs="Arial"/>
          <w:sz w:val="24"/>
          <w:szCs w:val="24"/>
          <w:lang w:val="en-US"/>
        </w:rPr>
        <w:t xml:space="preserve"> the refreeze stage is given enough time.  However, it is less suitable for a complex environment where change is </w:t>
      </w:r>
      <w:r w:rsidR="003A4BF4">
        <w:rPr>
          <w:rFonts w:ascii="Arial" w:hAnsi="Arial" w:cs="Arial"/>
          <w:sz w:val="24"/>
          <w:szCs w:val="24"/>
          <w:lang w:val="en-US"/>
        </w:rPr>
        <w:t>rapid,</w:t>
      </w:r>
      <w:r w:rsidR="00E65A75">
        <w:rPr>
          <w:rFonts w:ascii="Arial" w:hAnsi="Arial" w:cs="Arial"/>
          <w:sz w:val="24"/>
          <w:szCs w:val="24"/>
          <w:lang w:val="en-US"/>
        </w:rPr>
        <w:t xml:space="preserve"> and organisations need to be agi</w:t>
      </w:r>
      <w:r w:rsidR="00E65A75">
        <w:rPr>
          <w:rFonts w:ascii="Arial" w:hAnsi="Arial" w:cs="Arial"/>
          <w:sz w:val="24"/>
          <w:szCs w:val="24"/>
          <w:lang w:val="en-US"/>
        </w:rPr>
        <w:t>le in their response to that change.</w:t>
      </w:r>
    </w:p>
    <w:p w14:paraId="4303D460" w14:textId="77777777" w:rsidR="00963E06" w:rsidRPr="00CE0B8A" w:rsidRDefault="00E65A75" w:rsidP="000E58D5">
      <w:pPr>
        <w:spacing w:line="480" w:lineRule="auto"/>
        <w:jc w:val="both"/>
        <w:rPr>
          <w:rFonts w:ascii="Arial" w:hAnsi="Arial" w:cs="Arial"/>
          <w:lang w:val="en-US"/>
        </w:rPr>
      </w:pPr>
      <w:r w:rsidRPr="00CE0B8A">
        <w:rPr>
          <w:rFonts w:ascii="Arial" w:hAnsi="Arial" w:cs="Arial"/>
          <w:lang w:val="en-US"/>
        </w:rPr>
        <w:br w:type="page"/>
      </w:r>
    </w:p>
    <w:p w14:paraId="04F7352E" w14:textId="77777777" w:rsidR="00963E06" w:rsidRDefault="00963E06" w:rsidP="002372F6">
      <w:pPr>
        <w:spacing w:line="480" w:lineRule="auto"/>
        <w:rPr>
          <w:lang w:val="en-US"/>
        </w:rPr>
      </w:pPr>
    </w:p>
    <w:p w14:paraId="1ABFD212" w14:textId="77777777" w:rsidR="004C7922" w:rsidRPr="007A7EA5" w:rsidRDefault="00E65A75" w:rsidP="00373616">
      <w:pPr>
        <w:pStyle w:val="Heading1"/>
        <w:spacing w:line="360" w:lineRule="auto"/>
        <w:rPr>
          <w:rFonts w:ascii="Arial" w:hAnsi="Arial" w:cs="Arial"/>
          <w:sz w:val="24"/>
          <w:szCs w:val="24"/>
        </w:rPr>
      </w:pPr>
      <w:bookmarkStart w:id="15" w:name="_Toc92962894"/>
      <w:r w:rsidRPr="007A7EA5">
        <w:rPr>
          <w:rFonts w:ascii="Arial" w:hAnsi="Arial" w:cs="Arial"/>
          <w:sz w:val="24"/>
          <w:szCs w:val="24"/>
        </w:rPr>
        <w:t>Reference</w:t>
      </w:r>
      <w:r w:rsidR="008C4ADF" w:rsidRPr="007A7EA5">
        <w:rPr>
          <w:rFonts w:ascii="Arial" w:hAnsi="Arial" w:cs="Arial"/>
          <w:sz w:val="24"/>
          <w:szCs w:val="24"/>
        </w:rPr>
        <w:t>s</w:t>
      </w:r>
      <w:bookmarkEnd w:id="15"/>
    </w:p>
    <w:p w14:paraId="4BEAC465" w14:textId="77777777" w:rsidR="002E13ED" w:rsidRPr="00FC225A" w:rsidRDefault="002E13ED" w:rsidP="002E13ED">
      <w:pPr>
        <w:pStyle w:val="ListParagraph"/>
        <w:spacing w:line="480" w:lineRule="auto"/>
        <w:ind w:left="360"/>
        <w:rPr>
          <w:rFonts w:ascii="Arial" w:hAnsi="Arial" w:cs="Arial"/>
          <w:sz w:val="24"/>
          <w:szCs w:val="24"/>
          <w:lang w:val="en-US"/>
        </w:rPr>
      </w:pPr>
    </w:p>
    <w:p w14:paraId="087D37F4" w14:textId="77777777" w:rsidR="002E13ED" w:rsidRPr="002E13ED" w:rsidRDefault="00E65A75" w:rsidP="00370930">
      <w:pPr>
        <w:pStyle w:val="ListParagraph"/>
        <w:numPr>
          <w:ilvl w:val="0"/>
          <w:numId w:val="19"/>
        </w:numPr>
        <w:spacing w:line="480" w:lineRule="auto"/>
        <w:ind w:left="360"/>
        <w:rPr>
          <w:rFonts w:ascii="Arial" w:hAnsi="Arial" w:cs="Arial"/>
          <w:sz w:val="24"/>
          <w:szCs w:val="24"/>
          <w:lang w:val="en-US"/>
        </w:rPr>
      </w:pPr>
      <w:r w:rsidRPr="002E13ED">
        <w:rPr>
          <w:rFonts w:ascii="Arial" w:hAnsi="Arial" w:cs="Arial"/>
          <w:sz w:val="24"/>
          <w:szCs w:val="24"/>
          <w:lang w:val="en-US"/>
        </w:rPr>
        <w:t>ACA</w:t>
      </w:r>
      <w:r>
        <w:rPr>
          <w:rFonts w:ascii="Arial" w:hAnsi="Arial" w:cs="Arial"/>
          <w:sz w:val="24"/>
          <w:szCs w:val="24"/>
          <w:lang w:val="en-US"/>
        </w:rPr>
        <w:t xml:space="preserve">S (2013) </w:t>
      </w:r>
      <w:r>
        <w:rPr>
          <w:rFonts w:ascii="Arial" w:hAnsi="Arial" w:cs="Arial"/>
          <w:i/>
          <w:iCs/>
          <w:sz w:val="24"/>
          <w:szCs w:val="24"/>
          <w:lang w:val="en-US"/>
        </w:rPr>
        <w:t xml:space="preserve">Mediation: an approach to resolving workplace issues. </w:t>
      </w:r>
      <w:r>
        <w:rPr>
          <w:rFonts w:ascii="Arial" w:hAnsi="Arial" w:cs="Arial"/>
          <w:sz w:val="24"/>
          <w:szCs w:val="24"/>
          <w:lang w:val="en-US"/>
        </w:rPr>
        <w:t xml:space="preserve">Available at: </w:t>
      </w:r>
      <w:hyperlink r:id="rId12" w:history="1">
        <w:r w:rsidRPr="002E13ED">
          <w:rPr>
            <w:rStyle w:val="Hyperlink"/>
            <w:rFonts w:ascii="Arial" w:hAnsi="Arial" w:cs="Arial"/>
            <w:sz w:val="24"/>
            <w:szCs w:val="24"/>
          </w:rPr>
          <w:t>mediation-an-approach-to-resolving-workplace-issues.pdf (acas.org.uk)</w:t>
        </w:r>
      </w:hyperlink>
      <w:r>
        <w:rPr>
          <w:rFonts w:ascii="Arial" w:hAnsi="Arial" w:cs="Arial"/>
          <w:sz w:val="24"/>
          <w:szCs w:val="24"/>
          <w:lang w:val="en-US"/>
        </w:rPr>
        <w:t xml:space="preserve"> (Accessed: 12 January 2022).</w:t>
      </w:r>
    </w:p>
    <w:p w14:paraId="46D83646" w14:textId="3C5DBA63" w:rsidR="007B134F" w:rsidRPr="003B5500" w:rsidRDefault="00E65A75" w:rsidP="00370930">
      <w:pPr>
        <w:pStyle w:val="ListParagraph"/>
        <w:numPr>
          <w:ilvl w:val="0"/>
          <w:numId w:val="19"/>
        </w:numPr>
        <w:spacing w:line="480" w:lineRule="auto"/>
        <w:ind w:left="360"/>
        <w:rPr>
          <w:rFonts w:ascii="Arial" w:hAnsi="Arial" w:cs="Arial"/>
          <w:i/>
          <w:iCs/>
          <w:sz w:val="24"/>
          <w:szCs w:val="24"/>
          <w:lang w:val="en-US"/>
        </w:rPr>
      </w:pPr>
      <w:r w:rsidRPr="002E13ED">
        <w:rPr>
          <w:rFonts w:ascii="Arial" w:hAnsi="Arial" w:cs="Arial"/>
          <w:sz w:val="24"/>
          <w:szCs w:val="24"/>
          <w:lang w:val="en-US"/>
        </w:rPr>
        <w:t>A</w:t>
      </w:r>
      <w:r>
        <w:rPr>
          <w:rFonts w:ascii="Arial" w:hAnsi="Arial" w:cs="Arial"/>
          <w:sz w:val="24"/>
          <w:szCs w:val="24"/>
          <w:lang w:val="en-US"/>
        </w:rPr>
        <w:t xml:space="preserve">grawal, S. et al. (2020) </w:t>
      </w:r>
      <w:r w:rsidRPr="003B5500">
        <w:rPr>
          <w:rFonts w:ascii="Arial" w:hAnsi="Arial" w:cs="Arial"/>
          <w:i/>
          <w:iCs/>
          <w:sz w:val="24"/>
          <w:szCs w:val="24"/>
          <w:lang w:val="en-US"/>
        </w:rPr>
        <w:t>To emerge</w:t>
      </w:r>
      <w:r w:rsidRPr="003B5500">
        <w:rPr>
          <w:rFonts w:ascii="Arial" w:hAnsi="Arial" w:cs="Arial"/>
          <w:i/>
          <w:iCs/>
          <w:sz w:val="24"/>
          <w:szCs w:val="24"/>
          <w:lang w:val="en-US"/>
        </w:rPr>
        <w:t xml:space="preserve"> stronger from the COVID-19 crisis, companies should start reskilling their workforces now</w:t>
      </w:r>
      <w:r>
        <w:rPr>
          <w:rFonts w:ascii="Arial" w:hAnsi="Arial" w:cs="Arial"/>
          <w:i/>
          <w:iCs/>
          <w:sz w:val="24"/>
          <w:szCs w:val="24"/>
          <w:lang w:val="en-US"/>
        </w:rPr>
        <w:t xml:space="preserve">. </w:t>
      </w:r>
      <w:r>
        <w:rPr>
          <w:rFonts w:ascii="Arial" w:hAnsi="Arial" w:cs="Arial"/>
          <w:sz w:val="24"/>
          <w:szCs w:val="24"/>
          <w:lang w:val="en-US"/>
        </w:rPr>
        <w:t xml:space="preserve"> Available at: </w:t>
      </w:r>
      <w:hyperlink r:id="rId13" w:history="1">
        <w:r w:rsidRPr="003B5500">
          <w:rPr>
            <w:rStyle w:val="Hyperlink"/>
            <w:rFonts w:ascii="Arial" w:hAnsi="Arial" w:cs="Arial"/>
            <w:sz w:val="24"/>
            <w:szCs w:val="24"/>
          </w:rPr>
          <w:t>COVID-19 and reskilling the workforce | McKinsey</w:t>
        </w:r>
      </w:hyperlink>
      <w:r>
        <w:rPr>
          <w:rFonts w:ascii="Arial" w:hAnsi="Arial" w:cs="Arial"/>
          <w:sz w:val="24"/>
          <w:szCs w:val="24"/>
          <w:lang w:val="en-US"/>
        </w:rPr>
        <w:t xml:space="preserve"> (Accessed:</w:t>
      </w:r>
      <w:r w:rsidR="004A0A4F">
        <w:rPr>
          <w:rFonts w:ascii="Arial" w:hAnsi="Arial" w:cs="Arial"/>
          <w:sz w:val="24"/>
          <w:szCs w:val="24"/>
          <w:lang w:val="en-US"/>
        </w:rPr>
        <w:t xml:space="preserve"> 12 January 2022</w:t>
      </w:r>
      <w:r>
        <w:rPr>
          <w:rFonts w:ascii="Arial" w:hAnsi="Arial" w:cs="Arial"/>
          <w:sz w:val="24"/>
          <w:szCs w:val="24"/>
          <w:lang w:val="en-US"/>
        </w:rPr>
        <w:t>).</w:t>
      </w:r>
    </w:p>
    <w:p w14:paraId="6FA702D4" w14:textId="77777777" w:rsidR="00634456"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Anderson, A. (2013) </w:t>
      </w:r>
      <w:r>
        <w:rPr>
          <w:rFonts w:ascii="Arial" w:hAnsi="Arial" w:cs="Arial"/>
          <w:i/>
          <w:iCs/>
          <w:sz w:val="24"/>
          <w:szCs w:val="24"/>
          <w:lang w:val="en-US"/>
        </w:rPr>
        <w:t xml:space="preserve">Good employees make mistakes.  Great leaders allow them to.  </w:t>
      </w:r>
      <w:r>
        <w:rPr>
          <w:rFonts w:ascii="Arial" w:hAnsi="Arial" w:cs="Arial"/>
          <w:sz w:val="24"/>
          <w:szCs w:val="24"/>
          <w:lang w:val="en-US"/>
        </w:rPr>
        <w:t xml:space="preserve">Available at: </w:t>
      </w:r>
      <w:hyperlink r:id="rId14" w:history="1">
        <w:r w:rsidRPr="00634456">
          <w:rPr>
            <w:rStyle w:val="Hyperlink"/>
            <w:rFonts w:ascii="Arial" w:hAnsi="Arial" w:cs="Arial"/>
            <w:sz w:val="24"/>
            <w:szCs w:val="24"/>
          </w:rPr>
          <w:t>Good Employees Make Mistakes. Great Leaders Allow Them To. (forbes.com)</w:t>
        </w:r>
      </w:hyperlink>
      <w:r>
        <w:rPr>
          <w:rFonts w:ascii="Arial" w:hAnsi="Arial" w:cs="Arial"/>
          <w:sz w:val="24"/>
          <w:szCs w:val="24"/>
          <w:lang w:val="en-US"/>
        </w:rPr>
        <w:t xml:space="preserve"> (Accessed: 12 January 2022).</w:t>
      </w:r>
    </w:p>
    <w:p w14:paraId="75247254" w14:textId="77777777" w:rsidR="00EF0A39"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Ansell, C. and Trondal</w:t>
      </w:r>
      <w:r>
        <w:rPr>
          <w:rFonts w:ascii="Arial" w:hAnsi="Arial" w:cs="Arial"/>
          <w:sz w:val="24"/>
          <w:szCs w:val="24"/>
          <w:lang w:val="en-US"/>
        </w:rPr>
        <w:t xml:space="preserve">, J. (2018) </w:t>
      </w:r>
      <w:r w:rsidR="007528E1">
        <w:rPr>
          <w:rFonts w:ascii="Arial" w:hAnsi="Arial" w:cs="Arial"/>
          <w:sz w:val="24"/>
          <w:szCs w:val="24"/>
          <w:lang w:val="en-US"/>
        </w:rPr>
        <w:t xml:space="preserve">‘Governing turbulence: an organizational – </w:t>
      </w:r>
      <w:r w:rsidR="00BE3780">
        <w:rPr>
          <w:rFonts w:ascii="Arial" w:hAnsi="Arial" w:cs="Arial"/>
          <w:sz w:val="24"/>
          <w:szCs w:val="24"/>
          <w:lang w:val="en-US"/>
        </w:rPr>
        <w:t>institutional</w:t>
      </w:r>
      <w:r w:rsidR="007528E1">
        <w:rPr>
          <w:rFonts w:ascii="Arial" w:hAnsi="Arial" w:cs="Arial"/>
          <w:sz w:val="24"/>
          <w:szCs w:val="24"/>
          <w:lang w:val="en-US"/>
        </w:rPr>
        <w:t xml:space="preserve"> agenda’, </w:t>
      </w:r>
      <w:r w:rsidR="007528E1">
        <w:rPr>
          <w:rFonts w:ascii="Arial" w:hAnsi="Arial" w:cs="Arial"/>
          <w:i/>
          <w:iCs/>
          <w:sz w:val="24"/>
          <w:szCs w:val="24"/>
          <w:lang w:val="en-US"/>
        </w:rPr>
        <w:t xml:space="preserve">Perspectives on Public Management and Governance, </w:t>
      </w:r>
      <w:r w:rsidR="007528E1">
        <w:rPr>
          <w:rFonts w:ascii="Arial" w:hAnsi="Arial" w:cs="Arial"/>
          <w:sz w:val="24"/>
          <w:szCs w:val="24"/>
          <w:lang w:val="en-US"/>
        </w:rPr>
        <w:t>1(1), pp.45-47</w:t>
      </w:r>
      <w:r w:rsidR="008709CE">
        <w:rPr>
          <w:rFonts w:ascii="Arial" w:hAnsi="Arial" w:cs="Arial"/>
          <w:sz w:val="24"/>
          <w:szCs w:val="24"/>
          <w:lang w:val="en-US"/>
        </w:rPr>
        <w:t xml:space="preserve">.  Available at: </w:t>
      </w:r>
      <w:hyperlink r:id="rId15" w:history="1">
        <w:r w:rsidR="008709CE" w:rsidRPr="008709CE">
          <w:rPr>
            <w:rStyle w:val="Hyperlink"/>
            <w:rFonts w:ascii="Arial" w:hAnsi="Arial" w:cs="Arial"/>
            <w:sz w:val="24"/>
            <w:szCs w:val="24"/>
          </w:rPr>
          <w:t>Governing Turbulence: An Organizational-Institutional Agenda (uio.no)</w:t>
        </w:r>
      </w:hyperlink>
      <w:r w:rsidR="008709CE">
        <w:rPr>
          <w:rFonts w:ascii="Arial" w:hAnsi="Arial" w:cs="Arial"/>
          <w:sz w:val="24"/>
          <w:szCs w:val="24"/>
          <w:lang w:val="en-US"/>
        </w:rPr>
        <w:t xml:space="preserve"> (Accessed: 11 January 2022).</w:t>
      </w:r>
    </w:p>
    <w:p w14:paraId="1242EF56" w14:textId="77777777" w:rsidR="00792CEF"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Balogun, J. and Hope Hailey, V. (2008) </w:t>
      </w:r>
      <w:r>
        <w:rPr>
          <w:rFonts w:ascii="Arial" w:hAnsi="Arial" w:cs="Arial"/>
          <w:i/>
          <w:iCs/>
          <w:sz w:val="24"/>
          <w:szCs w:val="24"/>
          <w:lang w:val="en-US"/>
        </w:rPr>
        <w:t>Exploring Strategic Change</w:t>
      </w:r>
      <w:r w:rsidR="00BD4959">
        <w:rPr>
          <w:rFonts w:ascii="Arial" w:hAnsi="Arial" w:cs="Arial"/>
          <w:i/>
          <w:iCs/>
          <w:sz w:val="24"/>
          <w:szCs w:val="24"/>
          <w:lang w:val="en-US"/>
        </w:rPr>
        <w:t xml:space="preserve"> </w:t>
      </w:r>
      <w:r w:rsidR="00BD4959">
        <w:rPr>
          <w:rFonts w:ascii="Arial" w:hAnsi="Arial" w:cs="Arial"/>
          <w:sz w:val="24"/>
          <w:szCs w:val="24"/>
          <w:lang w:val="en-US"/>
        </w:rPr>
        <w:t>3</w:t>
      </w:r>
      <w:r w:rsidR="00BD4959" w:rsidRPr="00BD4959">
        <w:rPr>
          <w:rFonts w:ascii="Arial" w:hAnsi="Arial" w:cs="Arial"/>
          <w:sz w:val="24"/>
          <w:szCs w:val="24"/>
          <w:vertAlign w:val="superscript"/>
          <w:lang w:val="en-US"/>
        </w:rPr>
        <w:t>rd</w:t>
      </w:r>
      <w:r w:rsidR="00BD4959">
        <w:rPr>
          <w:rFonts w:ascii="Arial" w:hAnsi="Arial" w:cs="Arial"/>
          <w:sz w:val="24"/>
          <w:szCs w:val="24"/>
          <w:lang w:val="en-US"/>
        </w:rPr>
        <w:t xml:space="preserve"> Ed.</w:t>
      </w:r>
      <w:r>
        <w:rPr>
          <w:rFonts w:ascii="Arial" w:hAnsi="Arial" w:cs="Arial"/>
          <w:i/>
          <w:iCs/>
          <w:sz w:val="24"/>
          <w:szCs w:val="24"/>
          <w:lang w:val="en-US"/>
        </w:rPr>
        <w:t xml:space="preserve">  </w:t>
      </w:r>
      <w:r w:rsidR="00BD4959">
        <w:rPr>
          <w:rFonts w:ascii="Arial" w:hAnsi="Arial" w:cs="Arial"/>
          <w:sz w:val="24"/>
          <w:szCs w:val="24"/>
          <w:lang w:val="en-US"/>
        </w:rPr>
        <w:t xml:space="preserve">London: Financial Times / Prentice Hall. </w:t>
      </w:r>
    </w:p>
    <w:p w14:paraId="2CE48298" w14:textId="77777777" w:rsidR="004F01EF"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Bamford, D. and Forrester, P. (2003) ‘Managing planned and emergent change within an operations management environment’ </w:t>
      </w:r>
      <w:r>
        <w:rPr>
          <w:rFonts w:ascii="Arial" w:hAnsi="Arial" w:cs="Arial"/>
          <w:i/>
          <w:iCs/>
          <w:sz w:val="24"/>
          <w:szCs w:val="24"/>
          <w:lang w:val="en-US"/>
        </w:rPr>
        <w:t xml:space="preserve">International Journal of Operations and Production Management.  </w:t>
      </w:r>
      <w:r>
        <w:rPr>
          <w:rFonts w:ascii="Arial" w:hAnsi="Arial" w:cs="Arial"/>
          <w:sz w:val="24"/>
          <w:szCs w:val="24"/>
          <w:lang w:val="en-US"/>
        </w:rPr>
        <w:t xml:space="preserve">23(5) pp. 546-564.  Available at: </w:t>
      </w:r>
      <w:hyperlink r:id="rId16" w:history="1">
        <w:r w:rsidRPr="004F01EF">
          <w:rPr>
            <w:rStyle w:val="Hyperlink"/>
            <w:rFonts w:ascii="Arial" w:hAnsi="Arial" w:cs="Arial"/>
            <w:sz w:val="24"/>
            <w:szCs w:val="24"/>
          </w:rPr>
          <w:t>57271</w:t>
        </w:r>
        <w:r w:rsidRPr="004F01EF">
          <w:rPr>
            <w:rStyle w:val="Hyperlink"/>
            <w:rFonts w:ascii="Arial" w:hAnsi="Arial" w:cs="Arial"/>
            <w:sz w:val="24"/>
            <w:szCs w:val="24"/>
          </w:rPr>
          <w:t xml:space="preserve"> 546..564 (researchgate.net)</w:t>
        </w:r>
      </w:hyperlink>
      <w:r>
        <w:rPr>
          <w:rFonts w:ascii="Arial" w:hAnsi="Arial" w:cs="Arial"/>
          <w:sz w:val="24"/>
          <w:szCs w:val="24"/>
          <w:lang w:val="en-US"/>
        </w:rPr>
        <w:t xml:space="preserve"> (Accessed: 13 January 2022).</w:t>
      </w:r>
    </w:p>
    <w:p w14:paraId="5572DE94" w14:textId="77777777" w:rsidR="00AF2709" w:rsidRPr="00AF2709"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lastRenderedPageBreak/>
        <w:t>Bartunek, J. and Woodman, R. (2015) ‘</w:t>
      </w:r>
      <w:r w:rsidRPr="00AF2709">
        <w:rPr>
          <w:rFonts w:ascii="Arial" w:hAnsi="Arial" w:cs="Arial"/>
          <w:sz w:val="24"/>
          <w:szCs w:val="24"/>
          <w:lang w:val="en-US"/>
        </w:rPr>
        <w:t>Beyond Lewin: Toward</w:t>
      </w:r>
      <w:r>
        <w:rPr>
          <w:rFonts w:ascii="Arial" w:hAnsi="Arial" w:cs="Arial"/>
          <w:sz w:val="24"/>
          <w:szCs w:val="24"/>
          <w:lang w:val="en-US"/>
        </w:rPr>
        <w:t xml:space="preserve"> </w:t>
      </w:r>
      <w:r w:rsidRPr="00AF2709">
        <w:rPr>
          <w:rFonts w:ascii="Arial" w:hAnsi="Arial" w:cs="Arial"/>
          <w:sz w:val="24"/>
          <w:szCs w:val="24"/>
          <w:lang w:val="en-US"/>
        </w:rPr>
        <w:t>a Temporal Approximation</w:t>
      </w:r>
      <w:r>
        <w:rPr>
          <w:rFonts w:ascii="Arial" w:hAnsi="Arial" w:cs="Arial"/>
          <w:sz w:val="24"/>
          <w:szCs w:val="24"/>
          <w:lang w:val="en-US"/>
        </w:rPr>
        <w:t xml:space="preserve"> </w:t>
      </w:r>
      <w:r w:rsidRPr="00AF2709">
        <w:rPr>
          <w:rFonts w:ascii="Arial" w:hAnsi="Arial" w:cs="Arial"/>
          <w:sz w:val="24"/>
          <w:szCs w:val="24"/>
          <w:lang w:val="en-US"/>
        </w:rPr>
        <w:t>of Organization</w:t>
      </w:r>
      <w:r>
        <w:rPr>
          <w:rFonts w:ascii="Arial" w:hAnsi="Arial" w:cs="Arial"/>
          <w:sz w:val="24"/>
          <w:szCs w:val="24"/>
          <w:lang w:val="en-US"/>
        </w:rPr>
        <w:t xml:space="preserve"> </w:t>
      </w:r>
      <w:r w:rsidRPr="00AF2709">
        <w:rPr>
          <w:rFonts w:ascii="Arial" w:hAnsi="Arial" w:cs="Arial"/>
          <w:sz w:val="24"/>
          <w:szCs w:val="24"/>
          <w:lang w:val="en-US"/>
        </w:rPr>
        <w:t>Development and Change</w:t>
      </w:r>
      <w:r>
        <w:rPr>
          <w:rFonts w:ascii="Arial" w:hAnsi="Arial" w:cs="Arial"/>
          <w:sz w:val="24"/>
          <w:szCs w:val="24"/>
          <w:lang w:val="en-US"/>
        </w:rPr>
        <w:t xml:space="preserve">’. </w:t>
      </w:r>
      <w:r>
        <w:rPr>
          <w:rFonts w:ascii="Arial" w:hAnsi="Arial" w:cs="Arial"/>
          <w:i/>
          <w:iCs/>
          <w:sz w:val="24"/>
          <w:szCs w:val="24"/>
          <w:lang w:val="en-US"/>
        </w:rPr>
        <w:t xml:space="preserve"> Annual review of organizational psychology and organizational behavior, </w:t>
      </w:r>
      <w:r>
        <w:rPr>
          <w:rFonts w:ascii="Arial" w:hAnsi="Arial" w:cs="Arial"/>
          <w:sz w:val="24"/>
          <w:szCs w:val="24"/>
          <w:lang w:val="en-US"/>
        </w:rPr>
        <w:t>2</w:t>
      </w:r>
      <w:r>
        <w:rPr>
          <w:rFonts w:ascii="Arial" w:hAnsi="Arial" w:cs="Arial"/>
          <w:sz w:val="24"/>
          <w:szCs w:val="24"/>
          <w:lang w:val="en-US"/>
        </w:rPr>
        <w:t xml:space="preserve">, pp. 157-182.  Available at: </w:t>
      </w:r>
      <w:hyperlink r:id="rId17" w:history="1">
        <w:r w:rsidRPr="00AF2709">
          <w:rPr>
            <w:rStyle w:val="Hyperlink"/>
            <w:rFonts w:ascii="Arial" w:hAnsi="Arial" w:cs="Arial"/>
            <w:sz w:val="24"/>
            <w:szCs w:val="24"/>
          </w:rPr>
          <w:t>(PDF) Beyond Lewin: Toward a Temporal Approximation of Organization Develop</w:t>
        </w:r>
        <w:r w:rsidRPr="00AF2709">
          <w:rPr>
            <w:rStyle w:val="Hyperlink"/>
            <w:rFonts w:ascii="Arial" w:hAnsi="Arial" w:cs="Arial"/>
            <w:sz w:val="24"/>
            <w:szCs w:val="24"/>
          </w:rPr>
          <w:t>ment and Change (researchgate.net)</w:t>
        </w:r>
      </w:hyperlink>
      <w:r>
        <w:rPr>
          <w:rFonts w:ascii="Arial" w:hAnsi="Arial" w:cs="Arial"/>
          <w:sz w:val="24"/>
          <w:szCs w:val="24"/>
          <w:lang w:val="en-US"/>
        </w:rPr>
        <w:t xml:space="preserve"> (Accessed: 12 January 2022).</w:t>
      </w:r>
    </w:p>
    <w:p w14:paraId="32D1BA0B" w14:textId="77777777" w:rsidR="00F01C72"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Bennett, et al. (2020) </w:t>
      </w:r>
      <w:r>
        <w:rPr>
          <w:rFonts w:ascii="Arial" w:hAnsi="Arial" w:cs="Arial"/>
          <w:i/>
          <w:iCs/>
          <w:sz w:val="24"/>
          <w:szCs w:val="24"/>
          <w:lang w:val="en-US"/>
        </w:rPr>
        <w:t xml:space="preserve">Managing Employment Relations.  </w:t>
      </w:r>
      <w:r>
        <w:rPr>
          <w:rFonts w:ascii="Arial" w:hAnsi="Arial" w:cs="Arial"/>
          <w:sz w:val="24"/>
          <w:szCs w:val="24"/>
          <w:lang w:val="en-US"/>
        </w:rPr>
        <w:t>7</w:t>
      </w:r>
      <w:r w:rsidRPr="000B740B">
        <w:rPr>
          <w:rFonts w:ascii="Arial" w:hAnsi="Arial" w:cs="Arial"/>
          <w:sz w:val="24"/>
          <w:szCs w:val="24"/>
          <w:vertAlign w:val="superscript"/>
          <w:lang w:val="en-US"/>
        </w:rPr>
        <w:t>th</w:t>
      </w:r>
      <w:r>
        <w:rPr>
          <w:rFonts w:ascii="Arial" w:hAnsi="Arial" w:cs="Arial"/>
          <w:sz w:val="24"/>
          <w:szCs w:val="24"/>
          <w:lang w:val="en-US"/>
        </w:rPr>
        <w:t xml:space="preserve"> ed.  London: Kogan Page. </w:t>
      </w:r>
    </w:p>
    <w:p w14:paraId="32DB0F83" w14:textId="77777777" w:rsidR="00C16126"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w:t>
      </w:r>
      <w:r>
        <w:rPr>
          <w:rFonts w:ascii="Arial" w:hAnsi="Arial" w:cs="Arial"/>
          <w:i/>
          <w:iCs/>
          <w:sz w:val="24"/>
          <w:szCs w:val="24"/>
          <w:lang w:val="en-US"/>
        </w:rPr>
        <w:t xml:space="preserve">British Telecommunications PLC v Meier’ </w:t>
      </w:r>
      <w:r>
        <w:rPr>
          <w:rFonts w:ascii="Arial" w:hAnsi="Arial" w:cs="Arial"/>
          <w:sz w:val="24"/>
          <w:szCs w:val="24"/>
          <w:lang w:val="en-US"/>
        </w:rPr>
        <w:t xml:space="preserve">(2019) Her Majesty's Court of Appeal in Northern Ireland, case 43.  Available at: </w:t>
      </w:r>
      <w:hyperlink r:id="rId18" w:history="1">
        <w:r w:rsidRPr="003E631C">
          <w:rPr>
            <w:rStyle w:val="Hyperlink"/>
            <w:rFonts w:ascii="Arial" w:hAnsi="Arial" w:cs="Arial"/>
            <w:sz w:val="24"/>
            <w:szCs w:val="24"/>
          </w:rPr>
          <w:t>British Telecommunications Plc v Meier [2019] NICA 43 (29 July 2019) (bailii.org)</w:t>
        </w:r>
      </w:hyperlink>
      <w:r>
        <w:rPr>
          <w:rFonts w:ascii="Arial" w:hAnsi="Arial" w:cs="Arial"/>
          <w:sz w:val="24"/>
          <w:szCs w:val="24"/>
          <w:lang w:val="en-US"/>
        </w:rPr>
        <w:t xml:space="preserve"> (Accessed: 28 December 20</w:t>
      </w:r>
      <w:r>
        <w:rPr>
          <w:rFonts w:ascii="Arial" w:hAnsi="Arial" w:cs="Arial"/>
          <w:sz w:val="24"/>
          <w:szCs w:val="24"/>
          <w:lang w:val="en-US"/>
        </w:rPr>
        <w:t>21).</w:t>
      </w:r>
    </w:p>
    <w:p w14:paraId="18EEF46D" w14:textId="77777777" w:rsidR="00DE33FC" w:rsidRDefault="00E65A75" w:rsidP="00370930">
      <w:pPr>
        <w:pStyle w:val="ListParagraph"/>
        <w:numPr>
          <w:ilvl w:val="0"/>
          <w:numId w:val="19"/>
        </w:numPr>
        <w:spacing w:line="480" w:lineRule="auto"/>
        <w:ind w:left="360"/>
        <w:rPr>
          <w:rFonts w:ascii="Arial" w:hAnsi="Arial" w:cs="Arial"/>
          <w:sz w:val="24"/>
          <w:szCs w:val="24"/>
          <w:lang w:val="en-US"/>
        </w:rPr>
      </w:pPr>
      <w:r w:rsidRPr="00DE33FC">
        <w:rPr>
          <w:rFonts w:ascii="Arial" w:hAnsi="Arial" w:cs="Arial"/>
          <w:sz w:val="24"/>
          <w:szCs w:val="24"/>
        </w:rPr>
        <w:t xml:space="preserve">Brownlee, D. (2020). 7 Leadership Traits </w:t>
      </w:r>
      <w:proofErr w:type="gramStart"/>
      <w:r w:rsidRPr="00DE33FC">
        <w:rPr>
          <w:rFonts w:ascii="Arial" w:hAnsi="Arial" w:cs="Arial"/>
          <w:sz w:val="24"/>
          <w:szCs w:val="24"/>
        </w:rPr>
        <w:t>For</w:t>
      </w:r>
      <w:proofErr w:type="gramEnd"/>
      <w:r w:rsidRPr="00DE33FC">
        <w:rPr>
          <w:rFonts w:ascii="Arial" w:hAnsi="Arial" w:cs="Arial"/>
          <w:sz w:val="24"/>
          <w:szCs w:val="24"/>
        </w:rPr>
        <w:t xml:space="preserve"> The Post COVID-19 Workplace. Available at: </w:t>
      </w:r>
      <w:hyperlink r:id="rId19" w:history="1">
        <w:r w:rsidR="00253D66" w:rsidRPr="00253D66">
          <w:rPr>
            <w:rStyle w:val="Hyperlink"/>
            <w:rFonts w:ascii="Arial" w:hAnsi="Arial" w:cs="Arial"/>
            <w:sz w:val="24"/>
            <w:szCs w:val="24"/>
          </w:rPr>
          <w:t>7 Leadership Traits For The Post COVID-19 Workplace (forbes.com)</w:t>
        </w:r>
      </w:hyperlink>
      <w:r w:rsidR="00253D66" w:rsidRPr="00253D66">
        <w:rPr>
          <w:rFonts w:ascii="Arial" w:hAnsi="Arial" w:cs="Arial"/>
          <w:sz w:val="24"/>
          <w:szCs w:val="24"/>
        </w:rPr>
        <w:t xml:space="preserve"> </w:t>
      </w:r>
      <w:r w:rsidR="00253D66">
        <w:rPr>
          <w:rFonts w:ascii="Arial" w:hAnsi="Arial" w:cs="Arial"/>
          <w:sz w:val="24"/>
          <w:szCs w:val="24"/>
        </w:rPr>
        <w:t>(</w:t>
      </w:r>
      <w:r w:rsidRPr="00DE33FC">
        <w:rPr>
          <w:rFonts w:ascii="Arial" w:hAnsi="Arial" w:cs="Arial"/>
          <w:sz w:val="24"/>
          <w:szCs w:val="24"/>
        </w:rPr>
        <w:t>Accessed</w:t>
      </w:r>
      <w:r w:rsidR="00253D66">
        <w:rPr>
          <w:rFonts w:ascii="Arial" w:hAnsi="Arial" w:cs="Arial"/>
          <w:sz w:val="24"/>
          <w:szCs w:val="24"/>
        </w:rPr>
        <w:t>: 12 January 2022)</w:t>
      </w:r>
    </w:p>
    <w:p w14:paraId="2223B94A" w14:textId="77777777" w:rsidR="00D36B01"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Burnes, B. (2004) ‘Kurt Lewin and the planned approach to change; a re-appraisal’.  </w:t>
      </w:r>
      <w:r>
        <w:rPr>
          <w:rFonts w:ascii="Arial" w:hAnsi="Arial" w:cs="Arial"/>
          <w:i/>
          <w:iCs/>
          <w:sz w:val="24"/>
          <w:szCs w:val="24"/>
          <w:lang w:val="en-US"/>
        </w:rPr>
        <w:t xml:space="preserve">Journal of management studies.  </w:t>
      </w:r>
      <w:r>
        <w:rPr>
          <w:rFonts w:ascii="Arial" w:hAnsi="Arial" w:cs="Arial"/>
          <w:sz w:val="24"/>
          <w:szCs w:val="24"/>
          <w:lang w:val="en-US"/>
        </w:rPr>
        <w:t xml:space="preserve">41(6), pp. 0022-2380. Available at: </w:t>
      </w:r>
      <w:hyperlink r:id="rId20" w:history="1">
        <w:r w:rsidRPr="00D36B01">
          <w:rPr>
            <w:rStyle w:val="Hyperlink"/>
            <w:rFonts w:ascii="Arial" w:hAnsi="Arial" w:cs="Arial"/>
            <w:sz w:val="24"/>
            <w:szCs w:val="24"/>
          </w:rPr>
          <w:t>Kurt Lewin and the Planned Approach to Change: A Re</w:t>
        </w:r>
        <w:r w:rsidRPr="00D36B01">
          <w:rPr>
            <w:rStyle w:val="Hyperlink"/>
            <w:rFonts w:ascii="Cambria Math" w:hAnsi="Cambria Math" w:cs="Cambria Math"/>
            <w:sz w:val="24"/>
            <w:szCs w:val="24"/>
          </w:rPr>
          <w:t>‐</w:t>
        </w:r>
        <w:r w:rsidRPr="00D36B01">
          <w:rPr>
            <w:rStyle w:val="Hyperlink"/>
            <w:rFonts w:ascii="Arial" w:hAnsi="Arial" w:cs="Arial"/>
            <w:sz w:val="24"/>
            <w:szCs w:val="24"/>
          </w:rPr>
          <w:t>appraisal - Burnes - 2004 - Journal of Management Studies - Wiley Online Library</w:t>
        </w:r>
      </w:hyperlink>
      <w:r>
        <w:rPr>
          <w:rFonts w:ascii="Arial" w:hAnsi="Arial" w:cs="Arial"/>
          <w:sz w:val="24"/>
          <w:szCs w:val="24"/>
          <w:lang w:val="en-US"/>
        </w:rPr>
        <w:t xml:space="preserve"> (Accessed: 12 January 2022).</w:t>
      </w:r>
    </w:p>
    <w:p w14:paraId="4F880E7E" w14:textId="77777777" w:rsidR="00B13993"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Butler,</w:t>
      </w:r>
      <w:r>
        <w:rPr>
          <w:rFonts w:ascii="Arial" w:hAnsi="Arial" w:cs="Arial"/>
          <w:sz w:val="24"/>
          <w:szCs w:val="24"/>
          <w:lang w:val="en-US"/>
        </w:rPr>
        <w:t xml:space="preserve"> S. (2017) </w:t>
      </w:r>
      <w:r>
        <w:rPr>
          <w:rFonts w:ascii="Arial" w:hAnsi="Arial" w:cs="Arial"/>
          <w:i/>
          <w:iCs/>
          <w:sz w:val="24"/>
          <w:szCs w:val="24"/>
          <w:lang w:val="en-US"/>
        </w:rPr>
        <w:t xml:space="preserve">Nearly 10 million Britons are in insecure work, says union.  </w:t>
      </w:r>
      <w:r>
        <w:rPr>
          <w:rFonts w:ascii="Arial" w:hAnsi="Arial" w:cs="Arial"/>
          <w:sz w:val="24"/>
          <w:szCs w:val="24"/>
          <w:lang w:val="en-US"/>
        </w:rPr>
        <w:t xml:space="preserve">Available at: </w:t>
      </w:r>
      <w:hyperlink r:id="rId21" w:history="1">
        <w:r w:rsidRPr="00B13993">
          <w:rPr>
            <w:rStyle w:val="Hyperlink"/>
            <w:rFonts w:ascii="Arial" w:hAnsi="Arial" w:cs="Arial"/>
            <w:sz w:val="24"/>
            <w:szCs w:val="24"/>
          </w:rPr>
          <w:t>Nearly 10 million Britons are in insecure work,</w:t>
        </w:r>
        <w:r w:rsidRPr="00B13993">
          <w:rPr>
            <w:rStyle w:val="Hyperlink"/>
            <w:rFonts w:ascii="Arial" w:hAnsi="Arial" w:cs="Arial"/>
            <w:sz w:val="24"/>
            <w:szCs w:val="24"/>
          </w:rPr>
          <w:t xml:space="preserve"> says union | Gig economy | The Guardian</w:t>
        </w:r>
      </w:hyperlink>
      <w:r>
        <w:rPr>
          <w:rFonts w:ascii="Arial" w:hAnsi="Arial" w:cs="Arial"/>
          <w:sz w:val="24"/>
          <w:szCs w:val="24"/>
          <w:lang w:val="en-US"/>
        </w:rPr>
        <w:t xml:space="preserve"> (Accessed: 12 January 2022).</w:t>
      </w:r>
    </w:p>
    <w:p w14:paraId="31A0E3F9" w14:textId="77777777" w:rsidR="000222FA"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Carnall, C. (2003) </w:t>
      </w:r>
      <w:r>
        <w:rPr>
          <w:rFonts w:ascii="Arial" w:hAnsi="Arial" w:cs="Arial"/>
          <w:i/>
          <w:iCs/>
          <w:sz w:val="24"/>
          <w:szCs w:val="24"/>
          <w:lang w:val="en-US"/>
        </w:rPr>
        <w:t xml:space="preserve">Managing change in organizations. </w:t>
      </w:r>
      <w:r>
        <w:rPr>
          <w:rFonts w:ascii="Arial" w:hAnsi="Arial" w:cs="Arial"/>
          <w:sz w:val="24"/>
          <w:szCs w:val="24"/>
          <w:lang w:val="en-US"/>
        </w:rPr>
        <w:t>4</w:t>
      </w:r>
      <w:r w:rsidRPr="000222FA">
        <w:rPr>
          <w:rFonts w:ascii="Arial" w:hAnsi="Arial" w:cs="Arial"/>
          <w:sz w:val="24"/>
          <w:szCs w:val="24"/>
          <w:vertAlign w:val="superscript"/>
          <w:lang w:val="en-US"/>
        </w:rPr>
        <w:t>th</w:t>
      </w:r>
      <w:r>
        <w:rPr>
          <w:rFonts w:ascii="Arial" w:hAnsi="Arial" w:cs="Arial"/>
          <w:sz w:val="24"/>
          <w:szCs w:val="24"/>
          <w:lang w:val="en-US"/>
        </w:rPr>
        <w:t xml:space="preserve"> ed.  Harlow: FT / (Prentice Hall).</w:t>
      </w:r>
    </w:p>
    <w:p w14:paraId="04568607" w14:textId="77777777" w:rsidR="00915370"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lastRenderedPageBreak/>
        <w:t xml:space="preserve">Changeandstrategy.com (no date) </w:t>
      </w:r>
      <w:r w:rsidR="006B2060">
        <w:rPr>
          <w:rFonts w:ascii="Arial" w:hAnsi="Arial" w:cs="Arial"/>
          <w:i/>
          <w:iCs/>
          <w:sz w:val="24"/>
          <w:szCs w:val="24"/>
          <w:lang w:val="en-US"/>
        </w:rPr>
        <w:t xml:space="preserve">Leading in a post-Brexit VUCA world.  </w:t>
      </w:r>
      <w:r w:rsidR="006B2060">
        <w:rPr>
          <w:rFonts w:ascii="Arial" w:hAnsi="Arial" w:cs="Arial"/>
          <w:sz w:val="24"/>
          <w:szCs w:val="24"/>
          <w:lang w:val="en-US"/>
        </w:rPr>
        <w:t xml:space="preserve"> Available at: </w:t>
      </w:r>
      <w:hyperlink r:id="rId22" w:history="1">
        <w:r w:rsidR="006B2060" w:rsidRPr="006B2060">
          <w:rPr>
            <w:rStyle w:val="Hyperlink"/>
            <w:rFonts w:ascii="Arial" w:hAnsi="Arial" w:cs="Arial"/>
            <w:sz w:val="24"/>
            <w:szCs w:val="24"/>
          </w:rPr>
          <w:t>Leading in a post-Brexit VUCA world - Change &amp; Strategy (changeandstrategy.com)</w:t>
        </w:r>
      </w:hyperlink>
      <w:r w:rsidR="006B2060">
        <w:rPr>
          <w:rFonts w:ascii="Arial" w:hAnsi="Arial" w:cs="Arial"/>
          <w:sz w:val="24"/>
          <w:szCs w:val="24"/>
          <w:lang w:val="en-US"/>
        </w:rPr>
        <w:t xml:space="preserve"> (Accessed: 11 January 2022).</w:t>
      </w:r>
    </w:p>
    <w:p w14:paraId="0660615C" w14:textId="77777777" w:rsidR="002D5318" w:rsidRPr="002D5318" w:rsidRDefault="00E65A75" w:rsidP="00370930">
      <w:pPr>
        <w:pStyle w:val="ListParagraph"/>
        <w:numPr>
          <w:ilvl w:val="0"/>
          <w:numId w:val="19"/>
        </w:numPr>
        <w:spacing w:line="480" w:lineRule="auto"/>
        <w:ind w:left="360"/>
        <w:rPr>
          <w:rFonts w:ascii="Arial" w:hAnsi="Arial" w:cs="Arial"/>
          <w:i/>
          <w:iCs/>
          <w:sz w:val="24"/>
          <w:szCs w:val="24"/>
          <w:lang w:val="en-US"/>
        </w:rPr>
      </w:pPr>
      <w:r>
        <w:rPr>
          <w:rFonts w:ascii="Arial" w:hAnsi="Arial" w:cs="Arial"/>
          <w:sz w:val="24"/>
          <w:szCs w:val="24"/>
          <w:lang w:val="en-US"/>
        </w:rPr>
        <w:t xml:space="preserve">Cheese, P. (2021) </w:t>
      </w:r>
      <w:r>
        <w:rPr>
          <w:rFonts w:ascii="Arial" w:hAnsi="Arial" w:cs="Arial"/>
          <w:i/>
          <w:iCs/>
          <w:sz w:val="24"/>
          <w:szCs w:val="24"/>
          <w:lang w:val="en-US"/>
        </w:rPr>
        <w:t>Another uncertain year ahead</w:t>
      </w:r>
      <w:r w:rsidR="00B95B8E">
        <w:rPr>
          <w:rFonts w:ascii="Arial" w:hAnsi="Arial" w:cs="Arial"/>
          <w:i/>
          <w:iCs/>
          <w:sz w:val="24"/>
          <w:szCs w:val="24"/>
          <w:lang w:val="en-US"/>
        </w:rPr>
        <w:t xml:space="preserve">.  </w:t>
      </w:r>
      <w:r w:rsidR="00B95B8E">
        <w:rPr>
          <w:rFonts w:ascii="Arial" w:hAnsi="Arial" w:cs="Arial"/>
          <w:sz w:val="24"/>
          <w:szCs w:val="24"/>
          <w:lang w:val="en-US"/>
        </w:rPr>
        <w:t xml:space="preserve">Available at: </w:t>
      </w:r>
      <w:hyperlink r:id="rId23" w:history="1">
        <w:r w:rsidR="00B95B8E" w:rsidRPr="00B95B8E">
          <w:rPr>
            <w:rStyle w:val="Hyperlink"/>
            <w:rFonts w:ascii="Arial" w:hAnsi="Arial" w:cs="Arial"/>
            <w:sz w:val="24"/>
            <w:szCs w:val="24"/>
          </w:rPr>
          <w:t>People Management Magazine | CIPD</w:t>
        </w:r>
      </w:hyperlink>
      <w:r w:rsidR="00B95B8E">
        <w:rPr>
          <w:rFonts w:ascii="Arial" w:hAnsi="Arial" w:cs="Arial"/>
          <w:sz w:val="24"/>
          <w:szCs w:val="24"/>
          <w:lang w:val="en-US"/>
        </w:rPr>
        <w:t xml:space="preserve"> (Accessed: 12 January 2022).  </w:t>
      </w:r>
    </w:p>
    <w:p w14:paraId="3A83BD58" w14:textId="77777777" w:rsidR="007C11D2" w:rsidRPr="007C11D2" w:rsidRDefault="00E65A75" w:rsidP="00370930">
      <w:pPr>
        <w:pStyle w:val="ListParagraph"/>
        <w:numPr>
          <w:ilvl w:val="0"/>
          <w:numId w:val="19"/>
        </w:numPr>
        <w:spacing w:line="480" w:lineRule="auto"/>
        <w:ind w:left="360"/>
        <w:rPr>
          <w:rFonts w:ascii="Arial" w:hAnsi="Arial" w:cs="Arial"/>
          <w:i/>
          <w:iCs/>
          <w:sz w:val="24"/>
          <w:szCs w:val="24"/>
          <w:lang w:val="en-US"/>
        </w:rPr>
      </w:pPr>
      <w:r>
        <w:rPr>
          <w:rFonts w:ascii="Arial" w:hAnsi="Arial" w:cs="Arial"/>
          <w:sz w:val="24"/>
          <w:szCs w:val="24"/>
          <w:lang w:val="en-US"/>
        </w:rPr>
        <w:t xml:space="preserve">CIPD (2014) </w:t>
      </w:r>
      <w:r w:rsidRPr="007C11D2">
        <w:rPr>
          <w:rFonts w:ascii="Arial" w:hAnsi="Arial" w:cs="Arial"/>
          <w:i/>
          <w:iCs/>
          <w:sz w:val="24"/>
          <w:szCs w:val="24"/>
          <w:lang w:val="en-US"/>
        </w:rPr>
        <w:t>Experiencing trustworthy leadership.</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24" w:history="1">
        <w:r w:rsidRPr="007C11D2">
          <w:rPr>
            <w:rStyle w:val="Hyperlink"/>
            <w:rFonts w:ascii="Arial" w:hAnsi="Arial" w:cs="Arial"/>
            <w:sz w:val="24"/>
            <w:szCs w:val="24"/>
          </w:rPr>
          <w:t>experiencing-trustworthy-leadership_2014_tcm18-8841.pdf (cipd.co.uk)</w:t>
        </w:r>
      </w:hyperlink>
      <w:r>
        <w:rPr>
          <w:rFonts w:ascii="Arial" w:hAnsi="Arial" w:cs="Arial"/>
          <w:sz w:val="24"/>
          <w:szCs w:val="24"/>
          <w:lang w:val="en-US"/>
        </w:rPr>
        <w:t xml:space="preserve"> (Accessed: 11 January 2022).</w:t>
      </w:r>
    </w:p>
    <w:p w14:paraId="6B03B846" w14:textId="77777777" w:rsidR="00874099"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CIPD (2014a) </w:t>
      </w:r>
      <w:r>
        <w:rPr>
          <w:rFonts w:ascii="Arial" w:hAnsi="Arial" w:cs="Arial"/>
          <w:i/>
          <w:iCs/>
          <w:sz w:val="24"/>
          <w:szCs w:val="24"/>
          <w:lang w:val="en-US"/>
        </w:rPr>
        <w:t xml:space="preserve">Leadership easier said than done.  </w:t>
      </w:r>
      <w:r>
        <w:rPr>
          <w:rFonts w:ascii="Arial" w:hAnsi="Arial" w:cs="Arial"/>
          <w:sz w:val="24"/>
          <w:szCs w:val="24"/>
          <w:lang w:val="en-US"/>
        </w:rPr>
        <w:t xml:space="preserve">Available </w:t>
      </w:r>
      <w:r>
        <w:rPr>
          <w:rFonts w:ascii="Arial" w:hAnsi="Arial" w:cs="Arial"/>
          <w:sz w:val="24"/>
          <w:szCs w:val="24"/>
          <w:lang w:val="en-US"/>
        </w:rPr>
        <w:t xml:space="preserve">at: </w:t>
      </w:r>
      <w:hyperlink r:id="rId25" w:history="1">
        <w:r w:rsidRPr="00874099">
          <w:rPr>
            <w:rStyle w:val="Hyperlink"/>
            <w:rFonts w:ascii="Arial" w:hAnsi="Arial" w:cs="Arial"/>
            <w:sz w:val="24"/>
            <w:szCs w:val="24"/>
          </w:rPr>
          <w:t>leadership_2014-easier-said-than-done_tcm18-8893.pdf (cipd.co.uk)</w:t>
        </w:r>
      </w:hyperlink>
      <w:r>
        <w:rPr>
          <w:rFonts w:ascii="Arial" w:hAnsi="Arial" w:cs="Arial"/>
          <w:sz w:val="24"/>
          <w:szCs w:val="24"/>
          <w:lang w:val="en-US"/>
        </w:rPr>
        <w:t xml:space="preserve"> (Accessed: 12 January 2022).</w:t>
      </w:r>
    </w:p>
    <w:p w14:paraId="08C1576F" w14:textId="77777777" w:rsidR="00157536"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CIPD (2015) </w:t>
      </w:r>
      <w:r>
        <w:rPr>
          <w:rFonts w:ascii="Arial" w:hAnsi="Arial" w:cs="Arial"/>
          <w:i/>
          <w:iCs/>
          <w:sz w:val="24"/>
          <w:szCs w:val="24"/>
          <w:lang w:val="en-US"/>
        </w:rPr>
        <w:t xml:space="preserve">Ethical decision-making: eight perspectives on workplace dilemmas.  </w:t>
      </w:r>
      <w:r>
        <w:rPr>
          <w:rFonts w:ascii="Arial" w:hAnsi="Arial" w:cs="Arial"/>
          <w:sz w:val="24"/>
          <w:szCs w:val="24"/>
          <w:lang w:val="en-US"/>
        </w:rPr>
        <w:t xml:space="preserve">Available at: </w:t>
      </w:r>
      <w:hyperlink r:id="rId26" w:history="1">
        <w:r w:rsidRPr="00157536">
          <w:rPr>
            <w:rStyle w:val="Hyperlink"/>
            <w:rFonts w:ascii="Arial" w:hAnsi="Arial" w:cs="Arial"/>
            <w:sz w:val="24"/>
            <w:szCs w:val="24"/>
          </w:rPr>
          <w:t>ethical-decision-making-2015-eight-perspect</w:t>
        </w:r>
        <w:r w:rsidRPr="00157536">
          <w:rPr>
            <w:rStyle w:val="Hyperlink"/>
            <w:rFonts w:ascii="Arial" w:hAnsi="Arial" w:cs="Arial"/>
            <w:sz w:val="24"/>
            <w:szCs w:val="24"/>
          </w:rPr>
          <w:t>ives-on-workplace-dilemmas_tcm18-9564.pdf (cipd.co.uk)</w:t>
        </w:r>
      </w:hyperlink>
      <w:r>
        <w:rPr>
          <w:rFonts w:ascii="Arial" w:hAnsi="Arial" w:cs="Arial"/>
          <w:sz w:val="24"/>
          <w:szCs w:val="24"/>
          <w:lang w:val="en-US"/>
        </w:rPr>
        <w:t xml:space="preserve"> (Accessed: 12 January 2022). </w:t>
      </w:r>
    </w:p>
    <w:p w14:paraId="7C43F67E" w14:textId="77777777" w:rsidR="00634C95"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CIPD (2016) </w:t>
      </w:r>
      <w:r w:rsidRPr="00634C95">
        <w:rPr>
          <w:rFonts w:ascii="Arial" w:hAnsi="Arial" w:cs="Arial"/>
          <w:i/>
          <w:iCs/>
          <w:sz w:val="24"/>
          <w:szCs w:val="24"/>
        </w:rPr>
        <w:t>Rapid evidence assessment of the research literature on the effect of performance appraisal on workplace performance</w:t>
      </w:r>
      <w:r>
        <w:rPr>
          <w:rFonts w:ascii="Arial" w:hAnsi="Arial" w:cs="Arial"/>
          <w:i/>
          <w:iCs/>
          <w:sz w:val="24"/>
          <w:szCs w:val="24"/>
        </w:rPr>
        <w:t xml:space="preserve">.  </w:t>
      </w:r>
      <w:r w:rsidR="00462E1A">
        <w:rPr>
          <w:rFonts w:ascii="Arial" w:hAnsi="Arial" w:cs="Arial"/>
          <w:sz w:val="24"/>
          <w:szCs w:val="24"/>
        </w:rPr>
        <w:t xml:space="preserve">Available at: </w:t>
      </w:r>
      <w:hyperlink r:id="rId27" w:history="1">
        <w:r w:rsidR="00462E1A" w:rsidRPr="00462E1A">
          <w:rPr>
            <w:rStyle w:val="Hyperlink"/>
            <w:rFonts w:ascii="Arial" w:hAnsi="Arial" w:cs="Arial"/>
            <w:sz w:val="24"/>
            <w:szCs w:val="24"/>
          </w:rPr>
          <w:t>rapid-evidence-assessment-of-the-research-literature-on-the-effect-of-performance-appraisal-on-workplace-performance_tcm18-16902.pdf (cipd.co.uk)</w:t>
        </w:r>
      </w:hyperlink>
      <w:r w:rsidR="00462E1A">
        <w:rPr>
          <w:rFonts w:ascii="Arial" w:hAnsi="Arial" w:cs="Arial"/>
          <w:sz w:val="24"/>
          <w:szCs w:val="24"/>
        </w:rPr>
        <w:t xml:space="preserve"> (Accessed: 12 January 2022).</w:t>
      </w:r>
    </w:p>
    <w:p w14:paraId="56543051" w14:textId="77777777" w:rsidR="009246FD"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CIPD (no date) </w:t>
      </w:r>
      <w:r>
        <w:rPr>
          <w:rFonts w:ascii="Arial" w:hAnsi="Arial" w:cs="Arial"/>
          <w:i/>
          <w:iCs/>
          <w:sz w:val="24"/>
          <w:szCs w:val="24"/>
          <w:lang w:val="en-US"/>
        </w:rPr>
        <w:t xml:space="preserve">Explore the Profession Map.  </w:t>
      </w:r>
      <w:r>
        <w:rPr>
          <w:rFonts w:ascii="Arial" w:hAnsi="Arial" w:cs="Arial"/>
          <w:sz w:val="24"/>
          <w:szCs w:val="24"/>
          <w:lang w:val="en-US"/>
        </w:rPr>
        <w:t xml:space="preserve">Available at: </w:t>
      </w:r>
      <w:hyperlink r:id="rId28" w:history="1">
        <w:r w:rsidRPr="00D35B84">
          <w:rPr>
            <w:rStyle w:val="Hyperlink"/>
            <w:rFonts w:ascii="Arial" w:hAnsi="Arial" w:cs="Arial"/>
            <w:sz w:val="24"/>
            <w:szCs w:val="24"/>
          </w:rPr>
          <w:t>Profession Map | CIPD Profession Map</w:t>
        </w:r>
      </w:hyperlink>
      <w:r>
        <w:rPr>
          <w:rFonts w:ascii="Arial" w:hAnsi="Arial" w:cs="Arial"/>
          <w:sz w:val="24"/>
          <w:szCs w:val="24"/>
          <w:lang w:val="en-US"/>
        </w:rPr>
        <w:t xml:space="preserve"> (Accessed: 11 January 2022).</w:t>
      </w:r>
    </w:p>
    <w:p w14:paraId="76CE66AB" w14:textId="77777777" w:rsidR="004B5F13" w:rsidRDefault="00E65A75" w:rsidP="00370930">
      <w:pPr>
        <w:numPr>
          <w:ilvl w:val="0"/>
          <w:numId w:val="19"/>
        </w:numPr>
        <w:spacing w:before="0" w:after="0" w:line="480" w:lineRule="auto"/>
        <w:ind w:left="360"/>
        <w:jc w:val="both"/>
        <w:rPr>
          <w:rFonts w:ascii="Arial" w:hAnsi="Arial" w:cs="Arial"/>
          <w:sz w:val="24"/>
          <w:szCs w:val="24"/>
          <w:lang w:val="en-US"/>
        </w:rPr>
      </w:pPr>
      <w:r>
        <w:rPr>
          <w:rFonts w:ascii="Arial" w:hAnsi="Arial" w:cs="Arial"/>
          <w:sz w:val="24"/>
          <w:szCs w:val="24"/>
          <w:lang w:val="en-US"/>
        </w:rPr>
        <w:t xml:space="preserve">CIPD (2019) </w:t>
      </w:r>
      <w:r>
        <w:rPr>
          <w:rFonts w:ascii="Arial" w:hAnsi="Arial" w:cs="Arial"/>
          <w:i/>
          <w:iCs/>
          <w:sz w:val="24"/>
          <w:szCs w:val="24"/>
          <w:lang w:val="en-US"/>
        </w:rPr>
        <w:t xml:space="preserve">Ethics at work, an </w:t>
      </w:r>
      <w:proofErr w:type="gramStart"/>
      <w:r>
        <w:rPr>
          <w:rFonts w:ascii="Arial" w:hAnsi="Arial" w:cs="Arial"/>
          <w:i/>
          <w:iCs/>
          <w:sz w:val="24"/>
          <w:szCs w:val="24"/>
          <w:lang w:val="en-US"/>
        </w:rPr>
        <w:t>employers</w:t>
      </w:r>
      <w:proofErr w:type="gramEnd"/>
      <w:r>
        <w:rPr>
          <w:rFonts w:ascii="Arial" w:hAnsi="Arial" w:cs="Arial"/>
          <w:i/>
          <w:iCs/>
          <w:sz w:val="24"/>
          <w:szCs w:val="24"/>
          <w:lang w:val="en-US"/>
        </w:rPr>
        <w:t xml:space="preserve"> guide.  </w:t>
      </w:r>
      <w:r>
        <w:rPr>
          <w:rFonts w:ascii="Arial" w:hAnsi="Arial" w:cs="Arial"/>
          <w:sz w:val="24"/>
          <w:szCs w:val="24"/>
          <w:lang w:val="en-US"/>
        </w:rPr>
        <w:t xml:space="preserve">Available at: </w:t>
      </w:r>
      <w:hyperlink r:id="rId29" w:history="1">
        <w:r w:rsidRPr="004B5F13">
          <w:rPr>
            <w:rStyle w:val="Hyperlink"/>
            <w:rFonts w:ascii="Arial" w:hAnsi="Arial" w:cs="Arial"/>
            <w:sz w:val="24"/>
            <w:szCs w:val="24"/>
          </w:rPr>
          <w:t>7919-ethics-guide_tcm1</w:t>
        </w:r>
        <w:r w:rsidRPr="004B5F13">
          <w:rPr>
            <w:rStyle w:val="Hyperlink"/>
            <w:rFonts w:ascii="Arial" w:hAnsi="Arial" w:cs="Arial"/>
            <w:sz w:val="24"/>
            <w:szCs w:val="24"/>
          </w:rPr>
          <w:t>8-66759.pdf (cipd.co.uk)</w:t>
        </w:r>
      </w:hyperlink>
      <w:r>
        <w:rPr>
          <w:rFonts w:ascii="Arial" w:hAnsi="Arial" w:cs="Arial"/>
          <w:sz w:val="24"/>
          <w:szCs w:val="24"/>
          <w:lang w:val="en-US"/>
        </w:rPr>
        <w:t xml:space="preserve"> (Accessed: 12 January 2022).</w:t>
      </w:r>
    </w:p>
    <w:p w14:paraId="6745A6C1" w14:textId="77777777" w:rsidR="00464DED" w:rsidRDefault="00E65A75" w:rsidP="00370930">
      <w:pPr>
        <w:numPr>
          <w:ilvl w:val="0"/>
          <w:numId w:val="19"/>
        </w:numPr>
        <w:spacing w:before="0" w:after="0" w:line="480" w:lineRule="auto"/>
        <w:ind w:left="360"/>
        <w:jc w:val="both"/>
        <w:rPr>
          <w:rFonts w:ascii="Arial" w:hAnsi="Arial" w:cs="Arial"/>
          <w:sz w:val="24"/>
          <w:szCs w:val="24"/>
          <w:lang w:val="en-US"/>
        </w:rPr>
      </w:pPr>
      <w:r>
        <w:rPr>
          <w:rFonts w:ascii="Arial" w:hAnsi="Arial" w:cs="Arial"/>
          <w:sz w:val="24"/>
          <w:szCs w:val="24"/>
          <w:lang w:val="en-US"/>
        </w:rPr>
        <w:lastRenderedPageBreak/>
        <w:t>CIPD</w:t>
      </w:r>
      <w:r w:rsidR="00D07E86">
        <w:rPr>
          <w:rFonts w:ascii="Arial" w:hAnsi="Arial" w:cs="Arial"/>
          <w:sz w:val="24"/>
          <w:szCs w:val="24"/>
          <w:lang w:val="en-US"/>
        </w:rPr>
        <w:t xml:space="preserve"> </w:t>
      </w:r>
      <w:r>
        <w:rPr>
          <w:rFonts w:ascii="Arial" w:hAnsi="Arial" w:cs="Arial"/>
          <w:sz w:val="24"/>
          <w:szCs w:val="24"/>
          <w:lang w:val="en-US"/>
        </w:rPr>
        <w:t xml:space="preserve">(2020) </w:t>
      </w:r>
      <w:r w:rsidR="00FA089A">
        <w:rPr>
          <w:rFonts w:ascii="Arial" w:hAnsi="Arial" w:cs="Arial"/>
          <w:i/>
          <w:iCs/>
          <w:sz w:val="24"/>
          <w:szCs w:val="24"/>
          <w:lang w:val="en-US"/>
        </w:rPr>
        <w:t xml:space="preserve">Performance Management: an introduction.  </w:t>
      </w:r>
      <w:r w:rsidR="00FA089A">
        <w:rPr>
          <w:rFonts w:ascii="Arial" w:hAnsi="Arial" w:cs="Arial"/>
          <w:sz w:val="24"/>
          <w:szCs w:val="24"/>
          <w:lang w:val="en-US"/>
        </w:rPr>
        <w:t xml:space="preserve">Available at: </w:t>
      </w:r>
      <w:hyperlink r:id="rId30" w:anchor="gref" w:history="1">
        <w:r w:rsidR="00FA089A" w:rsidRPr="00FA089A">
          <w:rPr>
            <w:rStyle w:val="Hyperlink"/>
            <w:rFonts w:ascii="Arial" w:hAnsi="Arial" w:cs="Arial"/>
            <w:sz w:val="24"/>
            <w:szCs w:val="24"/>
          </w:rPr>
          <w:t>Performance Management | Factsheets | CIPD</w:t>
        </w:r>
      </w:hyperlink>
      <w:r w:rsidR="00FA089A">
        <w:rPr>
          <w:rFonts w:ascii="Arial" w:hAnsi="Arial" w:cs="Arial"/>
          <w:sz w:val="24"/>
          <w:szCs w:val="24"/>
          <w:lang w:val="en-US"/>
        </w:rPr>
        <w:t xml:space="preserve"> (Accessed: 12 January 2022).</w:t>
      </w:r>
    </w:p>
    <w:p w14:paraId="761B2508" w14:textId="77777777" w:rsidR="0076176A" w:rsidRPr="0076176A" w:rsidRDefault="00E65A75" w:rsidP="00370930">
      <w:pPr>
        <w:numPr>
          <w:ilvl w:val="0"/>
          <w:numId w:val="19"/>
        </w:numPr>
        <w:spacing w:before="0" w:after="0" w:line="480" w:lineRule="auto"/>
        <w:ind w:left="360"/>
        <w:rPr>
          <w:rFonts w:ascii="Arial" w:hAnsi="Arial" w:cs="Arial"/>
          <w:sz w:val="24"/>
          <w:szCs w:val="24"/>
          <w:lang w:val="en-US"/>
        </w:rPr>
      </w:pPr>
      <w:r>
        <w:rPr>
          <w:rFonts w:ascii="Arial" w:hAnsi="Arial" w:cs="Arial"/>
          <w:sz w:val="24"/>
          <w:szCs w:val="24"/>
          <w:lang w:val="en-US"/>
        </w:rPr>
        <w:t xml:space="preserve">CIPD (2020a) </w:t>
      </w:r>
      <w:r w:rsidRPr="000A674E">
        <w:rPr>
          <w:rFonts w:ascii="Arial" w:hAnsi="Arial" w:cs="Arial"/>
          <w:i/>
          <w:iCs/>
          <w:sz w:val="24"/>
          <w:szCs w:val="24"/>
          <w:lang w:val="en-US"/>
        </w:rPr>
        <w:t>The people profession survey</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1" w:history="1">
        <w:r w:rsidRPr="000A674E">
          <w:rPr>
            <w:rStyle w:val="Hyperlink"/>
            <w:rFonts w:ascii="Arial" w:hAnsi="Arial" w:cs="Arial"/>
            <w:sz w:val="24"/>
            <w:szCs w:val="24"/>
          </w:rPr>
          <w:t>people-profession-2020-global-results-v2_tcm18-89535.pdf (cipd.co.uk)</w:t>
        </w:r>
      </w:hyperlink>
      <w:r>
        <w:rPr>
          <w:rFonts w:ascii="Arial" w:hAnsi="Arial" w:cs="Arial"/>
          <w:sz w:val="24"/>
          <w:szCs w:val="24"/>
          <w:lang w:val="en-US"/>
        </w:rPr>
        <w:t xml:space="preserve"> (accessed: 12 January 2022).</w:t>
      </w:r>
    </w:p>
    <w:p w14:paraId="0A68ABD4" w14:textId="77777777" w:rsidR="00D07E86" w:rsidRPr="00464DED" w:rsidRDefault="00E65A75" w:rsidP="00370930">
      <w:pPr>
        <w:numPr>
          <w:ilvl w:val="0"/>
          <w:numId w:val="19"/>
        </w:numPr>
        <w:spacing w:before="0" w:after="0" w:line="480" w:lineRule="auto"/>
        <w:ind w:left="360"/>
        <w:jc w:val="both"/>
        <w:rPr>
          <w:rFonts w:ascii="Arial" w:hAnsi="Arial" w:cs="Arial"/>
          <w:sz w:val="24"/>
          <w:szCs w:val="24"/>
          <w:lang w:val="en-US"/>
        </w:rPr>
      </w:pPr>
      <w:r>
        <w:rPr>
          <w:rFonts w:ascii="Arial" w:hAnsi="Arial" w:cs="Arial"/>
          <w:sz w:val="24"/>
          <w:szCs w:val="24"/>
          <w:lang w:val="en-US"/>
        </w:rPr>
        <w:t xml:space="preserve">CIPD (2021) </w:t>
      </w:r>
      <w:r w:rsidRPr="00D07E86">
        <w:rPr>
          <w:rFonts w:ascii="Arial" w:hAnsi="Arial" w:cs="Arial"/>
          <w:i/>
          <w:iCs/>
          <w:sz w:val="24"/>
          <w:szCs w:val="24"/>
          <w:lang w:val="en-US"/>
        </w:rPr>
        <w:t>Employee Communication</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32" w:anchor="gref" w:history="1">
        <w:r w:rsidRPr="00D07E86">
          <w:rPr>
            <w:rStyle w:val="Hyperlink"/>
            <w:rFonts w:ascii="Arial" w:hAnsi="Arial" w:cs="Arial"/>
            <w:sz w:val="24"/>
            <w:szCs w:val="24"/>
          </w:rPr>
          <w:t>Employee Communication | Factsheets | CIPD</w:t>
        </w:r>
      </w:hyperlink>
      <w:r>
        <w:rPr>
          <w:rFonts w:ascii="Arial" w:hAnsi="Arial" w:cs="Arial"/>
          <w:sz w:val="24"/>
          <w:szCs w:val="24"/>
          <w:lang w:val="en-US"/>
        </w:rPr>
        <w:t xml:space="preserve"> (Accessed: 12 January 2022).</w:t>
      </w:r>
    </w:p>
    <w:p w14:paraId="6C94AAAC" w14:textId="77777777" w:rsidR="00167C59" w:rsidRPr="00167C59" w:rsidRDefault="00E65A75" w:rsidP="00370930">
      <w:pPr>
        <w:numPr>
          <w:ilvl w:val="0"/>
          <w:numId w:val="19"/>
        </w:numPr>
        <w:spacing w:before="0" w:after="0" w:line="480" w:lineRule="auto"/>
        <w:ind w:left="360"/>
        <w:jc w:val="both"/>
        <w:rPr>
          <w:rFonts w:ascii="Arial" w:hAnsi="Arial" w:cs="Arial"/>
          <w:sz w:val="24"/>
          <w:szCs w:val="24"/>
          <w:lang w:val="en-US"/>
        </w:rPr>
      </w:pPr>
      <w:r>
        <w:rPr>
          <w:rFonts w:ascii="Arial" w:hAnsi="Arial" w:cs="Arial"/>
          <w:sz w:val="24"/>
          <w:szCs w:val="24"/>
          <w:lang w:val="en-US"/>
        </w:rPr>
        <w:t xml:space="preserve">CIPD (2021a) </w:t>
      </w:r>
      <w:r>
        <w:rPr>
          <w:rFonts w:ascii="Arial" w:hAnsi="Arial" w:cs="Arial"/>
          <w:i/>
          <w:iCs/>
          <w:sz w:val="24"/>
          <w:szCs w:val="24"/>
          <w:lang w:val="en-US"/>
        </w:rPr>
        <w:t xml:space="preserve">Zero hours contracts.  </w:t>
      </w:r>
      <w:r>
        <w:rPr>
          <w:rFonts w:ascii="Arial" w:hAnsi="Arial" w:cs="Arial"/>
          <w:sz w:val="24"/>
          <w:szCs w:val="24"/>
          <w:lang w:val="en-US"/>
        </w:rPr>
        <w:t xml:space="preserve">Available at: </w:t>
      </w:r>
      <w:hyperlink r:id="rId33" w:anchor="gref" w:history="1">
        <w:r w:rsidRPr="00167C59">
          <w:rPr>
            <w:rStyle w:val="Hyperlink"/>
            <w:rFonts w:ascii="Arial" w:hAnsi="Arial" w:cs="Arial"/>
            <w:sz w:val="24"/>
            <w:szCs w:val="24"/>
          </w:rPr>
          <w:t>Zero Hours Contracts | Factsheets | CIPD</w:t>
        </w:r>
      </w:hyperlink>
      <w:r>
        <w:rPr>
          <w:rFonts w:ascii="Arial" w:hAnsi="Arial" w:cs="Arial"/>
          <w:sz w:val="24"/>
          <w:szCs w:val="24"/>
          <w:lang w:val="en-US"/>
        </w:rPr>
        <w:t xml:space="preserve"> (Accessed: 12 January 2022).</w:t>
      </w:r>
    </w:p>
    <w:p w14:paraId="1E646D57" w14:textId="77777777" w:rsidR="00DF5E10" w:rsidRDefault="00E65A75" w:rsidP="00370930">
      <w:pPr>
        <w:numPr>
          <w:ilvl w:val="0"/>
          <w:numId w:val="19"/>
        </w:numPr>
        <w:spacing w:before="0" w:after="0" w:line="480" w:lineRule="auto"/>
        <w:ind w:left="360"/>
        <w:jc w:val="both"/>
        <w:rPr>
          <w:rFonts w:ascii="Arial" w:hAnsi="Arial" w:cs="Arial"/>
          <w:sz w:val="24"/>
          <w:szCs w:val="24"/>
          <w:lang w:val="en-US"/>
        </w:rPr>
      </w:pPr>
      <w:r>
        <w:rPr>
          <w:rFonts w:ascii="Arial" w:hAnsi="Arial" w:cs="Arial"/>
          <w:sz w:val="24"/>
          <w:szCs w:val="24"/>
          <w:lang w:val="en-US"/>
        </w:rPr>
        <w:t xml:space="preserve">CIPD (2021b) </w:t>
      </w:r>
      <w:r w:rsidRPr="00DF5E10">
        <w:rPr>
          <w:rFonts w:ascii="Arial" w:hAnsi="Arial" w:cs="Arial"/>
          <w:i/>
          <w:iCs/>
          <w:sz w:val="24"/>
          <w:szCs w:val="24"/>
          <w:lang w:val="en-US"/>
        </w:rPr>
        <w:t>Ethical practice and the role of people professionals</w:t>
      </w:r>
      <w:r>
        <w:rPr>
          <w:rFonts w:ascii="Arial" w:hAnsi="Arial" w:cs="Arial"/>
          <w:i/>
          <w:iCs/>
          <w:sz w:val="24"/>
          <w:szCs w:val="24"/>
          <w:lang w:val="en-US"/>
        </w:rPr>
        <w:t xml:space="preserve">.  </w:t>
      </w:r>
      <w:r>
        <w:rPr>
          <w:rFonts w:ascii="Arial" w:hAnsi="Arial" w:cs="Arial"/>
          <w:sz w:val="24"/>
          <w:szCs w:val="24"/>
          <w:lang w:val="en-US"/>
        </w:rPr>
        <w:t>A</w:t>
      </w:r>
      <w:r>
        <w:rPr>
          <w:rFonts w:ascii="Arial" w:hAnsi="Arial" w:cs="Arial"/>
          <w:sz w:val="24"/>
          <w:szCs w:val="24"/>
          <w:lang w:val="en-US"/>
        </w:rPr>
        <w:t xml:space="preserve">vailable at: </w:t>
      </w:r>
      <w:hyperlink r:id="rId34" w:anchor="gref" w:history="1">
        <w:r w:rsidRPr="00DF5E10">
          <w:rPr>
            <w:rStyle w:val="Hyperlink"/>
            <w:rFonts w:ascii="Arial" w:hAnsi="Arial" w:cs="Arial"/>
            <w:sz w:val="24"/>
            <w:szCs w:val="24"/>
          </w:rPr>
          <w:t>Ethical Practice and the Role of People Professionals | Factsheets | CIPD</w:t>
        </w:r>
      </w:hyperlink>
      <w:r>
        <w:rPr>
          <w:rFonts w:ascii="Arial" w:hAnsi="Arial" w:cs="Arial"/>
          <w:sz w:val="24"/>
          <w:szCs w:val="24"/>
          <w:lang w:val="en-US"/>
        </w:rPr>
        <w:t xml:space="preserve"> (Accessed: 12 January 2022).</w:t>
      </w:r>
    </w:p>
    <w:p w14:paraId="0DC368F7" w14:textId="77777777" w:rsidR="001D7E7A" w:rsidRPr="001D7E7A" w:rsidRDefault="00E65A75" w:rsidP="00370930">
      <w:pPr>
        <w:numPr>
          <w:ilvl w:val="0"/>
          <w:numId w:val="19"/>
        </w:numPr>
        <w:spacing w:before="0" w:after="0" w:line="480" w:lineRule="auto"/>
        <w:ind w:left="360"/>
        <w:jc w:val="both"/>
        <w:rPr>
          <w:rFonts w:ascii="Arial" w:hAnsi="Arial" w:cs="Arial"/>
          <w:sz w:val="24"/>
          <w:szCs w:val="24"/>
          <w:lang w:val="en-US"/>
        </w:rPr>
      </w:pPr>
      <w:r>
        <w:rPr>
          <w:rFonts w:ascii="Arial" w:hAnsi="Arial" w:cs="Arial"/>
          <w:sz w:val="24"/>
          <w:szCs w:val="24"/>
          <w:lang w:val="en-US"/>
        </w:rPr>
        <w:t xml:space="preserve">CIPD (2021c) </w:t>
      </w:r>
      <w:r w:rsidRPr="001D7E7A">
        <w:rPr>
          <w:rFonts w:ascii="Arial" w:hAnsi="Arial" w:cs="Arial"/>
          <w:i/>
          <w:iCs/>
          <w:sz w:val="24"/>
          <w:szCs w:val="24"/>
          <w:lang w:val="en-US"/>
        </w:rPr>
        <w:t>Change Management</w:t>
      </w:r>
      <w:r>
        <w:rPr>
          <w:rFonts w:ascii="Arial" w:hAnsi="Arial" w:cs="Arial"/>
          <w:sz w:val="24"/>
          <w:szCs w:val="24"/>
          <w:lang w:val="en-US"/>
        </w:rPr>
        <w:t xml:space="preserve">.  Available at: </w:t>
      </w:r>
      <w:hyperlink r:id="rId35" w:anchor="8092" w:history="1">
        <w:r w:rsidRPr="001D7E7A">
          <w:rPr>
            <w:rStyle w:val="Hyperlink"/>
            <w:rFonts w:ascii="Arial" w:hAnsi="Arial" w:cs="Arial"/>
            <w:sz w:val="24"/>
            <w:szCs w:val="24"/>
          </w:rPr>
          <w:t>Change Management | Factsheets | CIPD</w:t>
        </w:r>
      </w:hyperlink>
      <w:r>
        <w:rPr>
          <w:rFonts w:ascii="Arial" w:hAnsi="Arial" w:cs="Arial"/>
          <w:sz w:val="24"/>
          <w:szCs w:val="24"/>
          <w:lang w:val="en-US"/>
        </w:rPr>
        <w:t xml:space="preserve"> (Accessed: 12 January 2022).</w:t>
      </w:r>
    </w:p>
    <w:p w14:paraId="1C9E94B7" w14:textId="77777777" w:rsidR="00262657" w:rsidRPr="00262657" w:rsidRDefault="00E65A75" w:rsidP="00370930">
      <w:pPr>
        <w:numPr>
          <w:ilvl w:val="0"/>
          <w:numId w:val="19"/>
        </w:numPr>
        <w:spacing w:before="0" w:after="0" w:line="480" w:lineRule="auto"/>
        <w:ind w:left="360"/>
        <w:jc w:val="both"/>
        <w:rPr>
          <w:rFonts w:ascii="Arial" w:hAnsi="Arial" w:cs="Arial"/>
          <w:sz w:val="24"/>
          <w:szCs w:val="24"/>
          <w:lang w:val="en-US"/>
        </w:rPr>
      </w:pPr>
      <w:r w:rsidRPr="00262657">
        <w:rPr>
          <w:rFonts w:ascii="Arial" w:hAnsi="Arial" w:cs="Arial"/>
          <w:color w:val="000000"/>
          <w:sz w:val="24"/>
          <w:szCs w:val="24"/>
        </w:rPr>
        <w:t>Connley, C. (2020)</w:t>
      </w:r>
      <w:r w:rsidRPr="00722C9C">
        <w:t xml:space="preserve"> </w:t>
      </w:r>
      <w:r w:rsidRPr="00262657">
        <w:rPr>
          <w:rFonts w:ascii="Arial" w:hAnsi="Arial" w:cs="Arial"/>
          <w:i/>
          <w:iCs/>
          <w:color w:val="000000"/>
          <w:sz w:val="24"/>
          <w:szCs w:val="24"/>
        </w:rPr>
        <w:t xml:space="preserve">These are the 10 highest-rated CEOs during the coronavirus crisis, according to employee reviews.  </w:t>
      </w:r>
      <w:r w:rsidRPr="00262657">
        <w:rPr>
          <w:rFonts w:ascii="Arial" w:hAnsi="Arial" w:cs="Arial"/>
          <w:color w:val="000000"/>
          <w:sz w:val="24"/>
          <w:szCs w:val="24"/>
        </w:rPr>
        <w:t xml:space="preserve">Available at: </w:t>
      </w:r>
      <w:hyperlink r:id="rId36" w:history="1">
        <w:r w:rsidRPr="00262657">
          <w:rPr>
            <w:rStyle w:val="Hyperlink"/>
            <w:rFonts w:ascii="Arial" w:hAnsi="Arial" w:cs="Arial"/>
            <w:sz w:val="24"/>
            <w:szCs w:val="24"/>
          </w:rPr>
          <w:t>10 highest-rated CEO</w:t>
        </w:r>
        <w:r w:rsidRPr="00262657">
          <w:rPr>
            <w:rStyle w:val="Hyperlink"/>
            <w:rFonts w:ascii="Arial" w:hAnsi="Arial" w:cs="Arial"/>
            <w:sz w:val="24"/>
            <w:szCs w:val="24"/>
          </w:rPr>
          <w:t>s during the coronavirus crisis: Glassdoor ranking (cnbc.com)</w:t>
        </w:r>
      </w:hyperlink>
      <w:r w:rsidRPr="00262657">
        <w:rPr>
          <w:rFonts w:ascii="Arial" w:hAnsi="Arial" w:cs="Arial"/>
          <w:color w:val="000000"/>
          <w:sz w:val="24"/>
          <w:szCs w:val="24"/>
        </w:rPr>
        <w:t xml:space="preserve"> </w:t>
      </w:r>
      <w:r w:rsidRPr="00262657">
        <w:rPr>
          <w:rFonts w:ascii="Arial" w:hAnsi="Arial" w:cs="Arial"/>
          <w:sz w:val="24"/>
          <w:szCs w:val="24"/>
        </w:rPr>
        <w:t>(Accessed: 15 August 2021).</w:t>
      </w:r>
    </w:p>
    <w:p w14:paraId="0ABBE0D0" w14:textId="77777777" w:rsidR="009F7FAC"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t xml:space="preserve">Cummings, S. et al. (2015) 'Unfreezing change as three steps: Rethinking Kurt Lewin's legacy for change management’.   </w:t>
      </w:r>
      <w:r>
        <w:rPr>
          <w:rFonts w:ascii="Arial" w:hAnsi="Arial" w:cs="Arial"/>
          <w:i/>
          <w:iCs/>
          <w:sz w:val="24"/>
          <w:szCs w:val="24"/>
          <w:lang w:val="en-US"/>
        </w:rPr>
        <w:t xml:space="preserve">Human Relations.  </w:t>
      </w:r>
      <w:r>
        <w:rPr>
          <w:rFonts w:ascii="Arial" w:hAnsi="Arial" w:cs="Arial"/>
          <w:sz w:val="24"/>
          <w:szCs w:val="24"/>
          <w:lang w:val="en-US"/>
        </w:rPr>
        <w:t xml:space="preserve">69(1), pp. 33-60.  Available </w:t>
      </w:r>
      <w:r>
        <w:rPr>
          <w:rFonts w:ascii="Arial" w:hAnsi="Arial" w:cs="Arial"/>
          <w:sz w:val="24"/>
          <w:szCs w:val="24"/>
          <w:lang w:val="en-US"/>
        </w:rPr>
        <w:t xml:space="preserve">at: </w:t>
      </w:r>
      <w:hyperlink r:id="rId37" w:history="1">
        <w:r w:rsidRPr="009F7FAC">
          <w:rPr>
            <w:rStyle w:val="Hyperlink"/>
            <w:rFonts w:ascii="Arial" w:hAnsi="Arial" w:cs="Arial"/>
            <w:sz w:val="24"/>
            <w:szCs w:val="24"/>
          </w:rPr>
          <w:t>Unfreezing change as three steps: Rethinking Kurt Lewin’s legacy for change management (sagepub.com)</w:t>
        </w:r>
      </w:hyperlink>
      <w:r>
        <w:rPr>
          <w:rFonts w:ascii="Arial" w:hAnsi="Arial" w:cs="Arial"/>
          <w:sz w:val="24"/>
          <w:szCs w:val="24"/>
          <w:lang w:val="en-US"/>
        </w:rPr>
        <w:t xml:space="preserve"> (Accessed: 12 January 2022).</w:t>
      </w:r>
    </w:p>
    <w:p w14:paraId="64AC451B" w14:textId="77777777" w:rsidR="005E3EF9"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lastRenderedPageBreak/>
        <w:t>Dahlin, E (2019) ‘Are robots stealing our jo</w:t>
      </w:r>
      <w:r>
        <w:rPr>
          <w:rFonts w:ascii="Arial" w:hAnsi="Arial" w:cs="Arial"/>
          <w:sz w:val="24"/>
          <w:szCs w:val="24"/>
          <w:lang w:val="en-US"/>
        </w:rPr>
        <w:t xml:space="preserve">b’ </w:t>
      </w:r>
      <w:r>
        <w:rPr>
          <w:rFonts w:ascii="Arial" w:hAnsi="Arial" w:cs="Arial"/>
          <w:i/>
          <w:iCs/>
          <w:sz w:val="24"/>
          <w:szCs w:val="24"/>
          <w:lang w:val="en-US"/>
        </w:rPr>
        <w:t xml:space="preserve">Sage Journals, </w:t>
      </w:r>
      <w:r>
        <w:rPr>
          <w:rFonts w:ascii="Arial" w:hAnsi="Arial" w:cs="Arial"/>
          <w:sz w:val="24"/>
          <w:szCs w:val="24"/>
          <w:lang w:val="en-US"/>
        </w:rPr>
        <w:t>5</w:t>
      </w:r>
      <w:r w:rsidR="0080625D">
        <w:rPr>
          <w:rFonts w:ascii="Arial" w:hAnsi="Arial" w:cs="Arial"/>
          <w:sz w:val="24"/>
          <w:szCs w:val="24"/>
          <w:lang w:val="en-US"/>
        </w:rPr>
        <w:t xml:space="preserve">, pp. 1-14.  Available at: </w:t>
      </w:r>
      <w:hyperlink r:id="rId38" w:history="1">
        <w:r w:rsidR="0080625D" w:rsidRPr="0080625D">
          <w:rPr>
            <w:rStyle w:val="Hyperlink"/>
            <w:rFonts w:ascii="Arial" w:hAnsi="Arial" w:cs="Arial"/>
            <w:sz w:val="24"/>
            <w:szCs w:val="24"/>
          </w:rPr>
          <w:t>Are Robots Stealing Our Jobs? (sagepub.com)</w:t>
        </w:r>
      </w:hyperlink>
      <w:r w:rsidR="0080625D">
        <w:rPr>
          <w:rFonts w:ascii="Arial" w:hAnsi="Arial" w:cs="Arial"/>
          <w:sz w:val="24"/>
          <w:szCs w:val="24"/>
          <w:lang w:val="en-US"/>
        </w:rPr>
        <w:t xml:space="preserve"> (Accessed: 12 January 2022). </w:t>
      </w:r>
    </w:p>
    <w:p w14:paraId="3FE409D4" w14:textId="77777777" w:rsidR="00A32257"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t>Doloriert</w:t>
      </w:r>
      <w:r>
        <w:rPr>
          <w:rFonts w:ascii="Arial" w:hAnsi="Arial" w:cs="Arial"/>
          <w:sz w:val="24"/>
          <w:szCs w:val="24"/>
          <w:lang w:val="en-US"/>
        </w:rPr>
        <w:t xml:space="preserve">, C., et al. (2014) ‘Individual and Collective Learning’, in Stewart, J. and Cureton, P. (ed.) </w:t>
      </w:r>
      <w:r>
        <w:rPr>
          <w:rFonts w:ascii="Arial" w:hAnsi="Arial" w:cs="Arial"/>
          <w:i/>
          <w:iCs/>
          <w:sz w:val="24"/>
          <w:szCs w:val="24"/>
          <w:lang w:val="en-US"/>
        </w:rPr>
        <w:t xml:space="preserve">Designing, Delivering and Evaluating L&amp;D: Essentials for Practice. </w:t>
      </w:r>
      <w:r>
        <w:rPr>
          <w:rFonts w:ascii="Arial" w:hAnsi="Arial" w:cs="Arial"/>
          <w:sz w:val="24"/>
          <w:szCs w:val="24"/>
          <w:lang w:val="en-US"/>
        </w:rPr>
        <w:t xml:space="preserve"> London: Chartered Institute of Personnel Development</w:t>
      </w:r>
    </w:p>
    <w:p w14:paraId="2A59EEDF" w14:textId="77777777" w:rsidR="00DD2B35"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Economist (2020) </w:t>
      </w:r>
      <w:r>
        <w:rPr>
          <w:rFonts w:ascii="Arial" w:hAnsi="Arial" w:cs="Arial"/>
          <w:i/>
          <w:iCs/>
          <w:sz w:val="24"/>
          <w:szCs w:val="24"/>
          <w:lang w:val="en-US"/>
        </w:rPr>
        <w:t xml:space="preserve">The coronavirus crisis </w:t>
      </w:r>
      <w:r>
        <w:rPr>
          <w:rFonts w:ascii="Arial" w:hAnsi="Arial" w:cs="Arial"/>
          <w:i/>
          <w:iCs/>
          <w:sz w:val="24"/>
          <w:szCs w:val="24"/>
          <w:lang w:val="en-US"/>
        </w:rPr>
        <w:t>thrusts corporate HR chiefs i</w:t>
      </w:r>
      <w:r w:rsidR="00720E7D">
        <w:rPr>
          <w:rFonts w:ascii="Arial" w:hAnsi="Arial" w:cs="Arial"/>
          <w:i/>
          <w:iCs/>
          <w:sz w:val="24"/>
          <w:szCs w:val="24"/>
          <w:lang w:val="en-US"/>
        </w:rPr>
        <w:t xml:space="preserve">nto the spotlight.  </w:t>
      </w:r>
      <w:r w:rsidR="00720E7D">
        <w:rPr>
          <w:rFonts w:ascii="Arial" w:hAnsi="Arial" w:cs="Arial"/>
          <w:sz w:val="24"/>
          <w:szCs w:val="24"/>
          <w:lang w:val="en-US"/>
        </w:rPr>
        <w:t xml:space="preserve">Available at: </w:t>
      </w:r>
      <w:hyperlink r:id="rId39" w:history="1">
        <w:r w:rsidR="00720E7D" w:rsidRPr="00720E7D">
          <w:rPr>
            <w:rStyle w:val="Hyperlink"/>
            <w:rFonts w:ascii="Arial" w:hAnsi="Arial" w:cs="Arial"/>
            <w:sz w:val="24"/>
            <w:szCs w:val="24"/>
          </w:rPr>
          <w:t>The coronavirus crisis thrusts corporate HR chiefs into the spotlight | The Economist</w:t>
        </w:r>
      </w:hyperlink>
      <w:r w:rsidR="00720E7D">
        <w:rPr>
          <w:rFonts w:ascii="Arial" w:hAnsi="Arial" w:cs="Arial"/>
          <w:sz w:val="24"/>
          <w:szCs w:val="24"/>
          <w:lang w:val="en-US"/>
        </w:rPr>
        <w:t xml:space="preserve"> (Accessed: 11 January 2022).</w:t>
      </w:r>
    </w:p>
    <w:p w14:paraId="572DA738" w14:textId="77777777" w:rsidR="00CC6D4B"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Ellen, B. (2017) </w:t>
      </w:r>
      <w:r>
        <w:rPr>
          <w:rFonts w:ascii="Arial" w:hAnsi="Arial" w:cs="Arial"/>
          <w:i/>
          <w:iCs/>
          <w:sz w:val="24"/>
          <w:szCs w:val="24"/>
          <w:lang w:val="en-US"/>
        </w:rPr>
        <w:t xml:space="preserve">Memo to bosses: expect zero loyalty from zero hours workers.  </w:t>
      </w:r>
      <w:r>
        <w:rPr>
          <w:rFonts w:ascii="Arial" w:hAnsi="Arial" w:cs="Arial"/>
          <w:sz w:val="24"/>
          <w:szCs w:val="24"/>
          <w:lang w:val="en-US"/>
        </w:rPr>
        <w:t xml:space="preserve">Available at: </w:t>
      </w:r>
      <w:hyperlink r:id="rId40" w:history="1">
        <w:r w:rsidRPr="00CC6D4B">
          <w:rPr>
            <w:rStyle w:val="Hyperlink"/>
            <w:rFonts w:ascii="Arial" w:hAnsi="Arial" w:cs="Arial"/>
            <w:sz w:val="24"/>
            <w:szCs w:val="24"/>
          </w:rPr>
          <w:t>Memo to bosses: expect zero loyalty from your zero-hours workers | Barbara Ellen | The Guardian</w:t>
        </w:r>
      </w:hyperlink>
      <w:r>
        <w:rPr>
          <w:rFonts w:ascii="Arial" w:hAnsi="Arial" w:cs="Arial"/>
          <w:sz w:val="24"/>
          <w:szCs w:val="24"/>
          <w:lang w:val="en-US"/>
        </w:rPr>
        <w:t xml:space="preserve"> (Accessed: 12 Janu</w:t>
      </w:r>
      <w:r w:rsidR="00C53BE3">
        <w:rPr>
          <w:rFonts w:ascii="Arial" w:hAnsi="Arial" w:cs="Arial"/>
          <w:sz w:val="24"/>
          <w:szCs w:val="24"/>
          <w:lang w:val="en-US"/>
        </w:rPr>
        <w:t>a</w:t>
      </w:r>
      <w:r>
        <w:rPr>
          <w:rFonts w:ascii="Arial" w:hAnsi="Arial" w:cs="Arial"/>
          <w:sz w:val="24"/>
          <w:szCs w:val="24"/>
          <w:lang w:val="en-US"/>
        </w:rPr>
        <w:t>ry 2022).</w:t>
      </w:r>
    </w:p>
    <w:p w14:paraId="0D74F0C1" w14:textId="77777777" w:rsidR="00DD2B35" w:rsidRPr="00DD2B35"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Gabriel, K. and Aguinis, H. (2021) ‘</w:t>
      </w:r>
      <w:r w:rsidRPr="00DD2B35">
        <w:rPr>
          <w:rFonts w:ascii="Arial" w:hAnsi="Arial" w:cs="Arial"/>
          <w:sz w:val="24"/>
          <w:szCs w:val="24"/>
          <w:lang w:val="en-US"/>
        </w:rPr>
        <w:t xml:space="preserve">How to prevent and combat employee burnout and create healthier workplaces during </w:t>
      </w:r>
      <w:r w:rsidRPr="00DD2B35">
        <w:rPr>
          <w:rFonts w:ascii="Arial" w:hAnsi="Arial" w:cs="Arial"/>
          <w:sz w:val="24"/>
          <w:szCs w:val="24"/>
          <w:lang w:val="en-US"/>
        </w:rPr>
        <w:t>crises and beyond</w:t>
      </w:r>
      <w:r>
        <w:rPr>
          <w:rFonts w:ascii="Arial" w:hAnsi="Arial" w:cs="Arial"/>
          <w:sz w:val="24"/>
          <w:szCs w:val="24"/>
          <w:lang w:val="en-US"/>
        </w:rPr>
        <w:t xml:space="preserve">’, </w:t>
      </w:r>
      <w:r w:rsidR="003515C3">
        <w:rPr>
          <w:rFonts w:ascii="Arial" w:hAnsi="Arial" w:cs="Arial"/>
          <w:i/>
          <w:iCs/>
          <w:sz w:val="24"/>
          <w:szCs w:val="24"/>
          <w:lang w:val="en-US"/>
        </w:rPr>
        <w:t xml:space="preserve">Business Horizons, </w:t>
      </w:r>
      <w:r w:rsidR="003515C3">
        <w:rPr>
          <w:rFonts w:ascii="Arial" w:hAnsi="Arial" w:cs="Arial"/>
          <w:sz w:val="24"/>
          <w:szCs w:val="24"/>
          <w:lang w:val="en-US"/>
        </w:rPr>
        <w:t xml:space="preserve">65(1), pp. 1-10.  Available at:  </w:t>
      </w:r>
      <w:hyperlink r:id="rId41" w:history="1">
        <w:r w:rsidR="003515C3" w:rsidRPr="003515C3">
          <w:rPr>
            <w:rStyle w:val="Hyperlink"/>
            <w:rFonts w:ascii="Arial" w:hAnsi="Arial" w:cs="Arial"/>
            <w:sz w:val="24"/>
            <w:szCs w:val="24"/>
          </w:rPr>
          <w:t>How to prevent and combat employee burnout and create healthier workplaces during crises and beyond - ScienceDirect</w:t>
        </w:r>
      </w:hyperlink>
      <w:r w:rsidR="003515C3">
        <w:rPr>
          <w:rFonts w:ascii="Arial" w:hAnsi="Arial" w:cs="Arial"/>
          <w:sz w:val="24"/>
          <w:szCs w:val="24"/>
          <w:lang w:val="en-US"/>
        </w:rPr>
        <w:t xml:space="preserve"> (Accessed: 11 January 2022). </w:t>
      </w:r>
    </w:p>
    <w:p w14:paraId="5A44D4AF" w14:textId="77777777" w:rsidR="006362C8" w:rsidRPr="006362C8" w:rsidRDefault="00E65A75" w:rsidP="00370930">
      <w:pPr>
        <w:pStyle w:val="ListParagraph"/>
        <w:numPr>
          <w:ilvl w:val="0"/>
          <w:numId w:val="19"/>
        </w:numPr>
        <w:spacing w:before="120" w:line="480" w:lineRule="auto"/>
        <w:ind w:left="360"/>
        <w:rPr>
          <w:rFonts w:ascii="Arial" w:hAnsi="Arial" w:cs="Arial"/>
          <w:sz w:val="24"/>
          <w:szCs w:val="24"/>
          <w:lang w:val="en-US"/>
        </w:rPr>
      </w:pPr>
      <w:r w:rsidRPr="006362C8">
        <w:rPr>
          <w:rFonts w:ascii="Arial" w:hAnsi="Arial" w:cs="Arial"/>
          <w:sz w:val="24"/>
          <w:szCs w:val="24"/>
          <w:lang w:val="en-US"/>
        </w:rPr>
        <w:t xml:space="preserve">Gibb, S. (2002) </w:t>
      </w:r>
      <w:r w:rsidRPr="006362C8">
        <w:rPr>
          <w:rFonts w:ascii="Arial" w:hAnsi="Arial" w:cs="Arial"/>
          <w:i/>
          <w:iCs/>
          <w:sz w:val="24"/>
          <w:szCs w:val="24"/>
          <w:lang w:val="en-US"/>
        </w:rPr>
        <w:t xml:space="preserve">Learning and development: process, </w:t>
      </w:r>
      <w:proofErr w:type="gramStart"/>
      <w:r w:rsidRPr="006362C8">
        <w:rPr>
          <w:rFonts w:ascii="Arial" w:hAnsi="Arial" w:cs="Arial"/>
          <w:i/>
          <w:iCs/>
          <w:sz w:val="24"/>
          <w:szCs w:val="24"/>
          <w:lang w:val="en-US"/>
        </w:rPr>
        <w:t>practice</w:t>
      </w:r>
      <w:proofErr w:type="gramEnd"/>
      <w:r w:rsidRPr="006362C8">
        <w:rPr>
          <w:rFonts w:ascii="Arial" w:hAnsi="Arial" w:cs="Arial"/>
          <w:i/>
          <w:iCs/>
          <w:sz w:val="24"/>
          <w:szCs w:val="24"/>
          <w:lang w:val="en-US"/>
        </w:rPr>
        <w:t xml:space="preserve"> and perspectives at work</w:t>
      </w:r>
      <w:r w:rsidRPr="006362C8">
        <w:rPr>
          <w:rFonts w:ascii="Arial" w:hAnsi="Arial" w:cs="Arial"/>
          <w:sz w:val="24"/>
          <w:szCs w:val="24"/>
          <w:lang w:val="en-US"/>
        </w:rPr>
        <w:t>. London: Palgrave</w:t>
      </w:r>
      <w:r>
        <w:rPr>
          <w:rFonts w:ascii="Arial" w:hAnsi="Arial" w:cs="Arial"/>
          <w:sz w:val="24"/>
          <w:szCs w:val="24"/>
          <w:lang w:val="en-US"/>
        </w:rPr>
        <w:t>.</w:t>
      </w:r>
    </w:p>
    <w:p w14:paraId="1DA01CBC" w14:textId="77777777" w:rsidR="00BD1923" w:rsidRDefault="00E65A75" w:rsidP="00370930">
      <w:pPr>
        <w:pStyle w:val="ListParagraph"/>
        <w:numPr>
          <w:ilvl w:val="0"/>
          <w:numId w:val="19"/>
        </w:numPr>
        <w:spacing w:before="120" w:line="480" w:lineRule="auto"/>
        <w:ind w:left="360"/>
        <w:rPr>
          <w:rFonts w:ascii="Arial" w:hAnsi="Arial" w:cs="Arial"/>
          <w:sz w:val="24"/>
          <w:szCs w:val="24"/>
        </w:rPr>
      </w:pPr>
      <w:r>
        <w:rPr>
          <w:rFonts w:ascii="Arial" w:hAnsi="Arial" w:cs="Arial"/>
          <w:sz w:val="24"/>
          <w:szCs w:val="24"/>
        </w:rPr>
        <w:t xml:space="preserve">Gibbs, G. (1988) </w:t>
      </w:r>
      <w:r>
        <w:rPr>
          <w:rFonts w:ascii="Arial" w:hAnsi="Arial" w:cs="Arial"/>
          <w:i/>
          <w:iCs/>
          <w:sz w:val="24"/>
          <w:szCs w:val="24"/>
        </w:rPr>
        <w:t xml:space="preserve">Gibbs reflective cycle.  </w:t>
      </w:r>
      <w:r>
        <w:rPr>
          <w:rFonts w:ascii="Arial" w:hAnsi="Arial" w:cs="Arial"/>
          <w:sz w:val="24"/>
          <w:szCs w:val="24"/>
        </w:rPr>
        <w:t xml:space="preserve">Available at: </w:t>
      </w:r>
      <w:hyperlink r:id="rId42" w:history="1">
        <w:r w:rsidRPr="00BD1923">
          <w:rPr>
            <w:rStyle w:val="Hyperlink"/>
            <w:rFonts w:ascii="Arial" w:hAnsi="Arial" w:cs="Arial"/>
            <w:sz w:val="24"/>
            <w:szCs w:val="24"/>
          </w:rPr>
          <w:t>Gibbs' Reflective Cycle | The University of Edinburgh</w:t>
        </w:r>
      </w:hyperlink>
      <w:r>
        <w:rPr>
          <w:rFonts w:ascii="Arial" w:hAnsi="Arial" w:cs="Arial"/>
          <w:sz w:val="24"/>
          <w:szCs w:val="24"/>
        </w:rPr>
        <w:t xml:space="preserve"> (Accessed: 12 January 2022).</w:t>
      </w:r>
    </w:p>
    <w:p w14:paraId="227B2600" w14:textId="77777777" w:rsidR="00E51E4A" w:rsidRDefault="00E65A75" w:rsidP="00370930">
      <w:pPr>
        <w:pStyle w:val="ListParagraph"/>
        <w:numPr>
          <w:ilvl w:val="0"/>
          <w:numId w:val="19"/>
        </w:numPr>
        <w:spacing w:before="120" w:line="480" w:lineRule="auto"/>
        <w:ind w:left="360"/>
        <w:rPr>
          <w:rFonts w:ascii="Arial" w:hAnsi="Arial" w:cs="Arial"/>
          <w:sz w:val="24"/>
          <w:szCs w:val="24"/>
        </w:rPr>
      </w:pPr>
      <w:r>
        <w:rPr>
          <w:rFonts w:ascii="Arial" w:hAnsi="Arial" w:cs="Arial"/>
          <w:sz w:val="24"/>
          <w:szCs w:val="24"/>
        </w:rPr>
        <w:t>Golden, L. and Wiens-Tuers</w:t>
      </w:r>
      <w:r>
        <w:rPr>
          <w:rFonts w:ascii="Arial" w:hAnsi="Arial" w:cs="Arial"/>
          <w:sz w:val="24"/>
          <w:szCs w:val="24"/>
        </w:rPr>
        <w:t>, B. (2005) ‘To your happiness? Extra hours of labor supply and worker wellbeing’</w:t>
      </w:r>
      <w:r w:rsidR="0039452D">
        <w:rPr>
          <w:rFonts w:ascii="Arial" w:hAnsi="Arial" w:cs="Arial"/>
          <w:sz w:val="24"/>
          <w:szCs w:val="24"/>
        </w:rPr>
        <w:t xml:space="preserve">.  </w:t>
      </w:r>
      <w:r w:rsidR="0039452D">
        <w:rPr>
          <w:rFonts w:ascii="Arial" w:hAnsi="Arial" w:cs="Arial"/>
          <w:i/>
          <w:iCs/>
          <w:sz w:val="24"/>
          <w:szCs w:val="24"/>
        </w:rPr>
        <w:t xml:space="preserve">The Journal of Socio Economics.  </w:t>
      </w:r>
      <w:r w:rsidR="0039452D">
        <w:rPr>
          <w:rFonts w:ascii="Arial" w:hAnsi="Arial" w:cs="Arial"/>
          <w:sz w:val="24"/>
          <w:szCs w:val="24"/>
        </w:rPr>
        <w:t xml:space="preserve">35 (1) pp. 382-397.  Available at: </w:t>
      </w:r>
      <w:hyperlink r:id="rId43" w:history="1">
        <w:r w:rsidR="0039452D" w:rsidRPr="0039452D">
          <w:rPr>
            <w:rStyle w:val="Hyperlink"/>
            <w:rFonts w:ascii="Arial" w:hAnsi="Arial" w:cs="Arial"/>
            <w:sz w:val="24"/>
            <w:szCs w:val="24"/>
          </w:rPr>
          <w:t>To_your_happiness_Extra_hours_of_labor_s20160923-5864-g7io1f-with-cover-page-v2.pdf (d1wqtxts1xzle7.cloudfront.net)</w:t>
        </w:r>
      </w:hyperlink>
      <w:r w:rsidR="0039452D">
        <w:rPr>
          <w:rFonts w:ascii="Arial" w:hAnsi="Arial" w:cs="Arial"/>
          <w:sz w:val="24"/>
          <w:szCs w:val="24"/>
        </w:rPr>
        <w:t xml:space="preserve"> (Accessed: 12 January 2022).</w:t>
      </w:r>
    </w:p>
    <w:p w14:paraId="696D8F56" w14:textId="77777777" w:rsidR="003F6C20" w:rsidRPr="005C5DD9" w:rsidRDefault="00E65A75" w:rsidP="00370930">
      <w:pPr>
        <w:pStyle w:val="ListParagraph"/>
        <w:numPr>
          <w:ilvl w:val="0"/>
          <w:numId w:val="19"/>
        </w:numPr>
        <w:spacing w:line="480" w:lineRule="auto"/>
        <w:ind w:left="360"/>
        <w:rPr>
          <w:rFonts w:ascii="Arial" w:hAnsi="Arial" w:cs="Arial"/>
          <w:i/>
          <w:iCs/>
          <w:sz w:val="24"/>
          <w:szCs w:val="24"/>
          <w:lang w:val="en-US"/>
        </w:rPr>
      </w:pPr>
      <w:r>
        <w:rPr>
          <w:rFonts w:ascii="Arial" w:hAnsi="Arial" w:cs="Arial"/>
          <w:sz w:val="24"/>
          <w:szCs w:val="24"/>
          <w:lang w:val="en-US"/>
        </w:rPr>
        <w:t xml:space="preserve">Graham, J. (2021) </w:t>
      </w:r>
      <w:r w:rsidRPr="005C5DD9">
        <w:rPr>
          <w:rFonts w:ascii="Arial" w:hAnsi="Arial" w:cs="Arial"/>
          <w:i/>
          <w:iCs/>
          <w:sz w:val="24"/>
          <w:szCs w:val="24"/>
          <w:lang w:val="en-US"/>
        </w:rPr>
        <w:t>Five Ways AI Is Disrupting Human Resources Management</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44" w:history="1">
        <w:r w:rsidRPr="005C5DD9">
          <w:rPr>
            <w:rStyle w:val="Hyperlink"/>
            <w:rFonts w:ascii="Arial" w:hAnsi="Arial" w:cs="Arial"/>
            <w:sz w:val="24"/>
            <w:szCs w:val="24"/>
          </w:rPr>
          <w:t>Five Ways AI Is Disrupting Human Resources Management - Sage HR Blog</w:t>
        </w:r>
      </w:hyperlink>
      <w:r>
        <w:rPr>
          <w:rFonts w:ascii="Arial" w:hAnsi="Arial" w:cs="Arial"/>
          <w:sz w:val="24"/>
          <w:szCs w:val="24"/>
          <w:lang w:val="en-US"/>
        </w:rPr>
        <w:t xml:space="preserve"> (Accessed: 12 January 2022).</w:t>
      </w:r>
    </w:p>
    <w:p w14:paraId="2B20BF12" w14:textId="77777777" w:rsidR="009C491C" w:rsidRDefault="00E65A75" w:rsidP="00370930">
      <w:pPr>
        <w:pStyle w:val="ListParagraph"/>
        <w:numPr>
          <w:ilvl w:val="0"/>
          <w:numId w:val="19"/>
        </w:numPr>
        <w:spacing w:before="120" w:line="480" w:lineRule="auto"/>
        <w:ind w:left="360"/>
        <w:rPr>
          <w:rFonts w:ascii="Arial" w:hAnsi="Arial" w:cs="Arial"/>
          <w:sz w:val="24"/>
          <w:szCs w:val="24"/>
        </w:rPr>
      </w:pPr>
      <w:r>
        <w:rPr>
          <w:rFonts w:ascii="Arial" w:hAnsi="Arial" w:cs="Arial"/>
          <w:sz w:val="24"/>
          <w:szCs w:val="24"/>
        </w:rPr>
        <w:t xml:space="preserve">Gratton, L. </w:t>
      </w:r>
      <w:r w:rsidR="00DF66DB">
        <w:rPr>
          <w:rFonts w:ascii="Arial" w:hAnsi="Arial" w:cs="Arial"/>
          <w:sz w:val="24"/>
          <w:szCs w:val="24"/>
        </w:rPr>
        <w:t>(</w:t>
      </w:r>
      <w:r>
        <w:rPr>
          <w:rFonts w:ascii="Arial" w:hAnsi="Arial" w:cs="Arial"/>
          <w:sz w:val="24"/>
          <w:szCs w:val="24"/>
        </w:rPr>
        <w:t>2021</w:t>
      </w:r>
      <w:r w:rsidR="00DF66DB">
        <w:rPr>
          <w:rFonts w:ascii="Arial" w:hAnsi="Arial" w:cs="Arial"/>
          <w:sz w:val="24"/>
          <w:szCs w:val="24"/>
        </w:rPr>
        <w:t>)</w:t>
      </w:r>
      <w:r>
        <w:rPr>
          <w:rFonts w:ascii="Arial" w:hAnsi="Arial" w:cs="Arial"/>
          <w:sz w:val="24"/>
          <w:szCs w:val="24"/>
        </w:rPr>
        <w:t xml:space="preserve"> </w:t>
      </w:r>
      <w:r w:rsidR="00DF66DB">
        <w:rPr>
          <w:rFonts w:ascii="Arial" w:hAnsi="Arial" w:cs="Arial"/>
          <w:i/>
          <w:iCs/>
          <w:sz w:val="24"/>
          <w:szCs w:val="24"/>
        </w:rPr>
        <w:t xml:space="preserve">CIPD Annual Conference 2021: </w:t>
      </w:r>
      <w:r w:rsidR="00DF66DB" w:rsidRPr="00DF66DB">
        <w:rPr>
          <w:rFonts w:ascii="Arial" w:hAnsi="Arial" w:cs="Arial"/>
          <w:i/>
          <w:iCs/>
          <w:sz w:val="24"/>
          <w:szCs w:val="24"/>
        </w:rPr>
        <w:t>Businesses have ‘once in a lifetime’ chance to change the world of work, says Gratton</w:t>
      </w:r>
      <w:r w:rsidR="00DF66DB">
        <w:rPr>
          <w:rFonts w:ascii="Arial" w:hAnsi="Arial" w:cs="Arial"/>
          <w:i/>
          <w:iCs/>
          <w:sz w:val="24"/>
          <w:szCs w:val="24"/>
        </w:rPr>
        <w:t xml:space="preserve">.  </w:t>
      </w:r>
      <w:r w:rsidR="00DF66DB">
        <w:rPr>
          <w:rFonts w:ascii="Arial" w:hAnsi="Arial" w:cs="Arial"/>
          <w:sz w:val="24"/>
          <w:szCs w:val="24"/>
        </w:rPr>
        <w:t xml:space="preserve">Available at: </w:t>
      </w:r>
      <w:hyperlink r:id="rId45" w:anchor="gref" w:history="1">
        <w:r w:rsidR="00DF66DB" w:rsidRPr="00DF66DB">
          <w:rPr>
            <w:rStyle w:val="Hyperlink"/>
            <w:rFonts w:ascii="Arial" w:hAnsi="Arial" w:cs="Arial"/>
            <w:sz w:val="24"/>
            <w:szCs w:val="24"/>
          </w:rPr>
          <w:t>CIPD Annual Conference 2021: Businesses have ‘once in a lifetime’ chance to change the world of work, says Gratton (peoplemanagement.co.uk)</w:t>
        </w:r>
      </w:hyperlink>
      <w:r w:rsidR="00DF66DB">
        <w:rPr>
          <w:rFonts w:ascii="Arial" w:hAnsi="Arial" w:cs="Arial"/>
          <w:sz w:val="24"/>
          <w:szCs w:val="24"/>
        </w:rPr>
        <w:t xml:space="preserve"> (Accessed: 11 January 2022).</w:t>
      </w:r>
    </w:p>
    <w:p w14:paraId="224ECD70" w14:textId="77777777" w:rsidR="008E6E41" w:rsidRDefault="00E65A75" w:rsidP="00370930">
      <w:pPr>
        <w:pStyle w:val="ListParagraph"/>
        <w:numPr>
          <w:ilvl w:val="0"/>
          <w:numId w:val="19"/>
        </w:numPr>
        <w:spacing w:before="120" w:line="480" w:lineRule="auto"/>
        <w:ind w:left="360"/>
        <w:jc w:val="both"/>
        <w:rPr>
          <w:rFonts w:ascii="Arial" w:hAnsi="Arial" w:cs="Arial"/>
          <w:sz w:val="24"/>
          <w:szCs w:val="24"/>
        </w:rPr>
      </w:pPr>
      <w:r>
        <w:rPr>
          <w:rFonts w:ascii="Arial" w:hAnsi="Arial" w:cs="Arial"/>
          <w:sz w:val="24"/>
          <w:szCs w:val="24"/>
        </w:rPr>
        <w:t xml:space="preserve">Grint, K. (2010) </w:t>
      </w:r>
      <w:r>
        <w:rPr>
          <w:rFonts w:ascii="Arial" w:hAnsi="Arial" w:cs="Arial"/>
          <w:i/>
          <w:iCs/>
          <w:sz w:val="24"/>
          <w:szCs w:val="24"/>
        </w:rPr>
        <w:t xml:space="preserve">Leadership: A very short introduction.  </w:t>
      </w:r>
      <w:r>
        <w:rPr>
          <w:rFonts w:ascii="Arial" w:hAnsi="Arial" w:cs="Arial"/>
          <w:sz w:val="24"/>
          <w:szCs w:val="24"/>
        </w:rPr>
        <w:t>New York: Oxford Univers</w:t>
      </w:r>
      <w:r>
        <w:rPr>
          <w:rFonts w:ascii="Arial" w:hAnsi="Arial" w:cs="Arial"/>
          <w:sz w:val="24"/>
          <w:szCs w:val="24"/>
        </w:rPr>
        <w:t xml:space="preserve">ity Press. </w:t>
      </w:r>
    </w:p>
    <w:p w14:paraId="442C087F" w14:textId="77777777" w:rsidR="0000171C" w:rsidRDefault="00E65A75" w:rsidP="00370930">
      <w:pPr>
        <w:pStyle w:val="ListParagraph"/>
        <w:numPr>
          <w:ilvl w:val="0"/>
          <w:numId w:val="19"/>
        </w:numPr>
        <w:spacing w:line="480" w:lineRule="auto"/>
        <w:ind w:left="360"/>
        <w:rPr>
          <w:rFonts w:ascii="Arial" w:hAnsi="Arial" w:cs="Arial"/>
          <w:sz w:val="24"/>
          <w:szCs w:val="24"/>
          <w:lang w:val="en-US"/>
        </w:rPr>
      </w:pPr>
      <w:r w:rsidRPr="002A3E30">
        <w:rPr>
          <w:rFonts w:ascii="Arial" w:hAnsi="Arial" w:cs="Arial"/>
          <w:sz w:val="24"/>
          <w:szCs w:val="24"/>
          <w:lang w:val="en-US"/>
        </w:rPr>
        <w:t xml:space="preserve">Harvard Business Review (2011) </w:t>
      </w:r>
      <w:r w:rsidRPr="002A3E30">
        <w:rPr>
          <w:rFonts w:ascii="Arial" w:hAnsi="Arial" w:cs="Arial"/>
          <w:i/>
          <w:iCs/>
          <w:sz w:val="24"/>
          <w:szCs w:val="24"/>
          <w:lang w:val="en-US"/>
        </w:rPr>
        <w:t>Authentic Leadership Can Be Bad Leadership</w:t>
      </w:r>
      <w:r w:rsidRPr="002A3E30">
        <w:rPr>
          <w:rFonts w:ascii="Arial" w:hAnsi="Arial" w:cs="Arial"/>
          <w:sz w:val="24"/>
          <w:szCs w:val="24"/>
          <w:lang w:val="en-US"/>
        </w:rPr>
        <w:t xml:space="preserve">.  </w:t>
      </w:r>
      <w:hyperlink r:id="rId46" w:history="1">
        <w:r w:rsidRPr="002A3E30">
          <w:rPr>
            <w:rStyle w:val="Hyperlink"/>
            <w:rFonts w:ascii="Arial" w:hAnsi="Arial" w:cs="Arial"/>
            <w:sz w:val="24"/>
            <w:szCs w:val="24"/>
          </w:rPr>
          <w:t>Authentic Leadership Can Be Bad Leadership (hbr.org)</w:t>
        </w:r>
      </w:hyperlink>
      <w:r w:rsidRPr="002A3E30">
        <w:rPr>
          <w:rFonts w:ascii="Arial" w:hAnsi="Arial" w:cs="Arial"/>
          <w:sz w:val="24"/>
          <w:szCs w:val="24"/>
          <w:lang w:val="en-US"/>
        </w:rPr>
        <w:t xml:space="preserve"> (Accessed: </w:t>
      </w:r>
      <w:r>
        <w:rPr>
          <w:rFonts w:ascii="Arial" w:hAnsi="Arial" w:cs="Arial"/>
          <w:sz w:val="24"/>
          <w:szCs w:val="24"/>
          <w:lang w:val="en-US"/>
        </w:rPr>
        <w:t>11 January 2022</w:t>
      </w:r>
      <w:r w:rsidRPr="002A3E30">
        <w:rPr>
          <w:rFonts w:ascii="Arial" w:hAnsi="Arial" w:cs="Arial"/>
          <w:sz w:val="24"/>
          <w:szCs w:val="24"/>
          <w:lang w:val="en-US"/>
        </w:rPr>
        <w:t>).</w:t>
      </w:r>
    </w:p>
    <w:p w14:paraId="684EBC90" w14:textId="77777777" w:rsidR="0000171C"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Harvard Business Review (2015) </w:t>
      </w:r>
      <w:r>
        <w:rPr>
          <w:rFonts w:ascii="Arial" w:hAnsi="Arial" w:cs="Arial"/>
          <w:i/>
          <w:iCs/>
          <w:sz w:val="24"/>
          <w:szCs w:val="24"/>
          <w:lang w:val="en-US"/>
        </w:rPr>
        <w:t xml:space="preserve">The authenticity paradox.  </w:t>
      </w:r>
      <w:r>
        <w:rPr>
          <w:rFonts w:ascii="Arial" w:hAnsi="Arial" w:cs="Arial"/>
          <w:sz w:val="24"/>
          <w:szCs w:val="24"/>
          <w:lang w:val="en-US"/>
        </w:rPr>
        <w:t xml:space="preserve">Available at: </w:t>
      </w:r>
      <w:hyperlink r:id="rId47" w:history="1">
        <w:r w:rsidRPr="001A314D">
          <w:rPr>
            <w:rStyle w:val="Hyperlink"/>
            <w:rFonts w:ascii="Arial" w:hAnsi="Arial" w:cs="Arial"/>
            <w:sz w:val="24"/>
            <w:szCs w:val="24"/>
          </w:rPr>
          <w:t>The Authenticity Paradox (hbr.org)</w:t>
        </w:r>
      </w:hyperlink>
      <w:r>
        <w:rPr>
          <w:rFonts w:ascii="Arial" w:hAnsi="Arial" w:cs="Arial"/>
          <w:sz w:val="24"/>
          <w:szCs w:val="24"/>
          <w:lang w:val="en-US"/>
        </w:rPr>
        <w:t xml:space="preserve"> (Accessed: 11 January 2022).</w:t>
      </w:r>
    </w:p>
    <w:p w14:paraId="2FA4C4A5" w14:textId="77777777" w:rsidR="00552908" w:rsidRDefault="00E65A75" w:rsidP="00370930">
      <w:pPr>
        <w:pStyle w:val="ListParagraph"/>
        <w:numPr>
          <w:ilvl w:val="0"/>
          <w:numId w:val="19"/>
        </w:numPr>
        <w:spacing w:before="120" w:line="480" w:lineRule="auto"/>
        <w:ind w:left="360"/>
        <w:jc w:val="both"/>
        <w:rPr>
          <w:rFonts w:ascii="Arial" w:hAnsi="Arial" w:cs="Arial"/>
          <w:sz w:val="24"/>
          <w:szCs w:val="24"/>
        </w:rPr>
      </w:pPr>
      <w:r>
        <w:rPr>
          <w:rFonts w:ascii="Arial" w:hAnsi="Arial" w:cs="Arial"/>
          <w:sz w:val="24"/>
          <w:szCs w:val="24"/>
        </w:rPr>
        <w:t xml:space="preserve">Heifetz, R. et al. (2009) </w:t>
      </w:r>
      <w:r w:rsidR="006126BD">
        <w:rPr>
          <w:rFonts w:ascii="Arial" w:hAnsi="Arial" w:cs="Arial"/>
          <w:i/>
          <w:iCs/>
          <w:sz w:val="24"/>
          <w:szCs w:val="24"/>
        </w:rPr>
        <w:t xml:space="preserve">The practice of adaptive leadership: tools and tactics for changing your organization and the world.  </w:t>
      </w:r>
      <w:r w:rsidR="006126BD">
        <w:rPr>
          <w:rFonts w:ascii="Arial" w:hAnsi="Arial" w:cs="Arial"/>
          <w:sz w:val="24"/>
          <w:szCs w:val="24"/>
        </w:rPr>
        <w:t xml:space="preserve">Available at: </w:t>
      </w:r>
      <w:hyperlink r:id="rId48" w:history="1">
        <w:r w:rsidR="006126BD" w:rsidRPr="006126BD">
          <w:rPr>
            <w:rStyle w:val="Hyperlink"/>
            <w:rFonts w:ascii="Arial" w:hAnsi="Arial" w:cs="Arial"/>
            <w:sz w:val="24"/>
            <w:szCs w:val="24"/>
          </w:rPr>
          <w:t>The Practice of Adaptive Leadership: Tools and Tactics for Changing Your Organization and the World | Harvard Kennedy School</w:t>
        </w:r>
      </w:hyperlink>
      <w:r w:rsidR="006126BD">
        <w:rPr>
          <w:rFonts w:ascii="Arial" w:hAnsi="Arial" w:cs="Arial"/>
          <w:sz w:val="24"/>
          <w:szCs w:val="24"/>
        </w:rPr>
        <w:t xml:space="preserve"> (Accessed: 12 January 2022).</w:t>
      </w:r>
    </w:p>
    <w:p w14:paraId="5F18A9BC" w14:textId="77777777" w:rsidR="0000171C" w:rsidRPr="00DD2B35" w:rsidRDefault="00E65A75" w:rsidP="00370930">
      <w:pPr>
        <w:pStyle w:val="ListParagraph"/>
        <w:numPr>
          <w:ilvl w:val="0"/>
          <w:numId w:val="19"/>
        </w:numPr>
        <w:spacing w:before="120" w:line="480" w:lineRule="auto"/>
        <w:ind w:left="360"/>
        <w:jc w:val="both"/>
        <w:rPr>
          <w:rFonts w:ascii="Arial" w:hAnsi="Arial" w:cs="Arial"/>
          <w:sz w:val="24"/>
          <w:szCs w:val="24"/>
        </w:rPr>
      </w:pPr>
      <w:r w:rsidRPr="00DD2B35">
        <w:rPr>
          <w:rFonts w:ascii="Arial" w:hAnsi="Arial" w:cs="Arial"/>
          <w:sz w:val="24"/>
          <w:szCs w:val="24"/>
        </w:rPr>
        <w:t xml:space="preserve">Hemp, P (2004) </w:t>
      </w:r>
      <w:r w:rsidRPr="00DD2B35">
        <w:rPr>
          <w:rFonts w:ascii="Arial" w:hAnsi="Arial" w:cs="Arial"/>
          <w:i/>
          <w:iCs/>
          <w:sz w:val="24"/>
          <w:szCs w:val="24"/>
        </w:rPr>
        <w:t xml:space="preserve">Presenteeism – at work but out of it. </w:t>
      </w:r>
      <w:r w:rsidRPr="00DD2B35">
        <w:rPr>
          <w:rFonts w:ascii="Arial" w:hAnsi="Arial" w:cs="Arial"/>
          <w:sz w:val="24"/>
          <w:szCs w:val="24"/>
        </w:rPr>
        <w:t xml:space="preserve">Available at: </w:t>
      </w:r>
      <w:hyperlink r:id="rId49" w:history="1">
        <w:r w:rsidRPr="00DD2B35">
          <w:rPr>
            <w:rStyle w:val="Hyperlink"/>
            <w:rFonts w:ascii="Arial" w:hAnsi="Arial" w:cs="Arial"/>
            <w:sz w:val="24"/>
            <w:szCs w:val="24"/>
          </w:rPr>
          <w:t>Presenteeism: At Work—But Out of It (hbr.org)</w:t>
        </w:r>
      </w:hyperlink>
      <w:r w:rsidRPr="00DD2B35">
        <w:rPr>
          <w:rFonts w:ascii="Arial" w:hAnsi="Arial" w:cs="Arial"/>
          <w:sz w:val="24"/>
          <w:szCs w:val="24"/>
        </w:rPr>
        <w:t xml:space="preserve"> (Accessed: 11 January 2022).</w:t>
      </w:r>
    </w:p>
    <w:p w14:paraId="50346930" w14:textId="77777777" w:rsidR="0000171C" w:rsidRPr="009246FD" w:rsidRDefault="00E65A75" w:rsidP="00370930">
      <w:pPr>
        <w:pStyle w:val="ListParagraph"/>
        <w:numPr>
          <w:ilvl w:val="0"/>
          <w:numId w:val="19"/>
        </w:numPr>
        <w:spacing w:line="480" w:lineRule="auto"/>
        <w:ind w:left="360"/>
        <w:rPr>
          <w:rFonts w:ascii="Arial" w:hAnsi="Arial" w:cs="Arial"/>
          <w:sz w:val="24"/>
          <w:szCs w:val="24"/>
          <w:lang w:val="en-US"/>
        </w:rPr>
      </w:pPr>
      <w:r w:rsidRPr="009246FD">
        <w:rPr>
          <w:rFonts w:ascii="Arial" w:hAnsi="Arial" w:cs="Arial"/>
          <w:sz w:val="24"/>
          <w:szCs w:val="24"/>
          <w:lang w:val="en-US"/>
        </w:rPr>
        <w:lastRenderedPageBreak/>
        <w:t xml:space="preserve">HM Treasury (2020) </w:t>
      </w:r>
      <w:r w:rsidRPr="009246FD">
        <w:rPr>
          <w:rFonts w:ascii="Arial" w:hAnsi="Arial" w:cs="Arial"/>
          <w:i/>
          <w:iCs/>
          <w:sz w:val="24"/>
          <w:szCs w:val="24"/>
          <w:lang w:val="en-US"/>
        </w:rPr>
        <w:t xml:space="preserve">Treasury Direction made under Sections 71 and 76 of the Coronavirus Act 2020 in relation </w:t>
      </w:r>
      <w:r w:rsidRPr="009246FD">
        <w:rPr>
          <w:rFonts w:ascii="Arial" w:hAnsi="Arial" w:cs="Arial"/>
          <w:i/>
          <w:iCs/>
          <w:sz w:val="24"/>
          <w:szCs w:val="24"/>
          <w:lang w:val="en-US"/>
        </w:rPr>
        <w:t>to the extension of the Coronavirus Job Retention Scheme; The Coronavirus Act 2020 Functions of Her Majesty’s Revenue and Customs (Coronavirus Job Retention Scheme) Direction</w:t>
      </w:r>
      <w:r w:rsidRPr="009246FD">
        <w:rPr>
          <w:rFonts w:ascii="Arial" w:hAnsi="Arial" w:cs="Arial"/>
          <w:sz w:val="24"/>
          <w:szCs w:val="24"/>
          <w:lang w:val="en-US"/>
        </w:rPr>
        <w:t xml:space="preserve">. Available at: </w:t>
      </w:r>
      <w:hyperlink r:id="rId50" w:history="1">
        <w:r w:rsidRPr="009246FD">
          <w:rPr>
            <w:rStyle w:val="Hyperlink"/>
            <w:rFonts w:ascii="Arial" w:hAnsi="Arial" w:cs="Arial"/>
            <w:sz w:val="24"/>
            <w:szCs w:val="24"/>
            <w:lang w:val="en-US"/>
          </w:rPr>
          <w:t>https://www.gov.uk/government/publications/treasury-direction-made-under-sections-71-and-76-of-the-coronavirus-act-2020/cjrs-direction</w:t>
        </w:r>
      </w:hyperlink>
      <w:r w:rsidRPr="009246FD">
        <w:rPr>
          <w:rFonts w:ascii="Arial" w:hAnsi="Arial" w:cs="Arial"/>
          <w:sz w:val="24"/>
          <w:szCs w:val="24"/>
          <w:lang w:val="en-US"/>
        </w:rPr>
        <w:t xml:space="preserve"> (Accessed: 11 January 2022).</w:t>
      </w:r>
    </w:p>
    <w:p w14:paraId="05B432C1" w14:textId="77777777" w:rsidR="00592DFA" w:rsidRDefault="00E65A75" w:rsidP="00370930">
      <w:pPr>
        <w:pStyle w:val="ListParagraph"/>
        <w:numPr>
          <w:ilvl w:val="0"/>
          <w:numId w:val="19"/>
        </w:numPr>
        <w:spacing w:before="120" w:line="480" w:lineRule="auto"/>
        <w:ind w:left="360"/>
        <w:rPr>
          <w:rFonts w:ascii="Arial" w:hAnsi="Arial" w:cs="Arial"/>
          <w:sz w:val="24"/>
          <w:szCs w:val="24"/>
        </w:rPr>
      </w:pPr>
      <w:r>
        <w:rPr>
          <w:rFonts w:ascii="Arial" w:hAnsi="Arial" w:cs="Arial"/>
          <w:sz w:val="24"/>
          <w:szCs w:val="24"/>
        </w:rPr>
        <w:t>Howlett</w:t>
      </w:r>
      <w:r>
        <w:rPr>
          <w:rFonts w:ascii="Arial" w:hAnsi="Arial" w:cs="Arial"/>
          <w:sz w:val="24"/>
          <w:szCs w:val="24"/>
        </w:rPr>
        <w:t xml:space="preserve">, E. (2020) </w:t>
      </w:r>
      <w:r w:rsidRPr="00592DFA">
        <w:rPr>
          <w:rFonts w:ascii="Arial" w:hAnsi="Arial" w:cs="Arial"/>
          <w:i/>
          <w:iCs/>
          <w:sz w:val="24"/>
          <w:szCs w:val="24"/>
        </w:rPr>
        <w:t>How should HR support managers on staff wellbeing as the Covid crisis continues?</w:t>
      </w:r>
      <w:r>
        <w:rPr>
          <w:rFonts w:ascii="Arial" w:hAnsi="Arial" w:cs="Arial"/>
          <w:i/>
          <w:iCs/>
          <w:sz w:val="24"/>
          <w:szCs w:val="24"/>
        </w:rPr>
        <w:t xml:space="preserve"> </w:t>
      </w:r>
      <w:r>
        <w:rPr>
          <w:rFonts w:ascii="Arial" w:hAnsi="Arial" w:cs="Arial"/>
          <w:sz w:val="24"/>
          <w:szCs w:val="24"/>
        </w:rPr>
        <w:t xml:space="preserve"> Available at: </w:t>
      </w:r>
      <w:hyperlink r:id="rId51" w:anchor="gref" w:history="1">
        <w:r w:rsidRPr="00592DFA">
          <w:rPr>
            <w:rStyle w:val="Hyperlink"/>
            <w:rFonts w:ascii="Arial" w:hAnsi="Arial" w:cs="Arial"/>
            <w:sz w:val="24"/>
            <w:szCs w:val="24"/>
          </w:rPr>
          <w:t>How should HR support managers on staff wellbeing as the Covid crisis continues? (peoplemanagement.co.u</w:t>
        </w:r>
        <w:r w:rsidRPr="00592DFA">
          <w:rPr>
            <w:rStyle w:val="Hyperlink"/>
            <w:rFonts w:ascii="Arial" w:hAnsi="Arial" w:cs="Arial"/>
            <w:sz w:val="24"/>
            <w:szCs w:val="24"/>
          </w:rPr>
          <w:t>k)</w:t>
        </w:r>
      </w:hyperlink>
      <w:r>
        <w:rPr>
          <w:rFonts w:ascii="Arial" w:hAnsi="Arial" w:cs="Arial"/>
          <w:sz w:val="24"/>
          <w:szCs w:val="24"/>
        </w:rPr>
        <w:t xml:space="preserve"> (Accessed: 12 January 2022).</w:t>
      </w:r>
    </w:p>
    <w:p w14:paraId="6D0BC132" w14:textId="77777777" w:rsidR="00975F78" w:rsidRDefault="00E65A75" w:rsidP="00370930">
      <w:pPr>
        <w:pStyle w:val="ListParagraph"/>
        <w:numPr>
          <w:ilvl w:val="0"/>
          <w:numId w:val="19"/>
        </w:numPr>
        <w:spacing w:before="120" w:line="480" w:lineRule="auto"/>
        <w:ind w:left="360"/>
        <w:jc w:val="both"/>
        <w:rPr>
          <w:rFonts w:ascii="Arial" w:hAnsi="Arial" w:cs="Arial"/>
          <w:sz w:val="24"/>
          <w:szCs w:val="24"/>
        </w:rPr>
      </w:pPr>
      <w:r>
        <w:rPr>
          <w:rFonts w:ascii="Arial" w:hAnsi="Arial" w:cs="Arial"/>
          <w:sz w:val="24"/>
          <w:szCs w:val="24"/>
        </w:rPr>
        <w:t xml:space="preserve">HR magazine (2021) </w:t>
      </w:r>
      <w:r w:rsidRPr="00975F78">
        <w:rPr>
          <w:rFonts w:ascii="Arial" w:hAnsi="Arial" w:cs="Arial"/>
          <w:i/>
          <w:iCs/>
          <w:sz w:val="24"/>
          <w:szCs w:val="24"/>
        </w:rPr>
        <w:t>HR in post covid burnout</w:t>
      </w:r>
      <w:r>
        <w:rPr>
          <w:rFonts w:ascii="Arial" w:hAnsi="Arial" w:cs="Arial"/>
          <w:i/>
          <w:iCs/>
          <w:sz w:val="24"/>
          <w:szCs w:val="24"/>
        </w:rPr>
        <w:t xml:space="preserve">.  </w:t>
      </w:r>
      <w:r w:rsidR="00C1643D">
        <w:rPr>
          <w:rFonts w:ascii="Arial" w:hAnsi="Arial" w:cs="Arial"/>
          <w:sz w:val="24"/>
          <w:szCs w:val="24"/>
        </w:rPr>
        <w:t xml:space="preserve">Available at: </w:t>
      </w:r>
      <w:hyperlink r:id="rId52" w:history="1">
        <w:r w:rsidR="00C1643D" w:rsidRPr="00C1643D">
          <w:rPr>
            <w:rStyle w:val="Hyperlink"/>
            <w:rFonts w:ascii="Arial" w:hAnsi="Arial" w:cs="Arial"/>
            <w:sz w:val="24"/>
            <w:szCs w:val="24"/>
          </w:rPr>
          <w:t>HR Magazine - HR in post-COVID burnout</w:t>
        </w:r>
      </w:hyperlink>
      <w:r w:rsidR="00C1643D">
        <w:rPr>
          <w:rFonts w:ascii="Arial" w:hAnsi="Arial" w:cs="Arial"/>
          <w:sz w:val="24"/>
          <w:szCs w:val="24"/>
        </w:rPr>
        <w:t xml:space="preserve"> (Accessed: 12 January 2022). </w:t>
      </w:r>
    </w:p>
    <w:p w14:paraId="76FF8602" w14:textId="77777777" w:rsidR="005D3BE9" w:rsidRPr="002E2977" w:rsidRDefault="00E65A75" w:rsidP="00370930">
      <w:pPr>
        <w:pStyle w:val="ListParagraph"/>
        <w:numPr>
          <w:ilvl w:val="0"/>
          <w:numId w:val="19"/>
        </w:numPr>
        <w:spacing w:before="120" w:line="480" w:lineRule="auto"/>
        <w:ind w:left="360"/>
        <w:jc w:val="both"/>
        <w:rPr>
          <w:rFonts w:ascii="Arial" w:hAnsi="Arial" w:cs="Arial"/>
          <w:sz w:val="24"/>
          <w:szCs w:val="24"/>
        </w:rPr>
      </w:pPr>
      <w:r>
        <w:rPr>
          <w:rFonts w:ascii="Arial" w:hAnsi="Arial" w:cs="Arial"/>
          <w:sz w:val="24"/>
          <w:szCs w:val="24"/>
        </w:rPr>
        <w:t xml:space="preserve">Jackson, B. </w:t>
      </w:r>
      <w:r>
        <w:rPr>
          <w:rFonts w:ascii="Arial" w:hAnsi="Arial" w:cs="Arial"/>
          <w:sz w:val="24"/>
          <w:szCs w:val="24"/>
        </w:rPr>
        <w:t xml:space="preserve">and Parry, K. (2011) </w:t>
      </w:r>
      <w:r>
        <w:rPr>
          <w:rFonts w:ascii="Arial" w:hAnsi="Arial" w:cs="Arial"/>
          <w:i/>
          <w:iCs/>
          <w:sz w:val="24"/>
          <w:szCs w:val="24"/>
        </w:rPr>
        <w:t xml:space="preserve">A very short </w:t>
      </w:r>
      <w:proofErr w:type="gramStart"/>
      <w:r>
        <w:rPr>
          <w:rFonts w:ascii="Arial" w:hAnsi="Arial" w:cs="Arial"/>
          <w:i/>
          <w:iCs/>
          <w:sz w:val="24"/>
          <w:szCs w:val="24"/>
        </w:rPr>
        <w:t>fairly interesting</w:t>
      </w:r>
      <w:proofErr w:type="gramEnd"/>
      <w:r>
        <w:rPr>
          <w:rFonts w:ascii="Arial" w:hAnsi="Arial" w:cs="Arial"/>
          <w:i/>
          <w:iCs/>
          <w:sz w:val="24"/>
          <w:szCs w:val="24"/>
        </w:rPr>
        <w:t xml:space="preserve"> and reasonably cheap book about studying leadership.  </w:t>
      </w:r>
      <w:r w:rsidRPr="005D3BE9">
        <w:rPr>
          <w:rFonts w:ascii="Arial" w:hAnsi="Arial" w:cs="Arial"/>
          <w:sz w:val="24"/>
          <w:szCs w:val="24"/>
        </w:rPr>
        <w:t>2</w:t>
      </w:r>
      <w:r w:rsidRPr="005D3BE9">
        <w:rPr>
          <w:rFonts w:ascii="Arial" w:hAnsi="Arial" w:cs="Arial"/>
          <w:sz w:val="24"/>
          <w:szCs w:val="24"/>
          <w:vertAlign w:val="superscript"/>
        </w:rPr>
        <w:t>nd</w:t>
      </w:r>
      <w:r w:rsidRPr="005D3BE9">
        <w:rPr>
          <w:rFonts w:ascii="Arial" w:hAnsi="Arial" w:cs="Arial"/>
          <w:sz w:val="24"/>
          <w:szCs w:val="24"/>
        </w:rPr>
        <w:t xml:space="preserve"> ed</w:t>
      </w:r>
      <w:r>
        <w:rPr>
          <w:rFonts w:ascii="Arial" w:hAnsi="Arial" w:cs="Arial"/>
          <w:sz w:val="24"/>
          <w:szCs w:val="24"/>
        </w:rPr>
        <w:t xml:space="preserve">.  London: Sage. </w:t>
      </w:r>
    </w:p>
    <w:p w14:paraId="43C4FBD4" w14:textId="77777777" w:rsidR="002E2977" w:rsidRPr="002E2977" w:rsidRDefault="00E65A75" w:rsidP="00370930">
      <w:pPr>
        <w:pStyle w:val="ListParagraph"/>
        <w:numPr>
          <w:ilvl w:val="0"/>
          <w:numId w:val="19"/>
        </w:numPr>
        <w:spacing w:before="120" w:line="480" w:lineRule="auto"/>
        <w:ind w:left="360"/>
        <w:jc w:val="both"/>
        <w:rPr>
          <w:rFonts w:ascii="Arial" w:hAnsi="Arial" w:cs="Arial"/>
          <w:sz w:val="24"/>
          <w:szCs w:val="24"/>
        </w:rPr>
      </w:pPr>
      <w:r w:rsidRPr="002E2977">
        <w:rPr>
          <w:rFonts w:ascii="Arial" w:hAnsi="Arial" w:cs="Arial"/>
          <w:sz w:val="24"/>
          <w:szCs w:val="24"/>
        </w:rPr>
        <w:t>Joy</w:t>
      </w:r>
      <w:r>
        <w:rPr>
          <w:rFonts w:ascii="Arial" w:hAnsi="Arial" w:cs="Arial"/>
          <w:sz w:val="24"/>
          <w:szCs w:val="24"/>
        </w:rPr>
        <w:t xml:space="preserve">, M. (2018) </w:t>
      </w:r>
      <w:r w:rsidRPr="007A5560">
        <w:rPr>
          <w:rFonts w:ascii="Arial" w:hAnsi="Arial" w:cs="Arial"/>
          <w:i/>
          <w:iCs/>
          <w:sz w:val="24"/>
          <w:szCs w:val="24"/>
        </w:rPr>
        <w:t>Organisational behaviour</w:t>
      </w:r>
      <w:r w:rsidR="007A5560">
        <w:rPr>
          <w:rFonts w:ascii="Arial" w:hAnsi="Arial" w:cs="Arial"/>
          <w:i/>
          <w:iCs/>
          <w:sz w:val="24"/>
          <w:szCs w:val="24"/>
        </w:rPr>
        <w:t xml:space="preserve">.  </w:t>
      </w:r>
      <w:r w:rsidR="007A5560">
        <w:rPr>
          <w:rFonts w:ascii="Arial" w:hAnsi="Arial" w:cs="Arial"/>
          <w:sz w:val="24"/>
          <w:szCs w:val="24"/>
        </w:rPr>
        <w:t xml:space="preserve">Available at: </w:t>
      </w:r>
      <w:hyperlink r:id="rId53" w:history="1">
        <w:r w:rsidR="007A5560" w:rsidRPr="007A5560">
          <w:rPr>
            <w:rStyle w:val="Hyperlink"/>
            <w:rFonts w:ascii="Arial" w:hAnsi="Arial" w:cs="Arial"/>
            <w:sz w:val="24"/>
            <w:szCs w:val="24"/>
          </w:rPr>
          <w:t>9 Lewin's three step model of organizational change  | Download Scientific Diagram (researchgate.net)</w:t>
        </w:r>
      </w:hyperlink>
      <w:r w:rsidR="007A5560">
        <w:rPr>
          <w:rFonts w:ascii="Arial" w:hAnsi="Arial" w:cs="Arial"/>
          <w:sz w:val="24"/>
          <w:szCs w:val="24"/>
        </w:rPr>
        <w:t xml:space="preserve"> (Accessed: 12 January 2022).</w:t>
      </w:r>
    </w:p>
    <w:p w14:paraId="76FDCCA7" w14:textId="77777777" w:rsidR="00D543DF" w:rsidRPr="00D543DF" w:rsidRDefault="00E65A75" w:rsidP="00370930">
      <w:pPr>
        <w:pStyle w:val="ListParagraph"/>
        <w:numPr>
          <w:ilvl w:val="0"/>
          <w:numId w:val="19"/>
        </w:numPr>
        <w:spacing w:before="120" w:line="480" w:lineRule="auto"/>
        <w:ind w:left="360"/>
        <w:jc w:val="both"/>
        <w:rPr>
          <w:rFonts w:ascii="Arial" w:hAnsi="Arial" w:cs="Arial"/>
          <w:i/>
          <w:iCs/>
          <w:sz w:val="24"/>
          <w:szCs w:val="24"/>
        </w:rPr>
      </w:pPr>
      <w:r w:rsidRPr="002E2977">
        <w:rPr>
          <w:rFonts w:ascii="Arial" w:hAnsi="Arial" w:cs="Arial"/>
          <w:sz w:val="24"/>
          <w:szCs w:val="24"/>
        </w:rPr>
        <w:t>Keir,</w:t>
      </w:r>
      <w:r>
        <w:rPr>
          <w:rFonts w:ascii="Arial" w:hAnsi="Arial" w:cs="Arial"/>
          <w:sz w:val="24"/>
          <w:szCs w:val="24"/>
        </w:rPr>
        <w:t xml:space="preserve"> J. (2</w:t>
      </w:r>
      <w:r>
        <w:rPr>
          <w:rFonts w:ascii="Arial" w:hAnsi="Arial" w:cs="Arial"/>
          <w:sz w:val="24"/>
          <w:szCs w:val="24"/>
        </w:rPr>
        <w:t xml:space="preserve">021) </w:t>
      </w:r>
      <w:r w:rsidRPr="00D543DF">
        <w:rPr>
          <w:rFonts w:ascii="Arial" w:hAnsi="Arial" w:cs="Arial"/>
          <w:i/>
          <w:iCs/>
          <w:sz w:val="24"/>
          <w:szCs w:val="24"/>
        </w:rPr>
        <w:t>Skills HR will need in 2021: Becoming your organisation's ethical compass</w:t>
      </w:r>
      <w:r>
        <w:rPr>
          <w:rFonts w:ascii="Arial" w:hAnsi="Arial" w:cs="Arial"/>
          <w:i/>
          <w:iCs/>
          <w:sz w:val="24"/>
          <w:szCs w:val="24"/>
        </w:rPr>
        <w:t xml:space="preserve">.  </w:t>
      </w:r>
      <w:r>
        <w:rPr>
          <w:rFonts w:ascii="Arial" w:hAnsi="Arial" w:cs="Arial"/>
          <w:sz w:val="24"/>
          <w:szCs w:val="24"/>
        </w:rPr>
        <w:t xml:space="preserve">Available at: </w:t>
      </w:r>
      <w:hyperlink r:id="rId54" w:anchor="gref" w:history="1">
        <w:r w:rsidRPr="00D543DF">
          <w:rPr>
            <w:rStyle w:val="Hyperlink"/>
            <w:rFonts w:ascii="Arial" w:hAnsi="Arial" w:cs="Arial"/>
            <w:sz w:val="24"/>
            <w:szCs w:val="24"/>
          </w:rPr>
          <w:t>Skills HR will need in</w:t>
        </w:r>
        <w:r w:rsidRPr="00D543DF">
          <w:rPr>
            <w:rStyle w:val="Hyperlink"/>
            <w:rFonts w:ascii="Arial" w:hAnsi="Arial" w:cs="Arial"/>
            <w:sz w:val="24"/>
            <w:szCs w:val="24"/>
          </w:rPr>
          <w:t xml:space="preserve"> 2021: Becoming your organisation's ethical compass (peoplemanagement.co.uk)</w:t>
        </w:r>
      </w:hyperlink>
      <w:r>
        <w:rPr>
          <w:rFonts w:ascii="Arial" w:hAnsi="Arial" w:cs="Arial"/>
          <w:sz w:val="24"/>
          <w:szCs w:val="24"/>
        </w:rPr>
        <w:t xml:space="preserve"> (Accessed: 12 January 2022).</w:t>
      </w:r>
    </w:p>
    <w:p w14:paraId="01A11E4E" w14:textId="77777777" w:rsidR="0000171C" w:rsidRDefault="00E65A75" w:rsidP="00370930">
      <w:pPr>
        <w:pStyle w:val="ListParagraph"/>
        <w:numPr>
          <w:ilvl w:val="0"/>
          <w:numId w:val="19"/>
        </w:numPr>
        <w:spacing w:before="120" w:line="480" w:lineRule="auto"/>
        <w:ind w:left="360"/>
        <w:jc w:val="both"/>
        <w:rPr>
          <w:rFonts w:ascii="Arial" w:hAnsi="Arial" w:cs="Arial"/>
          <w:sz w:val="24"/>
          <w:szCs w:val="24"/>
        </w:rPr>
      </w:pPr>
      <w:r>
        <w:rPr>
          <w:rFonts w:ascii="Arial" w:hAnsi="Arial" w:cs="Arial"/>
          <w:sz w:val="24"/>
          <w:szCs w:val="24"/>
        </w:rPr>
        <w:lastRenderedPageBreak/>
        <w:t xml:space="preserve">Kester, S. (2020) </w:t>
      </w:r>
      <w:r>
        <w:rPr>
          <w:rFonts w:ascii="Arial" w:hAnsi="Arial" w:cs="Arial"/>
          <w:i/>
          <w:iCs/>
          <w:sz w:val="24"/>
          <w:szCs w:val="24"/>
        </w:rPr>
        <w:t xml:space="preserve">Advantages &amp; disadvantages of building trust at work.  </w:t>
      </w:r>
      <w:r>
        <w:rPr>
          <w:rFonts w:ascii="Arial" w:hAnsi="Arial" w:cs="Arial"/>
          <w:sz w:val="24"/>
          <w:szCs w:val="24"/>
        </w:rPr>
        <w:t xml:space="preserve">Available at: </w:t>
      </w:r>
      <w:hyperlink r:id="rId55" w:history="1">
        <w:r w:rsidR="00EF6DDD" w:rsidRPr="00EF6DDD">
          <w:rPr>
            <w:rStyle w:val="Hyperlink"/>
            <w:rFonts w:ascii="Arial" w:hAnsi="Arial" w:cs="Arial"/>
            <w:sz w:val="24"/>
            <w:szCs w:val="24"/>
          </w:rPr>
          <w:t>Advantages &amp; Disadvantages of Building Trust at Work (chron.com)</w:t>
        </w:r>
      </w:hyperlink>
      <w:r w:rsidR="00EF6DDD">
        <w:rPr>
          <w:rFonts w:ascii="Arial" w:hAnsi="Arial" w:cs="Arial"/>
          <w:sz w:val="24"/>
          <w:szCs w:val="24"/>
        </w:rPr>
        <w:t xml:space="preserve"> (Accessed: 11 January 2022).</w:t>
      </w:r>
    </w:p>
    <w:p w14:paraId="1D143EBA" w14:textId="77777777" w:rsidR="008C5680" w:rsidRDefault="00E65A75" w:rsidP="00370930">
      <w:pPr>
        <w:pStyle w:val="ListParagraph"/>
        <w:numPr>
          <w:ilvl w:val="0"/>
          <w:numId w:val="19"/>
        </w:numPr>
        <w:spacing w:before="120" w:line="480" w:lineRule="auto"/>
        <w:ind w:left="360"/>
        <w:jc w:val="both"/>
        <w:rPr>
          <w:rFonts w:ascii="Arial" w:hAnsi="Arial" w:cs="Arial"/>
          <w:sz w:val="24"/>
          <w:szCs w:val="24"/>
        </w:rPr>
      </w:pPr>
      <w:r>
        <w:rPr>
          <w:rFonts w:ascii="Arial" w:hAnsi="Arial" w:cs="Arial"/>
          <w:sz w:val="24"/>
          <w:szCs w:val="24"/>
        </w:rPr>
        <w:t xml:space="preserve">Knight, R. (2020) </w:t>
      </w:r>
      <w:r>
        <w:rPr>
          <w:rFonts w:ascii="Arial" w:hAnsi="Arial" w:cs="Arial"/>
          <w:i/>
          <w:iCs/>
          <w:sz w:val="24"/>
          <w:szCs w:val="24"/>
        </w:rPr>
        <w:t>How to handle the pressure of being a line manager r</w:t>
      </w:r>
      <w:r>
        <w:rPr>
          <w:rFonts w:ascii="Arial" w:hAnsi="Arial" w:cs="Arial"/>
          <w:i/>
          <w:iCs/>
          <w:sz w:val="24"/>
          <w:szCs w:val="24"/>
        </w:rPr>
        <w:t xml:space="preserve">ight now.  </w:t>
      </w:r>
      <w:r>
        <w:rPr>
          <w:rFonts w:ascii="Arial" w:hAnsi="Arial" w:cs="Arial"/>
          <w:sz w:val="24"/>
          <w:szCs w:val="24"/>
        </w:rPr>
        <w:t xml:space="preserve">Available at: </w:t>
      </w:r>
      <w:hyperlink r:id="rId56" w:history="1">
        <w:r w:rsidRPr="008C5680">
          <w:rPr>
            <w:rStyle w:val="Hyperlink"/>
            <w:rFonts w:ascii="Arial" w:hAnsi="Arial" w:cs="Arial"/>
            <w:sz w:val="24"/>
            <w:szCs w:val="24"/>
          </w:rPr>
          <w:t>How to Handle the Pressure of Being a Manager Right Now (hbr.org)</w:t>
        </w:r>
      </w:hyperlink>
      <w:r>
        <w:rPr>
          <w:rFonts w:ascii="Arial" w:hAnsi="Arial" w:cs="Arial"/>
          <w:sz w:val="24"/>
          <w:szCs w:val="24"/>
        </w:rPr>
        <w:t xml:space="preserve"> (Accessed: 12 January 2022).</w:t>
      </w:r>
    </w:p>
    <w:p w14:paraId="2CB71561" w14:textId="77777777" w:rsidR="00167963" w:rsidRDefault="00E65A75" w:rsidP="00370930">
      <w:pPr>
        <w:pStyle w:val="ListParagraph"/>
        <w:numPr>
          <w:ilvl w:val="0"/>
          <w:numId w:val="19"/>
        </w:numPr>
        <w:spacing w:before="120" w:line="480" w:lineRule="auto"/>
        <w:ind w:left="360"/>
        <w:jc w:val="both"/>
        <w:rPr>
          <w:rFonts w:ascii="Arial" w:hAnsi="Arial" w:cs="Arial"/>
          <w:sz w:val="24"/>
          <w:szCs w:val="24"/>
        </w:rPr>
      </w:pPr>
      <w:r>
        <w:rPr>
          <w:rFonts w:ascii="Arial" w:hAnsi="Arial" w:cs="Arial"/>
          <w:sz w:val="24"/>
          <w:szCs w:val="24"/>
        </w:rPr>
        <w:t xml:space="preserve">Kotter, J. (1996) </w:t>
      </w:r>
      <w:r>
        <w:rPr>
          <w:rFonts w:ascii="Arial" w:hAnsi="Arial" w:cs="Arial"/>
          <w:i/>
          <w:iCs/>
          <w:sz w:val="24"/>
          <w:szCs w:val="24"/>
        </w:rPr>
        <w:t xml:space="preserve">Leading Change.  </w:t>
      </w:r>
      <w:r>
        <w:rPr>
          <w:rFonts w:ascii="Arial" w:hAnsi="Arial" w:cs="Arial"/>
          <w:sz w:val="24"/>
          <w:szCs w:val="24"/>
        </w:rPr>
        <w:t>Bosto</w:t>
      </w:r>
      <w:r>
        <w:rPr>
          <w:rFonts w:ascii="Arial" w:hAnsi="Arial" w:cs="Arial"/>
          <w:sz w:val="24"/>
          <w:szCs w:val="24"/>
        </w:rPr>
        <w:t>n, MA: Harvard Business School Press.</w:t>
      </w:r>
    </w:p>
    <w:p w14:paraId="06BBE4E0" w14:textId="77777777" w:rsidR="001C4DDE" w:rsidRPr="00DD2B35" w:rsidRDefault="00E65A75" w:rsidP="00370930">
      <w:pPr>
        <w:pStyle w:val="ListParagraph"/>
        <w:numPr>
          <w:ilvl w:val="0"/>
          <w:numId w:val="19"/>
        </w:numPr>
        <w:spacing w:before="120" w:line="480" w:lineRule="auto"/>
        <w:ind w:left="360"/>
        <w:jc w:val="both"/>
        <w:rPr>
          <w:rFonts w:ascii="Arial" w:hAnsi="Arial" w:cs="Arial"/>
          <w:sz w:val="24"/>
          <w:szCs w:val="24"/>
        </w:rPr>
      </w:pPr>
      <w:r w:rsidRPr="00DD2B35">
        <w:rPr>
          <w:rFonts w:ascii="Arial" w:hAnsi="Arial" w:cs="Arial"/>
          <w:sz w:val="24"/>
          <w:szCs w:val="24"/>
        </w:rPr>
        <w:t xml:space="preserve">Krekel, C., et al. (2019) </w:t>
      </w:r>
      <w:r w:rsidRPr="00DD2B35">
        <w:rPr>
          <w:rFonts w:ascii="Arial" w:hAnsi="Arial" w:cs="Arial"/>
          <w:i/>
          <w:iCs/>
          <w:sz w:val="24"/>
          <w:szCs w:val="24"/>
        </w:rPr>
        <w:t xml:space="preserve">Employee Wellbeing, Productivity, and Firm Performance.  </w:t>
      </w:r>
      <w:r w:rsidRPr="00DD2B35">
        <w:rPr>
          <w:rFonts w:ascii="Arial" w:hAnsi="Arial" w:cs="Arial"/>
          <w:sz w:val="24"/>
          <w:szCs w:val="24"/>
        </w:rPr>
        <w:t xml:space="preserve">Available at: </w:t>
      </w:r>
      <w:hyperlink r:id="rId57" w:history="1">
        <w:r w:rsidR="00394A73" w:rsidRPr="00DD2B35">
          <w:rPr>
            <w:rStyle w:val="Hyperlink"/>
            <w:rFonts w:ascii="Arial" w:hAnsi="Arial" w:cs="Arial"/>
            <w:sz w:val="24"/>
            <w:szCs w:val="24"/>
          </w:rPr>
          <w:t>Microsoft Word - SSRN wp cover sheet 2019-04 (viablesoftwarellc.com)</w:t>
        </w:r>
      </w:hyperlink>
      <w:r w:rsidRPr="00DD2B35">
        <w:rPr>
          <w:rFonts w:ascii="Arial" w:hAnsi="Arial" w:cs="Arial"/>
          <w:sz w:val="24"/>
          <w:szCs w:val="24"/>
        </w:rPr>
        <w:t xml:space="preserve"> (Accessed: </w:t>
      </w:r>
      <w:r w:rsidR="00394A73" w:rsidRPr="00DD2B35">
        <w:rPr>
          <w:rFonts w:ascii="Arial" w:hAnsi="Arial" w:cs="Arial"/>
          <w:sz w:val="24"/>
          <w:szCs w:val="24"/>
        </w:rPr>
        <w:t>11 January</w:t>
      </w:r>
      <w:r w:rsidRPr="00DD2B35">
        <w:rPr>
          <w:rFonts w:ascii="Arial" w:hAnsi="Arial" w:cs="Arial"/>
          <w:sz w:val="24"/>
          <w:szCs w:val="24"/>
        </w:rPr>
        <w:t xml:space="preserve"> 202</w:t>
      </w:r>
      <w:r w:rsidR="00394A73" w:rsidRPr="00DD2B35">
        <w:rPr>
          <w:rFonts w:ascii="Arial" w:hAnsi="Arial" w:cs="Arial"/>
          <w:sz w:val="24"/>
          <w:szCs w:val="24"/>
        </w:rPr>
        <w:t>2</w:t>
      </w:r>
      <w:r w:rsidRPr="00DD2B35">
        <w:rPr>
          <w:rFonts w:ascii="Arial" w:hAnsi="Arial" w:cs="Arial"/>
          <w:sz w:val="24"/>
          <w:szCs w:val="24"/>
        </w:rPr>
        <w:t>).</w:t>
      </w:r>
    </w:p>
    <w:p w14:paraId="71480ACD" w14:textId="77777777" w:rsidR="00F97D56"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Ladkin, D. and Taylor. S (2009)</w:t>
      </w:r>
      <w:r w:rsidRPr="00F97D56">
        <w:rPr>
          <w:rFonts w:ascii="Arial" w:hAnsi="Arial" w:cs="Arial"/>
          <w:sz w:val="24"/>
          <w:szCs w:val="24"/>
          <w:lang w:val="en-US"/>
        </w:rPr>
        <w:t xml:space="preserve"> </w:t>
      </w:r>
      <w:r>
        <w:rPr>
          <w:rFonts w:ascii="Arial" w:hAnsi="Arial" w:cs="Arial"/>
          <w:sz w:val="24"/>
          <w:szCs w:val="24"/>
          <w:lang w:val="en-US"/>
        </w:rPr>
        <w:t>‘</w:t>
      </w:r>
      <w:r w:rsidRPr="00F97D56">
        <w:rPr>
          <w:rFonts w:ascii="Arial" w:hAnsi="Arial" w:cs="Arial"/>
          <w:sz w:val="24"/>
          <w:szCs w:val="24"/>
          <w:lang w:val="en-US"/>
        </w:rPr>
        <w:t>Enacting the true self: towards a theory of embodied authentic leadership</w:t>
      </w:r>
      <w:r>
        <w:rPr>
          <w:rFonts w:ascii="Arial" w:hAnsi="Arial" w:cs="Arial"/>
          <w:sz w:val="24"/>
          <w:szCs w:val="24"/>
          <w:lang w:val="en-US"/>
        </w:rPr>
        <w:t xml:space="preserve">’.  </w:t>
      </w:r>
      <w:r>
        <w:rPr>
          <w:rFonts w:ascii="Arial" w:hAnsi="Arial" w:cs="Arial"/>
          <w:i/>
          <w:iCs/>
          <w:sz w:val="24"/>
          <w:szCs w:val="24"/>
          <w:lang w:val="en-US"/>
        </w:rPr>
        <w:t xml:space="preserve">The Leadership Quarterly.  </w:t>
      </w:r>
      <w:r>
        <w:rPr>
          <w:rFonts w:ascii="Arial" w:hAnsi="Arial" w:cs="Arial"/>
          <w:sz w:val="24"/>
          <w:szCs w:val="24"/>
          <w:lang w:val="en-US"/>
        </w:rPr>
        <w:t xml:space="preserve">21(1), pp. 64-74.  Available at: </w:t>
      </w:r>
      <w:hyperlink r:id="rId58" w:history="1">
        <w:r w:rsidRPr="00F97D56">
          <w:rPr>
            <w:rStyle w:val="Hyperlink"/>
            <w:rFonts w:ascii="Arial" w:hAnsi="Arial" w:cs="Arial"/>
            <w:sz w:val="24"/>
            <w:szCs w:val="24"/>
          </w:rPr>
          <w:t xml:space="preserve">Enacting the ‘true self’: Towards a theory of embodied authentic leadership - ScienceDirect </w:t>
        </w:r>
        <w:r w:rsidRPr="00F97D56">
          <w:rPr>
            <w:rStyle w:val="Hyperlink"/>
            <w:rFonts w:ascii="Arial" w:hAnsi="Arial" w:cs="Arial"/>
            <w:sz w:val="24"/>
            <w:szCs w:val="24"/>
          </w:rPr>
          <w:t>(uwtsd.ac.uk)</w:t>
        </w:r>
      </w:hyperlink>
      <w:r>
        <w:rPr>
          <w:rFonts w:ascii="Arial" w:hAnsi="Arial" w:cs="Arial"/>
          <w:sz w:val="24"/>
          <w:szCs w:val="24"/>
          <w:lang w:val="en-US"/>
        </w:rPr>
        <w:t xml:space="preserve"> (Accessed: 11 January 2022).</w:t>
      </w:r>
    </w:p>
    <w:p w14:paraId="73D33D1D" w14:textId="77777777" w:rsidR="00E12B32" w:rsidRDefault="00E65A75" w:rsidP="00370930">
      <w:pPr>
        <w:pStyle w:val="ListParagraph"/>
        <w:numPr>
          <w:ilvl w:val="0"/>
          <w:numId w:val="19"/>
        </w:numPr>
        <w:spacing w:line="480" w:lineRule="auto"/>
        <w:ind w:left="360"/>
        <w:rPr>
          <w:rFonts w:ascii="Arial" w:hAnsi="Arial" w:cs="Arial"/>
          <w:sz w:val="24"/>
          <w:szCs w:val="24"/>
          <w:lang w:val="en-US"/>
        </w:rPr>
      </w:pPr>
      <w:r w:rsidRPr="00E12B32">
        <w:rPr>
          <w:rFonts w:ascii="Arial" w:hAnsi="Arial" w:cs="Arial"/>
          <w:sz w:val="24"/>
          <w:szCs w:val="24"/>
          <w:lang w:val="en-US"/>
        </w:rPr>
        <w:t xml:space="preserve">Leroy, H., </w:t>
      </w:r>
      <w:r w:rsidR="007F5259">
        <w:rPr>
          <w:rFonts w:ascii="Arial" w:hAnsi="Arial" w:cs="Arial"/>
          <w:sz w:val="24"/>
          <w:szCs w:val="24"/>
          <w:lang w:val="en-US"/>
        </w:rPr>
        <w:t>et al. (2015)</w:t>
      </w:r>
      <w:r w:rsidRPr="00E12B32">
        <w:rPr>
          <w:rFonts w:ascii="Arial" w:hAnsi="Arial" w:cs="Arial"/>
          <w:sz w:val="24"/>
          <w:szCs w:val="24"/>
          <w:lang w:val="en-US"/>
        </w:rPr>
        <w:t xml:space="preserve"> </w:t>
      </w:r>
      <w:r>
        <w:rPr>
          <w:rFonts w:ascii="Arial" w:hAnsi="Arial" w:cs="Arial"/>
          <w:sz w:val="24"/>
          <w:szCs w:val="24"/>
          <w:lang w:val="en-US"/>
        </w:rPr>
        <w:t>‘</w:t>
      </w:r>
      <w:r w:rsidRPr="00E12B32">
        <w:rPr>
          <w:rFonts w:ascii="Arial" w:hAnsi="Arial" w:cs="Arial"/>
          <w:sz w:val="24"/>
          <w:szCs w:val="24"/>
          <w:lang w:val="en-US"/>
        </w:rPr>
        <w:t>Authentic leadership, authentic followership, basic need satisfaction, and work role performance</w:t>
      </w:r>
      <w:r>
        <w:rPr>
          <w:rFonts w:ascii="Arial" w:hAnsi="Arial" w:cs="Arial"/>
          <w:sz w:val="24"/>
          <w:szCs w:val="24"/>
          <w:lang w:val="en-US"/>
        </w:rPr>
        <w:t>’</w:t>
      </w:r>
      <w:r w:rsidRPr="00E12B32">
        <w:rPr>
          <w:rFonts w:ascii="Arial" w:hAnsi="Arial" w:cs="Arial"/>
          <w:sz w:val="24"/>
          <w:szCs w:val="24"/>
          <w:lang w:val="en-US"/>
        </w:rPr>
        <w:t xml:space="preserve">. </w:t>
      </w:r>
      <w:r w:rsidRPr="00E12B32">
        <w:rPr>
          <w:rFonts w:ascii="Arial" w:hAnsi="Arial" w:cs="Arial"/>
          <w:i/>
          <w:iCs/>
          <w:sz w:val="24"/>
          <w:szCs w:val="24"/>
          <w:lang w:val="en-US"/>
        </w:rPr>
        <w:t xml:space="preserve">Sage </w:t>
      </w:r>
      <w:r>
        <w:rPr>
          <w:rFonts w:ascii="Arial" w:hAnsi="Arial" w:cs="Arial"/>
          <w:i/>
          <w:iCs/>
          <w:sz w:val="24"/>
          <w:szCs w:val="24"/>
          <w:lang w:val="en-US"/>
        </w:rPr>
        <w:t>J</w:t>
      </w:r>
      <w:r w:rsidRPr="00E12B32">
        <w:rPr>
          <w:rFonts w:ascii="Arial" w:hAnsi="Arial" w:cs="Arial"/>
          <w:i/>
          <w:iCs/>
          <w:sz w:val="24"/>
          <w:szCs w:val="24"/>
          <w:lang w:val="en-US"/>
        </w:rPr>
        <w:t>ournal</w:t>
      </w:r>
      <w:r w:rsidRPr="00E12B32">
        <w:rPr>
          <w:rFonts w:ascii="Arial" w:hAnsi="Arial" w:cs="Arial"/>
          <w:sz w:val="24"/>
          <w:szCs w:val="24"/>
          <w:lang w:val="en-US"/>
        </w:rPr>
        <w:t xml:space="preserve">. </w:t>
      </w:r>
      <w:r w:rsidR="007F5259">
        <w:rPr>
          <w:rFonts w:ascii="Arial" w:hAnsi="Arial" w:cs="Arial"/>
          <w:sz w:val="24"/>
          <w:szCs w:val="24"/>
          <w:lang w:val="en-US"/>
        </w:rPr>
        <w:t>41 (6)</w:t>
      </w:r>
      <w:r w:rsidRPr="00E12B32">
        <w:rPr>
          <w:rFonts w:ascii="Arial" w:hAnsi="Arial" w:cs="Arial"/>
          <w:sz w:val="24"/>
          <w:szCs w:val="24"/>
          <w:lang w:val="en-US"/>
        </w:rPr>
        <w:t xml:space="preserve">. </w:t>
      </w:r>
      <w:r w:rsidR="007F5259">
        <w:rPr>
          <w:rFonts w:ascii="Arial" w:hAnsi="Arial" w:cs="Arial"/>
          <w:sz w:val="24"/>
          <w:szCs w:val="24"/>
          <w:lang w:val="en-US"/>
        </w:rPr>
        <w:t xml:space="preserve">pp. </w:t>
      </w:r>
      <w:r w:rsidRPr="00E12B32">
        <w:rPr>
          <w:rFonts w:ascii="Arial" w:hAnsi="Arial" w:cs="Arial"/>
          <w:sz w:val="24"/>
          <w:szCs w:val="24"/>
          <w:lang w:val="en-US"/>
        </w:rPr>
        <w:t>1677-1697</w:t>
      </w:r>
      <w:r w:rsidR="007F5259">
        <w:rPr>
          <w:rFonts w:ascii="Arial" w:hAnsi="Arial" w:cs="Arial"/>
          <w:sz w:val="24"/>
          <w:szCs w:val="24"/>
          <w:lang w:val="en-US"/>
        </w:rPr>
        <w:t xml:space="preserve">.  DOI: </w:t>
      </w:r>
      <w:r w:rsidR="007F5259" w:rsidRPr="007F5259">
        <w:rPr>
          <w:rFonts w:ascii="Arial" w:hAnsi="Arial" w:cs="Arial"/>
          <w:sz w:val="24"/>
          <w:szCs w:val="24"/>
          <w:lang w:val="en-US"/>
        </w:rPr>
        <w:t>10.1177/0149206312457822</w:t>
      </w:r>
      <w:r w:rsidR="007F5259">
        <w:rPr>
          <w:rFonts w:ascii="Arial" w:hAnsi="Arial" w:cs="Arial"/>
          <w:sz w:val="24"/>
          <w:szCs w:val="24"/>
          <w:lang w:val="en-US"/>
        </w:rPr>
        <w:t>.</w:t>
      </w:r>
    </w:p>
    <w:p w14:paraId="09DC73A8" w14:textId="77777777" w:rsidR="00581222"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Lewin, K. (1947) ‘</w:t>
      </w:r>
      <w:r w:rsidRPr="00581222">
        <w:rPr>
          <w:rFonts w:ascii="Arial" w:hAnsi="Arial" w:cs="Arial"/>
          <w:sz w:val="24"/>
          <w:szCs w:val="24"/>
          <w:lang w:val="en-US"/>
        </w:rPr>
        <w:t xml:space="preserve">Frontiers in group </w:t>
      </w:r>
      <w:proofErr w:type="gramStart"/>
      <w:r w:rsidRPr="00581222">
        <w:rPr>
          <w:rFonts w:ascii="Arial" w:hAnsi="Arial" w:cs="Arial"/>
          <w:sz w:val="24"/>
          <w:szCs w:val="24"/>
          <w:lang w:val="en-US"/>
        </w:rPr>
        <w:t>dynamics’</w:t>
      </w:r>
      <w:proofErr w:type="gramEnd"/>
      <w:r>
        <w:rPr>
          <w:rFonts w:ascii="Arial" w:hAnsi="Arial" w:cs="Arial"/>
          <w:sz w:val="24"/>
          <w:szCs w:val="24"/>
          <w:lang w:val="en-US"/>
        </w:rPr>
        <w:t xml:space="preserve">.  </w:t>
      </w:r>
      <w:r>
        <w:rPr>
          <w:rFonts w:ascii="Arial" w:hAnsi="Arial" w:cs="Arial"/>
          <w:i/>
          <w:iCs/>
          <w:sz w:val="24"/>
          <w:szCs w:val="24"/>
          <w:lang w:val="en-US"/>
        </w:rPr>
        <w:t xml:space="preserve">Human Relations </w:t>
      </w:r>
      <w:r>
        <w:rPr>
          <w:rFonts w:ascii="Arial" w:hAnsi="Arial" w:cs="Arial"/>
          <w:sz w:val="24"/>
          <w:szCs w:val="24"/>
          <w:lang w:val="en-US"/>
        </w:rPr>
        <w:t xml:space="preserve">1(1), pp. 5-41. </w:t>
      </w:r>
    </w:p>
    <w:p w14:paraId="694D99B8" w14:textId="77777777" w:rsidR="00712645" w:rsidRDefault="00E65A75" w:rsidP="00370930">
      <w:pPr>
        <w:pStyle w:val="ListParagraph"/>
        <w:numPr>
          <w:ilvl w:val="0"/>
          <w:numId w:val="19"/>
        </w:numPr>
        <w:spacing w:line="480" w:lineRule="auto"/>
        <w:ind w:left="360"/>
        <w:rPr>
          <w:rFonts w:ascii="Arial" w:hAnsi="Arial" w:cs="Arial"/>
          <w:sz w:val="24"/>
          <w:szCs w:val="24"/>
          <w:lang w:val="en-US"/>
        </w:rPr>
      </w:pPr>
      <w:r w:rsidRPr="00DD2B35">
        <w:rPr>
          <w:rFonts w:ascii="Arial" w:hAnsi="Arial" w:cs="Arial"/>
          <w:sz w:val="24"/>
          <w:szCs w:val="24"/>
          <w:lang w:val="en-US"/>
        </w:rPr>
        <w:t>Maslow, A. (2019</w:t>
      </w:r>
      <w:r>
        <w:rPr>
          <w:rFonts w:ascii="Arial" w:hAnsi="Arial" w:cs="Arial"/>
          <w:sz w:val="24"/>
          <w:szCs w:val="24"/>
          <w:lang w:val="en-US"/>
        </w:rPr>
        <w:t xml:space="preserve">) </w:t>
      </w:r>
      <w:r>
        <w:rPr>
          <w:rFonts w:ascii="Arial" w:hAnsi="Arial" w:cs="Arial"/>
          <w:i/>
          <w:iCs/>
          <w:sz w:val="24"/>
          <w:szCs w:val="24"/>
          <w:lang w:val="en-US"/>
        </w:rPr>
        <w:t xml:space="preserve">A Theory of Human Motivation.  </w:t>
      </w:r>
      <w:r w:rsidR="00D45096">
        <w:rPr>
          <w:rFonts w:ascii="Arial" w:hAnsi="Arial" w:cs="Arial"/>
          <w:sz w:val="24"/>
          <w:szCs w:val="24"/>
          <w:lang w:val="en-US"/>
        </w:rPr>
        <w:t xml:space="preserve">New Delhi, India: General Press. </w:t>
      </w:r>
    </w:p>
    <w:p w14:paraId="610F0FB1" w14:textId="77777777" w:rsidR="003E573E"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t xml:space="preserve">Mckinsey (2008) </w:t>
      </w:r>
      <w:r>
        <w:rPr>
          <w:rFonts w:ascii="Arial" w:hAnsi="Arial" w:cs="Arial"/>
          <w:i/>
          <w:iCs/>
          <w:sz w:val="24"/>
          <w:szCs w:val="24"/>
          <w:lang w:val="en-US"/>
        </w:rPr>
        <w:t xml:space="preserve">Enduring Ideas: the 7S Framework.  </w:t>
      </w:r>
      <w:r>
        <w:rPr>
          <w:rFonts w:ascii="Arial" w:hAnsi="Arial" w:cs="Arial"/>
          <w:sz w:val="24"/>
          <w:szCs w:val="24"/>
          <w:lang w:val="en-US"/>
        </w:rPr>
        <w:t xml:space="preserve">Available at: </w:t>
      </w:r>
      <w:hyperlink r:id="rId59" w:history="1">
        <w:r w:rsidRPr="003E573E">
          <w:rPr>
            <w:rStyle w:val="Hyperlink"/>
            <w:rFonts w:ascii="Arial" w:hAnsi="Arial" w:cs="Arial"/>
            <w:sz w:val="24"/>
            <w:szCs w:val="24"/>
          </w:rPr>
          <w:t>Enduring Ideas: The 7-S Framework | McKinsey</w:t>
        </w:r>
      </w:hyperlink>
      <w:r>
        <w:rPr>
          <w:rFonts w:ascii="Arial" w:hAnsi="Arial" w:cs="Arial"/>
          <w:sz w:val="24"/>
          <w:szCs w:val="24"/>
          <w:lang w:val="en-US"/>
        </w:rPr>
        <w:t xml:space="preserve"> (Accessed: 13 January 2022).</w:t>
      </w:r>
    </w:p>
    <w:p w14:paraId="19D9F011" w14:textId="77777777" w:rsidR="003E573E"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lastRenderedPageBreak/>
        <w:t xml:space="preserve">McKinsey (2016) </w:t>
      </w:r>
      <w:r w:rsidR="008243FD">
        <w:rPr>
          <w:rFonts w:ascii="Arial" w:hAnsi="Arial" w:cs="Arial"/>
          <w:i/>
          <w:iCs/>
          <w:sz w:val="24"/>
          <w:szCs w:val="24"/>
          <w:lang w:val="en-US"/>
        </w:rPr>
        <w:t xml:space="preserve">The Four building blocks of change. </w:t>
      </w:r>
      <w:r w:rsidR="008243FD">
        <w:rPr>
          <w:rFonts w:ascii="Arial" w:hAnsi="Arial" w:cs="Arial"/>
          <w:sz w:val="24"/>
          <w:szCs w:val="24"/>
          <w:lang w:val="en-US"/>
        </w:rPr>
        <w:t xml:space="preserve">Available at: </w:t>
      </w:r>
      <w:hyperlink r:id="rId60" w:history="1">
        <w:r w:rsidR="008243FD" w:rsidRPr="008243FD">
          <w:rPr>
            <w:rStyle w:val="Hyperlink"/>
            <w:rFonts w:ascii="Arial" w:hAnsi="Arial" w:cs="Arial"/>
            <w:sz w:val="24"/>
            <w:szCs w:val="24"/>
          </w:rPr>
          <w:t>A model for effective change management | McKinsey</w:t>
        </w:r>
      </w:hyperlink>
      <w:r w:rsidR="008243FD">
        <w:rPr>
          <w:rFonts w:ascii="Arial" w:hAnsi="Arial" w:cs="Arial"/>
          <w:sz w:val="24"/>
          <w:szCs w:val="24"/>
          <w:lang w:val="en-US"/>
        </w:rPr>
        <w:t xml:space="preserve"> (Accessed: 13 January 2022).</w:t>
      </w:r>
    </w:p>
    <w:p w14:paraId="58DB6BD4" w14:textId="77777777" w:rsidR="003B595C"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t xml:space="preserve">Mendy, et al. (2020) </w:t>
      </w:r>
      <w:r>
        <w:rPr>
          <w:rFonts w:ascii="Arial" w:hAnsi="Arial" w:cs="Arial"/>
          <w:i/>
          <w:iCs/>
          <w:sz w:val="24"/>
          <w:szCs w:val="24"/>
          <w:lang w:val="en-US"/>
        </w:rPr>
        <w:t xml:space="preserve">A leader’s guide: Communication with team, stakeholder, and communities during Covid-19.  </w:t>
      </w:r>
      <w:r>
        <w:rPr>
          <w:rFonts w:ascii="Arial" w:hAnsi="Arial" w:cs="Arial"/>
          <w:sz w:val="24"/>
          <w:szCs w:val="24"/>
          <w:lang w:val="en-US"/>
        </w:rPr>
        <w:t xml:space="preserve">Available at: </w:t>
      </w:r>
      <w:hyperlink r:id="rId61" w:history="1">
        <w:r w:rsidRPr="003B595C">
          <w:rPr>
            <w:rStyle w:val="Hyperlink"/>
            <w:rFonts w:ascii="Arial" w:hAnsi="Arial" w:cs="Arial"/>
            <w:sz w:val="24"/>
            <w:szCs w:val="24"/>
          </w:rPr>
          <w:t>A leader's guide to crisis communication during coronavirus | McKinsey</w:t>
        </w:r>
      </w:hyperlink>
      <w:r>
        <w:rPr>
          <w:rFonts w:ascii="Arial" w:hAnsi="Arial" w:cs="Arial"/>
          <w:sz w:val="24"/>
          <w:szCs w:val="24"/>
          <w:lang w:val="en-US"/>
        </w:rPr>
        <w:t xml:space="preserve"> (Accessed: 11 January 2022).</w:t>
      </w:r>
    </w:p>
    <w:p w14:paraId="74C491EF" w14:textId="77777777" w:rsidR="00627507" w:rsidRDefault="00E65A75" w:rsidP="00370930">
      <w:pPr>
        <w:pStyle w:val="ListParagraph"/>
        <w:numPr>
          <w:ilvl w:val="0"/>
          <w:numId w:val="19"/>
        </w:numPr>
        <w:spacing w:line="480" w:lineRule="auto"/>
        <w:ind w:left="360"/>
        <w:jc w:val="both"/>
        <w:rPr>
          <w:rFonts w:ascii="Arial" w:hAnsi="Arial" w:cs="Arial"/>
          <w:sz w:val="24"/>
          <w:szCs w:val="24"/>
        </w:rPr>
      </w:pPr>
      <w:r>
        <w:rPr>
          <w:rFonts w:ascii="Arial" w:hAnsi="Arial" w:cs="Arial"/>
          <w:sz w:val="24"/>
          <w:szCs w:val="24"/>
        </w:rPr>
        <w:t>Nielsen, K. and Daniels</w:t>
      </w:r>
      <w:r>
        <w:rPr>
          <w:rFonts w:ascii="Arial" w:hAnsi="Arial" w:cs="Arial"/>
          <w:sz w:val="24"/>
          <w:szCs w:val="24"/>
        </w:rPr>
        <w:t xml:space="preserve">, K. (2016) ‘The relationship between transformational leadership and follower sickness absence: the role of presenteeism’.  </w:t>
      </w:r>
      <w:r>
        <w:rPr>
          <w:rFonts w:ascii="Arial" w:hAnsi="Arial" w:cs="Arial"/>
          <w:i/>
          <w:iCs/>
          <w:sz w:val="24"/>
          <w:szCs w:val="24"/>
        </w:rPr>
        <w:t xml:space="preserve">Work and stress.  </w:t>
      </w:r>
      <w:r>
        <w:rPr>
          <w:rFonts w:ascii="Arial" w:hAnsi="Arial" w:cs="Arial"/>
          <w:sz w:val="24"/>
          <w:szCs w:val="24"/>
        </w:rPr>
        <w:t xml:space="preserve">30 (2), pp. 193-208.  </w:t>
      </w:r>
    </w:p>
    <w:p w14:paraId="341F6992" w14:textId="77777777" w:rsidR="00627507" w:rsidRDefault="00E65A75" w:rsidP="004A0A4F">
      <w:pPr>
        <w:pStyle w:val="ListParagraph"/>
        <w:spacing w:line="480" w:lineRule="auto"/>
        <w:ind w:left="360"/>
        <w:jc w:val="both"/>
        <w:rPr>
          <w:rFonts w:ascii="Arial" w:hAnsi="Arial" w:cs="Arial"/>
          <w:sz w:val="24"/>
          <w:szCs w:val="24"/>
        </w:rPr>
      </w:pPr>
      <w:r>
        <w:rPr>
          <w:rFonts w:ascii="Arial" w:hAnsi="Arial" w:cs="Arial"/>
          <w:sz w:val="24"/>
          <w:szCs w:val="24"/>
        </w:rPr>
        <w:t xml:space="preserve">DOI: </w:t>
      </w:r>
      <w:r w:rsidRPr="00627507">
        <w:rPr>
          <w:rFonts w:ascii="Arial" w:hAnsi="Arial" w:cs="Arial"/>
          <w:sz w:val="24"/>
          <w:szCs w:val="24"/>
        </w:rPr>
        <w:t>0.1080/02678373.2016.1170736</w:t>
      </w:r>
    </w:p>
    <w:p w14:paraId="3421E7AC" w14:textId="77777777" w:rsidR="001B0662" w:rsidRPr="001B0662" w:rsidRDefault="00E65A75" w:rsidP="00370930">
      <w:pPr>
        <w:pStyle w:val="ListParagraph"/>
        <w:numPr>
          <w:ilvl w:val="0"/>
          <w:numId w:val="19"/>
        </w:numPr>
        <w:spacing w:line="480" w:lineRule="auto"/>
        <w:ind w:left="360"/>
        <w:jc w:val="both"/>
        <w:rPr>
          <w:rFonts w:ascii="Arial" w:hAnsi="Arial" w:cs="Arial"/>
          <w:sz w:val="24"/>
          <w:szCs w:val="24"/>
        </w:rPr>
      </w:pPr>
      <w:r w:rsidRPr="001B0662">
        <w:rPr>
          <w:rFonts w:ascii="Arial" w:hAnsi="Arial" w:cs="Arial"/>
          <w:sz w:val="24"/>
          <w:szCs w:val="24"/>
        </w:rPr>
        <w:t xml:space="preserve">Ouslis, N. (2018) </w:t>
      </w:r>
      <w:r w:rsidRPr="001B0662">
        <w:rPr>
          <w:rFonts w:ascii="Arial" w:hAnsi="Arial" w:cs="Arial"/>
          <w:i/>
          <w:iCs/>
          <w:sz w:val="24"/>
          <w:szCs w:val="24"/>
        </w:rPr>
        <w:t xml:space="preserve">Trust in Leadership – One Key </w:t>
      </w:r>
      <w:r w:rsidRPr="001B0662">
        <w:rPr>
          <w:rFonts w:ascii="Arial" w:hAnsi="Arial" w:cs="Arial"/>
          <w:i/>
          <w:iCs/>
          <w:sz w:val="24"/>
          <w:szCs w:val="24"/>
        </w:rPr>
        <w:t>Factor During Organizational Change</w:t>
      </w:r>
      <w:r>
        <w:rPr>
          <w:rFonts w:ascii="Arial" w:hAnsi="Arial" w:cs="Arial"/>
          <w:sz w:val="24"/>
          <w:szCs w:val="24"/>
        </w:rPr>
        <w:t xml:space="preserve">.  </w:t>
      </w:r>
      <w:r w:rsidRPr="001B0662">
        <w:rPr>
          <w:rFonts w:ascii="Arial" w:hAnsi="Arial" w:cs="Arial"/>
          <w:sz w:val="24"/>
          <w:szCs w:val="24"/>
        </w:rPr>
        <w:t>Available at</w:t>
      </w:r>
      <w:r>
        <w:rPr>
          <w:rFonts w:ascii="Arial" w:hAnsi="Arial" w:cs="Arial"/>
          <w:sz w:val="24"/>
          <w:szCs w:val="24"/>
        </w:rPr>
        <w:t>:</w:t>
      </w:r>
      <w:r w:rsidRPr="001B0662">
        <w:t xml:space="preserve"> </w:t>
      </w:r>
      <w:hyperlink r:id="rId62" w:history="1">
        <w:r w:rsidRPr="001B0662">
          <w:rPr>
            <w:rStyle w:val="Hyperlink"/>
            <w:rFonts w:ascii="Arial" w:hAnsi="Arial" w:cs="Arial"/>
            <w:sz w:val="24"/>
            <w:szCs w:val="24"/>
          </w:rPr>
          <w:t>Trust in Leadership - One Key Factor During Organizational Change • ScienceForWork</w:t>
        </w:r>
      </w:hyperlink>
      <w:r>
        <w:rPr>
          <w:rFonts w:ascii="Arial" w:hAnsi="Arial" w:cs="Arial"/>
          <w:sz w:val="24"/>
          <w:szCs w:val="24"/>
        </w:rPr>
        <w:t xml:space="preserve"> (Accessed: 11 January 2022).</w:t>
      </w:r>
    </w:p>
    <w:p w14:paraId="13C17EF7" w14:textId="77777777" w:rsidR="00686AF2"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t>Parfitt, R. (202</w:t>
      </w:r>
      <w:r>
        <w:rPr>
          <w:rFonts w:ascii="Arial" w:hAnsi="Arial" w:cs="Arial"/>
          <w:sz w:val="24"/>
          <w:szCs w:val="24"/>
          <w:lang w:val="en-US"/>
        </w:rPr>
        <w:t xml:space="preserve">1) </w:t>
      </w:r>
      <w:r>
        <w:rPr>
          <w:rFonts w:ascii="Arial" w:hAnsi="Arial" w:cs="Arial"/>
          <w:i/>
          <w:iCs/>
          <w:sz w:val="24"/>
          <w:szCs w:val="24"/>
          <w:lang w:val="en-US"/>
        </w:rPr>
        <w:t xml:space="preserve">An analysis of employee voice: a case study at VCL.  </w:t>
      </w:r>
      <w:r>
        <w:rPr>
          <w:rFonts w:ascii="Arial" w:hAnsi="Arial" w:cs="Arial"/>
          <w:sz w:val="24"/>
          <w:szCs w:val="24"/>
          <w:lang w:val="en-US"/>
        </w:rPr>
        <w:t>Unpublished PG Dip Research Report. UWTSD.</w:t>
      </w:r>
    </w:p>
    <w:p w14:paraId="0130762B" w14:textId="77777777" w:rsidR="00B47D40"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t>Prosser, T (2016) ‘</w:t>
      </w:r>
      <w:r w:rsidRPr="00B47D40">
        <w:rPr>
          <w:rFonts w:ascii="Arial" w:hAnsi="Arial" w:cs="Arial"/>
          <w:sz w:val="24"/>
          <w:szCs w:val="24"/>
          <w:lang w:val="en-US"/>
        </w:rPr>
        <w:t xml:space="preserve">Dualization or liberalization? Investigating precarious work in eight European </w:t>
      </w:r>
      <w:proofErr w:type="gramStart"/>
      <w:r w:rsidRPr="00B47D40">
        <w:rPr>
          <w:rFonts w:ascii="Arial" w:hAnsi="Arial" w:cs="Arial"/>
          <w:sz w:val="24"/>
          <w:szCs w:val="24"/>
          <w:lang w:val="en-US"/>
        </w:rPr>
        <w:t>countries</w:t>
      </w:r>
      <w:r>
        <w:rPr>
          <w:rFonts w:ascii="Arial" w:hAnsi="Arial" w:cs="Arial"/>
          <w:sz w:val="24"/>
          <w:szCs w:val="24"/>
          <w:lang w:val="en-US"/>
        </w:rPr>
        <w:t>’</w:t>
      </w:r>
      <w:proofErr w:type="gramEnd"/>
      <w:r>
        <w:rPr>
          <w:rFonts w:ascii="Arial" w:hAnsi="Arial" w:cs="Arial"/>
          <w:sz w:val="24"/>
          <w:szCs w:val="24"/>
          <w:lang w:val="en-US"/>
        </w:rPr>
        <w:t xml:space="preserve">.  </w:t>
      </w:r>
      <w:r>
        <w:rPr>
          <w:rFonts w:ascii="Arial" w:hAnsi="Arial" w:cs="Arial"/>
          <w:i/>
          <w:iCs/>
          <w:sz w:val="24"/>
          <w:szCs w:val="24"/>
          <w:lang w:val="en-US"/>
        </w:rPr>
        <w:t xml:space="preserve">Sage Journal, </w:t>
      </w:r>
      <w:r w:rsidR="007E2F2A">
        <w:rPr>
          <w:rFonts w:ascii="Arial" w:hAnsi="Arial" w:cs="Arial"/>
          <w:sz w:val="24"/>
          <w:szCs w:val="24"/>
          <w:lang w:val="en-US"/>
        </w:rPr>
        <w:t xml:space="preserve">30(6), pp. 949-965.  Available at: </w:t>
      </w:r>
      <w:hyperlink r:id="rId63" w:history="1">
        <w:r w:rsidR="007E2F2A" w:rsidRPr="007E2F2A">
          <w:rPr>
            <w:rStyle w:val="Hyperlink"/>
            <w:rFonts w:ascii="Arial" w:hAnsi="Arial" w:cs="Arial"/>
            <w:sz w:val="24"/>
            <w:szCs w:val="24"/>
          </w:rPr>
          <w:t>Dualization or liberalization? Investigating precarious work in eight European countries - Thomas Prosser, 2016 (sagepub.com)</w:t>
        </w:r>
      </w:hyperlink>
      <w:r w:rsidR="007E2F2A">
        <w:rPr>
          <w:rFonts w:ascii="Arial" w:hAnsi="Arial" w:cs="Arial"/>
          <w:sz w:val="24"/>
          <w:szCs w:val="24"/>
          <w:lang w:val="en-US"/>
        </w:rPr>
        <w:t xml:space="preserve"> (Accessed: 12 January 2022).</w:t>
      </w:r>
    </w:p>
    <w:p w14:paraId="3B31F815" w14:textId="77777777" w:rsidR="000273DF"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Puranam, P. (2018) </w:t>
      </w:r>
      <w:r>
        <w:rPr>
          <w:rFonts w:ascii="Arial" w:hAnsi="Arial" w:cs="Arial"/>
          <w:i/>
          <w:iCs/>
          <w:sz w:val="24"/>
          <w:szCs w:val="24"/>
          <w:lang w:val="en-US"/>
        </w:rPr>
        <w:t xml:space="preserve">The Microstructure of Organizations.  </w:t>
      </w:r>
      <w:r>
        <w:rPr>
          <w:rFonts w:ascii="Arial" w:hAnsi="Arial" w:cs="Arial"/>
          <w:sz w:val="24"/>
          <w:szCs w:val="24"/>
          <w:lang w:val="en-US"/>
        </w:rPr>
        <w:t>Oxford: Oxford Scholarship Online.  DOI: 1</w:t>
      </w:r>
      <w:r w:rsidRPr="00191EC0">
        <w:rPr>
          <w:rFonts w:ascii="Arial" w:hAnsi="Arial" w:cs="Arial"/>
          <w:sz w:val="24"/>
          <w:szCs w:val="24"/>
          <w:lang w:val="en-US"/>
        </w:rPr>
        <w:t>0.1093/oso/9780199672363.001.0001</w:t>
      </w:r>
    </w:p>
    <w:p w14:paraId="07071AC5" w14:textId="77777777" w:rsidR="00F43DB3"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PWC (2020) </w:t>
      </w:r>
      <w:r>
        <w:rPr>
          <w:rFonts w:ascii="Arial" w:hAnsi="Arial" w:cs="Arial"/>
          <w:i/>
          <w:iCs/>
          <w:sz w:val="24"/>
          <w:szCs w:val="24"/>
          <w:lang w:val="en-US"/>
        </w:rPr>
        <w:t xml:space="preserve">Your change management challenges.  </w:t>
      </w:r>
      <w:r>
        <w:rPr>
          <w:rFonts w:ascii="Arial" w:hAnsi="Arial" w:cs="Arial"/>
          <w:sz w:val="24"/>
          <w:szCs w:val="24"/>
          <w:lang w:val="en-US"/>
        </w:rPr>
        <w:t xml:space="preserve">Available at: </w:t>
      </w:r>
      <w:hyperlink r:id="rId64" w:history="1">
        <w:r w:rsidRPr="00F43DB3">
          <w:rPr>
            <w:rStyle w:val="Hyperlink"/>
            <w:rFonts w:ascii="Arial" w:hAnsi="Arial" w:cs="Arial"/>
            <w:sz w:val="24"/>
            <w:szCs w:val="24"/>
          </w:rPr>
          <w:t>PwC: Change management</w:t>
        </w:r>
      </w:hyperlink>
      <w:r>
        <w:rPr>
          <w:rFonts w:ascii="Arial" w:hAnsi="Arial" w:cs="Arial"/>
          <w:sz w:val="24"/>
          <w:szCs w:val="24"/>
          <w:lang w:val="en-US"/>
        </w:rPr>
        <w:t xml:space="preserve"> (Accessed: 13 January 2022).</w:t>
      </w:r>
    </w:p>
    <w:p w14:paraId="369AAE0A" w14:textId="77777777" w:rsidR="003F6C20"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lastRenderedPageBreak/>
        <w:t>Rees, R. and Hall, D. ‘Managing Change’, in Rees</w:t>
      </w:r>
      <w:r w:rsidR="004B54A4">
        <w:rPr>
          <w:rFonts w:ascii="Arial" w:hAnsi="Arial" w:cs="Arial"/>
          <w:sz w:val="24"/>
          <w:szCs w:val="24"/>
          <w:lang w:val="en-US"/>
        </w:rPr>
        <w:t xml:space="preserve">, G. and French, R. (eds.) </w:t>
      </w:r>
      <w:r w:rsidR="004B54A4">
        <w:rPr>
          <w:rFonts w:ascii="Arial" w:hAnsi="Arial" w:cs="Arial"/>
          <w:i/>
          <w:iCs/>
          <w:sz w:val="24"/>
          <w:szCs w:val="24"/>
          <w:lang w:val="en-US"/>
        </w:rPr>
        <w:t xml:space="preserve">Leading, Managing and Developing People. </w:t>
      </w:r>
      <w:r w:rsidR="004B54A4">
        <w:rPr>
          <w:rFonts w:ascii="Arial" w:hAnsi="Arial" w:cs="Arial"/>
          <w:sz w:val="24"/>
          <w:szCs w:val="24"/>
          <w:lang w:val="en-US"/>
        </w:rPr>
        <w:t>5</w:t>
      </w:r>
      <w:r w:rsidR="004B54A4" w:rsidRPr="004B54A4">
        <w:rPr>
          <w:rFonts w:ascii="Arial" w:hAnsi="Arial" w:cs="Arial"/>
          <w:sz w:val="24"/>
          <w:szCs w:val="24"/>
          <w:vertAlign w:val="superscript"/>
          <w:lang w:val="en-US"/>
        </w:rPr>
        <w:t>th</w:t>
      </w:r>
      <w:r w:rsidR="004B54A4">
        <w:rPr>
          <w:rFonts w:ascii="Arial" w:hAnsi="Arial" w:cs="Arial"/>
          <w:sz w:val="24"/>
          <w:szCs w:val="24"/>
          <w:lang w:val="en-US"/>
        </w:rPr>
        <w:t xml:space="preserve"> edition.  London: Chartered Institute of Personnel Development.</w:t>
      </w:r>
    </w:p>
    <w:p w14:paraId="6713917E" w14:textId="77777777" w:rsidR="00A32257"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Shackleton-Jones, N (2019) </w:t>
      </w:r>
      <w:r>
        <w:rPr>
          <w:rFonts w:ascii="Arial" w:hAnsi="Arial" w:cs="Arial"/>
          <w:i/>
          <w:iCs/>
          <w:sz w:val="24"/>
          <w:szCs w:val="24"/>
          <w:lang w:val="en-US"/>
        </w:rPr>
        <w:t>How People Learn</w:t>
      </w:r>
      <w:r>
        <w:rPr>
          <w:rFonts w:ascii="Arial" w:hAnsi="Arial" w:cs="Arial"/>
          <w:sz w:val="24"/>
          <w:szCs w:val="24"/>
          <w:lang w:val="en-US"/>
        </w:rPr>
        <w:t>. London: Kogan Page.</w:t>
      </w:r>
    </w:p>
    <w:p w14:paraId="74C18322" w14:textId="77777777" w:rsidR="003D3347"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Smith, P. (1976) ‘</w:t>
      </w:r>
      <w:r w:rsidRPr="003D3347">
        <w:rPr>
          <w:rFonts w:ascii="Arial" w:hAnsi="Arial" w:cs="Arial"/>
          <w:sz w:val="24"/>
          <w:szCs w:val="24"/>
          <w:lang w:val="en-US"/>
        </w:rPr>
        <w:t>Management modeling training to improve moral</w:t>
      </w:r>
      <w:r w:rsidR="00E51E4A">
        <w:rPr>
          <w:rFonts w:ascii="Arial" w:hAnsi="Arial" w:cs="Arial"/>
          <w:sz w:val="24"/>
          <w:szCs w:val="24"/>
          <w:lang w:val="en-US"/>
        </w:rPr>
        <w:t>e</w:t>
      </w:r>
      <w:r w:rsidRPr="003D3347">
        <w:rPr>
          <w:rFonts w:ascii="Arial" w:hAnsi="Arial" w:cs="Arial"/>
          <w:sz w:val="24"/>
          <w:szCs w:val="24"/>
          <w:lang w:val="en-US"/>
        </w:rPr>
        <w:t xml:space="preserve"> and customer satisfaction’</w:t>
      </w:r>
      <w:r>
        <w:rPr>
          <w:rFonts w:ascii="Arial" w:hAnsi="Arial" w:cs="Arial"/>
          <w:i/>
          <w:iCs/>
          <w:sz w:val="24"/>
          <w:szCs w:val="24"/>
          <w:lang w:val="en-US"/>
        </w:rPr>
        <w:t xml:space="preserve">.  Personnel Psychology.  </w:t>
      </w:r>
      <w:r>
        <w:rPr>
          <w:rFonts w:ascii="Arial" w:hAnsi="Arial" w:cs="Arial"/>
          <w:sz w:val="24"/>
          <w:szCs w:val="24"/>
          <w:lang w:val="en-US"/>
        </w:rPr>
        <w:t>29(3), pp</w:t>
      </w:r>
      <w:r>
        <w:rPr>
          <w:rFonts w:ascii="Arial" w:hAnsi="Arial" w:cs="Arial"/>
          <w:sz w:val="24"/>
          <w:szCs w:val="24"/>
          <w:lang w:val="en-US"/>
        </w:rPr>
        <w:t xml:space="preserve">. 351-359.  </w:t>
      </w:r>
      <w:r w:rsidR="005F3D26">
        <w:rPr>
          <w:rFonts w:ascii="Arial" w:hAnsi="Arial" w:cs="Arial"/>
          <w:sz w:val="24"/>
          <w:szCs w:val="24"/>
          <w:lang w:val="en-US"/>
        </w:rPr>
        <w:t xml:space="preserve">Available at: </w:t>
      </w:r>
      <w:hyperlink r:id="rId65" w:history="1">
        <w:r w:rsidR="005F3D26" w:rsidRPr="005F3D26">
          <w:rPr>
            <w:rStyle w:val="Hyperlink"/>
            <w:rFonts w:ascii="Arial" w:hAnsi="Arial" w:cs="Arial"/>
            <w:sz w:val="24"/>
            <w:szCs w:val="24"/>
          </w:rPr>
          <w:t>Management modeling training to improve morale and customer satisfaction. - PsycNET (apa.org)</w:t>
        </w:r>
      </w:hyperlink>
      <w:r w:rsidR="005F3D26">
        <w:rPr>
          <w:rFonts w:ascii="Arial" w:hAnsi="Arial" w:cs="Arial"/>
          <w:sz w:val="24"/>
          <w:szCs w:val="24"/>
          <w:lang w:val="en-US"/>
        </w:rPr>
        <w:t xml:space="preserve"> (Accessed: 12 January 2022).</w:t>
      </w:r>
    </w:p>
    <w:p w14:paraId="3ED0B2ED" w14:textId="77777777" w:rsidR="008B6426"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Standing, G. (2016) </w:t>
      </w:r>
      <w:r w:rsidRPr="008B6426">
        <w:rPr>
          <w:rFonts w:ascii="Arial" w:hAnsi="Arial" w:cs="Arial"/>
          <w:i/>
          <w:iCs/>
          <w:sz w:val="24"/>
          <w:szCs w:val="24"/>
          <w:lang w:val="en-US"/>
        </w:rPr>
        <w:t>The Precariat</w:t>
      </w:r>
      <w:r>
        <w:rPr>
          <w:rFonts w:ascii="Arial" w:hAnsi="Arial" w:cs="Arial"/>
          <w:i/>
          <w:iCs/>
          <w:sz w:val="24"/>
          <w:szCs w:val="24"/>
          <w:lang w:val="en-US"/>
        </w:rPr>
        <w:t xml:space="preserve">: the new dangerous class.  </w:t>
      </w:r>
      <w:r>
        <w:rPr>
          <w:rFonts w:ascii="Arial" w:hAnsi="Arial" w:cs="Arial"/>
          <w:sz w:val="24"/>
          <w:szCs w:val="24"/>
          <w:lang w:val="en-US"/>
        </w:rPr>
        <w:t xml:space="preserve">London: Bloomsbury. </w:t>
      </w:r>
    </w:p>
    <w:p w14:paraId="676D0670" w14:textId="77777777" w:rsidR="00FB328D"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Stroo, S. (2019) </w:t>
      </w:r>
      <w:r w:rsidRPr="00FB328D">
        <w:rPr>
          <w:rFonts w:ascii="Arial" w:hAnsi="Arial" w:cs="Arial"/>
          <w:i/>
          <w:iCs/>
          <w:sz w:val="24"/>
          <w:szCs w:val="24"/>
          <w:lang w:val="en-US"/>
        </w:rPr>
        <w:t>HR is not the moral compass of your organization</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66" w:history="1">
        <w:r w:rsidRPr="00FB328D">
          <w:rPr>
            <w:rStyle w:val="Hyperlink"/>
            <w:rFonts w:ascii="Arial" w:hAnsi="Arial" w:cs="Arial"/>
            <w:sz w:val="24"/>
            <w:szCs w:val="24"/>
          </w:rPr>
          <w:t xml:space="preserve">HR is not the moral compass </w:t>
        </w:r>
        <w:r w:rsidRPr="00FB328D">
          <w:rPr>
            <w:rStyle w:val="Hyperlink"/>
            <w:rFonts w:ascii="Arial" w:hAnsi="Arial" w:cs="Arial"/>
            <w:sz w:val="24"/>
            <w:szCs w:val="24"/>
          </w:rPr>
          <w:t>of your organization | LinkedIn</w:t>
        </w:r>
      </w:hyperlink>
      <w:r>
        <w:rPr>
          <w:rFonts w:ascii="Arial" w:hAnsi="Arial" w:cs="Arial"/>
          <w:sz w:val="24"/>
          <w:szCs w:val="24"/>
          <w:lang w:val="en-US"/>
        </w:rPr>
        <w:t xml:space="preserve"> (Accessed: 12 January 2022).</w:t>
      </w:r>
    </w:p>
    <w:p w14:paraId="5C9CD672" w14:textId="77777777" w:rsidR="00E96263" w:rsidRDefault="00E65A75" w:rsidP="00370930">
      <w:pPr>
        <w:pStyle w:val="ListParagraph"/>
        <w:numPr>
          <w:ilvl w:val="0"/>
          <w:numId w:val="19"/>
        </w:numPr>
        <w:spacing w:line="480" w:lineRule="auto"/>
        <w:ind w:left="360"/>
        <w:rPr>
          <w:rFonts w:ascii="Arial" w:hAnsi="Arial" w:cs="Arial"/>
          <w:sz w:val="24"/>
          <w:szCs w:val="24"/>
          <w:lang w:val="en-US"/>
        </w:rPr>
      </w:pPr>
      <w:r w:rsidRPr="00E96263">
        <w:rPr>
          <w:rFonts w:ascii="Arial" w:hAnsi="Arial" w:cs="Arial"/>
          <w:sz w:val="24"/>
          <w:szCs w:val="24"/>
          <w:lang w:val="en-US"/>
        </w:rPr>
        <w:t xml:space="preserve">The Leadership Institute (2020) </w:t>
      </w:r>
      <w:r w:rsidRPr="00E96263">
        <w:rPr>
          <w:rFonts w:ascii="Arial" w:hAnsi="Arial" w:cs="Arial"/>
          <w:i/>
          <w:iCs/>
          <w:sz w:val="24"/>
          <w:szCs w:val="24"/>
          <w:lang w:val="en-US"/>
        </w:rPr>
        <w:t>The 5-step process of defining authentic leadership.</w:t>
      </w:r>
      <w:r w:rsidRPr="00E96263">
        <w:rPr>
          <w:rFonts w:ascii="Arial" w:hAnsi="Arial" w:cs="Arial"/>
          <w:sz w:val="24"/>
          <w:szCs w:val="24"/>
          <w:lang w:val="en-US"/>
        </w:rPr>
        <w:t xml:space="preserve"> Available at: </w:t>
      </w:r>
      <w:hyperlink r:id="rId67" w:history="1">
        <w:r w:rsidRPr="00E96263">
          <w:rPr>
            <w:rStyle w:val="Hyperlink"/>
            <w:rFonts w:ascii="Arial" w:hAnsi="Arial" w:cs="Arial"/>
            <w:sz w:val="24"/>
            <w:szCs w:val="24"/>
          </w:rPr>
          <w:t>The 5-Step Process to Defining Authentic Leadership - The Leadership Institute</w:t>
        </w:r>
      </w:hyperlink>
      <w:r w:rsidRPr="00E96263">
        <w:rPr>
          <w:rFonts w:ascii="Arial" w:hAnsi="Arial" w:cs="Arial"/>
          <w:sz w:val="24"/>
          <w:szCs w:val="24"/>
          <w:lang w:val="en-US"/>
        </w:rPr>
        <w:t xml:space="preserve"> (Accessed: </w:t>
      </w:r>
      <w:r>
        <w:rPr>
          <w:rFonts w:ascii="Arial" w:hAnsi="Arial" w:cs="Arial"/>
          <w:sz w:val="24"/>
          <w:szCs w:val="24"/>
          <w:lang w:val="en-US"/>
        </w:rPr>
        <w:t>11 January 2022</w:t>
      </w:r>
      <w:r w:rsidRPr="00E96263">
        <w:rPr>
          <w:rFonts w:ascii="Arial" w:hAnsi="Arial" w:cs="Arial"/>
          <w:sz w:val="24"/>
          <w:szCs w:val="24"/>
          <w:lang w:val="en-US"/>
        </w:rPr>
        <w:t>).</w:t>
      </w:r>
    </w:p>
    <w:p w14:paraId="07DBB280" w14:textId="77777777" w:rsidR="008945D9"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Torjeson, I. (2021) ‘</w:t>
      </w:r>
      <w:r w:rsidRPr="008945D9">
        <w:rPr>
          <w:rFonts w:ascii="Arial" w:hAnsi="Arial" w:cs="Arial"/>
          <w:sz w:val="24"/>
          <w:szCs w:val="24"/>
          <w:lang w:val="en-US"/>
        </w:rPr>
        <w:t>Covid-19 will become endemic but with decreased potency over time, scientists believe</w:t>
      </w:r>
      <w:r>
        <w:rPr>
          <w:rFonts w:ascii="Arial" w:hAnsi="Arial" w:cs="Arial"/>
          <w:sz w:val="24"/>
          <w:szCs w:val="24"/>
          <w:lang w:val="en-US"/>
        </w:rPr>
        <w:t xml:space="preserve">’, </w:t>
      </w:r>
      <w:r>
        <w:rPr>
          <w:rFonts w:ascii="Arial" w:hAnsi="Arial" w:cs="Arial"/>
          <w:i/>
          <w:iCs/>
          <w:sz w:val="24"/>
          <w:szCs w:val="24"/>
          <w:lang w:val="en-US"/>
        </w:rPr>
        <w:t xml:space="preserve">British Medical Journal, </w:t>
      </w:r>
      <w:r w:rsidR="00AE172D">
        <w:rPr>
          <w:rFonts w:ascii="Arial" w:hAnsi="Arial" w:cs="Arial"/>
          <w:sz w:val="24"/>
          <w:szCs w:val="24"/>
          <w:lang w:val="en-US"/>
        </w:rPr>
        <w:t xml:space="preserve">372, p. 494.  Available at: </w:t>
      </w:r>
      <w:hyperlink r:id="rId68" w:history="1">
        <w:r w:rsidR="00AE172D" w:rsidRPr="00AE172D">
          <w:rPr>
            <w:rStyle w:val="Hyperlink"/>
            <w:rFonts w:ascii="Arial" w:hAnsi="Arial" w:cs="Arial"/>
            <w:sz w:val="24"/>
            <w:szCs w:val="24"/>
          </w:rPr>
          <w:t>Covid-19 will become endemic but with decreased potency over time, scientists believe | The BMJ</w:t>
        </w:r>
      </w:hyperlink>
      <w:r w:rsidR="00AE172D">
        <w:rPr>
          <w:rFonts w:ascii="Arial" w:hAnsi="Arial" w:cs="Arial"/>
          <w:sz w:val="24"/>
          <w:szCs w:val="24"/>
          <w:lang w:val="en-US"/>
        </w:rPr>
        <w:t xml:space="preserve"> (Accessed: 11 January 2022).</w:t>
      </w:r>
    </w:p>
    <w:p w14:paraId="125B9F3C" w14:textId="77777777" w:rsidR="00AF0721" w:rsidRPr="00AF0721"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t xml:space="preserve">TUC (2021) </w:t>
      </w:r>
      <w:r w:rsidRPr="00AF0721">
        <w:rPr>
          <w:rFonts w:ascii="Arial" w:hAnsi="Arial" w:cs="Arial"/>
          <w:i/>
          <w:iCs/>
          <w:sz w:val="24"/>
          <w:szCs w:val="24"/>
          <w:lang w:val="en-US"/>
        </w:rPr>
        <w:t>Covid-19 a</w:t>
      </w:r>
      <w:r w:rsidRPr="00AF0721">
        <w:rPr>
          <w:rFonts w:ascii="Arial" w:hAnsi="Arial" w:cs="Arial"/>
          <w:i/>
          <w:iCs/>
          <w:sz w:val="24"/>
          <w:szCs w:val="24"/>
          <w:lang w:val="en-US"/>
        </w:rPr>
        <w:t>nd Insecure Work</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69" w:history="1">
        <w:r w:rsidRPr="00AF0721">
          <w:rPr>
            <w:rStyle w:val="Hyperlink"/>
            <w:rFonts w:ascii="Arial" w:hAnsi="Arial" w:cs="Arial"/>
            <w:sz w:val="24"/>
            <w:szCs w:val="24"/>
          </w:rPr>
          <w:t>Covid-19 and Insecure Work | TUC</w:t>
        </w:r>
      </w:hyperlink>
      <w:r>
        <w:rPr>
          <w:rFonts w:ascii="Arial" w:hAnsi="Arial" w:cs="Arial"/>
          <w:sz w:val="24"/>
          <w:szCs w:val="24"/>
          <w:lang w:val="en-US"/>
        </w:rPr>
        <w:t xml:space="preserve"> (Accessed: 12 January 2022).</w:t>
      </w:r>
    </w:p>
    <w:p w14:paraId="5FF88641" w14:textId="77777777" w:rsidR="000A7F5F" w:rsidRDefault="00E65A75" w:rsidP="00370930">
      <w:pPr>
        <w:pStyle w:val="ListParagraph"/>
        <w:numPr>
          <w:ilvl w:val="0"/>
          <w:numId w:val="19"/>
        </w:numPr>
        <w:spacing w:line="480" w:lineRule="auto"/>
        <w:ind w:left="360"/>
        <w:rPr>
          <w:rFonts w:ascii="Arial" w:hAnsi="Arial" w:cs="Arial"/>
          <w:sz w:val="24"/>
          <w:szCs w:val="24"/>
          <w:lang w:val="en-US"/>
        </w:rPr>
      </w:pPr>
      <w:r w:rsidRPr="000A7F5F">
        <w:rPr>
          <w:rFonts w:ascii="Arial" w:hAnsi="Arial" w:cs="Arial"/>
          <w:sz w:val="24"/>
          <w:szCs w:val="24"/>
        </w:rPr>
        <w:t xml:space="preserve">WALUMBWA, F., </w:t>
      </w:r>
      <w:r>
        <w:rPr>
          <w:rFonts w:ascii="Arial" w:hAnsi="Arial" w:cs="Arial"/>
          <w:sz w:val="24"/>
          <w:szCs w:val="24"/>
        </w:rPr>
        <w:t>et al</w:t>
      </w:r>
      <w:r w:rsidRPr="000A7F5F">
        <w:rPr>
          <w:rFonts w:ascii="Arial" w:hAnsi="Arial" w:cs="Arial"/>
          <w:sz w:val="24"/>
          <w:szCs w:val="24"/>
        </w:rPr>
        <w:t xml:space="preserve"> (2008) </w:t>
      </w:r>
      <w:r>
        <w:rPr>
          <w:rFonts w:ascii="Arial" w:hAnsi="Arial" w:cs="Arial"/>
          <w:sz w:val="24"/>
          <w:szCs w:val="24"/>
        </w:rPr>
        <w:t>‘</w:t>
      </w:r>
      <w:r w:rsidRPr="000A7F5F">
        <w:rPr>
          <w:rFonts w:ascii="Arial" w:hAnsi="Arial" w:cs="Arial"/>
          <w:sz w:val="24"/>
          <w:szCs w:val="24"/>
        </w:rPr>
        <w:t xml:space="preserve">Authentic leadership: </w:t>
      </w:r>
      <w:r w:rsidRPr="000A7F5F">
        <w:rPr>
          <w:rFonts w:ascii="Arial" w:hAnsi="Arial" w:cs="Arial"/>
          <w:sz w:val="24"/>
          <w:szCs w:val="24"/>
        </w:rPr>
        <w:t>development and validation of a theory-based measure</w:t>
      </w:r>
      <w:r>
        <w:rPr>
          <w:rFonts w:ascii="Arial" w:hAnsi="Arial" w:cs="Arial"/>
          <w:sz w:val="24"/>
          <w:szCs w:val="24"/>
        </w:rPr>
        <w:t>’</w:t>
      </w:r>
      <w:r w:rsidRPr="000A7F5F">
        <w:rPr>
          <w:rFonts w:ascii="Arial" w:hAnsi="Arial" w:cs="Arial"/>
          <w:sz w:val="24"/>
          <w:szCs w:val="24"/>
        </w:rPr>
        <w:t xml:space="preserve">. </w:t>
      </w:r>
      <w:r w:rsidRPr="000A7F5F">
        <w:rPr>
          <w:rFonts w:ascii="Arial" w:hAnsi="Arial" w:cs="Arial"/>
          <w:i/>
          <w:iCs/>
          <w:sz w:val="24"/>
          <w:szCs w:val="24"/>
        </w:rPr>
        <w:t>Journal of Management</w:t>
      </w:r>
      <w:r w:rsidRPr="000A7F5F">
        <w:rPr>
          <w:rFonts w:ascii="Arial" w:hAnsi="Arial" w:cs="Arial"/>
          <w:sz w:val="24"/>
          <w:szCs w:val="24"/>
        </w:rPr>
        <w:t>. 34</w:t>
      </w:r>
      <w:r w:rsidR="008C30E0">
        <w:rPr>
          <w:rFonts w:ascii="Arial" w:hAnsi="Arial" w:cs="Arial"/>
          <w:sz w:val="24"/>
          <w:szCs w:val="24"/>
        </w:rPr>
        <w:t xml:space="preserve"> (1)</w:t>
      </w:r>
      <w:r w:rsidRPr="000A7F5F">
        <w:rPr>
          <w:rFonts w:ascii="Arial" w:hAnsi="Arial" w:cs="Arial"/>
          <w:sz w:val="24"/>
          <w:szCs w:val="24"/>
        </w:rPr>
        <w:t xml:space="preserve">. </w:t>
      </w:r>
      <w:r w:rsidR="008C30E0">
        <w:rPr>
          <w:rFonts w:ascii="Arial" w:hAnsi="Arial" w:cs="Arial"/>
          <w:sz w:val="24"/>
          <w:szCs w:val="24"/>
        </w:rPr>
        <w:t>p</w:t>
      </w:r>
      <w:r w:rsidRPr="000A7F5F">
        <w:rPr>
          <w:rFonts w:ascii="Arial" w:hAnsi="Arial" w:cs="Arial"/>
          <w:sz w:val="24"/>
          <w:szCs w:val="24"/>
        </w:rPr>
        <w:t>p</w:t>
      </w:r>
      <w:r w:rsidR="008C30E0">
        <w:rPr>
          <w:rFonts w:ascii="Arial" w:hAnsi="Arial" w:cs="Arial"/>
          <w:sz w:val="24"/>
          <w:szCs w:val="24"/>
        </w:rPr>
        <w:t xml:space="preserve">. </w:t>
      </w:r>
      <w:r w:rsidRPr="000A7F5F">
        <w:rPr>
          <w:rFonts w:ascii="Arial" w:hAnsi="Arial" w:cs="Arial"/>
          <w:sz w:val="24"/>
          <w:szCs w:val="24"/>
        </w:rPr>
        <w:t>89–126</w:t>
      </w:r>
      <w:r w:rsidR="008C30E0">
        <w:rPr>
          <w:rFonts w:ascii="Arial" w:hAnsi="Arial" w:cs="Arial"/>
          <w:sz w:val="24"/>
          <w:szCs w:val="24"/>
        </w:rPr>
        <w:t xml:space="preserve">.  DOI: </w:t>
      </w:r>
      <w:r w:rsidR="008C30E0" w:rsidRPr="008C30E0">
        <w:rPr>
          <w:rFonts w:ascii="Arial" w:hAnsi="Arial" w:cs="Arial"/>
          <w:sz w:val="24"/>
          <w:szCs w:val="24"/>
        </w:rPr>
        <w:t>10.1177/0149206307308913</w:t>
      </w:r>
      <w:r w:rsidR="008C30E0">
        <w:rPr>
          <w:rFonts w:ascii="Arial" w:hAnsi="Arial" w:cs="Arial"/>
          <w:sz w:val="24"/>
          <w:szCs w:val="24"/>
        </w:rPr>
        <w:t>.</w:t>
      </w:r>
    </w:p>
    <w:p w14:paraId="5C435410" w14:textId="77777777" w:rsidR="0028404F" w:rsidRDefault="00E65A75" w:rsidP="00370930">
      <w:pPr>
        <w:pStyle w:val="ListParagraph"/>
        <w:numPr>
          <w:ilvl w:val="0"/>
          <w:numId w:val="19"/>
        </w:numPr>
        <w:spacing w:line="480" w:lineRule="auto"/>
        <w:ind w:left="360"/>
        <w:rPr>
          <w:rFonts w:ascii="Arial" w:hAnsi="Arial" w:cs="Arial"/>
          <w:sz w:val="24"/>
          <w:szCs w:val="24"/>
          <w:lang w:val="en-US"/>
        </w:rPr>
      </w:pPr>
      <w:r>
        <w:rPr>
          <w:rFonts w:ascii="Arial" w:hAnsi="Arial" w:cs="Arial"/>
          <w:sz w:val="24"/>
          <w:szCs w:val="24"/>
          <w:lang w:val="en-US"/>
        </w:rPr>
        <w:lastRenderedPageBreak/>
        <w:t>Wedell-Wedell</w:t>
      </w:r>
      <w:r w:rsidR="008C30E0">
        <w:rPr>
          <w:rFonts w:ascii="Arial" w:hAnsi="Arial" w:cs="Arial"/>
          <w:sz w:val="24"/>
          <w:szCs w:val="24"/>
          <w:lang w:val="en-US"/>
        </w:rPr>
        <w:t>s</w:t>
      </w:r>
      <w:r>
        <w:rPr>
          <w:rFonts w:ascii="Arial" w:hAnsi="Arial" w:cs="Arial"/>
          <w:sz w:val="24"/>
          <w:szCs w:val="24"/>
          <w:lang w:val="en-US"/>
        </w:rPr>
        <w:t xml:space="preserve">borg, M (2020) </w:t>
      </w:r>
      <w:r>
        <w:rPr>
          <w:rFonts w:ascii="Arial" w:hAnsi="Arial" w:cs="Arial"/>
          <w:i/>
          <w:iCs/>
          <w:sz w:val="24"/>
          <w:szCs w:val="24"/>
          <w:lang w:val="en-US"/>
        </w:rPr>
        <w:t xml:space="preserve">Leading into the Post-Covid recovery.  </w:t>
      </w:r>
      <w:r w:rsidRPr="0028404F">
        <w:rPr>
          <w:rFonts w:ascii="Arial" w:hAnsi="Arial" w:cs="Arial"/>
          <w:sz w:val="24"/>
          <w:szCs w:val="24"/>
          <w:lang w:val="en-US"/>
        </w:rPr>
        <w:t>Available at</w:t>
      </w:r>
      <w:r>
        <w:rPr>
          <w:rFonts w:ascii="Arial" w:hAnsi="Arial" w:cs="Arial"/>
          <w:sz w:val="24"/>
          <w:szCs w:val="24"/>
          <w:lang w:val="en-US"/>
        </w:rPr>
        <w:t xml:space="preserve">: </w:t>
      </w:r>
      <w:hyperlink r:id="rId70" w:history="1">
        <w:r w:rsidRPr="0028404F">
          <w:rPr>
            <w:rStyle w:val="Hyperlink"/>
            <w:rFonts w:ascii="Arial" w:hAnsi="Arial" w:cs="Arial"/>
            <w:sz w:val="24"/>
            <w:szCs w:val="24"/>
          </w:rPr>
          <w:t>Leading into the Post-Covid Recovery (hbr.org)</w:t>
        </w:r>
      </w:hyperlink>
      <w:r>
        <w:rPr>
          <w:rFonts w:ascii="Arial" w:hAnsi="Arial" w:cs="Arial"/>
          <w:sz w:val="24"/>
          <w:szCs w:val="24"/>
          <w:lang w:val="en-US"/>
        </w:rPr>
        <w:t xml:space="preserve"> (Accessed: 11 Jan 2022).</w:t>
      </w:r>
    </w:p>
    <w:p w14:paraId="1DFCCB99" w14:textId="77777777" w:rsidR="009D75B2" w:rsidRDefault="00E65A75" w:rsidP="00370930">
      <w:pPr>
        <w:pStyle w:val="ListParagraph"/>
        <w:numPr>
          <w:ilvl w:val="0"/>
          <w:numId w:val="19"/>
        </w:numPr>
        <w:spacing w:line="480" w:lineRule="auto"/>
        <w:ind w:left="360"/>
        <w:rPr>
          <w:rFonts w:ascii="Arial" w:hAnsi="Arial" w:cs="Arial"/>
          <w:sz w:val="24"/>
          <w:szCs w:val="24"/>
          <w:lang w:val="en-US"/>
        </w:rPr>
      </w:pPr>
      <w:r w:rsidRPr="009D75B2">
        <w:rPr>
          <w:rFonts w:ascii="Arial" w:hAnsi="Arial" w:cs="Arial"/>
          <w:sz w:val="24"/>
          <w:szCs w:val="24"/>
          <w:lang w:val="en-US"/>
        </w:rPr>
        <w:t>Wenjin, D. and Tymon, A (2016) ‘Leadership and Leader Development’ in French, R., and Rees, G.</w:t>
      </w:r>
      <w:r>
        <w:rPr>
          <w:rFonts w:ascii="Arial" w:hAnsi="Arial" w:cs="Arial"/>
          <w:sz w:val="24"/>
          <w:szCs w:val="24"/>
          <w:lang w:val="en-US"/>
        </w:rPr>
        <w:t xml:space="preserve"> (eds)</w:t>
      </w:r>
      <w:r w:rsidRPr="009D75B2">
        <w:rPr>
          <w:rFonts w:ascii="Arial" w:hAnsi="Arial" w:cs="Arial"/>
          <w:sz w:val="24"/>
          <w:szCs w:val="24"/>
          <w:lang w:val="en-US"/>
        </w:rPr>
        <w:t xml:space="preserve">, </w:t>
      </w:r>
      <w:r w:rsidRPr="009D75B2">
        <w:rPr>
          <w:rFonts w:ascii="Arial" w:hAnsi="Arial" w:cs="Arial"/>
          <w:i/>
          <w:iCs/>
          <w:sz w:val="24"/>
          <w:szCs w:val="24"/>
          <w:lang w:val="en-US"/>
        </w:rPr>
        <w:t>Leading, Managing and Developing People</w:t>
      </w:r>
      <w:r w:rsidRPr="009D75B2">
        <w:rPr>
          <w:rFonts w:ascii="Arial" w:hAnsi="Arial" w:cs="Arial"/>
          <w:sz w:val="24"/>
          <w:szCs w:val="24"/>
          <w:lang w:val="en-US"/>
        </w:rPr>
        <w:t xml:space="preserve">. </w:t>
      </w:r>
      <w:r w:rsidRPr="009D75B2">
        <w:rPr>
          <w:rFonts w:ascii="Arial" w:hAnsi="Arial" w:cs="Arial"/>
          <w:sz w:val="24"/>
          <w:szCs w:val="24"/>
          <w:lang w:val="en-US"/>
        </w:rPr>
        <w:t>Fifth edition. London: C</w:t>
      </w:r>
      <w:r>
        <w:rPr>
          <w:rFonts w:ascii="Arial" w:hAnsi="Arial" w:cs="Arial"/>
          <w:sz w:val="24"/>
          <w:szCs w:val="24"/>
          <w:lang w:val="en-US"/>
        </w:rPr>
        <w:t xml:space="preserve">hartered Institute of Personnel Development. </w:t>
      </w:r>
    </w:p>
    <w:p w14:paraId="061B61A3" w14:textId="77777777" w:rsidR="004C625E" w:rsidRPr="004C625E" w:rsidRDefault="00E65A75" w:rsidP="00370930">
      <w:pPr>
        <w:pStyle w:val="ListParagraph"/>
        <w:numPr>
          <w:ilvl w:val="0"/>
          <w:numId w:val="19"/>
        </w:numPr>
        <w:spacing w:line="480" w:lineRule="auto"/>
        <w:ind w:left="360"/>
        <w:rPr>
          <w:rFonts w:ascii="Arial" w:hAnsi="Arial" w:cs="Arial"/>
          <w:sz w:val="24"/>
          <w:szCs w:val="24"/>
          <w:lang w:val="en-US"/>
        </w:rPr>
      </w:pPr>
      <w:r w:rsidRPr="004C625E">
        <w:rPr>
          <w:rFonts w:ascii="Arial" w:hAnsi="Arial" w:cs="Arial"/>
          <w:sz w:val="24"/>
          <w:szCs w:val="24"/>
          <w:lang w:val="en-US"/>
        </w:rPr>
        <w:t xml:space="preserve">Worley, C. G. &amp; Claudy, J. (2020) </w:t>
      </w:r>
      <w:r w:rsidRPr="004C625E">
        <w:rPr>
          <w:rFonts w:ascii="Arial" w:hAnsi="Arial" w:cs="Arial"/>
          <w:i/>
          <w:iCs/>
          <w:sz w:val="24"/>
          <w:szCs w:val="24"/>
          <w:lang w:val="en-US"/>
        </w:rPr>
        <w:t>COVID-19’s Uncomfortable Revelations About Agile and Sustainable Organizations in a VUCA World</w:t>
      </w:r>
      <w:r w:rsidRPr="004C625E">
        <w:rPr>
          <w:rFonts w:ascii="Arial" w:hAnsi="Arial" w:cs="Arial"/>
          <w:sz w:val="24"/>
          <w:szCs w:val="24"/>
          <w:lang w:val="en-US"/>
        </w:rPr>
        <w:t>. The Journal of Applied Behavioural Science, 16 June, 56(</w:t>
      </w:r>
      <w:r w:rsidRPr="004C625E">
        <w:rPr>
          <w:rFonts w:ascii="Arial" w:hAnsi="Arial" w:cs="Arial"/>
          <w:sz w:val="24"/>
          <w:szCs w:val="24"/>
          <w:lang w:val="en-US"/>
        </w:rPr>
        <w:t>3), pp. 279-283.</w:t>
      </w:r>
    </w:p>
    <w:p w14:paraId="637D4E67" w14:textId="77777777" w:rsidR="004C625E" w:rsidRPr="004C625E" w:rsidRDefault="00E65A75" w:rsidP="00370930">
      <w:pPr>
        <w:pStyle w:val="ListParagraph"/>
        <w:numPr>
          <w:ilvl w:val="0"/>
          <w:numId w:val="19"/>
        </w:numPr>
        <w:spacing w:line="480" w:lineRule="auto"/>
        <w:ind w:left="360"/>
        <w:jc w:val="both"/>
        <w:rPr>
          <w:rFonts w:ascii="Arial" w:hAnsi="Arial" w:cs="Arial"/>
          <w:sz w:val="24"/>
          <w:szCs w:val="24"/>
          <w:lang w:val="en-US"/>
        </w:rPr>
      </w:pPr>
      <w:r>
        <w:rPr>
          <w:rFonts w:ascii="Arial" w:hAnsi="Arial" w:cs="Arial"/>
          <w:sz w:val="24"/>
          <w:szCs w:val="24"/>
          <w:lang w:val="en-US"/>
        </w:rPr>
        <w:t xml:space="preserve">Yukl, G. (2012) </w:t>
      </w:r>
      <w:r>
        <w:rPr>
          <w:rFonts w:ascii="Arial" w:hAnsi="Arial" w:cs="Arial"/>
          <w:i/>
          <w:iCs/>
          <w:sz w:val="24"/>
          <w:szCs w:val="24"/>
          <w:lang w:val="en-US"/>
        </w:rPr>
        <w:t xml:space="preserve">Leadership in organisations.  </w:t>
      </w:r>
      <w:r>
        <w:rPr>
          <w:rFonts w:ascii="Arial" w:hAnsi="Arial" w:cs="Arial"/>
          <w:sz w:val="24"/>
          <w:szCs w:val="24"/>
          <w:lang w:val="en-US"/>
        </w:rPr>
        <w:t>8</w:t>
      </w:r>
      <w:r w:rsidRPr="00963E06">
        <w:rPr>
          <w:rFonts w:ascii="Arial" w:hAnsi="Arial" w:cs="Arial"/>
          <w:sz w:val="24"/>
          <w:szCs w:val="24"/>
          <w:vertAlign w:val="superscript"/>
          <w:lang w:val="en-US"/>
        </w:rPr>
        <w:t>th</w:t>
      </w:r>
      <w:r>
        <w:rPr>
          <w:rFonts w:ascii="Arial" w:hAnsi="Arial" w:cs="Arial"/>
          <w:sz w:val="24"/>
          <w:szCs w:val="24"/>
          <w:lang w:val="en-US"/>
        </w:rPr>
        <w:t xml:space="preserve"> ed. </w:t>
      </w:r>
      <w:proofErr w:type="gramStart"/>
      <w:r>
        <w:rPr>
          <w:rFonts w:ascii="Arial" w:hAnsi="Arial" w:cs="Arial"/>
          <w:sz w:val="24"/>
          <w:szCs w:val="24"/>
          <w:lang w:val="en-US"/>
        </w:rPr>
        <w:t>Harlow:Pearson</w:t>
      </w:r>
      <w:proofErr w:type="gramEnd"/>
      <w:r>
        <w:rPr>
          <w:rFonts w:ascii="Arial" w:hAnsi="Arial" w:cs="Arial"/>
          <w:sz w:val="24"/>
          <w:szCs w:val="24"/>
          <w:lang w:val="en-US"/>
        </w:rPr>
        <w:t xml:space="preserve">. </w:t>
      </w:r>
    </w:p>
    <w:sectPr w:rsidR="004C625E" w:rsidRPr="004C625E" w:rsidSect="00D42B92">
      <w:footerReference w:type="default" r:id="rId71"/>
      <w:pgSz w:w="11906" w:h="16838"/>
      <w:pgMar w:top="1440" w:right="1800" w:bottom="993"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EFD8C" w14:textId="77777777" w:rsidR="00E65A75" w:rsidRDefault="00E65A75">
      <w:pPr>
        <w:spacing w:before="0" w:after="0" w:line="240" w:lineRule="auto"/>
      </w:pPr>
      <w:r>
        <w:separator/>
      </w:r>
    </w:p>
  </w:endnote>
  <w:endnote w:type="continuationSeparator" w:id="0">
    <w:p w14:paraId="2DC4FF04" w14:textId="77777777" w:rsidR="00E65A75" w:rsidRDefault="00E65A7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761419"/>
      <w:docPartObj>
        <w:docPartGallery w:val="Page Numbers (Bottom of Page)"/>
        <w:docPartUnique/>
      </w:docPartObj>
    </w:sdtPr>
    <w:sdtEndPr>
      <w:rPr>
        <w:color w:val="7F7F7F" w:themeColor="background1" w:themeShade="7F"/>
        <w:spacing w:val="60"/>
      </w:rPr>
    </w:sdtEndPr>
    <w:sdtContent>
      <w:p w14:paraId="5E1650F0" w14:textId="77777777" w:rsidR="00E43EE1" w:rsidRDefault="00E65A7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92BED2B" w14:textId="77777777" w:rsidR="00E43EE1" w:rsidRPr="00151F69" w:rsidRDefault="00E65A75">
    <w:pPr>
      <w:pStyle w:val="Footer"/>
      <w:rPr>
        <w:lang w:val="en-US"/>
      </w:rPr>
    </w:pPr>
    <w:r>
      <w:rPr>
        <w:lang w:val="en-US"/>
      </w:rPr>
      <w:t>Rachel Parfitt (2005681)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9C83F" w14:textId="77777777" w:rsidR="00E65A75" w:rsidRDefault="00E65A75">
      <w:pPr>
        <w:spacing w:before="0" w:after="0" w:line="240" w:lineRule="auto"/>
      </w:pPr>
      <w:r>
        <w:separator/>
      </w:r>
    </w:p>
  </w:footnote>
  <w:footnote w:type="continuationSeparator" w:id="0">
    <w:p w14:paraId="5DDEF39D" w14:textId="77777777" w:rsidR="00E65A75" w:rsidRDefault="00E65A7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562A5"/>
    <w:multiLevelType w:val="hybridMultilevel"/>
    <w:tmpl w:val="0DEC8014"/>
    <w:lvl w:ilvl="0" w:tplc="13560AC2">
      <w:start w:val="1"/>
      <w:numFmt w:val="bullet"/>
      <w:lvlText w:val=""/>
      <w:lvlJc w:val="left"/>
      <w:pPr>
        <w:ind w:left="360" w:hanging="360"/>
      </w:pPr>
      <w:rPr>
        <w:rFonts w:ascii="Wingdings" w:hAnsi="Wingdings" w:hint="default"/>
      </w:rPr>
    </w:lvl>
    <w:lvl w:ilvl="1" w:tplc="033EAF1E" w:tentative="1">
      <w:start w:val="1"/>
      <w:numFmt w:val="bullet"/>
      <w:lvlText w:val="o"/>
      <w:lvlJc w:val="left"/>
      <w:pPr>
        <w:ind w:left="1080" w:hanging="360"/>
      </w:pPr>
      <w:rPr>
        <w:rFonts w:ascii="Courier New" w:hAnsi="Courier New" w:cs="Courier New" w:hint="default"/>
      </w:rPr>
    </w:lvl>
    <w:lvl w:ilvl="2" w:tplc="80EEAE5E" w:tentative="1">
      <w:start w:val="1"/>
      <w:numFmt w:val="bullet"/>
      <w:lvlText w:val=""/>
      <w:lvlJc w:val="left"/>
      <w:pPr>
        <w:ind w:left="1800" w:hanging="360"/>
      </w:pPr>
      <w:rPr>
        <w:rFonts w:ascii="Wingdings" w:hAnsi="Wingdings" w:hint="default"/>
      </w:rPr>
    </w:lvl>
    <w:lvl w:ilvl="3" w:tplc="CB78492C" w:tentative="1">
      <w:start w:val="1"/>
      <w:numFmt w:val="bullet"/>
      <w:lvlText w:val=""/>
      <w:lvlJc w:val="left"/>
      <w:pPr>
        <w:ind w:left="2520" w:hanging="360"/>
      </w:pPr>
      <w:rPr>
        <w:rFonts w:ascii="Symbol" w:hAnsi="Symbol" w:hint="default"/>
      </w:rPr>
    </w:lvl>
    <w:lvl w:ilvl="4" w:tplc="A70AA9CA" w:tentative="1">
      <w:start w:val="1"/>
      <w:numFmt w:val="bullet"/>
      <w:lvlText w:val="o"/>
      <w:lvlJc w:val="left"/>
      <w:pPr>
        <w:ind w:left="3240" w:hanging="360"/>
      </w:pPr>
      <w:rPr>
        <w:rFonts w:ascii="Courier New" w:hAnsi="Courier New" w:cs="Courier New" w:hint="default"/>
      </w:rPr>
    </w:lvl>
    <w:lvl w:ilvl="5" w:tplc="142C3BBC" w:tentative="1">
      <w:start w:val="1"/>
      <w:numFmt w:val="bullet"/>
      <w:lvlText w:val=""/>
      <w:lvlJc w:val="left"/>
      <w:pPr>
        <w:ind w:left="3960" w:hanging="360"/>
      </w:pPr>
      <w:rPr>
        <w:rFonts w:ascii="Wingdings" w:hAnsi="Wingdings" w:hint="default"/>
      </w:rPr>
    </w:lvl>
    <w:lvl w:ilvl="6" w:tplc="F70E5F50" w:tentative="1">
      <w:start w:val="1"/>
      <w:numFmt w:val="bullet"/>
      <w:lvlText w:val=""/>
      <w:lvlJc w:val="left"/>
      <w:pPr>
        <w:ind w:left="4680" w:hanging="360"/>
      </w:pPr>
      <w:rPr>
        <w:rFonts w:ascii="Symbol" w:hAnsi="Symbol" w:hint="default"/>
      </w:rPr>
    </w:lvl>
    <w:lvl w:ilvl="7" w:tplc="0E6CA618" w:tentative="1">
      <w:start w:val="1"/>
      <w:numFmt w:val="bullet"/>
      <w:lvlText w:val="o"/>
      <w:lvlJc w:val="left"/>
      <w:pPr>
        <w:ind w:left="5400" w:hanging="360"/>
      </w:pPr>
      <w:rPr>
        <w:rFonts w:ascii="Courier New" w:hAnsi="Courier New" w:cs="Courier New" w:hint="default"/>
      </w:rPr>
    </w:lvl>
    <w:lvl w:ilvl="8" w:tplc="962C7CD8" w:tentative="1">
      <w:start w:val="1"/>
      <w:numFmt w:val="bullet"/>
      <w:lvlText w:val=""/>
      <w:lvlJc w:val="left"/>
      <w:pPr>
        <w:ind w:left="6120" w:hanging="360"/>
      </w:pPr>
      <w:rPr>
        <w:rFonts w:ascii="Wingdings" w:hAnsi="Wingdings" w:hint="default"/>
      </w:rPr>
    </w:lvl>
  </w:abstractNum>
  <w:abstractNum w:abstractNumId="1" w15:restartNumberingAfterBreak="0">
    <w:nsid w:val="24B27EC1"/>
    <w:multiLevelType w:val="hybridMultilevel"/>
    <w:tmpl w:val="0A9ED4CE"/>
    <w:lvl w:ilvl="0" w:tplc="F8125320">
      <w:start w:val="1"/>
      <w:numFmt w:val="bullet"/>
      <w:lvlText w:val=""/>
      <w:lvlJc w:val="left"/>
      <w:pPr>
        <w:ind w:left="720" w:hanging="360"/>
      </w:pPr>
      <w:rPr>
        <w:rFonts w:ascii="Wingdings" w:hAnsi="Wingdings" w:hint="default"/>
      </w:rPr>
    </w:lvl>
    <w:lvl w:ilvl="1" w:tplc="56846DE8" w:tentative="1">
      <w:start w:val="1"/>
      <w:numFmt w:val="bullet"/>
      <w:lvlText w:val="o"/>
      <w:lvlJc w:val="left"/>
      <w:pPr>
        <w:ind w:left="1440" w:hanging="360"/>
      </w:pPr>
      <w:rPr>
        <w:rFonts w:ascii="Courier New" w:hAnsi="Courier New" w:cs="Courier New" w:hint="default"/>
      </w:rPr>
    </w:lvl>
    <w:lvl w:ilvl="2" w:tplc="B4965AC4" w:tentative="1">
      <w:start w:val="1"/>
      <w:numFmt w:val="bullet"/>
      <w:lvlText w:val=""/>
      <w:lvlJc w:val="left"/>
      <w:pPr>
        <w:ind w:left="2160" w:hanging="360"/>
      </w:pPr>
      <w:rPr>
        <w:rFonts w:ascii="Wingdings" w:hAnsi="Wingdings" w:hint="default"/>
      </w:rPr>
    </w:lvl>
    <w:lvl w:ilvl="3" w:tplc="AB5A12CC" w:tentative="1">
      <w:start w:val="1"/>
      <w:numFmt w:val="bullet"/>
      <w:lvlText w:val=""/>
      <w:lvlJc w:val="left"/>
      <w:pPr>
        <w:ind w:left="2880" w:hanging="360"/>
      </w:pPr>
      <w:rPr>
        <w:rFonts w:ascii="Symbol" w:hAnsi="Symbol" w:hint="default"/>
      </w:rPr>
    </w:lvl>
    <w:lvl w:ilvl="4" w:tplc="7CC27AE8" w:tentative="1">
      <w:start w:val="1"/>
      <w:numFmt w:val="bullet"/>
      <w:lvlText w:val="o"/>
      <w:lvlJc w:val="left"/>
      <w:pPr>
        <w:ind w:left="3600" w:hanging="360"/>
      </w:pPr>
      <w:rPr>
        <w:rFonts w:ascii="Courier New" w:hAnsi="Courier New" w:cs="Courier New" w:hint="default"/>
      </w:rPr>
    </w:lvl>
    <w:lvl w:ilvl="5" w:tplc="AABEEE54" w:tentative="1">
      <w:start w:val="1"/>
      <w:numFmt w:val="bullet"/>
      <w:lvlText w:val=""/>
      <w:lvlJc w:val="left"/>
      <w:pPr>
        <w:ind w:left="4320" w:hanging="360"/>
      </w:pPr>
      <w:rPr>
        <w:rFonts w:ascii="Wingdings" w:hAnsi="Wingdings" w:hint="default"/>
      </w:rPr>
    </w:lvl>
    <w:lvl w:ilvl="6" w:tplc="A094E95E" w:tentative="1">
      <w:start w:val="1"/>
      <w:numFmt w:val="bullet"/>
      <w:lvlText w:val=""/>
      <w:lvlJc w:val="left"/>
      <w:pPr>
        <w:ind w:left="5040" w:hanging="360"/>
      </w:pPr>
      <w:rPr>
        <w:rFonts w:ascii="Symbol" w:hAnsi="Symbol" w:hint="default"/>
      </w:rPr>
    </w:lvl>
    <w:lvl w:ilvl="7" w:tplc="66F08E76" w:tentative="1">
      <w:start w:val="1"/>
      <w:numFmt w:val="bullet"/>
      <w:lvlText w:val="o"/>
      <w:lvlJc w:val="left"/>
      <w:pPr>
        <w:ind w:left="5760" w:hanging="360"/>
      </w:pPr>
      <w:rPr>
        <w:rFonts w:ascii="Courier New" w:hAnsi="Courier New" w:cs="Courier New" w:hint="default"/>
      </w:rPr>
    </w:lvl>
    <w:lvl w:ilvl="8" w:tplc="D8D05100" w:tentative="1">
      <w:start w:val="1"/>
      <w:numFmt w:val="bullet"/>
      <w:lvlText w:val=""/>
      <w:lvlJc w:val="left"/>
      <w:pPr>
        <w:ind w:left="6480" w:hanging="360"/>
      </w:pPr>
      <w:rPr>
        <w:rFonts w:ascii="Wingdings" w:hAnsi="Wingdings" w:hint="default"/>
      </w:rPr>
    </w:lvl>
  </w:abstractNum>
  <w:abstractNum w:abstractNumId="2" w15:restartNumberingAfterBreak="0">
    <w:nsid w:val="322C7E3C"/>
    <w:multiLevelType w:val="hybridMultilevel"/>
    <w:tmpl w:val="1114A5B6"/>
    <w:lvl w:ilvl="0" w:tplc="29E22850">
      <w:start w:val="1"/>
      <w:numFmt w:val="bullet"/>
      <w:lvlText w:val=""/>
      <w:lvlJc w:val="left"/>
      <w:pPr>
        <w:ind w:left="720" w:hanging="360"/>
      </w:pPr>
      <w:rPr>
        <w:rFonts w:ascii="Wingdings" w:hAnsi="Wingdings" w:hint="default"/>
      </w:rPr>
    </w:lvl>
    <w:lvl w:ilvl="1" w:tplc="F7BC7396" w:tentative="1">
      <w:start w:val="1"/>
      <w:numFmt w:val="bullet"/>
      <w:lvlText w:val="o"/>
      <w:lvlJc w:val="left"/>
      <w:pPr>
        <w:ind w:left="1440" w:hanging="360"/>
      </w:pPr>
      <w:rPr>
        <w:rFonts w:ascii="Courier New" w:hAnsi="Courier New" w:cs="Courier New" w:hint="default"/>
      </w:rPr>
    </w:lvl>
    <w:lvl w:ilvl="2" w:tplc="B39AC0DC" w:tentative="1">
      <w:start w:val="1"/>
      <w:numFmt w:val="bullet"/>
      <w:lvlText w:val=""/>
      <w:lvlJc w:val="left"/>
      <w:pPr>
        <w:ind w:left="2160" w:hanging="360"/>
      </w:pPr>
      <w:rPr>
        <w:rFonts w:ascii="Wingdings" w:hAnsi="Wingdings" w:hint="default"/>
      </w:rPr>
    </w:lvl>
    <w:lvl w:ilvl="3" w:tplc="4C305DA6" w:tentative="1">
      <w:start w:val="1"/>
      <w:numFmt w:val="bullet"/>
      <w:lvlText w:val=""/>
      <w:lvlJc w:val="left"/>
      <w:pPr>
        <w:ind w:left="2880" w:hanging="360"/>
      </w:pPr>
      <w:rPr>
        <w:rFonts w:ascii="Symbol" w:hAnsi="Symbol" w:hint="default"/>
      </w:rPr>
    </w:lvl>
    <w:lvl w:ilvl="4" w:tplc="FF2E1580" w:tentative="1">
      <w:start w:val="1"/>
      <w:numFmt w:val="bullet"/>
      <w:lvlText w:val="o"/>
      <w:lvlJc w:val="left"/>
      <w:pPr>
        <w:ind w:left="3600" w:hanging="360"/>
      </w:pPr>
      <w:rPr>
        <w:rFonts w:ascii="Courier New" w:hAnsi="Courier New" w:cs="Courier New" w:hint="default"/>
      </w:rPr>
    </w:lvl>
    <w:lvl w:ilvl="5" w:tplc="53A4369A" w:tentative="1">
      <w:start w:val="1"/>
      <w:numFmt w:val="bullet"/>
      <w:lvlText w:val=""/>
      <w:lvlJc w:val="left"/>
      <w:pPr>
        <w:ind w:left="4320" w:hanging="360"/>
      </w:pPr>
      <w:rPr>
        <w:rFonts w:ascii="Wingdings" w:hAnsi="Wingdings" w:hint="default"/>
      </w:rPr>
    </w:lvl>
    <w:lvl w:ilvl="6" w:tplc="13FCE7A6" w:tentative="1">
      <w:start w:val="1"/>
      <w:numFmt w:val="bullet"/>
      <w:lvlText w:val=""/>
      <w:lvlJc w:val="left"/>
      <w:pPr>
        <w:ind w:left="5040" w:hanging="360"/>
      </w:pPr>
      <w:rPr>
        <w:rFonts w:ascii="Symbol" w:hAnsi="Symbol" w:hint="default"/>
      </w:rPr>
    </w:lvl>
    <w:lvl w:ilvl="7" w:tplc="8468105E" w:tentative="1">
      <w:start w:val="1"/>
      <w:numFmt w:val="bullet"/>
      <w:lvlText w:val="o"/>
      <w:lvlJc w:val="left"/>
      <w:pPr>
        <w:ind w:left="5760" w:hanging="360"/>
      </w:pPr>
      <w:rPr>
        <w:rFonts w:ascii="Courier New" w:hAnsi="Courier New" w:cs="Courier New" w:hint="default"/>
      </w:rPr>
    </w:lvl>
    <w:lvl w:ilvl="8" w:tplc="3446B3CE" w:tentative="1">
      <w:start w:val="1"/>
      <w:numFmt w:val="bullet"/>
      <w:lvlText w:val=""/>
      <w:lvlJc w:val="left"/>
      <w:pPr>
        <w:ind w:left="6480" w:hanging="360"/>
      </w:pPr>
      <w:rPr>
        <w:rFonts w:ascii="Wingdings" w:hAnsi="Wingdings" w:hint="default"/>
      </w:rPr>
    </w:lvl>
  </w:abstractNum>
  <w:abstractNum w:abstractNumId="3" w15:restartNumberingAfterBreak="0">
    <w:nsid w:val="329A7A2C"/>
    <w:multiLevelType w:val="hybridMultilevel"/>
    <w:tmpl w:val="6DE2EF80"/>
    <w:lvl w:ilvl="0" w:tplc="DA7C5E14">
      <w:start w:val="1"/>
      <w:numFmt w:val="decimal"/>
      <w:lvlText w:val="%1)"/>
      <w:lvlJc w:val="left"/>
      <w:pPr>
        <w:ind w:left="720" w:hanging="360"/>
      </w:pPr>
      <w:rPr>
        <w:rFonts w:hint="default"/>
      </w:rPr>
    </w:lvl>
    <w:lvl w:ilvl="1" w:tplc="801AF0EA" w:tentative="1">
      <w:start w:val="1"/>
      <w:numFmt w:val="bullet"/>
      <w:lvlText w:val="o"/>
      <w:lvlJc w:val="left"/>
      <w:pPr>
        <w:ind w:left="1440" w:hanging="360"/>
      </w:pPr>
      <w:rPr>
        <w:rFonts w:ascii="Courier New" w:hAnsi="Courier New" w:cs="Courier New" w:hint="default"/>
      </w:rPr>
    </w:lvl>
    <w:lvl w:ilvl="2" w:tplc="DBCA6C14" w:tentative="1">
      <w:start w:val="1"/>
      <w:numFmt w:val="bullet"/>
      <w:lvlText w:val=""/>
      <w:lvlJc w:val="left"/>
      <w:pPr>
        <w:ind w:left="2160" w:hanging="360"/>
      </w:pPr>
      <w:rPr>
        <w:rFonts w:ascii="Wingdings" w:hAnsi="Wingdings" w:hint="default"/>
      </w:rPr>
    </w:lvl>
    <w:lvl w:ilvl="3" w:tplc="98F4524A" w:tentative="1">
      <w:start w:val="1"/>
      <w:numFmt w:val="bullet"/>
      <w:lvlText w:val=""/>
      <w:lvlJc w:val="left"/>
      <w:pPr>
        <w:ind w:left="2880" w:hanging="360"/>
      </w:pPr>
      <w:rPr>
        <w:rFonts w:ascii="Symbol" w:hAnsi="Symbol" w:hint="default"/>
      </w:rPr>
    </w:lvl>
    <w:lvl w:ilvl="4" w:tplc="6C88FB5A" w:tentative="1">
      <w:start w:val="1"/>
      <w:numFmt w:val="bullet"/>
      <w:lvlText w:val="o"/>
      <w:lvlJc w:val="left"/>
      <w:pPr>
        <w:ind w:left="3600" w:hanging="360"/>
      </w:pPr>
      <w:rPr>
        <w:rFonts w:ascii="Courier New" w:hAnsi="Courier New" w:cs="Courier New" w:hint="default"/>
      </w:rPr>
    </w:lvl>
    <w:lvl w:ilvl="5" w:tplc="6D3E7B6C" w:tentative="1">
      <w:start w:val="1"/>
      <w:numFmt w:val="bullet"/>
      <w:lvlText w:val=""/>
      <w:lvlJc w:val="left"/>
      <w:pPr>
        <w:ind w:left="4320" w:hanging="360"/>
      </w:pPr>
      <w:rPr>
        <w:rFonts w:ascii="Wingdings" w:hAnsi="Wingdings" w:hint="default"/>
      </w:rPr>
    </w:lvl>
    <w:lvl w:ilvl="6" w:tplc="441C44D6" w:tentative="1">
      <w:start w:val="1"/>
      <w:numFmt w:val="bullet"/>
      <w:lvlText w:val=""/>
      <w:lvlJc w:val="left"/>
      <w:pPr>
        <w:ind w:left="5040" w:hanging="360"/>
      </w:pPr>
      <w:rPr>
        <w:rFonts w:ascii="Symbol" w:hAnsi="Symbol" w:hint="default"/>
      </w:rPr>
    </w:lvl>
    <w:lvl w:ilvl="7" w:tplc="3E20AE66" w:tentative="1">
      <w:start w:val="1"/>
      <w:numFmt w:val="bullet"/>
      <w:lvlText w:val="o"/>
      <w:lvlJc w:val="left"/>
      <w:pPr>
        <w:ind w:left="5760" w:hanging="360"/>
      </w:pPr>
      <w:rPr>
        <w:rFonts w:ascii="Courier New" w:hAnsi="Courier New" w:cs="Courier New" w:hint="default"/>
      </w:rPr>
    </w:lvl>
    <w:lvl w:ilvl="8" w:tplc="F080E910" w:tentative="1">
      <w:start w:val="1"/>
      <w:numFmt w:val="bullet"/>
      <w:lvlText w:val=""/>
      <w:lvlJc w:val="left"/>
      <w:pPr>
        <w:ind w:left="6480" w:hanging="360"/>
      </w:pPr>
      <w:rPr>
        <w:rFonts w:ascii="Wingdings" w:hAnsi="Wingdings" w:hint="default"/>
      </w:rPr>
    </w:lvl>
  </w:abstractNum>
  <w:abstractNum w:abstractNumId="4" w15:restartNumberingAfterBreak="0">
    <w:nsid w:val="33174291"/>
    <w:multiLevelType w:val="hybridMultilevel"/>
    <w:tmpl w:val="D4BE0F5E"/>
    <w:lvl w:ilvl="0" w:tplc="7D524BA6">
      <w:start w:val="1"/>
      <w:numFmt w:val="bullet"/>
      <w:lvlText w:val=""/>
      <w:lvlJc w:val="left"/>
      <w:pPr>
        <w:ind w:left="720" w:hanging="360"/>
      </w:pPr>
      <w:rPr>
        <w:rFonts w:ascii="Wingdings" w:hAnsi="Wingdings" w:hint="default"/>
      </w:rPr>
    </w:lvl>
    <w:lvl w:ilvl="1" w:tplc="7F62712A" w:tentative="1">
      <w:start w:val="1"/>
      <w:numFmt w:val="bullet"/>
      <w:lvlText w:val="o"/>
      <w:lvlJc w:val="left"/>
      <w:pPr>
        <w:ind w:left="1440" w:hanging="360"/>
      </w:pPr>
      <w:rPr>
        <w:rFonts w:ascii="Courier New" w:hAnsi="Courier New" w:cs="Courier New" w:hint="default"/>
      </w:rPr>
    </w:lvl>
    <w:lvl w:ilvl="2" w:tplc="E3E67D46" w:tentative="1">
      <w:start w:val="1"/>
      <w:numFmt w:val="bullet"/>
      <w:lvlText w:val=""/>
      <w:lvlJc w:val="left"/>
      <w:pPr>
        <w:ind w:left="2160" w:hanging="360"/>
      </w:pPr>
      <w:rPr>
        <w:rFonts w:ascii="Wingdings" w:hAnsi="Wingdings" w:hint="default"/>
      </w:rPr>
    </w:lvl>
    <w:lvl w:ilvl="3" w:tplc="6EBCBC0C" w:tentative="1">
      <w:start w:val="1"/>
      <w:numFmt w:val="bullet"/>
      <w:lvlText w:val=""/>
      <w:lvlJc w:val="left"/>
      <w:pPr>
        <w:ind w:left="2880" w:hanging="360"/>
      </w:pPr>
      <w:rPr>
        <w:rFonts w:ascii="Symbol" w:hAnsi="Symbol" w:hint="default"/>
      </w:rPr>
    </w:lvl>
    <w:lvl w:ilvl="4" w:tplc="BD92401C" w:tentative="1">
      <w:start w:val="1"/>
      <w:numFmt w:val="bullet"/>
      <w:lvlText w:val="o"/>
      <w:lvlJc w:val="left"/>
      <w:pPr>
        <w:ind w:left="3600" w:hanging="360"/>
      </w:pPr>
      <w:rPr>
        <w:rFonts w:ascii="Courier New" w:hAnsi="Courier New" w:cs="Courier New" w:hint="default"/>
      </w:rPr>
    </w:lvl>
    <w:lvl w:ilvl="5" w:tplc="C5528658" w:tentative="1">
      <w:start w:val="1"/>
      <w:numFmt w:val="bullet"/>
      <w:lvlText w:val=""/>
      <w:lvlJc w:val="left"/>
      <w:pPr>
        <w:ind w:left="4320" w:hanging="360"/>
      </w:pPr>
      <w:rPr>
        <w:rFonts w:ascii="Wingdings" w:hAnsi="Wingdings" w:hint="default"/>
      </w:rPr>
    </w:lvl>
    <w:lvl w:ilvl="6" w:tplc="71AA0B04" w:tentative="1">
      <w:start w:val="1"/>
      <w:numFmt w:val="bullet"/>
      <w:lvlText w:val=""/>
      <w:lvlJc w:val="left"/>
      <w:pPr>
        <w:ind w:left="5040" w:hanging="360"/>
      </w:pPr>
      <w:rPr>
        <w:rFonts w:ascii="Symbol" w:hAnsi="Symbol" w:hint="default"/>
      </w:rPr>
    </w:lvl>
    <w:lvl w:ilvl="7" w:tplc="02C80BBA" w:tentative="1">
      <w:start w:val="1"/>
      <w:numFmt w:val="bullet"/>
      <w:lvlText w:val="o"/>
      <w:lvlJc w:val="left"/>
      <w:pPr>
        <w:ind w:left="5760" w:hanging="360"/>
      </w:pPr>
      <w:rPr>
        <w:rFonts w:ascii="Courier New" w:hAnsi="Courier New" w:cs="Courier New" w:hint="default"/>
      </w:rPr>
    </w:lvl>
    <w:lvl w:ilvl="8" w:tplc="3EACBB32" w:tentative="1">
      <w:start w:val="1"/>
      <w:numFmt w:val="bullet"/>
      <w:lvlText w:val=""/>
      <w:lvlJc w:val="left"/>
      <w:pPr>
        <w:ind w:left="6480" w:hanging="360"/>
      </w:pPr>
      <w:rPr>
        <w:rFonts w:ascii="Wingdings" w:hAnsi="Wingdings" w:hint="default"/>
      </w:rPr>
    </w:lvl>
  </w:abstractNum>
  <w:abstractNum w:abstractNumId="5" w15:restartNumberingAfterBreak="0">
    <w:nsid w:val="3A62746F"/>
    <w:multiLevelType w:val="hybridMultilevel"/>
    <w:tmpl w:val="12B042F4"/>
    <w:lvl w:ilvl="0" w:tplc="DA209386">
      <w:start w:val="1"/>
      <w:numFmt w:val="bullet"/>
      <w:lvlText w:val=""/>
      <w:lvlJc w:val="left"/>
      <w:pPr>
        <w:ind w:left="720" w:hanging="360"/>
      </w:pPr>
      <w:rPr>
        <w:rFonts w:ascii="Wingdings" w:hAnsi="Wingdings" w:hint="default"/>
      </w:rPr>
    </w:lvl>
    <w:lvl w:ilvl="1" w:tplc="105E6598" w:tentative="1">
      <w:start w:val="1"/>
      <w:numFmt w:val="bullet"/>
      <w:lvlText w:val="o"/>
      <w:lvlJc w:val="left"/>
      <w:pPr>
        <w:ind w:left="1440" w:hanging="360"/>
      </w:pPr>
      <w:rPr>
        <w:rFonts w:ascii="Courier New" w:hAnsi="Courier New" w:cs="Courier New" w:hint="default"/>
      </w:rPr>
    </w:lvl>
    <w:lvl w:ilvl="2" w:tplc="EE920B9A" w:tentative="1">
      <w:start w:val="1"/>
      <w:numFmt w:val="bullet"/>
      <w:lvlText w:val=""/>
      <w:lvlJc w:val="left"/>
      <w:pPr>
        <w:ind w:left="2160" w:hanging="360"/>
      </w:pPr>
      <w:rPr>
        <w:rFonts w:ascii="Wingdings" w:hAnsi="Wingdings" w:hint="default"/>
      </w:rPr>
    </w:lvl>
    <w:lvl w:ilvl="3" w:tplc="6A3ABA1E" w:tentative="1">
      <w:start w:val="1"/>
      <w:numFmt w:val="bullet"/>
      <w:lvlText w:val=""/>
      <w:lvlJc w:val="left"/>
      <w:pPr>
        <w:ind w:left="2880" w:hanging="360"/>
      </w:pPr>
      <w:rPr>
        <w:rFonts w:ascii="Symbol" w:hAnsi="Symbol" w:hint="default"/>
      </w:rPr>
    </w:lvl>
    <w:lvl w:ilvl="4" w:tplc="B948B242" w:tentative="1">
      <w:start w:val="1"/>
      <w:numFmt w:val="bullet"/>
      <w:lvlText w:val="o"/>
      <w:lvlJc w:val="left"/>
      <w:pPr>
        <w:ind w:left="3600" w:hanging="360"/>
      </w:pPr>
      <w:rPr>
        <w:rFonts w:ascii="Courier New" w:hAnsi="Courier New" w:cs="Courier New" w:hint="default"/>
      </w:rPr>
    </w:lvl>
    <w:lvl w:ilvl="5" w:tplc="45D463E0" w:tentative="1">
      <w:start w:val="1"/>
      <w:numFmt w:val="bullet"/>
      <w:lvlText w:val=""/>
      <w:lvlJc w:val="left"/>
      <w:pPr>
        <w:ind w:left="4320" w:hanging="360"/>
      </w:pPr>
      <w:rPr>
        <w:rFonts w:ascii="Wingdings" w:hAnsi="Wingdings" w:hint="default"/>
      </w:rPr>
    </w:lvl>
    <w:lvl w:ilvl="6" w:tplc="FC7E02CC" w:tentative="1">
      <w:start w:val="1"/>
      <w:numFmt w:val="bullet"/>
      <w:lvlText w:val=""/>
      <w:lvlJc w:val="left"/>
      <w:pPr>
        <w:ind w:left="5040" w:hanging="360"/>
      </w:pPr>
      <w:rPr>
        <w:rFonts w:ascii="Symbol" w:hAnsi="Symbol" w:hint="default"/>
      </w:rPr>
    </w:lvl>
    <w:lvl w:ilvl="7" w:tplc="BDCA888E" w:tentative="1">
      <w:start w:val="1"/>
      <w:numFmt w:val="bullet"/>
      <w:lvlText w:val="o"/>
      <w:lvlJc w:val="left"/>
      <w:pPr>
        <w:ind w:left="5760" w:hanging="360"/>
      </w:pPr>
      <w:rPr>
        <w:rFonts w:ascii="Courier New" w:hAnsi="Courier New" w:cs="Courier New" w:hint="default"/>
      </w:rPr>
    </w:lvl>
    <w:lvl w:ilvl="8" w:tplc="2C60B514" w:tentative="1">
      <w:start w:val="1"/>
      <w:numFmt w:val="bullet"/>
      <w:lvlText w:val=""/>
      <w:lvlJc w:val="left"/>
      <w:pPr>
        <w:ind w:left="6480" w:hanging="360"/>
      </w:pPr>
      <w:rPr>
        <w:rFonts w:ascii="Wingdings" w:hAnsi="Wingdings" w:hint="default"/>
      </w:rPr>
    </w:lvl>
  </w:abstractNum>
  <w:abstractNum w:abstractNumId="6" w15:restartNumberingAfterBreak="0">
    <w:nsid w:val="3D924EF9"/>
    <w:multiLevelType w:val="hybridMultilevel"/>
    <w:tmpl w:val="D14872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85F9F"/>
    <w:multiLevelType w:val="hybridMultilevel"/>
    <w:tmpl w:val="47A03C76"/>
    <w:lvl w:ilvl="0" w:tplc="1D3284FE">
      <w:start w:val="1"/>
      <w:numFmt w:val="bullet"/>
      <w:lvlText w:val=""/>
      <w:lvlJc w:val="left"/>
      <w:pPr>
        <w:ind w:left="720" w:hanging="360"/>
      </w:pPr>
      <w:rPr>
        <w:rFonts w:ascii="Wingdings" w:hAnsi="Wingdings" w:hint="default"/>
      </w:rPr>
    </w:lvl>
    <w:lvl w:ilvl="1" w:tplc="7F322046" w:tentative="1">
      <w:start w:val="1"/>
      <w:numFmt w:val="bullet"/>
      <w:lvlText w:val="o"/>
      <w:lvlJc w:val="left"/>
      <w:pPr>
        <w:ind w:left="1440" w:hanging="360"/>
      </w:pPr>
      <w:rPr>
        <w:rFonts w:ascii="Courier New" w:hAnsi="Courier New" w:cs="Courier New" w:hint="default"/>
      </w:rPr>
    </w:lvl>
    <w:lvl w:ilvl="2" w:tplc="7DEEA822" w:tentative="1">
      <w:start w:val="1"/>
      <w:numFmt w:val="bullet"/>
      <w:lvlText w:val=""/>
      <w:lvlJc w:val="left"/>
      <w:pPr>
        <w:ind w:left="2160" w:hanging="360"/>
      </w:pPr>
      <w:rPr>
        <w:rFonts w:ascii="Wingdings" w:hAnsi="Wingdings" w:hint="default"/>
      </w:rPr>
    </w:lvl>
    <w:lvl w:ilvl="3" w:tplc="AD6EE9A4" w:tentative="1">
      <w:start w:val="1"/>
      <w:numFmt w:val="bullet"/>
      <w:lvlText w:val=""/>
      <w:lvlJc w:val="left"/>
      <w:pPr>
        <w:ind w:left="2880" w:hanging="360"/>
      </w:pPr>
      <w:rPr>
        <w:rFonts w:ascii="Symbol" w:hAnsi="Symbol" w:hint="default"/>
      </w:rPr>
    </w:lvl>
    <w:lvl w:ilvl="4" w:tplc="D6946516" w:tentative="1">
      <w:start w:val="1"/>
      <w:numFmt w:val="bullet"/>
      <w:lvlText w:val="o"/>
      <w:lvlJc w:val="left"/>
      <w:pPr>
        <w:ind w:left="3600" w:hanging="360"/>
      </w:pPr>
      <w:rPr>
        <w:rFonts w:ascii="Courier New" w:hAnsi="Courier New" w:cs="Courier New" w:hint="default"/>
      </w:rPr>
    </w:lvl>
    <w:lvl w:ilvl="5" w:tplc="904407A0" w:tentative="1">
      <w:start w:val="1"/>
      <w:numFmt w:val="bullet"/>
      <w:lvlText w:val=""/>
      <w:lvlJc w:val="left"/>
      <w:pPr>
        <w:ind w:left="4320" w:hanging="360"/>
      </w:pPr>
      <w:rPr>
        <w:rFonts w:ascii="Wingdings" w:hAnsi="Wingdings" w:hint="default"/>
      </w:rPr>
    </w:lvl>
    <w:lvl w:ilvl="6" w:tplc="C0F2951E" w:tentative="1">
      <w:start w:val="1"/>
      <w:numFmt w:val="bullet"/>
      <w:lvlText w:val=""/>
      <w:lvlJc w:val="left"/>
      <w:pPr>
        <w:ind w:left="5040" w:hanging="360"/>
      </w:pPr>
      <w:rPr>
        <w:rFonts w:ascii="Symbol" w:hAnsi="Symbol" w:hint="default"/>
      </w:rPr>
    </w:lvl>
    <w:lvl w:ilvl="7" w:tplc="403ED510" w:tentative="1">
      <w:start w:val="1"/>
      <w:numFmt w:val="bullet"/>
      <w:lvlText w:val="o"/>
      <w:lvlJc w:val="left"/>
      <w:pPr>
        <w:ind w:left="5760" w:hanging="360"/>
      </w:pPr>
      <w:rPr>
        <w:rFonts w:ascii="Courier New" w:hAnsi="Courier New" w:cs="Courier New" w:hint="default"/>
      </w:rPr>
    </w:lvl>
    <w:lvl w:ilvl="8" w:tplc="63ECC1D4" w:tentative="1">
      <w:start w:val="1"/>
      <w:numFmt w:val="bullet"/>
      <w:lvlText w:val=""/>
      <w:lvlJc w:val="left"/>
      <w:pPr>
        <w:ind w:left="6480" w:hanging="360"/>
      </w:pPr>
      <w:rPr>
        <w:rFonts w:ascii="Wingdings" w:hAnsi="Wingdings" w:hint="default"/>
      </w:rPr>
    </w:lvl>
  </w:abstractNum>
  <w:abstractNum w:abstractNumId="8" w15:restartNumberingAfterBreak="0">
    <w:nsid w:val="48DA2A5F"/>
    <w:multiLevelType w:val="hybridMultilevel"/>
    <w:tmpl w:val="B302E6CC"/>
    <w:lvl w:ilvl="0" w:tplc="A0682A70">
      <w:start w:val="1"/>
      <w:numFmt w:val="decimal"/>
      <w:lvlText w:val="%1)"/>
      <w:lvlJc w:val="left"/>
      <w:pPr>
        <w:ind w:left="360" w:hanging="360"/>
      </w:pPr>
      <w:rPr>
        <w:i w:val="0"/>
        <w:iCs w:val="0"/>
      </w:rPr>
    </w:lvl>
    <w:lvl w:ilvl="1" w:tplc="88C0A31A" w:tentative="1">
      <w:start w:val="1"/>
      <w:numFmt w:val="lowerLetter"/>
      <w:lvlText w:val="%2."/>
      <w:lvlJc w:val="left"/>
      <w:pPr>
        <w:ind w:left="1080" w:hanging="360"/>
      </w:pPr>
    </w:lvl>
    <w:lvl w:ilvl="2" w:tplc="A2E0DCC0" w:tentative="1">
      <w:start w:val="1"/>
      <w:numFmt w:val="lowerRoman"/>
      <w:lvlText w:val="%3."/>
      <w:lvlJc w:val="right"/>
      <w:pPr>
        <w:ind w:left="1800" w:hanging="180"/>
      </w:pPr>
    </w:lvl>
    <w:lvl w:ilvl="3" w:tplc="4F1411BC" w:tentative="1">
      <w:start w:val="1"/>
      <w:numFmt w:val="decimal"/>
      <w:lvlText w:val="%4."/>
      <w:lvlJc w:val="left"/>
      <w:pPr>
        <w:ind w:left="2520" w:hanging="360"/>
      </w:pPr>
    </w:lvl>
    <w:lvl w:ilvl="4" w:tplc="BDEA5D22" w:tentative="1">
      <w:start w:val="1"/>
      <w:numFmt w:val="lowerLetter"/>
      <w:lvlText w:val="%5."/>
      <w:lvlJc w:val="left"/>
      <w:pPr>
        <w:ind w:left="3240" w:hanging="360"/>
      </w:pPr>
    </w:lvl>
    <w:lvl w:ilvl="5" w:tplc="7436BF50" w:tentative="1">
      <w:start w:val="1"/>
      <w:numFmt w:val="lowerRoman"/>
      <w:lvlText w:val="%6."/>
      <w:lvlJc w:val="right"/>
      <w:pPr>
        <w:ind w:left="3960" w:hanging="180"/>
      </w:pPr>
    </w:lvl>
    <w:lvl w:ilvl="6" w:tplc="093A7434" w:tentative="1">
      <w:start w:val="1"/>
      <w:numFmt w:val="decimal"/>
      <w:lvlText w:val="%7."/>
      <w:lvlJc w:val="left"/>
      <w:pPr>
        <w:ind w:left="4680" w:hanging="360"/>
      </w:pPr>
    </w:lvl>
    <w:lvl w:ilvl="7" w:tplc="57805022" w:tentative="1">
      <w:start w:val="1"/>
      <w:numFmt w:val="lowerLetter"/>
      <w:lvlText w:val="%8."/>
      <w:lvlJc w:val="left"/>
      <w:pPr>
        <w:ind w:left="5400" w:hanging="360"/>
      </w:pPr>
    </w:lvl>
    <w:lvl w:ilvl="8" w:tplc="B41AD5F4" w:tentative="1">
      <w:start w:val="1"/>
      <w:numFmt w:val="lowerRoman"/>
      <w:lvlText w:val="%9."/>
      <w:lvlJc w:val="right"/>
      <w:pPr>
        <w:ind w:left="6120" w:hanging="180"/>
      </w:pPr>
    </w:lvl>
  </w:abstractNum>
  <w:abstractNum w:abstractNumId="9" w15:restartNumberingAfterBreak="0">
    <w:nsid w:val="4B937FA5"/>
    <w:multiLevelType w:val="hybridMultilevel"/>
    <w:tmpl w:val="7AE8ADCC"/>
    <w:lvl w:ilvl="0" w:tplc="41DAD738">
      <w:start w:val="1"/>
      <w:numFmt w:val="decimal"/>
      <w:lvlText w:val="%1."/>
      <w:lvlJc w:val="left"/>
      <w:pPr>
        <w:ind w:left="360" w:hanging="360"/>
      </w:pPr>
    </w:lvl>
    <w:lvl w:ilvl="1" w:tplc="28C4693E">
      <w:start w:val="1"/>
      <w:numFmt w:val="lowerLetter"/>
      <w:lvlText w:val="%2."/>
      <w:lvlJc w:val="left"/>
      <w:pPr>
        <w:ind w:left="1080" w:hanging="360"/>
      </w:pPr>
    </w:lvl>
    <w:lvl w:ilvl="2" w:tplc="0E2AC45C">
      <w:start w:val="1"/>
      <w:numFmt w:val="lowerRoman"/>
      <w:lvlText w:val="%3."/>
      <w:lvlJc w:val="right"/>
      <w:pPr>
        <w:ind w:left="1800" w:hanging="180"/>
      </w:pPr>
    </w:lvl>
    <w:lvl w:ilvl="3" w:tplc="B492B2E6" w:tentative="1">
      <w:start w:val="1"/>
      <w:numFmt w:val="decimal"/>
      <w:lvlText w:val="%4."/>
      <w:lvlJc w:val="left"/>
      <w:pPr>
        <w:ind w:left="2520" w:hanging="360"/>
      </w:pPr>
    </w:lvl>
    <w:lvl w:ilvl="4" w:tplc="90A48542" w:tentative="1">
      <w:start w:val="1"/>
      <w:numFmt w:val="lowerLetter"/>
      <w:lvlText w:val="%5."/>
      <w:lvlJc w:val="left"/>
      <w:pPr>
        <w:ind w:left="3240" w:hanging="360"/>
      </w:pPr>
    </w:lvl>
    <w:lvl w:ilvl="5" w:tplc="B0BA6C82" w:tentative="1">
      <w:start w:val="1"/>
      <w:numFmt w:val="lowerRoman"/>
      <w:lvlText w:val="%6."/>
      <w:lvlJc w:val="right"/>
      <w:pPr>
        <w:ind w:left="3960" w:hanging="180"/>
      </w:pPr>
    </w:lvl>
    <w:lvl w:ilvl="6" w:tplc="34620254" w:tentative="1">
      <w:start w:val="1"/>
      <w:numFmt w:val="decimal"/>
      <w:lvlText w:val="%7."/>
      <w:lvlJc w:val="left"/>
      <w:pPr>
        <w:ind w:left="4680" w:hanging="360"/>
      </w:pPr>
    </w:lvl>
    <w:lvl w:ilvl="7" w:tplc="896C8CF6" w:tentative="1">
      <w:start w:val="1"/>
      <w:numFmt w:val="lowerLetter"/>
      <w:lvlText w:val="%8."/>
      <w:lvlJc w:val="left"/>
      <w:pPr>
        <w:ind w:left="5400" w:hanging="360"/>
      </w:pPr>
    </w:lvl>
    <w:lvl w:ilvl="8" w:tplc="46AE15BE" w:tentative="1">
      <w:start w:val="1"/>
      <w:numFmt w:val="lowerRoman"/>
      <w:lvlText w:val="%9."/>
      <w:lvlJc w:val="right"/>
      <w:pPr>
        <w:ind w:left="6120" w:hanging="180"/>
      </w:pPr>
    </w:lvl>
  </w:abstractNum>
  <w:abstractNum w:abstractNumId="10" w15:restartNumberingAfterBreak="0">
    <w:nsid w:val="4E073448"/>
    <w:multiLevelType w:val="hybridMultilevel"/>
    <w:tmpl w:val="D76490B0"/>
    <w:lvl w:ilvl="0" w:tplc="6FDEF0FA">
      <w:start w:val="1"/>
      <w:numFmt w:val="bullet"/>
      <w:lvlText w:val=""/>
      <w:lvlJc w:val="left"/>
      <w:pPr>
        <w:ind w:left="720" w:hanging="360"/>
      </w:pPr>
      <w:rPr>
        <w:rFonts w:ascii="Wingdings" w:hAnsi="Wingdings" w:hint="default"/>
      </w:rPr>
    </w:lvl>
    <w:lvl w:ilvl="1" w:tplc="61D496DE" w:tentative="1">
      <w:start w:val="1"/>
      <w:numFmt w:val="bullet"/>
      <w:lvlText w:val="o"/>
      <w:lvlJc w:val="left"/>
      <w:pPr>
        <w:ind w:left="1440" w:hanging="360"/>
      </w:pPr>
      <w:rPr>
        <w:rFonts w:ascii="Courier New" w:hAnsi="Courier New" w:cs="Courier New" w:hint="default"/>
      </w:rPr>
    </w:lvl>
    <w:lvl w:ilvl="2" w:tplc="4D16A8B2" w:tentative="1">
      <w:start w:val="1"/>
      <w:numFmt w:val="bullet"/>
      <w:lvlText w:val=""/>
      <w:lvlJc w:val="left"/>
      <w:pPr>
        <w:ind w:left="2160" w:hanging="360"/>
      </w:pPr>
      <w:rPr>
        <w:rFonts w:ascii="Wingdings" w:hAnsi="Wingdings" w:hint="default"/>
      </w:rPr>
    </w:lvl>
    <w:lvl w:ilvl="3" w:tplc="2B666CBA" w:tentative="1">
      <w:start w:val="1"/>
      <w:numFmt w:val="bullet"/>
      <w:lvlText w:val=""/>
      <w:lvlJc w:val="left"/>
      <w:pPr>
        <w:ind w:left="2880" w:hanging="360"/>
      </w:pPr>
      <w:rPr>
        <w:rFonts w:ascii="Symbol" w:hAnsi="Symbol" w:hint="default"/>
      </w:rPr>
    </w:lvl>
    <w:lvl w:ilvl="4" w:tplc="8FE4AA7C" w:tentative="1">
      <w:start w:val="1"/>
      <w:numFmt w:val="bullet"/>
      <w:lvlText w:val="o"/>
      <w:lvlJc w:val="left"/>
      <w:pPr>
        <w:ind w:left="3600" w:hanging="360"/>
      </w:pPr>
      <w:rPr>
        <w:rFonts w:ascii="Courier New" w:hAnsi="Courier New" w:cs="Courier New" w:hint="default"/>
      </w:rPr>
    </w:lvl>
    <w:lvl w:ilvl="5" w:tplc="C3ECBD92" w:tentative="1">
      <w:start w:val="1"/>
      <w:numFmt w:val="bullet"/>
      <w:lvlText w:val=""/>
      <w:lvlJc w:val="left"/>
      <w:pPr>
        <w:ind w:left="4320" w:hanging="360"/>
      </w:pPr>
      <w:rPr>
        <w:rFonts w:ascii="Wingdings" w:hAnsi="Wingdings" w:hint="default"/>
      </w:rPr>
    </w:lvl>
    <w:lvl w:ilvl="6" w:tplc="2D58EE50" w:tentative="1">
      <w:start w:val="1"/>
      <w:numFmt w:val="bullet"/>
      <w:lvlText w:val=""/>
      <w:lvlJc w:val="left"/>
      <w:pPr>
        <w:ind w:left="5040" w:hanging="360"/>
      </w:pPr>
      <w:rPr>
        <w:rFonts w:ascii="Symbol" w:hAnsi="Symbol" w:hint="default"/>
      </w:rPr>
    </w:lvl>
    <w:lvl w:ilvl="7" w:tplc="F300E54A" w:tentative="1">
      <w:start w:val="1"/>
      <w:numFmt w:val="bullet"/>
      <w:lvlText w:val="o"/>
      <w:lvlJc w:val="left"/>
      <w:pPr>
        <w:ind w:left="5760" w:hanging="360"/>
      </w:pPr>
      <w:rPr>
        <w:rFonts w:ascii="Courier New" w:hAnsi="Courier New" w:cs="Courier New" w:hint="default"/>
      </w:rPr>
    </w:lvl>
    <w:lvl w:ilvl="8" w:tplc="CBB0A11C" w:tentative="1">
      <w:start w:val="1"/>
      <w:numFmt w:val="bullet"/>
      <w:lvlText w:val=""/>
      <w:lvlJc w:val="left"/>
      <w:pPr>
        <w:ind w:left="6480" w:hanging="360"/>
      </w:pPr>
      <w:rPr>
        <w:rFonts w:ascii="Wingdings" w:hAnsi="Wingdings" w:hint="default"/>
      </w:rPr>
    </w:lvl>
  </w:abstractNum>
  <w:abstractNum w:abstractNumId="11" w15:restartNumberingAfterBreak="0">
    <w:nsid w:val="51A32794"/>
    <w:multiLevelType w:val="hybridMultilevel"/>
    <w:tmpl w:val="9D82099A"/>
    <w:lvl w:ilvl="0" w:tplc="B936E72E">
      <w:start w:val="1"/>
      <w:numFmt w:val="decimal"/>
      <w:lvlText w:val="%1)"/>
      <w:lvlJc w:val="left"/>
      <w:pPr>
        <w:ind w:left="360" w:hanging="360"/>
      </w:pPr>
      <w:rPr>
        <w:i w:val="0"/>
        <w:iCs w:val="0"/>
      </w:rPr>
    </w:lvl>
    <w:lvl w:ilvl="1" w:tplc="6A34E53C" w:tentative="1">
      <w:start w:val="1"/>
      <w:numFmt w:val="lowerLetter"/>
      <w:lvlText w:val="%2."/>
      <w:lvlJc w:val="left"/>
      <w:pPr>
        <w:ind w:left="1080" w:hanging="360"/>
      </w:pPr>
    </w:lvl>
    <w:lvl w:ilvl="2" w:tplc="D7161BE8" w:tentative="1">
      <w:start w:val="1"/>
      <w:numFmt w:val="lowerRoman"/>
      <w:lvlText w:val="%3."/>
      <w:lvlJc w:val="right"/>
      <w:pPr>
        <w:ind w:left="1800" w:hanging="180"/>
      </w:pPr>
    </w:lvl>
    <w:lvl w:ilvl="3" w:tplc="DBA60CAE" w:tentative="1">
      <w:start w:val="1"/>
      <w:numFmt w:val="decimal"/>
      <w:lvlText w:val="%4."/>
      <w:lvlJc w:val="left"/>
      <w:pPr>
        <w:ind w:left="2520" w:hanging="360"/>
      </w:pPr>
    </w:lvl>
    <w:lvl w:ilvl="4" w:tplc="EB501702" w:tentative="1">
      <w:start w:val="1"/>
      <w:numFmt w:val="lowerLetter"/>
      <w:lvlText w:val="%5."/>
      <w:lvlJc w:val="left"/>
      <w:pPr>
        <w:ind w:left="3240" w:hanging="360"/>
      </w:pPr>
    </w:lvl>
    <w:lvl w:ilvl="5" w:tplc="EDA8F3A6" w:tentative="1">
      <w:start w:val="1"/>
      <w:numFmt w:val="lowerRoman"/>
      <w:lvlText w:val="%6."/>
      <w:lvlJc w:val="right"/>
      <w:pPr>
        <w:ind w:left="3960" w:hanging="180"/>
      </w:pPr>
    </w:lvl>
    <w:lvl w:ilvl="6" w:tplc="AE8CBE2A" w:tentative="1">
      <w:start w:val="1"/>
      <w:numFmt w:val="decimal"/>
      <w:lvlText w:val="%7."/>
      <w:lvlJc w:val="left"/>
      <w:pPr>
        <w:ind w:left="4680" w:hanging="360"/>
      </w:pPr>
    </w:lvl>
    <w:lvl w:ilvl="7" w:tplc="D1508AC2" w:tentative="1">
      <w:start w:val="1"/>
      <w:numFmt w:val="lowerLetter"/>
      <w:lvlText w:val="%8."/>
      <w:lvlJc w:val="left"/>
      <w:pPr>
        <w:ind w:left="5400" w:hanging="360"/>
      </w:pPr>
    </w:lvl>
    <w:lvl w:ilvl="8" w:tplc="962C9148" w:tentative="1">
      <w:start w:val="1"/>
      <w:numFmt w:val="lowerRoman"/>
      <w:lvlText w:val="%9."/>
      <w:lvlJc w:val="right"/>
      <w:pPr>
        <w:ind w:left="6120" w:hanging="180"/>
      </w:pPr>
    </w:lvl>
  </w:abstractNum>
  <w:abstractNum w:abstractNumId="12" w15:restartNumberingAfterBreak="0">
    <w:nsid w:val="5A010F8C"/>
    <w:multiLevelType w:val="hybridMultilevel"/>
    <w:tmpl w:val="548E444C"/>
    <w:lvl w:ilvl="0" w:tplc="442EFE32">
      <w:start w:val="1"/>
      <w:numFmt w:val="bullet"/>
      <w:lvlText w:val=""/>
      <w:lvlJc w:val="left"/>
      <w:pPr>
        <w:ind w:left="720" w:hanging="360"/>
      </w:pPr>
      <w:rPr>
        <w:rFonts w:ascii="Wingdings" w:hAnsi="Wingdings" w:hint="default"/>
      </w:rPr>
    </w:lvl>
    <w:lvl w:ilvl="1" w:tplc="7CBA494A" w:tentative="1">
      <w:start w:val="1"/>
      <w:numFmt w:val="bullet"/>
      <w:lvlText w:val="o"/>
      <w:lvlJc w:val="left"/>
      <w:pPr>
        <w:ind w:left="1440" w:hanging="360"/>
      </w:pPr>
      <w:rPr>
        <w:rFonts w:ascii="Courier New" w:hAnsi="Courier New" w:cs="Courier New" w:hint="default"/>
      </w:rPr>
    </w:lvl>
    <w:lvl w:ilvl="2" w:tplc="1AF81AFA" w:tentative="1">
      <w:start w:val="1"/>
      <w:numFmt w:val="bullet"/>
      <w:lvlText w:val=""/>
      <w:lvlJc w:val="left"/>
      <w:pPr>
        <w:ind w:left="2160" w:hanging="360"/>
      </w:pPr>
      <w:rPr>
        <w:rFonts w:ascii="Wingdings" w:hAnsi="Wingdings" w:hint="default"/>
      </w:rPr>
    </w:lvl>
    <w:lvl w:ilvl="3" w:tplc="604E14A8" w:tentative="1">
      <w:start w:val="1"/>
      <w:numFmt w:val="bullet"/>
      <w:lvlText w:val=""/>
      <w:lvlJc w:val="left"/>
      <w:pPr>
        <w:ind w:left="2880" w:hanging="360"/>
      </w:pPr>
      <w:rPr>
        <w:rFonts w:ascii="Symbol" w:hAnsi="Symbol" w:hint="default"/>
      </w:rPr>
    </w:lvl>
    <w:lvl w:ilvl="4" w:tplc="EA22BEF4" w:tentative="1">
      <w:start w:val="1"/>
      <w:numFmt w:val="bullet"/>
      <w:lvlText w:val="o"/>
      <w:lvlJc w:val="left"/>
      <w:pPr>
        <w:ind w:left="3600" w:hanging="360"/>
      </w:pPr>
      <w:rPr>
        <w:rFonts w:ascii="Courier New" w:hAnsi="Courier New" w:cs="Courier New" w:hint="default"/>
      </w:rPr>
    </w:lvl>
    <w:lvl w:ilvl="5" w:tplc="48BA91C4" w:tentative="1">
      <w:start w:val="1"/>
      <w:numFmt w:val="bullet"/>
      <w:lvlText w:val=""/>
      <w:lvlJc w:val="left"/>
      <w:pPr>
        <w:ind w:left="4320" w:hanging="360"/>
      </w:pPr>
      <w:rPr>
        <w:rFonts w:ascii="Wingdings" w:hAnsi="Wingdings" w:hint="default"/>
      </w:rPr>
    </w:lvl>
    <w:lvl w:ilvl="6" w:tplc="AFA615EC" w:tentative="1">
      <w:start w:val="1"/>
      <w:numFmt w:val="bullet"/>
      <w:lvlText w:val=""/>
      <w:lvlJc w:val="left"/>
      <w:pPr>
        <w:ind w:left="5040" w:hanging="360"/>
      </w:pPr>
      <w:rPr>
        <w:rFonts w:ascii="Symbol" w:hAnsi="Symbol" w:hint="default"/>
      </w:rPr>
    </w:lvl>
    <w:lvl w:ilvl="7" w:tplc="3FAC2618" w:tentative="1">
      <w:start w:val="1"/>
      <w:numFmt w:val="bullet"/>
      <w:lvlText w:val="o"/>
      <w:lvlJc w:val="left"/>
      <w:pPr>
        <w:ind w:left="5760" w:hanging="360"/>
      </w:pPr>
      <w:rPr>
        <w:rFonts w:ascii="Courier New" w:hAnsi="Courier New" w:cs="Courier New" w:hint="default"/>
      </w:rPr>
    </w:lvl>
    <w:lvl w:ilvl="8" w:tplc="DBD060E6" w:tentative="1">
      <w:start w:val="1"/>
      <w:numFmt w:val="bullet"/>
      <w:lvlText w:val=""/>
      <w:lvlJc w:val="left"/>
      <w:pPr>
        <w:ind w:left="6480" w:hanging="360"/>
      </w:pPr>
      <w:rPr>
        <w:rFonts w:ascii="Wingdings" w:hAnsi="Wingdings" w:hint="default"/>
      </w:rPr>
    </w:lvl>
  </w:abstractNum>
  <w:abstractNum w:abstractNumId="13" w15:restartNumberingAfterBreak="0">
    <w:nsid w:val="5DD92251"/>
    <w:multiLevelType w:val="hybridMultilevel"/>
    <w:tmpl w:val="E6BC6018"/>
    <w:lvl w:ilvl="0" w:tplc="2EDACBAA">
      <w:start w:val="1"/>
      <w:numFmt w:val="bullet"/>
      <w:lvlText w:val=""/>
      <w:lvlJc w:val="left"/>
      <w:pPr>
        <w:ind w:left="720" w:hanging="360"/>
      </w:pPr>
      <w:rPr>
        <w:rFonts w:ascii="Wingdings" w:hAnsi="Wingdings" w:hint="default"/>
      </w:rPr>
    </w:lvl>
    <w:lvl w:ilvl="1" w:tplc="E1A4D7EE" w:tentative="1">
      <w:start w:val="1"/>
      <w:numFmt w:val="bullet"/>
      <w:lvlText w:val="o"/>
      <w:lvlJc w:val="left"/>
      <w:pPr>
        <w:ind w:left="1440" w:hanging="360"/>
      </w:pPr>
      <w:rPr>
        <w:rFonts w:ascii="Courier New" w:hAnsi="Courier New" w:cs="Courier New" w:hint="default"/>
      </w:rPr>
    </w:lvl>
    <w:lvl w:ilvl="2" w:tplc="455AFB94" w:tentative="1">
      <w:start w:val="1"/>
      <w:numFmt w:val="bullet"/>
      <w:lvlText w:val=""/>
      <w:lvlJc w:val="left"/>
      <w:pPr>
        <w:ind w:left="2160" w:hanging="360"/>
      </w:pPr>
      <w:rPr>
        <w:rFonts w:ascii="Wingdings" w:hAnsi="Wingdings" w:hint="default"/>
      </w:rPr>
    </w:lvl>
    <w:lvl w:ilvl="3" w:tplc="F91653AC" w:tentative="1">
      <w:start w:val="1"/>
      <w:numFmt w:val="bullet"/>
      <w:lvlText w:val=""/>
      <w:lvlJc w:val="left"/>
      <w:pPr>
        <w:ind w:left="2880" w:hanging="360"/>
      </w:pPr>
      <w:rPr>
        <w:rFonts w:ascii="Symbol" w:hAnsi="Symbol" w:hint="default"/>
      </w:rPr>
    </w:lvl>
    <w:lvl w:ilvl="4" w:tplc="5BD22166" w:tentative="1">
      <w:start w:val="1"/>
      <w:numFmt w:val="bullet"/>
      <w:lvlText w:val="o"/>
      <w:lvlJc w:val="left"/>
      <w:pPr>
        <w:ind w:left="3600" w:hanging="360"/>
      </w:pPr>
      <w:rPr>
        <w:rFonts w:ascii="Courier New" w:hAnsi="Courier New" w:cs="Courier New" w:hint="default"/>
      </w:rPr>
    </w:lvl>
    <w:lvl w:ilvl="5" w:tplc="87927000" w:tentative="1">
      <w:start w:val="1"/>
      <w:numFmt w:val="bullet"/>
      <w:lvlText w:val=""/>
      <w:lvlJc w:val="left"/>
      <w:pPr>
        <w:ind w:left="4320" w:hanging="360"/>
      </w:pPr>
      <w:rPr>
        <w:rFonts w:ascii="Wingdings" w:hAnsi="Wingdings" w:hint="default"/>
      </w:rPr>
    </w:lvl>
    <w:lvl w:ilvl="6" w:tplc="53F8C07E" w:tentative="1">
      <w:start w:val="1"/>
      <w:numFmt w:val="bullet"/>
      <w:lvlText w:val=""/>
      <w:lvlJc w:val="left"/>
      <w:pPr>
        <w:ind w:left="5040" w:hanging="360"/>
      </w:pPr>
      <w:rPr>
        <w:rFonts w:ascii="Symbol" w:hAnsi="Symbol" w:hint="default"/>
      </w:rPr>
    </w:lvl>
    <w:lvl w:ilvl="7" w:tplc="56963688" w:tentative="1">
      <w:start w:val="1"/>
      <w:numFmt w:val="bullet"/>
      <w:lvlText w:val="o"/>
      <w:lvlJc w:val="left"/>
      <w:pPr>
        <w:ind w:left="5760" w:hanging="360"/>
      </w:pPr>
      <w:rPr>
        <w:rFonts w:ascii="Courier New" w:hAnsi="Courier New" w:cs="Courier New" w:hint="default"/>
      </w:rPr>
    </w:lvl>
    <w:lvl w:ilvl="8" w:tplc="74EA98E0" w:tentative="1">
      <w:start w:val="1"/>
      <w:numFmt w:val="bullet"/>
      <w:lvlText w:val=""/>
      <w:lvlJc w:val="left"/>
      <w:pPr>
        <w:ind w:left="6480" w:hanging="360"/>
      </w:pPr>
      <w:rPr>
        <w:rFonts w:ascii="Wingdings" w:hAnsi="Wingdings" w:hint="default"/>
      </w:rPr>
    </w:lvl>
  </w:abstractNum>
  <w:abstractNum w:abstractNumId="14" w15:restartNumberingAfterBreak="0">
    <w:nsid w:val="635D3E4A"/>
    <w:multiLevelType w:val="hybridMultilevel"/>
    <w:tmpl w:val="E926062E"/>
    <w:lvl w:ilvl="0" w:tplc="9A22B87A">
      <w:start w:val="1"/>
      <w:numFmt w:val="decimal"/>
      <w:lvlText w:val="%1)"/>
      <w:lvlJc w:val="left"/>
      <w:pPr>
        <w:ind w:left="720" w:hanging="360"/>
      </w:pPr>
      <w:rPr>
        <w:rFonts w:ascii="Arial" w:hAnsi="Arial" w:cs="Arial" w:hint="default"/>
        <w:sz w:val="24"/>
      </w:rPr>
    </w:lvl>
    <w:lvl w:ilvl="1" w:tplc="AC14F22E" w:tentative="1">
      <w:start w:val="1"/>
      <w:numFmt w:val="lowerLetter"/>
      <w:lvlText w:val="%2."/>
      <w:lvlJc w:val="left"/>
      <w:pPr>
        <w:ind w:left="1440" w:hanging="360"/>
      </w:pPr>
    </w:lvl>
    <w:lvl w:ilvl="2" w:tplc="589854E8" w:tentative="1">
      <w:start w:val="1"/>
      <w:numFmt w:val="lowerRoman"/>
      <w:lvlText w:val="%3."/>
      <w:lvlJc w:val="right"/>
      <w:pPr>
        <w:ind w:left="2160" w:hanging="180"/>
      </w:pPr>
    </w:lvl>
    <w:lvl w:ilvl="3" w:tplc="9C3AFDB4" w:tentative="1">
      <w:start w:val="1"/>
      <w:numFmt w:val="decimal"/>
      <w:lvlText w:val="%4."/>
      <w:lvlJc w:val="left"/>
      <w:pPr>
        <w:ind w:left="2880" w:hanging="360"/>
      </w:pPr>
    </w:lvl>
    <w:lvl w:ilvl="4" w:tplc="8E92FC7E" w:tentative="1">
      <w:start w:val="1"/>
      <w:numFmt w:val="lowerLetter"/>
      <w:lvlText w:val="%5."/>
      <w:lvlJc w:val="left"/>
      <w:pPr>
        <w:ind w:left="3600" w:hanging="360"/>
      </w:pPr>
    </w:lvl>
    <w:lvl w:ilvl="5" w:tplc="17AED04A" w:tentative="1">
      <w:start w:val="1"/>
      <w:numFmt w:val="lowerRoman"/>
      <w:lvlText w:val="%6."/>
      <w:lvlJc w:val="right"/>
      <w:pPr>
        <w:ind w:left="4320" w:hanging="180"/>
      </w:pPr>
    </w:lvl>
    <w:lvl w:ilvl="6" w:tplc="424A7D2A" w:tentative="1">
      <w:start w:val="1"/>
      <w:numFmt w:val="decimal"/>
      <w:lvlText w:val="%7."/>
      <w:lvlJc w:val="left"/>
      <w:pPr>
        <w:ind w:left="5040" w:hanging="360"/>
      </w:pPr>
    </w:lvl>
    <w:lvl w:ilvl="7" w:tplc="39F85224" w:tentative="1">
      <w:start w:val="1"/>
      <w:numFmt w:val="lowerLetter"/>
      <w:lvlText w:val="%8."/>
      <w:lvlJc w:val="left"/>
      <w:pPr>
        <w:ind w:left="5760" w:hanging="360"/>
      </w:pPr>
    </w:lvl>
    <w:lvl w:ilvl="8" w:tplc="9CC25DEA" w:tentative="1">
      <w:start w:val="1"/>
      <w:numFmt w:val="lowerRoman"/>
      <w:lvlText w:val="%9."/>
      <w:lvlJc w:val="right"/>
      <w:pPr>
        <w:ind w:left="6480" w:hanging="180"/>
      </w:pPr>
    </w:lvl>
  </w:abstractNum>
  <w:abstractNum w:abstractNumId="15" w15:restartNumberingAfterBreak="0">
    <w:nsid w:val="66824341"/>
    <w:multiLevelType w:val="hybridMultilevel"/>
    <w:tmpl w:val="98440D34"/>
    <w:lvl w:ilvl="0" w:tplc="C216633A">
      <w:start w:val="1"/>
      <w:numFmt w:val="bullet"/>
      <w:lvlText w:val=""/>
      <w:lvlJc w:val="left"/>
      <w:pPr>
        <w:ind w:left="720" w:hanging="360"/>
      </w:pPr>
      <w:rPr>
        <w:rFonts w:ascii="Wingdings" w:hAnsi="Wingdings" w:hint="default"/>
      </w:rPr>
    </w:lvl>
    <w:lvl w:ilvl="1" w:tplc="1916A464" w:tentative="1">
      <w:start w:val="1"/>
      <w:numFmt w:val="bullet"/>
      <w:lvlText w:val="o"/>
      <w:lvlJc w:val="left"/>
      <w:pPr>
        <w:ind w:left="1440" w:hanging="360"/>
      </w:pPr>
      <w:rPr>
        <w:rFonts w:ascii="Courier New" w:hAnsi="Courier New" w:cs="Courier New" w:hint="default"/>
      </w:rPr>
    </w:lvl>
    <w:lvl w:ilvl="2" w:tplc="0FEC4566" w:tentative="1">
      <w:start w:val="1"/>
      <w:numFmt w:val="bullet"/>
      <w:lvlText w:val=""/>
      <w:lvlJc w:val="left"/>
      <w:pPr>
        <w:ind w:left="2160" w:hanging="360"/>
      </w:pPr>
      <w:rPr>
        <w:rFonts w:ascii="Wingdings" w:hAnsi="Wingdings" w:hint="default"/>
      </w:rPr>
    </w:lvl>
    <w:lvl w:ilvl="3" w:tplc="D49E5E94" w:tentative="1">
      <w:start w:val="1"/>
      <w:numFmt w:val="bullet"/>
      <w:lvlText w:val=""/>
      <w:lvlJc w:val="left"/>
      <w:pPr>
        <w:ind w:left="2880" w:hanging="360"/>
      </w:pPr>
      <w:rPr>
        <w:rFonts w:ascii="Symbol" w:hAnsi="Symbol" w:hint="default"/>
      </w:rPr>
    </w:lvl>
    <w:lvl w:ilvl="4" w:tplc="CFD6E7A2" w:tentative="1">
      <w:start w:val="1"/>
      <w:numFmt w:val="bullet"/>
      <w:lvlText w:val="o"/>
      <w:lvlJc w:val="left"/>
      <w:pPr>
        <w:ind w:left="3600" w:hanging="360"/>
      </w:pPr>
      <w:rPr>
        <w:rFonts w:ascii="Courier New" w:hAnsi="Courier New" w:cs="Courier New" w:hint="default"/>
      </w:rPr>
    </w:lvl>
    <w:lvl w:ilvl="5" w:tplc="F03AA236" w:tentative="1">
      <w:start w:val="1"/>
      <w:numFmt w:val="bullet"/>
      <w:lvlText w:val=""/>
      <w:lvlJc w:val="left"/>
      <w:pPr>
        <w:ind w:left="4320" w:hanging="360"/>
      </w:pPr>
      <w:rPr>
        <w:rFonts w:ascii="Wingdings" w:hAnsi="Wingdings" w:hint="default"/>
      </w:rPr>
    </w:lvl>
    <w:lvl w:ilvl="6" w:tplc="8D4402C6" w:tentative="1">
      <w:start w:val="1"/>
      <w:numFmt w:val="bullet"/>
      <w:lvlText w:val=""/>
      <w:lvlJc w:val="left"/>
      <w:pPr>
        <w:ind w:left="5040" w:hanging="360"/>
      </w:pPr>
      <w:rPr>
        <w:rFonts w:ascii="Symbol" w:hAnsi="Symbol" w:hint="default"/>
      </w:rPr>
    </w:lvl>
    <w:lvl w:ilvl="7" w:tplc="E10414E6" w:tentative="1">
      <w:start w:val="1"/>
      <w:numFmt w:val="bullet"/>
      <w:lvlText w:val="o"/>
      <w:lvlJc w:val="left"/>
      <w:pPr>
        <w:ind w:left="5760" w:hanging="360"/>
      </w:pPr>
      <w:rPr>
        <w:rFonts w:ascii="Courier New" w:hAnsi="Courier New" w:cs="Courier New" w:hint="default"/>
      </w:rPr>
    </w:lvl>
    <w:lvl w:ilvl="8" w:tplc="2BBC33BC" w:tentative="1">
      <w:start w:val="1"/>
      <w:numFmt w:val="bullet"/>
      <w:lvlText w:val=""/>
      <w:lvlJc w:val="left"/>
      <w:pPr>
        <w:ind w:left="6480" w:hanging="360"/>
      </w:pPr>
      <w:rPr>
        <w:rFonts w:ascii="Wingdings" w:hAnsi="Wingdings" w:hint="default"/>
      </w:rPr>
    </w:lvl>
  </w:abstractNum>
  <w:abstractNum w:abstractNumId="16" w15:restartNumberingAfterBreak="0">
    <w:nsid w:val="6CE31541"/>
    <w:multiLevelType w:val="hybridMultilevel"/>
    <w:tmpl w:val="1D84D206"/>
    <w:lvl w:ilvl="0" w:tplc="382ECCF8">
      <w:start w:val="1"/>
      <w:numFmt w:val="bullet"/>
      <w:lvlText w:val=""/>
      <w:lvlJc w:val="left"/>
      <w:pPr>
        <w:ind w:left="720" w:hanging="360"/>
      </w:pPr>
      <w:rPr>
        <w:rFonts w:ascii="Wingdings" w:hAnsi="Wingdings" w:hint="default"/>
      </w:rPr>
    </w:lvl>
    <w:lvl w:ilvl="1" w:tplc="E740329A" w:tentative="1">
      <w:start w:val="1"/>
      <w:numFmt w:val="bullet"/>
      <w:lvlText w:val="o"/>
      <w:lvlJc w:val="left"/>
      <w:pPr>
        <w:ind w:left="1440" w:hanging="360"/>
      </w:pPr>
      <w:rPr>
        <w:rFonts w:ascii="Courier New" w:hAnsi="Courier New" w:cs="Courier New" w:hint="default"/>
      </w:rPr>
    </w:lvl>
    <w:lvl w:ilvl="2" w:tplc="C4825C84" w:tentative="1">
      <w:start w:val="1"/>
      <w:numFmt w:val="bullet"/>
      <w:lvlText w:val=""/>
      <w:lvlJc w:val="left"/>
      <w:pPr>
        <w:ind w:left="2160" w:hanging="360"/>
      </w:pPr>
      <w:rPr>
        <w:rFonts w:ascii="Wingdings" w:hAnsi="Wingdings" w:hint="default"/>
      </w:rPr>
    </w:lvl>
    <w:lvl w:ilvl="3" w:tplc="AF8C083E" w:tentative="1">
      <w:start w:val="1"/>
      <w:numFmt w:val="bullet"/>
      <w:lvlText w:val=""/>
      <w:lvlJc w:val="left"/>
      <w:pPr>
        <w:ind w:left="2880" w:hanging="360"/>
      </w:pPr>
      <w:rPr>
        <w:rFonts w:ascii="Symbol" w:hAnsi="Symbol" w:hint="default"/>
      </w:rPr>
    </w:lvl>
    <w:lvl w:ilvl="4" w:tplc="702EFA48" w:tentative="1">
      <w:start w:val="1"/>
      <w:numFmt w:val="bullet"/>
      <w:lvlText w:val="o"/>
      <w:lvlJc w:val="left"/>
      <w:pPr>
        <w:ind w:left="3600" w:hanging="360"/>
      </w:pPr>
      <w:rPr>
        <w:rFonts w:ascii="Courier New" w:hAnsi="Courier New" w:cs="Courier New" w:hint="default"/>
      </w:rPr>
    </w:lvl>
    <w:lvl w:ilvl="5" w:tplc="1F8CB54A" w:tentative="1">
      <w:start w:val="1"/>
      <w:numFmt w:val="bullet"/>
      <w:lvlText w:val=""/>
      <w:lvlJc w:val="left"/>
      <w:pPr>
        <w:ind w:left="4320" w:hanging="360"/>
      </w:pPr>
      <w:rPr>
        <w:rFonts w:ascii="Wingdings" w:hAnsi="Wingdings" w:hint="default"/>
      </w:rPr>
    </w:lvl>
    <w:lvl w:ilvl="6" w:tplc="640C88A0" w:tentative="1">
      <w:start w:val="1"/>
      <w:numFmt w:val="bullet"/>
      <w:lvlText w:val=""/>
      <w:lvlJc w:val="left"/>
      <w:pPr>
        <w:ind w:left="5040" w:hanging="360"/>
      </w:pPr>
      <w:rPr>
        <w:rFonts w:ascii="Symbol" w:hAnsi="Symbol" w:hint="default"/>
      </w:rPr>
    </w:lvl>
    <w:lvl w:ilvl="7" w:tplc="FB905A40" w:tentative="1">
      <w:start w:val="1"/>
      <w:numFmt w:val="bullet"/>
      <w:lvlText w:val="o"/>
      <w:lvlJc w:val="left"/>
      <w:pPr>
        <w:ind w:left="5760" w:hanging="360"/>
      </w:pPr>
      <w:rPr>
        <w:rFonts w:ascii="Courier New" w:hAnsi="Courier New" w:cs="Courier New" w:hint="default"/>
      </w:rPr>
    </w:lvl>
    <w:lvl w:ilvl="8" w:tplc="A7EEEA8E" w:tentative="1">
      <w:start w:val="1"/>
      <w:numFmt w:val="bullet"/>
      <w:lvlText w:val=""/>
      <w:lvlJc w:val="left"/>
      <w:pPr>
        <w:ind w:left="6480" w:hanging="360"/>
      </w:pPr>
      <w:rPr>
        <w:rFonts w:ascii="Wingdings" w:hAnsi="Wingdings" w:hint="default"/>
      </w:rPr>
    </w:lvl>
  </w:abstractNum>
  <w:abstractNum w:abstractNumId="17" w15:restartNumberingAfterBreak="0">
    <w:nsid w:val="70D57598"/>
    <w:multiLevelType w:val="hybridMultilevel"/>
    <w:tmpl w:val="40CAD8BE"/>
    <w:lvl w:ilvl="0" w:tplc="E9BA3224">
      <w:start w:val="1"/>
      <w:numFmt w:val="bullet"/>
      <w:lvlText w:val=""/>
      <w:lvlJc w:val="left"/>
      <w:pPr>
        <w:ind w:left="720" w:hanging="360"/>
      </w:pPr>
      <w:rPr>
        <w:rFonts w:ascii="Wingdings" w:hAnsi="Wingdings" w:hint="default"/>
      </w:rPr>
    </w:lvl>
    <w:lvl w:ilvl="1" w:tplc="EA1E02BA" w:tentative="1">
      <w:start w:val="1"/>
      <w:numFmt w:val="bullet"/>
      <w:lvlText w:val="o"/>
      <w:lvlJc w:val="left"/>
      <w:pPr>
        <w:ind w:left="1440" w:hanging="360"/>
      </w:pPr>
      <w:rPr>
        <w:rFonts w:ascii="Courier New" w:hAnsi="Courier New" w:cs="Courier New" w:hint="default"/>
      </w:rPr>
    </w:lvl>
    <w:lvl w:ilvl="2" w:tplc="EE9ECA3E" w:tentative="1">
      <w:start w:val="1"/>
      <w:numFmt w:val="bullet"/>
      <w:lvlText w:val=""/>
      <w:lvlJc w:val="left"/>
      <w:pPr>
        <w:ind w:left="2160" w:hanging="360"/>
      </w:pPr>
      <w:rPr>
        <w:rFonts w:ascii="Wingdings" w:hAnsi="Wingdings" w:hint="default"/>
      </w:rPr>
    </w:lvl>
    <w:lvl w:ilvl="3" w:tplc="28603DC8" w:tentative="1">
      <w:start w:val="1"/>
      <w:numFmt w:val="bullet"/>
      <w:lvlText w:val=""/>
      <w:lvlJc w:val="left"/>
      <w:pPr>
        <w:ind w:left="2880" w:hanging="360"/>
      </w:pPr>
      <w:rPr>
        <w:rFonts w:ascii="Symbol" w:hAnsi="Symbol" w:hint="default"/>
      </w:rPr>
    </w:lvl>
    <w:lvl w:ilvl="4" w:tplc="6D22351C" w:tentative="1">
      <w:start w:val="1"/>
      <w:numFmt w:val="bullet"/>
      <w:lvlText w:val="o"/>
      <w:lvlJc w:val="left"/>
      <w:pPr>
        <w:ind w:left="3600" w:hanging="360"/>
      </w:pPr>
      <w:rPr>
        <w:rFonts w:ascii="Courier New" w:hAnsi="Courier New" w:cs="Courier New" w:hint="default"/>
      </w:rPr>
    </w:lvl>
    <w:lvl w:ilvl="5" w:tplc="BFBACC3A" w:tentative="1">
      <w:start w:val="1"/>
      <w:numFmt w:val="bullet"/>
      <w:lvlText w:val=""/>
      <w:lvlJc w:val="left"/>
      <w:pPr>
        <w:ind w:left="4320" w:hanging="360"/>
      </w:pPr>
      <w:rPr>
        <w:rFonts w:ascii="Wingdings" w:hAnsi="Wingdings" w:hint="default"/>
      </w:rPr>
    </w:lvl>
    <w:lvl w:ilvl="6" w:tplc="8752EA68" w:tentative="1">
      <w:start w:val="1"/>
      <w:numFmt w:val="bullet"/>
      <w:lvlText w:val=""/>
      <w:lvlJc w:val="left"/>
      <w:pPr>
        <w:ind w:left="5040" w:hanging="360"/>
      </w:pPr>
      <w:rPr>
        <w:rFonts w:ascii="Symbol" w:hAnsi="Symbol" w:hint="default"/>
      </w:rPr>
    </w:lvl>
    <w:lvl w:ilvl="7" w:tplc="41362DD2" w:tentative="1">
      <w:start w:val="1"/>
      <w:numFmt w:val="bullet"/>
      <w:lvlText w:val="o"/>
      <w:lvlJc w:val="left"/>
      <w:pPr>
        <w:ind w:left="5760" w:hanging="360"/>
      </w:pPr>
      <w:rPr>
        <w:rFonts w:ascii="Courier New" w:hAnsi="Courier New" w:cs="Courier New" w:hint="default"/>
      </w:rPr>
    </w:lvl>
    <w:lvl w:ilvl="8" w:tplc="51187F68" w:tentative="1">
      <w:start w:val="1"/>
      <w:numFmt w:val="bullet"/>
      <w:lvlText w:val=""/>
      <w:lvlJc w:val="left"/>
      <w:pPr>
        <w:ind w:left="6480" w:hanging="360"/>
      </w:pPr>
      <w:rPr>
        <w:rFonts w:ascii="Wingdings" w:hAnsi="Wingdings" w:hint="default"/>
      </w:rPr>
    </w:lvl>
  </w:abstractNum>
  <w:abstractNum w:abstractNumId="18" w15:restartNumberingAfterBreak="0">
    <w:nsid w:val="7A0D13BF"/>
    <w:multiLevelType w:val="hybridMultilevel"/>
    <w:tmpl w:val="9B9081B8"/>
    <w:lvl w:ilvl="0" w:tplc="5874C8D0">
      <w:start w:val="1"/>
      <w:numFmt w:val="bullet"/>
      <w:lvlText w:val=""/>
      <w:lvlJc w:val="left"/>
      <w:pPr>
        <w:ind w:left="720" w:hanging="360"/>
      </w:pPr>
      <w:rPr>
        <w:rFonts w:ascii="Wingdings" w:hAnsi="Wingdings" w:hint="default"/>
      </w:rPr>
    </w:lvl>
    <w:lvl w:ilvl="1" w:tplc="8746ECF2" w:tentative="1">
      <w:start w:val="1"/>
      <w:numFmt w:val="bullet"/>
      <w:lvlText w:val="o"/>
      <w:lvlJc w:val="left"/>
      <w:pPr>
        <w:ind w:left="1440" w:hanging="360"/>
      </w:pPr>
      <w:rPr>
        <w:rFonts w:ascii="Courier New" w:hAnsi="Courier New" w:cs="Courier New" w:hint="default"/>
      </w:rPr>
    </w:lvl>
    <w:lvl w:ilvl="2" w:tplc="A0B861B6" w:tentative="1">
      <w:start w:val="1"/>
      <w:numFmt w:val="bullet"/>
      <w:lvlText w:val=""/>
      <w:lvlJc w:val="left"/>
      <w:pPr>
        <w:ind w:left="2160" w:hanging="360"/>
      </w:pPr>
      <w:rPr>
        <w:rFonts w:ascii="Wingdings" w:hAnsi="Wingdings" w:hint="default"/>
      </w:rPr>
    </w:lvl>
    <w:lvl w:ilvl="3" w:tplc="22E891BC" w:tentative="1">
      <w:start w:val="1"/>
      <w:numFmt w:val="bullet"/>
      <w:lvlText w:val=""/>
      <w:lvlJc w:val="left"/>
      <w:pPr>
        <w:ind w:left="2880" w:hanging="360"/>
      </w:pPr>
      <w:rPr>
        <w:rFonts w:ascii="Symbol" w:hAnsi="Symbol" w:hint="default"/>
      </w:rPr>
    </w:lvl>
    <w:lvl w:ilvl="4" w:tplc="3CE4812E" w:tentative="1">
      <w:start w:val="1"/>
      <w:numFmt w:val="bullet"/>
      <w:lvlText w:val="o"/>
      <w:lvlJc w:val="left"/>
      <w:pPr>
        <w:ind w:left="3600" w:hanging="360"/>
      </w:pPr>
      <w:rPr>
        <w:rFonts w:ascii="Courier New" w:hAnsi="Courier New" w:cs="Courier New" w:hint="default"/>
      </w:rPr>
    </w:lvl>
    <w:lvl w:ilvl="5" w:tplc="27846E92" w:tentative="1">
      <w:start w:val="1"/>
      <w:numFmt w:val="bullet"/>
      <w:lvlText w:val=""/>
      <w:lvlJc w:val="left"/>
      <w:pPr>
        <w:ind w:left="4320" w:hanging="360"/>
      </w:pPr>
      <w:rPr>
        <w:rFonts w:ascii="Wingdings" w:hAnsi="Wingdings" w:hint="default"/>
      </w:rPr>
    </w:lvl>
    <w:lvl w:ilvl="6" w:tplc="6CC65BCC" w:tentative="1">
      <w:start w:val="1"/>
      <w:numFmt w:val="bullet"/>
      <w:lvlText w:val=""/>
      <w:lvlJc w:val="left"/>
      <w:pPr>
        <w:ind w:left="5040" w:hanging="360"/>
      </w:pPr>
      <w:rPr>
        <w:rFonts w:ascii="Symbol" w:hAnsi="Symbol" w:hint="default"/>
      </w:rPr>
    </w:lvl>
    <w:lvl w:ilvl="7" w:tplc="327AE8EA" w:tentative="1">
      <w:start w:val="1"/>
      <w:numFmt w:val="bullet"/>
      <w:lvlText w:val="o"/>
      <w:lvlJc w:val="left"/>
      <w:pPr>
        <w:ind w:left="5760" w:hanging="360"/>
      </w:pPr>
      <w:rPr>
        <w:rFonts w:ascii="Courier New" w:hAnsi="Courier New" w:cs="Courier New" w:hint="default"/>
      </w:rPr>
    </w:lvl>
    <w:lvl w:ilvl="8" w:tplc="12465626"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2"/>
  </w:num>
  <w:num w:numId="4">
    <w:abstractNumId w:val="5"/>
  </w:num>
  <w:num w:numId="5">
    <w:abstractNumId w:val="16"/>
  </w:num>
  <w:num w:numId="6">
    <w:abstractNumId w:val="10"/>
  </w:num>
  <w:num w:numId="7">
    <w:abstractNumId w:val="0"/>
  </w:num>
  <w:num w:numId="8">
    <w:abstractNumId w:val="9"/>
  </w:num>
  <w:num w:numId="9">
    <w:abstractNumId w:val="1"/>
  </w:num>
  <w:num w:numId="10">
    <w:abstractNumId w:val="11"/>
  </w:num>
  <w:num w:numId="11">
    <w:abstractNumId w:val="2"/>
  </w:num>
  <w:num w:numId="12">
    <w:abstractNumId w:val="17"/>
  </w:num>
  <w:num w:numId="13">
    <w:abstractNumId w:val="14"/>
  </w:num>
  <w:num w:numId="14">
    <w:abstractNumId w:val="4"/>
  </w:num>
  <w:num w:numId="15">
    <w:abstractNumId w:val="7"/>
  </w:num>
  <w:num w:numId="16">
    <w:abstractNumId w:val="15"/>
  </w:num>
  <w:num w:numId="17">
    <w:abstractNumId w:val="13"/>
  </w:num>
  <w:num w:numId="18">
    <w:abstractNumId w:val="18"/>
  </w:num>
  <w:num w:numId="1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C47"/>
    <w:rsid w:val="000003E5"/>
    <w:rsid w:val="00000755"/>
    <w:rsid w:val="000012E9"/>
    <w:rsid w:val="00001699"/>
    <w:rsid w:val="0000171C"/>
    <w:rsid w:val="00003793"/>
    <w:rsid w:val="00003B99"/>
    <w:rsid w:val="000055D5"/>
    <w:rsid w:val="00006C0C"/>
    <w:rsid w:val="00007C2B"/>
    <w:rsid w:val="000103D9"/>
    <w:rsid w:val="000138EA"/>
    <w:rsid w:val="0001419C"/>
    <w:rsid w:val="0001697B"/>
    <w:rsid w:val="000204A6"/>
    <w:rsid w:val="000222FA"/>
    <w:rsid w:val="00023847"/>
    <w:rsid w:val="000258DA"/>
    <w:rsid w:val="000273DF"/>
    <w:rsid w:val="000320F5"/>
    <w:rsid w:val="00037587"/>
    <w:rsid w:val="00045456"/>
    <w:rsid w:val="000462FF"/>
    <w:rsid w:val="00051836"/>
    <w:rsid w:val="00051B2E"/>
    <w:rsid w:val="000547C8"/>
    <w:rsid w:val="00054DEB"/>
    <w:rsid w:val="00054E56"/>
    <w:rsid w:val="00056F3F"/>
    <w:rsid w:val="000571DA"/>
    <w:rsid w:val="00062778"/>
    <w:rsid w:val="00063B9C"/>
    <w:rsid w:val="0006456E"/>
    <w:rsid w:val="0006482D"/>
    <w:rsid w:val="00064BDA"/>
    <w:rsid w:val="00066D63"/>
    <w:rsid w:val="00072349"/>
    <w:rsid w:val="00075CDB"/>
    <w:rsid w:val="00075DBC"/>
    <w:rsid w:val="00076885"/>
    <w:rsid w:val="000806A8"/>
    <w:rsid w:val="00080E93"/>
    <w:rsid w:val="00084579"/>
    <w:rsid w:val="00085A51"/>
    <w:rsid w:val="00087280"/>
    <w:rsid w:val="00092AF2"/>
    <w:rsid w:val="00093B5E"/>
    <w:rsid w:val="00095335"/>
    <w:rsid w:val="00095EF0"/>
    <w:rsid w:val="000970D1"/>
    <w:rsid w:val="00097851"/>
    <w:rsid w:val="000A674E"/>
    <w:rsid w:val="000A6FBA"/>
    <w:rsid w:val="000A7F5F"/>
    <w:rsid w:val="000B063A"/>
    <w:rsid w:val="000B0902"/>
    <w:rsid w:val="000B603E"/>
    <w:rsid w:val="000B740B"/>
    <w:rsid w:val="000C03A4"/>
    <w:rsid w:val="000C1152"/>
    <w:rsid w:val="000C1AAB"/>
    <w:rsid w:val="000C7E74"/>
    <w:rsid w:val="000D0628"/>
    <w:rsid w:val="000D0761"/>
    <w:rsid w:val="000D1B49"/>
    <w:rsid w:val="000D22C8"/>
    <w:rsid w:val="000D296C"/>
    <w:rsid w:val="000D44B4"/>
    <w:rsid w:val="000D6704"/>
    <w:rsid w:val="000D6A63"/>
    <w:rsid w:val="000E20A2"/>
    <w:rsid w:val="000E2D68"/>
    <w:rsid w:val="000E42FC"/>
    <w:rsid w:val="000E58D5"/>
    <w:rsid w:val="000E7348"/>
    <w:rsid w:val="000F1083"/>
    <w:rsid w:val="000F4046"/>
    <w:rsid w:val="000F4F0B"/>
    <w:rsid w:val="0010068B"/>
    <w:rsid w:val="0010414A"/>
    <w:rsid w:val="001069E9"/>
    <w:rsid w:val="00107037"/>
    <w:rsid w:val="00111071"/>
    <w:rsid w:val="00112093"/>
    <w:rsid w:val="00114BE6"/>
    <w:rsid w:val="001156D0"/>
    <w:rsid w:val="00116014"/>
    <w:rsid w:val="0011628C"/>
    <w:rsid w:val="00117D7E"/>
    <w:rsid w:val="00121CBE"/>
    <w:rsid w:val="00122087"/>
    <w:rsid w:val="00123E96"/>
    <w:rsid w:val="00131894"/>
    <w:rsid w:val="00132065"/>
    <w:rsid w:val="00132BFF"/>
    <w:rsid w:val="00133B06"/>
    <w:rsid w:val="001432C0"/>
    <w:rsid w:val="0014382E"/>
    <w:rsid w:val="00144183"/>
    <w:rsid w:val="001468DB"/>
    <w:rsid w:val="00146F87"/>
    <w:rsid w:val="00150510"/>
    <w:rsid w:val="00151746"/>
    <w:rsid w:val="00151F69"/>
    <w:rsid w:val="001529BE"/>
    <w:rsid w:val="0015305B"/>
    <w:rsid w:val="001554DF"/>
    <w:rsid w:val="00155E14"/>
    <w:rsid w:val="0015664E"/>
    <w:rsid w:val="00157536"/>
    <w:rsid w:val="001609C9"/>
    <w:rsid w:val="00160D46"/>
    <w:rsid w:val="00161934"/>
    <w:rsid w:val="00163E73"/>
    <w:rsid w:val="00166406"/>
    <w:rsid w:val="00167963"/>
    <w:rsid w:val="00167C59"/>
    <w:rsid w:val="00170A4D"/>
    <w:rsid w:val="00171DB0"/>
    <w:rsid w:val="00171E32"/>
    <w:rsid w:val="00172031"/>
    <w:rsid w:val="00173994"/>
    <w:rsid w:val="00173BDC"/>
    <w:rsid w:val="0017648A"/>
    <w:rsid w:val="001764B5"/>
    <w:rsid w:val="00182A4A"/>
    <w:rsid w:val="001848B6"/>
    <w:rsid w:val="0018494A"/>
    <w:rsid w:val="00184FF2"/>
    <w:rsid w:val="00185335"/>
    <w:rsid w:val="00186B3D"/>
    <w:rsid w:val="00190F66"/>
    <w:rsid w:val="00191EC0"/>
    <w:rsid w:val="00197976"/>
    <w:rsid w:val="00197AC4"/>
    <w:rsid w:val="001A2A1F"/>
    <w:rsid w:val="001A314D"/>
    <w:rsid w:val="001A49C9"/>
    <w:rsid w:val="001B0662"/>
    <w:rsid w:val="001B1994"/>
    <w:rsid w:val="001B2355"/>
    <w:rsid w:val="001B3604"/>
    <w:rsid w:val="001B4846"/>
    <w:rsid w:val="001B49F0"/>
    <w:rsid w:val="001B55F0"/>
    <w:rsid w:val="001B6146"/>
    <w:rsid w:val="001B6D67"/>
    <w:rsid w:val="001C2B30"/>
    <w:rsid w:val="001C4C64"/>
    <w:rsid w:val="001C4CF9"/>
    <w:rsid w:val="001C4DDE"/>
    <w:rsid w:val="001C65C0"/>
    <w:rsid w:val="001C66FA"/>
    <w:rsid w:val="001D0712"/>
    <w:rsid w:val="001D0C66"/>
    <w:rsid w:val="001D2132"/>
    <w:rsid w:val="001D2D73"/>
    <w:rsid w:val="001D44B6"/>
    <w:rsid w:val="001D4B28"/>
    <w:rsid w:val="001D5399"/>
    <w:rsid w:val="001D5504"/>
    <w:rsid w:val="001D7E7A"/>
    <w:rsid w:val="001E3F03"/>
    <w:rsid w:val="001E42B6"/>
    <w:rsid w:val="001E6408"/>
    <w:rsid w:val="001E6A1B"/>
    <w:rsid w:val="001E6DE8"/>
    <w:rsid w:val="001F134E"/>
    <w:rsid w:val="001F393B"/>
    <w:rsid w:val="001F5948"/>
    <w:rsid w:val="0020125E"/>
    <w:rsid w:val="00201C42"/>
    <w:rsid w:val="00201E52"/>
    <w:rsid w:val="00203161"/>
    <w:rsid w:val="00203B55"/>
    <w:rsid w:val="00207D5B"/>
    <w:rsid w:val="0021470E"/>
    <w:rsid w:val="002163CF"/>
    <w:rsid w:val="00220450"/>
    <w:rsid w:val="00221425"/>
    <w:rsid w:val="00223667"/>
    <w:rsid w:val="00223B63"/>
    <w:rsid w:val="00226505"/>
    <w:rsid w:val="002276A4"/>
    <w:rsid w:val="002314F0"/>
    <w:rsid w:val="00231547"/>
    <w:rsid w:val="00232C6A"/>
    <w:rsid w:val="002362A1"/>
    <w:rsid w:val="002372F6"/>
    <w:rsid w:val="00241557"/>
    <w:rsid w:val="00243388"/>
    <w:rsid w:val="00245A25"/>
    <w:rsid w:val="00250823"/>
    <w:rsid w:val="0025142A"/>
    <w:rsid w:val="00251E9C"/>
    <w:rsid w:val="00253D66"/>
    <w:rsid w:val="00254349"/>
    <w:rsid w:val="00256610"/>
    <w:rsid w:val="00257224"/>
    <w:rsid w:val="00260CBD"/>
    <w:rsid w:val="00262657"/>
    <w:rsid w:val="0026346A"/>
    <w:rsid w:val="00266E60"/>
    <w:rsid w:val="00271CB5"/>
    <w:rsid w:val="00272C44"/>
    <w:rsid w:val="00276772"/>
    <w:rsid w:val="0028404F"/>
    <w:rsid w:val="00287832"/>
    <w:rsid w:val="002913BE"/>
    <w:rsid w:val="002919EC"/>
    <w:rsid w:val="0029230E"/>
    <w:rsid w:val="00292D9D"/>
    <w:rsid w:val="00295BCA"/>
    <w:rsid w:val="00297802"/>
    <w:rsid w:val="002A014D"/>
    <w:rsid w:val="002A0739"/>
    <w:rsid w:val="002A3CBD"/>
    <w:rsid w:val="002A3E30"/>
    <w:rsid w:val="002B0F5E"/>
    <w:rsid w:val="002B2145"/>
    <w:rsid w:val="002B32F5"/>
    <w:rsid w:val="002B3D10"/>
    <w:rsid w:val="002B3FA5"/>
    <w:rsid w:val="002B6B48"/>
    <w:rsid w:val="002C1EC1"/>
    <w:rsid w:val="002C3B58"/>
    <w:rsid w:val="002C5762"/>
    <w:rsid w:val="002D1ADF"/>
    <w:rsid w:val="002D373B"/>
    <w:rsid w:val="002D4067"/>
    <w:rsid w:val="002D450E"/>
    <w:rsid w:val="002D5318"/>
    <w:rsid w:val="002D5663"/>
    <w:rsid w:val="002D6347"/>
    <w:rsid w:val="002E07DE"/>
    <w:rsid w:val="002E13ED"/>
    <w:rsid w:val="002E1FBF"/>
    <w:rsid w:val="002E2977"/>
    <w:rsid w:val="002E66C4"/>
    <w:rsid w:val="002E7266"/>
    <w:rsid w:val="002E741B"/>
    <w:rsid w:val="002F0D35"/>
    <w:rsid w:val="002F3410"/>
    <w:rsid w:val="002F499C"/>
    <w:rsid w:val="002F4B36"/>
    <w:rsid w:val="002F7003"/>
    <w:rsid w:val="002F747E"/>
    <w:rsid w:val="002F7695"/>
    <w:rsid w:val="0030338C"/>
    <w:rsid w:val="00304C57"/>
    <w:rsid w:val="00305E68"/>
    <w:rsid w:val="00320515"/>
    <w:rsid w:val="00322E2D"/>
    <w:rsid w:val="00323A50"/>
    <w:rsid w:val="00323B4E"/>
    <w:rsid w:val="003265E1"/>
    <w:rsid w:val="003273D0"/>
    <w:rsid w:val="003313C1"/>
    <w:rsid w:val="0033256E"/>
    <w:rsid w:val="0033689C"/>
    <w:rsid w:val="00337D57"/>
    <w:rsid w:val="00337E20"/>
    <w:rsid w:val="003404F0"/>
    <w:rsid w:val="0034054B"/>
    <w:rsid w:val="00342379"/>
    <w:rsid w:val="00342E72"/>
    <w:rsid w:val="0034623E"/>
    <w:rsid w:val="003500B4"/>
    <w:rsid w:val="00350304"/>
    <w:rsid w:val="003515C3"/>
    <w:rsid w:val="003527E5"/>
    <w:rsid w:val="00353F42"/>
    <w:rsid w:val="003543E6"/>
    <w:rsid w:val="00360746"/>
    <w:rsid w:val="00360AAD"/>
    <w:rsid w:val="00363345"/>
    <w:rsid w:val="00364E99"/>
    <w:rsid w:val="00364F04"/>
    <w:rsid w:val="00365218"/>
    <w:rsid w:val="0036549B"/>
    <w:rsid w:val="003657BC"/>
    <w:rsid w:val="00367C14"/>
    <w:rsid w:val="00370930"/>
    <w:rsid w:val="0037108E"/>
    <w:rsid w:val="00371ABF"/>
    <w:rsid w:val="00373616"/>
    <w:rsid w:val="00374C04"/>
    <w:rsid w:val="00375CA9"/>
    <w:rsid w:val="00376197"/>
    <w:rsid w:val="003807FB"/>
    <w:rsid w:val="00382DE3"/>
    <w:rsid w:val="00382E24"/>
    <w:rsid w:val="00382E87"/>
    <w:rsid w:val="003834D2"/>
    <w:rsid w:val="0038426B"/>
    <w:rsid w:val="00384B3D"/>
    <w:rsid w:val="00384F33"/>
    <w:rsid w:val="00386049"/>
    <w:rsid w:val="003944E0"/>
    <w:rsid w:val="0039452D"/>
    <w:rsid w:val="00394A73"/>
    <w:rsid w:val="00394B43"/>
    <w:rsid w:val="003964FB"/>
    <w:rsid w:val="00397B76"/>
    <w:rsid w:val="003A144D"/>
    <w:rsid w:val="003A16C6"/>
    <w:rsid w:val="003A3A49"/>
    <w:rsid w:val="003A4319"/>
    <w:rsid w:val="003A4BF4"/>
    <w:rsid w:val="003A637D"/>
    <w:rsid w:val="003B3AB6"/>
    <w:rsid w:val="003B46DC"/>
    <w:rsid w:val="003B5500"/>
    <w:rsid w:val="003B595C"/>
    <w:rsid w:val="003B6254"/>
    <w:rsid w:val="003B6DA4"/>
    <w:rsid w:val="003C1378"/>
    <w:rsid w:val="003C4960"/>
    <w:rsid w:val="003C4E42"/>
    <w:rsid w:val="003C5A16"/>
    <w:rsid w:val="003C798A"/>
    <w:rsid w:val="003D04DC"/>
    <w:rsid w:val="003D0B83"/>
    <w:rsid w:val="003D30C7"/>
    <w:rsid w:val="003D3347"/>
    <w:rsid w:val="003D421D"/>
    <w:rsid w:val="003D5755"/>
    <w:rsid w:val="003D5F4C"/>
    <w:rsid w:val="003D6AEE"/>
    <w:rsid w:val="003D6DCC"/>
    <w:rsid w:val="003E11F3"/>
    <w:rsid w:val="003E5029"/>
    <w:rsid w:val="003E573E"/>
    <w:rsid w:val="003E631C"/>
    <w:rsid w:val="003E6976"/>
    <w:rsid w:val="003F081C"/>
    <w:rsid w:val="003F220A"/>
    <w:rsid w:val="003F27F0"/>
    <w:rsid w:val="003F2E0B"/>
    <w:rsid w:val="003F4875"/>
    <w:rsid w:val="003F59D2"/>
    <w:rsid w:val="003F6301"/>
    <w:rsid w:val="003F6C20"/>
    <w:rsid w:val="0040055A"/>
    <w:rsid w:val="0040141A"/>
    <w:rsid w:val="004024F6"/>
    <w:rsid w:val="0040369C"/>
    <w:rsid w:val="00403756"/>
    <w:rsid w:val="0040426C"/>
    <w:rsid w:val="00407ABE"/>
    <w:rsid w:val="00415313"/>
    <w:rsid w:val="00415816"/>
    <w:rsid w:val="00415930"/>
    <w:rsid w:val="0041674A"/>
    <w:rsid w:val="004218B3"/>
    <w:rsid w:val="00422C79"/>
    <w:rsid w:val="00424401"/>
    <w:rsid w:val="00424658"/>
    <w:rsid w:val="0042519A"/>
    <w:rsid w:val="0042557C"/>
    <w:rsid w:val="004264F6"/>
    <w:rsid w:val="00426A2F"/>
    <w:rsid w:val="00434444"/>
    <w:rsid w:val="00434ABF"/>
    <w:rsid w:val="00440DA3"/>
    <w:rsid w:val="004419F8"/>
    <w:rsid w:val="004450C1"/>
    <w:rsid w:val="004461B8"/>
    <w:rsid w:val="00446776"/>
    <w:rsid w:val="0044761E"/>
    <w:rsid w:val="00447C91"/>
    <w:rsid w:val="0045084E"/>
    <w:rsid w:val="00452E89"/>
    <w:rsid w:val="00453235"/>
    <w:rsid w:val="00453587"/>
    <w:rsid w:val="00454848"/>
    <w:rsid w:val="004561B4"/>
    <w:rsid w:val="00462BA2"/>
    <w:rsid w:val="00462E1A"/>
    <w:rsid w:val="00462F50"/>
    <w:rsid w:val="00463535"/>
    <w:rsid w:val="004639CC"/>
    <w:rsid w:val="00464DED"/>
    <w:rsid w:val="00465BBE"/>
    <w:rsid w:val="00470049"/>
    <w:rsid w:val="00472EED"/>
    <w:rsid w:val="00472FAD"/>
    <w:rsid w:val="004752D6"/>
    <w:rsid w:val="004766FF"/>
    <w:rsid w:val="004770CD"/>
    <w:rsid w:val="00480B4C"/>
    <w:rsid w:val="00480D7E"/>
    <w:rsid w:val="00482530"/>
    <w:rsid w:val="004851E4"/>
    <w:rsid w:val="004857C3"/>
    <w:rsid w:val="00485CEA"/>
    <w:rsid w:val="00486ABA"/>
    <w:rsid w:val="0049212B"/>
    <w:rsid w:val="00493C9E"/>
    <w:rsid w:val="00494165"/>
    <w:rsid w:val="004943EC"/>
    <w:rsid w:val="004946CE"/>
    <w:rsid w:val="004A09AE"/>
    <w:rsid w:val="004A0A4F"/>
    <w:rsid w:val="004A218B"/>
    <w:rsid w:val="004A2C5B"/>
    <w:rsid w:val="004A633D"/>
    <w:rsid w:val="004A6432"/>
    <w:rsid w:val="004A752F"/>
    <w:rsid w:val="004B08BC"/>
    <w:rsid w:val="004B23AA"/>
    <w:rsid w:val="004B2DDF"/>
    <w:rsid w:val="004B30E9"/>
    <w:rsid w:val="004B38FE"/>
    <w:rsid w:val="004B4D5C"/>
    <w:rsid w:val="004B4E09"/>
    <w:rsid w:val="004B54A4"/>
    <w:rsid w:val="004B5F13"/>
    <w:rsid w:val="004B724F"/>
    <w:rsid w:val="004B79FC"/>
    <w:rsid w:val="004C0D9B"/>
    <w:rsid w:val="004C284A"/>
    <w:rsid w:val="004C37D5"/>
    <w:rsid w:val="004C625E"/>
    <w:rsid w:val="004C6D74"/>
    <w:rsid w:val="004C716C"/>
    <w:rsid w:val="004C7922"/>
    <w:rsid w:val="004D03F4"/>
    <w:rsid w:val="004D2AF6"/>
    <w:rsid w:val="004D2F6B"/>
    <w:rsid w:val="004D4237"/>
    <w:rsid w:val="004D483B"/>
    <w:rsid w:val="004D65C0"/>
    <w:rsid w:val="004D6CA4"/>
    <w:rsid w:val="004D78D6"/>
    <w:rsid w:val="004E39C5"/>
    <w:rsid w:val="004E7453"/>
    <w:rsid w:val="004E78BD"/>
    <w:rsid w:val="004F01EF"/>
    <w:rsid w:val="004F1CFC"/>
    <w:rsid w:val="004F2190"/>
    <w:rsid w:val="004F47BA"/>
    <w:rsid w:val="004F5271"/>
    <w:rsid w:val="004F6729"/>
    <w:rsid w:val="004F688F"/>
    <w:rsid w:val="004F696A"/>
    <w:rsid w:val="00500D9B"/>
    <w:rsid w:val="00501382"/>
    <w:rsid w:val="00501EED"/>
    <w:rsid w:val="005030F9"/>
    <w:rsid w:val="0050357B"/>
    <w:rsid w:val="005037AB"/>
    <w:rsid w:val="00504AEF"/>
    <w:rsid w:val="00504E59"/>
    <w:rsid w:val="00505AB0"/>
    <w:rsid w:val="0050759F"/>
    <w:rsid w:val="0051113F"/>
    <w:rsid w:val="00511993"/>
    <w:rsid w:val="00512AD4"/>
    <w:rsid w:val="00514868"/>
    <w:rsid w:val="00515872"/>
    <w:rsid w:val="0051666E"/>
    <w:rsid w:val="00520A34"/>
    <w:rsid w:val="005213FD"/>
    <w:rsid w:val="005222D2"/>
    <w:rsid w:val="00526B2E"/>
    <w:rsid w:val="00527040"/>
    <w:rsid w:val="005273BC"/>
    <w:rsid w:val="00531013"/>
    <w:rsid w:val="005358CD"/>
    <w:rsid w:val="00536EC9"/>
    <w:rsid w:val="00540EF6"/>
    <w:rsid w:val="00541E72"/>
    <w:rsid w:val="00542607"/>
    <w:rsid w:val="0054612C"/>
    <w:rsid w:val="00547C47"/>
    <w:rsid w:val="005501B3"/>
    <w:rsid w:val="00550B8D"/>
    <w:rsid w:val="00552908"/>
    <w:rsid w:val="00552A0E"/>
    <w:rsid w:val="00553891"/>
    <w:rsid w:val="005563ED"/>
    <w:rsid w:val="0055703D"/>
    <w:rsid w:val="00557FC8"/>
    <w:rsid w:val="00562035"/>
    <w:rsid w:val="00563A8D"/>
    <w:rsid w:val="00564421"/>
    <w:rsid w:val="00565C4B"/>
    <w:rsid w:val="005675A0"/>
    <w:rsid w:val="00567685"/>
    <w:rsid w:val="0057034E"/>
    <w:rsid w:val="00571516"/>
    <w:rsid w:val="00572AB5"/>
    <w:rsid w:val="00573C7F"/>
    <w:rsid w:val="0057405E"/>
    <w:rsid w:val="0057443D"/>
    <w:rsid w:val="0057570B"/>
    <w:rsid w:val="005773C1"/>
    <w:rsid w:val="00581222"/>
    <w:rsid w:val="005821B1"/>
    <w:rsid w:val="005826CC"/>
    <w:rsid w:val="00583E2B"/>
    <w:rsid w:val="0058455C"/>
    <w:rsid w:val="00585154"/>
    <w:rsid w:val="0058734F"/>
    <w:rsid w:val="00591AB7"/>
    <w:rsid w:val="00592C28"/>
    <w:rsid w:val="00592DFA"/>
    <w:rsid w:val="0059379E"/>
    <w:rsid w:val="00593D56"/>
    <w:rsid w:val="0059517C"/>
    <w:rsid w:val="005B24E3"/>
    <w:rsid w:val="005B6093"/>
    <w:rsid w:val="005C0A1C"/>
    <w:rsid w:val="005C4394"/>
    <w:rsid w:val="005C45D4"/>
    <w:rsid w:val="005C5DD9"/>
    <w:rsid w:val="005C68F6"/>
    <w:rsid w:val="005D2801"/>
    <w:rsid w:val="005D3BE9"/>
    <w:rsid w:val="005D67A2"/>
    <w:rsid w:val="005D7B0F"/>
    <w:rsid w:val="005E3EF9"/>
    <w:rsid w:val="005E425A"/>
    <w:rsid w:val="005E4627"/>
    <w:rsid w:val="005E537B"/>
    <w:rsid w:val="005E5B57"/>
    <w:rsid w:val="005E7BFB"/>
    <w:rsid w:val="005F0F75"/>
    <w:rsid w:val="005F13A2"/>
    <w:rsid w:val="005F1D04"/>
    <w:rsid w:val="005F334F"/>
    <w:rsid w:val="005F3B0D"/>
    <w:rsid w:val="005F3D26"/>
    <w:rsid w:val="005F4A80"/>
    <w:rsid w:val="005F56B9"/>
    <w:rsid w:val="005F647B"/>
    <w:rsid w:val="005F6623"/>
    <w:rsid w:val="005F796E"/>
    <w:rsid w:val="00600E97"/>
    <w:rsid w:val="00600EB7"/>
    <w:rsid w:val="00601249"/>
    <w:rsid w:val="00601466"/>
    <w:rsid w:val="00601D7D"/>
    <w:rsid w:val="0060228E"/>
    <w:rsid w:val="00602667"/>
    <w:rsid w:val="00602727"/>
    <w:rsid w:val="0060704C"/>
    <w:rsid w:val="00610722"/>
    <w:rsid w:val="00610BF8"/>
    <w:rsid w:val="006119E5"/>
    <w:rsid w:val="006126BD"/>
    <w:rsid w:val="006132B7"/>
    <w:rsid w:val="006143AA"/>
    <w:rsid w:val="00614930"/>
    <w:rsid w:val="006206AD"/>
    <w:rsid w:val="00623C16"/>
    <w:rsid w:val="00627507"/>
    <w:rsid w:val="0062760C"/>
    <w:rsid w:val="00631BDA"/>
    <w:rsid w:val="00634456"/>
    <w:rsid w:val="00634C95"/>
    <w:rsid w:val="006360BD"/>
    <w:rsid w:val="006362C8"/>
    <w:rsid w:val="006372B8"/>
    <w:rsid w:val="00637C29"/>
    <w:rsid w:val="00642427"/>
    <w:rsid w:val="00642D6A"/>
    <w:rsid w:val="006433FA"/>
    <w:rsid w:val="0064343B"/>
    <w:rsid w:val="006450E5"/>
    <w:rsid w:val="006461CB"/>
    <w:rsid w:val="00646D98"/>
    <w:rsid w:val="006511C3"/>
    <w:rsid w:val="0065196D"/>
    <w:rsid w:val="00652185"/>
    <w:rsid w:val="00653AB5"/>
    <w:rsid w:val="0065672A"/>
    <w:rsid w:val="00657A6F"/>
    <w:rsid w:val="006604EB"/>
    <w:rsid w:val="00662163"/>
    <w:rsid w:val="00663AD4"/>
    <w:rsid w:val="00666A74"/>
    <w:rsid w:val="00667722"/>
    <w:rsid w:val="006701FF"/>
    <w:rsid w:val="006708E3"/>
    <w:rsid w:val="00671C60"/>
    <w:rsid w:val="00673261"/>
    <w:rsid w:val="00675E7C"/>
    <w:rsid w:val="0067635B"/>
    <w:rsid w:val="0067788A"/>
    <w:rsid w:val="00681EB8"/>
    <w:rsid w:val="00686383"/>
    <w:rsid w:val="00686AF2"/>
    <w:rsid w:val="00686C53"/>
    <w:rsid w:val="00687AB4"/>
    <w:rsid w:val="0069065E"/>
    <w:rsid w:val="00690D59"/>
    <w:rsid w:val="006914B0"/>
    <w:rsid w:val="00693818"/>
    <w:rsid w:val="006945EA"/>
    <w:rsid w:val="006957D8"/>
    <w:rsid w:val="006969A0"/>
    <w:rsid w:val="006A05FE"/>
    <w:rsid w:val="006A2069"/>
    <w:rsid w:val="006A2923"/>
    <w:rsid w:val="006A2F95"/>
    <w:rsid w:val="006A39D9"/>
    <w:rsid w:val="006A4C70"/>
    <w:rsid w:val="006A5B60"/>
    <w:rsid w:val="006A5CE8"/>
    <w:rsid w:val="006A6554"/>
    <w:rsid w:val="006A6F2F"/>
    <w:rsid w:val="006A7D4C"/>
    <w:rsid w:val="006B0C2D"/>
    <w:rsid w:val="006B2060"/>
    <w:rsid w:val="006B660A"/>
    <w:rsid w:val="006B7064"/>
    <w:rsid w:val="006B71FC"/>
    <w:rsid w:val="006C3CCD"/>
    <w:rsid w:val="006C494B"/>
    <w:rsid w:val="006C756F"/>
    <w:rsid w:val="006D0D14"/>
    <w:rsid w:val="006D1716"/>
    <w:rsid w:val="006D260F"/>
    <w:rsid w:val="006D288D"/>
    <w:rsid w:val="006D2ECF"/>
    <w:rsid w:val="006D6645"/>
    <w:rsid w:val="006D6CD4"/>
    <w:rsid w:val="006E1280"/>
    <w:rsid w:val="006E1BF5"/>
    <w:rsid w:val="006E26B8"/>
    <w:rsid w:val="006E2E80"/>
    <w:rsid w:val="006E4047"/>
    <w:rsid w:val="006E51BF"/>
    <w:rsid w:val="006E5A65"/>
    <w:rsid w:val="006E7EEA"/>
    <w:rsid w:val="006F054E"/>
    <w:rsid w:val="006F0847"/>
    <w:rsid w:val="006F2376"/>
    <w:rsid w:val="006F60A6"/>
    <w:rsid w:val="0070044B"/>
    <w:rsid w:val="007013D0"/>
    <w:rsid w:val="00701DAF"/>
    <w:rsid w:val="007032C0"/>
    <w:rsid w:val="0070330C"/>
    <w:rsid w:val="00705CA1"/>
    <w:rsid w:val="00706651"/>
    <w:rsid w:val="007069C0"/>
    <w:rsid w:val="007106EB"/>
    <w:rsid w:val="00711053"/>
    <w:rsid w:val="0071123E"/>
    <w:rsid w:val="00712645"/>
    <w:rsid w:val="007134AD"/>
    <w:rsid w:val="00720E7D"/>
    <w:rsid w:val="00720FFF"/>
    <w:rsid w:val="00722C9C"/>
    <w:rsid w:val="00723593"/>
    <w:rsid w:val="00724D13"/>
    <w:rsid w:val="00725E21"/>
    <w:rsid w:val="00726157"/>
    <w:rsid w:val="007309D7"/>
    <w:rsid w:val="00730ECE"/>
    <w:rsid w:val="00732EBD"/>
    <w:rsid w:val="00733BAF"/>
    <w:rsid w:val="00736797"/>
    <w:rsid w:val="0073786F"/>
    <w:rsid w:val="00740BA7"/>
    <w:rsid w:val="00741222"/>
    <w:rsid w:val="007528E1"/>
    <w:rsid w:val="007565BC"/>
    <w:rsid w:val="00760D47"/>
    <w:rsid w:val="0076127A"/>
    <w:rsid w:val="007613C9"/>
    <w:rsid w:val="0076176A"/>
    <w:rsid w:val="00761943"/>
    <w:rsid w:val="00763DB1"/>
    <w:rsid w:val="00763F8D"/>
    <w:rsid w:val="007671AC"/>
    <w:rsid w:val="007708B7"/>
    <w:rsid w:val="00771444"/>
    <w:rsid w:val="00780140"/>
    <w:rsid w:val="0078190E"/>
    <w:rsid w:val="00781AA2"/>
    <w:rsid w:val="007820EF"/>
    <w:rsid w:val="007829B0"/>
    <w:rsid w:val="00782FD2"/>
    <w:rsid w:val="00783B0F"/>
    <w:rsid w:val="007867E3"/>
    <w:rsid w:val="00787401"/>
    <w:rsid w:val="0079001F"/>
    <w:rsid w:val="00791F64"/>
    <w:rsid w:val="00792CEF"/>
    <w:rsid w:val="007A05C4"/>
    <w:rsid w:val="007A2A55"/>
    <w:rsid w:val="007A3AA9"/>
    <w:rsid w:val="007A44CE"/>
    <w:rsid w:val="007A4E45"/>
    <w:rsid w:val="007A5560"/>
    <w:rsid w:val="007A6701"/>
    <w:rsid w:val="007A7EA5"/>
    <w:rsid w:val="007B0B86"/>
    <w:rsid w:val="007B0CA2"/>
    <w:rsid w:val="007B134F"/>
    <w:rsid w:val="007B250A"/>
    <w:rsid w:val="007B2AAB"/>
    <w:rsid w:val="007B424A"/>
    <w:rsid w:val="007B51C8"/>
    <w:rsid w:val="007C11D2"/>
    <w:rsid w:val="007C5182"/>
    <w:rsid w:val="007C69E5"/>
    <w:rsid w:val="007D0853"/>
    <w:rsid w:val="007D0D33"/>
    <w:rsid w:val="007D11B7"/>
    <w:rsid w:val="007D1AB6"/>
    <w:rsid w:val="007D398C"/>
    <w:rsid w:val="007D758E"/>
    <w:rsid w:val="007D7C09"/>
    <w:rsid w:val="007E05BB"/>
    <w:rsid w:val="007E0E37"/>
    <w:rsid w:val="007E2BB9"/>
    <w:rsid w:val="007E2F2A"/>
    <w:rsid w:val="007E358C"/>
    <w:rsid w:val="007E3645"/>
    <w:rsid w:val="007E3683"/>
    <w:rsid w:val="007E407C"/>
    <w:rsid w:val="007E55C4"/>
    <w:rsid w:val="007E56C8"/>
    <w:rsid w:val="007E69FC"/>
    <w:rsid w:val="007E78A6"/>
    <w:rsid w:val="007F005D"/>
    <w:rsid w:val="007F232B"/>
    <w:rsid w:val="007F5259"/>
    <w:rsid w:val="007F5B2F"/>
    <w:rsid w:val="00801BD1"/>
    <w:rsid w:val="0080625D"/>
    <w:rsid w:val="00813EB6"/>
    <w:rsid w:val="00816806"/>
    <w:rsid w:val="008209F4"/>
    <w:rsid w:val="0082298D"/>
    <w:rsid w:val="008243FD"/>
    <w:rsid w:val="00824A2C"/>
    <w:rsid w:val="00825079"/>
    <w:rsid w:val="00826766"/>
    <w:rsid w:val="008304AA"/>
    <w:rsid w:val="008305E0"/>
    <w:rsid w:val="00832039"/>
    <w:rsid w:val="008331D8"/>
    <w:rsid w:val="00833FC8"/>
    <w:rsid w:val="00837DBA"/>
    <w:rsid w:val="008405FE"/>
    <w:rsid w:val="00841780"/>
    <w:rsid w:val="00841A07"/>
    <w:rsid w:val="008508EC"/>
    <w:rsid w:val="00850FE1"/>
    <w:rsid w:val="00851C04"/>
    <w:rsid w:val="00851C3A"/>
    <w:rsid w:val="00853FD9"/>
    <w:rsid w:val="008607F3"/>
    <w:rsid w:val="00862858"/>
    <w:rsid w:val="00865ADF"/>
    <w:rsid w:val="008709CE"/>
    <w:rsid w:val="00871812"/>
    <w:rsid w:val="00873EF5"/>
    <w:rsid w:val="00874099"/>
    <w:rsid w:val="00874C09"/>
    <w:rsid w:val="00875E72"/>
    <w:rsid w:val="008803D3"/>
    <w:rsid w:val="00882100"/>
    <w:rsid w:val="0088293F"/>
    <w:rsid w:val="00883075"/>
    <w:rsid w:val="00887C74"/>
    <w:rsid w:val="00891CC9"/>
    <w:rsid w:val="00892555"/>
    <w:rsid w:val="00893322"/>
    <w:rsid w:val="00893347"/>
    <w:rsid w:val="008945D9"/>
    <w:rsid w:val="00895632"/>
    <w:rsid w:val="00896486"/>
    <w:rsid w:val="00897A7B"/>
    <w:rsid w:val="008A192D"/>
    <w:rsid w:val="008A3179"/>
    <w:rsid w:val="008A506F"/>
    <w:rsid w:val="008A68B4"/>
    <w:rsid w:val="008A7370"/>
    <w:rsid w:val="008A7AB5"/>
    <w:rsid w:val="008B03FC"/>
    <w:rsid w:val="008B0ABC"/>
    <w:rsid w:val="008B1461"/>
    <w:rsid w:val="008B1AEA"/>
    <w:rsid w:val="008B223F"/>
    <w:rsid w:val="008B5294"/>
    <w:rsid w:val="008B6426"/>
    <w:rsid w:val="008B7E43"/>
    <w:rsid w:val="008B7F05"/>
    <w:rsid w:val="008C1F59"/>
    <w:rsid w:val="008C30E0"/>
    <w:rsid w:val="008C4ADF"/>
    <w:rsid w:val="008C4CF7"/>
    <w:rsid w:val="008C5680"/>
    <w:rsid w:val="008C6594"/>
    <w:rsid w:val="008C67D8"/>
    <w:rsid w:val="008C6C43"/>
    <w:rsid w:val="008C70BC"/>
    <w:rsid w:val="008C7BAC"/>
    <w:rsid w:val="008D3441"/>
    <w:rsid w:val="008D3C9E"/>
    <w:rsid w:val="008D5EC3"/>
    <w:rsid w:val="008D62FD"/>
    <w:rsid w:val="008E0692"/>
    <w:rsid w:val="008E15BA"/>
    <w:rsid w:val="008E2F33"/>
    <w:rsid w:val="008E3DCA"/>
    <w:rsid w:val="008E5621"/>
    <w:rsid w:val="008E5D10"/>
    <w:rsid w:val="008E6E41"/>
    <w:rsid w:val="008E73AF"/>
    <w:rsid w:val="008F33C9"/>
    <w:rsid w:val="008F760D"/>
    <w:rsid w:val="009001A1"/>
    <w:rsid w:val="0090038E"/>
    <w:rsid w:val="00900E19"/>
    <w:rsid w:val="009021E7"/>
    <w:rsid w:val="0090393C"/>
    <w:rsid w:val="009111F1"/>
    <w:rsid w:val="009111F9"/>
    <w:rsid w:val="00911D47"/>
    <w:rsid w:val="0091420F"/>
    <w:rsid w:val="00915370"/>
    <w:rsid w:val="00915EC3"/>
    <w:rsid w:val="00916C8E"/>
    <w:rsid w:val="00921D0F"/>
    <w:rsid w:val="009225B1"/>
    <w:rsid w:val="009246FD"/>
    <w:rsid w:val="00924867"/>
    <w:rsid w:val="00927923"/>
    <w:rsid w:val="009311B4"/>
    <w:rsid w:val="0093276E"/>
    <w:rsid w:val="00933E29"/>
    <w:rsid w:val="00934130"/>
    <w:rsid w:val="00935D0F"/>
    <w:rsid w:val="0093723B"/>
    <w:rsid w:val="009412AC"/>
    <w:rsid w:val="009446D7"/>
    <w:rsid w:val="00945EB1"/>
    <w:rsid w:val="00945FA9"/>
    <w:rsid w:val="009476D9"/>
    <w:rsid w:val="0095126E"/>
    <w:rsid w:val="00952072"/>
    <w:rsid w:val="00953306"/>
    <w:rsid w:val="00953633"/>
    <w:rsid w:val="00954D9A"/>
    <w:rsid w:val="009557C9"/>
    <w:rsid w:val="00955CF7"/>
    <w:rsid w:val="0095781A"/>
    <w:rsid w:val="00963853"/>
    <w:rsid w:val="00963E06"/>
    <w:rsid w:val="009643C1"/>
    <w:rsid w:val="0096699A"/>
    <w:rsid w:val="00966CC4"/>
    <w:rsid w:val="0096749E"/>
    <w:rsid w:val="00975DD7"/>
    <w:rsid w:val="00975F78"/>
    <w:rsid w:val="009775E9"/>
    <w:rsid w:val="00981F21"/>
    <w:rsid w:val="00984A36"/>
    <w:rsid w:val="009857F5"/>
    <w:rsid w:val="00985EB0"/>
    <w:rsid w:val="00987077"/>
    <w:rsid w:val="00990516"/>
    <w:rsid w:val="00991C81"/>
    <w:rsid w:val="00994E73"/>
    <w:rsid w:val="009A0792"/>
    <w:rsid w:val="009A14A7"/>
    <w:rsid w:val="009A1C79"/>
    <w:rsid w:val="009A3372"/>
    <w:rsid w:val="009A4219"/>
    <w:rsid w:val="009A66C5"/>
    <w:rsid w:val="009A7D6A"/>
    <w:rsid w:val="009B0183"/>
    <w:rsid w:val="009B0B79"/>
    <w:rsid w:val="009B13C4"/>
    <w:rsid w:val="009B50FD"/>
    <w:rsid w:val="009C0D4B"/>
    <w:rsid w:val="009C491C"/>
    <w:rsid w:val="009C4BD4"/>
    <w:rsid w:val="009C5674"/>
    <w:rsid w:val="009C5F77"/>
    <w:rsid w:val="009D0CB5"/>
    <w:rsid w:val="009D3B75"/>
    <w:rsid w:val="009D3DBF"/>
    <w:rsid w:val="009D4BA8"/>
    <w:rsid w:val="009D537C"/>
    <w:rsid w:val="009D56CC"/>
    <w:rsid w:val="009D75B2"/>
    <w:rsid w:val="009D7AB8"/>
    <w:rsid w:val="009E0263"/>
    <w:rsid w:val="009E1C47"/>
    <w:rsid w:val="009E3000"/>
    <w:rsid w:val="009E405C"/>
    <w:rsid w:val="009E531C"/>
    <w:rsid w:val="009F1768"/>
    <w:rsid w:val="009F3378"/>
    <w:rsid w:val="009F5BAD"/>
    <w:rsid w:val="009F7A3F"/>
    <w:rsid w:val="009F7C78"/>
    <w:rsid w:val="009F7EAD"/>
    <w:rsid w:val="009F7FAC"/>
    <w:rsid w:val="00A0167B"/>
    <w:rsid w:val="00A02522"/>
    <w:rsid w:val="00A066CB"/>
    <w:rsid w:val="00A06927"/>
    <w:rsid w:val="00A06F14"/>
    <w:rsid w:val="00A109AC"/>
    <w:rsid w:val="00A11027"/>
    <w:rsid w:val="00A15622"/>
    <w:rsid w:val="00A17A63"/>
    <w:rsid w:val="00A20477"/>
    <w:rsid w:val="00A226D4"/>
    <w:rsid w:val="00A22906"/>
    <w:rsid w:val="00A229D0"/>
    <w:rsid w:val="00A23CEB"/>
    <w:rsid w:val="00A26D56"/>
    <w:rsid w:val="00A26F91"/>
    <w:rsid w:val="00A2767C"/>
    <w:rsid w:val="00A30E9D"/>
    <w:rsid w:val="00A32257"/>
    <w:rsid w:val="00A336CF"/>
    <w:rsid w:val="00A34938"/>
    <w:rsid w:val="00A36882"/>
    <w:rsid w:val="00A41C61"/>
    <w:rsid w:val="00A42ACA"/>
    <w:rsid w:val="00A44BDF"/>
    <w:rsid w:val="00A45191"/>
    <w:rsid w:val="00A4525D"/>
    <w:rsid w:val="00A46758"/>
    <w:rsid w:val="00A46C1E"/>
    <w:rsid w:val="00A47C80"/>
    <w:rsid w:val="00A50907"/>
    <w:rsid w:val="00A5107A"/>
    <w:rsid w:val="00A55CD1"/>
    <w:rsid w:val="00A56B9F"/>
    <w:rsid w:val="00A576F3"/>
    <w:rsid w:val="00A57B99"/>
    <w:rsid w:val="00A620CA"/>
    <w:rsid w:val="00A704BE"/>
    <w:rsid w:val="00A729FF"/>
    <w:rsid w:val="00A766F0"/>
    <w:rsid w:val="00A821EB"/>
    <w:rsid w:val="00A826F1"/>
    <w:rsid w:val="00A8306B"/>
    <w:rsid w:val="00A8408D"/>
    <w:rsid w:val="00A85217"/>
    <w:rsid w:val="00A90D69"/>
    <w:rsid w:val="00A913B7"/>
    <w:rsid w:val="00A92804"/>
    <w:rsid w:val="00A93702"/>
    <w:rsid w:val="00A953E1"/>
    <w:rsid w:val="00A95786"/>
    <w:rsid w:val="00A96210"/>
    <w:rsid w:val="00AA02F7"/>
    <w:rsid w:val="00AA4EE4"/>
    <w:rsid w:val="00AA680E"/>
    <w:rsid w:val="00AB35C8"/>
    <w:rsid w:val="00AB37BE"/>
    <w:rsid w:val="00AB3D2D"/>
    <w:rsid w:val="00AB667F"/>
    <w:rsid w:val="00AB6A61"/>
    <w:rsid w:val="00AB7698"/>
    <w:rsid w:val="00AC03D4"/>
    <w:rsid w:val="00AC355D"/>
    <w:rsid w:val="00AC5022"/>
    <w:rsid w:val="00AD002E"/>
    <w:rsid w:val="00AD04C3"/>
    <w:rsid w:val="00AD119A"/>
    <w:rsid w:val="00AD2B95"/>
    <w:rsid w:val="00AD5B93"/>
    <w:rsid w:val="00AD7624"/>
    <w:rsid w:val="00AE172D"/>
    <w:rsid w:val="00AE345F"/>
    <w:rsid w:val="00AE4965"/>
    <w:rsid w:val="00AE7318"/>
    <w:rsid w:val="00AF0721"/>
    <w:rsid w:val="00AF1DE4"/>
    <w:rsid w:val="00AF2709"/>
    <w:rsid w:val="00AF77F9"/>
    <w:rsid w:val="00B0094A"/>
    <w:rsid w:val="00B0153D"/>
    <w:rsid w:val="00B01B52"/>
    <w:rsid w:val="00B022E9"/>
    <w:rsid w:val="00B0256A"/>
    <w:rsid w:val="00B03E4F"/>
    <w:rsid w:val="00B054DC"/>
    <w:rsid w:val="00B079AE"/>
    <w:rsid w:val="00B07F2D"/>
    <w:rsid w:val="00B1041C"/>
    <w:rsid w:val="00B11738"/>
    <w:rsid w:val="00B13993"/>
    <w:rsid w:val="00B20241"/>
    <w:rsid w:val="00B20C27"/>
    <w:rsid w:val="00B213E9"/>
    <w:rsid w:val="00B2232A"/>
    <w:rsid w:val="00B22B99"/>
    <w:rsid w:val="00B2564C"/>
    <w:rsid w:val="00B26344"/>
    <w:rsid w:val="00B302ED"/>
    <w:rsid w:val="00B33799"/>
    <w:rsid w:val="00B33A01"/>
    <w:rsid w:val="00B42984"/>
    <w:rsid w:val="00B42F29"/>
    <w:rsid w:val="00B43238"/>
    <w:rsid w:val="00B45296"/>
    <w:rsid w:val="00B45652"/>
    <w:rsid w:val="00B45D17"/>
    <w:rsid w:val="00B47D40"/>
    <w:rsid w:val="00B528C7"/>
    <w:rsid w:val="00B531CF"/>
    <w:rsid w:val="00B56511"/>
    <w:rsid w:val="00B56812"/>
    <w:rsid w:val="00B64263"/>
    <w:rsid w:val="00B67CA2"/>
    <w:rsid w:val="00B704F4"/>
    <w:rsid w:val="00B70818"/>
    <w:rsid w:val="00B70B99"/>
    <w:rsid w:val="00B74D37"/>
    <w:rsid w:val="00B8126E"/>
    <w:rsid w:val="00B85442"/>
    <w:rsid w:val="00B95B8E"/>
    <w:rsid w:val="00B96905"/>
    <w:rsid w:val="00B97021"/>
    <w:rsid w:val="00BA219D"/>
    <w:rsid w:val="00BA5224"/>
    <w:rsid w:val="00BA53E1"/>
    <w:rsid w:val="00BA5BE6"/>
    <w:rsid w:val="00BA698A"/>
    <w:rsid w:val="00BA6D83"/>
    <w:rsid w:val="00BB01FC"/>
    <w:rsid w:val="00BB05C9"/>
    <w:rsid w:val="00BB2D33"/>
    <w:rsid w:val="00BB3005"/>
    <w:rsid w:val="00BB3525"/>
    <w:rsid w:val="00BB6D8C"/>
    <w:rsid w:val="00BC3C31"/>
    <w:rsid w:val="00BC3E4E"/>
    <w:rsid w:val="00BC420C"/>
    <w:rsid w:val="00BC5578"/>
    <w:rsid w:val="00BD18CB"/>
    <w:rsid w:val="00BD1923"/>
    <w:rsid w:val="00BD30A8"/>
    <w:rsid w:val="00BD42A8"/>
    <w:rsid w:val="00BD4959"/>
    <w:rsid w:val="00BE1F5C"/>
    <w:rsid w:val="00BE34D6"/>
    <w:rsid w:val="00BE3780"/>
    <w:rsid w:val="00BE5D20"/>
    <w:rsid w:val="00BE7682"/>
    <w:rsid w:val="00BE79B5"/>
    <w:rsid w:val="00BF2328"/>
    <w:rsid w:val="00BF465E"/>
    <w:rsid w:val="00BF6968"/>
    <w:rsid w:val="00BF6D00"/>
    <w:rsid w:val="00BF7447"/>
    <w:rsid w:val="00C02EF2"/>
    <w:rsid w:val="00C0352C"/>
    <w:rsid w:val="00C043EF"/>
    <w:rsid w:val="00C11224"/>
    <w:rsid w:val="00C12604"/>
    <w:rsid w:val="00C12893"/>
    <w:rsid w:val="00C13492"/>
    <w:rsid w:val="00C16126"/>
    <w:rsid w:val="00C1643D"/>
    <w:rsid w:val="00C16A82"/>
    <w:rsid w:val="00C172F3"/>
    <w:rsid w:val="00C178B9"/>
    <w:rsid w:val="00C20B68"/>
    <w:rsid w:val="00C2238B"/>
    <w:rsid w:val="00C224DC"/>
    <w:rsid w:val="00C22BD7"/>
    <w:rsid w:val="00C23930"/>
    <w:rsid w:val="00C25DAB"/>
    <w:rsid w:val="00C26D9E"/>
    <w:rsid w:val="00C27216"/>
    <w:rsid w:val="00C27CD1"/>
    <w:rsid w:val="00C30E69"/>
    <w:rsid w:val="00C310B5"/>
    <w:rsid w:val="00C311D2"/>
    <w:rsid w:val="00C313BD"/>
    <w:rsid w:val="00C34F8F"/>
    <w:rsid w:val="00C36579"/>
    <w:rsid w:val="00C40944"/>
    <w:rsid w:val="00C40C36"/>
    <w:rsid w:val="00C41C42"/>
    <w:rsid w:val="00C41F0D"/>
    <w:rsid w:val="00C424D4"/>
    <w:rsid w:val="00C4423A"/>
    <w:rsid w:val="00C44B0D"/>
    <w:rsid w:val="00C44B1B"/>
    <w:rsid w:val="00C471FC"/>
    <w:rsid w:val="00C51162"/>
    <w:rsid w:val="00C518F2"/>
    <w:rsid w:val="00C53BE3"/>
    <w:rsid w:val="00C54FFA"/>
    <w:rsid w:val="00C56DA4"/>
    <w:rsid w:val="00C574B7"/>
    <w:rsid w:val="00C65AAB"/>
    <w:rsid w:val="00C66835"/>
    <w:rsid w:val="00C66898"/>
    <w:rsid w:val="00C66ACF"/>
    <w:rsid w:val="00C70691"/>
    <w:rsid w:val="00C7444C"/>
    <w:rsid w:val="00C75CAC"/>
    <w:rsid w:val="00C77312"/>
    <w:rsid w:val="00C8030B"/>
    <w:rsid w:val="00C812FE"/>
    <w:rsid w:val="00C815AC"/>
    <w:rsid w:val="00C81B4D"/>
    <w:rsid w:val="00C828A4"/>
    <w:rsid w:val="00C84730"/>
    <w:rsid w:val="00C9003D"/>
    <w:rsid w:val="00C9144C"/>
    <w:rsid w:val="00C921B1"/>
    <w:rsid w:val="00C92B10"/>
    <w:rsid w:val="00C937D5"/>
    <w:rsid w:val="00C9601F"/>
    <w:rsid w:val="00C974F8"/>
    <w:rsid w:val="00C97A84"/>
    <w:rsid w:val="00CA02FE"/>
    <w:rsid w:val="00CA040E"/>
    <w:rsid w:val="00CA0789"/>
    <w:rsid w:val="00CA19F7"/>
    <w:rsid w:val="00CA4B14"/>
    <w:rsid w:val="00CA5BD0"/>
    <w:rsid w:val="00CA77E9"/>
    <w:rsid w:val="00CB0B59"/>
    <w:rsid w:val="00CB12C4"/>
    <w:rsid w:val="00CB1B3F"/>
    <w:rsid w:val="00CB2749"/>
    <w:rsid w:val="00CB36BA"/>
    <w:rsid w:val="00CB4B40"/>
    <w:rsid w:val="00CB653C"/>
    <w:rsid w:val="00CC0688"/>
    <w:rsid w:val="00CC1E81"/>
    <w:rsid w:val="00CC3522"/>
    <w:rsid w:val="00CC352E"/>
    <w:rsid w:val="00CC4118"/>
    <w:rsid w:val="00CC6D4B"/>
    <w:rsid w:val="00CD0E16"/>
    <w:rsid w:val="00CD2B92"/>
    <w:rsid w:val="00CD47DA"/>
    <w:rsid w:val="00CD4DAB"/>
    <w:rsid w:val="00CD5496"/>
    <w:rsid w:val="00CD648A"/>
    <w:rsid w:val="00CD6A5D"/>
    <w:rsid w:val="00CE0814"/>
    <w:rsid w:val="00CE0B8A"/>
    <w:rsid w:val="00CE69B5"/>
    <w:rsid w:val="00CF55A1"/>
    <w:rsid w:val="00CF74C2"/>
    <w:rsid w:val="00D00EB2"/>
    <w:rsid w:val="00D01802"/>
    <w:rsid w:val="00D042A2"/>
    <w:rsid w:val="00D0544F"/>
    <w:rsid w:val="00D07D60"/>
    <w:rsid w:val="00D07E86"/>
    <w:rsid w:val="00D11FDD"/>
    <w:rsid w:val="00D12C05"/>
    <w:rsid w:val="00D12EDF"/>
    <w:rsid w:val="00D2173B"/>
    <w:rsid w:val="00D226A2"/>
    <w:rsid w:val="00D24079"/>
    <w:rsid w:val="00D245B4"/>
    <w:rsid w:val="00D25109"/>
    <w:rsid w:val="00D27ACF"/>
    <w:rsid w:val="00D3005B"/>
    <w:rsid w:val="00D333E7"/>
    <w:rsid w:val="00D3557A"/>
    <w:rsid w:val="00D35917"/>
    <w:rsid w:val="00D35B84"/>
    <w:rsid w:val="00D3632B"/>
    <w:rsid w:val="00D36B01"/>
    <w:rsid w:val="00D41858"/>
    <w:rsid w:val="00D41886"/>
    <w:rsid w:val="00D42942"/>
    <w:rsid w:val="00D42B92"/>
    <w:rsid w:val="00D4326E"/>
    <w:rsid w:val="00D440A1"/>
    <w:rsid w:val="00D44AC6"/>
    <w:rsid w:val="00D45096"/>
    <w:rsid w:val="00D45CF9"/>
    <w:rsid w:val="00D45F5F"/>
    <w:rsid w:val="00D46395"/>
    <w:rsid w:val="00D47586"/>
    <w:rsid w:val="00D51852"/>
    <w:rsid w:val="00D5272C"/>
    <w:rsid w:val="00D543DF"/>
    <w:rsid w:val="00D549A2"/>
    <w:rsid w:val="00D564C7"/>
    <w:rsid w:val="00D600B6"/>
    <w:rsid w:val="00D62A86"/>
    <w:rsid w:val="00D62F8D"/>
    <w:rsid w:val="00D634D9"/>
    <w:rsid w:val="00D642C8"/>
    <w:rsid w:val="00D64E28"/>
    <w:rsid w:val="00D65843"/>
    <w:rsid w:val="00D667B8"/>
    <w:rsid w:val="00D71343"/>
    <w:rsid w:val="00D716ED"/>
    <w:rsid w:val="00D729F4"/>
    <w:rsid w:val="00D74026"/>
    <w:rsid w:val="00D740F6"/>
    <w:rsid w:val="00D835B8"/>
    <w:rsid w:val="00D841E2"/>
    <w:rsid w:val="00D8472B"/>
    <w:rsid w:val="00D84734"/>
    <w:rsid w:val="00D859F0"/>
    <w:rsid w:val="00D86279"/>
    <w:rsid w:val="00D9142C"/>
    <w:rsid w:val="00D927CA"/>
    <w:rsid w:val="00D962D3"/>
    <w:rsid w:val="00D9788B"/>
    <w:rsid w:val="00DA13DE"/>
    <w:rsid w:val="00DA14B6"/>
    <w:rsid w:val="00DA3611"/>
    <w:rsid w:val="00DA42F1"/>
    <w:rsid w:val="00DA628C"/>
    <w:rsid w:val="00DA748C"/>
    <w:rsid w:val="00DB03B5"/>
    <w:rsid w:val="00DB0C17"/>
    <w:rsid w:val="00DB1439"/>
    <w:rsid w:val="00DB1FA2"/>
    <w:rsid w:val="00DB2121"/>
    <w:rsid w:val="00DB266B"/>
    <w:rsid w:val="00DB2CE5"/>
    <w:rsid w:val="00DB3A46"/>
    <w:rsid w:val="00DB421E"/>
    <w:rsid w:val="00DB7634"/>
    <w:rsid w:val="00DC1567"/>
    <w:rsid w:val="00DC2991"/>
    <w:rsid w:val="00DC5F6A"/>
    <w:rsid w:val="00DC62D5"/>
    <w:rsid w:val="00DC7D9D"/>
    <w:rsid w:val="00DD0025"/>
    <w:rsid w:val="00DD2B35"/>
    <w:rsid w:val="00DD34E5"/>
    <w:rsid w:val="00DD37FC"/>
    <w:rsid w:val="00DD39DD"/>
    <w:rsid w:val="00DD3CF8"/>
    <w:rsid w:val="00DD3D46"/>
    <w:rsid w:val="00DD487F"/>
    <w:rsid w:val="00DD505D"/>
    <w:rsid w:val="00DD5400"/>
    <w:rsid w:val="00DD6D43"/>
    <w:rsid w:val="00DD7D9B"/>
    <w:rsid w:val="00DE21C4"/>
    <w:rsid w:val="00DE2A10"/>
    <w:rsid w:val="00DE33FC"/>
    <w:rsid w:val="00DE39D1"/>
    <w:rsid w:val="00DE3F80"/>
    <w:rsid w:val="00DE3F85"/>
    <w:rsid w:val="00DE75D8"/>
    <w:rsid w:val="00DE7A6A"/>
    <w:rsid w:val="00DF063A"/>
    <w:rsid w:val="00DF2D1A"/>
    <w:rsid w:val="00DF2F2D"/>
    <w:rsid w:val="00DF531B"/>
    <w:rsid w:val="00DF5E10"/>
    <w:rsid w:val="00DF66DB"/>
    <w:rsid w:val="00DF7DCB"/>
    <w:rsid w:val="00DF7E82"/>
    <w:rsid w:val="00E06167"/>
    <w:rsid w:val="00E073D3"/>
    <w:rsid w:val="00E125A1"/>
    <w:rsid w:val="00E125EB"/>
    <w:rsid w:val="00E12B32"/>
    <w:rsid w:val="00E13B61"/>
    <w:rsid w:val="00E1585B"/>
    <w:rsid w:val="00E17E5F"/>
    <w:rsid w:val="00E20686"/>
    <w:rsid w:val="00E22F6A"/>
    <w:rsid w:val="00E23ABE"/>
    <w:rsid w:val="00E30999"/>
    <w:rsid w:val="00E31911"/>
    <w:rsid w:val="00E31BBA"/>
    <w:rsid w:val="00E3249D"/>
    <w:rsid w:val="00E33627"/>
    <w:rsid w:val="00E34030"/>
    <w:rsid w:val="00E352D0"/>
    <w:rsid w:val="00E3595B"/>
    <w:rsid w:val="00E40662"/>
    <w:rsid w:val="00E40918"/>
    <w:rsid w:val="00E43EE1"/>
    <w:rsid w:val="00E44D84"/>
    <w:rsid w:val="00E46E0B"/>
    <w:rsid w:val="00E4799B"/>
    <w:rsid w:val="00E47E53"/>
    <w:rsid w:val="00E50B8B"/>
    <w:rsid w:val="00E51E4A"/>
    <w:rsid w:val="00E52329"/>
    <w:rsid w:val="00E5343E"/>
    <w:rsid w:val="00E5481E"/>
    <w:rsid w:val="00E556FD"/>
    <w:rsid w:val="00E56CD8"/>
    <w:rsid w:val="00E57877"/>
    <w:rsid w:val="00E60771"/>
    <w:rsid w:val="00E62896"/>
    <w:rsid w:val="00E6388B"/>
    <w:rsid w:val="00E63F01"/>
    <w:rsid w:val="00E649E9"/>
    <w:rsid w:val="00E65A75"/>
    <w:rsid w:val="00E71DE8"/>
    <w:rsid w:val="00E71EB7"/>
    <w:rsid w:val="00E71FE3"/>
    <w:rsid w:val="00E74A63"/>
    <w:rsid w:val="00E759EF"/>
    <w:rsid w:val="00E768DE"/>
    <w:rsid w:val="00E800F2"/>
    <w:rsid w:val="00E82C5F"/>
    <w:rsid w:val="00E84D3A"/>
    <w:rsid w:val="00E85137"/>
    <w:rsid w:val="00E8547E"/>
    <w:rsid w:val="00E90C24"/>
    <w:rsid w:val="00E90CB5"/>
    <w:rsid w:val="00E90E79"/>
    <w:rsid w:val="00E96263"/>
    <w:rsid w:val="00E96D36"/>
    <w:rsid w:val="00EA1B9B"/>
    <w:rsid w:val="00EA420E"/>
    <w:rsid w:val="00EA7F7F"/>
    <w:rsid w:val="00EB3AEB"/>
    <w:rsid w:val="00EB3EEA"/>
    <w:rsid w:val="00EB4C4C"/>
    <w:rsid w:val="00EB4D52"/>
    <w:rsid w:val="00EB641E"/>
    <w:rsid w:val="00EB6DFE"/>
    <w:rsid w:val="00EC2A72"/>
    <w:rsid w:val="00EC46B2"/>
    <w:rsid w:val="00ED026A"/>
    <w:rsid w:val="00ED1DEA"/>
    <w:rsid w:val="00ED2948"/>
    <w:rsid w:val="00ED2B65"/>
    <w:rsid w:val="00ED4CFB"/>
    <w:rsid w:val="00ED55C5"/>
    <w:rsid w:val="00ED7AB9"/>
    <w:rsid w:val="00EE0106"/>
    <w:rsid w:val="00EE259F"/>
    <w:rsid w:val="00EE2FD1"/>
    <w:rsid w:val="00EE6FD9"/>
    <w:rsid w:val="00EE70EC"/>
    <w:rsid w:val="00EE79A4"/>
    <w:rsid w:val="00EE79C2"/>
    <w:rsid w:val="00EF0482"/>
    <w:rsid w:val="00EF0A39"/>
    <w:rsid w:val="00EF43E0"/>
    <w:rsid w:val="00EF44C9"/>
    <w:rsid w:val="00EF4D88"/>
    <w:rsid w:val="00EF6DDD"/>
    <w:rsid w:val="00EF73C0"/>
    <w:rsid w:val="00F00311"/>
    <w:rsid w:val="00F011A0"/>
    <w:rsid w:val="00F01811"/>
    <w:rsid w:val="00F01C72"/>
    <w:rsid w:val="00F02988"/>
    <w:rsid w:val="00F1015B"/>
    <w:rsid w:val="00F111EB"/>
    <w:rsid w:val="00F112EE"/>
    <w:rsid w:val="00F11C68"/>
    <w:rsid w:val="00F123C5"/>
    <w:rsid w:val="00F14722"/>
    <w:rsid w:val="00F15E3A"/>
    <w:rsid w:val="00F17558"/>
    <w:rsid w:val="00F22DA0"/>
    <w:rsid w:val="00F231D1"/>
    <w:rsid w:val="00F234CB"/>
    <w:rsid w:val="00F25BE9"/>
    <w:rsid w:val="00F26527"/>
    <w:rsid w:val="00F26FD0"/>
    <w:rsid w:val="00F300BB"/>
    <w:rsid w:val="00F3044C"/>
    <w:rsid w:val="00F3222E"/>
    <w:rsid w:val="00F3375F"/>
    <w:rsid w:val="00F33EA7"/>
    <w:rsid w:val="00F35757"/>
    <w:rsid w:val="00F37ADE"/>
    <w:rsid w:val="00F41233"/>
    <w:rsid w:val="00F420B1"/>
    <w:rsid w:val="00F43DB3"/>
    <w:rsid w:val="00F44DE4"/>
    <w:rsid w:val="00F5102D"/>
    <w:rsid w:val="00F51ED0"/>
    <w:rsid w:val="00F531DD"/>
    <w:rsid w:val="00F55741"/>
    <w:rsid w:val="00F55768"/>
    <w:rsid w:val="00F61577"/>
    <w:rsid w:val="00F65F7A"/>
    <w:rsid w:val="00F667AE"/>
    <w:rsid w:val="00F676EA"/>
    <w:rsid w:val="00F7166D"/>
    <w:rsid w:val="00F72275"/>
    <w:rsid w:val="00F7250D"/>
    <w:rsid w:val="00F7376D"/>
    <w:rsid w:val="00F73E1B"/>
    <w:rsid w:val="00F74A01"/>
    <w:rsid w:val="00F80242"/>
    <w:rsid w:val="00F81DB4"/>
    <w:rsid w:val="00F840FF"/>
    <w:rsid w:val="00F84536"/>
    <w:rsid w:val="00F862D8"/>
    <w:rsid w:val="00F941C6"/>
    <w:rsid w:val="00F9693E"/>
    <w:rsid w:val="00F97D56"/>
    <w:rsid w:val="00FA0507"/>
    <w:rsid w:val="00FA089A"/>
    <w:rsid w:val="00FA422E"/>
    <w:rsid w:val="00FA755A"/>
    <w:rsid w:val="00FB14D7"/>
    <w:rsid w:val="00FB2BBF"/>
    <w:rsid w:val="00FB328D"/>
    <w:rsid w:val="00FB411C"/>
    <w:rsid w:val="00FB595E"/>
    <w:rsid w:val="00FC0865"/>
    <w:rsid w:val="00FC0C54"/>
    <w:rsid w:val="00FC14F8"/>
    <w:rsid w:val="00FC225A"/>
    <w:rsid w:val="00FC23D0"/>
    <w:rsid w:val="00FD0038"/>
    <w:rsid w:val="00FD12FD"/>
    <w:rsid w:val="00FD39FF"/>
    <w:rsid w:val="00FD4C28"/>
    <w:rsid w:val="00FE0C6A"/>
    <w:rsid w:val="00FE2D22"/>
    <w:rsid w:val="00FE3B08"/>
    <w:rsid w:val="00FE666F"/>
    <w:rsid w:val="00FE759B"/>
    <w:rsid w:val="00FE78BD"/>
    <w:rsid w:val="00FE7CCF"/>
    <w:rsid w:val="00FF044E"/>
    <w:rsid w:val="00FF1E14"/>
    <w:rsid w:val="00FF3444"/>
    <w:rsid w:val="00FF3487"/>
    <w:rsid w:val="00FF3C8D"/>
    <w:rsid w:val="00FF4DEE"/>
    <w:rsid w:val="00FF6C5F"/>
    <w:rsid w:val="00FF6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92030"/>
  <w15:docId w15:val="{AA85F944-1F94-40ED-BA38-CB1232CC5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254"/>
  </w:style>
  <w:style w:type="paragraph" w:styleId="Heading1">
    <w:name w:val="heading 1"/>
    <w:basedOn w:val="Normal"/>
    <w:next w:val="Normal"/>
    <w:link w:val="Heading1Char"/>
    <w:uiPriority w:val="9"/>
    <w:qFormat/>
    <w:rsid w:val="0067635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635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635B"/>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67635B"/>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67635B"/>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7635B"/>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7635B"/>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7635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635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35B"/>
    <w:rPr>
      <w:caps/>
      <w:color w:val="FFFFFF" w:themeColor="background1"/>
      <w:spacing w:val="15"/>
      <w:sz w:val="22"/>
      <w:szCs w:val="22"/>
      <w:shd w:val="clear" w:color="auto" w:fill="4472C4" w:themeFill="accent1"/>
    </w:rPr>
  </w:style>
  <w:style w:type="paragraph" w:styleId="Bibliography">
    <w:name w:val="Bibliography"/>
    <w:basedOn w:val="Normal"/>
    <w:next w:val="Normal"/>
    <w:uiPriority w:val="37"/>
    <w:unhideWhenUsed/>
    <w:rsid w:val="00DA3611"/>
  </w:style>
  <w:style w:type="paragraph" w:styleId="Header">
    <w:name w:val="header"/>
    <w:basedOn w:val="Normal"/>
    <w:link w:val="HeaderChar"/>
    <w:uiPriority w:val="99"/>
    <w:unhideWhenUsed/>
    <w:rsid w:val="00151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F69"/>
  </w:style>
  <w:style w:type="paragraph" w:styleId="Footer">
    <w:name w:val="footer"/>
    <w:basedOn w:val="Normal"/>
    <w:link w:val="FooterChar"/>
    <w:uiPriority w:val="99"/>
    <w:unhideWhenUsed/>
    <w:rsid w:val="00151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F69"/>
  </w:style>
  <w:style w:type="paragraph" w:styleId="ListParagraph">
    <w:name w:val="List Paragraph"/>
    <w:basedOn w:val="Normal"/>
    <w:uiPriority w:val="34"/>
    <w:qFormat/>
    <w:rsid w:val="003E11F3"/>
    <w:pPr>
      <w:ind w:left="720"/>
      <w:contextualSpacing/>
    </w:pPr>
  </w:style>
  <w:style w:type="character" w:styleId="Hyperlink">
    <w:name w:val="Hyperlink"/>
    <w:basedOn w:val="DefaultParagraphFont"/>
    <w:uiPriority w:val="99"/>
    <w:unhideWhenUsed/>
    <w:rsid w:val="00323A50"/>
    <w:rPr>
      <w:color w:val="0563C1" w:themeColor="hyperlink"/>
      <w:u w:val="single"/>
    </w:rPr>
  </w:style>
  <w:style w:type="character" w:customStyle="1" w:styleId="UnresolvedMention1">
    <w:name w:val="Unresolved Mention1"/>
    <w:basedOn w:val="DefaultParagraphFont"/>
    <w:uiPriority w:val="99"/>
    <w:semiHidden/>
    <w:unhideWhenUsed/>
    <w:rsid w:val="00323A50"/>
    <w:rPr>
      <w:color w:val="605E5C"/>
      <w:shd w:val="clear" w:color="auto" w:fill="E1DFDD"/>
    </w:rPr>
  </w:style>
  <w:style w:type="character" w:styleId="FollowedHyperlink">
    <w:name w:val="FollowedHyperlink"/>
    <w:basedOn w:val="DefaultParagraphFont"/>
    <w:uiPriority w:val="99"/>
    <w:semiHidden/>
    <w:unhideWhenUsed/>
    <w:rsid w:val="00122087"/>
    <w:rPr>
      <w:color w:val="954F72" w:themeColor="followedHyperlink"/>
      <w:u w:val="single"/>
    </w:rPr>
  </w:style>
  <w:style w:type="table" w:styleId="TableGrid">
    <w:name w:val="Table Grid"/>
    <w:basedOn w:val="TableNormal"/>
    <w:uiPriority w:val="39"/>
    <w:rsid w:val="0012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12208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NoSpacing">
    <w:name w:val="No Spacing"/>
    <w:uiPriority w:val="1"/>
    <w:qFormat/>
    <w:rsid w:val="0067635B"/>
    <w:pPr>
      <w:spacing w:after="0" w:line="240" w:lineRule="auto"/>
    </w:pPr>
  </w:style>
  <w:style w:type="character" w:customStyle="1" w:styleId="Heading2Char">
    <w:name w:val="Heading 2 Char"/>
    <w:basedOn w:val="DefaultParagraphFont"/>
    <w:link w:val="Heading2"/>
    <w:uiPriority w:val="9"/>
    <w:rsid w:val="0067635B"/>
    <w:rPr>
      <w:caps/>
      <w:spacing w:val="15"/>
      <w:shd w:val="clear" w:color="auto" w:fill="D9E2F3" w:themeFill="accent1" w:themeFillTint="33"/>
    </w:rPr>
  </w:style>
  <w:style w:type="character" w:customStyle="1" w:styleId="Heading3Char">
    <w:name w:val="Heading 3 Char"/>
    <w:basedOn w:val="DefaultParagraphFont"/>
    <w:link w:val="Heading3"/>
    <w:uiPriority w:val="9"/>
    <w:rsid w:val="0067635B"/>
    <w:rPr>
      <w:caps/>
      <w:color w:val="1F3763" w:themeColor="accent1" w:themeShade="7F"/>
      <w:spacing w:val="15"/>
    </w:rPr>
  </w:style>
  <w:style w:type="character" w:customStyle="1" w:styleId="Heading4Char">
    <w:name w:val="Heading 4 Char"/>
    <w:basedOn w:val="DefaultParagraphFont"/>
    <w:link w:val="Heading4"/>
    <w:uiPriority w:val="9"/>
    <w:rsid w:val="0067635B"/>
    <w:rPr>
      <w:caps/>
      <w:color w:val="2F5496" w:themeColor="accent1" w:themeShade="BF"/>
      <w:spacing w:val="10"/>
    </w:rPr>
  </w:style>
  <w:style w:type="character" w:customStyle="1" w:styleId="Heading5Char">
    <w:name w:val="Heading 5 Char"/>
    <w:basedOn w:val="DefaultParagraphFont"/>
    <w:link w:val="Heading5"/>
    <w:uiPriority w:val="9"/>
    <w:rsid w:val="0067635B"/>
    <w:rPr>
      <w:caps/>
      <w:color w:val="2F5496" w:themeColor="accent1" w:themeShade="BF"/>
      <w:spacing w:val="10"/>
    </w:rPr>
  </w:style>
  <w:style w:type="character" w:customStyle="1" w:styleId="Heading6Char">
    <w:name w:val="Heading 6 Char"/>
    <w:basedOn w:val="DefaultParagraphFont"/>
    <w:link w:val="Heading6"/>
    <w:uiPriority w:val="9"/>
    <w:semiHidden/>
    <w:rsid w:val="0067635B"/>
    <w:rPr>
      <w:caps/>
      <w:color w:val="2F5496" w:themeColor="accent1" w:themeShade="BF"/>
      <w:spacing w:val="10"/>
    </w:rPr>
  </w:style>
  <w:style w:type="character" w:customStyle="1" w:styleId="Heading7Char">
    <w:name w:val="Heading 7 Char"/>
    <w:basedOn w:val="DefaultParagraphFont"/>
    <w:link w:val="Heading7"/>
    <w:uiPriority w:val="9"/>
    <w:semiHidden/>
    <w:rsid w:val="0067635B"/>
    <w:rPr>
      <w:caps/>
      <w:color w:val="2F5496" w:themeColor="accent1" w:themeShade="BF"/>
      <w:spacing w:val="10"/>
    </w:rPr>
  </w:style>
  <w:style w:type="character" w:customStyle="1" w:styleId="Heading8Char">
    <w:name w:val="Heading 8 Char"/>
    <w:basedOn w:val="DefaultParagraphFont"/>
    <w:link w:val="Heading8"/>
    <w:uiPriority w:val="9"/>
    <w:semiHidden/>
    <w:rsid w:val="0067635B"/>
    <w:rPr>
      <w:caps/>
      <w:spacing w:val="10"/>
      <w:sz w:val="18"/>
      <w:szCs w:val="18"/>
    </w:rPr>
  </w:style>
  <w:style w:type="character" w:customStyle="1" w:styleId="Heading9Char">
    <w:name w:val="Heading 9 Char"/>
    <w:basedOn w:val="DefaultParagraphFont"/>
    <w:link w:val="Heading9"/>
    <w:uiPriority w:val="9"/>
    <w:semiHidden/>
    <w:rsid w:val="0067635B"/>
    <w:rPr>
      <w:i/>
      <w:iCs/>
      <w:caps/>
      <w:spacing w:val="10"/>
      <w:sz w:val="18"/>
      <w:szCs w:val="18"/>
    </w:rPr>
  </w:style>
  <w:style w:type="paragraph" w:styleId="Caption">
    <w:name w:val="caption"/>
    <w:basedOn w:val="Normal"/>
    <w:next w:val="Normal"/>
    <w:uiPriority w:val="35"/>
    <w:unhideWhenUsed/>
    <w:qFormat/>
    <w:rsid w:val="0067635B"/>
    <w:rPr>
      <w:b/>
      <w:bCs/>
      <w:color w:val="2F5496" w:themeColor="accent1" w:themeShade="BF"/>
      <w:sz w:val="16"/>
      <w:szCs w:val="16"/>
    </w:rPr>
  </w:style>
  <w:style w:type="paragraph" w:styleId="Title">
    <w:name w:val="Title"/>
    <w:basedOn w:val="Normal"/>
    <w:next w:val="Normal"/>
    <w:link w:val="TitleChar"/>
    <w:uiPriority w:val="10"/>
    <w:qFormat/>
    <w:rsid w:val="0067635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7635B"/>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7635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635B"/>
    <w:rPr>
      <w:caps/>
      <w:color w:val="595959" w:themeColor="text1" w:themeTint="A6"/>
      <w:spacing w:val="10"/>
      <w:sz w:val="21"/>
      <w:szCs w:val="21"/>
    </w:rPr>
  </w:style>
  <w:style w:type="character" w:styleId="Strong">
    <w:name w:val="Strong"/>
    <w:uiPriority w:val="22"/>
    <w:qFormat/>
    <w:rsid w:val="0067635B"/>
    <w:rPr>
      <w:b/>
      <w:bCs/>
    </w:rPr>
  </w:style>
  <w:style w:type="character" w:styleId="Emphasis">
    <w:name w:val="Emphasis"/>
    <w:uiPriority w:val="20"/>
    <w:qFormat/>
    <w:rsid w:val="0067635B"/>
    <w:rPr>
      <w:caps/>
      <w:color w:val="1F3763" w:themeColor="accent1" w:themeShade="7F"/>
      <w:spacing w:val="5"/>
    </w:rPr>
  </w:style>
  <w:style w:type="paragraph" w:styleId="Quote">
    <w:name w:val="Quote"/>
    <w:basedOn w:val="Normal"/>
    <w:next w:val="Normal"/>
    <w:link w:val="QuoteChar"/>
    <w:uiPriority w:val="29"/>
    <w:qFormat/>
    <w:rsid w:val="0067635B"/>
    <w:rPr>
      <w:i/>
      <w:iCs/>
      <w:sz w:val="24"/>
      <w:szCs w:val="24"/>
    </w:rPr>
  </w:style>
  <w:style w:type="character" w:customStyle="1" w:styleId="QuoteChar">
    <w:name w:val="Quote Char"/>
    <w:basedOn w:val="DefaultParagraphFont"/>
    <w:link w:val="Quote"/>
    <w:uiPriority w:val="29"/>
    <w:rsid w:val="0067635B"/>
    <w:rPr>
      <w:i/>
      <w:iCs/>
      <w:sz w:val="24"/>
      <w:szCs w:val="24"/>
    </w:rPr>
  </w:style>
  <w:style w:type="paragraph" w:styleId="IntenseQuote">
    <w:name w:val="Intense Quote"/>
    <w:basedOn w:val="Normal"/>
    <w:next w:val="Normal"/>
    <w:link w:val="IntenseQuoteChar"/>
    <w:uiPriority w:val="30"/>
    <w:qFormat/>
    <w:rsid w:val="0067635B"/>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7635B"/>
    <w:rPr>
      <w:color w:val="4472C4" w:themeColor="accent1"/>
      <w:sz w:val="24"/>
      <w:szCs w:val="24"/>
    </w:rPr>
  </w:style>
  <w:style w:type="character" w:styleId="SubtleEmphasis">
    <w:name w:val="Subtle Emphasis"/>
    <w:uiPriority w:val="19"/>
    <w:qFormat/>
    <w:rsid w:val="0067635B"/>
    <w:rPr>
      <w:i/>
      <w:iCs/>
      <w:color w:val="1F3763" w:themeColor="accent1" w:themeShade="7F"/>
    </w:rPr>
  </w:style>
  <w:style w:type="character" w:styleId="IntenseEmphasis">
    <w:name w:val="Intense Emphasis"/>
    <w:uiPriority w:val="21"/>
    <w:qFormat/>
    <w:rsid w:val="0067635B"/>
    <w:rPr>
      <w:b/>
      <w:bCs/>
      <w:caps/>
      <w:color w:val="1F3763" w:themeColor="accent1" w:themeShade="7F"/>
      <w:spacing w:val="10"/>
    </w:rPr>
  </w:style>
  <w:style w:type="character" w:styleId="SubtleReference">
    <w:name w:val="Subtle Reference"/>
    <w:uiPriority w:val="31"/>
    <w:qFormat/>
    <w:rsid w:val="0067635B"/>
    <w:rPr>
      <w:b/>
      <w:bCs/>
      <w:color w:val="4472C4" w:themeColor="accent1"/>
    </w:rPr>
  </w:style>
  <w:style w:type="character" w:styleId="IntenseReference">
    <w:name w:val="Intense Reference"/>
    <w:uiPriority w:val="32"/>
    <w:qFormat/>
    <w:rsid w:val="0067635B"/>
    <w:rPr>
      <w:b/>
      <w:bCs/>
      <w:i/>
      <w:iCs/>
      <w:caps/>
      <w:color w:val="4472C4" w:themeColor="accent1"/>
    </w:rPr>
  </w:style>
  <w:style w:type="character" w:styleId="BookTitle">
    <w:name w:val="Book Title"/>
    <w:uiPriority w:val="33"/>
    <w:qFormat/>
    <w:rsid w:val="0067635B"/>
    <w:rPr>
      <w:b/>
      <w:bCs/>
      <w:i/>
      <w:iCs/>
      <w:spacing w:val="0"/>
    </w:rPr>
  </w:style>
  <w:style w:type="paragraph" w:styleId="TOCHeading">
    <w:name w:val="TOC Heading"/>
    <w:basedOn w:val="Heading1"/>
    <w:next w:val="Normal"/>
    <w:uiPriority w:val="39"/>
    <w:unhideWhenUsed/>
    <w:qFormat/>
    <w:rsid w:val="0067635B"/>
    <w:pPr>
      <w:outlineLvl w:val="9"/>
    </w:pPr>
  </w:style>
  <w:style w:type="table" w:styleId="GridTable6Colorful-Accent1">
    <w:name w:val="Grid Table 6 Colorful Accent 1"/>
    <w:basedOn w:val="TableNormal"/>
    <w:uiPriority w:val="51"/>
    <w:rsid w:val="00434AB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434AB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384F33"/>
    <w:rPr>
      <w:sz w:val="16"/>
      <w:szCs w:val="16"/>
    </w:rPr>
  </w:style>
  <w:style w:type="paragraph" w:styleId="CommentText">
    <w:name w:val="annotation text"/>
    <w:basedOn w:val="Normal"/>
    <w:link w:val="CommentTextChar"/>
    <w:uiPriority w:val="99"/>
    <w:semiHidden/>
    <w:unhideWhenUsed/>
    <w:rsid w:val="00384F33"/>
    <w:pPr>
      <w:spacing w:line="240" w:lineRule="auto"/>
    </w:pPr>
  </w:style>
  <w:style w:type="character" w:customStyle="1" w:styleId="CommentTextChar">
    <w:name w:val="Comment Text Char"/>
    <w:basedOn w:val="DefaultParagraphFont"/>
    <w:link w:val="CommentText"/>
    <w:uiPriority w:val="99"/>
    <w:semiHidden/>
    <w:rsid w:val="00384F33"/>
  </w:style>
  <w:style w:type="paragraph" w:styleId="CommentSubject">
    <w:name w:val="annotation subject"/>
    <w:basedOn w:val="CommentText"/>
    <w:next w:val="CommentText"/>
    <w:link w:val="CommentSubjectChar"/>
    <w:uiPriority w:val="99"/>
    <w:semiHidden/>
    <w:unhideWhenUsed/>
    <w:rsid w:val="00384F33"/>
    <w:rPr>
      <w:b/>
      <w:bCs/>
    </w:rPr>
  </w:style>
  <w:style w:type="character" w:customStyle="1" w:styleId="CommentSubjectChar">
    <w:name w:val="Comment Subject Char"/>
    <w:basedOn w:val="CommentTextChar"/>
    <w:link w:val="CommentSubject"/>
    <w:uiPriority w:val="99"/>
    <w:semiHidden/>
    <w:rsid w:val="00384F33"/>
    <w:rPr>
      <w:b/>
      <w:bCs/>
    </w:rPr>
  </w:style>
  <w:style w:type="paragraph" w:styleId="BalloonText">
    <w:name w:val="Balloon Text"/>
    <w:basedOn w:val="Normal"/>
    <w:link w:val="BalloonTextChar"/>
    <w:uiPriority w:val="99"/>
    <w:semiHidden/>
    <w:unhideWhenUsed/>
    <w:rsid w:val="00384F3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F33"/>
    <w:rPr>
      <w:rFonts w:ascii="Segoe UI" w:hAnsi="Segoe UI" w:cs="Segoe UI"/>
      <w:sz w:val="18"/>
      <w:szCs w:val="18"/>
    </w:rPr>
  </w:style>
  <w:style w:type="table" w:styleId="GridTable1Light-Accent1">
    <w:name w:val="Grid Table 1 Light Accent 1"/>
    <w:basedOn w:val="TableNormal"/>
    <w:uiPriority w:val="46"/>
    <w:rsid w:val="00BC3E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3657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3657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3657B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2">
    <w:name w:val="Unresolved Mention2"/>
    <w:basedOn w:val="DefaultParagraphFont"/>
    <w:uiPriority w:val="99"/>
    <w:rsid w:val="00121CBE"/>
    <w:rPr>
      <w:color w:val="605E5C"/>
      <w:shd w:val="clear" w:color="auto" w:fill="E1DFDD"/>
    </w:rPr>
  </w:style>
  <w:style w:type="paragraph" w:styleId="TOC1">
    <w:name w:val="toc 1"/>
    <w:basedOn w:val="Normal"/>
    <w:next w:val="Normal"/>
    <w:autoRedefine/>
    <w:uiPriority w:val="39"/>
    <w:unhideWhenUsed/>
    <w:rsid w:val="00CB2749"/>
    <w:pPr>
      <w:spacing w:after="100"/>
    </w:pPr>
  </w:style>
  <w:style w:type="paragraph" w:styleId="TOC2">
    <w:name w:val="toc 2"/>
    <w:basedOn w:val="Normal"/>
    <w:next w:val="Normal"/>
    <w:autoRedefine/>
    <w:uiPriority w:val="39"/>
    <w:unhideWhenUsed/>
    <w:rsid w:val="00CB2749"/>
    <w:pPr>
      <w:spacing w:after="100"/>
      <w:ind w:left="200"/>
    </w:pPr>
  </w:style>
  <w:style w:type="paragraph" w:styleId="TableofFigures">
    <w:name w:val="table of figures"/>
    <w:basedOn w:val="Normal"/>
    <w:next w:val="Normal"/>
    <w:uiPriority w:val="99"/>
    <w:unhideWhenUsed/>
    <w:rsid w:val="00AA680E"/>
    <w:pPr>
      <w:spacing w:after="0"/>
    </w:pPr>
  </w:style>
  <w:style w:type="paragraph" w:styleId="TOC3">
    <w:name w:val="toc 3"/>
    <w:basedOn w:val="Normal"/>
    <w:next w:val="Normal"/>
    <w:autoRedefine/>
    <w:uiPriority w:val="39"/>
    <w:unhideWhenUsed/>
    <w:rsid w:val="00851C04"/>
    <w:pPr>
      <w:spacing w:after="100"/>
      <w:ind w:left="400"/>
    </w:pPr>
  </w:style>
  <w:style w:type="table" w:customStyle="1" w:styleId="GridTable5Dark-Accent11">
    <w:name w:val="Grid Table 5 Dark - Accent 11"/>
    <w:basedOn w:val="TableNormal"/>
    <w:next w:val="GridTable5Dark-Accent1"/>
    <w:uiPriority w:val="50"/>
    <w:rsid w:val="00045456"/>
    <w:pPr>
      <w:spacing w:before="0" w:after="0" w:line="240" w:lineRule="auto"/>
    </w:pPr>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UnresolvedMention3">
    <w:name w:val="Unresolved Mention3"/>
    <w:basedOn w:val="DefaultParagraphFont"/>
    <w:uiPriority w:val="99"/>
    <w:rsid w:val="003F2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cipd.co.uk/Images/ethical-decision-making-2015-eight-perspectives-on-workplace-dilemmas_tcm18-9564.pdf" TargetMode="External"/><Relationship Id="rId21" Type="http://schemas.openxmlformats.org/officeDocument/2006/relationships/hyperlink" Target="https://www.theguardian.com/business/2017/jun/05/nearly-10-million-britons-are-in-insecure-work-says-union" TargetMode="External"/><Relationship Id="rId42" Type="http://schemas.openxmlformats.org/officeDocument/2006/relationships/hyperlink" Target="https://www.ed.ac.uk/reflection/reflectors-toolkit/reflecting-on-experience/gibbs-reflective-cycle" TargetMode="External"/><Relationship Id="rId47" Type="http://schemas.openxmlformats.org/officeDocument/2006/relationships/hyperlink" Target="https://hbr.org/2015/01/the-authenticity-paradox" TargetMode="External"/><Relationship Id="rId63" Type="http://schemas.openxmlformats.org/officeDocument/2006/relationships/hyperlink" Target="https://journals.sagepub.com/doi/10.1177/0950017015609036" TargetMode="External"/><Relationship Id="rId68" Type="http://schemas.openxmlformats.org/officeDocument/2006/relationships/hyperlink" Target="https://www.bmj.com/content/372/bmj.n494" TargetMode="External"/><Relationship Id="rId2" Type="http://schemas.openxmlformats.org/officeDocument/2006/relationships/numbering" Target="numbering.xml"/><Relationship Id="rId16" Type="http://schemas.openxmlformats.org/officeDocument/2006/relationships/hyperlink" Target="https://www.researchgate.net/profile/Paul-Forrester-2/publication/235290754_Managing_planned_and_emergent_change_within_an_operations_management_environment/links/0deec53707f7dde860000000/Managing-planned-and-emergent-change-within-an-operations-management-environment.pdf" TargetMode="External"/><Relationship Id="rId29" Type="http://schemas.openxmlformats.org/officeDocument/2006/relationships/hyperlink" Target="https://www.cipd.co.uk/Images/7919-ethics-guide_tcm18-66759.pdf" TargetMode="External"/><Relationship Id="rId11" Type="http://schemas.openxmlformats.org/officeDocument/2006/relationships/image" Target="media/image4.png"/><Relationship Id="rId24" Type="http://schemas.openxmlformats.org/officeDocument/2006/relationships/hyperlink" Target="https://www.cipd.co.uk/Images/experiencing-trustworthy-leadership_2014_tcm18-8841.pdf" TargetMode="External"/><Relationship Id="rId32" Type="http://schemas.openxmlformats.org/officeDocument/2006/relationships/hyperlink" Target="https://www.cipd.co.uk/knowledge/fundamentals/relations/communication/factsheet" TargetMode="External"/><Relationship Id="rId37" Type="http://schemas.openxmlformats.org/officeDocument/2006/relationships/hyperlink" Target="https://journals.sagepub.com/doi/pdf/10.1177/0018726715577707" TargetMode="External"/><Relationship Id="rId40" Type="http://schemas.openxmlformats.org/officeDocument/2006/relationships/hyperlink" Target="https://www.theguardian.com/commentisfree/2017/mar/05/zero-hours-contracts-dpd-couriers-justice" TargetMode="External"/><Relationship Id="rId45" Type="http://schemas.openxmlformats.org/officeDocument/2006/relationships/hyperlink" Target="https://www.peoplemanagement.co.uk/news/articles/cipd-annual-conference-businesses-have-once-lifetime-chance-change-world-work" TargetMode="External"/><Relationship Id="rId53" Type="http://schemas.openxmlformats.org/officeDocument/2006/relationships/hyperlink" Target="https://www.researchgate.net/figure/Lewins-three-step-model-of-organizational-change_fig5_323695129" TargetMode="External"/><Relationship Id="rId58" Type="http://schemas.openxmlformats.org/officeDocument/2006/relationships/hyperlink" Target="https://www-sciencedirect-com.ezproxy.uwtsd.ac.uk/science/article/pii/S1048984309001994" TargetMode="External"/><Relationship Id="rId66" Type="http://schemas.openxmlformats.org/officeDocument/2006/relationships/hyperlink" Target="https://www.linkedin.com/pulse/hr-moral-compass-your-organization-stefaan-stroo/" TargetMode="External"/><Relationship Id="rId5" Type="http://schemas.openxmlformats.org/officeDocument/2006/relationships/webSettings" Target="webSettings.xml"/><Relationship Id="rId61" Type="http://schemas.openxmlformats.org/officeDocument/2006/relationships/hyperlink" Target="https://www.mckinsey.com/business-functions/people-and-organizational-performance/our-insights/a-leaders-guide-communicating-with-teams-stakeholders-and-communities-during-covid-19" TargetMode="External"/><Relationship Id="rId19" Type="http://schemas.openxmlformats.org/officeDocument/2006/relationships/hyperlink" Target="https://www.forbes.com/sites/danabrownlee/2020/05/07/7-leadership-traits-for-the-post-covid-19-workplace/?sh=6f0bdc5d2d4d" TargetMode="External"/><Relationship Id="rId14" Type="http://schemas.openxmlformats.org/officeDocument/2006/relationships/hyperlink" Target="https://www.forbes.com/sites/amyanderson/2013/04/17/good-employees-make-mistakes-great-leaders-allow-them-to/?sh=400ff3cc126a" TargetMode="External"/><Relationship Id="rId22" Type="http://schemas.openxmlformats.org/officeDocument/2006/relationships/hyperlink" Target="https://www.changeandstrategy.com/leading-in-a-post-brexit-vuca-world/" TargetMode="External"/><Relationship Id="rId27" Type="http://schemas.openxmlformats.org/officeDocument/2006/relationships/hyperlink" Target="https://www.cipd.co.uk/Images/rapid-evidence-assessment-of-the-research-literature-on-the-effect-of-performance-appraisal-on-workplace-performance_tcm18-16902.pdf" TargetMode="External"/><Relationship Id="rId30" Type="http://schemas.openxmlformats.org/officeDocument/2006/relationships/hyperlink" Target="https://www.cipd.co.uk/knowledge/fundamentals/people/performance/factsheet" TargetMode="External"/><Relationship Id="rId35" Type="http://schemas.openxmlformats.org/officeDocument/2006/relationships/hyperlink" Target="https://www.cipd.co.uk/knowledge/strategy/change/management-factsheet" TargetMode="External"/><Relationship Id="rId43" Type="http://schemas.openxmlformats.org/officeDocument/2006/relationships/hyperlink" Target="https://d1wqtxts1xzle7.cloudfront.net/49071235/To_your_happiness_Extra_hours_of_labor_s20160923-5864-g7io1f-with-cover-page-v2.pdf?Expires=1641972326&amp;Signature=TssENqhoGdsG0FJefp0EXhkn-rX4H45U9jjl~9deRPxoCq4YvZp9MLbwZLnrLSQC~DEw2Q79oeUuCx2~yFjwvwQ3THJc8jrLv0an~n2FXHGfNxfDFD3fMiB6C~a4rckEs79M3k7j8oFGowPcfJ1guG1Pv8PQQzNCd2cxFfxBf2a6ilmpjLopo4DVtdTluAq0o6aSQyVPiA14vnZOgBc1pl7B6vMEL7v0fPH05XX1vFKfcaf6FrI0gDjv9WhKqC8KnVTwVFH~rtdnwTfbpaZnPjAoxlCYBIXLwVBcUgUD8dpOg0GD3GDN6sFWJDNKgHh9kZfIpSIhnXnkN7ainjvvpw__&amp;Key-Pair-Id=APKAJLOHF5GGSLRBV4ZA" TargetMode="External"/><Relationship Id="rId48" Type="http://schemas.openxmlformats.org/officeDocument/2006/relationships/hyperlink" Target="https://www.hks.harvard.edu/publications/practice-adaptive-leadership-tools-and-tactics-changing-your-organization-and-world" TargetMode="External"/><Relationship Id="rId56" Type="http://schemas.openxmlformats.org/officeDocument/2006/relationships/hyperlink" Target="https://hbr.org/2020/04/how-to-handle-the-pressure-of-being-a-manager-right-now" TargetMode="External"/><Relationship Id="rId64" Type="http://schemas.openxmlformats.org/officeDocument/2006/relationships/hyperlink" Target="https://www.pwc.com/sk/en/inovacie/manazment-zmien.html" TargetMode="External"/><Relationship Id="rId69" Type="http://schemas.openxmlformats.org/officeDocument/2006/relationships/hyperlink" Target="https://www.tuc.org.uk/research-analysis/reports/covid-19-and-insecure-work" TargetMode="External"/><Relationship Id="rId8" Type="http://schemas.openxmlformats.org/officeDocument/2006/relationships/image" Target="media/image1.png"/><Relationship Id="rId51" Type="http://schemas.openxmlformats.org/officeDocument/2006/relationships/hyperlink" Target="https://www.peoplemanagement.co.uk/news/articles/how-should-hr-support-managers-on-staff-wellbeing-as-the-covid-crisis-continues"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acas.org.uk/sites/default/files/2021-03/mediation-an-approach-to-resolving-workplace-issues.pdf" TargetMode="External"/><Relationship Id="rId17" Type="http://schemas.openxmlformats.org/officeDocument/2006/relationships/hyperlink" Target="https://www.researchgate.net/publication/271722643_Beyond_Lewin_Toward_a_Temporal_Approximation_of_Organization_Development_and_Change" TargetMode="External"/><Relationship Id="rId25" Type="http://schemas.openxmlformats.org/officeDocument/2006/relationships/hyperlink" Target="https://www.cipd.co.uk/Images/leadership_2014-easier-said-than-done_tcm18-8893.pdf" TargetMode="External"/><Relationship Id="rId33" Type="http://schemas.openxmlformats.org/officeDocument/2006/relationships/hyperlink" Target="https://www.cipd.co.uk/knowledge/fundamentals/emp-law/terms-conditions/zero-hours-factsheet" TargetMode="External"/><Relationship Id="rId38" Type="http://schemas.openxmlformats.org/officeDocument/2006/relationships/hyperlink" Target="https://journals.sagepub.com/doi/pdf/10.1177/2378023119846249" TargetMode="External"/><Relationship Id="rId46" Type="http://schemas.openxmlformats.org/officeDocument/2006/relationships/hyperlink" Target="https://hbr.org/2011/02/authentic-leadership-can-be-ba" TargetMode="External"/><Relationship Id="rId59" Type="http://schemas.openxmlformats.org/officeDocument/2006/relationships/hyperlink" Target="https://www.mckinsey.com/business-functions/strategy-and-corporate-finance/our-insights/enduring-ideas-the-7-s-framework" TargetMode="External"/><Relationship Id="rId67" Type="http://schemas.openxmlformats.org/officeDocument/2006/relationships/hyperlink" Target="https://www.theleadershipinstitute.com.au/2020/01/5-steps-to-defining-your-authentic-leadership/" TargetMode="External"/><Relationship Id="rId20" Type="http://schemas.openxmlformats.org/officeDocument/2006/relationships/hyperlink" Target="https://onlinelibrary.wiley.com/doi/pdf/10.1111/j.1467-6486.2004.00463.x" TargetMode="External"/><Relationship Id="rId41" Type="http://schemas.openxmlformats.org/officeDocument/2006/relationships/hyperlink" Target="https://www.sciencedirect.com/science/article/pii/S0007681321000392" TargetMode="External"/><Relationship Id="rId54" Type="http://schemas.openxmlformats.org/officeDocument/2006/relationships/hyperlink" Target="https://www.peoplemanagement.co.uk/long-reads/articles/skills-hr-need-2021-becoming-organisation-ethical-compass" TargetMode="External"/><Relationship Id="rId62" Type="http://schemas.openxmlformats.org/officeDocument/2006/relationships/hyperlink" Target="https://scienceforwork.com/blog/trust-in-leadership-change/" TargetMode="External"/><Relationship Id="rId70" Type="http://schemas.openxmlformats.org/officeDocument/2006/relationships/hyperlink" Target="https://hbr.org/2020/08/leading-into-the-post-covid-recover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duo.uio.no/handle/10852/59332" TargetMode="External"/><Relationship Id="rId23" Type="http://schemas.openxmlformats.org/officeDocument/2006/relationships/hyperlink" Target="https://www.cipd.co.uk/membership/benefits/magazines" TargetMode="External"/><Relationship Id="rId28" Type="http://schemas.openxmlformats.org/officeDocument/2006/relationships/hyperlink" Target="https://peopleprofession.cipd.org/profession-map?gclid=EAIaIQobChMIpsmPwfWp9QIVxed3Ch0gWQdlEAAYASAAEgLAkPD_BwE" TargetMode="External"/><Relationship Id="rId36" Type="http://schemas.openxmlformats.org/officeDocument/2006/relationships/hyperlink" Target="https://www.cnbc.com/2020/09/16/10-highest-rated-ceos-during-the-coronavirus-crisis-glassdoor-ranking.html" TargetMode="External"/><Relationship Id="rId49" Type="http://schemas.openxmlformats.org/officeDocument/2006/relationships/hyperlink" Target="https://hbr.org/2004/10/presenteeism-at-work-but-out-of-it" TargetMode="External"/><Relationship Id="rId57" Type="http://schemas.openxmlformats.org/officeDocument/2006/relationships/hyperlink" Target="https://www.viablesoftwarellc.com/wp-content/uploads/2020/03/Employee-Wellbeing-Productivity-and-Firm-Performance.pdf" TargetMode="External"/><Relationship Id="rId10" Type="http://schemas.openxmlformats.org/officeDocument/2006/relationships/image" Target="media/image3.png"/><Relationship Id="rId31" Type="http://schemas.openxmlformats.org/officeDocument/2006/relationships/hyperlink" Target="https://www.cipd.co.uk/Images/people-profession-2020-global-results-v2_tcm18-89535.pdf" TargetMode="External"/><Relationship Id="rId44" Type="http://schemas.openxmlformats.org/officeDocument/2006/relationships/hyperlink" Target="https://blog.sage.hr/five-ways-ai-artificial-intelligence-is-disrupting-human-resources-hr-management/" TargetMode="External"/><Relationship Id="rId52" Type="http://schemas.openxmlformats.org/officeDocument/2006/relationships/hyperlink" Target="https://www.hrmagazine.co.uk/content/news/hr-in-post-covid-burnout" TargetMode="External"/><Relationship Id="rId60" Type="http://schemas.openxmlformats.org/officeDocument/2006/relationships/hyperlink" Target="https://www.mckinsey.com/business-functions/people-and-organizational-performance/our-insights/the-four-building-blocks--of-change" TargetMode="External"/><Relationship Id="rId65" Type="http://schemas.openxmlformats.org/officeDocument/2006/relationships/hyperlink" Target="https://psycnet.apa.org/record/1979-12173-001"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www.mckinsey.com/business-functions/people-and-organizational-performance/our-insights/to-emerge-stronger-from-the-covid-19-crisis-companies-should-start-reskilling-their-workforces-now" TargetMode="External"/><Relationship Id="rId18" Type="http://schemas.openxmlformats.org/officeDocument/2006/relationships/hyperlink" Target="https://www.bailii.org/nie/cases/NICA/2019/43.html" TargetMode="External"/><Relationship Id="rId39" Type="http://schemas.openxmlformats.org/officeDocument/2006/relationships/hyperlink" Target="https://www.economist.com/business/2020/03/24/the-coronavirus-crisis-thrusts-corporate-hr-chiefs-into-the-spotlight" TargetMode="External"/><Relationship Id="rId34" Type="http://schemas.openxmlformats.org/officeDocument/2006/relationships/hyperlink" Target="https://www.cipd.co.uk/knowledge/culture/ethics/role-hr-factsheet" TargetMode="External"/><Relationship Id="rId50" Type="http://schemas.openxmlformats.org/officeDocument/2006/relationships/hyperlink" Target="https://www.gov.uk/government/publications/treasury-direction-made-under-sections-71-and-76-of-the-coronavirus-act-2020/cjrs-direction" TargetMode="External"/><Relationship Id="rId55" Type="http://schemas.openxmlformats.org/officeDocument/2006/relationships/hyperlink" Target="https://work.chron.com/advantages-disadvantages-building-trust-work-2927.html" TargetMode="External"/><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CoreTextbook</b:Tag>
    <b:SourceType>Book</b:SourceType>
    <b:Guid>{5A526504-F79B-4FFE-9184-56EC8235F6B2}</b:Guid>
    <b:Author>
      <b:Author>
        <b:NameList>
          <b:Person>
            <b:Last>Bennett</b:Last>
            <b:First>Saundry</b:First>
            <b:Middle>and Fisher</b:Middle>
          </b:Person>
        </b:NameList>
      </b:Author>
    </b:Author>
    <b:Title>Managing Employment Relations</b:Title>
    <b:Year>2020</b:Year>
    <b:City>London</b:City>
    <b:Publisher>Kogan Page</b:Publisher>
    <b:Edition>7th</b:Edition>
    <b:RefOrder>1</b:RefOrder>
  </b:Source>
</b:Sources>
</file>

<file path=customXml/itemProps1.xml><?xml version="1.0" encoding="utf-8"?>
<ds:datastoreItem xmlns:ds="http://schemas.openxmlformats.org/officeDocument/2006/customXml" ds:itemID="{D1AEE661-FE52-42C3-938D-4F1CBCC2A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7792</Words>
  <Characters>44415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Parfitt</dc:creator>
  <cp:lastModifiedBy>Rachel Parfitt (2005681)</cp:lastModifiedBy>
  <cp:revision>2</cp:revision>
  <dcterms:created xsi:type="dcterms:W3CDTF">2022-01-13T11:00:00Z</dcterms:created>
  <dcterms:modified xsi:type="dcterms:W3CDTF">2022-01-13T11:00:00Z</dcterms:modified>
</cp:coreProperties>
</file>