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DF9FE2" w14:textId="5EF6ACA3" w:rsidR="006F775B" w:rsidRDefault="006F775B" w:rsidP="006F775B">
      <w:pPr>
        <w:tabs>
          <w:tab w:val="num" w:pos="720"/>
        </w:tabs>
        <w:ind w:left="720" w:hanging="360"/>
        <w:jc w:val="center"/>
      </w:pPr>
      <w:r>
        <w:t>Task -</w:t>
      </w:r>
      <w:r w:rsidR="00EE55A9">
        <w:t>2</w:t>
      </w:r>
    </w:p>
    <w:p w14:paraId="0F24280F" w14:textId="77777777" w:rsidR="00D4618E" w:rsidRDefault="00D4618E" w:rsidP="00D4618E">
      <w:pPr>
        <w:numPr>
          <w:ilvl w:val="0"/>
          <w:numId w:val="1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Sine wave (Channel A): measure time period </w:t>
      </w:r>
      <m:oMath>
        <m:r>
          <m:rPr>
            <m:sty m:val="bi"/>
          </m:rP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A). Set the generator to Sine, 1 kHz, 10 Vpp. Display the waveform and use the time cursors to measure one full cycle and determine the time period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>. Calculate the frequency.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694"/>
        <w:gridCol w:w="3602"/>
      </w:tblGrid>
      <w:tr w:rsidR="00D4618E" w14:paraId="5B6C9669" w14:textId="77777777" w:rsidTr="00C30EA8">
        <w:trPr>
          <w:trHeight w:val="474"/>
        </w:trPr>
        <w:tc>
          <w:tcPr>
            <w:tcW w:w="4694" w:type="dxa"/>
          </w:tcPr>
          <w:p w14:paraId="0FBAB688" w14:textId="2AD8D8E0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3602" w:type="dxa"/>
          </w:tcPr>
          <w:p w14:paraId="08F934D5" w14:textId="76DF4E28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</w:tr>
      <w:tr w:rsidR="00D4618E" w14:paraId="60D5A6F3" w14:textId="77777777" w:rsidTr="00C30EA8">
        <w:trPr>
          <w:trHeight w:val="483"/>
        </w:trPr>
        <w:tc>
          <w:tcPr>
            <w:tcW w:w="4694" w:type="dxa"/>
          </w:tcPr>
          <w:p w14:paraId="6FD31B79" w14:textId="1DC2E8C7" w:rsidR="00D4618E" w:rsidRDefault="00C30EA8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 mS</w:t>
            </w:r>
          </w:p>
        </w:tc>
        <w:tc>
          <w:tcPr>
            <w:tcW w:w="3602" w:type="dxa"/>
          </w:tcPr>
          <w:p w14:paraId="10D1EF4A" w14:textId="32339CEF" w:rsidR="00D4618E" w:rsidRDefault="005C08B2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1000</w:t>
            </w:r>
          </w:p>
        </w:tc>
      </w:tr>
    </w:tbl>
    <w:p w14:paraId="3E1D8D31" w14:textId="1C209EF9" w:rsidR="00D4618E" w:rsidRPr="00D4618E" w:rsidRDefault="00C30EA8" w:rsidP="00D4618E">
      <w:pPr>
        <w:ind w:left="720"/>
        <w:rPr>
          <w:rFonts w:ascii="Calibri" w:hAnsi="Calibri" w:cs="Calibri"/>
        </w:rPr>
      </w:pPr>
      <w:r w:rsidRPr="00414D07">
        <w:rPr>
          <w:rFonts w:ascii="Calibri" w:hAnsi="Calibri" w:cs="Calibri"/>
        </w:rPr>
        <w:drawing>
          <wp:inline distT="0" distB="0" distL="0" distR="0" wp14:anchorId="2A7F87D5" wp14:editId="6327D1D3">
            <wp:extent cx="3858768" cy="3649714"/>
            <wp:effectExtent l="0" t="0" r="8890" b="8255"/>
            <wp:docPr id="1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 shot of a graph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78071" cy="3667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4CB54" w14:textId="0F938155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Square wave (Channel B):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B). Set the generator to Square, 2 kHz, 5 Vpp. Display the waveform and use the time cursors to measure the time period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. Then use the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</w:rPr>
        <w:t xml:space="preserve">(high time)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</w:rPr>
        <w:t>(low time). Calculate the frequency</w:t>
      </w:r>
      <w:r>
        <w:rPr>
          <w:rFonts w:ascii="Calibri" w:hAnsi="Calibri" w:cs="Calibri"/>
        </w:rPr>
        <w:t xml:space="preserve"> </w:t>
      </w:r>
      <w:r w:rsidRPr="00D4618E">
        <w:rPr>
          <w:rFonts w:ascii="Calibri" w:hAnsi="Calibri" w:cs="Calibri"/>
        </w:rPr>
        <w:t xml:space="preserve">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63"/>
        <w:gridCol w:w="1503"/>
        <w:gridCol w:w="1611"/>
        <w:gridCol w:w="1964"/>
        <w:gridCol w:w="1555"/>
      </w:tblGrid>
      <w:tr w:rsidR="00D4618E" w14:paraId="6FC26ADB" w14:textId="6FDAFB3E" w:rsidTr="00D4618E">
        <w:trPr>
          <w:trHeight w:val="474"/>
        </w:trPr>
        <w:tc>
          <w:tcPr>
            <w:tcW w:w="1663" w:type="dxa"/>
          </w:tcPr>
          <w:p w14:paraId="35E3659E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1503" w:type="dxa"/>
          </w:tcPr>
          <w:p w14:paraId="3DB4F0A8" w14:textId="15B30118" w:rsidR="00D4618E" w:rsidRPr="00D4618E" w:rsidRDefault="008A4563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ON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</w:t>
            </w:r>
          </w:p>
        </w:tc>
        <w:tc>
          <w:tcPr>
            <w:tcW w:w="1611" w:type="dxa"/>
          </w:tcPr>
          <w:p w14:paraId="261430F7" w14:textId="5BA104AB" w:rsidR="00D4618E" w:rsidRPr="00D4618E" w:rsidRDefault="008A4563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OFF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 </w:t>
            </w:r>
          </w:p>
        </w:tc>
        <w:tc>
          <w:tcPr>
            <w:tcW w:w="1964" w:type="dxa"/>
          </w:tcPr>
          <w:p w14:paraId="6FBE39F5" w14:textId="40F22F7A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1555" w:type="dxa"/>
          </w:tcPr>
          <w:p w14:paraId="3EE575FB" w14:textId="660BD96E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Peak-Peak Voltge (V)</w:t>
            </w:r>
          </w:p>
        </w:tc>
      </w:tr>
      <w:tr w:rsidR="00D4618E" w14:paraId="481D66BF" w14:textId="03EBECCA" w:rsidTr="00D4618E">
        <w:trPr>
          <w:trHeight w:val="483"/>
        </w:trPr>
        <w:tc>
          <w:tcPr>
            <w:tcW w:w="1663" w:type="dxa"/>
          </w:tcPr>
          <w:p w14:paraId="108A4155" w14:textId="5C3F0B86" w:rsidR="00D4618E" w:rsidRDefault="00A54A0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</w:t>
            </w:r>
            <w:r w:rsidR="00602484">
              <w:rPr>
                <w:rFonts w:ascii="Calibri" w:hAnsi="Calibri" w:cs="Calibri"/>
              </w:rPr>
              <w:t xml:space="preserve"> µS</w:t>
            </w:r>
          </w:p>
        </w:tc>
        <w:tc>
          <w:tcPr>
            <w:tcW w:w="1503" w:type="dxa"/>
          </w:tcPr>
          <w:p w14:paraId="3695AA00" w14:textId="5C603BF6" w:rsidR="00D4618E" w:rsidRDefault="002807B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250 µs</w:t>
            </w:r>
          </w:p>
        </w:tc>
        <w:tc>
          <w:tcPr>
            <w:tcW w:w="1611" w:type="dxa"/>
          </w:tcPr>
          <w:p w14:paraId="7E21652F" w14:textId="66F0424C" w:rsidR="00D4618E" w:rsidRDefault="002807B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250 µs</w:t>
            </w:r>
          </w:p>
        </w:tc>
        <w:tc>
          <w:tcPr>
            <w:tcW w:w="1964" w:type="dxa"/>
          </w:tcPr>
          <w:p w14:paraId="22F91167" w14:textId="4542E864" w:rsidR="00D4618E" w:rsidRDefault="00B90FFD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2000</w:t>
            </w:r>
          </w:p>
        </w:tc>
        <w:tc>
          <w:tcPr>
            <w:tcW w:w="1555" w:type="dxa"/>
          </w:tcPr>
          <w:p w14:paraId="0CE7A341" w14:textId="05EDB4A7" w:rsidR="00D4618E" w:rsidRDefault="00AF5A5C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5V </w:t>
            </w:r>
          </w:p>
        </w:tc>
      </w:tr>
    </w:tbl>
    <w:p w14:paraId="6685CBAC" w14:textId="25BE395D" w:rsidR="00D4618E" w:rsidRPr="00D4618E" w:rsidRDefault="00AF5A5C" w:rsidP="00D4618E">
      <w:pPr>
        <w:ind w:left="720"/>
        <w:rPr>
          <w:rFonts w:ascii="Calibri" w:hAnsi="Calibri" w:cs="Calibri"/>
        </w:rPr>
      </w:pPr>
      <w:r w:rsidRPr="00AF5A5C">
        <w:rPr>
          <w:rFonts w:ascii="Calibri" w:hAnsi="Calibri" w:cs="Calibri"/>
        </w:rPr>
        <w:lastRenderedPageBreak/>
        <w:drawing>
          <wp:inline distT="0" distB="0" distL="0" distR="0" wp14:anchorId="0DAB6D2B" wp14:editId="78707A33">
            <wp:extent cx="3904488" cy="3828354"/>
            <wp:effectExtent l="0" t="0" r="1270" b="1270"/>
            <wp:docPr id="2" name="Picture 2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 shot of a graph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911531" cy="3835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761D5" w14:textId="3C679FD5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Triangle wave (Channel C): measure time period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C). Set the generator to Triangle, 500 Hz, 6 Vpp. Display the waveform and use the time cursors to measure the time period </w:t>
      </w:r>
      <m:oMath>
        <m:r>
          <w:rPr>
            <w:rFonts w:ascii="Cambria Math" w:hAnsi="Cambria Math" w:cs="Calibri"/>
          </w:rPr>
          <m:t xml:space="preserve">T </m:t>
        </m:r>
      </m:oMath>
      <w:r w:rsidRPr="00D4618E">
        <w:rPr>
          <w:rFonts w:ascii="Calibri" w:hAnsi="Calibri" w:cs="Calibri"/>
        </w:rPr>
        <w:t>between two identical points (peak-to-peak or zero-crossing to zero-crossing). Calculate the frequency</w:t>
      </w:r>
      <w:r>
        <w:rPr>
          <w:rFonts w:ascii="Calibri" w:hAnsi="Calibri" w:cs="Calibri"/>
        </w:rPr>
        <w:t xml:space="preserve"> and the amplitude</w:t>
      </w:r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516F874B" w14:textId="77777777" w:rsidTr="003D560C">
        <w:trPr>
          <w:trHeight w:val="474"/>
        </w:trPr>
        <w:tc>
          <w:tcPr>
            <w:tcW w:w="2785" w:type="dxa"/>
          </w:tcPr>
          <w:p w14:paraId="45F10A9C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4B30E19B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2D4BD678" w14:textId="37E787B1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Amplitude (V)</w:t>
            </w:r>
          </w:p>
        </w:tc>
      </w:tr>
      <w:tr w:rsidR="00D4618E" w14:paraId="5C550B8A" w14:textId="77777777" w:rsidTr="003D560C">
        <w:trPr>
          <w:trHeight w:val="483"/>
        </w:trPr>
        <w:tc>
          <w:tcPr>
            <w:tcW w:w="2785" w:type="dxa"/>
          </w:tcPr>
          <w:p w14:paraId="3EA62FF2" w14:textId="567C6D3E" w:rsidR="00D4618E" w:rsidRDefault="0060058E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 mS</w:t>
            </w:r>
          </w:p>
        </w:tc>
        <w:tc>
          <w:tcPr>
            <w:tcW w:w="2966" w:type="dxa"/>
          </w:tcPr>
          <w:p w14:paraId="088A3FBE" w14:textId="54941397" w:rsidR="00D4618E" w:rsidRDefault="0060058E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</w:t>
            </w:r>
          </w:p>
        </w:tc>
        <w:tc>
          <w:tcPr>
            <w:tcW w:w="2545" w:type="dxa"/>
          </w:tcPr>
          <w:p w14:paraId="3ABC13EC" w14:textId="4FC06D75" w:rsidR="00D4618E" w:rsidRDefault="0060058E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6</w:t>
            </w:r>
          </w:p>
        </w:tc>
      </w:tr>
    </w:tbl>
    <w:p w14:paraId="023DD6C9" w14:textId="2A5E2025" w:rsidR="00D4618E" w:rsidRPr="00D4618E" w:rsidRDefault="003542C0" w:rsidP="00D4618E">
      <w:pPr>
        <w:ind w:left="720"/>
        <w:rPr>
          <w:rFonts w:ascii="Calibri" w:hAnsi="Calibri" w:cs="Calibri"/>
        </w:rPr>
      </w:pPr>
      <w:r w:rsidRPr="003542C0">
        <w:rPr>
          <w:rFonts w:ascii="Calibri" w:hAnsi="Calibri" w:cs="Calibri"/>
        </w:rPr>
        <w:drawing>
          <wp:inline distT="0" distB="0" distL="0" distR="0" wp14:anchorId="7804026E" wp14:editId="100914C8">
            <wp:extent cx="4681728" cy="3071185"/>
            <wp:effectExtent l="0" t="0" r="5080" b="0"/>
            <wp:docPr id="3" name="Picture 3" descr="A graph with lines and number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graph with lines and numbers on 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89021" cy="3075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65490F" w14:textId="725000DB" w:rsidR="00D4618E" w:rsidRDefault="00D4618E" w:rsidP="00D4618E">
      <w:pPr>
        <w:numPr>
          <w:ilvl w:val="0"/>
          <w:numId w:val="4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lastRenderedPageBreak/>
        <w:t xml:space="preserve">Sawtooth wave (Channel D):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D). Set the generator to Sawtooth, 5 kHz, 8 Vpp. Display the waveform and use the time cursors to measure the time period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(between two successive resets). Calculate the frequency 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408BEF9E" w14:textId="77777777" w:rsidTr="003D560C">
        <w:trPr>
          <w:trHeight w:val="474"/>
        </w:trPr>
        <w:tc>
          <w:tcPr>
            <w:tcW w:w="2785" w:type="dxa"/>
          </w:tcPr>
          <w:p w14:paraId="4A6D83BA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66635D38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0CFC27B5" w14:textId="3C6F853E" w:rsidR="00D4618E" w:rsidRPr="00D4618E" w:rsidRDefault="008A4563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</w:rPr>
                  </m:ctrlPr>
                </m:sSubPr>
                <m:e>
                  <m:r>
                    <w:rPr>
                      <w:rFonts w:ascii="Cambria Math" w:hAnsi="Cambria Math" w:cs="Calibri"/>
                    </w:rPr>
                    <m:t>V</m:t>
                  </m:r>
                </m:e>
                <m:sub>
                  <m:r>
                    <w:rPr>
                      <w:rFonts w:ascii="Cambria Math" w:hAnsi="Cambria Math" w:cs="Calibri"/>
                    </w:rPr>
                    <m:t>pp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(V)</w:t>
            </w:r>
          </w:p>
        </w:tc>
      </w:tr>
      <w:tr w:rsidR="00D4618E" w14:paraId="06448CEA" w14:textId="77777777" w:rsidTr="003D560C">
        <w:trPr>
          <w:trHeight w:val="483"/>
        </w:trPr>
        <w:tc>
          <w:tcPr>
            <w:tcW w:w="2785" w:type="dxa"/>
          </w:tcPr>
          <w:p w14:paraId="53746853" w14:textId="537730D3" w:rsidR="00D4618E" w:rsidRDefault="003F3301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 µS</w:t>
            </w:r>
          </w:p>
        </w:tc>
        <w:tc>
          <w:tcPr>
            <w:tcW w:w="2966" w:type="dxa"/>
          </w:tcPr>
          <w:p w14:paraId="33D30F85" w14:textId="2D6C41CF" w:rsidR="00D4618E" w:rsidRDefault="007777B4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5000</w:t>
            </w:r>
          </w:p>
        </w:tc>
        <w:tc>
          <w:tcPr>
            <w:tcW w:w="2545" w:type="dxa"/>
          </w:tcPr>
          <w:p w14:paraId="43073337" w14:textId="2D258016" w:rsidR="00D4618E" w:rsidRDefault="007777B4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8</w:t>
            </w:r>
          </w:p>
        </w:tc>
      </w:tr>
    </w:tbl>
    <w:p w14:paraId="1C1A99F0" w14:textId="7A3B682F" w:rsidR="0010708B" w:rsidRDefault="0010708B"/>
    <w:p w14:paraId="5418CACF" w14:textId="30B13038" w:rsidR="003F3301" w:rsidRDefault="003F3301">
      <w:r w:rsidRPr="003F3301">
        <w:drawing>
          <wp:inline distT="0" distB="0" distL="0" distR="0" wp14:anchorId="1893A738" wp14:editId="78EC2ED3">
            <wp:extent cx="5731510" cy="3086100"/>
            <wp:effectExtent l="0" t="0" r="2540" b="0"/>
            <wp:docPr id="4" name="Picture 4" descr="A graph with line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graph with lines and number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F33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F66596" w14:textId="77777777" w:rsidR="008A4563" w:rsidRDefault="008A4563" w:rsidP="006F775B">
      <w:pPr>
        <w:spacing w:after="0" w:line="240" w:lineRule="auto"/>
      </w:pPr>
      <w:r>
        <w:separator/>
      </w:r>
    </w:p>
  </w:endnote>
  <w:endnote w:type="continuationSeparator" w:id="0">
    <w:p w14:paraId="1AD483F4" w14:textId="77777777" w:rsidR="008A4563" w:rsidRDefault="008A4563" w:rsidP="006F7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374A39" w14:textId="77777777" w:rsidR="008A4563" w:rsidRDefault="008A4563" w:rsidP="006F775B">
      <w:pPr>
        <w:spacing w:after="0" w:line="240" w:lineRule="auto"/>
      </w:pPr>
      <w:r>
        <w:separator/>
      </w:r>
    </w:p>
  </w:footnote>
  <w:footnote w:type="continuationSeparator" w:id="0">
    <w:p w14:paraId="38C21D73" w14:textId="77777777" w:rsidR="008A4563" w:rsidRDefault="008A4563" w:rsidP="006F77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CB581E"/>
    <w:multiLevelType w:val="multilevel"/>
    <w:tmpl w:val="88CC6FC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005A41"/>
    <w:multiLevelType w:val="multilevel"/>
    <w:tmpl w:val="72E2E0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9C50482"/>
    <w:multiLevelType w:val="multilevel"/>
    <w:tmpl w:val="4AF0726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AB32CDF"/>
    <w:multiLevelType w:val="multilevel"/>
    <w:tmpl w:val="440AC4C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18E"/>
    <w:rsid w:val="0010708B"/>
    <w:rsid w:val="001D5C5B"/>
    <w:rsid w:val="002807B7"/>
    <w:rsid w:val="003542C0"/>
    <w:rsid w:val="003912F8"/>
    <w:rsid w:val="003E0DBF"/>
    <w:rsid w:val="003F3301"/>
    <w:rsid w:val="00414D07"/>
    <w:rsid w:val="0055144C"/>
    <w:rsid w:val="005C08B2"/>
    <w:rsid w:val="0060058E"/>
    <w:rsid w:val="00602484"/>
    <w:rsid w:val="00635362"/>
    <w:rsid w:val="006F775B"/>
    <w:rsid w:val="007777B4"/>
    <w:rsid w:val="00777C5C"/>
    <w:rsid w:val="00825C9A"/>
    <w:rsid w:val="008A4563"/>
    <w:rsid w:val="00977513"/>
    <w:rsid w:val="00A54A07"/>
    <w:rsid w:val="00AF5A5C"/>
    <w:rsid w:val="00B61C5D"/>
    <w:rsid w:val="00B90FFD"/>
    <w:rsid w:val="00C30EA8"/>
    <w:rsid w:val="00D4618E"/>
    <w:rsid w:val="00D53D4E"/>
    <w:rsid w:val="00D553B0"/>
    <w:rsid w:val="00EE55A9"/>
    <w:rsid w:val="00F56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77F279"/>
  <w15:chartTrackingRefBased/>
  <w15:docId w15:val="{332DA156-3645-46E0-9FB1-C2E4CD67D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61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61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1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61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61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61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61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61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61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1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61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1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61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61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61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61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61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61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61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6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61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61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61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61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61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61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61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61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61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461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D4618E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75B"/>
  </w:style>
  <w:style w:type="paragraph" w:styleId="Footer">
    <w:name w:val="footer"/>
    <w:basedOn w:val="Normal"/>
    <w:link w:val="Foot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7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275</Words>
  <Characters>1570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Leon Twynam (2505767)</cp:lastModifiedBy>
  <cp:revision>20</cp:revision>
  <dcterms:created xsi:type="dcterms:W3CDTF">2026-02-27T12:38:00Z</dcterms:created>
  <dcterms:modified xsi:type="dcterms:W3CDTF">2026-03-16T15:18:00Z</dcterms:modified>
</cp:coreProperties>
</file>