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76B623" w14:textId="77777777" w:rsidR="00DB3233" w:rsidRPr="0024438F" w:rsidRDefault="00DB3233" w:rsidP="0024438F">
      <w:pPr>
        <w:spacing w:line="360" w:lineRule="auto"/>
        <w:rPr>
          <w:rFonts w:ascii="Arial" w:hAnsi="Arial" w:cs="Arial"/>
          <w:sz w:val="22"/>
          <w:szCs w:val="22"/>
        </w:rPr>
      </w:pPr>
      <w:r w:rsidRPr="0024438F">
        <w:rPr>
          <w:rFonts w:ascii="Arial" w:hAnsi="Arial" w:cs="Arial"/>
          <w:b/>
          <w:bCs/>
          <w:sz w:val="22"/>
          <w:szCs w:val="22"/>
        </w:rPr>
        <w:t>RESEARCH REPORT</w:t>
      </w:r>
    </w:p>
    <w:p w14:paraId="42360C85" w14:textId="4C34455E" w:rsidR="00DB3233" w:rsidRPr="0024438F" w:rsidRDefault="003462AD" w:rsidP="0024438F">
      <w:pPr>
        <w:spacing w:line="360" w:lineRule="auto"/>
        <w:rPr>
          <w:rFonts w:ascii="Arial" w:hAnsi="Arial" w:cs="Arial"/>
          <w:sz w:val="22"/>
          <w:szCs w:val="22"/>
        </w:rPr>
      </w:pPr>
      <w:r w:rsidRPr="0024438F">
        <w:rPr>
          <w:rFonts w:ascii="Arial" w:hAnsi="Arial" w:cs="Arial"/>
          <w:b/>
          <w:bCs/>
          <w:sz w:val="22"/>
          <w:szCs w:val="22"/>
        </w:rPr>
        <w:t>Module Title:</w:t>
      </w:r>
      <w:r w:rsidRPr="0024438F">
        <w:rPr>
          <w:rFonts w:ascii="Arial" w:hAnsi="Arial" w:cs="Arial"/>
          <w:sz w:val="22"/>
          <w:szCs w:val="22"/>
        </w:rPr>
        <w:t xml:space="preserve"> </w:t>
      </w:r>
      <w:r w:rsidR="00DB3233" w:rsidRPr="0024438F">
        <w:rPr>
          <w:rFonts w:ascii="Arial" w:hAnsi="Arial" w:cs="Arial"/>
          <w:i/>
          <w:iCs/>
          <w:sz w:val="22"/>
          <w:szCs w:val="22"/>
        </w:rPr>
        <w:t>The Impact of Social Media on Adolescent Mental Health: A Scoping Review</w:t>
      </w:r>
    </w:p>
    <w:p w14:paraId="2E8B1FD0" w14:textId="4C780884" w:rsidR="00DB3233" w:rsidRPr="0024438F" w:rsidRDefault="00DB3233" w:rsidP="0024438F">
      <w:pPr>
        <w:spacing w:line="360" w:lineRule="auto"/>
        <w:rPr>
          <w:rFonts w:ascii="Arial" w:hAnsi="Arial" w:cs="Arial"/>
          <w:sz w:val="22"/>
          <w:szCs w:val="22"/>
        </w:rPr>
      </w:pPr>
      <w:r w:rsidRPr="0024438F">
        <w:rPr>
          <w:rFonts w:ascii="Arial" w:hAnsi="Arial" w:cs="Arial"/>
          <w:b/>
          <w:bCs/>
          <w:sz w:val="22"/>
          <w:szCs w:val="22"/>
        </w:rPr>
        <w:t>Student Name:</w:t>
      </w:r>
      <w:r w:rsidRPr="0024438F">
        <w:rPr>
          <w:rFonts w:ascii="Arial" w:hAnsi="Arial" w:cs="Arial"/>
          <w:sz w:val="22"/>
          <w:szCs w:val="22"/>
        </w:rPr>
        <w:t xml:space="preserve"> Babita Masih</w:t>
      </w:r>
    </w:p>
    <w:p w14:paraId="2A50372B" w14:textId="4BFB786E" w:rsidR="00DB3233" w:rsidRPr="0024438F" w:rsidRDefault="00DB3233" w:rsidP="0024438F">
      <w:pPr>
        <w:spacing w:line="360" w:lineRule="auto"/>
        <w:rPr>
          <w:rFonts w:ascii="Arial" w:hAnsi="Arial" w:cs="Arial"/>
          <w:sz w:val="22"/>
          <w:szCs w:val="22"/>
        </w:rPr>
      </w:pPr>
      <w:r w:rsidRPr="0024438F">
        <w:rPr>
          <w:rFonts w:ascii="Arial" w:hAnsi="Arial" w:cs="Arial"/>
          <w:b/>
          <w:bCs/>
          <w:sz w:val="22"/>
          <w:szCs w:val="22"/>
        </w:rPr>
        <w:t>Student Number:</w:t>
      </w:r>
      <w:r w:rsidRPr="0024438F">
        <w:rPr>
          <w:rFonts w:ascii="Arial" w:hAnsi="Arial" w:cs="Arial"/>
          <w:sz w:val="22"/>
          <w:szCs w:val="22"/>
        </w:rPr>
        <w:t xml:space="preserve"> </w:t>
      </w:r>
      <w:r w:rsidR="004861EA" w:rsidRPr="0024438F">
        <w:rPr>
          <w:rFonts w:ascii="Arial" w:hAnsi="Arial" w:cs="Arial"/>
          <w:sz w:val="22"/>
          <w:szCs w:val="22"/>
        </w:rPr>
        <w:t>2409655</w:t>
      </w:r>
    </w:p>
    <w:p w14:paraId="626146D5" w14:textId="7EDBDB18" w:rsidR="00DB3233" w:rsidRPr="0024438F" w:rsidRDefault="00DB3233" w:rsidP="0024438F">
      <w:pPr>
        <w:spacing w:line="360" w:lineRule="auto"/>
        <w:rPr>
          <w:rFonts w:ascii="Arial" w:hAnsi="Arial" w:cs="Arial"/>
          <w:sz w:val="22"/>
          <w:szCs w:val="22"/>
        </w:rPr>
      </w:pPr>
      <w:r w:rsidRPr="0024438F">
        <w:rPr>
          <w:rFonts w:ascii="Arial" w:hAnsi="Arial" w:cs="Arial"/>
          <w:b/>
          <w:bCs/>
          <w:sz w:val="22"/>
          <w:szCs w:val="22"/>
        </w:rPr>
        <w:t>Module Code:</w:t>
      </w:r>
      <w:r w:rsidRPr="0024438F">
        <w:rPr>
          <w:rFonts w:ascii="Arial" w:hAnsi="Arial" w:cs="Arial"/>
          <w:sz w:val="22"/>
          <w:szCs w:val="22"/>
        </w:rPr>
        <w:t xml:space="preserve"> </w:t>
      </w:r>
      <w:r w:rsidR="00E121A8" w:rsidRPr="0024438F">
        <w:rPr>
          <w:rFonts w:ascii="Arial" w:hAnsi="Arial" w:cs="Arial"/>
          <w:b/>
          <w:bCs/>
          <w:sz w:val="22"/>
          <w:szCs w:val="22"/>
        </w:rPr>
        <w:t>BHM5019</w:t>
      </w:r>
    </w:p>
    <w:p w14:paraId="1DD244EE" w14:textId="67F8F47B" w:rsidR="000443B3" w:rsidRPr="0024438F" w:rsidRDefault="000443B3" w:rsidP="0024438F">
      <w:pPr>
        <w:spacing w:line="360" w:lineRule="auto"/>
        <w:rPr>
          <w:rFonts w:ascii="Arial" w:hAnsi="Arial" w:cs="Arial"/>
          <w:b/>
          <w:bCs/>
          <w:sz w:val="22"/>
          <w:szCs w:val="22"/>
        </w:rPr>
      </w:pPr>
      <w:r w:rsidRPr="0024438F">
        <w:rPr>
          <w:rFonts w:ascii="Arial" w:hAnsi="Arial" w:cs="Arial"/>
          <w:b/>
          <w:sz w:val="22"/>
          <w:szCs w:val="22"/>
        </w:rPr>
        <w:t xml:space="preserve">Submission deadline: </w:t>
      </w:r>
      <w:r w:rsidRPr="0024438F">
        <w:rPr>
          <w:rFonts w:ascii="Arial" w:hAnsi="Arial" w:cs="Arial"/>
          <w:b/>
          <w:bCs/>
          <w:sz w:val="22"/>
          <w:szCs w:val="22"/>
        </w:rPr>
        <w:t xml:space="preserve">Monday </w:t>
      </w:r>
      <w:r w:rsidR="00BC56AF" w:rsidRPr="0024438F">
        <w:rPr>
          <w:rFonts w:ascii="Arial" w:hAnsi="Arial" w:cs="Arial"/>
          <w:b/>
          <w:bCs/>
          <w:sz w:val="22"/>
          <w:szCs w:val="22"/>
        </w:rPr>
        <w:t>20</w:t>
      </w:r>
      <w:r w:rsidRPr="0024438F">
        <w:rPr>
          <w:rFonts w:ascii="Arial" w:hAnsi="Arial" w:cs="Arial"/>
          <w:b/>
          <w:bCs/>
          <w:sz w:val="22"/>
          <w:szCs w:val="22"/>
          <w:vertAlign w:val="superscript"/>
        </w:rPr>
        <w:t>th</w:t>
      </w:r>
      <w:r w:rsidRPr="0024438F">
        <w:rPr>
          <w:rFonts w:ascii="Arial" w:hAnsi="Arial" w:cs="Arial"/>
          <w:b/>
          <w:bCs/>
          <w:sz w:val="22"/>
          <w:szCs w:val="22"/>
        </w:rPr>
        <w:t xml:space="preserve"> Ju</w:t>
      </w:r>
      <w:r w:rsidR="006B741D" w:rsidRPr="0024438F">
        <w:rPr>
          <w:rFonts w:ascii="Arial" w:hAnsi="Arial" w:cs="Arial"/>
          <w:b/>
          <w:bCs/>
          <w:sz w:val="22"/>
          <w:szCs w:val="22"/>
        </w:rPr>
        <w:t>ly</w:t>
      </w:r>
      <w:r w:rsidRPr="0024438F">
        <w:rPr>
          <w:rFonts w:ascii="Arial" w:hAnsi="Arial" w:cs="Arial"/>
          <w:b/>
          <w:bCs/>
          <w:sz w:val="22"/>
          <w:szCs w:val="22"/>
        </w:rPr>
        <w:t xml:space="preserve"> 2026</w:t>
      </w:r>
    </w:p>
    <w:p w14:paraId="48E74DE4" w14:textId="4B3D041F" w:rsidR="00DB3233" w:rsidRPr="0024438F" w:rsidRDefault="000443B3" w:rsidP="0024438F">
      <w:pPr>
        <w:spacing w:line="360" w:lineRule="auto"/>
        <w:rPr>
          <w:rFonts w:ascii="Arial" w:hAnsi="Arial" w:cs="Arial"/>
          <w:b/>
          <w:bCs/>
          <w:sz w:val="22"/>
          <w:szCs w:val="22"/>
        </w:rPr>
      </w:pPr>
      <w:r w:rsidRPr="0024438F">
        <w:rPr>
          <w:rFonts w:ascii="Arial" w:hAnsi="Arial" w:cs="Arial"/>
          <w:b/>
          <w:bCs/>
          <w:sz w:val="22"/>
          <w:szCs w:val="22"/>
        </w:rPr>
        <w:t>Lecturer- Philip Jones</w:t>
      </w:r>
    </w:p>
    <w:p w14:paraId="6CDF5CEB" w14:textId="69486A92" w:rsidR="00DB3233" w:rsidRPr="0024438F" w:rsidRDefault="00DB3233" w:rsidP="0024438F">
      <w:pPr>
        <w:spacing w:line="360" w:lineRule="auto"/>
        <w:rPr>
          <w:rFonts w:ascii="Arial" w:hAnsi="Arial" w:cs="Arial"/>
          <w:sz w:val="22"/>
          <w:szCs w:val="22"/>
        </w:rPr>
      </w:pPr>
      <w:r w:rsidRPr="0024438F">
        <w:rPr>
          <w:rFonts w:ascii="Arial" w:hAnsi="Arial" w:cs="Arial"/>
          <w:b/>
          <w:bCs/>
          <w:sz w:val="22"/>
          <w:szCs w:val="22"/>
        </w:rPr>
        <w:t>Word Count:</w:t>
      </w:r>
      <w:r w:rsidRPr="0024438F">
        <w:rPr>
          <w:rFonts w:ascii="Arial" w:hAnsi="Arial" w:cs="Arial"/>
          <w:sz w:val="22"/>
          <w:szCs w:val="22"/>
        </w:rPr>
        <w:t xml:space="preserve"> 3,</w:t>
      </w:r>
      <w:r w:rsidR="00521E1E" w:rsidRPr="0024438F">
        <w:rPr>
          <w:rFonts w:ascii="Arial" w:hAnsi="Arial" w:cs="Arial"/>
          <w:sz w:val="22"/>
          <w:szCs w:val="22"/>
        </w:rPr>
        <w:t>600</w:t>
      </w:r>
      <w:r w:rsidRPr="0024438F">
        <w:rPr>
          <w:rFonts w:ascii="Arial" w:hAnsi="Arial" w:cs="Arial"/>
          <w:sz w:val="22"/>
          <w:szCs w:val="22"/>
        </w:rPr>
        <w:t xml:space="preserve"> words</w:t>
      </w:r>
    </w:p>
    <w:p w14:paraId="37BAA187" w14:textId="77777777" w:rsidR="004B19DA" w:rsidRPr="0024438F" w:rsidRDefault="004B19DA" w:rsidP="0024438F">
      <w:pPr>
        <w:spacing w:line="360" w:lineRule="auto"/>
        <w:rPr>
          <w:rFonts w:ascii="Arial" w:hAnsi="Arial" w:cs="Arial"/>
          <w:b/>
          <w:bCs/>
          <w:sz w:val="22"/>
          <w:szCs w:val="22"/>
        </w:rPr>
      </w:pPr>
      <w:r w:rsidRPr="0024438F">
        <w:rPr>
          <w:rFonts w:ascii="Arial" w:hAnsi="Arial" w:cs="Arial"/>
          <w:b/>
          <w:bCs/>
          <w:sz w:val="22"/>
          <w:szCs w:val="22"/>
        </w:rPr>
        <w:t>1. Introduction</w:t>
      </w:r>
    </w:p>
    <w:p w14:paraId="0DD37DFE" w14:textId="77777777" w:rsidR="004B19DA" w:rsidRPr="0024438F" w:rsidRDefault="004B19DA" w:rsidP="0024438F">
      <w:pPr>
        <w:spacing w:line="360" w:lineRule="auto"/>
        <w:rPr>
          <w:rFonts w:ascii="Arial" w:hAnsi="Arial" w:cs="Arial"/>
          <w:b/>
          <w:bCs/>
          <w:sz w:val="22"/>
          <w:szCs w:val="22"/>
          <w:u w:val="single"/>
        </w:rPr>
      </w:pPr>
      <w:r w:rsidRPr="0024438F">
        <w:rPr>
          <w:rFonts w:ascii="Arial" w:hAnsi="Arial" w:cs="Arial"/>
          <w:b/>
          <w:bCs/>
          <w:sz w:val="22"/>
          <w:szCs w:val="22"/>
          <w:u w:val="single"/>
        </w:rPr>
        <w:t>1.1 Definitions of Key Concepts</w:t>
      </w:r>
    </w:p>
    <w:p w14:paraId="6315FE03" w14:textId="3363460D" w:rsidR="00CE100E" w:rsidRPr="0024438F" w:rsidRDefault="004B19DA" w:rsidP="0024438F">
      <w:pPr>
        <w:spacing w:line="360" w:lineRule="auto"/>
        <w:rPr>
          <w:rFonts w:ascii="Arial" w:hAnsi="Arial" w:cs="Arial"/>
          <w:sz w:val="22"/>
          <w:szCs w:val="22"/>
        </w:rPr>
      </w:pPr>
      <w:r w:rsidRPr="0024438F">
        <w:rPr>
          <w:rFonts w:ascii="Arial" w:hAnsi="Arial" w:cs="Arial"/>
          <w:sz w:val="22"/>
          <w:szCs w:val="22"/>
        </w:rPr>
        <w:t>For this scoping review, the main terms are explained below.</w:t>
      </w:r>
    </w:p>
    <w:p w14:paraId="7355FE3C" w14:textId="72811CE5" w:rsidR="002D0563" w:rsidRPr="0024438F" w:rsidRDefault="00DB3233" w:rsidP="0024438F">
      <w:pPr>
        <w:numPr>
          <w:ilvl w:val="0"/>
          <w:numId w:val="1"/>
        </w:numPr>
        <w:spacing w:line="360" w:lineRule="auto"/>
        <w:rPr>
          <w:rFonts w:ascii="Arial" w:hAnsi="Arial" w:cs="Arial"/>
          <w:sz w:val="22"/>
          <w:szCs w:val="22"/>
        </w:rPr>
      </w:pPr>
      <w:r w:rsidRPr="0024438F">
        <w:rPr>
          <w:rFonts w:ascii="Arial" w:hAnsi="Arial" w:cs="Arial"/>
          <w:b/>
          <w:bCs/>
          <w:sz w:val="22"/>
          <w:szCs w:val="22"/>
        </w:rPr>
        <w:t>Social media</w:t>
      </w:r>
      <w:r w:rsidR="00B52AA0" w:rsidRPr="0024438F">
        <w:rPr>
          <w:rFonts w:ascii="Arial" w:hAnsi="Arial" w:cs="Arial"/>
          <w:sz w:val="22"/>
          <w:szCs w:val="22"/>
        </w:rPr>
        <w:t>- Online systems that allow users to produce, share, and consume information, interact with others, and create social networks are referred to as social media. Instagram, TikTok, Snapchat, Facebook, X (previously Twitter), and YouTube are popular social media sites (Boyd, 2014).</w:t>
      </w:r>
    </w:p>
    <w:p w14:paraId="2A04BF48" w14:textId="56EE834E" w:rsidR="00ED7D70" w:rsidRPr="0024438F" w:rsidRDefault="00105C17" w:rsidP="0024438F">
      <w:pPr>
        <w:numPr>
          <w:ilvl w:val="0"/>
          <w:numId w:val="1"/>
        </w:numPr>
        <w:spacing w:line="360" w:lineRule="auto"/>
        <w:rPr>
          <w:rFonts w:ascii="Arial" w:hAnsi="Arial" w:cs="Arial"/>
          <w:b/>
          <w:bCs/>
          <w:sz w:val="22"/>
          <w:szCs w:val="22"/>
        </w:rPr>
      </w:pPr>
      <w:r w:rsidRPr="0024438F">
        <w:rPr>
          <w:rFonts w:ascii="Arial" w:hAnsi="Arial" w:cs="Arial"/>
          <w:b/>
          <w:bCs/>
          <w:sz w:val="22"/>
          <w:szCs w:val="22"/>
        </w:rPr>
        <w:t>Teenagers and Adolescents</w:t>
      </w:r>
      <w:r w:rsidR="007D5948" w:rsidRPr="0024438F">
        <w:rPr>
          <w:rFonts w:ascii="Arial" w:hAnsi="Arial" w:cs="Arial"/>
          <w:b/>
          <w:bCs/>
          <w:sz w:val="22"/>
          <w:szCs w:val="22"/>
        </w:rPr>
        <w:t xml:space="preserve">- </w:t>
      </w:r>
      <w:bookmarkStart w:id="0" w:name="OLE_LINK12"/>
      <w:r w:rsidRPr="0024438F">
        <w:rPr>
          <w:rFonts w:ascii="Arial" w:hAnsi="Arial" w:cs="Arial"/>
          <w:sz w:val="22"/>
          <w:szCs w:val="22"/>
        </w:rPr>
        <w:t>The World Health Organization defines adolescents as young people between the ages of 10 and 19 (WHO, 2023). Mental health may be impacted by the numerous physical, emotional, and social changes that occur during this stage of life.</w:t>
      </w:r>
      <w:r w:rsidRPr="0024438F">
        <w:rPr>
          <w:rFonts w:ascii="Arial" w:hAnsi="Arial" w:cs="Arial"/>
          <w:b/>
          <w:bCs/>
          <w:sz w:val="22"/>
          <w:szCs w:val="22"/>
        </w:rPr>
        <w:t xml:space="preserve">        </w:t>
      </w:r>
      <w:bookmarkEnd w:id="0"/>
    </w:p>
    <w:p w14:paraId="11D9BFC0" w14:textId="10656768" w:rsidR="006221B8" w:rsidRPr="0024438F" w:rsidRDefault="00DB3233" w:rsidP="0024438F">
      <w:pPr>
        <w:numPr>
          <w:ilvl w:val="0"/>
          <w:numId w:val="1"/>
        </w:numPr>
        <w:spacing w:line="360" w:lineRule="auto"/>
        <w:rPr>
          <w:rFonts w:ascii="Arial" w:hAnsi="Arial" w:cs="Arial"/>
          <w:sz w:val="22"/>
          <w:szCs w:val="22"/>
        </w:rPr>
      </w:pPr>
      <w:r w:rsidRPr="0024438F">
        <w:rPr>
          <w:rFonts w:ascii="Arial" w:hAnsi="Arial" w:cs="Arial"/>
          <w:b/>
          <w:bCs/>
          <w:sz w:val="22"/>
          <w:szCs w:val="22"/>
        </w:rPr>
        <w:t>Mental health</w:t>
      </w:r>
      <w:r w:rsidRPr="0024438F">
        <w:rPr>
          <w:rFonts w:ascii="Arial" w:hAnsi="Arial" w:cs="Arial"/>
          <w:sz w:val="22"/>
          <w:szCs w:val="22"/>
        </w:rPr>
        <w:t>:</w:t>
      </w:r>
      <w:r w:rsidR="006221B8" w:rsidRPr="0024438F">
        <w:rPr>
          <w:rFonts w:ascii="Arial" w:hAnsi="Arial" w:cs="Arial"/>
          <w:sz w:val="22"/>
          <w:szCs w:val="22"/>
        </w:rPr>
        <w:t xml:space="preserve"> A person's emotional, psychological, and social well-being are all considered aspects of their mental health. People who are in good mental health are better able to manage daily life, form good relationships, and make wise judgements. Anxiety, despair, stress, low self-esteem, and other emotional challenges are examples of poor mental health (NHS Digital, 2024).</w:t>
      </w:r>
    </w:p>
    <w:p w14:paraId="00984EF1" w14:textId="4076AAD0" w:rsidR="00F85BC4" w:rsidRPr="0024438F" w:rsidRDefault="00DB3233" w:rsidP="0024438F">
      <w:pPr>
        <w:numPr>
          <w:ilvl w:val="0"/>
          <w:numId w:val="1"/>
        </w:numPr>
        <w:spacing w:line="360" w:lineRule="auto"/>
        <w:rPr>
          <w:rFonts w:ascii="Arial" w:hAnsi="Arial" w:cs="Arial"/>
          <w:sz w:val="22"/>
          <w:szCs w:val="22"/>
        </w:rPr>
      </w:pPr>
      <w:r w:rsidRPr="0024438F">
        <w:rPr>
          <w:rFonts w:ascii="Arial" w:hAnsi="Arial" w:cs="Arial"/>
          <w:b/>
          <w:bCs/>
          <w:sz w:val="22"/>
          <w:szCs w:val="22"/>
        </w:rPr>
        <w:t>Scoping review</w:t>
      </w:r>
      <w:r w:rsidRPr="0024438F">
        <w:rPr>
          <w:rFonts w:ascii="Arial" w:hAnsi="Arial" w:cs="Arial"/>
          <w:sz w:val="22"/>
          <w:szCs w:val="22"/>
        </w:rPr>
        <w:t xml:space="preserve">: </w:t>
      </w:r>
      <w:r w:rsidR="00F85BC4" w:rsidRPr="0024438F">
        <w:rPr>
          <w:rFonts w:ascii="Arial" w:hAnsi="Arial" w:cs="Arial"/>
          <w:sz w:val="22"/>
          <w:szCs w:val="22"/>
        </w:rPr>
        <w:t>One kind of research that compiles and analyses previously published findings on a certain subject is called a scoping review. Instead of gathering fresh data from participants, it aids in identifying the key conclusions, recurring themes, and gaps in the existing research (Arksey and O'Malley, 2005).</w:t>
      </w:r>
    </w:p>
    <w:p w14:paraId="506E7BDA" w14:textId="77777777" w:rsidR="00DB3233" w:rsidRPr="0024438F" w:rsidRDefault="00DB3233" w:rsidP="0024438F">
      <w:pPr>
        <w:spacing w:line="360" w:lineRule="auto"/>
        <w:rPr>
          <w:rFonts w:ascii="Arial" w:hAnsi="Arial" w:cs="Arial"/>
          <w:b/>
          <w:bCs/>
          <w:sz w:val="22"/>
          <w:szCs w:val="22"/>
          <w:u w:val="single"/>
        </w:rPr>
      </w:pPr>
      <w:r w:rsidRPr="0024438F">
        <w:rPr>
          <w:rFonts w:ascii="Arial" w:hAnsi="Arial" w:cs="Arial"/>
          <w:b/>
          <w:bCs/>
          <w:sz w:val="22"/>
          <w:szCs w:val="22"/>
          <w:u w:val="single"/>
        </w:rPr>
        <w:t>1.2 Rationale</w:t>
      </w:r>
    </w:p>
    <w:p w14:paraId="4858B2A5" w14:textId="73F73860" w:rsidR="00E467B9" w:rsidRPr="0024438F" w:rsidRDefault="00E467B9" w:rsidP="0024438F">
      <w:pPr>
        <w:spacing w:line="360" w:lineRule="auto"/>
        <w:rPr>
          <w:rFonts w:ascii="Arial" w:hAnsi="Arial" w:cs="Arial"/>
          <w:sz w:val="22"/>
          <w:szCs w:val="22"/>
        </w:rPr>
      </w:pPr>
      <w:r w:rsidRPr="0024438F">
        <w:rPr>
          <w:rFonts w:ascii="Arial" w:hAnsi="Arial" w:cs="Arial"/>
          <w:sz w:val="22"/>
          <w:szCs w:val="22"/>
        </w:rPr>
        <w:lastRenderedPageBreak/>
        <w:t xml:space="preserve">Due to the numerous physical, mental, and social changes that young people go through, adolescence is a crucial time in life. Teens spend more time with peers, both in person and virtually, </w:t>
      </w:r>
      <w:r w:rsidR="009A280A" w:rsidRPr="0024438F">
        <w:rPr>
          <w:rFonts w:ascii="Arial" w:hAnsi="Arial" w:cs="Arial"/>
          <w:sz w:val="22"/>
          <w:szCs w:val="22"/>
        </w:rPr>
        <w:t>currently</w:t>
      </w:r>
      <w:r w:rsidRPr="0024438F">
        <w:rPr>
          <w:rFonts w:ascii="Arial" w:hAnsi="Arial" w:cs="Arial"/>
          <w:sz w:val="22"/>
          <w:szCs w:val="22"/>
        </w:rPr>
        <w:t>, as well as establish their identities and grow more independent. Additionally, these changes may increase their susceptibility to mental health issues like sadness, anxiety, and low self-esteem.</w:t>
      </w:r>
    </w:p>
    <w:p w14:paraId="5195372B" w14:textId="121DC841" w:rsidR="00C027E4" w:rsidRPr="0024438F" w:rsidRDefault="00CE5CEA" w:rsidP="0024438F">
      <w:pPr>
        <w:spacing w:line="360" w:lineRule="auto"/>
        <w:rPr>
          <w:rFonts w:ascii="Arial" w:hAnsi="Arial" w:cs="Arial"/>
          <w:sz w:val="22"/>
          <w:szCs w:val="22"/>
        </w:rPr>
      </w:pPr>
      <w:r w:rsidRPr="0024438F">
        <w:rPr>
          <w:rFonts w:ascii="Arial" w:hAnsi="Arial" w:cs="Arial"/>
          <w:sz w:val="22"/>
          <w:szCs w:val="22"/>
        </w:rPr>
        <w:t>Many</w:t>
      </w:r>
      <w:r w:rsidR="00C027E4" w:rsidRPr="0024438F">
        <w:rPr>
          <w:rFonts w:ascii="Arial" w:hAnsi="Arial" w:cs="Arial"/>
          <w:sz w:val="22"/>
          <w:szCs w:val="22"/>
        </w:rPr>
        <w:t xml:space="preserve"> youngsters now use social media </w:t>
      </w:r>
      <w:r w:rsidR="00A56124" w:rsidRPr="0024438F">
        <w:rPr>
          <w:rFonts w:ascii="Arial" w:hAnsi="Arial" w:cs="Arial"/>
          <w:sz w:val="22"/>
          <w:szCs w:val="22"/>
        </w:rPr>
        <w:t>daily</w:t>
      </w:r>
      <w:r w:rsidR="00C027E4" w:rsidRPr="0024438F">
        <w:rPr>
          <w:rFonts w:ascii="Arial" w:hAnsi="Arial" w:cs="Arial"/>
          <w:sz w:val="22"/>
          <w:szCs w:val="22"/>
        </w:rPr>
        <w:t>. Every day, a lot of young people use social media sites like YouTube, Instagram, TikTok, and Snapchat to express themselves, watch videos, interact with friends, and learn new things. Nearly all teenagers in the UK frequently use social media, with many spending several hours online every day, according to Ofcom (2024).</w:t>
      </w:r>
      <w:r w:rsidRPr="0024438F">
        <w:rPr>
          <w:rFonts w:ascii="Arial" w:hAnsi="Arial" w:cs="Arial"/>
          <w:sz w:val="22"/>
          <w:szCs w:val="22"/>
        </w:rPr>
        <w:t xml:space="preserve"> </w:t>
      </w:r>
    </w:p>
    <w:p w14:paraId="150FBA2A" w14:textId="4E58AC0C" w:rsidR="00CE5CEA" w:rsidRPr="0024438F" w:rsidRDefault="00CE5CEA" w:rsidP="0024438F">
      <w:pPr>
        <w:spacing w:line="360" w:lineRule="auto"/>
        <w:rPr>
          <w:rFonts w:ascii="Arial" w:hAnsi="Arial" w:cs="Arial"/>
          <w:sz w:val="22"/>
          <w:szCs w:val="22"/>
        </w:rPr>
      </w:pPr>
      <w:r w:rsidRPr="0024438F">
        <w:rPr>
          <w:rFonts w:ascii="Arial" w:hAnsi="Arial" w:cs="Arial"/>
          <w:sz w:val="22"/>
          <w:szCs w:val="22"/>
        </w:rPr>
        <w:t>There are worries about social media's impact on mental health even though it has numerous advantages, such as assisting young people in staying in touch, picking up new skills, and getting mental health support. Long-term use of social media may raise the risk of anxiety, sadness, insomnia, cyberbullying, low self-esteem, and body image issues, according to research (Keles, McCrae, and Grealish, 2020). However, other research also indicates that social media might enhance access to useful information, lessen feelings of loneliness, and offer emotional support.</w:t>
      </w:r>
      <w:r w:rsidR="00EC758C" w:rsidRPr="0024438F">
        <w:rPr>
          <w:rFonts w:ascii="Arial" w:hAnsi="Arial" w:cs="Arial"/>
          <w:sz w:val="22"/>
          <w:szCs w:val="22"/>
        </w:rPr>
        <w:t xml:space="preserve"> </w:t>
      </w:r>
    </w:p>
    <w:p w14:paraId="1C99ACE4" w14:textId="2122B01C" w:rsidR="00765725" w:rsidRPr="0024438F" w:rsidRDefault="00765725" w:rsidP="0024438F">
      <w:pPr>
        <w:spacing w:line="360" w:lineRule="auto"/>
        <w:rPr>
          <w:rFonts w:ascii="Arial" w:hAnsi="Arial" w:cs="Arial"/>
          <w:sz w:val="22"/>
          <w:szCs w:val="22"/>
        </w:rPr>
      </w:pPr>
      <w:r w:rsidRPr="0024438F">
        <w:rPr>
          <w:rFonts w:ascii="Arial" w:hAnsi="Arial" w:cs="Arial"/>
          <w:sz w:val="22"/>
          <w:szCs w:val="22"/>
        </w:rPr>
        <w:t>Social media's effects on youth mental health have grown to be a significant public health concern in the UK. While the Department for Science, Innovation and Technology (DSIT) highlights the significance of establishing a safer online environment and expanding knowledge of the effects of digital technology on young people, NHS England has highlighted the need to improve mental health services for children and young people (NHS England, 2019; DSIT, 2023). Examining the data on social media's advantages and disadvantages is crucial. The goal of this scoping study is to compile the most recent research, pinpoint the key conclusions, and identify any gaps that require more investigation.</w:t>
      </w:r>
    </w:p>
    <w:p w14:paraId="5E5A73D8" w14:textId="2DA7BC9D" w:rsidR="008F4910" w:rsidRPr="0024438F" w:rsidRDefault="008F4910" w:rsidP="0024438F">
      <w:pPr>
        <w:spacing w:line="360" w:lineRule="auto"/>
        <w:rPr>
          <w:rFonts w:ascii="Arial" w:hAnsi="Arial" w:cs="Arial"/>
          <w:sz w:val="22"/>
          <w:szCs w:val="22"/>
        </w:rPr>
      </w:pPr>
      <w:r w:rsidRPr="0024438F">
        <w:rPr>
          <w:rFonts w:ascii="Arial" w:hAnsi="Arial" w:cs="Arial"/>
          <w:sz w:val="22"/>
          <w:szCs w:val="22"/>
        </w:rPr>
        <w:t xml:space="preserve">The Online Safety Act of 2023 established new legal obligations for social media firms and online platforms to enhance children's and youths' internet safety. According to the Act, businesses must provide safeguards for younger users and lessen the possibility that children would be exposed to dangerous or unlawful online information (UK Parliament, 2023). This law emphasises how crucial it is to comprehend how teens' mental health is impacted by social media. </w:t>
      </w:r>
      <w:r w:rsidR="00352EAF" w:rsidRPr="0024438F">
        <w:rPr>
          <w:rFonts w:ascii="Arial" w:hAnsi="Arial" w:cs="Arial"/>
          <w:sz w:val="22"/>
          <w:szCs w:val="22"/>
        </w:rPr>
        <w:t>To</w:t>
      </w:r>
      <w:r w:rsidRPr="0024438F">
        <w:rPr>
          <w:rFonts w:ascii="Arial" w:hAnsi="Arial" w:cs="Arial"/>
          <w:sz w:val="22"/>
          <w:szCs w:val="22"/>
        </w:rPr>
        <w:t xml:space="preserve"> determine the advantages and disadvantages of social media use, the variables influencing these impacts, and the gaps in the present body of research, this scoping review will look at the available data.</w:t>
      </w:r>
    </w:p>
    <w:p w14:paraId="44D284D3" w14:textId="007CE268" w:rsidR="00DB3233" w:rsidRPr="0024438F" w:rsidRDefault="00DB3233" w:rsidP="0024438F">
      <w:pPr>
        <w:spacing w:line="360" w:lineRule="auto"/>
        <w:rPr>
          <w:rFonts w:ascii="Arial" w:hAnsi="Arial" w:cs="Arial"/>
          <w:sz w:val="22"/>
          <w:szCs w:val="22"/>
        </w:rPr>
      </w:pPr>
      <w:r w:rsidRPr="0024438F">
        <w:rPr>
          <w:rFonts w:ascii="Arial" w:hAnsi="Arial" w:cs="Arial"/>
          <w:sz w:val="22"/>
          <w:szCs w:val="22"/>
        </w:rPr>
        <w:t>1.3 Review Question</w:t>
      </w:r>
    </w:p>
    <w:p w14:paraId="5B3E7E06" w14:textId="77777777" w:rsidR="00DB3233" w:rsidRPr="0024438F" w:rsidRDefault="00DB3233" w:rsidP="0024438F">
      <w:pPr>
        <w:spacing w:line="360" w:lineRule="auto"/>
        <w:rPr>
          <w:rFonts w:ascii="Arial" w:hAnsi="Arial" w:cs="Arial"/>
          <w:sz w:val="22"/>
          <w:szCs w:val="22"/>
        </w:rPr>
      </w:pPr>
      <w:r w:rsidRPr="0024438F">
        <w:rPr>
          <w:rFonts w:ascii="Arial" w:hAnsi="Arial" w:cs="Arial"/>
          <w:b/>
          <w:bCs/>
          <w:sz w:val="22"/>
          <w:szCs w:val="22"/>
        </w:rPr>
        <w:lastRenderedPageBreak/>
        <w:t>What effects does social media use have on the mental health and wellbeing of adolescents?</w:t>
      </w:r>
    </w:p>
    <w:p w14:paraId="07759130" w14:textId="77777777" w:rsidR="00DB3233" w:rsidRPr="0024438F" w:rsidRDefault="00DB3233" w:rsidP="0024438F">
      <w:pPr>
        <w:spacing w:line="360" w:lineRule="auto"/>
        <w:rPr>
          <w:rFonts w:ascii="Arial" w:hAnsi="Arial" w:cs="Arial"/>
          <w:sz w:val="22"/>
          <w:szCs w:val="22"/>
        </w:rPr>
      </w:pPr>
      <w:r w:rsidRPr="0024438F">
        <w:rPr>
          <w:rFonts w:ascii="Arial" w:hAnsi="Arial" w:cs="Arial"/>
          <w:sz w:val="22"/>
          <w:szCs w:val="22"/>
        </w:rPr>
        <w:t>1.4 Objectives</w:t>
      </w:r>
    </w:p>
    <w:p w14:paraId="444F8C38" w14:textId="460D5922" w:rsidR="00DB3233" w:rsidRPr="0024438F" w:rsidRDefault="002E3B12" w:rsidP="0024438F">
      <w:pPr>
        <w:numPr>
          <w:ilvl w:val="0"/>
          <w:numId w:val="2"/>
        </w:numPr>
        <w:spacing w:line="360" w:lineRule="auto"/>
        <w:rPr>
          <w:rFonts w:ascii="Arial" w:hAnsi="Arial" w:cs="Arial"/>
          <w:sz w:val="22"/>
          <w:szCs w:val="22"/>
        </w:rPr>
      </w:pPr>
      <w:r w:rsidRPr="0024438F">
        <w:rPr>
          <w:rFonts w:ascii="Arial" w:hAnsi="Arial" w:cs="Arial"/>
          <w:sz w:val="22"/>
          <w:szCs w:val="22"/>
        </w:rPr>
        <w:t>Analyse the positive and negative aspects of social media use for teenagers' mental health and wellness as documented in peer-reviewed studies</w:t>
      </w:r>
      <w:r w:rsidR="00E87DAF" w:rsidRPr="0024438F">
        <w:rPr>
          <w:rFonts w:ascii="Arial" w:hAnsi="Arial" w:cs="Arial"/>
          <w:sz w:val="22"/>
          <w:szCs w:val="22"/>
        </w:rPr>
        <w:t>.</w:t>
      </w:r>
    </w:p>
    <w:p w14:paraId="3AC31982" w14:textId="35353B17" w:rsidR="00DB3233" w:rsidRPr="0024438F" w:rsidRDefault="00D87D86" w:rsidP="0024438F">
      <w:pPr>
        <w:numPr>
          <w:ilvl w:val="0"/>
          <w:numId w:val="2"/>
        </w:numPr>
        <w:spacing w:line="360" w:lineRule="auto"/>
        <w:rPr>
          <w:rFonts w:ascii="Arial" w:hAnsi="Arial" w:cs="Arial"/>
          <w:sz w:val="22"/>
          <w:szCs w:val="22"/>
        </w:rPr>
      </w:pPr>
      <w:r w:rsidRPr="0024438F">
        <w:rPr>
          <w:rFonts w:ascii="Arial" w:hAnsi="Arial" w:cs="Arial"/>
          <w:sz w:val="22"/>
          <w:szCs w:val="22"/>
        </w:rPr>
        <w:t>Research the effects of social media on mental health outcomes, including psychological wellbeing, anxiety, depression, self-esteem, body image, and sleep quality.</w:t>
      </w:r>
    </w:p>
    <w:p w14:paraId="69B66FE8" w14:textId="3D568723" w:rsidR="00DB3233" w:rsidRPr="0024438F" w:rsidRDefault="00EE0330" w:rsidP="0024438F">
      <w:pPr>
        <w:numPr>
          <w:ilvl w:val="0"/>
          <w:numId w:val="2"/>
        </w:numPr>
        <w:spacing w:line="360" w:lineRule="auto"/>
        <w:rPr>
          <w:rFonts w:ascii="Arial" w:hAnsi="Arial" w:cs="Arial"/>
          <w:sz w:val="22"/>
          <w:szCs w:val="22"/>
        </w:rPr>
      </w:pPr>
      <w:r w:rsidRPr="0024438F">
        <w:rPr>
          <w:rFonts w:ascii="Arial" w:hAnsi="Arial" w:cs="Arial"/>
          <w:sz w:val="22"/>
          <w:szCs w:val="22"/>
        </w:rPr>
        <w:t>Identify the social, platform-related, and individual elements that affect the connection between teenage mental health and social media use.</w:t>
      </w:r>
    </w:p>
    <w:p w14:paraId="083F8B83" w14:textId="2DBE5E7A" w:rsidR="00244DDF" w:rsidRPr="0024438F" w:rsidRDefault="00244DDF" w:rsidP="0024438F">
      <w:pPr>
        <w:numPr>
          <w:ilvl w:val="0"/>
          <w:numId w:val="2"/>
        </w:numPr>
        <w:spacing w:line="360" w:lineRule="auto"/>
        <w:rPr>
          <w:rFonts w:ascii="Arial" w:hAnsi="Arial" w:cs="Arial"/>
          <w:sz w:val="22"/>
          <w:szCs w:val="22"/>
        </w:rPr>
      </w:pPr>
      <w:r w:rsidRPr="0024438F">
        <w:rPr>
          <w:rFonts w:ascii="Arial" w:hAnsi="Arial" w:cs="Arial"/>
          <w:sz w:val="22"/>
          <w:szCs w:val="22"/>
        </w:rPr>
        <w:t>Map the available data and pinpoint any gaps in the body of knowledge related to health, social care, and digital health practice in the United Kingdom.</w:t>
      </w:r>
    </w:p>
    <w:p w14:paraId="16F015C3" w14:textId="2D243B71" w:rsidR="00DB3233" w:rsidRPr="0024438F" w:rsidRDefault="00FF41CC" w:rsidP="0024438F">
      <w:pPr>
        <w:numPr>
          <w:ilvl w:val="0"/>
          <w:numId w:val="2"/>
        </w:numPr>
        <w:spacing w:line="360" w:lineRule="auto"/>
        <w:rPr>
          <w:rFonts w:ascii="Arial" w:hAnsi="Arial" w:cs="Arial"/>
          <w:sz w:val="22"/>
          <w:szCs w:val="22"/>
        </w:rPr>
      </w:pPr>
      <w:r w:rsidRPr="0024438F">
        <w:rPr>
          <w:rFonts w:ascii="Arial" w:hAnsi="Arial" w:cs="Arial"/>
          <w:sz w:val="22"/>
          <w:szCs w:val="22"/>
        </w:rPr>
        <w:t>Make suggestions for future studies, rules and regulations, and professional practices that will promote young people's safe and healthy use of social media.</w:t>
      </w:r>
    </w:p>
    <w:p w14:paraId="137FA4B2" w14:textId="690B83F7" w:rsidR="00DB3233" w:rsidRPr="0024438F" w:rsidRDefault="00DB3233" w:rsidP="0024438F">
      <w:pPr>
        <w:spacing w:line="360" w:lineRule="auto"/>
        <w:rPr>
          <w:rFonts w:ascii="Arial" w:hAnsi="Arial" w:cs="Arial"/>
          <w:sz w:val="22"/>
          <w:szCs w:val="22"/>
        </w:rPr>
      </w:pPr>
    </w:p>
    <w:p w14:paraId="22DE05C0" w14:textId="77777777" w:rsidR="00DB3233" w:rsidRPr="0024438F" w:rsidRDefault="00DB3233" w:rsidP="0024438F">
      <w:pPr>
        <w:spacing w:line="360" w:lineRule="auto"/>
        <w:rPr>
          <w:rFonts w:ascii="Arial" w:hAnsi="Arial" w:cs="Arial"/>
          <w:sz w:val="22"/>
          <w:szCs w:val="22"/>
        </w:rPr>
      </w:pPr>
      <w:r w:rsidRPr="0024438F">
        <w:rPr>
          <w:rFonts w:ascii="Arial" w:hAnsi="Arial" w:cs="Arial"/>
          <w:b/>
          <w:bCs/>
          <w:sz w:val="22"/>
          <w:szCs w:val="22"/>
        </w:rPr>
        <w:t>2. Background</w:t>
      </w:r>
    </w:p>
    <w:p w14:paraId="3A8F5C5C" w14:textId="77777777" w:rsidR="00DB3233" w:rsidRPr="0024438F" w:rsidRDefault="00DB3233" w:rsidP="0024438F">
      <w:pPr>
        <w:spacing w:line="360" w:lineRule="auto"/>
        <w:rPr>
          <w:rFonts w:ascii="Arial" w:hAnsi="Arial" w:cs="Arial"/>
          <w:b/>
          <w:bCs/>
          <w:sz w:val="22"/>
          <w:szCs w:val="22"/>
          <w:u w:val="single"/>
        </w:rPr>
      </w:pPr>
      <w:r w:rsidRPr="0024438F">
        <w:rPr>
          <w:rFonts w:ascii="Arial" w:hAnsi="Arial" w:cs="Arial"/>
          <w:b/>
          <w:bCs/>
          <w:sz w:val="22"/>
          <w:szCs w:val="22"/>
          <w:u w:val="single"/>
        </w:rPr>
        <w:t>2.1 UK Context of Adolescent Social Media Use</w:t>
      </w:r>
    </w:p>
    <w:p w14:paraId="3651CD2C" w14:textId="4F146F2A" w:rsidR="003F33BF" w:rsidRPr="0024438F" w:rsidRDefault="00C555CE" w:rsidP="0024438F">
      <w:pPr>
        <w:spacing w:line="360" w:lineRule="auto"/>
        <w:rPr>
          <w:rFonts w:ascii="Arial" w:hAnsi="Arial" w:cs="Arial"/>
          <w:sz w:val="22"/>
          <w:szCs w:val="22"/>
        </w:rPr>
      </w:pPr>
      <w:r w:rsidRPr="0024438F">
        <w:rPr>
          <w:rFonts w:ascii="Arial" w:hAnsi="Arial" w:cs="Arial"/>
          <w:sz w:val="22"/>
          <w:szCs w:val="22"/>
        </w:rPr>
        <w:t xml:space="preserve">For </w:t>
      </w:r>
      <w:r w:rsidR="003F33BF" w:rsidRPr="0024438F">
        <w:rPr>
          <w:rFonts w:ascii="Arial" w:hAnsi="Arial" w:cs="Arial"/>
          <w:sz w:val="22"/>
          <w:szCs w:val="22"/>
        </w:rPr>
        <w:t>many</w:t>
      </w:r>
      <w:r w:rsidRPr="0024438F">
        <w:rPr>
          <w:rFonts w:ascii="Arial" w:hAnsi="Arial" w:cs="Arial"/>
          <w:sz w:val="22"/>
          <w:szCs w:val="22"/>
        </w:rPr>
        <w:t xml:space="preserve"> young people in the UK, social media has become an important part of daily life. TikTok, Snapchat, Instagram, YouTube, and Twitter are just a few of the platforms that many teenagers use to interact with friends, watch videos, exchange images, and stay in touch with trends and news. Additionally, social media is utilised for information gathering, entertainment, and education.</w:t>
      </w:r>
    </w:p>
    <w:p w14:paraId="2B4C7FA9" w14:textId="19CC4A8D" w:rsidR="008D3C97" w:rsidRPr="0024438F" w:rsidRDefault="008D3C97" w:rsidP="0024438F">
      <w:pPr>
        <w:spacing w:line="360" w:lineRule="auto"/>
        <w:rPr>
          <w:rFonts w:ascii="Arial" w:hAnsi="Arial" w:cs="Arial"/>
          <w:sz w:val="22"/>
          <w:szCs w:val="22"/>
        </w:rPr>
      </w:pPr>
      <w:r w:rsidRPr="0024438F">
        <w:rPr>
          <w:rFonts w:ascii="Arial" w:hAnsi="Arial" w:cs="Arial"/>
          <w:sz w:val="22"/>
          <w:szCs w:val="22"/>
        </w:rPr>
        <w:t>Ofcom (2024) reports that while Snapchat continues to be a major means of communication for youngsters, TikTok is one of the most popular social media sites among young people aged 11 to 15. The study also discovered that many teenagers use social media for several hours every day, with girls typically using these sites more than guys. Additionally, girls are more likely to say that they feel like they use social media excessively (Ofcom, 2024).</w:t>
      </w:r>
    </w:p>
    <w:p w14:paraId="719E01FE" w14:textId="67AFA64A" w:rsidR="00D62F1D" w:rsidRPr="0024438F" w:rsidRDefault="00D62F1D" w:rsidP="0024438F">
      <w:pPr>
        <w:spacing w:line="360" w:lineRule="auto"/>
        <w:rPr>
          <w:rFonts w:ascii="Arial" w:hAnsi="Arial" w:cs="Arial"/>
          <w:sz w:val="22"/>
          <w:szCs w:val="22"/>
        </w:rPr>
      </w:pPr>
      <w:r w:rsidRPr="0024438F">
        <w:rPr>
          <w:rFonts w:ascii="Arial" w:hAnsi="Arial" w:cs="Arial"/>
          <w:sz w:val="22"/>
          <w:szCs w:val="22"/>
        </w:rPr>
        <w:t xml:space="preserve">Parents, teachers, medical professionals, and governments are all concerned about the growing use of social media. While social media can help young people remain in touch, develop friendships, and obtain helpful information, prolonged usage of the platform may have negative effects on their mental health and general welfare. Understanding the </w:t>
      </w:r>
      <w:r w:rsidRPr="0024438F">
        <w:rPr>
          <w:rFonts w:ascii="Arial" w:hAnsi="Arial" w:cs="Arial"/>
          <w:sz w:val="22"/>
          <w:szCs w:val="22"/>
        </w:rPr>
        <w:lastRenderedPageBreak/>
        <w:t xml:space="preserve">advantages and disadvantages of social media use among teenagers in the UK is therefore becoming </w:t>
      </w:r>
      <w:r w:rsidR="0080771C" w:rsidRPr="0024438F">
        <w:rPr>
          <w:rFonts w:ascii="Arial" w:hAnsi="Arial" w:cs="Arial"/>
          <w:sz w:val="22"/>
          <w:szCs w:val="22"/>
        </w:rPr>
        <w:t>more</w:t>
      </w:r>
      <w:r w:rsidRPr="0024438F">
        <w:rPr>
          <w:rFonts w:ascii="Arial" w:hAnsi="Arial" w:cs="Arial"/>
          <w:sz w:val="22"/>
          <w:szCs w:val="22"/>
        </w:rPr>
        <w:t xml:space="preserve"> important.</w:t>
      </w:r>
    </w:p>
    <w:p w14:paraId="5BF8BFF4" w14:textId="77777777" w:rsidR="00DB3233" w:rsidRPr="0024438F" w:rsidRDefault="00DB3233" w:rsidP="0024438F">
      <w:pPr>
        <w:spacing w:line="360" w:lineRule="auto"/>
        <w:rPr>
          <w:rFonts w:ascii="Arial" w:hAnsi="Arial" w:cs="Arial"/>
          <w:b/>
          <w:bCs/>
          <w:sz w:val="22"/>
          <w:szCs w:val="22"/>
          <w:u w:val="single"/>
        </w:rPr>
      </w:pPr>
      <w:r w:rsidRPr="0024438F">
        <w:rPr>
          <w:rFonts w:ascii="Arial" w:hAnsi="Arial" w:cs="Arial"/>
          <w:b/>
          <w:bCs/>
          <w:sz w:val="22"/>
          <w:szCs w:val="22"/>
          <w:u w:val="single"/>
        </w:rPr>
        <w:t>2.2 Policy, Legislation and Guidance</w:t>
      </w:r>
    </w:p>
    <w:p w14:paraId="6C52E090" w14:textId="752625DC" w:rsidR="00856343" w:rsidRDefault="00856343" w:rsidP="0024438F">
      <w:pPr>
        <w:spacing w:line="360" w:lineRule="auto"/>
        <w:rPr>
          <w:rFonts w:ascii="Arial" w:hAnsi="Arial" w:cs="Arial"/>
          <w:sz w:val="22"/>
          <w:szCs w:val="22"/>
        </w:rPr>
      </w:pPr>
      <w:r w:rsidRPr="0024438F">
        <w:rPr>
          <w:rFonts w:ascii="Arial" w:hAnsi="Arial" w:cs="Arial"/>
          <w:sz w:val="22"/>
          <w:szCs w:val="22"/>
        </w:rPr>
        <w:t>The UK government has set up guidelines and rules in recent years to enhance online safety and safeguard children's and adolescents' mental health. These regulations acknowledge that social media can offer numerous advantages, but it can also expose youth to risky online information.</w:t>
      </w:r>
      <w:r w:rsidR="003E0702">
        <w:rPr>
          <w:rFonts w:ascii="Arial" w:hAnsi="Arial" w:cs="Arial"/>
          <w:sz w:val="22"/>
          <w:szCs w:val="22"/>
        </w:rPr>
        <w:t xml:space="preserve"> </w:t>
      </w:r>
    </w:p>
    <w:p w14:paraId="08BCB1B5" w14:textId="616DC558" w:rsidR="003E0702" w:rsidRPr="0024438F" w:rsidRDefault="009C7BC3" w:rsidP="0024438F">
      <w:pPr>
        <w:spacing w:line="360" w:lineRule="auto"/>
        <w:rPr>
          <w:rFonts w:ascii="Arial" w:hAnsi="Arial" w:cs="Arial"/>
          <w:sz w:val="22"/>
          <w:szCs w:val="22"/>
        </w:rPr>
      </w:pPr>
      <w:r>
        <w:rPr>
          <w:rFonts w:ascii="Arial" w:hAnsi="Arial" w:cs="Arial"/>
          <w:sz w:val="22"/>
          <w:szCs w:val="22"/>
        </w:rPr>
        <w:t>S</w:t>
      </w:r>
      <w:r w:rsidRPr="003E0702">
        <w:rPr>
          <w:rFonts w:ascii="Arial" w:hAnsi="Arial" w:cs="Arial"/>
          <w:sz w:val="22"/>
          <w:szCs w:val="22"/>
        </w:rPr>
        <w:t>ocial</w:t>
      </w:r>
      <w:r w:rsidR="003E0702" w:rsidRPr="003E0702">
        <w:rPr>
          <w:rFonts w:ascii="Arial" w:hAnsi="Arial" w:cs="Arial"/>
          <w:sz w:val="22"/>
          <w:szCs w:val="22"/>
        </w:rPr>
        <w:t xml:space="preserve"> media firms and internet platforms now have extra legal obligations under the internet Safety Act of 2023. These businesses are required to shield kids from harmful and unlawful materials, such as information about cyberbullying and self-harm. They must also examine internet dangers and adopt measures to prevent children’s exposure to dangerous content (UK Parliament, 2023). This law encourages children and teenagers to use the internet in safer settings.</w:t>
      </w:r>
    </w:p>
    <w:p w14:paraId="050FAEE0" w14:textId="4C64994F" w:rsidR="001608E9" w:rsidRPr="0024438F" w:rsidRDefault="001608E9" w:rsidP="0024438F">
      <w:pPr>
        <w:spacing w:line="360" w:lineRule="auto"/>
        <w:rPr>
          <w:rFonts w:ascii="Arial" w:hAnsi="Arial" w:cs="Arial"/>
          <w:sz w:val="22"/>
          <w:szCs w:val="22"/>
        </w:rPr>
      </w:pPr>
      <w:r w:rsidRPr="0024438F">
        <w:rPr>
          <w:rFonts w:ascii="Arial" w:hAnsi="Arial" w:cs="Arial"/>
          <w:sz w:val="22"/>
          <w:szCs w:val="22"/>
        </w:rPr>
        <w:t xml:space="preserve">The NHS Long Term Plan also emphasises how critical it is to enhance children's and youths' mental health care. </w:t>
      </w:r>
      <w:r w:rsidR="003B3A36" w:rsidRPr="0024438F">
        <w:rPr>
          <w:rFonts w:ascii="Arial" w:hAnsi="Arial" w:cs="Arial"/>
          <w:sz w:val="22"/>
          <w:szCs w:val="22"/>
        </w:rPr>
        <w:t>To</w:t>
      </w:r>
      <w:r w:rsidRPr="0024438F">
        <w:rPr>
          <w:rFonts w:ascii="Arial" w:hAnsi="Arial" w:cs="Arial"/>
          <w:sz w:val="22"/>
          <w:szCs w:val="22"/>
        </w:rPr>
        <w:t xml:space="preserve"> improve access to help, the strategy intends to boost the use of digital technologies and expand Children and Young People's Mental Health Services (CYPMHS). Additionally, it acknowledges the need for additional research to comprehend the impact of digital settings, such as social media, on the mental health of young people (NHS England, 2019).</w:t>
      </w:r>
    </w:p>
    <w:p w14:paraId="26B9A905" w14:textId="296967B6" w:rsidR="00453C8B" w:rsidRPr="0024438F" w:rsidRDefault="00453C8B" w:rsidP="0024438F">
      <w:pPr>
        <w:spacing w:line="360" w:lineRule="auto"/>
        <w:rPr>
          <w:rFonts w:ascii="Arial" w:hAnsi="Arial" w:cs="Arial"/>
          <w:sz w:val="22"/>
          <w:szCs w:val="22"/>
        </w:rPr>
      </w:pPr>
      <w:r w:rsidRPr="0024438F">
        <w:rPr>
          <w:rFonts w:ascii="Arial" w:hAnsi="Arial" w:cs="Arial"/>
          <w:sz w:val="22"/>
          <w:szCs w:val="22"/>
        </w:rPr>
        <w:t>In response to the Independent Review of social media and Children's Mental Health, the UK government has also improved digital literacy instruction in schools, encouraged more research, and given parents, educators, and medical professionals clearer guidelines. These initiatives demonstrate that social media is now acknowledged in the UK as a significant public health concern.</w:t>
      </w:r>
    </w:p>
    <w:p w14:paraId="29B10B72" w14:textId="77777777" w:rsidR="00DB3233" w:rsidRPr="0024438F" w:rsidRDefault="00DB3233" w:rsidP="0024438F">
      <w:pPr>
        <w:spacing w:line="360" w:lineRule="auto"/>
        <w:rPr>
          <w:rFonts w:ascii="Arial" w:hAnsi="Arial" w:cs="Arial"/>
          <w:b/>
          <w:bCs/>
          <w:sz w:val="22"/>
          <w:szCs w:val="22"/>
          <w:u w:val="single"/>
        </w:rPr>
      </w:pPr>
      <w:r w:rsidRPr="0024438F">
        <w:rPr>
          <w:rFonts w:ascii="Arial" w:hAnsi="Arial" w:cs="Arial"/>
          <w:b/>
          <w:bCs/>
          <w:sz w:val="22"/>
          <w:szCs w:val="22"/>
          <w:u w:val="single"/>
        </w:rPr>
        <w:t>2.3 Existing Debates and Practice</w:t>
      </w:r>
    </w:p>
    <w:p w14:paraId="738CA800" w14:textId="77777777" w:rsidR="000B44CC" w:rsidRPr="0024438F" w:rsidRDefault="0034596A" w:rsidP="0024438F">
      <w:pPr>
        <w:spacing w:line="360" w:lineRule="auto"/>
        <w:rPr>
          <w:rFonts w:ascii="Arial" w:hAnsi="Arial" w:cs="Arial"/>
          <w:sz w:val="22"/>
          <w:szCs w:val="22"/>
        </w:rPr>
      </w:pPr>
      <w:r w:rsidRPr="0024438F">
        <w:rPr>
          <w:rFonts w:ascii="Arial" w:hAnsi="Arial" w:cs="Arial"/>
          <w:sz w:val="22"/>
          <w:szCs w:val="22"/>
        </w:rPr>
        <w:t>Social media can affect young people's mental health in both positive and negative ways, according to several health and social care specialists. The best way to talk to young people and their families about social media, however, is still up for debate. When advising young people about appropriate social media use, professionals frequently lack consistent evidence and guidance, according to the Royal College of Paediatrics and Child Health (RCPCH, 2021)</w:t>
      </w:r>
      <w:r w:rsidR="000B44CC" w:rsidRPr="0024438F">
        <w:rPr>
          <w:rFonts w:ascii="Arial" w:hAnsi="Arial" w:cs="Arial"/>
          <w:sz w:val="22"/>
          <w:szCs w:val="22"/>
        </w:rPr>
        <w:t>.</w:t>
      </w:r>
    </w:p>
    <w:p w14:paraId="419E243A" w14:textId="59CD9FEB" w:rsidR="00A0681D" w:rsidRPr="0024438F" w:rsidRDefault="00A0681D" w:rsidP="0024438F">
      <w:pPr>
        <w:spacing w:line="360" w:lineRule="auto"/>
        <w:rPr>
          <w:rFonts w:ascii="Arial" w:hAnsi="Arial" w:cs="Arial"/>
          <w:sz w:val="22"/>
          <w:szCs w:val="22"/>
        </w:rPr>
      </w:pPr>
      <w:r w:rsidRPr="0024438F">
        <w:rPr>
          <w:rFonts w:ascii="Arial" w:hAnsi="Arial" w:cs="Arial"/>
          <w:sz w:val="22"/>
          <w:szCs w:val="22"/>
        </w:rPr>
        <w:t xml:space="preserve">To promote healthy online practices, numerous educational institutions, NHS agencies, and charitable organisations have created digital wellbeing resources. However, there isn't a </w:t>
      </w:r>
      <w:r w:rsidRPr="0024438F">
        <w:rPr>
          <w:rFonts w:ascii="Arial" w:hAnsi="Arial" w:cs="Arial"/>
          <w:sz w:val="22"/>
          <w:szCs w:val="22"/>
        </w:rPr>
        <w:lastRenderedPageBreak/>
        <w:t>single strategy employed by all organisations, and the support offered varies around the United Kingdom. This implies that certain youths are given greater assistance than others.</w:t>
      </w:r>
    </w:p>
    <w:p w14:paraId="0C91054A" w14:textId="3ABF12C1" w:rsidR="00DB3233" w:rsidRPr="0024438F" w:rsidRDefault="00FC39A8" w:rsidP="0024438F">
      <w:pPr>
        <w:spacing w:line="360" w:lineRule="auto"/>
        <w:rPr>
          <w:rFonts w:ascii="Arial" w:hAnsi="Arial" w:cs="Arial"/>
          <w:sz w:val="22"/>
          <w:szCs w:val="22"/>
        </w:rPr>
      </w:pPr>
      <w:r w:rsidRPr="0024438F">
        <w:rPr>
          <w:rFonts w:ascii="Arial" w:hAnsi="Arial" w:cs="Arial"/>
          <w:sz w:val="22"/>
          <w:szCs w:val="22"/>
        </w:rPr>
        <w:t>Many</w:t>
      </w:r>
      <w:r w:rsidR="002C658A" w:rsidRPr="0024438F">
        <w:rPr>
          <w:rFonts w:ascii="Arial" w:hAnsi="Arial" w:cs="Arial"/>
          <w:sz w:val="22"/>
          <w:szCs w:val="22"/>
        </w:rPr>
        <w:t xml:space="preserve"> studies have concentrated on the detrimental impacts of social media, including anxiety, depression, cyberbullying, insomnia, and low self-esteem. However, social media can also help young people make connections, lessen loneliness, offer emotional support, and increase access to mental health information, according to research. Therefore, when analysing the connection between teenage mental health and social media use, it is crucial to consider both the advantages and the disadvantages (Keles, McCrae, and Grealish, 2020).</w:t>
      </w:r>
    </w:p>
    <w:p w14:paraId="32849AE9" w14:textId="77777777" w:rsidR="00DB3233" w:rsidRPr="0024438F" w:rsidRDefault="00DB3233" w:rsidP="0024438F">
      <w:pPr>
        <w:spacing w:line="360" w:lineRule="auto"/>
        <w:rPr>
          <w:rFonts w:ascii="Arial" w:hAnsi="Arial" w:cs="Arial"/>
          <w:sz w:val="22"/>
          <w:szCs w:val="22"/>
        </w:rPr>
      </w:pPr>
      <w:bookmarkStart w:id="1" w:name="OLE_LINK3"/>
      <w:r w:rsidRPr="0024438F">
        <w:rPr>
          <w:rFonts w:ascii="Arial" w:hAnsi="Arial" w:cs="Arial"/>
          <w:b/>
          <w:bCs/>
          <w:sz w:val="22"/>
          <w:szCs w:val="22"/>
        </w:rPr>
        <w:t>3. Methodology</w:t>
      </w:r>
    </w:p>
    <w:p w14:paraId="2437AADF" w14:textId="77777777" w:rsidR="00DB3233" w:rsidRPr="0024438F" w:rsidRDefault="00DB3233" w:rsidP="0024438F">
      <w:pPr>
        <w:spacing w:line="360" w:lineRule="auto"/>
        <w:rPr>
          <w:rFonts w:ascii="Arial" w:hAnsi="Arial" w:cs="Arial"/>
          <w:b/>
          <w:bCs/>
          <w:sz w:val="22"/>
          <w:szCs w:val="22"/>
          <w:u w:val="single"/>
        </w:rPr>
      </w:pPr>
      <w:r w:rsidRPr="0024438F">
        <w:rPr>
          <w:rFonts w:ascii="Arial" w:hAnsi="Arial" w:cs="Arial"/>
          <w:b/>
          <w:bCs/>
          <w:sz w:val="22"/>
          <w:szCs w:val="22"/>
          <w:u w:val="single"/>
        </w:rPr>
        <w:t>3.1 Study Design</w:t>
      </w:r>
    </w:p>
    <w:p w14:paraId="6CC80AB8" w14:textId="10D1D52A" w:rsidR="004C10CF" w:rsidRPr="0024438F" w:rsidRDefault="004C10CF" w:rsidP="0024438F">
      <w:pPr>
        <w:spacing w:line="360" w:lineRule="auto"/>
        <w:rPr>
          <w:rFonts w:ascii="Arial" w:hAnsi="Arial" w:cs="Arial"/>
          <w:sz w:val="22"/>
          <w:szCs w:val="22"/>
        </w:rPr>
      </w:pPr>
      <w:r w:rsidRPr="0024438F">
        <w:rPr>
          <w:rFonts w:ascii="Arial" w:hAnsi="Arial" w:cs="Arial"/>
          <w:sz w:val="22"/>
          <w:szCs w:val="22"/>
        </w:rPr>
        <w:t>This study examined the available data on the impact of social media on teenagers' mental health and wellbeing using a scoping review. Because it enables researchers to investigate a wide subject, pinpoint the evidence that is already accessible, and draw attention to gaps in the body of current literature, a scoping review was selected. A scoping review, as opposed to a systematic review, attempts to map the body of research rather than evaluate the efficacy of a particular intervention.</w:t>
      </w:r>
    </w:p>
    <w:p w14:paraId="3917246C" w14:textId="6E0A02E3" w:rsidR="00ED0C74" w:rsidRPr="0024438F" w:rsidRDefault="00ED0C74" w:rsidP="0024438F">
      <w:pPr>
        <w:spacing w:line="360" w:lineRule="auto"/>
        <w:rPr>
          <w:rFonts w:ascii="Arial" w:hAnsi="Arial" w:cs="Arial"/>
          <w:sz w:val="22"/>
          <w:szCs w:val="22"/>
        </w:rPr>
      </w:pPr>
      <w:r w:rsidRPr="0024438F">
        <w:rPr>
          <w:rFonts w:ascii="Arial" w:hAnsi="Arial" w:cs="Arial"/>
          <w:sz w:val="22"/>
          <w:szCs w:val="22"/>
        </w:rPr>
        <w:t>The five-stage structure created by Arksey and O'Malley (2005) was conformed to in the review. These steps included determining the research question, finding pertinent studies, choosing appropriate studies, charting the data, and compiling, summarising, and presenting the results. Because it offers a systematic and unambiguous approach to evaluating the available data, this framework is frequently utilised in health and social care research.</w:t>
      </w:r>
    </w:p>
    <w:p w14:paraId="2DD60FB0" w14:textId="77777777" w:rsidR="006758A0" w:rsidRPr="0024438F" w:rsidRDefault="0010227F" w:rsidP="0024438F">
      <w:pPr>
        <w:spacing w:line="360" w:lineRule="auto"/>
        <w:rPr>
          <w:rFonts w:ascii="Arial" w:hAnsi="Arial" w:cs="Arial"/>
          <w:sz w:val="22"/>
          <w:szCs w:val="22"/>
        </w:rPr>
      </w:pPr>
      <w:r w:rsidRPr="0024438F">
        <w:rPr>
          <w:rFonts w:ascii="Arial" w:hAnsi="Arial" w:cs="Arial"/>
          <w:sz w:val="22"/>
          <w:szCs w:val="22"/>
        </w:rPr>
        <w:t>Thematic analysis was used to examine the results of the chosen studies in accordance with Aveyard's (2019) recommendations. This approach was utilised to detect recurring patterns, compare results from other studies, and give a concise overview of the evidence that was available.</w:t>
      </w:r>
    </w:p>
    <w:p w14:paraId="352E432E" w14:textId="4D50BFAC" w:rsidR="00DB3233" w:rsidRPr="0024438F" w:rsidRDefault="00DB3233" w:rsidP="0024438F">
      <w:pPr>
        <w:spacing w:line="360" w:lineRule="auto"/>
        <w:rPr>
          <w:rFonts w:ascii="Arial" w:hAnsi="Arial" w:cs="Arial"/>
          <w:sz w:val="22"/>
          <w:szCs w:val="22"/>
        </w:rPr>
      </w:pPr>
      <w:r w:rsidRPr="0024438F">
        <w:rPr>
          <w:rFonts w:ascii="Arial" w:hAnsi="Arial" w:cs="Arial"/>
          <w:b/>
          <w:bCs/>
          <w:sz w:val="22"/>
          <w:szCs w:val="22"/>
          <w:u w:val="single"/>
        </w:rPr>
        <w:t>3.2 Search Strategy</w:t>
      </w:r>
    </w:p>
    <w:p w14:paraId="7A0B4DC5" w14:textId="4053174B" w:rsidR="00FC3D19" w:rsidRPr="0024438F" w:rsidRDefault="00CD166C" w:rsidP="0024438F">
      <w:pPr>
        <w:spacing w:line="360" w:lineRule="auto"/>
        <w:rPr>
          <w:rFonts w:ascii="Arial" w:hAnsi="Arial" w:cs="Arial"/>
          <w:sz w:val="22"/>
          <w:szCs w:val="22"/>
        </w:rPr>
      </w:pPr>
      <w:r w:rsidRPr="0024438F">
        <w:rPr>
          <w:rFonts w:ascii="Arial" w:hAnsi="Arial" w:cs="Arial"/>
          <w:sz w:val="22"/>
          <w:szCs w:val="22"/>
        </w:rPr>
        <w:t xml:space="preserve">The UWTSD Library Search, PubMed, CINAHL, EBSCOhost, ScienceDirect, and Sage Journals were searched for pertinent peer-reviewed research during March and April of 2026. "Social media" OR "online platforms" OR "digital media" AND "mental health" OR wellness OR depression OR anxiety OR "self-esteem" AND (adolescent* OR </w:t>
      </w:r>
      <w:proofErr w:type="spellStart"/>
      <w:r w:rsidRPr="0024438F">
        <w:rPr>
          <w:rFonts w:ascii="Arial" w:hAnsi="Arial" w:cs="Arial"/>
          <w:sz w:val="22"/>
          <w:szCs w:val="22"/>
        </w:rPr>
        <w:t>teenag</w:t>
      </w:r>
      <w:proofErr w:type="spellEnd"/>
      <w:r w:rsidRPr="0024438F">
        <w:rPr>
          <w:rFonts w:ascii="Arial" w:hAnsi="Arial" w:cs="Arial"/>
          <w:sz w:val="22"/>
          <w:szCs w:val="22"/>
        </w:rPr>
        <w:t>* OR youth) were the search phrases used. Included were just English-language research that were released between 2016 and 2026.</w:t>
      </w:r>
    </w:p>
    <w:p w14:paraId="7D50734D" w14:textId="77777777" w:rsidR="00DB3233" w:rsidRPr="0024438F" w:rsidRDefault="00DB3233" w:rsidP="0024438F">
      <w:pPr>
        <w:spacing w:line="360" w:lineRule="auto"/>
        <w:rPr>
          <w:rFonts w:ascii="Arial" w:hAnsi="Arial" w:cs="Arial"/>
          <w:b/>
          <w:bCs/>
          <w:sz w:val="22"/>
          <w:szCs w:val="22"/>
          <w:u w:val="single"/>
        </w:rPr>
      </w:pPr>
      <w:bookmarkStart w:id="2" w:name="OLE_LINK4"/>
      <w:r w:rsidRPr="0024438F">
        <w:rPr>
          <w:rFonts w:ascii="Arial" w:hAnsi="Arial" w:cs="Arial"/>
          <w:b/>
          <w:bCs/>
          <w:sz w:val="22"/>
          <w:szCs w:val="22"/>
          <w:u w:val="single"/>
        </w:rPr>
        <w:lastRenderedPageBreak/>
        <w:t>3.3 Inclusion and Exclusion Criteria</w:t>
      </w:r>
    </w:p>
    <w:p w14:paraId="1264426B" w14:textId="77777777" w:rsidR="00DB3233" w:rsidRPr="0024438F" w:rsidRDefault="00DB3233" w:rsidP="0024438F">
      <w:pPr>
        <w:spacing w:line="360" w:lineRule="auto"/>
        <w:rPr>
          <w:rFonts w:ascii="Arial" w:hAnsi="Arial" w:cs="Arial"/>
          <w:b/>
          <w:bCs/>
          <w:sz w:val="22"/>
          <w:szCs w:val="22"/>
        </w:rPr>
      </w:pPr>
      <w:r w:rsidRPr="0024438F">
        <w:rPr>
          <w:rFonts w:ascii="Arial" w:hAnsi="Arial" w:cs="Arial"/>
          <w:b/>
          <w:bCs/>
          <w:sz w:val="22"/>
          <w:szCs w:val="22"/>
        </w:rPr>
        <w:t>Table</w:t>
      </w:r>
    </w:p>
    <w:tbl>
      <w:tblPr>
        <w:tblW w:w="0" w:type="auto"/>
        <w:tblCellSpacing w:w="15" w:type="dxa"/>
        <w:tblCellMar>
          <w:left w:w="0" w:type="dxa"/>
          <w:right w:w="0" w:type="dxa"/>
        </w:tblCellMar>
        <w:tblLook w:val="04A0" w:firstRow="1" w:lastRow="0" w:firstColumn="1" w:lastColumn="0" w:noHBand="0" w:noVBand="1"/>
      </w:tblPr>
      <w:tblGrid>
        <w:gridCol w:w="4319"/>
        <w:gridCol w:w="4707"/>
      </w:tblGrid>
      <w:tr w:rsidR="00EB2BDD" w:rsidRPr="0024438F" w14:paraId="311D3306" w14:textId="77777777" w:rsidTr="00EB2BDD">
        <w:trPr>
          <w:tblHeader/>
          <w:tblCellSpacing w:w="15" w:type="dxa"/>
        </w:trPr>
        <w:tc>
          <w:tcPr>
            <w:tcW w:w="0" w:type="auto"/>
            <w:vAlign w:val="center"/>
            <w:hideMark/>
          </w:tcPr>
          <w:p w14:paraId="3E08ACAE" w14:textId="77777777" w:rsidR="00EB2BDD" w:rsidRPr="0024438F" w:rsidRDefault="00EB2BDD" w:rsidP="0024438F">
            <w:pPr>
              <w:spacing w:line="360" w:lineRule="auto"/>
              <w:rPr>
                <w:rFonts w:ascii="Arial" w:hAnsi="Arial" w:cs="Arial"/>
                <w:b/>
                <w:bCs/>
                <w:sz w:val="22"/>
                <w:szCs w:val="22"/>
              </w:rPr>
            </w:pPr>
            <w:r w:rsidRPr="0024438F">
              <w:rPr>
                <w:rFonts w:ascii="Arial" w:hAnsi="Arial" w:cs="Arial"/>
                <w:b/>
                <w:bCs/>
                <w:sz w:val="22"/>
                <w:szCs w:val="22"/>
              </w:rPr>
              <w:t>Inclusion criteria</w:t>
            </w:r>
          </w:p>
        </w:tc>
        <w:tc>
          <w:tcPr>
            <w:tcW w:w="0" w:type="auto"/>
            <w:vAlign w:val="center"/>
            <w:hideMark/>
          </w:tcPr>
          <w:p w14:paraId="6DD57603" w14:textId="77777777" w:rsidR="00EB2BDD" w:rsidRPr="0024438F" w:rsidRDefault="00EB2BDD" w:rsidP="0024438F">
            <w:pPr>
              <w:spacing w:line="360" w:lineRule="auto"/>
              <w:rPr>
                <w:rFonts w:ascii="Arial" w:hAnsi="Arial" w:cs="Arial"/>
                <w:b/>
                <w:bCs/>
                <w:sz w:val="22"/>
                <w:szCs w:val="22"/>
              </w:rPr>
            </w:pPr>
            <w:r w:rsidRPr="0024438F">
              <w:rPr>
                <w:rFonts w:ascii="Arial" w:hAnsi="Arial" w:cs="Arial"/>
                <w:b/>
                <w:bCs/>
                <w:sz w:val="22"/>
                <w:szCs w:val="22"/>
              </w:rPr>
              <w:t>Exclusion criteria</w:t>
            </w:r>
          </w:p>
        </w:tc>
      </w:tr>
      <w:tr w:rsidR="00EB2BDD" w:rsidRPr="0024438F" w14:paraId="71EB4209" w14:textId="77777777" w:rsidTr="00EB2BDD">
        <w:trPr>
          <w:tblHeader/>
          <w:tblCellSpacing w:w="15" w:type="dxa"/>
        </w:trPr>
        <w:tc>
          <w:tcPr>
            <w:tcW w:w="0" w:type="auto"/>
            <w:vAlign w:val="center"/>
            <w:hideMark/>
          </w:tcPr>
          <w:p w14:paraId="483B303E" w14:textId="77777777" w:rsidR="00EB2BDD" w:rsidRPr="0024438F" w:rsidRDefault="00EB2BDD" w:rsidP="0024438F">
            <w:pPr>
              <w:spacing w:line="360" w:lineRule="auto"/>
              <w:rPr>
                <w:rFonts w:ascii="Arial" w:hAnsi="Arial" w:cs="Arial"/>
                <w:b/>
                <w:bCs/>
                <w:sz w:val="22"/>
                <w:szCs w:val="22"/>
              </w:rPr>
            </w:pPr>
            <w:r w:rsidRPr="0024438F">
              <w:rPr>
                <w:rFonts w:ascii="Arial" w:hAnsi="Arial" w:cs="Arial"/>
                <w:sz w:val="22"/>
                <w:szCs w:val="22"/>
              </w:rPr>
              <w:t>Peer-reviewed empirical studies published between 2016 and 2026</w:t>
            </w:r>
          </w:p>
        </w:tc>
        <w:tc>
          <w:tcPr>
            <w:tcW w:w="0" w:type="auto"/>
            <w:vAlign w:val="center"/>
            <w:hideMark/>
          </w:tcPr>
          <w:p w14:paraId="21B683CE" w14:textId="77777777" w:rsidR="00EB2BDD" w:rsidRPr="0024438F" w:rsidRDefault="00EB2BDD" w:rsidP="0024438F">
            <w:pPr>
              <w:spacing w:line="360" w:lineRule="auto"/>
              <w:rPr>
                <w:rFonts w:ascii="Arial" w:hAnsi="Arial" w:cs="Arial"/>
                <w:sz w:val="22"/>
                <w:szCs w:val="22"/>
              </w:rPr>
            </w:pPr>
            <w:r w:rsidRPr="0024438F">
              <w:rPr>
                <w:rFonts w:ascii="Arial" w:hAnsi="Arial" w:cs="Arial"/>
                <w:sz w:val="22"/>
                <w:szCs w:val="22"/>
              </w:rPr>
              <w:t>Editorials, conference papers and review articles</w:t>
            </w:r>
          </w:p>
        </w:tc>
      </w:tr>
      <w:tr w:rsidR="00EB2BDD" w:rsidRPr="0024438F" w14:paraId="555AED13" w14:textId="77777777" w:rsidTr="00EB2BDD">
        <w:trPr>
          <w:tblHeader/>
          <w:tblCellSpacing w:w="15" w:type="dxa"/>
        </w:trPr>
        <w:tc>
          <w:tcPr>
            <w:tcW w:w="0" w:type="auto"/>
            <w:vAlign w:val="center"/>
            <w:hideMark/>
          </w:tcPr>
          <w:p w14:paraId="6951490E" w14:textId="77777777" w:rsidR="00EB2BDD" w:rsidRPr="0024438F" w:rsidRDefault="00EB2BDD" w:rsidP="0024438F">
            <w:pPr>
              <w:spacing w:line="360" w:lineRule="auto"/>
              <w:rPr>
                <w:rFonts w:ascii="Arial" w:hAnsi="Arial" w:cs="Arial"/>
                <w:sz w:val="22"/>
                <w:szCs w:val="22"/>
              </w:rPr>
            </w:pPr>
            <w:r w:rsidRPr="0024438F">
              <w:rPr>
                <w:rFonts w:ascii="Arial" w:hAnsi="Arial" w:cs="Arial"/>
                <w:sz w:val="22"/>
                <w:szCs w:val="22"/>
              </w:rPr>
              <w:t>Studies published in English</w:t>
            </w:r>
          </w:p>
        </w:tc>
        <w:tc>
          <w:tcPr>
            <w:tcW w:w="0" w:type="auto"/>
            <w:vAlign w:val="center"/>
            <w:hideMark/>
          </w:tcPr>
          <w:p w14:paraId="6E6C8C9A" w14:textId="77777777" w:rsidR="00EB2BDD" w:rsidRPr="0024438F" w:rsidRDefault="00EB2BDD" w:rsidP="0024438F">
            <w:pPr>
              <w:spacing w:line="360" w:lineRule="auto"/>
              <w:rPr>
                <w:rFonts w:ascii="Arial" w:hAnsi="Arial" w:cs="Arial"/>
                <w:sz w:val="22"/>
                <w:szCs w:val="22"/>
              </w:rPr>
            </w:pPr>
            <w:r w:rsidRPr="0024438F">
              <w:rPr>
                <w:rFonts w:ascii="Arial" w:hAnsi="Arial" w:cs="Arial"/>
                <w:sz w:val="22"/>
                <w:szCs w:val="22"/>
              </w:rPr>
              <w:t>Studies published in other languages</w:t>
            </w:r>
          </w:p>
        </w:tc>
      </w:tr>
      <w:tr w:rsidR="00EB2BDD" w:rsidRPr="0024438F" w14:paraId="193797D0" w14:textId="77777777" w:rsidTr="00EB2BDD">
        <w:trPr>
          <w:tblHeader/>
          <w:tblCellSpacing w:w="15" w:type="dxa"/>
        </w:trPr>
        <w:tc>
          <w:tcPr>
            <w:tcW w:w="0" w:type="auto"/>
            <w:vAlign w:val="center"/>
            <w:hideMark/>
          </w:tcPr>
          <w:p w14:paraId="1C45D8EE" w14:textId="77777777" w:rsidR="00EB2BDD" w:rsidRPr="0024438F" w:rsidRDefault="00EB2BDD" w:rsidP="0024438F">
            <w:pPr>
              <w:spacing w:line="360" w:lineRule="auto"/>
              <w:rPr>
                <w:rFonts w:ascii="Arial" w:hAnsi="Arial" w:cs="Arial"/>
                <w:sz w:val="22"/>
                <w:szCs w:val="22"/>
              </w:rPr>
            </w:pPr>
            <w:r w:rsidRPr="0024438F">
              <w:rPr>
                <w:rFonts w:ascii="Arial" w:hAnsi="Arial" w:cs="Arial"/>
                <w:sz w:val="22"/>
                <w:szCs w:val="22"/>
              </w:rPr>
              <w:t>Participants aged 10–19 years</w:t>
            </w:r>
          </w:p>
        </w:tc>
        <w:tc>
          <w:tcPr>
            <w:tcW w:w="0" w:type="auto"/>
            <w:vAlign w:val="center"/>
            <w:hideMark/>
          </w:tcPr>
          <w:p w14:paraId="3E9FF2EF" w14:textId="77777777" w:rsidR="00EB2BDD" w:rsidRPr="0024438F" w:rsidRDefault="00EB2BDD" w:rsidP="0024438F">
            <w:pPr>
              <w:spacing w:line="360" w:lineRule="auto"/>
              <w:rPr>
                <w:rFonts w:ascii="Arial" w:hAnsi="Arial" w:cs="Arial"/>
                <w:sz w:val="22"/>
                <w:szCs w:val="22"/>
              </w:rPr>
            </w:pPr>
            <w:r w:rsidRPr="0024438F">
              <w:rPr>
                <w:rFonts w:ascii="Arial" w:hAnsi="Arial" w:cs="Arial"/>
                <w:sz w:val="22"/>
                <w:szCs w:val="22"/>
              </w:rPr>
              <w:t>Studies involving only adults or children under 10</w:t>
            </w:r>
          </w:p>
        </w:tc>
      </w:tr>
      <w:tr w:rsidR="00EB2BDD" w:rsidRPr="0024438F" w14:paraId="4B0B1B70" w14:textId="77777777" w:rsidTr="00EB2BDD">
        <w:trPr>
          <w:tblHeader/>
          <w:tblCellSpacing w:w="15" w:type="dxa"/>
        </w:trPr>
        <w:tc>
          <w:tcPr>
            <w:tcW w:w="0" w:type="auto"/>
            <w:vAlign w:val="center"/>
            <w:hideMark/>
          </w:tcPr>
          <w:p w14:paraId="04C7CA00" w14:textId="77777777" w:rsidR="00EB2BDD" w:rsidRPr="0024438F" w:rsidRDefault="00EB2BDD" w:rsidP="0024438F">
            <w:pPr>
              <w:spacing w:line="360" w:lineRule="auto"/>
              <w:rPr>
                <w:rFonts w:ascii="Arial" w:hAnsi="Arial" w:cs="Arial"/>
                <w:sz w:val="22"/>
                <w:szCs w:val="22"/>
              </w:rPr>
            </w:pPr>
            <w:r w:rsidRPr="0024438F">
              <w:rPr>
                <w:rFonts w:ascii="Arial" w:hAnsi="Arial" w:cs="Arial"/>
                <w:sz w:val="22"/>
                <w:szCs w:val="22"/>
              </w:rPr>
              <w:t>Studies examining social media use and mental health or wellbeing</w:t>
            </w:r>
          </w:p>
        </w:tc>
        <w:tc>
          <w:tcPr>
            <w:tcW w:w="0" w:type="auto"/>
            <w:vAlign w:val="center"/>
            <w:hideMark/>
          </w:tcPr>
          <w:p w14:paraId="7F9D27C1" w14:textId="77777777" w:rsidR="00EB2BDD" w:rsidRPr="0024438F" w:rsidRDefault="00EB2BDD" w:rsidP="0024438F">
            <w:pPr>
              <w:spacing w:line="360" w:lineRule="auto"/>
              <w:rPr>
                <w:rFonts w:ascii="Arial" w:hAnsi="Arial" w:cs="Arial"/>
                <w:sz w:val="22"/>
                <w:szCs w:val="22"/>
              </w:rPr>
            </w:pPr>
            <w:r w:rsidRPr="0024438F">
              <w:rPr>
                <w:rFonts w:ascii="Arial" w:hAnsi="Arial" w:cs="Arial"/>
                <w:sz w:val="22"/>
                <w:szCs w:val="22"/>
              </w:rPr>
              <w:t>Studies unrelated to both social media and mental health</w:t>
            </w:r>
          </w:p>
        </w:tc>
      </w:tr>
      <w:tr w:rsidR="00EB2BDD" w:rsidRPr="0024438F" w14:paraId="0D51071E" w14:textId="77777777" w:rsidTr="00EB2BDD">
        <w:trPr>
          <w:tblHeader/>
          <w:tblCellSpacing w:w="15" w:type="dxa"/>
        </w:trPr>
        <w:tc>
          <w:tcPr>
            <w:tcW w:w="0" w:type="auto"/>
            <w:vAlign w:val="center"/>
            <w:hideMark/>
          </w:tcPr>
          <w:p w14:paraId="04286923" w14:textId="77777777" w:rsidR="00EB2BDD" w:rsidRPr="0024438F" w:rsidRDefault="00EB2BDD" w:rsidP="0024438F">
            <w:pPr>
              <w:spacing w:line="360" w:lineRule="auto"/>
              <w:rPr>
                <w:rFonts w:ascii="Arial" w:hAnsi="Arial" w:cs="Arial"/>
                <w:sz w:val="22"/>
                <w:szCs w:val="22"/>
              </w:rPr>
            </w:pPr>
            <w:r w:rsidRPr="0024438F">
              <w:rPr>
                <w:rFonts w:ascii="Arial" w:hAnsi="Arial" w:cs="Arial"/>
                <w:sz w:val="22"/>
                <w:szCs w:val="22"/>
              </w:rPr>
              <w:t>UK studies or international studies relevant to UK practice</w:t>
            </w:r>
          </w:p>
        </w:tc>
        <w:tc>
          <w:tcPr>
            <w:tcW w:w="0" w:type="auto"/>
            <w:vAlign w:val="center"/>
            <w:hideMark/>
          </w:tcPr>
          <w:p w14:paraId="1D562834" w14:textId="77777777" w:rsidR="00EB2BDD" w:rsidRPr="0024438F" w:rsidRDefault="00EB2BDD" w:rsidP="0024438F">
            <w:pPr>
              <w:spacing w:line="360" w:lineRule="auto"/>
              <w:rPr>
                <w:rFonts w:ascii="Arial" w:hAnsi="Arial" w:cs="Arial"/>
                <w:sz w:val="22"/>
                <w:szCs w:val="22"/>
              </w:rPr>
            </w:pPr>
            <w:r w:rsidRPr="0024438F">
              <w:rPr>
                <w:rFonts w:ascii="Arial" w:hAnsi="Arial" w:cs="Arial"/>
                <w:sz w:val="22"/>
                <w:szCs w:val="22"/>
              </w:rPr>
              <w:t>Studies with limited relevance to adolescent health and social care practice</w:t>
            </w:r>
          </w:p>
        </w:tc>
      </w:tr>
      <w:tr w:rsidR="00DB3233" w:rsidRPr="0024438F" w14:paraId="68781550" w14:textId="77777777">
        <w:trPr>
          <w:tblHeader/>
          <w:tblCellSpacing w:w="15" w:type="dxa"/>
        </w:trPr>
        <w:tc>
          <w:tcPr>
            <w:tcW w:w="0" w:type="auto"/>
            <w:vAlign w:val="center"/>
            <w:hideMark/>
          </w:tcPr>
          <w:p w14:paraId="2B54B6A6" w14:textId="32A8FEA6" w:rsidR="00DB3233" w:rsidRPr="0024438F" w:rsidRDefault="00DB3233" w:rsidP="0024438F">
            <w:pPr>
              <w:spacing w:line="360" w:lineRule="auto"/>
              <w:rPr>
                <w:rFonts w:ascii="Arial" w:hAnsi="Arial" w:cs="Arial"/>
                <w:b/>
                <w:bCs/>
                <w:sz w:val="22"/>
                <w:szCs w:val="22"/>
              </w:rPr>
            </w:pPr>
          </w:p>
        </w:tc>
        <w:tc>
          <w:tcPr>
            <w:tcW w:w="0" w:type="auto"/>
            <w:vAlign w:val="center"/>
            <w:hideMark/>
          </w:tcPr>
          <w:p w14:paraId="6BEFC57C" w14:textId="23CEE862" w:rsidR="00DB3233" w:rsidRPr="0024438F" w:rsidRDefault="00DB3233" w:rsidP="0024438F">
            <w:pPr>
              <w:spacing w:line="360" w:lineRule="auto"/>
              <w:rPr>
                <w:rFonts w:ascii="Arial" w:hAnsi="Arial" w:cs="Arial"/>
                <w:b/>
                <w:bCs/>
                <w:sz w:val="22"/>
                <w:szCs w:val="22"/>
              </w:rPr>
            </w:pPr>
          </w:p>
        </w:tc>
      </w:tr>
      <w:tr w:rsidR="00DB3233" w:rsidRPr="0024438F" w14:paraId="4A0F96EA" w14:textId="77777777">
        <w:trPr>
          <w:tblCellSpacing w:w="15" w:type="dxa"/>
        </w:trPr>
        <w:tc>
          <w:tcPr>
            <w:tcW w:w="0" w:type="auto"/>
            <w:vAlign w:val="center"/>
            <w:hideMark/>
          </w:tcPr>
          <w:p w14:paraId="61D69439" w14:textId="00E09A13" w:rsidR="00DB3233" w:rsidRPr="0024438F" w:rsidRDefault="00DB3233" w:rsidP="0024438F">
            <w:pPr>
              <w:spacing w:line="360" w:lineRule="auto"/>
              <w:rPr>
                <w:rFonts w:ascii="Arial" w:hAnsi="Arial" w:cs="Arial"/>
                <w:sz w:val="22"/>
                <w:szCs w:val="22"/>
              </w:rPr>
            </w:pPr>
            <w:bookmarkStart w:id="3" w:name="OLE_LINK5"/>
          </w:p>
        </w:tc>
        <w:tc>
          <w:tcPr>
            <w:tcW w:w="0" w:type="auto"/>
            <w:vAlign w:val="center"/>
            <w:hideMark/>
          </w:tcPr>
          <w:p w14:paraId="000139B5" w14:textId="3A039D63" w:rsidR="00DB3233" w:rsidRPr="0024438F" w:rsidRDefault="00DB3233" w:rsidP="0024438F">
            <w:pPr>
              <w:spacing w:line="360" w:lineRule="auto"/>
              <w:rPr>
                <w:rFonts w:ascii="Arial" w:hAnsi="Arial" w:cs="Arial"/>
                <w:sz w:val="22"/>
                <w:szCs w:val="22"/>
              </w:rPr>
            </w:pPr>
          </w:p>
        </w:tc>
      </w:tr>
      <w:tr w:rsidR="00DB3233" w:rsidRPr="0024438F" w14:paraId="000B2C93" w14:textId="77777777">
        <w:trPr>
          <w:tblCellSpacing w:w="15" w:type="dxa"/>
        </w:trPr>
        <w:tc>
          <w:tcPr>
            <w:tcW w:w="0" w:type="auto"/>
            <w:vAlign w:val="center"/>
            <w:hideMark/>
          </w:tcPr>
          <w:p w14:paraId="531D77C2" w14:textId="36CB8C24" w:rsidR="00DB3233" w:rsidRPr="0024438F" w:rsidRDefault="00DB3233" w:rsidP="0024438F">
            <w:pPr>
              <w:spacing w:line="360" w:lineRule="auto"/>
              <w:rPr>
                <w:rFonts w:ascii="Arial" w:hAnsi="Arial" w:cs="Arial"/>
                <w:sz w:val="22"/>
                <w:szCs w:val="22"/>
              </w:rPr>
            </w:pPr>
          </w:p>
        </w:tc>
        <w:tc>
          <w:tcPr>
            <w:tcW w:w="0" w:type="auto"/>
            <w:vAlign w:val="center"/>
            <w:hideMark/>
          </w:tcPr>
          <w:p w14:paraId="2C8832A2" w14:textId="24C8D133" w:rsidR="00DB3233" w:rsidRPr="0024438F" w:rsidRDefault="00DB3233" w:rsidP="0024438F">
            <w:pPr>
              <w:spacing w:line="360" w:lineRule="auto"/>
              <w:rPr>
                <w:rFonts w:ascii="Arial" w:hAnsi="Arial" w:cs="Arial"/>
                <w:sz w:val="22"/>
                <w:szCs w:val="22"/>
              </w:rPr>
            </w:pPr>
          </w:p>
        </w:tc>
      </w:tr>
      <w:tr w:rsidR="00DB3233" w:rsidRPr="0024438F" w14:paraId="56CD152E" w14:textId="77777777">
        <w:trPr>
          <w:tblCellSpacing w:w="15" w:type="dxa"/>
        </w:trPr>
        <w:tc>
          <w:tcPr>
            <w:tcW w:w="0" w:type="auto"/>
            <w:vAlign w:val="center"/>
            <w:hideMark/>
          </w:tcPr>
          <w:p w14:paraId="47B9ADF6" w14:textId="1FC3EE3C" w:rsidR="001F401C" w:rsidRPr="0024438F" w:rsidRDefault="001F401C" w:rsidP="0024438F">
            <w:pPr>
              <w:spacing w:line="360" w:lineRule="auto"/>
              <w:rPr>
                <w:rFonts w:ascii="Arial" w:hAnsi="Arial" w:cs="Arial"/>
                <w:sz w:val="22"/>
                <w:szCs w:val="22"/>
              </w:rPr>
            </w:pPr>
          </w:p>
        </w:tc>
        <w:tc>
          <w:tcPr>
            <w:tcW w:w="0" w:type="auto"/>
            <w:vAlign w:val="center"/>
            <w:hideMark/>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6B6C1C" w:rsidRPr="0024438F" w14:paraId="6ABF824E" w14:textId="77777777">
              <w:trPr>
                <w:tblCellSpacing w:w="15" w:type="dxa"/>
              </w:trPr>
              <w:tc>
                <w:tcPr>
                  <w:tcW w:w="0" w:type="auto"/>
                  <w:vAlign w:val="center"/>
                  <w:hideMark/>
                </w:tcPr>
                <w:p w14:paraId="3E51FF64" w14:textId="77777777" w:rsidR="006B6C1C" w:rsidRPr="0024438F" w:rsidRDefault="006B6C1C" w:rsidP="0024438F">
                  <w:pPr>
                    <w:spacing w:line="360" w:lineRule="auto"/>
                    <w:rPr>
                      <w:rFonts w:ascii="Arial" w:hAnsi="Arial" w:cs="Arial"/>
                      <w:sz w:val="22"/>
                      <w:szCs w:val="22"/>
                    </w:rPr>
                  </w:pPr>
                </w:p>
              </w:tc>
            </w:tr>
          </w:tbl>
          <w:p w14:paraId="4FF6E884" w14:textId="77777777" w:rsidR="006B6C1C" w:rsidRPr="0024438F" w:rsidRDefault="006B6C1C" w:rsidP="0024438F">
            <w:pPr>
              <w:spacing w:line="360" w:lineRule="auto"/>
              <w:rPr>
                <w:rFonts w:ascii="Arial" w:hAnsi="Arial" w:cs="Arial"/>
                <w:vanish/>
                <w:sz w:val="22"/>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6B6C1C" w:rsidRPr="0024438F" w14:paraId="77636A2D" w14:textId="77777777">
              <w:trPr>
                <w:tblCellSpacing w:w="15" w:type="dxa"/>
              </w:trPr>
              <w:tc>
                <w:tcPr>
                  <w:tcW w:w="0" w:type="auto"/>
                  <w:vAlign w:val="center"/>
                  <w:hideMark/>
                </w:tcPr>
                <w:p w14:paraId="4E42E54C" w14:textId="44DB555C" w:rsidR="006B6C1C" w:rsidRPr="0024438F" w:rsidRDefault="006B6C1C" w:rsidP="0024438F">
                  <w:pPr>
                    <w:spacing w:line="360" w:lineRule="auto"/>
                    <w:rPr>
                      <w:rFonts w:ascii="Arial" w:hAnsi="Arial" w:cs="Arial"/>
                      <w:sz w:val="22"/>
                      <w:szCs w:val="22"/>
                    </w:rPr>
                  </w:pPr>
                </w:p>
              </w:tc>
            </w:tr>
          </w:tbl>
          <w:p w14:paraId="395396CD" w14:textId="6DA3AD6D" w:rsidR="00DB3233" w:rsidRPr="0024438F" w:rsidRDefault="00DB3233" w:rsidP="0024438F">
            <w:pPr>
              <w:spacing w:line="360" w:lineRule="auto"/>
              <w:rPr>
                <w:rFonts w:ascii="Arial" w:hAnsi="Arial" w:cs="Arial"/>
                <w:sz w:val="22"/>
                <w:szCs w:val="22"/>
              </w:rPr>
            </w:pPr>
          </w:p>
        </w:tc>
      </w:tr>
      <w:tr w:rsidR="00DB3233" w:rsidRPr="0024438F" w14:paraId="453D6A58" w14:textId="77777777">
        <w:trPr>
          <w:tblCellSpacing w:w="15" w:type="dxa"/>
        </w:trPr>
        <w:tc>
          <w:tcPr>
            <w:tcW w:w="0" w:type="auto"/>
            <w:vAlign w:val="center"/>
            <w:hideMark/>
          </w:tcPr>
          <w:p w14:paraId="14B27655" w14:textId="32372C15" w:rsidR="00DB3233" w:rsidRPr="0024438F" w:rsidRDefault="00DB3233" w:rsidP="0024438F">
            <w:pPr>
              <w:spacing w:line="360" w:lineRule="auto"/>
              <w:rPr>
                <w:rFonts w:ascii="Arial" w:hAnsi="Arial" w:cs="Arial"/>
                <w:sz w:val="22"/>
                <w:szCs w:val="22"/>
              </w:rPr>
            </w:pPr>
          </w:p>
        </w:tc>
        <w:tc>
          <w:tcPr>
            <w:tcW w:w="0" w:type="auto"/>
            <w:vAlign w:val="center"/>
            <w:hideMark/>
          </w:tcPr>
          <w:p w14:paraId="1D724E95" w14:textId="580DB6E8" w:rsidR="00DB3233" w:rsidRPr="0024438F" w:rsidRDefault="00DB3233" w:rsidP="0024438F">
            <w:pPr>
              <w:spacing w:line="360" w:lineRule="auto"/>
              <w:rPr>
                <w:rFonts w:ascii="Arial" w:hAnsi="Arial" w:cs="Arial"/>
                <w:sz w:val="22"/>
                <w:szCs w:val="22"/>
              </w:rPr>
            </w:pPr>
          </w:p>
        </w:tc>
      </w:tr>
    </w:tbl>
    <w:p w14:paraId="60257EFE" w14:textId="77777777" w:rsidR="00DB3233" w:rsidRPr="0024438F" w:rsidRDefault="00DB3233" w:rsidP="0024438F">
      <w:pPr>
        <w:spacing w:line="360" w:lineRule="auto"/>
        <w:rPr>
          <w:rFonts w:ascii="Arial" w:hAnsi="Arial" w:cs="Arial"/>
          <w:b/>
          <w:bCs/>
          <w:sz w:val="22"/>
          <w:szCs w:val="22"/>
          <w:u w:val="single"/>
        </w:rPr>
      </w:pPr>
      <w:r w:rsidRPr="0024438F">
        <w:rPr>
          <w:rFonts w:ascii="Arial" w:hAnsi="Arial" w:cs="Arial"/>
          <w:b/>
          <w:bCs/>
          <w:sz w:val="22"/>
          <w:szCs w:val="22"/>
          <w:u w:val="single"/>
        </w:rPr>
        <w:t>3.4 Study Selection</w:t>
      </w:r>
    </w:p>
    <w:p w14:paraId="1985CBFD" w14:textId="67413D6C" w:rsidR="00DB3233" w:rsidRPr="0024438F" w:rsidRDefault="00A77BDC" w:rsidP="0024438F">
      <w:pPr>
        <w:spacing w:line="360" w:lineRule="auto"/>
        <w:rPr>
          <w:rFonts w:ascii="Arial" w:hAnsi="Arial" w:cs="Arial"/>
          <w:sz w:val="22"/>
          <w:szCs w:val="22"/>
        </w:rPr>
      </w:pPr>
      <w:r w:rsidRPr="0024438F">
        <w:rPr>
          <w:rFonts w:ascii="Arial" w:hAnsi="Arial" w:cs="Arial"/>
          <w:sz w:val="22"/>
          <w:szCs w:val="22"/>
        </w:rPr>
        <w:t>412 studies were found in the literature search. The inclusion and exclusion criteria were used to screen 289 titles and abstracts after duplicate entries were removed. Six papers were chosen for the final scoping review after a total of 37 full-text articles were examined.</w:t>
      </w:r>
    </w:p>
    <w:p w14:paraId="3CEF6A19" w14:textId="77777777" w:rsidR="00DB3233" w:rsidRPr="0024438F" w:rsidRDefault="00DB3233" w:rsidP="0024438F">
      <w:pPr>
        <w:spacing w:line="360" w:lineRule="auto"/>
        <w:rPr>
          <w:rFonts w:ascii="Arial" w:hAnsi="Arial" w:cs="Arial"/>
          <w:b/>
          <w:bCs/>
          <w:sz w:val="22"/>
          <w:szCs w:val="22"/>
          <w:u w:val="single"/>
        </w:rPr>
      </w:pPr>
      <w:r w:rsidRPr="0024438F">
        <w:rPr>
          <w:rFonts w:ascii="Arial" w:hAnsi="Arial" w:cs="Arial"/>
          <w:b/>
          <w:bCs/>
          <w:sz w:val="22"/>
          <w:szCs w:val="22"/>
          <w:u w:val="single"/>
        </w:rPr>
        <w:t>3.5 Data Extraction and Analysis</w:t>
      </w:r>
    </w:p>
    <w:p w14:paraId="2FFC9E66" w14:textId="77777777" w:rsidR="009A6786" w:rsidRPr="0024438F" w:rsidRDefault="009A6786" w:rsidP="0024438F">
      <w:pPr>
        <w:spacing w:line="360" w:lineRule="auto"/>
        <w:rPr>
          <w:rFonts w:ascii="Arial" w:hAnsi="Arial" w:cs="Arial"/>
          <w:sz w:val="22"/>
          <w:szCs w:val="22"/>
        </w:rPr>
      </w:pPr>
      <w:r w:rsidRPr="0024438F">
        <w:rPr>
          <w:rFonts w:ascii="Arial" w:hAnsi="Arial" w:cs="Arial"/>
          <w:sz w:val="22"/>
          <w:szCs w:val="22"/>
        </w:rPr>
        <w:t>Each study's author, year of publication, nation, research design, sample size, and key conclusions were all gathered. Thematic analysis was then used to examine the research (Aveyard, 2019). Three primary themes emerged from the findings:</w:t>
      </w:r>
    </w:p>
    <w:p w14:paraId="40AF02A9" w14:textId="77777777" w:rsidR="00CC1A16" w:rsidRPr="0024438F" w:rsidRDefault="009A6786" w:rsidP="0024438F">
      <w:pPr>
        <w:spacing w:line="360" w:lineRule="auto"/>
        <w:rPr>
          <w:rFonts w:ascii="Arial" w:hAnsi="Arial" w:cs="Arial"/>
          <w:sz w:val="22"/>
          <w:szCs w:val="22"/>
        </w:rPr>
      </w:pPr>
      <w:r w:rsidRPr="0024438F">
        <w:rPr>
          <w:rFonts w:ascii="Arial" w:hAnsi="Arial" w:cs="Arial"/>
          <w:sz w:val="22"/>
          <w:szCs w:val="22"/>
        </w:rPr>
        <w:t>Adolescent mental health is negatively impacted by social media.</w:t>
      </w:r>
    </w:p>
    <w:p w14:paraId="46AE2680" w14:textId="1C62930B" w:rsidR="009A6786" w:rsidRPr="0024438F" w:rsidRDefault="00CC1A16" w:rsidP="0024438F">
      <w:pPr>
        <w:spacing w:line="360" w:lineRule="auto"/>
        <w:rPr>
          <w:rFonts w:ascii="Arial" w:hAnsi="Arial" w:cs="Arial"/>
          <w:sz w:val="22"/>
          <w:szCs w:val="22"/>
        </w:rPr>
      </w:pPr>
      <w:r w:rsidRPr="0024438F">
        <w:rPr>
          <w:rFonts w:ascii="Arial" w:hAnsi="Arial" w:cs="Arial"/>
          <w:sz w:val="22"/>
          <w:szCs w:val="22"/>
        </w:rPr>
        <w:t>B</w:t>
      </w:r>
      <w:r w:rsidR="009A6786" w:rsidRPr="0024438F">
        <w:rPr>
          <w:rFonts w:ascii="Arial" w:hAnsi="Arial" w:cs="Arial"/>
          <w:sz w:val="22"/>
          <w:szCs w:val="22"/>
        </w:rPr>
        <w:t>enefits of using social media.</w:t>
      </w:r>
    </w:p>
    <w:p w14:paraId="47C61BF8" w14:textId="6FDFED29" w:rsidR="00DB3233" w:rsidRPr="0024438F" w:rsidRDefault="009A6786" w:rsidP="0024438F">
      <w:pPr>
        <w:spacing w:line="360" w:lineRule="auto"/>
        <w:rPr>
          <w:rFonts w:ascii="Arial" w:hAnsi="Arial" w:cs="Arial"/>
          <w:sz w:val="22"/>
          <w:szCs w:val="22"/>
        </w:rPr>
      </w:pPr>
      <w:r w:rsidRPr="0024438F">
        <w:rPr>
          <w:rFonts w:ascii="Arial" w:hAnsi="Arial" w:cs="Arial"/>
          <w:sz w:val="22"/>
          <w:szCs w:val="22"/>
        </w:rPr>
        <w:t>Factors that affect how social media use and mental health are related</w:t>
      </w:r>
    </w:p>
    <w:p w14:paraId="162BDF99" w14:textId="77777777" w:rsidR="00DB3233" w:rsidRPr="0024438F" w:rsidRDefault="00DB3233" w:rsidP="0024438F">
      <w:pPr>
        <w:spacing w:line="360" w:lineRule="auto"/>
        <w:rPr>
          <w:rFonts w:ascii="Arial" w:hAnsi="Arial" w:cs="Arial"/>
          <w:b/>
          <w:bCs/>
          <w:sz w:val="22"/>
          <w:szCs w:val="22"/>
          <w:u w:val="single"/>
        </w:rPr>
      </w:pPr>
      <w:r w:rsidRPr="0024438F">
        <w:rPr>
          <w:rFonts w:ascii="Arial" w:hAnsi="Arial" w:cs="Arial"/>
          <w:b/>
          <w:bCs/>
          <w:sz w:val="22"/>
          <w:szCs w:val="22"/>
          <w:u w:val="single"/>
        </w:rPr>
        <w:t>3.6 Ethical Considerations</w:t>
      </w:r>
    </w:p>
    <w:p w14:paraId="2C2DB6A4" w14:textId="2DFAF75B" w:rsidR="003F0172" w:rsidRPr="0024438F" w:rsidRDefault="003F0172" w:rsidP="0024438F">
      <w:pPr>
        <w:spacing w:line="360" w:lineRule="auto"/>
        <w:rPr>
          <w:rFonts w:ascii="Arial" w:hAnsi="Arial" w:cs="Arial"/>
          <w:sz w:val="22"/>
          <w:szCs w:val="22"/>
        </w:rPr>
      </w:pPr>
      <w:r w:rsidRPr="0024438F">
        <w:rPr>
          <w:rFonts w:ascii="Arial" w:hAnsi="Arial" w:cs="Arial"/>
          <w:sz w:val="22"/>
          <w:szCs w:val="22"/>
        </w:rPr>
        <w:t xml:space="preserve">There was no personal contact with individuals in this scoping review; only published research was used. Thus, ethical approval was not necessary. Plagiarism was avoided, all sources were cited according to the UWTSD Harvard Referencing style, and the results were presented truthfully and impartially. </w:t>
      </w:r>
      <w:bookmarkEnd w:id="2"/>
    </w:p>
    <w:bookmarkEnd w:id="1"/>
    <w:p w14:paraId="3E310489" w14:textId="77777777" w:rsidR="00DB3233" w:rsidRPr="0024438F" w:rsidRDefault="00DB3233" w:rsidP="0024438F">
      <w:pPr>
        <w:spacing w:line="360" w:lineRule="auto"/>
        <w:rPr>
          <w:rFonts w:ascii="Arial" w:hAnsi="Arial" w:cs="Arial"/>
          <w:sz w:val="22"/>
          <w:szCs w:val="22"/>
        </w:rPr>
      </w:pPr>
      <w:r w:rsidRPr="0024438F">
        <w:rPr>
          <w:rFonts w:ascii="Arial" w:hAnsi="Arial" w:cs="Arial"/>
          <w:b/>
          <w:bCs/>
          <w:sz w:val="22"/>
          <w:szCs w:val="22"/>
        </w:rPr>
        <w:lastRenderedPageBreak/>
        <w:t>4. Results</w:t>
      </w:r>
    </w:p>
    <w:p w14:paraId="7987DA40" w14:textId="77777777" w:rsidR="00DB3233" w:rsidRPr="0024438F" w:rsidRDefault="00DB3233" w:rsidP="0024438F">
      <w:pPr>
        <w:spacing w:line="360" w:lineRule="auto"/>
        <w:rPr>
          <w:rFonts w:ascii="Arial" w:hAnsi="Arial" w:cs="Arial"/>
          <w:b/>
          <w:bCs/>
          <w:sz w:val="22"/>
          <w:szCs w:val="22"/>
          <w:u w:val="single"/>
        </w:rPr>
      </w:pPr>
      <w:r w:rsidRPr="0024438F">
        <w:rPr>
          <w:rFonts w:ascii="Arial" w:hAnsi="Arial" w:cs="Arial"/>
          <w:b/>
          <w:bCs/>
          <w:sz w:val="22"/>
          <w:szCs w:val="22"/>
          <w:u w:val="single"/>
        </w:rPr>
        <w:t>4.1 Summary of Included Studies</w:t>
      </w:r>
    </w:p>
    <w:p w14:paraId="42EEA55E" w14:textId="308ECA92" w:rsidR="00085326" w:rsidRPr="0024438F" w:rsidRDefault="00085326" w:rsidP="0024438F">
      <w:pPr>
        <w:spacing w:line="360" w:lineRule="auto"/>
        <w:rPr>
          <w:rFonts w:ascii="Arial" w:hAnsi="Arial" w:cs="Arial"/>
          <w:sz w:val="22"/>
          <w:szCs w:val="22"/>
        </w:rPr>
      </w:pPr>
      <w:r w:rsidRPr="0024438F">
        <w:rPr>
          <w:rFonts w:ascii="Arial" w:hAnsi="Arial" w:cs="Arial"/>
          <w:sz w:val="22"/>
          <w:szCs w:val="22"/>
        </w:rPr>
        <w:t>This scoping review comprised six peer-reviewed studies in total. The studies employed a variety of research techniques, including longitudinal, cohort, cross-sectional, and mixed methods research, and were conducted in the United Kingdom, the United States, and Australia. Together, they investigated the connection between teenage mental health and social media use. Table 1 displays the key features of the chosen research.</w:t>
      </w:r>
    </w:p>
    <w:p w14:paraId="6BCCCB53" w14:textId="77777777" w:rsidR="00DB3233" w:rsidRPr="0024438F" w:rsidRDefault="00DB3233" w:rsidP="0024438F">
      <w:pPr>
        <w:spacing w:line="360" w:lineRule="auto"/>
        <w:rPr>
          <w:rFonts w:ascii="Arial" w:hAnsi="Arial" w:cs="Arial"/>
          <w:sz w:val="22"/>
          <w:szCs w:val="22"/>
        </w:rPr>
      </w:pPr>
      <w:r w:rsidRPr="0024438F">
        <w:rPr>
          <w:rFonts w:ascii="Arial" w:hAnsi="Arial" w:cs="Arial"/>
          <w:sz w:val="22"/>
          <w:szCs w:val="22"/>
        </w:rPr>
        <w:t>Table</w:t>
      </w:r>
    </w:p>
    <w:tbl>
      <w:tblPr>
        <w:tblW w:w="0" w:type="auto"/>
        <w:tblCellSpacing w:w="15" w:type="dxa"/>
        <w:tblCellMar>
          <w:left w:w="0" w:type="dxa"/>
          <w:right w:w="0" w:type="dxa"/>
        </w:tblCellMar>
        <w:tblLook w:val="04A0" w:firstRow="1" w:lastRow="0" w:firstColumn="1" w:lastColumn="0" w:noHBand="0" w:noVBand="1"/>
      </w:tblPr>
      <w:tblGrid>
        <w:gridCol w:w="986"/>
        <w:gridCol w:w="543"/>
        <w:gridCol w:w="1032"/>
        <w:gridCol w:w="1663"/>
        <w:gridCol w:w="2722"/>
        <w:gridCol w:w="2080"/>
      </w:tblGrid>
      <w:tr w:rsidR="00DB3233" w:rsidRPr="0024438F" w14:paraId="36EAEF2E" w14:textId="77777777" w:rsidTr="00065028">
        <w:trPr>
          <w:tblHeader/>
          <w:tblCellSpacing w:w="15" w:type="dxa"/>
        </w:trPr>
        <w:tc>
          <w:tcPr>
            <w:tcW w:w="0" w:type="auto"/>
            <w:vAlign w:val="center"/>
            <w:hideMark/>
          </w:tcPr>
          <w:p w14:paraId="2AA11595" w14:textId="77777777" w:rsidR="00DB3233" w:rsidRPr="0024438F" w:rsidRDefault="00DB3233" w:rsidP="0024438F">
            <w:pPr>
              <w:spacing w:line="360" w:lineRule="auto"/>
              <w:rPr>
                <w:rFonts w:ascii="Arial" w:hAnsi="Arial" w:cs="Arial"/>
                <w:b/>
                <w:bCs/>
                <w:sz w:val="22"/>
                <w:szCs w:val="22"/>
              </w:rPr>
            </w:pPr>
            <w:r w:rsidRPr="0024438F">
              <w:rPr>
                <w:rFonts w:ascii="Arial" w:hAnsi="Arial" w:cs="Arial"/>
                <w:b/>
                <w:bCs/>
                <w:sz w:val="22"/>
                <w:szCs w:val="22"/>
              </w:rPr>
              <w:t>Study</w:t>
            </w:r>
          </w:p>
        </w:tc>
        <w:tc>
          <w:tcPr>
            <w:tcW w:w="513" w:type="dxa"/>
            <w:vAlign w:val="center"/>
            <w:hideMark/>
          </w:tcPr>
          <w:p w14:paraId="00C5B44C" w14:textId="77777777" w:rsidR="00DB3233" w:rsidRPr="0024438F" w:rsidRDefault="00DB3233" w:rsidP="0024438F">
            <w:pPr>
              <w:spacing w:line="360" w:lineRule="auto"/>
              <w:rPr>
                <w:rFonts w:ascii="Arial" w:hAnsi="Arial" w:cs="Arial"/>
                <w:b/>
                <w:bCs/>
                <w:sz w:val="22"/>
                <w:szCs w:val="22"/>
              </w:rPr>
            </w:pPr>
            <w:r w:rsidRPr="0024438F">
              <w:rPr>
                <w:rFonts w:ascii="Arial" w:hAnsi="Arial" w:cs="Arial"/>
                <w:b/>
                <w:bCs/>
                <w:sz w:val="22"/>
                <w:szCs w:val="22"/>
              </w:rPr>
              <w:t>Year</w:t>
            </w:r>
          </w:p>
        </w:tc>
        <w:tc>
          <w:tcPr>
            <w:tcW w:w="1002" w:type="dxa"/>
            <w:vAlign w:val="center"/>
            <w:hideMark/>
          </w:tcPr>
          <w:p w14:paraId="3BA27FCE" w14:textId="77777777" w:rsidR="00DB3233" w:rsidRPr="0024438F" w:rsidRDefault="00DB3233" w:rsidP="0024438F">
            <w:pPr>
              <w:spacing w:line="360" w:lineRule="auto"/>
              <w:rPr>
                <w:rFonts w:ascii="Arial" w:hAnsi="Arial" w:cs="Arial"/>
                <w:b/>
                <w:bCs/>
                <w:sz w:val="22"/>
                <w:szCs w:val="22"/>
              </w:rPr>
            </w:pPr>
            <w:r w:rsidRPr="0024438F">
              <w:rPr>
                <w:rFonts w:ascii="Arial" w:hAnsi="Arial" w:cs="Arial"/>
                <w:b/>
                <w:bCs/>
                <w:sz w:val="22"/>
                <w:szCs w:val="22"/>
              </w:rPr>
              <w:t>Country</w:t>
            </w:r>
          </w:p>
        </w:tc>
        <w:tc>
          <w:tcPr>
            <w:tcW w:w="0" w:type="auto"/>
            <w:vAlign w:val="center"/>
            <w:hideMark/>
          </w:tcPr>
          <w:p w14:paraId="640DE484" w14:textId="77777777" w:rsidR="00DB3233" w:rsidRPr="0024438F" w:rsidRDefault="00DB3233" w:rsidP="0024438F">
            <w:pPr>
              <w:spacing w:line="360" w:lineRule="auto"/>
              <w:rPr>
                <w:rFonts w:ascii="Arial" w:hAnsi="Arial" w:cs="Arial"/>
                <w:b/>
                <w:bCs/>
                <w:sz w:val="22"/>
                <w:szCs w:val="22"/>
              </w:rPr>
            </w:pPr>
            <w:r w:rsidRPr="0024438F">
              <w:rPr>
                <w:rFonts w:ascii="Arial" w:hAnsi="Arial" w:cs="Arial"/>
                <w:b/>
                <w:bCs/>
                <w:sz w:val="22"/>
                <w:szCs w:val="22"/>
              </w:rPr>
              <w:t>Design</w:t>
            </w:r>
          </w:p>
        </w:tc>
        <w:tc>
          <w:tcPr>
            <w:tcW w:w="2692" w:type="dxa"/>
            <w:vAlign w:val="center"/>
            <w:hideMark/>
          </w:tcPr>
          <w:p w14:paraId="040489BA" w14:textId="77777777" w:rsidR="00DB3233" w:rsidRPr="0024438F" w:rsidRDefault="00DB3233" w:rsidP="0024438F">
            <w:pPr>
              <w:spacing w:line="360" w:lineRule="auto"/>
              <w:rPr>
                <w:rFonts w:ascii="Arial" w:hAnsi="Arial" w:cs="Arial"/>
                <w:b/>
                <w:bCs/>
                <w:sz w:val="22"/>
                <w:szCs w:val="22"/>
              </w:rPr>
            </w:pPr>
            <w:r w:rsidRPr="0024438F">
              <w:rPr>
                <w:rFonts w:ascii="Arial" w:hAnsi="Arial" w:cs="Arial"/>
                <w:b/>
                <w:bCs/>
                <w:sz w:val="22"/>
                <w:szCs w:val="22"/>
              </w:rPr>
              <w:t>Sample</w:t>
            </w:r>
          </w:p>
        </w:tc>
        <w:tc>
          <w:tcPr>
            <w:tcW w:w="2035" w:type="dxa"/>
            <w:vAlign w:val="center"/>
            <w:hideMark/>
          </w:tcPr>
          <w:p w14:paraId="3D245C05" w14:textId="77777777" w:rsidR="00DB3233" w:rsidRPr="0024438F" w:rsidRDefault="00DB3233" w:rsidP="0024438F">
            <w:pPr>
              <w:spacing w:line="360" w:lineRule="auto"/>
              <w:rPr>
                <w:rFonts w:ascii="Arial" w:hAnsi="Arial" w:cs="Arial"/>
                <w:b/>
                <w:bCs/>
                <w:sz w:val="22"/>
                <w:szCs w:val="22"/>
              </w:rPr>
            </w:pPr>
            <w:r w:rsidRPr="0024438F">
              <w:rPr>
                <w:rFonts w:ascii="Arial" w:hAnsi="Arial" w:cs="Arial"/>
                <w:b/>
                <w:bCs/>
                <w:sz w:val="22"/>
                <w:szCs w:val="22"/>
              </w:rPr>
              <w:t>Key Measures</w:t>
            </w:r>
          </w:p>
        </w:tc>
      </w:tr>
      <w:tr w:rsidR="00DB3233" w:rsidRPr="0024438F" w14:paraId="2E38AEA0" w14:textId="77777777" w:rsidTr="00065028">
        <w:trPr>
          <w:tblCellSpacing w:w="15" w:type="dxa"/>
        </w:trPr>
        <w:tc>
          <w:tcPr>
            <w:tcW w:w="0" w:type="auto"/>
            <w:vAlign w:val="center"/>
            <w:hideMark/>
          </w:tcPr>
          <w:p w14:paraId="6DE67680" w14:textId="6389899B" w:rsidR="00DB3233" w:rsidRPr="0024438F" w:rsidRDefault="00162027" w:rsidP="0024438F">
            <w:pPr>
              <w:spacing w:line="360" w:lineRule="auto"/>
              <w:rPr>
                <w:rFonts w:ascii="Arial" w:hAnsi="Arial" w:cs="Arial"/>
                <w:sz w:val="22"/>
                <w:szCs w:val="22"/>
              </w:rPr>
            </w:pPr>
            <w:r w:rsidRPr="0024438F">
              <w:rPr>
                <w:rFonts w:ascii="Arial" w:hAnsi="Arial" w:cs="Arial"/>
                <w:sz w:val="22"/>
                <w:szCs w:val="22"/>
              </w:rPr>
              <w:t>Kelly et al.</w:t>
            </w:r>
          </w:p>
        </w:tc>
        <w:tc>
          <w:tcPr>
            <w:tcW w:w="513" w:type="dxa"/>
            <w:vAlign w:val="center"/>
            <w:hideMark/>
          </w:tcPr>
          <w:p w14:paraId="3D5CEE95" w14:textId="77777777" w:rsidR="00DB3233" w:rsidRPr="0024438F" w:rsidRDefault="00DB3233" w:rsidP="0024438F">
            <w:pPr>
              <w:spacing w:line="360" w:lineRule="auto"/>
              <w:rPr>
                <w:rFonts w:ascii="Arial" w:hAnsi="Arial" w:cs="Arial"/>
                <w:sz w:val="22"/>
                <w:szCs w:val="22"/>
              </w:rPr>
            </w:pPr>
            <w:r w:rsidRPr="0024438F">
              <w:rPr>
                <w:rFonts w:ascii="Arial" w:hAnsi="Arial" w:cs="Arial"/>
                <w:sz w:val="22"/>
                <w:szCs w:val="22"/>
              </w:rPr>
              <w:t>2021</w:t>
            </w:r>
          </w:p>
        </w:tc>
        <w:tc>
          <w:tcPr>
            <w:tcW w:w="1002" w:type="dxa"/>
            <w:vAlign w:val="center"/>
            <w:hideMark/>
          </w:tcPr>
          <w:p w14:paraId="31399B21" w14:textId="77777777" w:rsidR="00DB3233" w:rsidRPr="0024438F" w:rsidRDefault="00DB3233" w:rsidP="0024438F">
            <w:pPr>
              <w:spacing w:line="360" w:lineRule="auto"/>
              <w:rPr>
                <w:rFonts w:ascii="Arial" w:hAnsi="Arial" w:cs="Arial"/>
                <w:sz w:val="22"/>
                <w:szCs w:val="22"/>
              </w:rPr>
            </w:pPr>
            <w:r w:rsidRPr="0024438F">
              <w:rPr>
                <w:rFonts w:ascii="Arial" w:hAnsi="Arial" w:cs="Arial"/>
                <w:sz w:val="22"/>
                <w:szCs w:val="22"/>
              </w:rPr>
              <w:t>UK &amp; Australia</w:t>
            </w:r>
          </w:p>
        </w:tc>
        <w:tc>
          <w:tcPr>
            <w:tcW w:w="0" w:type="auto"/>
            <w:vAlign w:val="center"/>
            <w:hideMark/>
          </w:tcPr>
          <w:p w14:paraId="0A010208" w14:textId="3506F2D0" w:rsidR="00DB3233" w:rsidRPr="0024438F" w:rsidRDefault="00DD36BB" w:rsidP="0024438F">
            <w:pPr>
              <w:spacing w:line="360" w:lineRule="auto"/>
              <w:rPr>
                <w:rFonts w:ascii="Arial" w:hAnsi="Arial" w:cs="Arial"/>
                <w:sz w:val="22"/>
                <w:szCs w:val="22"/>
              </w:rPr>
            </w:pPr>
            <w:r w:rsidRPr="0024438F">
              <w:rPr>
                <w:rFonts w:ascii="Arial" w:hAnsi="Arial" w:cs="Arial"/>
                <w:sz w:val="22"/>
                <w:szCs w:val="22"/>
              </w:rPr>
              <w:t>Population-based cohort study</w:t>
            </w:r>
          </w:p>
        </w:tc>
        <w:tc>
          <w:tcPr>
            <w:tcW w:w="2692" w:type="dxa"/>
            <w:vAlign w:val="center"/>
            <w:hideMark/>
          </w:tcPr>
          <w:p w14:paraId="3104C4B6" w14:textId="77777777" w:rsidR="00D96FF3" w:rsidRPr="0024438F" w:rsidRDefault="00C6364A" w:rsidP="0024438F">
            <w:pPr>
              <w:spacing w:line="360" w:lineRule="auto"/>
              <w:rPr>
                <w:rFonts w:ascii="Arial" w:hAnsi="Arial" w:cs="Arial"/>
                <w:sz w:val="22"/>
                <w:szCs w:val="22"/>
              </w:rPr>
            </w:pPr>
            <w:r w:rsidRPr="0024438F">
              <w:rPr>
                <w:rFonts w:ascii="Arial" w:hAnsi="Arial" w:cs="Arial"/>
                <w:sz w:val="22"/>
                <w:szCs w:val="22"/>
              </w:rPr>
              <w:t>10,904 adolescents</w:t>
            </w:r>
          </w:p>
          <w:p w14:paraId="7C1A1B86" w14:textId="4DC32AEB" w:rsidR="00DB3233" w:rsidRPr="0024438F" w:rsidRDefault="00D96FF3" w:rsidP="0024438F">
            <w:pPr>
              <w:spacing w:line="360" w:lineRule="auto"/>
              <w:rPr>
                <w:rFonts w:ascii="Arial" w:hAnsi="Arial" w:cs="Arial"/>
                <w:sz w:val="22"/>
                <w:szCs w:val="22"/>
              </w:rPr>
            </w:pPr>
            <w:r w:rsidRPr="0024438F">
              <w:rPr>
                <w:rFonts w:ascii="Arial" w:hAnsi="Arial" w:cs="Arial"/>
                <w:sz w:val="22"/>
                <w:szCs w:val="22"/>
              </w:rPr>
              <w:t>A</w:t>
            </w:r>
            <w:r w:rsidR="00C6364A" w:rsidRPr="0024438F">
              <w:rPr>
                <w:rFonts w:ascii="Arial" w:hAnsi="Arial" w:cs="Arial"/>
                <w:sz w:val="22"/>
                <w:szCs w:val="22"/>
              </w:rPr>
              <w:t>ged</w:t>
            </w:r>
            <w:r w:rsidRPr="0024438F">
              <w:rPr>
                <w:rFonts w:ascii="Arial" w:hAnsi="Arial" w:cs="Arial"/>
                <w:sz w:val="22"/>
                <w:szCs w:val="22"/>
              </w:rPr>
              <w:t xml:space="preserve"> 14</w:t>
            </w:r>
          </w:p>
          <w:p w14:paraId="63B7937E" w14:textId="18A82C48" w:rsidR="00D96FF3" w:rsidRPr="0024438F" w:rsidRDefault="00D96FF3" w:rsidP="0024438F">
            <w:pPr>
              <w:spacing w:line="360" w:lineRule="auto"/>
              <w:rPr>
                <w:rFonts w:ascii="Arial" w:hAnsi="Arial" w:cs="Arial"/>
                <w:sz w:val="22"/>
                <w:szCs w:val="22"/>
              </w:rPr>
            </w:pPr>
          </w:p>
        </w:tc>
        <w:tc>
          <w:tcPr>
            <w:tcW w:w="2035" w:type="dxa"/>
            <w:vAlign w:val="center"/>
            <w:hideMark/>
          </w:tcPr>
          <w:p w14:paraId="14A23785" w14:textId="6C26E934" w:rsidR="00DB3233" w:rsidRPr="0024438F" w:rsidRDefault="00FA2212" w:rsidP="0024438F">
            <w:pPr>
              <w:spacing w:line="360" w:lineRule="auto"/>
              <w:rPr>
                <w:rFonts w:ascii="Arial" w:hAnsi="Arial" w:cs="Arial"/>
                <w:sz w:val="22"/>
                <w:szCs w:val="22"/>
              </w:rPr>
            </w:pPr>
            <w:r w:rsidRPr="0024438F">
              <w:rPr>
                <w:rFonts w:ascii="Arial" w:hAnsi="Arial" w:cs="Arial"/>
                <w:sz w:val="22"/>
                <w:szCs w:val="22"/>
              </w:rPr>
              <w:t>Social media use, depressive symptoms, online harassment, sleep, self-esteem and body image</w:t>
            </w:r>
          </w:p>
        </w:tc>
      </w:tr>
      <w:tr w:rsidR="00DB3233" w:rsidRPr="0024438F" w14:paraId="4E0A72C2" w14:textId="77777777" w:rsidTr="00065028">
        <w:trPr>
          <w:tblCellSpacing w:w="15" w:type="dxa"/>
        </w:trPr>
        <w:tc>
          <w:tcPr>
            <w:tcW w:w="0" w:type="auto"/>
            <w:vAlign w:val="center"/>
            <w:hideMark/>
          </w:tcPr>
          <w:p w14:paraId="4F900AA3" w14:textId="77777777" w:rsidR="00DB3233" w:rsidRPr="0024438F" w:rsidRDefault="00DB3233" w:rsidP="0024438F">
            <w:pPr>
              <w:spacing w:line="360" w:lineRule="auto"/>
              <w:rPr>
                <w:rFonts w:ascii="Arial" w:hAnsi="Arial" w:cs="Arial"/>
                <w:sz w:val="22"/>
                <w:szCs w:val="22"/>
              </w:rPr>
            </w:pPr>
            <w:r w:rsidRPr="0024438F">
              <w:rPr>
                <w:rFonts w:ascii="Arial" w:hAnsi="Arial" w:cs="Arial"/>
                <w:sz w:val="22"/>
                <w:szCs w:val="22"/>
              </w:rPr>
              <w:t>Orben et al.</w:t>
            </w:r>
          </w:p>
        </w:tc>
        <w:tc>
          <w:tcPr>
            <w:tcW w:w="513" w:type="dxa"/>
            <w:vAlign w:val="center"/>
            <w:hideMark/>
          </w:tcPr>
          <w:p w14:paraId="63F4F93D" w14:textId="77777777" w:rsidR="00DB3233" w:rsidRPr="0024438F" w:rsidRDefault="00DB3233" w:rsidP="0024438F">
            <w:pPr>
              <w:spacing w:line="360" w:lineRule="auto"/>
              <w:rPr>
                <w:rFonts w:ascii="Arial" w:hAnsi="Arial" w:cs="Arial"/>
                <w:sz w:val="22"/>
                <w:szCs w:val="22"/>
              </w:rPr>
            </w:pPr>
            <w:r w:rsidRPr="0024438F">
              <w:rPr>
                <w:rFonts w:ascii="Arial" w:hAnsi="Arial" w:cs="Arial"/>
                <w:sz w:val="22"/>
                <w:szCs w:val="22"/>
              </w:rPr>
              <w:t>2022</w:t>
            </w:r>
          </w:p>
        </w:tc>
        <w:tc>
          <w:tcPr>
            <w:tcW w:w="1002" w:type="dxa"/>
            <w:vAlign w:val="center"/>
            <w:hideMark/>
          </w:tcPr>
          <w:p w14:paraId="480A73D3" w14:textId="77777777" w:rsidR="00DB3233" w:rsidRPr="0024438F" w:rsidRDefault="00DB3233" w:rsidP="0024438F">
            <w:pPr>
              <w:spacing w:line="360" w:lineRule="auto"/>
              <w:rPr>
                <w:rFonts w:ascii="Arial" w:hAnsi="Arial" w:cs="Arial"/>
                <w:sz w:val="22"/>
                <w:szCs w:val="22"/>
              </w:rPr>
            </w:pPr>
            <w:r w:rsidRPr="0024438F">
              <w:rPr>
                <w:rFonts w:ascii="Arial" w:hAnsi="Arial" w:cs="Arial"/>
                <w:sz w:val="22"/>
                <w:szCs w:val="22"/>
              </w:rPr>
              <w:t>UK</w:t>
            </w:r>
          </w:p>
        </w:tc>
        <w:tc>
          <w:tcPr>
            <w:tcW w:w="0" w:type="auto"/>
            <w:vAlign w:val="center"/>
            <w:hideMark/>
          </w:tcPr>
          <w:p w14:paraId="540A3740" w14:textId="38EAE1AB" w:rsidR="00DB3233" w:rsidRPr="0024438F" w:rsidRDefault="00626B4A" w:rsidP="0024438F">
            <w:pPr>
              <w:spacing w:line="360" w:lineRule="auto"/>
              <w:rPr>
                <w:rFonts w:ascii="Arial" w:hAnsi="Arial" w:cs="Arial"/>
                <w:sz w:val="22"/>
                <w:szCs w:val="22"/>
              </w:rPr>
            </w:pPr>
            <w:r w:rsidRPr="0024438F">
              <w:rPr>
                <w:rFonts w:ascii="Arial" w:hAnsi="Arial" w:cs="Arial"/>
                <w:sz w:val="22"/>
                <w:szCs w:val="22"/>
              </w:rPr>
              <w:t>Cross-sectional and longitudinal study</w:t>
            </w:r>
          </w:p>
        </w:tc>
        <w:tc>
          <w:tcPr>
            <w:tcW w:w="2692" w:type="dxa"/>
            <w:vAlign w:val="center"/>
            <w:hideMark/>
          </w:tcPr>
          <w:p w14:paraId="161D3222" w14:textId="1CB8C743" w:rsidR="0081259A" w:rsidRPr="0024438F" w:rsidRDefault="0081259A" w:rsidP="0024438F">
            <w:pPr>
              <w:spacing w:line="360" w:lineRule="auto"/>
              <w:rPr>
                <w:rFonts w:ascii="Arial" w:hAnsi="Arial" w:cs="Arial"/>
                <w:sz w:val="22"/>
                <w:szCs w:val="22"/>
              </w:rPr>
            </w:pPr>
            <w:r w:rsidRPr="0024438F">
              <w:rPr>
                <w:rFonts w:ascii="Arial" w:hAnsi="Arial" w:cs="Arial"/>
                <w:sz w:val="22"/>
                <w:szCs w:val="22"/>
              </w:rPr>
              <w:t xml:space="preserve"> </w:t>
            </w:r>
            <w:r w:rsidRPr="0024438F">
              <w:rPr>
                <w:rFonts w:ascii="Arial" w:hAnsi="Arial" w:cs="Arial"/>
                <w:sz w:val="22"/>
                <w:szCs w:val="22"/>
              </w:rPr>
              <w:t>84,011</w:t>
            </w:r>
            <w:r w:rsidR="00202977" w:rsidRPr="0024438F">
              <w:rPr>
                <w:rFonts w:ascii="Arial" w:hAnsi="Arial" w:cs="Arial"/>
                <w:sz w:val="22"/>
                <w:szCs w:val="22"/>
              </w:rPr>
              <w:t xml:space="preserve"> </w:t>
            </w:r>
            <w:r w:rsidR="00202977" w:rsidRPr="0024438F">
              <w:rPr>
                <w:rFonts w:ascii="Arial" w:hAnsi="Arial" w:cs="Arial"/>
                <w:sz w:val="22"/>
                <w:szCs w:val="22"/>
              </w:rPr>
              <w:t>participants, including adolescents aged 10–21</w:t>
            </w:r>
          </w:p>
          <w:p w14:paraId="26F664AC" w14:textId="2DE4A442" w:rsidR="00DB3233" w:rsidRPr="0024438F" w:rsidRDefault="00DB3233" w:rsidP="0024438F">
            <w:pPr>
              <w:spacing w:line="360" w:lineRule="auto"/>
              <w:rPr>
                <w:rFonts w:ascii="Arial" w:hAnsi="Arial" w:cs="Arial"/>
                <w:sz w:val="22"/>
                <w:szCs w:val="22"/>
              </w:rPr>
            </w:pPr>
          </w:p>
        </w:tc>
        <w:tc>
          <w:tcPr>
            <w:tcW w:w="2035" w:type="dxa"/>
            <w:vAlign w:val="center"/>
            <w:hideMark/>
          </w:tcPr>
          <w:p w14:paraId="5580ECD4" w14:textId="63C4B428" w:rsidR="00DB3233" w:rsidRPr="0024438F" w:rsidRDefault="000C739D" w:rsidP="0024438F">
            <w:pPr>
              <w:spacing w:line="360" w:lineRule="auto"/>
              <w:rPr>
                <w:rFonts w:ascii="Arial" w:hAnsi="Arial" w:cs="Arial"/>
                <w:sz w:val="22"/>
                <w:szCs w:val="22"/>
              </w:rPr>
            </w:pPr>
            <w:r w:rsidRPr="0024438F">
              <w:rPr>
                <w:rFonts w:ascii="Arial" w:hAnsi="Arial" w:cs="Arial"/>
                <w:sz w:val="22"/>
                <w:szCs w:val="22"/>
              </w:rPr>
              <w:t>Social media use and life satisfaction across different developmental stages</w:t>
            </w:r>
          </w:p>
        </w:tc>
      </w:tr>
      <w:tr w:rsidR="00DB3233" w:rsidRPr="0024438F" w14:paraId="705FDF16" w14:textId="77777777" w:rsidTr="00065028">
        <w:trPr>
          <w:tblCellSpacing w:w="15" w:type="dxa"/>
        </w:trPr>
        <w:tc>
          <w:tcPr>
            <w:tcW w:w="0" w:type="auto"/>
            <w:vAlign w:val="center"/>
            <w:hideMark/>
          </w:tcPr>
          <w:p w14:paraId="01E14BFB" w14:textId="30F95670" w:rsidR="00DB3233" w:rsidRPr="0024438F" w:rsidRDefault="0089489D" w:rsidP="0024438F">
            <w:pPr>
              <w:spacing w:line="360" w:lineRule="auto"/>
              <w:rPr>
                <w:rFonts w:ascii="Arial" w:hAnsi="Arial" w:cs="Arial"/>
                <w:sz w:val="22"/>
                <w:szCs w:val="22"/>
              </w:rPr>
            </w:pPr>
            <w:r w:rsidRPr="0024438F">
              <w:rPr>
                <w:rFonts w:ascii="Arial" w:hAnsi="Arial" w:cs="Arial"/>
                <w:sz w:val="22"/>
                <w:szCs w:val="22"/>
              </w:rPr>
              <w:t>Woods and Scott</w:t>
            </w:r>
          </w:p>
        </w:tc>
        <w:tc>
          <w:tcPr>
            <w:tcW w:w="513" w:type="dxa"/>
            <w:vAlign w:val="center"/>
            <w:hideMark/>
          </w:tcPr>
          <w:p w14:paraId="3B2C84F2" w14:textId="2BA40A0B" w:rsidR="00DB3233" w:rsidRPr="0024438F" w:rsidRDefault="00DB3233" w:rsidP="0024438F">
            <w:pPr>
              <w:spacing w:line="360" w:lineRule="auto"/>
              <w:rPr>
                <w:rFonts w:ascii="Arial" w:hAnsi="Arial" w:cs="Arial"/>
                <w:sz w:val="22"/>
                <w:szCs w:val="22"/>
              </w:rPr>
            </w:pPr>
          </w:p>
        </w:tc>
        <w:tc>
          <w:tcPr>
            <w:tcW w:w="1002" w:type="dxa"/>
            <w:vAlign w:val="center"/>
            <w:hideMark/>
          </w:tcPr>
          <w:p w14:paraId="35F50A90" w14:textId="76320B7E" w:rsidR="00DB3233" w:rsidRPr="0024438F" w:rsidRDefault="00D93C0A" w:rsidP="0024438F">
            <w:pPr>
              <w:spacing w:line="360" w:lineRule="auto"/>
              <w:rPr>
                <w:rFonts w:ascii="Arial" w:hAnsi="Arial" w:cs="Arial"/>
                <w:sz w:val="22"/>
                <w:szCs w:val="22"/>
              </w:rPr>
            </w:pPr>
            <w:r w:rsidRPr="0024438F">
              <w:rPr>
                <w:rFonts w:ascii="Arial" w:hAnsi="Arial" w:cs="Arial"/>
                <w:sz w:val="22"/>
                <w:szCs w:val="22"/>
              </w:rPr>
              <w:t>2016 Scotland</w:t>
            </w:r>
            <w:r w:rsidR="00AB0C8B" w:rsidRPr="0024438F">
              <w:rPr>
                <w:rFonts w:ascii="Arial" w:hAnsi="Arial" w:cs="Arial"/>
                <w:sz w:val="22"/>
                <w:szCs w:val="22"/>
              </w:rPr>
              <w:t>, UK</w:t>
            </w:r>
          </w:p>
        </w:tc>
        <w:tc>
          <w:tcPr>
            <w:tcW w:w="0" w:type="auto"/>
            <w:vAlign w:val="center"/>
            <w:hideMark/>
          </w:tcPr>
          <w:p w14:paraId="14A30E35" w14:textId="1D6A27BC" w:rsidR="00DB3233" w:rsidRPr="0024438F" w:rsidRDefault="00802C6F" w:rsidP="0024438F">
            <w:pPr>
              <w:spacing w:line="360" w:lineRule="auto"/>
              <w:rPr>
                <w:rFonts w:ascii="Arial" w:hAnsi="Arial" w:cs="Arial"/>
                <w:sz w:val="22"/>
                <w:szCs w:val="22"/>
              </w:rPr>
            </w:pPr>
            <w:r w:rsidRPr="0024438F">
              <w:rPr>
                <w:rFonts w:ascii="Arial" w:hAnsi="Arial" w:cs="Arial"/>
                <w:sz w:val="22"/>
                <w:szCs w:val="22"/>
              </w:rPr>
              <w:t>Cross-sectional study</w:t>
            </w:r>
          </w:p>
        </w:tc>
        <w:tc>
          <w:tcPr>
            <w:tcW w:w="2692" w:type="dxa"/>
            <w:vAlign w:val="center"/>
            <w:hideMark/>
          </w:tcPr>
          <w:p w14:paraId="1E4FCF25" w14:textId="77777777" w:rsidR="00D25430" w:rsidRPr="0024438F" w:rsidRDefault="007D6B72" w:rsidP="0024438F">
            <w:pPr>
              <w:spacing w:line="360" w:lineRule="auto"/>
              <w:rPr>
                <w:rFonts w:ascii="Arial" w:hAnsi="Arial" w:cs="Arial"/>
                <w:sz w:val="22"/>
                <w:szCs w:val="22"/>
              </w:rPr>
            </w:pPr>
            <w:r w:rsidRPr="0024438F">
              <w:rPr>
                <w:rFonts w:ascii="Arial" w:hAnsi="Arial" w:cs="Arial"/>
                <w:sz w:val="22"/>
                <w:szCs w:val="22"/>
              </w:rPr>
              <w:t>467 adolescents</w:t>
            </w:r>
          </w:p>
          <w:p w14:paraId="4E64BD34" w14:textId="38237F1D" w:rsidR="00DB3233" w:rsidRPr="0024438F" w:rsidRDefault="00D25430" w:rsidP="0024438F">
            <w:pPr>
              <w:spacing w:line="360" w:lineRule="auto"/>
              <w:rPr>
                <w:rFonts w:ascii="Arial" w:hAnsi="Arial" w:cs="Arial"/>
                <w:sz w:val="22"/>
                <w:szCs w:val="22"/>
              </w:rPr>
            </w:pPr>
            <w:r w:rsidRPr="0024438F">
              <w:rPr>
                <w:rFonts w:ascii="Arial" w:hAnsi="Arial" w:cs="Arial"/>
                <w:sz w:val="22"/>
                <w:szCs w:val="22"/>
              </w:rPr>
              <w:t>aged 11–17</w:t>
            </w:r>
            <w:r w:rsidR="00DB3233" w:rsidRPr="0024438F">
              <w:rPr>
                <w:rFonts w:ascii="Arial" w:hAnsi="Arial" w:cs="Arial"/>
                <w:sz w:val="22"/>
                <w:szCs w:val="22"/>
              </w:rPr>
              <w:t xml:space="preserve"> </w:t>
            </w:r>
          </w:p>
        </w:tc>
        <w:tc>
          <w:tcPr>
            <w:tcW w:w="2035" w:type="dxa"/>
            <w:vAlign w:val="center"/>
            <w:hideMark/>
          </w:tcPr>
          <w:p w14:paraId="09BB4557" w14:textId="6027B09E" w:rsidR="00DB3233" w:rsidRPr="0024438F" w:rsidRDefault="002319BD" w:rsidP="0024438F">
            <w:pPr>
              <w:spacing w:line="360" w:lineRule="auto"/>
              <w:rPr>
                <w:rFonts w:ascii="Arial" w:hAnsi="Arial" w:cs="Arial"/>
                <w:sz w:val="22"/>
                <w:szCs w:val="22"/>
              </w:rPr>
            </w:pPr>
            <w:r w:rsidRPr="0024438F">
              <w:rPr>
                <w:rFonts w:ascii="Arial" w:hAnsi="Arial" w:cs="Arial"/>
                <w:sz w:val="22"/>
                <w:szCs w:val="22"/>
              </w:rPr>
              <w:t xml:space="preserve"> </w:t>
            </w:r>
            <w:r w:rsidRPr="0024438F">
              <w:rPr>
                <w:rFonts w:ascii="Arial" w:hAnsi="Arial" w:cs="Arial"/>
                <w:sz w:val="22"/>
                <w:szCs w:val="22"/>
              </w:rPr>
              <w:t>Social media use, sleep quality, self-esteem, anxiety and depression</w:t>
            </w:r>
          </w:p>
        </w:tc>
      </w:tr>
      <w:tr w:rsidR="00DB3233" w:rsidRPr="0024438F" w14:paraId="6136E852" w14:textId="77777777" w:rsidTr="00065028">
        <w:trPr>
          <w:tblCellSpacing w:w="15" w:type="dxa"/>
        </w:trPr>
        <w:tc>
          <w:tcPr>
            <w:tcW w:w="0" w:type="auto"/>
            <w:vAlign w:val="center"/>
            <w:hideMark/>
          </w:tcPr>
          <w:p w14:paraId="28FE4FF2" w14:textId="6B33418D" w:rsidR="00DB3233" w:rsidRPr="0024438F" w:rsidRDefault="00C37CAB" w:rsidP="0024438F">
            <w:pPr>
              <w:spacing w:line="360" w:lineRule="auto"/>
              <w:rPr>
                <w:rFonts w:ascii="Arial" w:hAnsi="Arial" w:cs="Arial"/>
                <w:sz w:val="22"/>
                <w:szCs w:val="22"/>
              </w:rPr>
            </w:pPr>
            <w:r w:rsidRPr="0024438F">
              <w:rPr>
                <w:rFonts w:ascii="Arial" w:hAnsi="Arial" w:cs="Arial"/>
                <w:sz w:val="22"/>
                <w:szCs w:val="22"/>
              </w:rPr>
              <w:t>O’Reilly et al</w:t>
            </w:r>
            <w:r w:rsidRPr="0024438F">
              <w:rPr>
                <w:rFonts w:ascii="Arial" w:hAnsi="Arial" w:cs="Arial"/>
                <w:sz w:val="22"/>
                <w:szCs w:val="22"/>
              </w:rPr>
              <w:t>.</w:t>
            </w:r>
          </w:p>
        </w:tc>
        <w:tc>
          <w:tcPr>
            <w:tcW w:w="513" w:type="dxa"/>
            <w:vAlign w:val="center"/>
            <w:hideMark/>
          </w:tcPr>
          <w:p w14:paraId="3F4DC19E" w14:textId="2DE8C2DC" w:rsidR="00DB3233" w:rsidRPr="0024438F" w:rsidRDefault="00DB3233" w:rsidP="0024438F">
            <w:pPr>
              <w:spacing w:line="360" w:lineRule="auto"/>
              <w:rPr>
                <w:rFonts w:ascii="Arial" w:hAnsi="Arial" w:cs="Arial"/>
                <w:sz w:val="22"/>
                <w:szCs w:val="22"/>
              </w:rPr>
            </w:pPr>
          </w:p>
        </w:tc>
        <w:tc>
          <w:tcPr>
            <w:tcW w:w="1002" w:type="dxa"/>
            <w:vAlign w:val="center"/>
            <w:hideMark/>
          </w:tcPr>
          <w:p w14:paraId="2509A7E9" w14:textId="6AE1AD86" w:rsidR="00DB3233" w:rsidRPr="0024438F" w:rsidRDefault="00F640ED" w:rsidP="0024438F">
            <w:pPr>
              <w:spacing w:line="360" w:lineRule="auto"/>
              <w:rPr>
                <w:rFonts w:ascii="Arial" w:hAnsi="Arial" w:cs="Arial"/>
                <w:sz w:val="22"/>
                <w:szCs w:val="22"/>
              </w:rPr>
            </w:pPr>
            <w:r w:rsidRPr="0024438F">
              <w:rPr>
                <w:rFonts w:ascii="Arial" w:hAnsi="Arial" w:cs="Arial"/>
                <w:sz w:val="22"/>
                <w:szCs w:val="22"/>
              </w:rPr>
              <w:t xml:space="preserve">2018 </w:t>
            </w:r>
            <w:r w:rsidR="00DB3233" w:rsidRPr="0024438F">
              <w:rPr>
                <w:rFonts w:ascii="Arial" w:hAnsi="Arial" w:cs="Arial"/>
                <w:sz w:val="22"/>
                <w:szCs w:val="22"/>
              </w:rPr>
              <w:t>UK</w:t>
            </w:r>
          </w:p>
        </w:tc>
        <w:tc>
          <w:tcPr>
            <w:tcW w:w="0" w:type="auto"/>
            <w:vAlign w:val="center"/>
            <w:hideMark/>
          </w:tcPr>
          <w:p w14:paraId="7E7B637E" w14:textId="0003E5A4" w:rsidR="00DB3233" w:rsidRPr="0024438F" w:rsidRDefault="00F640ED" w:rsidP="0024438F">
            <w:pPr>
              <w:spacing w:line="360" w:lineRule="auto"/>
              <w:rPr>
                <w:rFonts w:ascii="Arial" w:hAnsi="Arial" w:cs="Arial"/>
                <w:sz w:val="22"/>
                <w:szCs w:val="22"/>
              </w:rPr>
            </w:pPr>
            <w:r w:rsidRPr="0024438F">
              <w:rPr>
                <w:rFonts w:ascii="Arial" w:hAnsi="Arial" w:cs="Arial"/>
                <w:sz w:val="22"/>
                <w:szCs w:val="22"/>
              </w:rPr>
              <w:t>Qualitative focus-group study</w:t>
            </w:r>
          </w:p>
        </w:tc>
        <w:tc>
          <w:tcPr>
            <w:tcW w:w="2692" w:type="dxa"/>
            <w:vAlign w:val="center"/>
            <w:hideMark/>
          </w:tcPr>
          <w:p w14:paraId="5EA4CE69" w14:textId="5746F24C" w:rsidR="00DB3233" w:rsidRPr="0024438F" w:rsidRDefault="00D92D36" w:rsidP="0024438F">
            <w:pPr>
              <w:spacing w:line="360" w:lineRule="auto"/>
              <w:rPr>
                <w:rFonts w:ascii="Arial" w:hAnsi="Arial" w:cs="Arial"/>
                <w:sz w:val="22"/>
                <w:szCs w:val="22"/>
              </w:rPr>
            </w:pPr>
            <w:r w:rsidRPr="0024438F">
              <w:rPr>
                <w:rFonts w:ascii="Arial" w:hAnsi="Arial" w:cs="Arial"/>
                <w:sz w:val="22"/>
                <w:szCs w:val="22"/>
              </w:rPr>
              <w:t>54 adolescents aged 11–18</w:t>
            </w:r>
          </w:p>
        </w:tc>
        <w:tc>
          <w:tcPr>
            <w:tcW w:w="2035" w:type="dxa"/>
            <w:vAlign w:val="center"/>
            <w:hideMark/>
          </w:tcPr>
          <w:p w14:paraId="738F72E0" w14:textId="77149450" w:rsidR="00DB3233" w:rsidRPr="0024438F" w:rsidRDefault="00460BC2" w:rsidP="0024438F">
            <w:pPr>
              <w:spacing w:line="360" w:lineRule="auto"/>
              <w:rPr>
                <w:rFonts w:ascii="Arial" w:hAnsi="Arial" w:cs="Arial"/>
                <w:sz w:val="22"/>
                <w:szCs w:val="22"/>
              </w:rPr>
            </w:pPr>
            <w:r w:rsidRPr="0024438F">
              <w:rPr>
                <w:rFonts w:ascii="Arial" w:hAnsi="Arial" w:cs="Arial"/>
                <w:sz w:val="22"/>
                <w:szCs w:val="22"/>
              </w:rPr>
              <w:t>Adolescents’ views about social media, mental health, risks and potential benefits</w:t>
            </w:r>
          </w:p>
        </w:tc>
      </w:tr>
      <w:tr w:rsidR="00DB3233" w:rsidRPr="0024438F" w14:paraId="6482639E" w14:textId="77777777" w:rsidTr="00065028">
        <w:trPr>
          <w:tblCellSpacing w:w="15" w:type="dxa"/>
        </w:trPr>
        <w:tc>
          <w:tcPr>
            <w:tcW w:w="0" w:type="auto"/>
            <w:vAlign w:val="center"/>
            <w:hideMark/>
          </w:tcPr>
          <w:p w14:paraId="127B6FD4" w14:textId="1109D8A5" w:rsidR="00DB3233" w:rsidRPr="0024438F" w:rsidRDefault="00EB56B5" w:rsidP="0024438F">
            <w:pPr>
              <w:spacing w:line="360" w:lineRule="auto"/>
              <w:rPr>
                <w:rFonts w:ascii="Arial" w:hAnsi="Arial" w:cs="Arial"/>
                <w:sz w:val="22"/>
                <w:szCs w:val="22"/>
              </w:rPr>
            </w:pPr>
            <w:r w:rsidRPr="0024438F">
              <w:rPr>
                <w:rFonts w:ascii="Arial" w:hAnsi="Arial" w:cs="Arial"/>
                <w:sz w:val="22"/>
                <w:szCs w:val="22"/>
              </w:rPr>
              <w:t>Riehm et al.</w:t>
            </w:r>
          </w:p>
        </w:tc>
        <w:tc>
          <w:tcPr>
            <w:tcW w:w="513" w:type="dxa"/>
            <w:vAlign w:val="center"/>
            <w:hideMark/>
          </w:tcPr>
          <w:p w14:paraId="247DC9EB" w14:textId="1E9D4777" w:rsidR="00DB3233" w:rsidRPr="0024438F" w:rsidRDefault="00DB3233" w:rsidP="0024438F">
            <w:pPr>
              <w:spacing w:line="360" w:lineRule="auto"/>
              <w:rPr>
                <w:rFonts w:ascii="Arial" w:hAnsi="Arial" w:cs="Arial"/>
                <w:sz w:val="22"/>
                <w:szCs w:val="22"/>
              </w:rPr>
            </w:pPr>
          </w:p>
        </w:tc>
        <w:tc>
          <w:tcPr>
            <w:tcW w:w="1002" w:type="dxa"/>
            <w:vAlign w:val="center"/>
            <w:hideMark/>
          </w:tcPr>
          <w:p w14:paraId="27BAB03C" w14:textId="77777777" w:rsidR="00003820" w:rsidRPr="0024438F" w:rsidRDefault="00003820" w:rsidP="0024438F">
            <w:pPr>
              <w:spacing w:line="360" w:lineRule="auto"/>
              <w:rPr>
                <w:rFonts w:ascii="Arial" w:hAnsi="Arial" w:cs="Arial"/>
                <w:sz w:val="22"/>
                <w:szCs w:val="22"/>
              </w:rPr>
            </w:pPr>
            <w:r w:rsidRPr="0024438F">
              <w:rPr>
                <w:rFonts w:ascii="Arial" w:hAnsi="Arial" w:cs="Arial"/>
                <w:sz w:val="22"/>
                <w:szCs w:val="22"/>
              </w:rPr>
              <w:t>2019</w:t>
            </w:r>
          </w:p>
          <w:p w14:paraId="08B8152A" w14:textId="168FDA69" w:rsidR="00DB3233" w:rsidRPr="0024438F" w:rsidRDefault="00DB3233" w:rsidP="0024438F">
            <w:pPr>
              <w:spacing w:line="360" w:lineRule="auto"/>
              <w:rPr>
                <w:rFonts w:ascii="Arial" w:hAnsi="Arial" w:cs="Arial"/>
                <w:sz w:val="22"/>
                <w:szCs w:val="22"/>
              </w:rPr>
            </w:pPr>
            <w:r w:rsidRPr="0024438F">
              <w:rPr>
                <w:rFonts w:ascii="Arial" w:hAnsi="Arial" w:cs="Arial"/>
                <w:sz w:val="22"/>
                <w:szCs w:val="22"/>
              </w:rPr>
              <w:t>USA</w:t>
            </w:r>
          </w:p>
        </w:tc>
        <w:tc>
          <w:tcPr>
            <w:tcW w:w="0" w:type="auto"/>
            <w:vAlign w:val="center"/>
            <w:hideMark/>
          </w:tcPr>
          <w:p w14:paraId="1910A91A" w14:textId="46583FEA" w:rsidR="00DB3233" w:rsidRPr="0024438F" w:rsidRDefault="009F7B2B" w:rsidP="0024438F">
            <w:pPr>
              <w:spacing w:line="360" w:lineRule="auto"/>
              <w:rPr>
                <w:rFonts w:ascii="Arial" w:hAnsi="Arial" w:cs="Arial"/>
                <w:sz w:val="22"/>
                <w:szCs w:val="22"/>
              </w:rPr>
            </w:pPr>
            <w:r w:rsidRPr="0024438F">
              <w:rPr>
                <w:rFonts w:ascii="Arial" w:hAnsi="Arial" w:cs="Arial"/>
                <w:sz w:val="22"/>
                <w:szCs w:val="22"/>
              </w:rPr>
              <w:t xml:space="preserve"> </w:t>
            </w:r>
            <w:r w:rsidR="00BB1FE0" w:rsidRPr="0024438F">
              <w:rPr>
                <w:rFonts w:ascii="Arial" w:hAnsi="Arial" w:cs="Arial"/>
                <w:sz w:val="22"/>
                <w:szCs w:val="22"/>
              </w:rPr>
              <w:t>Population-based cohort study</w:t>
            </w:r>
          </w:p>
        </w:tc>
        <w:tc>
          <w:tcPr>
            <w:tcW w:w="2692" w:type="dxa"/>
            <w:vAlign w:val="center"/>
            <w:hideMark/>
          </w:tcPr>
          <w:p w14:paraId="2F3410CE" w14:textId="140A90A4" w:rsidR="00DB3233" w:rsidRPr="0024438F" w:rsidRDefault="00065028" w:rsidP="0024438F">
            <w:pPr>
              <w:spacing w:line="360" w:lineRule="auto"/>
              <w:rPr>
                <w:rFonts w:ascii="Arial" w:hAnsi="Arial" w:cs="Arial"/>
                <w:sz w:val="22"/>
                <w:szCs w:val="22"/>
              </w:rPr>
            </w:pPr>
            <w:r w:rsidRPr="0024438F">
              <w:rPr>
                <w:rFonts w:ascii="Arial" w:hAnsi="Arial" w:cs="Arial"/>
                <w:sz w:val="22"/>
                <w:szCs w:val="22"/>
              </w:rPr>
              <w:t>6,595 adolescents aged 12–15</w:t>
            </w:r>
          </w:p>
        </w:tc>
        <w:tc>
          <w:tcPr>
            <w:tcW w:w="2035" w:type="dxa"/>
            <w:vAlign w:val="center"/>
            <w:hideMark/>
          </w:tcPr>
          <w:p w14:paraId="7B7577D0" w14:textId="538C98A6" w:rsidR="00DB3233" w:rsidRPr="0024438F" w:rsidRDefault="00065028" w:rsidP="0024438F">
            <w:pPr>
              <w:spacing w:line="360" w:lineRule="auto"/>
              <w:rPr>
                <w:rFonts w:ascii="Arial" w:hAnsi="Arial" w:cs="Arial"/>
                <w:sz w:val="22"/>
                <w:szCs w:val="22"/>
              </w:rPr>
            </w:pPr>
            <w:r w:rsidRPr="0024438F">
              <w:rPr>
                <w:rFonts w:ascii="Arial" w:hAnsi="Arial" w:cs="Arial"/>
                <w:sz w:val="22"/>
                <w:szCs w:val="22"/>
              </w:rPr>
              <w:t xml:space="preserve">Time spent using social media and internalising and </w:t>
            </w:r>
            <w:r w:rsidRPr="0024438F">
              <w:rPr>
                <w:rFonts w:ascii="Arial" w:hAnsi="Arial" w:cs="Arial"/>
                <w:sz w:val="22"/>
                <w:szCs w:val="22"/>
              </w:rPr>
              <w:lastRenderedPageBreak/>
              <w:t>externalising mental health problems</w:t>
            </w:r>
          </w:p>
        </w:tc>
      </w:tr>
      <w:tr w:rsidR="00DB3233" w:rsidRPr="0024438F" w14:paraId="386E331D" w14:textId="77777777" w:rsidTr="00065028">
        <w:trPr>
          <w:tblCellSpacing w:w="15" w:type="dxa"/>
        </w:trPr>
        <w:tc>
          <w:tcPr>
            <w:tcW w:w="0" w:type="auto"/>
            <w:vAlign w:val="center"/>
            <w:hideMark/>
          </w:tcPr>
          <w:p w14:paraId="79348461" w14:textId="5DCA51D7" w:rsidR="00DB3233" w:rsidRPr="0024438F" w:rsidRDefault="00441234" w:rsidP="0024438F">
            <w:pPr>
              <w:spacing w:line="360" w:lineRule="auto"/>
              <w:rPr>
                <w:rFonts w:ascii="Arial" w:hAnsi="Arial" w:cs="Arial"/>
                <w:sz w:val="22"/>
                <w:szCs w:val="22"/>
              </w:rPr>
            </w:pPr>
            <w:r w:rsidRPr="0024438F">
              <w:rPr>
                <w:rFonts w:ascii="Arial" w:hAnsi="Arial" w:cs="Arial"/>
                <w:sz w:val="22"/>
                <w:szCs w:val="22"/>
              </w:rPr>
              <w:lastRenderedPageBreak/>
              <w:t>Coyne et al</w:t>
            </w:r>
          </w:p>
        </w:tc>
        <w:tc>
          <w:tcPr>
            <w:tcW w:w="513" w:type="dxa"/>
            <w:vAlign w:val="center"/>
            <w:hideMark/>
          </w:tcPr>
          <w:p w14:paraId="6EC7713A" w14:textId="268D5475" w:rsidR="00DB3233" w:rsidRPr="0024438F" w:rsidRDefault="00DB3233" w:rsidP="0024438F">
            <w:pPr>
              <w:spacing w:line="360" w:lineRule="auto"/>
              <w:rPr>
                <w:rFonts w:ascii="Arial" w:hAnsi="Arial" w:cs="Arial"/>
                <w:sz w:val="22"/>
                <w:szCs w:val="22"/>
              </w:rPr>
            </w:pPr>
          </w:p>
        </w:tc>
        <w:tc>
          <w:tcPr>
            <w:tcW w:w="1002" w:type="dxa"/>
            <w:vAlign w:val="center"/>
            <w:hideMark/>
          </w:tcPr>
          <w:p w14:paraId="744F9ECD" w14:textId="7589131B" w:rsidR="00DB3233" w:rsidRPr="0024438F" w:rsidRDefault="0000184E" w:rsidP="0024438F">
            <w:pPr>
              <w:spacing w:line="360" w:lineRule="auto"/>
              <w:rPr>
                <w:rFonts w:ascii="Arial" w:hAnsi="Arial" w:cs="Arial"/>
                <w:sz w:val="22"/>
                <w:szCs w:val="22"/>
              </w:rPr>
            </w:pPr>
            <w:r w:rsidRPr="0024438F">
              <w:rPr>
                <w:rFonts w:ascii="Arial" w:hAnsi="Arial" w:cs="Arial"/>
                <w:sz w:val="22"/>
                <w:szCs w:val="22"/>
              </w:rPr>
              <w:t>2020 | USA</w:t>
            </w:r>
          </w:p>
        </w:tc>
        <w:tc>
          <w:tcPr>
            <w:tcW w:w="0" w:type="auto"/>
            <w:vAlign w:val="center"/>
            <w:hideMark/>
          </w:tcPr>
          <w:p w14:paraId="2D8C0B7F" w14:textId="4B4E1A9D" w:rsidR="00DB3233" w:rsidRPr="0024438F" w:rsidRDefault="008313A0" w:rsidP="0024438F">
            <w:pPr>
              <w:spacing w:line="360" w:lineRule="auto"/>
              <w:rPr>
                <w:rFonts w:ascii="Arial" w:hAnsi="Arial" w:cs="Arial"/>
                <w:sz w:val="22"/>
                <w:szCs w:val="22"/>
              </w:rPr>
            </w:pPr>
            <w:r w:rsidRPr="0024438F">
              <w:rPr>
                <w:rFonts w:ascii="Arial" w:hAnsi="Arial" w:cs="Arial"/>
                <w:sz w:val="22"/>
                <w:szCs w:val="22"/>
              </w:rPr>
              <w:t>Eight-year longitudinal study</w:t>
            </w:r>
          </w:p>
        </w:tc>
        <w:tc>
          <w:tcPr>
            <w:tcW w:w="2692" w:type="dxa"/>
            <w:vAlign w:val="center"/>
            <w:hideMark/>
          </w:tcPr>
          <w:p w14:paraId="70A1C5B3" w14:textId="637CAB42" w:rsidR="00DB3233" w:rsidRPr="0024438F" w:rsidRDefault="00747F62" w:rsidP="0024438F">
            <w:pPr>
              <w:spacing w:line="360" w:lineRule="auto"/>
              <w:rPr>
                <w:rFonts w:ascii="Arial" w:hAnsi="Arial" w:cs="Arial"/>
                <w:sz w:val="22"/>
                <w:szCs w:val="22"/>
              </w:rPr>
            </w:pPr>
            <w:r w:rsidRPr="0024438F">
              <w:rPr>
                <w:rFonts w:ascii="Arial" w:hAnsi="Arial" w:cs="Arial"/>
                <w:sz w:val="22"/>
                <w:szCs w:val="22"/>
              </w:rPr>
              <w:t>500 adolescents</w:t>
            </w:r>
          </w:p>
        </w:tc>
        <w:tc>
          <w:tcPr>
            <w:tcW w:w="2035" w:type="dxa"/>
            <w:vAlign w:val="center"/>
            <w:hideMark/>
          </w:tcPr>
          <w:p w14:paraId="092A5792" w14:textId="5BE6BD44" w:rsidR="00DB3233" w:rsidRPr="0024438F" w:rsidRDefault="00795999" w:rsidP="0024438F">
            <w:pPr>
              <w:spacing w:line="360" w:lineRule="auto"/>
              <w:rPr>
                <w:rFonts w:ascii="Arial" w:hAnsi="Arial" w:cs="Arial"/>
                <w:sz w:val="22"/>
                <w:szCs w:val="22"/>
              </w:rPr>
            </w:pPr>
            <w:r w:rsidRPr="0024438F">
              <w:rPr>
                <w:rFonts w:ascii="Arial" w:hAnsi="Arial" w:cs="Arial"/>
                <w:sz w:val="22"/>
                <w:szCs w:val="22"/>
              </w:rPr>
              <w:t>Time spent using social media, depression and anxiety</w:t>
            </w:r>
          </w:p>
        </w:tc>
      </w:tr>
    </w:tbl>
    <w:p w14:paraId="76ABA66A" w14:textId="77777777" w:rsidR="00DB3233" w:rsidRPr="0024438F" w:rsidRDefault="00DB3233" w:rsidP="0024438F">
      <w:pPr>
        <w:spacing w:line="360" w:lineRule="auto"/>
        <w:rPr>
          <w:rFonts w:ascii="Arial" w:hAnsi="Arial" w:cs="Arial"/>
          <w:b/>
          <w:bCs/>
          <w:sz w:val="22"/>
          <w:szCs w:val="22"/>
          <w:u w:val="single"/>
        </w:rPr>
      </w:pPr>
      <w:bookmarkStart w:id="4" w:name="OLE_LINK6"/>
      <w:r w:rsidRPr="0024438F">
        <w:rPr>
          <w:rFonts w:ascii="Arial" w:hAnsi="Arial" w:cs="Arial"/>
          <w:b/>
          <w:bCs/>
          <w:sz w:val="22"/>
          <w:szCs w:val="22"/>
          <w:u w:val="single"/>
        </w:rPr>
        <w:t>4.2 Thematic Analysis of Findings</w:t>
      </w:r>
    </w:p>
    <w:p w14:paraId="321C2A44" w14:textId="7207714A" w:rsidR="00DB3233" w:rsidRPr="0024438F" w:rsidRDefault="00DB3233" w:rsidP="0024438F">
      <w:pPr>
        <w:spacing w:line="360" w:lineRule="auto"/>
        <w:rPr>
          <w:rFonts w:ascii="Arial" w:hAnsi="Arial" w:cs="Arial"/>
          <w:b/>
          <w:bCs/>
          <w:sz w:val="22"/>
          <w:szCs w:val="22"/>
          <w:u w:val="single"/>
        </w:rPr>
      </w:pPr>
      <w:r w:rsidRPr="0024438F">
        <w:rPr>
          <w:rFonts w:ascii="Arial" w:hAnsi="Arial" w:cs="Arial"/>
          <w:b/>
          <w:bCs/>
          <w:sz w:val="22"/>
          <w:szCs w:val="22"/>
          <w:u w:val="single"/>
        </w:rPr>
        <w:t>Theme 1: Negative Mental Health Impacts</w:t>
      </w:r>
      <w:r w:rsidR="00E32C6F" w:rsidRPr="0024438F">
        <w:rPr>
          <w:rFonts w:ascii="Arial" w:hAnsi="Arial" w:cs="Arial"/>
          <w:b/>
          <w:bCs/>
          <w:sz w:val="22"/>
          <w:szCs w:val="22"/>
          <w:u w:val="single"/>
        </w:rPr>
        <w:t xml:space="preserve">  </w:t>
      </w:r>
    </w:p>
    <w:p w14:paraId="5C3CE934" w14:textId="4D953A35" w:rsidR="00E32C6F" w:rsidRPr="0024438F" w:rsidRDefault="00E32C6F" w:rsidP="0024438F">
      <w:pPr>
        <w:spacing w:line="360" w:lineRule="auto"/>
        <w:rPr>
          <w:rFonts w:ascii="Arial" w:hAnsi="Arial" w:cs="Arial"/>
          <w:sz w:val="22"/>
          <w:szCs w:val="22"/>
        </w:rPr>
      </w:pPr>
      <w:r w:rsidRPr="0024438F">
        <w:rPr>
          <w:rFonts w:ascii="Arial" w:hAnsi="Arial" w:cs="Arial"/>
          <w:sz w:val="22"/>
          <w:szCs w:val="22"/>
        </w:rPr>
        <w:t xml:space="preserve">According to </w:t>
      </w:r>
      <w:r w:rsidR="00695AE1" w:rsidRPr="0024438F">
        <w:rPr>
          <w:rFonts w:ascii="Arial" w:hAnsi="Arial" w:cs="Arial"/>
          <w:sz w:val="22"/>
          <w:szCs w:val="22"/>
        </w:rPr>
        <w:t>most of the</w:t>
      </w:r>
      <w:r w:rsidRPr="0024438F">
        <w:rPr>
          <w:rFonts w:ascii="Arial" w:hAnsi="Arial" w:cs="Arial"/>
          <w:sz w:val="22"/>
          <w:szCs w:val="22"/>
        </w:rPr>
        <w:t xml:space="preserve"> research, excessive usage of social media is associated with worse mental health.</w:t>
      </w:r>
      <w:r w:rsidR="00480C72" w:rsidRPr="0024438F">
        <w:rPr>
          <w:rFonts w:ascii="Arial" w:hAnsi="Arial" w:cs="Arial"/>
          <w:sz w:val="22"/>
          <w:szCs w:val="22"/>
        </w:rPr>
        <w:t xml:space="preserve"> </w:t>
      </w:r>
      <w:r w:rsidR="00480C72" w:rsidRPr="0024438F">
        <w:rPr>
          <w:rFonts w:ascii="Arial" w:hAnsi="Arial" w:cs="Arial"/>
          <w:sz w:val="22"/>
          <w:szCs w:val="22"/>
        </w:rPr>
        <w:t>Woods and Scott (2016) found that greater social media use, particularly at night, was associated with poor sleep, anxiety, depression and low self-esteem</w:t>
      </w:r>
      <w:r w:rsidRPr="0024438F">
        <w:rPr>
          <w:rFonts w:ascii="Arial" w:hAnsi="Arial" w:cs="Arial"/>
          <w:sz w:val="22"/>
          <w:szCs w:val="22"/>
        </w:rPr>
        <w:t xml:space="preserve">. </w:t>
      </w:r>
      <w:r w:rsidR="004C2095" w:rsidRPr="0024438F">
        <w:rPr>
          <w:rFonts w:ascii="Arial" w:hAnsi="Arial" w:cs="Arial"/>
          <w:sz w:val="22"/>
          <w:szCs w:val="22"/>
        </w:rPr>
        <w:t>According to Riehm et al. (2019), teenagers who spent more than three hours a day on social media were more likely to take in mental health issues. The study did not demonstrate that social media was the direct cause of these issues, but it did find a connection.</w:t>
      </w:r>
    </w:p>
    <w:p w14:paraId="2BF543C1" w14:textId="02AA189D" w:rsidR="00DB3233" w:rsidRPr="0024438F" w:rsidRDefault="00442062" w:rsidP="0024438F">
      <w:pPr>
        <w:spacing w:line="360" w:lineRule="auto"/>
        <w:rPr>
          <w:rFonts w:ascii="Arial" w:hAnsi="Arial" w:cs="Arial"/>
          <w:sz w:val="22"/>
          <w:szCs w:val="22"/>
        </w:rPr>
      </w:pPr>
      <w:r w:rsidRPr="0024438F">
        <w:rPr>
          <w:rFonts w:ascii="Arial" w:hAnsi="Arial" w:cs="Arial"/>
          <w:sz w:val="22"/>
          <w:szCs w:val="22"/>
        </w:rPr>
        <w:t xml:space="preserve">More social media use was linked to more depressed symptoms, especially in </w:t>
      </w:r>
      <w:r w:rsidR="002464AA" w:rsidRPr="0024438F">
        <w:rPr>
          <w:rFonts w:ascii="Arial" w:hAnsi="Arial" w:cs="Arial"/>
          <w:sz w:val="22"/>
          <w:szCs w:val="22"/>
        </w:rPr>
        <w:t>girls</w:t>
      </w:r>
      <w:r w:rsidRPr="0024438F">
        <w:rPr>
          <w:rFonts w:ascii="Arial" w:hAnsi="Arial" w:cs="Arial"/>
          <w:sz w:val="22"/>
          <w:szCs w:val="22"/>
        </w:rPr>
        <w:t>, according to Kelly et al. (2019). Poor sleep, low self-esteem, body image issues, and online harassment were found to be potential contributory causes.</w:t>
      </w:r>
      <w:r w:rsidRPr="0024438F">
        <w:rPr>
          <w:rFonts w:ascii="Arial" w:hAnsi="Arial" w:cs="Arial"/>
          <w:sz w:val="22"/>
          <w:szCs w:val="22"/>
        </w:rPr>
        <w:t xml:space="preserve"> </w:t>
      </w:r>
      <w:r w:rsidR="007672E7" w:rsidRPr="0024438F">
        <w:rPr>
          <w:rFonts w:ascii="Arial" w:hAnsi="Arial" w:cs="Arial"/>
          <w:sz w:val="22"/>
          <w:szCs w:val="22"/>
        </w:rPr>
        <w:t>According to adolescents, exposure to harmful content and cyberbullying are significant dangers to mental health (O'Reilly et al., 2018).</w:t>
      </w:r>
      <w:r w:rsidR="0074052B" w:rsidRPr="0024438F">
        <w:rPr>
          <w:rFonts w:ascii="Arial" w:hAnsi="Arial" w:cs="Arial"/>
          <w:sz w:val="22"/>
          <w:szCs w:val="22"/>
        </w:rPr>
        <w:t xml:space="preserve"> </w:t>
      </w:r>
      <w:r w:rsidR="00D1608D" w:rsidRPr="0024438F">
        <w:rPr>
          <w:rFonts w:ascii="Arial" w:hAnsi="Arial" w:cs="Arial"/>
          <w:sz w:val="22"/>
          <w:szCs w:val="22"/>
        </w:rPr>
        <w:t>Poorer sleep quality has also been linked to late-night social media use, which may have a detrimental impact on mental health (Woods and Scott, 2016).</w:t>
      </w:r>
    </w:p>
    <w:p w14:paraId="7B3512E9" w14:textId="77777777" w:rsidR="00DB3233" w:rsidRPr="0024438F" w:rsidRDefault="00DB3233" w:rsidP="0024438F">
      <w:pPr>
        <w:spacing w:line="360" w:lineRule="auto"/>
        <w:rPr>
          <w:rFonts w:ascii="Arial" w:hAnsi="Arial" w:cs="Arial"/>
          <w:b/>
          <w:bCs/>
          <w:sz w:val="22"/>
          <w:szCs w:val="22"/>
          <w:u w:val="single"/>
        </w:rPr>
      </w:pPr>
      <w:bookmarkStart w:id="5" w:name="OLE_LINK7"/>
      <w:bookmarkEnd w:id="4"/>
      <w:r w:rsidRPr="0024438F">
        <w:rPr>
          <w:rFonts w:ascii="Arial" w:hAnsi="Arial" w:cs="Arial"/>
          <w:b/>
          <w:bCs/>
          <w:sz w:val="22"/>
          <w:szCs w:val="22"/>
          <w:u w:val="single"/>
        </w:rPr>
        <w:t>Theme 2: Positive Mental Health Impacts</w:t>
      </w:r>
    </w:p>
    <w:bookmarkEnd w:id="5"/>
    <w:p w14:paraId="4FE96F0F" w14:textId="691B9CBB" w:rsidR="00D9554E" w:rsidRPr="0024438F" w:rsidRDefault="00D9554E" w:rsidP="0024438F">
      <w:pPr>
        <w:spacing w:line="360" w:lineRule="auto"/>
        <w:rPr>
          <w:rFonts w:ascii="Arial" w:hAnsi="Arial" w:cs="Arial"/>
          <w:sz w:val="22"/>
          <w:szCs w:val="22"/>
        </w:rPr>
      </w:pPr>
      <w:r w:rsidRPr="0024438F">
        <w:rPr>
          <w:rFonts w:ascii="Arial" w:hAnsi="Arial" w:cs="Arial"/>
          <w:sz w:val="22"/>
          <w:szCs w:val="22"/>
        </w:rPr>
        <w:t>Social media can help young people communicate, get emotional support, and feel less alone, even though it can also have negative effects. Additionally, it might offer chances for learning and self-expression as well as access to mental health information</w:t>
      </w:r>
      <w:r w:rsidR="00F865FE" w:rsidRPr="0024438F">
        <w:rPr>
          <w:rFonts w:ascii="Arial" w:hAnsi="Arial" w:cs="Arial"/>
          <w:sz w:val="22"/>
          <w:szCs w:val="22"/>
        </w:rPr>
        <w:t xml:space="preserve"> </w:t>
      </w:r>
      <w:r w:rsidR="00C660F7" w:rsidRPr="0024438F">
        <w:rPr>
          <w:rFonts w:ascii="Arial" w:hAnsi="Arial" w:cs="Arial"/>
          <w:sz w:val="22"/>
          <w:szCs w:val="22"/>
        </w:rPr>
        <w:t>(O’Reilly et al., 2018)</w:t>
      </w:r>
      <w:r w:rsidR="00C660F7" w:rsidRPr="0024438F">
        <w:rPr>
          <w:rFonts w:ascii="Arial" w:hAnsi="Arial" w:cs="Arial"/>
          <w:sz w:val="22"/>
          <w:szCs w:val="22"/>
        </w:rPr>
        <w:t>.</w:t>
      </w:r>
    </w:p>
    <w:p w14:paraId="15A6629C" w14:textId="0FF89E9C" w:rsidR="00DB3233" w:rsidRPr="0024438F" w:rsidRDefault="00DB3233" w:rsidP="0024438F">
      <w:pPr>
        <w:spacing w:line="360" w:lineRule="auto"/>
        <w:rPr>
          <w:rFonts w:ascii="Arial" w:hAnsi="Arial" w:cs="Arial"/>
          <w:b/>
          <w:bCs/>
          <w:sz w:val="22"/>
          <w:szCs w:val="22"/>
          <w:u w:val="single"/>
        </w:rPr>
      </w:pPr>
      <w:r w:rsidRPr="0024438F">
        <w:rPr>
          <w:rFonts w:ascii="Arial" w:hAnsi="Arial" w:cs="Arial"/>
          <w:b/>
          <w:bCs/>
          <w:sz w:val="22"/>
          <w:szCs w:val="22"/>
          <w:u w:val="single"/>
        </w:rPr>
        <w:t>Theme 3: Factors Shaping Outcomes</w:t>
      </w:r>
    </w:p>
    <w:bookmarkEnd w:id="3"/>
    <w:p w14:paraId="1F5C3C1A" w14:textId="1442E40D" w:rsidR="00231D02" w:rsidRDefault="005D5441" w:rsidP="0024438F">
      <w:pPr>
        <w:spacing w:line="360" w:lineRule="auto"/>
        <w:rPr>
          <w:rFonts w:ascii="Arial" w:hAnsi="Arial" w:cs="Arial"/>
          <w:sz w:val="22"/>
          <w:szCs w:val="22"/>
        </w:rPr>
      </w:pPr>
      <w:r w:rsidRPr="005D5441">
        <w:rPr>
          <w:rFonts w:ascii="Arial" w:hAnsi="Arial" w:cs="Arial"/>
          <w:sz w:val="22"/>
          <w:szCs w:val="22"/>
        </w:rPr>
        <w:t xml:space="preserve">Depending on a young person's age and gender, there may be different relationships between social media use and wellbeing. Increased social media use was linked to reduced life satisfaction during several developmental stages, according to Orben et al. (2022). Additionally, Kelly et al. (2019) discovered greater correlations between girls' use of social </w:t>
      </w:r>
      <w:r w:rsidRPr="005D5441">
        <w:rPr>
          <w:rFonts w:ascii="Arial" w:hAnsi="Arial" w:cs="Arial"/>
          <w:sz w:val="22"/>
          <w:szCs w:val="22"/>
        </w:rPr>
        <w:lastRenderedPageBreak/>
        <w:t>media and depressed symptoms. This shows that instruction may need to match individual developmental requirements and weaknesses.</w:t>
      </w:r>
    </w:p>
    <w:p w14:paraId="5E10B066" w14:textId="1EDEDF91" w:rsidR="00DB3233" w:rsidRPr="0024438F" w:rsidRDefault="00DB3233" w:rsidP="0024438F">
      <w:pPr>
        <w:spacing w:line="360" w:lineRule="auto"/>
        <w:rPr>
          <w:rFonts w:ascii="Arial" w:hAnsi="Arial" w:cs="Arial"/>
          <w:b/>
          <w:bCs/>
          <w:sz w:val="22"/>
          <w:szCs w:val="22"/>
        </w:rPr>
      </w:pPr>
      <w:r w:rsidRPr="0024438F">
        <w:rPr>
          <w:rFonts w:ascii="Arial" w:hAnsi="Arial" w:cs="Arial"/>
          <w:b/>
          <w:bCs/>
          <w:sz w:val="22"/>
          <w:szCs w:val="22"/>
        </w:rPr>
        <w:t>5. Discussion</w:t>
      </w:r>
    </w:p>
    <w:p w14:paraId="414C2806" w14:textId="77777777" w:rsidR="00DB3233" w:rsidRPr="0024438F" w:rsidRDefault="00DB3233" w:rsidP="0024438F">
      <w:pPr>
        <w:spacing w:line="360" w:lineRule="auto"/>
        <w:rPr>
          <w:rFonts w:ascii="Arial" w:hAnsi="Arial" w:cs="Arial"/>
          <w:b/>
          <w:bCs/>
          <w:color w:val="000000" w:themeColor="text1"/>
          <w:sz w:val="22"/>
          <w:szCs w:val="22"/>
          <w:u w:val="single"/>
        </w:rPr>
      </w:pPr>
      <w:bookmarkStart w:id="6" w:name="OLE_LINK9"/>
      <w:r w:rsidRPr="0024438F">
        <w:rPr>
          <w:rFonts w:ascii="Arial" w:hAnsi="Arial" w:cs="Arial"/>
          <w:b/>
          <w:bCs/>
          <w:color w:val="000000" w:themeColor="text1"/>
          <w:sz w:val="22"/>
          <w:szCs w:val="22"/>
          <w:u w:val="single"/>
        </w:rPr>
        <w:t>5.1 Interpretation of Key Findings</w:t>
      </w:r>
    </w:p>
    <w:p w14:paraId="199108FB" w14:textId="171FE7BA" w:rsidR="004C6420" w:rsidRPr="0024438F" w:rsidRDefault="007B2086" w:rsidP="0024438F">
      <w:pPr>
        <w:spacing w:line="360" w:lineRule="auto"/>
        <w:rPr>
          <w:rFonts w:ascii="Arial" w:hAnsi="Arial" w:cs="Arial"/>
          <w:sz w:val="22"/>
          <w:szCs w:val="22"/>
        </w:rPr>
      </w:pPr>
      <w:r w:rsidRPr="0024438F">
        <w:rPr>
          <w:rFonts w:ascii="Arial" w:hAnsi="Arial" w:cs="Arial"/>
          <w:sz w:val="22"/>
          <w:szCs w:val="22"/>
        </w:rPr>
        <w:t>This study shows that social media has no intrinsic negative or positive effects on teenage mental health. The way it is used, who uses it, and the context all have a significant impact on its consequences. In a similar vein, Coyne et al. (2020) discovered that social media use did not predict sadness or anxiety in the future on its own, indicating the complexity of the relationship</w:t>
      </w:r>
      <w:r w:rsidR="004C6420" w:rsidRPr="0024438F">
        <w:rPr>
          <w:rFonts w:ascii="Arial" w:hAnsi="Arial" w:cs="Arial"/>
          <w:sz w:val="22"/>
          <w:szCs w:val="22"/>
        </w:rPr>
        <w:t>.</w:t>
      </w:r>
      <w:r w:rsidR="00C04EC1" w:rsidRPr="0024438F">
        <w:rPr>
          <w:rFonts w:ascii="Arial" w:hAnsi="Arial" w:cs="Arial"/>
          <w:sz w:val="22"/>
          <w:szCs w:val="22"/>
        </w:rPr>
        <w:t xml:space="preserve"> </w:t>
      </w:r>
    </w:p>
    <w:p w14:paraId="4A1113E8" w14:textId="2CFBE4FE" w:rsidR="00541F9F" w:rsidRPr="0024438F" w:rsidRDefault="00541F9F" w:rsidP="0024438F">
      <w:pPr>
        <w:spacing w:line="360" w:lineRule="auto"/>
        <w:rPr>
          <w:rFonts w:ascii="Arial" w:hAnsi="Arial" w:cs="Arial"/>
          <w:sz w:val="22"/>
          <w:szCs w:val="22"/>
        </w:rPr>
      </w:pPr>
      <w:r w:rsidRPr="0024438F">
        <w:rPr>
          <w:rFonts w:ascii="Arial" w:hAnsi="Arial" w:cs="Arial"/>
          <w:sz w:val="22"/>
          <w:szCs w:val="22"/>
        </w:rPr>
        <w:t>Young individuals who use social media lazily may be encouraged to compare themselves to idealised online personas, which could have a negative impact on their welfare and self-esteem (Festinger, 1954; Vogel et al., 2014). But social media can also help lonely youth connect and get support. Its overall impact on mental health seems to be minimal, as wellbeing is also influenced by family life, current emotional challenges, and other variables (Orben et al., 2022).</w:t>
      </w:r>
    </w:p>
    <w:p w14:paraId="1F571CB7" w14:textId="77777777" w:rsidR="00DB3233" w:rsidRPr="0024438F" w:rsidRDefault="00DB3233" w:rsidP="0024438F">
      <w:pPr>
        <w:spacing w:line="360" w:lineRule="auto"/>
        <w:rPr>
          <w:rFonts w:ascii="Arial" w:hAnsi="Arial" w:cs="Arial"/>
          <w:b/>
          <w:bCs/>
          <w:sz w:val="22"/>
          <w:szCs w:val="22"/>
          <w:u w:val="single"/>
        </w:rPr>
      </w:pPr>
      <w:r w:rsidRPr="0024438F">
        <w:rPr>
          <w:rFonts w:ascii="Arial" w:hAnsi="Arial" w:cs="Arial"/>
          <w:b/>
          <w:bCs/>
          <w:sz w:val="22"/>
          <w:szCs w:val="22"/>
          <w:u w:val="single"/>
        </w:rPr>
        <w:t>5.2 Alignment with UK Policy and Practice</w:t>
      </w:r>
    </w:p>
    <w:p w14:paraId="551251A2" w14:textId="06CC11AD" w:rsidR="00DB3233" w:rsidRPr="0024438F" w:rsidRDefault="00FB1CC6" w:rsidP="0024438F">
      <w:pPr>
        <w:spacing w:line="360" w:lineRule="auto"/>
        <w:rPr>
          <w:rFonts w:ascii="Arial" w:hAnsi="Arial" w:cs="Arial"/>
          <w:sz w:val="22"/>
          <w:szCs w:val="22"/>
        </w:rPr>
      </w:pPr>
      <w:r w:rsidRPr="0024438F">
        <w:rPr>
          <w:rFonts w:ascii="Arial" w:hAnsi="Arial" w:cs="Arial"/>
          <w:sz w:val="22"/>
          <w:szCs w:val="22"/>
        </w:rPr>
        <w:t xml:space="preserve">The results are in keeping with the objectives of the Online Safety Act 2023, which attempts to lessen hazardous online content rather than completely prohibit youth from using social media. The review did, however, also point out </w:t>
      </w:r>
      <w:r w:rsidR="00BA3EA4" w:rsidRPr="0024438F">
        <w:rPr>
          <w:rFonts w:ascii="Arial" w:hAnsi="Arial" w:cs="Arial"/>
          <w:sz w:val="22"/>
          <w:szCs w:val="22"/>
        </w:rPr>
        <w:t>several</w:t>
      </w:r>
      <w:r w:rsidRPr="0024438F">
        <w:rPr>
          <w:rFonts w:ascii="Arial" w:hAnsi="Arial" w:cs="Arial"/>
          <w:sz w:val="22"/>
          <w:szCs w:val="22"/>
        </w:rPr>
        <w:t xml:space="preserve"> shortcomings in contemporary practice. Instead of teaching youth how to use social media securely, NHS guidelines and school programs frequently concentrate on cutting down on screen time. The review also discovered that because younger teenagers and girls are more likely to experience negative consequences, they may require more focused support. Social media might also be utilised more successfully to improve mental health, offer trustworthy information, and motivate youth to get help when they need it.</w:t>
      </w:r>
    </w:p>
    <w:p w14:paraId="3AD29C14" w14:textId="2D908B8D" w:rsidR="00DB3233" w:rsidRPr="0024438F" w:rsidRDefault="00DB3233" w:rsidP="0024438F">
      <w:pPr>
        <w:pStyle w:val="ListParagraph"/>
        <w:numPr>
          <w:ilvl w:val="1"/>
          <w:numId w:val="12"/>
        </w:numPr>
        <w:spacing w:line="360" w:lineRule="auto"/>
        <w:rPr>
          <w:rFonts w:ascii="Arial" w:hAnsi="Arial" w:cs="Arial"/>
          <w:b/>
          <w:bCs/>
          <w:sz w:val="22"/>
          <w:szCs w:val="22"/>
          <w:u w:val="single"/>
        </w:rPr>
      </w:pPr>
      <w:r w:rsidRPr="0024438F">
        <w:rPr>
          <w:rFonts w:ascii="Arial" w:hAnsi="Arial" w:cs="Arial"/>
          <w:b/>
          <w:bCs/>
          <w:sz w:val="22"/>
          <w:szCs w:val="22"/>
          <w:u w:val="single"/>
        </w:rPr>
        <w:t>Limitations of the Review</w:t>
      </w:r>
    </w:p>
    <w:bookmarkEnd w:id="6"/>
    <w:p w14:paraId="7D77C35B" w14:textId="191513F4" w:rsidR="009479F4" w:rsidRPr="0024438F" w:rsidRDefault="009479F4" w:rsidP="0024438F">
      <w:pPr>
        <w:pStyle w:val="ListParagraph"/>
        <w:spacing w:line="360" w:lineRule="auto"/>
        <w:ind w:left="360"/>
        <w:rPr>
          <w:rFonts w:ascii="Arial" w:hAnsi="Arial" w:cs="Arial"/>
          <w:sz w:val="22"/>
          <w:szCs w:val="22"/>
        </w:rPr>
      </w:pPr>
      <w:r w:rsidRPr="0024438F">
        <w:rPr>
          <w:rFonts w:ascii="Arial" w:hAnsi="Arial" w:cs="Arial"/>
          <w:sz w:val="22"/>
          <w:szCs w:val="22"/>
        </w:rPr>
        <w:t xml:space="preserve">There are various restrictions on this review. </w:t>
      </w:r>
      <w:r w:rsidR="00467AF6" w:rsidRPr="0024438F">
        <w:rPr>
          <w:rFonts w:ascii="Arial" w:hAnsi="Arial" w:cs="Arial"/>
          <w:sz w:val="22"/>
          <w:szCs w:val="22"/>
        </w:rPr>
        <w:t>Most of</w:t>
      </w:r>
      <w:r w:rsidRPr="0024438F">
        <w:rPr>
          <w:rFonts w:ascii="Arial" w:hAnsi="Arial" w:cs="Arial"/>
          <w:sz w:val="22"/>
          <w:szCs w:val="22"/>
        </w:rPr>
        <w:t xml:space="preserve"> the included research used self-reported data, which might not necessarily be reliable. It is challenging to comprehend the long-term impacts of social media because just a tiny number of people monitored young people over an extended length of time. Additionally, there is a dearth of study on more recent platforms and emerging technologies like artificial intelligence. The results might not be representative of all teenagers or social media experiences because only six studies were considered.</w:t>
      </w:r>
    </w:p>
    <w:p w14:paraId="7E574BE7" w14:textId="77777777" w:rsidR="00DB3233" w:rsidRPr="0024438F" w:rsidRDefault="00DB3233" w:rsidP="0024438F">
      <w:pPr>
        <w:spacing w:line="360" w:lineRule="auto"/>
        <w:rPr>
          <w:rFonts w:ascii="Arial" w:hAnsi="Arial" w:cs="Arial"/>
          <w:sz w:val="22"/>
          <w:szCs w:val="22"/>
        </w:rPr>
      </w:pPr>
      <w:bookmarkStart w:id="7" w:name="OLE_LINK10"/>
      <w:r w:rsidRPr="0024438F">
        <w:rPr>
          <w:rFonts w:ascii="Arial" w:hAnsi="Arial" w:cs="Arial"/>
          <w:b/>
          <w:bCs/>
          <w:sz w:val="22"/>
          <w:szCs w:val="22"/>
        </w:rPr>
        <w:lastRenderedPageBreak/>
        <w:t>6. Conclusion and Recommendations</w:t>
      </w:r>
    </w:p>
    <w:p w14:paraId="7607CC55" w14:textId="77777777" w:rsidR="00DB3233" w:rsidRPr="0024438F" w:rsidRDefault="00DB3233" w:rsidP="0024438F">
      <w:pPr>
        <w:spacing w:line="360" w:lineRule="auto"/>
        <w:rPr>
          <w:rFonts w:ascii="Arial" w:hAnsi="Arial" w:cs="Arial"/>
          <w:b/>
          <w:bCs/>
          <w:sz w:val="22"/>
          <w:szCs w:val="22"/>
          <w:u w:val="single"/>
        </w:rPr>
      </w:pPr>
      <w:r w:rsidRPr="0024438F">
        <w:rPr>
          <w:rFonts w:ascii="Arial" w:hAnsi="Arial" w:cs="Arial"/>
          <w:b/>
          <w:bCs/>
          <w:sz w:val="22"/>
          <w:szCs w:val="22"/>
          <w:u w:val="single"/>
        </w:rPr>
        <w:t>6.1 Conclusion</w:t>
      </w:r>
    </w:p>
    <w:p w14:paraId="2436DCFB" w14:textId="75B06A43" w:rsidR="00DB3233" w:rsidRPr="0024438F" w:rsidRDefault="00D73C39" w:rsidP="0024438F">
      <w:pPr>
        <w:spacing w:line="360" w:lineRule="auto"/>
        <w:rPr>
          <w:rFonts w:ascii="Arial" w:hAnsi="Arial" w:cs="Arial"/>
          <w:sz w:val="22"/>
          <w:szCs w:val="22"/>
        </w:rPr>
      </w:pPr>
      <w:r w:rsidRPr="0024438F">
        <w:rPr>
          <w:rFonts w:ascii="Arial" w:hAnsi="Arial" w:cs="Arial"/>
          <w:sz w:val="22"/>
          <w:szCs w:val="22"/>
        </w:rPr>
        <w:t>Social media has positive as well as negative impacts on teenagers' mental health and wellbeing, according to this scoping review. Social media gave young people the chance to express themselves, make friends, and obtain mental health information, even though excessive use, hazardous online content, and sleep deprivation were associated with worse mental health. The results imply that social media's effects vary depending on how it is used, the young person's specific needs, and the degree of support from friends, family, and experts. Therefore, rather than just restricting screen time, a balanced strategy that promotes safe and responsible use is probably going to be mor</w:t>
      </w:r>
      <w:r w:rsidR="00E955FA" w:rsidRPr="0024438F">
        <w:rPr>
          <w:rFonts w:ascii="Arial" w:hAnsi="Arial" w:cs="Arial"/>
          <w:sz w:val="22"/>
          <w:szCs w:val="22"/>
        </w:rPr>
        <w:t xml:space="preserve">e </w:t>
      </w:r>
      <w:r w:rsidR="001960E9" w:rsidRPr="0024438F">
        <w:rPr>
          <w:rFonts w:ascii="Arial" w:hAnsi="Arial" w:cs="Arial"/>
          <w:sz w:val="22"/>
          <w:szCs w:val="22"/>
        </w:rPr>
        <w:t>successful.</w:t>
      </w:r>
    </w:p>
    <w:p w14:paraId="67C845A6" w14:textId="77777777" w:rsidR="00DB3233" w:rsidRPr="0024438F" w:rsidRDefault="00DB3233" w:rsidP="0024438F">
      <w:pPr>
        <w:spacing w:line="360" w:lineRule="auto"/>
        <w:rPr>
          <w:rFonts w:ascii="Arial" w:hAnsi="Arial" w:cs="Arial"/>
          <w:b/>
          <w:bCs/>
          <w:sz w:val="22"/>
          <w:szCs w:val="22"/>
        </w:rPr>
      </w:pPr>
      <w:r w:rsidRPr="0024438F">
        <w:rPr>
          <w:rFonts w:ascii="Arial" w:hAnsi="Arial" w:cs="Arial"/>
          <w:b/>
          <w:bCs/>
          <w:sz w:val="22"/>
          <w:szCs w:val="22"/>
        </w:rPr>
        <w:t>6.2 Recommendations</w:t>
      </w:r>
    </w:p>
    <w:p w14:paraId="0924E18D" w14:textId="77777777" w:rsidR="00DB3233" w:rsidRPr="0024438F" w:rsidRDefault="00DB3233" w:rsidP="0024438F">
      <w:pPr>
        <w:spacing w:line="360" w:lineRule="auto"/>
        <w:rPr>
          <w:rFonts w:ascii="Arial" w:hAnsi="Arial" w:cs="Arial"/>
          <w:sz w:val="22"/>
          <w:szCs w:val="22"/>
          <w:u w:val="single"/>
        </w:rPr>
      </w:pPr>
      <w:r w:rsidRPr="0024438F">
        <w:rPr>
          <w:rFonts w:ascii="Arial" w:hAnsi="Arial" w:cs="Arial"/>
          <w:b/>
          <w:bCs/>
          <w:sz w:val="22"/>
          <w:szCs w:val="22"/>
          <w:u w:val="single"/>
        </w:rPr>
        <w:t>For Policy</w:t>
      </w:r>
    </w:p>
    <w:p w14:paraId="3AABB135" w14:textId="6D15ABAB" w:rsidR="00912C7C" w:rsidRPr="0024438F" w:rsidRDefault="00912C7C" w:rsidP="0024438F">
      <w:pPr>
        <w:numPr>
          <w:ilvl w:val="0"/>
          <w:numId w:val="9"/>
        </w:numPr>
        <w:spacing w:line="360" w:lineRule="auto"/>
        <w:rPr>
          <w:rFonts w:ascii="Arial" w:hAnsi="Arial" w:cs="Arial"/>
          <w:sz w:val="22"/>
          <w:szCs w:val="22"/>
        </w:rPr>
      </w:pPr>
      <w:r w:rsidRPr="0024438F">
        <w:rPr>
          <w:rFonts w:ascii="Arial" w:hAnsi="Arial" w:cs="Arial"/>
          <w:sz w:val="22"/>
          <w:szCs w:val="22"/>
        </w:rPr>
        <w:t>Changes to NHS and UK government rules should focus on how young people use social media, not just how long they are online.</w:t>
      </w:r>
    </w:p>
    <w:p w14:paraId="10BDFC27" w14:textId="77777777" w:rsidR="007E319C" w:rsidRPr="0024438F" w:rsidRDefault="007E319C" w:rsidP="0024438F">
      <w:pPr>
        <w:numPr>
          <w:ilvl w:val="0"/>
          <w:numId w:val="9"/>
        </w:numPr>
        <w:spacing w:line="360" w:lineRule="auto"/>
        <w:rPr>
          <w:rFonts w:ascii="Arial" w:hAnsi="Arial" w:cs="Arial"/>
          <w:sz w:val="22"/>
          <w:szCs w:val="22"/>
        </w:rPr>
      </w:pPr>
      <w:bookmarkStart w:id="8" w:name="OLE_LINK11"/>
      <w:r w:rsidRPr="0024438F">
        <w:rPr>
          <w:rFonts w:ascii="Arial" w:hAnsi="Arial" w:cs="Arial"/>
          <w:sz w:val="22"/>
          <w:szCs w:val="22"/>
        </w:rPr>
        <w:t>Make social media companies give users clear, easy-to-find ways to limit their exposure to certain types of material, especially for users under 16 years old.</w:t>
      </w:r>
    </w:p>
    <w:p w14:paraId="5BF6254F" w14:textId="60D97081" w:rsidR="00D93938" w:rsidRPr="0024438F" w:rsidRDefault="00D93938" w:rsidP="0024438F">
      <w:pPr>
        <w:numPr>
          <w:ilvl w:val="0"/>
          <w:numId w:val="9"/>
        </w:numPr>
        <w:spacing w:line="360" w:lineRule="auto"/>
        <w:rPr>
          <w:rFonts w:ascii="Arial" w:hAnsi="Arial" w:cs="Arial"/>
          <w:sz w:val="22"/>
          <w:szCs w:val="22"/>
        </w:rPr>
      </w:pPr>
      <w:r w:rsidRPr="0024438F">
        <w:rPr>
          <w:rFonts w:ascii="Arial" w:hAnsi="Arial" w:cs="Arial"/>
          <w:sz w:val="22"/>
          <w:szCs w:val="22"/>
        </w:rPr>
        <w:t>Help fund more long-term research in the UK to learn more about how social media affects the mental health of young people over time, including how new technologies and AI affect this.</w:t>
      </w:r>
    </w:p>
    <w:bookmarkEnd w:id="8"/>
    <w:p w14:paraId="1215963D" w14:textId="77777777" w:rsidR="00DB3233" w:rsidRPr="0024438F" w:rsidRDefault="00DB3233" w:rsidP="0024438F">
      <w:pPr>
        <w:spacing w:line="360" w:lineRule="auto"/>
        <w:rPr>
          <w:rFonts w:ascii="Arial" w:hAnsi="Arial" w:cs="Arial"/>
          <w:sz w:val="22"/>
          <w:szCs w:val="22"/>
          <w:u w:val="single"/>
        </w:rPr>
      </w:pPr>
      <w:r w:rsidRPr="0024438F">
        <w:rPr>
          <w:rFonts w:ascii="Arial" w:hAnsi="Arial" w:cs="Arial"/>
          <w:b/>
          <w:bCs/>
          <w:sz w:val="22"/>
          <w:szCs w:val="22"/>
          <w:u w:val="single"/>
        </w:rPr>
        <w:t>For Health and Social Care Practice</w:t>
      </w:r>
    </w:p>
    <w:p w14:paraId="31D8C93F" w14:textId="5500A83A" w:rsidR="000143B0" w:rsidRPr="0024438F" w:rsidRDefault="000143B0" w:rsidP="0024438F">
      <w:pPr>
        <w:numPr>
          <w:ilvl w:val="0"/>
          <w:numId w:val="10"/>
        </w:numPr>
        <w:spacing w:line="360" w:lineRule="auto"/>
        <w:rPr>
          <w:rFonts w:ascii="Arial" w:hAnsi="Arial" w:cs="Arial"/>
          <w:sz w:val="22"/>
          <w:szCs w:val="22"/>
        </w:rPr>
      </w:pPr>
      <w:r w:rsidRPr="0024438F">
        <w:rPr>
          <w:rFonts w:ascii="Arial" w:hAnsi="Arial" w:cs="Arial"/>
          <w:sz w:val="22"/>
          <w:szCs w:val="22"/>
        </w:rPr>
        <w:t>Provide young people who are marginalised and vulnerable with easily available digital wellbeing materials so they may stay safe online and connect with supportive groups.</w:t>
      </w:r>
    </w:p>
    <w:p w14:paraId="5B62707E" w14:textId="354A31DF" w:rsidR="00D52FA9" w:rsidRPr="0024438F" w:rsidRDefault="00D52FA9" w:rsidP="0024438F">
      <w:pPr>
        <w:numPr>
          <w:ilvl w:val="0"/>
          <w:numId w:val="10"/>
        </w:numPr>
        <w:spacing w:line="360" w:lineRule="auto"/>
        <w:rPr>
          <w:rFonts w:ascii="Arial" w:hAnsi="Arial" w:cs="Arial"/>
          <w:sz w:val="22"/>
          <w:szCs w:val="22"/>
        </w:rPr>
      </w:pPr>
      <w:r w:rsidRPr="0024438F">
        <w:rPr>
          <w:rFonts w:ascii="Arial" w:hAnsi="Arial" w:cs="Arial"/>
          <w:sz w:val="22"/>
          <w:szCs w:val="22"/>
        </w:rPr>
        <w:t>Integrate digital wellbeing training into the initial and continuing professional development of CYPMHS staff, teachers and social workers.</w:t>
      </w:r>
    </w:p>
    <w:p w14:paraId="1F743A74" w14:textId="744B5D01" w:rsidR="00DB3233" w:rsidRPr="0024438F" w:rsidRDefault="00DB3233" w:rsidP="0024438F">
      <w:pPr>
        <w:numPr>
          <w:ilvl w:val="0"/>
          <w:numId w:val="10"/>
        </w:numPr>
        <w:spacing w:line="360" w:lineRule="auto"/>
        <w:rPr>
          <w:rFonts w:ascii="Arial" w:hAnsi="Arial" w:cs="Arial"/>
          <w:sz w:val="22"/>
          <w:szCs w:val="22"/>
        </w:rPr>
      </w:pPr>
      <w:r w:rsidRPr="0024438F">
        <w:rPr>
          <w:rFonts w:ascii="Arial" w:hAnsi="Arial" w:cs="Arial"/>
          <w:sz w:val="22"/>
          <w:szCs w:val="22"/>
        </w:rPr>
        <w:t>Use social media platforms to promote trusted mental health information and signpost to services, building on the finding that many young people seek help online first.</w:t>
      </w:r>
    </w:p>
    <w:p w14:paraId="48F3243F" w14:textId="77777777" w:rsidR="00DB3233" w:rsidRPr="0024438F" w:rsidRDefault="00DB3233" w:rsidP="0024438F">
      <w:pPr>
        <w:spacing w:line="360" w:lineRule="auto"/>
        <w:rPr>
          <w:rFonts w:ascii="Arial" w:hAnsi="Arial" w:cs="Arial"/>
          <w:sz w:val="22"/>
          <w:szCs w:val="22"/>
          <w:u w:val="single"/>
        </w:rPr>
      </w:pPr>
      <w:r w:rsidRPr="0024438F">
        <w:rPr>
          <w:rFonts w:ascii="Arial" w:hAnsi="Arial" w:cs="Arial"/>
          <w:b/>
          <w:bCs/>
          <w:sz w:val="22"/>
          <w:szCs w:val="22"/>
          <w:u w:val="single"/>
        </w:rPr>
        <w:t>For Schools and Families</w:t>
      </w:r>
    </w:p>
    <w:p w14:paraId="0B273C0D" w14:textId="6FB0DB9C" w:rsidR="00DC56A4" w:rsidRPr="0024438F" w:rsidRDefault="00B23245" w:rsidP="0024438F">
      <w:pPr>
        <w:numPr>
          <w:ilvl w:val="0"/>
          <w:numId w:val="11"/>
        </w:numPr>
        <w:spacing w:line="360" w:lineRule="auto"/>
        <w:rPr>
          <w:rFonts w:ascii="Arial" w:hAnsi="Arial" w:cs="Arial"/>
          <w:sz w:val="22"/>
          <w:szCs w:val="22"/>
        </w:rPr>
      </w:pPr>
      <w:r w:rsidRPr="0024438F">
        <w:rPr>
          <w:rFonts w:ascii="Arial" w:hAnsi="Arial" w:cs="Arial"/>
          <w:sz w:val="22"/>
          <w:szCs w:val="22"/>
        </w:rPr>
        <w:t xml:space="preserve">Teach kids early on how to use computers and social media safely. This will help them understand the risks of the internet and form good online </w:t>
      </w:r>
      <w:r w:rsidR="00DC56A4" w:rsidRPr="0024438F">
        <w:rPr>
          <w:rFonts w:ascii="Arial" w:hAnsi="Arial" w:cs="Arial"/>
          <w:sz w:val="22"/>
          <w:szCs w:val="22"/>
        </w:rPr>
        <w:t>habits.</w:t>
      </w:r>
    </w:p>
    <w:p w14:paraId="34B05890" w14:textId="587DE6FA" w:rsidR="00DB3233" w:rsidRPr="0024438F" w:rsidRDefault="00630AD1" w:rsidP="0024438F">
      <w:pPr>
        <w:numPr>
          <w:ilvl w:val="0"/>
          <w:numId w:val="11"/>
        </w:numPr>
        <w:spacing w:line="360" w:lineRule="auto"/>
        <w:rPr>
          <w:rFonts w:ascii="Arial" w:hAnsi="Arial" w:cs="Arial"/>
          <w:sz w:val="22"/>
          <w:szCs w:val="22"/>
        </w:rPr>
      </w:pPr>
      <w:r w:rsidRPr="0024438F">
        <w:rPr>
          <w:rFonts w:ascii="Arial" w:hAnsi="Arial" w:cs="Arial"/>
          <w:sz w:val="22"/>
          <w:szCs w:val="22"/>
        </w:rPr>
        <w:lastRenderedPageBreak/>
        <w:t>Parents, teachers, and other adults who care for teens should talk to them about social media in an open way, so they can understand both the pros and cons. They shouldn't just rely on strict ru</w:t>
      </w:r>
      <w:bookmarkEnd w:id="7"/>
      <w:r w:rsidR="00440DFD" w:rsidRPr="0024438F">
        <w:rPr>
          <w:rFonts w:ascii="Arial" w:hAnsi="Arial" w:cs="Arial"/>
          <w:sz w:val="22"/>
          <w:szCs w:val="22"/>
        </w:rPr>
        <w:t>les.</w:t>
      </w:r>
    </w:p>
    <w:p w14:paraId="6C425D15" w14:textId="77777777" w:rsidR="00DB3233" w:rsidRPr="0024438F" w:rsidRDefault="00DB3233" w:rsidP="0024438F">
      <w:pPr>
        <w:spacing w:line="360" w:lineRule="auto"/>
        <w:rPr>
          <w:rFonts w:ascii="Arial" w:hAnsi="Arial" w:cs="Arial"/>
          <w:b/>
          <w:bCs/>
          <w:sz w:val="22"/>
          <w:szCs w:val="22"/>
          <w:u w:val="single"/>
        </w:rPr>
      </w:pPr>
      <w:r w:rsidRPr="0024438F">
        <w:rPr>
          <w:rFonts w:ascii="Arial" w:hAnsi="Arial" w:cs="Arial"/>
          <w:b/>
          <w:bCs/>
          <w:sz w:val="22"/>
          <w:szCs w:val="22"/>
          <w:u w:val="single"/>
        </w:rPr>
        <w:t>References</w:t>
      </w:r>
    </w:p>
    <w:p w14:paraId="0CB8B601" w14:textId="77777777" w:rsidR="0074120B" w:rsidRPr="0024438F" w:rsidRDefault="0074120B" w:rsidP="0024438F">
      <w:pPr>
        <w:spacing w:line="360" w:lineRule="auto"/>
        <w:rPr>
          <w:rFonts w:ascii="Arial" w:hAnsi="Arial" w:cs="Arial"/>
          <w:sz w:val="22"/>
          <w:szCs w:val="22"/>
        </w:rPr>
      </w:pPr>
      <w:r w:rsidRPr="0024438F">
        <w:rPr>
          <w:rFonts w:ascii="Arial" w:hAnsi="Arial" w:cs="Arial"/>
          <w:sz w:val="22"/>
          <w:szCs w:val="22"/>
        </w:rPr>
        <w:t xml:space="preserve">Arksey, H. and O'Malley, L. (2005). </w:t>
      </w:r>
      <w:r w:rsidRPr="0024438F">
        <w:rPr>
          <w:rFonts w:ascii="Arial" w:hAnsi="Arial" w:cs="Arial"/>
          <w:i/>
          <w:iCs/>
          <w:sz w:val="22"/>
          <w:szCs w:val="22"/>
        </w:rPr>
        <w:t>Scoping studies: towards a methodological framework</w:t>
      </w:r>
      <w:r w:rsidRPr="0024438F">
        <w:rPr>
          <w:rFonts w:ascii="Arial" w:hAnsi="Arial" w:cs="Arial"/>
          <w:sz w:val="22"/>
          <w:szCs w:val="22"/>
        </w:rPr>
        <w:t xml:space="preserve">. </w:t>
      </w:r>
      <w:r w:rsidRPr="0024438F">
        <w:rPr>
          <w:rFonts w:ascii="Arial" w:hAnsi="Arial" w:cs="Arial"/>
          <w:i/>
          <w:iCs/>
          <w:sz w:val="22"/>
          <w:szCs w:val="22"/>
        </w:rPr>
        <w:t>International Journal of Social Research Methodology</w:t>
      </w:r>
      <w:r w:rsidRPr="0024438F">
        <w:rPr>
          <w:rFonts w:ascii="Arial" w:hAnsi="Arial" w:cs="Arial"/>
          <w:sz w:val="22"/>
          <w:szCs w:val="22"/>
        </w:rPr>
        <w:t xml:space="preserve">, 8(1), pp.19–32. </w:t>
      </w:r>
    </w:p>
    <w:p w14:paraId="252B07A7" w14:textId="77777777" w:rsidR="0074120B" w:rsidRPr="0024438F" w:rsidRDefault="0074120B" w:rsidP="0024438F">
      <w:pPr>
        <w:spacing w:line="360" w:lineRule="auto"/>
        <w:rPr>
          <w:rFonts w:ascii="Arial" w:hAnsi="Arial" w:cs="Arial"/>
          <w:sz w:val="22"/>
          <w:szCs w:val="22"/>
        </w:rPr>
      </w:pPr>
      <w:r w:rsidRPr="0024438F">
        <w:rPr>
          <w:rFonts w:ascii="Arial" w:hAnsi="Arial" w:cs="Arial"/>
          <w:sz w:val="22"/>
          <w:szCs w:val="22"/>
        </w:rPr>
        <w:t xml:space="preserve">Aveyard, H. (2019). </w:t>
      </w:r>
      <w:r w:rsidRPr="0024438F">
        <w:rPr>
          <w:rFonts w:ascii="Arial" w:hAnsi="Arial" w:cs="Arial"/>
          <w:i/>
          <w:iCs/>
          <w:sz w:val="22"/>
          <w:szCs w:val="22"/>
        </w:rPr>
        <w:t>Doing a Literature Review in Health and Social Care: A Practical Guide</w:t>
      </w:r>
      <w:r w:rsidRPr="0024438F">
        <w:rPr>
          <w:rFonts w:ascii="Arial" w:hAnsi="Arial" w:cs="Arial"/>
          <w:sz w:val="22"/>
          <w:szCs w:val="22"/>
        </w:rPr>
        <w:t xml:space="preserve">. 4th </w:t>
      </w:r>
      <w:proofErr w:type="spellStart"/>
      <w:r w:rsidRPr="0024438F">
        <w:rPr>
          <w:rFonts w:ascii="Arial" w:hAnsi="Arial" w:cs="Arial"/>
          <w:sz w:val="22"/>
          <w:szCs w:val="22"/>
        </w:rPr>
        <w:t>edn</w:t>
      </w:r>
      <w:proofErr w:type="spellEnd"/>
      <w:r w:rsidRPr="0024438F">
        <w:rPr>
          <w:rFonts w:ascii="Arial" w:hAnsi="Arial" w:cs="Arial"/>
          <w:sz w:val="22"/>
          <w:szCs w:val="22"/>
        </w:rPr>
        <w:t xml:space="preserve">. London: Open University Press. </w:t>
      </w:r>
    </w:p>
    <w:p w14:paraId="7ED1497C" w14:textId="77777777" w:rsidR="0074120B" w:rsidRPr="0024438F" w:rsidRDefault="0074120B" w:rsidP="0024438F">
      <w:pPr>
        <w:spacing w:line="360" w:lineRule="auto"/>
        <w:rPr>
          <w:rFonts w:ascii="Arial" w:hAnsi="Arial" w:cs="Arial"/>
          <w:sz w:val="22"/>
          <w:szCs w:val="22"/>
        </w:rPr>
      </w:pPr>
      <w:r w:rsidRPr="0024438F">
        <w:rPr>
          <w:rFonts w:ascii="Arial" w:hAnsi="Arial" w:cs="Arial"/>
          <w:sz w:val="22"/>
          <w:szCs w:val="22"/>
        </w:rPr>
        <w:t xml:space="preserve">Boyd, D. (2014). </w:t>
      </w:r>
      <w:r w:rsidRPr="0024438F">
        <w:rPr>
          <w:rFonts w:ascii="Arial" w:hAnsi="Arial" w:cs="Arial"/>
          <w:i/>
          <w:iCs/>
          <w:sz w:val="22"/>
          <w:szCs w:val="22"/>
        </w:rPr>
        <w:t>It's Complicated: The Social Lives of Networked Teens</w:t>
      </w:r>
      <w:r w:rsidRPr="0024438F">
        <w:rPr>
          <w:rFonts w:ascii="Arial" w:hAnsi="Arial" w:cs="Arial"/>
          <w:sz w:val="22"/>
          <w:szCs w:val="22"/>
        </w:rPr>
        <w:t xml:space="preserve">. New Haven: Yale University Press. </w:t>
      </w:r>
    </w:p>
    <w:p w14:paraId="1424B6B6" w14:textId="67626748" w:rsidR="00293FEA" w:rsidRPr="0024438F" w:rsidRDefault="00293FEA" w:rsidP="0024438F">
      <w:pPr>
        <w:spacing w:line="360" w:lineRule="auto"/>
        <w:rPr>
          <w:rFonts w:ascii="Arial" w:hAnsi="Arial" w:cs="Arial"/>
          <w:sz w:val="22"/>
          <w:szCs w:val="22"/>
        </w:rPr>
      </w:pPr>
      <w:r w:rsidRPr="0024438F">
        <w:rPr>
          <w:rFonts w:ascii="Arial" w:hAnsi="Arial" w:cs="Arial"/>
          <w:sz w:val="22"/>
          <w:szCs w:val="22"/>
        </w:rPr>
        <w:t xml:space="preserve">Coyne, S.M., Rogers, A.A., Zurcher, J.D., Stockdale, L. and Booth, M. (2020) ‘Does time spent using social media impact mental </w:t>
      </w:r>
      <w:proofErr w:type="gramStart"/>
      <w:r w:rsidRPr="0024438F">
        <w:rPr>
          <w:rFonts w:ascii="Arial" w:hAnsi="Arial" w:cs="Arial"/>
          <w:sz w:val="22"/>
          <w:szCs w:val="22"/>
        </w:rPr>
        <w:t>health?:</w:t>
      </w:r>
      <w:proofErr w:type="gramEnd"/>
      <w:r w:rsidRPr="0024438F">
        <w:rPr>
          <w:rFonts w:ascii="Arial" w:hAnsi="Arial" w:cs="Arial"/>
          <w:sz w:val="22"/>
          <w:szCs w:val="22"/>
        </w:rPr>
        <w:t xml:space="preserve"> An eight-year longitudinal study’, </w:t>
      </w:r>
      <w:r w:rsidRPr="0024438F">
        <w:rPr>
          <w:rFonts w:ascii="Arial" w:hAnsi="Arial" w:cs="Arial"/>
          <w:i/>
          <w:iCs/>
          <w:sz w:val="22"/>
          <w:szCs w:val="22"/>
        </w:rPr>
        <w:t xml:space="preserve">Computers in Human </w:t>
      </w:r>
      <w:proofErr w:type="spellStart"/>
      <w:r w:rsidRPr="0024438F">
        <w:rPr>
          <w:rFonts w:ascii="Arial" w:hAnsi="Arial" w:cs="Arial"/>
          <w:i/>
          <w:iCs/>
          <w:sz w:val="22"/>
          <w:szCs w:val="22"/>
        </w:rPr>
        <w:t>Behavior</w:t>
      </w:r>
      <w:proofErr w:type="spellEnd"/>
      <w:r w:rsidRPr="0024438F">
        <w:rPr>
          <w:rFonts w:ascii="Arial" w:hAnsi="Arial" w:cs="Arial"/>
          <w:sz w:val="22"/>
          <w:szCs w:val="22"/>
        </w:rPr>
        <w:t xml:space="preserve">, 104, article 106160. </w:t>
      </w:r>
      <w:proofErr w:type="spellStart"/>
      <w:r w:rsidRPr="0024438F">
        <w:rPr>
          <w:rFonts w:ascii="Arial" w:hAnsi="Arial" w:cs="Arial"/>
          <w:sz w:val="22"/>
          <w:szCs w:val="22"/>
        </w:rPr>
        <w:t>doi</w:t>
      </w:r>
      <w:proofErr w:type="spellEnd"/>
      <w:r w:rsidRPr="0024438F">
        <w:rPr>
          <w:rFonts w:ascii="Arial" w:hAnsi="Arial" w:cs="Arial"/>
          <w:sz w:val="22"/>
          <w:szCs w:val="22"/>
        </w:rPr>
        <w:t>: 10.1016/j.chb.2019.106160.</w:t>
      </w:r>
    </w:p>
    <w:p w14:paraId="3DFD269D" w14:textId="77777777" w:rsidR="0074120B" w:rsidRPr="0024438F" w:rsidRDefault="0074120B" w:rsidP="0024438F">
      <w:pPr>
        <w:spacing w:line="360" w:lineRule="auto"/>
        <w:rPr>
          <w:rFonts w:ascii="Arial" w:hAnsi="Arial" w:cs="Arial"/>
          <w:sz w:val="22"/>
          <w:szCs w:val="22"/>
        </w:rPr>
      </w:pPr>
      <w:r w:rsidRPr="0024438F">
        <w:rPr>
          <w:rFonts w:ascii="Arial" w:hAnsi="Arial" w:cs="Arial"/>
          <w:sz w:val="22"/>
          <w:szCs w:val="22"/>
        </w:rPr>
        <w:t xml:space="preserve">Department for Science, Innovation and Technology (2023). </w:t>
      </w:r>
      <w:r w:rsidRPr="0024438F">
        <w:rPr>
          <w:rFonts w:ascii="Arial" w:hAnsi="Arial" w:cs="Arial"/>
          <w:i/>
          <w:iCs/>
          <w:sz w:val="22"/>
          <w:szCs w:val="22"/>
        </w:rPr>
        <w:t>Government Response to the Independent Review of Social Media and Children's Mental Health</w:t>
      </w:r>
      <w:r w:rsidRPr="0024438F">
        <w:rPr>
          <w:rFonts w:ascii="Arial" w:hAnsi="Arial" w:cs="Arial"/>
          <w:sz w:val="22"/>
          <w:szCs w:val="22"/>
        </w:rPr>
        <w:t xml:space="preserve">. London: HMSO. </w:t>
      </w:r>
    </w:p>
    <w:p w14:paraId="4711A915" w14:textId="77777777" w:rsidR="0074120B" w:rsidRPr="0024438F" w:rsidRDefault="0074120B" w:rsidP="0024438F">
      <w:pPr>
        <w:spacing w:line="360" w:lineRule="auto"/>
        <w:rPr>
          <w:rFonts w:ascii="Arial" w:hAnsi="Arial" w:cs="Arial"/>
          <w:sz w:val="22"/>
          <w:szCs w:val="22"/>
        </w:rPr>
      </w:pPr>
      <w:r w:rsidRPr="0024438F">
        <w:rPr>
          <w:rFonts w:ascii="Arial" w:hAnsi="Arial" w:cs="Arial"/>
          <w:sz w:val="22"/>
          <w:szCs w:val="22"/>
        </w:rPr>
        <w:t xml:space="preserve">Festinger, L. (1954). </w:t>
      </w:r>
      <w:r w:rsidRPr="0024438F">
        <w:rPr>
          <w:rFonts w:ascii="Arial" w:hAnsi="Arial" w:cs="Arial"/>
          <w:i/>
          <w:iCs/>
          <w:sz w:val="22"/>
          <w:szCs w:val="22"/>
        </w:rPr>
        <w:t>A theory of social comparison processes</w:t>
      </w:r>
      <w:r w:rsidRPr="0024438F">
        <w:rPr>
          <w:rFonts w:ascii="Arial" w:hAnsi="Arial" w:cs="Arial"/>
          <w:sz w:val="22"/>
          <w:szCs w:val="22"/>
        </w:rPr>
        <w:t xml:space="preserve">. </w:t>
      </w:r>
      <w:r w:rsidRPr="0024438F">
        <w:rPr>
          <w:rFonts w:ascii="Arial" w:hAnsi="Arial" w:cs="Arial"/>
          <w:i/>
          <w:iCs/>
          <w:sz w:val="22"/>
          <w:szCs w:val="22"/>
        </w:rPr>
        <w:t>Human Relations</w:t>
      </w:r>
      <w:r w:rsidRPr="0024438F">
        <w:rPr>
          <w:rFonts w:ascii="Arial" w:hAnsi="Arial" w:cs="Arial"/>
          <w:sz w:val="22"/>
          <w:szCs w:val="22"/>
        </w:rPr>
        <w:t xml:space="preserve">, 7(2), pp.117–140. </w:t>
      </w:r>
    </w:p>
    <w:p w14:paraId="6B223214" w14:textId="77777777" w:rsidR="00B043B7" w:rsidRPr="0024438F" w:rsidRDefault="0074120B" w:rsidP="0024438F">
      <w:pPr>
        <w:spacing w:line="360" w:lineRule="auto"/>
        <w:rPr>
          <w:rFonts w:ascii="Arial" w:hAnsi="Arial" w:cs="Arial"/>
          <w:sz w:val="22"/>
          <w:szCs w:val="22"/>
        </w:rPr>
      </w:pPr>
      <w:r w:rsidRPr="0024438F">
        <w:rPr>
          <w:rFonts w:ascii="Arial" w:hAnsi="Arial" w:cs="Arial"/>
          <w:sz w:val="22"/>
          <w:szCs w:val="22"/>
        </w:rPr>
        <w:t xml:space="preserve">Keles, B., McCrae, N. and Grealish, A. (2020). </w:t>
      </w:r>
      <w:r w:rsidRPr="0024438F">
        <w:rPr>
          <w:rFonts w:ascii="Arial" w:hAnsi="Arial" w:cs="Arial"/>
          <w:i/>
          <w:iCs/>
          <w:sz w:val="22"/>
          <w:szCs w:val="22"/>
        </w:rPr>
        <w:t>A systematic review: The influence of social media on depression, anxiety and psychological distress in adolescents</w:t>
      </w:r>
      <w:r w:rsidRPr="0024438F">
        <w:rPr>
          <w:rFonts w:ascii="Arial" w:hAnsi="Arial" w:cs="Arial"/>
          <w:sz w:val="22"/>
          <w:szCs w:val="22"/>
        </w:rPr>
        <w:t xml:space="preserve">. </w:t>
      </w:r>
      <w:r w:rsidRPr="0024438F">
        <w:rPr>
          <w:rFonts w:ascii="Arial" w:hAnsi="Arial" w:cs="Arial"/>
          <w:i/>
          <w:iCs/>
          <w:sz w:val="22"/>
          <w:szCs w:val="22"/>
        </w:rPr>
        <w:t>International Journal of Adolescence and Youth</w:t>
      </w:r>
      <w:r w:rsidRPr="0024438F">
        <w:rPr>
          <w:rFonts w:ascii="Arial" w:hAnsi="Arial" w:cs="Arial"/>
          <w:sz w:val="22"/>
          <w:szCs w:val="22"/>
        </w:rPr>
        <w:t>, 25(1), pp.79–93.</w:t>
      </w:r>
    </w:p>
    <w:p w14:paraId="0B90704F" w14:textId="792C8B4B" w:rsidR="0074120B" w:rsidRPr="0024438F" w:rsidRDefault="007E6568" w:rsidP="0024438F">
      <w:pPr>
        <w:spacing w:line="360" w:lineRule="auto"/>
        <w:rPr>
          <w:rFonts w:ascii="Arial" w:hAnsi="Arial" w:cs="Arial"/>
          <w:sz w:val="22"/>
          <w:szCs w:val="22"/>
        </w:rPr>
      </w:pPr>
      <w:r w:rsidRPr="0024438F">
        <w:rPr>
          <w:rFonts w:ascii="Arial" w:hAnsi="Arial" w:cs="Arial"/>
          <w:sz w:val="22"/>
          <w:szCs w:val="22"/>
        </w:rPr>
        <w:t xml:space="preserve">Kelly, Y., </w:t>
      </w:r>
      <w:proofErr w:type="spellStart"/>
      <w:r w:rsidRPr="0024438F">
        <w:rPr>
          <w:rFonts w:ascii="Arial" w:hAnsi="Arial" w:cs="Arial"/>
          <w:sz w:val="22"/>
          <w:szCs w:val="22"/>
        </w:rPr>
        <w:t>Zilanawala</w:t>
      </w:r>
      <w:proofErr w:type="spellEnd"/>
      <w:r w:rsidRPr="0024438F">
        <w:rPr>
          <w:rFonts w:ascii="Arial" w:hAnsi="Arial" w:cs="Arial"/>
          <w:sz w:val="22"/>
          <w:szCs w:val="22"/>
        </w:rPr>
        <w:t xml:space="preserve">, A., Booker, C. and Sacker, A. (2019) ‘Social media use and adolescent mental health: Findings from the UK Millennium Cohort Study’, </w:t>
      </w:r>
      <w:proofErr w:type="spellStart"/>
      <w:r w:rsidRPr="0024438F">
        <w:rPr>
          <w:rFonts w:ascii="Arial" w:hAnsi="Arial" w:cs="Arial"/>
          <w:i/>
          <w:iCs/>
          <w:sz w:val="22"/>
          <w:szCs w:val="22"/>
        </w:rPr>
        <w:t>EClinicalMedicine</w:t>
      </w:r>
      <w:proofErr w:type="spellEnd"/>
      <w:r w:rsidRPr="0024438F">
        <w:rPr>
          <w:rFonts w:ascii="Arial" w:hAnsi="Arial" w:cs="Arial"/>
          <w:sz w:val="22"/>
          <w:szCs w:val="22"/>
        </w:rPr>
        <w:t xml:space="preserve">, 6, pp. 59–68. </w:t>
      </w:r>
      <w:proofErr w:type="spellStart"/>
      <w:r w:rsidRPr="0024438F">
        <w:rPr>
          <w:rFonts w:ascii="Arial" w:hAnsi="Arial" w:cs="Arial"/>
          <w:sz w:val="22"/>
          <w:szCs w:val="22"/>
        </w:rPr>
        <w:t>doi</w:t>
      </w:r>
      <w:proofErr w:type="spellEnd"/>
      <w:r w:rsidRPr="0024438F">
        <w:rPr>
          <w:rFonts w:ascii="Arial" w:hAnsi="Arial" w:cs="Arial"/>
          <w:sz w:val="22"/>
          <w:szCs w:val="22"/>
        </w:rPr>
        <w:t>: 10.1016/j.eclinm.2018.12.005.</w:t>
      </w:r>
      <w:r w:rsidR="0074120B" w:rsidRPr="0024438F">
        <w:rPr>
          <w:rFonts w:ascii="Arial" w:hAnsi="Arial" w:cs="Arial"/>
          <w:sz w:val="22"/>
          <w:szCs w:val="22"/>
        </w:rPr>
        <w:t xml:space="preserve"> </w:t>
      </w:r>
    </w:p>
    <w:p w14:paraId="3F314CD5" w14:textId="77777777" w:rsidR="0074120B" w:rsidRPr="0024438F" w:rsidRDefault="0074120B" w:rsidP="0024438F">
      <w:pPr>
        <w:spacing w:line="360" w:lineRule="auto"/>
        <w:rPr>
          <w:rFonts w:ascii="Arial" w:hAnsi="Arial" w:cs="Arial"/>
          <w:sz w:val="22"/>
          <w:szCs w:val="22"/>
        </w:rPr>
      </w:pPr>
      <w:r w:rsidRPr="0024438F">
        <w:rPr>
          <w:rFonts w:ascii="Arial" w:hAnsi="Arial" w:cs="Arial"/>
          <w:sz w:val="22"/>
          <w:szCs w:val="22"/>
        </w:rPr>
        <w:t xml:space="preserve">NHS Digital (2023). </w:t>
      </w:r>
      <w:r w:rsidRPr="0024438F">
        <w:rPr>
          <w:rFonts w:ascii="Arial" w:hAnsi="Arial" w:cs="Arial"/>
          <w:i/>
          <w:iCs/>
          <w:sz w:val="22"/>
          <w:szCs w:val="22"/>
        </w:rPr>
        <w:t>Mental Health of Children and Young People in England 2023</w:t>
      </w:r>
      <w:r w:rsidRPr="0024438F">
        <w:rPr>
          <w:rFonts w:ascii="Arial" w:hAnsi="Arial" w:cs="Arial"/>
          <w:sz w:val="22"/>
          <w:szCs w:val="22"/>
        </w:rPr>
        <w:t xml:space="preserve">. London: NHS Digital. </w:t>
      </w:r>
    </w:p>
    <w:p w14:paraId="615D61D1" w14:textId="77777777" w:rsidR="0074120B" w:rsidRPr="0024438F" w:rsidRDefault="0074120B" w:rsidP="0024438F">
      <w:pPr>
        <w:spacing w:line="360" w:lineRule="auto"/>
        <w:rPr>
          <w:rFonts w:ascii="Arial" w:hAnsi="Arial" w:cs="Arial"/>
          <w:sz w:val="22"/>
          <w:szCs w:val="22"/>
        </w:rPr>
      </w:pPr>
      <w:r w:rsidRPr="0024438F">
        <w:rPr>
          <w:rFonts w:ascii="Arial" w:hAnsi="Arial" w:cs="Arial"/>
          <w:sz w:val="22"/>
          <w:szCs w:val="22"/>
        </w:rPr>
        <w:t xml:space="preserve">NHS Digital (2024). </w:t>
      </w:r>
      <w:r w:rsidRPr="0024438F">
        <w:rPr>
          <w:rFonts w:ascii="Arial" w:hAnsi="Arial" w:cs="Arial"/>
          <w:i/>
          <w:iCs/>
          <w:sz w:val="22"/>
          <w:szCs w:val="22"/>
        </w:rPr>
        <w:t>Mental Health and Wellbeing: Definitions and National Indicators</w:t>
      </w:r>
      <w:r w:rsidRPr="0024438F">
        <w:rPr>
          <w:rFonts w:ascii="Arial" w:hAnsi="Arial" w:cs="Arial"/>
          <w:sz w:val="22"/>
          <w:szCs w:val="22"/>
        </w:rPr>
        <w:t xml:space="preserve">. London: NHS Digital. </w:t>
      </w:r>
    </w:p>
    <w:p w14:paraId="5C0D1B42" w14:textId="77777777" w:rsidR="00173C26" w:rsidRPr="0024438F" w:rsidRDefault="0074120B" w:rsidP="0024438F">
      <w:pPr>
        <w:spacing w:line="360" w:lineRule="auto"/>
        <w:rPr>
          <w:rFonts w:ascii="Arial" w:hAnsi="Arial" w:cs="Arial"/>
          <w:sz w:val="22"/>
          <w:szCs w:val="22"/>
        </w:rPr>
      </w:pPr>
      <w:r w:rsidRPr="0024438F">
        <w:rPr>
          <w:rFonts w:ascii="Arial" w:hAnsi="Arial" w:cs="Arial"/>
          <w:sz w:val="22"/>
          <w:szCs w:val="22"/>
        </w:rPr>
        <w:t xml:space="preserve">NHS England (2019). </w:t>
      </w:r>
      <w:r w:rsidRPr="0024438F">
        <w:rPr>
          <w:rFonts w:ascii="Arial" w:hAnsi="Arial" w:cs="Arial"/>
          <w:i/>
          <w:iCs/>
          <w:sz w:val="22"/>
          <w:szCs w:val="22"/>
        </w:rPr>
        <w:t>The NHS Long Term Plan</w:t>
      </w:r>
      <w:r w:rsidRPr="0024438F">
        <w:rPr>
          <w:rFonts w:ascii="Arial" w:hAnsi="Arial" w:cs="Arial"/>
          <w:sz w:val="22"/>
          <w:szCs w:val="22"/>
        </w:rPr>
        <w:t>. London: NHS England.</w:t>
      </w:r>
    </w:p>
    <w:p w14:paraId="0C7E6352" w14:textId="0CC426B1" w:rsidR="0074120B" w:rsidRPr="0024438F" w:rsidRDefault="0074120B" w:rsidP="0024438F">
      <w:pPr>
        <w:spacing w:line="360" w:lineRule="auto"/>
        <w:rPr>
          <w:rFonts w:ascii="Arial" w:hAnsi="Arial" w:cs="Arial"/>
          <w:sz w:val="22"/>
          <w:szCs w:val="22"/>
        </w:rPr>
      </w:pPr>
      <w:r w:rsidRPr="0024438F">
        <w:rPr>
          <w:rFonts w:ascii="Arial" w:hAnsi="Arial" w:cs="Arial"/>
          <w:sz w:val="22"/>
          <w:szCs w:val="22"/>
        </w:rPr>
        <w:t xml:space="preserve">Ofcom (2024). </w:t>
      </w:r>
      <w:r w:rsidRPr="0024438F">
        <w:rPr>
          <w:rFonts w:ascii="Arial" w:hAnsi="Arial" w:cs="Arial"/>
          <w:i/>
          <w:iCs/>
          <w:sz w:val="22"/>
          <w:szCs w:val="22"/>
        </w:rPr>
        <w:t>Children and Parents: Media Use and Attitudes Report 2024</w:t>
      </w:r>
      <w:r w:rsidRPr="0024438F">
        <w:rPr>
          <w:rFonts w:ascii="Arial" w:hAnsi="Arial" w:cs="Arial"/>
          <w:sz w:val="22"/>
          <w:szCs w:val="22"/>
        </w:rPr>
        <w:t xml:space="preserve">. London: Ofcom. </w:t>
      </w:r>
    </w:p>
    <w:p w14:paraId="14133D07" w14:textId="76FB8FF9" w:rsidR="00475E08" w:rsidRPr="0024438F" w:rsidRDefault="0054774E" w:rsidP="0024438F">
      <w:pPr>
        <w:spacing w:line="360" w:lineRule="auto"/>
        <w:rPr>
          <w:rFonts w:ascii="Arial" w:hAnsi="Arial" w:cs="Arial"/>
          <w:sz w:val="22"/>
          <w:szCs w:val="22"/>
        </w:rPr>
      </w:pPr>
      <w:r w:rsidRPr="0024438F">
        <w:rPr>
          <w:rFonts w:ascii="Arial" w:hAnsi="Arial" w:cs="Arial"/>
          <w:sz w:val="22"/>
          <w:szCs w:val="22"/>
        </w:rPr>
        <w:t xml:space="preserve">O’Reilly, M., Dogra, N., Whiteman, N., Hughes, J., </w:t>
      </w:r>
      <w:proofErr w:type="spellStart"/>
      <w:r w:rsidRPr="0024438F">
        <w:rPr>
          <w:rFonts w:ascii="Arial" w:hAnsi="Arial" w:cs="Arial"/>
          <w:sz w:val="22"/>
          <w:szCs w:val="22"/>
        </w:rPr>
        <w:t>Eruyar</w:t>
      </w:r>
      <w:proofErr w:type="spellEnd"/>
      <w:r w:rsidRPr="0024438F">
        <w:rPr>
          <w:rFonts w:ascii="Arial" w:hAnsi="Arial" w:cs="Arial"/>
          <w:sz w:val="22"/>
          <w:szCs w:val="22"/>
        </w:rPr>
        <w:t xml:space="preserve">, S. and Reilly, P. (2018) ‘Is social media bad for mental health and wellbeing? Exploring the perspectives of adolescents’, </w:t>
      </w:r>
      <w:r w:rsidRPr="0024438F">
        <w:rPr>
          <w:rFonts w:ascii="Arial" w:hAnsi="Arial" w:cs="Arial"/>
          <w:i/>
          <w:iCs/>
          <w:sz w:val="22"/>
          <w:szCs w:val="22"/>
        </w:rPr>
        <w:lastRenderedPageBreak/>
        <w:t>Clinical Child Psychology and Psychiatry</w:t>
      </w:r>
      <w:r w:rsidRPr="0024438F">
        <w:rPr>
          <w:rFonts w:ascii="Arial" w:hAnsi="Arial" w:cs="Arial"/>
          <w:sz w:val="22"/>
          <w:szCs w:val="22"/>
        </w:rPr>
        <w:t xml:space="preserve">, 23(4), pp. 601–613. </w:t>
      </w:r>
      <w:proofErr w:type="spellStart"/>
      <w:r w:rsidRPr="0024438F">
        <w:rPr>
          <w:rFonts w:ascii="Arial" w:hAnsi="Arial" w:cs="Arial"/>
          <w:sz w:val="22"/>
          <w:szCs w:val="22"/>
        </w:rPr>
        <w:t>doi</w:t>
      </w:r>
      <w:proofErr w:type="spellEnd"/>
      <w:r w:rsidRPr="0024438F">
        <w:rPr>
          <w:rFonts w:ascii="Arial" w:hAnsi="Arial" w:cs="Arial"/>
          <w:sz w:val="22"/>
          <w:szCs w:val="22"/>
        </w:rPr>
        <w:t>: 10.1177/1359104518775154.</w:t>
      </w:r>
    </w:p>
    <w:p w14:paraId="549DC414" w14:textId="16FBF4B6" w:rsidR="00353F9A" w:rsidRPr="0024438F" w:rsidRDefault="00353F9A" w:rsidP="0024438F">
      <w:pPr>
        <w:spacing w:line="360" w:lineRule="auto"/>
        <w:rPr>
          <w:rFonts w:ascii="Arial" w:hAnsi="Arial" w:cs="Arial"/>
          <w:sz w:val="22"/>
          <w:szCs w:val="22"/>
        </w:rPr>
      </w:pPr>
      <w:r w:rsidRPr="0024438F">
        <w:rPr>
          <w:rFonts w:ascii="Arial" w:hAnsi="Arial" w:cs="Arial"/>
          <w:sz w:val="22"/>
          <w:szCs w:val="22"/>
        </w:rPr>
        <w:t xml:space="preserve">Orben, A., Przybylski, A.K., Blakemore, S.J. and Kievit, R.A. (2022) ‘Windows of developmental sensitivity to social media’, </w:t>
      </w:r>
      <w:r w:rsidRPr="0024438F">
        <w:rPr>
          <w:rFonts w:ascii="Arial" w:hAnsi="Arial" w:cs="Arial"/>
          <w:i/>
          <w:iCs/>
          <w:sz w:val="22"/>
          <w:szCs w:val="22"/>
        </w:rPr>
        <w:t>Nature Communications</w:t>
      </w:r>
      <w:r w:rsidRPr="0024438F">
        <w:rPr>
          <w:rFonts w:ascii="Arial" w:hAnsi="Arial" w:cs="Arial"/>
          <w:sz w:val="22"/>
          <w:szCs w:val="22"/>
        </w:rPr>
        <w:t xml:space="preserve">, 13, article 1649. </w:t>
      </w:r>
      <w:proofErr w:type="spellStart"/>
      <w:r w:rsidRPr="0024438F">
        <w:rPr>
          <w:rFonts w:ascii="Arial" w:hAnsi="Arial" w:cs="Arial"/>
          <w:sz w:val="22"/>
          <w:szCs w:val="22"/>
        </w:rPr>
        <w:t>doi</w:t>
      </w:r>
      <w:proofErr w:type="spellEnd"/>
      <w:r w:rsidRPr="0024438F">
        <w:rPr>
          <w:rFonts w:ascii="Arial" w:hAnsi="Arial" w:cs="Arial"/>
          <w:sz w:val="22"/>
          <w:szCs w:val="22"/>
        </w:rPr>
        <w:t>: 10.1038/s41467-022-29296-3.</w:t>
      </w:r>
    </w:p>
    <w:p w14:paraId="07AD07F4" w14:textId="77777777" w:rsidR="0074120B" w:rsidRPr="0024438F" w:rsidRDefault="0074120B" w:rsidP="0024438F">
      <w:pPr>
        <w:spacing w:line="360" w:lineRule="auto"/>
        <w:rPr>
          <w:rFonts w:ascii="Arial" w:hAnsi="Arial" w:cs="Arial"/>
          <w:sz w:val="22"/>
          <w:szCs w:val="22"/>
        </w:rPr>
      </w:pPr>
      <w:r w:rsidRPr="0024438F">
        <w:rPr>
          <w:rFonts w:ascii="Arial" w:hAnsi="Arial" w:cs="Arial"/>
          <w:sz w:val="22"/>
          <w:szCs w:val="22"/>
        </w:rPr>
        <w:t xml:space="preserve">Royal College of Paediatrics and Child Health (2021). </w:t>
      </w:r>
      <w:r w:rsidRPr="0024438F">
        <w:rPr>
          <w:rFonts w:ascii="Arial" w:hAnsi="Arial" w:cs="Arial"/>
          <w:i/>
          <w:iCs/>
          <w:sz w:val="22"/>
          <w:szCs w:val="22"/>
        </w:rPr>
        <w:t>Digital Health and Young People: A Position Statement</w:t>
      </w:r>
      <w:r w:rsidRPr="0024438F">
        <w:rPr>
          <w:rFonts w:ascii="Arial" w:hAnsi="Arial" w:cs="Arial"/>
          <w:sz w:val="22"/>
          <w:szCs w:val="22"/>
        </w:rPr>
        <w:t xml:space="preserve">. London: RCPCH. </w:t>
      </w:r>
    </w:p>
    <w:p w14:paraId="28380994" w14:textId="4A8CD95F" w:rsidR="003E2BC3" w:rsidRPr="0024438F" w:rsidRDefault="003E2BC3" w:rsidP="0024438F">
      <w:pPr>
        <w:spacing w:line="360" w:lineRule="auto"/>
        <w:rPr>
          <w:rFonts w:ascii="Arial" w:hAnsi="Arial" w:cs="Arial"/>
          <w:sz w:val="22"/>
          <w:szCs w:val="22"/>
        </w:rPr>
      </w:pPr>
      <w:r w:rsidRPr="0024438F">
        <w:rPr>
          <w:rFonts w:ascii="Arial" w:hAnsi="Arial" w:cs="Arial"/>
          <w:sz w:val="22"/>
          <w:szCs w:val="22"/>
        </w:rPr>
        <w:t xml:space="preserve">Riehm, K.E., Feder, K.A., Tormohlen, K.N., Crum, R.M., Young, A.S., Green, K.M., Pacek, L.R., La Flair, L.N. and </w:t>
      </w:r>
      <w:proofErr w:type="spellStart"/>
      <w:r w:rsidRPr="0024438F">
        <w:rPr>
          <w:rFonts w:ascii="Arial" w:hAnsi="Arial" w:cs="Arial"/>
          <w:sz w:val="22"/>
          <w:szCs w:val="22"/>
        </w:rPr>
        <w:t>Mojtabai</w:t>
      </w:r>
      <w:proofErr w:type="spellEnd"/>
      <w:r w:rsidRPr="0024438F">
        <w:rPr>
          <w:rFonts w:ascii="Arial" w:hAnsi="Arial" w:cs="Arial"/>
          <w:sz w:val="22"/>
          <w:szCs w:val="22"/>
        </w:rPr>
        <w:t xml:space="preserve">, R. (2019) ‘Associations between time spent using social media and internalizing and externalizing problems among US youth’, </w:t>
      </w:r>
      <w:r w:rsidRPr="0024438F">
        <w:rPr>
          <w:rFonts w:ascii="Arial" w:hAnsi="Arial" w:cs="Arial"/>
          <w:i/>
          <w:iCs/>
          <w:sz w:val="22"/>
          <w:szCs w:val="22"/>
        </w:rPr>
        <w:t>JAMA Psychiatry</w:t>
      </w:r>
      <w:r w:rsidRPr="0024438F">
        <w:rPr>
          <w:rFonts w:ascii="Arial" w:hAnsi="Arial" w:cs="Arial"/>
          <w:sz w:val="22"/>
          <w:szCs w:val="22"/>
        </w:rPr>
        <w:t xml:space="preserve">, 76(12), pp. 1266–1273. </w:t>
      </w:r>
      <w:proofErr w:type="spellStart"/>
      <w:r w:rsidRPr="0024438F">
        <w:rPr>
          <w:rFonts w:ascii="Arial" w:hAnsi="Arial" w:cs="Arial"/>
          <w:sz w:val="22"/>
          <w:szCs w:val="22"/>
        </w:rPr>
        <w:t>doi</w:t>
      </w:r>
      <w:proofErr w:type="spellEnd"/>
      <w:r w:rsidRPr="0024438F">
        <w:rPr>
          <w:rFonts w:ascii="Arial" w:hAnsi="Arial" w:cs="Arial"/>
          <w:sz w:val="22"/>
          <w:szCs w:val="22"/>
        </w:rPr>
        <w:t>: 10.1001/jamapsychiatry.2019.2325.</w:t>
      </w:r>
    </w:p>
    <w:p w14:paraId="58B670D2" w14:textId="77777777" w:rsidR="0074120B" w:rsidRPr="0024438F" w:rsidRDefault="0074120B" w:rsidP="0024438F">
      <w:pPr>
        <w:spacing w:line="360" w:lineRule="auto"/>
        <w:rPr>
          <w:rFonts w:ascii="Arial" w:hAnsi="Arial" w:cs="Arial"/>
          <w:sz w:val="22"/>
          <w:szCs w:val="22"/>
        </w:rPr>
      </w:pPr>
      <w:r w:rsidRPr="0024438F">
        <w:rPr>
          <w:rFonts w:ascii="Arial" w:hAnsi="Arial" w:cs="Arial"/>
          <w:sz w:val="22"/>
          <w:szCs w:val="22"/>
        </w:rPr>
        <w:t xml:space="preserve">UK Parliament (2023). </w:t>
      </w:r>
      <w:r w:rsidRPr="0024438F">
        <w:rPr>
          <w:rFonts w:ascii="Arial" w:hAnsi="Arial" w:cs="Arial"/>
          <w:i/>
          <w:iCs/>
          <w:sz w:val="22"/>
          <w:szCs w:val="22"/>
        </w:rPr>
        <w:t>Online Safety Act 2023</w:t>
      </w:r>
      <w:r w:rsidRPr="0024438F">
        <w:rPr>
          <w:rFonts w:ascii="Arial" w:hAnsi="Arial" w:cs="Arial"/>
          <w:sz w:val="22"/>
          <w:szCs w:val="22"/>
        </w:rPr>
        <w:t xml:space="preserve">. London: The Stationery Office. </w:t>
      </w:r>
    </w:p>
    <w:p w14:paraId="79FA12FB" w14:textId="77777777" w:rsidR="0074120B" w:rsidRPr="0024438F" w:rsidRDefault="0074120B" w:rsidP="0024438F">
      <w:pPr>
        <w:spacing w:line="360" w:lineRule="auto"/>
        <w:rPr>
          <w:rFonts w:ascii="Arial" w:hAnsi="Arial" w:cs="Arial"/>
          <w:sz w:val="22"/>
          <w:szCs w:val="22"/>
        </w:rPr>
      </w:pPr>
      <w:r w:rsidRPr="0024438F">
        <w:rPr>
          <w:rFonts w:ascii="Arial" w:hAnsi="Arial" w:cs="Arial"/>
          <w:sz w:val="22"/>
          <w:szCs w:val="22"/>
        </w:rPr>
        <w:t xml:space="preserve">Vogel, E.A., </w:t>
      </w:r>
      <w:r w:rsidRPr="0024438F">
        <w:rPr>
          <w:rFonts w:ascii="Arial" w:hAnsi="Arial" w:cs="Arial"/>
          <w:i/>
          <w:iCs/>
          <w:sz w:val="22"/>
          <w:szCs w:val="22"/>
        </w:rPr>
        <w:t>et al.</w:t>
      </w:r>
      <w:r w:rsidRPr="0024438F">
        <w:rPr>
          <w:rFonts w:ascii="Arial" w:hAnsi="Arial" w:cs="Arial"/>
          <w:sz w:val="22"/>
          <w:szCs w:val="22"/>
        </w:rPr>
        <w:t xml:space="preserve"> (2014). </w:t>
      </w:r>
      <w:r w:rsidRPr="0024438F">
        <w:rPr>
          <w:rFonts w:ascii="Arial" w:hAnsi="Arial" w:cs="Arial"/>
          <w:i/>
          <w:iCs/>
          <w:sz w:val="22"/>
          <w:szCs w:val="22"/>
        </w:rPr>
        <w:t>Social comparison, social media, and self-esteem</w:t>
      </w:r>
      <w:r w:rsidRPr="0024438F">
        <w:rPr>
          <w:rFonts w:ascii="Arial" w:hAnsi="Arial" w:cs="Arial"/>
          <w:sz w:val="22"/>
          <w:szCs w:val="22"/>
        </w:rPr>
        <w:t xml:space="preserve">. </w:t>
      </w:r>
      <w:r w:rsidRPr="0024438F">
        <w:rPr>
          <w:rFonts w:ascii="Arial" w:hAnsi="Arial" w:cs="Arial"/>
          <w:i/>
          <w:iCs/>
          <w:sz w:val="22"/>
          <w:szCs w:val="22"/>
        </w:rPr>
        <w:t>Psychology of Popular Media Culture</w:t>
      </w:r>
      <w:r w:rsidRPr="0024438F">
        <w:rPr>
          <w:rFonts w:ascii="Arial" w:hAnsi="Arial" w:cs="Arial"/>
          <w:sz w:val="22"/>
          <w:szCs w:val="22"/>
        </w:rPr>
        <w:t xml:space="preserve">, 3(4), pp.206–222. </w:t>
      </w:r>
    </w:p>
    <w:p w14:paraId="09B715B5" w14:textId="77777777" w:rsidR="0074120B" w:rsidRPr="0024438F" w:rsidRDefault="0074120B" w:rsidP="0024438F">
      <w:pPr>
        <w:spacing w:line="360" w:lineRule="auto"/>
        <w:rPr>
          <w:rFonts w:ascii="Arial" w:hAnsi="Arial" w:cs="Arial"/>
          <w:sz w:val="22"/>
          <w:szCs w:val="22"/>
        </w:rPr>
      </w:pPr>
      <w:r w:rsidRPr="0024438F">
        <w:rPr>
          <w:rFonts w:ascii="Arial" w:hAnsi="Arial" w:cs="Arial"/>
          <w:sz w:val="22"/>
          <w:szCs w:val="22"/>
        </w:rPr>
        <w:t xml:space="preserve">World Health Organization (2023). </w:t>
      </w:r>
      <w:r w:rsidRPr="0024438F">
        <w:rPr>
          <w:rFonts w:ascii="Arial" w:hAnsi="Arial" w:cs="Arial"/>
          <w:i/>
          <w:iCs/>
          <w:sz w:val="22"/>
          <w:szCs w:val="22"/>
        </w:rPr>
        <w:t>Adolescent Health and Development: Definitions</w:t>
      </w:r>
      <w:r w:rsidRPr="0024438F">
        <w:rPr>
          <w:rFonts w:ascii="Arial" w:hAnsi="Arial" w:cs="Arial"/>
          <w:sz w:val="22"/>
          <w:szCs w:val="22"/>
        </w:rPr>
        <w:t xml:space="preserve">. Geneva: WHO. </w:t>
      </w:r>
    </w:p>
    <w:p w14:paraId="716A3784" w14:textId="0DBCDACD" w:rsidR="002A57DD" w:rsidRPr="0024438F" w:rsidRDefault="002A57DD" w:rsidP="0024438F">
      <w:pPr>
        <w:spacing w:line="360" w:lineRule="auto"/>
        <w:rPr>
          <w:rFonts w:ascii="Arial" w:hAnsi="Arial" w:cs="Arial"/>
          <w:sz w:val="22"/>
          <w:szCs w:val="22"/>
        </w:rPr>
      </w:pPr>
      <w:r w:rsidRPr="0024438F">
        <w:rPr>
          <w:rFonts w:ascii="Arial" w:hAnsi="Arial" w:cs="Arial"/>
          <w:sz w:val="22"/>
          <w:szCs w:val="22"/>
        </w:rPr>
        <w:t>Woods, H.C. and Scott, H. (2016) ‘#</w:t>
      </w:r>
      <w:proofErr w:type="spellStart"/>
      <w:r w:rsidRPr="0024438F">
        <w:rPr>
          <w:rFonts w:ascii="Arial" w:hAnsi="Arial" w:cs="Arial"/>
          <w:sz w:val="22"/>
          <w:szCs w:val="22"/>
        </w:rPr>
        <w:t>Sleepyteens</w:t>
      </w:r>
      <w:proofErr w:type="spellEnd"/>
      <w:r w:rsidRPr="0024438F">
        <w:rPr>
          <w:rFonts w:ascii="Arial" w:hAnsi="Arial" w:cs="Arial"/>
          <w:sz w:val="22"/>
          <w:szCs w:val="22"/>
        </w:rPr>
        <w:t xml:space="preserve">: Social media use in adolescence is associated with poor sleep quality, anxiety, depression and low self-esteem’, </w:t>
      </w:r>
      <w:r w:rsidRPr="0024438F">
        <w:rPr>
          <w:rFonts w:ascii="Arial" w:hAnsi="Arial" w:cs="Arial"/>
          <w:i/>
          <w:iCs/>
          <w:sz w:val="22"/>
          <w:szCs w:val="22"/>
        </w:rPr>
        <w:t>Journal of Adolescence</w:t>
      </w:r>
      <w:r w:rsidRPr="0024438F">
        <w:rPr>
          <w:rFonts w:ascii="Arial" w:hAnsi="Arial" w:cs="Arial"/>
          <w:sz w:val="22"/>
          <w:szCs w:val="22"/>
        </w:rPr>
        <w:t xml:space="preserve">, 51, pp. 41–49. </w:t>
      </w:r>
      <w:proofErr w:type="spellStart"/>
      <w:r w:rsidRPr="0024438F">
        <w:rPr>
          <w:rFonts w:ascii="Arial" w:hAnsi="Arial" w:cs="Arial"/>
          <w:sz w:val="22"/>
          <w:szCs w:val="22"/>
        </w:rPr>
        <w:t>doi</w:t>
      </w:r>
      <w:proofErr w:type="spellEnd"/>
      <w:r w:rsidRPr="0024438F">
        <w:rPr>
          <w:rFonts w:ascii="Arial" w:hAnsi="Arial" w:cs="Arial"/>
          <w:sz w:val="22"/>
          <w:szCs w:val="22"/>
        </w:rPr>
        <w:t>: 10.1016/j.adolescence.2016.05.008.</w:t>
      </w:r>
    </w:p>
    <w:p w14:paraId="02960E90" w14:textId="77777777" w:rsidR="001D4179" w:rsidRPr="0024438F" w:rsidRDefault="001D4179" w:rsidP="0024438F">
      <w:pPr>
        <w:spacing w:line="360" w:lineRule="auto"/>
        <w:rPr>
          <w:rFonts w:ascii="Arial" w:hAnsi="Arial" w:cs="Arial"/>
          <w:sz w:val="22"/>
          <w:szCs w:val="22"/>
        </w:rPr>
      </w:pPr>
    </w:p>
    <w:sectPr w:rsidR="001D4179" w:rsidRPr="002443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421C2"/>
    <w:multiLevelType w:val="multilevel"/>
    <w:tmpl w:val="70B2F45E"/>
    <w:lvl w:ilvl="0">
      <w:start w:val="5"/>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5D90BBB"/>
    <w:multiLevelType w:val="multilevel"/>
    <w:tmpl w:val="873A4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965506"/>
    <w:multiLevelType w:val="multilevel"/>
    <w:tmpl w:val="0ACA3F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09D0E73"/>
    <w:multiLevelType w:val="multilevel"/>
    <w:tmpl w:val="235E3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0C681E"/>
    <w:multiLevelType w:val="multilevel"/>
    <w:tmpl w:val="038C8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6556D4"/>
    <w:multiLevelType w:val="multilevel"/>
    <w:tmpl w:val="AD401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5C046FB"/>
    <w:multiLevelType w:val="multilevel"/>
    <w:tmpl w:val="A8647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BBE23E8"/>
    <w:multiLevelType w:val="multilevel"/>
    <w:tmpl w:val="47781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11677CA"/>
    <w:multiLevelType w:val="multilevel"/>
    <w:tmpl w:val="A51836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98C1B61"/>
    <w:multiLevelType w:val="multilevel"/>
    <w:tmpl w:val="3D78A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ABA5BD1"/>
    <w:multiLevelType w:val="multilevel"/>
    <w:tmpl w:val="704CA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C6E109E"/>
    <w:multiLevelType w:val="multilevel"/>
    <w:tmpl w:val="6ED8B4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1324F91"/>
    <w:multiLevelType w:val="multilevel"/>
    <w:tmpl w:val="6D6A0A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D045882"/>
    <w:multiLevelType w:val="multilevel"/>
    <w:tmpl w:val="9C62D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E22217B"/>
    <w:multiLevelType w:val="multilevel"/>
    <w:tmpl w:val="54F23A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70314168">
    <w:abstractNumId w:val="6"/>
  </w:num>
  <w:num w:numId="2" w16cid:durableId="1172449771">
    <w:abstractNumId w:val="2"/>
  </w:num>
  <w:num w:numId="3" w16cid:durableId="1279488950">
    <w:abstractNumId w:val="10"/>
  </w:num>
  <w:num w:numId="4" w16cid:durableId="1690567673">
    <w:abstractNumId w:val="13"/>
  </w:num>
  <w:num w:numId="5" w16cid:durableId="494491807">
    <w:abstractNumId w:val="1"/>
  </w:num>
  <w:num w:numId="6" w16cid:durableId="704133785">
    <w:abstractNumId w:val="3"/>
  </w:num>
  <w:num w:numId="7" w16cid:durableId="1685326264">
    <w:abstractNumId w:val="7"/>
  </w:num>
  <w:num w:numId="8" w16cid:durableId="1490556021">
    <w:abstractNumId w:val="4"/>
  </w:num>
  <w:num w:numId="9" w16cid:durableId="1896774709">
    <w:abstractNumId w:val="14"/>
  </w:num>
  <w:num w:numId="10" w16cid:durableId="322203344">
    <w:abstractNumId w:val="8"/>
  </w:num>
  <w:num w:numId="11" w16cid:durableId="1516310393">
    <w:abstractNumId w:val="11"/>
  </w:num>
  <w:num w:numId="12" w16cid:durableId="770122642">
    <w:abstractNumId w:val="0"/>
  </w:num>
  <w:num w:numId="13" w16cid:durableId="395249861">
    <w:abstractNumId w:val="9"/>
  </w:num>
  <w:num w:numId="14" w16cid:durableId="775951080">
    <w:abstractNumId w:val="5"/>
  </w:num>
  <w:num w:numId="15" w16cid:durableId="11753262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3233"/>
    <w:rsid w:val="00000338"/>
    <w:rsid w:val="0000184E"/>
    <w:rsid w:val="00003820"/>
    <w:rsid w:val="000143B0"/>
    <w:rsid w:val="00026A8A"/>
    <w:rsid w:val="000443B3"/>
    <w:rsid w:val="000535BE"/>
    <w:rsid w:val="00056497"/>
    <w:rsid w:val="000613CB"/>
    <w:rsid w:val="0006336C"/>
    <w:rsid w:val="00065028"/>
    <w:rsid w:val="00085326"/>
    <w:rsid w:val="0009440B"/>
    <w:rsid w:val="000A4FB2"/>
    <w:rsid w:val="000B44CC"/>
    <w:rsid w:val="000B4640"/>
    <w:rsid w:val="000C739D"/>
    <w:rsid w:val="000E77AB"/>
    <w:rsid w:val="000F225B"/>
    <w:rsid w:val="000F350B"/>
    <w:rsid w:val="0010227F"/>
    <w:rsid w:val="00105C17"/>
    <w:rsid w:val="00133DD5"/>
    <w:rsid w:val="00136CF4"/>
    <w:rsid w:val="001608E9"/>
    <w:rsid w:val="00162027"/>
    <w:rsid w:val="00173C26"/>
    <w:rsid w:val="001960E9"/>
    <w:rsid w:val="001B6A8F"/>
    <w:rsid w:val="001C0823"/>
    <w:rsid w:val="001D4179"/>
    <w:rsid w:val="001F401C"/>
    <w:rsid w:val="00202977"/>
    <w:rsid w:val="00204491"/>
    <w:rsid w:val="002130CD"/>
    <w:rsid w:val="002319BD"/>
    <w:rsid w:val="00231D02"/>
    <w:rsid w:val="0024438F"/>
    <w:rsid w:val="00244DDF"/>
    <w:rsid w:val="002464AA"/>
    <w:rsid w:val="00256B91"/>
    <w:rsid w:val="00283317"/>
    <w:rsid w:val="00293FEA"/>
    <w:rsid w:val="002A046B"/>
    <w:rsid w:val="002A57DD"/>
    <w:rsid w:val="002C658A"/>
    <w:rsid w:val="002D0563"/>
    <w:rsid w:val="002D23B2"/>
    <w:rsid w:val="002D74C3"/>
    <w:rsid w:val="002E16F5"/>
    <w:rsid w:val="002E3B12"/>
    <w:rsid w:val="002F29F2"/>
    <w:rsid w:val="002F2D75"/>
    <w:rsid w:val="0030231C"/>
    <w:rsid w:val="00331B77"/>
    <w:rsid w:val="0034596A"/>
    <w:rsid w:val="003462AD"/>
    <w:rsid w:val="0034632F"/>
    <w:rsid w:val="00352EAF"/>
    <w:rsid w:val="00353F9A"/>
    <w:rsid w:val="0038051C"/>
    <w:rsid w:val="003B2805"/>
    <w:rsid w:val="003B3A36"/>
    <w:rsid w:val="003D3850"/>
    <w:rsid w:val="003E0702"/>
    <w:rsid w:val="003E2BC3"/>
    <w:rsid w:val="003F0172"/>
    <w:rsid w:val="003F2179"/>
    <w:rsid w:val="003F33BF"/>
    <w:rsid w:val="00404121"/>
    <w:rsid w:val="0041691A"/>
    <w:rsid w:val="0043592B"/>
    <w:rsid w:val="00440DFD"/>
    <w:rsid w:val="00441234"/>
    <w:rsid w:val="00442062"/>
    <w:rsid w:val="00453C8B"/>
    <w:rsid w:val="00456336"/>
    <w:rsid w:val="00460BC2"/>
    <w:rsid w:val="004618A7"/>
    <w:rsid w:val="004626F9"/>
    <w:rsid w:val="00467AF6"/>
    <w:rsid w:val="004712F9"/>
    <w:rsid w:val="00475E08"/>
    <w:rsid w:val="00480C72"/>
    <w:rsid w:val="004861EA"/>
    <w:rsid w:val="004B19DA"/>
    <w:rsid w:val="004C10CF"/>
    <w:rsid w:val="004C2095"/>
    <w:rsid w:val="004C6420"/>
    <w:rsid w:val="004F1308"/>
    <w:rsid w:val="004F5282"/>
    <w:rsid w:val="005130BE"/>
    <w:rsid w:val="00521E1E"/>
    <w:rsid w:val="00541F9F"/>
    <w:rsid w:val="0054774E"/>
    <w:rsid w:val="0055577B"/>
    <w:rsid w:val="0057772C"/>
    <w:rsid w:val="00584504"/>
    <w:rsid w:val="005D5441"/>
    <w:rsid w:val="006071E1"/>
    <w:rsid w:val="006110BF"/>
    <w:rsid w:val="00613359"/>
    <w:rsid w:val="00613693"/>
    <w:rsid w:val="006221B8"/>
    <w:rsid w:val="0062312A"/>
    <w:rsid w:val="00626B4A"/>
    <w:rsid w:val="00630042"/>
    <w:rsid w:val="00630AD1"/>
    <w:rsid w:val="006758A0"/>
    <w:rsid w:val="00695AE1"/>
    <w:rsid w:val="006B13DF"/>
    <w:rsid w:val="006B4428"/>
    <w:rsid w:val="006B6C1C"/>
    <w:rsid w:val="006B741D"/>
    <w:rsid w:val="00701981"/>
    <w:rsid w:val="00701F37"/>
    <w:rsid w:val="00713946"/>
    <w:rsid w:val="0071755C"/>
    <w:rsid w:val="0074052B"/>
    <w:rsid w:val="0074120B"/>
    <w:rsid w:val="00747F62"/>
    <w:rsid w:val="00755C39"/>
    <w:rsid w:val="00765725"/>
    <w:rsid w:val="007672E7"/>
    <w:rsid w:val="00777D0B"/>
    <w:rsid w:val="00795999"/>
    <w:rsid w:val="007B02A5"/>
    <w:rsid w:val="007B2086"/>
    <w:rsid w:val="007B38DE"/>
    <w:rsid w:val="007B6171"/>
    <w:rsid w:val="007C02D1"/>
    <w:rsid w:val="007D14C9"/>
    <w:rsid w:val="007D5948"/>
    <w:rsid w:val="007D6B72"/>
    <w:rsid w:val="007E319C"/>
    <w:rsid w:val="007E4DE5"/>
    <w:rsid w:val="007E6568"/>
    <w:rsid w:val="00802C6F"/>
    <w:rsid w:val="008072A9"/>
    <w:rsid w:val="0080771C"/>
    <w:rsid w:val="0081259A"/>
    <w:rsid w:val="00820867"/>
    <w:rsid w:val="00823FCD"/>
    <w:rsid w:val="008313A0"/>
    <w:rsid w:val="008350CB"/>
    <w:rsid w:val="00842741"/>
    <w:rsid w:val="0084756E"/>
    <w:rsid w:val="00856343"/>
    <w:rsid w:val="0086139E"/>
    <w:rsid w:val="008643F0"/>
    <w:rsid w:val="00865138"/>
    <w:rsid w:val="0087568C"/>
    <w:rsid w:val="0089489D"/>
    <w:rsid w:val="008B5686"/>
    <w:rsid w:val="008D3C97"/>
    <w:rsid w:val="008E48AE"/>
    <w:rsid w:val="008F4910"/>
    <w:rsid w:val="00912C7C"/>
    <w:rsid w:val="00917F07"/>
    <w:rsid w:val="009479F4"/>
    <w:rsid w:val="009506E1"/>
    <w:rsid w:val="009608F8"/>
    <w:rsid w:val="00965AF1"/>
    <w:rsid w:val="0096711B"/>
    <w:rsid w:val="00997A94"/>
    <w:rsid w:val="009A280A"/>
    <w:rsid w:val="009A6786"/>
    <w:rsid w:val="009A6DA7"/>
    <w:rsid w:val="009C7BC3"/>
    <w:rsid w:val="009F7B2B"/>
    <w:rsid w:val="00A0681D"/>
    <w:rsid w:val="00A15F93"/>
    <w:rsid w:val="00A24397"/>
    <w:rsid w:val="00A3316C"/>
    <w:rsid w:val="00A37C63"/>
    <w:rsid w:val="00A470A4"/>
    <w:rsid w:val="00A5170C"/>
    <w:rsid w:val="00A56124"/>
    <w:rsid w:val="00A651A5"/>
    <w:rsid w:val="00A65A7F"/>
    <w:rsid w:val="00A70955"/>
    <w:rsid w:val="00A77BDC"/>
    <w:rsid w:val="00A81D43"/>
    <w:rsid w:val="00A820BF"/>
    <w:rsid w:val="00A86706"/>
    <w:rsid w:val="00AB0C8B"/>
    <w:rsid w:val="00AB1B22"/>
    <w:rsid w:val="00AE1693"/>
    <w:rsid w:val="00AE76B7"/>
    <w:rsid w:val="00B031A5"/>
    <w:rsid w:val="00B043B7"/>
    <w:rsid w:val="00B05F9F"/>
    <w:rsid w:val="00B23245"/>
    <w:rsid w:val="00B27C47"/>
    <w:rsid w:val="00B508DB"/>
    <w:rsid w:val="00B52AA0"/>
    <w:rsid w:val="00B639E4"/>
    <w:rsid w:val="00B649F7"/>
    <w:rsid w:val="00B81F52"/>
    <w:rsid w:val="00B850F3"/>
    <w:rsid w:val="00B85BA9"/>
    <w:rsid w:val="00B863FA"/>
    <w:rsid w:val="00BA3EA4"/>
    <w:rsid w:val="00BB1FE0"/>
    <w:rsid w:val="00BB3A69"/>
    <w:rsid w:val="00BC1343"/>
    <w:rsid w:val="00BC56AF"/>
    <w:rsid w:val="00BE7C1C"/>
    <w:rsid w:val="00C027E4"/>
    <w:rsid w:val="00C04EC1"/>
    <w:rsid w:val="00C113ED"/>
    <w:rsid w:val="00C11BC3"/>
    <w:rsid w:val="00C37CAB"/>
    <w:rsid w:val="00C41835"/>
    <w:rsid w:val="00C45F9A"/>
    <w:rsid w:val="00C555CE"/>
    <w:rsid w:val="00C55C3F"/>
    <w:rsid w:val="00C6364A"/>
    <w:rsid w:val="00C65E8F"/>
    <w:rsid w:val="00C660F7"/>
    <w:rsid w:val="00C66ABE"/>
    <w:rsid w:val="00C7355F"/>
    <w:rsid w:val="00CB6569"/>
    <w:rsid w:val="00CC1A16"/>
    <w:rsid w:val="00CD166C"/>
    <w:rsid w:val="00CD3EFF"/>
    <w:rsid w:val="00CE100E"/>
    <w:rsid w:val="00CE38B6"/>
    <w:rsid w:val="00CE5CEA"/>
    <w:rsid w:val="00D0329D"/>
    <w:rsid w:val="00D1608D"/>
    <w:rsid w:val="00D216BD"/>
    <w:rsid w:val="00D25430"/>
    <w:rsid w:val="00D27FCE"/>
    <w:rsid w:val="00D31514"/>
    <w:rsid w:val="00D31B53"/>
    <w:rsid w:val="00D52FA9"/>
    <w:rsid w:val="00D56958"/>
    <w:rsid w:val="00D62F1D"/>
    <w:rsid w:val="00D6345A"/>
    <w:rsid w:val="00D7181C"/>
    <w:rsid w:val="00D73C39"/>
    <w:rsid w:val="00D755EE"/>
    <w:rsid w:val="00D758FB"/>
    <w:rsid w:val="00D87D86"/>
    <w:rsid w:val="00D92D36"/>
    <w:rsid w:val="00D93938"/>
    <w:rsid w:val="00D93C0A"/>
    <w:rsid w:val="00D9554E"/>
    <w:rsid w:val="00D96FF3"/>
    <w:rsid w:val="00DB3233"/>
    <w:rsid w:val="00DB446E"/>
    <w:rsid w:val="00DC56A4"/>
    <w:rsid w:val="00DD0513"/>
    <w:rsid w:val="00DD36BB"/>
    <w:rsid w:val="00DF0387"/>
    <w:rsid w:val="00E11C3C"/>
    <w:rsid w:val="00E121A8"/>
    <w:rsid w:val="00E22D5A"/>
    <w:rsid w:val="00E25D9F"/>
    <w:rsid w:val="00E32C6F"/>
    <w:rsid w:val="00E45B64"/>
    <w:rsid w:val="00E467B9"/>
    <w:rsid w:val="00E87DAF"/>
    <w:rsid w:val="00E955FA"/>
    <w:rsid w:val="00EA288B"/>
    <w:rsid w:val="00EA5324"/>
    <w:rsid w:val="00EB0DDA"/>
    <w:rsid w:val="00EB2BDD"/>
    <w:rsid w:val="00EB4987"/>
    <w:rsid w:val="00EB56B5"/>
    <w:rsid w:val="00EC0657"/>
    <w:rsid w:val="00EC758C"/>
    <w:rsid w:val="00ED0C74"/>
    <w:rsid w:val="00ED13E9"/>
    <w:rsid w:val="00ED7D70"/>
    <w:rsid w:val="00EE0330"/>
    <w:rsid w:val="00EE2CEB"/>
    <w:rsid w:val="00F04360"/>
    <w:rsid w:val="00F1402A"/>
    <w:rsid w:val="00F57DC6"/>
    <w:rsid w:val="00F640ED"/>
    <w:rsid w:val="00F835A3"/>
    <w:rsid w:val="00F85B84"/>
    <w:rsid w:val="00F85BC4"/>
    <w:rsid w:val="00F865FE"/>
    <w:rsid w:val="00F95B23"/>
    <w:rsid w:val="00F96E74"/>
    <w:rsid w:val="00FA2212"/>
    <w:rsid w:val="00FB1CC6"/>
    <w:rsid w:val="00FB7EB0"/>
    <w:rsid w:val="00FC39A8"/>
    <w:rsid w:val="00FC3D19"/>
    <w:rsid w:val="00FC708B"/>
    <w:rsid w:val="00FE1F25"/>
    <w:rsid w:val="00FE2D84"/>
    <w:rsid w:val="00FE5444"/>
    <w:rsid w:val="00FF287B"/>
    <w:rsid w:val="00FF41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E7AE9B"/>
  <w15:chartTrackingRefBased/>
  <w15:docId w15:val="{E9A92C70-58F8-44C4-9576-E10ECD8256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3DD5"/>
  </w:style>
  <w:style w:type="paragraph" w:styleId="Heading1">
    <w:name w:val="heading 1"/>
    <w:basedOn w:val="Normal"/>
    <w:next w:val="Normal"/>
    <w:link w:val="Heading1Char"/>
    <w:uiPriority w:val="9"/>
    <w:qFormat/>
    <w:rsid w:val="00DB323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B32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B32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32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32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32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32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32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32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323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B323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B32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32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32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32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32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32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3233"/>
    <w:rPr>
      <w:rFonts w:eastAsiaTheme="majorEastAsia" w:cstheme="majorBidi"/>
      <w:color w:val="272727" w:themeColor="text1" w:themeTint="D8"/>
    </w:rPr>
  </w:style>
  <w:style w:type="paragraph" w:styleId="Title">
    <w:name w:val="Title"/>
    <w:basedOn w:val="Normal"/>
    <w:next w:val="Normal"/>
    <w:link w:val="TitleChar"/>
    <w:uiPriority w:val="10"/>
    <w:qFormat/>
    <w:rsid w:val="00DB32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32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32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32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3233"/>
    <w:pPr>
      <w:spacing w:before="160"/>
      <w:jc w:val="center"/>
    </w:pPr>
    <w:rPr>
      <w:i/>
      <w:iCs/>
      <w:color w:val="404040" w:themeColor="text1" w:themeTint="BF"/>
    </w:rPr>
  </w:style>
  <w:style w:type="character" w:customStyle="1" w:styleId="QuoteChar">
    <w:name w:val="Quote Char"/>
    <w:basedOn w:val="DefaultParagraphFont"/>
    <w:link w:val="Quote"/>
    <w:uiPriority w:val="29"/>
    <w:rsid w:val="00DB3233"/>
    <w:rPr>
      <w:i/>
      <w:iCs/>
      <w:color w:val="404040" w:themeColor="text1" w:themeTint="BF"/>
    </w:rPr>
  </w:style>
  <w:style w:type="paragraph" w:styleId="ListParagraph">
    <w:name w:val="List Paragraph"/>
    <w:basedOn w:val="Normal"/>
    <w:uiPriority w:val="34"/>
    <w:qFormat/>
    <w:rsid w:val="00DB3233"/>
    <w:pPr>
      <w:ind w:left="720"/>
      <w:contextualSpacing/>
    </w:pPr>
  </w:style>
  <w:style w:type="character" w:styleId="IntenseEmphasis">
    <w:name w:val="Intense Emphasis"/>
    <w:basedOn w:val="DefaultParagraphFont"/>
    <w:uiPriority w:val="21"/>
    <w:qFormat/>
    <w:rsid w:val="00DB3233"/>
    <w:rPr>
      <w:i/>
      <w:iCs/>
      <w:color w:val="0F4761" w:themeColor="accent1" w:themeShade="BF"/>
    </w:rPr>
  </w:style>
  <w:style w:type="paragraph" w:styleId="IntenseQuote">
    <w:name w:val="Intense Quote"/>
    <w:basedOn w:val="Normal"/>
    <w:next w:val="Normal"/>
    <w:link w:val="IntenseQuoteChar"/>
    <w:uiPriority w:val="30"/>
    <w:qFormat/>
    <w:rsid w:val="00DB32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3233"/>
    <w:rPr>
      <w:i/>
      <w:iCs/>
      <w:color w:val="0F4761" w:themeColor="accent1" w:themeShade="BF"/>
    </w:rPr>
  </w:style>
  <w:style w:type="character" w:styleId="IntenseReference">
    <w:name w:val="Intense Reference"/>
    <w:basedOn w:val="DefaultParagraphFont"/>
    <w:uiPriority w:val="32"/>
    <w:qFormat/>
    <w:rsid w:val="00DB323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1876662a270e88c3bba4668e88f8eb2c">
  <xsd:schema xmlns:xsd="http://www.w3.org/2001/XMLSchema" xmlns:xs="http://www.w3.org/2001/XMLSchema" xmlns:p="http://schemas.microsoft.com/office/2006/metadata/properties" xmlns:ns3="0085e1a2-9cbf-4b92-866b-21f3c89040b6" targetNamespace="http://schemas.microsoft.com/office/2006/metadata/properties" ma:root="true" ma:fieldsID="a863701837804eaf607775b8e1f7a595"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8CE91C-E619-4484-8A9B-AB7C356A8BA6}">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CFB08240-1EE3-4A41-AD6F-8706EAE4C39A}">
  <ds:schemaRefs>
    <ds:schemaRef ds:uri="http://schemas.microsoft.com/sharepoint/v3/contenttype/forms"/>
  </ds:schemaRefs>
</ds:datastoreItem>
</file>

<file path=customXml/itemProps3.xml><?xml version="1.0" encoding="utf-8"?>
<ds:datastoreItem xmlns:ds="http://schemas.openxmlformats.org/officeDocument/2006/customXml" ds:itemID="{87E719EB-8C22-429F-A69C-28C93EC2FF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FCD954B-2B55-4D05-9B6C-91D38E6EE9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3639</TotalTime>
  <Pages>12</Pages>
  <Words>3605</Words>
  <Characters>20553</Characters>
  <Application>Microsoft Office Word</Application>
  <DocSecurity>0</DocSecurity>
  <Lines>171</Lines>
  <Paragraphs>48</Paragraphs>
  <ScaleCrop>false</ScaleCrop>
  <Company/>
  <LinksUpToDate>false</LinksUpToDate>
  <CharactersWithSpaces>24110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Babita Masih</dc:creator>
  <cp:keywords/>
  <dc:description/>
  <cp:lastModifiedBy>Babita Masih</cp:lastModifiedBy>
  <cp:revision>297</cp:revision>
  <dcterms:created xsi:type="dcterms:W3CDTF">2026-07-14T19:58:00Z</dcterms:created>
  <dcterms:modified xsi:type="dcterms:W3CDTF">2026-07-20T01:57:00Z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