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764C6" w:rsidRPr="00E70AE1" w:rsidRDefault="00577B1D" w:rsidP="00671D2C">
      <w:pPr>
        <w:spacing w:before="100" w:beforeAutospacing="1" w:after="100" w:afterAutospacing="1" w:line="360" w:lineRule="auto"/>
        <w:jc w:val="center"/>
        <w:rPr>
          <w:rFonts w:ascii="Times New Roman" w:eastAsia="Times New Roman" w:hAnsi="Times New Roman" w:cs="Times New Roman"/>
          <w:b/>
          <w:bCs/>
          <w:sz w:val="32"/>
          <w:szCs w:val="32"/>
          <w:lang w:val="en-GB"/>
        </w:rPr>
      </w:pPr>
      <w:r w:rsidRPr="00E70AE1">
        <w:rPr>
          <w:rFonts w:ascii="Times New Roman" w:eastAsia="Times New Roman" w:hAnsi="Times New Roman" w:cs="Times New Roman"/>
          <w:b/>
          <w:bCs/>
          <w:sz w:val="32"/>
          <w:szCs w:val="32"/>
          <w:lang w:val="en-GB" w:eastAsia="en-GB" w:bidi="bn-IN"/>
        </w:rPr>
        <w:drawing>
          <wp:inline distT="0" distB="0" distL="0" distR="0" wp14:anchorId="5ACB922D" wp14:editId="4EB3BFC8">
            <wp:extent cx="2590800" cy="1096421"/>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589538" cy="1095887"/>
                    </a:xfrm>
                    <a:prstGeom prst="rect">
                      <a:avLst/>
                    </a:prstGeom>
                  </pic:spPr>
                </pic:pic>
              </a:graphicData>
            </a:graphic>
          </wp:inline>
        </w:drawing>
      </w:r>
    </w:p>
    <w:p w:rsidR="00A86B49" w:rsidRPr="00E70AE1" w:rsidRDefault="00E764C6" w:rsidP="00671D2C">
      <w:pPr>
        <w:spacing w:before="100" w:beforeAutospacing="1" w:after="100" w:afterAutospacing="1" w:line="360" w:lineRule="auto"/>
        <w:jc w:val="center"/>
        <w:rPr>
          <w:rFonts w:ascii="Times New Roman" w:eastAsia="Times New Roman" w:hAnsi="Times New Roman" w:cs="Times New Roman"/>
          <w:b/>
          <w:bCs/>
          <w:sz w:val="32"/>
          <w:szCs w:val="32"/>
          <w:lang w:val="en-GB"/>
        </w:rPr>
      </w:pPr>
      <w:r w:rsidRPr="00E70AE1">
        <w:rPr>
          <w:rFonts w:ascii="Times New Roman" w:eastAsia="Times New Roman" w:hAnsi="Times New Roman" w:cs="Times New Roman"/>
          <w:b/>
          <w:bCs/>
          <w:sz w:val="32"/>
          <w:szCs w:val="32"/>
          <w:lang w:val="en-GB"/>
        </w:rPr>
        <w:t>MODULE TITLE: HUMAN CAPITAL MANAGEMENT</w:t>
      </w:r>
    </w:p>
    <w:p w:rsidR="00F824B4" w:rsidRPr="00E70AE1" w:rsidRDefault="00A86B49" w:rsidP="00671D2C">
      <w:pPr>
        <w:spacing w:before="100" w:beforeAutospacing="1" w:after="100" w:afterAutospacing="1" w:line="360" w:lineRule="auto"/>
        <w:jc w:val="center"/>
        <w:rPr>
          <w:rFonts w:ascii="Times New Roman" w:eastAsia="Times New Roman" w:hAnsi="Times New Roman" w:cs="Times New Roman"/>
          <w:b/>
          <w:bCs/>
          <w:sz w:val="32"/>
          <w:szCs w:val="32"/>
          <w:lang w:val="en-GB"/>
        </w:rPr>
      </w:pPr>
      <w:r w:rsidRPr="00E70AE1">
        <w:rPr>
          <w:rFonts w:ascii="Times New Roman" w:eastAsia="Times New Roman" w:hAnsi="Times New Roman" w:cs="Times New Roman"/>
          <w:b/>
          <w:bCs/>
          <w:sz w:val="32"/>
          <w:szCs w:val="32"/>
          <w:lang w:val="en-GB"/>
        </w:rPr>
        <w:t>MODULE CODE: LCMB7023</w:t>
      </w:r>
    </w:p>
    <w:p w:rsidR="00F824B4" w:rsidRPr="00E70AE1" w:rsidRDefault="00F824B4" w:rsidP="00671D2C">
      <w:pPr>
        <w:spacing w:before="100" w:beforeAutospacing="1" w:after="100" w:afterAutospacing="1" w:line="360" w:lineRule="auto"/>
        <w:jc w:val="center"/>
        <w:rPr>
          <w:rFonts w:ascii="Times New Roman" w:eastAsia="Times New Roman" w:hAnsi="Times New Roman" w:cs="Times New Roman"/>
          <w:b/>
          <w:bCs/>
          <w:sz w:val="32"/>
          <w:szCs w:val="32"/>
          <w:lang w:val="en-GB"/>
        </w:rPr>
      </w:pPr>
    </w:p>
    <w:p w:rsidR="00F824B4" w:rsidRPr="00E70AE1" w:rsidRDefault="00F824B4" w:rsidP="00671D2C">
      <w:pPr>
        <w:spacing w:before="100" w:beforeAutospacing="1" w:after="100" w:afterAutospacing="1" w:line="360" w:lineRule="auto"/>
        <w:jc w:val="center"/>
        <w:rPr>
          <w:rFonts w:ascii="Times New Roman" w:eastAsia="Times New Roman" w:hAnsi="Times New Roman" w:cs="Times New Roman"/>
          <w:b/>
          <w:bCs/>
          <w:sz w:val="32"/>
          <w:szCs w:val="32"/>
          <w:lang w:val="en-GB"/>
        </w:rPr>
      </w:pPr>
      <w:r w:rsidRPr="00E70AE1">
        <w:rPr>
          <w:rFonts w:ascii="Times New Roman" w:eastAsia="Times New Roman" w:hAnsi="Times New Roman" w:cs="Times New Roman"/>
          <w:b/>
          <w:bCs/>
          <w:sz w:val="32"/>
          <w:szCs w:val="32"/>
          <w:lang w:val="en-GB"/>
        </w:rPr>
        <w:t>ASSIGNMENT TITLE: ASSESSMENT COMPONENT 1: INDIVIDUAL REPORT – HR STRATEGY</w:t>
      </w:r>
      <w:r w:rsidR="003372BE" w:rsidRPr="00E70AE1">
        <w:rPr>
          <w:rFonts w:ascii="Times New Roman" w:eastAsia="Times New Roman" w:hAnsi="Times New Roman" w:cs="Times New Roman"/>
          <w:b/>
          <w:bCs/>
          <w:sz w:val="32"/>
          <w:szCs w:val="32"/>
          <w:lang w:val="en-GB"/>
        </w:rPr>
        <w:t xml:space="preserve"> </w:t>
      </w:r>
      <w:r w:rsidR="0080228F" w:rsidRPr="00E70AE1">
        <w:rPr>
          <w:rFonts w:ascii="Times New Roman" w:eastAsia="Times New Roman" w:hAnsi="Times New Roman" w:cs="Times New Roman"/>
          <w:b/>
          <w:bCs/>
          <w:sz w:val="32"/>
          <w:szCs w:val="32"/>
          <w:lang w:val="en-GB"/>
        </w:rPr>
        <w:t>ON BUILDING A CULTURE OF INNOVATION &amp; FUTURE WORK PRACTICES</w:t>
      </w:r>
    </w:p>
    <w:p w:rsidR="006F61EB" w:rsidRPr="00E70AE1" w:rsidRDefault="006F61EB" w:rsidP="00671D2C">
      <w:pPr>
        <w:spacing w:before="100" w:beforeAutospacing="1" w:after="100" w:afterAutospacing="1" w:line="360" w:lineRule="auto"/>
        <w:jc w:val="center"/>
        <w:rPr>
          <w:rFonts w:ascii="Times New Roman" w:eastAsia="Times New Roman" w:hAnsi="Times New Roman" w:cs="Times New Roman"/>
          <w:b/>
          <w:bCs/>
          <w:sz w:val="32"/>
          <w:szCs w:val="32"/>
          <w:lang w:val="en-GB"/>
        </w:rPr>
      </w:pPr>
    </w:p>
    <w:p w:rsidR="00684778" w:rsidRPr="00E70AE1" w:rsidRDefault="00684778" w:rsidP="00671D2C">
      <w:pPr>
        <w:spacing w:before="100" w:beforeAutospacing="1" w:after="100" w:afterAutospacing="1" w:line="360" w:lineRule="auto"/>
        <w:jc w:val="center"/>
        <w:rPr>
          <w:rFonts w:ascii="Times New Roman" w:eastAsia="Times New Roman" w:hAnsi="Times New Roman" w:cs="Times New Roman"/>
          <w:b/>
          <w:bCs/>
          <w:sz w:val="32"/>
          <w:szCs w:val="32"/>
          <w:lang w:val="en-GB"/>
        </w:rPr>
      </w:pPr>
    </w:p>
    <w:p w:rsidR="006F61EB" w:rsidRPr="00E70AE1" w:rsidRDefault="00671D2C" w:rsidP="00671D2C">
      <w:pPr>
        <w:spacing w:before="100" w:beforeAutospacing="1" w:after="100" w:afterAutospacing="1" w:line="360" w:lineRule="auto"/>
        <w:jc w:val="center"/>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Student</w:t>
      </w:r>
      <w:r w:rsidR="006F61EB" w:rsidRPr="00E70AE1">
        <w:rPr>
          <w:rFonts w:ascii="Times New Roman" w:eastAsia="Times New Roman" w:hAnsi="Times New Roman" w:cs="Times New Roman"/>
          <w:sz w:val="24"/>
          <w:szCs w:val="24"/>
          <w:lang w:val="en-GB"/>
        </w:rPr>
        <w:t xml:space="preserve"> ID:</w:t>
      </w:r>
    </w:p>
    <w:p w:rsidR="00703117" w:rsidRPr="00E70AE1" w:rsidRDefault="00671D2C" w:rsidP="00671D2C">
      <w:pPr>
        <w:spacing w:before="100" w:beforeAutospacing="1" w:after="100" w:afterAutospacing="1" w:line="360" w:lineRule="auto"/>
        <w:jc w:val="center"/>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Student Name:</w:t>
      </w:r>
    </w:p>
    <w:p w:rsidR="0005159B" w:rsidRPr="00E70AE1" w:rsidRDefault="00703117" w:rsidP="00671D2C">
      <w:pPr>
        <w:spacing w:before="100" w:beforeAutospacing="1" w:after="100" w:afterAutospacing="1" w:line="360" w:lineRule="auto"/>
        <w:jc w:val="center"/>
        <w:rPr>
          <w:rFonts w:ascii="Times New Roman" w:eastAsia="Times New Roman" w:hAnsi="Times New Roman" w:cs="Times New Roman"/>
          <w:b/>
          <w:bCs/>
          <w:sz w:val="32"/>
          <w:szCs w:val="32"/>
          <w:lang w:val="en-GB"/>
        </w:rPr>
      </w:pPr>
      <w:r w:rsidRPr="00E70AE1">
        <w:rPr>
          <w:rFonts w:ascii="Times New Roman" w:eastAsia="Times New Roman" w:hAnsi="Times New Roman" w:cs="Times New Roman"/>
          <w:sz w:val="24"/>
          <w:szCs w:val="24"/>
          <w:lang w:val="en-GB"/>
        </w:rPr>
        <w:t xml:space="preserve"> </w:t>
      </w:r>
      <w:r w:rsidR="00671D2C" w:rsidRPr="00E70AE1">
        <w:rPr>
          <w:rFonts w:ascii="Times New Roman" w:eastAsia="Times New Roman" w:hAnsi="Times New Roman" w:cs="Times New Roman"/>
          <w:sz w:val="24"/>
          <w:szCs w:val="24"/>
          <w:lang w:val="en-GB"/>
        </w:rPr>
        <w:t>Word Count</w:t>
      </w:r>
      <w:r w:rsidR="006F61EB" w:rsidRPr="00E70AE1">
        <w:rPr>
          <w:rFonts w:ascii="Times New Roman" w:eastAsia="Times New Roman" w:hAnsi="Times New Roman" w:cs="Times New Roman"/>
          <w:sz w:val="24"/>
          <w:szCs w:val="24"/>
          <w:lang w:val="en-GB"/>
        </w:rPr>
        <w:t>:</w:t>
      </w:r>
      <w:r w:rsidR="00CB7711" w:rsidRPr="00E70AE1">
        <w:rPr>
          <w:rFonts w:ascii="Times New Roman" w:eastAsia="Times New Roman" w:hAnsi="Times New Roman" w:cs="Times New Roman"/>
          <w:sz w:val="24"/>
          <w:szCs w:val="24"/>
          <w:lang w:val="en-GB"/>
        </w:rPr>
        <w:t xml:space="preserve"> 2741</w:t>
      </w:r>
      <w:r w:rsidR="0005159B" w:rsidRPr="00E70AE1">
        <w:rPr>
          <w:rFonts w:ascii="Times New Roman" w:eastAsia="Times New Roman" w:hAnsi="Times New Roman" w:cs="Times New Roman"/>
          <w:b/>
          <w:bCs/>
          <w:sz w:val="24"/>
          <w:szCs w:val="24"/>
          <w:lang w:val="en-GB"/>
        </w:rPr>
        <w:br w:type="page"/>
      </w:r>
    </w:p>
    <w:sdt>
      <w:sdtPr>
        <w:rPr>
          <w:rFonts w:ascii="Arial" w:eastAsia="Arial" w:hAnsi="Arial" w:cs="Arial"/>
          <w:b w:val="0"/>
          <w:bCs w:val="0"/>
          <w:color w:val="auto"/>
          <w:sz w:val="22"/>
          <w:szCs w:val="22"/>
          <w:lang w:val="en-GB" w:eastAsia="en-IN"/>
        </w:rPr>
        <w:id w:val="-359436201"/>
        <w:docPartObj>
          <w:docPartGallery w:val="Table of Contents"/>
          <w:docPartUnique/>
        </w:docPartObj>
      </w:sdtPr>
      <w:sdtEndPr/>
      <w:sdtContent>
        <w:p w:rsidR="002748D3" w:rsidRPr="00E70AE1" w:rsidRDefault="002748D3" w:rsidP="00D21075">
          <w:pPr>
            <w:pStyle w:val="TOCHeading"/>
            <w:spacing w:before="0" w:line="360" w:lineRule="auto"/>
            <w:jc w:val="center"/>
            <w:rPr>
              <w:rFonts w:ascii="Times New Roman" w:hAnsi="Times New Roman" w:cs="Times New Roman"/>
              <w:color w:val="000000" w:themeColor="text1"/>
              <w:sz w:val="24"/>
              <w:szCs w:val="24"/>
              <w:lang w:val="en-GB"/>
            </w:rPr>
          </w:pPr>
          <w:r w:rsidRPr="00E70AE1">
            <w:rPr>
              <w:rFonts w:ascii="Times New Roman" w:hAnsi="Times New Roman" w:cs="Times New Roman"/>
              <w:color w:val="000000" w:themeColor="text1"/>
              <w:szCs w:val="24"/>
              <w:lang w:val="en-GB"/>
            </w:rPr>
            <w:t>Table of Contents</w:t>
          </w:r>
        </w:p>
        <w:p w:rsidR="0062008D" w:rsidRPr="00E70AE1" w:rsidRDefault="002748D3">
          <w:pPr>
            <w:pStyle w:val="TOC1"/>
            <w:tabs>
              <w:tab w:val="right" w:leader="dot" w:pos="9350"/>
            </w:tabs>
            <w:rPr>
              <w:rFonts w:ascii="Times New Roman" w:eastAsiaTheme="minorEastAsia" w:hAnsi="Times New Roman" w:cs="Times New Roman"/>
              <w:sz w:val="24"/>
              <w:szCs w:val="24"/>
              <w:lang w:val="en-GB" w:eastAsia="en-GB" w:bidi="bn-IN"/>
            </w:rPr>
          </w:pPr>
          <w:r w:rsidRPr="00E70AE1">
            <w:rPr>
              <w:rFonts w:ascii="Times New Roman" w:hAnsi="Times New Roman" w:cs="Times New Roman"/>
              <w:sz w:val="24"/>
              <w:szCs w:val="24"/>
              <w:lang w:val="en-GB"/>
            </w:rPr>
            <w:fldChar w:fldCharType="begin"/>
          </w:r>
          <w:r w:rsidRPr="00E70AE1">
            <w:rPr>
              <w:rFonts w:ascii="Times New Roman" w:hAnsi="Times New Roman" w:cs="Times New Roman"/>
              <w:sz w:val="24"/>
              <w:szCs w:val="24"/>
              <w:lang w:val="en-GB"/>
            </w:rPr>
            <w:instrText xml:space="preserve"> TOC \o "1-3" \h \z \u </w:instrText>
          </w:r>
          <w:r w:rsidRPr="00E70AE1">
            <w:rPr>
              <w:rFonts w:ascii="Times New Roman" w:hAnsi="Times New Roman" w:cs="Times New Roman"/>
              <w:sz w:val="24"/>
              <w:szCs w:val="24"/>
              <w:lang w:val="en-GB"/>
            </w:rPr>
            <w:fldChar w:fldCharType="separate"/>
          </w:r>
          <w:hyperlink w:anchor="_Toc223360360" w:history="1">
            <w:r w:rsidR="0062008D" w:rsidRPr="00E70AE1">
              <w:rPr>
                <w:rStyle w:val="Hyperlink"/>
                <w:rFonts w:ascii="Times New Roman" w:hAnsi="Times New Roman" w:cs="Times New Roman"/>
                <w:sz w:val="24"/>
                <w:szCs w:val="24"/>
                <w:lang w:val="en-GB"/>
              </w:rPr>
              <w:t>Part 1: Report</w:t>
            </w:r>
            <w:r w:rsidR="0062008D" w:rsidRPr="00E70AE1">
              <w:rPr>
                <w:rFonts w:ascii="Times New Roman" w:hAnsi="Times New Roman" w:cs="Times New Roman"/>
                <w:webHidden/>
                <w:sz w:val="24"/>
                <w:szCs w:val="24"/>
                <w:lang w:val="en-GB"/>
              </w:rPr>
              <w:tab/>
            </w:r>
            <w:r w:rsidR="0062008D" w:rsidRPr="00E70AE1">
              <w:rPr>
                <w:rFonts w:ascii="Times New Roman" w:hAnsi="Times New Roman" w:cs="Times New Roman"/>
                <w:webHidden/>
                <w:sz w:val="24"/>
                <w:szCs w:val="24"/>
                <w:lang w:val="en-GB"/>
              </w:rPr>
              <w:fldChar w:fldCharType="begin"/>
            </w:r>
            <w:r w:rsidR="0062008D" w:rsidRPr="00E70AE1">
              <w:rPr>
                <w:rFonts w:ascii="Times New Roman" w:hAnsi="Times New Roman" w:cs="Times New Roman"/>
                <w:webHidden/>
                <w:sz w:val="24"/>
                <w:szCs w:val="24"/>
                <w:lang w:val="en-GB"/>
              </w:rPr>
              <w:instrText xml:space="preserve"> PAGEREF _Toc223360360 \h </w:instrText>
            </w:r>
            <w:r w:rsidR="0062008D" w:rsidRPr="00E70AE1">
              <w:rPr>
                <w:rFonts w:ascii="Times New Roman" w:hAnsi="Times New Roman" w:cs="Times New Roman"/>
                <w:webHidden/>
                <w:sz w:val="24"/>
                <w:szCs w:val="24"/>
                <w:lang w:val="en-GB"/>
              </w:rPr>
            </w:r>
            <w:r w:rsidR="0062008D" w:rsidRPr="00E70AE1">
              <w:rPr>
                <w:rFonts w:ascii="Times New Roman" w:hAnsi="Times New Roman" w:cs="Times New Roman"/>
                <w:webHidden/>
                <w:sz w:val="24"/>
                <w:szCs w:val="24"/>
                <w:lang w:val="en-GB"/>
              </w:rPr>
              <w:fldChar w:fldCharType="separate"/>
            </w:r>
            <w:r w:rsidR="0062008D" w:rsidRPr="00E70AE1">
              <w:rPr>
                <w:rFonts w:ascii="Times New Roman" w:hAnsi="Times New Roman" w:cs="Times New Roman"/>
                <w:webHidden/>
                <w:sz w:val="24"/>
                <w:szCs w:val="24"/>
                <w:lang w:val="en-GB"/>
              </w:rPr>
              <w:t>3</w:t>
            </w:r>
            <w:r w:rsidR="0062008D" w:rsidRPr="00E70AE1">
              <w:rPr>
                <w:rFonts w:ascii="Times New Roman" w:hAnsi="Times New Roman" w:cs="Times New Roman"/>
                <w:webHidden/>
                <w:sz w:val="24"/>
                <w:szCs w:val="24"/>
                <w:lang w:val="en-GB"/>
              </w:rPr>
              <w:fldChar w:fldCharType="end"/>
            </w:r>
          </w:hyperlink>
        </w:p>
        <w:p w:rsidR="0062008D" w:rsidRPr="00E70AE1" w:rsidRDefault="0062008D">
          <w:pPr>
            <w:pStyle w:val="TOC2"/>
            <w:tabs>
              <w:tab w:val="right" w:leader="dot" w:pos="9350"/>
            </w:tabs>
            <w:rPr>
              <w:rFonts w:ascii="Times New Roman" w:eastAsiaTheme="minorEastAsia" w:hAnsi="Times New Roman" w:cs="Times New Roman"/>
              <w:sz w:val="24"/>
              <w:szCs w:val="24"/>
              <w:lang w:val="en-GB" w:eastAsia="en-GB" w:bidi="bn-IN"/>
            </w:rPr>
          </w:pPr>
          <w:hyperlink w:anchor="_Toc223360361" w:history="1">
            <w:r w:rsidRPr="00E70AE1">
              <w:rPr>
                <w:rStyle w:val="Hyperlink"/>
                <w:rFonts w:ascii="Times New Roman" w:hAnsi="Times New Roman" w:cs="Times New Roman"/>
                <w:sz w:val="24"/>
                <w:szCs w:val="24"/>
                <w:lang w:val="en-GB"/>
              </w:rPr>
              <w:t>1.1 Introduction</w:t>
            </w:r>
            <w:r w:rsidRPr="00E70AE1">
              <w:rPr>
                <w:rFonts w:ascii="Times New Roman" w:hAnsi="Times New Roman" w:cs="Times New Roman"/>
                <w:webHidden/>
                <w:sz w:val="24"/>
                <w:szCs w:val="24"/>
                <w:lang w:val="en-GB"/>
              </w:rPr>
              <w:tab/>
            </w:r>
            <w:r w:rsidRPr="00E70AE1">
              <w:rPr>
                <w:rFonts w:ascii="Times New Roman" w:hAnsi="Times New Roman" w:cs="Times New Roman"/>
                <w:webHidden/>
                <w:sz w:val="24"/>
                <w:szCs w:val="24"/>
                <w:lang w:val="en-GB"/>
              </w:rPr>
              <w:fldChar w:fldCharType="begin"/>
            </w:r>
            <w:r w:rsidRPr="00E70AE1">
              <w:rPr>
                <w:rFonts w:ascii="Times New Roman" w:hAnsi="Times New Roman" w:cs="Times New Roman"/>
                <w:webHidden/>
                <w:sz w:val="24"/>
                <w:szCs w:val="24"/>
                <w:lang w:val="en-GB"/>
              </w:rPr>
              <w:instrText xml:space="preserve"> PAGEREF _Toc223360361 \h </w:instrText>
            </w:r>
            <w:r w:rsidRPr="00E70AE1">
              <w:rPr>
                <w:rFonts w:ascii="Times New Roman" w:hAnsi="Times New Roman" w:cs="Times New Roman"/>
                <w:webHidden/>
                <w:sz w:val="24"/>
                <w:szCs w:val="24"/>
                <w:lang w:val="en-GB"/>
              </w:rPr>
            </w:r>
            <w:r w:rsidRPr="00E70AE1">
              <w:rPr>
                <w:rFonts w:ascii="Times New Roman" w:hAnsi="Times New Roman" w:cs="Times New Roman"/>
                <w:webHidden/>
                <w:sz w:val="24"/>
                <w:szCs w:val="24"/>
                <w:lang w:val="en-GB"/>
              </w:rPr>
              <w:fldChar w:fldCharType="separate"/>
            </w:r>
            <w:r w:rsidRPr="00E70AE1">
              <w:rPr>
                <w:rFonts w:ascii="Times New Roman" w:hAnsi="Times New Roman" w:cs="Times New Roman"/>
                <w:webHidden/>
                <w:sz w:val="24"/>
                <w:szCs w:val="24"/>
                <w:lang w:val="en-GB"/>
              </w:rPr>
              <w:t>3</w:t>
            </w:r>
            <w:r w:rsidRPr="00E70AE1">
              <w:rPr>
                <w:rFonts w:ascii="Times New Roman" w:hAnsi="Times New Roman" w:cs="Times New Roman"/>
                <w:webHidden/>
                <w:sz w:val="24"/>
                <w:szCs w:val="24"/>
                <w:lang w:val="en-GB"/>
              </w:rPr>
              <w:fldChar w:fldCharType="end"/>
            </w:r>
          </w:hyperlink>
        </w:p>
        <w:p w:rsidR="0062008D" w:rsidRPr="00E70AE1" w:rsidRDefault="0062008D">
          <w:pPr>
            <w:pStyle w:val="TOC2"/>
            <w:tabs>
              <w:tab w:val="right" w:leader="dot" w:pos="9350"/>
            </w:tabs>
            <w:rPr>
              <w:rFonts w:ascii="Times New Roman" w:eastAsiaTheme="minorEastAsia" w:hAnsi="Times New Roman" w:cs="Times New Roman"/>
              <w:sz w:val="24"/>
              <w:szCs w:val="24"/>
              <w:lang w:val="en-GB" w:eastAsia="en-GB" w:bidi="bn-IN"/>
            </w:rPr>
          </w:pPr>
          <w:hyperlink w:anchor="_Toc223360362" w:history="1">
            <w:r w:rsidRPr="00E70AE1">
              <w:rPr>
                <w:rStyle w:val="Hyperlink"/>
                <w:rFonts w:ascii="Times New Roman" w:hAnsi="Times New Roman" w:cs="Times New Roman"/>
                <w:sz w:val="24"/>
                <w:szCs w:val="24"/>
                <w:lang w:val="en-GB"/>
              </w:rPr>
              <w:t>1.2 Current Culture and Work Practices in Tech Companies</w:t>
            </w:r>
            <w:r w:rsidRPr="00E70AE1">
              <w:rPr>
                <w:rFonts w:ascii="Times New Roman" w:hAnsi="Times New Roman" w:cs="Times New Roman"/>
                <w:webHidden/>
                <w:sz w:val="24"/>
                <w:szCs w:val="24"/>
                <w:lang w:val="en-GB"/>
              </w:rPr>
              <w:tab/>
            </w:r>
            <w:r w:rsidRPr="00E70AE1">
              <w:rPr>
                <w:rFonts w:ascii="Times New Roman" w:hAnsi="Times New Roman" w:cs="Times New Roman"/>
                <w:webHidden/>
                <w:sz w:val="24"/>
                <w:szCs w:val="24"/>
                <w:lang w:val="en-GB"/>
              </w:rPr>
              <w:fldChar w:fldCharType="begin"/>
            </w:r>
            <w:r w:rsidRPr="00E70AE1">
              <w:rPr>
                <w:rFonts w:ascii="Times New Roman" w:hAnsi="Times New Roman" w:cs="Times New Roman"/>
                <w:webHidden/>
                <w:sz w:val="24"/>
                <w:szCs w:val="24"/>
                <w:lang w:val="en-GB"/>
              </w:rPr>
              <w:instrText xml:space="preserve"> PAGEREF _Toc223360362 \h </w:instrText>
            </w:r>
            <w:r w:rsidRPr="00E70AE1">
              <w:rPr>
                <w:rFonts w:ascii="Times New Roman" w:hAnsi="Times New Roman" w:cs="Times New Roman"/>
                <w:webHidden/>
                <w:sz w:val="24"/>
                <w:szCs w:val="24"/>
                <w:lang w:val="en-GB"/>
              </w:rPr>
            </w:r>
            <w:r w:rsidRPr="00E70AE1">
              <w:rPr>
                <w:rFonts w:ascii="Times New Roman" w:hAnsi="Times New Roman" w:cs="Times New Roman"/>
                <w:webHidden/>
                <w:sz w:val="24"/>
                <w:szCs w:val="24"/>
                <w:lang w:val="en-GB"/>
              </w:rPr>
              <w:fldChar w:fldCharType="separate"/>
            </w:r>
            <w:r w:rsidRPr="00E70AE1">
              <w:rPr>
                <w:rFonts w:ascii="Times New Roman" w:hAnsi="Times New Roman" w:cs="Times New Roman"/>
                <w:webHidden/>
                <w:sz w:val="24"/>
                <w:szCs w:val="24"/>
                <w:lang w:val="en-GB"/>
              </w:rPr>
              <w:t>3</w:t>
            </w:r>
            <w:r w:rsidRPr="00E70AE1">
              <w:rPr>
                <w:rFonts w:ascii="Times New Roman" w:hAnsi="Times New Roman" w:cs="Times New Roman"/>
                <w:webHidden/>
                <w:sz w:val="24"/>
                <w:szCs w:val="24"/>
                <w:lang w:val="en-GB"/>
              </w:rPr>
              <w:fldChar w:fldCharType="end"/>
            </w:r>
          </w:hyperlink>
        </w:p>
        <w:p w:rsidR="0062008D" w:rsidRPr="00E70AE1" w:rsidRDefault="0062008D">
          <w:pPr>
            <w:pStyle w:val="TOC3"/>
            <w:tabs>
              <w:tab w:val="right" w:leader="dot" w:pos="9350"/>
            </w:tabs>
            <w:rPr>
              <w:rFonts w:ascii="Times New Roman" w:hAnsi="Times New Roman" w:cs="Times New Roman"/>
              <w:sz w:val="24"/>
              <w:szCs w:val="24"/>
              <w:lang w:val="en-GB"/>
            </w:rPr>
          </w:pPr>
          <w:hyperlink w:anchor="_Toc223360363" w:history="1">
            <w:r w:rsidRPr="00E70AE1">
              <w:rPr>
                <w:rStyle w:val="Hyperlink"/>
                <w:rFonts w:ascii="Times New Roman" w:hAnsi="Times New Roman" w:cs="Times New Roman"/>
                <w:sz w:val="24"/>
                <w:szCs w:val="24"/>
                <w:lang w:val="en-GB"/>
              </w:rPr>
              <w:t>1.2.1 Innovation-Oriented Culture</w:t>
            </w:r>
            <w:r w:rsidRPr="00E70AE1">
              <w:rPr>
                <w:rFonts w:ascii="Times New Roman" w:hAnsi="Times New Roman" w:cs="Times New Roman"/>
                <w:webHidden/>
                <w:sz w:val="24"/>
                <w:szCs w:val="24"/>
                <w:lang w:val="en-GB"/>
              </w:rPr>
              <w:tab/>
            </w:r>
            <w:r w:rsidRPr="00E70AE1">
              <w:rPr>
                <w:rFonts w:ascii="Times New Roman" w:hAnsi="Times New Roman" w:cs="Times New Roman"/>
                <w:webHidden/>
                <w:sz w:val="24"/>
                <w:szCs w:val="24"/>
                <w:lang w:val="en-GB"/>
              </w:rPr>
              <w:fldChar w:fldCharType="begin"/>
            </w:r>
            <w:r w:rsidRPr="00E70AE1">
              <w:rPr>
                <w:rFonts w:ascii="Times New Roman" w:hAnsi="Times New Roman" w:cs="Times New Roman"/>
                <w:webHidden/>
                <w:sz w:val="24"/>
                <w:szCs w:val="24"/>
                <w:lang w:val="en-GB"/>
              </w:rPr>
              <w:instrText xml:space="preserve"> PAGEREF _Toc223360363 \h </w:instrText>
            </w:r>
            <w:r w:rsidRPr="00E70AE1">
              <w:rPr>
                <w:rFonts w:ascii="Times New Roman" w:hAnsi="Times New Roman" w:cs="Times New Roman"/>
                <w:webHidden/>
                <w:sz w:val="24"/>
                <w:szCs w:val="24"/>
                <w:lang w:val="en-GB"/>
              </w:rPr>
            </w:r>
            <w:r w:rsidRPr="00E70AE1">
              <w:rPr>
                <w:rFonts w:ascii="Times New Roman" w:hAnsi="Times New Roman" w:cs="Times New Roman"/>
                <w:webHidden/>
                <w:sz w:val="24"/>
                <w:szCs w:val="24"/>
                <w:lang w:val="en-GB"/>
              </w:rPr>
              <w:fldChar w:fldCharType="separate"/>
            </w:r>
            <w:r w:rsidRPr="00E70AE1">
              <w:rPr>
                <w:rFonts w:ascii="Times New Roman" w:hAnsi="Times New Roman" w:cs="Times New Roman"/>
                <w:webHidden/>
                <w:sz w:val="24"/>
                <w:szCs w:val="24"/>
                <w:lang w:val="en-GB"/>
              </w:rPr>
              <w:t>3</w:t>
            </w:r>
            <w:r w:rsidRPr="00E70AE1">
              <w:rPr>
                <w:rFonts w:ascii="Times New Roman" w:hAnsi="Times New Roman" w:cs="Times New Roman"/>
                <w:webHidden/>
                <w:sz w:val="24"/>
                <w:szCs w:val="24"/>
                <w:lang w:val="en-GB"/>
              </w:rPr>
              <w:fldChar w:fldCharType="end"/>
            </w:r>
          </w:hyperlink>
        </w:p>
        <w:p w:rsidR="0062008D" w:rsidRPr="00E70AE1" w:rsidRDefault="0062008D">
          <w:pPr>
            <w:pStyle w:val="TOC3"/>
            <w:tabs>
              <w:tab w:val="right" w:leader="dot" w:pos="9350"/>
            </w:tabs>
            <w:rPr>
              <w:rFonts w:ascii="Times New Roman" w:hAnsi="Times New Roman" w:cs="Times New Roman"/>
              <w:sz w:val="24"/>
              <w:szCs w:val="24"/>
              <w:lang w:val="en-GB"/>
            </w:rPr>
          </w:pPr>
          <w:hyperlink w:anchor="_Toc223360364" w:history="1">
            <w:r w:rsidRPr="00E70AE1">
              <w:rPr>
                <w:rStyle w:val="Hyperlink"/>
                <w:rFonts w:ascii="Times New Roman" w:hAnsi="Times New Roman" w:cs="Times New Roman"/>
                <w:sz w:val="24"/>
                <w:szCs w:val="24"/>
                <w:lang w:val="en-GB"/>
              </w:rPr>
              <w:t>1.2.2 Current Work Practices</w:t>
            </w:r>
            <w:r w:rsidRPr="00E70AE1">
              <w:rPr>
                <w:rFonts w:ascii="Times New Roman" w:hAnsi="Times New Roman" w:cs="Times New Roman"/>
                <w:webHidden/>
                <w:sz w:val="24"/>
                <w:szCs w:val="24"/>
                <w:lang w:val="en-GB"/>
              </w:rPr>
              <w:tab/>
            </w:r>
            <w:r w:rsidRPr="00E70AE1">
              <w:rPr>
                <w:rFonts w:ascii="Times New Roman" w:hAnsi="Times New Roman" w:cs="Times New Roman"/>
                <w:webHidden/>
                <w:sz w:val="24"/>
                <w:szCs w:val="24"/>
                <w:lang w:val="en-GB"/>
              </w:rPr>
              <w:fldChar w:fldCharType="begin"/>
            </w:r>
            <w:r w:rsidRPr="00E70AE1">
              <w:rPr>
                <w:rFonts w:ascii="Times New Roman" w:hAnsi="Times New Roman" w:cs="Times New Roman"/>
                <w:webHidden/>
                <w:sz w:val="24"/>
                <w:szCs w:val="24"/>
                <w:lang w:val="en-GB"/>
              </w:rPr>
              <w:instrText xml:space="preserve"> PAGEREF _Toc223360364 \h </w:instrText>
            </w:r>
            <w:r w:rsidRPr="00E70AE1">
              <w:rPr>
                <w:rFonts w:ascii="Times New Roman" w:hAnsi="Times New Roman" w:cs="Times New Roman"/>
                <w:webHidden/>
                <w:sz w:val="24"/>
                <w:szCs w:val="24"/>
                <w:lang w:val="en-GB"/>
              </w:rPr>
            </w:r>
            <w:r w:rsidRPr="00E70AE1">
              <w:rPr>
                <w:rFonts w:ascii="Times New Roman" w:hAnsi="Times New Roman" w:cs="Times New Roman"/>
                <w:webHidden/>
                <w:sz w:val="24"/>
                <w:szCs w:val="24"/>
                <w:lang w:val="en-GB"/>
              </w:rPr>
              <w:fldChar w:fldCharType="separate"/>
            </w:r>
            <w:r w:rsidRPr="00E70AE1">
              <w:rPr>
                <w:rFonts w:ascii="Times New Roman" w:hAnsi="Times New Roman" w:cs="Times New Roman"/>
                <w:webHidden/>
                <w:sz w:val="24"/>
                <w:szCs w:val="24"/>
                <w:lang w:val="en-GB"/>
              </w:rPr>
              <w:t>4</w:t>
            </w:r>
            <w:r w:rsidRPr="00E70AE1">
              <w:rPr>
                <w:rFonts w:ascii="Times New Roman" w:hAnsi="Times New Roman" w:cs="Times New Roman"/>
                <w:webHidden/>
                <w:sz w:val="24"/>
                <w:szCs w:val="24"/>
                <w:lang w:val="en-GB"/>
              </w:rPr>
              <w:fldChar w:fldCharType="end"/>
            </w:r>
          </w:hyperlink>
        </w:p>
        <w:p w:rsidR="0062008D" w:rsidRPr="00E70AE1" w:rsidRDefault="0062008D">
          <w:pPr>
            <w:pStyle w:val="TOC3"/>
            <w:tabs>
              <w:tab w:val="right" w:leader="dot" w:pos="9350"/>
            </w:tabs>
            <w:rPr>
              <w:rFonts w:ascii="Times New Roman" w:hAnsi="Times New Roman" w:cs="Times New Roman"/>
              <w:sz w:val="24"/>
              <w:szCs w:val="24"/>
              <w:lang w:val="en-GB"/>
            </w:rPr>
          </w:pPr>
          <w:hyperlink w:anchor="_Toc223360365" w:history="1">
            <w:r w:rsidRPr="00E70AE1">
              <w:rPr>
                <w:rStyle w:val="Hyperlink"/>
                <w:rFonts w:ascii="Times New Roman" w:hAnsi="Times New Roman" w:cs="Times New Roman"/>
                <w:sz w:val="24"/>
                <w:szCs w:val="24"/>
                <w:lang w:val="en-GB"/>
              </w:rPr>
              <w:t>1.2.3 Critical Evaluation</w:t>
            </w:r>
            <w:r w:rsidRPr="00E70AE1">
              <w:rPr>
                <w:rFonts w:ascii="Times New Roman" w:hAnsi="Times New Roman" w:cs="Times New Roman"/>
                <w:webHidden/>
                <w:sz w:val="24"/>
                <w:szCs w:val="24"/>
                <w:lang w:val="en-GB"/>
              </w:rPr>
              <w:tab/>
            </w:r>
            <w:r w:rsidRPr="00E70AE1">
              <w:rPr>
                <w:rFonts w:ascii="Times New Roman" w:hAnsi="Times New Roman" w:cs="Times New Roman"/>
                <w:webHidden/>
                <w:sz w:val="24"/>
                <w:szCs w:val="24"/>
                <w:lang w:val="en-GB"/>
              </w:rPr>
              <w:fldChar w:fldCharType="begin"/>
            </w:r>
            <w:r w:rsidRPr="00E70AE1">
              <w:rPr>
                <w:rFonts w:ascii="Times New Roman" w:hAnsi="Times New Roman" w:cs="Times New Roman"/>
                <w:webHidden/>
                <w:sz w:val="24"/>
                <w:szCs w:val="24"/>
                <w:lang w:val="en-GB"/>
              </w:rPr>
              <w:instrText xml:space="preserve"> PAGEREF _Toc223360365 \h </w:instrText>
            </w:r>
            <w:r w:rsidRPr="00E70AE1">
              <w:rPr>
                <w:rFonts w:ascii="Times New Roman" w:hAnsi="Times New Roman" w:cs="Times New Roman"/>
                <w:webHidden/>
                <w:sz w:val="24"/>
                <w:szCs w:val="24"/>
                <w:lang w:val="en-GB"/>
              </w:rPr>
            </w:r>
            <w:r w:rsidRPr="00E70AE1">
              <w:rPr>
                <w:rFonts w:ascii="Times New Roman" w:hAnsi="Times New Roman" w:cs="Times New Roman"/>
                <w:webHidden/>
                <w:sz w:val="24"/>
                <w:szCs w:val="24"/>
                <w:lang w:val="en-GB"/>
              </w:rPr>
              <w:fldChar w:fldCharType="separate"/>
            </w:r>
            <w:r w:rsidRPr="00E70AE1">
              <w:rPr>
                <w:rFonts w:ascii="Times New Roman" w:hAnsi="Times New Roman" w:cs="Times New Roman"/>
                <w:webHidden/>
                <w:sz w:val="24"/>
                <w:szCs w:val="24"/>
                <w:lang w:val="en-GB"/>
              </w:rPr>
              <w:t>4</w:t>
            </w:r>
            <w:r w:rsidRPr="00E70AE1">
              <w:rPr>
                <w:rFonts w:ascii="Times New Roman" w:hAnsi="Times New Roman" w:cs="Times New Roman"/>
                <w:webHidden/>
                <w:sz w:val="24"/>
                <w:szCs w:val="24"/>
                <w:lang w:val="en-GB"/>
              </w:rPr>
              <w:fldChar w:fldCharType="end"/>
            </w:r>
          </w:hyperlink>
        </w:p>
        <w:p w:rsidR="0062008D" w:rsidRPr="00E70AE1" w:rsidRDefault="0062008D">
          <w:pPr>
            <w:pStyle w:val="TOC2"/>
            <w:tabs>
              <w:tab w:val="right" w:leader="dot" w:pos="9350"/>
            </w:tabs>
            <w:rPr>
              <w:rFonts w:ascii="Times New Roman" w:eastAsiaTheme="minorEastAsia" w:hAnsi="Times New Roman" w:cs="Times New Roman"/>
              <w:sz w:val="24"/>
              <w:szCs w:val="24"/>
              <w:lang w:val="en-GB" w:eastAsia="en-GB" w:bidi="bn-IN"/>
            </w:rPr>
          </w:pPr>
          <w:hyperlink w:anchor="_Toc223360366" w:history="1">
            <w:r w:rsidRPr="00E70AE1">
              <w:rPr>
                <w:rStyle w:val="Hyperlink"/>
                <w:rFonts w:ascii="Times New Roman" w:hAnsi="Times New Roman" w:cs="Times New Roman"/>
                <w:sz w:val="24"/>
                <w:szCs w:val="24"/>
                <w:lang w:val="en-GB"/>
              </w:rPr>
              <w:t>1.3 Recommended Cultural &amp; Structural Initiatives to Embed Innovation</w:t>
            </w:r>
            <w:r w:rsidRPr="00E70AE1">
              <w:rPr>
                <w:rFonts w:ascii="Times New Roman" w:hAnsi="Times New Roman" w:cs="Times New Roman"/>
                <w:webHidden/>
                <w:sz w:val="24"/>
                <w:szCs w:val="24"/>
                <w:lang w:val="en-GB"/>
              </w:rPr>
              <w:tab/>
            </w:r>
            <w:r w:rsidRPr="00E70AE1">
              <w:rPr>
                <w:rFonts w:ascii="Times New Roman" w:hAnsi="Times New Roman" w:cs="Times New Roman"/>
                <w:webHidden/>
                <w:sz w:val="24"/>
                <w:szCs w:val="24"/>
                <w:lang w:val="en-GB"/>
              </w:rPr>
              <w:fldChar w:fldCharType="begin"/>
            </w:r>
            <w:r w:rsidRPr="00E70AE1">
              <w:rPr>
                <w:rFonts w:ascii="Times New Roman" w:hAnsi="Times New Roman" w:cs="Times New Roman"/>
                <w:webHidden/>
                <w:sz w:val="24"/>
                <w:szCs w:val="24"/>
                <w:lang w:val="en-GB"/>
              </w:rPr>
              <w:instrText xml:space="preserve"> PAGEREF _Toc223360366 \h </w:instrText>
            </w:r>
            <w:r w:rsidRPr="00E70AE1">
              <w:rPr>
                <w:rFonts w:ascii="Times New Roman" w:hAnsi="Times New Roman" w:cs="Times New Roman"/>
                <w:webHidden/>
                <w:sz w:val="24"/>
                <w:szCs w:val="24"/>
                <w:lang w:val="en-GB"/>
              </w:rPr>
            </w:r>
            <w:r w:rsidRPr="00E70AE1">
              <w:rPr>
                <w:rFonts w:ascii="Times New Roman" w:hAnsi="Times New Roman" w:cs="Times New Roman"/>
                <w:webHidden/>
                <w:sz w:val="24"/>
                <w:szCs w:val="24"/>
                <w:lang w:val="en-GB"/>
              </w:rPr>
              <w:fldChar w:fldCharType="separate"/>
            </w:r>
            <w:r w:rsidRPr="00E70AE1">
              <w:rPr>
                <w:rFonts w:ascii="Times New Roman" w:hAnsi="Times New Roman" w:cs="Times New Roman"/>
                <w:webHidden/>
                <w:sz w:val="24"/>
                <w:szCs w:val="24"/>
                <w:lang w:val="en-GB"/>
              </w:rPr>
              <w:t>5</w:t>
            </w:r>
            <w:r w:rsidRPr="00E70AE1">
              <w:rPr>
                <w:rFonts w:ascii="Times New Roman" w:hAnsi="Times New Roman" w:cs="Times New Roman"/>
                <w:webHidden/>
                <w:sz w:val="24"/>
                <w:szCs w:val="24"/>
                <w:lang w:val="en-GB"/>
              </w:rPr>
              <w:fldChar w:fldCharType="end"/>
            </w:r>
          </w:hyperlink>
        </w:p>
        <w:p w:rsidR="0062008D" w:rsidRPr="00E70AE1" w:rsidRDefault="0062008D">
          <w:pPr>
            <w:pStyle w:val="TOC3"/>
            <w:tabs>
              <w:tab w:val="right" w:leader="dot" w:pos="9350"/>
            </w:tabs>
            <w:rPr>
              <w:rFonts w:ascii="Times New Roman" w:hAnsi="Times New Roman" w:cs="Times New Roman"/>
              <w:sz w:val="24"/>
              <w:szCs w:val="24"/>
              <w:lang w:val="en-GB"/>
            </w:rPr>
          </w:pPr>
          <w:hyperlink w:anchor="_Toc223360367" w:history="1">
            <w:r w:rsidRPr="00E70AE1">
              <w:rPr>
                <w:rStyle w:val="Hyperlink"/>
                <w:rFonts w:ascii="Times New Roman" w:hAnsi="Times New Roman" w:cs="Times New Roman"/>
                <w:sz w:val="24"/>
                <w:szCs w:val="24"/>
                <w:lang w:val="en-GB"/>
              </w:rPr>
              <w:t>1.3.1 Cultural Initiatives</w:t>
            </w:r>
            <w:r w:rsidRPr="00E70AE1">
              <w:rPr>
                <w:rFonts w:ascii="Times New Roman" w:hAnsi="Times New Roman" w:cs="Times New Roman"/>
                <w:webHidden/>
                <w:sz w:val="24"/>
                <w:szCs w:val="24"/>
                <w:lang w:val="en-GB"/>
              </w:rPr>
              <w:tab/>
            </w:r>
            <w:r w:rsidRPr="00E70AE1">
              <w:rPr>
                <w:rFonts w:ascii="Times New Roman" w:hAnsi="Times New Roman" w:cs="Times New Roman"/>
                <w:webHidden/>
                <w:sz w:val="24"/>
                <w:szCs w:val="24"/>
                <w:lang w:val="en-GB"/>
              </w:rPr>
              <w:fldChar w:fldCharType="begin"/>
            </w:r>
            <w:r w:rsidRPr="00E70AE1">
              <w:rPr>
                <w:rFonts w:ascii="Times New Roman" w:hAnsi="Times New Roman" w:cs="Times New Roman"/>
                <w:webHidden/>
                <w:sz w:val="24"/>
                <w:szCs w:val="24"/>
                <w:lang w:val="en-GB"/>
              </w:rPr>
              <w:instrText xml:space="preserve"> PAGEREF _Toc223360367 \h </w:instrText>
            </w:r>
            <w:r w:rsidRPr="00E70AE1">
              <w:rPr>
                <w:rFonts w:ascii="Times New Roman" w:hAnsi="Times New Roman" w:cs="Times New Roman"/>
                <w:webHidden/>
                <w:sz w:val="24"/>
                <w:szCs w:val="24"/>
                <w:lang w:val="en-GB"/>
              </w:rPr>
            </w:r>
            <w:r w:rsidRPr="00E70AE1">
              <w:rPr>
                <w:rFonts w:ascii="Times New Roman" w:hAnsi="Times New Roman" w:cs="Times New Roman"/>
                <w:webHidden/>
                <w:sz w:val="24"/>
                <w:szCs w:val="24"/>
                <w:lang w:val="en-GB"/>
              </w:rPr>
              <w:fldChar w:fldCharType="separate"/>
            </w:r>
            <w:r w:rsidRPr="00E70AE1">
              <w:rPr>
                <w:rFonts w:ascii="Times New Roman" w:hAnsi="Times New Roman" w:cs="Times New Roman"/>
                <w:webHidden/>
                <w:sz w:val="24"/>
                <w:szCs w:val="24"/>
                <w:lang w:val="en-GB"/>
              </w:rPr>
              <w:t>5</w:t>
            </w:r>
            <w:r w:rsidRPr="00E70AE1">
              <w:rPr>
                <w:rFonts w:ascii="Times New Roman" w:hAnsi="Times New Roman" w:cs="Times New Roman"/>
                <w:webHidden/>
                <w:sz w:val="24"/>
                <w:szCs w:val="24"/>
                <w:lang w:val="en-GB"/>
              </w:rPr>
              <w:fldChar w:fldCharType="end"/>
            </w:r>
          </w:hyperlink>
        </w:p>
        <w:p w:rsidR="0062008D" w:rsidRPr="00E70AE1" w:rsidRDefault="0062008D">
          <w:pPr>
            <w:pStyle w:val="TOC3"/>
            <w:tabs>
              <w:tab w:val="right" w:leader="dot" w:pos="9350"/>
            </w:tabs>
            <w:rPr>
              <w:rFonts w:ascii="Times New Roman" w:hAnsi="Times New Roman" w:cs="Times New Roman"/>
              <w:sz w:val="24"/>
              <w:szCs w:val="24"/>
              <w:lang w:val="en-GB"/>
            </w:rPr>
          </w:pPr>
          <w:hyperlink w:anchor="_Toc223360368" w:history="1">
            <w:r w:rsidRPr="00E70AE1">
              <w:rPr>
                <w:rStyle w:val="Hyperlink"/>
                <w:rFonts w:ascii="Times New Roman" w:hAnsi="Times New Roman" w:cs="Times New Roman"/>
                <w:sz w:val="24"/>
                <w:szCs w:val="24"/>
                <w:lang w:val="en-GB"/>
              </w:rPr>
              <w:t>1.3.2 Structural Initiatives</w:t>
            </w:r>
            <w:r w:rsidRPr="00E70AE1">
              <w:rPr>
                <w:rFonts w:ascii="Times New Roman" w:hAnsi="Times New Roman" w:cs="Times New Roman"/>
                <w:webHidden/>
                <w:sz w:val="24"/>
                <w:szCs w:val="24"/>
                <w:lang w:val="en-GB"/>
              </w:rPr>
              <w:tab/>
            </w:r>
            <w:r w:rsidRPr="00E70AE1">
              <w:rPr>
                <w:rFonts w:ascii="Times New Roman" w:hAnsi="Times New Roman" w:cs="Times New Roman"/>
                <w:webHidden/>
                <w:sz w:val="24"/>
                <w:szCs w:val="24"/>
                <w:lang w:val="en-GB"/>
              </w:rPr>
              <w:fldChar w:fldCharType="begin"/>
            </w:r>
            <w:r w:rsidRPr="00E70AE1">
              <w:rPr>
                <w:rFonts w:ascii="Times New Roman" w:hAnsi="Times New Roman" w:cs="Times New Roman"/>
                <w:webHidden/>
                <w:sz w:val="24"/>
                <w:szCs w:val="24"/>
                <w:lang w:val="en-GB"/>
              </w:rPr>
              <w:instrText xml:space="preserve"> PAGEREF _Toc223360368 \h </w:instrText>
            </w:r>
            <w:r w:rsidRPr="00E70AE1">
              <w:rPr>
                <w:rFonts w:ascii="Times New Roman" w:hAnsi="Times New Roman" w:cs="Times New Roman"/>
                <w:webHidden/>
                <w:sz w:val="24"/>
                <w:szCs w:val="24"/>
                <w:lang w:val="en-GB"/>
              </w:rPr>
            </w:r>
            <w:r w:rsidRPr="00E70AE1">
              <w:rPr>
                <w:rFonts w:ascii="Times New Roman" w:hAnsi="Times New Roman" w:cs="Times New Roman"/>
                <w:webHidden/>
                <w:sz w:val="24"/>
                <w:szCs w:val="24"/>
                <w:lang w:val="en-GB"/>
              </w:rPr>
              <w:fldChar w:fldCharType="separate"/>
            </w:r>
            <w:r w:rsidRPr="00E70AE1">
              <w:rPr>
                <w:rFonts w:ascii="Times New Roman" w:hAnsi="Times New Roman" w:cs="Times New Roman"/>
                <w:webHidden/>
                <w:sz w:val="24"/>
                <w:szCs w:val="24"/>
                <w:lang w:val="en-GB"/>
              </w:rPr>
              <w:t>5</w:t>
            </w:r>
            <w:r w:rsidRPr="00E70AE1">
              <w:rPr>
                <w:rFonts w:ascii="Times New Roman" w:hAnsi="Times New Roman" w:cs="Times New Roman"/>
                <w:webHidden/>
                <w:sz w:val="24"/>
                <w:szCs w:val="24"/>
                <w:lang w:val="en-GB"/>
              </w:rPr>
              <w:fldChar w:fldCharType="end"/>
            </w:r>
          </w:hyperlink>
        </w:p>
        <w:p w:rsidR="0062008D" w:rsidRPr="00E70AE1" w:rsidRDefault="0062008D">
          <w:pPr>
            <w:pStyle w:val="TOC2"/>
            <w:tabs>
              <w:tab w:val="right" w:leader="dot" w:pos="9350"/>
            </w:tabs>
            <w:rPr>
              <w:rFonts w:ascii="Times New Roman" w:eastAsiaTheme="minorEastAsia" w:hAnsi="Times New Roman" w:cs="Times New Roman"/>
              <w:sz w:val="24"/>
              <w:szCs w:val="24"/>
              <w:lang w:val="en-GB" w:eastAsia="en-GB" w:bidi="bn-IN"/>
            </w:rPr>
          </w:pPr>
          <w:hyperlink w:anchor="_Toc223360369" w:history="1">
            <w:r w:rsidRPr="00E70AE1">
              <w:rPr>
                <w:rStyle w:val="Hyperlink"/>
                <w:rFonts w:ascii="Times New Roman" w:hAnsi="Times New Roman" w:cs="Times New Roman"/>
                <w:sz w:val="24"/>
                <w:szCs w:val="24"/>
                <w:lang w:val="en-GB"/>
              </w:rPr>
              <w:t>1.4 Proposed Future of Work Model</w:t>
            </w:r>
            <w:r w:rsidRPr="00E70AE1">
              <w:rPr>
                <w:rFonts w:ascii="Times New Roman" w:hAnsi="Times New Roman" w:cs="Times New Roman"/>
                <w:webHidden/>
                <w:sz w:val="24"/>
                <w:szCs w:val="24"/>
                <w:lang w:val="en-GB"/>
              </w:rPr>
              <w:tab/>
            </w:r>
            <w:r w:rsidRPr="00E70AE1">
              <w:rPr>
                <w:rFonts w:ascii="Times New Roman" w:hAnsi="Times New Roman" w:cs="Times New Roman"/>
                <w:webHidden/>
                <w:sz w:val="24"/>
                <w:szCs w:val="24"/>
                <w:lang w:val="en-GB"/>
              </w:rPr>
              <w:fldChar w:fldCharType="begin"/>
            </w:r>
            <w:r w:rsidRPr="00E70AE1">
              <w:rPr>
                <w:rFonts w:ascii="Times New Roman" w:hAnsi="Times New Roman" w:cs="Times New Roman"/>
                <w:webHidden/>
                <w:sz w:val="24"/>
                <w:szCs w:val="24"/>
                <w:lang w:val="en-GB"/>
              </w:rPr>
              <w:instrText xml:space="preserve"> PAGEREF _Toc223360369 \h </w:instrText>
            </w:r>
            <w:r w:rsidRPr="00E70AE1">
              <w:rPr>
                <w:rFonts w:ascii="Times New Roman" w:hAnsi="Times New Roman" w:cs="Times New Roman"/>
                <w:webHidden/>
                <w:sz w:val="24"/>
                <w:szCs w:val="24"/>
                <w:lang w:val="en-GB"/>
              </w:rPr>
            </w:r>
            <w:r w:rsidRPr="00E70AE1">
              <w:rPr>
                <w:rFonts w:ascii="Times New Roman" w:hAnsi="Times New Roman" w:cs="Times New Roman"/>
                <w:webHidden/>
                <w:sz w:val="24"/>
                <w:szCs w:val="24"/>
                <w:lang w:val="en-GB"/>
              </w:rPr>
              <w:fldChar w:fldCharType="separate"/>
            </w:r>
            <w:r w:rsidRPr="00E70AE1">
              <w:rPr>
                <w:rFonts w:ascii="Times New Roman" w:hAnsi="Times New Roman" w:cs="Times New Roman"/>
                <w:webHidden/>
                <w:sz w:val="24"/>
                <w:szCs w:val="24"/>
                <w:lang w:val="en-GB"/>
              </w:rPr>
              <w:t>6</w:t>
            </w:r>
            <w:r w:rsidRPr="00E70AE1">
              <w:rPr>
                <w:rFonts w:ascii="Times New Roman" w:hAnsi="Times New Roman" w:cs="Times New Roman"/>
                <w:webHidden/>
                <w:sz w:val="24"/>
                <w:szCs w:val="24"/>
                <w:lang w:val="en-GB"/>
              </w:rPr>
              <w:fldChar w:fldCharType="end"/>
            </w:r>
          </w:hyperlink>
        </w:p>
        <w:p w:rsidR="0062008D" w:rsidRPr="00E70AE1" w:rsidRDefault="0062008D">
          <w:pPr>
            <w:pStyle w:val="TOC3"/>
            <w:tabs>
              <w:tab w:val="right" w:leader="dot" w:pos="9350"/>
            </w:tabs>
            <w:rPr>
              <w:rFonts w:ascii="Times New Roman" w:hAnsi="Times New Roman" w:cs="Times New Roman"/>
              <w:sz w:val="24"/>
              <w:szCs w:val="24"/>
              <w:lang w:val="en-GB"/>
            </w:rPr>
          </w:pPr>
          <w:hyperlink w:anchor="_Toc223360370" w:history="1">
            <w:r w:rsidRPr="00E70AE1">
              <w:rPr>
                <w:rStyle w:val="Hyperlink"/>
                <w:rFonts w:ascii="Times New Roman" w:hAnsi="Times New Roman" w:cs="Times New Roman"/>
                <w:sz w:val="24"/>
                <w:szCs w:val="24"/>
                <w:lang w:val="en-GB"/>
              </w:rPr>
              <w:t>1.4.1 Description of the Proposed Model</w:t>
            </w:r>
            <w:r w:rsidRPr="00E70AE1">
              <w:rPr>
                <w:rFonts w:ascii="Times New Roman" w:hAnsi="Times New Roman" w:cs="Times New Roman"/>
                <w:webHidden/>
                <w:sz w:val="24"/>
                <w:szCs w:val="24"/>
                <w:lang w:val="en-GB"/>
              </w:rPr>
              <w:tab/>
            </w:r>
            <w:r w:rsidRPr="00E70AE1">
              <w:rPr>
                <w:rFonts w:ascii="Times New Roman" w:hAnsi="Times New Roman" w:cs="Times New Roman"/>
                <w:webHidden/>
                <w:sz w:val="24"/>
                <w:szCs w:val="24"/>
                <w:lang w:val="en-GB"/>
              </w:rPr>
              <w:fldChar w:fldCharType="begin"/>
            </w:r>
            <w:r w:rsidRPr="00E70AE1">
              <w:rPr>
                <w:rFonts w:ascii="Times New Roman" w:hAnsi="Times New Roman" w:cs="Times New Roman"/>
                <w:webHidden/>
                <w:sz w:val="24"/>
                <w:szCs w:val="24"/>
                <w:lang w:val="en-GB"/>
              </w:rPr>
              <w:instrText xml:space="preserve"> PAGEREF _Toc223360370 \h </w:instrText>
            </w:r>
            <w:r w:rsidRPr="00E70AE1">
              <w:rPr>
                <w:rFonts w:ascii="Times New Roman" w:hAnsi="Times New Roman" w:cs="Times New Roman"/>
                <w:webHidden/>
                <w:sz w:val="24"/>
                <w:szCs w:val="24"/>
                <w:lang w:val="en-GB"/>
              </w:rPr>
            </w:r>
            <w:r w:rsidRPr="00E70AE1">
              <w:rPr>
                <w:rFonts w:ascii="Times New Roman" w:hAnsi="Times New Roman" w:cs="Times New Roman"/>
                <w:webHidden/>
                <w:sz w:val="24"/>
                <w:szCs w:val="24"/>
                <w:lang w:val="en-GB"/>
              </w:rPr>
              <w:fldChar w:fldCharType="separate"/>
            </w:r>
            <w:r w:rsidRPr="00E70AE1">
              <w:rPr>
                <w:rFonts w:ascii="Times New Roman" w:hAnsi="Times New Roman" w:cs="Times New Roman"/>
                <w:webHidden/>
                <w:sz w:val="24"/>
                <w:szCs w:val="24"/>
                <w:lang w:val="en-GB"/>
              </w:rPr>
              <w:t>6</w:t>
            </w:r>
            <w:r w:rsidRPr="00E70AE1">
              <w:rPr>
                <w:rFonts w:ascii="Times New Roman" w:hAnsi="Times New Roman" w:cs="Times New Roman"/>
                <w:webHidden/>
                <w:sz w:val="24"/>
                <w:szCs w:val="24"/>
                <w:lang w:val="en-GB"/>
              </w:rPr>
              <w:fldChar w:fldCharType="end"/>
            </w:r>
          </w:hyperlink>
        </w:p>
        <w:p w:rsidR="0062008D" w:rsidRPr="00E70AE1" w:rsidRDefault="0062008D">
          <w:pPr>
            <w:pStyle w:val="TOC3"/>
            <w:tabs>
              <w:tab w:val="right" w:leader="dot" w:pos="9350"/>
            </w:tabs>
            <w:rPr>
              <w:rFonts w:ascii="Times New Roman" w:hAnsi="Times New Roman" w:cs="Times New Roman"/>
              <w:sz w:val="24"/>
              <w:szCs w:val="24"/>
              <w:lang w:val="en-GB"/>
            </w:rPr>
          </w:pPr>
          <w:hyperlink w:anchor="_Toc223360371" w:history="1">
            <w:r w:rsidRPr="00E70AE1">
              <w:rPr>
                <w:rStyle w:val="Hyperlink"/>
                <w:rFonts w:ascii="Times New Roman" w:hAnsi="Times New Roman" w:cs="Times New Roman"/>
                <w:sz w:val="24"/>
                <w:szCs w:val="24"/>
                <w:lang w:val="en-GB"/>
              </w:rPr>
              <w:t>1.4.2 Comparison with traditional office-based models</w:t>
            </w:r>
            <w:r w:rsidRPr="00E70AE1">
              <w:rPr>
                <w:rFonts w:ascii="Times New Roman" w:hAnsi="Times New Roman" w:cs="Times New Roman"/>
                <w:webHidden/>
                <w:sz w:val="24"/>
                <w:szCs w:val="24"/>
                <w:lang w:val="en-GB"/>
              </w:rPr>
              <w:tab/>
            </w:r>
            <w:r w:rsidRPr="00E70AE1">
              <w:rPr>
                <w:rFonts w:ascii="Times New Roman" w:hAnsi="Times New Roman" w:cs="Times New Roman"/>
                <w:webHidden/>
                <w:sz w:val="24"/>
                <w:szCs w:val="24"/>
                <w:lang w:val="en-GB"/>
              </w:rPr>
              <w:fldChar w:fldCharType="begin"/>
            </w:r>
            <w:r w:rsidRPr="00E70AE1">
              <w:rPr>
                <w:rFonts w:ascii="Times New Roman" w:hAnsi="Times New Roman" w:cs="Times New Roman"/>
                <w:webHidden/>
                <w:sz w:val="24"/>
                <w:szCs w:val="24"/>
                <w:lang w:val="en-GB"/>
              </w:rPr>
              <w:instrText xml:space="preserve"> PAGEREF _Toc223360371 \h </w:instrText>
            </w:r>
            <w:r w:rsidRPr="00E70AE1">
              <w:rPr>
                <w:rFonts w:ascii="Times New Roman" w:hAnsi="Times New Roman" w:cs="Times New Roman"/>
                <w:webHidden/>
                <w:sz w:val="24"/>
                <w:szCs w:val="24"/>
                <w:lang w:val="en-GB"/>
              </w:rPr>
            </w:r>
            <w:r w:rsidRPr="00E70AE1">
              <w:rPr>
                <w:rFonts w:ascii="Times New Roman" w:hAnsi="Times New Roman" w:cs="Times New Roman"/>
                <w:webHidden/>
                <w:sz w:val="24"/>
                <w:szCs w:val="24"/>
                <w:lang w:val="en-GB"/>
              </w:rPr>
              <w:fldChar w:fldCharType="separate"/>
            </w:r>
            <w:r w:rsidRPr="00E70AE1">
              <w:rPr>
                <w:rFonts w:ascii="Times New Roman" w:hAnsi="Times New Roman" w:cs="Times New Roman"/>
                <w:webHidden/>
                <w:sz w:val="24"/>
                <w:szCs w:val="24"/>
                <w:lang w:val="en-GB"/>
              </w:rPr>
              <w:t>7</w:t>
            </w:r>
            <w:r w:rsidRPr="00E70AE1">
              <w:rPr>
                <w:rFonts w:ascii="Times New Roman" w:hAnsi="Times New Roman" w:cs="Times New Roman"/>
                <w:webHidden/>
                <w:sz w:val="24"/>
                <w:szCs w:val="24"/>
                <w:lang w:val="en-GB"/>
              </w:rPr>
              <w:fldChar w:fldCharType="end"/>
            </w:r>
          </w:hyperlink>
        </w:p>
        <w:p w:rsidR="0062008D" w:rsidRPr="00E70AE1" w:rsidRDefault="0062008D">
          <w:pPr>
            <w:pStyle w:val="TOC2"/>
            <w:tabs>
              <w:tab w:val="right" w:leader="dot" w:pos="9350"/>
            </w:tabs>
            <w:rPr>
              <w:rFonts w:ascii="Times New Roman" w:eastAsiaTheme="minorEastAsia" w:hAnsi="Times New Roman" w:cs="Times New Roman"/>
              <w:sz w:val="24"/>
              <w:szCs w:val="24"/>
              <w:lang w:val="en-GB" w:eastAsia="en-GB" w:bidi="bn-IN"/>
            </w:rPr>
          </w:pPr>
          <w:hyperlink w:anchor="_Toc223360372" w:history="1">
            <w:r w:rsidRPr="00E70AE1">
              <w:rPr>
                <w:rStyle w:val="Hyperlink"/>
                <w:rFonts w:ascii="Times New Roman" w:hAnsi="Times New Roman" w:cs="Times New Roman"/>
                <w:sz w:val="24"/>
                <w:szCs w:val="24"/>
                <w:lang w:val="en-GB"/>
              </w:rPr>
              <w:t>1.5 Impact on Motivation and Employee Performance</w:t>
            </w:r>
            <w:r w:rsidRPr="00E70AE1">
              <w:rPr>
                <w:rFonts w:ascii="Times New Roman" w:hAnsi="Times New Roman" w:cs="Times New Roman"/>
                <w:webHidden/>
                <w:sz w:val="24"/>
                <w:szCs w:val="24"/>
                <w:lang w:val="en-GB"/>
              </w:rPr>
              <w:tab/>
            </w:r>
            <w:r w:rsidRPr="00E70AE1">
              <w:rPr>
                <w:rFonts w:ascii="Times New Roman" w:hAnsi="Times New Roman" w:cs="Times New Roman"/>
                <w:webHidden/>
                <w:sz w:val="24"/>
                <w:szCs w:val="24"/>
                <w:lang w:val="en-GB"/>
              </w:rPr>
              <w:fldChar w:fldCharType="begin"/>
            </w:r>
            <w:r w:rsidRPr="00E70AE1">
              <w:rPr>
                <w:rFonts w:ascii="Times New Roman" w:hAnsi="Times New Roman" w:cs="Times New Roman"/>
                <w:webHidden/>
                <w:sz w:val="24"/>
                <w:szCs w:val="24"/>
                <w:lang w:val="en-GB"/>
              </w:rPr>
              <w:instrText xml:space="preserve"> PAGEREF _Toc223360372 \h </w:instrText>
            </w:r>
            <w:r w:rsidRPr="00E70AE1">
              <w:rPr>
                <w:rFonts w:ascii="Times New Roman" w:hAnsi="Times New Roman" w:cs="Times New Roman"/>
                <w:webHidden/>
                <w:sz w:val="24"/>
                <w:szCs w:val="24"/>
                <w:lang w:val="en-GB"/>
              </w:rPr>
            </w:r>
            <w:r w:rsidRPr="00E70AE1">
              <w:rPr>
                <w:rFonts w:ascii="Times New Roman" w:hAnsi="Times New Roman" w:cs="Times New Roman"/>
                <w:webHidden/>
                <w:sz w:val="24"/>
                <w:szCs w:val="24"/>
                <w:lang w:val="en-GB"/>
              </w:rPr>
              <w:fldChar w:fldCharType="separate"/>
            </w:r>
            <w:r w:rsidRPr="00E70AE1">
              <w:rPr>
                <w:rFonts w:ascii="Times New Roman" w:hAnsi="Times New Roman" w:cs="Times New Roman"/>
                <w:webHidden/>
                <w:sz w:val="24"/>
                <w:szCs w:val="24"/>
                <w:lang w:val="en-GB"/>
              </w:rPr>
              <w:t>7</w:t>
            </w:r>
            <w:r w:rsidRPr="00E70AE1">
              <w:rPr>
                <w:rFonts w:ascii="Times New Roman" w:hAnsi="Times New Roman" w:cs="Times New Roman"/>
                <w:webHidden/>
                <w:sz w:val="24"/>
                <w:szCs w:val="24"/>
                <w:lang w:val="en-GB"/>
              </w:rPr>
              <w:fldChar w:fldCharType="end"/>
            </w:r>
          </w:hyperlink>
        </w:p>
        <w:p w:rsidR="0062008D" w:rsidRPr="00E70AE1" w:rsidRDefault="0062008D">
          <w:pPr>
            <w:pStyle w:val="TOC2"/>
            <w:tabs>
              <w:tab w:val="right" w:leader="dot" w:pos="9350"/>
            </w:tabs>
            <w:rPr>
              <w:rFonts w:ascii="Times New Roman" w:eastAsiaTheme="minorEastAsia" w:hAnsi="Times New Roman" w:cs="Times New Roman"/>
              <w:sz w:val="24"/>
              <w:szCs w:val="24"/>
              <w:lang w:val="en-GB" w:eastAsia="en-GB" w:bidi="bn-IN"/>
            </w:rPr>
          </w:pPr>
          <w:hyperlink w:anchor="_Toc223360373" w:history="1">
            <w:r w:rsidRPr="00E70AE1">
              <w:rPr>
                <w:rStyle w:val="Hyperlink"/>
                <w:rFonts w:ascii="Times New Roman" w:hAnsi="Times New Roman" w:cs="Times New Roman"/>
                <w:sz w:val="24"/>
                <w:szCs w:val="24"/>
                <w:lang w:val="en-GB"/>
              </w:rPr>
              <w:t>1.6 Conclusion</w:t>
            </w:r>
            <w:r w:rsidRPr="00E70AE1">
              <w:rPr>
                <w:rFonts w:ascii="Times New Roman" w:hAnsi="Times New Roman" w:cs="Times New Roman"/>
                <w:webHidden/>
                <w:sz w:val="24"/>
                <w:szCs w:val="24"/>
                <w:lang w:val="en-GB"/>
              </w:rPr>
              <w:tab/>
            </w:r>
            <w:r w:rsidRPr="00E70AE1">
              <w:rPr>
                <w:rFonts w:ascii="Times New Roman" w:hAnsi="Times New Roman" w:cs="Times New Roman"/>
                <w:webHidden/>
                <w:sz w:val="24"/>
                <w:szCs w:val="24"/>
                <w:lang w:val="en-GB"/>
              </w:rPr>
              <w:fldChar w:fldCharType="begin"/>
            </w:r>
            <w:r w:rsidRPr="00E70AE1">
              <w:rPr>
                <w:rFonts w:ascii="Times New Roman" w:hAnsi="Times New Roman" w:cs="Times New Roman"/>
                <w:webHidden/>
                <w:sz w:val="24"/>
                <w:szCs w:val="24"/>
                <w:lang w:val="en-GB"/>
              </w:rPr>
              <w:instrText xml:space="preserve"> PAGEREF _Toc223360373 \h </w:instrText>
            </w:r>
            <w:r w:rsidRPr="00E70AE1">
              <w:rPr>
                <w:rFonts w:ascii="Times New Roman" w:hAnsi="Times New Roman" w:cs="Times New Roman"/>
                <w:webHidden/>
                <w:sz w:val="24"/>
                <w:szCs w:val="24"/>
                <w:lang w:val="en-GB"/>
              </w:rPr>
            </w:r>
            <w:r w:rsidRPr="00E70AE1">
              <w:rPr>
                <w:rFonts w:ascii="Times New Roman" w:hAnsi="Times New Roman" w:cs="Times New Roman"/>
                <w:webHidden/>
                <w:sz w:val="24"/>
                <w:szCs w:val="24"/>
                <w:lang w:val="en-GB"/>
              </w:rPr>
              <w:fldChar w:fldCharType="separate"/>
            </w:r>
            <w:r w:rsidRPr="00E70AE1">
              <w:rPr>
                <w:rFonts w:ascii="Times New Roman" w:hAnsi="Times New Roman" w:cs="Times New Roman"/>
                <w:webHidden/>
                <w:sz w:val="24"/>
                <w:szCs w:val="24"/>
                <w:lang w:val="en-GB"/>
              </w:rPr>
              <w:t>8</w:t>
            </w:r>
            <w:r w:rsidRPr="00E70AE1">
              <w:rPr>
                <w:rFonts w:ascii="Times New Roman" w:hAnsi="Times New Roman" w:cs="Times New Roman"/>
                <w:webHidden/>
                <w:sz w:val="24"/>
                <w:szCs w:val="24"/>
                <w:lang w:val="en-GB"/>
              </w:rPr>
              <w:fldChar w:fldCharType="end"/>
            </w:r>
          </w:hyperlink>
        </w:p>
        <w:p w:rsidR="0062008D" w:rsidRPr="00E70AE1" w:rsidRDefault="0062008D">
          <w:pPr>
            <w:pStyle w:val="TOC1"/>
            <w:tabs>
              <w:tab w:val="right" w:leader="dot" w:pos="9350"/>
            </w:tabs>
            <w:rPr>
              <w:rFonts w:ascii="Times New Roman" w:eastAsiaTheme="minorEastAsia" w:hAnsi="Times New Roman" w:cs="Times New Roman"/>
              <w:sz w:val="24"/>
              <w:szCs w:val="24"/>
              <w:lang w:val="en-GB" w:eastAsia="en-GB" w:bidi="bn-IN"/>
            </w:rPr>
          </w:pPr>
          <w:hyperlink w:anchor="_Toc223360374" w:history="1">
            <w:r w:rsidRPr="00E70AE1">
              <w:rPr>
                <w:rStyle w:val="Hyperlink"/>
                <w:rFonts w:ascii="Times New Roman" w:hAnsi="Times New Roman" w:cs="Times New Roman"/>
                <w:sz w:val="24"/>
                <w:szCs w:val="24"/>
                <w:lang w:val="en-GB"/>
              </w:rPr>
              <w:t>Part 2: Reflection</w:t>
            </w:r>
            <w:r w:rsidRPr="00E70AE1">
              <w:rPr>
                <w:rFonts w:ascii="Times New Roman" w:hAnsi="Times New Roman" w:cs="Times New Roman"/>
                <w:webHidden/>
                <w:sz w:val="24"/>
                <w:szCs w:val="24"/>
                <w:lang w:val="en-GB"/>
              </w:rPr>
              <w:tab/>
            </w:r>
            <w:r w:rsidRPr="00E70AE1">
              <w:rPr>
                <w:rFonts w:ascii="Times New Roman" w:hAnsi="Times New Roman" w:cs="Times New Roman"/>
                <w:webHidden/>
                <w:sz w:val="24"/>
                <w:szCs w:val="24"/>
                <w:lang w:val="en-GB"/>
              </w:rPr>
              <w:fldChar w:fldCharType="begin"/>
            </w:r>
            <w:r w:rsidRPr="00E70AE1">
              <w:rPr>
                <w:rFonts w:ascii="Times New Roman" w:hAnsi="Times New Roman" w:cs="Times New Roman"/>
                <w:webHidden/>
                <w:sz w:val="24"/>
                <w:szCs w:val="24"/>
                <w:lang w:val="en-GB"/>
              </w:rPr>
              <w:instrText xml:space="preserve"> PAGEREF _Toc223360374 \h </w:instrText>
            </w:r>
            <w:r w:rsidRPr="00E70AE1">
              <w:rPr>
                <w:rFonts w:ascii="Times New Roman" w:hAnsi="Times New Roman" w:cs="Times New Roman"/>
                <w:webHidden/>
                <w:sz w:val="24"/>
                <w:szCs w:val="24"/>
                <w:lang w:val="en-GB"/>
              </w:rPr>
            </w:r>
            <w:r w:rsidRPr="00E70AE1">
              <w:rPr>
                <w:rFonts w:ascii="Times New Roman" w:hAnsi="Times New Roman" w:cs="Times New Roman"/>
                <w:webHidden/>
                <w:sz w:val="24"/>
                <w:szCs w:val="24"/>
                <w:lang w:val="en-GB"/>
              </w:rPr>
              <w:fldChar w:fldCharType="separate"/>
            </w:r>
            <w:r w:rsidRPr="00E70AE1">
              <w:rPr>
                <w:rFonts w:ascii="Times New Roman" w:hAnsi="Times New Roman" w:cs="Times New Roman"/>
                <w:webHidden/>
                <w:sz w:val="24"/>
                <w:szCs w:val="24"/>
                <w:lang w:val="en-GB"/>
              </w:rPr>
              <w:t>9</w:t>
            </w:r>
            <w:r w:rsidRPr="00E70AE1">
              <w:rPr>
                <w:rFonts w:ascii="Times New Roman" w:hAnsi="Times New Roman" w:cs="Times New Roman"/>
                <w:webHidden/>
                <w:sz w:val="24"/>
                <w:szCs w:val="24"/>
                <w:lang w:val="en-GB"/>
              </w:rPr>
              <w:fldChar w:fldCharType="end"/>
            </w:r>
          </w:hyperlink>
        </w:p>
        <w:p w:rsidR="0062008D" w:rsidRPr="00E70AE1" w:rsidRDefault="0062008D">
          <w:pPr>
            <w:pStyle w:val="TOC2"/>
            <w:tabs>
              <w:tab w:val="right" w:leader="dot" w:pos="9350"/>
            </w:tabs>
            <w:rPr>
              <w:rFonts w:ascii="Times New Roman" w:eastAsiaTheme="minorEastAsia" w:hAnsi="Times New Roman" w:cs="Times New Roman"/>
              <w:sz w:val="24"/>
              <w:szCs w:val="24"/>
              <w:lang w:val="en-GB" w:eastAsia="en-GB" w:bidi="bn-IN"/>
            </w:rPr>
          </w:pPr>
          <w:hyperlink w:anchor="_Toc223360375" w:history="1">
            <w:r w:rsidRPr="00E70AE1">
              <w:rPr>
                <w:rStyle w:val="Hyperlink"/>
                <w:rFonts w:ascii="Times New Roman" w:hAnsi="Times New Roman" w:cs="Times New Roman"/>
                <w:sz w:val="24"/>
                <w:szCs w:val="24"/>
                <w:lang w:val="en-GB"/>
              </w:rPr>
              <w:t>2.1 Gibbs Reflective Cycle</w:t>
            </w:r>
            <w:r w:rsidRPr="00E70AE1">
              <w:rPr>
                <w:rFonts w:ascii="Times New Roman" w:hAnsi="Times New Roman" w:cs="Times New Roman"/>
                <w:webHidden/>
                <w:sz w:val="24"/>
                <w:szCs w:val="24"/>
                <w:lang w:val="en-GB"/>
              </w:rPr>
              <w:tab/>
            </w:r>
            <w:r w:rsidRPr="00E70AE1">
              <w:rPr>
                <w:rFonts w:ascii="Times New Roman" w:hAnsi="Times New Roman" w:cs="Times New Roman"/>
                <w:webHidden/>
                <w:sz w:val="24"/>
                <w:szCs w:val="24"/>
                <w:lang w:val="en-GB"/>
              </w:rPr>
              <w:fldChar w:fldCharType="begin"/>
            </w:r>
            <w:r w:rsidRPr="00E70AE1">
              <w:rPr>
                <w:rFonts w:ascii="Times New Roman" w:hAnsi="Times New Roman" w:cs="Times New Roman"/>
                <w:webHidden/>
                <w:sz w:val="24"/>
                <w:szCs w:val="24"/>
                <w:lang w:val="en-GB"/>
              </w:rPr>
              <w:instrText xml:space="preserve"> PAGEREF _Toc223360375 \h </w:instrText>
            </w:r>
            <w:r w:rsidRPr="00E70AE1">
              <w:rPr>
                <w:rFonts w:ascii="Times New Roman" w:hAnsi="Times New Roman" w:cs="Times New Roman"/>
                <w:webHidden/>
                <w:sz w:val="24"/>
                <w:szCs w:val="24"/>
                <w:lang w:val="en-GB"/>
              </w:rPr>
            </w:r>
            <w:r w:rsidRPr="00E70AE1">
              <w:rPr>
                <w:rFonts w:ascii="Times New Roman" w:hAnsi="Times New Roman" w:cs="Times New Roman"/>
                <w:webHidden/>
                <w:sz w:val="24"/>
                <w:szCs w:val="24"/>
                <w:lang w:val="en-GB"/>
              </w:rPr>
              <w:fldChar w:fldCharType="separate"/>
            </w:r>
            <w:r w:rsidRPr="00E70AE1">
              <w:rPr>
                <w:rFonts w:ascii="Times New Roman" w:hAnsi="Times New Roman" w:cs="Times New Roman"/>
                <w:webHidden/>
                <w:sz w:val="24"/>
                <w:szCs w:val="24"/>
                <w:lang w:val="en-GB"/>
              </w:rPr>
              <w:t>9</w:t>
            </w:r>
            <w:r w:rsidRPr="00E70AE1">
              <w:rPr>
                <w:rFonts w:ascii="Times New Roman" w:hAnsi="Times New Roman" w:cs="Times New Roman"/>
                <w:webHidden/>
                <w:sz w:val="24"/>
                <w:szCs w:val="24"/>
                <w:lang w:val="en-GB"/>
              </w:rPr>
              <w:fldChar w:fldCharType="end"/>
            </w:r>
          </w:hyperlink>
        </w:p>
        <w:p w:rsidR="0062008D" w:rsidRPr="00E70AE1" w:rsidRDefault="0062008D">
          <w:pPr>
            <w:pStyle w:val="TOC2"/>
            <w:tabs>
              <w:tab w:val="right" w:leader="dot" w:pos="9350"/>
            </w:tabs>
            <w:rPr>
              <w:rFonts w:ascii="Times New Roman" w:eastAsiaTheme="minorEastAsia" w:hAnsi="Times New Roman" w:cs="Times New Roman"/>
              <w:sz w:val="24"/>
              <w:szCs w:val="24"/>
              <w:lang w:val="en-GB" w:eastAsia="en-GB" w:bidi="bn-IN"/>
            </w:rPr>
          </w:pPr>
          <w:hyperlink w:anchor="_Toc223360376" w:history="1">
            <w:r w:rsidRPr="00E70AE1">
              <w:rPr>
                <w:rStyle w:val="Hyperlink"/>
                <w:rFonts w:ascii="Times New Roman" w:hAnsi="Times New Roman" w:cs="Times New Roman"/>
                <w:sz w:val="24"/>
                <w:szCs w:val="24"/>
                <w:lang w:val="en-GB"/>
              </w:rPr>
              <w:t>2.2 Planning of staying Relevance in the age of Artificial Intelligence</w:t>
            </w:r>
            <w:r w:rsidRPr="00E70AE1">
              <w:rPr>
                <w:rFonts w:ascii="Times New Roman" w:hAnsi="Times New Roman" w:cs="Times New Roman"/>
                <w:webHidden/>
                <w:sz w:val="24"/>
                <w:szCs w:val="24"/>
                <w:lang w:val="en-GB"/>
              </w:rPr>
              <w:tab/>
            </w:r>
            <w:r w:rsidRPr="00E70AE1">
              <w:rPr>
                <w:rFonts w:ascii="Times New Roman" w:hAnsi="Times New Roman" w:cs="Times New Roman"/>
                <w:webHidden/>
                <w:sz w:val="24"/>
                <w:szCs w:val="24"/>
                <w:lang w:val="en-GB"/>
              </w:rPr>
              <w:fldChar w:fldCharType="begin"/>
            </w:r>
            <w:r w:rsidRPr="00E70AE1">
              <w:rPr>
                <w:rFonts w:ascii="Times New Roman" w:hAnsi="Times New Roman" w:cs="Times New Roman"/>
                <w:webHidden/>
                <w:sz w:val="24"/>
                <w:szCs w:val="24"/>
                <w:lang w:val="en-GB"/>
              </w:rPr>
              <w:instrText xml:space="preserve"> PAGEREF _Toc223360376 \h </w:instrText>
            </w:r>
            <w:r w:rsidRPr="00E70AE1">
              <w:rPr>
                <w:rFonts w:ascii="Times New Roman" w:hAnsi="Times New Roman" w:cs="Times New Roman"/>
                <w:webHidden/>
                <w:sz w:val="24"/>
                <w:szCs w:val="24"/>
                <w:lang w:val="en-GB"/>
              </w:rPr>
            </w:r>
            <w:r w:rsidRPr="00E70AE1">
              <w:rPr>
                <w:rFonts w:ascii="Times New Roman" w:hAnsi="Times New Roman" w:cs="Times New Roman"/>
                <w:webHidden/>
                <w:sz w:val="24"/>
                <w:szCs w:val="24"/>
                <w:lang w:val="en-GB"/>
              </w:rPr>
              <w:fldChar w:fldCharType="separate"/>
            </w:r>
            <w:r w:rsidRPr="00E70AE1">
              <w:rPr>
                <w:rFonts w:ascii="Times New Roman" w:hAnsi="Times New Roman" w:cs="Times New Roman"/>
                <w:webHidden/>
                <w:sz w:val="24"/>
                <w:szCs w:val="24"/>
                <w:lang w:val="en-GB"/>
              </w:rPr>
              <w:t>13</w:t>
            </w:r>
            <w:r w:rsidRPr="00E70AE1">
              <w:rPr>
                <w:rFonts w:ascii="Times New Roman" w:hAnsi="Times New Roman" w:cs="Times New Roman"/>
                <w:webHidden/>
                <w:sz w:val="24"/>
                <w:szCs w:val="24"/>
                <w:lang w:val="en-GB"/>
              </w:rPr>
              <w:fldChar w:fldCharType="end"/>
            </w:r>
          </w:hyperlink>
        </w:p>
        <w:p w:rsidR="0062008D" w:rsidRPr="00E70AE1" w:rsidRDefault="0062008D">
          <w:pPr>
            <w:pStyle w:val="TOC1"/>
            <w:tabs>
              <w:tab w:val="right" w:leader="dot" w:pos="9350"/>
            </w:tabs>
            <w:rPr>
              <w:rFonts w:ascii="Times New Roman" w:eastAsiaTheme="minorEastAsia" w:hAnsi="Times New Roman" w:cs="Times New Roman"/>
              <w:sz w:val="24"/>
              <w:szCs w:val="24"/>
              <w:lang w:val="en-GB" w:eastAsia="en-GB" w:bidi="bn-IN"/>
            </w:rPr>
          </w:pPr>
          <w:hyperlink w:anchor="_Toc223360377" w:history="1">
            <w:r w:rsidRPr="00E70AE1">
              <w:rPr>
                <w:rStyle w:val="Hyperlink"/>
                <w:rFonts w:ascii="Times New Roman" w:hAnsi="Times New Roman" w:cs="Times New Roman"/>
                <w:sz w:val="24"/>
                <w:szCs w:val="24"/>
                <w:lang w:val="en-GB"/>
              </w:rPr>
              <w:t>References</w:t>
            </w:r>
            <w:r w:rsidRPr="00E70AE1">
              <w:rPr>
                <w:rFonts w:ascii="Times New Roman" w:hAnsi="Times New Roman" w:cs="Times New Roman"/>
                <w:webHidden/>
                <w:sz w:val="24"/>
                <w:szCs w:val="24"/>
                <w:lang w:val="en-GB"/>
              </w:rPr>
              <w:tab/>
            </w:r>
            <w:r w:rsidRPr="00E70AE1">
              <w:rPr>
                <w:rFonts w:ascii="Times New Roman" w:hAnsi="Times New Roman" w:cs="Times New Roman"/>
                <w:webHidden/>
                <w:sz w:val="24"/>
                <w:szCs w:val="24"/>
                <w:lang w:val="en-GB"/>
              </w:rPr>
              <w:fldChar w:fldCharType="begin"/>
            </w:r>
            <w:r w:rsidRPr="00E70AE1">
              <w:rPr>
                <w:rFonts w:ascii="Times New Roman" w:hAnsi="Times New Roman" w:cs="Times New Roman"/>
                <w:webHidden/>
                <w:sz w:val="24"/>
                <w:szCs w:val="24"/>
                <w:lang w:val="en-GB"/>
              </w:rPr>
              <w:instrText xml:space="preserve"> PAGEREF _Toc223360377 \h </w:instrText>
            </w:r>
            <w:r w:rsidRPr="00E70AE1">
              <w:rPr>
                <w:rFonts w:ascii="Times New Roman" w:hAnsi="Times New Roman" w:cs="Times New Roman"/>
                <w:webHidden/>
                <w:sz w:val="24"/>
                <w:szCs w:val="24"/>
                <w:lang w:val="en-GB"/>
              </w:rPr>
            </w:r>
            <w:r w:rsidRPr="00E70AE1">
              <w:rPr>
                <w:rFonts w:ascii="Times New Roman" w:hAnsi="Times New Roman" w:cs="Times New Roman"/>
                <w:webHidden/>
                <w:sz w:val="24"/>
                <w:szCs w:val="24"/>
                <w:lang w:val="en-GB"/>
              </w:rPr>
              <w:fldChar w:fldCharType="separate"/>
            </w:r>
            <w:r w:rsidRPr="00E70AE1">
              <w:rPr>
                <w:rFonts w:ascii="Times New Roman" w:hAnsi="Times New Roman" w:cs="Times New Roman"/>
                <w:webHidden/>
                <w:sz w:val="24"/>
                <w:szCs w:val="24"/>
                <w:lang w:val="en-GB"/>
              </w:rPr>
              <w:t>15</w:t>
            </w:r>
            <w:r w:rsidRPr="00E70AE1">
              <w:rPr>
                <w:rFonts w:ascii="Times New Roman" w:hAnsi="Times New Roman" w:cs="Times New Roman"/>
                <w:webHidden/>
                <w:sz w:val="24"/>
                <w:szCs w:val="24"/>
                <w:lang w:val="en-GB"/>
              </w:rPr>
              <w:fldChar w:fldCharType="end"/>
            </w:r>
          </w:hyperlink>
        </w:p>
        <w:p w:rsidR="002748D3" w:rsidRPr="00E70AE1" w:rsidRDefault="002748D3" w:rsidP="00D21075">
          <w:pPr>
            <w:spacing w:line="360" w:lineRule="auto"/>
            <w:jc w:val="both"/>
            <w:rPr>
              <w:lang w:val="en-GB"/>
            </w:rPr>
          </w:pPr>
          <w:r w:rsidRPr="00E70AE1">
            <w:rPr>
              <w:rFonts w:ascii="Times New Roman" w:hAnsi="Times New Roman" w:cs="Times New Roman"/>
              <w:b/>
              <w:bCs/>
              <w:sz w:val="24"/>
              <w:szCs w:val="24"/>
              <w:lang w:val="en-GB"/>
            </w:rPr>
            <w:fldChar w:fldCharType="end"/>
          </w:r>
        </w:p>
      </w:sdtContent>
    </w:sdt>
    <w:p w:rsidR="0005159B" w:rsidRPr="00E70AE1" w:rsidRDefault="0005159B" w:rsidP="00D21075">
      <w:pPr>
        <w:spacing w:line="360" w:lineRule="auto"/>
        <w:rPr>
          <w:rFonts w:ascii="Times New Roman" w:eastAsia="Times New Roman" w:hAnsi="Times New Roman" w:cs="Times New Roman"/>
          <w:b/>
          <w:bCs/>
          <w:sz w:val="24"/>
          <w:szCs w:val="24"/>
          <w:lang w:val="en-GB"/>
        </w:rPr>
      </w:pPr>
      <w:r w:rsidRPr="00E70AE1">
        <w:rPr>
          <w:rFonts w:ascii="Times New Roman" w:eastAsia="Times New Roman" w:hAnsi="Times New Roman" w:cs="Times New Roman"/>
          <w:b/>
          <w:bCs/>
          <w:sz w:val="24"/>
          <w:szCs w:val="24"/>
          <w:lang w:val="en-GB"/>
        </w:rPr>
        <w:br w:type="page"/>
      </w:r>
    </w:p>
    <w:p w:rsidR="00D21075" w:rsidRPr="00E70AE1" w:rsidRDefault="00D21075" w:rsidP="00C079E8">
      <w:pPr>
        <w:pStyle w:val="Heading1"/>
        <w:spacing w:before="100" w:beforeAutospacing="1" w:after="100" w:afterAutospacing="1"/>
        <w:rPr>
          <w:lang w:val="en-GB"/>
        </w:rPr>
      </w:pPr>
      <w:bookmarkStart w:id="0" w:name="_Toc223360360"/>
      <w:bookmarkStart w:id="1" w:name="_GoBack"/>
      <w:bookmarkEnd w:id="1"/>
      <w:r w:rsidRPr="00E70AE1">
        <w:rPr>
          <w:lang w:val="en-GB"/>
        </w:rPr>
        <w:lastRenderedPageBreak/>
        <w:t>Part 1: Report</w:t>
      </w:r>
      <w:bookmarkEnd w:id="0"/>
      <w:r w:rsidRPr="00E70AE1">
        <w:rPr>
          <w:lang w:val="en-GB"/>
        </w:rPr>
        <w:t xml:space="preserve"> </w:t>
      </w:r>
    </w:p>
    <w:p w:rsidR="00D21075" w:rsidRPr="00E70AE1" w:rsidRDefault="00C079E8" w:rsidP="00C079E8">
      <w:pPr>
        <w:pStyle w:val="Heading2"/>
        <w:spacing w:before="100" w:beforeAutospacing="1" w:after="100" w:afterAutospacing="1" w:line="360" w:lineRule="auto"/>
      </w:pPr>
      <w:bookmarkStart w:id="2" w:name="_Toc223360361"/>
      <w:r w:rsidRPr="00E70AE1">
        <w:t xml:space="preserve">1.1 </w:t>
      </w:r>
      <w:r w:rsidR="00D21075" w:rsidRPr="00E70AE1">
        <w:t>Introduction</w:t>
      </w:r>
      <w:bookmarkEnd w:id="2"/>
    </w:p>
    <w:p w:rsidR="00D21075" w:rsidRPr="00E70AE1" w:rsidRDefault="00D21075" w:rsidP="00C079E8">
      <w:pPr>
        <w:widowControl w:val="0"/>
        <w:shd w:val="clear" w:color="auto" w:fill="FFFFFF"/>
        <w:spacing w:before="100" w:beforeAutospacing="1" w:after="100" w:afterAutospacing="1" w:line="360" w:lineRule="auto"/>
        <w:jc w:val="both"/>
        <w:rPr>
          <w:lang w:val="en-GB"/>
        </w:rPr>
      </w:pPr>
      <w:r w:rsidRPr="00E70AE1">
        <w:rPr>
          <w:rFonts w:ascii="Times New Roman" w:eastAsia="Times New Roman" w:hAnsi="Times New Roman" w:cs="Times New Roman"/>
          <w:sz w:val="24"/>
          <w:szCs w:val="24"/>
          <w:lang w:val="en-GB"/>
        </w:rPr>
        <w:t>The era of fast digitalisation and tougher global competition has demanded the creation of an innovation culture as a strategic necessity for technology firms in the UK. Technological capability is no longer the sole determinant of innovation but it is becoming more and more a factor of organisational culture, work practices, and human capital management (HCM) systems. Technology companies in the UK, including ARM and DeepMind, show that long-term innovation is inextricably connected to the organisational design, empowerment, and encouraging employees to travel without end learners (Gov.UK, 2023). At the same time, the massive usage of hybrid and distance-working has transformed teamwork and innovation in the industry. This paper discusses existing cultural and working practices in UK tech firms, critically appraises their drawbacks, and proposes cultural and structural projects to become innovative. A future-of-work model is suggested, and then it will be analysed how this practice will boost the motivation and performance of employees.</w:t>
      </w:r>
    </w:p>
    <w:p w:rsidR="00D21075" w:rsidRPr="00E70AE1" w:rsidRDefault="00C079E8" w:rsidP="00C079E8">
      <w:pPr>
        <w:pStyle w:val="Heading2"/>
        <w:spacing w:before="100" w:beforeAutospacing="1" w:after="100" w:afterAutospacing="1" w:line="360" w:lineRule="auto"/>
      </w:pPr>
      <w:bookmarkStart w:id="3" w:name="_f00ujnalz94o" w:colFirst="0" w:colLast="0"/>
      <w:bookmarkStart w:id="4" w:name="_Toc223360362"/>
      <w:bookmarkEnd w:id="3"/>
      <w:r w:rsidRPr="00E70AE1">
        <w:t>1.2</w:t>
      </w:r>
      <w:r w:rsidR="00D21075" w:rsidRPr="00E70AE1">
        <w:t xml:space="preserve"> Current Culture and Work Practices in Tech Companies</w:t>
      </w:r>
      <w:bookmarkEnd w:id="4"/>
    </w:p>
    <w:p w:rsidR="00D21075" w:rsidRPr="00E70AE1" w:rsidRDefault="00C079E8" w:rsidP="00C079E8">
      <w:pPr>
        <w:pStyle w:val="Heading3"/>
        <w:spacing w:before="100" w:beforeAutospacing="1" w:after="100" w:afterAutospacing="1" w:line="360" w:lineRule="auto"/>
      </w:pPr>
      <w:bookmarkStart w:id="5" w:name="_owddhuvimn3g" w:colFirst="0" w:colLast="0"/>
      <w:bookmarkStart w:id="6" w:name="_Toc223360363"/>
      <w:bookmarkEnd w:id="5"/>
      <w:r w:rsidRPr="00E70AE1">
        <w:t>1.</w:t>
      </w:r>
      <w:r w:rsidR="00D21075" w:rsidRPr="00E70AE1">
        <w:t>2.1 Innovation-Oriented Culture</w:t>
      </w:r>
      <w:bookmarkEnd w:id="6"/>
    </w:p>
    <w:p w:rsidR="00D21075" w:rsidRPr="00E70AE1" w:rsidRDefault="00D21075" w:rsidP="00C079E8">
      <w:pPr>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 xml:space="preserve">Most of the UK tech firms are striving to create cultures that embrace innovation through the promotion of experimentation, </w:t>
      </w:r>
      <w:r w:rsidR="00E70AE1" w:rsidRPr="00E70AE1">
        <w:rPr>
          <w:rFonts w:ascii="Times New Roman" w:eastAsia="Times New Roman" w:hAnsi="Times New Roman" w:cs="Times New Roman"/>
          <w:sz w:val="24"/>
          <w:szCs w:val="24"/>
          <w:lang w:val="en-GB"/>
        </w:rPr>
        <w:t>flexibility,</w:t>
      </w:r>
      <w:r w:rsidRPr="00E70AE1">
        <w:rPr>
          <w:rFonts w:ascii="Times New Roman" w:eastAsia="Times New Roman" w:hAnsi="Times New Roman" w:cs="Times New Roman"/>
          <w:sz w:val="24"/>
          <w:szCs w:val="24"/>
          <w:lang w:val="en-GB"/>
        </w:rPr>
        <w:t xml:space="preserve"> and openness. A good example is Google DeepMind, which has a culture of research. The employees are also motivated to be curious, be long-term and cross-disciplinary workers (Google DeepMind, 2024). This method leads to the formation of ideas in a free manner and encourages breakthrough innovation. The broader UK tech industry is in the practice of flat organisational structures and informal communication (Shahzad, </w:t>
      </w:r>
      <w:r w:rsidR="00E70AE1" w:rsidRPr="00E70AE1">
        <w:rPr>
          <w:rFonts w:ascii="Times New Roman" w:eastAsia="Times New Roman" w:hAnsi="Times New Roman" w:cs="Times New Roman"/>
          <w:sz w:val="24"/>
          <w:szCs w:val="24"/>
          <w:lang w:val="en-GB"/>
        </w:rPr>
        <w:t>Imran,</w:t>
      </w:r>
      <w:r w:rsidRPr="00E70AE1">
        <w:rPr>
          <w:rFonts w:ascii="Times New Roman" w:eastAsia="Times New Roman" w:hAnsi="Times New Roman" w:cs="Times New Roman"/>
          <w:sz w:val="24"/>
          <w:szCs w:val="24"/>
          <w:lang w:val="en-GB"/>
        </w:rPr>
        <w:t xml:space="preserve"> and Butt, 2025). These enhance less hierarchy, and employees can easily share ideas, challenge established </w:t>
      </w:r>
      <w:r w:rsidR="00E70AE1" w:rsidRPr="00E70AE1">
        <w:rPr>
          <w:rFonts w:ascii="Times New Roman" w:eastAsia="Times New Roman" w:hAnsi="Times New Roman" w:cs="Times New Roman"/>
          <w:sz w:val="24"/>
          <w:szCs w:val="24"/>
          <w:lang w:val="en-GB"/>
        </w:rPr>
        <w:t>practices,</w:t>
      </w:r>
      <w:r w:rsidRPr="00E70AE1">
        <w:rPr>
          <w:rFonts w:ascii="Times New Roman" w:eastAsia="Times New Roman" w:hAnsi="Times New Roman" w:cs="Times New Roman"/>
          <w:sz w:val="24"/>
          <w:szCs w:val="24"/>
          <w:lang w:val="en-GB"/>
        </w:rPr>
        <w:t xml:space="preserve"> and make innovative contributions.</w:t>
      </w:r>
    </w:p>
    <w:p w:rsidR="00D21075" w:rsidRPr="00E70AE1" w:rsidRDefault="00D21075" w:rsidP="00C079E8">
      <w:pPr>
        <w:spacing w:before="100" w:beforeAutospacing="1" w:after="100" w:afterAutospacing="1" w:line="360" w:lineRule="auto"/>
        <w:jc w:val="both"/>
        <w:rPr>
          <w:lang w:val="en-GB"/>
        </w:rPr>
      </w:pPr>
      <w:r w:rsidRPr="00E70AE1">
        <w:rPr>
          <w:rFonts w:ascii="Times New Roman" w:eastAsia="Times New Roman" w:hAnsi="Times New Roman" w:cs="Times New Roman"/>
          <w:sz w:val="24"/>
          <w:szCs w:val="24"/>
          <w:lang w:val="en-GB"/>
        </w:rPr>
        <w:t xml:space="preserve">Nonetheless, the culture of innovation is not always implemented in practice. In high-speed companies like Deliveroo, the desire to experiment may be decreased due to the high pressure to </w:t>
      </w:r>
      <w:r w:rsidRPr="00E70AE1">
        <w:rPr>
          <w:rFonts w:ascii="Times New Roman" w:eastAsia="Times New Roman" w:hAnsi="Times New Roman" w:cs="Times New Roman"/>
          <w:sz w:val="24"/>
          <w:szCs w:val="24"/>
          <w:lang w:val="en-GB"/>
        </w:rPr>
        <w:lastRenderedPageBreak/>
        <w:t xml:space="preserve">grow rapidly and achieve performance results (Johnson-Watts, 2025). Instead of experimenting, employees can be interested in speed, efficiency, and short-term outcomes. </w:t>
      </w:r>
    </w:p>
    <w:p w:rsidR="00D21075" w:rsidRPr="00E70AE1" w:rsidRDefault="00C079E8" w:rsidP="00C079E8">
      <w:pPr>
        <w:pStyle w:val="Heading3"/>
        <w:spacing w:before="100" w:beforeAutospacing="1" w:after="100" w:afterAutospacing="1" w:line="360" w:lineRule="auto"/>
      </w:pPr>
      <w:bookmarkStart w:id="7" w:name="_2k5ldsf96xg6" w:colFirst="0" w:colLast="0"/>
      <w:bookmarkStart w:id="8" w:name="_Toc223360364"/>
      <w:bookmarkEnd w:id="7"/>
      <w:r w:rsidRPr="00E70AE1">
        <w:t>1.</w:t>
      </w:r>
      <w:r w:rsidR="00D21075" w:rsidRPr="00E70AE1">
        <w:t>2.2 Current Work Practices</w:t>
      </w:r>
      <w:bookmarkEnd w:id="8"/>
    </w:p>
    <w:p w:rsidR="00D21075" w:rsidRPr="00E70AE1" w:rsidRDefault="00D21075" w:rsidP="00C079E8">
      <w:pPr>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 xml:space="preserve">Over the past few years, particularly since the COVID-19 pandemic, the practice of work in UK technology companies has changed dramatically. Remote and hybrid working has become the new norm, with digital tools providing employees the opportunity to work together even when separated by distance (Newbold </w:t>
      </w:r>
      <w:r w:rsidRPr="00E70AE1">
        <w:rPr>
          <w:rFonts w:ascii="Times New Roman" w:eastAsia="Times New Roman" w:hAnsi="Times New Roman" w:cs="Times New Roman"/>
          <w:i/>
          <w:iCs/>
          <w:sz w:val="24"/>
          <w:szCs w:val="24"/>
          <w:lang w:val="en-GB"/>
        </w:rPr>
        <w:t>et al</w:t>
      </w:r>
      <w:r w:rsidRPr="00E70AE1">
        <w:rPr>
          <w:rFonts w:ascii="Times New Roman" w:eastAsia="Times New Roman" w:hAnsi="Times New Roman" w:cs="Times New Roman"/>
          <w:sz w:val="24"/>
          <w:szCs w:val="24"/>
          <w:lang w:val="en-GB"/>
        </w:rPr>
        <w:t xml:space="preserve">., 2023). There is also agile project management, flexible groups and brief development cycles. The practices assist companies in reacting to changes in the market and customer demands quite fast. For example, Revolut provides flexible workplaces and online collaboration to accelerate the development of products and work globally (Revolut, 2021). The cross-functional teams are also common, as employees of diverse backgrounds are assembled to address problems and come up with solutions to them. </w:t>
      </w:r>
    </w:p>
    <w:p w:rsidR="00D21075" w:rsidRPr="00E70AE1" w:rsidRDefault="00D21075" w:rsidP="00C079E8">
      <w:pPr>
        <w:spacing w:before="100" w:beforeAutospacing="1" w:after="100" w:afterAutospacing="1" w:line="360" w:lineRule="auto"/>
        <w:jc w:val="both"/>
        <w:rPr>
          <w:lang w:val="en-GB"/>
        </w:rPr>
      </w:pPr>
      <w:r w:rsidRPr="00E70AE1">
        <w:rPr>
          <w:rFonts w:ascii="Times New Roman" w:eastAsia="Times New Roman" w:hAnsi="Times New Roman" w:cs="Times New Roman"/>
          <w:sz w:val="24"/>
          <w:szCs w:val="24"/>
          <w:lang w:val="en-GB"/>
        </w:rPr>
        <w:t xml:space="preserve">The decreased amount of face-to-face interaction may diminish the number of unstructured communications in which ideas are frequently exchanged. Employees can become less attached to other employees and groups. Moreover, remote work may blur the line between work and personal life, which adds stress and burnout threats. It is also possible that the workers working at home most of the time will have less visibility, which can influence their collaboration and career development. </w:t>
      </w:r>
    </w:p>
    <w:p w:rsidR="00D21075" w:rsidRPr="00E70AE1" w:rsidRDefault="00C079E8" w:rsidP="00C079E8">
      <w:pPr>
        <w:pStyle w:val="Heading3"/>
        <w:spacing w:before="100" w:beforeAutospacing="1" w:after="100" w:afterAutospacing="1" w:line="360" w:lineRule="auto"/>
      </w:pPr>
      <w:bookmarkStart w:id="9" w:name="_mu905ehi7xlb" w:colFirst="0" w:colLast="0"/>
      <w:bookmarkStart w:id="10" w:name="_Toc223360365"/>
      <w:bookmarkEnd w:id="9"/>
      <w:r w:rsidRPr="00E70AE1">
        <w:t>1.</w:t>
      </w:r>
      <w:r w:rsidR="00D21075" w:rsidRPr="00E70AE1">
        <w:t>2.3 Critical Evaluation</w:t>
      </w:r>
      <w:bookmarkEnd w:id="10"/>
      <w:r w:rsidR="00D21075" w:rsidRPr="00E70AE1">
        <w:t xml:space="preserve"> </w:t>
      </w:r>
    </w:p>
    <w:p w:rsidR="00D21075" w:rsidRPr="00E70AE1" w:rsidRDefault="00D21075" w:rsidP="00C079E8">
      <w:pPr>
        <w:spacing w:before="100" w:beforeAutospacing="1" w:after="100" w:afterAutospacing="1" w:line="360" w:lineRule="auto"/>
        <w:jc w:val="both"/>
        <w:rPr>
          <w:lang w:val="en-GB"/>
        </w:rPr>
      </w:pPr>
      <w:r w:rsidRPr="00E70AE1">
        <w:rPr>
          <w:rFonts w:ascii="Times New Roman" w:eastAsia="Times New Roman" w:hAnsi="Times New Roman" w:cs="Times New Roman"/>
          <w:sz w:val="24"/>
          <w:szCs w:val="24"/>
          <w:lang w:val="en-GB"/>
        </w:rPr>
        <w:t xml:space="preserve">UK tech firms have a high degree of innovation commitment embodied by open cultures and flexible work-based practices (Babu </w:t>
      </w:r>
      <w:r w:rsidRPr="00E70AE1">
        <w:rPr>
          <w:rFonts w:ascii="Times New Roman" w:eastAsia="Times New Roman" w:hAnsi="Times New Roman" w:cs="Times New Roman"/>
          <w:i/>
          <w:iCs/>
          <w:sz w:val="24"/>
          <w:szCs w:val="24"/>
          <w:lang w:val="en-GB"/>
        </w:rPr>
        <w:t>et al</w:t>
      </w:r>
      <w:r w:rsidRPr="00E70AE1">
        <w:rPr>
          <w:rFonts w:ascii="Times New Roman" w:eastAsia="Times New Roman" w:hAnsi="Times New Roman" w:cs="Times New Roman"/>
          <w:sz w:val="24"/>
          <w:szCs w:val="24"/>
          <w:lang w:val="en-GB"/>
        </w:rPr>
        <w:t>., 2024). Nevertheless, such strategies do not necessarily receive regular reaction in the form of consistent leadership behaviour and organisational systems. Innovation, without being well supported through experimentation, would be skewed and temporary. The culture of innovation should be strengthened by the structures that provide time to work on creativity, promote teamwork, and assist employees in the hybrid and office environment to be effective.</w:t>
      </w:r>
    </w:p>
    <w:p w:rsidR="00D21075" w:rsidRPr="00E70AE1" w:rsidRDefault="00C079E8" w:rsidP="00C079E8">
      <w:pPr>
        <w:pStyle w:val="Heading2"/>
        <w:spacing w:before="100" w:beforeAutospacing="1" w:after="100" w:afterAutospacing="1" w:line="360" w:lineRule="auto"/>
      </w:pPr>
      <w:bookmarkStart w:id="11" w:name="_pbjy7wr6p4ck" w:colFirst="0" w:colLast="0"/>
      <w:bookmarkStart w:id="12" w:name="_Toc223360366"/>
      <w:bookmarkEnd w:id="11"/>
      <w:r w:rsidRPr="00E70AE1">
        <w:lastRenderedPageBreak/>
        <w:t>1.3</w:t>
      </w:r>
      <w:r w:rsidR="00D21075" w:rsidRPr="00E70AE1">
        <w:t xml:space="preserve"> Recommended Cultural &amp; Structural Initiatives to Embed Innovation</w:t>
      </w:r>
      <w:bookmarkEnd w:id="12"/>
    </w:p>
    <w:p w:rsidR="00D21075" w:rsidRPr="00E70AE1" w:rsidRDefault="00C079E8" w:rsidP="00C079E8">
      <w:pPr>
        <w:pStyle w:val="Heading3"/>
        <w:spacing w:before="100" w:beforeAutospacing="1" w:after="100" w:afterAutospacing="1" w:line="360" w:lineRule="auto"/>
      </w:pPr>
      <w:bookmarkStart w:id="13" w:name="_x1lv9mqs3wwa" w:colFirst="0" w:colLast="0"/>
      <w:bookmarkStart w:id="14" w:name="_Toc223360367"/>
      <w:bookmarkEnd w:id="13"/>
      <w:r w:rsidRPr="00E70AE1">
        <w:t>1.</w:t>
      </w:r>
      <w:r w:rsidR="00D21075" w:rsidRPr="00E70AE1">
        <w:t>3.1 Cultural Initiatives</w:t>
      </w:r>
      <w:bookmarkEnd w:id="14"/>
    </w:p>
    <w:p w:rsidR="00D21075" w:rsidRPr="00E70AE1" w:rsidRDefault="00D21075" w:rsidP="00C079E8">
      <w:pPr>
        <w:widowControl w:val="0"/>
        <w:shd w:val="clear" w:color="auto" w:fill="FFFFFF"/>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The UK tech firms need to be prepared to integrate innovation by first working on the appropriate organisational culture. Leadership is a major factor that contributes to this culture, and the leaders should be open to experimentation and focus on the beneficial aspect of the innovation process (Dumitrescu and Stanescu, 2024). As an example, DeepMind is a research-driven organisation that promotes long-term exploration and not short-term outcomes. This will enable employees to experiment with new ideas without any fear of adverse effects, which is critical in creativity.</w:t>
      </w:r>
    </w:p>
    <w:p w:rsidR="00D21075" w:rsidRPr="00E70AE1" w:rsidRDefault="00D21075" w:rsidP="00C079E8">
      <w:pPr>
        <w:widowControl w:val="0"/>
        <w:shd w:val="clear" w:color="auto" w:fill="FFFFFF"/>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The other significant cultural program is the encouragement of lifelong learning. The technological companies in the UK work in highly dynamic settings, whereby skills are likely to go obsolete very fast. Conducting frequent training, reskilling, and upskilling serves to keep the employees relevant and comfortable with</w:t>
      </w:r>
      <w:r w:rsidR="00FF4E41" w:rsidRPr="00E70AE1">
        <w:rPr>
          <w:rFonts w:ascii="Times New Roman" w:eastAsia="Times New Roman" w:hAnsi="Times New Roman" w:cs="Times New Roman"/>
          <w:sz w:val="24"/>
          <w:szCs w:val="24"/>
          <w:lang w:val="en-GB"/>
        </w:rPr>
        <w:t xml:space="preserve"> the use of newer technologies</w:t>
      </w:r>
      <w:r w:rsidRPr="00E70AE1">
        <w:rPr>
          <w:rFonts w:ascii="Times New Roman" w:eastAsia="Times New Roman" w:hAnsi="Times New Roman" w:cs="Times New Roman"/>
          <w:sz w:val="24"/>
          <w:szCs w:val="24"/>
          <w:lang w:val="en-GB"/>
        </w:rPr>
        <w:t>. Once organisations invest in learning, the employees will be more flexible to experiment and bring in new ideas.</w:t>
      </w:r>
    </w:p>
    <w:p w:rsidR="00D21075" w:rsidRPr="00E70AE1" w:rsidRDefault="00D21075" w:rsidP="00C079E8">
      <w:pPr>
        <w:widowControl w:val="0"/>
        <w:shd w:val="clear" w:color="auto" w:fill="FFFFFF"/>
        <w:spacing w:before="100" w:beforeAutospacing="1" w:after="100" w:afterAutospacing="1" w:line="360" w:lineRule="auto"/>
        <w:jc w:val="both"/>
        <w:rPr>
          <w:lang w:val="en-GB"/>
        </w:rPr>
      </w:pPr>
      <w:r w:rsidRPr="00E70AE1">
        <w:rPr>
          <w:rFonts w:ascii="Times New Roman" w:eastAsia="Times New Roman" w:hAnsi="Times New Roman" w:cs="Times New Roman"/>
          <w:sz w:val="24"/>
          <w:szCs w:val="24"/>
          <w:lang w:val="en-GB"/>
        </w:rPr>
        <w:t xml:space="preserve">On top of this, psychological safety must be proactively cultivated due to inclusive leadership and open-ended communication. The employees should feel free to speak, question the current </w:t>
      </w:r>
      <w:r w:rsidR="00E70AE1" w:rsidRPr="00E70AE1">
        <w:rPr>
          <w:rFonts w:ascii="Times New Roman" w:eastAsia="Times New Roman" w:hAnsi="Times New Roman" w:cs="Times New Roman"/>
          <w:sz w:val="24"/>
          <w:szCs w:val="24"/>
          <w:lang w:val="en-GB"/>
        </w:rPr>
        <w:t>practices,</w:t>
      </w:r>
      <w:r w:rsidRPr="00E70AE1">
        <w:rPr>
          <w:rFonts w:ascii="Times New Roman" w:eastAsia="Times New Roman" w:hAnsi="Times New Roman" w:cs="Times New Roman"/>
          <w:sz w:val="24"/>
          <w:szCs w:val="24"/>
          <w:lang w:val="en-GB"/>
        </w:rPr>
        <w:t xml:space="preserve"> and come up with ideas. Open communication and positive administration contribute to building trust, and this enhances teamwork and creativity (Rajhi and Aljuhmani, 2026). A combination of leadership support, learning culture, and psychological safety will be a powerful basis of long-term innovation.</w:t>
      </w:r>
    </w:p>
    <w:p w:rsidR="00D21075" w:rsidRPr="00E70AE1" w:rsidRDefault="00C079E8" w:rsidP="00C079E8">
      <w:pPr>
        <w:pStyle w:val="Heading3"/>
        <w:spacing w:before="100" w:beforeAutospacing="1" w:after="100" w:afterAutospacing="1" w:line="360" w:lineRule="auto"/>
      </w:pPr>
      <w:bookmarkStart w:id="15" w:name="_ksqfxb6r3fi0" w:colFirst="0" w:colLast="0"/>
      <w:bookmarkStart w:id="16" w:name="_Toc223360368"/>
      <w:bookmarkEnd w:id="15"/>
      <w:r w:rsidRPr="00E70AE1">
        <w:t>1.</w:t>
      </w:r>
      <w:r w:rsidR="00D21075" w:rsidRPr="00E70AE1">
        <w:t>3.2 Structural Initiatives</w:t>
      </w:r>
      <w:bookmarkEnd w:id="16"/>
    </w:p>
    <w:p w:rsidR="00D21075" w:rsidRPr="00E70AE1" w:rsidRDefault="00D21075" w:rsidP="00C079E8">
      <w:pPr>
        <w:widowControl w:val="0"/>
        <w:shd w:val="clear" w:color="auto" w:fill="FFFFFF"/>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 xml:space="preserve">Culture is significant, but it is not possible to sustain innovation without proper organisational structures. The UK technology firms ought to implement transparent mechanisms to encourage innovative efforts and experimentation (Li </w:t>
      </w:r>
      <w:r w:rsidRPr="00E70AE1">
        <w:rPr>
          <w:rFonts w:ascii="Times New Roman" w:eastAsia="Times New Roman" w:hAnsi="Times New Roman" w:cs="Times New Roman"/>
          <w:i/>
          <w:iCs/>
          <w:sz w:val="24"/>
          <w:szCs w:val="24"/>
          <w:lang w:val="en-GB"/>
        </w:rPr>
        <w:t>et al</w:t>
      </w:r>
      <w:r w:rsidRPr="00E70AE1">
        <w:rPr>
          <w:rFonts w:ascii="Times New Roman" w:eastAsia="Times New Roman" w:hAnsi="Times New Roman" w:cs="Times New Roman"/>
          <w:sz w:val="24"/>
          <w:szCs w:val="24"/>
          <w:lang w:val="en-GB"/>
        </w:rPr>
        <w:t>., 2023). Among the methods, one should single out the innovation sprints that give teams a specific time to concentrate on problem-solving and the creation of new concepts. These brief, sporadic work periods contribute to the insulation of innovation against the distraction of day-to-day work.</w:t>
      </w:r>
    </w:p>
    <w:p w:rsidR="00D21075" w:rsidRPr="00E70AE1" w:rsidRDefault="00D21075" w:rsidP="00C079E8">
      <w:pPr>
        <w:widowControl w:val="0"/>
        <w:shd w:val="clear" w:color="auto" w:fill="FFFFFF"/>
        <w:spacing w:before="100" w:beforeAutospacing="1" w:after="100" w:afterAutospacing="1" w:line="360" w:lineRule="auto"/>
        <w:jc w:val="both"/>
        <w:rPr>
          <w:lang w:val="en-GB"/>
        </w:rPr>
      </w:pPr>
      <w:r w:rsidRPr="00E70AE1">
        <w:rPr>
          <w:rFonts w:ascii="Times New Roman" w:eastAsia="Times New Roman" w:hAnsi="Times New Roman" w:cs="Times New Roman"/>
          <w:sz w:val="24"/>
          <w:szCs w:val="24"/>
          <w:lang w:val="en-GB"/>
        </w:rPr>
        <w:lastRenderedPageBreak/>
        <w:t>Another useful structural programme is the intrapreneurship programme. The programmes enable the employees to create ideas of their own in the organisation with the resources and assistance of the company. Cross-functional teams are also to be employed more frequently. Combining employees of various departments leads to the sharing of knowledge and silos are minimised (Jeske and Olson, 2025). Different attitudes usually result in innovative solutions. These organisational efforts enable the instillation of innovation in daily work, as well as to make innovation a fundamental organisational skill, and not an isolated exercise.</w:t>
      </w:r>
    </w:p>
    <w:p w:rsidR="00D21075" w:rsidRPr="00E70AE1" w:rsidRDefault="00C079E8" w:rsidP="00C079E8">
      <w:pPr>
        <w:pStyle w:val="Heading2"/>
        <w:spacing w:before="100" w:beforeAutospacing="1" w:after="100" w:afterAutospacing="1" w:line="360" w:lineRule="auto"/>
      </w:pPr>
      <w:bookmarkStart w:id="17" w:name="_3b56o5emq4qp" w:colFirst="0" w:colLast="0"/>
      <w:bookmarkStart w:id="18" w:name="_Toc223360369"/>
      <w:bookmarkEnd w:id="17"/>
      <w:r w:rsidRPr="00E70AE1">
        <w:t>1.4</w:t>
      </w:r>
      <w:r w:rsidR="00D21075" w:rsidRPr="00E70AE1">
        <w:t xml:space="preserve"> Proposed Future of Work Model</w:t>
      </w:r>
      <w:bookmarkEnd w:id="18"/>
    </w:p>
    <w:p w:rsidR="00D21075" w:rsidRPr="00E70AE1" w:rsidRDefault="00C079E8" w:rsidP="00C079E8">
      <w:pPr>
        <w:pStyle w:val="Heading3"/>
        <w:spacing w:before="100" w:beforeAutospacing="1" w:after="100" w:afterAutospacing="1" w:line="360" w:lineRule="auto"/>
      </w:pPr>
      <w:bookmarkStart w:id="19" w:name="_3bf55eiydkdx" w:colFirst="0" w:colLast="0"/>
      <w:bookmarkStart w:id="20" w:name="_Toc223360370"/>
      <w:bookmarkEnd w:id="19"/>
      <w:r w:rsidRPr="00E70AE1">
        <w:t>1.</w:t>
      </w:r>
      <w:r w:rsidR="00D21075" w:rsidRPr="00E70AE1">
        <w:t>4.1 Description of the Proposed Model</w:t>
      </w:r>
      <w:bookmarkEnd w:id="20"/>
    </w:p>
    <w:p w:rsidR="00D21075" w:rsidRPr="00E70AE1" w:rsidRDefault="00D21075" w:rsidP="00C079E8">
      <w:pPr>
        <w:widowControl w:val="0"/>
        <w:shd w:val="clear" w:color="auto" w:fill="FFFFFF"/>
        <w:spacing w:before="100" w:beforeAutospacing="1" w:after="100" w:afterAutospacing="1" w:line="360" w:lineRule="auto"/>
        <w:jc w:val="center"/>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eastAsia="en-GB" w:bidi="bn-IN"/>
        </w:rPr>
        <w:drawing>
          <wp:inline distT="114300" distB="114300" distL="114300" distR="114300" wp14:anchorId="60D14A06" wp14:editId="5811B75F">
            <wp:extent cx="4245632" cy="4245632"/>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245632" cy="4245632"/>
                    </a:xfrm>
                    <a:prstGeom prst="rect">
                      <a:avLst/>
                    </a:prstGeom>
                    <a:ln w="12700">
                      <a:solidFill>
                        <a:srgbClr val="000000"/>
                      </a:solidFill>
                      <a:prstDash val="solid"/>
                    </a:ln>
                  </pic:spPr>
                </pic:pic>
              </a:graphicData>
            </a:graphic>
          </wp:inline>
        </w:drawing>
      </w:r>
    </w:p>
    <w:p w:rsidR="00D21075" w:rsidRPr="00E70AE1" w:rsidRDefault="00D21075" w:rsidP="00C079E8">
      <w:pPr>
        <w:widowControl w:val="0"/>
        <w:shd w:val="clear" w:color="auto" w:fill="FFFFFF"/>
        <w:spacing w:before="100" w:beforeAutospacing="1" w:after="100" w:afterAutospacing="1" w:line="360" w:lineRule="auto"/>
        <w:jc w:val="center"/>
        <w:rPr>
          <w:rFonts w:ascii="Times New Roman" w:eastAsia="Times New Roman" w:hAnsi="Times New Roman" w:cs="Times New Roman"/>
          <w:b/>
          <w:bCs/>
          <w:sz w:val="24"/>
          <w:szCs w:val="24"/>
          <w:lang w:val="en-GB"/>
        </w:rPr>
      </w:pPr>
      <w:r w:rsidRPr="00E70AE1">
        <w:rPr>
          <w:rFonts w:ascii="Times New Roman" w:eastAsia="Times New Roman" w:hAnsi="Times New Roman" w:cs="Times New Roman"/>
          <w:sz w:val="24"/>
          <w:szCs w:val="24"/>
          <w:lang w:val="en-GB"/>
        </w:rPr>
        <w:tab/>
      </w:r>
      <w:r w:rsidRPr="00E70AE1">
        <w:rPr>
          <w:rFonts w:ascii="Times New Roman" w:eastAsia="Times New Roman" w:hAnsi="Times New Roman" w:cs="Times New Roman"/>
          <w:b/>
          <w:bCs/>
          <w:sz w:val="24"/>
          <w:szCs w:val="24"/>
          <w:lang w:val="en-GB"/>
        </w:rPr>
        <w:t>Figure 1: Hybrid Workplace Model</w:t>
      </w:r>
    </w:p>
    <w:p w:rsidR="00D21075" w:rsidRPr="00E70AE1" w:rsidRDefault="00D21075" w:rsidP="00C079E8">
      <w:pPr>
        <w:widowControl w:val="0"/>
        <w:shd w:val="clear" w:color="auto" w:fill="FFFFFF"/>
        <w:spacing w:before="100" w:beforeAutospacing="1" w:after="100" w:afterAutospacing="1" w:line="360" w:lineRule="auto"/>
        <w:jc w:val="center"/>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 xml:space="preserve">              (Source: Self-developed)</w:t>
      </w:r>
    </w:p>
    <w:p w:rsidR="00D21075" w:rsidRPr="00E70AE1" w:rsidRDefault="00D21075" w:rsidP="00C079E8">
      <w:pPr>
        <w:widowControl w:val="0"/>
        <w:shd w:val="clear" w:color="auto" w:fill="FFFFFF"/>
        <w:spacing w:before="100" w:beforeAutospacing="1" w:after="100" w:afterAutospacing="1" w:line="360" w:lineRule="auto"/>
        <w:jc w:val="both"/>
        <w:rPr>
          <w:lang w:val="en-GB"/>
        </w:rPr>
      </w:pPr>
      <w:r w:rsidRPr="00E70AE1">
        <w:rPr>
          <w:rFonts w:ascii="Times New Roman" w:eastAsia="Times New Roman" w:hAnsi="Times New Roman" w:cs="Times New Roman"/>
          <w:sz w:val="24"/>
          <w:szCs w:val="24"/>
          <w:lang w:val="en-GB"/>
        </w:rPr>
        <w:lastRenderedPageBreak/>
        <w:t>In this model, the employees will be allowed to work in a hybrid format in which two days of fixed in-office work will be allocated to collaborative work, innovation workshops, customer problem-solving, and alignment of the team (Krajčík, Schmidt, and Baráth, 2023). The rest of the days are loose and remote and may be devoted to concentrated individual work development, analysis, and creative thought. This model is backed by set performance objectives, frequent feedback, and online collaboration tools. This model itself is in direct response to high turnover and flat growth by enhancing flexibility, engagement, and innovation and keeping high coordination.</w:t>
      </w:r>
    </w:p>
    <w:p w:rsidR="00D21075" w:rsidRPr="00E70AE1" w:rsidRDefault="00C079E8" w:rsidP="00C079E8">
      <w:pPr>
        <w:pStyle w:val="Heading3"/>
        <w:spacing w:before="100" w:beforeAutospacing="1" w:after="100" w:afterAutospacing="1" w:line="360" w:lineRule="auto"/>
      </w:pPr>
      <w:bookmarkStart w:id="21" w:name="_2zzbpc7wl76y" w:colFirst="0" w:colLast="0"/>
      <w:bookmarkStart w:id="22" w:name="_Toc223360371"/>
      <w:bookmarkEnd w:id="21"/>
      <w:r w:rsidRPr="00E70AE1">
        <w:t>1.</w:t>
      </w:r>
      <w:r w:rsidR="00D21075" w:rsidRPr="00E70AE1">
        <w:t>4.2 Comparison with traditional office-based models</w:t>
      </w:r>
      <w:bookmarkEnd w:id="22"/>
    </w:p>
    <w:p w:rsidR="00D21075" w:rsidRPr="00E70AE1" w:rsidRDefault="00D21075" w:rsidP="00C079E8">
      <w:pPr>
        <w:widowControl w:val="0"/>
        <w:shd w:val="clear" w:color="auto" w:fill="FFFFFF"/>
        <w:spacing w:before="100" w:beforeAutospacing="1" w:after="100" w:afterAutospacing="1" w:line="360" w:lineRule="auto"/>
        <w:jc w:val="both"/>
        <w:rPr>
          <w:lang w:val="en-GB"/>
        </w:rPr>
      </w:pPr>
      <w:r w:rsidRPr="00E70AE1">
        <w:rPr>
          <w:rFonts w:ascii="Times New Roman" w:eastAsia="Times New Roman" w:hAnsi="Times New Roman" w:cs="Times New Roman"/>
          <w:sz w:val="24"/>
          <w:szCs w:val="24"/>
          <w:lang w:val="en-GB"/>
        </w:rPr>
        <w:t>Conventional office-based systems are premised on a physical presence and fixed work hours, both of which usually restrict flexibility and give less control to employees. In the case of Aether Innovations, this strategy has been a probable source of disengagement and turnover. Unlike that, the hybrid model provided target performance results instead of attendance. It decreases commuting stress, promotes work-life balance, and enables employees to work in a manner that fits them well. It also promotes meaningful teamwork as opposed to frequent meetings, unlike traditional models. This translates to a higher motivation and productive employees resulting in improved quality of service and satisfaction to customers.</w:t>
      </w:r>
    </w:p>
    <w:p w:rsidR="00D21075" w:rsidRPr="00E70AE1" w:rsidRDefault="00C079E8" w:rsidP="00C079E8">
      <w:pPr>
        <w:pStyle w:val="Heading2"/>
        <w:spacing w:before="100" w:beforeAutospacing="1" w:after="100" w:afterAutospacing="1" w:line="360" w:lineRule="auto"/>
      </w:pPr>
      <w:bookmarkStart w:id="23" w:name="_g56prxxgyacz" w:colFirst="0" w:colLast="0"/>
      <w:bookmarkStart w:id="24" w:name="_Toc223360372"/>
      <w:bookmarkEnd w:id="23"/>
      <w:r w:rsidRPr="00E70AE1">
        <w:t>1.5</w:t>
      </w:r>
      <w:r w:rsidR="00D21075" w:rsidRPr="00E70AE1">
        <w:t xml:space="preserve"> Impact on Motivation and Employee Performance</w:t>
      </w:r>
      <w:bookmarkEnd w:id="24"/>
    </w:p>
    <w:p w:rsidR="00D21075" w:rsidRPr="00E70AE1" w:rsidRDefault="00D21075" w:rsidP="00C079E8">
      <w:pPr>
        <w:widowControl w:val="0"/>
        <w:shd w:val="clear" w:color="auto" w:fill="FFFFFF"/>
        <w:spacing w:before="100" w:beforeAutospacing="1" w:after="100" w:afterAutospacing="1" w:line="360" w:lineRule="auto"/>
        <w:jc w:val="both"/>
        <w:rPr>
          <w:lang w:val="en-GB"/>
        </w:rPr>
      </w:pPr>
      <w:r w:rsidRPr="00E70AE1">
        <w:rPr>
          <w:rFonts w:ascii="Times New Roman" w:eastAsia="Times New Roman" w:hAnsi="Times New Roman" w:cs="Times New Roman"/>
          <w:sz w:val="24"/>
          <w:szCs w:val="24"/>
          <w:lang w:val="en-GB"/>
        </w:rPr>
        <w:t xml:space="preserve">The employee motivation and performance at Aether Innovations would increase significantly with the introduction of the hybrid and integrated HR approach. Employees will feel more trusted and valued by being offered flexibility and not including attendance as the key factor, but the results will count (Yunus and Mostafa, 2022). This enhances motivation and decreases frustration that can contribute to decreasing staff turnover. Clear objectives, frequent feedback, and chances to participate in innovation events leads to the employees being motivated and dedicated to their work. Teamwork and sharing of knowledge also enhance problem-solving and creativity because the ability to work together on the scheduled days of in-office work is also enhanced (Lucius and Damberg, 2024). Moreover, improved work-life balance will decrease stress and burnout, thereby enabling employees to have high performance in the long-term. The </w:t>
      </w:r>
      <w:r w:rsidRPr="00E70AE1">
        <w:rPr>
          <w:rFonts w:ascii="Times New Roman" w:eastAsia="Times New Roman" w:hAnsi="Times New Roman" w:cs="Times New Roman"/>
          <w:sz w:val="24"/>
          <w:szCs w:val="24"/>
          <w:lang w:val="en-GB"/>
        </w:rPr>
        <w:lastRenderedPageBreak/>
        <w:t>better the engagement and productivity of the employees, the better the quality of services will be provided, increasing customer satisfaction.</w:t>
      </w:r>
    </w:p>
    <w:p w:rsidR="00D21075" w:rsidRPr="00E70AE1" w:rsidRDefault="00C079E8" w:rsidP="00C079E8">
      <w:pPr>
        <w:pStyle w:val="Heading2"/>
        <w:spacing w:before="100" w:beforeAutospacing="1" w:after="100" w:afterAutospacing="1" w:line="360" w:lineRule="auto"/>
      </w:pPr>
      <w:bookmarkStart w:id="25" w:name="_wq157nk2qcqm" w:colFirst="0" w:colLast="0"/>
      <w:bookmarkStart w:id="26" w:name="_Toc223360373"/>
      <w:bookmarkEnd w:id="25"/>
      <w:r w:rsidRPr="00E70AE1">
        <w:t>1.6</w:t>
      </w:r>
      <w:r w:rsidR="00D21075" w:rsidRPr="00E70AE1">
        <w:t xml:space="preserve"> Conclusion</w:t>
      </w:r>
      <w:bookmarkEnd w:id="26"/>
    </w:p>
    <w:p w:rsidR="00D21075" w:rsidRPr="00E70AE1" w:rsidRDefault="00D21075" w:rsidP="00C079E8">
      <w:pPr>
        <w:spacing w:before="100" w:beforeAutospacing="1" w:after="100" w:afterAutospacing="1" w:line="360" w:lineRule="auto"/>
        <w:jc w:val="both"/>
        <w:rPr>
          <w:rFonts w:ascii="Times New Roman" w:hAnsi="Times New Roman" w:cs="Times New Roman"/>
          <w:sz w:val="24"/>
          <w:szCs w:val="24"/>
          <w:lang w:val="en-GB"/>
        </w:rPr>
      </w:pPr>
      <w:bookmarkStart w:id="27" w:name="_5ho0kwa5ofn3" w:colFirst="0" w:colLast="0"/>
      <w:bookmarkEnd w:id="27"/>
      <w:r w:rsidRPr="00E70AE1">
        <w:rPr>
          <w:rFonts w:ascii="Times New Roman" w:hAnsi="Times New Roman" w:cs="Times New Roman"/>
          <w:sz w:val="24"/>
          <w:szCs w:val="24"/>
          <w:lang w:val="en-GB"/>
        </w:rPr>
        <w:t>The report has demonstrated that the organisational culture, work practices, and integrated human capital management are critical in innovation, employee engagement, and performance of UK tech firms. Although most of the UK tech firms facilitated innovation by fostering open cultures and flexible working environments, they do not have structural and leadership backing in most cases. The companies, including Aether Innovations, can restore innovation and decrease staff turnover by implementing powerful cultural programs, supporting organisational frameworks, and a constructive hybrid work system. A matching personnel practice with performance objectives enhances drive, output, and provision of service and finally customer satisfaction and long-term business expansion.</w:t>
      </w:r>
      <w:r w:rsidRPr="00E70AE1">
        <w:rPr>
          <w:rFonts w:ascii="Times New Roman" w:hAnsi="Times New Roman" w:cs="Times New Roman"/>
          <w:sz w:val="24"/>
          <w:szCs w:val="24"/>
          <w:lang w:val="en-GB"/>
        </w:rPr>
        <w:br w:type="page"/>
      </w:r>
    </w:p>
    <w:p w:rsidR="007F6286" w:rsidRPr="00E70AE1" w:rsidRDefault="00C45269" w:rsidP="00C079E8">
      <w:pPr>
        <w:pStyle w:val="Heading1"/>
        <w:spacing w:before="100" w:beforeAutospacing="1" w:after="100" w:afterAutospacing="1"/>
        <w:rPr>
          <w:lang w:val="en-GB"/>
        </w:rPr>
      </w:pPr>
      <w:bookmarkStart w:id="28" w:name="_Toc223360374"/>
      <w:r w:rsidRPr="00E70AE1">
        <w:rPr>
          <w:lang w:val="en-GB"/>
        </w:rPr>
        <w:lastRenderedPageBreak/>
        <w:t>Part 2: Reflection</w:t>
      </w:r>
      <w:bookmarkEnd w:id="28"/>
      <w:r w:rsidRPr="00E70AE1">
        <w:rPr>
          <w:lang w:val="en-GB"/>
        </w:rPr>
        <w:t xml:space="preserve"> </w:t>
      </w:r>
    </w:p>
    <w:p w:rsidR="007F6286" w:rsidRPr="00E70AE1" w:rsidRDefault="00C45269" w:rsidP="00C079E8">
      <w:pPr>
        <w:pStyle w:val="Heading2"/>
        <w:spacing w:before="100" w:beforeAutospacing="1" w:after="100" w:afterAutospacing="1" w:line="360" w:lineRule="auto"/>
      </w:pPr>
      <w:bookmarkStart w:id="29" w:name="_Toc223360375"/>
      <w:r w:rsidRPr="00E70AE1">
        <w:t>2.1 Gibbs Reflective Cycle</w:t>
      </w:r>
      <w:bookmarkEnd w:id="29"/>
    </w:p>
    <w:p w:rsidR="007F6286" w:rsidRPr="00E70AE1" w:rsidRDefault="00C45269" w:rsidP="00C079E8">
      <w:pPr>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Graham Gibbs (1988) has</w:t>
      </w:r>
      <w:r w:rsidR="004A112F" w:rsidRPr="00E70AE1">
        <w:rPr>
          <w:rFonts w:ascii="Times New Roman" w:eastAsia="Times New Roman" w:hAnsi="Times New Roman" w:cs="Times New Roman"/>
          <w:sz w:val="24"/>
          <w:szCs w:val="24"/>
          <w:lang w:val="en-GB"/>
        </w:rPr>
        <w:t xml:space="preserve"> developed a structured model ‘</w:t>
      </w:r>
      <w:r w:rsidRPr="00E70AE1">
        <w:rPr>
          <w:rFonts w:ascii="Times New Roman" w:eastAsia="Times New Roman" w:hAnsi="Times New Roman" w:cs="Times New Roman"/>
          <w:sz w:val="24"/>
          <w:szCs w:val="24"/>
          <w:lang w:val="en-GB"/>
        </w:rPr>
        <w:t>Gibbs Reflective Cycle’ to help all individuals to reflect on experiences in a systematic manner (McLeod, 2025). Additionally, the model encourages in-depth learning through six stages of reflection.</w:t>
      </w:r>
    </w:p>
    <w:p w:rsidR="007F6286" w:rsidRPr="00E70AE1" w:rsidRDefault="00C45269" w:rsidP="00C079E8">
      <w:pPr>
        <w:spacing w:before="100" w:beforeAutospacing="1" w:after="100" w:afterAutospacing="1" w:line="360" w:lineRule="auto"/>
        <w:jc w:val="center"/>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eastAsia="en-GB" w:bidi="bn-IN"/>
        </w:rPr>
        <w:drawing>
          <wp:inline distT="114300" distB="114300" distL="114300" distR="114300" wp14:anchorId="3AB4A6A2" wp14:editId="3F6956A4">
            <wp:extent cx="4837814" cy="3540642"/>
            <wp:effectExtent l="38100" t="38100" r="39370" b="4127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l="2792" t="1445" r="-2792" b="-1445"/>
                    <a:stretch>
                      <a:fillRect/>
                    </a:stretch>
                  </pic:blipFill>
                  <pic:spPr>
                    <a:xfrm>
                      <a:off x="0" y="0"/>
                      <a:ext cx="4850986" cy="3550282"/>
                    </a:xfrm>
                    <a:prstGeom prst="rect">
                      <a:avLst/>
                    </a:prstGeom>
                    <a:ln w="28575">
                      <a:solidFill>
                        <a:schemeClr val="tx1">
                          <a:lumMod val="95000"/>
                          <a:lumOff val="5000"/>
                        </a:schemeClr>
                      </a:solidFill>
                    </a:ln>
                  </pic:spPr>
                </pic:pic>
              </a:graphicData>
            </a:graphic>
          </wp:inline>
        </w:drawing>
      </w:r>
    </w:p>
    <w:p w:rsidR="007F6286" w:rsidRPr="00E70AE1" w:rsidRDefault="008B4C82" w:rsidP="00C079E8">
      <w:pPr>
        <w:spacing w:before="100" w:beforeAutospacing="1" w:after="100" w:afterAutospacing="1"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Figure 2:</w:t>
      </w:r>
      <w:r w:rsidR="00C45269" w:rsidRPr="00E70AE1">
        <w:rPr>
          <w:rFonts w:ascii="Times New Roman" w:eastAsia="Times New Roman" w:hAnsi="Times New Roman" w:cs="Times New Roman"/>
          <w:b/>
          <w:bCs/>
          <w:sz w:val="24"/>
          <w:szCs w:val="24"/>
          <w:lang w:val="en-GB"/>
        </w:rPr>
        <w:t xml:space="preserve"> Gibbs Reflective Cycle</w:t>
      </w:r>
    </w:p>
    <w:p w:rsidR="007F6286" w:rsidRPr="00E70AE1" w:rsidRDefault="00C45269" w:rsidP="00C079E8">
      <w:pPr>
        <w:spacing w:before="100" w:beforeAutospacing="1" w:after="100" w:afterAutospacing="1" w:line="360" w:lineRule="auto"/>
        <w:jc w:val="center"/>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(Source: McLeod, 2025)</w:t>
      </w:r>
    </w:p>
    <w:p w:rsidR="007F6286" w:rsidRPr="00E70AE1" w:rsidRDefault="00C45269" w:rsidP="00C079E8">
      <w:pPr>
        <w:spacing w:before="100" w:beforeAutospacing="1" w:after="100" w:afterAutospacing="1" w:line="360" w:lineRule="auto"/>
        <w:jc w:val="both"/>
        <w:rPr>
          <w:rFonts w:ascii="Times New Roman" w:eastAsia="Times New Roman" w:hAnsi="Times New Roman" w:cs="Times New Roman"/>
          <w:b/>
          <w:bCs/>
          <w:i/>
          <w:iCs/>
          <w:sz w:val="24"/>
          <w:szCs w:val="24"/>
          <w:lang w:val="en-GB"/>
        </w:rPr>
      </w:pPr>
      <w:r w:rsidRPr="00E70AE1">
        <w:rPr>
          <w:rFonts w:ascii="Times New Roman" w:eastAsia="Times New Roman" w:hAnsi="Times New Roman" w:cs="Times New Roman"/>
          <w:b/>
          <w:bCs/>
          <w:i/>
          <w:iCs/>
          <w:sz w:val="24"/>
          <w:szCs w:val="24"/>
          <w:lang w:val="en-GB"/>
        </w:rPr>
        <w:t xml:space="preserve">Description </w:t>
      </w:r>
    </w:p>
    <w:p w:rsidR="007F6286" w:rsidRPr="00E70AE1" w:rsidRDefault="00C45269" w:rsidP="00C079E8">
      <w:pPr>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 xml:space="preserve">In the module ‘ Building a Culture of Innovation and Future Work Practices', provided important insights and exploration of how organisations are able to transform them from being rigid, hierarchical structures to innovative environments. I have gained information regarding how both organisations and individuals can encourage creativity, adaptability. The topic has explored </w:t>
      </w:r>
      <w:r w:rsidRPr="00E70AE1">
        <w:rPr>
          <w:rFonts w:ascii="Times New Roman" w:eastAsia="Times New Roman" w:hAnsi="Times New Roman" w:cs="Times New Roman"/>
          <w:sz w:val="24"/>
          <w:szCs w:val="24"/>
          <w:lang w:val="en-GB"/>
        </w:rPr>
        <w:lastRenderedPageBreak/>
        <w:t xml:space="preserve">themes on growth mindset, collaboration, psychological </w:t>
      </w:r>
      <w:r w:rsidR="00E70AE1" w:rsidRPr="00E70AE1">
        <w:rPr>
          <w:rFonts w:ascii="Times New Roman" w:eastAsia="Times New Roman" w:hAnsi="Times New Roman" w:cs="Times New Roman"/>
          <w:sz w:val="24"/>
          <w:szCs w:val="24"/>
          <w:lang w:val="en-GB"/>
        </w:rPr>
        <w:t>safety,</w:t>
      </w:r>
      <w:r w:rsidRPr="00E70AE1">
        <w:rPr>
          <w:rFonts w:ascii="Times New Roman" w:eastAsia="Times New Roman" w:hAnsi="Times New Roman" w:cs="Times New Roman"/>
          <w:sz w:val="24"/>
          <w:szCs w:val="24"/>
          <w:lang w:val="en-GB"/>
        </w:rPr>
        <w:t xml:space="preserve"> and impact of emerging technologies on the future of work.</w:t>
      </w:r>
      <w:r w:rsidRPr="00E70AE1">
        <w:rPr>
          <w:rFonts w:ascii="Times New Roman" w:eastAsia="Times New Roman" w:hAnsi="Times New Roman" w:cs="Times New Roman"/>
          <w:sz w:val="24"/>
          <w:szCs w:val="24"/>
          <w:lang w:val="en-GB"/>
        </w:rPr>
        <w:tab/>
      </w:r>
    </w:p>
    <w:p w:rsidR="007F6286" w:rsidRPr="00E70AE1" w:rsidRDefault="00C45269" w:rsidP="00C079E8">
      <w:pPr>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 xml:space="preserve">Throughout the model, I have engaged in group discussions where the team shared perspectives on future workplace trends like automation, remote </w:t>
      </w:r>
      <w:r w:rsidR="00E70AE1" w:rsidRPr="00E70AE1">
        <w:rPr>
          <w:rFonts w:ascii="Times New Roman" w:eastAsia="Times New Roman" w:hAnsi="Times New Roman" w:cs="Times New Roman"/>
          <w:sz w:val="24"/>
          <w:szCs w:val="24"/>
          <w:lang w:val="en-GB"/>
        </w:rPr>
        <w:t>collaboration,</w:t>
      </w:r>
      <w:r w:rsidRPr="00E70AE1">
        <w:rPr>
          <w:rFonts w:ascii="Times New Roman" w:eastAsia="Times New Roman" w:hAnsi="Times New Roman" w:cs="Times New Roman"/>
          <w:sz w:val="24"/>
          <w:szCs w:val="24"/>
          <w:lang w:val="en-GB"/>
        </w:rPr>
        <w:t xml:space="preserve"> and AI. It has helped me to examine the ways by which innovative cultures are designed. Innovation does not entirely depend on advancements in technology but it also requires mindset, consistent development, learning agility and leadership behaviours (</w:t>
      </w:r>
      <w:r w:rsidRPr="00E70AE1">
        <w:rPr>
          <w:rFonts w:ascii="Times New Roman" w:eastAsia="Times New Roman" w:hAnsi="Times New Roman" w:cs="Times New Roman"/>
          <w:color w:val="222222"/>
          <w:sz w:val="24"/>
          <w:szCs w:val="24"/>
          <w:highlight w:val="white"/>
          <w:lang w:val="en-GB"/>
        </w:rPr>
        <w:t>Karakoy and Oncer, 2023</w:t>
      </w:r>
      <w:r w:rsidRPr="00E70AE1">
        <w:rPr>
          <w:rFonts w:ascii="Times New Roman" w:eastAsia="Times New Roman" w:hAnsi="Times New Roman" w:cs="Times New Roman"/>
          <w:sz w:val="24"/>
          <w:szCs w:val="24"/>
          <w:lang w:val="en-GB"/>
        </w:rPr>
        <w:t xml:space="preserve">). While working on the topic, I was encouraged to assess my own learning habits, considering effective ways by which I can leverage myself to adapt within the environment. </w:t>
      </w:r>
    </w:p>
    <w:p w:rsidR="007F6286" w:rsidRPr="00E70AE1" w:rsidRDefault="00C45269" w:rsidP="00C079E8">
      <w:pPr>
        <w:spacing w:before="100" w:beforeAutospacing="1" w:after="100" w:afterAutospacing="1" w:line="360" w:lineRule="auto"/>
        <w:jc w:val="both"/>
        <w:rPr>
          <w:rFonts w:ascii="Times New Roman" w:eastAsia="Times New Roman" w:hAnsi="Times New Roman" w:cs="Times New Roman"/>
          <w:b/>
          <w:bCs/>
          <w:i/>
          <w:iCs/>
          <w:sz w:val="24"/>
          <w:szCs w:val="24"/>
          <w:lang w:val="en-GB"/>
        </w:rPr>
      </w:pPr>
      <w:r w:rsidRPr="00E70AE1">
        <w:rPr>
          <w:rFonts w:ascii="Times New Roman" w:eastAsia="Times New Roman" w:hAnsi="Times New Roman" w:cs="Times New Roman"/>
          <w:b/>
          <w:bCs/>
          <w:i/>
          <w:iCs/>
          <w:sz w:val="24"/>
          <w:szCs w:val="24"/>
          <w:lang w:val="en-GB"/>
        </w:rPr>
        <w:t>Feelings</w:t>
      </w:r>
    </w:p>
    <w:p w:rsidR="007F6286" w:rsidRPr="00E70AE1" w:rsidRDefault="00C45269" w:rsidP="00C079E8">
      <w:pPr>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Initially, at the beginning of the module, I felt uncertain and slightly anxious about the conc</w:t>
      </w:r>
      <w:r w:rsidR="007641C6" w:rsidRPr="00E70AE1">
        <w:rPr>
          <w:rFonts w:ascii="Times New Roman" w:eastAsia="Times New Roman" w:hAnsi="Times New Roman" w:cs="Times New Roman"/>
          <w:sz w:val="24"/>
          <w:szCs w:val="24"/>
          <w:lang w:val="en-GB"/>
        </w:rPr>
        <w:t xml:space="preserve">ept of future work practices. </w:t>
      </w:r>
      <w:r w:rsidRPr="00E70AE1">
        <w:rPr>
          <w:rFonts w:ascii="Times New Roman" w:eastAsia="Times New Roman" w:hAnsi="Times New Roman" w:cs="Times New Roman"/>
          <w:sz w:val="24"/>
          <w:szCs w:val="24"/>
          <w:lang w:val="en-GB"/>
        </w:rPr>
        <w:t>The rapid transition in the advancements in technology made me question whether I am knowledgeable enough to work on this topic. Moreover I felt overwhelmed by the idea that innovation requires consistent learning and adaptation. Wit</w:t>
      </w:r>
      <w:r w:rsidR="007641C6" w:rsidRPr="00E70AE1">
        <w:rPr>
          <w:rFonts w:ascii="Times New Roman" w:eastAsia="Times New Roman" w:hAnsi="Times New Roman" w:cs="Times New Roman"/>
          <w:sz w:val="24"/>
          <w:szCs w:val="24"/>
          <w:lang w:val="en-GB"/>
        </w:rPr>
        <w:t xml:space="preserve">h the progression in my topic, </w:t>
      </w:r>
      <w:r w:rsidRPr="00E70AE1">
        <w:rPr>
          <w:rFonts w:ascii="Times New Roman" w:eastAsia="Times New Roman" w:hAnsi="Times New Roman" w:cs="Times New Roman"/>
          <w:sz w:val="24"/>
          <w:szCs w:val="24"/>
          <w:lang w:val="en-GB"/>
        </w:rPr>
        <w:t xml:space="preserve">I started to feel motivated and inspired. </w:t>
      </w:r>
    </w:p>
    <w:p w:rsidR="007F6286" w:rsidRPr="00E70AE1" w:rsidRDefault="00C45269" w:rsidP="00C079E8">
      <w:pPr>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Learning about the mindset of growth reassured me that both capabilities and skills can be developed over time. Therefore, instead of assuming the future as intimidating, I began to see it as a strong opportunity for both personal and professional growth.</w:t>
      </w:r>
      <w:r w:rsidR="00C503DB" w:rsidRPr="00E70AE1">
        <w:rPr>
          <w:rFonts w:ascii="Times New Roman" w:eastAsia="Times New Roman" w:hAnsi="Times New Roman" w:cs="Times New Roman"/>
          <w:sz w:val="24"/>
          <w:szCs w:val="24"/>
          <w:lang w:val="en-GB"/>
        </w:rPr>
        <w:t xml:space="preserve"> </w:t>
      </w:r>
      <w:r w:rsidRPr="00E70AE1">
        <w:rPr>
          <w:rFonts w:ascii="Times New Roman" w:eastAsia="Times New Roman" w:hAnsi="Times New Roman" w:cs="Times New Roman"/>
          <w:sz w:val="24"/>
          <w:szCs w:val="24"/>
          <w:lang w:val="en-GB"/>
        </w:rPr>
        <w:t>I felt more confident in my ability to take accountability of my development by the end of the module. Together with this, I have realised that innovation is not just being creative or technical in the natural sense, but it is about being curious and to learn continuously.</w:t>
      </w:r>
    </w:p>
    <w:p w:rsidR="007F6286" w:rsidRPr="00E70AE1" w:rsidRDefault="00C45269" w:rsidP="00C079E8">
      <w:pPr>
        <w:spacing w:before="100" w:beforeAutospacing="1" w:after="100" w:afterAutospacing="1" w:line="360" w:lineRule="auto"/>
        <w:jc w:val="both"/>
        <w:rPr>
          <w:rFonts w:ascii="Times New Roman" w:eastAsia="Times New Roman" w:hAnsi="Times New Roman" w:cs="Times New Roman"/>
          <w:b/>
          <w:bCs/>
          <w:i/>
          <w:iCs/>
          <w:sz w:val="24"/>
          <w:szCs w:val="24"/>
          <w:lang w:val="en-GB"/>
        </w:rPr>
      </w:pPr>
      <w:r w:rsidRPr="00E70AE1">
        <w:rPr>
          <w:rFonts w:ascii="Times New Roman" w:eastAsia="Times New Roman" w:hAnsi="Times New Roman" w:cs="Times New Roman"/>
          <w:b/>
          <w:bCs/>
          <w:i/>
          <w:iCs/>
          <w:sz w:val="24"/>
          <w:szCs w:val="24"/>
          <w:lang w:val="en-GB"/>
        </w:rPr>
        <w:t>Evaluation</w:t>
      </w:r>
    </w:p>
    <w:p w:rsidR="007F6286" w:rsidRPr="00E70AE1" w:rsidRDefault="00C45269" w:rsidP="00C079E8">
      <w:pPr>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My experience was positive and transformat</w:t>
      </w:r>
      <w:r w:rsidR="00D21075" w:rsidRPr="00E70AE1">
        <w:rPr>
          <w:rFonts w:ascii="Times New Roman" w:eastAsia="Times New Roman" w:hAnsi="Times New Roman" w:cs="Times New Roman"/>
          <w:sz w:val="24"/>
          <w:szCs w:val="24"/>
          <w:lang w:val="en-GB"/>
        </w:rPr>
        <w:t>ive while working on this topic</w:t>
      </w:r>
      <w:r w:rsidRPr="00E70AE1">
        <w:rPr>
          <w:rFonts w:ascii="Times New Roman" w:eastAsia="Times New Roman" w:hAnsi="Times New Roman" w:cs="Times New Roman"/>
          <w:sz w:val="24"/>
          <w:szCs w:val="24"/>
          <w:lang w:val="en-GB"/>
        </w:rPr>
        <w:t xml:space="preserve">. The most important thing which grabbed my attention is how the module topic is connected to theory and applications of the real-world. Additionally, the </w:t>
      </w:r>
      <w:r w:rsidR="008F7B05" w:rsidRPr="00E70AE1">
        <w:rPr>
          <w:rFonts w:ascii="Times New Roman" w:eastAsia="Times New Roman" w:hAnsi="Times New Roman" w:cs="Times New Roman"/>
          <w:sz w:val="24"/>
          <w:szCs w:val="24"/>
          <w:lang w:val="en-GB"/>
        </w:rPr>
        <w:t>discussions on issues like psychological safety have</w:t>
      </w:r>
      <w:r w:rsidRPr="00E70AE1">
        <w:rPr>
          <w:rFonts w:ascii="Times New Roman" w:eastAsia="Times New Roman" w:hAnsi="Times New Roman" w:cs="Times New Roman"/>
          <w:sz w:val="24"/>
          <w:szCs w:val="24"/>
          <w:lang w:val="en-GB"/>
        </w:rPr>
        <w:t xml:space="preserve"> helped me to understand that innovation exists in environments where individuals feel safe to exchange ideas without the fear of </w:t>
      </w:r>
      <w:r w:rsidR="008F7B05" w:rsidRPr="00E70AE1">
        <w:rPr>
          <w:rFonts w:ascii="Times New Roman" w:eastAsia="Times New Roman" w:hAnsi="Times New Roman" w:cs="Times New Roman"/>
          <w:sz w:val="24"/>
          <w:szCs w:val="24"/>
          <w:lang w:val="en-GB"/>
        </w:rPr>
        <w:t>judgments</w:t>
      </w:r>
      <w:r w:rsidRPr="00E70AE1">
        <w:rPr>
          <w:rFonts w:ascii="Times New Roman" w:eastAsia="Times New Roman" w:hAnsi="Times New Roman" w:cs="Times New Roman"/>
          <w:sz w:val="24"/>
          <w:szCs w:val="24"/>
          <w:lang w:val="en-GB"/>
        </w:rPr>
        <w:t xml:space="preserve">. </w:t>
      </w:r>
    </w:p>
    <w:p w:rsidR="007F6286" w:rsidRPr="00E70AE1" w:rsidRDefault="00C45269" w:rsidP="00C079E8">
      <w:pPr>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lastRenderedPageBreak/>
        <w:t xml:space="preserve">One of the key aspects was learning about problem-solving and agile thinking. It changed my perception of viewing challenges and instead of aiming for </w:t>
      </w:r>
      <w:r w:rsidR="006E7EA0" w:rsidRPr="00E70AE1">
        <w:rPr>
          <w:rFonts w:ascii="Times New Roman" w:eastAsia="Times New Roman" w:hAnsi="Times New Roman" w:cs="Times New Roman"/>
          <w:sz w:val="24"/>
          <w:szCs w:val="24"/>
          <w:lang w:val="en-GB"/>
        </w:rPr>
        <w:t>perfection;</w:t>
      </w:r>
      <w:r w:rsidRPr="00E70AE1">
        <w:rPr>
          <w:rFonts w:ascii="Times New Roman" w:eastAsia="Times New Roman" w:hAnsi="Times New Roman" w:cs="Times New Roman"/>
          <w:sz w:val="24"/>
          <w:szCs w:val="24"/>
          <w:lang w:val="en-GB"/>
        </w:rPr>
        <w:t xml:space="preserve"> I learned that experimentation and making small changes are crucial parts of the process of innovation. On the other hand, I recognised areas where I faced obstacles. Most often I realised </w:t>
      </w:r>
      <w:r w:rsidR="006E7EA0" w:rsidRPr="00E70AE1">
        <w:rPr>
          <w:rFonts w:ascii="Times New Roman" w:eastAsia="Times New Roman" w:hAnsi="Times New Roman" w:cs="Times New Roman"/>
          <w:sz w:val="24"/>
          <w:szCs w:val="24"/>
          <w:lang w:val="en-GB"/>
        </w:rPr>
        <w:t>that I</w:t>
      </w:r>
      <w:r w:rsidRPr="00E70AE1">
        <w:rPr>
          <w:rFonts w:ascii="Times New Roman" w:eastAsia="Times New Roman" w:hAnsi="Times New Roman" w:cs="Times New Roman"/>
          <w:sz w:val="24"/>
          <w:szCs w:val="24"/>
          <w:lang w:val="en-GB"/>
        </w:rPr>
        <w:t xml:space="preserve"> felt reluctant in stepping out of my comfort zone and preferred a structured environment.</w:t>
      </w:r>
    </w:p>
    <w:p w:rsidR="007F6286" w:rsidRPr="00E70AE1" w:rsidRDefault="00C45269" w:rsidP="00C079E8">
      <w:pPr>
        <w:spacing w:before="100" w:beforeAutospacing="1" w:after="100" w:afterAutospacing="1" w:line="360" w:lineRule="auto"/>
        <w:jc w:val="both"/>
        <w:rPr>
          <w:rFonts w:ascii="Times New Roman" w:eastAsia="Times New Roman" w:hAnsi="Times New Roman" w:cs="Times New Roman"/>
          <w:b/>
          <w:bCs/>
          <w:i/>
          <w:iCs/>
          <w:sz w:val="24"/>
          <w:szCs w:val="24"/>
          <w:lang w:val="en-GB"/>
        </w:rPr>
      </w:pPr>
      <w:r w:rsidRPr="00E70AE1">
        <w:rPr>
          <w:rFonts w:ascii="Times New Roman" w:eastAsia="Times New Roman" w:hAnsi="Times New Roman" w:cs="Times New Roman"/>
          <w:b/>
          <w:bCs/>
          <w:i/>
          <w:iCs/>
          <w:sz w:val="24"/>
          <w:szCs w:val="24"/>
          <w:lang w:val="en-GB"/>
        </w:rPr>
        <w:t>Analysis</w:t>
      </w:r>
    </w:p>
    <w:p w:rsidR="007F6286" w:rsidRPr="00E70AE1" w:rsidRDefault="00C45269" w:rsidP="00C079E8">
      <w:pPr>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 xml:space="preserve">The experience has helped in understanding that building a culture of innovation begins with self-awareness. According to my notion, innovation is linked closely to mindset and as per my </w:t>
      </w:r>
      <w:r w:rsidR="004C3C60" w:rsidRPr="00E70AE1">
        <w:rPr>
          <w:rFonts w:ascii="Times New Roman" w:eastAsia="Times New Roman" w:hAnsi="Times New Roman" w:cs="Times New Roman"/>
          <w:sz w:val="24"/>
          <w:szCs w:val="24"/>
          <w:lang w:val="en-GB"/>
        </w:rPr>
        <w:t xml:space="preserve">perception; it can be threatening if I </w:t>
      </w:r>
      <w:r w:rsidRPr="00E70AE1">
        <w:rPr>
          <w:rFonts w:ascii="Times New Roman" w:eastAsia="Times New Roman" w:hAnsi="Times New Roman" w:cs="Times New Roman"/>
          <w:sz w:val="24"/>
          <w:szCs w:val="24"/>
          <w:lang w:val="en-GB"/>
        </w:rPr>
        <w:t>limit my growth. On the other hand, the same mindset can turn into opportunity if I expand my potential.</w:t>
      </w:r>
    </w:p>
    <w:p w:rsidR="007F6286" w:rsidRPr="00E70AE1" w:rsidRDefault="00C45269" w:rsidP="00C079E8">
      <w:pPr>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 xml:space="preserve">The module has highlighted that both learning and development are continuous processes and innovation requires collaboration, </w:t>
      </w:r>
      <w:r w:rsidR="00E70AE1" w:rsidRPr="00E70AE1">
        <w:rPr>
          <w:rFonts w:ascii="Times New Roman" w:eastAsia="Times New Roman" w:hAnsi="Times New Roman" w:cs="Times New Roman"/>
          <w:sz w:val="24"/>
          <w:szCs w:val="24"/>
          <w:lang w:val="en-GB"/>
        </w:rPr>
        <w:t>literacy,</w:t>
      </w:r>
      <w:r w:rsidRPr="00E70AE1">
        <w:rPr>
          <w:rFonts w:ascii="Times New Roman" w:eastAsia="Times New Roman" w:hAnsi="Times New Roman" w:cs="Times New Roman"/>
          <w:sz w:val="24"/>
          <w:szCs w:val="24"/>
          <w:lang w:val="en-GB"/>
        </w:rPr>
        <w:t xml:space="preserve"> and reflection. I have recognised that I need to be more proactive while seeking knowledge instead of waiting for structured learning opportunities. </w:t>
      </w:r>
    </w:p>
    <w:p w:rsidR="007F6286" w:rsidRPr="00E70AE1" w:rsidRDefault="00C45269" w:rsidP="00C079E8">
      <w:pPr>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 xml:space="preserve">The emphasis on collaboration has made me reflect on the ways I engage in team settings. Innovation is best executed when ideas are exchanged and feedback is embraced (Moreno </w:t>
      </w:r>
      <w:r w:rsidRPr="00E70AE1">
        <w:rPr>
          <w:rFonts w:ascii="Times New Roman" w:eastAsia="Times New Roman" w:hAnsi="Times New Roman" w:cs="Times New Roman"/>
          <w:i/>
          <w:iCs/>
          <w:sz w:val="24"/>
          <w:szCs w:val="24"/>
          <w:lang w:val="en-GB"/>
        </w:rPr>
        <w:t>et al.,</w:t>
      </w:r>
      <w:r w:rsidRPr="00E70AE1">
        <w:rPr>
          <w:rFonts w:ascii="Times New Roman" w:eastAsia="Times New Roman" w:hAnsi="Times New Roman" w:cs="Times New Roman"/>
          <w:sz w:val="24"/>
          <w:szCs w:val="24"/>
          <w:lang w:val="en-GB"/>
        </w:rPr>
        <w:t xml:space="preserve"> 2024). Therefore, I have learned that I should become more transparent in </w:t>
      </w:r>
      <w:r w:rsidR="00CF04D2" w:rsidRPr="00E70AE1">
        <w:rPr>
          <w:rFonts w:ascii="Times New Roman" w:eastAsia="Times New Roman" w:hAnsi="Times New Roman" w:cs="Times New Roman"/>
          <w:sz w:val="24"/>
          <w:szCs w:val="24"/>
          <w:lang w:val="en-GB"/>
        </w:rPr>
        <w:t>voicing my</w:t>
      </w:r>
      <w:r w:rsidRPr="00E70AE1">
        <w:rPr>
          <w:rFonts w:ascii="Times New Roman" w:eastAsia="Times New Roman" w:hAnsi="Times New Roman" w:cs="Times New Roman"/>
          <w:sz w:val="24"/>
          <w:szCs w:val="24"/>
          <w:lang w:val="en-GB"/>
        </w:rPr>
        <w:t xml:space="preserve"> ideas and accepting constructive criticism for future growth. Equally the future of work is unpredictable, and thus by cultivating a growth mindset, I can treat obstacles as learning experiences rather than failures.</w:t>
      </w:r>
    </w:p>
    <w:p w:rsidR="007F6286" w:rsidRPr="00E70AE1" w:rsidRDefault="00C45269" w:rsidP="00C079E8">
      <w:pPr>
        <w:spacing w:before="100" w:beforeAutospacing="1" w:after="100" w:afterAutospacing="1" w:line="360" w:lineRule="auto"/>
        <w:jc w:val="both"/>
        <w:rPr>
          <w:rFonts w:ascii="Times New Roman" w:eastAsia="Times New Roman" w:hAnsi="Times New Roman" w:cs="Times New Roman"/>
          <w:b/>
          <w:bCs/>
          <w:i/>
          <w:iCs/>
          <w:sz w:val="24"/>
          <w:szCs w:val="24"/>
          <w:lang w:val="en-GB"/>
        </w:rPr>
      </w:pPr>
      <w:r w:rsidRPr="00E70AE1">
        <w:rPr>
          <w:rFonts w:ascii="Times New Roman" w:eastAsia="Times New Roman" w:hAnsi="Times New Roman" w:cs="Times New Roman"/>
          <w:b/>
          <w:bCs/>
          <w:i/>
          <w:iCs/>
          <w:sz w:val="24"/>
          <w:szCs w:val="24"/>
          <w:lang w:val="en-GB"/>
        </w:rPr>
        <w:t>Conclusion</w:t>
      </w:r>
    </w:p>
    <w:p w:rsidR="007F6286" w:rsidRPr="00E70AE1" w:rsidRDefault="00C45269" w:rsidP="00C079E8">
      <w:pPr>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 xml:space="preserve">The experience has taught me that innovation is not restricted </w:t>
      </w:r>
      <w:r w:rsidR="002402CD" w:rsidRPr="00E70AE1">
        <w:rPr>
          <w:rFonts w:ascii="Times New Roman" w:eastAsia="Times New Roman" w:hAnsi="Times New Roman" w:cs="Times New Roman"/>
          <w:sz w:val="24"/>
          <w:szCs w:val="24"/>
          <w:lang w:val="en-GB"/>
        </w:rPr>
        <w:t>to handful individuals</w:t>
      </w:r>
      <w:r w:rsidRPr="00E70AE1">
        <w:rPr>
          <w:rFonts w:ascii="Times New Roman" w:eastAsia="Times New Roman" w:hAnsi="Times New Roman" w:cs="Times New Roman"/>
          <w:sz w:val="24"/>
          <w:szCs w:val="24"/>
          <w:lang w:val="en-GB"/>
        </w:rPr>
        <w:t xml:space="preserve"> since it is not a talent but is a practice which needs to be cultivated. The module has provided me with an in-depth </w:t>
      </w:r>
      <w:r w:rsidR="002402CD" w:rsidRPr="00E70AE1">
        <w:rPr>
          <w:rFonts w:ascii="Times New Roman" w:eastAsia="Times New Roman" w:hAnsi="Times New Roman" w:cs="Times New Roman"/>
          <w:sz w:val="24"/>
          <w:szCs w:val="24"/>
          <w:lang w:val="en-GB"/>
        </w:rPr>
        <w:t xml:space="preserve">understanding </w:t>
      </w:r>
      <w:r w:rsidR="00A5668B" w:rsidRPr="00E70AE1">
        <w:rPr>
          <w:rFonts w:ascii="Times New Roman" w:eastAsia="Times New Roman" w:hAnsi="Times New Roman" w:cs="Times New Roman"/>
          <w:sz w:val="24"/>
          <w:szCs w:val="24"/>
          <w:lang w:val="en-GB"/>
        </w:rPr>
        <w:t>of ways</w:t>
      </w:r>
      <w:r w:rsidRPr="00E70AE1">
        <w:rPr>
          <w:rFonts w:ascii="Times New Roman" w:eastAsia="Times New Roman" w:hAnsi="Times New Roman" w:cs="Times New Roman"/>
          <w:sz w:val="24"/>
          <w:szCs w:val="24"/>
          <w:lang w:val="en-GB"/>
        </w:rPr>
        <w:t xml:space="preserve"> by which culture, </w:t>
      </w:r>
      <w:r w:rsidR="00E70AE1" w:rsidRPr="00E70AE1">
        <w:rPr>
          <w:rFonts w:ascii="Times New Roman" w:eastAsia="Times New Roman" w:hAnsi="Times New Roman" w:cs="Times New Roman"/>
          <w:sz w:val="24"/>
          <w:szCs w:val="24"/>
          <w:lang w:val="en-GB"/>
        </w:rPr>
        <w:t>mindset,</w:t>
      </w:r>
      <w:r w:rsidRPr="00E70AE1">
        <w:rPr>
          <w:rFonts w:ascii="Times New Roman" w:eastAsia="Times New Roman" w:hAnsi="Times New Roman" w:cs="Times New Roman"/>
          <w:sz w:val="24"/>
          <w:szCs w:val="24"/>
          <w:lang w:val="en-GB"/>
        </w:rPr>
        <w:t xml:space="preserve"> and learning impacts innovation. In addition to showcasing discipline, I should actively create my own learning opportunities to foster innovation.</w:t>
      </w:r>
    </w:p>
    <w:p w:rsidR="007F6286" w:rsidRPr="00E70AE1" w:rsidRDefault="00C45269" w:rsidP="00C079E8">
      <w:pPr>
        <w:spacing w:before="100" w:beforeAutospacing="1" w:after="100" w:afterAutospacing="1" w:line="360" w:lineRule="auto"/>
        <w:jc w:val="both"/>
        <w:rPr>
          <w:rFonts w:ascii="Times New Roman" w:eastAsia="Times New Roman" w:hAnsi="Times New Roman" w:cs="Times New Roman"/>
          <w:b/>
          <w:bCs/>
          <w:sz w:val="24"/>
          <w:szCs w:val="24"/>
          <w:lang w:val="en-GB"/>
        </w:rPr>
      </w:pPr>
      <w:r w:rsidRPr="00E70AE1">
        <w:rPr>
          <w:rFonts w:ascii="Times New Roman" w:eastAsia="Times New Roman" w:hAnsi="Times New Roman" w:cs="Times New Roman"/>
          <w:b/>
          <w:bCs/>
          <w:i/>
          <w:iCs/>
          <w:sz w:val="24"/>
          <w:szCs w:val="24"/>
          <w:lang w:val="en-GB"/>
        </w:rPr>
        <w:t>Action Plan</w:t>
      </w:r>
    </w:p>
    <w:tbl>
      <w:tblPr>
        <w:tblStyle w:val="a"/>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912"/>
        <w:gridCol w:w="2036"/>
        <w:gridCol w:w="1788"/>
        <w:gridCol w:w="1912"/>
        <w:gridCol w:w="1912"/>
      </w:tblGrid>
      <w:tr w:rsidR="007F6286" w:rsidRPr="00E70AE1" w:rsidTr="00701BA2">
        <w:tc>
          <w:tcPr>
            <w:tcW w:w="1000" w:type="pct"/>
            <w:shd w:val="clear" w:color="auto" w:fill="D6E3BC" w:themeFill="accent3" w:themeFillTint="66"/>
            <w:tcMar>
              <w:top w:w="100" w:type="dxa"/>
              <w:left w:w="100" w:type="dxa"/>
              <w:bottom w:w="100" w:type="dxa"/>
              <w:right w:w="100" w:type="dxa"/>
            </w:tcMar>
          </w:tcPr>
          <w:p w:rsidR="007F6286" w:rsidRPr="00E70AE1" w:rsidRDefault="00C45269" w:rsidP="00D21075">
            <w:pPr>
              <w:spacing w:line="360" w:lineRule="auto"/>
              <w:jc w:val="center"/>
              <w:rPr>
                <w:rFonts w:ascii="Times New Roman" w:hAnsi="Times New Roman" w:cs="Times New Roman"/>
                <w:b/>
                <w:i/>
                <w:sz w:val="24"/>
                <w:lang w:val="en-GB"/>
              </w:rPr>
            </w:pPr>
            <w:r w:rsidRPr="00E70AE1">
              <w:rPr>
                <w:rFonts w:ascii="Times New Roman" w:hAnsi="Times New Roman" w:cs="Times New Roman"/>
                <w:b/>
                <w:i/>
                <w:sz w:val="24"/>
                <w:lang w:val="en-GB"/>
              </w:rPr>
              <w:lastRenderedPageBreak/>
              <w:t>Area for improvement</w:t>
            </w:r>
          </w:p>
        </w:tc>
        <w:tc>
          <w:tcPr>
            <w:tcW w:w="1065" w:type="pct"/>
            <w:shd w:val="clear" w:color="auto" w:fill="D6E3BC" w:themeFill="accent3" w:themeFillTint="66"/>
            <w:tcMar>
              <w:top w:w="100" w:type="dxa"/>
              <w:left w:w="100" w:type="dxa"/>
              <w:bottom w:w="100" w:type="dxa"/>
              <w:right w:w="100" w:type="dxa"/>
            </w:tcMar>
          </w:tcPr>
          <w:p w:rsidR="007F6286" w:rsidRPr="00E70AE1" w:rsidRDefault="00C45269" w:rsidP="00D21075">
            <w:pPr>
              <w:spacing w:line="360" w:lineRule="auto"/>
              <w:jc w:val="center"/>
              <w:rPr>
                <w:rFonts w:ascii="Times New Roman" w:hAnsi="Times New Roman" w:cs="Times New Roman"/>
                <w:b/>
                <w:i/>
                <w:sz w:val="24"/>
                <w:lang w:val="en-GB"/>
              </w:rPr>
            </w:pPr>
            <w:r w:rsidRPr="00E70AE1">
              <w:rPr>
                <w:rFonts w:ascii="Times New Roman" w:hAnsi="Times New Roman" w:cs="Times New Roman"/>
                <w:b/>
                <w:i/>
                <w:sz w:val="24"/>
                <w:lang w:val="en-GB"/>
              </w:rPr>
              <w:t xml:space="preserve">What </w:t>
            </w:r>
            <w:r w:rsidR="00E70AE1" w:rsidRPr="00E70AE1">
              <w:rPr>
                <w:rFonts w:ascii="Times New Roman" w:hAnsi="Times New Roman" w:cs="Times New Roman"/>
                <w:b/>
                <w:i/>
                <w:sz w:val="24"/>
                <w:lang w:val="en-GB"/>
              </w:rPr>
              <w:t>I</w:t>
            </w:r>
            <w:r w:rsidRPr="00E70AE1">
              <w:rPr>
                <w:rFonts w:ascii="Times New Roman" w:hAnsi="Times New Roman" w:cs="Times New Roman"/>
                <w:b/>
                <w:i/>
                <w:sz w:val="24"/>
                <w:lang w:val="en-GB"/>
              </w:rPr>
              <w:t xml:space="preserve"> learned</w:t>
            </w:r>
          </w:p>
        </w:tc>
        <w:tc>
          <w:tcPr>
            <w:tcW w:w="935" w:type="pct"/>
            <w:shd w:val="clear" w:color="auto" w:fill="D6E3BC" w:themeFill="accent3" w:themeFillTint="66"/>
            <w:tcMar>
              <w:top w:w="100" w:type="dxa"/>
              <w:left w:w="100" w:type="dxa"/>
              <w:bottom w:w="100" w:type="dxa"/>
              <w:right w:w="100" w:type="dxa"/>
            </w:tcMar>
          </w:tcPr>
          <w:p w:rsidR="007F6286" w:rsidRPr="00E70AE1" w:rsidRDefault="00C45269" w:rsidP="00D21075">
            <w:pPr>
              <w:spacing w:line="360" w:lineRule="auto"/>
              <w:jc w:val="center"/>
              <w:rPr>
                <w:rFonts w:ascii="Times New Roman" w:hAnsi="Times New Roman" w:cs="Times New Roman"/>
                <w:b/>
                <w:i/>
                <w:sz w:val="24"/>
                <w:lang w:val="en-GB"/>
              </w:rPr>
            </w:pPr>
            <w:r w:rsidRPr="00E70AE1">
              <w:rPr>
                <w:rFonts w:ascii="Times New Roman" w:hAnsi="Times New Roman" w:cs="Times New Roman"/>
                <w:b/>
                <w:i/>
                <w:sz w:val="24"/>
                <w:lang w:val="en-GB"/>
              </w:rPr>
              <w:t xml:space="preserve">Action </w:t>
            </w:r>
            <w:r w:rsidR="00E70AE1" w:rsidRPr="00E70AE1">
              <w:rPr>
                <w:rFonts w:ascii="Times New Roman" w:hAnsi="Times New Roman" w:cs="Times New Roman"/>
                <w:b/>
                <w:i/>
                <w:sz w:val="24"/>
                <w:lang w:val="en-GB"/>
              </w:rPr>
              <w:t>I</w:t>
            </w:r>
            <w:r w:rsidRPr="00E70AE1">
              <w:rPr>
                <w:rFonts w:ascii="Times New Roman" w:hAnsi="Times New Roman" w:cs="Times New Roman"/>
                <w:b/>
                <w:i/>
                <w:sz w:val="24"/>
                <w:lang w:val="en-GB"/>
              </w:rPr>
              <w:t xml:space="preserve"> will take</w:t>
            </w:r>
          </w:p>
        </w:tc>
        <w:tc>
          <w:tcPr>
            <w:tcW w:w="1000" w:type="pct"/>
            <w:shd w:val="clear" w:color="auto" w:fill="D6E3BC" w:themeFill="accent3" w:themeFillTint="66"/>
            <w:tcMar>
              <w:top w:w="100" w:type="dxa"/>
              <w:left w:w="100" w:type="dxa"/>
              <w:bottom w:w="100" w:type="dxa"/>
              <w:right w:w="100" w:type="dxa"/>
            </w:tcMar>
          </w:tcPr>
          <w:p w:rsidR="007F6286" w:rsidRPr="00E70AE1" w:rsidRDefault="00C45269" w:rsidP="00D21075">
            <w:pPr>
              <w:spacing w:line="360" w:lineRule="auto"/>
              <w:jc w:val="center"/>
              <w:rPr>
                <w:rFonts w:ascii="Times New Roman" w:hAnsi="Times New Roman" w:cs="Times New Roman"/>
                <w:b/>
                <w:i/>
                <w:sz w:val="24"/>
                <w:lang w:val="en-GB"/>
              </w:rPr>
            </w:pPr>
            <w:r w:rsidRPr="00E70AE1">
              <w:rPr>
                <w:rFonts w:ascii="Times New Roman" w:hAnsi="Times New Roman" w:cs="Times New Roman"/>
                <w:b/>
                <w:i/>
                <w:sz w:val="24"/>
                <w:lang w:val="en-GB"/>
              </w:rPr>
              <w:t>Timeline</w:t>
            </w:r>
          </w:p>
        </w:tc>
        <w:tc>
          <w:tcPr>
            <w:tcW w:w="1000" w:type="pct"/>
            <w:shd w:val="clear" w:color="auto" w:fill="D6E3BC" w:themeFill="accent3" w:themeFillTint="66"/>
            <w:tcMar>
              <w:top w:w="100" w:type="dxa"/>
              <w:left w:w="100" w:type="dxa"/>
              <w:bottom w:w="100" w:type="dxa"/>
              <w:right w:w="100" w:type="dxa"/>
            </w:tcMar>
          </w:tcPr>
          <w:p w:rsidR="007F6286" w:rsidRPr="00E70AE1" w:rsidRDefault="00C45269" w:rsidP="00D21075">
            <w:pPr>
              <w:spacing w:line="360" w:lineRule="auto"/>
              <w:jc w:val="center"/>
              <w:rPr>
                <w:rFonts w:ascii="Times New Roman" w:hAnsi="Times New Roman" w:cs="Times New Roman"/>
                <w:b/>
                <w:i/>
                <w:sz w:val="24"/>
                <w:lang w:val="en-GB"/>
              </w:rPr>
            </w:pPr>
            <w:r w:rsidRPr="00E70AE1">
              <w:rPr>
                <w:rFonts w:ascii="Times New Roman" w:hAnsi="Times New Roman" w:cs="Times New Roman"/>
                <w:b/>
                <w:i/>
                <w:sz w:val="24"/>
                <w:lang w:val="en-GB"/>
              </w:rPr>
              <w:t>Success indicator</w:t>
            </w:r>
          </w:p>
        </w:tc>
      </w:tr>
      <w:tr w:rsidR="007F6286" w:rsidRPr="00E70AE1" w:rsidTr="00C503DB">
        <w:tc>
          <w:tcPr>
            <w:tcW w:w="1000" w:type="pct"/>
            <w:shd w:val="clear" w:color="auto" w:fill="auto"/>
            <w:tcMar>
              <w:top w:w="100" w:type="dxa"/>
              <w:left w:w="100" w:type="dxa"/>
              <w:bottom w:w="100" w:type="dxa"/>
              <w:right w:w="100" w:type="dxa"/>
            </w:tcMar>
          </w:tcPr>
          <w:p w:rsidR="007F6286" w:rsidRPr="00E70AE1" w:rsidRDefault="00C45269" w:rsidP="00D21075">
            <w:pPr>
              <w:widowControl w:val="0"/>
              <w:pBdr>
                <w:top w:val="nil"/>
                <w:left w:val="nil"/>
                <w:bottom w:val="nil"/>
                <w:right w:val="nil"/>
                <w:between w:val="nil"/>
              </w:pBdr>
              <w:spacing w:line="360" w:lineRule="auto"/>
              <w:jc w:val="both"/>
              <w:rPr>
                <w:rFonts w:ascii="Times New Roman" w:eastAsia="Times New Roman" w:hAnsi="Times New Roman" w:cs="Times New Roman"/>
                <w:b/>
                <w:bCs/>
                <w:i/>
                <w:iCs/>
                <w:sz w:val="24"/>
                <w:szCs w:val="24"/>
                <w:lang w:val="en-GB"/>
              </w:rPr>
            </w:pPr>
            <w:r w:rsidRPr="00E70AE1">
              <w:rPr>
                <w:rFonts w:ascii="Times New Roman" w:eastAsia="Times New Roman" w:hAnsi="Times New Roman" w:cs="Times New Roman"/>
                <w:b/>
                <w:bCs/>
                <w:i/>
                <w:iCs/>
                <w:sz w:val="24"/>
                <w:szCs w:val="24"/>
                <w:lang w:val="en-GB"/>
              </w:rPr>
              <w:t xml:space="preserve">Develop advanced human skills </w:t>
            </w:r>
          </w:p>
        </w:tc>
        <w:tc>
          <w:tcPr>
            <w:tcW w:w="1065" w:type="pct"/>
            <w:shd w:val="clear" w:color="auto" w:fill="auto"/>
            <w:tcMar>
              <w:top w:w="100" w:type="dxa"/>
              <w:left w:w="100" w:type="dxa"/>
              <w:bottom w:w="100" w:type="dxa"/>
              <w:right w:w="100" w:type="dxa"/>
            </w:tcMar>
          </w:tcPr>
          <w:p w:rsidR="007F6286" w:rsidRPr="00E70AE1" w:rsidRDefault="00C45269" w:rsidP="00D2107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Strengthen emotional intelligence, critical thinking.</w:t>
            </w:r>
          </w:p>
        </w:tc>
        <w:tc>
          <w:tcPr>
            <w:tcW w:w="935" w:type="pct"/>
            <w:shd w:val="clear" w:color="auto" w:fill="auto"/>
            <w:tcMar>
              <w:top w:w="100" w:type="dxa"/>
              <w:left w:w="100" w:type="dxa"/>
              <w:bottom w:w="100" w:type="dxa"/>
              <w:right w:w="100" w:type="dxa"/>
            </w:tcMar>
          </w:tcPr>
          <w:p w:rsidR="007F6286" w:rsidRPr="00E70AE1" w:rsidRDefault="00C45269" w:rsidP="00D2107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I will take on new tasks and projects that will challenge me.</w:t>
            </w:r>
          </w:p>
        </w:tc>
        <w:tc>
          <w:tcPr>
            <w:tcW w:w="1000" w:type="pct"/>
            <w:shd w:val="clear" w:color="auto" w:fill="auto"/>
            <w:tcMar>
              <w:top w:w="100" w:type="dxa"/>
              <w:left w:w="100" w:type="dxa"/>
              <w:bottom w:w="100" w:type="dxa"/>
              <w:right w:w="100" w:type="dxa"/>
            </w:tcMar>
          </w:tcPr>
          <w:p w:rsidR="007F6286" w:rsidRPr="00E70AE1" w:rsidRDefault="00C45269" w:rsidP="00D21075">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3 months</w:t>
            </w:r>
          </w:p>
        </w:tc>
        <w:tc>
          <w:tcPr>
            <w:tcW w:w="1000" w:type="pct"/>
            <w:shd w:val="clear" w:color="auto" w:fill="auto"/>
            <w:tcMar>
              <w:top w:w="100" w:type="dxa"/>
              <w:left w:w="100" w:type="dxa"/>
              <w:bottom w:w="100" w:type="dxa"/>
              <w:right w:w="100" w:type="dxa"/>
            </w:tcMar>
          </w:tcPr>
          <w:p w:rsidR="007F6286" w:rsidRPr="00E70AE1" w:rsidRDefault="00C45269" w:rsidP="00D2107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Increased confidence in handling ambiguity.</w:t>
            </w:r>
          </w:p>
        </w:tc>
      </w:tr>
      <w:tr w:rsidR="007F6286" w:rsidRPr="00E70AE1" w:rsidTr="00C503DB">
        <w:tc>
          <w:tcPr>
            <w:tcW w:w="1000" w:type="pct"/>
            <w:shd w:val="clear" w:color="auto" w:fill="auto"/>
            <w:tcMar>
              <w:top w:w="100" w:type="dxa"/>
              <w:left w:w="100" w:type="dxa"/>
              <w:bottom w:w="100" w:type="dxa"/>
              <w:right w:w="100" w:type="dxa"/>
            </w:tcMar>
          </w:tcPr>
          <w:p w:rsidR="007F6286" w:rsidRPr="00E70AE1" w:rsidRDefault="00C45269" w:rsidP="00D21075">
            <w:pPr>
              <w:widowControl w:val="0"/>
              <w:pBdr>
                <w:top w:val="nil"/>
                <w:left w:val="nil"/>
                <w:bottom w:val="nil"/>
                <w:right w:val="nil"/>
                <w:between w:val="nil"/>
              </w:pBdr>
              <w:spacing w:line="360" w:lineRule="auto"/>
              <w:jc w:val="both"/>
              <w:rPr>
                <w:rFonts w:ascii="Times New Roman" w:eastAsia="Times New Roman" w:hAnsi="Times New Roman" w:cs="Times New Roman"/>
                <w:b/>
                <w:bCs/>
                <w:i/>
                <w:iCs/>
                <w:sz w:val="24"/>
                <w:szCs w:val="24"/>
                <w:lang w:val="en-GB"/>
              </w:rPr>
            </w:pPr>
            <w:r w:rsidRPr="00E70AE1">
              <w:rPr>
                <w:rFonts w:ascii="Times New Roman" w:eastAsia="Times New Roman" w:hAnsi="Times New Roman" w:cs="Times New Roman"/>
                <w:b/>
                <w:bCs/>
                <w:i/>
                <w:iCs/>
                <w:sz w:val="24"/>
                <w:szCs w:val="24"/>
                <w:lang w:val="en-GB"/>
              </w:rPr>
              <w:t xml:space="preserve">Enhance AI and Digital literacy </w:t>
            </w:r>
          </w:p>
        </w:tc>
        <w:tc>
          <w:tcPr>
            <w:tcW w:w="1065" w:type="pct"/>
            <w:shd w:val="clear" w:color="auto" w:fill="auto"/>
            <w:tcMar>
              <w:top w:w="100" w:type="dxa"/>
              <w:left w:w="100" w:type="dxa"/>
              <w:bottom w:w="100" w:type="dxa"/>
              <w:right w:w="100" w:type="dxa"/>
            </w:tcMar>
          </w:tcPr>
          <w:p w:rsidR="007F6286" w:rsidRPr="00E70AE1" w:rsidRDefault="00C45269" w:rsidP="00D2107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I need stronger digital competence to stay relevant in the future workplace.</w:t>
            </w:r>
          </w:p>
        </w:tc>
        <w:tc>
          <w:tcPr>
            <w:tcW w:w="935" w:type="pct"/>
            <w:shd w:val="clear" w:color="auto" w:fill="auto"/>
            <w:tcMar>
              <w:top w:w="100" w:type="dxa"/>
              <w:left w:w="100" w:type="dxa"/>
              <w:bottom w:w="100" w:type="dxa"/>
              <w:right w:w="100" w:type="dxa"/>
            </w:tcMar>
          </w:tcPr>
          <w:p w:rsidR="007F6286" w:rsidRPr="00E70AE1" w:rsidRDefault="00C45269" w:rsidP="00D2107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I will complete at least one online course on AI and digital tools and practice using AI ethically in my academic work.</w:t>
            </w:r>
          </w:p>
        </w:tc>
        <w:tc>
          <w:tcPr>
            <w:tcW w:w="1000" w:type="pct"/>
            <w:shd w:val="clear" w:color="auto" w:fill="auto"/>
            <w:tcMar>
              <w:top w:w="100" w:type="dxa"/>
              <w:left w:w="100" w:type="dxa"/>
              <w:bottom w:w="100" w:type="dxa"/>
              <w:right w:w="100" w:type="dxa"/>
            </w:tcMar>
          </w:tcPr>
          <w:p w:rsidR="007F6286" w:rsidRPr="00E70AE1" w:rsidRDefault="00C45269" w:rsidP="00D21075">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6 months</w:t>
            </w:r>
          </w:p>
        </w:tc>
        <w:tc>
          <w:tcPr>
            <w:tcW w:w="1000" w:type="pct"/>
            <w:shd w:val="clear" w:color="auto" w:fill="auto"/>
            <w:tcMar>
              <w:top w:w="100" w:type="dxa"/>
              <w:left w:w="100" w:type="dxa"/>
              <w:bottom w:w="100" w:type="dxa"/>
              <w:right w:w="100" w:type="dxa"/>
            </w:tcMar>
          </w:tcPr>
          <w:p w:rsidR="007F6286" w:rsidRPr="00E70AE1" w:rsidRDefault="00C45269" w:rsidP="00D2107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Improved digital literacy.</w:t>
            </w:r>
          </w:p>
        </w:tc>
      </w:tr>
      <w:tr w:rsidR="007F6286" w:rsidRPr="00E70AE1" w:rsidTr="00C503DB">
        <w:tc>
          <w:tcPr>
            <w:tcW w:w="1000" w:type="pct"/>
            <w:shd w:val="clear" w:color="auto" w:fill="auto"/>
            <w:tcMar>
              <w:top w:w="100" w:type="dxa"/>
              <w:left w:w="100" w:type="dxa"/>
              <w:bottom w:w="100" w:type="dxa"/>
              <w:right w:w="100" w:type="dxa"/>
            </w:tcMar>
          </w:tcPr>
          <w:p w:rsidR="007F6286" w:rsidRPr="00E70AE1" w:rsidRDefault="00C45269" w:rsidP="00D21075">
            <w:pPr>
              <w:widowControl w:val="0"/>
              <w:pBdr>
                <w:top w:val="nil"/>
                <w:left w:val="nil"/>
                <w:bottom w:val="nil"/>
                <w:right w:val="nil"/>
                <w:between w:val="nil"/>
              </w:pBdr>
              <w:spacing w:line="360" w:lineRule="auto"/>
              <w:jc w:val="both"/>
              <w:rPr>
                <w:rFonts w:ascii="Times New Roman" w:eastAsia="Times New Roman" w:hAnsi="Times New Roman" w:cs="Times New Roman"/>
                <w:b/>
                <w:bCs/>
                <w:i/>
                <w:iCs/>
                <w:sz w:val="24"/>
                <w:szCs w:val="24"/>
                <w:lang w:val="en-GB"/>
              </w:rPr>
            </w:pPr>
            <w:r w:rsidRPr="00E70AE1">
              <w:rPr>
                <w:rFonts w:ascii="Times New Roman" w:eastAsia="Times New Roman" w:hAnsi="Times New Roman" w:cs="Times New Roman"/>
                <w:b/>
                <w:bCs/>
                <w:i/>
                <w:iCs/>
                <w:sz w:val="24"/>
                <w:szCs w:val="24"/>
                <w:lang w:val="en-GB"/>
              </w:rPr>
              <w:t xml:space="preserve">Focus on strategic thinking </w:t>
            </w:r>
          </w:p>
        </w:tc>
        <w:tc>
          <w:tcPr>
            <w:tcW w:w="1065" w:type="pct"/>
            <w:shd w:val="clear" w:color="auto" w:fill="auto"/>
            <w:tcMar>
              <w:top w:w="100" w:type="dxa"/>
              <w:left w:w="100" w:type="dxa"/>
              <w:bottom w:w="100" w:type="dxa"/>
              <w:right w:w="100" w:type="dxa"/>
            </w:tcMar>
          </w:tcPr>
          <w:p w:rsidR="007F6286" w:rsidRPr="00E70AE1" w:rsidRDefault="00C45269" w:rsidP="00D2107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 xml:space="preserve">I realised I often focus on completing tasks rather than understanding long-term impact. </w:t>
            </w:r>
          </w:p>
        </w:tc>
        <w:tc>
          <w:tcPr>
            <w:tcW w:w="935" w:type="pct"/>
            <w:shd w:val="clear" w:color="auto" w:fill="auto"/>
            <w:tcMar>
              <w:top w:w="100" w:type="dxa"/>
              <w:left w:w="100" w:type="dxa"/>
              <w:bottom w:w="100" w:type="dxa"/>
              <w:right w:w="100" w:type="dxa"/>
            </w:tcMar>
          </w:tcPr>
          <w:p w:rsidR="007F6286" w:rsidRPr="00E70AE1" w:rsidRDefault="00C45269" w:rsidP="00D2107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 xml:space="preserve">Before initiation of any task, I will ask, how does the task contribute to long-term </w:t>
            </w:r>
            <w:r w:rsidR="009E409C" w:rsidRPr="00E70AE1">
              <w:rPr>
                <w:rFonts w:ascii="Times New Roman" w:eastAsia="Times New Roman" w:hAnsi="Times New Roman" w:cs="Times New Roman"/>
                <w:sz w:val="24"/>
                <w:szCs w:val="24"/>
                <w:lang w:val="en-GB"/>
              </w:rPr>
              <w:t>goals?</w:t>
            </w:r>
          </w:p>
        </w:tc>
        <w:tc>
          <w:tcPr>
            <w:tcW w:w="1000" w:type="pct"/>
            <w:shd w:val="clear" w:color="auto" w:fill="auto"/>
            <w:tcMar>
              <w:top w:w="100" w:type="dxa"/>
              <w:left w:w="100" w:type="dxa"/>
              <w:bottom w:w="100" w:type="dxa"/>
              <w:right w:w="100" w:type="dxa"/>
            </w:tcMar>
          </w:tcPr>
          <w:p w:rsidR="007F6286" w:rsidRPr="00E70AE1" w:rsidRDefault="00C45269" w:rsidP="00D21075">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3 months</w:t>
            </w:r>
          </w:p>
        </w:tc>
        <w:tc>
          <w:tcPr>
            <w:tcW w:w="1000" w:type="pct"/>
            <w:shd w:val="clear" w:color="auto" w:fill="auto"/>
            <w:tcMar>
              <w:top w:w="100" w:type="dxa"/>
              <w:left w:w="100" w:type="dxa"/>
              <w:bottom w:w="100" w:type="dxa"/>
              <w:right w:w="100" w:type="dxa"/>
            </w:tcMar>
          </w:tcPr>
          <w:p w:rsidR="007F6286" w:rsidRPr="00E70AE1" w:rsidRDefault="00C45269" w:rsidP="00D2107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Improved ability to align daily work with long-term aim.</w:t>
            </w:r>
          </w:p>
        </w:tc>
      </w:tr>
      <w:tr w:rsidR="007F6286" w:rsidRPr="00E70AE1" w:rsidTr="00C503DB">
        <w:tc>
          <w:tcPr>
            <w:tcW w:w="1000" w:type="pct"/>
            <w:shd w:val="clear" w:color="auto" w:fill="auto"/>
            <w:tcMar>
              <w:top w:w="100" w:type="dxa"/>
              <w:left w:w="100" w:type="dxa"/>
              <w:bottom w:w="100" w:type="dxa"/>
              <w:right w:w="100" w:type="dxa"/>
            </w:tcMar>
          </w:tcPr>
          <w:p w:rsidR="007F6286" w:rsidRPr="00E70AE1" w:rsidRDefault="00C45269" w:rsidP="00D21075">
            <w:pPr>
              <w:widowControl w:val="0"/>
              <w:pBdr>
                <w:top w:val="nil"/>
                <w:left w:val="nil"/>
                <w:bottom w:val="nil"/>
                <w:right w:val="nil"/>
                <w:between w:val="nil"/>
              </w:pBdr>
              <w:spacing w:line="360" w:lineRule="auto"/>
              <w:rPr>
                <w:rFonts w:ascii="Times New Roman" w:eastAsia="Times New Roman" w:hAnsi="Times New Roman" w:cs="Times New Roman"/>
                <w:b/>
                <w:bCs/>
                <w:i/>
                <w:iCs/>
                <w:sz w:val="24"/>
                <w:szCs w:val="24"/>
                <w:lang w:val="en-GB"/>
              </w:rPr>
            </w:pPr>
            <w:r w:rsidRPr="00E70AE1">
              <w:rPr>
                <w:rFonts w:ascii="Times New Roman" w:eastAsia="Times New Roman" w:hAnsi="Times New Roman" w:cs="Times New Roman"/>
                <w:b/>
                <w:bCs/>
                <w:i/>
                <w:iCs/>
                <w:sz w:val="24"/>
                <w:szCs w:val="24"/>
                <w:lang w:val="en-GB"/>
              </w:rPr>
              <w:t xml:space="preserve">Collaboration skills </w:t>
            </w:r>
          </w:p>
        </w:tc>
        <w:tc>
          <w:tcPr>
            <w:tcW w:w="1065" w:type="pct"/>
            <w:shd w:val="clear" w:color="auto" w:fill="auto"/>
            <w:tcMar>
              <w:top w:w="100" w:type="dxa"/>
              <w:left w:w="100" w:type="dxa"/>
              <w:bottom w:w="100" w:type="dxa"/>
              <w:right w:w="100" w:type="dxa"/>
            </w:tcMar>
          </w:tcPr>
          <w:p w:rsidR="007F6286" w:rsidRPr="00E70AE1" w:rsidRDefault="00C45269" w:rsidP="00D2107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 xml:space="preserve">Innovation requires diverse perspectives </w:t>
            </w:r>
          </w:p>
        </w:tc>
        <w:tc>
          <w:tcPr>
            <w:tcW w:w="935" w:type="pct"/>
            <w:shd w:val="clear" w:color="auto" w:fill="auto"/>
            <w:tcMar>
              <w:top w:w="100" w:type="dxa"/>
              <w:left w:w="100" w:type="dxa"/>
              <w:bottom w:w="100" w:type="dxa"/>
              <w:right w:w="100" w:type="dxa"/>
            </w:tcMar>
          </w:tcPr>
          <w:p w:rsidR="007F6286" w:rsidRPr="00E70AE1" w:rsidRDefault="00C45269" w:rsidP="00D2107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I will actively</w:t>
            </w:r>
            <w:r w:rsidRPr="00E70AE1">
              <w:rPr>
                <w:rFonts w:ascii="Times New Roman" w:eastAsia="Times New Roman" w:hAnsi="Times New Roman" w:cs="Times New Roman"/>
                <w:b/>
                <w:bCs/>
                <w:sz w:val="24"/>
                <w:szCs w:val="24"/>
                <w:lang w:val="en-GB"/>
              </w:rPr>
              <w:t xml:space="preserve"> </w:t>
            </w:r>
            <w:r w:rsidRPr="00E70AE1">
              <w:rPr>
                <w:rFonts w:ascii="Times New Roman" w:eastAsia="Times New Roman" w:hAnsi="Times New Roman" w:cs="Times New Roman"/>
                <w:sz w:val="24"/>
                <w:szCs w:val="24"/>
                <w:lang w:val="en-GB"/>
              </w:rPr>
              <w:t xml:space="preserve">participate in group discussions and seek feedback </w:t>
            </w:r>
            <w:r w:rsidRPr="00E70AE1">
              <w:rPr>
                <w:rFonts w:ascii="Times New Roman" w:eastAsia="Times New Roman" w:hAnsi="Times New Roman" w:cs="Times New Roman"/>
                <w:sz w:val="24"/>
                <w:szCs w:val="24"/>
                <w:lang w:val="en-GB"/>
              </w:rPr>
              <w:lastRenderedPageBreak/>
              <w:t>from mentors.</w:t>
            </w:r>
          </w:p>
        </w:tc>
        <w:tc>
          <w:tcPr>
            <w:tcW w:w="1000" w:type="pct"/>
            <w:shd w:val="clear" w:color="auto" w:fill="auto"/>
            <w:tcMar>
              <w:top w:w="100" w:type="dxa"/>
              <w:left w:w="100" w:type="dxa"/>
              <w:bottom w:w="100" w:type="dxa"/>
              <w:right w:w="100" w:type="dxa"/>
            </w:tcMar>
          </w:tcPr>
          <w:p w:rsidR="007F6286" w:rsidRPr="00E70AE1" w:rsidRDefault="00C45269" w:rsidP="00D21075">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lastRenderedPageBreak/>
              <w:t>3 months</w:t>
            </w:r>
          </w:p>
        </w:tc>
        <w:tc>
          <w:tcPr>
            <w:tcW w:w="1000" w:type="pct"/>
            <w:shd w:val="clear" w:color="auto" w:fill="auto"/>
            <w:tcMar>
              <w:top w:w="100" w:type="dxa"/>
              <w:left w:w="100" w:type="dxa"/>
              <w:bottom w:w="100" w:type="dxa"/>
              <w:right w:w="100" w:type="dxa"/>
            </w:tcMar>
          </w:tcPr>
          <w:p w:rsidR="007F6286" w:rsidRPr="00E70AE1" w:rsidRDefault="00C45269" w:rsidP="00D2107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Improved communication and teamwork skills.</w:t>
            </w:r>
          </w:p>
        </w:tc>
      </w:tr>
    </w:tbl>
    <w:p w:rsidR="007F6286" w:rsidRPr="00E70AE1" w:rsidRDefault="00C45269" w:rsidP="00D21075">
      <w:pPr>
        <w:spacing w:line="360" w:lineRule="auto"/>
        <w:jc w:val="center"/>
        <w:rPr>
          <w:rFonts w:ascii="Times New Roman" w:eastAsia="Times New Roman" w:hAnsi="Times New Roman" w:cs="Times New Roman"/>
          <w:b/>
          <w:bCs/>
          <w:sz w:val="24"/>
          <w:szCs w:val="24"/>
          <w:lang w:val="en-GB"/>
        </w:rPr>
      </w:pPr>
      <w:r w:rsidRPr="00E70AE1">
        <w:rPr>
          <w:rFonts w:ascii="Times New Roman" w:eastAsia="Times New Roman" w:hAnsi="Times New Roman" w:cs="Times New Roman"/>
          <w:b/>
          <w:bCs/>
          <w:sz w:val="24"/>
          <w:szCs w:val="24"/>
          <w:lang w:val="en-GB"/>
        </w:rPr>
        <w:lastRenderedPageBreak/>
        <w:t>Table 1: Action Plan</w:t>
      </w:r>
    </w:p>
    <w:p w:rsidR="00567A0B" w:rsidRPr="00E70AE1" w:rsidRDefault="00567A0B" w:rsidP="00D21075">
      <w:pPr>
        <w:spacing w:line="360" w:lineRule="auto"/>
        <w:jc w:val="center"/>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(Source: Self-</w:t>
      </w:r>
      <w:r w:rsidR="00E70AE1" w:rsidRPr="00E70AE1">
        <w:rPr>
          <w:rFonts w:ascii="Times New Roman" w:eastAsia="Times New Roman" w:hAnsi="Times New Roman" w:cs="Times New Roman"/>
          <w:sz w:val="24"/>
          <w:szCs w:val="24"/>
          <w:lang w:val="en-GB"/>
        </w:rPr>
        <w:t>created</w:t>
      </w:r>
      <w:r w:rsidRPr="00E70AE1">
        <w:rPr>
          <w:rFonts w:ascii="Times New Roman" w:eastAsia="Times New Roman" w:hAnsi="Times New Roman" w:cs="Times New Roman"/>
          <w:sz w:val="24"/>
          <w:szCs w:val="24"/>
          <w:lang w:val="en-GB"/>
        </w:rPr>
        <w:t>)</w:t>
      </w:r>
    </w:p>
    <w:p w:rsidR="007F6286" w:rsidRPr="00E70AE1" w:rsidRDefault="009E409C" w:rsidP="00C079E8">
      <w:pPr>
        <w:pStyle w:val="Heading2"/>
        <w:spacing w:before="100" w:beforeAutospacing="1" w:after="100" w:afterAutospacing="1"/>
      </w:pPr>
      <w:bookmarkStart w:id="30" w:name="_Toc223360376"/>
      <w:r w:rsidRPr="00E70AE1">
        <w:t xml:space="preserve">2.2 </w:t>
      </w:r>
      <w:r w:rsidR="00387319" w:rsidRPr="00E70AE1">
        <w:t xml:space="preserve">Planning of staying </w:t>
      </w:r>
      <w:r w:rsidR="002748D3" w:rsidRPr="00E70AE1">
        <w:t xml:space="preserve">Relevance </w:t>
      </w:r>
      <w:r w:rsidR="007A4806" w:rsidRPr="00E70AE1">
        <w:t>in the age of Artificial I</w:t>
      </w:r>
      <w:r w:rsidR="00C45269" w:rsidRPr="00E70AE1">
        <w:t>ntelligence</w:t>
      </w:r>
      <w:bookmarkEnd w:id="30"/>
      <w:r w:rsidR="00C45269" w:rsidRPr="00E70AE1">
        <w:t xml:space="preserve"> </w:t>
      </w:r>
    </w:p>
    <w:p w:rsidR="007F6286" w:rsidRPr="00E70AE1" w:rsidRDefault="00C45269" w:rsidP="00C079E8">
      <w:pPr>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 xml:space="preserve">The rapid advancements of Artificial Intelligence (AI) is reshaping industries, automated routine tasks and redefining the traditional job roles (Rashid and Kausik, 2024). Since AI is gaining importance due to its multitasking of handling analytical, creative tasks, it is important for professionals to </w:t>
      </w:r>
      <w:r w:rsidR="00BF7785" w:rsidRPr="00E70AE1">
        <w:rPr>
          <w:rFonts w:ascii="Times New Roman" w:eastAsia="Times New Roman" w:hAnsi="Times New Roman" w:cs="Times New Roman"/>
          <w:sz w:val="24"/>
          <w:szCs w:val="24"/>
          <w:lang w:val="en-GB"/>
        </w:rPr>
        <w:t>plan their</w:t>
      </w:r>
      <w:r w:rsidRPr="00E70AE1">
        <w:rPr>
          <w:rFonts w:ascii="Times New Roman" w:eastAsia="Times New Roman" w:hAnsi="Times New Roman" w:cs="Times New Roman"/>
          <w:sz w:val="24"/>
          <w:szCs w:val="24"/>
          <w:lang w:val="en-GB"/>
        </w:rPr>
        <w:t xml:space="preserve"> position within the workforce. Therefore, rather than viewing AI as a threat, I plan to approach it as one of the collaborative tools. It will enhance my capabilities while preserving the extrinsic qualities humans possess which cannot be replaced by</w:t>
      </w:r>
      <w:r w:rsidR="00D9673B" w:rsidRPr="00E70AE1">
        <w:rPr>
          <w:rFonts w:ascii="Times New Roman" w:eastAsia="Times New Roman" w:hAnsi="Times New Roman" w:cs="Times New Roman"/>
          <w:sz w:val="24"/>
          <w:szCs w:val="24"/>
          <w:lang w:val="en-GB"/>
        </w:rPr>
        <w:t xml:space="preserve"> </w:t>
      </w:r>
      <w:r w:rsidRPr="00E70AE1">
        <w:rPr>
          <w:rFonts w:ascii="Times New Roman" w:eastAsia="Times New Roman" w:hAnsi="Times New Roman" w:cs="Times New Roman"/>
          <w:sz w:val="24"/>
          <w:szCs w:val="24"/>
          <w:lang w:val="en-GB"/>
        </w:rPr>
        <w:t>AI tools.</w:t>
      </w:r>
    </w:p>
    <w:p w:rsidR="007F6286" w:rsidRPr="00E70AE1" w:rsidRDefault="00C45269" w:rsidP="00C079E8">
      <w:pPr>
        <w:spacing w:before="100" w:beforeAutospacing="1" w:after="100" w:afterAutospacing="1" w:line="360" w:lineRule="auto"/>
        <w:jc w:val="both"/>
        <w:rPr>
          <w:rFonts w:ascii="Times New Roman" w:eastAsia="Times New Roman" w:hAnsi="Times New Roman" w:cs="Times New Roman"/>
          <w:b/>
          <w:bCs/>
          <w:i/>
          <w:iCs/>
          <w:sz w:val="24"/>
          <w:szCs w:val="24"/>
          <w:lang w:val="en-GB"/>
        </w:rPr>
      </w:pPr>
      <w:r w:rsidRPr="00E70AE1">
        <w:rPr>
          <w:rFonts w:ascii="Times New Roman" w:eastAsia="Times New Roman" w:hAnsi="Times New Roman" w:cs="Times New Roman"/>
          <w:b/>
          <w:bCs/>
          <w:i/>
          <w:iCs/>
          <w:sz w:val="24"/>
          <w:szCs w:val="24"/>
          <w:lang w:val="en-GB"/>
        </w:rPr>
        <w:t xml:space="preserve">Embracing Lifelong Learning </w:t>
      </w:r>
    </w:p>
    <w:p w:rsidR="007F6286" w:rsidRPr="00E70AE1" w:rsidRDefault="00C45269" w:rsidP="00C079E8">
      <w:pPr>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 xml:space="preserve">In order to stay relevant, I recognise that continuous learning is not an </w:t>
      </w:r>
      <w:r w:rsidR="000F0D82" w:rsidRPr="00E70AE1">
        <w:rPr>
          <w:rFonts w:ascii="Times New Roman" w:eastAsia="Times New Roman" w:hAnsi="Times New Roman" w:cs="Times New Roman"/>
          <w:sz w:val="24"/>
          <w:szCs w:val="24"/>
          <w:lang w:val="en-GB"/>
        </w:rPr>
        <w:t>option but</w:t>
      </w:r>
      <w:r w:rsidRPr="00E70AE1">
        <w:rPr>
          <w:rFonts w:ascii="Times New Roman" w:eastAsia="Times New Roman" w:hAnsi="Times New Roman" w:cs="Times New Roman"/>
          <w:sz w:val="24"/>
          <w:szCs w:val="24"/>
          <w:lang w:val="en-GB"/>
        </w:rPr>
        <w:t xml:space="preserve"> is crucial. The future of work demands adaptability, profound knowledge and adaptability (</w:t>
      </w:r>
      <w:r w:rsidRPr="00E70AE1">
        <w:rPr>
          <w:rFonts w:ascii="Times New Roman" w:eastAsia="Times New Roman" w:hAnsi="Times New Roman" w:cs="Times New Roman"/>
          <w:color w:val="222222"/>
          <w:sz w:val="24"/>
          <w:szCs w:val="24"/>
          <w:highlight w:val="white"/>
          <w:lang w:val="en-GB"/>
        </w:rPr>
        <w:t>Ogunbukola, 2024</w:t>
      </w:r>
      <w:r w:rsidRPr="00E70AE1">
        <w:rPr>
          <w:rFonts w:ascii="Times New Roman" w:eastAsia="Times New Roman" w:hAnsi="Times New Roman" w:cs="Times New Roman"/>
          <w:sz w:val="24"/>
          <w:szCs w:val="24"/>
          <w:lang w:val="en-GB"/>
        </w:rPr>
        <w:t xml:space="preserve">). Therefore, I plan to consistently upgrade my technical skills specifically in the field of AI </w:t>
      </w:r>
      <w:r w:rsidR="0093212A" w:rsidRPr="00E70AE1">
        <w:rPr>
          <w:rFonts w:ascii="Times New Roman" w:eastAsia="Times New Roman" w:hAnsi="Times New Roman" w:cs="Times New Roman"/>
          <w:sz w:val="24"/>
          <w:szCs w:val="24"/>
          <w:lang w:val="en-GB"/>
        </w:rPr>
        <w:t>systems and</w:t>
      </w:r>
      <w:r w:rsidRPr="00E70AE1">
        <w:rPr>
          <w:rFonts w:ascii="Times New Roman" w:eastAsia="Times New Roman" w:hAnsi="Times New Roman" w:cs="Times New Roman"/>
          <w:sz w:val="24"/>
          <w:szCs w:val="24"/>
          <w:lang w:val="en-GB"/>
        </w:rPr>
        <w:t xml:space="preserve"> interpretation of data. Despite AI having profound capabilities, like processing diverse amounts of data on the other, it lacks genuine empathy and contextual sensitivity.</w:t>
      </w:r>
    </w:p>
    <w:p w:rsidR="007F6286" w:rsidRPr="00E70AE1" w:rsidRDefault="00C45269" w:rsidP="00C079E8">
      <w:pPr>
        <w:spacing w:before="100" w:beforeAutospacing="1" w:after="100" w:afterAutospacing="1" w:line="360" w:lineRule="auto"/>
        <w:jc w:val="both"/>
        <w:rPr>
          <w:rFonts w:ascii="Times New Roman" w:eastAsia="Times New Roman" w:hAnsi="Times New Roman" w:cs="Times New Roman"/>
          <w:b/>
          <w:bCs/>
          <w:i/>
          <w:iCs/>
          <w:sz w:val="24"/>
          <w:szCs w:val="24"/>
          <w:lang w:val="en-GB"/>
        </w:rPr>
      </w:pPr>
      <w:r w:rsidRPr="00E70AE1">
        <w:rPr>
          <w:rFonts w:ascii="Times New Roman" w:eastAsia="Times New Roman" w:hAnsi="Times New Roman" w:cs="Times New Roman"/>
          <w:b/>
          <w:bCs/>
          <w:i/>
          <w:iCs/>
          <w:sz w:val="24"/>
          <w:szCs w:val="24"/>
          <w:lang w:val="en-GB"/>
        </w:rPr>
        <w:t>Focusing on Human-</w:t>
      </w:r>
      <w:r w:rsidR="00E70AE1" w:rsidRPr="00E70AE1">
        <w:rPr>
          <w:rFonts w:ascii="Times New Roman" w:eastAsia="Times New Roman" w:hAnsi="Times New Roman" w:cs="Times New Roman"/>
          <w:b/>
          <w:bCs/>
          <w:i/>
          <w:iCs/>
          <w:sz w:val="24"/>
          <w:szCs w:val="24"/>
          <w:lang w:val="en-GB"/>
        </w:rPr>
        <w:t>Centred</w:t>
      </w:r>
      <w:r w:rsidRPr="00E70AE1">
        <w:rPr>
          <w:rFonts w:ascii="Times New Roman" w:eastAsia="Times New Roman" w:hAnsi="Times New Roman" w:cs="Times New Roman"/>
          <w:b/>
          <w:bCs/>
          <w:i/>
          <w:iCs/>
          <w:sz w:val="24"/>
          <w:szCs w:val="24"/>
          <w:lang w:val="en-GB"/>
        </w:rPr>
        <w:t xml:space="preserve"> skills</w:t>
      </w:r>
    </w:p>
    <w:p w:rsidR="007F6286" w:rsidRPr="00E70AE1" w:rsidRDefault="00C45269" w:rsidP="00C079E8">
      <w:pPr>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 xml:space="preserve">AI possesses the capabilities to generate reports and recognise patterns, summarise information. Thus, interpreting the work within the context of an organisation, </w:t>
      </w:r>
      <w:r w:rsidR="00E70AE1" w:rsidRPr="00E70AE1">
        <w:rPr>
          <w:rFonts w:ascii="Times New Roman" w:eastAsia="Times New Roman" w:hAnsi="Times New Roman" w:cs="Times New Roman"/>
          <w:sz w:val="24"/>
          <w:szCs w:val="24"/>
          <w:lang w:val="en-GB"/>
        </w:rPr>
        <w:t>culture,</w:t>
      </w:r>
      <w:r w:rsidRPr="00E70AE1">
        <w:rPr>
          <w:rFonts w:ascii="Times New Roman" w:eastAsia="Times New Roman" w:hAnsi="Times New Roman" w:cs="Times New Roman"/>
          <w:sz w:val="24"/>
          <w:szCs w:val="24"/>
          <w:lang w:val="en-GB"/>
        </w:rPr>
        <w:t xml:space="preserve"> and ethics requires </w:t>
      </w:r>
      <w:r w:rsidR="00EB5CFA" w:rsidRPr="00E70AE1">
        <w:rPr>
          <w:rFonts w:ascii="Times New Roman" w:eastAsia="Times New Roman" w:hAnsi="Times New Roman" w:cs="Times New Roman"/>
          <w:sz w:val="24"/>
          <w:szCs w:val="24"/>
          <w:lang w:val="en-GB"/>
        </w:rPr>
        <w:t>judgment</w:t>
      </w:r>
      <w:r w:rsidRPr="00E70AE1">
        <w:rPr>
          <w:rFonts w:ascii="Times New Roman" w:eastAsia="Times New Roman" w:hAnsi="Times New Roman" w:cs="Times New Roman"/>
          <w:sz w:val="24"/>
          <w:szCs w:val="24"/>
          <w:lang w:val="en-GB"/>
        </w:rPr>
        <w:t xml:space="preserve"> of humans. Thus, I intend to cultivate strategic thinking skills which will help me to guide my decision making processes instead of merely executing the tasks.</w:t>
      </w:r>
    </w:p>
    <w:p w:rsidR="007F6286" w:rsidRPr="00E70AE1" w:rsidRDefault="00C45269" w:rsidP="00C079E8">
      <w:pPr>
        <w:spacing w:before="100" w:beforeAutospacing="1" w:after="100" w:afterAutospacing="1" w:line="360" w:lineRule="auto"/>
        <w:jc w:val="both"/>
        <w:rPr>
          <w:rFonts w:ascii="Times New Roman" w:eastAsia="Times New Roman" w:hAnsi="Times New Roman" w:cs="Times New Roman"/>
          <w:i/>
          <w:iCs/>
          <w:sz w:val="24"/>
          <w:szCs w:val="24"/>
          <w:lang w:val="en-GB"/>
        </w:rPr>
      </w:pPr>
      <w:r w:rsidRPr="00E70AE1">
        <w:rPr>
          <w:rFonts w:ascii="Times New Roman" w:eastAsia="Times New Roman" w:hAnsi="Times New Roman" w:cs="Times New Roman"/>
          <w:b/>
          <w:bCs/>
          <w:i/>
          <w:iCs/>
          <w:sz w:val="24"/>
          <w:szCs w:val="24"/>
          <w:lang w:val="en-GB"/>
        </w:rPr>
        <w:t xml:space="preserve">Using AI as an Assistant and not a Replacement </w:t>
      </w:r>
    </w:p>
    <w:p w:rsidR="007F6286" w:rsidRPr="00E70AE1" w:rsidRDefault="00C45269" w:rsidP="00C079E8">
      <w:pPr>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I am planning to integrate AI within my workflow as an aut</w:t>
      </w:r>
      <w:r w:rsidR="00C31768" w:rsidRPr="00E70AE1">
        <w:rPr>
          <w:rFonts w:ascii="Times New Roman" w:eastAsia="Times New Roman" w:hAnsi="Times New Roman" w:cs="Times New Roman"/>
          <w:sz w:val="24"/>
          <w:szCs w:val="24"/>
          <w:lang w:val="en-GB"/>
        </w:rPr>
        <w:t xml:space="preserve">omation tool and productivity. </w:t>
      </w:r>
      <w:r w:rsidRPr="00E70AE1">
        <w:rPr>
          <w:rFonts w:ascii="Times New Roman" w:eastAsia="Times New Roman" w:hAnsi="Times New Roman" w:cs="Times New Roman"/>
          <w:sz w:val="24"/>
          <w:szCs w:val="24"/>
          <w:lang w:val="en-GB"/>
        </w:rPr>
        <w:t xml:space="preserve">The tools of AI will help guide me in analysing trends, </w:t>
      </w:r>
      <w:r w:rsidR="007A4806" w:rsidRPr="00E70AE1">
        <w:rPr>
          <w:rFonts w:ascii="Times New Roman" w:eastAsia="Times New Roman" w:hAnsi="Times New Roman" w:cs="Times New Roman"/>
          <w:sz w:val="24"/>
          <w:szCs w:val="24"/>
          <w:lang w:val="en-GB"/>
        </w:rPr>
        <w:t xml:space="preserve">drafting </w:t>
      </w:r>
      <w:r w:rsidR="00E70AE1" w:rsidRPr="00E70AE1">
        <w:rPr>
          <w:rFonts w:ascii="Times New Roman" w:eastAsia="Times New Roman" w:hAnsi="Times New Roman" w:cs="Times New Roman"/>
          <w:sz w:val="24"/>
          <w:szCs w:val="24"/>
          <w:lang w:val="en-GB"/>
        </w:rPr>
        <w:t>documents,</w:t>
      </w:r>
      <w:r w:rsidRPr="00E70AE1">
        <w:rPr>
          <w:rFonts w:ascii="Times New Roman" w:eastAsia="Times New Roman" w:hAnsi="Times New Roman" w:cs="Times New Roman"/>
          <w:sz w:val="24"/>
          <w:szCs w:val="24"/>
          <w:lang w:val="en-GB"/>
        </w:rPr>
        <w:t xml:space="preserve"> and brainstorming all my ideas. Rather than spending most of the time on data-heavy tasks, I am intending to work upon </w:t>
      </w:r>
      <w:r w:rsidRPr="00E70AE1">
        <w:rPr>
          <w:rFonts w:ascii="Times New Roman" w:eastAsia="Times New Roman" w:hAnsi="Times New Roman" w:cs="Times New Roman"/>
          <w:sz w:val="24"/>
          <w:szCs w:val="24"/>
          <w:lang w:val="en-GB"/>
        </w:rPr>
        <w:lastRenderedPageBreak/>
        <w:t xml:space="preserve">leveraging my knowledge on AI in order to </w:t>
      </w:r>
      <w:r w:rsidR="007A4806" w:rsidRPr="00E70AE1">
        <w:rPr>
          <w:rFonts w:ascii="Times New Roman" w:eastAsia="Times New Roman" w:hAnsi="Times New Roman" w:cs="Times New Roman"/>
          <w:sz w:val="24"/>
          <w:szCs w:val="24"/>
          <w:lang w:val="en-GB"/>
        </w:rPr>
        <w:t>streamline information</w:t>
      </w:r>
      <w:r w:rsidRPr="00E70AE1">
        <w:rPr>
          <w:rFonts w:ascii="Times New Roman" w:eastAsia="Times New Roman" w:hAnsi="Times New Roman" w:cs="Times New Roman"/>
          <w:sz w:val="24"/>
          <w:szCs w:val="24"/>
          <w:lang w:val="en-GB"/>
        </w:rPr>
        <w:t>. Most importantly, I will use AI just to make final decisions and utilise it for contextual adaptations which does not make me entirely reliable on it.</w:t>
      </w:r>
    </w:p>
    <w:p w:rsidR="00192AAD" w:rsidRPr="00E70AE1" w:rsidRDefault="00192AAD">
      <w:pPr>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br w:type="page"/>
      </w:r>
    </w:p>
    <w:p w:rsidR="007F6286" w:rsidRPr="00E70AE1" w:rsidRDefault="00C45269" w:rsidP="002B3957">
      <w:pPr>
        <w:pStyle w:val="Heading1"/>
        <w:spacing w:before="100" w:beforeAutospacing="1" w:after="100" w:afterAutospacing="1"/>
        <w:rPr>
          <w:lang w:val="en-GB"/>
        </w:rPr>
      </w:pPr>
      <w:bookmarkStart w:id="31" w:name="_Toc223360377"/>
      <w:r w:rsidRPr="00E70AE1">
        <w:rPr>
          <w:lang w:val="en-GB"/>
        </w:rPr>
        <w:lastRenderedPageBreak/>
        <w:t>References</w:t>
      </w:r>
      <w:bookmarkEnd w:id="31"/>
      <w:r w:rsidRPr="00E70AE1">
        <w:rPr>
          <w:lang w:val="en-GB"/>
        </w:rPr>
        <w:t xml:space="preserve"> </w:t>
      </w:r>
    </w:p>
    <w:p w:rsidR="00D21075" w:rsidRPr="00E70AE1" w:rsidRDefault="00D21075" w:rsidP="002B3957">
      <w:pPr>
        <w:spacing w:before="100" w:beforeAutospacing="1" w:after="100" w:afterAutospacing="1" w:line="360" w:lineRule="auto"/>
        <w:jc w:val="both"/>
        <w:rPr>
          <w:rFonts w:ascii="Times New Roman" w:hAnsi="Times New Roman" w:cs="Times New Roman"/>
          <w:b/>
          <w:i/>
          <w:lang w:val="en-GB"/>
        </w:rPr>
      </w:pPr>
      <w:r w:rsidRPr="00E70AE1">
        <w:rPr>
          <w:rFonts w:ascii="Times New Roman" w:hAnsi="Times New Roman" w:cs="Times New Roman"/>
          <w:b/>
          <w:i/>
          <w:lang w:val="en-GB"/>
        </w:rPr>
        <w:t>Part 1</w:t>
      </w:r>
    </w:p>
    <w:p w:rsidR="00C079E8" w:rsidRPr="00E70AE1" w:rsidRDefault="00C079E8" w:rsidP="002B3957">
      <w:pPr>
        <w:spacing w:before="100" w:beforeAutospacing="1" w:after="100" w:afterAutospacing="1" w:line="360" w:lineRule="auto"/>
        <w:jc w:val="both"/>
        <w:rPr>
          <w:rFonts w:ascii="Times New Roman" w:eastAsia="Times New Roman" w:hAnsi="Times New Roman" w:cs="Times New Roman"/>
          <w:color w:val="222222"/>
          <w:sz w:val="24"/>
          <w:szCs w:val="24"/>
          <w:highlight w:val="white"/>
          <w:lang w:val="en-GB"/>
        </w:rPr>
      </w:pPr>
      <w:r w:rsidRPr="00E70AE1">
        <w:rPr>
          <w:rFonts w:ascii="Times New Roman" w:eastAsia="Times New Roman" w:hAnsi="Times New Roman" w:cs="Times New Roman"/>
          <w:sz w:val="24"/>
          <w:szCs w:val="24"/>
          <w:lang w:val="en-GB"/>
        </w:rPr>
        <w:t xml:space="preserve">Babu, M.M., Rahman, M., Alam, A. and Dey, B.L., (2024). ‘Exploring big data-driven innovation in the manufacturing sector: evidence from UK firms’. </w:t>
      </w:r>
      <w:r w:rsidRPr="00E70AE1">
        <w:rPr>
          <w:rFonts w:ascii="Times New Roman" w:eastAsia="Times New Roman" w:hAnsi="Times New Roman" w:cs="Times New Roman"/>
          <w:i/>
          <w:iCs/>
          <w:sz w:val="24"/>
          <w:szCs w:val="24"/>
          <w:lang w:val="en-GB"/>
        </w:rPr>
        <w:t>Annals of Operations Research</w:t>
      </w:r>
      <w:r w:rsidRPr="00E70AE1">
        <w:rPr>
          <w:rFonts w:ascii="Times New Roman" w:eastAsia="Times New Roman" w:hAnsi="Times New Roman" w:cs="Times New Roman"/>
          <w:sz w:val="24"/>
          <w:szCs w:val="24"/>
          <w:lang w:val="en-GB"/>
        </w:rPr>
        <w:t xml:space="preserve">, </w:t>
      </w:r>
      <w:r w:rsidRPr="00E70AE1">
        <w:rPr>
          <w:rFonts w:ascii="Times New Roman" w:eastAsia="Times New Roman" w:hAnsi="Times New Roman" w:cs="Times New Roman"/>
          <w:i/>
          <w:iCs/>
          <w:sz w:val="24"/>
          <w:szCs w:val="24"/>
          <w:lang w:val="en-GB"/>
        </w:rPr>
        <w:t>333</w:t>
      </w:r>
      <w:r w:rsidRPr="00E70AE1">
        <w:rPr>
          <w:rFonts w:ascii="Times New Roman" w:eastAsia="Times New Roman" w:hAnsi="Times New Roman" w:cs="Times New Roman"/>
          <w:sz w:val="24"/>
          <w:szCs w:val="24"/>
          <w:lang w:val="en-GB"/>
        </w:rPr>
        <w:t xml:space="preserve">(2), pp.689-716. Available at: </w:t>
      </w:r>
      <w:hyperlink r:id="rId10">
        <w:r w:rsidRPr="00E70AE1">
          <w:rPr>
            <w:rFonts w:ascii="Times New Roman" w:eastAsia="Times New Roman" w:hAnsi="Times New Roman" w:cs="Times New Roman"/>
            <w:color w:val="1155CC"/>
            <w:sz w:val="24"/>
            <w:szCs w:val="24"/>
            <w:highlight w:val="white"/>
            <w:u w:val="single"/>
            <w:lang w:val="en-GB"/>
          </w:rPr>
          <w:t>https://doi.org/10.1007/s10479-021-04077-1</w:t>
        </w:r>
      </w:hyperlink>
      <w:r w:rsidRPr="00E70AE1">
        <w:rPr>
          <w:rFonts w:ascii="Times New Roman" w:eastAsia="Times New Roman" w:hAnsi="Times New Roman" w:cs="Times New Roman"/>
          <w:color w:val="222222"/>
          <w:sz w:val="24"/>
          <w:szCs w:val="24"/>
          <w:highlight w:val="white"/>
          <w:lang w:val="en-GB"/>
        </w:rPr>
        <w:t xml:space="preserve"> </w:t>
      </w:r>
    </w:p>
    <w:p w:rsidR="00C079E8" w:rsidRPr="00E70AE1" w:rsidRDefault="00C079E8" w:rsidP="002B3957">
      <w:pPr>
        <w:widowControl w:val="0"/>
        <w:shd w:val="clear" w:color="auto" w:fill="FFFFFF"/>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 xml:space="preserve">Dumitrescu, M. and Stanescu, I., (2024). ‘The role of leadership in developing: Innovation and Quality Culture’. </w:t>
      </w:r>
      <w:r w:rsidRPr="00E70AE1">
        <w:rPr>
          <w:rFonts w:ascii="Times New Roman" w:eastAsia="Times New Roman" w:hAnsi="Times New Roman" w:cs="Times New Roman"/>
          <w:i/>
          <w:iCs/>
          <w:sz w:val="24"/>
          <w:szCs w:val="24"/>
          <w:lang w:val="en-GB"/>
        </w:rPr>
        <w:t>National Journal of Quality, Innovation, and Business Excellence</w:t>
      </w:r>
      <w:r w:rsidRPr="00E70AE1">
        <w:rPr>
          <w:rFonts w:ascii="Times New Roman" w:eastAsia="Times New Roman" w:hAnsi="Times New Roman" w:cs="Times New Roman"/>
          <w:sz w:val="24"/>
          <w:szCs w:val="24"/>
          <w:lang w:val="en-GB"/>
        </w:rPr>
        <w:t xml:space="preserve">, </w:t>
      </w:r>
      <w:r w:rsidRPr="00E70AE1">
        <w:rPr>
          <w:rFonts w:ascii="Times New Roman" w:eastAsia="Times New Roman" w:hAnsi="Times New Roman" w:cs="Times New Roman"/>
          <w:i/>
          <w:iCs/>
          <w:sz w:val="24"/>
          <w:szCs w:val="24"/>
          <w:lang w:val="en-GB"/>
        </w:rPr>
        <w:t>1</w:t>
      </w:r>
      <w:r w:rsidRPr="00E70AE1">
        <w:rPr>
          <w:rFonts w:ascii="Times New Roman" w:eastAsia="Times New Roman" w:hAnsi="Times New Roman" w:cs="Times New Roman"/>
          <w:sz w:val="24"/>
          <w:szCs w:val="24"/>
          <w:lang w:val="en-GB"/>
        </w:rPr>
        <w:t xml:space="preserve">(1), pp.37-46. Available at: </w:t>
      </w:r>
      <w:hyperlink r:id="rId11">
        <w:r w:rsidRPr="00E70AE1">
          <w:rPr>
            <w:rFonts w:ascii="Times New Roman" w:eastAsia="Times New Roman" w:hAnsi="Times New Roman" w:cs="Times New Roman"/>
            <w:color w:val="1155CC"/>
            <w:sz w:val="24"/>
            <w:szCs w:val="24"/>
            <w:u w:val="single"/>
            <w:lang w:val="en-GB"/>
          </w:rPr>
          <w:t>https://doi.org/10.17051/NJQIBE/01.01.06</w:t>
        </w:r>
      </w:hyperlink>
      <w:r w:rsidRPr="00E70AE1">
        <w:rPr>
          <w:rFonts w:ascii="Times New Roman" w:eastAsia="Times New Roman" w:hAnsi="Times New Roman" w:cs="Times New Roman"/>
          <w:sz w:val="24"/>
          <w:szCs w:val="24"/>
          <w:lang w:val="en-GB"/>
        </w:rPr>
        <w:t xml:space="preserve"> </w:t>
      </w:r>
    </w:p>
    <w:p w:rsidR="00C079E8" w:rsidRPr="00E70AE1" w:rsidRDefault="00C079E8" w:rsidP="002B3957">
      <w:pPr>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 xml:space="preserve">Google DeepMind (2024) </w:t>
      </w:r>
      <w:r w:rsidRPr="00E70AE1">
        <w:rPr>
          <w:rFonts w:ascii="Times New Roman" w:eastAsia="Times New Roman" w:hAnsi="Times New Roman" w:cs="Times New Roman"/>
          <w:i/>
          <w:iCs/>
          <w:sz w:val="24"/>
          <w:szCs w:val="24"/>
          <w:lang w:val="en-GB"/>
        </w:rPr>
        <w:t>Our mission is to build AI responsibly to benefit humanity</w:t>
      </w:r>
      <w:r w:rsidRPr="00E70AE1">
        <w:rPr>
          <w:rFonts w:ascii="Times New Roman" w:eastAsia="Times New Roman" w:hAnsi="Times New Roman" w:cs="Times New Roman"/>
          <w:sz w:val="24"/>
          <w:szCs w:val="24"/>
          <w:lang w:val="en-GB"/>
        </w:rPr>
        <w:t xml:space="preserve">, </w:t>
      </w:r>
      <w:r w:rsidRPr="00E70AE1">
        <w:rPr>
          <w:rFonts w:ascii="Times New Roman" w:eastAsia="Times New Roman" w:hAnsi="Times New Roman" w:cs="Times New Roman"/>
          <w:i/>
          <w:iCs/>
          <w:sz w:val="24"/>
          <w:szCs w:val="24"/>
          <w:lang w:val="en-GB"/>
        </w:rPr>
        <w:t>Google DeepMind</w:t>
      </w:r>
      <w:r w:rsidRPr="00E70AE1">
        <w:rPr>
          <w:rFonts w:ascii="Times New Roman" w:eastAsia="Times New Roman" w:hAnsi="Times New Roman" w:cs="Times New Roman"/>
          <w:sz w:val="24"/>
          <w:szCs w:val="24"/>
          <w:lang w:val="en-GB"/>
        </w:rPr>
        <w:t xml:space="preserve">. Available at: </w:t>
      </w:r>
      <w:hyperlink r:id="rId12">
        <w:r w:rsidRPr="00E70AE1">
          <w:rPr>
            <w:rFonts w:ascii="Times New Roman" w:eastAsia="Times New Roman" w:hAnsi="Times New Roman" w:cs="Times New Roman"/>
            <w:color w:val="1155CC"/>
            <w:sz w:val="24"/>
            <w:szCs w:val="24"/>
            <w:u w:val="single"/>
            <w:lang w:val="en-GB"/>
          </w:rPr>
          <w:t>https://deepmind.google/</w:t>
        </w:r>
      </w:hyperlink>
      <w:r w:rsidRPr="00E70AE1">
        <w:rPr>
          <w:rFonts w:ascii="Times New Roman" w:eastAsia="Times New Roman" w:hAnsi="Times New Roman" w:cs="Times New Roman"/>
          <w:sz w:val="24"/>
          <w:szCs w:val="24"/>
          <w:lang w:val="en-GB"/>
        </w:rPr>
        <w:t xml:space="preserve"> (Accessed: 27 February 2026)</w:t>
      </w:r>
    </w:p>
    <w:p w:rsidR="00C079E8" w:rsidRPr="00E70AE1" w:rsidRDefault="00C079E8" w:rsidP="002B3957">
      <w:pPr>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 xml:space="preserve">Gov.UK (2023). </w:t>
      </w:r>
      <w:r w:rsidRPr="00E70AE1">
        <w:rPr>
          <w:rFonts w:ascii="Times New Roman" w:eastAsia="Times New Roman" w:hAnsi="Times New Roman" w:cs="Times New Roman"/>
          <w:i/>
          <w:iCs/>
          <w:sz w:val="24"/>
          <w:szCs w:val="24"/>
          <w:lang w:val="en-GB"/>
        </w:rPr>
        <w:t xml:space="preserve">UK Innovation Strategy: leading the future by creating it. </w:t>
      </w:r>
      <w:r w:rsidRPr="00E70AE1">
        <w:rPr>
          <w:rFonts w:ascii="Times New Roman" w:eastAsia="Times New Roman" w:hAnsi="Times New Roman" w:cs="Times New Roman"/>
          <w:sz w:val="24"/>
          <w:szCs w:val="24"/>
          <w:lang w:val="en-GB"/>
        </w:rPr>
        <w:t xml:space="preserve">Available at: </w:t>
      </w:r>
      <w:hyperlink r:id="rId13">
        <w:r w:rsidRPr="00E70AE1">
          <w:rPr>
            <w:rFonts w:ascii="Times New Roman" w:eastAsia="Times New Roman" w:hAnsi="Times New Roman" w:cs="Times New Roman"/>
            <w:color w:val="1155CC"/>
            <w:sz w:val="24"/>
            <w:szCs w:val="24"/>
            <w:u w:val="single"/>
            <w:lang w:val="en-GB"/>
          </w:rPr>
          <w:t>https://www.gov.uk/government/publications/uk-innovation-strategy-leading-the-future-by-creating-it/uk-innovation-strategy-leading-the-future-by-creating-it-accessible-webpage</w:t>
        </w:r>
      </w:hyperlink>
      <w:r w:rsidRPr="00E70AE1">
        <w:rPr>
          <w:rFonts w:ascii="Times New Roman" w:eastAsia="Times New Roman" w:hAnsi="Times New Roman" w:cs="Times New Roman"/>
          <w:sz w:val="24"/>
          <w:szCs w:val="24"/>
          <w:lang w:val="en-GB"/>
        </w:rPr>
        <w:t xml:space="preserve"> (Accessed: 27 February 2026)</w:t>
      </w:r>
    </w:p>
    <w:p w:rsidR="00C079E8" w:rsidRPr="00E70AE1" w:rsidRDefault="00C079E8" w:rsidP="002B3957">
      <w:pPr>
        <w:widowControl w:val="0"/>
        <w:shd w:val="clear" w:color="auto" w:fill="FFFFFF"/>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 xml:space="preserve">Jeske, D. and Olson, D., (2025). ‘Silo mentality in teams: emergence, repercussions and recommended options for change’. </w:t>
      </w:r>
      <w:r w:rsidRPr="00E70AE1">
        <w:rPr>
          <w:rFonts w:ascii="Times New Roman" w:eastAsia="Times New Roman" w:hAnsi="Times New Roman" w:cs="Times New Roman"/>
          <w:i/>
          <w:iCs/>
          <w:sz w:val="24"/>
          <w:szCs w:val="24"/>
          <w:lang w:val="en-GB"/>
        </w:rPr>
        <w:t>Journal of Work-Applied Management</w:t>
      </w:r>
      <w:r w:rsidRPr="00E70AE1">
        <w:rPr>
          <w:rFonts w:ascii="Times New Roman" w:eastAsia="Times New Roman" w:hAnsi="Times New Roman" w:cs="Times New Roman"/>
          <w:sz w:val="24"/>
          <w:szCs w:val="24"/>
          <w:lang w:val="en-GB"/>
        </w:rPr>
        <w:t xml:space="preserve">, </w:t>
      </w:r>
      <w:r w:rsidRPr="00E70AE1">
        <w:rPr>
          <w:rFonts w:ascii="Times New Roman" w:eastAsia="Times New Roman" w:hAnsi="Times New Roman" w:cs="Times New Roman"/>
          <w:i/>
          <w:iCs/>
          <w:sz w:val="24"/>
          <w:szCs w:val="24"/>
          <w:lang w:val="en-GB"/>
        </w:rPr>
        <w:t>17</w:t>
      </w:r>
      <w:r w:rsidRPr="00E70AE1">
        <w:rPr>
          <w:rFonts w:ascii="Times New Roman" w:eastAsia="Times New Roman" w:hAnsi="Times New Roman" w:cs="Times New Roman"/>
          <w:sz w:val="24"/>
          <w:szCs w:val="24"/>
          <w:lang w:val="en-GB"/>
        </w:rPr>
        <w:t xml:space="preserve">(1), pp.20-33. Available at: </w:t>
      </w:r>
      <w:hyperlink r:id="rId14">
        <w:r w:rsidRPr="00E70AE1">
          <w:rPr>
            <w:rFonts w:ascii="Times New Roman" w:eastAsia="Times New Roman" w:hAnsi="Times New Roman" w:cs="Times New Roman"/>
            <w:color w:val="1155CC"/>
            <w:sz w:val="24"/>
            <w:szCs w:val="24"/>
            <w:u w:val="single"/>
            <w:lang w:val="en-GB"/>
          </w:rPr>
          <w:t>https://doi.org/10.1108/JWAM-07-2023-0064</w:t>
        </w:r>
      </w:hyperlink>
      <w:r w:rsidRPr="00E70AE1">
        <w:rPr>
          <w:rFonts w:ascii="Times New Roman" w:eastAsia="Times New Roman" w:hAnsi="Times New Roman" w:cs="Times New Roman"/>
          <w:sz w:val="24"/>
          <w:szCs w:val="24"/>
          <w:lang w:val="en-GB"/>
        </w:rPr>
        <w:t xml:space="preserve"> </w:t>
      </w:r>
    </w:p>
    <w:p w:rsidR="00C079E8" w:rsidRPr="00E70AE1" w:rsidRDefault="00C079E8" w:rsidP="002B3957">
      <w:pPr>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 xml:space="preserve">Johnson-Watts, E. (2025). </w:t>
      </w:r>
      <w:r w:rsidRPr="00E70AE1">
        <w:rPr>
          <w:rFonts w:ascii="Times New Roman" w:eastAsia="Times New Roman" w:hAnsi="Times New Roman" w:cs="Times New Roman"/>
          <w:i/>
          <w:iCs/>
          <w:sz w:val="24"/>
          <w:szCs w:val="24"/>
          <w:lang w:val="en-GB"/>
        </w:rPr>
        <w:t>Deliveroo experimentation principles</w:t>
      </w:r>
      <w:r w:rsidRPr="00E70AE1">
        <w:rPr>
          <w:rFonts w:ascii="Times New Roman" w:eastAsia="Times New Roman" w:hAnsi="Times New Roman" w:cs="Times New Roman"/>
          <w:sz w:val="24"/>
          <w:szCs w:val="24"/>
          <w:lang w:val="en-GB"/>
        </w:rPr>
        <w:t xml:space="preserve">, </w:t>
      </w:r>
      <w:r w:rsidRPr="00E70AE1">
        <w:rPr>
          <w:rFonts w:ascii="Times New Roman" w:eastAsia="Times New Roman" w:hAnsi="Times New Roman" w:cs="Times New Roman"/>
          <w:i/>
          <w:iCs/>
          <w:sz w:val="24"/>
          <w:szCs w:val="24"/>
          <w:lang w:val="en-GB"/>
        </w:rPr>
        <w:t>deliveroo.engineering</w:t>
      </w:r>
      <w:r w:rsidRPr="00E70AE1">
        <w:rPr>
          <w:rFonts w:ascii="Times New Roman" w:eastAsia="Times New Roman" w:hAnsi="Times New Roman" w:cs="Times New Roman"/>
          <w:sz w:val="24"/>
          <w:szCs w:val="24"/>
          <w:lang w:val="en-GB"/>
        </w:rPr>
        <w:t xml:space="preserve">. Available at: </w:t>
      </w:r>
      <w:hyperlink r:id="rId15">
        <w:r w:rsidRPr="00E70AE1">
          <w:rPr>
            <w:rFonts w:ascii="Times New Roman" w:eastAsia="Times New Roman" w:hAnsi="Times New Roman" w:cs="Times New Roman"/>
            <w:color w:val="1155CC"/>
            <w:sz w:val="24"/>
            <w:szCs w:val="24"/>
            <w:u w:val="single"/>
            <w:lang w:val="en-GB"/>
          </w:rPr>
          <w:t>https://deliveroo.engineering/2025/02/06/experimentation-principles.html</w:t>
        </w:r>
      </w:hyperlink>
      <w:r w:rsidRPr="00E70AE1">
        <w:rPr>
          <w:rFonts w:ascii="Times New Roman" w:eastAsia="Times New Roman" w:hAnsi="Times New Roman" w:cs="Times New Roman"/>
          <w:sz w:val="24"/>
          <w:szCs w:val="24"/>
          <w:lang w:val="en-GB"/>
        </w:rPr>
        <w:t xml:space="preserve"> (Accessed: 28 Februart 2026)</w:t>
      </w:r>
    </w:p>
    <w:p w:rsidR="00C079E8" w:rsidRPr="00E70AE1" w:rsidRDefault="00C079E8" w:rsidP="002B3957">
      <w:pPr>
        <w:widowControl w:val="0"/>
        <w:shd w:val="clear" w:color="auto" w:fill="FFFFFF"/>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 xml:space="preserve">Krajčík, M., Schmidt, D.A. and Baráth, M., (2023). ‘Hybrid work model: An approach to work–life flexibility in a changing environment’. </w:t>
      </w:r>
      <w:r w:rsidRPr="00E70AE1">
        <w:rPr>
          <w:rFonts w:ascii="Times New Roman" w:eastAsia="Times New Roman" w:hAnsi="Times New Roman" w:cs="Times New Roman"/>
          <w:i/>
          <w:iCs/>
          <w:sz w:val="24"/>
          <w:szCs w:val="24"/>
          <w:lang w:val="en-GB"/>
        </w:rPr>
        <w:t>Administrative Sciences</w:t>
      </w:r>
      <w:r w:rsidRPr="00E70AE1">
        <w:rPr>
          <w:rFonts w:ascii="Times New Roman" w:eastAsia="Times New Roman" w:hAnsi="Times New Roman" w:cs="Times New Roman"/>
          <w:sz w:val="24"/>
          <w:szCs w:val="24"/>
          <w:lang w:val="en-GB"/>
        </w:rPr>
        <w:t xml:space="preserve">, </w:t>
      </w:r>
      <w:r w:rsidRPr="00E70AE1">
        <w:rPr>
          <w:rFonts w:ascii="Times New Roman" w:eastAsia="Times New Roman" w:hAnsi="Times New Roman" w:cs="Times New Roman"/>
          <w:i/>
          <w:iCs/>
          <w:sz w:val="24"/>
          <w:szCs w:val="24"/>
          <w:lang w:val="en-GB"/>
        </w:rPr>
        <w:t>13</w:t>
      </w:r>
      <w:r w:rsidRPr="00E70AE1">
        <w:rPr>
          <w:rFonts w:ascii="Times New Roman" w:eastAsia="Times New Roman" w:hAnsi="Times New Roman" w:cs="Times New Roman"/>
          <w:sz w:val="24"/>
          <w:szCs w:val="24"/>
          <w:lang w:val="en-GB"/>
        </w:rPr>
        <w:t xml:space="preserve">(6), p.150. Available at: </w:t>
      </w:r>
      <w:hyperlink r:id="rId16">
        <w:r w:rsidRPr="00E70AE1">
          <w:rPr>
            <w:rFonts w:ascii="Times New Roman" w:eastAsia="Times New Roman" w:hAnsi="Times New Roman" w:cs="Times New Roman"/>
            <w:color w:val="1155CC"/>
            <w:sz w:val="24"/>
            <w:szCs w:val="24"/>
            <w:u w:val="single"/>
            <w:lang w:val="en-GB"/>
          </w:rPr>
          <w:t>https://doi.org/10.3390/admsci13060150</w:t>
        </w:r>
      </w:hyperlink>
      <w:r w:rsidRPr="00E70AE1">
        <w:rPr>
          <w:rFonts w:ascii="Times New Roman" w:eastAsia="Times New Roman" w:hAnsi="Times New Roman" w:cs="Times New Roman"/>
          <w:sz w:val="24"/>
          <w:szCs w:val="24"/>
          <w:lang w:val="en-GB"/>
        </w:rPr>
        <w:t xml:space="preserve"> </w:t>
      </w:r>
    </w:p>
    <w:p w:rsidR="00C079E8" w:rsidRPr="00E70AE1" w:rsidRDefault="00C079E8" w:rsidP="002B3957">
      <w:pPr>
        <w:widowControl w:val="0"/>
        <w:shd w:val="clear" w:color="auto" w:fill="FFFFFF"/>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 xml:space="preserve">Li, W., Yigitcanlar, T., Nili, A. and Browne, W., (2023). ‘Tech giants’ responsible innovation and technology strategy: An international policy review’. </w:t>
      </w:r>
      <w:r w:rsidRPr="00E70AE1">
        <w:rPr>
          <w:rFonts w:ascii="Times New Roman" w:eastAsia="Times New Roman" w:hAnsi="Times New Roman" w:cs="Times New Roman"/>
          <w:i/>
          <w:iCs/>
          <w:sz w:val="24"/>
          <w:szCs w:val="24"/>
          <w:lang w:val="en-GB"/>
        </w:rPr>
        <w:t>Smart Cities</w:t>
      </w:r>
      <w:r w:rsidRPr="00E70AE1">
        <w:rPr>
          <w:rFonts w:ascii="Times New Roman" w:eastAsia="Times New Roman" w:hAnsi="Times New Roman" w:cs="Times New Roman"/>
          <w:sz w:val="24"/>
          <w:szCs w:val="24"/>
          <w:lang w:val="en-GB"/>
        </w:rPr>
        <w:t xml:space="preserve">, </w:t>
      </w:r>
      <w:r w:rsidRPr="00E70AE1">
        <w:rPr>
          <w:rFonts w:ascii="Times New Roman" w:eastAsia="Times New Roman" w:hAnsi="Times New Roman" w:cs="Times New Roman"/>
          <w:i/>
          <w:iCs/>
          <w:sz w:val="24"/>
          <w:szCs w:val="24"/>
          <w:lang w:val="en-GB"/>
        </w:rPr>
        <w:t>6</w:t>
      </w:r>
      <w:r w:rsidRPr="00E70AE1">
        <w:rPr>
          <w:rFonts w:ascii="Times New Roman" w:eastAsia="Times New Roman" w:hAnsi="Times New Roman" w:cs="Times New Roman"/>
          <w:sz w:val="24"/>
          <w:szCs w:val="24"/>
          <w:lang w:val="en-GB"/>
        </w:rPr>
        <w:t xml:space="preserve">(6), pp.3454-3492. </w:t>
      </w:r>
      <w:r w:rsidRPr="00E70AE1">
        <w:rPr>
          <w:rFonts w:ascii="Times New Roman" w:eastAsia="Times New Roman" w:hAnsi="Times New Roman" w:cs="Times New Roman"/>
          <w:sz w:val="24"/>
          <w:szCs w:val="24"/>
          <w:lang w:val="en-GB"/>
        </w:rPr>
        <w:lastRenderedPageBreak/>
        <w:t xml:space="preserve">Available at: </w:t>
      </w:r>
      <w:hyperlink r:id="rId17">
        <w:r w:rsidRPr="00E70AE1">
          <w:rPr>
            <w:rFonts w:ascii="Times New Roman" w:eastAsia="Times New Roman" w:hAnsi="Times New Roman" w:cs="Times New Roman"/>
            <w:color w:val="1155CC"/>
            <w:sz w:val="24"/>
            <w:szCs w:val="24"/>
            <w:u w:val="single"/>
            <w:lang w:val="en-GB"/>
          </w:rPr>
          <w:t>https://doi.org/10.3390/smartcities6060153</w:t>
        </w:r>
      </w:hyperlink>
      <w:r w:rsidRPr="00E70AE1">
        <w:rPr>
          <w:rFonts w:ascii="Times New Roman" w:eastAsia="Times New Roman" w:hAnsi="Times New Roman" w:cs="Times New Roman"/>
          <w:sz w:val="24"/>
          <w:szCs w:val="24"/>
          <w:lang w:val="en-GB"/>
        </w:rPr>
        <w:t xml:space="preserve"> </w:t>
      </w:r>
    </w:p>
    <w:p w:rsidR="00C079E8" w:rsidRPr="00E70AE1" w:rsidRDefault="00C079E8" w:rsidP="002B3957">
      <w:pPr>
        <w:widowControl w:val="0"/>
        <w:shd w:val="clear" w:color="auto" w:fill="FFFFFF"/>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 xml:space="preserve">Lucius, Z.K. and Damberg, S., (2024). ‘Why we need employees back at the office: The effect of workplace design on creativity in organizations’. </w:t>
      </w:r>
      <w:r w:rsidRPr="00E70AE1">
        <w:rPr>
          <w:rFonts w:ascii="Times New Roman" w:eastAsia="Times New Roman" w:hAnsi="Times New Roman" w:cs="Times New Roman"/>
          <w:i/>
          <w:iCs/>
          <w:sz w:val="24"/>
          <w:szCs w:val="24"/>
          <w:lang w:val="en-GB"/>
        </w:rPr>
        <w:t>Creativity and innovation management</w:t>
      </w:r>
      <w:r w:rsidRPr="00E70AE1">
        <w:rPr>
          <w:rFonts w:ascii="Times New Roman" w:eastAsia="Times New Roman" w:hAnsi="Times New Roman" w:cs="Times New Roman"/>
          <w:sz w:val="24"/>
          <w:szCs w:val="24"/>
          <w:lang w:val="en-GB"/>
        </w:rPr>
        <w:t xml:space="preserve">, </w:t>
      </w:r>
      <w:r w:rsidRPr="00E70AE1">
        <w:rPr>
          <w:rFonts w:ascii="Times New Roman" w:eastAsia="Times New Roman" w:hAnsi="Times New Roman" w:cs="Times New Roman"/>
          <w:i/>
          <w:iCs/>
          <w:sz w:val="24"/>
          <w:szCs w:val="24"/>
          <w:lang w:val="en-GB"/>
        </w:rPr>
        <w:t>33</w:t>
      </w:r>
      <w:r w:rsidRPr="00E70AE1">
        <w:rPr>
          <w:rFonts w:ascii="Times New Roman" w:eastAsia="Times New Roman" w:hAnsi="Times New Roman" w:cs="Times New Roman"/>
          <w:sz w:val="24"/>
          <w:szCs w:val="24"/>
          <w:lang w:val="en-GB"/>
        </w:rPr>
        <w:t xml:space="preserve">(4), pp.654-670. Available at: </w:t>
      </w:r>
      <w:hyperlink r:id="rId18">
        <w:r w:rsidRPr="00E70AE1">
          <w:rPr>
            <w:rFonts w:ascii="Times New Roman" w:eastAsia="Times New Roman" w:hAnsi="Times New Roman" w:cs="Times New Roman"/>
            <w:color w:val="1155CC"/>
            <w:sz w:val="24"/>
            <w:szCs w:val="24"/>
            <w:u w:val="single"/>
            <w:lang w:val="en-GB"/>
          </w:rPr>
          <w:t>https://doi.org/10.1111/caim.12611</w:t>
        </w:r>
      </w:hyperlink>
      <w:r w:rsidRPr="00E70AE1">
        <w:rPr>
          <w:rFonts w:ascii="Times New Roman" w:eastAsia="Times New Roman" w:hAnsi="Times New Roman" w:cs="Times New Roman"/>
          <w:sz w:val="24"/>
          <w:szCs w:val="24"/>
          <w:lang w:val="en-GB"/>
        </w:rPr>
        <w:t xml:space="preserve"> </w:t>
      </w:r>
    </w:p>
    <w:p w:rsidR="00C079E8" w:rsidRPr="00E70AE1" w:rsidRDefault="00C079E8" w:rsidP="002B3957">
      <w:pPr>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 xml:space="preserve">Newbold, J. W., Rudnicka, A., Cook, D., Cecchinato, M. E., Gould, S. J., &amp; Cox, A. L. (2022). ‘The new normals of work: a framework for understanding responses to disruptions created by new futures of work’. </w:t>
      </w:r>
      <w:r w:rsidRPr="00E70AE1">
        <w:rPr>
          <w:rFonts w:ascii="Times New Roman" w:eastAsia="Times New Roman" w:hAnsi="Times New Roman" w:cs="Times New Roman"/>
          <w:i/>
          <w:iCs/>
          <w:sz w:val="24"/>
          <w:szCs w:val="24"/>
          <w:lang w:val="en-GB"/>
        </w:rPr>
        <w:t>Human–Computer Interaction</w:t>
      </w:r>
      <w:r w:rsidRPr="00E70AE1">
        <w:rPr>
          <w:rFonts w:ascii="Times New Roman" w:eastAsia="Times New Roman" w:hAnsi="Times New Roman" w:cs="Times New Roman"/>
          <w:sz w:val="24"/>
          <w:szCs w:val="24"/>
          <w:lang w:val="en-GB"/>
        </w:rPr>
        <w:t xml:space="preserve">, </w:t>
      </w:r>
      <w:r w:rsidRPr="00E70AE1">
        <w:rPr>
          <w:rFonts w:ascii="Times New Roman" w:eastAsia="Times New Roman" w:hAnsi="Times New Roman" w:cs="Times New Roman"/>
          <w:i/>
          <w:iCs/>
          <w:sz w:val="24"/>
          <w:szCs w:val="24"/>
          <w:lang w:val="en-GB"/>
        </w:rPr>
        <w:t>37</w:t>
      </w:r>
      <w:r w:rsidRPr="00E70AE1">
        <w:rPr>
          <w:rFonts w:ascii="Times New Roman" w:eastAsia="Times New Roman" w:hAnsi="Times New Roman" w:cs="Times New Roman"/>
          <w:sz w:val="24"/>
          <w:szCs w:val="24"/>
          <w:lang w:val="en-GB"/>
        </w:rPr>
        <w:t xml:space="preserve">(6), 508-531. Available at: </w:t>
      </w:r>
      <w:hyperlink r:id="rId19">
        <w:r w:rsidRPr="00E70AE1">
          <w:rPr>
            <w:rFonts w:ascii="Times New Roman" w:eastAsia="Times New Roman" w:hAnsi="Times New Roman" w:cs="Times New Roman"/>
            <w:color w:val="1155CC"/>
            <w:sz w:val="24"/>
            <w:szCs w:val="24"/>
            <w:u w:val="single"/>
            <w:lang w:val="en-GB"/>
          </w:rPr>
          <w:t>https://doi.org/10.1080/07370024.2021.1982391</w:t>
        </w:r>
      </w:hyperlink>
      <w:r w:rsidRPr="00E70AE1">
        <w:rPr>
          <w:rFonts w:ascii="Times New Roman" w:eastAsia="Times New Roman" w:hAnsi="Times New Roman" w:cs="Times New Roman"/>
          <w:sz w:val="24"/>
          <w:szCs w:val="24"/>
          <w:lang w:val="en-GB"/>
        </w:rPr>
        <w:t xml:space="preserve"> </w:t>
      </w:r>
    </w:p>
    <w:p w:rsidR="00C079E8" w:rsidRPr="00E70AE1" w:rsidRDefault="00C079E8" w:rsidP="002B3957">
      <w:pPr>
        <w:widowControl w:val="0"/>
        <w:shd w:val="clear" w:color="auto" w:fill="FFFFFF"/>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 xml:space="preserve">Rajhi, M. and Aljuhmani, H.Y., (2026). ‘Fostering Sustainable Innovation Through Communication Quality: The Sequential Role of Trust in Leadership and Organizational Commitment in Team-Based Enterprises’. </w:t>
      </w:r>
      <w:r w:rsidRPr="00E70AE1">
        <w:rPr>
          <w:rFonts w:ascii="Times New Roman" w:eastAsia="Times New Roman" w:hAnsi="Times New Roman" w:cs="Times New Roman"/>
          <w:i/>
          <w:iCs/>
          <w:sz w:val="24"/>
          <w:szCs w:val="24"/>
          <w:lang w:val="en-GB"/>
        </w:rPr>
        <w:t>Sustainability</w:t>
      </w:r>
      <w:r w:rsidRPr="00E70AE1">
        <w:rPr>
          <w:rFonts w:ascii="Times New Roman" w:eastAsia="Times New Roman" w:hAnsi="Times New Roman" w:cs="Times New Roman"/>
          <w:sz w:val="24"/>
          <w:szCs w:val="24"/>
          <w:lang w:val="en-GB"/>
        </w:rPr>
        <w:t xml:space="preserve">, </w:t>
      </w:r>
      <w:r w:rsidRPr="00E70AE1">
        <w:rPr>
          <w:rFonts w:ascii="Times New Roman" w:eastAsia="Times New Roman" w:hAnsi="Times New Roman" w:cs="Times New Roman"/>
          <w:i/>
          <w:iCs/>
          <w:sz w:val="24"/>
          <w:szCs w:val="24"/>
          <w:lang w:val="en-GB"/>
        </w:rPr>
        <w:t>18</w:t>
      </w:r>
      <w:r w:rsidRPr="00E70AE1">
        <w:rPr>
          <w:rFonts w:ascii="Times New Roman" w:eastAsia="Times New Roman" w:hAnsi="Times New Roman" w:cs="Times New Roman"/>
          <w:sz w:val="24"/>
          <w:szCs w:val="24"/>
          <w:lang w:val="en-GB"/>
        </w:rPr>
        <w:t xml:space="preserve">(2), p.554. Available at: </w:t>
      </w:r>
      <w:hyperlink r:id="rId20">
        <w:r w:rsidRPr="00E70AE1">
          <w:rPr>
            <w:rFonts w:ascii="Times New Roman" w:eastAsia="Times New Roman" w:hAnsi="Times New Roman" w:cs="Times New Roman"/>
            <w:color w:val="1155CC"/>
            <w:sz w:val="24"/>
            <w:szCs w:val="24"/>
            <w:u w:val="single"/>
            <w:lang w:val="en-GB"/>
          </w:rPr>
          <w:t>https://doi.org/10.3390/su18020554</w:t>
        </w:r>
      </w:hyperlink>
      <w:r w:rsidRPr="00E70AE1">
        <w:rPr>
          <w:rFonts w:ascii="Times New Roman" w:eastAsia="Times New Roman" w:hAnsi="Times New Roman" w:cs="Times New Roman"/>
          <w:sz w:val="24"/>
          <w:szCs w:val="24"/>
          <w:lang w:val="en-GB"/>
        </w:rPr>
        <w:t xml:space="preserve"> </w:t>
      </w:r>
    </w:p>
    <w:p w:rsidR="00C079E8" w:rsidRPr="00E70AE1" w:rsidRDefault="00C079E8" w:rsidP="002B3957">
      <w:pPr>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 xml:space="preserve">Revolut (2021). </w:t>
      </w:r>
      <w:r w:rsidRPr="00E70AE1">
        <w:rPr>
          <w:rFonts w:ascii="Times New Roman" w:eastAsia="Times New Roman" w:hAnsi="Times New Roman" w:cs="Times New Roman"/>
          <w:i/>
          <w:iCs/>
          <w:sz w:val="24"/>
          <w:szCs w:val="24"/>
          <w:lang w:val="en-GB"/>
        </w:rPr>
        <w:t>Revolut moves to permanent flexible working supported by innovative Rev Labs real estate strategy</w:t>
      </w:r>
      <w:r w:rsidRPr="00E70AE1">
        <w:rPr>
          <w:rFonts w:ascii="Times New Roman" w:eastAsia="Times New Roman" w:hAnsi="Times New Roman" w:cs="Times New Roman"/>
          <w:sz w:val="24"/>
          <w:szCs w:val="24"/>
          <w:lang w:val="en-GB"/>
        </w:rPr>
        <w:t xml:space="preserve">. Available at: </w:t>
      </w:r>
      <w:hyperlink r:id="rId21">
        <w:r w:rsidRPr="00E70AE1">
          <w:rPr>
            <w:rFonts w:ascii="Times New Roman" w:eastAsia="Times New Roman" w:hAnsi="Times New Roman" w:cs="Times New Roman"/>
            <w:color w:val="1155CC"/>
            <w:sz w:val="24"/>
            <w:szCs w:val="24"/>
            <w:u w:val="single"/>
            <w:lang w:val="en-GB"/>
          </w:rPr>
          <w:t>https://www.revolut.com/es-MX/news/revolut_starts_move_to_permanent_flexible_working_supported_by_innovative_rev_labs_real_estate_strategy/</w:t>
        </w:r>
      </w:hyperlink>
      <w:r w:rsidRPr="00E70AE1">
        <w:rPr>
          <w:rFonts w:ascii="Times New Roman" w:eastAsia="Times New Roman" w:hAnsi="Times New Roman" w:cs="Times New Roman"/>
          <w:sz w:val="24"/>
          <w:szCs w:val="24"/>
          <w:lang w:val="en-GB"/>
        </w:rPr>
        <w:t xml:space="preserve"> (Accessed: 26 February 2026)</w:t>
      </w:r>
    </w:p>
    <w:p w:rsidR="00C079E8" w:rsidRPr="00E70AE1" w:rsidRDefault="00C079E8" w:rsidP="002B3957">
      <w:pPr>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 xml:space="preserve">Shahzad, K., Imran, F. and Butt, A., (2025). ‘Digital transformation and changes in organizational structure: Empirical evidence from industrial organizations’. </w:t>
      </w:r>
      <w:r w:rsidRPr="00E70AE1">
        <w:rPr>
          <w:rFonts w:ascii="Times New Roman" w:eastAsia="Times New Roman" w:hAnsi="Times New Roman" w:cs="Times New Roman"/>
          <w:i/>
          <w:iCs/>
          <w:sz w:val="24"/>
          <w:szCs w:val="24"/>
          <w:lang w:val="en-GB"/>
        </w:rPr>
        <w:t>Research-Technology Management</w:t>
      </w:r>
      <w:r w:rsidRPr="00E70AE1">
        <w:rPr>
          <w:rFonts w:ascii="Times New Roman" w:eastAsia="Times New Roman" w:hAnsi="Times New Roman" w:cs="Times New Roman"/>
          <w:sz w:val="24"/>
          <w:szCs w:val="24"/>
          <w:lang w:val="en-GB"/>
        </w:rPr>
        <w:t xml:space="preserve">, </w:t>
      </w:r>
      <w:r w:rsidRPr="00E70AE1">
        <w:rPr>
          <w:rFonts w:ascii="Times New Roman" w:eastAsia="Times New Roman" w:hAnsi="Times New Roman" w:cs="Times New Roman"/>
          <w:i/>
          <w:iCs/>
          <w:sz w:val="24"/>
          <w:szCs w:val="24"/>
          <w:lang w:val="en-GB"/>
        </w:rPr>
        <w:t>68</w:t>
      </w:r>
      <w:r w:rsidRPr="00E70AE1">
        <w:rPr>
          <w:rFonts w:ascii="Times New Roman" w:eastAsia="Times New Roman" w:hAnsi="Times New Roman" w:cs="Times New Roman"/>
          <w:sz w:val="24"/>
          <w:szCs w:val="24"/>
          <w:lang w:val="en-GB"/>
        </w:rPr>
        <w:t xml:space="preserve">(3), pp.25-40. Available at: </w:t>
      </w:r>
      <w:hyperlink r:id="rId22">
        <w:r w:rsidRPr="00E70AE1">
          <w:rPr>
            <w:rFonts w:ascii="Times New Roman" w:eastAsia="Times New Roman" w:hAnsi="Times New Roman" w:cs="Times New Roman"/>
            <w:color w:val="1155CC"/>
            <w:sz w:val="24"/>
            <w:szCs w:val="24"/>
            <w:u w:val="single"/>
            <w:lang w:val="en-GB"/>
          </w:rPr>
          <w:t>https://doi.org/10.1080/08956308.2025.2465706</w:t>
        </w:r>
      </w:hyperlink>
      <w:r w:rsidRPr="00E70AE1">
        <w:rPr>
          <w:rFonts w:ascii="Times New Roman" w:eastAsia="Times New Roman" w:hAnsi="Times New Roman" w:cs="Times New Roman"/>
          <w:sz w:val="24"/>
          <w:szCs w:val="24"/>
          <w:lang w:val="en-GB"/>
        </w:rPr>
        <w:t xml:space="preserve"> </w:t>
      </w:r>
    </w:p>
    <w:p w:rsidR="00D21075" w:rsidRPr="00E70AE1" w:rsidRDefault="00C079E8" w:rsidP="009B1557">
      <w:pPr>
        <w:widowControl w:val="0"/>
        <w:shd w:val="clear" w:color="auto" w:fill="FFFFFF"/>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 xml:space="preserve">Yunus, S. and Mostafa, A.M.S., (2022). ‘Flexible working practices and job-related anxiety: Examining the roles of trust in management and job autonomy’. </w:t>
      </w:r>
      <w:r w:rsidRPr="00E70AE1">
        <w:rPr>
          <w:rFonts w:ascii="Times New Roman" w:eastAsia="Times New Roman" w:hAnsi="Times New Roman" w:cs="Times New Roman"/>
          <w:i/>
          <w:iCs/>
          <w:sz w:val="24"/>
          <w:szCs w:val="24"/>
          <w:lang w:val="en-GB"/>
        </w:rPr>
        <w:t>Economic and Industrial Democracy</w:t>
      </w:r>
      <w:r w:rsidRPr="00E70AE1">
        <w:rPr>
          <w:rFonts w:ascii="Times New Roman" w:eastAsia="Times New Roman" w:hAnsi="Times New Roman" w:cs="Times New Roman"/>
          <w:sz w:val="24"/>
          <w:szCs w:val="24"/>
          <w:lang w:val="en-GB"/>
        </w:rPr>
        <w:t xml:space="preserve">, </w:t>
      </w:r>
      <w:r w:rsidRPr="00E70AE1">
        <w:rPr>
          <w:rFonts w:ascii="Times New Roman" w:eastAsia="Times New Roman" w:hAnsi="Times New Roman" w:cs="Times New Roman"/>
          <w:i/>
          <w:iCs/>
          <w:sz w:val="24"/>
          <w:szCs w:val="24"/>
          <w:lang w:val="en-GB"/>
        </w:rPr>
        <w:t>43</w:t>
      </w:r>
      <w:r w:rsidRPr="00E70AE1">
        <w:rPr>
          <w:rFonts w:ascii="Times New Roman" w:eastAsia="Times New Roman" w:hAnsi="Times New Roman" w:cs="Times New Roman"/>
          <w:sz w:val="24"/>
          <w:szCs w:val="24"/>
          <w:lang w:val="en-GB"/>
        </w:rPr>
        <w:t xml:space="preserve">(3), pp.1340-1368. Available at: </w:t>
      </w:r>
      <w:hyperlink r:id="rId23">
        <w:r w:rsidRPr="00E70AE1">
          <w:rPr>
            <w:rFonts w:ascii="Times New Roman" w:eastAsia="Times New Roman" w:hAnsi="Times New Roman" w:cs="Times New Roman"/>
            <w:color w:val="1155CC"/>
            <w:sz w:val="24"/>
            <w:szCs w:val="24"/>
            <w:u w:val="single"/>
            <w:lang w:val="en-GB"/>
          </w:rPr>
          <w:t>https://doi.org/10.1177/0143831X21995259</w:t>
        </w:r>
      </w:hyperlink>
      <w:r w:rsidRPr="00E70AE1">
        <w:rPr>
          <w:rFonts w:ascii="Times New Roman" w:eastAsia="Times New Roman" w:hAnsi="Times New Roman" w:cs="Times New Roman"/>
          <w:sz w:val="24"/>
          <w:szCs w:val="24"/>
          <w:lang w:val="en-GB"/>
        </w:rPr>
        <w:t xml:space="preserve"> </w:t>
      </w:r>
    </w:p>
    <w:p w:rsidR="00280A85" w:rsidRPr="00E70AE1" w:rsidRDefault="00280A85" w:rsidP="002B3957">
      <w:pPr>
        <w:spacing w:before="100" w:beforeAutospacing="1" w:after="100" w:afterAutospacing="1" w:line="360" w:lineRule="auto"/>
        <w:jc w:val="both"/>
        <w:rPr>
          <w:rFonts w:ascii="Times New Roman" w:hAnsi="Times New Roman" w:cs="Times New Roman"/>
          <w:b/>
          <w:i/>
          <w:sz w:val="24"/>
          <w:lang w:val="en-GB"/>
        </w:rPr>
      </w:pPr>
      <w:r w:rsidRPr="00E70AE1">
        <w:rPr>
          <w:rFonts w:ascii="Times New Roman" w:hAnsi="Times New Roman" w:cs="Times New Roman"/>
          <w:b/>
          <w:i/>
          <w:sz w:val="24"/>
          <w:lang w:val="en-GB"/>
        </w:rPr>
        <w:t>Part 2</w:t>
      </w:r>
    </w:p>
    <w:p w:rsidR="00CB4FE7" w:rsidRPr="00E70AE1" w:rsidRDefault="00CB4FE7" w:rsidP="002B3957">
      <w:pPr>
        <w:spacing w:before="100" w:beforeAutospacing="1" w:after="100" w:afterAutospacing="1" w:line="360" w:lineRule="auto"/>
        <w:jc w:val="both"/>
        <w:rPr>
          <w:rFonts w:ascii="Times New Roman" w:eastAsia="Times New Roman" w:hAnsi="Times New Roman" w:cs="Times New Roman"/>
          <w:color w:val="222222"/>
          <w:sz w:val="24"/>
          <w:szCs w:val="24"/>
          <w:highlight w:val="white"/>
          <w:lang w:val="en-GB"/>
        </w:rPr>
      </w:pPr>
      <w:r w:rsidRPr="00E70AE1">
        <w:rPr>
          <w:rFonts w:ascii="Times New Roman" w:eastAsia="Times New Roman" w:hAnsi="Times New Roman" w:cs="Times New Roman"/>
          <w:color w:val="222222"/>
          <w:sz w:val="24"/>
          <w:szCs w:val="24"/>
          <w:highlight w:val="white"/>
          <w:lang w:val="en-GB"/>
        </w:rPr>
        <w:t xml:space="preserve">Karakoy, D. and Oncer, A.Z., (2023). ‘Leadership Style and Innovative Work Behaviour: Is Learning Agility the Key?’. In </w:t>
      </w:r>
      <w:r w:rsidRPr="00E70AE1">
        <w:rPr>
          <w:rFonts w:ascii="Times New Roman" w:eastAsia="Times New Roman" w:hAnsi="Times New Roman" w:cs="Times New Roman"/>
          <w:i/>
          <w:iCs/>
          <w:color w:val="222222"/>
          <w:sz w:val="24"/>
          <w:szCs w:val="24"/>
          <w:highlight w:val="white"/>
          <w:lang w:val="en-GB"/>
        </w:rPr>
        <w:t>Eurasia Business and Economics Society Conference</w:t>
      </w:r>
      <w:r w:rsidRPr="00E70AE1">
        <w:rPr>
          <w:rFonts w:ascii="Times New Roman" w:eastAsia="Times New Roman" w:hAnsi="Times New Roman" w:cs="Times New Roman"/>
          <w:color w:val="222222"/>
          <w:sz w:val="24"/>
          <w:szCs w:val="24"/>
          <w:highlight w:val="white"/>
          <w:lang w:val="en-GB"/>
        </w:rPr>
        <w:t xml:space="preserve"> (pp. 57-80). </w:t>
      </w:r>
      <w:r w:rsidRPr="00E70AE1">
        <w:rPr>
          <w:rFonts w:ascii="Times New Roman" w:eastAsia="Times New Roman" w:hAnsi="Times New Roman" w:cs="Times New Roman"/>
          <w:color w:val="222222"/>
          <w:sz w:val="24"/>
          <w:szCs w:val="24"/>
          <w:highlight w:val="white"/>
          <w:lang w:val="en-GB"/>
        </w:rPr>
        <w:lastRenderedPageBreak/>
        <w:t xml:space="preserve">Cham: Springer Nature Switzerland. </w:t>
      </w:r>
      <w:hyperlink r:id="rId24">
        <w:r w:rsidRPr="00E70AE1">
          <w:rPr>
            <w:rFonts w:ascii="Times New Roman" w:eastAsia="Times New Roman" w:hAnsi="Times New Roman" w:cs="Times New Roman"/>
            <w:color w:val="1155CC"/>
            <w:sz w:val="24"/>
            <w:szCs w:val="24"/>
            <w:highlight w:val="white"/>
            <w:u w:val="single"/>
            <w:lang w:val="en-GB"/>
          </w:rPr>
          <w:t>https://www.researchgate.net/profile/Ayla-Oencer/publication/386068620_Leadership_Style_and_Innovative_Work_Behaviour_Is_Learning_Agility_the_Key/links/674da9463d17281c7df3208c/Leadership-Style-and-Innovative-Work-Behaviour-Is-Learning-Agility-the-Key.pdf</w:t>
        </w:r>
      </w:hyperlink>
      <w:r w:rsidRPr="00E70AE1">
        <w:rPr>
          <w:rFonts w:ascii="Times New Roman" w:eastAsia="Times New Roman" w:hAnsi="Times New Roman" w:cs="Times New Roman"/>
          <w:color w:val="222222"/>
          <w:sz w:val="24"/>
          <w:szCs w:val="24"/>
          <w:highlight w:val="white"/>
          <w:lang w:val="en-GB"/>
        </w:rPr>
        <w:t xml:space="preserve"> </w:t>
      </w:r>
    </w:p>
    <w:p w:rsidR="00CB4FE7" w:rsidRPr="00E70AE1" w:rsidRDefault="00CB4FE7" w:rsidP="002B3957">
      <w:pPr>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 xml:space="preserve">McLeod, S. (2025). </w:t>
      </w:r>
      <w:r w:rsidRPr="00E70AE1">
        <w:rPr>
          <w:rFonts w:ascii="Times New Roman" w:eastAsia="Times New Roman" w:hAnsi="Times New Roman" w:cs="Times New Roman"/>
          <w:i/>
          <w:iCs/>
          <w:sz w:val="24"/>
          <w:szCs w:val="24"/>
          <w:lang w:val="en-GB"/>
        </w:rPr>
        <w:t>Gibbs Reflective Cycle</w:t>
      </w:r>
      <w:r w:rsidRPr="00E70AE1">
        <w:rPr>
          <w:rFonts w:ascii="Times New Roman" w:eastAsia="Times New Roman" w:hAnsi="Times New Roman" w:cs="Times New Roman"/>
          <w:sz w:val="24"/>
          <w:szCs w:val="24"/>
          <w:lang w:val="en-GB"/>
        </w:rPr>
        <w:t xml:space="preserve">. Simply Psychology. Available at: </w:t>
      </w:r>
      <w:hyperlink r:id="rId25">
        <w:r w:rsidRPr="00E70AE1">
          <w:rPr>
            <w:rFonts w:ascii="Times New Roman" w:eastAsia="Times New Roman" w:hAnsi="Times New Roman" w:cs="Times New Roman"/>
            <w:color w:val="1155CC"/>
            <w:sz w:val="24"/>
            <w:szCs w:val="24"/>
            <w:u w:val="single"/>
            <w:lang w:val="en-GB"/>
          </w:rPr>
          <w:t>https://www.simplypsychology.org/gibbs-reflective-cycle.html</w:t>
        </w:r>
      </w:hyperlink>
      <w:r w:rsidRPr="00E70AE1">
        <w:rPr>
          <w:rFonts w:ascii="Times New Roman" w:eastAsia="Times New Roman" w:hAnsi="Times New Roman" w:cs="Times New Roman"/>
          <w:sz w:val="24"/>
          <w:szCs w:val="24"/>
          <w:lang w:val="en-GB"/>
        </w:rPr>
        <w:t>. (Accessed: 2 March 2026)</w:t>
      </w:r>
    </w:p>
    <w:p w:rsidR="00CB4FE7" w:rsidRPr="00E70AE1" w:rsidRDefault="00CB4FE7" w:rsidP="002B3957">
      <w:pPr>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Moreno, A.G., Rojas, R.M.</w:t>
      </w:r>
      <w:r w:rsidR="002B3957" w:rsidRPr="00E70AE1">
        <w:rPr>
          <w:rFonts w:ascii="Times New Roman" w:eastAsia="Times New Roman" w:hAnsi="Times New Roman" w:cs="Times New Roman"/>
          <w:sz w:val="24"/>
          <w:szCs w:val="24"/>
          <w:lang w:val="en-GB"/>
        </w:rPr>
        <w:t>,</w:t>
      </w:r>
      <w:r w:rsidRPr="00E70AE1">
        <w:rPr>
          <w:rFonts w:ascii="Times New Roman" w:eastAsia="Times New Roman" w:hAnsi="Times New Roman" w:cs="Times New Roman"/>
          <w:sz w:val="24"/>
          <w:szCs w:val="24"/>
          <w:lang w:val="en-GB"/>
        </w:rPr>
        <w:t xml:space="preserve"> and Morales, V.J.G. (2024). ‘The Key Role of Innovation and Organizational Resilience in Improving Business Performance: a mixed-methods Approach’. </w:t>
      </w:r>
      <w:r w:rsidRPr="00E70AE1">
        <w:rPr>
          <w:rFonts w:ascii="Times New Roman" w:eastAsia="Times New Roman" w:hAnsi="Times New Roman" w:cs="Times New Roman"/>
          <w:i/>
          <w:iCs/>
          <w:sz w:val="24"/>
          <w:szCs w:val="24"/>
          <w:lang w:val="en-GB"/>
        </w:rPr>
        <w:t>International Journal of Information Management</w:t>
      </w:r>
      <w:r w:rsidRPr="00E70AE1">
        <w:rPr>
          <w:rFonts w:ascii="Times New Roman" w:eastAsia="Times New Roman" w:hAnsi="Times New Roman" w:cs="Times New Roman"/>
          <w:sz w:val="24"/>
          <w:szCs w:val="24"/>
          <w:lang w:val="en-GB"/>
        </w:rPr>
        <w:t xml:space="preserve">, 77(1), pp.102777–102777. </w:t>
      </w:r>
      <w:r w:rsidR="00FA00B2" w:rsidRPr="00E70AE1">
        <w:rPr>
          <w:rFonts w:ascii="Times New Roman" w:eastAsia="Times New Roman" w:hAnsi="Times New Roman" w:cs="Times New Roman"/>
          <w:sz w:val="24"/>
          <w:szCs w:val="24"/>
          <w:lang w:val="en-GB"/>
        </w:rPr>
        <w:t xml:space="preserve">Available at: </w:t>
      </w:r>
      <w:hyperlink r:id="rId26">
        <w:r w:rsidRPr="00E70AE1">
          <w:rPr>
            <w:rFonts w:ascii="Times New Roman" w:eastAsia="Times New Roman" w:hAnsi="Times New Roman" w:cs="Times New Roman"/>
            <w:color w:val="1155CC"/>
            <w:sz w:val="24"/>
            <w:szCs w:val="24"/>
            <w:u w:val="single"/>
            <w:lang w:val="en-GB"/>
          </w:rPr>
          <w:t>https://doi.org/10.1016/j.ijinfomgt.2024.102777</w:t>
        </w:r>
      </w:hyperlink>
    </w:p>
    <w:p w:rsidR="00CB4FE7" w:rsidRPr="00E70AE1" w:rsidRDefault="00CB4FE7" w:rsidP="002B3957">
      <w:pPr>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color w:val="0D0D0D" w:themeColor="text1" w:themeTint="F2"/>
          <w:sz w:val="24"/>
          <w:szCs w:val="24"/>
          <w:highlight w:val="white"/>
          <w:lang w:val="en-GB"/>
        </w:rPr>
        <w:t xml:space="preserve">Ogunbukola, M. (2024). </w:t>
      </w:r>
      <w:r w:rsidRPr="00E70AE1">
        <w:rPr>
          <w:rFonts w:ascii="Times New Roman" w:eastAsia="Times New Roman" w:hAnsi="Times New Roman" w:cs="Times New Roman"/>
          <w:i/>
          <w:iCs/>
          <w:color w:val="0D0D0D" w:themeColor="text1" w:themeTint="F2"/>
          <w:sz w:val="24"/>
          <w:szCs w:val="24"/>
          <w:highlight w:val="white"/>
          <w:lang w:val="en-GB"/>
        </w:rPr>
        <w:t>Digital Transformation and Workforce Adaptability: Navigating the Global Skills Gap in the Age of Automation</w:t>
      </w:r>
      <w:r w:rsidRPr="00E70AE1">
        <w:rPr>
          <w:rFonts w:ascii="Times New Roman" w:eastAsia="Times New Roman" w:hAnsi="Times New Roman" w:cs="Times New Roman"/>
          <w:color w:val="0D0D0D" w:themeColor="text1" w:themeTint="F2"/>
          <w:sz w:val="24"/>
          <w:szCs w:val="24"/>
          <w:highlight w:val="white"/>
          <w:lang w:val="en-GB"/>
        </w:rPr>
        <w:t xml:space="preserve">. ResearchGate. Available </w:t>
      </w:r>
      <w:r w:rsidRPr="00E70AE1">
        <w:rPr>
          <w:rFonts w:ascii="Times New Roman" w:eastAsia="Times New Roman" w:hAnsi="Times New Roman" w:cs="Times New Roman"/>
          <w:color w:val="222222"/>
          <w:sz w:val="24"/>
          <w:szCs w:val="24"/>
          <w:highlight w:val="white"/>
          <w:lang w:val="en-GB"/>
        </w:rPr>
        <w:t xml:space="preserve">at: </w:t>
      </w:r>
      <w:hyperlink r:id="rId27">
        <w:r w:rsidRPr="00E70AE1">
          <w:rPr>
            <w:rFonts w:ascii="Times New Roman" w:eastAsia="Times New Roman" w:hAnsi="Times New Roman" w:cs="Times New Roman"/>
            <w:color w:val="1155CC"/>
            <w:sz w:val="24"/>
            <w:szCs w:val="24"/>
            <w:highlight w:val="white"/>
            <w:u w:val="single"/>
            <w:lang w:val="en-GB"/>
          </w:rPr>
          <w:t>https://www.researchgate.net/publication/385701497_Digital_Transformation_and_Workforce_Adaptability_Navigating_the_Global_Skills_Gap_in_the_Age_of_Automation</w:t>
        </w:r>
      </w:hyperlink>
      <w:r w:rsidRPr="00E70AE1">
        <w:rPr>
          <w:rFonts w:ascii="Times New Roman" w:eastAsia="Times New Roman" w:hAnsi="Times New Roman" w:cs="Times New Roman"/>
          <w:color w:val="222222"/>
          <w:sz w:val="24"/>
          <w:szCs w:val="24"/>
          <w:highlight w:val="white"/>
          <w:lang w:val="en-GB"/>
        </w:rPr>
        <w:t xml:space="preserve">. </w:t>
      </w:r>
      <w:r w:rsidRPr="00E70AE1">
        <w:rPr>
          <w:rFonts w:ascii="Times New Roman" w:eastAsia="Times New Roman" w:hAnsi="Times New Roman" w:cs="Times New Roman"/>
          <w:sz w:val="24"/>
          <w:szCs w:val="24"/>
          <w:lang w:val="en-GB"/>
        </w:rPr>
        <w:t>(Accessed: 28 February 2026)</w:t>
      </w:r>
    </w:p>
    <w:p w:rsidR="00CB4FE7" w:rsidRPr="00E70AE1" w:rsidRDefault="00CB4FE7" w:rsidP="002B3957">
      <w:pPr>
        <w:spacing w:before="100" w:beforeAutospacing="1" w:after="100" w:afterAutospacing="1" w:line="360" w:lineRule="auto"/>
        <w:jc w:val="both"/>
        <w:rPr>
          <w:rFonts w:ascii="Times New Roman" w:eastAsia="Times New Roman" w:hAnsi="Times New Roman" w:cs="Times New Roman"/>
          <w:sz w:val="24"/>
          <w:szCs w:val="24"/>
          <w:lang w:val="en-GB"/>
        </w:rPr>
      </w:pPr>
      <w:r w:rsidRPr="00E70AE1">
        <w:rPr>
          <w:rFonts w:ascii="Times New Roman" w:eastAsia="Times New Roman" w:hAnsi="Times New Roman" w:cs="Times New Roman"/>
          <w:sz w:val="24"/>
          <w:szCs w:val="24"/>
          <w:lang w:val="en-GB"/>
        </w:rPr>
        <w:t>Rashid, A.B.</w:t>
      </w:r>
      <w:r w:rsidR="002B3957" w:rsidRPr="00E70AE1">
        <w:rPr>
          <w:rFonts w:ascii="Times New Roman" w:eastAsia="Times New Roman" w:hAnsi="Times New Roman" w:cs="Times New Roman"/>
          <w:sz w:val="24"/>
          <w:szCs w:val="24"/>
          <w:lang w:val="en-GB"/>
        </w:rPr>
        <w:t>,</w:t>
      </w:r>
      <w:r w:rsidRPr="00E70AE1">
        <w:rPr>
          <w:rFonts w:ascii="Times New Roman" w:eastAsia="Times New Roman" w:hAnsi="Times New Roman" w:cs="Times New Roman"/>
          <w:sz w:val="24"/>
          <w:szCs w:val="24"/>
          <w:lang w:val="en-GB"/>
        </w:rPr>
        <w:t xml:space="preserve"> and Kausik, A.K. (2024). ‘AI Revolutionizing Industries Worldwide: A Comprehensive Overview of Its Diverse Applications’. </w:t>
      </w:r>
      <w:r w:rsidRPr="00E70AE1">
        <w:rPr>
          <w:rFonts w:ascii="Times New Roman" w:eastAsia="Times New Roman" w:hAnsi="Times New Roman" w:cs="Times New Roman"/>
          <w:i/>
          <w:iCs/>
          <w:sz w:val="24"/>
          <w:szCs w:val="24"/>
          <w:lang w:val="en-GB"/>
        </w:rPr>
        <w:t>Hybrid Advances</w:t>
      </w:r>
      <w:r w:rsidRPr="00E70AE1">
        <w:rPr>
          <w:rFonts w:ascii="Times New Roman" w:eastAsia="Times New Roman" w:hAnsi="Times New Roman" w:cs="Times New Roman"/>
          <w:sz w:val="24"/>
          <w:szCs w:val="24"/>
          <w:lang w:val="en-GB"/>
        </w:rPr>
        <w:t xml:space="preserve">, 7(100277), pp.100277–100277. </w:t>
      </w:r>
      <w:r w:rsidR="00FA00B2" w:rsidRPr="00E70AE1">
        <w:rPr>
          <w:rFonts w:ascii="Times New Roman" w:eastAsia="Times New Roman" w:hAnsi="Times New Roman" w:cs="Times New Roman"/>
          <w:sz w:val="24"/>
          <w:szCs w:val="24"/>
          <w:lang w:val="en-GB"/>
        </w:rPr>
        <w:t xml:space="preserve">Available at: </w:t>
      </w:r>
      <w:hyperlink r:id="rId28">
        <w:r w:rsidRPr="00E70AE1">
          <w:rPr>
            <w:rFonts w:ascii="Times New Roman" w:eastAsia="Times New Roman" w:hAnsi="Times New Roman" w:cs="Times New Roman"/>
            <w:color w:val="1155CC"/>
            <w:sz w:val="24"/>
            <w:szCs w:val="24"/>
            <w:u w:val="single"/>
            <w:lang w:val="en-GB"/>
          </w:rPr>
          <w:t>https://doi.org/10.1016/j.hybadv.2024.100277</w:t>
        </w:r>
      </w:hyperlink>
    </w:p>
    <w:p w:rsidR="007F6286" w:rsidRPr="00E70AE1" w:rsidRDefault="007F6286" w:rsidP="002B3957">
      <w:pPr>
        <w:spacing w:before="100" w:beforeAutospacing="1" w:after="100" w:afterAutospacing="1" w:line="360" w:lineRule="auto"/>
        <w:jc w:val="both"/>
        <w:rPr>
          <w:rFonts w:ascii="Times New Roman" w:eastAsia="Times New Roman" w:hAnsi="Times New Roman" w:cs="Times New Roman"/>
          <w:sz w:val="24"/>
          <w:szCs w:val="24"/>
          <w:lang w:val="en-GB"/>
        </w:rPr>
      </w:pPr>
    </w:p>
    <w:sectPr w:rsidR="007F6286" w:rsidRPr="00E70AE1" w:rsidSect="00684778">
      <w:footerReference w:type="default" r:id="rId2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34D1A" w:rsidRDefault="00234D1A" w:rsidP="0005159B">
      <w:pPr>
        <w:spacing w:line="240" w:lineRule="auto"/>
      </w:pPr>
      <w:r>
        <w:separator/>
      </w:r>
    </w:p>
  </w:endnote>
  <w:endnote w:type="continuationSeparator" w:id="0">
    <w:p w:rsidR="00234D1A" w:rsidRDefault="00234D1A" w:rsidP="000515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17276CAB-1B3A-4A09-A3AD-7E007DA63AD1}"/>
  </w:font>
  <w:font w:name="Calibri">
    <w:panose1 w:val="020F0502020204030204"/>
    <w:charset w:val="00"/>
    <w:family w:val="swiss"/>
    <w:pitch w:val="variable"/>
    <w:sig w:usb0="E0002AFF" w:usb1="C000247B" w:usb2="00000009" w:usb3="00000000" w:csb0="000001FF" w:csb1="00000000"/>
    <w:embedRegular r:id="rId2" w:fontKey="{F06FFDF9-72A8-4AD9-B004-94ED1303B487}"/>
    <w:embedBold r:id="rId3" w:fontKey="{97D6E4CC-27F9-4368-B598-013855A4758C}"/>
  </w:font>
  <w:font w:name="Vrinda">
    <w:altName w:val="Courier New"/>
    <w:panose1 w:val="00000400000000000000"/>
    <w:charset w:val="01"/>
    <w:family w:val="roman"/>
    <w:notTrueType/>
    <w:pitch w:val="variable"/>
  </w:font>
  <w:font w:name="Cambria">
    <w:panose1 w:val="02040503050406030204"/>
    <w:charset w:val="00"/>
    <w:family w:val="roman"/>
    <w:pitch w:val="variable"/>
    <w:sig w:usb0="E00002FF" w:usb1="400004FF" w:usb2="00000000" w:usb3="00000000" w:csb0="0000019F" w:csb1="00000000"/>
    <w:embedRegular r:id="rId4" w:fontKey="{38EC1D6E-F8D1-43E8-A162-C0B02DFAE9DC}"/>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sz w:val="28"/>
        <w:szCs w:val="28"/>
      </w:rPr>
      <w:id w:val="1083494081"/>
      <w:docPartObj>
        <w:docPartGallery w:val="Page Numbers (Bottom of Page)"/>
        <w:docPartUnique/>
      </w:docPartObj>
    </w:sdtPr>
    <w:sdtEndPr>
      <w:rPr>
        <w:rFonts w:ascii="Times New Roman" w:hAnsi="Times New Roman" w:cs="Times New Roman"/>
        <w:noProof/>
        <w:sz w:val="24"/>
      </w:rPr>
    </w:sdtEndPr>
    <w:sdtContent>
      <w:p w:rsidR="0005159B" w:rsidRPr="00993211" w:rsidRDefault="0005159B" w:rsidP="00993211">
        <w:pPr>
          <w:pStyle w:val="Footer"/>
          <w:jc w:val="right"/>
          <w:rPr>
            <w:sz w:val="28"/>
            <w:szCs w:val="28"/>
          </w:rPr>
        </w:pPr>
        <w:r w:rsidRPr="00993211">
          <w:rPr>
            <w:rFonts w:ascii="Times New Roman" w:hAnsi="Times New Roman" w:cs="Times New Roman"/>
            <w:sz w:val="24"/>
            <w:szCs w:val="28"/>
          </w:rPr>
          <w:fldChar w:fldCharType="begin"/>
        </w:r>
        <w:r w:rsidRPr="00993211">
          <w:rPr>
            <w:rFonts w:ascii="Times New Roman" w:hAnsi="Times New Roman" w:cs="Times New Roman"/>
            <w:sz w:val="24"/>
            <w:szCs w:val="28"/>
          </w:rPr>
          <w:instrText xml:space="preserve"> PAGE   \* MERGEFORMAT </w:instrText>
        </w:r>
        <w:r w:rsidRPr="00993211">
          <w:rPr>
            <w:rFonts w:ascii="Times New Roman" w:hAnsi="Times New Roman" w:cs="Times New Roman"/>
            <w:sz w:val="24"/>
            <w:szCs w:val="28"/>
          </w:rPr>
          <w:fldChar w:fldCharType="separate"/>
        </w:r>
        <w:r w:rsidR="008B4C82">
          <w:rPr>
            <w:rFonts w:ascii="Times New Roman" w:hAnsi="Times New Roman" w:cs="Times New Roman"/>
            <w:noProof/>
            <w:sz w:val="24"/>
            <w:szCs w:val="28"/>
          </w:rPr>
          <w:t>14</w:t>
        </w:r>
        <w:r w:rsidRPr="00993211">
          <w:rPr>
            <w:rFonts w:ascii="Times New Roman" w:hAnsi="Times New Roman" w:cs="Times New Roman"/>
            <w:noProof/>
            <w:sz w:val="24"/>
            <w:szCs w:val="28"/>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34D1A" w:rsidRDefault="00234D1A" w:rsidP="0005159B">
      <w:pPr>
        <w:spacing w:line="240" w:lineRule="auto"/>
      </w:pPr>
      <w:r>
        <w:separator/>
      </w:r>
    </w:p>
  </w:footnote>
  <w:footnote w:type="continuationSeparator" w:id="0">
    <w:p w:rsidR="00234D1A" w:rsidRDefault="00234D1A" w:rsidP="0005159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7F6286"/>
    <w:rsid w:val="000310FC"/>
    <w:rsid w:val="0005159B"/>
    <w:rsid w:val="000B56CB"/>
    <w:rsid w:val="000F0D82"/>
    <w:rsid w:val="00100E7B"/>
    <w:rsid w:val="00192AAD"/>
    <w:rsid w:val="00234D1A"/>
    <w:rsid w:val="002402CD"/>
    <w:rsid w:val="002748D3"/>
    <w:rsid w:val="00280A85"/>
    <w:rsid w:val="002B3957"/>
    <w:rsid w:val="003372BE"/>
    <w:rsid w:val="00387319"/>
    <w:rsid w:val="004A112F"/>
    <w:rsid w:val="004B7537"/>
    <w:rsid w:val="004C3C60"/>
    <w:rsid w:val="00567A0B"/>
    <w:rsid w:val="00577B1D"/>
    <w:rsid w:val="0062008D"/>
    <w:rsid w:val="00671D2C"/>
    <w:rsid w:val="00684778"/>
    <w:rsid w:val="006E7EA0"/>
    <w:rsid w:val="006F61EB"/>
    <w:rsid w:val="00701BA2"/>
    <w:rsid w:val="00703117"/>
    <w:rsid w:val="007641C6"/>
    <w:rsid w:val="007A4806"/>
    <w:rsid w:val="007F6286"/>
    <w:rsid w:val="0080228F"/>
    <w:rsid w:val="00874BBB"/>
    <w:rsid w:val="008B4C82"/>
    <w:rsid w:val="008F7B05"/>
    <w:rsid w:val="0093212A"/>
    <w:rsid w:val="00993211"/>
    <w:rsid w:val="009A041F"/>
    <w:rsid w:val="009B1557"/>
    <w:rsid w:val="009E409C"/>
    <w:rsid w:val="00A5668B"/>
    <w:rsid w:val="00A86B49"/>
    <w:rsid w:val="00BE375A"/>
    <w:rsid w:val="00BF7785"/>
    <w:rsid w:val="00C079E8"/>
    <w:rsid w:val="00C31768"/>
    <w:rsid w:val="00C45269"/>
    <w:rsid w:val="00C503DB"/>
    <w:rsid w:val="00C55A0E"/>
    <w:rsid w:val="00CB2607"/>
    <w:rsid w:val="00CB4FE7"/>
    <w:rsid w:val="00CB7711"/>
    <w:rsid w:val="00CF04D2"/>
    <w:rsid w:val="00D21075"/>
    <w:rsid w:val="00D9673B"/>
    <w:rsid w:val="00DF5D94"/>
    <w:rsid w:val="00E70AE1"/>
    <w:rsid w:val="00E73FA1"/>
    <w:rsid w:val="00E764C6"/>
    <w:rsid w:val="00EB5CFA"/>
    <w:rsid w:val="00F824B4"/>
    <w:rsid w:val="00FA00B2"/>
    <w:rsid w:val="00FA5D73"/>
    <w:rsid w:val="00FF4E41"/>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2C6C5AC-EEF1-4B60-ACE9-38812A3A9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7A4806"/>
    <w:pPr>
      <w:spacing w:line="360" w:lineRule="auto"/>
      <w:jc w:val="both"/>
      <w:outlineLvl w:val="0"/>
    </w:pPr>
    <w:rPr>
      <w:rFonts w:ascii="Times New Roman" w:eastAsia="Times New Roman" w:hAnsi="Times New Roman" w:cs="Times New Roman"/>
      <w:b/>
      <w:bCs/>
      <w:sz w:val="28"/>
      <w:szCs w:val="24"/>
    </w:rPr>
  </w:style>
  <w:style w:type="paragraph" w:styleId="Heading2">
    <w:name w:val="heading 2"/>
    <w:basedOn w:val="Normal"/>
    <w:next w:val="Normal"/>
    <w:rsid w:val="00C079E8"/>
    <w:pPr>
      <w:keepNext/>
      <w:keepLines/>
      <w:spacing w:before="360" w:after="120"/>
      <w:jc w:val="both"/>
      <w:outlineLvl w:val="1"/>
    </w:pPr>
    <w:rPr>
      <w:rFonts w:ascii="Times New Roman" w:hAnsi="Times New Roman"/>
      <w:b/>
      <w:color w:val="000000" w:themeColor="text1"/>
      <w:sz w:val="26"/>
      <w:szCs w:val="26"/>
      <w:lang w:val="en-GB"/>
    </w:rPr>
  </w:style>
  <w:style w:type="paragraph" w:styleId="Heading3">
    <w:name w:val="heading 3"/>
    <w:basedOn w:val="Heading2"/>
    <w:next w:val="Normal"/>
    <w:rsid w:val="00C079E8"/>
    <w:pPr>
      <w:outlineLvl w:val="2"/>
    </w:pPr>
    <w:rPr>
      <w:sz w:val="24"/>
      <w:szCs w:val="24"/>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4A112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112F"/>
    <w:rPr>
      <w:rFonts w:ascii="Tahoma" w:hAnsi="Tahoma" w:cs="Tahoma"/>
      <w:sz w:val="16"/>
      <w:szCs w:val="16"/>
    </w:rPr>
  </w:style>
  <w:style w:type="paragraph" w:styleId="Header">
    <w:name w:val="header"/>
    <w:basedOn w:val="Normal"/>
    <w:link w:val="HeaderChar"/>
    <w:uiPriority w:val="99"/>
    <w:unhideWhenUsed/>
    <w:rsid w:val="0005159B"/>
    <w:pPr>
      <w:tabs>
        <w:tab w:val="center" w:pos="4513"/>
        <w:tab w:val="right" w:pos="9026"/>
      </w:tabs>
      <w:spacing w:line="240" w:lineRule="auto"/>
    </w:pPr>
  </w:style>
  <w:style w:type="character" w:customStyle="1" w:styleId="HeaderChar">
    <w:name w:val="Header Char"/>
    <w:basedOn w:val="DefaultParagraphFont"/>
    <w:link w:val="Header"/>
    <w:uiPriority w:val="99"/>
    <w:rsid w:val="0005159B"/>
  </w:style>
  <w:style w:type="paragraph" w:styleId="Footer">
    <w:name w:val="footer"/>
    <w:basedOn w:val="Normal"/>
    <w:link w:val="FooterChar"/>
    <w:uiPriority w:val="99"/>
    <w:unhideWhenUsed/>
    <w:rsid w:val="0005159B"/>
    <w:pPr>
      <w:tabs>
        <w:tab w:val="center" w:pos="4513"/>
        <w:tab w:val="right" w:pos="9026"/>
      </w:tabs>
      <w:spacing w:line="240" w:lineRule="auto"/>
    </w:pPr>
  </w:style>
  <w:style w:type="character" w:customStyle="1" w:styleId="FooterChar">
    <w:name w:val="Footer Char"/>
    <w:basedOn w:val="DefaultParagraphFont"/>
    <w:link w:val="Footer"/>
    <w:uiPriority w:val="99"/>
    <w:rsid w:val="0005159B"/>
  </w:style>
  <w:style w:type="paragraph" w:styleId="TOCHeading">
    <w:name w:val="TOC Heading"/>
    <w:basedOn w:val="Heading1"/>
    <w:next w:val="Normal"/>
    <w:uiPriority w:val="39"/>
    <w:semiHidden/>
    <w:unhideWhenUsed/>
    <w:qFormat/>
    <w:rsid w:val="002748D3"/>
    <w:pPr>
      <w:keepNext/>
      <w:keepLines/>
      <w:spacing w:before="480" w:line="276" w:lineRule="auto"/>
      <w:jc w:val="left"/>
      <w:outlineLvl w:val="9"/>
    </w:pPr>
    <w:rPr>
      <w:rFonts w:asciiTheme="majorHAnsi" w:eastAsiaTheme="majorEastAsia" w:hAnsiTheme="majorHAnsi" w:cstheme="majorBidi"/>
      <w:color w:val="365F91" w:themeColor="accent1" w:themeShade="BF"/>
      <w:szCs w:val="28"/>
      <w:lang w:eastAsia="ja-JP"/>
    </w:rPr>
  </w:style>
  <w:style w:type="paragraph" w:styleId="TOC1">
    <w:name w:val="toc 1"/>
    <w:basedOn w:val="Normal"/>
    <w:next w:val="Normal"/>
    <w:autoRedefine/>
    <w:uiPriority w:val="39"/>
    <w:unhideWhenUsed/>
    <w:rsid w:val="002748D3"/>
    <w:pPr>
      <w:spacing w:after="100"/>
    </w:pPr>
  </w:style>
  <w:style w:type="character" w:styleId="Hyperlink">
    <w:name w:val="Hyperlink"/>
    <w:basedOn w:val="DefaultParagraphFont"/>
    <w:uiPriority w:val="99"/>
    <w:unhideWhenUsed/>
    <w:rsid w:val="002748D3"/>
    <w:rPr>
      <w:color w:val="0000FF" w:themeColor="hyperlink"/>
      <w:u w:val="single"/>
    </w:rPr>
  </w:style>
  <w:style w:type="paragraph" w:styleId="TOC2">
    <w:name w:val="toc 2"/>
    <w:basedOn w:val="Normal"/>
    <w:next w:val="Normal"/>
    <w:autoRedefine/>
    <w:uiPriority w:val="39"/>
    <w:unhideWhenUsed/>
    <w:rsid w:val="00D21075"/>
    <w:pPr>
      <w:spacing w:after="100"/>
      <w:ind w:left="220"/>
    </w:pPr>
  </w:style>
  <w:style w:type="paragraph" w:styleId="TOC3">
    <w:name w:val="toc 3"/>
    <w:basedOn w:val="Normal"/>
    <w:next w:val="Normal"/>
    <w:autoRedefine/>
    <w:uiPriority w:val="39"/>
    <w:unhideWhenUsed/>
    <w:rsid w:val="0062008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v.uk/government/publications/uk-innovation-strategy-leading-the-future-by-creating-it/uk-innovation-strategy-leading-the-future-by-creating-it-accessible-webpage" TargetMode="External"/><Relationship Id="rId18" Type="http://schemas.openxmlformats.org/officeDocument/2006/relationships/hyperlink" Target="https://doi.org/10.1111/caim.12611" TargetMode="External"/><Relationship Id="rId26" Type="http://schemas.openxmlformats.org/officeDocument/2006/relationships/hyperlink" Target="https://doi.org/10.1016/j.ijinfomgt.2024.102777" TargetMode="External"/><Relationship Id="rId3" Type="http://schemas.openxmlformats.org/officeDocument/2006/relationships/settings" Target="settings.xml"/><Relationship Id="rId21" Type="http://schemas.openxmlformats.org/officeDocument/2006/relationships/hyperlink" Target="https://www.revolut.com/es-MX/news/revolut_starts_move_to_permanent_flexible_working_supported_by_innovative_rev_labs_real_estate_strategy/" TargetMode="External"/><Relationship Id="rId7" Type="http://schemas.openxmlformats.org/officeDocument/2006/relationships/image" Target="media/image1.png"/><Relationship Id="rId12" Type="http://schemas.openxmlformats.org/officeDocument/2006/relationships/hyperlink" Target="https://deepmind.google/" TargetMode="External"/><Relationship Id="rId17" Type="http://schemas.openxmlformats.org/officeDocument/2006/relationships/hyperlink" Target="https://doi.org/10.3390/smartcities6060153" TargetMode="External"/><Relationship Id="rId25" Type="http://schemas.openxmlformats.org/officeDocument/2006/relationships/hyperlink" Target="https://www.simplypsychology.org/gibbs-reflective-cycle.html" TargetMode="External"/><Relationship Id="rId2" Type="http://schemas.openxmlformats.org/officeDocument/2006/relationships/styles" Target="styles.xml"/><Relationship Id="rId16" Type="http://schemas.openxmlformats.org/officeDocument/2006/relationships/hyperlink" Target="https://doi.org/10.3390/admsci13060150" TargetMode="External"/><Relationship Id="rId20" Type="http://schemas.openxmlformats.org/officeDocument/2006/relationships/hyperlink" Target="https://doi.org/10.3390/su18020554"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7051/NJQIBE/01.01.06" TargetMode="External"/><Relationship Id="rId24" Type="http://schemas.openxmlformats.org/officeDocument/2006/relationships/hyperlink" Target="https://www.researchgate.net/profile/Ayla-Oencer/publication/386068620_Leadership_Style_and_Innovative_Work_Behaviour_Is_Learning_Agility_the_Key/links/674da9463d17281c7df3208c/Leadership-Style-and-Innovative-Work-Behaviour-Is-Learning-Agility-the-Key.pdf" TargetMode="External"/><Relationship Id="rId5" Type="http://schemas.openxmlformats.org/officeDocument/2006/relationships/footnotes" Target="footnotes.xml"/><Relationship Id="rId15" Type="http://schemas.openxmlformats.org/officeDocument/2006/relationships/hyperlink" Target="https://deliveroo.engineering/2025/02/06/experimentation-principles.html" TargetMode="External"/><Relationship Id="rId23" Type="http://schemas.openxmlformats.org/officeDocument/2006/relationships/hyperlink" Target="https://doi.org/10.1177/0143831X21995259" TargetMode="External"/><Relationship Id="rId28" Type="http://schemas.openxmlformats.org/officeDocument/2006/relationships/hyperlink" Target="https://doi.org/10.1016/j.hybadv.2024.100277" TargetMode="External"/><Relationship Id="rId10" Type="http://schemas.openxmlformats.org/officeDocument/2006/relationships/hyperlink" Target="https://doi.org/10.1007/s10479-021-04077-1" TargetMode="External"/><Relationship Id="rId19" Type="http://schemas.openxmlformats.org/officeDocument/2006/relationships/hyperlink" Target="https://doi.org/10.1080/07370024.2021.1982391"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08/JWAM-07-2023-0064" TargetMode="External"/><Relationship Id="rId22" Type="http://schemas.openxmlformats.org/officeDocument/2006/relationships/hyperlink" Target="https://doi.org/10.1080/08956308.2025.2465706" TargetMode="External"/><Relationship Id="rId27" Type="http://schemas.openxmlformats.org/officeDocument/2006/relationships/hyperlink" Target="https://www.researchgate.net/publication/385701497_Digital_Transformation_and_Workforce_Adaptability_Navigating_the_Global_Skills_Gap_in_the_Age_of_Automation" TargetMode="External"/><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0C6BE36-FC66-4F27-89CE-3A6A7B52B6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17</Pages>
  <Words>4113</Words>
  <Characters>23450</Characters>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2026-03-02T09:14:00Z</dcterms:created>
  <dcterms:modified xsi:type="dcterms:W3CDTF">2026-03-02T10:56:00Z</dcterms:modified>
</cp:coreProperties>
</file>