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49B13" w14:textId="13B8F1CD" w:rsidR="00774194" w:rsidRDefault="00774194" w:rsidP="00774194">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r>
        <w:rPr>
          <w:rFonts w:ascii="Times New Roman" w:eastAsia="Times New Roman" w:hAnsi="Times New Roman" w:cs="Times New Roman"/>
          <w:b/>
          <w:bCs/>
          <w:kern w:val="0"/>
          <w:sz w:val="56"/>
          <w:szCs w:val="56"/>
          <w:lang w:eastAsia="en-GB"/>
          <w14:ligatures w14:val="none"/>
        </w:rPr>
        <w:t xml:space="preserve">Managing </w:t>
      </w:r>
      <w:r>
        <w:rPr>
          <w:rFonts w:ascii="Times New Roman" w:eastAsia="Times New Roman" w:hAnsi="Times New Roman" w:cs="Times New Roman"/>
          <w:b/>
          <w:bCs/>
          <w:kern w:val="0"/>
          <w:sz w:val="56"/>
          <w:szCs w:val="56"/>
          <w:lang w:eastAsia="en-GB"/>
          <w14:ligatures w14:val="none"/>
        </w:rPr>
        <w:t>Guest Service Operations BMIH6003</w:t>
      </w:r>
    </w:p>
    <w:p w14:paraId="6C0E2E79" w14:textId="77777777" w:rsidR="00774194" w:rsidRDefault="00774194" w:rsidP="00774194">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7719BA7C" w14:textId="77777777" w:rsidR="00774194" w:rsidRDefault="00774194" w:rsidP="00774194">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311421DB" w14:textId="77777777" w:rsidR="00774194" w:rsidRDefault="00774194" w:rsidP="00774194">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Pr>
          <w:rFonts w:ascii="Times New Roman" w:eastAsia="Times New Roman" w:hAnsi="Times New Roman" w:cs="Times New Roman"/>
          <w:b/>
          <w:bCs/>
          <w:kern w:val="0"/>
          <w:sz w:val="56"/>
          <w:szCs w:val="56"/>
          <w:lang w:eastAsia="en-GB"/>
          <w14:ligatures w14:val="none"/>
        </w:rPr>
        <w:t>Prepared by:</w:t>
      </w:r>
      <w:r>
        <w:rPr>
          <w:rFonts w:ascii="Times New Roman" w:eastAsia="Times New Roman" w:hAnsi="Times New Roman" w:cs="Times New Roman"/>
          <w:kern w:val="0"/>
          <w:sz w:val="56"/>
          <w:szCs w:val="56"/>
          <w:lang w:eastAsia="en-GB"/>
          <w14:ligatures w14:val="none"/>
        </w:rPr>
        <w:t xml:space="preserve"> Nasrin Shafi</w:t>
      </w:r>
    </w:p>
    <w:p w14:paraId="6C639D4E" w14:textId="77777777" w:rsidR="00774194" w:rsidRDefault="00774194" w:rsidP="00774194">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r>
        <w:rPr>
          <w:rFonts w:ascii="Times New Roman" w:eastAsia="Times New Roman" w:hAnsi="Times New Roman" w:cs="Times New Roman"/>
          <w:kern w:val="0"/>
          <w:sz w:val="56"/>
          <w:szCs w:val="56"/>
          <w:lang w:eastAsia="en-GB"/>
          <w14:ligatures w14:val="none"/>
        </w:rPr>
        <w:br/>
      </w:r>
    </w:p>
    <w:p w14:paraId="4496B5DE" w14:textId="77777777" w:rsidR="00774194" w:rsidRDefault="00774194" w:rsidP="00774194">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Pr>
          <w:rFonts w:ascii="Times New Roman" w:eastAsia="Times New Roman" w:hAnsi="Times New Roman" w:cs="Times New Roman"/>
          <w:b/>
          <w:bCs/>
          <w:kern w:val="0"/>
          <w:sz w:val="56"/>
          <w:szCs w:val="56"/>
          <w:lang w:eastAsia="en-GB"/>
          <w14:ligatures w14:val="none"/>
        </w:rPr>
        <w:t>Student Number:</w:t>
      </w:r>
      <w:r>
        <w:rPr>
          <w:rFonts w:ascii="Times New Roman" w:eastAsia="Times New Roman" w:hAnsi="Times New Roman" w:cs="Times New Roman"/>
          <w:kern w:val="0"/>
          <w:sz w:val="56"/>
          <w:szCs w:val="56"/>
          <w:lang w:eastAsia="en-GB"/>
          <w14:ligatures w14:val="none"/>
        </w:rPr>
        <w:t xml:space="preserve"> 2228093</w:t>
      </w:r>
    </w:p>
    <w:p w14:paraId="64CBDB4A" w14:textId="77777777" w:rsidR="00774194" w:rsidRDefault="00774194" w:rsidP="00774194">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p>
    <w:p w14:paraId="7BA89752" w14:textId="77777777" w:rsidR="00774194" w:rsidRDefault="00774194" w:rsidP="00774194">
      <w:pPr>
        <w:rPr>
          <w:rFonts w:ascii="Times New Roman" w:hAnsi="Times New Roman" w:cs="Times New Roman"/>
          <w:b/>
          <w:bCs/>
          <w:sz w:val="32"/>
          <w:szCs w:val="32"/>
          <w:lang w:val="en-US"/>
        </w:rPr>
      </w:pPr>
    </w:p>
    <w:p w14:paraId="0DC22525" w14:textId="77777777" w:rsidR="00774194" w:rsidRDefault="00774194" w:rsidP="00774194">
      <w:pPr>
        <w:spacing w:line="360" w:lineRule="auto"/>
        <w:jc w:val="both"/>
        <w:rPr>
          <w:rFonts w:ascii="Ariel" w:hAnsi="Ariel"/>
          <w:b/>
          <w:bCs/>
          <w:sz w:val="32"/>
          <w:szCs w:val="32"/>
        </w:rPr>
      </w:pPr>
    </w:p>
    <w:p w14:paraId="6C17B5C2" w14:textId="77777777" w:rsidR="00774194" w:rsidRDefault="00774194" w:rsidP="00774194">
      <w:pPr>
        <w:spacing w:line="360" w:lineRule="auto"/>
        <w:jc w:val="both"/>
        <w:rPr>
          <w:rFonts w:ascii="Ariel" w:hAnsi="Ariel"/>
          <w:b/>
          <w:bCs/>
          <w:sz w:val="32"/>
          <w:szCs w:val="32"/>
        </w:rPr>
      </w:pPr>
    </w:p>
    <w:p w14:paraId="64A4D1F4" w14:textId="77777777" w:rsidR="00774194" w:rsidRDefault="00774194" w:rsidP="00774194">
      <w:pPr>
        <w:spacing w:line="360" w:lineRule="auto"/>
        <w:jc w:val="both"/>
        <w:rPr>
          <w:rFonts w:ascii="Ariel" w:hAnsi="Ariel"/>
          <w:b/>
          <w:bCs/>
          <w:sz w:val="32"/>
          <w:szCs w:val="32"/>
        </w:rPr>
      </w:pPr>
    </w:p>
    <w:p w14:paraId="22176EDC" w14:textId="77777777" w:rsidR="00774194" w:rsidRDefault="00774194" w:rsidP="00774194">
      <w:pPr>
        <w:spacing w:line="360" w:lineRule="auto"/>
        <w:jc w:val="both"/>
        <w:rPr>
          <w:rFonts w:ascii="Ariel" w:hAnsi="Ariel"/>
          <w:b/>
          <w:bCs/>
          <w:sz w:val="32"/>
          <w:szCs w:val="32"/>
        </w:rPr>
      </w:pPr>
      <w:r>
        <w:rPr>
          <w:rFonts w:ascii="Ariel" w:hAnsi="Ariel"/>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0999859" w14:textId="77777777" w:rsidR="00774194" w:rsidRDefault="00774194" w:rsidP="00A10580">
      <w:pPr>
        <w:spacing w:before="100" w:beforeAutospacing="1" w:after="100" w:afterAutospacing="1" w:line="276" w:lineRule="auto"/>
        <w:jc w:val="both"/>
        <w:rPr>
          <w:rFonts w:ascii="Times New Roman" w:eastAsia="Times New Roman" w:hAnsi="Times New Roman" w:cs="Times New Roman"/>
          <w:b/>
          <w:bCs/>
          <w:kern w:val="0"/>
          <w:sz w:val="24"/>
          <w:szCs w:val="24"/>
          <w:lang w:eastAsia="en-GB"/>
          <w14:ligatures w14:val="none"/>
        </w:rPr>
      </w:pPr>
    </w:p>
    <w:p w14:paraId="184C11E8" w14:textId="3920F667" w:rsidR="0067285D" w:rsidRPr="00730EF3" w:rsidRDefault="0067285D" w:rsidP="00492BCD">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730EF3">
        <w:rPr>
          <w:rFonts w:ascii="Times New Roman" w:eastAsia="Times New Roman" w:hAnsi="Times New Roman" w:cs="Times New Roman"/>
          <w:b/>
          <w:bCs/>
          <w:kern w:val="0"/>
          <w:sz w:val="24"/>
          <w:szCs w:val="24"/>
          <w:lang w:eastAsia="en-GB"/>
          <w14:ligatures w14:val="none"/>
        </w:rPr>
        <w:lastRenderedPageBreak/>
        <w:t xml:space="preserve">Introduction </w:t>
      </w:r>
    </w:p>
    <w:p w14:paraId="1DB6EFC5" w14:textId="1D8F2A07" w:rsidR="0067285D" w:rsidRPr="0094676C" w:rsidRDefault="0067285D"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4676C">
        <w:rPr>
          <w:rFonts w:ascii="Times New Roman" w:eastAsia="Times New Roman" w:hAnsi="Times New Roman" w:cs="Times New Roman"/>
          <w:kern w:val="0"/>
          <w:sz w:val="24"/>
          <w:szCs w:val="24"/>
          <w:lang w:eastAsia="en-GB"/>
          <w14:ligatures w14:val="none"/>
        </w:rPr>
        <w:t>At Holiday Inn Sunderland, the Housekeeping department is essential for keeping the hotel clean, comfortable, and welcoming for guests. The team is in charge of cleaning guest rooms, public areas, and staff spaces to a high standard. Their services include daily room cleaning, changing bed linens and towels, evening turndown service when offered, and handling guest requests for extra items or cleaning.</w:t>
      </w:r>
    </w:p>
    <w:p w14:paraId="0E1914BD" w14:textId="77777777" w:rsidR="0067285D" w:rsidRPr="0094676C" w:rsidRDefault="0067285D"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4676C">
        <w:rPr>
          <w:rFonts w:ascii="Times New Roman" w:eastAsia="Times New Roman" w:hAnsi="Times New Roman" w:cs="Times New Roman"/>
          <w:kern w:val="0"/>
          <w:sz w:val="24"/>
          <w:szCs w:val="24"/>
          <w:lang w:eastAsia="en-GB"/>
          <w14:ligatures w14:val="none"/>
        </w:rPr>
        <w:t>While working in this department, I had three main goals:</w:t>
      </w:r>
    </w:p>
    <w:p w14:paraId="733D44AA" w14:textId="77777777" w:rsidR="0067285D" w:rsidRPr="0094676C" w:rsidRDefault="0067285D" w:rsidP="00492BCD">
      <w:pPr>
        <w:numPr>
          <w:ilvl w:val="0"/>
          <w:numId w:val="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4676C">
        <w:rPr>
          <w:rFonts w:ascii="Times New Roman" w:eastAsia="Times New Roman" w:hAnsi="Times New Roman" w:cs="Times New Roman"/>
          <w:kern w:val="0"/>
          <w:sz w:val="24"/>
          <w:szCs w:val="24"/>
          <w:lang w:eastAsia="en-GB"/>
          <w14:ligatures w14:val="none"/>
        </w:rPr>
        <w:t>To learn how housekeeping routines and hygiene standards are carried out in a hotel setting.</w:t>
      </w:r>
    </w:p>
    <w:p w14:paraId="10801BD5" w14:textId="77777777" w:rsidR="0067285D" w:rsidRPr="0094676C" w:rsidRDefault="0067285D" w:rsidP="00492BCD">
      <w:pPr>
        <w:numPr>
          <w:ilvl w:val="0"/>
          <w:numId w:val="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4676C">
        <w:rPr>
          <w:rFonts w:ascii="Times New Roman" w:eastAsia="Times New Roman" w:hAnsi="Times New Roman" w:cs="Times New Roman"/>
          <w:kern w:val="0"/>
          <w:sz w:val="24"/>
          <w:szCs w:val="24"/>
          <w:lang w:eastAsia="en-GB"/>
          <w14:ligatures w14:val="none"/>
        </w:rPr>
        <w:t>To improve my ability to manage time effectively and work well with others in a busy environment.</w:t>
      </w:r>
    </w:p>
    <w:p w14:paraId="1DB8676A" w14:textId="77777777" w:rsidR="0067285D" w:rsidRPr="0094676C" w:rsidRDefault="0067285D" w:rsidP="00492BCD">
      <w:pPr>
        <w:numPr>
          <w:ilvl w:val="0"/>
          <w:numId w:val="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4676C">
        <w:rPr>
          <w:rFonts w:ascii="Times New Roman" w:eastAsia="Times New Roman" w:hAnsi="Times New Roman" w:cs="Times New Roman"/>
          <w:kern w:val="0"/>
          <w:sz w:val="24"/>
          <w:szCs w:val="24"/>
          <w:lang w:eastAsia="en-GB"/>
          <w14:ligatures w14:val="none"/>
        </w:rPr>
        <w:t>To understand how cleaning supplies and equipment are used and managed day-to-day in hospitality.</w:t>
      </w:r>
    </w:p>
    <w:p w14:paraId="615D1106" w14:textId="5744A376" w:rsidR="0083464A" w:rsidRPr="00E22118" w:rsidRDefault="0083464A" w:rsidP="00492BCD">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E22118">
        <w:rPr>
          <w:rFonts w:ascii="Times New Roman" w:eastAsia="Times New Roman" w:hAnsi="Times New Roman" w:cs="Times New Roman"/>
          <w:b/>
          <w:bCs/>
          <w:kern w:val="0"/>
          <w:sz w:val="24"/>
          <w:szCs w:val="24"/>
          <w:lang w:eastAsia="en-GB"/>
          <w14:ligatures w14:val="none"/>
        </w:rPr>
        <w:t xml:space="preserve">Role Reflection </w:t>
      </w:r>
    </w:p>
    <w:p w14:paraId="15F296FE" w14:textId="1B74B63A" w:rsidR="00293E6C" w:rsidRPr="00243684"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43684">
        <w:rPr>
          <w:rFonts w:ascii="Times New Roman" w:eastAsia="Times New Roman" w:hAnsi="Times New Roman" w:cs="Times New Roman"/>
          <w:kern w:val="0"/>
          <w:sz w:val="24"/>
          <w:szCs w:val="24"/>
          <w:lang w:eastAsia="en-GB"/>
          <w14:ligatures w14:val="none"/>
        </w:rPr>
        <w:t>During my placement in the Guest Services department, I was assigned to the Housekeeping team, where my responsibilities included inspecting rooms, managing inventory, and ensuring that accommodations were ready for guests on time. To reflect on this experience, I applied Graham Gibbs' reflective cycle (1988), which involves six stages: description, feelings, evaluation, analysis, conclusion, and action plan. This model supports critical reflection on hands-on experiences</w:t>
      </w:r>
      <w:r w:rsidR="00243684" w:rsidRPr="00243684">
        <w:rPr>
          <w:rFonts w:ascii="Times New Roman" w:eastAsia="Times New Roman" w:hAnsi="Times New Roman" w:cs="Times New Roman"/>
          <w:kern w:val="0"/>
          <w:sz w:val="24"/>
          <w:szCs w:val="24"/>
          <w:lang w:eastAsia="en-GB"/>
          <w14:ligatures w14:val="none"/>
        </w:rPr>
        <w:t xml:space="preserve"> </w:t>
      </w:r>
      <w:r w:rsidR="00243684" w:rsidRPr="00243684">
        <w:rPr>
          <w:rFonts w:ascii="Times New Roman" w:hAnsi="Times New Roman" w:cs="Times New Roman"/>
          <w:sz w:val="24"/>
          <w:szCs w:val="24"/>
        </w:rPr>
        <w:t>and is widely used in professional development across service-based industries</w:t>
      </w:r>
      <w:r w:rsidRPr="00243684">
        <w:rPr>
          <w:rFonts w:ascii="Times New Roman" w:eastAsia="Times New Roman" w:hAnsi="Times New Roman" w:cs="Times New Roman"/>
          <w:kern w:val="0"/>
          <w:sz w:val="24"/>
          <w:szCs w:val="24"/>
          <w:lang w:eastAsia="en-GB"/>
          <w14:ligatures w14:val="none"/>
        </w:rPr>
        <w:t>.</w:t>
      </w:r>
      <w:r w:rsidR="00243684" w:rsidRPr="00243684">
        <w:rPr>
          <w:rFonts w:ascii="Times New Roman" w:hAnsi="Times New Roman" w:cs="Times New Roman"/>
          <w:sz w:val="24"/>
          <w:szCs w:val="24"/>
        </w:rPr>
        <w:t xml:space="preserve"> </w:t>
      </w:r>
      <w:r w:rsidR="00243684" w:rsidRPr="00243684">
        <w:rPr>
          <w:rFonts w:ascii="Times New Roman" w:eastAsia="Times New Roman" w:hAnsi="Times New Roman" w:cs="Times New Roman"/>
          <w:kern w:val="0"/>
          <w:sz w:val="24"/>
          <w:szCs w:val="24"/>
          <w:lang w:eastAsia="en-GB"/>
          <w14:ligatures w14:val="none"/>
        </w:rPr>
        <w:t>(Gibbs, 1988)</w:t>
      </w:r>
    </w:p>
    <w:p w14:paraId="16974712" w14:textId="52A8BC46" w:rsidR="00293E6C" w:rsidRPr="00293E6C"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93E6C">
        <w:rPr>
          <w:rFonts w:ascii="Times New Roman" w:eastAsia="Times New Roman" w:hAnsi="Times New Roman" w:cs="Times New Roman"/>
          <w:kern w:val="0"/>
          <w:sz w:val="24"/>
          <w:szCs w:val="24"/>
          <w:lang w:eastAsia="en-GB"/>
          <w14:ligatures w14:val="none"/>
        </w:rPr>
        <w:t>Housekeeping supervisors and managers require a diverse skill set to ensure efficient operations. Effective leadership and task delegation are crucial for directing the team and maintaining motivation</w:t>
      </w:r>
      <w:r w:rsidR="00DC38D9" w:rsidRPr="00DC38D9">
        <w:t xml:space="preserve"> </w:t>
      </w:r>
      <w:bookmarkStart w:id="0" w:name="_Hlk199790263"/>
      <w:r w:rsidR="00DC38D9" w:rsidRPr="00DC38D9">
        <w:rPr>
          <w:rFonts w:ascii="Times New Roman" w:eastAsia="Times New Roman" w:hAnsi="Times New Roman" w:cs="Times New Roman"/>
          <w:kern w:val="0"/>
          <w:sz w:val="24"/>
          <w:szCs w:val="24"/>
          <w:lang w:eastAsia="en-GB"/>
          <w14:ligatures w14:val="none"/>
        </w:rPr>
        <w:t>(Testa &amp; Sipe, 2012)</w:t>
      </w:r>
      <w:r w:rsidRPr="00293E6C">
        <w:rPr>
          <w:rFonts w:ascii="Times New Roman" w:eastAsia="Times New Roman" w:hAnsi="Times New Roman" w:cs="Times New Roman"/>
          <w:kern w:val="0"/>
          <w:sz w:val="24"/>
          <w:szCs w:val="24"/>
          <w:lang w:eastAsia="en-GB"/>
          <w14:ligatures w14:val="none"/>
        </w:rPr>
        <w:t xml:space="preserve">. </w:t>
      </w:r>
      <w:bookmarkEnd w:id="0"/>
      <w:r w:rsidRPr="00293E6C">
        <w:rPr>
          <w:rFonts w:ascii="Times New Roman" w:eastAsia="Times New Roman" w:hAnsi="Times New Roman" w:cs="Times New Roman"/>
          <w:kern w:val="0"/>
          <w:sz w:val="24"/>
          <w:szCs w:val="24"/>
          <w:lang w:eastAsia="en-GB"/>
          <w14:ligatures w14:val="none"/>
        </w:rPr>
        <w:t>Strong communication and teamwork help facilitate collaboration both within the department and with others. Additionally, problem-solving and decision-making are vital, particularly when unexpected challenges arise, such as guest issues or staff shortages.</w:t>
      </w:r>
    </w:p>
    <w:p w14:paraId="448E4B3D" w14:textId="2FF3A29E" w:rsidR="00293E6C" w:rsidRPr="00293E6C"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93E6C">
        <w:rPr>
          <w:rFonts w:ascii="Times New Roman" w:eastAsia="Times New Roman" w:hAnsi="Times New Roman" w:cs="Times New Roman"/>
          <w:kern w:val="0"/>
          <w:sz w:val="24"/>
          <w:szCs w:val="24"/>
          <w:lang w:eastAsia="en-GB"/>
          <w14:ligatures w14:val="none"/>
        </w:rPr>
        <w:t xml:space="preserve">One situation I observed involved a supervisor efficiently handling a high-traffic day with numerous guest departures and arrivals. She clearly assigned responsibilities, communicated </w:t>
      </w:r>
      <w:r w:rsidRPr="00293E6C">
        <w:rPr>
          <w:rFonts w:ascii="Times New Roman" w:eastAsia="Times New Roman" w:hAnsi="Times New Roman" w:cs="Times New Roman"/>
          <w:kern w:val="0"/>
          <w:sz w:val="24"/>
          <w:szCs w:val="24"/>
          <w:lang w:eastAsia="en-GB"/>
          <w14:ligatures w14:val="none"/>
        </w:rPr>
        <w:lastRenderedPageBreak/>
        <w:t>updates using verbal briefings and a task-tracking tool, and promptly resolved a delay in room cleaning by relocating the guest and offering a sincere apology. Her proactive approach and leadership ensured consistent service and operational stability.</w:t>
      </w:r>
      <w:r w:rsidR="00583E74" w:rsidRPr="00583E74">
        <w:t xml:space="preserve"> </w:t>
      </w:r>
      <w:r w:rsidR="00583E74" w:rsidRPr="00583E74">
        <w:rPr>
          <w:rFonts w:ascii="Times New Roman" w:eastAsia="Times New Roman" w:hAnsi="Times New Roman" w:cs="Times New Roman"/>
          <w:kern w:val="0"/>
          <w:sz w:val="24"/>
          <w:szCs w:val="24"/>
          <w:lang w:eastAsia="en-GB"/>
          <w14:ligatures w14:val="none"/>
        </w:rPr>
        <w:t>This aligns with the view that successful hospitality management relies heavily on timely decision-making and staff coordination</w:t>
      </w:r>
      <w:r w:rsidR="00583E74">
        <w:rPr>
          <w:rFonts w:ascii="Times New Roman" w:eastAsia="Times New Roman" w:hAnsi="Times New Roman" w:cs="Times New Roman"/>
          <w:kern w:val="0"/>
          <w:sz w:val="24"/>
          <w:szCs w:val="24"/>
          <w:lang w:eastAsia="en-GB"/>
          <w14:ligatures w14:val="none"/>
        </w:rPr>
        <w:t xml:space="preserve"> </w:t>
      </w:r>
      <w:bookmarkStart w:id="1" w:name="_Hlk199790848"/>
      <w:r w:rsidR="00387ED8" w:rsidRPr="00387ED8">
        <w:rPr>
          <w:rFonts w:ascii="Times New Roman" w:eastAsia="Times New Roman" w:hAnsi="Times New Roman" w:cs="Times New Roman"/>
          <w:kern w:val="0"/>
          <w:sz w:val="24"/>
          <w:szCs w:val="24"/>
          <w:lang w:eastAsia="en-GB"/>
          <w14:ligatures w14:val="none"/>
        </w:rPr>
        <w:t>(Sigala, 2005)</w:t>
      </w:r>
      <w:r w:rsidR="00387ED8">
        <w:rPr>
          <w:rFonts w:ascii="Times New Roman" w:eastAsia="Times New Roman" w:hAnsi="Times New Roman" w:cs="Times New Roman"/>
          <w:kern w:val="0"/>
          <w:sz w:val="24"/>
          <w:szCs w:val="24"/>
          <w:lang w:eastAsia="en-GB"/>
          <w14:ligatures w14:val="none"/>
        </w:rPr>
        <w:t xml:space="preserve">. </w:t>
      </w:r>
      <w:bookmarkEnd w:id="1"/>
    </w:p>
    <w:p w14:paraId="21E94ADD" w14:textId="76B0EC49" w:rsidR="00293E6C" w:rsidRPr="00293E6C"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93E6C">
        <w:rPr>
          <w:rFonts w:ascii="Times New Roman" w:eastAsia="Times New Roman" w:hAnsi="Times New Roman" w:cs="Times New Roman"/>
          <w:kern w:val="0"/>
          <w:sz w:val="24"/>
          <w:szCs w:val="24"/>
          <w:lang w:eastAsia="en-GB"/>
          <w14:ligatures w14:val="none"/>
        </w:rPr>
        <w:t>In another instance, I witnessed the consequences of poor communication. A supervisor failed to inform the team of an early check-in, resulting in the room being unprepared and the guest becoming upset. This highlighted the importance of timely and accurate communication in maintaining service standards</w:t>
      </w:r>
      <w:r w:rsidR="00DC38D9">
        <w:rPr>
          <w:rFonts w:ascii="Times New Roman" w:eastAsia="Times New Roman" w:hAnsi="Times New Roman" w:cs="Times New Roman"/>
          <w:kern w:val="0"/>
          <w:sz w:val="24"/>
          <w:szCs w:val="24"/>
          <w:lang w:eastAsia="en-GB"/>
          <w14:ligatures w14:val="none"/>
        </w:rPr>
        <w:t xml:space="preserve">, </w:t>
      </w:r>
      <w:r w:rsidR="00DC38D9" w:rsidRPr="00DC38D9">
        <w:rPr>
          <w:rFonts w:ascii="Times New Roman" w:eastAsia="Times New Roman" w:hAnsi="Times New Roman" w:cs="Times New Roman"/>
          <w:kern w:val="0"/>
          <w:sz w:val="24"/>
          <w:szCs w:val="24"/>
          <w:lang w:eastAsia="en-GB"/>
          <w14:ligatures w14:val="none"/>
        </w:rPr>
        <w:t>a key component in both team effectiveness and guest satisfaction</w:t>
      </w:r>
      <w:r w:rsidR="00DC38D9">
        <w:rPr>
          <w:rFonts w:ascii="Times New Roman" w:eastAsia="Times New Roman" w:hAnsi="Times New Roman" w:cs="Times New Roman"/>
          <w:kern w:val="0"/>
          <w:sz w:val="24"/>
          <w:szCs w:val="24"/>
          <w:lang w:eastAsia="en-GB"/>
          <w14:ligatures w14:val="none"/>
        </w:rPr>
        <w:t xml:space="preserve"> </w:t>
      </w:r>
      <w:r w:rsidR="00DC38D9" w:rsidRPr="00DC38D9">
        <w:rPr>
          <w:rFonts w:ascii="Times New Roman" w:eastAsia="Times New Roman" w:hAnsi="Times New Roman" w:cs="Times New Roman"/>
          <w:kern w:val="0"/>
          <w:sz w:val="24"/>
          <w:szCs w:val="24"/>
          <w:lang w:eastAsia="en-GB"/>
          <w14:ligatures w14:val="none"/>
        </w:rPr>
        <w:t>(Testa &amp; Sipe, 2012)</w:t>
      </w:r>
      <w:r w:rsidR="00DC38D9" w:rsidRPr="00293E6C">
        <w:rPr>
          <w:rFonts w:ascii="Times New Roman" w:eastAsia="Times New Roman" w:hAnsi="Times New Roman" w:cs="Times New Roman"/>
          <w:kern w:val="0"/>
          <w:sz w:val="24"/>
          <w:szCs w:val="24"/>
          <w:lang w:eastAsia="en-GB"/>
          <w14:ligatures w14:val="none"/>
        </w:rPr>
        <w:t>.</w:t>
      </w:r>
    </w:p>
    <w:p w14:paraId="0DE9C2C0" w14:textId="242EDA21" w:rsidR="00293E6C" w:rsidRPr="00293E6C"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93E6C">
        <w:rPr>
          <w:rFonts w:ascii="Times New Roman" w:eastAsia="Times New Roman" w:hAnsi="Times New Roman" w:cs="Times New Roman"/>
          <w:kern w:val="0"/>
          <w:sz w:val="24"/>
          <w:szCs w:val="24"/>
          <w:lang w:eastAsia="en-GB"/>
          <w14:ligatures w14:val="none"/>
        </w:rPr>
        <w:t>Reflecting on my own performance, I recognized strengths in teamwork and communication, often collaborating well with others and keeping the team informed. However, I noticed a lack of confidence in making prompt decisions, frequently deferring to a manager even in minor situations.</w:t>
      </w:r>
      <w:r w:rsidR="00B42802">
        <w:rPr>
          <w:rFonts w:ascii="Times New Roman" w:eastAsia="Times New Roman" w:hAnsi="Times New Roman" w:cs="Times New Roman"/>
          <w:kern w:val="0"/>
          <w:sz w:val="24"/>
          <w:szCs w:val="24"/>
          <w:lang w:eastAsia="en-GB"/>
          <w14:ligatures w14:val="none"/>
        </w:rPr>
        <w:t xml:space="preserve"> T</w:t>
      </w:r>
      <w:r w:rsidR="00B42802" w:rsidRPr="00B42802">
        <w:rPr>
          <w:rFonts w:ascii="Times New Roman" w:eastAsia="Times New Roman" w:hAnsi="Times New Roman" w:cs="Times New Roman"/>
          <w:kern w:val="0"/>
          <w:sz w:val="24"/>
          <w:szCs w:val="24"/>
          <w:lang w:eastAsia="en-GB"/>
          <w14:ligatures w14:val="none"/>
        </w:rPr>
        <w:t>he ability to make independent decisions is essential for developing leadership in hospitality settings</w:t>
      </w:r>
      <w:r w:rsidR="00B42802">
        <w:rPr>
          <w:rFonts w:ascii="Times New Roman" w:eastAsia="Times New Roman" w:hAnsi="Times New Roman" w:cs="Times New Roman"/>
          <w:kern w:val="0"/>
          <w:sz w:val="24"/>
          <w:szCs w:val="24"/>
          <w:lang w:eastAsia="en-GB"/>
          <w14:ligatures w14:val="none"/>
        </w:rPr>
        <w:t xml:space="preserve"> </w:t>
      </w:r>
      <w:r w:rsidR="00B42802" w:rsidRPr="00387ED8">
        <w:rPr>
          <w:rFonts w:ascii="Times New Roman" w:eastAsia="Times New Roman" w:hAnsi="Times New Roman" w:cs="Times New Roman"/>
          <w:kern w:val="0"/>
          <w:sz w:val="24"/>
          <w:szCs w:val="24"/>
          <w:lang w:eastAsia="en-GB"/>
          <w14:ligatures w14:val="none"/>
        </w:rPr>
        <w:t>(Sigala, 2005)</w:t>
      </w:r>
      <w:r w:rsidR="00B42802">
        <w:rPr>
          <w:rFonts w:ascii="Times New Roman" w:eastAsia="Times New Roman" w:hAnsi="Times New Roman" w:cs="Times New Roman"/>
          <w:kern w:val="0"/>
          <w:sz w:val="24"/>
          <w:szCs w:val="24"/>
          <w:lang w:eastAsia="en-GB"/>
          <w14:ligatures w14:val="none"/>
        </w:rPr>
        <w:t>.</w:t>
      </w:r>
    </w:p>
    <w:p w14:paraId="5BE0F7A5" w14:textId="77777777" w:rsidR="00293E6C" w:rsidRPr="00293E6C" w:rsidRDefault="00293E6C"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93E6C">
        <w:rPr>
          <w:rFonts w:ascii="Times New Roman" w:eastAsia="Times New Roman" w:hAnsi="Times New Roman" w:cs="Times New Roman"/>
          <w:kern w:val="0"/>
          <w:sz w:val="24"/>
          <w:szCs w:val="24"/>
          <w:lang w:eastAsia="en-GB"/>
          <w14:ligatures w14:val="none"/>
        </w:rPr>
        <w:t>To aid my professional development, I have designed an action plan aimed at enhancing my confidence and decision-making skills. This includes enrolling in a short hospitality leadership course, taking on additional responsibilities during shifts (such as managing supplies or helping assign tasks), seeking regular feedback from supervisors, and practicing scenarios through role-play and case studies. Over the next six months, my objective is to become more self-reliant in problem-solving while continuing to strengthen my existing abilities.</w:t>
      </w:r>
    </w:p>
    <w:p w14:paraId="759C0D31" w14:textId="7F3FDCED" w:rsidR="00FF6C17" w:rsidRPr="00E22118" w:rsidRDefault="00FF6C17"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kern w:val="0"/>
          <w:sz w:val="24"/>
          <w:szCs w:val="24"/>
          <w:lang w:eastAsia="en-GB"/>
          <w14:ligatures w14:val="none"/>
        </w:rPr>
        <w:t>Management Performance &amp; Guest Service Analysis</w:t>
      </w:r>
    </w:p>
    <w:p w14:paraId="4B0EDD08" w14:textId="77777777"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kern w:val="0"/>
          <w:sz w:val="24"/>
          <w:szCs w:val="24"/>
          <w:lang w:eastAsia="en-GB"/>
          <w14:ligatures w14:val="none"/>
        </w:rPr>
        <w:t>During my placement in the Housekeeping division of the Guest Services department, I observed how various management practices affected both team dynamics and guest satisfaction. This reflection examines the influence of leadership styles, adherence to health and safety standards, organisational culture, and guest experience strategies on day-to-day operations.</w:t>
      </w:r>
    </w:p>
    <w:p w14:paraId="21FEA1E5" w14:textId="77777777" w:rsidR="00492BCD" w:rsidRDefault="00492BCD" w:rsidP="00492BCD">
      <w:pPr>
        <w:spacing w:before="100" w:beforeAutospacing="1" w:after="100" w:afterAutospacing="1" w:line="360" w:lineRule="auto"/>
        <w:rPr>
          <w:rFonts w:ascii="Times New Roman" w:eastAsia="Times New Roman" w:hAnsi="Times New Roman" w:cs="Times New Roman"/>
          <w:b/>
          <w:bCs/>
          <w:i/>
          <w:iCs/>
          <w:kern w:val="0"/>
          <w:sz w:val="24"/>
          <w:szCs w:val="24"/>
          <w:lang w:eastAsia="en-GB"/>
          <w14:ligatures w14:val="none"/>
        </w:rPr>
      </w:pPr>
    </w:p>
    <w:p w14:paraId="48497A57" w14:textId="2CADC8D7" w:rsidR="00A10580" w:rsidRDefault="00E22118" w:rsidP="00492BCD">
      <w:pPr>
        <w:spacing w:before="100" w:beforeAutospacing="1" w:after="100" w:afterAutospacing="1" w:line="360" w:lineRule="auto"/>
        <w:rPr>
          <w:rFonts w:ascii="Times New Roman" w:eastAsia="Times New Roman" w:hAnsi="Times New Roman" w:cs="Times New Roman"/>
          <w:b/>
          <w:bCs/>
          <w:i/>
          <w:iCs/>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lastRenderedPageBreak/>
        <w:t>Management</w:t>
      </w:r>
      <w:r w:rsidR="00A10580">
        <w:rPr>
          <w:rFonts w:ascii="Times New Roman" w:eastAsia="Times New Roman" w:hAnsi="Times New Roman" w:cs="Times New Roman"/>
          <w:b/>
          <w:bCs/>
          <w:i/>
          <w:iCs/>
          <w:kern w:val="0"/>
          <w:sz w:val="24"/>
          <w:szCs w:val="24"/>
          <w:lang w:eastAsia="en-GB"/>
          <w14:ligatures w14:val="none"/>
        </w:rPr>
        <w:t xml:space="preserve">  styles     </w:t>
      </w:r>
    </w:p>
    <w:p w14:paraId="14424856" w14:textId="0517C392"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kern w:val="0"/>
          <w:sz w:val="24"/>
          <w:szCs w:val="24"/>
          <w:lang w:eastAsia="en-GB"/>
          <w14:ligatures w14:val="none"/>
        </w:rPr>
        <w:t>The managers predominantly used a situational leadership style, adjusting their methods based on circumstances and individual team member needs. As outlined in the Management &amp; Organisational Behaviour module (Level 5), Hersey and Blanchard's model suggests that such adaptability can enhance motivation and efficiency by balancing support with autonomy</w:t>
      </w:r>
      <w:r w:rsidR="00937C0A" w:rsidRPr="00937C0A">
        <w:t xml:space="preserve"> </w:t>
      </w:r>
      <w:r w:rsidR="00937C0A" w:rsidRPr="00937C0A">
        <w:rPr>
          <w:rFonts w:ascii="Times New Roman" w:eastAsia="Times New Roman" w:hAnsi="Times New Roman" w:cs="Times New Roman"/>
          <w:kern w:val="0"/>
          <w:sz w:val="24"/>
          <w:szCs w:val="24"/>
          <w:lang w:eastAsia="en-GB"/>
          <w14:ligatures w14:val="none"/>
        </w:rPr>
        <w:t>(Hersey and Blanchard, 1982)</w:t>
      </w:r>
      <w:r w:rsidRPr="00E22118">
        <w:rPr>
          <w:rFonts w:ascii="Times New Roman" w:eastAsia="Times New Roman" w:hAnsi="Times New Roman" w:cs="Times New Roman"/>
          <w:kern w:val="0"/>
          <w:sz w:val="24"/>
          <w:szCs w:val="24"/>
          <w:lang w:eastAsia="en-GB"/>
          <w14:ligatures w14:val="none"/>
        </w:rPr>
        <w:t>. For example, during peak periods, managers provided clear direction and close oversight, while quieter times saw a shift toward collaborative decision-making. This approach helped sustain staff morale. However, inconsistent communication occasionally resulted in confusion, highlighting that flexibility must be paired with clarity to ensure smooth operations.</w:t>
      </w:r>
    </w:p>
    <w:p w14:paraId="4DDDC935" w14:textId="3A459834" w:rsidR="00E22118" w:rsidRPr="00A10580" w:rsidRDefault="00A10580" w:rsidP="00492BCD">
      <w:pPr>
        <w:spacing w:before="100" w:beforeAutospacing="1" w:after="100" w:afterAutospacing="1" w:line="360" w:lineRule="auto"/>
        <w:rPr>
          <w:rFonts w:ascii="Times New Roman" w:eastAsia="Times New Roman" w:hAnsi="Times New Roman" w:cs="Times New Roman"/>
          <w:b/>
          <w:bCs/>
          <w:i/>
          <w:iCs/>
          <w:kern w:val="0"/>
          <w:sz w:val="24"/>
          <w:szCs w:val="24"/>
          <w:lang w:eastAsia="en-GB"/>
          <w14:ligatures w14:val="none"/>
        </w:rPr>
      </w:pPr>
      <w:r>
        <w:rPr>
          <w:rFonts w:ascii="Times New Roman" w:eastAsia="Times New Roman" w:hAnsi="Times New Roman" w:cs="Times New Roman"/>
          <w:b/>
          <w:bCs/>
          <w:i/>
          <w:iCs/>
          <w:kern w:val="0"/>
          <w:sz w:val="24"/>
          <w:szCs w:val="24"/>
          <w:lang w:eastAsia="en-GB"/>
          <w14:ligatures w14:val="none"/>
        </w:rPr>
        <w:t>Health</w:t>
      </w:r>
      <w:r w:rsidR="00492BCD">
        <w:rPr>
          <w:rFonts w:ascii="Times New Roman" w:eastAsia="Times New Roman" w:hAnsi="Times New Roman" w:cs="Times New Roman"/>
          <w:b/>
          <w:bCs/>
          <w:i/>
          <w:iCs/>
          <w:kern w:val="0"/>
          <w:sz w:val="24"/>
          <w:szCs w:val="24"/>
          <w:lang w:eastAsia="en-GB"/>
          <w14:ligatures w14:val="none"/>
        </w:rPr>
        <w:t xml:space="preserve"> </w:t>
      </w:r>
      <w:r>
        <w:rPr>
          <w:rFonts w:ascii="Times New Roman" w:eastAsia="Times New Roman" w:hAnsi="Times New Roman" w:cs="Times New Roman"/>
          <w:b/>
          <w:bCs/>
          <w:i/>
          <w:iCs/>
          <w:kern w:val="0"/>
          <w:sz w:val="24"/>
          <w:szCs w:val="24"/>
          <w:lang w:eastAsia="en-GB"/>
          <w14:ligatures w14:val="none"/>
        </w:rPr>
        <w:t>&amp;</w:t>
      </w:r>
      <w:r w:rsidR="00492BCD">
        <w:rPr>
          <w:rFonts w:ascii="Times New Roman" w:eastAsia="Times New Roman" w:hAnsi="Times New Roman" w:cs="Times New Roman"/>
          <w:b/>
          <w:bCs/>
          <w:i/>
          <w:iCs/>
          <w:kern w:val="0"/>
          <w:sz w:val="24"/>
          <w:szCs w:val="24"/>
          <w:lang w:eastAsia="en-GB"/>
          <w14:ligatures w14:val="none"/>
        </w:rPr>
        <w:t xml:space="preserve"> </w:t>
      </w:r>
      <w:r w:rsidR="00090DA0">
        <w:rPr>
          <w:rFonts w:ascii="Times New Roman" w:eastAsia="Times New Roman" w:hAnsi="Times New Roman" w:cs="Times New Roman"/>
          <w:b/>
          <w:bCs/>
          <w:i/>
          <w:iCs/>
          <w:kern w:val="0"/>
          <w:sz w:val="24"/>
          <w:szCs w:val="24"/>
          <w:lang w:eastAsia="en-GB"/>
          <w14:ligatures w14:val="none"/>
        </w:rPr>
        <w:t>Safety</w:t>
      </w:r>
      <w:r>
        <w:rPr>
          <w:rFonts w:ascii="Times New Roman" w:eastAsia="Times New Roman" w:hAnsi="Times New Roman" w:cs="Times New Roman"/>
          <w:b/>
          <w:bCs/>
          <w:i/>
          <w:iCs/>
          <w:kern w:val="0"/>
          <w:sz w:val="24"/>
          <w:szCs w:val="24"/>
          <w:lang w:eastAsia="en-GB"/>
          <w14:ligatures w14:val="none"/>
        </w:rPr>
        <w:t xml:space="preserve">                                                                                                                    </w:t>
      </w:r>
      <w:r w:rsidRPr="00E22118">
        <w:rPr>
          <w:rFonts w:ascii="Times New Roman" w:eastAsia="Times New Roman" w:hAnsi="Times New Roman" w:cs="Times New Roman"/>
          <w:kern w:val="0"/>
          <w:sz w:val="24"/>
          <w:szCs w:val="24"/>
          <w:lang w:eastAsia="en-GB"/>
          <w14:ligatures w14:val="none"/>
        </w:rPr>
        <w:br/>
      </w:r>
      <w:r w:rsidR="00E22118" w:rsidRPr="00E22118">
        <w:rPr>
          <w:rFonts w:ascii="Times New Roman" w:eastAsia="Times New Roman" w:hAnsi="Times New Roman" w:cs="Times New Roman"/>
          <w:kern w:val="0"/>
          <w:sz w:val="24"/>
          <w:szCs w:val="24"/>
          <w:lang w:eastAsia="en-GB"/>
          <w14:ligatures w14:val="none"/>
        </w:rPr>
        <w:t>Health and safety protocols were well-implemented and aligned with industry benchmarks. Staff received training on essential regulations like COSHH (Control of Substances Hazardous to Health Regulations 2002) and were instructed on proper chemical handling and manual handling techniques. Regular risk assessments were conducted, and the necessary personal protective equipment (PPE) was consistently available and used correctly. These measures met legal standards and reflected Health and Safety Executive (HSE) guidance. Fire drills and safety checks were also routinely performed. This strong focus on safety fostered a secure and confident workplace for both employees and guests.</w:t>
      </w:r>
    </w:p>
    <w:p w14:paraId="507CD869" w14:textId="3D9C3519"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t>Culture</w:t>
      </w:r>
      <w:r w:rsidR="00492BCD">
        <w:rPr>
          <w:rFonts w:ascii="Times New Roman" w:eastAsia="Times New Roman" w:hAnsi="Times New Roman" w:cs="Times New Roman"/>
          <w:b/>
          <w:bCs/>
          <w:i/>
          <w:iCs/>
          <w:kern w:val="0"/>
          <w:sz w:val="24"/>
          <w:szCs w:val="24"/>
          <w:lang w:eastAsia="en-GB"/>
          <w14:ligatures w14:val="none"/>
        </w:rPr>
        <w:t xml:space="preserve"> &amp; </w:t>
      </w:r>
      <w:r w:rsidRPr="00E22118">
        <w:rPr>
          <w:rFonts w:ascii="Times New Roman" w:eastAsia="Times New Roman" w:hAnsi="Times New Roman" w:cs="Times New Roman"/>
          <w:b/>
          <w:bCs/>
          <w:i/>
          <w:iCs/>
          <w:kern w:val="0"/>
          <w:sz w:val="24"/>
          <w:szCs w:val="24"/>
          <w:lang w:eastAsia="en-GB"/>
          <w14:ligatures w14:val="none"/>
        </w:rPr>
        <w:t>Teamwork</w:t>
      </w:r>
      <w:r w:rsidRPr="00E22118">
        <w:rPr>
          <w:rFonts w:ascii="Times New Roman" w:eastAsia="Times New Roman" w:hAnsi="Times New Roman" w:cs="Times New Roman"/>
          <w:kern w:val="0"/>
          <w:sz w:val="24"/>
          <w:szCs w:val="24"/>
          <w:lang w:eastAsia="en-GB"/>
          <w14:ligatures w14:val="none"/>
        </w:rPr>
        <w:br/>
        <w:t>The department maintained a collaborative and supportive culture. Drawing on insights from the Personnel Resourcing &amp; Development module (Level 5),</w:t>
      </w:r>
      <w:r w:rsidR="0017664F" w:rsidRPr="0017664F">
        <w:t xml:space="preserve"> </w:t>
      </w:r>
      <w:r w:rsidR="0017664F" w:rsidRPr="0017664F">
        <w:rPr>
          <w:rFonts w:ascii="Times New Roman" w:eastAsia="Times New Roman" w:hAnsi="Times New Roman" w:cs="Times New Roman"/>
          <w:kern w:val="0"/>
          <w:sz w:val="24"/>
          <w:szCs w:val="24"/>
          <w:lang w:eastAsia="en-GB"/>
          <w14:ligatures w14:val="none"/>
        </w:rPr>
        <w:t>and supported by</w:t>
      </w:r>
      <w:r w:rsidR="0017664F">
        <w:rPr>
          <w:rFonts w:ascii="Times New Roman" w:eastAsia="Times New Roman" w:hAnsi="Times New Roman" w:cs="Times New Roman"/>
          <w:kern w:val="0"/>
          <w:sz w:val="24"/>
          <w:szCs w:val="24"/>
          <w:lang w:eastAsia="en-GB"/>
          <w14:ligatures w14:val="none"/>
        </w:rPr>
        <w:t xml:space="preserve"> </w:t>
      </w:r>
      <w:r w:rsidR="0017664F" w:rsidRPr="0017664F">
        <w:rPr>
          <w:rFonts w:ascii="Times New Roman" w:eastAsia="Times New Roman" w:hAnsi="Times New Roman" w:cs="Times New Roman"/>
          <w:kern w:val="0"/>
          <w:sz w:val="24"/>
          <w:szCs w:val="24"/>
          <w:lang w:eastAsia="en-GB"/>
          <w14:ligatures w14:val="none"/>
        </w:rPr>
        <w:t>(Kozlowski &amp; Ilgen, 2006)</w:t>
      </w:r>
      <w:r w:rsidRPr="00E22118">
        <w:rPr>
          <w:rFonts w:ascii="Times New Roman" w:eastAsia="Times New Roman" w:hAnsi="Times New Roman" w:cs="Times New Roman"/>
          <w:kern w:val="0"/>
          <w:sz w:val="24"/>
          <w:szCs w:val="24"/>
          <w:lang w:eastAsia="en-GB"/>
          <w14:ligatures w14:val="none"/>
        </w:rPr>
        <w:t xml:space="preserve"> such a culture can enhance employee morale and service delivery. Team members frequently assisted one another during shifts, and managers often acknowledged collective efforts during team briefings. The multicultural makeup of the team was largely embraced, contributing to an inclusive work environment. Nevertheless, occasional cultural misunderstandings did arise, indicating a need for further training in cultural awareness to prevent miscommunication and strengthen team cohesion.</w:t>
      </w:r>
    </w:p>
    <w:p w14:paraId="0B00ED1F" w14:textId="72FDED39" w:rsidR="00E22118" w:rsidRPr="0094676C"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t>Marketing</w:t>
      </w:r>
      <w:r w:rsidR="00492BCD">
        <w:rPr>
          <w:rFonts w:ascii="Times New Roman" w:eastAsia="Times New Roman" w:hAnsi="Times New Roman" w:cs="Times New Roman"/>
          <w:b/>
          <w:bCs/>
          <w:i/>
          <w:iCs/>
          <w:kern w:val="0"/>
          <w:sz w:val="24"/>
          <w:szCs w:val="24"/>
          <w:lang w:eastAsia="en-GB"/>
          <w14:ligatures w14:val="none"/>
        </w:rPr>
        <w:t xml:space="preserve"> </w:t>
      </w:r>
      <w:r w:rsidRPr="00E22118">
        <w:rPr>
          <w:rFonts w:ascii="Times New Roman" w:eastAsia="Times New Roman" w:hAnsi="Times New Roman" w:cs="Times New Roman"/>
          <w:b/>
          <w:bCs/>
          <w:i/>
          <w:iCs/>
          <w:kern w:val="0"/>
          <w:sz w:val="24"/>
          <w:szCs w:val="24"/>
          <w:lang w:eastAsia="en-GB"/>
          <w14:ligatures w14:val="none"/>
        </w:rPr>
        <w:t>&amp;</w:t>
      </w:r>
      <w:r w:rsidR="00492BCD">
        <w:rPr>
          <w:rFonts w:ascii="Times New Roman" w:eastAsia="Times New Roman" w:hAnsi="Times New Roman" w:cs="Times New Roman"/>
          <w:b/>
          <w:bCs/>
          <w:i/>
          <w:iCs/>
          <w:kern w:val="0"/>
          <w:sz w:val="24"/>
          <w:szCs w:val="24"/>
          <w:lang w:eastAsia="en-GB"/>
          <w14:ligatures w14:val="none"/>
        </w:rPr>
        <w:t xml:space="preserve"> </w:t>
      </w:r>
      <w:r w:rsidR="00492BCD" w:rsidRPr="00E22118">
        <w:rPr>
          <w:rFonts w:ascii="Times New Roman" w:eastAsia="Times New Roman" w:hAnsi="Times New Roman" w:cs="Times New Roman"/>
          <w:b/>
          <w:bCs/>
          <w:i/>
          <w:iCs/>
          <w:kern w:val="0"/>
          <w:sz w:val="24"/>
          <w:szCs w:val="24"/>
          <w:lang w:eastAsia="en-GB"/>
          <w14:ligatures w14:val="none"/>
        </w:rPr>
        <w:t>Guest Experience</w:t>
      </w:r>
      <w:r w:rsidRPr="00E22118">
        <w:rPr>
          <w:rFonts w:ascii="Times New Roman" w:eastAsia="Times New Roman" w:hAnsi="Times New Roman" w:cs="Times New Roman"/>
          <w:kern w:val="0"/>
          <w:sz w:val="24"/>
          <w:szCs w:val="24"/>
          <w:lang w:eastAsia="en-GB"/>
          <w14:ligatures w14:val="none"/>
        </w:rPr>
        <w:br/>
        <w:t xml:space="preserve">While Housekeeping staff had limited direct guest </w:t>
      </w:r>
      <w:r w:rsidR="0017664F" w:rsidRPr="00E22118">
        <w:rPr>
          <w:rFonts w:ascii="Times New Roman" w:eastAsia="Times New Roman" w:hAnsi="Times New Roman" w:cs="Times New Roman"/>
          <w:kern w:val="0"/>
          <w:sz w:val="24"/>
          <w:szCs w:val="24"/>
          <w:lang w:eastAsia="en-GB"/>
          <w14:ligatures w14:val="none"/>
        </w:rPr>
        <w:t>interaction;</w:t>
      </w:r>
      <w:r w:rsidRPr="00E22118">
        <w:rPr>
          <w:rFonts w:ascii="Times New Roman" w:eastAsia="Times New Roman" w:hAnsi="Times New Roman" w:cs="Times New Roman"/>
          <w:kern w:val="0"/>
          <w:sz w:val="24"/>
          <w:szCs w:val="24"/>
          <w:lang w:eastAsia="en-GB"/>
          <w14:ligatures w14:val="none"/>
        </w:rPr>
        <w:t xml:space="preserve"> their efforts were crucial in delivering on the hotel’s brand promises. Referencing the Marketing Essentials module </w:t>
      </w:r>
      <w:r w:rsidRPr="00E22118">
        <w:rPr>
          <w:rFonts w:ascii="Times New Roman" w:eastAsia="Times New Roman" w:hAnsi="Times New Roman" w:cs="Times New Roman"/>
          <w:kern w:val="0"/>
          <w:sz w:val="24"/>
          <w:szCs w:val="24"/>
          <w:lang w:eastAsia="en-GB"/>
          <w14:ligatures w14:val="none"/>
        </w:rPr>
        <w:lastRenderedPageBreak/>
        <w:t>(Level 4), consistent service aligned with promotional claims is vital for building customer trust.</w:t>
      </w:r>
      <w:r w:rsidR="0017664F" w:rsidRPr="0017664F">
        <w:t xml:space="preserve"> </w:t>
      </w:r>
      <w:r w:rsidR="0017664F" w:rsidRPr="0017664F">
        <w:rPr>
          <w:rFonts w:ascii="Times New Roman" w:eastAsia="Times New Roman" w:hAnsi="Times New Roman" w:cs="Times New Roman"/>
          <w:kern w:val="0"/>
          <w:sz w:val="24"/>
          <w:szCs w:val="24"/>
          <w:lang w:eastAsia="en-GB"/>
          <w14:ligatures w14:val="none"/>
        </w:rPr>
        <w:t xml:space="preserve">This view is reinforced by </w:t>
      </w:r>
      <w:r w:rsidR="006B08CE" w:rsidRPr="006B08CE">
        <w:rPr>
          <w:rFonts w:ascii="Times New Roman" w:eastAsia="Times New Roman" w:hAnsi="Times New Roman" w:cs="Times New Roman"/>
          <w:kern w:val="0"/>
          <w:sz w:val="24"/>
          <w:szCs w:val="24"/>
          <w:lang w:eastAsia="en-GB"/>
          <w14:ligatures w14:val="none"/>
        </w:rPr>
        <w:t>(Soelasih et al., 2018)</w:t>
      </w:r>
      <w:r w:rsidR="006B08CE">
        <w:rPr>
          <w:rFonts w:ascii="Times New Roman" w:eastAsia="Times New Roman" w:hAnsi="Times New Roman" w:cs="Times New Roman"/>
          <w:kern w:val="0"/>
          <w:sz w:val="24"/>
          <w:szCs w:val="24"/>
          <w:lang w:eastAsia="en-GB"/>
          <w14:ligatures w14:val="none"/>
        </w:rPr>
        <w:t xml:space="preserve"> </w:t>
      </w:r>
      <w:r w:rsidR="006B08CE" w:rsidRPr="006B08CE">
        <w:rPr>
          <w:rFonts w:ascii="Times New Roman" w:eastAsia="Times New Roman" w:hAnsi="Times New Roman" w:cs="Times New Roman"/>
          <w:kern w:val="0"/>
          <w:sz w:val="24"/>
          <w:szCs w:val="24"/>
          <w:lang w:eastAsia="en-GB"/>
          <w14:ligatures w14:val="none"/>
        </w:rPr>
        <w:t xml:space="preserve">who highlight the critical link between service delivery and marketing credibility in the hospitality sector. </w:t>
      </w:r>
      <w:r w:rsidRPr="00E22118">
        <w:rPr>
          <w:rFonts w:ascii="Times New Roman" w:eastAsia="Times New Roman" w:hAnsi="Times New Roman" w:cs="Times New Roman"/>
          <w:kern w:val="0"/>
          <w:sz w:val="24"/>
          <w:szCs w:val="24"/>
          <w:lang w:eastAsia="en-GB"/>
          <w14:ligatures w14:val="none"/>
        </w:rPr>
        <w:t>The hotel’s emphasis on cleanliness and comfort in its marketing was generally upheld through meticulous room preparation. Positive guest feedback frequently praised room cleanliness, enhancing the hotel’s reputation and fostering repeat business. However, delays in room readiness sometimes undermined guest satisfaction, demonstrating the importance of aligning operational execution with marketing commitments.</w:t>
      </w:r>
    </w:p>
    <w:p w14:paraId="22C3E6E8" w14:textId="1C18CB8C" w:rsidR="00746A6B" w:rsidRPr="00E22118" w:rsidRDefault="00746A6B" w:rsidP="00492BCD">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E22118">
        <w:rPr>
          <w:rFonts w:ascii="Times New Roman" w:eastAsia="Times New Roman" w:hAnsi="Times New Roman" w:cs="Times New Roman"/>
          <w:b/>
          <w:bCs/>
          <w:kern w:val="0"/>
          <w:sz w:val="24"/>
          <w:szCs w:val="24"/>
          <w:lang w:eastAsia="en-GB"/>
          <w14:ligatures w14:val="none"/>
        </w:rPr>
        <w:t>Guest Service Improvement Plan</w:t>
      </w:r>
    </w:p>
    <w:p w14:paraId="4FCC8E35" w14:textId="4957E437"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kern w:val="0"/>
          <w:sz w:val="24"/>
          <w:szCs w:val="24"/>
          <w:lang w:eastAsia="en-GB"/>
          <w14:ligatures w14:val="none"/>
        </w:rPr>
        <w:t>During my placement in the Housekeeping department, a recurring issue that consistently impacted service quality was the delay in preparing rooms, particularly during peak check-in periods. This often-caused guests to wait for their accommodations, diminishing their first impression and overall satisfaction. Timely room readiness is crucial, as it aligns with core guest expectations. According to Kandampully (2007), consistent and dependable service is essential for maintaining quality perceptions, while Bitner et al. (1990) stress that initial interactions, such as the check-in process, significantly shape the guest’s overall evaluation of their stay. Additionally, such delays place added stress on front desk staff, who must handle guest dissatisfaction and unmet expectations.</w:t>
      </w:r>
    </w:p>
    <w:p w14:paraId="75786E6D" w14:textId="77777777"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kern w:val="0"/>
          <w:sz w:val="24"/>
          <w:szCs w:val="24"/>
          <w:lang w:eastAsia="en-GB"/>
          <w14:ligatures w14:val="none"/>
        </w:rPr>
        <w:t>To mitigate this issue, a three-part improvement strategy is proposed:</w:t>
      </w:r>
    </w:p>
    <w:p w14:paraId="2831505F" w14:textId="4B0FC69E" w:rsidR="00E22118" w:rsidRPr="00E22118" w:rsidRDefault="00E22118" w:rsidP="00492BCD">
      <w:pPr>
        <w:numPr>
          <w:ilvl w:val="0"/>
          <w:numId w:val="4"/>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t>Introduce a Priority Room System:</w:t>
      </w:r>
      <w:r w:rsidRPr="00E22118">
        <w:rPr>
          <w:rFonts w:ascii="Times New Roman" w:eastAsia="Times New Roman" w:hAnsi="Times New Roman" w:cs="Times New Roman"/>
          <w:kern w:val="0"/>
          <w:sz w:val="24"/>
          <w:szCs w:val="24"/>
          <w:lang w:eastAsia="en-GB"/>
          <w14:ligatures w14:val="none"/>
        </w:rPr>
        <w:t xml:space="preserve"> Leverage digital systems to flag rooms needed for early arrivals or VIPs, enabling housekeeping to prioritise these tasks. </w:t>
      </w:r>
      <w:r w:rsidR="00770135" w:rsidRPr="00770135">
        <w:rPr>
          <w:rFonts w:ascii="Times New Roman" w:eastAsia="Times New Roman" w:hAnsi="Times New Roman" w:cs="Times New Roman"/>
          <w:kern w:val="0"/>
          <w:sz w:val="24"/>
          <w:szCs w:val="24"/>
          <w:lang w:eastAsia="en-GB"/>
          <w14:ligatures w14:val="none"/>
        </w:rPr>
        <w:t xml:space="preserve">(Jones, 1999) </w:t>
      </w:r>
      <w:r w:rsidRPr="00E22118">
        <w:rPr>
          <w:rFonts w:ascii="Times New Roman" w:eastAsia="Times New Roman" w:hAnsi="Times New Roman" w:cs="Times New Roman"/>
          <w:kern w:val="0"/>
          <w:sz w:val="24"/>
          <w:szCs w:val="24"/>
          <w:lang w:eastAsia="en-GB"/>
          <w14:ligatures w14:val="none"/>
        </w:rPr>
        <w:t>advocate for using technology to streamline efficiency and enhance coordination between departments.</w:t>
      </w:r>
    </w:p>
    <w:p w14:paraId="06E52142" w14:textId="70392F28" w:rsidR="00E22118" w:rsidRPr="00E22118" w:rsidRDefault="00E22118" w:rsidP="00492BCD">
      <w:pPr>
        <w:numPr>
          <w:ilvl w:val="0"/>
          <w:numId w:val="4"/>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t>Adjust Staffing Schedules:</w:t>
      </w:r>
      <w:r w:rsidRPr="00E22118">
        <w:rPr>
          <w:rFonts w:ascii="Times New Roman" w:eastAsia="Times New Roman" w:hAnsi="Times New Roman" w:cs="Times New Roman"/>
          <w:kern w:val="0"/>
          <w:sz w:val="24"/>
          <w:szCs w:val="24"/>
          <w:lang w:eastAsia="en-GB"/>
          <w14:ligatures w14:val="none"/>
        </w:rPr>
        <w:t xml:space="preserve"> Align housekeeping shifts with peak demand times</w:t>
      </w:r>
      <w:r w:rsidR="00770135">
        <w:rPr>
          <w:rFonts w:ascii="Times New Roman" w:eastAsia="Times New Roman" w:hAnsi="Times New Roman" w:cs="Times New Roman"/>
          <w:kern w:val="0"/>
          <w:sz w:val="24"/>
          <w:szCs w:val="24"/>
          <w:lang w:eastAsia="en-GB"/>
          <w14:ligatures w14:val="none"/>
        </w:rPr>
        <w:t xml:space="preserve"> </w:t>
      </w:r>
      <w:r w:rsidRPr="00E22118">
        <w:rPr>
          <w:rFonts w:ascii="Times New Roman" w:eastAsia="Times New Roman" w:hAnsi="Times New Roman" w:cs="Times New Roman"/>
          <w:kern w:val="0"/>
          <w:sz w:val="24"/>
          <w:szCs w:val="24"/>
          <w:lang w:eastAsia="en-GB"/>
          <w14:ligatures w14:val="none"/>
        </w:rPr>
        <w:t>especially early afternoon</w:t>
      </w:r>
      <w:r w:rsidR="00770135">
        <w:rPr>
          <w:rFonts w:ascii="Times New Roman" w:eastAsia="Times New Roman" w:hAnsi="Times New Roman" w:cs="Times New Roman"/>
          <w:kern w:val="0"/>
          <w:sz w:val="24"/>
          <w:szCs w:val="24"/>
          <w:lang w:eastAsia="en-GB"/>
          <w14:ligatures w14:val="none"/>
        </w:rPr>
        <w:t xml:space="preserve"> </w:t>
      </w:r>
      <w:r w:rsidRPr="00E22118">
        <w:rPr>
          <w:rFonts w:ascii="Times New Roman" w:eastAsia="Times New Roman" w:hAnsi="Times New Roman" w:cs="Times New Roman"/>
          <w:kern w:val="0"/>
          <w:sz w:val="24"/>
          <w:szCs w:val="24"/>
          <w:lang w:eastAsia="en-GB"/>
          <w14:ligatures w14:val="none"/>
        </w:rPr>
        <w:t xml:space="preserve">by redistributing existing staff or adding temporary support. This reflects lean operations principles by </w:t>
      </w:r>
      <w:r w:rsidR="00770135" w:rsidRPr="00770135">
        <w:rPr>
          <w:rFonts w:ascii="Times New Roman" w:eastAsia="Times New Roman" w:hAnsi="Times New Roman" w:cs="Times New Roman"/>
          <w:kern w:val="0"/>
          <w:sz w:val="24"/>
          <w:szCs w:val="24"/>
          <w:lang w:eastAsia="en-GB"/>
          <w14:ligatures w14:val="none"/>
        </w:rPr>
        <w:t>(Alemayehu et al., 2021)</w:t>
      </w:r>
      <w:r w:rsidR="00770135">
        <w:rPr>
          <w:rFonts w:ascii="Times New Roman" w:eastAsia="Times New Roman" w:hAnsi="Times New Roman" w:cs="Times New Roman"/>
          <w:kern w:val="0"/>
          <w:sz w:val="24"/>
          <w:szCs w:val="24"/>
          <w:lang w:eastAsia="en-GB"/>
          <w14:ligatures w14:val="none"/>
        </w:rPr>
        <w:t xml:space="preserve">, </w:t>
      </w:r>
      <w:r w:rsidRPr="00E22118">
        <w:rPr>
          <w:rFonts w:ascii="Times New Roman" w:eastAsia="Times New Roman" w:hAnsi="Times New Roman" w:cs="Times New Roman"/>
          <w:kern w:val="0"/>
          <w:sz w:val="24"/>
          <w:szCs w:val="24"/>
          <w:lang w:eastAsia="en-GB"/>
          <w14:ligatures w14:val="none"/>
        </w:rPr>
        <w:t>which emphasise matching workforce deployment with workload demands to boost efficiency.</w:t>
      </w:r>
    </w:p>
    <w:p w14:paraId="1F39A52A" w14:textId="1938E772" w:rsidR="00E22118" w:rsidRPr="00E22118" w:rsidRDefault="00E22118" w:rsidP="00492BCD">
      <w:pPr>
        <w:numPr>
          <w:ilvl w:val="0"/>
          <w:numId w:val="4"/>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b/>
          <w:bCs/>
          <w:i/>
          <w:iCs/>
          <w:kern w:val="0"/>
          <w:sz w:val="24"/>
          <w:szCs w:val="24"/>
          <w:lang w:eastAsia="en-GB"/>
          <w14:ligatures w14:val="none"/>
        </w:rPr>
        <w:t>Hold Daily Coordination Meetings:</w:t>
      </w:r>
      <w:r w:rsidRPr="00E22118">
        <w:rPr>
          <w:rFonts w:ascii="Times New Roman" w:eastAsia="Times New Roman" w:hAnsi="Times New Roman" w:cs="Times New Roman"/>
          <w:kern w:val="0"/>
          <w:sz w:val="24"/>
          <w:szCs w:val="24"/>
          <w:lang w:eastAsia="en-GB"/>
          <w14:ligatures w14:val="none"/>
        </w:rPr>
        <w:t xml:space="preserve"> Conduct brief, routine meetings between housekeeping and front office teams to update each other on guest arrivals and prioritise room assignments. </w:t>
      </w:r>
      <w:r w:rsidR="001C4ADA" w:rsidRPr="001C4ADA">
        <w:rPr>
          <w:rFonts w:ascii="Times New Roman" w:eastAsia="Times New Roman" w:hAnsi="Times New Roman" w:cs="Times New Roman"/>
          <w:kern w:val="0"/>
          <w:sz w:val="24"/>
          <w:szCs w:val="24"/>
          <w:lang w:eastAsia="en-GB"/>
          <w14:ligatures w14:val="none"/>
        </w:rPr>
        <w:t>(Rezaee, 2016)</w:t>
      </w:r>
      <w:r w:rsidR="001C4ADA">
        <w:rPr>
          <w:rFonts w:ascii="Times New Roman" w:eastAsia="Times New Roman" w:hAnsi="Times New Roman" w:cs="Times New Roman"/>
          <w:kern w:val="0"/>
          <w:sz w:val="24"/>
          <w:szCs w:val="24"/>
          <w:lang w:eastAsia="en-GB"/>
          <w14:ligatures w14:val="none"/>
        </w:rPr>
        <w:t xml:space="preserve">, </w:t>
      </w:r>
      <w:r w:rsidRPr="00E22118">
        <w:rPr>
          <w:rFonts w:ascii="Times New Roman" w:eastAsia="Times New Roman" w:hAnsi="Times New Roman" w:cs="Times New Roman"/>
          <w:kern w:val="0"/>
          <w:sz w:val="24"/>
          <w:szCs w:val="24"/>
          <w:lang w:eastAsia="en-GB"/>
          <w14:ligatures w14:val="none"/>
        </w:rPr>
        <w:t>highlight the critical role of communication across departments in delivering smooth and responsive service.</w:t>
      </w:r>
    </w:p>
    <w:p w14:paraId="0181FAFA" w14:textId="77777777" w:rsidR="00E22118" w:rsidRPr="00E22118" w:rsidRDefault="00E22118"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22118">
        <w:rPr>
          <w:rFonts w:ascii="Times New Roman" w:eastAsia="Times New Roman" w:hAnsi="Times New Roman" w:cs="Times New Roman"/>
          <w:kern w:val="0"/>
          <w:sz w:val="24"/>
          <w:szCs w:val="24"/>
          <w:lang w:eastAsia="en-GB"/>
          <w14:ligatures w14:val="none"/>
        </w:rPr>
        <w:lastRenderedPageBreak/>
        <w:t>Implementing these measures is expected to minimise delays, improve operational coordination, and elevate guest satisfaction, ultimately leading to a more efficient check-in experience, fewer complaints, and stronger guest loyalty.</w:t>
      </w:r>
    </w:p>
    <w:p w14:paraId="346F3726" w14:textId="29A36BD2" w:rsidR="00BF5DB7" w:rsidRPr="00AB5FD9" w:rsidRDefault="00BF5DB7" w:rsidP="00492BCD">
      <w:pPr>
        <w:spacing w:line="360" w:lineRule="auto"/>
        <w:rPr>
          <w:rFonts w:ascii="Times New Roman" w:hAnsi="Times New Roman" w:cs="Times New Roman"/>
          <w:b/>
          <w:bCs/>
          <w:sz w:val="24"/>
          <w:szCs w:val="24"/>
        </w:rPr>
      </w:pPr>
      <w:r w:rsidRPr="00AB5FD9">
        <w:rPr>
          <w:rFonts w:ascii="Times New Roman" w:hAnsi="Times New Roman" w:cs="Times New Roman"/>
          <w:b/>
          <w:bCs/>
          <w:sz w:val="24"/>
          <w:szCs w:val="24"/>
        </w:rPr>
        <w:t xml:space="preserve">Conclusion </w:t>
      </w:r>
    </w:p>
    <w:p w14:paraId="6635863B" w14:textId="346D1136" w:rsidR="00DD2589" w:rsidRDefault="00DD2589" w:rsidP="00492BC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D2589">
        <w:rPr>
          <w:rFonts w:ascii="Times New Roman" w:eastAsia="Times New Roman" w:hAnsi="Times New Roman" w:cs="Times New Roman"/>
          <w:kern w:val="0"/>
          <w:sz w:val="24"/>
          <w:szCs w:val="24"/>
          <w:lang w:eastAsia="en-GB"/>
          <w14:ligatures w14:val="none"/>
        </w:rPr>
        <w:t>During my placement in the Housekeeping department at Holiday Inn Sunderland, I gained valuable insights into operations, teamwork, and personal development. My goals were to learn housekeeping procedures, improve time management, and understand cleaning equipment. Reflecting with Gibbs' Cycle, I found strengths in teamwork and communication but lacked decision-making confidence. Observing situational leadership showed me how adaptable management can boost motivation, though consistent communication is vital.</w:t>
      </w:r>
      <w:r w:rsidR="00621BAB">
        <w:rPr>
          <w:rFonts w:ascii="Times New Roman" w:eastAsia="Times New Roman" w:hAnsi="Times New Roman" w:cs="Times New Roman"/>
          <w:kern w:val="0"/>
          <w:sz w:val="24"/>
          <w:szCs w:val="24"/>
          <w:lang w:eastAsia="en-GB"/>
          <w14:ligatures w14:val="none"/>
        </w:rPr>
        <w:t xml:space="preserve"> </w:t>
      </w:r>
      <w:r w:rsidRPr="00DD2589">
        <w:rPr>
          <w:rFonts w:ascii="Times New Roman" w:eastAsia="Times New Roman" w:hAnsi="Times New Roman" w:cs="Times New Roman"/>
          <w:kern w:val="0"/>
          <w:sz w:val="24"/>
          <w:szCs w:val="24"/>
          <w:lang w:eastAsia="en-GB"/>
          <w14:ligatures w14:val="none"/>
        </w:rPr>
        <w:t>While cleanliness standards were met, delays in room readiness during busy times affected guest satisfaction. To improve this, I proposed a priority room system, adjusted staff schedules, and daily coordination meetings to enhance efficiency and communication.</w:t>
      </w:r>
      <w:r w:rsidR="00621BAB">
        <w:rPr>
          <w:rFonts w:ascii="Times New Roman" w:eastAsia="Times New Roman" w:hAnsi="Times New Roman" w:cs="Times New Roman"/>
          <w:kern w:val="0"/>
          <w:sz w:val="24"/>
          <w:szCs w:val="24"/>
          <w:lang w:eastAsia="en-GB"/>
          <w14:ligatures w14:val="none"/>
        </w:rPr>
        <w:t xml:space="preserve"> </w:t>
      </w:r>
      <w:r w:rsidRPr="00DD2589">
        <w:rPr>
          <w:rFonts w:ascii="Times New Roman" w:eastAsia="Times New Roman" w:hAnsi="Times New Roman" w:cs="Times New Roman"/>
          <w:kern w:val="0"/>
          <w:sz w:val="24"/>
          <w:szCs w:val="24"/>
          <w:lang w:eastAsia="en-GB"/>
          <w14:ligatures w14:val="none"/>
        </w:rPr>
        <w:t>Overall, I met my learning objectives and identified key areas for operational improvement.</w:t>
      </w:r>
    </w:p>
    <w:p w14:paraId="108B8067" w14:textId="77777777" w:rsidR="000877BD" w:rsidRDefault="000877BD" w:rsidP="00C277F6">
      <w:pPr>
        <w:rPr>
          <w:rFonts w:ascii="Times New Roman" w:eastAsia="Times New Roman" w:hAnsi="Times New Roman" w:cs="Times New Roman"/>
          <w:kern w:val="0"/>
          <w:sz w:val="24"/>
          <w:szCs w:val="24"/>
          <w:lang w:eastAsia="en-GB"/>
          <w14:ligatures w14:val="none"/>
        </w:rPr>
      </w:pPr>
    </w:p>
    <w:p w14:paraId="70065B62" w14:textId="77777777" w:rsidR="00090DA0" w:rsidRDefault="00090DA0" w:rsidP="00C277F6">
      <w:pPr>
        <w:rPr>
          <w:rFonts w:ascii="Times New Roman" w:hAnsi="Times New Roman" w:cs="Times New Roman"/>
          <w:b/>
          <w:bCs/>
          <w:sz w:val="24"/>
          <w:szCs w:val="24"/>
        </w:rPr>
      </w:pPr>
    </w:p>
    <w:p w14:paraId="1727E736" w14:textId="77777777" w:rsidR="00090DA0" w:rsidRDefault="00090DA0" w:rsidP="00C277F6">
      <w:pPr>
        <w:rPr>
          <w:rFonts w:ascii="Times New Roman" w:hAnsi="Times New Roman" w:cs="Times New Roman"/>
          <w:b/>
          <w:bCs/>
          <w:sz w:val="24"/>
          <w:szCs w:val="24"/>
        </w:rPr>
      </w:pPr>
    </w:p>
    <w:p w14:paraId="07D88347" w14:textId="77777777" w:rsidR="00090DA0" w:rsidRDefault="00090DA0" w:rsidP="00C277F6">
      <w:pPr>
        <w:rPr>
          <w:rFonts w:ascii="Times New Roman" w:hAnsi="Times New Roman" w:cs="Times New Roman"/>
          <w:b/>
          <w:bCs/>
          <w:sz w:val="24"/>
          <w:szCs w:val="24"/>
        </w:rPr>
      </w:pPr>
    </w:p>
    <w:p w14:paraId="291D5423" w14:textId="77777777" w:rsidR="00090DA0" w:rsidRDefault="00090DA0" w:rsidP="00C277F6">
      <w:pPr>
        <w:rPr>
          <w:rFonts w:ascii="Times New Roman" w:hAnsi="Times New Roman" w:cs="Times New Roman"/>
          <w:b/>
          <w:bCs/>
          <w:sz w:val="24"/>
          <w:szCs w:val="24"/>
        </w:rPr>
      </w:pPr>
    </w:p>
    <w:p w14:paraId="36987B93" w14:textId="77777777" w:rsidR="00090DA0" w:rsidRDefault="00090DA0" w:rsidP="00C277F6">
      <w:pPr>
        <w:rPr>
          <w:rFonts w:ascii="Times New Roman" w:hAnsi="Times New Roman" w:cs="Times New Roman"/>
          <w:b/>
          <w:bCs/>
          <w:sz w:val="24"/>
          <w:szCs w:val="24"/>
        </w:rPr>
      </w:pPr>
    </w:p>
    <w:p w14:paraId="5A4AA536" w14:textId="77777777" w:rsidR="00090DA0" w:rsidRDefault="00090DA0" w:rsidP="00C277F6">
      <w:pPr>
        <w:rPr>
          <w:rFonts w:ascii="Times New Roman" w:hAnsi="Times New Roman" w:cs="Times New Roman"/>
          <w:b/>
          <w:bCs/>
          <w:sz w:val="24"/>
          <w:szCs w:val="24"/>
        </w:rPr>
      </w:pPr>
    </w:p>
    <w:p w14:paraId="2A0067C3" w14:textId="77777777" w:rsidR="00090DA0" w:rsidRDefault="00090DA0" w:rsidP="00C277F6">
      <w:pPr>
        <w:rPr>
          <w:rFonts w:ascii="Times New Roman" w:hAnsi="Times New Roman" w:cs="Times New Roman"/>
          <w:b/>
          <w:bCs/>
          <w:sz w:val="24"/>
          <w:szCs w:val="24"/>
        </w:rPr>
      </w:pPr>
    </w:p>
    <w:p w14:paraId="381EFBAB" w14:textId="77777777" w:rsidR="00492BCD" w:rsidRDefault="00492BCD" w:rsidP="00C277F6">
      <w:pPr>
        <w:rPr>
          <w:rFonts w:ascii="Times New Roman" w:hAnsi="Times New Roman" w:cs="Times New Roman"/>
          <w:b/>
          <w:bCs/>
          <w:sz w:val="24"/>
          <w:szCs w:val="24"/>
        </w:rPr>
      </w:pPr>
    </w:p>
    <w:p w14:paraId="6305D410" w14:textId="77777777" w:rsidR="00492BCD" w:rsidRDefault="00492BCD" w:rsidP="00C277F6">
      <w:pPr>
        <w:rPr>
          <w:rFonts w:ascii="Times New Roman" w:hAnsi="Times New Roman" w:cs="Times New Roman"/>
          <w:b/>
          <w:bCs/>
          <w:sz w:val="24"/>
          <w:szCs w:val="24"/>
        </w:rPr>
      </w:pPr>
    </w:p>
    <w:p w14:paraId="6F1AED11" w14:textId="77777777" w:rsidR="00492BCD" w:rsidRDefault="00492BCD" w:rsidP="00C277F6">
      <w:pPr>
        <w:rPr>
          <w:rFonts w:ascii="Times New Roman" w:hAnsi="Times New Roman" w:cs="Times New Roman"/>
          <w:b/>
          <w:bCs/>
          <w:sz w:val="24"/>
          <w:szCs w:val="24"/>
        </w:rPr>
      </w:pPr>
    </w:p>
    <w:p w14:paraId="2BE8EB8B" w14:textId="77777777" w:rsidR="00492BCD" w:rsidRDefault="00492BCD" w:rsidP="00C277F6">
      <w:pPr>
        <w:rPr>
          <w:rFonts w:ascii="Times New Roman" w:hAnsi="Times New Roman" w:cs="Times New Roman"/>
          <w:b/>
          <w:bCs/>
          <w:sz w:val="24"/>
          <w:szCs w:val="24"/>
        </w:rPr>
      </w:pPr>
    </w:p>
    <w:p w14:paraId="36FD16C8" w14:textId="77777777" w:rsidR="00492BCD" w:rsidRDefault="00492BCD" w:rsidP="00C277F6">
      <w:pPr>
        <w:rPr>
          <w:rFonts w:ascii="Times New Roman" w:hAnsi="Times New Roman" w:cs="Times New Roman"/>
          <w:b/>
          <w:bCs/>
          <w:sz w:val="24"/>
          <w:szCs w:val="24"/>
        </w:rPr>
      </w:pPr>
    </w:p>
    <w:p w14:paraId="446CAE35" w14:textId="77777777" w:rsidR="00492BCD" w:rsidRDefault="00492BCD" w:rsidP="00C277F6">
      <w:pPr>
        <w:rPr>
          <w:rFonts w:ascii="Times New Roman" w:hAnsi="Times New Roman" w:cs="Times New Roman"/>
          <w:b/>
          <w:bCs/>
          <w:sz w:val="24"/>
          <w:szCs w:val="24"/>
        </w:rPr>
      </w:pPr>
    </w:p>
    <w:p w14:paraId="4D79DF30" w14:textId="77777777" w:rsidR="00492BCD" w:rsidRDefault="00492BCD" w:rsidP="00C277F6">
      <w:pPr>
        <w:rPr>
          <w:rFonts w:ascii="Times New Roman" w:hAnsi="Times New Roman" w:cs="Times New Roman"/>
          <w:b/>
          <w:bCs/>
          <w:sz w:val="24"/>
          <w:szCs w:val="24"/>
        </w:rPr>
      </w:pPr>
    </w:p>
    <w:p w14:paraId="18EA5BC3" w14:textId="77777777" w:rsidR="00492BCD" w:rsidRDefault="00492BCD" w:rsidP="00C277F6">
      <w:pPr>
        <w:rPr>
          <w:rFonts w:ascii="Times New Roman" w:hAnsi="Times New Roman" w:cs="Times New Roman"/>
          <w:b/>
          <w:bCs/>
          <w:sz w:val="24"/>
          <w:szCs w:val="24"/>
        </w:rPr>
      </w:pPr>
    </w:p>
    <w:p w14:paraId="14B2B300" w14:textId="577404D6" w:rsidR="00C277F6" w:rsidRPr="00C277F6" w:rsidRDefault="00C277F6" w:rsidP="00C277F6">
      <w:pPr>
        <w:rPr>
          <w:rFonts w:ascii="Times New Roman" w:hAnsi="Times New Roman" w:cs="Times New Roman"/>
          <w:b/>
          <w:bCs/>
          <w:sz w:val="24"/>
          <w:szCs w:val="24"/>
        </w:rPr>
      </w:pPr>
      <w:r w:rsidRPr="00C277F6">
        <w:rPr>
          <w:rFonts w:ascii="Times New Roman" w:hAnsi="Times New Roman" w:cs="Times New Roman"/>
          <w:b/>
          <w:bCs/>
          <w:sz w:val="24"/>
          <w:szCs w:val="24"/>
        </w:rPr>
        <w:lastRenderedPageBreak/>
        <w:t xml:space="preserve">References </w:t>
      </w:r>
    </w:p>
    <w:p w14:paraId="5146F57D" w14:textId="0C863BD9" w:rsidR="00C277F6" w:rsidRPr="00090DA0" w:rsidRDefault="00C277F6" w:rsidP="00090DA0">
      <w:pPr>
        <w:rPr>
          <w:rFonts w:ascii="Times New Roman" w:hAnsi="Times New Roman" w:cs="Times New Roman"/>
          <w:sz w:val="24"/>
          <w:szCs w:val="24"/>
        </w:rPr>
      </w:pPr>
      <w:r w:rsidRPr="00090DA0">
        <w:rPr>
          <w:rFonts w:ascii="Times New Roman" w:hAnsi="Times New Roman" w:cs="Times New Roman"/>
          <w:sz w:val="24"/>
          <w:szCs w:val="24"/>
        </w:rPr>
        <w:t xml:space="preserve">Alemayehu, F.K., Tveteras, S. and Kumbhakar, S.C. (2021) ‘Effects of management practices on firm performance in the hospitality sector’, </w:t>
      </w:r>
      <w:r w:rsidRPr="00090DA0">
        <w:rPr>
          <w:rFonts w:ascii="Times New Roman" w:hAnsi="Times New Roman" w:cs="Times New Roman"/>
          <w:i/>
          <w:iCs/>
          <w:sz w:val="24"/>
          <w:szCs w:val="24"/>
        </w:rPr>
        <w:t>SSRN Electronic Journal</w:t>
      </w:r>
      <w:r w:rsidRPr="00090DA0">
        <w:rPr>
          <w:rFonts w:ascii="Times New Roman" w:hAnsi="Times New Roman" w:cs="Times New Roman"/>
          <w:sz w:val="24"/>
          <w:szCs w:val="24"/>
        </w:rPr>
        <w:t xml:space="preserve"> [Preprint]. doi:10.2139/ssrn.3970215. </w:t>
      </w:r>
    </w:p>
    <w:p w14:paraId="2A44AD8E"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br/>
        <w:t xml:space="preserve">Bitner, M.J., Booms, B.H. &amp; Tetreault, M.S. (1990). The service encounter: Diagnosing favorable and unfavorable incidents. </w:t>
      </w:r>
      <w:r w:rsidRPr="00090DA0">
        <w:rPr>
          <w:rFonts w:ascii="Times New Roman" w:eastAsia="Times New Roman" w:hAnsi="Times New Roman" w:cs="Times New Roman"/>
          <w:i/>
          <w:iCs/>
          <w:kern w:val="0"/>
          <w:sz w:val="24"/>
          <w:szCs w:val="24"/>
          <w:lang w:eastAsia="en-GB"/>
          <w14:ligatures w14:val="none"/>
        </w:rPr>
        <w:t>Journal of Marketing</w:t>
      </w:r>
      <w:r w:rsidRPr="00090DA0">
        <w:rPr>
          <w:rFonts w:ascii="Times New Roman" w:eastAsia="Times New Roman" w:hAnsi="Times New Roman" w:cs="Times New Roman"/>
          <w:kern w:val="0"/>
          <w:sz w:val="24"/>
          <w:szCs w:val="24"/>
          <w:lang w:eastAsia="en-GB"/>
          <w14:ligatures w14:val="none"/>
        </w:rPr>
        <w:t>, 54(1), 71–84.</w:t>
      </w:r>
    </w:p>
    <w:p w14:paraId="27C2DEB4" w14:textId="77777777" w:rsidR="00C277F6" w:rsidRPr="00090DA0" w:rsidRDefault="00C277F6" w:rsidP="00090DA0">
      <w:pPr>
        <w:rPr>
          <w:rFonts w:ascii="Times New Roman" w:hAnsi="Times New Roman" w:cs="Times New Roman"/>
          <w:sz w:val="24"/>
          <w:szCs w:val="24"/>
        </w:rPr>
      </w:pPr>
      <w:r w:rsidRPr="00090DA0">
        <w:rPr>
          <w:rFonts w:ascii="Times New Roman" w:eastAsia="Times New Roman" w:hAnsi="Times New Roman" w:cs="Times New Roman"/>
          <w:kern w:val="0"/>
          <w:sz w:val="24"/>
          <w:szCs w:val="24"/>
          <w:lang w:eastAsia="en-GB"/>
          <w14:ligatures w14:val="none"/>
        </w:rPr>
        <w:br/>
        <w:t xml:space="preserve">Gibbs, G. (1988). </w:t>
      </w:r>
      <w:r w:rsidRPr="00090DA0">
        <w:rPr>
          <w:rFonts w:ascii="Times New Roman" w:eastAsia="Times New Roman" w:hAnsi="Times New Roman" w:cs="Times New Roman"/>
          <w:i/>
          <w:iCs/>
          <w:kern w:val="0"/>
          <w:sz w:val="24"/>
          <w:szCs w:val="24"/>
          <w:lang w:eastAsia="en-GB"/>
          <w14:ligatures w14:val="none"/>
        </w:rPr>
        <w:t>Learning by Doing: A Guide to Teaching and Learning Methods</w:t>
      </w:r>
      <w:r w:rsidRPr="00090DA0">
        <w:rPr>
          <w:rFonts w:ascii="Times New Roman" w:eastAsia="Times New Roman" w:hAnsi="Times New Roman" w:cs="Times New Roman"/>
          <w:kern w:val="0"/>
          <w:sz w:val="24"/>
          <w:szCs w:val="24"/>
          <w:lang w:eastAsia="en-GB"/>
          <w14:ligatures w14:val="none"/>
        </w:rPr>
        <w:t>. Oxford Polytechnic: Oxford.</w:t>
      </w:r>
    </w:p>
    <w:p w14:paraId="79E6691E"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Health and Safety Executive (HSE). (2002). </w:t>
      </w:r>
      <w:r w:rsidRPr="00090DA0">
        <w:rPr>
          <w:rFonts w:ascii="Times New Roman" w:eastAsia="Times New Roman" w:hAnsi="Times New Roman" w:cs="Times New Roman"/>
          <w:i/>
          <w:iCs/>
          <w:kern w:val="0"/>
          <w:sz w:val="24"/>
          <w:szCs w:val="24"/>
          <w:lang w:eastAsia="en-GB"/>
          <w14:ligatures w14:val="none"/>
        </w:rPr>
        <w:t>COSHH Regulations 2002</w:t>
      </w:r>
      <w:r w:rsidRPr="00090DA0">
        <w:rPr>
          <w:rFonts w:ascii="Times New Roman" w:eastAsia="Times New Roman" w:hAnsi="Times New Roman" w:cs="Times New Roman"/>
          <w:kern w:val="0"/>
          <w:sz w:val="24"/>
          <w:szCs w:val="24"/>
          <w:lang w:eastAsia="en-GB"/>
          <w14:ligatures w14:val="none"/>
        </w:rPr>
        <w:t>.</w:t>
      </w:r>
    </w:p>
    <w:p w14:paraId="175B99EA" w14:textId="77777777" w:rsidR="00C277F6" w:rsidRPr="00090DA0" w:rsidRDefault="00C277F6" w:rsidP="00090DA0">
      <w:pPr>
        <w:rPr>
          <w:rFonts w:ascii="Times New Roman" w:hAnsi="Times New Roman" w:cs="Times New Roman"/>
          <w:sz w:val="24"/>
          <w:szCs w:val="24"/>
        </w:rPr>
      </w:pPr>
      <w:r w:rsidRPr="00090DA0">
        <w:rPr>
          <w:rFonts w:ascii="Times New Roman" w:eastAsia="Times New Roman" w:hAnsi="Times New Roman" w:cs="Times New Roman"/>
          <w:kern w:val="0"/>
          <w:sz w:val="24"/>
          <w:szCs w:val="24"/>
          <w:lang w:eastAsia="en-GB"/>
          <w14:ligatures w14:val="none"/>
        </w:rPr>
        <w:br/>
        <w:t xml:space="preserve">Hersey, P. &amp; Blanchard, K. H. (1982). </w:t>
      </w:r>
      <w:r w:rsidRPr="00090DA0">
        <w:rPr>
          <w:rFonts w:ascii="Times New Roman" w:eastAsia="Times New Roman" w:hAnsi="Times New Roman" w:cs="Times New Roman"/>
          <w:i/>
          <w:iCs/>
          <w:kern w:val="0"/>
          <w:sz w:val="24"/>
          <w:szCs w:val="24"/>
          <w:lang w:eastAsia="en-GB"/>
          <w14:ligatures w14:val="none"/>
        </w:rPr>
        <w:t>Management of Organizational Behavior: Utilizing Human Resources</w:t>
      </w:r>
      <w:r w:rsidRPr="00090DA0">
        <w:rPr>
          <w:rFonts w:ascii="Times New Roman" w:eastAsia="Times New Roman" w:hAnsi="Times New Roman" w:cs="Times New Roman"/>
          <w:kern w:val="0"/>
          <w:sz w:val="24"/>
          <w:szCs w:val="24"/>
          <w:lang w:eastAsia="en-GB"/>
          <w14:ligatures w14:val="none"/>
        </w:rPr>
        <w:t>. Prentice Hall.</w:t>
      </w:r>
    </w:p>
    <w:p w14:paraId="302C5CC8"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Jones, P. (1999) ‘Operational issues and trends in the hospitality industry’, </w:t>
      </w:r>
      <w:r w:rsidRPr="00090DA0">
        <w:rPr>
          <w:rFonts w:ascii="Times New Roman" w:eastAsia="Times New Roman" w:hAnsi="Times New Roman" w:cs="Times New Roman"/>
          <w:i/>
          <w:iCs/>
          <w:kern w:val="0"/>
          <w:sz w:val="24"/>
          <w:szCs w:val="24"/>
          <w:lang w:eastAsia="en-GB"/>
          <w14:ligatures w14:val="none"/>
        </w:rPr>
        <w:t>International Journal of Hospitality Management</w:t>
      </w:r>
      <w:r w:rsidRPr="00090DA0">
        <w:rPr>
          <w:rFonts w:ascii="Times New Roman" w:eastAsia="Times New Roman" w:hAnsi="Times New Roman" w:cs="Times New Roman"/>
          <w:kern w:val="0"/>
          <w:sz w:val="24"/>
          <w:szCs w:val="24"/>
          <w:lang w:eastAsia="en-GB"/>
          <w14:ligatures w14:val="none"/>
        </w:rPr>
        <w:t xml:space="preserve">, 18(4), pp. 427–442. doi:10.1016/s0278-4319(99)00047-x. </w:t>
      </w:r>
    </w:p>
    <w:p w14:paraId="30F03608"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Kandampully, J. (2007). </w:t>
      </w:r>
      <w:r w:rsidRPr="00090DA0">
        <w:rPr>
          <w:rFonts w:ascii="Times New Roman" w:eastAsia="Times New Roman" w:hAnsi="Times New Roman" w:cs="Times New Roman"/>
          <w:i/>
          <w:iCs/>
          <w:kern w:val="0"/>
          <w:sz w:val="24"/>
          <w:szCs w:val="24"/>
          <w:lang w:eastAsia="en-GB"/>
          <w14:ligatures w14:val="none"/>
        </w:rPr>
        <w:t>Services Management: The New Paradigm in Hospitality</w:t>
      </w:r>
      <w:r w:rsidRPr="00090DA0">
        <w:rPr>
          <w:rFonts w:ascii="Times New Roman" w:eastAsia="Times New Roman" w:hAnsi="Times New Roman" w:cs="Times New Roman"/>
          <w:kern w:val="0"/>
          <w:sz w:val="24"/>
          <w:szCs w:val="24"/>
          <w:lang w:eastAsia="en-GB"/>
          <w14:ligatures w14:val="none"/>
        </w:rPr>
        <w:t>. Pearson Education.</w:t>
      </w:r>
    </w:p>
    <w:p w14:paraId="0A558E6D"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Kozlowski, S.W.J. and Ilgen, D.R. (2006) ‘Enhancing the effectiveness of work groups and teams’, </w:t>
      </w:r>
      <w:r w:rsidRPr="00090DA0">
        <w:rPr>
          <w:rFonts w:ascii="Times New Roman" w:eastAsia="Times New Roman" w:hAnsi="Times New Roman" w:cs="Times New Roman"/>
          <w:i/>
          <w:iCs/>
          <w:kern w:val="0"/>
          <w:sz w:val="24"/>
          <w:szCs w:val="24"/>
          <w:lang w:eastAsia="en-GB"/>
          <w14:ligatures w14:val="none"/>
        </w:rPr>
        <w:t>Psychological Science in the Public Interest</w:t>
      </w:r>
      <w:r w:rsidRPr="00090DA0">
        <w:rPr>
          <w:rFonts w:ascii="Times New Roman" w:eastAsia="Times New Roman" w:hAnsi="Times New Roman" w:cs="Times New Roman"/>
          <w:kern w:val="0"/>
          <w:sz w:val="24"/>
          <w:szCs w:val="24"/>
          <w:lang w:eastAsia="en-GB"/>
          <w14:ligatures w14:val="none"/>
        </w:rPr>
        <w:t xml:space="preserve">, 7(3), pp. 77–124. doi:10.1111/j.1529-1006.2006.00030.x. </w:t>
      </w:r>
    </w:p>
    <w:p w14:paraId="7DAF452A"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Rezaee, Z. (2016) ‘Relevance of Business Sustainability Education for hospitality management’, Journal of Business and Hotel Management, 02(01). doi:10.4172/2324-9129.1000106.</w:t>
      </w:r>
    </w:p>
    <w:p w14:paraId="47FD5CAF"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Sigala, M. (2005) ‘Integrating customer relationship management in Hotel Operations: Managerial and Operational Implications’, </w:t>
      </w:r>
      <w:r w:rsidRPr="00090DA0">
        <w:rPr>
          <w:rFonts w:ascii="Times New Roman" w:eastAsia="Times New Roman" w:hAnsi="Times New Roman" w:cs="Times New Roman"/>
          <w:i/>
          <w:iCs/>
          <w:kern w:val="0"/>
          <w:sz w:val="24"/>
          <w:szCs w:val="24"/>
          <w:lang w:eastAsia="en-GB"/>
          <w14:ligatures w14:val="none"/>
        </w:rPr>
        <w:t>International Journal of Hospitality Management</w:t>
      </w:r>
      <w:r w:rsidRPr="00090DA0">
        <w:rPr>
          <w:rFonts w:ascii="Times New Roman" w:eastAsia="Times New Roman" w:hAnsi="Times New Roman" w:cs="Times New Roman"/>
          <w:kern w:val="0"/>
          <w:sz w:val="24"/>
          <w:szCs w:val="24"/>
          <w:lang w:eastAsia="en-GB"/>
          <w14:ligatures w14:val="none"/>
        </w:rPr>
        <w:t xml:space="preserve">, 24(3), pp. 391–413. doi:10.1016/j.ijhm.2004.08.008. </w:t>
      </w:r>
    </w:p>
    <w:p w14:paraId="5DD98C4D" w14:textId="77777777" w:rsidR="00C277F6" w:rsidRPr="00090DA0" w:rsidRDefault="00C277F6" w:rsidP="00090DA0">
      <w:pPr>
        <w:rPr>
          <w:rFonts w:ascii="Times New Roman" w:hAnsi="Times New Roman" w:cs="Times New Roman"/>
          <w:sz w:val="24"/>
          <w:szCs w:val="24"/>
        </w:rPr>
      </w:pPr>
      <w:r w:rsidRPr="00090DA0">
        <w:rPr>
          <w:rFonts w:ascii="Times New Roman" w:hAnsi="Times New Roman" w:cs="Times New Roman"/>
          <w:sz w:val="24"/>
          <w:szCs w:val="24"/>
        </w:rPr>
        <w:t xml:space="preserve">Soelasih, Y., Efendi and Bramana Karnadi, E. (2018) ‘Analysis of customer perceived value, satisfaction, loyalty and the moderating role of Customer Demographics: A study of Indonesian train service’, </w:t>
      </w:r>
      <w:r w:rsidRPr="00090DA0">
        <w:rPr>
          <w:rFonts w:ascii="Times New Roman" w:hAnsi="Times New Roman" w:cs="Times New Roman"/>
          <w:i/>
          <w:iCs/>
          <w:sz w:val="24"/>
          <w:szCs w:val="24"/>
        </w:rPr>
        <w:t>Proceedings of the 4th Sriwijaya Economics, Accounting, and Business Conference</w:t>
      </w:r>
      <w:r w:rsidRPr="00090DA0">
        <w:rPr>
          <w:rFonts w:ascii="Times New Roman" w:hAnsi="Times New Roman" w:cs="Times New Roman"/>
          <w:sz w:val="24"/>
          <w:szCs w:val="24"/>
        </w:rPr>
        <w:t xml:space="preserve">, pp. 175–183. doi:10.5220/0008438101750183. </w:t>
      </w:r>
    </w:p>
    <w:p w14:paraId="7DE840EF" w14:textId="77777777" w:rsidR="00C277F6" w:rsidRPr="00090DA0" w:rsidRDefault="00C277F6" w:rsidP="00090DA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0DA0">
        <w:rPr>
          <w:rFonts w:ascii="Times New Roman" w:eastAsia="Times New Roman" w:hAnsi="Times New Roman" w:cs="Times New Roman"/>
          <w:kern w:val="0"/>
          <w:sz w:val="24"/>
          <w:szCs w:val="24"/>
          <w:lang w:eastAsia="en-GB"/>
          <w14:ligatures w14:val="none"/>
        </w:rPr>
        <w:t xml:space="preserve">Testa, M.R. and Sipe, L. (2012) ‘Service-leadership competencies for hospitality and tourism management’, </w:t>
      </w:r>
      <w:r w:rsidRPr="00090DA0">
        <w:rPr>
          <w:rFonts w:ascii="Times New Roman" w:eastAsia="Times New Roman" w:hAnsi="Times New Roman" w:cs="Times New Roman"/>
          <w:i/>
          <w:iCs/>
          <w:kern w:val="0"/>
          <w:sz w:val="24"/>
          <w:szCs w:val="24"/>
          <w:lang w:eastAsia="en-GB"/>
          <w14:ligatures w14:val="none"/>
        </w:rPr>
        <w:t>International Journal of Hospitality Management</w:t>
      </w:r>
      <w:r w:rsidRPr="00090DA0">
        <w:rPr>
          <w:rFonts w:ascii="Times New Roman" w:eastAsia="Times New Roman" w:hAnsi="Times New Roman" w:cs="Times New Roman"/>
          <w:kern w:val="0"/>
          <w:sz w:val="24"/>
          <w:szCs w:val="24"/>
          <w:lang w:eastAsia="en-GB"/>
          <w14:ligatures w14:val="none"/>
        </w:rPr>
        <w:t xml:space="preserve">, 31(3), pp. 648–658. doi:10.1016/j.ijhm.2011.08.009. </w:t>
      </w:r>
    </w:p>
    <w:p w14:paraId="67F1E6F9" w14:textId="77777777" w:rsidR="00C277F6" w:rsidRPr="00DD2589" w:rsidRDefault="00C277F6" w:rsidP="00DD25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31E2BA" w14:textId="77777777" w:rsidR="00BF5DB7" w:rsidRPr="0067285D" w:rsidRDefault="00BF5DB7">
      <w:pPr>
        <w:rPr>
          <w:lang w:val="en-US"/>
        </w:rPr>
      </w:pPr>
    </w:p>
    <w:sectPr w:rsidR="00BF5DB7" w:rsidRPr="00672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5629E"/>
    <w:multiLevelType w:val="multilevel"/>
    <w:tmpl w:val="36BEA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E9788C"/>
    <w:multiLevelType w:val="multilevel"/>
    <w:tmpl w:val="ABFC94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258DA"/>
    <w:multiLevelType w:val="multilevel"/>
    <w:tmpl w:val="FB9E86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897826"/>
    <w:multiLevelType w:val="multilevel"/>
    <w:tmpl w:val="348C4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491E89"/>
    <w:multiLevelType w:val="hybridMultilevel"/>
    <w:tmpl w:val="2C6C7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8745BB"/>
    <w:multiLevelType w:val="multilevel"/>
    <w:tmpl w:val="A7283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7587272">
    <w:abstractNumId w:val="3"/>
  </w:num>
  <w:num w:numId="2" w16cid:durableId="872612621">
    <w:abstractNumId w:val="5"/>
  </w:num>
  <w:num w:numId="3" w16cid:durableId="1499350079">
    <w:abstractNumId w:val="0"/>
  </w:num>
  <w:num w:numId="4" w16cid:durableId="1511874776">
    <w:abstractNumId w:val="2"/>
  </w:num>
  <w:num w:numId="5" w16cid:durableId="1713726676">
    <w:abstractNumId w:val="1"/>
  </w:num>
  <w:num w:numId="6" w16cid:durableId="8812832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85D"/>
    <w:rsid w:val="000877BD"/>
    <w:rsid w:val="00090DA0"/>
    <w:rsid w:val="000B19C0"/>
    <w:rsid w:val="000C0A6C"/>
    <w:rsid w:val="0017664F"/>
    <w:rsid w:val="001C4ADA"/>
    <w:rsid w:val="00243684"/>
    <w:rsid w:val="00282C4B"/>
    <w:rsid w:val="00293E6C"/>
    <w:rsid w:val="002D1578"/>
    <w:rsid w:val="002F6BED"/>
    <w:rsid w:val="00387ED8"/>
    <w:rsid w:val="00450514"/>
    <w:rsid w:val="00492BCD"/>
    <w:rsid w:val="00583E74"/>
    <w:rsid w:val="005F49C3"/>
    <w:rsid w:val="00621BAB"/>
    <w:rsid w:val="0067285D"/>
    <w:rsid w:val="006B08CE"/>
    <w:rsid w:val="00730EF3"/>
    <w:rsid w:val="00746A6B"/>
    <w:rsid w:val="00770135"/>
    <w:rsid w:val="00774194"/>
    <w:rsid w:val="007F7945"/>
    <w:rsid w:val="0083464A"/>
    <w:rsid w:val="00937C0A"/>
    <w:rsid w:val="0094676C"/>
    <w:rsid w:val="00A10580"/>
    <w:rsid w:val="00AB5FD9"/>
    <w:rsid w:val="00B14812"/>
    <w:rsid w:val="00B42802"/>
    <w:rsid w:val="00BA5289"/>
    <w:rsid w:val="00BF5DB7"/>
    <w:rsid w:val="00C277F6"/>
    <w:rsid w:val="00C540B1"/>
    <w:rsid w:val="00DA1EE2"/>
    <w:rsid w:val="00DB5FB2"/>
    <w:rsid w:val="00DC38D9"/>
    <w:rsid w:val="00DD2589"/>
    <w:rsid w:val="00DD5CAD"/>
    <w:rsid w:val="00E22118"/>
    <w:rsid w:val="00EB21D9"/>
    <w:rsid w:val="00F363F3"/>
    <w:rsid w:val="00F867E5"/>
    <w:rsid w:val="00FB4FCB"/>
    <w:rsid w:val="00FB5261"/>
    <w:rsid w:val="00FF6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E40D6"/>
  <w15:chartTrackingRefBased/>
  <w15:docId w15:val="{E8D90933-3290-4F6A-9D72-415BB1A48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8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8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8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85D"/>
    <w:rPr>
      <w:rFonts w:eastAsiaTheme="majorEastAsia" w:cstheme="majorBidi"/>
      <w:color w:val="272727" w:themeColor="text1" w:themeTint="D8"/>
    </w:rPr>
  </w:style>
  <w:style w:type="paragraph" w:styleId="Title">
    <w:name w:val="Title"/>
    <w:basedOn w:val="Normal"/>
    <w:next w:val="Normal"/>
    <w:link w:val="TitleChar"/>
    <w:uiPriority w:val="10"/>
    <w:qFormat/>
    <w:rsid w:val="006728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85D"/>
    <w:pPr>
      <w:spacing w:before="160"/>
      <w:jc w:val="center"/>
    </w:pPr>
    <w:rPr>
      <w:i/>
      <w:iCs/>
      <w:color w:val="404040" w:themeColor="text1" w:themeTint="BF"/>
    </w:rPr>
  </w:style>
  <w:style w:type="character" w:customStyle="1" w:styleId="QuoteChar">
    <w:name w:val="Quote Char"/>
    <w:basedOn w:val="DefaultParagraphFont"/>
    <w:link w:val="Quote"/>
    <w:uiPriority w:val="29"/>
    <w:rsid w:val="0067285D"/>
    <w:rPr>
      <w:i/>
      <w:iCs/>
      <w:color w:val="404040" w:themeColor="text1" w:themeTint="BF"/>
    </w:rPr>
  </w:style>
  <w:style w:type="paragraph" w:styleId="ListParagraph">
    <w:name w:val="List Paragraph"/>
    <w:basedOn w:val="Normal"/>
    <w:uiPriority w:val="34"/>
    <w:qFormat/>
    <w:rsid w:val="0067285D"/>
    <w:pPr>
      <w:ind w:left="720"/>
      <w:contextualSpacing/>
    </w:pPr>
  </w:style>
  <w:style w:type="character" w:styleId="IntenseEmphasis">
    <w:name w:val="Intense Emphasis"/>
    <w:basedOn w:val="DefaultParagraphFont"/>
    <w:uiPriority w:val="21"/>
    <w:qFormat/>
    <w:rsid w:val="0067285D"/>
    <w:rPr>
      <w:i/>
      <w:iCs/>
      <w:color w:val="0F4761" w:themeColor="accent1" w:themeShade="BF"/>
    </w:rPr>
  </w:style>
  <w:style w:type="paragraph" w:styleId="IntenseQuote">
    <w:name w:val="Intense Quote"/>
    <w:basedOn w:val="Normal"/>
    <w:next w:val="Normal"/>
    <w:link w:val="IntenseQuoteChar"/>
    <w:uiPriority w:val="30"/>
    <w:qFormat/>
    <w:rsid w:val="00672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85D"/>
    <w:rPr>
      <w:i/>
      <w:iCs/>
      <w:color w:val="0F4761" w:themeColor="accent1" w:themeShade="BF"/>
    </w:rPr>
  </w:style>
  <w:style w:type="character" w:styleId="IntenseReference">
    <w:name w:val="Intense Reference"/>
    <w:basedOn w:val="DefaultParagraphFont"/>
    <w:uiPriority w:val="32"/>
    <w:qFormat/>
    <w:rsid w:val="0067285D"/>
    <w:rPr>
      <w:b/>
      <w:bCs/>
      <w:smallCaps/>
      <w:color w:val="0F4761" w:themeColor="accent1" w:themeShade="BF"/>
      <w:spacing w:val="5"/>
    </w:rPr>
  </w:style>
  <w:style w:type="character" w:styleId="Strong">
    <w:name w:val="Strong"/>
    <w:basedOn w:val="DefaultParagraphFont"/>
    <w:uiPriority w:val="22"/>
    <w:qFormat/>
    <w:rsid w:val="0083464A"/>
    <w:rPr>
      <w:b/>
      <w:bCs/>
    </w:rPr>
  </w:style>
  <w:style w:type="character" w:styleId="Emphasis">
    <w:name w:val="Emphasis"/>
    <w:basedOn w:val="DefaultParagraphFont"/>
    <w:uiPriority w:val="20"/>
    <w:qFormat/>
    <w:rsid w:val="008346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61860">
      <w:bodyDiv w:val="1"/>
      <w:marLeft w:val="0"/>
      <w:marRight w:val="0"/>
      <w:marTop w:val="0"/>
      <w:marBottom w:val="0"/>
      <w:divBdr>
        <w:top w:val="none" w:sz="0" w:space="0" w:color="auto"/>
        <w:left w:val="none" w:sz="0" w:space="0" w:color="auto"/>
        <w:bottom w:val="none" w:sz="0" w:space="0" w:color="auto"/>
        <w:right w:val="none" w:sz="0" w:space="0" w:color="auto"/>
      </w:divBdr>
    </w:div>
    <w:div w:id="399207888">
      <w:bodyDiv w:val="1"/>
      <w:marLeft w:val="0"/>
      <w:marRight w:val="0"/>
      <w:marTop w:val="0"/>
      <w:marBottom w:val="0"/>
      <w:divBdr>
        <w:top w:val="none" w:sz="0" w:space="0" w:color="auto"/>
        <w:left w:val="none" w:sz="0" w:space="0" w:color="auto"/>
        <w:bottom w:val="none" w:sz="0" w:space="0" w:color="auto"/>
        <w:right w:val="none" w:sz="0" w:space="0" w:color="auto"/>
      </w:divBdr>
    </w:div>
    <w:div w:id="489903197">
      <w:bodyDiv w:val="1"/>
      <w:marLeft w:val="0"/>
      <w:marRight w:val="0"/>
      <w:marTop w:val="0"/>
      <w:marBottom w:val="0"/>
      <w:divBdr>
        <w:top w:val="none" w:sz="0" w:space="0" w:color="auto"/>
        <w:left w:val="none" w:sz="0" w:space="0" w:color="auto"/>
        <w:bottom w:val="none" w:sz="0" w:space="0" w:color="auto"/>
        <w:right w:val="none" w:sz="0" w:space="0" w:color="auto"/>
      </w:divBdr>
    </w:div>
    <w:div w:id="932513728">
      <w:bodyDiv w:val="1"/>
      <w:marLeft w:val="0"/>
      <w:marRight w:val="0"/>
      <w:marTop w:val="0"/>
      <w:marBottom w:val="0"/>
      <w:divBdr>
        <w:top w:val="none" w:sz="0" w:space="0" w:color="auto"/>
        <w:left w:val="none" w:sz="0" w:space="0" w:color="auto"/>
        <w:bottom w:val="none" w:sz="0" w:space="0" w:color="auto"/>
        <w:right w:val="none" w:sz="0" w:space="0" w:color="auto"/>
      </w:divBdr>
    </w:div>
    <w:div w:id="943922506">
      <w:bodyDiv w:val="1"/>
      <w:marLeft w:val="0"/>
      <w:marRight w:val="0"/>
      <w:marTop w:val="0"/>
      <w:marBottom w:val="0"/>
      <w:divBdr>
        <w:top w:val="none" w:sz="0" w:space="0" w:color="auto"/>
        <w:left w:val="none" w:sz="0" w:space="0" w:color="auto"/>
        <w:bottom w:val="none" w:sz="0" w:space="0" w:color="auto"/>
        <w:right w:val="none" w:sz="0" w:space="0" w:color="auto"/>
      </w:divBdr>
    </w:div>
    <w:div w:id="1143355931">
      <w:bodyDiv w:val="1"/>
      <w:marLeft w:val="0"/>
      <w:marRight w:val="0"/>
      <w:marTop w:val="0"/>
      <w:marBottom w:val="0"/>
      <w:divBdr>
        <w:top w:val="none" w:sz="0" w:space="0" w:color="auto"/>
        <w:left w:val="none" w:sz="0" w:space="0" w:color="auto"/>
        <w:bottom w:val="none" w:sz="0" w:space="0" w:color="auto"/>
        <w:right w:val="none" w:sz="0" w:space="0" w:color="auto"/>
      </w:divBdr>
    </w:div>
    <w:div w:id="1779597268">
      <w:bodyDiv w:val="1"/>
      <w:marLeft w:val="0"/>
      <w:marRight w:val="0"/>
      <w:marTop w:val="0"/>
      <w:marBottom w:val="0"/>
      <w:divBdr>
        <w:top w:val="none" w:sz="0" w:space="0" w:color="auto"/>
        <w:left w:val="none" w:sz="0" w:space="0" w:color="auto"/>
        <w:bottom w:val="none" w:sz="0" w:space="0" w:color="auto"/>
        <w:right w:val="none" w:sz="0" w:space="0" w:color="auto"/>
      </w:divBdr>
    </w:div>
    <w:div w:id="1826358876">
      <w:bodyDiv w:val="1"/>
      <w:marLeft w:val="0"/>
      <w:marRight w:val="0"/>
      <w:marTop w:val="0"/>
      <w:marBottom w:val="0"/>
      <w:divBdr>
        <w:top w:val="none" w:sz="0" w:space="0" w:color="auto"/>
        <w:left w:val="none" w:sz="0" w:space="0" w:color="auto"/>
        <w:bottom w:val="none" w:sz="0" w:space="0" w:color="auto"/>
        <w:right w:val="none" w:sz="0" w:space="0" w:color="auto"/>
      </w:divBdr>
    </w:div>
    <w:div w:id="1831016671">
      <w:bodyDiv w:val="1"/>
      <w:marLeft w:val="0"/>
      <w:marRight w:val="0"/>
      <w:marTop w:val="0"/>
      <w:marBottom w:val="0"/>
      <w:divBdr>
        <w:top w:val="none" w:sz="0" w:space="0" w:color="auto"/>
        <w:left w:val="none" w:sz="0" w:space="0" w:color="auto"/>
        <w:bottom w:val="none" w:sz="0" w:space="0" w:color="auto"/>
        <w:right w:val="none" w:sz="0" w:space="0" w:color="auto"/>
      </w:divBdr>
    </w:div>
    <w:div w:id="1854492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8</Pages>
  <Words>1902</Words>
  <Characters>10844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38</cp:revision>
  <dcterms:created xsi:type="dcterms:W3CDTF">2025-05-13T22:20:00Z</dcterms:created>
  <dcterms:modified xsi:type="dcterms:W3CDTF">2025-06-15T10:12:00Z</dcterms:modified>
</cp:coreProperties>
</file>