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93DEB" w14:textId="34EA2FAA" w:rsidR="00405B7B" w:rsidRPr="008B06C9" w:rsidRDefault="00405B7B" w:rsidP="00405B7B">
      <w:pPr>
        <w:spacing w:line="360" w:lineRule="auto"/>
        <w:jc w:val="center"/>
        <w:rPr>
          <w:rFonts w:ascii="Times New Roman" w:hAnsi="Times New Roman" w:cs="Times New Roman"/>
          <w:b/>
          <w:sz w:val="24"/>
          <w:szCs w:val="24"/>
        </w:rPr>
      </w:pPr>
      <w:r w:rsidRPr="008B06C9">
        <w:rPr>
          <w:rFonts w:ascii="Times New Roman" w:hAnsi="Times New Roman" w:cs="Times New Roman"/>
          <w:b/>
          <w:sz w:val="24"/>
          <w:szCs w:val="24"/>
        </w:rPr>
        <w:t xml:space="preserve">Risk and Resilience within </w:t>
      </w:r>
      <w:bookmarkStart w:id="0" w:name="_GoBack"/>
      <w:bookmarkEnd w:id="0"/>
      <w:r w:rsidRPr="008B06C9">
        <w:rPr>
          <w:rFonts w:ascii="Times New Roman" w:hAnsi="Times New Roman" w:cs="Times New Roman"/>
          <w:b/>
          <w:sz w:val="24"/>
          <w:szCs w:val="24"/>
        </w:rPr>
        <w:t xml:space="preserve">Young People Leaving Care </w:t>
      </w:r>
    </w:p>
    <w:p w14:paraId="590705EF" w14:textId="6A76AE91" w:rsidR="004062B2" w:rsidRPr="008B06C9" w:rsidRDefault="004062B2"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 xml:space="preserve">This assignment considers the concept of risk and resilience within a group of, vulnerable, hard to reach </w:t>
      </w:r>
      <w:r w:rsidR="00B24884" w:rsidRPr="008B06C9">
        <w:rPr>
          <w:rFonts w:ascii="Times New Roman" w:hAnsi="Times New Roman" w:cs="Times New Roman"/>
          <w:sz w:val="24"/>
          <w:szCs w:val="24"/>
        </w:rPr>
        <w:t xml:space="preserve">citizens; young people </w:t>
      </w:r>
      <w:r w:rsidR="008B06C9" w:rsidRPr="008B06C9">
        <w:rPr>
          <w:rFonts w:ascii="Times New Roman" w:hAnsi="Times New Roman" w:cs="Times New Roman"/>
          <w:sz w:val="24"/>
          <w:szCs w:val="24"/>
        </w:rPr>
        <w:t xml:space="preserve">who are </w:t>
      </w:r>
      <w:r w:rsidR="00B24884" w:rsidRPr="008B06C9">
        <w:rPr>
          <w:rFonts w:ascii="Times New Roman" w:hAnsi="Times New Roman" w:cs="Times New Roman"/>
          <w:sz w:val="24"/>
          <w:szCs w:val="24"/>
        </w:rPr>
        <w:t xml:space="preserve">leaving care. The concept of risk and resilience in relation to this group is examined using a variety of resources, including academic research, campaign and lobby organisations and sociological discourse. Where legislation, governmental or local authorities are concerned, these have been related to the position in Wales.   </w:t>
      </w:r>
      <w:r w:rsidRPr="008B06C9">
        <w:rPr>
          <w:rFonts w:ascii="Times New Roman" w:hAnsi="Times New Roman" w:cs="Times New Roman"/>
          <w:sz w:val="24"/>
          <w:szCs w:val="24"/>
        </w:rPr>
        <w:t xml:space="preserve"> </w:t>
      </w:r>
    </w:p>
    <w:p w14:paraId="11EDA01C" w14:textId="0C6D529D" w:rsidR="00C65981" w:rsidRPr="008B06C9" w:rsidRDefault="5A262DA1"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During the 1970’s, academic researchers investigating the psychopathology of children and young people identified</w:t>
      </w:r>
      <w:r w:rsidR="00405B7B" w:rsidRPr="008B06C9">
        <w:rPr>
          <w:rFonts w:ascii="Times New Roman" w:hAnsi="Times New Roman" w:cs="Times New Roman"/>
          <w:sz w:val="24"/>
          <w:szCs w:val="24"/>
        </w:rPr>
        <w:t>,</w:t>
      </w:r>
      <w:r w:rsidRPr="008B06C9">
        <w:rPr>
          <w:rFonts w:ascii="Times New Roman" w:hAnsi="Times New Roman" w:cs="Times New Roman"/>
          <w:sz w:val="24"/>
          <w:szCs w:val="24"/>
        </w:rPr>
        <w:t xml:space="preserve"> that despite some children being exposed to risk and traumatic experiences, they still achieved pos</w:t>
      </w:r>
      <w:r w:rsidR="002570FB" w:rsidRPr="008B06C9">
        <w:rPr>
          <w:rFonts w:ascii="Times New Roman" w:hAnsi="Times New Roman" w:cs="Times New Roman"/>
          <w:sz w:val="24"/>
          <w:szCs w:val="24"/>
        </w:rPr>
        <w:t>itive outcomes in life (Sanders</w:t>
      </w:r>
      <w:r w:rsidRPr="008B06C9">
        <w:rPr>
          <w:rFonts w:ascii="Times New Roman" w:hAnsi="Times New Roman" w:cs="Times New Roman"/>
          <w:i/>
          <w:iCs/>
          <w:sz w:val="24"/>
          <w:szCs w:val="24"/>
        </w:rPr>
        <w:t xml:space="preserve"> et al, </w:t>
      </w:r>
      <w:r w:rsidRPr="008B06C9">
        <w:rPr>
          <w:rFonts w:ascii="Times New Roman" w:hAnsi="Times New Roman" w:cs="Times New Roman"/>
          <w:sz w:val="24"/>
          <w:szCs w:val="24"/>
        </w:rPr>
        <w:t xml:space="preserve">2015). This discovery formed the basis of research in to the field of resilience, focusing on the differences in children and young people who thrive despite facing adversity and those who do not adapt to difficulties (Sanders </w:t>
      </w:r>
      <w:r w:rsidRPr="008B06C9">
        <w:rPr>
          <w:rFonts w:ascii="Times New Roman" w:hAnsi="Times New Roman" w:cs="Times New Roman"/>
          <w:i/>
          <w:iCs/>
          <w:sz w:val="24"/>
          <w:szCs w:val="24"/>
        </w:rPr>
        <w:t xml:space="preserve">et al, </w:t>
      </w:r>
      <w:r w:rsidRPr="008B06C9">
        <w:rPr>
          <w:rFonts w:ascii="Times New Roman" w:hAnsi="Times New Roman" w:cs="Times New Roman"/>
          <w:sz w:val="24"/>
          <w:szCs w:val="24"/>
        </w:rPr>
        <w:t xml:space="preserve">2015). This data has shifted the focus from the earlier preoccupation of what is going wrong to what is going right (Sanders </w:t>
      </w:r>
      <w:r w:rsidRPr="008B06C9">
        <w:rPr>
          <w:rFonts w:ascii="Times New Roman" w:hAnsi="Times New Roman" w:cs="Times New Roman"/>
          <w:i/>
          <w:iCs/>
          <w:sz w:val="24"/>
          <w:szCs w:val="24"/>
        </w:rPr>
        <w:t xml:space="preserve">et al, </w:t>
      </w:r>
      <w:r w:rsidRPr="008B06C9">
        <w:rPr>
          <w:rFonts w:ascii="Times New Roman" w:hAnsi="Times New Roman" w:cs="Times New Roman"/>
          <w:sz w:val="24"/>
          <w:szCs w:val="24"/>
        </w:rPr>
        <w:t>2015). Discussions on the topic of resilience are likely to be framed with reference to risk, vulnerability and protective factors (Werner, 2004). The complex interplay of these fac</w:t>
      </w:r>
      <w:r w:rsidR="002570FB" w:rsidRPr="008B06C9">
        <w:rPr>
          <w:rFonts w:ascii="Times New Roman" w:hAnsi="Times New Roman" w:cs="Times New Roman"/>
          <w:sz w:val="24"/>
          <w:szCs w:val="24"/>
        </w:rPr>
        <w:t xml:space="preserve">tors is thought to determine a </w:t>
      </w:r>
      <w:r w:rsidRPr="008B06C9">
        <w:rPr>
          <w:rFonts w:ascii="Times New Roman" w:hAnsi="Times New Roman" w:cs="Times New Roman"/>
          <w:sz w:val="24"/>
          <w:szCs w:val="24"/>
        </w:rPr>
        <w:t xml:space="preserve">young person’s future outcomes (Stein, 2005). </w:t>
      </w:r>
    </w:p>
    <w:p w14:paraId="09E6AFC7" w14:textId="25120D19" w:rsidR="00396C18" w:rsidRPr="008B06C9" w:rsidRDefault="002570FB"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 xml:space="preserve">In contemporary society, </w:t>
      </w:r>
      <w:r w:rsidR="5A262DA1" w:rsidRPr="008B06C9">
        <w:rPr>
          <w:rFonts w:ascii="Times New Roman" w:hAnsi="Times New Roman" w:cs="Times New Roman"/>
          <w:sz w:val="24"/>
          <w:szCs w:val="24"/>
        </w:rPr>
        <w:t>resilience is continuing to attract a diverse interest from policy makers, practitioners</w:t>
      </w:r>
      <w:r w:rsidR="00556C45" w:rsidRPr="008B06C9">
        <w:rPr>
          <w:rFonts w:ascii="Times New Roman" w:hAnsi="Times New Roman" w:cs="Times New Roman"/>
          <w:sz w:val="24"/>
          <w:szCs w:val="24"/>
        </w:rPr>
        <w:t xml:space="preserve"> and</w:t>
      </w:r>
      <w:r w:rsidR="5A262DA1" w:rsidRPr="008B06C9">
        <w:rPr>
          <w:rFonts w:ascii="Times New Roman" w:hAnsi="Times New Roman" w:cs="Times New Roman"/>
          <w:sz w:val="24"/>
          <w:szCs w:val="24"/>
        </w:rPr>
        <w:t xml:space="preserve"> researchers alike. For years, policy makers and researchers hav</w:t>
      </w:r>
      <w:r w:rsidRPr="008B06C9">
        <w:rPr>
          <w:rFonts w:ascii="Times New Roman" w:hAnsi="Times New Roman" w:cs="Times New Roman"/>
          <w:sz w:val="24"/>
          <w:szCs w:val="24"/>
        </w:rPr>
        <w:t xml:space="preserve">e had a keen interest in what </w:t>
      </w:r>
      <w:proofErr w:type="spellStart"/>
      <w:r w:rsidRPr="008B06C9">
        <w:rPr>
          <w:rFonts w:ascii="Times New Roman" w:hAnsi="Times New Roman" w:cs="Times New Roman"/>
          <w:sz w:val="24"/>
          <w:szCs w:val="24"/>
        </w:rPr>
        <w:t>Masten</w:t>
      </w:r>
      <w:proofErr w:type="spellEnd"/>
      <w:r w:rsidRPr="008B06C9">
        <w:rPr>
          <w:rFonts w:ascii="Times New Roman" w:hAnsi="Times New Roman" w:cs="Times New Roman"/>
          <w:sz w:val="24"/>
          <w:szCs w:val="24"/>
        </w:rPr>
        <w:t xml:space="preserve"> (2001)</w:t>
      </w:r>
      <w:r w:rsidR="5A262DA1" w:rsidRPr="008B06C9">
        <w:rPr>
          <w:rFonts w:ascii="Times New Roman" w:hAnsi="Times New Roman" w:cs="Times New Roman"/>
          <w:sz w:val="24"/>
          <w:szCs w:val="24"/>
        </w:rPr>
        <w:t xml:space="preserve"> referred to as ‘ordinary magic’ (</w:t>
      </w:r>
      <w:proofErr w:type="spellStart"/>
      <w:r w:rsidR="5A262DA1" w:rsidRPr="008B06C9">
        <w:rPr>
          <w:rFonts w:ascii="Times New Roman" w:hAnsi="Times New Roman" w:cs="Times New Roman"/>
          <w:sz w:val="24"/>
          <w:szCs w:val="24"/>
        </w:rPr>
        <w:t>Masten</w:t>
      </w:r>
      <w:proofErr w:type="spellEnd"/>
      <w:r w:rsidR="5A262DA1" w:rsidRPr="008B06C9">
        <w:rPr>
          <w:rFonts w:ascii="Times New Roman" w:hAnsi="Times New Roman" w:cs="Times New Roman"/>
          <w:sz w:val="24"/>
          <w:szCs w:val="24"/>
        </w:rPr>
        <w:t xml:space="preserve">, 2001, </w:t>
      </w:r>
      <w:r w:rsidR="5A262DA1" w:rsidRPr="008B06C9">
        <w:rPr>
          <w:rFonts w:ascii="Times New Roman" w:hAnsi="Times New Roman" w:cs="Times New Roman"/>
          <w:i/>
          <w:iCs/>
          <w:sz w:val="24"/>
          <w:szCs w:val="24"/>
        </w:rPr>
        <w:t xml:space="preserve">cited in </w:t>
      </w:r>
      <w:r w:rsidR="5A262DA1" w:rsidRPr="008B06C9">
        <w:rPr>
          <w:rFonts w:ascii="Times New Roman" w:hAnsi="Times New Roman" w:cs="Times New Roman"/>
          <w:sz w:val="24"/>
          <w:szCs w:val="24"/>
        </w:rPr>
        <w:t>Garrett, 2015, pp.1921). However, Cairns (2016) highlight</w:t>
      </w:r>
      <w:r w:rsidR="00556C45" w:rsidRPr="008B06C9">
        <w:rPr>
          <w:rFonts w:ascii="Times New Roman" w:hAnsi="Times New Roman" w:cs="Times New Roman"/>
          <w:sz w:val="24"/>
          <w:szCs w:val="24"/>
        </w:rPr>
        <w:t>ed</w:t>
      </w:r>
      <w:r w:rsidR="5A262DA1" w:rsidRPr="008B06C9">
        <w:rPr>
          <w:rFonts w:ascii="Times New Roman" w:hAnsi="Times New Roman" w:cs="Times New Roman"/>
          <w:sz w:val="24"/>
          <w:szCs w:val="24"/>
        </w:rPr>
        <w:t xml:space="preserve"> that decades of research and work in to the underlying ‘magic’ of resilience is beginning to provide an insight into how resilience can be fostered.  This is increasingly important given t</w:t>
      </w:r>
      <w:r w:rsidRPr="008B06C9">
        <w:rPr>
          <w:rFonts w:ascii="Times New Roman" w:hAnsi="Times New Roman" w:cs="Times New Roman"/>
          <w:sz w:val="24"/>
          <w:szCs w:val="24"/>
        </w:rPr>
        <w:t xml:space="preserve">hat literature and researchers </w:t>
      </w:r>
      <w:r w:rsidR="003230FE" w:rsidRPr="008B06C9">
        <w:rPr>
          <w:rFonts w:ascii="Times New Roman" w:hAnsi="Times New Roman" w:cs="Times New Roman"/>
          <w:sz w:val="24"/>
          <w:szCs w:val="24"/>
        </w:rPr>
        <w:t>suggests that resilience is not a personality trait, but something that can be fostered and instilled in people (Garrett, 2015)</w:t>
      </w:r>
      <w:r w:rsidR="5A262DA1" w:rsidRPr="008B06C9">
        <w:rPr>
          <w:rFonts w:ascii="Times New Roman" w:hAnsi="Times New Roman" w:cs="Times New Roman"/>
          <w:sz w:val="24"/>
          <w:szCs w:val="24"/>
        </w:rPr>
        <w:t xml:space="preserve">.  Academic literature confirms resilience </w:t>
      </w:r>
      <w:r w:rsidR="00991723" w:rsidRPr="008B06C9">
        <w:rPr>
          <w:rFonts w:ascii="Times New Roman" w:hAnsi="Times New Roman" w:cs="Times New Roman"/>
          <w:sz w:val="24"/>
          <w:szCs w:val="24"/>
        </w:rPr>
        <w:t>a</w:t>
      </w:r>
      <w:r w:rsidR="5A262DA1" w:rsidRPr="008B06C9">
        <w:rPr>
          <w:rFonts w:ascii="Times New Roman" w:hAnsi="Times New Roman" w:cs="Times New Roman"/>
          <w:sz w:val="24"/>
          <w:szCs w:val="24"/>
        </w:rPr>
        <w:t>s an extremely important skill that promotes positiv</w:t>
      </w:r>
      <w:r w:rsidR="00991723" w:rsidRPr="008B06C9">
        <w:rPr>
          <w:rFonts w:ascii="Times New Roman" w:hAnsi="Times New Roman" w:cs="Times New Roman"/>
          <w:sz w:val="24"/>
          <w:szCs w:val="24"/>
        </w:rPr>
        <w:t>ity</w:t>
      </w:r>
      <w:r w:rsidR="5A262DA1" w:rsidRPr="008B06C9">
        <w:rPr>
          <w:rFonts w:ascii="Times New Roman" w:hAnsi="Times New Roman" w:cs="Times New Roman"/>
          <w:sz w:val="24"/>
          <w:szCs w:val="24"/>
        </w:rPr>
        <w:t xml:space="preserve"> and healthy wellbeing </w:t>
      </w:r>
      <w:r w:rsidRPr="008B06C9">
        <w:rPr>
          <w:rFonts w:ascii="Times New Roman" w:hAnsi="Times New Roman" w:cs="Times New Roman"/>
          <w:sz w:val="24"/>
          <w:szCs w:val="24"/>
        </w:rPr>
        <w:t xml:space="preserve">(Warner, 2004). </w:t>
      </w:r>
      <w:proofErr w:type="spellStart"/>
      <w:r w:rsidRPr="008B06C9">
        <w:rPr>
          <w:rFonts w:ascii="Times New Roman" w:hAnsi="Times New Roman" w:cs="Times New Roman"/>
          <w:sz w:val="24"/>
          <w:szCs w:val="24"/>
        </w:rPr>
        <w:t>Barnados</w:t>
      </w:r>
      <w:proofErr w:type="spellEnd"/>
      <w:r w:rsidRPr="008B06C9">
        <w:rPr>
          <w:rFonts w:ascii="Times New Roman" w:hAnsi="Times New Roman" w:cs="Times New Roman"/>
          <w:sz w:val="24"/>
          <w:szCs w:val="24"/>
        </w:rPr>
        <w:t xml:space="preserve"> (2011, p.4</w:t>
      </w:r>
      <w:r w:rsidR="5A262DA1" w:rsidRPr="008B06C9">
        <w:rPr>
          <w:rFonts w:ascii="Times New Roman" w:hAnsi="Times New Roman" w:cs="Times New Roman"/>
          <w:sz w:val="24"/>
          <w:szCs w:val="24"/>
        </w:rPr>
        <w:t xml:space="preserve">) defines resilience as the ‘ability to bounce back’ from adversity </w:t>
      </w:r>
      <w:r w:rsidR="00E51A5A" w:rsidRPr="008B06C9">
        <w:rPr>
          <w:rFonts w:ascii="Times New Roman" w:hAnsi="Times New Roman" w:cs="Times New Roman"/>
          <w:sz w:val="24"/>
          <w:szCs w:val="24"/>
        </w:rPr>
        <w:t xml:space="preserve">and difficult situations. The Centre on </w:t>
      </w:r>
      <w:r w:rsidR="00991723" w:rsidRPr="008B06C9">
        <w:rPr>
          <w:rFonts w:ascii="Times New Roman" w:hAnsi="Times New Roman" w:cs="Times New Roman"/>
          <w:sz w:val="24"/>
          <w:szCs w:val="24"/>
        </w:rPr>
        <w:t xml:space="preserve">the </w:t>
      </w:r>
      <w:r w:rsidR="00E51A5A" w:rsidRPr="008B06C9">
        <w:rPr>
          <w:rFonts w:ascii="Times New Roman" w:hAnsi="Times New Roman" w:cs="Times New Roman"/>
          <w:sz w:val="24"/>
          <w:szCs w:val="24"/>
        </w:rPr>
        <w:t xml:space="preserve">Developing Child (2015, p.5) </w:t>
      </w:r>
      <w:r w:rsidR="5A262DA1" w:rsidRPr="008B06C9">
        <w:rPr>
          <w:rFonts w:ascii="Times New Roman" w:hAnsi="Times New Roman" w:cs="Times New Roman"/>
          <w:sz w:val="24"/>
          <w:szCs w:val="24"/>
        </w:rPr>
        <w:t>describes resilience as transferring ‘toxic str</w:t>
      </w:r>
      <w:r w:rsidR="00E51A5A" w:rsidRPr="008B06C9">
        <w:rPr>
          <w:rFonts w:ascii="Times New Roman" w:hAnsi="Times New Roman" w:cs="Times New Roman"/>
          <w:sz w:val="24"/>
          <w:szCs w:val="24"/>
        </w:rPr>
        <w:t>ess into tolerable stress’</w:t>
      </w:r>
      <w:r w:rsidR="5A262DA1" w:rsidRPr="008B06C9">
        <w:rPr>
          <w:rFonts w:ascii="Times New Roman" w:hAnsi="Times New Roman" w:cs="Times New Roman"/>
          <w:sz w:val="24"/>
          <w:szCs w:val="24"/>
        </w:rPr>
        <w:t>. Unfortunately, there is little emphasis on the importance of resilience within schools</w:t>
      </w:r>
      <w:r w:rsidR="00991723" w:rsidRPr="008B06C9">
        <w:rPr>
          <w:rFonts w:ascii="Times New Roman" w:hAnsi="Times New Roman" w:cs="Times New Roman"/>
          <w:sz w:val="24"/>
          <w:szCs w:val="24"/>
        </w:rPr>
        <w:t>’</w:t>
      </w:r>
      <w:r w:rsidR="5A262DA1" w:rsidRPr="008B06C9">
        <w:rPr>
          <w:rFonts w:ascii="Times New Roman" w:hAnsi="Times New Roman" w:cs="Times New Roman"/>
          <w:sz w:val="24"/>
          <w:szCs w:val="24"/>
        </w:rPr>
        <w:t xml:space="preserve"> curricul</w:t>
      </w:r>
      <w:r w:rsidR="00991723" w:rsidRPr="008B06C9">
        <w:rPr>
          <w:rFonts w:ascii="Times New Roman" w:hAnsi="Times New Roman" w:cs="Times New Roman"/>
          <w:sz w:val="24"/>
          <w:szCs w:val="24"/>
        </w:rPr>
        <w:t>a</w:t>
      </w:r>
      <w:r w:rsidR="5A262DA1" w:rsidRPr="008B06C9">
        <w:rPr>
          <w:rFonts w:ascii="Times New Roman" w:hAnsi="Times New Roman" w:cs="Times New Roman"/>
          <w:sz w:val="24"/>
          <w:szCs w:val="24"/>
        </w:rPr>
        <w:t>; young people who experience difficulties often have to seek out support at a later stage in life for any underlying mental health issues as a resu</w:t>
      </w:r>
      <w:r w:rsidR="003230FE" w:rsidRPr="008B06C9">
        <w:rPr>
          <w:rFonts w:ascii="Times New Roman" w:hAnsi="Times New Roman" w:cs="Times New Roman"/>
          <w:sz w:val="24"/>
          <w:szCs w:val="24"/>
        </w:rPr>
        <w:t>lt of a traumatic childhood. Young people encounter risk factors throughout their childhood</w:t>
      </w:r>
      <w:r w:rsidR="00E51A5A" w:rsidRPr="008B06C9">
        <w:rPr>
          <w:rFonts w:ascii="Times New Roman" w:hAnsi="Times New Roman" w:cs="Times New Roman"/>
          <w:sz w:val="24"/>
          <w:szCs w:val="24"/>
        </w:rPr>
        <w:t xml:space="preserve"> (Cairns, 2016)</w:t>
      </w:r>
      <w:r w:rsidR="00D6001F" w:rsidRPr="008B06C9">
        <w:rPr>
          <w:rFonts w:ascii="Times New Roman" w:hAnsi="Times New Roman" w:cs="Times New Roman"/>
          <w:sz w:val="24"/>
          <w:szCs w:val="24"/>
        </w:rPr>
        <w:t xml:space="preserve">. </w:t>
      </w:r>
      <w:r w:rsidR="00396C18" w:rsidRPr="008B06C9">
        <w:rPr>
          <w:rFonts w:ascii="Times New Roman" w:hAnsi="Times New Roman" w:cs="Times New Roman"/>
          <w:sz w:val="24"/>
          <w:szCs w:val="24"/>
        </w:rPr>
        <w:t>Pearce’s (1993</w:t>
      </w:r>
      <w:r w:rsidR="00D57BDB" w:rsidRPr="008B06C9">
        <w:rPr>
          <w:rFonts w:ascii="Times New Roman" w:hAnsi="Times New Roman" w:cs="Times New Roman"/>
          <w:sz w:val="24"/>
          <w:szCs w:val="24"/>
        </w:rPr>
        <w:t>, Cited in Hosier, 2018</w:t>
      </w:r>
      <w:r w:rsidR="00396C18" w:rsidRPr="008B06C9">
        <w:rPr>
          <w:rFonts w:ascii="Times New Roman" w:hAnsi="Times New Roman" w:cs="Times New Roman"/>
          <w:sz w:val="24"/>
          <w:szCs w:val="24"/>
        </w:rPr>
        <w:t xml:space="preserve">) Risk and Resilience Model identifies three factors that can put a young </w:t>
      </w:r>
      <w:r w:rsidR="00396C18" w:rsidRPr="008B06C9">
        <w:rPr>
          <w:rFonts w:ascii="Times New Roman" w:hAnsi="Times New Roman" w:cs="Times New Roman"/>
          <w:sz w:val="24"/>
          <w:szCs w:val="24"/>
        </w:rPr>
        <w:lastRenderedPageBreak/>
        <w:t xml:space="preserve">person’s wellbeing at risk: </w:t>
      </w:r>
      <w:r w:rsidR="00D57BDB" w:rsidRPr="008B06C9">
        <w:rPr>
          <w:rFonts w:ascii="Times New Roman" w:hAnsi="Times New Roman" w:cs="Times New Roman"/>
          <w:sz w:val="24"/>
          <w:szCs w:val="24"/>
        </w:rPr>
        <w:t>environmental,</w:t>
      </w:r>
      <w:r w:rsidR="00396C18" w:rsidRPr="008B06C9">
        <w:rPr>
          <w:rFonts w:ascii="Times New Roman" w:hAnsi="Times New Roman" w:cs="Times New Roman"/>
          <w:sz w:val="24"/>
          <w:szCs w:val="24"/>
        </w:rPr>
        <w:t xml:space="preserve"> family</w:t>
      </w:r>
      <w:r w:rsidR="00991723" w:rsidRPr="008B06C9">
        <w:rPr>
          <w:rFonts w:ascii="Times New Roman" w:hAnsi="Times New Roman" w:cs="Times New Roman"/>
          <w:sz w:val="24"/>
          <w:szCs w:val="24"/>
        </w:rPr>
        <w:t>,</w:t>
      </w:r>
      <w:r w:rsidR="00396C18" w:rsidRPr="008B06C9">
        <w:rPr>
          <w:rFonts w:ascii="Times New Roman" w:hAnsi="Times New Roman" w:cs="Times New Roman"/>
          <w:sz w:val="24"/>
          <w:szCs w:val="24"/>
        </w:rPr>
        <w:t xml:space="preserve"> and factors </w:t>
      </w:r>
      <w:r w:rsidR="004B4781" w:rsidRPr="008B06C9">
        <w:rPr>
          <w:rFonts w:ascii="Times New Roman" w:hAnsi="Times New Roman" w:cs="Times New Roman"/>
          <w:sz w:val="24"/>
          <w:szCs w:val="24"/>
        </w:rPr>
        <w:t>relating to the young indiv</w:t>
      </w:r>
      <w:r w:rsidR="00D57BDB" w:rsidRPr="008B06C9">
        <w:rPr>
          <w:rFonts w:ascii="Times New Roman" w:hAnsi="Times New Roman" w:cs="Times New Roman"/>
          <w:sz w:val="24"/>
          <w:szCs w:val="24"/>
        </w:rPr>
        <w:t>idual themselves.</w:t>
      </w:r>
    </w:p>
    <w:p w14:paraId="4151C967" w14:textId="6670E1EE" w:rsidR="003230FE" w:rsidRPr="008B06C9" w:rsidRDefault="00D6001F"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 xml:space="preserve">Change can be a trigger that impacts a young person’s mental health and wellbeing; </w:t>
      </w:r>
      <w:r w:rsidR="00991723" w:rsidRPr="008B06C9">
        <w:rPr>
          <w:rFonts w:ascii="Times New Roman" w:hAnsi="Times New Roman" w:cs="Times New Roman"/>
          <w:sz w:val="24"/>
          <w:szCs w:val="24"/>
        </w:rPr>
        <w:t xml:space="preserve">for example, </w:t>
      </w:r>
      <w:r w:rsidRPr="008B06C9">
        <w:rPr>
          <w:rFonts w:ascii="Times New Roman" w:hAnsi="Times New Roman" w:cs="Times New Roman"/>
          <w:sz w:val="24"/>
          <w:szCs w:val="24"/>
        </w:rPr>
        <w:t>traumatic events and experiences can have a negative impact upon a young perso</w:t>
      </w:r>
      <w:r w:rsidR="00D57BDB" w:rsidRPr="008B06C9">
        <w:rPr>
          <w:rFonts w:ascii="Times New Roman" w:hAnsi="Times New Roman" w:cs="Times New Roman"/>
          <w:sz w:val="24"/>
          <w:szCs w:val="24"/>
        </w:rPr>
        <w:t>n who is already vulnerable (Cocker</w:t>
      </w:r>
      <w:r w:rsidR="00D57BDB" w:rsidRPr="008B06C9">
        <w:rPr>
          <w:rFonts w:ascii="Times New Roman" w:hAnsi="Times New Roman" w:cs="Times New Roman"/>
          <w:i/>
          <w:sz w:val="24"/>
          <w:szCs w:val="24"/>
        </w:rPr>
        <w:t xml:space="preserve"> et al, </w:t>
      </w:r>
      <w:r w:rsidR="00D57BDB" w:rsidRPr="008B06C9">
        <w:rPr>
          <w:rFonts w:ascii="Times New Roman" w:hAnsi="Times New Roman" w:cs="Times New Roman"/>
          <w:sz w:val="24"/>
          <w:szCs w:val="24"/>
        </w:rPr>
        <w:t>2019</w:t>
      </w:r>
      <w:r w:rsidRPr="008B06C9">
        <w:rPr>
          <w:rFonts w:ascii="Times New Roman" w:hAnsi="Times New Roman" w:cs="Times New Roman"/>
          <w:sz w:val="24"/>
          <w:szCs w:val="24"/>
        </w:rPr>
        <w:t xml:space="preserve">). </w:t>
      </w:r>
      <w:r w:rsidR="00991723" w:rsidRPr="008B06C9">
        <w:rPr>
          <w:rFonts w:ascii="Times New Roman" w:hAnsi="Times New Roman" w:cs="Times New Roman"/>
          <w:sz w:val="24"/>
          <w:szCs w:val="24"/>
        </w:rPr>
        <w:t>Developments</w:t>
      </w:r>
      <w:r w:rsidRPr="008B06C9">
        <w:rPr>
          <w:rFonts w:ascii="Times New Roman" w:hAnsi="Times New Roman" w:cs="Times New Roman"/>
          <w:sz w:val="24"/>
          <w:szCs w:val="24"/>
        </w:rPr>
        <w:t xml:space="preserve"> such as moving to a different school, being a victim of bullying, family separation and abuse are risk factors that can impact a young person’s wellbeing. The above risk factors are</w:t>
      </w:r>
      <w:r w:rsidR="00991723" w:rsidRPr="008B06C9">
        <w:rPr>
          <w:rFonts w:ascii="Times New Roman" w:hAnsi="Times New Roman" w:cs="Times New Roman"/>
          <w:sz w:val="24"/>
          <w:szCs w:val="24"/>
        </w:rPr>
        <w:t>,</w:t>
      </w:r>
      <w:r w:rsidRPr="008B06C9">
        <w:rPr>
          <w:rFonts w:ascii="Times New Roman" w:hAnsi="Times New Roman" w:cs="Times New Roman"/>
          <w:sz w:val="24"/>
          <w:szCs w:val="24"/>
        </w:rPr>
        <w:t xml:space="preserve"> arguably</w:t>
      </w:r>
      <w:r w:rsidR="00991723" w:rsidRPr="008B06C9">
        <w:rPr>
          <w:rFonts w:ascii="Times New Roman" w:hAnsi="Times New Roman" w:cs="Times New Roman"/>
          <w:sz w:val="24"/>
          <w:szCs w:val="24"/>
        </w:rPr>
        <w:t>,</w:t>
      </w:r>
      <w:r w:rsidRPr="008B06C9">
        <w:rPr>
          <w:rFonts w:ascii="Times New Roman" w:hAnsi="Times New Roman" w:cs="Times New Roman"/>
          <w:sz w:val="24"/>
          <w:szCs w:val="24"/>
        </w:rPr>
        <w:t xml:space="preserve"> experience</w:t>
      </w:r>
      <w:r w:rsidR="00991723" w:rsidRPr="008B06C9">
        <w:rPr>
          <w:rFonts w:ascii="Times New Roman" w:hAnsi="Times New Roman" w:cs="Times New Roman"/>
          <w:sz w:val="24"/>
          <w:szCs w:val="24"/>
        </w:rPr>
        <w:t>s</w:t>
      </w:r>
      <w:r w:rsidRPr="008B06C9">
        <w:rPr>
          <w:rFonts w:ascii="Times New Roman" w:hAnsi="Times New Roman" w:cs="Times New Roman"/>
          <w:sz w:val="24"/>
          <w:szCs w:val="24"/>
        </w:rPr>
        <w:t xml:space="preserve"> that most young care </w:t>
      </w:r>
      <w:r w:rsidR="00D24847" w:rsidRPr="008B06C9">
        <w:rPr>
          <w:rFonts w:ascii="Times New Roman" w:hAnsi="Times New Roman" w:cs="Times New Roman"/>
          <w:sz w:val="24"/>
          <w:szCs w:val="24"/>
        </w:rPr>
        <w:t>leavers</w:t>
      </w:r>
      <w:r w:rsidRPr="008B06C9">
        <w:rPr>
          <w:rFonts w:ascii="Times New Roman" w:hAnsi="Times New Roman" w:cs="Times New Roman"/>
          <w:sz w:val="24"/>
          <w:szCs w:val="24"/>
        </w:rPr>
        <w:t xml:space="preserve"> encounter in their lives (Cocker </w:t>
      </w:r>
      <w:r w:rsidRPr="008B06C9">
        <w:rPr>
          <w:rFonts w:ascii="Times New Roman" w:hAnsi="Times New Roman" w:cs="Times New Roman"/>
          <w:i/>
          <w:sz w:val="24"/>
          <w:szCs w:val="24"/>
        </w:rPr>
        <w:t>et al</w:t>
      </w:r>
      <w:r w:rsidRPr="008B06C9">
        <w:rPr>
          <w:rFonts w:ascii="Times New Roman" w:hAnsi="Times New Roman" w:cs="Times New Roman"/>
          <w:sz w:val="24"/>
          <w:szCs w:val="24"/>
        </w:rPr>
        <w:t xml:space="preserve">, 2019). This assignment will consider the risk factors young care leavers are susceptible to experiencing.  It will </w:t>
      </w:r>
      <w:r w:rsidR="00D24847" w:rsidRPr="008B06C9">
        <w:rPr>
          <w:rFonts w:ascii="Times New Roman" w:hAnsi="Times New Roman" w:cs="Times New Roman"/>
          <w:sz w:val="24"/>
          <w:szCs w:val="24"/>
        </w:rPr>
        <w:t xml:space="preserve">also </w:t>
      </w:r>
      <w:r w:rsidRPr="008B06C9">
        <w:rPr>
          <w:rFonts w:ascii="Times New Roman" w:hAnsi="Times New Roman" w:cs="Times New Roman"/>
          <w:sz w:val="24"/>
          <w:szCs w:val="24"/>
        </w:rPr>
        <w:t xml:space="preserve">explore the impact these risk factor </w:t>
      </w:r>
      <w:proofErr w:type="gramStart"/>
      <w:r w:rsidRPr="008B06C9">
        <w:rPr>
          <w:rFonts w:ascii="Times New Roman" w:hAnsi="Times New Roman" w:cs="Times New Roman"/>
          <w:sz w:val="24"/>
          <w:szCs w:val="24"/>
        </w:rPr>
        <w:t>have</w:t>
      </w:r>
      <w:proofErr w:type="gramEnd"/>
      <w:r w:rsidRPr="008B06C9">
        <w:rPr>
          <w:rFonts w:ascii="Times New Roman" w:hAnsi="Times New Roman" w:cs="Times New Roman"/>
          <w:sz w:val="24"/>
          <w:szCs w:val="24"/>
        </w:rPr>
        <w:t xml:space="preserve"> upon the wellbeing of young people, taking in to consideration the impact these risk factor have </w:t>
      </w:r>
      <w:r w:rsidR="00396C18" w:rsidRPr="008B06C9">
        <w:rPr>
          <w:rFonts w:ascii="Times New Roman" w:hAnsi="Times New Roman" w:cs="Times New Roman"/>
          <w:sz w:val="24"/>
          <w:szCs w:val="24"/>
        </w:rPr>
        <w:t>upon young people participating in their community (Reynolds,</w:t>
      </w:r>
      <w:r w:rsidR="00D24847" w:rsidRPr="008B06C9">
        <w:rPr>
          <w:rFonts w:ascii="Times New Roman" w:hAnsi="Times New Roman" w:cs="Times New Roman"/>
          <w:sz w:val="24"/>
          <w:szCs w:val="24"/>
        </w:rPr>
        <w:t xml:space="preserve"> </w:t>
      </w:r>
      <w:r w:rsidR="00396C18" w:rsidRPr="008B06C9">
        <w:rPr>
          <w:rFonts w:ascii="Times New Roman" w:hAnsi="Times New Roman" w:cs="Times New Roman"/>
          <w:sz w:val="24"/>
          <w:szCs w:val="24"/>
        </w:rPr>
        <w:t>2011). Furthermore, the assignment will explore the benefits of resilience and the factors that can promote and instil it in young people</w:t>
      </w:r>
      <w:r w:rsidR="00D24847" w:rsidRPr="008B06C9">
        <w:rPr>
          <w:rFonts w:ascii="Times New Roman" w:hAnsi="Times New Roman" w:cs="Times New Roman"/>
          <w:sz w:val="24"/>
          <w:szCs w:val="24"/>
        </w:rPr>
        <w:t>, particularly in relation to those who are considered vulnerable due to leaving care</w:t>
      </w:r>
      <w:r w:rsidR="00396C18" w:rsidRPr="008B06C9">
        <w:rPr>
          <w:rFonts w:ascii="Times New Roman" w:hAnsi="Times New Roman" w:cs="Times New Roman"/>
          <w:sz w:val="24"/>
          <w:szCs w:val="24"/>
        </w:rPr>
        <w:t xml:space="preserve"> (Driscoll, 2018). </w:t>
      </w:r>
    </w:p>
    <w:p w14:paraId="3C435BA5" w14:textId="00F2FC88" w:rsidR="00510428" w:rsidRPr="008B06C9" w:rsidRDefault="65815147"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It has been argued that young people living in contemporary society are less able to cope with obstacles and stressors in their life in comparison to earlier generations of young pe</w:t>
      </w:r>
      <w:r w:rsidR="00D7062B" w:rsidRPr="008B06C9">
        <w:rPr>
          <w:rFonts w:ascii="Times New Roman" w:hAnsi="Times New Roman" w:cs="Times New Roman"/>
          <w:sz w:val="24"/>
          <w:szCs w:val="24"/>
        </w:rPr>
        <w:t>ople (Werner, 2004</w:t>
      </w:r>
      <w:r w:rsidR="004C4DEA" w:rsidRPr="008B06C9">
        <w:rPr>
          <w:rFonts w:ascii="Times New Roman" w:hAnsi="Times New Roman" w:cs="Times New Roman"/>
          <w:sz w:val="24"/>
          <w:szCs w:val="24"/>
        </w:rPr>
        <w:t>). The justification for this</w:t>
      </w:r>
      <w:r w:rsidR="00D24847" w:rsidRPr="008B06C9">
        <w:rPr>
          <w:rFonts w:ascii="Times New Roman" w:hAnsi="Times New Roman" w:cs="Times New Roman"/>
          <w:sz w:val="24"/>
          <w:szCs w:val="24"/>
        </w:rPr>
        <w:t>,</w:t>
      </w:r>
      <w:r w:rsidR="004C4DEA" w:rsidRPr="008B06C9">
        <w:rPr>
          <w:rFonts w:ascii="Times New Roman" w:hAnsi="Times New Roman" w:cs="Times New Roman"/>
          <w:sz w:val="24"/>
          <w:szCs w:val="24"/>
        </w:rPr>
        <w:t xml:space="preserve"> is</w:t>
      </w:r>
      <w:r w:rsidRPr="008B06C9">
        <w:rPr>
          <w:rFonts w:ascii="Times New Roman" w:hAnsi="Times New Roman" w:cs="Times New Roman"/>
          <w:sz w:val="24"/>
          <w:szCs w:val="24"/>
        </w:rPr>
        <w:t xml:space="preserve"> that </w:t>
      </w:r>
      <w:r w:rsidR="00D24847" w:rsidRPr="008B06C9">
        <w:rPr>
          <w:rFonts w:ascii="Times New Roman" w:hAnsi="Times New Roman" w:cs="Times New Roman"/>
          <w:sz w:val="24"/>
          <w:szCs w:val="24"/>
        </w:rPr>
        <w:t xml:space="preserve">in recent times </w:t>
      </w:r>
      <w:r w:rsidRPr="008B06C9">
        <w:rPr>
          <w:rFonts w:ascii="Times New Roman" w:hAnsi="Times New Roman" w:cs="Times New Roman"/>
          <w:sz w:val="24"/>
          <w:szCs w:val="24"/>
        </w:rPr>
        <w:t xml:space="preserve">children and young people are more sheltered than those </w:t>
      </w:r>
      <w:r w:rsidR="00D24847" w:rsidRPr="008B06C9">
        <w:rPr>
          <w:rFonts w:ascii="Times New Roman" w:hAnsi="Times New Roman" w:cs="Times New Roman"/>
          <w:sz w:val="24"/>
          <w:szCs w:val="24"/>
        </w:rPr>
        <w:t xml:space="preserve">of </w:t>
      </w:r>
      <w:r w:rsidRPr="008B06C9">
        <w:rPr>
          <w:rFonts w:ascii="Times New Roman" w:hAnsi="Times New Roman" w:cs="Times New Roman"/>
          <w:sz w:val="24"/>
          <w:szCs w:val="24"/>
        </w:rPr>
        <w:t>previ</w:t>
      </w:r>
      <w:r w:rsidR="00D7062B" w:rsidRPr="008B06C9">
        <w:rPr>
          <w:rFonts w:ascii="Times New Roman" w:hAnsi="Times New Roman" w:cs="Times New Roman"/>
          <w:sz w:val="24"/>
          <w:szCs w:val="24"/>
        </w:rPr>
        <w:t>ous generations (Werner, 2004</w:t>
      </w:r>
      <w:r w:rsidR="004C4DEA" w:rsidRPr="008B06C9">
        <w:rPr>
          <w:rFonts w:ascii="Times New Roman" w:hAnsi="Times New Roman" w:cs="Times New Roman"/>
          <w:sz w:val="24"/>
          <w:szCs w:val="24"/>
        </w:rPr>
        <w:t>). An alternative</w:t>
      </w:r>
      <w:r w:rsidR="00D7062B" w:rsidRPr="008B06C9">
        <w:rPr>
          <w:rFonts w:ascii="Times New Roman" w:hAnsi="Times New Roman" w:cs="Times New Roman"/>
          <w:sz w:val="24"/>
          <w:szCs w:val="24"/>
        </w:rPr>
        <w:t xml:space="preserve"> perspec</w:t>
      </w:r>
      <w:r w:rsidR="00D24847" w:rsidRPr="008B06C9">
        <w:rPr>
          <w:rFonts w:ascii="Times New Roman" w:hAnsi="Times New Roman" w:cs="Times New Roman"/>
          <w:sz w:val="24"/>
          <w:szCs w:val="24"/>
        </w:rPr>
        <w:t>tive proposed by</w:t>
      </w:r>
      <w:r w:rsidR="00D7062B" w:rsidRPr="008B06C9">
        <w:rPr>
          <w:rFonts w:ascii="Times New Roman" w:hAnsi="Times New Roman" w:cs="Times New Roman"/>
          <w:sz w:val="24"/>
          <w:szCs w:val="24"/>
        </w:rPr>
        <w:t xml:space="preserve"> Jenson (2011)</w:t>
      </w:r>
      <w:r w:rsidRPr="008B06C9">
        <w:rPr>
          <w:rFonts w:ascii="Times New Roman" w:hAnsi="Times New Roman" w:cs="Times New Roman"/>
          <w:sz w:val="24"/>
          <w:szCs w:val="24"/>
        </w:rPr>
        <w:t xml:space="preserve"> is the progress made in health and social care services </w:t>
      </w:r>
      <w:r w:rsidR="00D24847" w:rsidRPr="008B06C9">
        <w:rPr>
          <w:rFonts w:ascii="Times New Roman" w:hAnsi="Times New Roman" w:cs="Times New Roman"/>
          <w:sz w:val="24"/>
          <w:szCs w:val="24"/>
        </w:rPr>
        <w:t xml:space="preserve">which </w:t>
      </w:r>
      <w:r w:rsidRPr="008B06C9">
        <w:rPr>
          <w:rFonts w:ascii="Times New Roman" w:hAnsi="Times New Roman" w:cs="Times New Roman"/>
          <w:sz w:val="24"/>
          <w:szCs w:val="24"/>
        </w:rPr>
        <w:t xml:space="preserve">now fully recognise the impact traumatic </w:t>
      </w:r>
      <w:r w:rsidR="00D24847" w:rsidRPr="008B06C9">
        <w:rPr>
          <w:rFonts w:ascii="Times New Roman" w:hAnsi="Times New Roman" w:cs="Times New Roman"/>
          <w:sz w:val="24"/>
          <w:szCs w:val="24"/>
        </w:rPr>
        <w:t>or adverse ch</w:t>
      </w:r>
      <w:r w:rsidR="00D90C1E" w:rsidRPr="008B06C9">
        <w:rPr>
          <w:rFonts w:ascii="Times New Roman" w:hAnsi="Times New Roman" w:cs="Times New Roman"/>
          <w:sz w:val="24"/>
          <w:szCs w:val="24"/>
        </w:rPr>
        <w:t>ildhood</w:t>
      </w:r>
      <w:r w:rsidRPr="008B06C9">
        <w:rPr>
          <w:rFonts w:ascii="Times New Roman" w:hAnsi="Times New Roman" w:cs="Times New Roman"/>
          <w:sz w:val="24"/>
          <w:szCs w:val="24"/>
        </w:rPr>
        <w:t xml:space="preserve"> experiences can have upon a young person. </w:t>
      </w:r>
      <w:r w:rsidR="00D24847" w:rsidRPr="008B06C9">
        <w:rPr>
          <w:rFonts w:ascii="Times New Roman" w:hAnsi="Times New Roman" w:cs="Times New Roman"/>
          <w:sz w:val="24"/>
          <w:szCs w:val="24"/>
        </w:rPr>
        <w:t>B</w:t>
      </w:r>
      <w:r w:rsidRPr="008B06C9">
        <w:rPr>
          <w:rFonts w:ascii="Times New Roman" w:hAnsi="Times New Roman" w:cs="Times New Roman"/>
          <w:sz w:val="24"/>
          <w:szCs w:val="24"/>
        </w:rPr>
        <w:t xml:space="preserve">uilding resilience in young people aged 10-24 is </w:t>
      </w:r>
      <w:r w:rsidR="00D24847" w:rsidRPr="008B06C9">
        <w:rPr>
          <w:rFonts w:ascii="Times New Roman" w:hAnsi="Times New Roman" w:cs="Times New Roman"/>
          <w:sz w:val="24"/>
          <w:szCs w:val="24"/>
        </w:rPr>
        <w:t xml:space="preserve">considered </w:t>
      </w:r>
      <w:r w:rsidRPr="008B06C9">
        <w:rPr>
          <w:rFonts w:ascii="Times New Roman" w:hAnsi="Times New Roman" w:cs="Times New Roman"/>
          <w:sz w:val="24"/>
          <w:szCs w:val="24"/>
        </w:rPr>
        <w:t>extremely important due to the significant life events young people face transitioning to adulthood, living independently as a self-supporting adult</w:t>
      </w:r>
      <w:r w:rsidR="00D7062B" w:rsidRPr="008B06C9">
        <w:rPr>
          <w:rFonts w:ascii="Times New Roman" w:hAnsi="Times New Roman" w:cs="Times New Roman"/>
          <w:sz w:val="24"/>
          <w:szCs w:val="24"/>
        </w:rPr>
        <w:t xml:space="preserve"> (Sanders</w:t>
      </w:r>
      <w:r w:rsidR="00D7062B" w:rsidRPr="008B06C9">
        <w:rPr>
          <w:rFonts w:ascii="Times New Roman" w:hAnsi="Times New Roman" w:cs="Times New Roman"/>
          <w:i/>
          <w:sz w:val="24"/>
          <w:szCs w:val="24"/>
        </w:rPr>
        <w:t xml:space="preserve"> et al, </w:t>
      </w:r>
      <w:r w:rsidR="00D7062B" w:rsidRPr="008B06C9">
        <w:rPr>
          <w:rFonts w:ascii="Times New Roman" w:hAnsi="Times New Roman" w:cs="Times New Roman"/>
          <w:sz w:val="24"/>
          <w:szCs w:val="24"/>
        </w:rPr>
        <w:t>2015)</w:t>
      </w:r>
      <w:r w:rsidRPr="008B06C9">
        <w:rPr>
          <w:rFonts w:ascii="Times New Roman" w:hAnsi="Times New Roman" w:cs="Times New Roman"/>
          <w:sz w:val="24"/>
          <w:szCs w:val="24"/>
        </w:rPr>
        <w:t>. Adolescence is a period of development that is critical in shaping the future of the young person</w:t>
      </w:r>
      <w:r w:rsidR="00D24847" w:rsidRPr="008B06C9">
        <w:rPr>
          <w:rFonts w:ascii="Times New Roman" w:hAnsi="Times New Roman" w:cs="Times New Roman"/>
          <w:sz w:val="24"/>
          <w:szCs w:val="24"/>
        </w:rPr>
        <w:t xml:space="preserve">, as </w:t>
      </w:r>
      <w:r w:rsidRPr="008B06C9">
        <w:rPr>
          <w:rFonts w:ascii="Times New Roman" w:hAnsi="Times New Roman" w:cs="Times New Roman"/>
          <w:sz w:val="24"/>
          <w:szCs w:val="24"/>
        </w:rPr>
        <w:t>any</w:t>
      </w:r>
      <w:r w:rsidR="00D24847" w:rsidRPr="008B06C9">
        <w:rPr>
          <w:rFonts w:ascii="Times New Roman" w:hAnsi="Times New Roman" w:cs="Times New Roman"/>
          <w:sz w:val="24"/>
          <w:szCs w:val="24"/>
        </w:rPr>
        <w:t xml:space="preserve"> </w:t>
      </w:r>
      <w:r w:rsidRPr="008B06C9">
        <w:rPr>
          <w:rFonts w:ascii="Times New Roman" w:hAnsi="Times New Roman" w:cs="Times New Roman"/>
          <w:sz w:val="24"/>
          <w:szCs w:val="24"/>
        </w:rPr>
        <w:t xml:space="preserve">experiences </w:t>
      </w:r>
      <w:r w:rsidR="00D24847" w:rsidRPr="008B06C9">
        <w:rPr>
          <w:rFonts w:ascii="Times New Roman" w:hAnsi="Times New Roman" w:cs="Times New Roman"/>
          <w:sz w:val="24"/>
          <w:szCs w:val="24"/>
        </w:rPr>
        <w:t>they</w:t>
      </w:r>
      <w:r w:rsidR="00D7062B" w:rsidRPr="008B06C9">
        <w:rPr>
          <w:rFonts w:ascii="Times New Roman" w:hAnsi="Times New Roman" w:cs="Times New Roman"/>
          <w:sz w:val="24"/>
          <w:szCs w:val="24"/>
        </w:rPr>
        <w:t xml:space="preserve"> encounter </w:t>
      </w:r>
      <w:r w:rsidR="004C4DEA" w:rsidRPr="008B06C9">
        <w:rPr>
          <w:rFonts w:ascii="Times New Roman" w:hAnsi="Times New Roman" w:cs="Times New Roman"/>
          <w:sz w:val="24"/>
          <w:szCs w:val="24"/>
        </w:rPr>
        <w:t>will</w:t>
      </w:r>
      <w:r w:rsidRPr="008B06C9">
        <w:rPr>
          <w:rFonts w:ascii="Times New Roman" w:hAnsi="Times New Roman" w:cs="Times New Roman"/>
          <w:sz w:val="24"/>
          <w:szCs w:val="24"/>
        </w:rPr>
        <w:t xml:space="preserve"> have a long</w:t>
      </w:r>
      <w:r w:rsidR="00B8462B" w:rsidRPr="008B06C9">
        <w:rPr>
          <w:rFonts w:ascii="Times New Roman" w:hAnsi="Times New Roman" w:cs="Times New Roman"/>
          <w:sz w:val="24"/>
          <w:szCs w:val="24"/>
        </w:rPr>
        <w:t>-</w:t>
      </w:r>
      <w:r w:rsidRPr="008B06C9">
        <w:rPr>
          <w:rFonts w:ascii="Times New Roman" w:hAnsi="Times New Roman" w:cs="Times New Roman"/>
          <w:sz w:val="24"/>
          <w:szCs w:val="24"/>
        </w:rPr>
        <w:t>lasting impact</w:t>
      </w:r>
      <w:r w:rsidR="00D7062B" w:rsidRPr="008B06C9">
        <w:rPr>
          <w:rFonts w:ascii="Times New Roman" w:hAnsi="Times New Roman" w:cs="Times New Roman"/>
          <w:sz w:val="24"/>
          <w:szCs w:val="24"/>
        </w:rPr>
        <w:t xml:space="preserve"> (Driscoll, 2018)</w:t>
      </w:r>
      <w:r w:rsidRPr="008B06C9">
        <w:rPr>
          <w:rFonts w:ascii="Times New Roman" w:hAnsi="Times New Roman" w:cs="Times New Roman"/>
          <w:sz w:val="24"/>
          <w:szCs w:val="24"/>
        </w:rPr>
        <w:t xml:space="preserve">. Research has </w:t>
      </w:r>
      <w:r w:rsidR="00B8462B" w:rsidRPr="008B06C9">
        <w:rPr>
          <w:rFonts w:ascii="Times New Roman" w:hAnsi="Times New Roman" w:cs="Times New Roman"/>
          <w:sz w:val="24"/>
          <w:szCs w:val="24"/>
        </w:rPr>
        <w:t>shown</w:t>
      </w:r>
      <w:r w:rsidRPr="008B06C9">
        <w:rPr>
          <w:rFonts w:ascii="Times New Roman" w:hAnsi="Times New Roman" w:cs="Times New Roman"/>
          <w:sz w:val="24"/>
          <w:szCs w:val="24"/>
        </w:rPr>
        <w:t xml:space="preserve"> that resilience and protective factors can improve psychological, emotional, social and educational outcom</w:t>
      </w:r>
      <w:r w:rsidR="00D7062B" w:rsidRPr="008B06C9">
        <w:rPr>
          <w:rFonts w:ascii="Times New Roman" w:hAnsi="Times New Roman" w:cs="Times New Roman"/>
          <w:sz w:val="24"/>
          <w:szCs w:val="24"/>
        </w:rPr>
        <w:t>es in young</w:t>
      </w:r>
      <w:r w:rsidR="00D90C1E" w:rsidRPr="008B06C9">
        <w:rPr>
          <w:rFonts w:ascii="Times New Roman" w:hAnsi="Times New Roman" w:cs="Times New Roman"/>
          <w:sz w:val="24"/>
          <w:szCs w:val="24"/>
        </w:rPr>
        <w:t xml:space="preserve"> people (Ungar,</w:t>
      </w:r>
      <w:r w:rsidR="00B8462B" w:rsidRPr="008B06C9">
        <w:rPr>
          <w:rFonts w:ascii="Times New Roman" w:hAnsi="Times New Roman" w:cs="Times New Roman"/>
          <w:sz w:val="24"/>
          <w:szCs w:val="24"/>
        </w:rPr>
        <w:t xml:space="preserve"> </w:t>
      </w:r>
      <w:r w:rsidR="00D7062B" w:rsidRPr="008B06C9">
        <w:rPr>
          <w:rFonts w:ascii="Times New Roman" w:hAnsi="Times New Roman" w:cs="Times New Roman"/>
          <w:sz w:val="24"/>
          <w:szCs w:val="24"/>
        </w:rPr>
        <w:t>2015</w:t>
      </w:r>
      <w:r w:rsidRPr="008B06C9">
        <w:rPr>
          <w:rFonts w:ascii="Times New Roman" w:hAnsi="Times New Roman" w:cs="Times New Roman"/>
          <w:sz w:val="24"/>
          <w:szCs w:val="24"/>
        </w:rPr>
        <w:t>). Furthermore, a positive shift in resilience not only has a po</w:t>
      </w:r>
      <w:r w:rsidR="00D90C1E" w:rsidRPr="008B06C9">
        <w:rPr>
          <w:rFonts w:ascii="Times New Roman" w:hAnsi="Times New Roman" w:cs="Times New Roman"/>
          <w:sz w:val="24"/>
          <w:szCs w:val="24"/>
        </w:rPr>
        <w:t xml:space="preserve">sitive impact during childhood </w:t>
      </w:r>
      <w:r w:rsidRPr="008B06C9">
        <w:rPr>
          <w:rFonts w:ascii="Times New Roman" w:hAnsi="Times New Roman" w:cs="Times New Roman"/>
          <w:sz w:val="24"/>
          <w:szCs w:val="24"/>
        </w:rPr>
        <w:t>and adoles</w:t>
      </w:r>
      <w:r w:rsidR="00B8462B" w:rsidRPr="008B06C9">
        <w:rPr>
          <w:rFonts w:ascii="Times New Roman" w:hAnsi="Times New Roman" w:cs="Times New Roman"/>
          <w:sz w:val="24"/>
          <w:szCs w:val="24"/>
        </w:rPr>
        <w:t>c</w:t>
      </w:r>
      <w:r w:rsidRPr="008B06C9">
        <w:rPr>
          <w:rFonts w:ascii="Times New Roman" w:hAnsi="Times New Roman" w:cs="Times New Roman"/>
          <w:sz w:val="24"/>
          <w:szCs w:val="24"/>
        </w:rPr>
        <w:t>ence, but will al</w:t>
      </w:r>
      <w:r w:rsidR="00652AC3" w:rsidRPr="008B06C9">
        <w:rPr>
          <w:rFonts w:ascii="Times New Roman" w:hAnsi="Times New Roman" w:cs="Times New Roman"/>
          <w:sz w:val="24"/>
          <w:szCs w:val="24"/>
        </w:rPr>
        <w:t xml:space="preserve">so benefit </w:t>
      </w:r>
      <w:r w:rsidR="00B8462B" w:rsidRPr="008B06C9">
        <w:rPr>
          <w:rFonts w:ascii="Times New Roman" w:hAnsi="Times New Roman" w:cs="Times New Roman"/>
          <w:sz w:val="24"/>
          <w:szCs w:val="24"/>
        </w:rPr>
        <w:t>young people</w:t>
      </w:r>
      <w:r w:rsidR="00652AC3" w:rsidRPr="008B06C9">
        <w:rPr>
          <w:rFonts w:ascii="Times New Roman" w:hAnsi="Times New Roman" w:cs="Times New Roman"/>
          <w:sz w:val="24"/>
          <w:szCs w:val="24"/>
        </w:rPr>
        <w:t xml:space="preserve"> throughout the</w:t>
      </w:r>
      <w:r w:rsidRPr="008B06C9">
        <w:rPr>
          <w:rFonts w:ascii="Times New Roman" w:hAnsi="Times New Roman" w:cs="Times New Roman"/>
          <w:sz w:val="24"/>
          <w:szCs w:val="24"/>
        </w:rPr>
        <w:t xml:space="preserve"> life</w:t>
      </w:r>
      <w:r w:rsidR="00B8462B" w:rsidRPr="008B06C9">
        <w:rPr>
          <w:rFonts w:ascii="Times New Roman" w:hAnsi="Times New Roman" w:cs="Times New Roman"/>
          <w:sz w:val="24"/>
          <w:szCs w:val="24"/>
        </w:rPr>
        <w:t>-</w:t>
      </w:r>
      <w:r w:rsidRPr="008B06C9">
        <w:rPr>
          <w:rFonts w:ascii="Times New Roman" w:hAnsi="Times New Roman" w:cs="Times New Roman"/>
          <w:sz w:val="24"/>
          <w:szCs w:val="24"/>
        </w:rPr>
        <w:t>course</w:t>
      </w:r>
      <w:r w:rsidR="00D7062B" w:rsidRPr="008B06C9">
        <w:rPr>
          <w:rFonts w:ascii="Times New Roman" w:hAnsi="Times New Roman" w:cs="Times New Roman"/>
          <w:sz w:val="24"/>
          <w:szCs w:val="24"/>
        </w:rPr>
        <w:t xml:space="preserve"> (Cairns </w:t>
      </w:r>
      <w:r w:rsidR="00D7062B" w:rsidRPr="008B06C9">
        <w:rPr>
          <w:rFonts w:ascii="Times New Roman" w:hAnsi="Times New Roman" w:cs="Times New Roman"/>
          <w:i/>
          <w:sz w:val="24"/>
          <w:szCs w:val="24"/>
        </w:rPr>
        <w:t xml:space="preserve">et al, </w:t>
      </w:r>
      <w:r w:rsidR="00D7062B" w:rsidRPr="008B06C9">
        <w:rPr>
          <w:rFonts w:ascii="Times New Roman" w:hAnsi="Times New Roman" w:cs="Times New Roman"/>
          <w:sz w:val="24"/>
          <w:szCs w:val="24"/>
        </w:rPr>
        <w:t xml:space="preserve">2016). Cairns </w:t>
      </w:r>
      <w:r w:rsidR="00D7062B" w:rsidRPr="008B06C9">
        <w:rPr>
          <w:rFonts w:ascii="Times New Roman" w:hAnsi="Times New Roman" w:cs="Times New Roman"/>
          <w:i/>
          <w:sz w:val="24"/>
          <w:szCs w:val="24"/>
        </w:rPr>
        <w:t>et al</w:t>
      </w:r>
      <w:r w:rsidR="00D7062B" w:rsidRPr="008B06C9">
        <w:rPr>
          <w:rFonts w:ascii="Times New Roman" w:hAnsi="Times New Roman" w:cs="Times New Roman"/>
          <w:sz w:val="24"/>
          <w:szCs w:val="24"/>
        </w:rPr>
        <w:t xml:space="preserve"> (2016) </w:t>
      </w:r>
      <w:r w:rsidR="00B8462B" w:rsidRPr="008B06C9">
        <w:rPr>
          <w:rFonts w:ascii="Times New Roman" w:hAnsi="Times New Roman" w:cs="Times New Roman"/>
          <w:sz w:val="24"/>
          <w:szCs w:val="24"/>
        </w:rPr>
        <w:t xml:space="preserve">further </w:t>
      </w:r>
      <w:r w:rsidR="003939A8" w:rsidRPr="008B06C9">
        <w:rPr>
          <w:rFonts w:ascii="Times New Roman" w:hAnsi="Times New Roman" w:cs="Times New Roman"/>
          <w:sz w:val="24"/>
          <w:szCs w:val="24"/>
        </w:rPr>
        <w:t>stresses</w:t>
      </w:r>
      <w:r w:rsidR="00D7062B" w:rsidRPr="008B06C9">
        <w:rPr>
          <w:rFonts w:ascii="Times New Roman" w:hAnsi="Times New Roman" w:cs="Times New Roman"/>
          <w:sz w:val="24"/>
          <w:szCs w:val="24"/>
        </w:rPr>
        <w:t xml:space="preserve"> </w:t>
      </w:r>
      <w:r w:rsidRPr="008B06C9">
        <w:rPr>
          <w:rFonts w:ascii="Times New Roman" w:hAnsi="Times New Roman" w:cs="Times New Roman"/>
          <w:sz w:val="24"/>
          <w:szCs w:val="24"/>
        </w:rPr>
        <w:t xml:space="preserve">that young people who are resilient will become well rounded adults that </w:t>
      </w:r>
      <w:r w:rsidR="00D7062B" w:rsidRPr="008B06C9">
        <w:rPr>
          <w:rFonts w:ascii="Times New Roman" w:hAnsi="Times New Roman" w:cs="Times New Roman"/>
          <w:sz w:val="24"/>
          <w:szCs w:val="24"/>
        </w:rPr>
        <w:t>participate in society.</w:t>
      </w:r>
    </w:p>
    <w:p w14:paraId="5B59CCD9" w14:textId="6760BF15" w:rsidR="006726FA" w:rsidRPr="008B06C9" w:rsidRDefault="006D2EBE"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R</w:t>
      </w:r>
      <w:r w:rsidR="00241309" w:rsidRPr="008B06C9">
        <w:rPr>
          <w:rFonts w:ascii="Times New Roman" w:hAnsi="Times New Roman" w:cs="Times New Roman"/>
          <w:sz w:val="24"/>
          <w:szCs w:val="24"/>
        </w:rPr>
        <w:t>ecent lit</w:t>
      </w:r>
      <w:r w:rsidR="00CB3AE4" w:rsidRPr="008B06C9">
        <w:rPr>
          <w:rFonts w:ascii="Times New Roman" w:hAnsi="Times New Roman" w:cs="Times New Roman"/>
          <w:sz w:val="24"/>
          <w:szCs w:val="24"/>
        </w:rPr>
        <w:t>erature is emerg</w:t>
      </w:r>
      <w:r w:rsidR="00B8462B" w:rsidRPr="008B06C9">
        <w:rPr>
          <w:rFonts w:ascii="Times New Roman" w:hAnsi="Times New Roman" w:cs="Times New Roman"/>
          <w:sz w:val="24"/>
          <w:szCs w:val="24"/>
        </w:rPr>
        <w:t>ing,</w:t>
      </w:r>
      <w:r w:rsidR="00CB3AE4" w:rsidRPr="008B06C9">
        <w:rPr>
          <w:rFonts w:ascii="Times New Roman" w:hAnsi="Times New Roman" w:cs="Times New Roman"/>
          <w:sz w:val="24"/>
          <w:szCs w:val="24"/>
        </w:rPr>
        <w:t xml:space="preserve"> </w:t>
      </w:r>
      <w:r w:rsidRPr="008B06C9">
        <w:rPr>
          <w:rFonts w:ascii="Times New Roman" w:hAnsi="Times New Roman" w:cs="Times New Roman"/>
          <w:sz w:val="24"/>
          <w:szCs w:val="24"/>
        </w:rPr>
        <w:t xml:space="preserve">focusing </w:t>
      </w:r>
      <w:r w:rsidR="00241309" w:rsidRPr="008B06C9">
        <w:rPr>
          <w:rFonts w:ascii="Times New Roman" w:hAnsi="Times New Roman" w:cs="Times New Roman"/>
          <w:sz w:val="24"/>
          <w:szCs w:val="24"/>
        </w:rPr>
        <w:t xml:space="preserve">on </w:t>
      </w:r>
      <w:r w:rsidR="00B8462B" w:rsidRPr="008B06C9">
        <w:rPr>
          <w:rFonts w:ascii="Times New Roman" w:hAnsi="Times New Roman" w:cs="Times New Roman"/>
          <w:sz w:val="24"/>
          <w:szCs w:val="24"/>
        </w:rPr>
        <w:t xml:space="preserve">the </w:t>
      </w:r>
      <w:r w:rsidR="00241309" w:rsidRPr="008B06C9">
        <w:rPr>
          <w:rFonts w:ascii="Times New Roman" w:hAnsi="Times New Roman" w:cs="Times New Roman"/>
          <w:sz w:val="24"/>
          <w:szCs w:val="24"/>
        </w:rPr>
        <w:t>care experience</w:t>
      </w:r>
      <w:r w:rsidR="00B8462B" w:rsidRPr="008B06C9">
        <w:rPr>
          <w:rFonts w:ascii="Times New Roman" w:hAnsi="Times New Roman" w:cs="Times New Roman"/>
          <w:sz w:val="24"/>
          <w:szCs w:val="24"/>
        </w:rPr>
        <w:t>s</w:t>
      </w:r>
      <w:r w:rsidR="00241309" w:rsidRPr="008B06C9">
        <w:rPr>
          <w:rFonts w:ascii="Times New Roman" w:hAnsi="Times New Roman" w:cs="Times New Roman"/>
          <w:sz w:val="24"/>
          <w:szCs w:val="24"/>
        </w:rPr>
        <w:t xml:space="preserve"> </w:t>
      </w:r>
      <w:r w:rsidR="00B8462B" w:rsidRPr="008B06C9">
        <w:rPr>
          <w:rFonts w:ascii="Times New Roman" w:hAnsi="Times New Roman" w:cs="Times New Roman"/>
          <w:sz w:val="24"/>
          <w:szCs w:val="24"/>
        </w:rPr>
        <w:t xml:space="preserve">of </w:t>
      </w:r>
      <w:r w:rsidR="00241309" w:rsidRPr="008B06C9">
        <w:rPr>
          <w:rFonts w:ascii="Times New Roman" w:hAnsi="Times New Roman" w:cs="Times New Roman"/>
          <w:sz w:val="24"/>
          <w:szCs w:val="24"/>
        </w:rPr>
        <w:t>youn</w:t>
      </w:r>
      <w:r w:rsidRPr="008B06C9">
        <w:rPr>
          <w:rFonts w:ascii="Times New Roman" w:hAnsi="Times New Roman" w:cs="Times New Roman"/>
          <w:sz w:val="24"/>
          <w:szCs w:val="24"/>
        </w:rPr>
        <w:t>g people</w:t>
      </w:r>
      <w:r w:rsidR="00B8462B" w:rsidRPr="008B06C9">
        <w:rPr>
          <w:rFonts w:ascii="Times New Roman" w:hAnsi="Times New Roman" w:cs="Times New Roman"/>
          <w:sz w:val="24"/>
          <w:szCs w:val="24"/>
        </w:rPr>
        <w:t>,</w:t>
      </w:r>
      <w:r w:rsidRPr="008B06C9">
        <w:rPr>
          <w:rFonts w:ascii="Times New Roman" w:hAnsi="Times New Roman" w:cs="Times New Roman"/>
          <w:sz w:val="24"/>
          <w:szCs w:val="24"/>
        </w:rPr>
        <w:t xml:space="preserve"> and whether adverse experiences</w:t>
      </w:r>
      <w:r w:rsidR="00241309" w:rsidRPr="008B06C9">
        <w:rPr>
          <w:rFonts w:ascii="Times New Roman" w:hAnsi="Times New Roman" w:cs="Times New Roman"/>
          <w:sz w:val="24"/>
          <w:szCs w:val="24"/>
        </w:rPr>
        <w:t xml:space="preserve"> impact their level of resilience</w:t>
      </w:r>
      <w:r w:rsidR="00CB3AE4" w:rsidRPr="008B06C9">
        <w:rPr>
          <w:rFonts w:ascii="Times New Roman" w:hAnsi="Times New Roman" w:cs="Times New Roman"/>
          <w:sz w:val="24"/>
          <w:szCs w:val="24"/>
        </w:rPr>
        <w:t xml:space="preserve"> (Glover, 2018)</w:t>
      </w:r>
      <w:r w:rsidR="00241309" w:rsidRPr="008B06C9">
        <w:rPr>
          <w:rFonts w:ascii="Times New Roman" w:hAnsi="Times New Roman" w:cs="Times New Roman"/>
          <w:sz w:val="24"/>
          <w:szCs w:val="24"/>
        </w:rPr>
        <w:t xml:space="preserve">. </w:t>
      </w:r>
      <w:r w:rsidR="00B8462B" w:rsidRPr="008B06C9">
        <w:rPr>
          <w:rFonts w:ascii="Times New Roman" w:hAnsi="Times New Roman" w:cs="Times New Roman"/>
          <w:sz w:val="24"/>
          <w:szCs w:val="24"/>
        </w:rPr>
        <w:t>R</w:t>
      </w:r>
      <w:r w:rsidR="00241309" w:rsidRPr="008B06C9">
        <w:rPr>
          <w:rFonts w:ascii="Times New Roman" w:hAnsi="Times New Roman" w:cs="Times New Roman"/>
          <w:sz w:val="24"/>
          <w:szCs w:val="24"/>
        </w:rPr>
        <w:t>esearch</w:t>
      </w:r>
      <w:r w:rsidR="5F075E10" w:rsidRPr="008B06C9">
        <w:rPr>
          <w:rFonts w:ascii="Times New Roman" w:hAnsi="Times New Roman" w:cs="Times New Roman"/>
          <w:sz w:val="24"/>
          <w:szCs w:val="24"/>
        </w:rPr>
        <w:t xml:space="preserve"> conclude</w:t>
      </w:r>
      <w:r w:rsidR="00B8462B" w:rsidRPr="008B06C9">
        <w:rPr>
          <w:rFonts w:ascii="Times New Roman" w:hAnsi="Times New Roman" w:cs="Times New Roman"/>
          <w:sz w:val="24"/>
          <w:szCs w:val="24"/>
        </w:rPr>
        <w:t>s</w:t>
      </w:r>
      <w:r w:rsidR="5F075E10" w:rsidRPr="008B06C9">
        <w:rPr>
          <w:rFonts w:ascii="Times New Roman" w:hAnsi="Times New Roman" w:cs="Times New Roman"/>
          <w:sz w:val="24"/>
          <w:szCs w:val="24"/>
        </w:rPr>
        <w:t xml:space="preserve"> </w:t>
      </w:r>
      <w:r w:rsidR="00B8462B" w:rsidRPr="008B06C9">
        <w:rPr>
          <w:rFonts w:ascii="Times New Roman" w:hAnsi="Times New Roman" w:cs="Times New Roman"/>
          <w:sz w:val="24"/>
          <w:szCs w:val="24"/>
        </w:rPr>
        <w:t xml:space="preserve">that </w:t>
      </w:r>
      <w:r w:rsidR="5F075E10" w:rsidRPr="008B06C9">
        <w:rPr>
          <w:rFonts w:ascii="Times New Roman" w:hAnsi="Times New Roman" w:cs="Times New Roman"/>
          <w:sz w:val="24"/>
          <w:szCs w:val="24"/>
        </w:rPr>
        <w:lastRenderedPageBreak/>
        <w:t xml:space="preserve">young people from a </w:t>
      </w:r>
      <w:r w:rsidR="00B8462B" w:rsidRPr="008B06C9">
        <w:rPr>
          <w:rFonts w:ascii="Times New Roman" w:hAnsi="Times New Roman" w:cs="Times New Roman"/>
          <w:sz w:val="24"/>
          <w:szCs w:val="24"/>
        </w:rPr>
        <w:t xml:space="preserve">care </w:t>
      </w:r>
      <w:r w:rsidR="5F075E10" w:rsidRPr="008B06C9">
        <w:rPr>
          <w:rFonts w:ascii="Times New Roman" w:hAnsi="Times New Roman" w:cs="Times New Roman"/>
          <w:sz w:val="24"/>
          <w:szCs w:val="24"/>
        </w:rPr>
        <w:t xml:space="preserve">background </w:t>
      </w:r>
      <w:r w:rsidR="00B8462B" w:rsidRPr="008B06C9">
        <w:rPr>
          <w:rFonts w:ascii="Times New Roman" w:hAnsi="Times New Roman" w:cs="Times New Roman"/>
          <w:sz w:val="24"/>
          <w:szCs w:val="24"/>
        </w:rPr>
        <w:t xml:space="preserve">are exposed to </w:t>
      </w:r>
      <w:r w:rsidR="5F075E10" w:rsidRPr="008B06C9">
        <w:rPr>
          <w:rFonts w:ascii="Times New Roman" w:hAnsi="Times New Roman" w:cs="Times New Roman"/>
          <w:sz w:val="24"/>
          <w:szCs w:val="24"/>
        </w:rPr>
        <w:t xml:space="preserve">a number of risk factors that can </w:t>
      </w:r>
      <w:r w:rsidR="00241309" w:rsidRPr="008B06C9">
        <w:rPr>
          <w:rFonts w:ascii="Times New Roman" w:hAnsi="Times New Roman" w:cs="Times New Roman"/>
          <w:sz w:val="24"/>
          <w:szCs w:val="24"/>
        </w:rPr>
        <w:t xml:space="preserve">have a detrimental </w:t>
      </w:r>
      <w:r w:rsidR="5F075E10" w:rsidRPr="008B06C9">
        <w:rPr>
          <w:rFonts w:ascii="Times New Roman" w:hAnsi="Times New Roman" w:cs="Times New Roman"/>
          <w:sz w:val="24"/>
          <w:szCs w:val="24"/>
        </w:rPr>
        <w:t xml:space="preserve">impact </w:t>
      </w:r>
      <w:r w:rsidR="00241309" w:rsidRPr="008B06C9">
        <w:rPr>
          <w:rFonts w:ascii="Times New Roman" w:hAnsi="Times New Roman" w:cs="Times New Roman"/>
          <w:sz w:val="24"/>
          <w:szCs w:val="24"/>
        </w:rPr>
        <w:t xml:space="preserve">on </w:t>
      </w:r>
      <w:r w:rsidR="5F075E10" w:rsidRPr="008B06C9">
        <w:rPr>
          <w:rFonts w:ascii="Times New Roman" w:hAnsi="Times New Roman" w:cs="Times New Roman"/>
          <w:sz w:val="24"/>
          <w:szCs w:val="24"/>
        </w:rPr>
        <w:t xml:space="preserve">their wellbeing, development </w:t>
      </w:r>
      <w:r w:rsidR="00CB3AE4" w:rsidRPr="008B06C9">
        <w:rPr>
          <w:rFonts w:ascii="Times New Roman" w:hAnsi="Times New Roman" w:cs="Times New Roman"/>
          <w:sz w:val="24"/>
          <w:szCs w:val="24"/>
        </w:rPr>
        <w:t>and future (Stein, 2005</w:t>
      </w:r>
      <w:r w:rsidR="00241309" w:rsidRPr="008B06C9">
        <w:rPr>
          <w:rFonts w:ascii="Times New Roman" w:hAnsi="Times New Roman" w:cs="Times New Roman"/>
          <w:sz w:val="24"/>
          <w:szCs w:val="24"/>
        </w:rPr>
        <w:t>). Firstly</w:t>
      </w:r>
      <w:r w:rsidR="5F075E10" w:rsidRPr="008B06C9">
        <w:rPr>
          <w:rFonts w:ascii="Times New Roman" w:hAnsi="Times New Roman" w:cs="Times New Roman"/>
          <w:sz w:val="24"/>
          <w:szCs w:val="24"/>
        </w:rPr>
        <w:t xml:space="preserve">, children and young people who are placed in </w:t>
      </w:r>
      <w:r w:rsidR="00B8462B" w:rsidRPr="008B06C9">
        <w:rPr>
          <w:rFonts w:ascii="Times New Roman" w:hAnsi="Times New Roman" w:cs="Times New Roman"/>
          <w:sz w:val="24"/>
          <w:szCs w:val="24"/>
        </w:rPr>
        <w:t xml:space="preserve">the </w:t>
      </w:r>
      <w:r w:rsidR="5F075E10" w:rsidRPr="008B06C9">
        <w:rPr>
          <w:rFonts w:ascii="Times New Roman" w:hAnsi="Times New Roman" w:cs="Times New Roman"/>
          <w:sz w:val="24"/>
          <w:szCs w:val="24"/>
        </w:rPr>
        <w:t xml:space="preserve">care </w:t>
      </w:r>
      <w:r w:rsidR="00B8462B" w:rsidRPr="008B06C9">
        <w:rPr>
          <w:rFonts w:ascii="Times New Roman" w:hAnsi="Times New Roman" w:cs="Times New Roman"/>
          <w:sz w:val="24"/>
          <w:szCs w:val="24"/>
        </w:rPr>
        <w:t xml:space="preserve">of a local authority are often there </w:t>
      </w:r>
      <w:r w:rsidR="5F075E10" w:rsidRPr="008B06C9">
        <w:rPr>
          <w:rFonts w:ascii="Times New Roman" w:hAnsi="Times New Roman" w:cs="Times New Roman"/>
          <w:sz w:val="24"/>
          <w:szCs w:val="24"/>
        </w:rPr>
        <w:t>because their parents are unable to care for th</w:t>
      </w:r>
      <w:r w:rsidR="00CB3AE4" w:rsidRPr="008B06C9">
        <w:rPr>
          <w:rFonts w:ascii="Times New Roman" w:hAnsi="Times New Roman" w:cs="Times New Roman"/>
          <w:sz w:val="24"/>
          <w:szCs w:val="24"/>
        </w:rPr>
        <w:t>em for a number of reasons (Driscoll, 2018</w:t>
      </w:r>
      <w:r w:rsidR="5F075E10" w:rsidRPr="008B06C9">
        <w:rPr>
          <w:rFonts w:ascii="Times New Roman" w:hAnsi="Times New Roman" w:cs="Times New Roman"/>
          <w:sz w:val="24"/>
          <w:szCs w:val="24"/>
        </w:rPr>
        <w:t>).</w:t>
      </w:r>
      <w:r w:rsidR="00B8462B" w:rsidRPr="008B06C9">
        <w:rPr>
          <w:rFonts w:ascii="Times New Roman" w:hAnsi="Times New Roman" w:cs="Times New Roman"/>
          <w:sz w:val="24"/>
          <w:szCs w:val="24"/>
        </w:rPr>
        <w:t xml:space="preserve"> </w:t>
      </w:r>
      <w:r w:rsidR="5F075E10" w:rsidRPr="008B06C9">
        <w:rPr>
          <w:rFonts w:ascii="Times New Roman" w:hAnsi="Times New Roman" w:cs="Times New Roman"/>
          <w:sz w:val="24"/>
          <w:szCs w:val="24"/>
        </w:rPr>
        <w:t xml:space="preserve">For example, this may be due to neglect, abuse or the fact </w:t>
      </w:r>
      <w:r w:rsidR="00B8462B" w:rsidRPr="008B06C9">
        <w:rPr>
          <w:rFonts w:ascii="Times New Roman" w:hAnsi="Times New Roman" w:cs="Times New Roman"/>
          <w:sz w:val="24"/>
          <w:szCs w:val="24"/>
        </w:rPr>
        <w:t xml:space="preserve">that </w:t>
      </w:r>
      <w:r w:rsidR="5F075E10" w:rsidRPr="008B06C9">
        <w:rPr>
          <w:rFonts w:ascii="Times New Roman" w:hAnsi="Times New Roman" w:cs="Times New Roman"/>
          <w:sz w:val="24"/>
          <w:szCs w:val="24"/>
        </w:rPr>
        <w:t>their immediate family are overwh</w:t>
      </w:r>
      <w:r w:rsidR="003939A8" w:rsidRPr="008B06C9">
        <w:rPr>
          <w:rFonts w:ascii="Times New Roman" w:hAnsi="Times New Roman" w:cs="Times New Roman"/>
          <w:sz w:val="24"/>
          <w:szCs w:val="24"/>
        </w:rPr>
        <w:t xml:space="preserve">elmed by emotional or material </w:t>
      </w:r>
      <w:r w:rsidR="5F075E10" w:rsidRPr="008B06C9">
        <w:rPr>
          <w:rFonts w:ascii="Times New Roman" w:hAnsi="Times New Roman" w:cs="Times New Roman"/>
          <w:sz w:val="24"/>
          <w:szCs w:val="24"/>
        </w:rPr>
        <w:t>issues and are unable to cope</w:t>
      </w:r>
      <w:r w:rsidR="00CB3AE4" w:rsidRPr="008B06C9">
        <w:rPr>
          <w:rFonts w:ascii="Times New Roman" w:hAnsi="Times New Roman" w:cs="Times New Roman"/>
          <w:sz w:val="24"/>
          <w:szCs w:val="24"/>
        </w:rPr>
        <w:t xml:space="preserve"> </w:t>
      </w:r>
      <w:r w:rsidR="00B8462B" w:rsidRPr="008B06C9">
        <w:rPr>
          <w:rFonts w:ascii="Times New Roman" w:hAnsi="Times New Roman" w:cs="Times New Roman"/>
          <w:sz w:val="24"/>
          <w:szCs w:val="24"/>
        </w:rPr>
        <w:t>(</w:t>
      </w:r>
      <w:r w:rsidR="00CB3AE4" w:rsidRPr="008B06C9">
        <w:rPr>
          <w:rFonts w:ascii="Times New Roman" w:hAnsi="Times New Roman" w:cs="Times New Roman"/>
          <w:sz w:val="24"/>
          <w:szCs w:val="24"/>
        </w:rPr>
        <w:t xml:space="preserve">Horton </w:t>
      </w:r>
      <w:r w:rsidR="00CB3AE4" w:rsidRPr="008B06C9">
        <w:rPr>
          <w:rFonts w:ascii="Times New Roman" w:hAnsi="Times New Roman" w:cs="Times New Roman"/>
          <w:i/>
          <w:sz w:val="24"/>
          <w:szCs w:val="24"/>
        </w:rPr>
        <w:t xml:space="preserve">et al, </w:t>
      </w:r>
      <w:r w:rsidR="00CB3AE4" w:rsidRPr="008B06C9">
        <w:rPr>
          <w:rFonts w:ascii="Times New Roman" w:hAnsi="Times New Roman" w:cs="Times New Roman"/>
          <w:sz w:val="24"/>
          <w:szCs w:val="24"/>
        </w:rPr>
        <w:t>2017)</w:t>
      </w:r>
      <w:r w:rsidR="5F075E10" w:rsidRPr="008B06C9">
        <w:rPr>
          <w:rFonts w:ascii="Times New Roman" w:hAnsi="Times New Roman" w:cs="Times New Roman"/>
          <w:sz w:val="24"/>
          <w:szCs w:val="24"/>
        </w:rPr>
        <w:t xml:space="preserve">. </w:t>
      </w:r>
      <w:r w:rsidR="00B8462B" w:rsidRPr="008B06C9">
        <w:rPr>
          <w:rFonts w:ascii="Times New Roman" w:hAnsi="Times New Roman" w:cs="Times New Roman"/>
          <w:sz w:val="24"/>
          <w:szCs w:val="24"/>
        </w:rPr>
        <w:t>In Wales, a</w:t>
      </w:r>
      <w:r w:rsidR="5F075E10" w:rsidRPr="008B06C9">
        <w:rPr>
          <w:rFonts w:ascii="Times New Roman" w:hAnsi="Times New Roman" w:cs="Times New Roman"/>
          <w:sz w:val="24"/>
          <w:szCs w:val="24"/>
        </w:rPr>
        <w:t xml:space="preserve">s of March 2018, there were approximately, 6,405 children and young people under the care of a local authority (Stats Wales, 2018). According </w:t>
      </w:r>
      <w:r w:rsidR="00CB3AE4" w:rsidRPr="008B06C9">
        <w:rPr>
          <w:rFonts w:ascii="Times New Roman" w:hAnsi="Times New Roman" w:cs="Times New Roman"/>
          <w:sz w:val="24"/>
          <w:szCs w:val="24"/>
        </w:rPr>
        <w:t>to Driscoll (2018)</w:t>
      </w:r>
      <w:r w:rsidR="00B8462B" w:rsidRPr="008B06C9">
        <w:rPr>
          <w:rFonts w:ascii="Times New Roman" w:hAnsi="Times New Roman" w:cs="Times New Roman"/>
          <w:sz w:val="24"/>
          <w:szCs w:val="24"/>
        </w:rPr>
        <w:t>,</w:t>
      </w:r>
      <w:r w:rsidR="5F075E10" w:rsidRPr="008B06C9">
        <w:rPr>
          <w:rFonts w:ascii="Times New Roman" w:hAnsi="Times New Roman" w:cs="Times New Roman"/>
          <w:sz w:val="24"/>
          <w:szCs w:val="24"/>
        </w:rPr>
        <w:t xml:space="preserve"> children and young people </w:t>
      </w:r>
      <w:r w:rsidR="003B1B75" w:rsidRPr="008B06C9">
        <w:rPr>
          <w:rFonts w:ascii="Times New Roman" w:hAnsi="Times New Roman" w:cs="Times New Roman"/>
          <w:sz w:val="24"/>
          <w:szCs w:val="24"/>
        </w:rPr>
        <w:t xml:space="preserve">entering </w:t>
      </w:r>
      <w:r w:rsidR="5F075E10" w:rsidRPr="008B06C9">
        <w:rPr>
          <w:rFonts w:ascii="Times New Roman" w:hAnsi="Times New Roman" w:cs="Times New Roman"/>
          <w:sz w:val="24"/>
          <w:szCs w:val="24"/>
        </w:rPr>
        <w:t xml:space="preserve">the public care arena are immediately </w:t>
      </w:r>
      <w:r w:rsidR="00241309" w:rsidRPr="008B06C9">
        <w:rPr>
          <w:rFonts w:ascii="Times New Roman" w:hAnsi="Times New Roman" w:cs="Times New Roman"/>
          <w:sz w:val="24"/>
          <w:szCs w:val="24"/>
        </w:rPr>
        <w:t>placed in a vulnerable position</w:t>
      </w:r>
      <w:r w:rsidR="003B1B75" w:rsidRPr="008B06C9">
        <w:rPr>
          <w:rFonts w:ascii="Times New Roman" w:hAnsi="Times New Roman" w:cs="Times New Roman"/>
          <w:sz w:val="24"/>
          <w:szCs w:val="24"/>
        </w:rPr>
        <w:t>,</w:t>
      </w:r>
      <w:r w:rsidR="00241309" w:rsidRPr="008B06C9">
        <w:rPr>
          <w:rFonts w:ascii="Times New Roman" w:hAnsi="Times New Roman" w:cs="Times New Roman"/>
          <w:sz w:val="24"/>
          <w:szCs w:val="24"/>
        </w:rPr>
        <w:t xml:space="preserve"> and </w:t>
      </w:r>
      <w:r w:rsidR="003B1B75" w:rsidRPr="008B06C9">
        <w:rPr>
          <w:rFonts w:ascii="Times New Roman" w:hAnsi="Times New Roman" w:cs="Times New Roman"/>
          <w:sz w:val="24"/>
          <w:szCs w:val="24"/>
        </w:rPr>
        <w:t xml:space="preserve">also </w:t>
      </w:r>
      <w:r w:rsidR="00241309" w:rsidRPr="008B06C9">
        <w:rPr>
          <w:rFonts w:ascii="Times New Roman" w:hAnsi="Times New Roman" w:cs="Times New Roman"/>
          <w:sz w:val="24"/>
          <w:szCs w:val="24"/>
        </w:rPr>
        <w:t>upon leaving care</w:t>
      </w:r>
      <w:r w:rsidR="003B1B75" w:rsidRPr="008B06C9">
        <w:rPr>
          <w:rFonts w:ascii="Times New Roman" w:hAnsi="Times New Roman" w:cs="Times New Roman"/>
          <w:sz w:val="24"/>
          <w:szCs w:val="24"/>
        </w:rPr>
        <w:t xml:space="preserve">; </w:t>
      </w:r>
      <w:r w:rsidR="006726FA" w:rsidRPr="008B06C9">
        <w:rPr>
          <w:rFonts w:ascii="Times New Roman" w:hAnsi="Times New Roman" w:cs="Times New Roman"/>
          <w:sz w:val="24"/>
          <w:szCs w:val="24"/>
        </w:rPr>
        <w:t>s</w:t>
      </w:r>
      <w:r w:rsidR="5F075E10" w:rsidRPr="008B06C9">
        <w:rPr>
          <w:rFonts w:ascii="Times New Roman" w:hAnsi="Times New Roman" w:cs="Times New Roman"/>
          <w:sz w:val="24"/>
          <w:szCs w:val="24"/>
        </w:rPr>
        <w:t xml:space="preserve">ocial exclusion and marginalisation are factors </w:t>
      </w:r>
      <w:r w:rsidR="00241309" w:rsidRPr="008B06C9">
        <w:rPr>
          <w:rFonts w:ascii="Times New Roman" w:hAnsi="Times New Roman" w:cs="Times New Roman"/>
          <w:sz w:val="24"/>
          <w:szCs w:val="24"/>
        </w:rPr>
        <w:t xml:space="preserve">young people leaving care commonly </w:t>
      </w:r>
      <w:r w:rsidR="003939A8" w:rsidRPr="008B06C9">
        <w:rPr>
          <w:rFonts w:ascii="Times New Roman" w:hAnsi="Times New Roman" w:cs="Times New Roman"/>
          <w:sz w:val="24"/>
          <w:szCs w:val="24"/>
        </w:rPr>
        <w:t xml:space="preserve">experience. Pierson (2011) </w:t>
      </w:r>
      <w:r w:rsidR="5F075E10" w:rsidRPr="008B06C9">
        <w:rPr>
          <w:rFonts w:ascii="Times New Roman" w:hAnsi="Times New Roman" w:cs="Times New Roman"/>
          <w:sz w:val="24"/>
          <w:szCs w:val="24"/>
        </w:rPr>
        <w:t>supports this by stating young care leavers are one of the most excluded groups in society due to their ab</w:t>
      </w:r>
      <w:r w:rsidR="003939A8" w:rsidRPr="008B06C9">
        <w:rPr>
          <w:rFonts w:ascii="Times New Roman" w:hAnsi="Times New Roman" w:cs="Times New Roman"/>
          <w:sz w:val="24"/>
          <w:szCs w:val="24"/>
        </w:rPr>
        <w:t>normal attachment history</w:t>
      </w:r>
      <w:r w:rsidR="5F075E10" w:rsidRPr="008B06C9">
        <w:rPr>
          <w:rFonts w:ascii="Times New Roman" w:hAnsi="Times New Roman" w:cs="Times New Roman"/>
          <w:sz w:val="24"/>
          <w:szCs w:val="24"/>
        </w:rPr>
        <w:t xml:space="preserve">. </w:t>
      </w:r>
      <w:r w:rsidR="003939A8" w:rsidRPr="008B06C9">
        <w:rPr>
          <w:rFonts w:ascii="Times New Roman" w:hAnsi="Times New Roman" w:cs="Times New Roman"/>
          <w:sz w:val="24"/>
          <w:szCs w:val="24"/>
        </w:rPr>
        <w:t>Attachment</w:t>
      </w:r>
      <w:r w:rsidR="006726FA" w:rsidRPr="008B06C9">
        <w:rPr>
          <w:rFonts w:ascii="Times New Roman" w:hAnsi="Times New Roman" w:cs="Times New Roman"/>
          <w:sz w:val="24"/>
          <w:szCs w:val="24"/>
        </w:rPr>
        <w:t xml:space="preserve"> issues and difficulties building, trusting and sustaining relationships are often difficulties young people experience.  Downes</w:t>
      </w:r>
      <w:r w:rsidR="003939A8" w:rsidRPr="008B06C9">
        <w:rPr>
          <w:rFonts w:ascii="Times New Roman" w:hAnsi="Times New Roman" w:cs="Times New Roman"/>
          <w:sz w:val="24"/>
          <w:szCs w:val="24"/>
        </w:rPr>
        <w:t>’</w:t>
      </w:r>
      <w:r w:rsidR="006726FA" w:rsidRPr="008B06C9">
        <w:rPr>
          <w:rFonts w:ascii="Times New Roman" w:hAnsi="Times New Roman" w:cs="Times New Roman"/>
          <w:sz w:val="24"/>
          <w:szCs w:val="24"/>
        </w:rPr>
        <w:t xml:space="preserve"> (1992</w:t>
      </w:r>
      <w:r w:rsidR="003939A8" w:rsidRPr="008B06C9">
        <w:rPr>
          <w:rFonts w:ascii="Times New Roman" w:hAnsi="Times New Roman" w:cs="Times New Roman"/>
          <w:sz w:val="24"/>
          <w:szCs w:val="24"/>
        </w:rPr>
        <w:t xml:space="preserve">, </w:t>
      </w:r>
      <w:r w:rsidR="003939A8" w:rsidRPr="008B06C9">
        <w:rPr>
          <w:rFonts w:ascii="Times New Roman" w:hAnsi="Times New Roman" w:cs="Times New Roman"/>
          <w:i/>
          <w:sz w:val="24"/>
          <w:szCs w:val="24"/>
        </w:rPr>
        <w:t xml:space="preserve">cited by </w:t>
      </w:r>
      <w:r w:rsidR="003939A8" w:rsidRPr="008B06C9">
        <w:rPr>
          <w:rFonts w:ascii="Times New Roman" w:hAnsi="Times New Roman" w:cs="Times New Roman"/>
          <w:sz w:val="24"/>
          <w:szCs w:val="24"/>
        </w:rPr>
        <w:t>Stein, 2006</w:t>
      </w:r>
      <w:r w:rsidR="006726FA" w:rsidRPr="008B06C9">
        <w:rPr>
          <w:rFonts w:ascii="Times New Roman" w:hAnsi="Times New Roman" w:cs="Times New Roman"/>
          <w:sz w:val="24"/>
          <w:szCs w:val="24"/>
        </w:rPr>
        <w:t xml:space="preserve">) </w:t>
      </w:r>
      <w:r w:rsidR="003939A8" w:rsidRPr="008B06C9">
        <w:rPr>
          <w:rFonts w:ascii="Times New Roman" w:hAnsi="Times New Roman" w:cs="Times New Roman"/>
          <w:sz w:val="24"/>
          <w:szCs w:val="24"/>
        </w:rPr>
        <w:t>qualitative</w:t>
      </w:r>
      <w:r w:rsidR="006726FA" w:rsidRPr="008B06C9">
        <w:rPr>
          <w:rFonts w:ascii="Times New Roman" w:hAnsi="Times New Roman" w:cs="Times New Roman"/>
          <w:sz w:val="24"/>
          <w:szCs w:val="24"/>
        </w:rPr>
        <w:t xml:space="preserve"> study was one of the very first few studies grounded in attachmen</w:t>
      </w:r>
      <w:r w:rsidR="003939A8" w:rsidRPr="008B06C9">
        <w:rPr>
          <w:rFonts w:ascii="Times New Roman" w:hAnsi="Times New Roman" w:cs="Times New Roman"/>
          <w:sz w:val="24"/>
          <w:szCs w:val="24"/>
        </w:rPr>
        <w:t>t theory to gain an understandin</w:t>
      </w:r>
      <w:r w:rsidR="006726FA" w:rsidRPr="008B06C9">
        <w:rPr>
          <w:rFonts w:ascii="Times New Roman" w:hAnsi="Times New Roman" w:cs="Times New Roman"/>
          <w:sz w:val="24"/>
          <w:szCs w:val="24"/>
        </w:rPr>
        <w:t>g of the difficulties young people had building relationships with others. This study found that trust was difficult to build with this group of young people; the loss of family networks at a very young age had a detrimental impact upon the young people interviewed</w:t>
      </w:r>
      <w:r w:rsidR="003939A8" w:rsidRPr="008B06C9">
        <w:rPr>
          <w:rFonts w:ascii="Times New Roman" w:hAnsi="Times New Roman" w:cs="Times New Roman"/>
          <w:sz w:val="24"/>
          <w:szCs w:val="24"/>
        </w:rPr>
        <w:t xml:space="preserve"> (Stein, 2006)</w:t>
      </w:r>
      <w:r w:rsidR="006726FA" w:rsidRPr="008B06C9">
        <w:rPr>
          <w:rFonts w:ascii="Times New Roman" w:hAnsi="Times New Roman" w:cs="Times New Roman"/>
          <w:sz w:val="24"/>
          <w:szCs w:val="24"/>
        </w:rPr>
        <w:t>. Others may develop a high dependency on others, or become highly independen</w:t>
      </w:r>
      <w:r w:rsidR="003939A8" w:rsidRPr="008B06C9">
        <w:rPr>
          <w:rFonts w:ascii="Times New Roman" w:hAnsi="Times New Roman" w:cs="Times New Roman"/>
          <w:sz w:val="24"/>
          <w:szCs w:val="24"/>
        </w:rPr>
        <w:t>t, withdrawing from others (Stein, 2006</w:t>
      </w:r>
      <w:r w:rsidR="006726FA" w:rsidRPr="008B06C9">
        <w:rPr>
          <w:rFonts w:ascii="Times New Roman" w:hAnsi="Times New Roman" w:cs="Times New Roman"/>
          <w:sz w:val="24"/>
          <w:szCs w:val="24"/>
        </w:rPr>
        <w:t>). These patterns of behaviour, if not addressed, can pose a risk to this group of young people throughout adulthood</w:t>
      </w:r>
      <w:r w:rsidR="003939A8" w:rsidRPr="008B06C9">
        <w:rPr>
          <w:rFonts w:ascii="Times New Roman" w:hAnsi="Times New Roman" w:cs="Times New Roman"/>
          <w:sz w:val="24"/>
          <w:szCs w:val="24"/>
        </w:rPr>
        <w:t xml:space="preserve"> (Reynolds, 2011)</w:t>
      </w:r>
    </w:p>
    <w:p w14:paraId="59489F63" w14:textId="05F96627" w:rsidR="003E25FE" w:rsidRPr="008B06C9" w:rsidRDefault="006726FA"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 xml:space="preserve">Young people who have left local authority care </w:t>
      </w:r>
      <w:r w:rsidR="00B54907" w:rsidRPr="008B06C9">
        <w:rPr>
          <w:rFonts w:ascii="Times New Roman" w:hAnsi="Times New Roman" w:cs="Times New Roman"/>
          <w:sz w:val="24"/>
          <w:szCs w:val="24"/>
        </w:rPr>
        <w:t xml:space="preserve">often experience an </w:t>
      </w:r>
      <w:r w:rsidR="007E1820" w:rsidRPr="008B06C9">
        <w:rPr>
          <w:rFonts w:ascii="Times New Roman" w:hAnsi="Times New Roman" w:cs="Times New Roman"/>
          <w:sz w:val="24"/>
          <w:szCs w:val="24"/>
        </w:rPr>
        <w:t>accelerated</w:t>
      </w:r>
      <w:r w:rsidR="00B54907" w:rsidRPr="008B06C9">
        <w:rPr>
          <w:rFonts w:ascii="Times New Roman" w:hAnsi="Times New Roman" w:cs="Times New Roman"/>
          <w:sz w:val="24"/>
          <w:szCs w:val="24"/>
        </w:rPr>
        <w:t xml:space="preserve"> </w:t>
      </w:r>
      <w:r w:rsidR="007E1820" w:rsidRPr="008B06C9">
        <w:rPr>
          <w:rFonts w:ascii="Times New Roman" w:hAnsi="Times New Roman" w:cs="Times New Roman"/>
          <w:sz w:val="24"/>
          <w:szCs w:val="24"/>
        </w:rPr>
        <w:t>transition</w:t>
      </w:r>
      <w:r w:rsidR="00B54907" w:rsidRPr="008B06C9">
        <w:rPr>
          <w:rFonts w:ascii="Times New Roman" w:hAnsi="Times New Roman" w:cs="Times New Roman"/>
          <w:sz w:val="24"/>
          <w:szCs w:val="24"/>
        </w:rPr>
        <w:t xml:space="preserve"> to adulthood and independent living</w:t>
      </w:r>
      <w:r w:rsidR="003939A8" w:rsidRPr="008B06C9">
        <w:rPr>
          <w:rFonts w:ascii="Times New Roman" w:hAnsi="Times New Roman" w:cs="Times New Roman"/>
          <w:sz w:val="24"/>
          <w:szCs w:val="24"/>
        </w:rPr>
        <w:t xml:space="preserve"> (Cocker </w:t>
      </w:r>
      <w:r w:rsidR="003939A8" w:rsidRPr="008B06C9">
        <w:rPr>
          <w:rFonts w:ascii="Times New Roman" w:hAnsi="Times New Roman" w:cs="Times New Roman"/>
          <w:i/>
          <w:sz w:val="24"/>
          <w:szCs w:val="24"/>
        </w:rPr>
        <w:t>et al</w:t>
      </w:r>
      <w:r w:rsidR="003939A8" w:rsidRPr="008B06C9">
        <w:rPr>
          <w:rFonts w:ascii="Times New Roman" w:hAnsi="Times New Roman" w:cs="Times New Roman"/>
          <w:sz w:val="24"/>
          <w:szCs w:val="24"/>
        </w:rPr>
        <w:t>, 2019</w:t>
      </w:r>
      <w:r w:rsidR="007E1820" w:rsidRPr="008B06C9">
        <w:rPr>
          <w:rFonts w:ascii="Times New Roman" w:hAnsi="Times New Roman" w:cs="Times New Roman"/>
          <w:sz w:val="24"/>
          <w:szCs w:val="24"/>
        </w:rPr>
        <w:t>).  Werner (2004)</w:t>
      </w:r>
      <w:r w:rsidR="00B54907" w:rsidRPr="008B06C9">
        <w:rPr>
          <w:rFonts w:ascii="Times New Roman" w:hAnsi="Times New Roman" w:cs="Times New Roman"/>
          <w:sz w:val="24"/>
          <w:szCs w:val="24"/>
        </w:rPr>
        <w:t xml:space="preserve"> </w:t>
      </w:r>
      <w:r w:rsidR="5F075E10" w:rsidRPr="008B06C9">
        <w:rPr>
          <w:rFonts w:ascii="Times New Roman" w:hAnsi="Times New Roman" w:cs="Times New Roman"/>
          <w:sz w:val="24"/>
          <w:szCs w:val="24"/>
        </w:rPr>
        <w:t>affirms that only a small number of young people leaving care succeed at</w:t>
      </w:r>
      <w:r w:rsidR="007E1820" w:rsidRPr="008B06C9">
        <w:rPr>
          <w:rFonts w:ascii="Times New Roman" w:hAnsi="Times New Roman" w:cs="Times New Roman"/>
          <w:sz w:val="24"/>
          <w:szCs w:val="24"/>
        </w:rPr>
        <w:t xml:space="preserve"> living independently. </w:t>
      </w:r>
      <w:r w:rsidR="5F075E10" w:rsidRPr="008B06C9">
        <w:rPr>
          <w:rFonts w:ascii="Times New Roman" w:hAnsi="Times New Roman" w:cs="Times New Roman"/>
          <w:sz w:val="24"/>
          <w:szCs w:val="24"/>
        </w:rPr>
        <w:t>A stud</w:t>
      </w:r>
      <w:r w:rsidR="00241309" w:rsidRPr="008B06C9">
        <w:rPr>
          <w:rFonts w:ascii="Times New Roman" w:hAnsi="Times New Roman" w:cs="Times New Roman"/>
          <w:sz w:val="24"/>
          <w:szCs w:val="24"/>
        </w:rPr>
        <w:t>y on the experiences of young p</w:t>
      </w:r>
      <w:r w:rsidR="5F075E10" w:rsidRPr="008B06C9">
        <w:rPr>
          <w:rFonts w:ascii="Times New Roman" w:hAnsi="Times New Roman" w:cs="Times New Roman"/>
          <w:sz w:val="24"/>
          <w:szCs w:val="24"/>
        </w:rPr>
        <w:t>eople ageing out of care demonstrated a repeating patter</w:t>
      </w:r>
      <w:r w:rsidR="00241309" w:rsidRPr="008B06C9">
        <w:rPr>
          <w:rFonts w:ascii="Times New Roman" w:hAnsi="Times New Roman" w:cs="Times New Roman"/>
          <w:sz w:val="24"/>
          <w:szCs w:val="24"/>
        </w:rPr>
        <w:t>n</w:t>
      </w:r>
      <w:r w:rsidR="5F075E10" w:rsidRPr="008B06C9">
        <w:rPr>
          <w:rFonts w:ascii="Times New Roman" w:hAnsi="Times New Roman" w:cs="Times New Roman"/>
          <w:sz w:val="24"/>
          <w:szCs w:val="24"/>
        </w:rPr>
        <w:t xml:space="preserve"> amo</w:t>
      </w:r>
      <w:r w:rsidR="00241309" w:rsidRPr="008B06C9">
        <w:rPr>
          <w:rFonts w:ascii="Times New Roman" w:hAnsi="Times New Roman" w:cs="Times New Roman"/>
          <w:sz w:val="24"/>
          <w:szCs w:val="24"/>
        </w:rPr>
        <w:t xml:space="preserve">ngst </w:t>
      </w:r>
      <w:r w:rsidR="003B1B75" w:rsidRPr="008B06C9">
        <w:rPr>
          <w:rFonts w:ascii="Times New Roman" w:hAnsi="Times New Roman" w:cs="Times New Roman"/>
          <w:sz w:val="24"/>
          <w:szCs w:val="24"/>
        </w:rPr>
        <w:t xml:space="preserve">the </w:t>
      </w:r>
      <w:r w:rsidR="00241309" w:rsidRPr="008B06C9">
        <w:rPr>
          <w:rFonts w:ascii="Times New Roman" w:hAnsi="Times New Roman" w:cs="Times New Roman"/>
          <w:sz w:val="24"/>
          <w:szCs w:val="24"/>
        </w:rPr>
        <w:t>majority of young people</w:t>
      </w:r>
      <w:r w:rsidR="003B1B75" w:rsidRPr="008B06C9">
        <w:rPr>
          <w:rFonts w:ascii="Times New Roman" w:hAnsi="Times New Roman" w:cs="Times New Roman"/>
          <w:sz w:val="24"/>
          <w:szCs w:val="24"/>
        </w:rPr>
        <w:t xml:space="preserve"> studied</w:t>
      </w:r>
      <w:r w:rsidR="00241309" w:rsidRPr="008B06C9">
        <w:rPr>
          <w:rFonts w:ascii="Times New Roman" w:hAnsi="Times New Roman" w:cs="Times New Roman"/>
          <w:sz w:val="24"/>
          <w:szCs w:val="24"/>
        </w:rPr>
        <w:t xml:space="preserve">: </w:t>
      </w:r>
      <w:r w:rsidR="5F075E10" w:rsidRPr="008B06C9">
        <w:rPr>
          <w:rFonts w:ascii="Times New Roman" w:hAnsi="Times New Roman" w:cs="Times New Roman"/>
          <w:sz w:val="24"/>
          <w:szCs w:val="24"/>
        </w:rPr>
        <w:t>instability and disrupti</w:t>
      </w:r>
      <w:r w:rsidR="007E1820" w:rsidRPr="008B06C9">
        <w:rPr>
          <w:rFonts w:ascii="Times New Roman" w:hAnsi="Times New Roman" w:cs="Times New Roman"/>
          <w:sz w:val="24"/>
          <w:szCs w:val="24"/>
        </w:rPr>
        <w:t>on in regard to placements (Stein, 2006</w:t>
      </w:r>
      <w:r w:rsidR="5F075E10" w:rsidRPr="008B06C9">
        <w:rPr>
          <w:rFonts w:ascii="Times New Roman" w:hAnsi="Times New Roman" w:cs="Times New Roman"/>
          <w:sz w:val="24"/>
          <w:szCs w:val="24"/>
        </w:rPr>
        <w:t xml:space="preserve">). The study itself outlined </w:t>
      </w:r>
      <w:r w:rsidR="003B1B75" w:rsidRPr="008B06C9">
        <w:rPr>
          <w:rFonts w:ascii="Times New Roman" w:hAnsi="Times New Roman" w:cs="Times New Roman"/>
          <w:sz w:val="24"/>
          <w:szCs w:val="24"/>
        </w:rPr>
        <w:t xml:space="preserve">that </w:t>
      </w:r>
      <w:r w:rsidR="5F075E10" w:rsidRPr="008B06C9">
        <w:rPr>
          <w:rFonts w:ascii="Times New Roman" w:hAnsi="Times New Roman" w:cs="Times New Roman"/>
          <w:sz w:val="24"/>
          <w:szCs w:val="24"/>
        </w:rPr>
        <w:t>40% of young people experienced at least four placement moves during their time in care, with 6% of this group experiencing 10 or more ne</w:t>
      </w:r>
      <w:r w:rsidR="007E1820" w:rsidRPr="008B06C9">
        <w:rPr>
          <w:rFonts w:ascii="Times New Roman" w:hAnsi="Times New Roman" w:cs="Times New Roman"/>
          <w:sz w:val="24"/>
          <w:szCs w:val="24"/>
        </w:rPr>
        <w:t>w placements (Stein, 2006</w:t>
      </w:r>
      <w:r w:rsidR="5F075E10" w:rsidRPr="008B06C9">
        <w:rPr>
          <w:rFonts w:ascii="Times New Roman" w:hAnsi="Times New Roman" w:cs="Times New Roman"/>
          <w:sz w:val="24"/>
          <w:szCs w:val="24"/>
        </w:rPr>
        <w:t>). Access to networks within the community and stable people in their life are important indic</w:t>
      </w:r>
      <w:r w:rsidR="007E1820" w:rsidRPr="008B06C9">
        <w:rPr>
          <w:rFonts w:ascii="Times New Roman" w:hAnsi="Times New Roman" w:cs="Times New Roman"/>
          <w:sz w:val="24"/>
          <w:szCs w:val="24"/>
        </w:rPr>
        <w:t>ators of ‘connectedness’</w:t>
      </w:r>
      <w:r w:rsidR="003B1B75" w:rsidRPr="008B06C9">
        <w:rPr>
          <w:rFonts w:ascii="Times New Roman" w:hAnsi="Times New Roman" w:cs="Times New Roman"/>
          <w:sz w:val="24"/>
          <w:szCs w:val="24"/>
        </w:rPr>
        <w:t xml:space="preserve"> </w:t>
      </w:r>
      <w:r w:rsidR="007E1820" w:rsidRPr="008B06C9">
        <w:rPr>
          <w:rFonts w:ascii="Times New Roman" w:hAnsi="Times New Roman" w:cs="Times New Roman"/>
          <w:sz w:val="24"/>
          <w:szCs w:val="24"/>
        </w:rPr>
        <w:t xml:space="preserve">(Stein </w:t>
      </w:r>
      <w:r w:rsidR="007E1820" w:rsidRPr="008B06C9">
        <w:rPr>
          <w:rFonts w:ascii="Times New Roman" w:hAnsi="Times New Roman" w:cs="Times New Roman"/>
          <w:i/>
          <w:sz w:val="24"/>
          <w:szCs w:val="24"/>
        </w:rPr>
        <w:t>et al,</w:t>
      </w:r>
      <w:r w:rsidR="003B1B75" w:rsidRPr="008B06C9">
        <w:rPr>
          <w:rFonts w:ascii="Times New Roman" w:hAnsi="Times New Roman" w:cs="Times New Roman"/>
          <w:i/>
          <w:sz w:val="24"/>
          <w:szCs w:val="24"/>
        </w:rPr>
        <w:t xml:space="preserve"> </w:t>
      </w:r>
      <w:r w:rsidR="007E1820" w:rsidRPr="008B06C9">
        <w:rPr>
          <w:rFonts w:ascii="Times New Roman" w:hAnsi="Times New Roman" w:cs="Times New Roman"/>
          <w:sz w:val="24"/>
          <w:szCs w:val="24"/>
        </w:rPr>
        <w:t>2008, p.294</w:t>
      </w:r>
      <w:r w:rsidR="5F075E10" w:rsidRPr="008B06C9">
        <w:rPr>
          <w:rFonts w:ascii="Times New Roman" w:hAnsi="Times New Roman" w:cs="Times New Roman"/>
          <w:sz w:val="24"/>
          <w:szCs w:val="24"/>
        </w:rPr>
        <w:t>).</w:t>
      </w:r>
      <w:r w:rsidR="007E1820" w:rsidRPr="008B06C9">
        <w:rPr>
          <w:rFonts w:ascii="Times New Roman" w:hAnsi="Times New Roman" w:cs="Times New Roman"/>
          <w:sz w:val="24"/>
          <w:szCs w:val="24"/>
        </w:rPr>
        <w:t xml:space="preserve"> Furthermore, </w:t>
      </w:r>
      <w:r w:rsidR="00241309" w:rsidRPr="008B06C9">
        <w:rPr>
          <w:rFonts w:ascii="Times New Roman" w:hAnsi="Times New Roman" w:cs="Times New Roman"/>
          <w:sz w:val="24"/>
          <w:szCs w:val="24"/>
        </w:rPr>
        <w:t>t</w:t>
      </w:r>
      <w:r w:rsidR="5F075E10" w:rsidRPr="008B06C9">
        <w:rPr>
          <w:rFonts w:ascii="Times New Roman" w:hAnsi="Times New Roman" w:cs="Times New Roman"/>
          <w:sz w:val="24"/>
          <w:szCs w:val="24"/>
        </w:rPr>
        <w:t>rust and re</w:t>
      </w:r>
      <w:r w:rsidR="00AE18E7" w:rsidRPr="008B06C9">
        <w:rPr>
          <w:rFonts w:ascii="Times New Roman" w:hAnsi="Times New Roman" w:cs="Times New Roman"/>
          <w:sz w:val="24"/>
          <w:szCs w:val="24"/>
        </w:rPr>
        <w:t>cipro</w:t>
      </w:r>
      <w:r w:rsidR="5F075E10" w:rsidRPr="008B06C9">
        <w:rPr>
          <w:rFonts w:ascii="Times New Roman" w:hAnsi="Times New Roman" w:cs="Times New Roman"/>
          <w:sz w:val="24"/>
          <w:szCs w:val="24"/>
        </w:rPr>
        <w:t>city are developed through a yo</w:t>
      </w:r>
      <w:r w:rsidRPr="008B06C9">
        <w:rPr>
          <w:rFonts w:ascii="Times New Roman" w:hAnsi="Times New Roman" w:cs="Times New Roman"/>
          <w:sz w:val="24"/>
          <w:szCs w:val="24"/>
        </w:rPr>
        <w:t>ung person’s sense of belonging;</w:t>
      </w:r>
      <w:r w:rsidR="5F075E10" w:rsidRPr="008B06C9">
        <w:rPr>
          <w:rFonts w:ascii="Times New Roman" w:hAnsi="Times New Roman" w:cs="Times New Roman"/>
          <w:sz w:val="24"/>
          <w:szCs w:val="24"/>
        </w:rPr>
        <w:t xml:space="preserve"> without these factors in place, the transition from care to living in the community poses many risk</w:t>
      </w:r>
      <w:r w:rsidR="00AE18E7" w:rsidRPr="008B06C9">
        <w:rPr>
          <w:rFonts w:ascii="Times New Roman" w:hAnsi="Times New Roman" w:cs="Times New Roman"/>
          <w:sz w:val="24"/>
          <w:szCs w:val="24"/>
        </w:rPr>
        <w:t>s</w:t>
      </w:r>
      <w:r w:rsidR="5F075E10" w:rsidRPr="008B06C9">
        <w:rPr>
          <w:rFonts w:ascii="Times New Roman" w:hAnsi="Times New Roman" w:cs="Times New Roman"/>
          <w:sz w:val="24"/>
          <w:szCs w:val="24"/>
        </w:rPr>
        <w:t xml:space="preserve"> to young people </w:t>
      </w:r>
      <w:r w:rsidR="5F075E10" w:rsidRPr="008B06C9">
        <w:rPr>
          <w:rFonts w:ascii="Times New Roman" w:hAnsi="Times New Roman" w:cs="Times New Roman"/>
          <w:sz w:val="24"/>
          <w:szCs w:val="24"/>
        </w:rPr>
        <w:lastRenderedPageBreak/>
        <w:t xml:space="preserve">who may not be equipped with the resilience to deal with the </w:t>
      </w:r>
      <w:r w:rsidR="00AE18E7" w:rsidRPr="008B06C9">
        <w:rPr>
          <w:rFonts w:ascii="Times New Roman" w:hAnsi="Times New Roman" w:cs="Times New Roman"/>
          <w:sz w:val="24"/>
          <w:szCs w:val="24"/>
        </w:rPr>
        <w:t xml:space="preserve">many possible </w:t>
      </w:r>
      <w:r w:rsidR="5F075E10" w:rsidRPr="008B06C9">
        <w:rPr>
          <w:rFonts w:ascii="Times New Roman" w:hAnsi="Times New Roman" w:cs="Times New Roman"/>
          <w:sz w:val="24"/>
          <w:szCs w:val="24"/>
        </w:rPr>
        <w:t>issues that may arise (Reynolds</w:t>
      </w:r>
      <w:r w:rsidR="007E1820" w:rsidRPr="008B06C9">
        <w:rPr>
          <w:rFonts w:ascii="Times New Roman" w:hAnsi="Times New Roman" w:cs="Times New Roman"/>
          <w:sz w:val="24"/>
          <w:szCs w:val="24"/>
        </w:rPr>
        <w:t>, 2011</w:t>
      </w:r>
      <w:r w:rsidR="5F075E10" w:rsidRPr="008B06C9">
        <w:rPr>
          <w:rFonts w:ascii="Times New Roman" w:hAnsi="Times New Roman" w:cs="Times New Roman"/>
          <w:sz w:val="24"/>
          <w:szCs w:val="24"/>
        </w:rPr>
        <w:t xml:space="preserve">).  </w:t>
      </w:r>
    </w:p>
    <w:p w14:paraId="59C8F04A" w14:textId="2236AD0B" w:rsidR="00466338" w:rsidRPr="008B06C9" w:rsidRDefault="003E25FE"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 xml:space="preserve">Shortly after turning </w:t>
      </w:r>
      <w:r w:rsidR="00AE18E7" w:rsidRPr="008B06C9">
        <w:rPr>
          <w:rFonts w:ascii="Times New Roman" w:hAnsi="Times New Roman" w:cs="Times New Roman"/>
          <w:sz w:val="24"/>
          <w:szCs w:val="24"/>
        </w:rPr>
        <w:t>sixteen</w:t>
      </w:r>
      <w:r w:rsidRPr="008B06C9">
        <w:rPr>
          <w:rFonts w:ascii="Times New Roman" w:hAnsi="Times New Roman" w:cs="Times New Roman"/>
          <w:sz w:val="24"/>
          <w:szCs w:val="24"/>
        </w:rPr>
        <w:t>,</w:t>
      </w:r>
      <w:r w:rsidR="5F075E10" w:rsidRPr="008B06C9">
        <w:rPr>
          <w:rFonts w:ascii="Times New Roman" w:hAnsi="Times New Roman" w:cs="Times New Roman"/>
          <w:sz w:val="24"/>
          <w:szCs w:val="24"/>
        </w:rPr>
        <w:t xml:space="preserve"> young people are oft</w:t>
      </w:r>
      <w:r w:rsidRPr="008B06C9">
        <w:rPr>
          <w:rFonts w:ascii="Times New Roman" w:hAnsi="Times New Roman" w:cs="Times New Roman"/>
          <w:sz w:val="24"/>
          <w:szCs w:val="24"/>
        </w:rPr>
        <w:t xml:space="preserve">en thrust in to adulthood, </w:t>
      </w:r>
      <w:r w:rsidR="00AE18E7" w:rsidRPr="008B06C9">
        <w:rPr>
          <w:rFonts w:ascii="Times New Roman" w:hAnsi="Times New Roman" w:cs="Times New Roman"/>
          <w:sz w:val="24"/>
          <w:szCs w:val="24"/>
        </w:rPr>
        <w:t xml:space="preserve">the </w:t>
      </w:r>
      <w:r w:rsidRPr="008B06C9">
        <w:rPr>
          <w:rFonts w:ascii="Times New Roman" w:hAnsi="Times New Roman" w:cs="Times New Roman"/>
          <w:sz w:val="24"/>
          <w:szCs w:val="24"/>
        </w:rPr>
        <w:t>majority</w:t>
      </w:r>
      <w:r w:rsidR="5F075E10" w:rsidRPr="008B06C9">
        <w:rPr>
          <w:rFonts w:ascii="Times New Roman" w:hAnsi="Times New Roman" w:cs="Times New Roman"/>
          <w:sz w:val="24"/>
          <w:szCs w:val="24"/>
        </w:rPr>
        <w:t xml:space="preserve"> </w:t>
      </w:r>
      <w:r w:rsidR="00AE18E7" w:rsidRPr="008B06C9">
        <w:rPr>
          <w:rFonts w:ascii="Times New Roman" w:hAnsi="Times New Roman" w:cs="Times New Roman"/>
          <w:sz w:val="24"/>
          <w:szCs w:val="24"/>
        </w:rPr>
        <w:t xml:space="preserve">finding themselves </w:t>
      </w:r>
      <w:r w:rsidR="5F075E10" w:rsidRPr="008B06C9">
        <w:rPr>
          <w:rFonts w:ascii="Times New Roman" w:hAnsi="Times New Roman" w:cs="Times New Roman"/>
          <w:sz w:val="24"/>
          <w:szCs w:val="24"/>
        </w:rPr>
        <w:t>living alone and independently</w:t>
      </w:r>
      <w:r w:rsidR="00AE18E7" w:rsidRPr="008B06C9">
        <w:rPr>
          <w:rFonts w:ascii="Times New Roman" w:hAnsi="Times New Roman" w:cs="Times New Roman"/>
          <w:sz w:val="24"/>
          <w:szCs w:val="24"/>
        </w:rPr>
        <w:t>, but</w:t>
      </w:r>
      <w:r w:rsidR="5F075E10" w:rsidRPr="008B06C9">
        <w:rPr>
          <w:rFonts w:ascii="Times New Roman" w:hAnsi="Times New Roman" w:cs="Times New Roman"/>
          <w:sz w:val="24"/>
          <w:szCs w:val="24"/>
        </w:rPr>
        <w:t xml:space="preserve"> without the </w:t>
      </w:r>
      <w:r w:rsidR="00AE18E7" w:rsidRPr="008B06C9">
        <w:rPr>
          <w:rFonts w:ascii="Times New Roman" w:hAnsi="Times New Roman" w:cs="Times New Roman"/>
          <w:sz w:val="24"/>
          <w:szCs w:val="24"/>
        </w:rPr>
        <w:t xml:space="preserve">necessary </w:t>
      </w:r>
      <w:r w:rsidR="5F075E10" w:rsidRPr="008B06C9">
        <w:rPr>
          <w:rFonts w:ascii="Times New Roman" w:hAnsi="Times New Roman" w:cs="Times New Roman"/>
          <w:sz w:val="24"/>
          <w:szCs w:val="24"/>
        </w:rPr>
        <w:t>skillset and sup</w:t>
      </w:r>
      <w:r w:rsidRPr="008B06C9">
        <w:rPr>
          <w:rFonts w:ascii="Times New Roman" w:hAnsi="Times New Roman" w:cs="Times New Roman"/>
          <w:sz w:val="24"/>
          <w:szCs w:val="24"/>
        </w:rPr>
        <w:t>port to do so successfully (Driscoll, 2018</w:t>
      </w:r>
      <w:r w:rsidR="5F075E10" w:rsidRPr="008B06C9">
        <w:rPr>
          <w:rFonts w:ascii="Times New Roman" w:hAnsi="Times New Roman" w:cs="Times New Roman"/>
          <w:sz w:val="24"/>
          <w:szCs w:val="24"/>
        </w:rPr>
        <w:t>). Leaving care was not considered to be a significant transition until the publication of the ‘Leaving Care’ study</w:t>
      </w:r>
      <w:r w:rsidR="00AE18E7" w:rsidRPr="008B06C9">
        <w:rPr>
          <w:rFonts w:ascii="Times New Roman" w:hAnsi="Times New Roman" w:cs="Times New Roman"/>
          <w:sz w:val="24"/>
          <w:szCs w:val="24"/>
        </w:rPr>
        <w:t xml:space="preserve"> which</w:t>
      </w:r>
      <w:r w:rsidR="5F075E10" w:rsidRPr="008B06C9">
        <w:rPr>
          <w:rFonts w:ascii="Times New Roman" w:hAnsi="Times New Roman" w:cs="Times New Roman"/>
          <w:sz w:val="24"/>
          <w:szCs w:val="24"/>
        </w:rPr>
        <w:t xml:space="preserve"> voiced the agitation of young people who </w:t>
      </w:r>
      <w:r w:rsidR="00AE18E7" w:rsidRPr="008B06C9">
        <w:rPr>
          <w:rFonts w:ascii="Times New Roman" w:hAnsi="Times New Roman" w:cs="Times New Roman"/>
          <w:sz w:val="24"/>
          <w:szCs w:val="24"/>
        </w:rPr>
        <w:t>considered</w:t>
      </w:r>
      <w:r w:rsidR="5F075E10" w:rsidRPr="008B06C9">
        <w:rPr>
          <w:rFonts w:ascii="Times New Roman" w:hAnsi="Times New Roman" w:cs="Times New Roman"/>
          <w:sz w:val="24"/>
          <w:szCs w:val="24"/>
        </w:rPr>
        <w:t xml:space="preserve"> the </w:t>
      </w:r>
      <w:r w:rsidR="00694964" w:rsidRPr="008B06C9">
        <w:rPr>
          <w:rFonts w:ascii="Times New Roman" w:hAnsi="Times New Roman" w:cs="Times New Roman"/>
          <w:sz w:val="24"/>
          <w:szCs w:val="24"/>
        </w:rPr>
        <w:t>transition</w:t>
      </w:r>
      <w:r w:rsidR="5F075E10" w:rsidRPr="008B06C9">
        <w:rPr>
          <w:rFonts w:ascii="Times New Roman" w:hAnsi="Times New Roman" w:cs="Times New Roman"/>
          <w:sz w:val="24"/>
          <w:szCs w:val="24"/>
        </w:rPr>
        <w:t xml:space="preserve"> to independent life</w:t>
      </w:r>
      <w:r w:rsidRPr="008B06C9">
        <w:rPr>
          <w:rFonts w:ascii="Times New Roman" w:hAnsi="Times New Roman" w:cs="Times New Roman"/>
          <w:sz w:val="24"/>
          <w:szCs w:val="24"/>
        </w:rPr>
        <w:t xml:space="preserve"> difficult</w:t>
      </w:r>
      <w:r w:rsidR="00AE18E7" w:rsidRPr="008B06C9">
        <w:rPr>
          <w:rFonts w:ascii="Times New Roman" w:hAnsi="Times New Roman" w:cs="Times New Roman"/>
          <w:sz w:val="24"/>
          <w:szCs w:val="24"/>
        </w:rPr>
        <w:t>,</w:t>
      </w:r>
      <w:r w:rsidRPr="008B06C9">
        <w:rPr>
          <w:rFonts w:ascii="Times New Roman" w:hAnsi="Times New Roman" w:cs="Times New Roman"/>
          <w:sz w:val="24"/>
          <w:szCs w:val="24"/>
        </w:rPr>
        <w:t xml:space="preserve"> and undervalued (Joseph Rowntree Foundation, 2003</w:t>
      </w:r>
      <w:r w:rsidR="5F075E10" w:rsidRPr="008B06C9">
        <w:rPr>
          <w:rFonts w:ascii="Times New Roman" w:hAnsi="Times New Roman" w:cs="Times New Roman"/>
          <w:color w:val="000000" w:themeColor="text1"/>
          <w:sz w:val="24"/>
          <w:szCs w:val="24"/>
        </w:rPr>
        <w:t>). Following this study, adv</w:t>
      </w:r>
      <w:r w:rsidR="00466338" w:rsidRPr="008B06C9">
        <w:rPr>
          <w:rFonts w:ascii="Times New Roman" w:hAnsi="Times New Roman" w:cs="Times New Roman"/>
          <w:color w:val="000000" w:themeColor="text1"/>
          <w:sz w:val="24"/>
          <w:szCs w:val="24"/>
        </w:rPr>
        <w:t xml:space="preserve">ancements were paid to those leaving care (Stein, 2005). </w:t>
      </w:r>
      <w:r w:rsidR="00AE18E7" w:rsidRPr="008B06C9">
        <w:rPr>
          <w:rFonts w:ascii="Times New Roman" w:hAnsi="Times New Roman" w:cs="Times New Roman"/>
          <w:color w:val="000000" w:themeColor="text1"/>
          <w:sz w:val="24"/>
          <w:szCs w:val="24"/>
        </w:rPr>
        <w:t xml:space="preserve">In Wales, </w:t>
      </w:r>
      <w:r w:rsidR="00466338" w:rsidRPr="008B06C9">
        <w:rPr>
          <w:rFonts w:ascii="Times New Roman" w:hAnsi="Times New Roman" w:cs="Times New Roman"/>
          <w:color w:val="000000" w:themeColor="text1"/>
          <w:sz w:val="24"/>
          <w:szCs w:val="24"/>
        </w:rPr>
        <w:t>The Soc</w:t>
      </w:r>
      <w:r w:rsidR="00466338" w:rsidRPr="008B06C9">
        <w:rPr>
          <w:rFonts w:ascii="Times New Roman" w:hAnsi="Times New Roman" w:cs="Times New Roman"/>
          <w:sz w:val="24"/>
          <w:szCs w:val="24"/>
        </w:rPr>
        <w:t xml:space="preserve">ial Services and Well-being (Wales) Act 2014 emphasises that local authorities should support </w:t>
      </w:r>
      <w:r w:rsidR="00AE18E7" w:rsidRPr="008B06C9">
        <w:rPr>
          <w:rFonts w:ascii="Times New Roman" w:hAnsi="Times New Roman" w:cs="Times New Roman"/>
          <w:sz w:val="24"/>
          <w:szCs w:val="24"/>
        </w:rPr>
        <w:t xml:space="preserve">those </w:t>
      </w:r>
      <w:r w:rsidR="00466338" w:rsidRPr="008B06C9">
        <w:rPr>
          <w:rFonts w:ascii="Times New Roman" w:hAnsi="Times New Roman" w:cs="Times New Roman"/>
          <w:sz w:val="24"/>
          <w:szCs w:val="24"/>
        </w:rPr>
        <w:t xml:space="preserve">young people </w:t>
      </w:r>
      <w:r w:rsidR="00AE18E7" w:rsidRPr="008B06C9">
        <w:rPr>
          <w:rFonts w:ascii="Times New Roman" w:hAnsi="Times New Roman" w:cs="Times New Roman"/>
          <w:sz w:val="24"/>
          <w:szCs w:val="24"/>
        </w:rPr>
        <w:t xml:space="preserve">that </w:t>
      </w:r>
      <w:r w:rsidR="00466338" w:rsidRPr="008B06C9">
        <w:rPr>
          <w:rFonts w:ascii="Times New Roman" w:hAnsi="Times New Roman" w:cs="Times New Roman"/>
          <w:sz w:val="24"/>
          <w:szCs w:val="24"/>
        </w:rPr>
        <w:t>it has looked after when they leave local authority care (Law Wales, 2018). The support provided is intended to be equivalent to that which a child</w:t>
      </w:r>
      <w:r w:rsidR="00AE18E7" w:rsidRPr="008B06C9">
        <w:rPr>
          <w:rFonts w:ascii="Times New Roman" w:hAnsi="Times New Roman" w:cs="Times New Roman"/>
          <w:sz w:val="24"/>
          <w:szCs w:val="24"/>
        </w:rPr>
        <w:t>,</w:t>
      </w:r>
      <w:r w:rsidR="00466338" w:rsidRPr="008B06C9">
        <w:rPr>
          <w:rFonts w:ascii="Times New Roman" w:hAnsi="Times New Roman" w:cs="Times New Roman"/>
          <w:sz w:val="24"/>
          <w:szCs w:val="24"/>
        </w:rPr>
        <w:t xml:space="preserve"> who has not been looked after</w:t>
      </w:r>
      <w:r w:rsidR="00AE18E7" w:rsidRPr="008B06C9">
        <w:rPr>
          <w:rFonts w:ascii="Times New Roman" w:hAnsi="Times New Roman" w:cs="Times New Roman"/>
          <w:sz w:val="24"/>
          <w:szCs w:val="24"/>
        </w:rPr>
        <w:t>,</w:t>
      </w:r>
      <w:r w:rsidR="00466338" w:rsidRPr="008B06C9">
        <w:rPr>
          <w:rFonts w:ascii="Times New Roman" w:hAnsi="Times New Roman" w:cs="Times New Roman"/>
          <w:sz w:val="24"/>
          <w:szCs w:val="24"/>
        </w:rPr>
        <w:t xml:space="preserve"> might reasonably expect from his or her parents.</w:t>
      </w:r>
      <w:r w:rsidR="00694964" w:rsidRPr="008B06C9">
        <w:rPr>
          <w:rFonts w:ascii="Times New Roman" w:hAnsi="Times New Roman" w:cs="Times New Roman"/>
          <w:sz w:val="24"/>
          <w:szCs w:val="24"/>
        </w:rPr>
        <w:t xml:space="preserve"> However, </w:t>
      </w:r>
      <w:r w:rsidR="00AE18E7" w:rsidRPr="008B06C9">
        <w:rPr>
          <w:rFonts w:ascii="Times New Roman" w:hAnsi="Times New Roman" w:cs="Times New Roman"/>
          <w:sz w:val="24"/>
          <w:szCs w:val="24"/>
        </w:rPr>
        <w:t xml:space="preserve">many </w:t>
      </w:r>
      <w:r w:rsidR="00694964" w:rsidRPr="008B06C9">
        <w:rPr>
          <w:rFonts w:ascii="Times New Roman" w:hAnsi="Times New Roman" w:cs="Times New Roman"/>
          <w:sz w:val="24"/>
          <w:szCs w:val="24"/>
        </w:rPr>
        <w:t xml:space="preserve">young people that are ageing out of care </w:t>
      </w:r>
      <w:r w:rsidR="00AE18E7" w:rsidRPr="008B06C9">
        <w:rPr>
          <w:rFonts w:ascii="Times New Roman" w:hAnsi="Times New Roman" w:cs="Times New Roman"/>
          <w:sz w:val="24"/>
          <w:szCs w:val="24"/>
        </w:rPr>
        <w:t>complain</w:t>
      </w:r>
      <w:r w:rsidR="00694964" w:rsidRPr="008B06C9">
        <w:rPr>
          <w:rFonts w:ascii="Times New Roman" w:hAnsi="Times New Roman" w:cs="Times New Roman"/>
          <w:sz w:val="24"/>
          <w:szCs w:val="24"/>
        </w:rPr>
        <w:t xml:space="preserve"> that the level of support received from the local authority when they leave care is inconsistent, with many reporting not seeing their social worker on a regular basis (Stein, 2005).</w:t>
      </w:r>
    </w:p>
    <w:p w14:paraId="68671808" w14:textId="3ECF39DA" w:rsidR="00242335" w:rsidRPr="008B06C9" w:rsidRDefault="00AE18E7" w:rsidP="00694964">
      <w:pPr>
        <w:spacing w:line="360" w:lineRule="auto"/>
        <w:jc w:val="both"/>
        <w:rPr>
          <w:rFonts w:ascii="Times New Roman" w:hAnsi="Times New Roman" w:cs="Times New Roman"/>
          <w:sz w:val="24"/>
          <w:szCs w:val="24"/>
          <w:highlight w:val="green"/>
        </w:rPr>
      </w:pPr>
      <w:r w:rsidRPr="008B06C9">
        <w:rPr>
          <w:rFonts w:ascii="Times New Roman" w:hAnsi="Times New Roman" w:cs="Times New Roman"/>
          <w:sz w:val="24"/>
          <w:szCs w:val="24"/>
        </w:rPr>
        <w:t>Driscoll (2018</w:t>
      </w:r>
      <w:r w:rsidR="000F11F6" w:rsidRPr="008B06C9">
        <w:rPr>
          <w:rFonts w:ascii="Times New Roman" w:hAnsi="Times New Roman" w:cs="Times New Roman"/>
          <w:sz w:val="24"/>
          <w:szCs w:val="24"/>
        </w:rPr>
        <w:t xml:space="preserve">) </w:t>
      </w:r>
      <w:r w:rsidR="006D2EBE" w:rsidRPr="008B06C9">
        <w:rPr>
          <w:rFonts w:ascii="Times New Roman" w:hAnsi="Times New Roman" w:cs="Times New Roman"/>
          <w:sz w:val="24"/>
          <w:szCs w:val="24"/>
        </w:rPr>
        <w:t xml:space="preserve">considers </w:t>
      </w:r>
      <w:r w:rsidR="000F11F6" w:rsidRPr="008B06C9">
        <w:rPr>
          <w:rFonts w:ascii="Times New Roman" w:hAnsi="Times New Roman" w:cs="Times New Roman"/>
          <w:sz w:val="24"/>
          <w:szCs w:val="24"/>
        </w:rPr>
        <w:t xml:space="preserve">the term </w:t>
      </w:r>
      <w:r w:rsidR="006D2EBE" w:rsidRPr="008B06C9">
        <w:rPr>
          <w:rFonts w:ascii="Times New Roman" w:hAnsi="Times New Roman" w:cs="Times New Roman"/>
          <w:sz w:val="24"/>
          <w:szCs w:val="24"/>
        </w:rPr>
        <w:t>leaving care as a daunting and negative prospect for young people, arguing it often den</w:t>
      </w:r>
      <w:r w:rsidR="00242335" w:rsidRPr="008B06C9">
        <w:rPr>
          <w:rFonts w:ascii="Times New Roman" w:hAnsi="Times New Roman" w:cs="Times New Roman"/>
          <w:sz w:val="24"/>
          <w:szCs w:val="24"/>
        </w:rPr>
        <w:t xml:space="preserve">otes the notion of abandonment </w:t>
      </w:r>
      <w:r w:rsidR="000F11F6" w:rsidRPr="008B06C9">
        <w:rPr>
          <w:rFonts w:ascii="Times New Roman" w:hAnsi="Times New Roman" w:cs="Times New Roman"/>
          <w:sz w:val="24"/>
          <w:szCs w:val="24"/>
        </w:rPr>
        <w:t>during a</w:t>
      </w:r>
      <w:r w:rsidR="00242335" w:rsidRPr="008B06C9">
        <w:rPr>
          <w:rFonts w:ascii="Times New Roman" w:hAnsi="Times New Roman" w:cs="Times New Roman"/>
          <w:sz w:val="24"/>
          <w:szCs w:val="24"/>
        </w:rPr>
        <w:t xml:space="preserve"> critical period in a young person life</w:t>
      </w:r>
      <w:r w:rsidR="000F11F6" w:rsidRPr="008B06C9">
        <w:rPr>
          <w:rFonts w:ascii="Times New Roman" w:hAnsi="Times New Roman" w:cs="Times New Roman"/>
          <w:sz w:val="24"/>
          <w:szCs w:val="24"/>
        </w:rPr>
        <w:t>, during</w:t>
      </w:r>
      <w:r w:rsidR="00242335" w:rsidRPr="008B06C9">
        <w:rPr>
          <w:rFonts w:ascii="Times New Roman" w:hAnsi="Times New Roman" w:cs="Times New Roman"/>
          <w:sz w:val="24"/>
          <w:szCs w:val="24"/>
        </w:rPr>
        <w:t xml:space="preserve"> </w:t>
      </w:r>
      <w:r w:rsidR="003E25FE" w:rsidRPr="008B06C9">
        <w:rPr>
          <w:rFonts w:ascii="Times New Roman" w:hAnsi="Times New Roman" w:cs="Times New Roman"/>
          <w:sz w:val="24"/>
          <w:szCs w:val="24"/>
        </w:rPr>
        <w:t xml:space="preserve">which they </w:t>
      </w:r>
      <w:r w:rsidR="000F11F6" w:rsidRPr="008B06C9">
        <w:rPr>
          <w:rFonts w:ascii="Times New Roman" w:hAnsi="Times New Roman" w:cs="Times New Roman"/>
          <w:sz w:val="24"/>
          <w:szCs w:val="24"/>
        </w:rPr>
        <w:t xml:space="preserve">should </w:t>
      </w:r>
      <w:r w:rsidR="003E25FE" w:rsidRPr="008B06C9">
        <w:rPr>
          <w:rFonts w:ascii="Times New Roman" w:hAnsi="Times New Roman" w:cs="Times New Roman"/>
          <w:sz w:val="24"/>
          <w:szCs w:val="24"/>
        </w:rPr>
        <w:t>feel supported</w:t>
      </w:r>
      <w:r w:rsidR="000F11F6" w:rsidRPr="008B06C9">
        <w:rPr>
          <w:rFonts w:ascii="Times New Roman" w:hAnsi="Times New Roman" w:cs="Times New Roman"/>
          <w:sz w:val="24"/>
          <w:szCs w:val="24"/>
        </w:rPr>
        <w:t xml:space="preserve"> and secure</w:t>
      </w:r>
      <w:r w:rsidR="003E25FE" w:rsidRPr="008B06C9">
        <w:rPr>
          <w:rFonts w:ascii="Times New Roman" w:hAnsi="Times New Roman" w:cs="Times New Roman"/>
          <w:sz w:val="24"/>
          <w:szCs w:val="24"/>
        </w:rPr>
        <w:t>. Stein (2006)</w:t>
      </w:r>
      <w:r w:rsidR="00976356" w:rsidRPr="008B06C9">
        <w:rPr>
          <w:rFonts w:ascii="Times New Roman" w:hAnsi="Times New Roman" w:cs="Times New Roman"/>
          <w:sz w:val="24"/>
          <w:szCs w:val="24"/>
        </w:rPr>
        <w:t xml:space="preserve"> supports Driscoll’s (2018) </w:t>
      </w:r>
      <w:r w:rsidR="00242335" w:rsidRPr="008B06C9">
        <w:rPr>
          <w:rFonts w:ascii="Times New Roman" w:hAnsi="Times New Roman" w:cs="Times New Roman"/>
          <w:sz w:val="24"/>
          <w:szCs w:val="24"/>
        </w:rPr>
        <w:t>notion explaining t</w:t>
      </w:r>
      <w:r w:rsidR="5F075E10" w:rsidRPr="008B06C9">
        <w:rPr>
          <w:rFonts w:ascii="Times New Roman" w:hAnsi="Times New Roman" w:cs="Times New Roman"/>
          <w:sz w:val="24"/>
          <w:szCs w:val="24"/>
        </w:rPr>
        <w:t>he transition from being a looked after child to living independently often sees support diminish when</w:t>
      </w:r>
      <w:r w:rsidR="002860ED" w:rsidRPr="008B06C9">
        <w:rPr>
          <w:rFonts w:ascii="Times New Roman" w:hAnsi="Times New Roman" w:cs="Times New Roman"/>
          <w:sz w:val="24"/>
          <w:szCs w:val="24"/>
        </w:rPr>
        <w:t>,</w:t>
      </w:r>
      <w:r w:rsidR="5F075E10" w:rsidRPr="008B06C9">
        <w:rPr>
          <w:rFonts w:ascii="Times New Roman" w:hAnsi="Times New Roman" w:cs="Times New Roman"/>
          <w:sz w:val="24"/>
          <w:szCs w:val="24"/>
        </w:rPr>
        <w:t xml:space="preserve"> in reality</w:t>
      </w:r>
      <w:r w:rsidR="002860ED" w:rsidRPr="008B06C9">
        <w:rPr>
          <w:rFonts w:ascii="Times New Roman" w:hAnsi="Times New Roman" w:cs="Times New Roman"/>
          <w:sz w:val="24"/>
          <w:szCs w:val="24"/>
        </w:rPr>
        <w:t>,</w:t>
      </w:r>
      <w:r w:rsidR="5F075E10" w:rsidRPr="008B06C9">
        <w:rPr>
          <w:rFonts w:ascii="Times New Roman" w:hAnsi="Times New Roman" w:cs="Times New Roman"/>
          <w:sz w:val="24"/>
          <w:szCs w:val="24"/>
        </w:rPr>
        <w:t xml:space="preserve"> this is the time when support is pivotal to ensure positive outcomes for the young person, reducing risk with protective factors such as support. Accordin</w:t>
      </w:r>
      <w:r w:rsidR="003E25FE" w:rsidRPr="008B06C9">
        <w:rPr>
          <w:rFonts w:ascii="Times New Roman" w:hAnsi="Times New Roman" w:cs="Times New Roman"/>
          <w:sz w:val="24"/>
          <w:szCs w:val="24"/>
        </w:rPr>
        <w:t>g to Stein (2006)</w:t>
      </w:r>
      <w:r w:rsidR="5F075E10" w:rsidRPr="008B06C9">
        <w:rPr>
          <w:rFonts w:ascii="Times New Roman" w:hAnsi="Times New Roman" w:cs="Times New Roman"/>
          <w:sz w:val="24"/>
          <w:szCs w:val="24"/>
        </w:rPr>
        <w:t xml:space="preserve"> young care leavers are more likely to engage with employment, education and work training schemes if they have permanent, settled acc</w:t>
      </w:r>
      <w:r w:rsidR="003E25FE" w:rsidRPr="008B06C9">
        <w:rPr>
          <w:rFonts w:ascii="Times New Roman" w:hAnsi="Times New Roman" w:cs="Times New Roman"/>
          <w:sz w:val="24"/>
          <w:szCs w:val="24"/>
        </w:rPr>
        <w:t>ommodation</w:t>
      </w:r>
      <w:r w:rsidR="00976356" w:rsidRPr="008B06C9">
        <w:rPr>
          <w:rFonts w:ascii="Times New Roman" w:hAnsi="Times New Roman" w:cs="Times New Roman"/>
          <w:sz w:val="24"/>
          <w:szCs w:val="24"/>
        </w:rPr>
        <w:t>. Sanders</w:t>
      </w:r>
      <w:r w:rsidR="003E25FE" w:rsidRPr="008B06C9">
        <w:rPr>
          <w:rFonts w:ascii="Times New Roman" w:hAnsi="Times New Roman" w:cs="Times New Roman"/>
          <w:i/>
          <w:sz w:val="24"/>
          <w:szCs w:val="24"/>
        </w:rPr>
        <w:t xml:space="preserve"> et al </w:t>
      </w:r>
      <w:r w:rsidR="003E25FE" w:rsidRPr="008B06C9">
        <w:rPr>
          <w:rFonts w:ascii="Times New Roman" w:hAnsi="Times New Roman" w:cs="Times New Roman"/>
          <w:sz w:val="24"/>
          <w:szCs w:val="24"/>
        </w:rPr>
        <w:t>(2015)</w:t>
      </w:r>
      <w:r w:rsidR="00242335" w:rsidRPr="008B06C9">
        <w:rPr>
          <w:rFonts w:ascii="Times New Roman" w:hAnsi="Times New Roman" w:cs="Times New Roman"/>
          <w:sz w:val="24"/>
          <w:szCs w:val="24"/>
        </w:rPr>
        <w:t xml:space="preserve"> elaborates on this further</w:t>
      </w:r>
      <w:r w:rsidR="002860ED" w:rsidRPr="008B06C9">
        <w:rPr>
          <w:rFonts w:ascii="Times New Roman" w:hAnsi="Times New Roman" w:cs="Times New Roman"/>
          <w:sz w:val="24"/>
          <w:szCs w:val="24"/>
        </w:rPr>
        <w:t>,</w:t>
      </w:r>
      <w:r w:rsidR="5F075E10" w:rsidRPr="008B06C9">
        <w:rPr>
          <w:rFonts w:ascii="Times New Roman" w:hAnsi="Times New Roman" w:cs="Times New Roman"/>
          <w:sz w:val="24"/>
          <w:szCs w:val="24"/>
        </w:rPr>
        <w:t xml:space="preserve"> explaining that permanent, stable accommodation would be more advantageous if it were in the form of a supported living scheme, living with a family member or a su</w:t>
      </w:r>
      <w:r w:rsidR="00976356" w:rsidRPr="008B06C9">
        <w:rPr>
          <w:rFonts w:ascii="Times New Roman" w:hAnsi="Times New Roman" w:cs="Times New Roman"/>
          <w:sz w:val="24"/>
          <w:szCs w:val="24"/>
        </w:rPr>
        <w:t>bstitute family structure</w:t>
      </w:r>
      <w:r w:rsidR="5F075E10" w:rsidRPr="008B06C9">
        <w:rPr>
          <w:rFonts w:ascii="Times New Roman" w:hAnsi="Times New Roman" w:cs="Times New Roman"/>
          <w:sz w:val="24"/>
          <w:szCs w:val="24"/>
        </w:rPr>
        <w:t>. This example of a supportive environment is more likely to ensure young people are encouraged and supported to remain engaged in their employment or training, providing them with the resilience to deal with any issues experienced more effectively than</w:t>
      </w:r>
      <w:r w:rsidR="00976356" w:rsidRPr="008B06C9">
        <w:rPr>
          <w:rFonts w:ascii="Times New Roman" w:hAnsi="Times New Roman" w:cs="Times New Roman"/>
          <w:sz w:val="24"/>
          <w:szCs w:val="24"/>
        </w:rPr>
        <w:t xml:space="preserve"> if they were living alone (Sanders</w:t>
      </w:r>
      <w:r w:rsidR="00976356" w:rsidRPr="008B06C9">
        <w:rPr>
          <w:rFonts w:ascii="Times New Roman" w:hAnsi="Times New Roman" w:cs="Times New Roman"/>
          <w:i/>
          <w:sz w:val="24"/>
          <w:szCs w:val="24"/>
        </w:rPr>
        <w:t xml:space="preserve"> et </w:t>
      </w:r>
      <w:proofErr w:type="gramStart"/>
      <w:r w:rsidR="00976356" w:rsidRPr="008B06C9">
        <w:rPr>
          <w:rFonts w:ascii="Times New Roman" w:hAnsi="Times New Roman" w:cs="Times New Roman"/>
          <w:i/>
          <w:sz w:val="24"/>
          <w:szCs w:val="24"/>
        </w:rPr>
        <w:t xml:space="preserve">al, </w:t>
      </w:r>
      <w:r w:rsidR="00976356" w:rsidRPr="008B06C9">
        <w:rPr>
          <w:rFonts w:ascii="Times New Roman" w:hAnsi="Times New Roman" w:cs="Times New Roman"/>
          <w:sz w:val="24"/>
          <w:szCs w:val="24"/>
        </w:rPr>
        <w:t xml:space="preserve"> 2015</w:t>
      </w:r>
      <w:proofErr w:type="gramEnd"/>
      <w:r w:rsidR="5F075E10" w:rsidRPr="008B06C9">
        <w:rPr>
          <w:rFonts w:ascii="Times New Roman" w:hAnsi="Times New Roman" w:cs="Times New Roman"/>
          <w:sz w:val="24"/>
          <w:szCs w:val="24"/>
        </w:rPr>
        <w:t xml:space="preserve">). </w:t>
      </w:r>
    </w:p>
    <w:p w14:paraId="107D96FB" w14:textId="7D9DFFBA" w:rsidR="00FC7C98" w:rsidRPr="008B06C9" w:rsidRDefault="00242335"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Literature affirms education is an important protective factor that can eliminate the risk of poverty and unemployment</w:t>
      </w:r>
      <w:r w:rsidR="00976356" w:rsidRPr="008B06C9">
        <w:rPr>
          <w:rFonts w:ascii="Times New Roman" w:hAnsi="Times New Roman" w:cs="Times New Roman"/>
          <w:sz w:val="24"/>
          <w:szCs w:val="24"/>
        </w:rPr>
        <w:t xml:space="preserve"> (Joseph Rowntree Foundation, 2003). </w:t>
      </w:r>
      <w:r w:rsidR="002860ED" w:rsidRPr="008B06C9">
        <w:rPr>
          <w:rFonts w:ascii="Times New Roman" w:hAnsi="Times New Roman" w:cs="Times New Roman"/>
          <w:sz w:val="24"/>
          <w:szCs w:val="24"/>
        </w:rPr>
        <w:t>Commentators</w:t>
      </w:r>
      <w:r w:rsidR="00976356" w:rsidRPr="008B06C9">
        <w:rPr>
          <w:rFonts w:ascii="Times New Roman" w:hAnsi="Times New Roman" w:cs="Times New Roman"/>
          <w:sz w:val="24"/>
          <w:szCs w:val="24"/>
        </w:rPr>
        <w:t xml:space="preserve"> such as Stein </w:t>
      </w:r>
      <w:r w:rsidR="00976356" w:rsidRPr="008B06C9">
        <w:rPr>
          <w:rFonts w:ascii="Times New Roman" w:hAnsi="Times New Roman" w:cs="Times New Roman"/>
          <w:sz w:val="24"/>
          <w:szCs w:val="24"/>
        </w:rPr>
        <w:lastRenderedPageBreak/>
        <w:t xml:space="preserve">(2008) </w:t>
      </w:r>
      <w:r w:rsidR="00E93752" w:rsidRPr="008B06C9">
        <w:rPr>
          <w:rFonts w:ascii="Times New Roman" w:hAnsi="Times New Roman" w:cs="Times New Roman"/>
          <w:sz w:val="24"/>
          <w:szCs w:val="24"/>
        </w:rPr>
        <w:t>highlight the importance of</w:t>
      </w:r>
      <w:r w:rsidRPr="008B06C9">
        <w:rPr>
          <w:rFonts w:ascii="Times New Roman" w:hAnsi="Times New Roman" w:cs="Times New Roman"/>
          <w:sz w:val="24"/>
          <w:szCs w:val="24"/>
        </w:rPr>
        <w:t xml:space="preserve"> </w:t>
      </w:r>
      <w:r w:rsidR="00976356" w:rsidRPr="008B06C9">
        <w:rPr>
          <w:rFonts w:ascii="Times New Roman" w:hAnsi="Times New Roman" w:cs="Times New Roman"/>
          <w:sz w:val="24"/>
          <w:szCs w:val="24"/>
        </w:rPr>
        <w:t>young people leaving care</w:t>
      </w:r>
      <w:r w:rsidR="00E93752" w:rsidRPr="008B06C9">
        <w:rPr>
          <w:rFonts w:ascii="Times New Roman" w:hAnsi="Times New Roman" w:cs="Times New Roman"/>
          <w:sz w:val="24"/>
          <w:szCs w:val="24"/>
        </w:rPr>
        <w:t xml:space="preserve"> engaging</w:t>
      </w:r>
      <w:r w:rsidRPr="008B06C9">
        <w:rPr>
          <w:rFonts w:ascii="Times New Roman" w:hAnsi="Times New Roman" w:cs="Times New Roman"/>
          <w:sz w:val="24"/>
          <w:szCs w:val="24"/>
        </w:rPr>
        <w:t xml:space="preserve"> with tra</w:t>
      </w:r>
      <w:r w:rsidR="00E93752" w:rsidRPr="008B06C9">
        <w:rPr>
          <w:rFonts w:ascii="Times New Roman" w:hAnsi="Times New Roman" w:cs="Times New Roman"/>
          <w:sz w:val="24"/>
          <w:szCs w:val="24"/>
        </w:rPr>
        <w:t>ining and learning opportunities. Unfortunately</w:t>
      </w:r>
      <w:r w:rsidRPr="008B06C9">
        <w:rPr>
          <w:rFonts w:ascii="Times New Roman" w:hAnsi="Times New Roman" w:cs="Times New Roman"/>
          <w:sz w:val="24"/>
          <w:szCs w:val="24"/>
        </w:rPr>
        <w:t xml:space="preserve">, the reality is </w:t>
      </w:r>
      <w:r w:rsidR="002860ED" w:rsidRPr="008B06C9">
        <w:rPr>
          <w:rFonts w:ascii="Times New Roman" w:hAnsi="Times New Roman" w:cs="Times New Roman"/>
          <w:sz w:val="24"/>
          <w:szCs w:val="24"/>
        </w:rPr>
        <w:t xml:space="preserve">that </w:t>
      </w:r>
      <w:r w:rsidRPr="008B06C9">
        <w:rPr>
          <w:rFonts w:ascii="Times New Roman" w:hAnsi="Times New Roman" w:cs="Times New Roman"/>
          <w:sz w:val="24"/>
          <w:szCs w:val="24"/>
        </w:rPr>
        <w:t>young people leaving care are significantly under-represented in higher and further education</w:t>
      </w:r>
      <w:r w:rsidR="00976356" w:rsidRPr="008B06C9">
        <w:rPr>
          <w:rFonts w:ascii="Times New Roman" w:hAnsi="Times New Roman" w:cs="Times New Roman"/>
          <w:sz w:val="24"/>
          <w:szCs w:val="24"/>
        </w:rPr>
        <w:t xml:space="preserve"> (Jenson, 2011)</w:t>
      </w:r>
      <w:r w:rsidRPr="008B06C9">
        <w:rPr>
          <w:rFonts w:ascii="Times New Roman" w:hAnsi="Times New Roman" w:cs="Times New Roman"/>
          <w:sz w:val="24"/>
          <w:szCs w:val="24"/>
        </w:rPr>
        <w:t xml:space="preserve">. </w:t>
      </w:r>
      <w:r w:rsidR="00976356" w:rsidRPr="008B06C9">
        <w:rPr>
          <w:rFonts w:ascii="Times New Roman" w:hAnsi="Times New Roman" w:cs="Times New Roman"/>
          <w:sz w:val="24"/>
          <w:szCs w:val="24"/>
        </w:rPr>
        <w:t xml:space="preserve">The Joseph Rowntree Foundation (2003) </w:t>
      </w:r>
      <w:r w:rsidRPr="008B06C9">
        <w:rPr>
          <w:rFonts w:ascii="Times New Roman" w:hAnsi="Times New Roman" w:cs="Times New Roman"/>
          <w:sz w:val="24"/>
          <w:szCs w:val="24"/>
        </w:rPr>
        <w:t xml:space="preserve">stipulates </w:t>
      </w:r>
      <w:r w:rsidR="00163414" w:rsidRPr="008B06C9">
        <w:rPr>
          <w:rFonts w:ascii="Times New Roman" w:hAnsi="Times New Roman" w:cs="Times New Roman"/>
          <w:sz w:val="24"/>
          <w:szCs w:val="24"/>
        </w:rPr>
        <w:t xml:space="preserve">that many </w:t>
      </w:r>
      <w:r w:rsidRPr="008B06C9">
        <w:rPr>
          <w:rFonts w:ascii="Times New Roman" w:hAnsi="Times New Roman" w:cs="Times New Roman"/>
          <w:sz w:val="24"/>
          <w:szCs w:val="24"/>
        </w:rPr>
        <w:t>young people are placed into care before they turn</w:t>
      </w:r>
      <w:r w:rsidR="00163414" w:rsidRPr="008B06C9">
        <w:rPr>
          <w:rFonts w:ascii="Times New Roman" w:hAnsi="Times New Roman" w:cs="Times New Roman"/>
          <w:sz w:val="24"/>
          <w:szCs w:val="24"/>
        </w:rPr>
        <w:t xml:space="preserve"> fourteen</w:t>
      </w:r>
      <w:r w:rsidRPr="008B06C9">
        <w:rPr>
          <w:rFonts w:ascii="Times New Roman" w:hAnsi="Times New Roman" w:cs="Times New Roman"/>
          <w:sz w:val="24"/>
          <w:szCs w:val="24"/>
        </w:rPr>
        <w:t>, just before they are required to undertake their GCSE’s</w:t>
      </w:r>
      <w:r w:rsidR="00163414" w:rsidRPr="008B06C9">
        <w:rPr>
          <w:rFonts w:ascii="Times New Roman" w:hAnsi="Times New Roman" w:cs="Times New Roman"/>
          <w:sz w:val="24"/>
          <w:szCs w:val="24"/>
        </w:rPr>
        <w:t xml:space="preserve">, stating that </w:t>
      </w:r>
      <w:r w:rsidRPr="008B06C9">
        <w:rPr>
          <w:rFonts w:ascii="Times New Roman" w:hAnsi="Times New Roman" w:cs="Times New Roman"/>
          <w:sz w:val="24"/>
          <w:szCs w:val="24"/>
        </w:rPr>
        <w:t>it is extremely likely the individual</w:t>
      </w:r>
      <w:r w:rsidR="00163414" w:rsidRPr="008B06C9">
        <w:rPr>
          <w:rFonts w:ascii="Times New Roman" w:hAnsi="Times New Roman" w:cs="Times New Roman"/>
          <w:sz w:val="24"/>
          <w:szCs w:val="24"/>
        </w:rPr>
        <w:t>s were</w:t>
      </w:r>
      <w:r w:rsidRPr="008B06C9">
        <w:rPr>
          <w:rFonts w:ascii="Times New Roman" w:hAnsi="Times New Roman" w:cs="Times New Roman"/>
          <w:sz w:val="24"/>
          <w:szCs w:val="24"/>
        </w:rPr>
        <w:t xml:space="preserve"> not fully engaging with education prior to being taken into care, often due to</w:t>
      </w:r>
      <w:r w:rsidR="00976356" w:rsidRPr="008B06C9">
        <w:rPr>
          <w:rFonts w:ascii="Times New Roman" w:hAnsi="Times New Roman" w:cs="Times New Roman"/>
          <w:sz w:val="24"/>
          <w:szCs w:val="24"/>
        </w:rPr>
        <w:t xml:space="preserve"> disrupted childhood</w:t>
      </w:r>
      <w:r w:rsidR="00163414" w:rsidRPr="008B06C9">
        <w:rPr>
          <w:rFonts w:ascii="Times New Roman" w:hAnsi="Times New Roman" w:cs="Times New Roman"/>
          <w:sz w:val="24"/>
          <w:szCs w:val="24"/>
        </w:rPr>
        <w:t>s</w:t>
      </w:r>
      <w:r w:rsidRPr="008B06C9">
        <w:rPr>
          <w:rFonts w:ascii="Times New Roman" w:hAnsi="Times New Roman" w:cs="Times New Roman"/>
          <w:sz w:val="24"/>
          <w:szCs w:val="24"/>
        </w:rPr>
        <w:t>. These scenarios, combined with unstable pla</w:t>
      </w:r>
      <w:r w:rsidR="00E93752" w:rsidRPr="008B06C9">
        <w:rPr>
          <w:rFonts w:ascii="Times New Roman" w:hAnsi="Times New Roman" w:cs="Times New Roman"/>
          <w:sz w:val="24"/>
          <w:szCs w:val="24"/>
        </w:rPr>
        <w:t>cements, moving schools,</w:t>
      </w:r>
      <w:r w:rsidR="00976356" w:rsidRPr="008B06C9">
        <w:rPr>
          <w:rFonts w:ascii="Times New Roman" w:hAnsi="Times New Roman" w:cs="Times New Roman"/>
          <w:sz w:val="24"/>
          <w:szCs w:val="24"/>
        </w:rPr>
        <w:t xml:space="preserve"> </w:t>
      </w:r>
      <w:r w:rsidRPr="008B06C9">
        <w:rPr>
          <w:rFonts w:ascii="Times New Roman" w:hAnsi="Times New Roman" w:cs="Times New Roman"/>
          <w:sz w:val="24"/>
          <w:szCs w:val="24"/>
        </w:rPr>
        <w:t xml:space="preserve">difficulties catching up with </w:t>
      </w:r>
      <w:r w:rsidR="00163414" w:rsidRPr="008B06C9">
        <w:rPr>
          <w:rFonts w:ascii="Times New Roman" w:hAnsi="Times New Roman" w:cs="Times New Roman"/>
          <w:sz w:val="24"/>
          <w:szCs w:val="24"/>
        </w:rPr>
        <w:t xml:space="preserve">missed </w:t>
      </w:r>
      <w:r w:rsidR="00E93752" w:rsidRPr="008B06C9">
        <w:rPr>
          <w:rFonts w:ascii="Times New Roman" w:hAnsi="Times New Roman" w:cs="Times New Roman"/>
          <w:sz w:val="24"/>
          <w:szCs w:val="24"/>
        </w:rPr>
        <w:t xml:space="preserve">school </w:t>
      </w:r>
      <w:r w:rsidRPr="008B06C9">
        <w:rPr>
          <w:rFonts w:ascii="Times New Roman" w:hAnsi="Times New Roman" w:cs="Times New Roman"/>
          <w:sz w:val="24"/>
          <w:szCs w:val="24"/>
        </w:rPr>
        <w:t>work</w:t>
      </w:r>
      <w:r w:rsidR="00163414" w:rsidRPr="008B06C9">
        <w:rPr>
          <w:rFonts w:ascii="Times New Roman" w:hAnsi="Times New Roman" w:cs="Times New Roman"/>
          <w:sz w:val="24"/>
          <w:szCs w:val="24"/>
        </w:rPr>
        <w:t>, frequently</w:t>
      </w:r>
      <w:r w:rsidRPr="008B06C9">
        <w:rPr>
          <w:rFonts w:ascii="Times New Roman" w:hAnsi="Times New Roman" w:cs="Times New Roman"/>
          <w:sz w:val="24"/>
          <w:szCs w:val="24"/>
        </w:rPr>
        <w:t xml:space="preserve"> has a detrimental impact on the young p</w:t>
      </w:r>
      <w:r w:rsidR="00E93752" w:rsidRPr="008B06C9">
        <w:rPr>
          <w:rFonts w:ascii="Times New Roman" w:hAnsi="Times New Roman" w:cs="Times New Roman"/>
          <w:sz w:val="24"/>
          <w:szCs w:val="24"/>
        </w:rPr>
        <w:t>erson</w:t>
      </w:r>
      <w:r w:rsidR="00976356" w:rsidRPr="008B06C9">
        <w:rPr>
          <w:rFonts w:ascii="Times New Roman" w:hAnsi="Times New Roman" w:cs="Times New Roman"/>
          <w:sz w:val="24"/>
          <w:szCs w:val="24"/>
        </w:rPr>
        <w:t xml:space="preserve"> (Driscoll, 2018)</w:t>
      </w:r>
      <w:r w:rsidR="00E93752" w:rsidRPr="008B06C9">
        <w:rPr>
          <w:rFonts w:ascii="Times New Roman" w:hAnsi="Times New Roman" w:cs="Times New Roman"/>
          <w:sz w:val="24"/>
          <w:szCs w:val="24"/>
        </w:rPr>
        <w:t>.  Such experiences affect confidence,</w:t>
      </w:r>
      <w:r w:rsidR="00976356" w:rsidRPr="008B06C9">
        <w:rPr>
          <w:rFonts w:ascii="Times New Roman" w:hAnsi="Times New Roman" w:cs="Times New Roman"/>
          <w:sz w:val="24"/>
          <w:szCs w:val="24"/>
        </w:rPr>
        <w:t xml:space="preserve"> </w:t>
      </w:r>
      <w:r w:rsidR="00E93752" w:rsidRPr="008B06C9">
        <w:rPr>
          <w:rFonts w:ascii="Times New Roman" w:hAnsi="Times New Roman" w:cs="Times New Roman"/>
          <w:sz w:val="24"/>
          <w:szCs w:val="24"/>
        </w:rPr>
        <w:t>are traumatic and upsetting for the young person</w:t>
      </w:r>
      <w:r w:rsidR="00163414" w:rsidRPr="008B06C9">
        <w:rPr>
          <w:rFonts w:ascii="Times New Roman" w:hAnsi="Times New Roman" w:cs="Times New Roman"/>
          <w:sz w:val="24"/>
          <w:szCs w:val="24"/>
        </w:rPr>
        <w:t>,</w:t>
      </w:r>
      <w:r w:rsidR="00E93752" w:rsidRPr="008B06C9">
        <w:rPr>
          <w:rFonts w:ascii="Times New Roman" w:hAnsi="Times New Roman" w:cs="Times New Roman"/>
          <w:sz w:val="24"/>
          <w:szCs w:val="24"/>
        </w:rPr>
        <w:t xml:space="preserve"> who may have to leave behind friendship groups they had developed to recommence their education in an alien setting</w:t>
      </w:r>
      <w:r w:rsidR="00163414" w:rsidRPr="008B06C9">
        <w:rPr>
          <w:rFonts w:ascii="Times New Roman" w:hAnsi="Times New Roman" w:cs="Times New Roman"/>
          <w:sz w:val="24"/>
          <w:szCs w:val="24"/>
        </w:rPr>
        <w:t>, and</w:t>
      </w:r>
      <w:r w:rsidR="00E93752" w:rsidRPr="008B06C9">
        <w:rPr>
          <w:rFonts w:ascii="Times New Roman" w:hAnsi="Times New Roman" w:cs="Times New Roman"/>
          <w:sz w:val="24"/>
          <w:szCs w:val="24"/>
        </w:rPr>
        <w:t xml:space="preserve"> having to begin the process of d</w:t>
      </w:r>
      <w:r w:rsidR="00976356" w:rsidRPr="008B06C9">
        <w:rPr>
          <w:rFonts w:ascii="Times New Roman" w:hAnsi="Times New Roman" w:cs="Times New Roman"/>
          <w:sz w:val="24"/>
          <w:szCs w:val="24"/>
        </w:rPr>
        <w:t xml:space="preserve">eveloping social circles again (Sanders </w:t>
      </w:r>
      <w:r w:rsidR="00976356" w:rsidRPr="008B06C9">
        <w:rPr>
          <w:rFonts w:ascii="Times New Roman" w:hAnsi="Times New Roman" w:cs="Times New Roman"/>
          <w:i/>
          <w:sz w:val="24"/>
          <w:szCs w:val="24"/>
        </w:rPr>
        <w:t xml:space="preserve">et al, </w:t>
      </w:r>
      <w:r w:rsidR="00976356" w:rsidRPr="008B06C9">
        <w:rPr>
          <w:rFonts w:ascii="Times New Roman" w:hAnsi="Times New Roman" w:cs="Times New Roman"/>
          <w:sz w:val="24"/>
          <w:szCs w:val="24"/>
        </w:rPr>
        <w:t xml:space="preserve">2015). </w:t>
      </w:r>
    </w:p>
    <w:p w14:paraId="031760AA" w14:textId="386A53D4" w:rsidR="00242335" w:rsidRPr="008B06C9" w:rsidRDefault="00976356"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 xml:space="preserve">Mendes </w:t>
      </w:r>
      <w:r w:rsidRPr="008B06C9">
        <w:rPr>
          <w:rFonts w:ascii="Times New Roman" w:hAnsi="Times New Roman" w:cs="Times New Roman"/>
          <w:i/>
          <w:sz w:val="24"/>
          <w:szCs w:val="24"/>
        </w:rPr>
        <w:t xml:space="preserve">et al </w:t>
      </w:r>
      <w:r w:rsidRPr="008B06C9">
        <w:rPr>
          <w:rFonts w:ascii="Times New Roman" w:hAnsi="Times New Roman" w:cs="Times New Roman"/>
          <w:sz w:val="24"/>
          <w:szCs w:val="24"/>
        </w:rPr>
        <w:t>(2016)</w:t>
      </w:r>
      <w:r w:rsidR="00FC7C98" w:rsidRPr="008B06C9">
        <w:rPr>
          <w:rFonts w:ascii="Times New Roman" w:hAnsi="Times New Roman" w:cs="Times New Roman"/>
          <w:sz w:val="24"/>
          <w:szCs w:val="24"/>
        </w:rPr>
        <w:t xml:space="preserve"> </w:t>
      </w:r>
      <w:r w:rsidR="00163414" w:rsidRPr="008B06C9">
        <w:rPr>
          <w:rFonts w:ascii="Times New Roman" w:hAnsi="Times New Roman" w:cs="Times New Roman"/>
          <w:sz w:val="24"/>
          <w:szCs w:val="24"/>
        </w:rPr>
        <w:t>proposes</w:t>
      </w:r>
      <w:r w:rsidR="00FC7C98" w:rsidRPr="008B06C9">
        <w:rPr>
          <w:rFonts w:ascii="Times New Roman" w:hAnsi="Times New Roman" w:cs="Times New Roman"/>
          <w:sz w:val="24"/>
          <w:szCs w:val="24"/>
        </w:rPr>
        <w:t xml:space="preserve"> that even if a young person does undertake training and learning opportunities, the lack of financial assistance and the concerns surrounding how they will support themselves financially whilst studying can lead to </w:t>
      </w:r>
      <w:r w:rsidR="00163414" w:rsidRPr="008B06C9">
        <w:rPr>
          <w:rFonts w:ascii="Times New Roman" w:hAnsi="Times New Roman" w:cs="Times New Roman"/>
          <w:sz w:val="24"/>
          <w:szCs w:val="24"/>
        </w:rPr>
        <w:t xml:space="preserve">attrition of </w:t>
      </w:r>
      <w:r w:rsidR="00FC7C98" w:rsidRPr="008B06C9">
        <w:rPr>
          <w:rFonts w:ascii="Times New Roman" w:hAnsi="Times New Roman" w:cs="Times New Roman"/>
          <w:sz w:val="24"/>
          <w:szCs w:val="24"/>
        </w:rPr>
        <w:t xml:space="preserve">young people from training and </w:t>
      </w:r>
      <w:r w:rsidRPr="008B06C9">
        <w:rPr>
          <w:rFonts w:ascii="Times New Roman" w:hAnsi="Times New Roman" w:cs="Times New Roman"/>
          <w:sz w:val="24"/>
          <w:szCs w:val="24"/>
        </w:rPr>
        <w:t>employment opportunities</w:t>
      </w:r>
      <w:r w:rsidR="00FC7C98" w:rsidRPr="008B06C9">
        <w:rPr>
          <w:rFonts w:ascii="Times New Roman" w:hAnsi="Times New Roman" w:cs="Times New Roman"/>
          <w:sz w:val="24"/>
          <w:szCs w:val="24"/>
        </w:rPr>
        <w:t>. The allowances provided to young people unde</w:t>
      </w:r>
      <w:r w:rsidR="009009D3" w:rsidRPr="008B06C9">
        <w:rPr>
          <w:rFonts w:ascii="Times New Roman" w:hAnsi="Times New Roman" w:cs="Times New Roman"/>
          <w:sz w:val="24"/>
          <w:szCs w:val="24"/>
        </w:rPr>
        <w:t>rtaking training often reflects</w:t>
      </w:r>
      <w:r w:rsidR="00FC7C98" w:rsidRPr="008B06C9">
        <w:rPr>
          <w:rFonts w:ascii="Times New Roman" w:hAnsi="Times New Roman" w:cs="Times New Roman"/>
          <w:sz w:val="24"/>
          <w:szCs w:val="24"/>
        </w:rPr>
        <w:t xml:space="preserve"> the expectation that the individual will be l</w:t>
      </w:r>
      <w:r w:rsidRPr="008B06C9">
        <w:rPr>
          <w:rFonts w:ascii="Times New Roman" w:hAnsi="Times New Roman" w:cs="Times New Roman"/>
          <w:sz w:val="24"/>
          <w:szCs w:val="24"/>
        </w:rPr>
        <w:t>iving in the parental home (</w:t>
      </w:r>
      <w:proofErr w:type="spellStart"/>
      <w:r w:rsidRPr="008B06C9">
        <w:rPr>
          <w:rFonts w:ascii="Times New Roman" w:hAnsi="Times New Roman" w:cs="Times New Roman"/>
          <w:sz w:val="24"/>
          <w:szCs w:val="24"/>
        </w:rPr>
        <w:t>Joesph</w:t>
      </w:r>
      <w:proofErr w:type="spellEnd"/>
      <w:r w:rsidRPr="008B06C9">
        <w:rPr>
          <w:rFonts w:ascii="Times New Roman" w:hAnsi="Times New Roman" w:cs="Times New Roman"/>
          <w:sz w:val="24"/>
          <w:szCs w:val="24"/>
        </w:rPr>
        <w:t xml:space="preserve"> Rowntree Foundation, 2003</w:t>
      </w:r>
      <w:r w:rsidR="00FC7C98" w:rsidRPr="008B06C9">
        <w:rPr>
          <w:rFonts w:ascii="Times New Roman" w:hAnsi="Times New Roman" w:cs="Times New Roman"/>
          <w:sz w:val="24"/>
          <w:szCs w:val="24"/>
        </w:rPr>
        <w:t>). Whilst the simple resolutions to this may be to seek part-time employment, this is not a viable option</w:t>
      </w:r>
      <w:r w:rsidR="00163414" w:rsidRPr="008B06C9">
        <w:rPr>
          <w:rFonts w:ascii="Times New Roman" w:hAnsi="Times New Roman" w:cs="Times New Roman"/>
          <w:sz w:val="24"/>
          <w:szCs w:val="24"/>
        </w:rPr>
        <w:t xml:space="preserve"> for many,</w:t>
      </w:r>
      <w:r w:rsidR="00FC7C98" w:rsidRPr="008B06C9">
        <w:rPr>
          <w:rFonts w:ascii="Times New Roman" w:hAnsi="Times New Roman" w:cs="Times New Roman"/>
          <w:sz w:val="24"/>
          <w:szCs w:val="24"/>
        </w:rPr>
        <w:t xml:space="preserve"> and young care leavers are often discouraged to do so due to the complex eligibility cr</w:t>
      </w:r>
      <w:r w:rsidRPr="008B06C9">
        <w:rPr>
          <w:rFonts w:ascii="Times New Roman" w:hAnsi="Times New Roman" w:cs="Times New Roman"/>
          <w:sz w:val="24"/>
          <w:szCs w:val="24"/>
        </w:rPr>
        <w:t>iteria of Housing Benefit (Joseph Rowntree Foundation, 2003</w:t>
      </w:r>
      <w:r w:rsidR="00FC7C98" w:rsidRPr="008B06C9">
        <w:rPr>
          <w:rFonts w:ascii="Times New Roman" w:hAnsi="Times New Roman" w:cs="Times New Roman"/>
          <w:sz w:val="24"/>
          <w:szCs w:val="24"/>
        </w:rPr>
        <w:t>).</w:t>
      </w:r>
      <w:r w:rsidR="00642D70" w:rsidRPr="008B06C9">
        <w:rPr>
          <w:rFonts w:ascii="Times New Roman" w:hAnsi="Times New Roman" w:cs="Times New Roman"/>
          <w:sz w:val="24"/>
          <w:szCs w:val="24"/>
        </w:rPr>
        <w:t xml:space="preserve"> The combination of low educational attainment, limits to employment opportunities and lack of support, this group often rely on welfare benefits to live and are more at risk of living in poverty in comparison to young people who have a</w:t>
      </w:r>
      <w:r w:rsidRPr="008B06C9">
        <w:rPr>
          <w:rFonts w:ascii="Times New Roman" w:hAnsi="Times New Roman" w:cs="Times New Roman"/>
          <w:sz w:val="24"/>
          <w:szCs w:val="24"/>
        </w:rPr>
        <w:t xml:space="preserve"> family support network (The Children’s Society, 2017</w:t>
      </w:r>
      <w:r w:rsidR="00642D70" w:rsidRPr="008B06C9">
        <w:rPr>
          <w:rFonts w:ascii="Times New Roman" w:hAnsi="Times New Roman" w:cs="Times New Roman"/>
          <w:sz w:val="24"/>
          <w:szCs w:val="24"/>
        </w:rPr>
        <w:t xml:space="preserve">). Young care leavers are five times more likely to be in </w:t>
      </w:r>
      <w:r w:rsidR="009009D3" w:rsidRPr="008B06C9">
        <w:rPr>
          <w:rFonts w:ascii="Times New Roman" w:hAnsi="Times New Roman" w:cs="Times New Roman"/>
          <w:sz w:val="24"/>
          <w:szCs w:val="24"/>
        </w:rPr>
        <w:t>receipt</w:t>
      </w:r>
      <w:r w:rsidR="00642D70" w:rsidRPr="008B06C9">
        <w:rPr>
          <w:rFonts w:ascii="Times New Roman" w:hAnsi="Times New Roman" w:cs="Times New Roman"/>
          <w:sz w:val="24"/>
          <w:szCs w:val="24"/>
        </w:rPr>
        <w:t xml:space="preserve"> of welfare benefits in comparison to any ot</w:t>
      </w:r>
      <w:r w:rsidRPr="008B06C9">
        <w:rPr>
          <w:rFonts w:ascii="Times New Roman" w:hAnsi="Times New Roman" w:cs="Times New Roman"/>
          <w:sz w:val="24"/>
          <w:szCs w:val="24"/>
        </w:rPr>
        <w:t>her group of people (J</w:t>
      </w:r>
      <w:r w:rsidR="00163414" w:rsidRPr="008B06C9">
        <w:rPr>
          <w:rFonts w:ascii="Times New Roman" w:hAnsi="Times New Roman" w:cs="Times New Roman"/>
          <w:sz w:val="24"/>
          <w:szCs w:val="24"/>
        </w:rPr>
        <w:t xml:space="preserve">oseph </w:t>
      </w:r>
      <w:r w:rsidRPr="008B06C9">
        <w:rPr>
          <w:rFonts w:ascii="Times New Roman" w:hAnsi="Times New Roman" w:cs="Times New Roman"/>
          <w:sz w:val="24"/>
          <w:szCs w:val="24"/>
        </w:rPr>
        <w:t>R</w:t>
      </w:r>
      <w:r w:rsidR="00163414" w:rsidRPr="008B06C9">
        <w:rPr>
          <w:rFonts w:ascii="Times New Roman" w:hAnsi="Times New Roman" w:cs="Times New Roman"/>
          <w:sz w:val="24"/>
          <w:szCs w:val="24"/>
        </w:rPr>
        <w:t xml:space="preserve">owntree </w:t>
      </w:r>
      <w:r w:rsidRPr="008B06C9">
        <w:rPr>
          <w:rFonts w:ascii="Times New Roman" w:hAnsi="Times New Roman" w:cs="Times New Roman"/>
          <w:sz w:val="24"/>
          <w:szCs w:val="24"/>
        </w:rPr>
        <w:t>F</w:t>
      </w:r>
      <w:r w:rsidR="00163414" w:rsidRPr="008B06C9">
        <w:rPr>
          <w:rFonts w:ascii="Times New Roman" w:hAnsi="Times New Roman" w:cs="Times New Roman"/>
          <w:sz w:val="24"/>
          <w:szCs w:val="24"/>
        </w:rPr>
        <w:t>oundation</w:t>
      </w:r>
      <w:r w:rsidRPr="008B06C9">
        <w:rPr>
          <w:rFonts w:ascii="Times New Roman" w:hAnsi="Times New Roman" w:cs="Times New Roman"/>
          <w:sz w:val="24"/>
          <w:szCs w:val="24"/>
        </w:rPr>
        <w:t>, 2003</w:t>
      </w:r>
      <w:r w:rsidR="00642D70" w:rsidRPr="008B06C9">
        <w:rPr>
          <w:rFonts w:ascii="Times New Roman" w:hAnsi="Times New Roman" w:cs="Times New Roman"/>
          <w:sz w:val="24"/>
          <w:szCs w:val="24"/>
        </w:rPr>
        <w:t>).</w:t>
      </w:r>
    </w:p>
    <w:p w14:paraId="7F7AA61F" w14:textId="23E18621" w:rsidR="00EA7641" w:rsidRPr="008B06C9" w:rsidRDefault="00EA7641"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Young care leavers who have experienced traumatic events and instability are at an increased risk of experiencing stress throughout their life, affecting their physical health in addition to mental health (Driscoll</w:t>
      </w:r>
      <w:r w:rsidR="009009D3" w:rsidRPr="008B06C9">
        <w:rPr>
          <w:rFonts w:ascii="Times New Roman" w:hAnsi="Times New Roman" w:cs="Times New Roman"/>
          <w:sz w:val="24"/>
          <w:szCs w:val="24"/>
        </w:rPr>
        <w:t>, 2018</w:t>
      </w:r>
      <w:r w:rsidRPr="008B06C9">
        <w:rPr>
          <w:rFonts w:ascii="Times New Roman" w:hAnsi="Times New Roman" w:cs="Times New Roman"/>
          <w:sz w:val="24"/>
          <w:szCs w:val="24"/>
        </w:rPr>
        <w:t xml:space="preserve">). </w:t>
      </w:r>
      <w:r w:rsidR="00E47342" w:rsidRPr="008B06C9">
        <w:rPr>
          <w:rFonts w:ascii="Times New Roman" w:hAnsi="Times New Roman" w:cs="Times New Roman"/>
          <w:sz w:val="24"/>
          <w:szCs w:val="24"/>
        </w:rPr>
        <w:t>To cope with such feelings, young people often use d</w:t>
      </w:r>
      <w:r w:rsidRPr="008B06C9">
        <w:rPr>
          <w:rFonts w:ascii="Times New Roman" w:hAnsi="Times New Roman" w:cs="Times New Roman"/>
          <w:sz w:val="24"/>
          <w:szCs w:val="24"/>
        </w:rPr>
        <w:t xml:space="preserve">istraction </w:t>
      </w:r>
      <w:r w:rsidR="009009D3" w:rsidRPr="008B06C9">
        <w:rPr>
          <w:rFonts w:ascii="Times New Roman" w:hAnsi="Times New Roman" w:cs="Times New Roman"/>
          <w:sz w:val="24"/>
          <w:szCs w:val="24"/>
        </w:rPr>
        <w:t>techniques</w:t>
      </w:r>
      <w:r w:rsidRPr="008B06C9">
        <w:rPr>
          <w:rFonts w:ascii="Times New Roman" w:hAnsi="Times New Roman" w:cs="Times New Roman"/>
          <w:sz w:val="24"/>
          <w:szCs w:val="24"/>
        </w:rPr>
        <w:t xml:space="preserve"> such as </w:t>
      </w:r>
      <w:r w:rsidR="00E47342" w:rsidRPr="008B06C9">
        <w:rPr>
          <w:rFonts w:ascii="Times New Roman" w:hAnsi="Times New Roman" w:cs="Times New Roman"/>
          <w:sz w:val="24"/>
          <w:szCs w:val="24"/>
        </w:rPr>
        <w:t xml:space="preserve">drug taking and smoking </w:t>
      </w:r>
      <w:r w:rsidRPr="008B06C9">
        <w:rPr>
          <w:rFonts w:ascii="Times New Roman" w:hAnsi="Times New Roman" w:cs="Times New Roman"/>
          <w:sz w:val="24"/>
          <w:szCs w:val="24"/>
        </w:rPr>
        <w:t>as a mea</w:t>
      </w:r>
      <w:r w:rsidR="00E47342" w:rsidRPr="008B06C9">
        <w:rPr>
          <w:rFonts w:ascii="Times New Roman" w:hAnsi="Times New Roman" w:cs="Times New Roman"/>
          <w:sz w:val="24"/>
          <w:szCs w:val="24"/>
        </w:rPr>
        <w:t xml:space="preserve">ns of dealing with how </w:t>
      </w:r>
      <w:r w:rsidR="009009D3" w:rsidRPr="008B06C9">
        <w:rPr>
          <w:rFonts w:ascii="Times New Roman" w:hAnsi="Times New Roman" w:cs="Times New Roman"/>
          <w:sz w:val="24"/>
          <w:szCs w:val="24"/>
        </w:rPr>
        <w:t>they are feeling (Sanders</w:t>
      </w:r>
      <w:r w:rsidR="009009D3" w:rsidRPr="008B06C9">
        <w:rPr>
          <w:rFonts w:ascii="Times New Roman" w:hAnsi="Times New Roman" w:cs="Times New Roman"/>
          <w:i/>
          <w:sz w:val="24"/>
          <w:szCs w:val="24"/>
        </w:rPr>
        <w:t xml:space="preserve"> et al, </w:t>
      </w:r>
      <w:r w:rsidR="009009D3" w:rsidRPr="008B06C9">
        <w:rPr>
          <w:rFonts w:ascii="Times New Roman" w:hAnsi="Times New Roman" w:cs="Times New Roman"/>
          <w:sz w:val="24"/>
          <w:szCs w:val="24"/>
        </w:rPr>
        <w:t>2015)</w:t>
      </w:r>
      <w:r w:rsidR="00163414" w:rsidRPr="008B06C9">
        <w:rPr>
          <w:rFonts w:ascii="Times New Roman" w:hAnsi="Times New Roman" w:cs="Times New Roman"/>
          <w:sz w:val="24"/>
          <w:szCs w:val="24"/>
        </w:rPr>
        <w:t>.</w:t>
      </w:r>
      <w:r w:rsidRPr="008B06C9">
        <w:rPr>
          <w:rFonts w:ascii="Times New Roman" w:hAnsi="Times New Roman" w:cs="Times New Roman"/>
          <w:sz w:val="24"/>
          <w:szCs w:val="24"/>
        </w:rPr>
        <w:t xml:space="preserve"> Coping hypothesis is the term c</w:t>
      </w:r>
      <w:r w:rsidR="009009D3" w:rsidRPr="008B06C9">
        <w:rPr>
          <w:rFonts w:ascii="Times New Roman" w:hAnsi="Times New Roman" w:cs="Times New Roman"/>
          <w:sz w:val="24"/>
          <w:szCs w:val="24"/>
        </w:rPr>
        <w:t xml:space="preserve">oined </w:t>
      </w:r>
      <w:r w:rsidRPr="008B06C9">
        <w:rPr>
          <w:rFonts w:ascii="Times New Roman" w:hAnsi="Times New Roman" w:cs="Times New Roman"/>
          <w:sz w:val="24"/>
          <w:szCs w:val="24"/>
        </w:rPr>
        <w:t>to describe risk taking behaviours</w:t>
      </w:r>
      <w:r w:rsidR="00163414" w:rsidRPr="008B06C9">
        <w:rPr>
          <w:rFonts w:ascii="Times New Roman" w:hAnsi="Times New Roman" w:cs="Times New Roman"/>
          <w:sz w:val="24"/>
          <w:szCs w:val="24"/>
        </w:rPr>
        <w:t xml:space="preserve"> which</w:t>
      </w:r>
      <w:r w:rsidRPr="008B06C9">
        <w:rPr>
          <w:rFonts w:ascii="Times New Roman" w:hAnsi="Times New Roman" w:cs="Times New Roman"/>
          <w:sz w:val="24"/>
          <w:szCs w:val="24"/>
        </w:rPr>
        <w:t xml:space="preserve"> young people undertake as a means of numbin</w:t>
      </w:r>
      <w:r w:rsidR="00E47342" w:rsidRPr="008B06C9">
        <w:rPr>
          <w:rFonts w:ascii="Times New Roman" w:hAnsi="Times New Roman" w:cs="Times New Roman"/>
          <w:sz w:val="24"/>
          <w:szCs w:val="24"/>
        </w:rPr>
        <w:t xml:space="preserve">g and dealing with their </w:t>
      </w:r>
      <w:r w:rsidR="009009D3" w:rsidRPr="008B06C9">
        <w:rPr>
          <w:rFonts w:ascii="Times New Roman" w:hAnsi="Times New Roman" w:cs="Times New Roman"/>
          <w:sz w:val="24"/>
          <w:szCs w:val="24"/>
        </w:rPr>
        <w:t>feeling (Crutchfield, 1984)</w:t>
      </w:r>
      <w:r w:rsidRPr="008B06C9">
        <w:rPr>
          <w:rFonts w:ascii="Times New Roman" w:hAnsi="Times New Roman" w:cs="Times New Roman"/>
          <w:sz w:val="24"/>
          <w:szCs w:val="24"/>
        </w:rPr>
        <w:t xml:space="preserve">. Whilst both male and female young people leaving care are likely to adopt </w:t>
      </w:r>
      <w:r w:rsidRPr="008B06C9">
        <w:rPr>
          <w:rFonts w:ascii="Times New Roman" w:hAnsi="Times New Roman" w:cs="Times New Roman"/>
          <w:sz w:val="24"/>
          <w:szCs w:val="24"/>
        </w:rPr>
        <w:lastRenderedPageBreak/>
        <w:t xml:space="preserve">distractions </w:t>
      </w:r>
      <w:r w:rsidR="009009D3" w:rsidRPr="008B06C9">
        <w:rPr>
          <w:rFonts w:ascii="Times New Roman" w:hAnsi="Times New Roman" w:cs="Times New Roman"/>
          <w:sz w:val="24"/>
          <w:szCs w:val="24"/>
        </w:rPr>
        <w:t>techniques</w:t>
      </w:r>
      <w:r w:rsidR="00764812" w:rsidRPr="008B06C9">
        <w:rPr>
          <w:rFonts w:ascii="Times New Roman" w:hAnsi="Times New Roman" w:cs="Times New Roman"/>
          <w:sz w:val="24"/>
          <w:szCs w:val="24"/>
        </w:rPr>
        <w:t>,</w:t>
      </w:r>
      <w:r w:rsidRPr="008B06C9">
        <w:rPr>
          <w:rFonts w:ascii="Times New Roman" w:hAnsi="Times New Roman" w:cs="Times New Roman"/>
          <w:sz w:val="24"/>
          <w:szCs w:val="24"/>
        </w:rPr>
        <w:t xml:space="preserve"> there is a stark difference in some of the </w:t>
      </w:r>
      <w:r w:rsidR="009009D3" w:rsidRPr="008B06C9">
        <w:rPr>
          <w:rFonts w:ascii="Times New Roman" w:hAnsi="Times New Roman" w:cs="Times New Roman"/>
          <w:sz w:val="24"/>
          <w:szCs w:val="24"/>
        </w:rPr>
        <w:t>behaviours</w:t>
      </w:r>
      <w:r w:rsidRPr="008B06C9">
        <w:rPr>
          <w:rFonts w:ascii="Times New Roman" w:hAnsi="Times New Roman" w:cs="Times New Roman"/>
          <w:sz w:val="24"/>
          <w:szCs w:val="24"/>
        </w:rPr>
        <w:t xml:space="preserve"> each gender adopts</w:t>
      </w:r>
      <w:r w:rsidR="009009D3" w:rsidRPr="008B06C9">
        <w:rPr>
          <w:rFonts w:ascii="Times New Roman" w:hAnsi="Times New Roman" w:cs="Times New Roman"/>
          <w:sz w:val="24"/>
          <w:szCs w:val="24"/>
        </w:rPr>
        <w:t xml:space="preserve"> (Werner, 2004)</w:t>
      </w:r>
      <w:r w:rsidRPr="008B06C9">
        <w:rPr>
          <w:rFonts w:ascii="Times New Roman" w:hAnsi="Times New Roman" w:cs="Times New Roman"/>
          <w:sz w:val="24"/>
          <w:szCs w:val="24"/>
        </w:rPr>
        <w:t>. Girls for example are likely to self- harm as way of dealing with their feelings. According to The Wales Children in Need Census (</w:t>
      </w:r>
      <w:r w:rsidR="009009D3" w:rsidRPr="008B06C9">
        <w:rPr>
          <w:rFonts w:ascii="Times New Roman" w:hAnsi="Times New Roman" w:cs="Times New Roman"/>
          <w:sz w:val="24"/>
          <w:szCs w:val="24"/>
        </w:rPr>
        <w:t xml:space="preserve">Gov.UK, </w:t>
      </w:r>
      <w:r w:rsidRPr="008B06C9">
        <w:rPr>
          <w:rFonts w:ascii="Times New Roman" w:hAnsi="Times New Roman" w:cs="Times New Roman"/>
          <w:sz w:val="24"/>
          <w:szCs w:val="24"/>
        </w:rPr>
        <w:t>2016) 7% of young people who are care experienced are diagnosed with a mental healt</w:t>
      </w:r>
      <w:r w:rsidR="009009D3" w:rsidRPr="008B06C9">
        <w:rPr>
          <w:rFonts w:ascii="Times New Roman" w:hAnsi="Times New Roman" w:cs="Times New Roman"/>
          <w:sz w:val="24"/>
          <w:szCs w:val="24"/>
        </w:rPr>
        <w:t>h issue</w:t>
      </w:r>
      <w:r w:rsidRPr="008B06C9">
        <w:rPr>
          <w:rFonts w:ascii="Times New Roman" w:hAnsi="Times New Roman" w:cs="Times New Roman"/>
          <w:sz w:val="24"/>
          <w:szCs w:val="24"/>
        </w:rPr>
        <w:t>.</w:t>
      </w:r>
      <w:r w:rsidR="00764812" w:rsidRPr="008B06C9">
        <w:rPr>
          <w:rFonts w:ascii="Times New Roman" w:hAnsi="Times New Roman" w:cs="Times New Roman"/>
          <w:sz w:val="24"/>
          <w:szCs w:val="24"/>
        </w:rPr>
        <w:t xml:space="preserve"> </w:t>
      </w:r>
      <w:r w:rsidRPr="008B06C9">
        <w:rPr>
          <w:rFonts w:ascii="Times New Roman" w:hAnsi="Times New Roman" w:cs="Times New Roman"/>
          <w:sz w:val="24"/>
          <w:szCs w:val="24"/>
        </w:rPr>
        <w:t>On the other hand, boys tend to externalise their feelings by undertaking antisocial behavi</w:t>
      </w:r>
      <w:r w:rsidR="009009D3" w:rsidRPr="008B06C9">
        <w:rPr>
          <w:rFonts w:ascii="Times New Roman" w:hAnsi="Times New Roman" w:cs="Times New Roman"/>
          <w:sz w:val="24"/>
          <w:szCs w:val="24"/>
        </w:rPr>
        <w:t>our and displays of aggression (Werner, 2004).</w:t>
      </w:r>
    </w:p>
    <w:p w14:paraId="762BED00" w14:textId="6D163627" w:rsidR="00EA7641" w:rsidRDefault="00E47342" w:rsidP="00694964">
      <w:pPr>
        <w:spacing w:line="360" w:lineRule="auto"/>
        <w:jc w:val="both"/>
        <w:rPr>
          <w:rFonts w:ascii="Times New Roman" w:hAnsi="Times New Roman" w:cs="Times New Roman"/>
          <w:sz w:val="24"/>
          <w:szCs w:val="24"/>
        </w:rPr>
      </w:pPr>
      <w:r w:rsidRPr="008B06C9">
        <w:rPr>
          <w:rFonts w:ascii="Times New Roman" w:hAnsi="Times New Roman" w:cs="Times New Roman"/>
          <w:sz w:val="24"/>
          <w:szCs w:val="24"/>
        </w:rPr>
        <w:t>Although this assignment has highlighted many risk factors young care experienced people are exposed to, an important protective factor that can combat each risk factor is support</w:t>
      </w:r>
      <w:r w:rsidR="009009D3" w:rsidRPr="008B06C9">
        <w:rPr>
          <w:rFonts w:ascii="Times New Roman" w:hAnsi="Times New Roman" w:cs="Times New Roman"/>
          <w:sz w:val="24"/>
          <w:szCs w:val="24"/>
        </w:rPr>
        <w:t xml:space="preserve"> (Stein, 2008</w:t>
      </w:r>
      <w:r w:rsidR="00FC7C98" w:rsidRPr="008B06C9">
        <w:rPr>
          <w:rFonts w:ascii="Times New Roman" w:hAnsi="Times New Roman" w:cs="Times New Roman"/>
          <w:sz w:val="24"/>
          <w:szCs w:val="24"/>
        </w:rPr>
        <w:t>)</w:t>
      </w:r>
      <w:r w:rsidRPr="008B06C9">
        <w:rPr>
          <w:rFonts w:ascii="Times New Roman" w:hAnsi="Times New Roman" w:cs="Times New Roman"/>
          <w:sz w:val="24"/>
          <w:szCs w:val="24"/>
        </w:rPr>
        <w:t xml:space="preserve">. </w:t>
      </w:r>
      <w:r w:rsidR="009009D3" w:rsidRPr="008B06C9">
        <w:rPr>
          <w:rFonts w:ascii="Times New Roman" w:hAnsi="Times New Roman" w:cs="Times New Roman"/>
          <w:sz w:val="24"/>
          <w:szCs w:val="24"/>
        </w:rPr>
        <w:t>Stein (2006)</w:t>
      </w:r>
      <w:r w:rsidR="00EA7641" w:rsidRPr="008B06C9">
        <w:rPr>
          <w:rFonts w:ascii="Times New Roman" w:hAnsi="Times New Roman" w:cs="Times New Roman"/>
          <w:sz w:val="24"/>
          <w:szCs w:val="24"/>
        </w:rPr>
        <w:t xml:space="preserve"> highlights that </w:t>
      </w:r>
      <w:r w:rsidR="00764812" w:rsidRPr="008B06C9">
        <w:rPr>
          <w:rFonts w:ascii="Times New Roman" w:hAnsi="Times New Roman" w:cs="Times New Roman"/>
          <w:sz w:val="24"/>
          <w:szCs w:val="24"/>
        </w:rPr>
        <w:t xml:space="preserve">the </w:t>
      </w:r>
      <w:r w:rsidR="009009D3" w:rsidRPr="008B06C9">
        <w:rPr>
          <w:rFonts w:ascii="Times New Roman" w:hAnsi="Times New Roman" w:cs="Times New Roman"/>
          <w:sz w:val="24"/>
          <w:szCs w:val="24"/>
        </w:rPr>
        <w:t>majority</w:t>
      </w:r>
      <w:r w:rsidR="00EA7641" w:rsidRPr="008B06C9">
        <w:rPr>
          <w:rFonts w:ascii="Times New Roman" w:hAnsi="Times New Roman" w:cs="Times New Roman"/>
          <w:sz w:val="24"/>
          <w:szCs w:val="24"/>
        </w:rPr>
        <w:t xml:space="preserve"> of young people asked to </w:t>
      </w:r>
      <w:r w:rsidR="009009D3" w:rsidRPr="008B06C9">
        <w:rPr>
          <w:rFonts w:ascii="Times New Roman" w:hAnsi="Times New Roman" w:cs="Times New Roman"/>
          <w:sz w:val="24"/>
          <w:szCs w:val="24"/>
        </w:rPr>
        <w:t>identify protective</w:t>
      </w:r>
      <w:r w:rsidR="00EA7641" w:rsidRPr="008B06C9">
        <w:rPr>
          <w:rFonts w:ascii="Times New Roman" w:hAnsi="Times New Roman" w:cs="Times New Roman"/>
          <w:sz w:val="24"/>
          <w:szCs w:val="24"/>
        </w:rPr>
        <w:t xml:space="preserve"> factors that play a part in helping them overcome difficult circums</w:t>
      </w:r>
      <w:r w:rsidR="009009D3" w:rsidRPr="008B06C9">
        <w:rPr>
          <w:rFonts w:ascii="Times New Roman" w:hAnsi="Times New Roman" w:cs="Times New Roman"/>
          <w:sz w:val="24"/>
          <w:szCs w:val="24"/>
        </w:rPr>
        <w:t>tances</w:t>
      </w:r>
      <w:r w:rsidR="00EA7641" w:rsidRPr="008B06C9">
        <w:rPr>
          <w:rFonts w:ascii="Times New Roman" w:hAnsi="Times New Roman" w:cs="Times New Roman"/>
          <w:sz w:val="24"/>
          <w:szCs w:val="24"/>
        </w:rPr>
        <w:t xml:space="preserve"> identified informal support such as peers, neighbours, informal mentors</w:t>
      </w:r>
      <w:r w:rsidR="00764812" w:rsidRPr="008B06C9">
        <w:rPr>
          <w:rFonts w:ascii="Times New Roman" w:hAnsi="Times New Roman" w:cs="Times New Roman"/>
          <w:sz w:val="24"/>
          <w:szCs w:val="24"/>
        </w:rPr>
        <w:t xml:space="preserve"> and</w:t>
      </w:r>
      <w:r w:rsidR="00EA7641" w:rsidRPr="008B06C9">
        <w:rPr>
          <w:rFonts w:ascii="Times New Roman" w:hAnsi="Times New Roman" w:cs="Times New Roman"/>
          <w:sz w:val="24"/>
          <w:szCs w:val="24"/>
        </w:rPr>
        <w:t xml:space="preserve"> extended family as bolsters to protect their wellbeing.  Young people who have such role models and social support are less likely to develop mental health issues in adolescence and adulthood and are much more likely to achieve positive outcomes in adulthood</w:t>
      </w:r>
      <w:r w:rsidR="009009D3" w:rsidRPr="008B06C9">
        <w:rPr>
          <w:rFonts w:ascii="Times New Roman" w:hAnsi="Times New Roman" w:cs="Times New Roman"/>
          <w:sz w:val="24"/>
          <w:szCs w:val="24"/>
        </w:rPr>
        <w:t xml:space="preserve"> (Cocker </w:t>
      </w:r>
      <w:r w:rsidR="009009D3" w:rsidRPr="008B06C9">
        <w:rPr>
          <w:rFonts w:ascii="Times New Roman" w:hAnsi="Times New Roman" w:cs="Times New Roman"/>
          <w:i/>
          <w:sz w:val="24"/>
          <w:szCs w:val="24"/>
        </w:rPr>
        <w:t xml:space="preserve">et al, </w:t>
      </w:r>
      <w:r w:rsidR="009009D3" w:rsidRPr="008B06C9">
        <w:rPr>
          <w:rFonts w:ascii="Times New Roman" w:hAnsi="Times New Roman" w:cs="Times New Roman"/>
          <w:sz w:val="24"/>
          <w:szCs w:val="24"/>
        </w:rPr>
        <w:t xml:space="preserve">2019). Glover (2018) </w:t>
      </w:r>
      <w:r w:rsidR="00EA7641" w:rsidRPr="008B06C9">
        <w:rPr>
          <w:rFonts w:ascii="Times New Roman" w:hAnsi="Times New Roman" w:cs="Times New Roman"/>
          <w:sz w:val="24"/>
          <w:szCs w:val="24"/>
        </w:rPr>
        <w:t>reports that young people who have experienced harrowing experiences</w:t>
      </w:r>
      <w:r w:rsidR="00764812" w:rsidRPr="008B06C9">
        <w:rPr>
          <w:rFonts w:ascii="Times New Roman" w:hAnsi="Times New Roman" w:cs="Times New Roman"/>
          <w:sz w:val="24"/>
          <w:szCs w:val="24"/>
        </w:rPr>
        <w:t>,</w:t>
      </w:r>
      <w:r w:rsidR="00EA7641" w:rsidRPr="008B06C9">
        <w:rPr>
          <w:rFonts w:ascii="Times New Roman" w:hAnsi="Times New Roman" w:cs="Times New Roman"/>
          <w:sz w:val="24"/>
          <w:szCs w:val="24"/>
        </w:rPr>
        <w:t xml:space="preserve"> such as neglect or abuse during childhood are much more likely to move forward positively with the support from their social network. Newton (2004) affirms this by stating that professionals intervening in a young person’s life need to be mindfu</w:t>
      </w:r>
      <w:r w:rsidR="009009D3" w:rsidRPr="008B06C9">
        <w:rPr>
          <w:rFonts w:ascii="Times New Roman" w:hAnsi="Times New Roman" w:cs="Times New Roman"/>
          <w:sz w:val="24"/>
          <w:szCs w:val="24"/>
        </w:rPr>
        <w:t xml:space="preserve">l and sensitive to the already </w:t>
      </w:r>
      <w:r w:rsidR="00EA7641" w:rsidRPr="008B06C9">
        <w:rPr>
          <w:rFonts w:ascii="Times New Roman" w:hAnsi="Times New Roman" w:cs="Times New Roman"/>
          <w:sz w:val="24"/>
          <w:szCs w:val="24"/>
        </w:rPr>
        <w:t>existing informal support systems, enabling them to continue.</w:t>
      </w:r>
    </w:p>
    <w:p w14:paraId="6B699379" w14:textId="10FE1CEF" w:rsidR="00831C8B" w:rsidRPr="00694964" w:rsidRDefault="00764812" w:rsidP="00764812">
      <w:pPr>
        <w:spacing w:line="360" w:lineRule="auto"/>
        <w:jc w:val="both"/>
        <w:rPr>
          <w:rFonts w:ascii="Times New Roman" w:hAnsi="Times New Roman" w:cs="Times New Roman"/>
          <w:sz w:val="24"/>
          <w:szCs w:val="24"/>
        </w:rPr>
      </w:pPr>
      <w:r>
        <w:rPr>
          <w:rFonts w:ascii="Times New Roman" w:hAnsi="Times New Roman" w:cs="Times New Roman"/>
          <w:b/>
          <w:sz w:val="24"/>
          <w:szCs w:val="24"/>
        </w:rPr>
        <w:t>References</w:t>
      </w:r>
    </w:p>
    <w:p w14:paraId="05BCF7B2" w14:textId="7FF07CD8" w:rsidR="0B0B8F3C" w:rsidRPr="00694964" w:rsidRDefault="0B0B8F3C" w:rsidP="008B06C9">
      <w:pPr>
        <w:ind w:left="360"/>
        <w:rPr>
          <w:rFonts w:ascii="Times New Roman" w:hAnsi="Times New Roman" w:cs="Times New Roman"/>
          <w:sz w:val="24"/>
          <w:szCs w:val="24"/>
        </w:rPr>
      </w:pPr>
      <w:r w:rsidRPr="00764812">
        <w:rPr>
          <w:rFonts w:ascii="Times New Roman" w:hAnsi="Times New Roman" w:cs="Times New Roman"/>
          <w:sz w:val="24"/>
          <w:szCs w:val="24"/>
        </w:rPr>
        <w:t>Association for Young People’s Health (2016) A Public Health Approach to Promoting Young People’s Resilience.</w:t>
      </w:r>
      <w:r w:rsidR="00764812">
        <w:rPr>
          <w:rFonts w:ascii="Times New Roman" w:hAnsi="Times New Roman" w:cs="Times New Roman"/>
          <w:sz w:val="24"/>
          <w:szCs w:val="24"/>
        </w:rPr>
        <w:t xml:space="preserve"> Available at: </w:t>
      </w:r>
      <w:hyperlink r:id="rId8" w:history="1">
        <w:r w:rsidR="00764812" w:rsidRPr="008235EF">
          <w:rPr>
            <w:rStyle w:val="Hyperlink"/>
            <w:rFonts w:ascii="Times New Roman" w:hAnsi="Times New Roman" w:cs="Times New Roman"/>
            <w:sz w:val="24"/>
            <w:szCs w:val="24"/>
          </w:rPr>
          <w:t>www.youngpeopleshealth.org.uk/wp.../03/resilience-resource-15-march-version.pdf</w:t>
        </w:r>
      </w:hyperlink>
      <w:r w:rsidR="00764812">
        <w:rPr>
          <w:rStyle w:val="Hyperlink"/>
          <w:rFonts w:ascii="Times New Roman" w:hAnsi="Times New Roman" w:cs="Times New Roman"/>
          <w:sz w:val="24"/>
          <w:szCs w:val="24"/>
        </w:rPr>
        <w:t xml:space="preserve"> </w:t>
      </w:r>
      <w:r w:rsidRPr="00764812">
        <w:rPr>
          <w:rFonts w:ascii="Times New Roman" w:hAnsi="Times New Roman" w:cs="Times New Roman"/>
          <w:sz w:val="24"/>
          <w:szCs w:val="24"/>
        </w:rPr>
        <w:t xml:space="preserve"> (Accessed: 30</w:t>
      </w:r>
      <w:r w:rsidRPr="00764812">
        <w:rPr>
          <w:rFonts w:ascii="Times New Roman" w:hAnsi="Times New Roman" w:cs="Times New Roman"/>
          <w:sz w:val="24"/>
          <w:szCs w:val="24"/>
          <w:vertAlign w:val="superscript"/>
        </w:rPr>
        <w:t>th</w:t>
      </w:r>
      <w:r w:rsidRPr="00764812">
        <w:rPr>
          <w:rFonts w:ascii="Times New Roman" w:hAnsi="Times New Roman" w:cs="Times New Roman"/>
          <w:sz w:val="24"/>
          <w:szCs w:val="24"/>
        </w:rPr>
        <w:t xml:space="preserve"> March, 2019).</w:t>
      </w:r>
    </w:p>
    <w:p w14:paraId="37C5DEF5" w14:textId="0E13CC2A" w:rsidR="002570FB" w:rsidRPr="00764812" w:rsidRDefault="0B0B8F3C" w:rsidP="00764812">
      <w:pPr>
        <w:ind w:left="360"/>
        <w:rPr>
          <w:rFonts w:ascii="Times New Roman" w:hAnsi="Times New Roman" w:cs="Times New Roman"/>
          <w:sz w:val="24"/>
          <w:szCs w:val="24"/>
        </w:rPr>
      </w:pPr>
      <w:r w:rsidRPr="00764812">
        <w:rPr>
          <w:rFonts w:ascii="Times New Roman" w:hAnsi="Times New Roman" w:cs="Times New Roman"/>
          <w:sz w:val="24"/>
          <w:szCs w:val="24"/>
        </w:rPr>
        <w:t>Glover, J (2018)</w:t>
      </w:r>
      <w:r w:rsidR="002570FB" w:rsidRPr="00764812">
        <w:rPr>
          <w:rFonts w:ascii="Times New Roman" w:hAnsi="Times New Roman" w:cs="Times New Roman"/>
          <w:sz w:val="24"/>
          <w:szCs w:val="24"/>
        </w:rPr>
        <w:t xml:space="preserve"> Bouncing Back Resilience – </w:t>
      </w:r>
      <w:proofErr w:type="spellStart"/>
      <w:r w:rsidR="002570FB" w:rsidRPr="00764812">
        <w:rPr>
          <w:rFonts w:ascii="Times New Roman" w:hAnsi="Times New Roman" w:cs="Times New Roman"/>
          <w:sz w:val="24"/>
          <w:szCs w:val="24"/>
        </w:rPr>
        <w:t>Barnado’s</w:t>
      </w:r>
      <w:proofErr w:type="spellEnd"/>
      <w:r w:rsidR="00764812">
        <w:rPr>
          <w:rFonts w:ascii="Times New Roman" w:hAnsi="Times New Roman" w:cs="Times New Roman"/>
          <w:sz w:val="24"/>
          <w:szCs w:val="24"/>
        </w:rPr>
        <w:t>. Available at:</w:t>
      </w:r>
      <w:r w:rsidRPr="00764812">
        <w:rPr>
          <w:rFonts w:ascii="Times New Roman" w:hAnsi="Times New Roman" w:cs="Times New Roman"/>
          <w:sz w:val="24"/>
          <w:szCs w:val="24"/>
        </w:rPr>
        <w:t xml:space="preserve"> </w:t>
      </w:r>
      <w:hyperlink r:id="rId9">
        <w:r w:rsidRPr="00764812">
          <w:rPr>
            <w:rStyle w:val="Hyperlink"/>
            <w:rFonts w:ascii="Times New Roman" w:eastAsia="Arial" w:hAnsi="Times New Roman" w:cs="Times New Roman"/>
            <w:color w:val="006621"/>
            <w:sz w:val="24"/>
            <w:szCs w:val="24"/>
          </w:rPr>
          <w:t>https://www.barnardos.org.uk/bouncing_back_resilience_march09.pdf</w:t>
        </w:r>
      </w:hyperlink>
      <w:r w:rsidR="002570FB" w:rsidRPr="00764812">
        <w:rPr>
          <w:rStyle w:val="Hyperlink"/>
          <w:rFonts w:ascii="Times New Roman" w:eastAsia="Arial" w:hAnsi="Times New Roman" w:cs="Times New Roman"/>
          <w:color w:val="006621"/>
          <w:sz w:val="24"/>
          <w:szCs w:val="24"/>
        </w:rPr>
        <w:t xml:space="preserve"> </w:t>
      </w:r>
      <w:r w:rsidR="00764812">
        <w:rPr>
          <w:rStyle w:val="Hyperlink"/>
          <w:rFonts w:ascii="Times New Roman" w:eastAsia="Arial" w:hAnsi="Times New Roman" w:cs="Times New Roman"/>
          <w:color w:val="006621"/>
          <w:sz w:val="24"/>
          <w:szCs w:val="24"/>
          <w:u w:val="none"/>
        </w:rPr>
        <w:t xml:space="preserve"> </w:t>
      </w:r>
      <w:r w:rsidR="002570FB" w:rsidRPr="00764812">
        <w:rPr>
          <w:rStyle w:val="Hyperlink"/>
          <w:rFonts w:ascii="Times New Roman" w:eastAsia="Arial" w:hAnsi="Times New Roman" w:cs="Times New Roman"/>
          <w:color w:val="auto"/>
          <w:sz w:val="24"/>
          <w:szCs w:val="24"/>
          <w:u w:val="none"/>
        </w:rPr>
        <w:t>(Accessed: 04</w:t>
      </w:r>
      <w:r w:rsidR="002570FB" w:rsidRPr="00764812">
        <w:rPr>
          <w:rStyle w:val="Hyperlink"/>
          <w:rFonts w:ascii="Times New Roman" w:eastAsia="Arial" w:hAnsi="Times New Roman" w:cs="Times New Roman"/>
          <w:color w:val="auto"/>
          <w:sz w:val="24"/>
          <w:szCs w:val="24"/>
          <w:u w:val="none"/>
          <w:vertAlign w:val="superscript"/>
        </w:rPr>
        <w:t>th</w:t>
      </w:r>
      <w:r w:rsidR="002570FB" w:rsidRPr="00764812">
        <w:rPr>
          <w:rStyle w:val="Hyperlink"/>
          <w:rFonts w:ascii="Times New Roman" w:eastAsia="Arial" w:hAnsi="Times New Roman" w:cs="Times New Roman"/>
          <w:color w:val="auto"/>
          <w:sz w:val="24"/>
          <w:szCs w:val="24"/>
          <w:u w:val="none"/>
        </w:rPr>
        <w:t xml:space="preserve"> April, 2019</w:t>
      </w:r>
      <w:r w:rsidR="00764812">
        <w:rPr>
          <w:rStyle w:val="Hyperlink"/>
          <w:rFonts w:ascii="Times New Roman" w:eastAsia="Arial" w:hAnsi="Times New Roman" w:cs="Times New Roman"/>
          <w:color w:val="auto"/>
          <w:sz w:val="24"/>
          <w:szCs w:val="24"/>
          <w:u w:val="none"/>
        </w:rPr>
        <w:t>)</w:t>
      </w:r>
    </w:p>
    <w:p w14:paraId="4AE80BD2" w14:textId="2AE2C9B4" w:rsidR="00764812" w:rsidRDefault="5A262DA1" w:rsidP="008B06C9">
      <w:pPr>
        <w:ind w:left="360"/>
        <w:rPr>
          <w:rFonts w:ascii="Times New Roman" w:hAnsi="Times New Roman" w:cs="Times New Roman"/>
          <w:sz w:val="24"/>
          <w:szCs w:val="24"/>
        </w:rPr>
      </w:pPr>
      <w:r w:rsidRPr="00764812">
        <w:rPr>
          <w:rFonts w:ascii="Times New Roman" w:hAnsi="Times New Roman" w:cs="Times New Roman"/>
          <w:sz w:val="24"/>
          <w:szCs w:val="24"/>
        </w:rPr>
        <w:t xml:space="preserve">Cairns, K., &amp; Cairns, B. (2016) </w:t>
      </w:r>
      <w:r w:rsidRPr="00764812">
        <w:rPr>
          <w:rFonts w:ascii="Times New Roman" w:hAnsi="Times New Roman" w:cs="Times New Roman"/>
          <w:i/>
          <w:iCs/>
          <w:sz w:val="24"/>
          <w:szCs w:val="24"/>
        </w:rPr>
        <w:t>Attachment, Trauma and Resilience: Therapeutic Caring for Children</w:t>
      </w:r>
      <w:r w:rsidRPr="00764812">
        <w:rPr>
          <w:rFonts w:ascii="Times New Roman" w:hAnsi="Times New Roman" w:cs="Times New Roman"/>
          <w:sz w:val="24"/>
          <w:szCs w:val="24"/>
        </w:rPr>
        <w:t xml:space="preserve">. </w:t>
      </w:r>
      <w:r w:rsidRPr="00764812">
        <w:rPr>
          <w:rFonts w:ascii="Times New Roman" w:eastAsia="Arial" w:hAnsi="Times New Roman" w:cs="Times New Roman"/>
          <w:sz w:val="24"/>
          <w:szCs w:val="24"/>
        </w:rPr>
        <w:t>British Association for Adopti</w:t>
      </w:r>
      <w:r w:rsidR="002570FB" w:rsidRPr="00764812">
        <w:rPr>
          <w:rFonts w:ascii="Times New Roman" w:eastAsia="Arial" w:hAnsi="Times New Roman" w:cs="Times New Roman"/>
          <w:sz w:val="24"/>
          <w:szCs w:val="24"/>
        </w:rPr>
        <w:t>on &amp; Fostering: United King</w:t>
      </w:r>
      <w:r w:rsidR="00764812">
        <w:rPr>
          <w:rFonts w:ascii="Times New Roman" w:eastAsia="Arial" w:hAnsi="Times New Roman" w:cs="Times New Roman"/>
          <w:sz w:val="24"/>
          <w:szCs w:val="24"/>
        </w:rPr>
        <w:t>d</w:t>
      </w:r>
      <w:r w:rsidR="002570FB" w:rsidRPr="00764812">
        <w:rPr>
          <w:rFonts w:ascii="Times New Roman" w:eastAsia="Arial" w:hAnsi="Times New Roman" w:cs="Times New Roman"/>
          <w:sz w:val="24"/>
          <w:szCs w:val="24"/>
        </w:rPr>
        <w:t>om.</w:t>
      </w:r>
    </w:p>
    <w:p w14:paraId="5F1B82C8" w14:textId="59102380" w:rsidR="003939A8" w:rsidRPr="00764812" w:rsidRDefault="00E51A5A" w:rsidP="00764812">
      <w:pPr>
        <w:ind w:left="360"/>
        <w:rPr>
          <w:rFonts w:ascii="Times New Roman" w:hAnsi="Times New Roman" w:cs="Times New Roman"/>
          <w:sz w:val="24"/>
          <w:szCs w:val="24"/>
        </w:rPr>
      </w:pPr>
      <w:r w:rsidRPr="00764812">
        <w:rPr>
          <w:rFonts w:ascii="Times New Roman" w:hAnsi="Times New Roman" w:cs="Times New Roman"/>
          <w:sz w:val="24"/>
          <w:szCs w:val="24"/>
        </w:rPr>
        <w:t>Centre on the Developing Child (2015) Supportive Relationships and</w:t>
      </w:r>
      <w:r w:rsidR="00764812">
        <w:rPr>
          <w:rFonts w:ascii="Times New Roman" w:hAnsi="Times New Roman" w:cs="Times New Roman"/>
          <w:sz w:val="24"/>
          <w:szCs w:val="24"/>
        </w:rPr>
        <w:t xml:space="preserve"> </w:t>
      </w:r>
      <w:r w:rsidRPr="00764812">
        <w:rPr>
          <w:rFonts w:ascii="Times New Roman" w:hAnsi="Times New Roman" w:cs="Times New Roman"/>
          <w:sz w:val="24"/>
          <w:szCs w:val="24"/>
        </w:rPr>
        <w:t>Active Skill-Building Strengthen the Foundations of Resilience (Accessed: 01</w:t>
      </w:r>
      <w:r w:rsidRPr="00764812">
        <w:rPr>
          <w:rFonts w:ascii="Times New Roman" w:hAnsi="Times New Roman" w:cs="Times New Roman"/>
          <w:sz w:val="24"/>
          <w:szCs w:val="24"/>
          <w:vertAlign w:val="superscript"/>
        </w:rPr>
        <w:t>st</w:t>
      </w:r>
      <w:r w:rsidRPr="00764812">
        <w:rPr>
          <w:rFonts w:ascii="Times New Roman" w:hAnsi="Times New Roman" w:cs="Times New Roman"/>
          <w:sz w:val="24"/>
          <w:szCs w:val="24"/>
        </w:rPr>
        <w:t xml:space="preserve"> April, 2019)</w:t>
      </w:r>
    </w:p>
    <w:p w14:paraId="5987C5DD" w14:textId="31FF3FD1" w:rsidR="002570FB" w:rsidRPr="00764812" w:rsidRDefault="003939A8" w:rsidP="00764812">
      <w:pPr>
        <w:ind w:left="360"/>
        <w:rPr>
          <w:rFonts w:ascii="Times New Roman" w:hAnsi="Times New Roman" w:cs="Times New Roman"/>
          <w:sz w:val="24"/>
          <w:szCs w:val="24"/>
        </w:rPr>
      </w:pPr>
      <w:r w:rsidRPr="00764812">
        <w:rPr>
          <w:rFonts w:ascii="Times New Roman" w:hAnsi="Times New Roman" w:cs="Times New Roman"/>
          <w:sz w:val="24"/>
          <w:szCs w:val="24"/>
        </w:rPr>
        <w:t xml:space="preserve">Cocker, C., &amp; Allain, L. </w:t>
      </w:r>
      <w:r w:rsidRPr="00764812">
        <w:rPr>
          <w:rFonts w:ascii="Times New Roman" w:hAnsi="Times New Roman" w:cs="Times New Roman"/>
          <w:i/>
          <w:sz w:val="24"/>
          <w:szCs w:val="24"/>
        </w:rPr>
        <w:t>Social Work with Looked After Children</w:t>
      </w:r>
      <w:r w:rsidRPr="00764812">
        <w:rPr>
          <w:rFonts w:ascii="Times New Roman" w:hAnsi="Times New Roman" w:cs="Times New Roman"/>
          <w:sz w:val="24"/>
          <w:szCs w:val="24"/>
        </w:rPr>
        <w:t>.</w:t>
      </w:r>
      <w:r w:rsidR="00764812">
        <w:rPr>
          <w:rFonts w:ascii="Times New Roman" w:hAnsi="Times New Roman" w:cs="Times New Roman"/>
          <w:sz w:val="24"/>
          <w:szCs w:val="24"/>
        </w:rPr>
        <w:t xml:space="preserve"> London, </w:t>
      </w:r>
      <w:r w:rsidRPr="00764812">
        <w:rPr>
          <w:rFonts w:ascii="Times New Roman" w:hAnsi="Times New Roman" w:cs="Times New Roman"/>
          <w:sz w:val="24"/>
          <w:szCs w:val="24"/>
        </w:rPr>
        <w:t>Sage Publications</w:t>
      </w:r>
      <w:r w:rsidR="00764812">
        <w:rPr>
          <w:rFonts w:ascii="Times New Roman" w:hAnsi="Times New Roman" w:cs="Times New Roman"/>
          <w:sz w:val="24"/>
          <w:szCs w:val="24"/>
        </w:rPr>
        <w:t>.</w:t>
      </w:r>
    </w:p>
    <w:p w14:paraId="32BD0E6E" w14:textId="71D2A1B0" w:rsidR="00D57BDB" w:rsidRPr="00694964" w:rsidRDefault="004B4781" w:rsidP="008B06C9">
      <w:pPr>
        <w:ind w:left="360"/>
        <w:rPr>
          <w:rFonts w:ascii="Times New Roman" w:hAnsi="Times New Roman" w:cs="Times New Roman"/>
          <w:sz w:val="24"/>
          <w:szCs w:val="24"/>
        </w:rPr>
      </w:pPr>
      <w:r w:rsidRPr="00764812">
        <w:rPr>
          <w:rFonts w:ascii="Times New Roman" w:hAnsi="Times New Roman" w:cs="Times New Roman"/>
          <w:sz w:val="24"/>
          <w:szCs w:val="24"/>
        </w:rPr>
        <w:lastRenderedPageBreak/>
        <w:t xml:space="preserve">Crutchfield, R.D, Grove, W. (1984) Determinants of drug use: a test of the coping hypothesis. </w:t>
      </w:r>
      <w:r w:rsidR="00D57BDB" w:rsidRPr="00764812">
        <w:rPr>
          <w:rFonts w:ascii="Times New Roman" w:hAnsi="Times New Roman" w:cs="Times New Roman"/>
          <w:sz w:val="24"/>
          <w:szCs w:val="24"/>
        </w:rPr>
        <w:t xml:space="preserve">Vol.18, (6), pp.503- 509. </w:t>
      </w:r>
      <w:r w:rsidR="00764812">
        <w:rPr>
          <w:rFonts w:ascii="Times New Roman" w:hAnsi="Times New Roman" w:cs="Times New Roman"/>
          <w:sz w:val="24"/>
          <w:szCs w:val="24"/>
        </w:rPr>
        <w:t xml:space="preserve">Available at: doi:10.1016/0277-9536(84)9008-X </w:t>
      </w:r>
      <w:r w:rsidR="00D57BDB" w:rsidRPr="00764812">
        <w:rPr>
          <w:rFonts w:ascii="Times New Roman" w:hAnsi="Times New Roman" w:cs="Times New Roman"/>
          <w:sz w:val="24"/>
          <w:szCs w:val="24"/>
        </w:rPr>
        <w:t>(Accessed: 4</w:t>
      </w:r>
      <w:r w:rsidR="00D57BDB" w:rsidRPr="00764812">
        <w:rPr>
          <w:rFonts w:ascii="Times New Roman" w:hAnsi="Times New Roman" w:cs="Times New Roman"/>
          <w:sz w:val="24"/>
          <w:szCs w:val="24"/>
          <w:vertAlign w:val="superscript"/>
        </w:rPr>
        <w:t>th</w:t>
      </w:r>
      <w:r w:rsidR="00D57BDB" w:rsidRPr="00764812">
        <w:rPr>
          <w:rFonts w:ascii="Times New Roman" w:hAnsi="Times New Roman" w:cs="Times New Roman"/>
          <w:sz w:val="24"/>
          <w:szCs w:val="24"/>
        </w:rPr>
        <w:t xml:space="preserve"> April, 2019). </w:t>
      </w:r>
    </w:p>
    <w:p w14:paraId="3F7AEA3C" w14:textId="28FDFA43" w:rsidR="004B4781" w:rsidRPr="00694964" w:rsidRDefault="5A262DA1" w:rsidP="008B06C9">
      <w:pPr>
        <w:ind w:left="360"/>
        <w:rPr>
          <w:rFonts w:ascii="Times New Roman" w:hAnsi="Times New Roman" w:cs="Times New Roman"/>
          <w:sz w:val="24"/>
          <w:szCs w:val="24"/>
        </w:rPr>
      </w:pPr>
      <w:r w:rsidRPr="00764812">
        <w:rPr>
          <w:rFonts w:ascii="Times New Roman" w:hAnsi="Times New Roman" w:cs="Times New Roman"/>
          <w:sz w:val="24"/>
          <w:szCs w:val="24"/>
        </w:rPr>
        <w:t>Driscoll, J. (2018</w:t>
      </w:r>
      <w:proofErr w:type="gramStart"/>
      <w:r w:rsidRPr="00764812">
        <w:rPr>
          <w:rFonts w:ascii="Times New Roman" w:hAnsi="Times New Roman" w:cs="Times New Roman"/>
          <w:sz w:val="24"/>
          <w:szCs w:val="24"/>
        </w:rPr>
        <w:t>)..</w:t>
      </w:r>
      <w:proofErr w:type="gramEnd"/>
      <w:r w:rsidRPr="00764812">
        <w:rPr>
          <w:rFonts w:ascii="Times New Roman" w:hAnsi="Times New Roman" w:cs="Times New Roman"/>
          <w:sz w:val="24"/>
          <w:szCs w:val="24"/>
        </w:rPr>
        <w:t xml:space="preserve"> </w:t>
      </w:r>
      <w:r w:rsidRPr="00764812">
        <w:rPr>
          <w:rFonts w:ascii="Times New Roman" w:hAnsi="Times New Roman" w:cs="Times New Roman"/>
          <w:i/>
          <w:iCs/>
          <w:sz w:val="24"/>
          <w:szCs w:val="24"/>
        </w:rPr>
        <w:t xml:space="preserve">Transitions From Care to </w:t>
      </w:r>
      <w:proofErr w:type="spellStart"/>
      <w:proofErr w:type="gramStart"/>
      <w:r w:rsidRPr="00764812">
        <w:rPr>
          <w:rFonts w:ascii="Times New Roman" w:hAnsi="Times New Roman" w:cs="Times New Roman"/>
          <w:i/>
          <w:iCs/>
          <w:sz w:val="24"/>
          <w:szCs w:val="24"/>
        </w:rPr>
        <w:t>Independence:Supporting</w:t>
      </w:r>
      <w:proofErr w:type="spellEnd"/>
      <w:proofErr w:type="gramEnd"/>
      <w:r w:rsidRPr="00764812">
        <w:rPr>
          <w:rFonts w:ascii="Times New Roman" w:hAnsi="Times New Roman" w:cs="Times New Roman"/>
          <w:i/>
          <w:iCs/>
          <w:sz w:val="24"/>
          <w:szCs w:val="24"/>
        </w:rPr>
        <w:t xml:space="preserve"> Young People Leaving Care to Fulfil their Potential. </w:t>
      </w:r>
      <w:r w:rsidRPr="00764812">
        <w:rPr>
          <w:rFonts w:ascii="Times New Roman" w:hAnsi="Times New Roman" w:cs="Times New Roman"/>
          <w:sz w:val="24"/>
          <w:szCs w:val="24"/>
        </w:rPr>
        <w:t>London</w:t>
      </w:r>
      <w:r w:rsidR="00764812">
        <w:rPr>
          <w:rFonts w:ascii="Times New Roman" w:hAnsi="Times New Roman" w:cs="Times New Roman"/>
          <w:sz w:val="24"/>
          <w:szCs w:val="24"/>
        </w:rPr>
        <w:t>, Routledge.</w:t>
      </w:r>
    </w:p>
    <w:p w14:paraId="15BAEF4C" w14:textId="44D7CFEB" w:rsidR="004B4781" w:rsidRPr="00764812" w:rsidRDefault="004B4781" w:rsidP="00764812">
      <w:pPr>
        <w:ind w:left="360"/>
        <w:rPr>
          <w:rFonts w:ascii="Times New Roman" w:hAnsi="Times New Roman" w:cs="Times New Roman"/>
          <w:sz w:val="24"/>
          <w:szCs w:val="24"/>
        </w:rPr>
      </w:pPr>
      <w:r w:rsidRPr="00764812">
        <w:rPr>
          <w:rFonts w:ascii="Times New Roman" w:hAnsi="Times New Roman" w:cs="Times New Roman"/>
          <w:sz w:val="24"/>
          <w:szCs w:val="24"/>
        </w:rPr>
        <w:t xml:space="preserve">Gov.UK (2016) Wales children in need census: 2016 - GOV.UK. </w:t>
      </w:r>
      <w:r w:rsidR="00764812">
        <w:rPr>
          <w:rFonts w:ascii="Times New Roman" w:hAnsi="Times New Roman" w:cs="Times New Roman"/>
          <w:sz w:val="24"/>
          <w:szCs w:val="24"/>
        </w:rPr>
        <w:t xml:space="preserve">Available at: </w:t>
      </w:r>
      <w:hyperlink r:id="rId10" w:history="1">
        <w:r w:rsidR="00764812" w:rsidRPr="008235EF">
          <w:rPr>
            <w:rStyle w:val="Hyperlink"/>
            <w:rFonts w:ascii="Times New Roman" w:hAnsi="Times New Roman" w:cs="Times New Roman"/>
            <w:sz w:val="24"/>
            <w:szCs w:val="24"/>
          </w:rPr>
          <w:t>https://www.gov.uk/government/statistics/wales-children-in-need-census-2016</w:t>
        </w:r>
      </w:hyperlink>
      <w:r w:rsidRPr="00764812">
        <w:rPr>
          <w:rFonts w:ascii="Times New Roman" w:hAnsi="Times New Roman" w:cs="Times New Roman"/>
          <w:sz w:val="24"/>
          <w:szCs w:val="24"/>
        </w:rPr>
        <w:t>. (5</w:t>
      </w:r>
      <w:r w:rsidRPr="00764812">
        <w:rPr>
          <w:rFonts w:ascii="Times New Roman" w:hAnsi="Times New Roman" w:cs="Times New Roman"/>
          <w:sz w:val="24"/>
          <w:szCs w:val="24"/>
          <w:vertAlign w:val="superscript"/>
        </w:rPr>
        <w:t xml:space="preserve">th </w:t>
      </w:r>
      <w:r w:rsidRPr="00764812">
        <w:rPr>
          <w:rFonts w:ascii="Times New Roman" w:hAnsi="Times New Roman" w:cs="Times New Roman"/>
          <w:sz w:val="24"/>
          <w:szCs w:val="24"/>
        </w:rPr>
        <w:t xml:space="preserve">April, 2019). </w:t>
      </w:r>
    </w:p>
    <w:p w14:paraId="127B5EA0" w14:textId="3C2AB16D" w:rsidR="004B4781" w:rsidRPr="00764812" w:rsidRDefault="004B4781" w:rsidP="007B6B11">
      <w:pPr>
        <w:ind w:left="426"/>
        <w:rPr>
          <w:rFonts w:ascii="Times New Roman" w:hAnsi="Times New Roman" w:cs="Times New Roman"/>
          <w:sz w:val="24"/>
          <w:szCs w:val="24"/>
        </w:rPr>
      </w:pPr>
      <w:r w:rsidRPr="00764812">
        <w:rPr>
          <w:rFonts w:ascii="Times New Roman" w:hAnsi="Times New Roman" w:cs="Times New Roman"/>
          <w:sz w:val="24"/>
          <w:szCs w:val="24"/>
        </w:rPr>
        <w:t xml:space="preserve">Hosier, D. (2018). Factors that put the child’s mental health at risk. Factors That Put </w:t>
      </w:r>
      <w:proofErr w:type="gramStart"/>
      <w:r w:rsidRPr="00764812">
        <w:rPr>
          <w:rFonts w:ascii="Times New Roman" w:hAnsi="Times New Roman" w:cs="Times New Roman"/>
          <w:sz w:val="24"/>
          <w:szCs w:val="24"/>
        </w:rPr>
        <w:t>The</w:t>
      </w:r>
      <w:proofErr w:type="gramEnd"/>
      <w:r w:rsidR="007B6B11">
        <w:rPr>
          <w:rFonts w:ascii="Times New Roman" w:hAnsi="Times New Roman" w:cs="Times New Roman"/>
          <w:sz w:val="24"/>
          <w:szCs w:val="24"/>
        </w:rPr>
        <w:t xml:space="preserve"> </w:t>
      </w:r>
      <w:r w:rsidRPr="00764812">
        <w:rPr>
          <w:rFonts w:ascii="Times New Roman" w:hAnsi="Times New Roman" w:cs="Times New Roman"/>
          <w:sz w:val="24"/>
          <w:szCs w:val="24"/>
        </w:rPr>
        <w:t xml:space="preserve">Child's Mental Health At Risk </w:t>
      </w:r>
      <w:r w:rsidR="00764812">
        <w:rPr>
          <w:rFonts w:ascii="Times New Roman" w:hAnsi="Times New Roman" w:cs="Times New Roman"/>
          <w:sz w:val="24"/>
          <w:szCs w:val="24"/>
        </w:rPr>
        <w:t>–</w:t>
      </w:r>
      <w:r w:rsidRPr="00764812">
        <w:rPr>
          <w:rFonts w:ascii="Times New Roman" w:hAnsi="Times New Roman" w:cs="Times New Roman"/>
          <w:sz w:val="24"/>
          <w:szCs w:val="24"/>
        </w:rPr>
        <w:t xml:space="preserve"> Childhood</w:t>
      </w:r>
      <w:r w:rsidR="00764812">
        <w:rPr>
          <w:rFonts w:ascii="Times New Roman" w:hAnsi="Times New Roman" w:cs="Times New Roman"/>
          <w:sz w:val="24"/>
          <w:szCs w:val="24"/>
        </w:rPr>
        <w:t xml:space="preserve">. Available at: </w:t>
      </w:r>
      <w:r w:rsidRPr="00764812">
        <w:rPr>
          <w:rFonts w:ascii="Times New Roman" w:hAnsi="Times New Roman" w:cs="Times New Roman"/>
          <w:sz w:val="24"/>
          <w:szCs w:val="24"/>
        </w:rPr>
        <w:t>https://childhoodtraumarecovery.com/all-articles/factors-put-childs-mental-health-risk/ (Accessed: 05</w:t>
      </w:r>
      <w:r w:rsidRPr="00764812">
        <w:rPr>
          <w:rFonts w:ascii="Times New Roman" w:hAnsi="Times New Roman" w:cs="Times New Roman"/>
          <w:sz w:val="24"/>
          <w:szCs w:val="24"/>
          <w:vertAlign w:val="superscript"/>
        </w:rPr>
        <w:t>th</w:t>
      </w:r>
      <w:r w:rsidRPr="00764812">
        <w:rPr>
          <w:rFonts w:ascii="Times New Roman" w:hAnsi="Times New Roman" w:cs="Times New Roman"/>
          <w:sz w:val="24"/>
          <w:szCs w:val="24"/>
        </w:rPr>
        <w:t xml:space="preserve"> April, 2018). </w:t>
      </w:r>
    </w:p>
    <w:p w14:paraId="444D6A48" w14:textId="4B454779" w:rsidR="5A262DA1" w:rsidRPr="007B6B11" w:rsidRDefault="00CB3AE4" w:rsidP="007B6B11">
      <w:pPr>
        <w:ind w:left="360"/>
        <w:rPr>
          <w:rFonts w:ascii="Times New Roman" w:hAnsi="Times New Roman" w:cs="Times New Roman"/>
          <w:sz w:val="24"/>
          <w:szCs w:val="24"/>
        </w:rPr>
      </w:pPr>
      <w:r w:rsidRPr="00764812">
        <w:rPr>
          <w:rFonts w:ascii="Times New Roman" w:hAnsi="Times New Roman" w:cs="Times New Roman"/>
          <w:sz w:val="24"/>
          <w:szCs w:val="24"/>
        </w:rPr>
        <w:t>Horton, J.</w:t>
      </w:r>
      <w:r w:rsidR="007B6B11">
        <w:rPr>
          <w:rFonts w:ascii="Times New Roman" w:hAnsi="Times New Roman" w:cs="Times New Roman"/>
          <w:sz w:val="24"/>
          <w:szCs w:val="24"/>
        </w:rPr>
        <w:t xml:space="preserve"> and</w:t>
      </w:r>
      <w:r w:rsidRPr="00764812">
        <w:rPr>
          <w:rFonts w:ascii="Times New Roman" w:hAnsi="Times New Roman" w:cs="Times New Roman"/>
          <w:sz w:val="24"/>
          <w:szCs w:val="24"/>
        </w:rPr>
        <w:t xml:space="preserve"> </w:t>
      </w:r>
      <w:proofErr w:type="spellStart"/>
      <w:r w:rsidRPr="00764812">
        <w:rPr>
          <w:rFonts w:ascii="Times New Roman" w:hAnsi="Times New Roman" w:cs="Times New Roman"/>
          <w:sz w:val="24"/>
          <w:szCs w:val="24"/>
        </w:rPr>
        <w:t>Pyer</w:t>
      </w:r>
      <w:proofErr w:type="spellEnd"/>
      <w:r w:rsidRPr="00764812">
        <w:rPr>
          <w:rFonts w:ascii="Times New Roman" w:hAnsi="Times New Roman" w:cs="Times New Roman"/>
          <w:sz w:val="24"/>
          <w:szCs w:val="24"/>
        </w:rPr>
        <w:t>, M</w:t>
      </w:r>
      <w:r w:rsidR="007B6B11">
        <w:rPr>
          <w:rFonts w:ascii="Times New Roman" w:hAnsi="Times New Roman" w:cs="Times New Roman"/>
          <w:sz w:val="24"/>
          <w:szCs w:val="24"/>
        </w:rPr>
        <w:t>.</w:t>
      </w:r>
      <w:r w:rsidRPr="00764812">
        <w:rPr>
          <w:rFonts w:ascii="Times New Roman" w:hAnsi="Times New Roman" w:cs="Times New Roman"/>
          <w:sz w:val="24"/>
          <w:szCs w:val="24"/>
        </w:rPr>
        <w:t xml:space="preserve"> (2017) </w:t>
      </w:r>
      <w:r w:rsidRPr="00764812">
        <w:rPr>
          <w:rFonts w:ascii="Times New Roman" w:hAnsi="Times New Roman" w:cs="Times New Roman"/>
          <w:i/>
          <w:sz w:val="24"/>
          <w:szCs w:val="24"/>
        </w:rPr>
        <w:t>Children, Young People and Care</w:t>
      </w:r>
      <w:r w:rsidRPr="00764812">
        <w:rPr>
          <w:rFonts w:ascii="Times New Roman" w:hAnsi="Times New Roman" w:cs="Times New Roman"/>
          <w:sz w:val="24"/>
          <w:szCs w:val="24"/>
        </w:rPr>
        <w:t>. East Sussex.</w:t>
      </w:r>
      <w:r w:rsidR="007B6B11">
        <w:rPr>
          <w:rFonts w:ascii="Times New Roman" w:hAnsi="Times New Roman" w:cs="Times New Roman"/>
          <w:sz w:val="24"/>
          <w:szCs w:val="24"/>
        </w:rPr>
        <w:t xml:space="preserve"> Routledge</w:t>
      </w:r>
    </w:p>
    <w:p w14:paraId="4F6F7A92" w14:textId="01F1F1FC" w:rsidR="002570FB" w:rsidRPr="00694964" w:rsidRDefault="65815147" w:rsidP="007B6B11">
      <w:pPr>
        <w:ind w:left="360"/>
        <w:rPr>
          <w:rFonts w:ascii="Times New Roman" w:hAnsi="Times New Roman" w:cs="Times New Roman"/>
          <w:sz w:val="24"/>
          <w:szCs w:val="24"/>
        </w:rPr>
      </w:pPr>
      <w:r w:rsidRPr="00764812">
        <w:rPr>
          <w:rFonts w:ascii="Times New Roman" w:hAnsi="Times New Roman" w:cs="Times New Roman"/>
          <w:sz w:val="24"/>
          <w:szCs w:val="24"/>
        </w:rPr>
        <w:t xml:space="preserve">Jenson, J.M. </w:t>
      </w:r>
      <w:r w:rsidR="007B6B11">
        <w:rPr>
          <w:rFonts w:ascii="Times New Roman" w:hAnsi="Times New Roman" w:cs="Times New Roman"/>
          <w:sz w:val="24"/>
          <w:szCs w:val="24"/>
        </w:rPr>
        <w:t>and</w:t>
      </w:r>
      <w:r w:rsidRPr="00764812">
        <w:rPr>
          <w:rFonts w:ascii="Times New Roman" w:hAnsi="Times New Roman" w:cs="Times New Roman"/>
          <w:sz w:val="24"/>
          <w:szCs w:val="24"/>
        </w:rPr>
        <w:t xml:space="preserve"> Fraser, M.W</w:t>
      </w:r>
      <w:r w:rsidR="007B6B11">
        <w:rPr>
          <w:rFonts w:ascii="Times New Roman" w:hAnsi="Times New Roman" w:cs="Times New Roman"/>
          <w:sz w:val="24"/>
          <w:szCs w:val="24"/>
        </w:rPr>
        <w:t>.</w:t>
      </w:r>
      <w:r w:rsidRPr="00764812">
        <w:rPr>
          <w:rFonts w:ascii="Times New Roman" w:hAnsi="Times New Roman" w:cs="Times New Roman"/>
          <w:sz w:val="24"/>
          <w:szCs w:val="24"/>
        </w:rPr>
        <w:t xml:space="preserve"> (2011) </w:t>
      </w:r>
      <w:r w:rsidRPr="00764812">
        <w:rPr>
          <w:rFonts w:ascii="Times New Roman" w:hAnsi="Times New Roman" w:cs="Times New Roman"/>
          <w:i/>
          <w:iCs/>
          <w:sz w:val="24"/>
          <w:szCs w:val="24"/>
        </w:rPr>
        <w:t xml:space="preserve">Social Policy for Children and Families: A Risk and Resilience </w:t>
      </w:r>
      <w:proofErr w:type="gramStart"/>
      <w:r w:rsidRPr="00764812">
        <w:rPr>
          <w:rFonts w:ascii="Times New Roman" w:hAnsi="Times New Roman" w:cs="Times New Roman"/>
          <w:i/>
          <w:iCs/>
          <w:sz w:val="24"/>
          <w:szCs w:val="24"/>
        </w:rPr>
        <w:t>Perspective</w:t>
      </w:r>
      <w:r w:rsidRPr="00764812">
        <w:rPr>
          <w:rFonts w:ascii="Times New Roman" w:hAnsi="Times New Roman" w:cs="Times New Roman"/>
          <w:sz w:val="24"/>
          <w:szCs w:val="24"/>
        </w:rPr>
        <w:t xml:space="preserve"> .</w:t>
      </w:r>
      <w:proofErr w:type="gramEnd"/>
      <w:r w:rsidRPr="00764812">
        <w:rPr>
          <w:rFonts w:ascii="Times New Roman" w:hAnsi="Times New Roman" w:cs="Times New Roman"/>
          <w:sz w:val="24"/>
          <w:szCs w:val="24"/>
        </w:rPr>
        <w:t xml:space="preserve"> </w:t>
      </w:r>
      <w:r w:rsidR="007B6B11">
        <w:rPr>
          <w:rFonts w:ascii="Times New Roman" w:hAnsi="Times New Roman" w:cs="Times New Roman"/>
          <w:sz w:val="24"/>
          <w:szCs w:val="24"/>
        </w:rPr>
        <w:t xml:space="preserve">London. </w:t>
      </w:r>
      <w:r w:rsidRPr="00764812">
        <w:rPr>
          <w:rFonts w:ascii="Times New Roman" w:hAnsi="Times New Roman" w:cs="Times New Roman"/>
          <w:sz w:val="24"/>
          <w:szCs w:val="24"/>
        </w:rPr>
        <w:t>Sage Publications</w:t>
      </w:r>
      <w:r w:rsidR="007B6B11">
        <w:rPr>
          <w:rFonts w:ascii="Times New Roman" w:hAnsi="Times New Roman" w:cs="Times New Roman"/>
          <w:sz w:val="24"/>
          <w:szCs w:val="24"/>
        </w:rPr>
        <w:t>.</w:t>
      </w:r>
    </w:p>
    <w:p w14:paraId="0E51F49D" w14:textId="0867C5F4" w:rsidR="00466338" w:rsidRPr="00694964" w:rsidRDefault="00AE7583" w:rsidP="007B6B11">
      <w:pPr>
        <w:ind w:left="360"/>
        <w:rPr>
          <w:rFonts w:ascii="Times New Roman" w:hAnsi="Times New Roman" w:cs="Times New Roman"/>
          <w:sz w:val="24"/>
          <w:szCs w:val="24"/>
        </w:rPr>
      </w:pPr>
      <w:r w:rsidRPr="00764812">
        <w:rPr>
          <w:rFonts w:ascii="Times New Roman" w:hAnsi="Times New Roman" w:cs="Times New Roman"/>
          <w:sz w:val="24"/>
          <w:szCs w:val="24"/>
        </w:rPr>
        <w:t>Joseph Rowntree Foundation. (2003). Factors that influence young people leaving care | JRF</w:t>
      </w:r>
      <w:r w:rsidR="007B6B11">
        <w:rPr>
          <w:rFonts w:ascii="Times New Roman" w:hAnsi="Times New Roman" w:cs="Times New Roman"/>
          <w:sz w:val="24"/>
          <w:szCs w:val="24"/>
        </w:rPr>
        <w:t xml:space="preserve">. Available at: </w:t>
      </w:r>
      <w:hyperlink r:id="rId11" w:history="1">
        <w:r w:rsidR="007B6B11" w:rsidRPr="008235EF">
          <w:rPr>
            <w:rStyle w:val="Hyperlink"/>
            <w:rFonts w:ascii="Times New Roman" w:hAnsi="Times New Roman" w:cs="Times New Roman"/>
            <w:sz w:val="24"/>
            <w:szCs w:val="24"/>
          </w:rPr>
          <w:t>https://www.jrf.org.uk/report/factors-influence-young-people-leaving-care/</w:t>
        </w:r>
      </w:hyperlink>
      <w:r w:rsidRPr="007B6B11">
        <w:rPr>
          <w:rFonts w:ascii="Times New Roman" w:hAnsi="Times New Roman" w:cs="Times New Roman"/>
          <w:sz w:val="24"/>
          <w:szCs w:val="24"/>
        </w:rPr>
        <w:t xml:space="preserve"> (Accessed: 3</w:t>
      </w:r>
      <w:r w:rsidRPr="007B6B11">
        <w:rPr>
          <w:rFonts w:ascii="Times New Roman" w:hAnsi="Times New Roman" w:cs="Times New Roman"/>
          <w:sz w:val="24"/>
          <w:szCs w:val="24"/>
          <w:vertAlign w:val="superscript"/>
        </w:rPr>
        <w:t>rd</w:t>
      </w:r>
      <w:r w:rsidRPr="007B6B11">
        <w:rPr>
          <w:rFonts w:ascii="Times New Roman" w:hAnsi="Times New Roman" w:cs="Times New Roman"/>
          <w:sz w:val="24"/>
          <w:szCs w:val="24"/>
        </w:rPr>
        <w:t xml:space="preserve"> April, 2019).</w:t>
      </w:r>
    </w:p>
    <w:p w14:paraId="674323A2" w14:textId="5F685046" w:rsidR="004B4781" w:rsidRPr="00694964" w:rsidRDefault="00466338" w:rsidP="007B6B11">
      <w:pPr>
        <w:ind w:left="360"/>
        <w:rPr>
          <w:rFonts w:ascii="Times New Roman" w:hAnsi="Times New Roman" w:cs="Times New Roman"/>
          <w:sz w:val="24"/>
          <w:szCs w:val="24"/>
        </w:rPr>
      </w:pPr>
      <w:r w:rsidRPr="00764812">
        <w:rPr>
          <w:rFonts w:ascii="Times New Roman" w:hAnsi="Times New Roman" w:cs="Times New Roman"/>
          <w:sz w:val="24"/>
          <w:szCs w:val="24"/>
        </w:rPr>
        <w:t>Law Wales (2018). Law Wales – Home.</w:t>
      </w:r>
      <w:r w:rsidR="007B6B11">
        <w:rPr>
          <w:rFonts w:ascii="Times New Roman" w:hAnsi="Times New Roman" w:cs="Times New Roman"/>
          <w:sz w:val="24"/>
          <w:szCs w:val="24"/>
        </w:rPr>
        <w:t xml:space="preserve"> Available at:</w:t>
      </w:r>
      <w:r w:rsidRPr="00764812">
        <w:rPr>
          <w:rFonts w:ascii="Times New Roman" w:hAnsi="Times New Roman" w:cs="Times New Roman"/>
          <w:sz w:val="24"/>
          <w:szCs w:val="24"/>
        </w:rPr>
        <w:t xml:space="preserve"> </w:t>
      </w:r>
      <w:hyperlink r:id="rId12" w:history="1">
        <w:r w:rsidRPr="00764812">
          <w:rPr>
            <w:rStyle w:val="Hyperlink"/>
            <w:rFonts w:ascii="Times New Roman" w:hAnsi="Times New Roman" w:cs="Times New Roman"/>
            <w:sz w:val="24"/>
            <w:szCs w:val="24"/>
          </w:rPr>
          <w:t>https://law.gov.wales/?lang=en</w:t>
        </w:r>
      </w:hyperlink>
      <w:r w:rsidRPr="00764812">
        <w:rPr>
          <w:rFonts w:ascii="Times New Roman" w:hAnsi="Times New Roman" w:cs="Times New Roman"/>
          <w:sz w:val="24"/>
          <w:szCs w:val="24"/>
        </w:rPr>
        <w:t xml:space="preserve"> (Accessed: </w:t>
      </w:r>
      <w:r w:rsidR="007B6B11">
        <w:rPr>
          <w:rFonts w:ascii="Times New Roman" w:hAnsi="Times New Roman" w:cs="Times New Roman"/>
          <w:sz w:val="24"/>
          <w:szCs w:val="24"/>
        </w:rPr>
        <w:t>3</w:t>
      </w:r>
      <w:r w:rsidR="007B6B11" w:rsidRPr="007B6B11">
        <w:rPr>
          <w:rFonts w:ascii="Times New Roman" w:hAnsi="Times New Roman" w:cs="Times New Roman"/>
          <w:sz w:val="24"/>
          <w:szCs w:val="24"/>
          <w:vertAlign w:val="superscript"/>
        </w:rPr>
        <w:t>rd</w:t>
      </w:r>
      <w:r w:rsidR="007B6B11">
        <w:rPr>
          <w:rFonts w:ascii="Times New Roman" w:hAnsi="Times New Roman" w:cs="Times New Roman"/>
          <w:sz w:val="24"/>
          <w:szCs w:val="24"/>
        </w:rPr>
        <w:t xml:space="preserve"> </w:t>
      </w:r>
      <w:r w:rsidRPr="00764812">
        <w:rPr>
          <w:rFonts w:ascii="Times New Roman" w:hAnsi="Times New Roman" w:cs="Times New Roman"/>
          <w:sz w:val="24"/>
          <w:szCs w:val="24"/>
        </w:rPr>
        <w:t>April 2019)</w:t>
      </w:r>
    </w:p>
    <w:p w14:paraId="079BD2AA" w14:textId="39190559" w:rsidR="002570FB" w:rsidRPr="00694964" w:rsidRDefault="004B4781" w:rsidP="007B6B11">
      <w:pPr>
        <w:ind w:left="360"/>
        <w:rPr>
          <w:rFonts w:ascii="Times New Roman" w:hAnsi="Times New Roman" w:cs="Times New Roman"/>
          <w:sz w:val="24"/>
          <w:szCs w:val="24"/>
        </w:rPr>
      </w:pPr>
      <w:r w:rsidRPr="00764812">
        <w:rPr>
          <w:rFonts w:ascii="Times New Roman" w:hAnsi="Times New Roman" w:cs="Times New Roman"/>
          <w:sz w:val="24"/>
          <w:szCs w:val="24"/>
        </w:rPr>
        <w:t xml:space="preserve">Mental Health Foundation (2018) </w:t>
      </w:r>
      <w:r w:rsidR="007B6B11">
        <w:rPr>
          <w:rFonts w:ascii="Times New Roman" w:hAnsi="Times New Roman" w:cs="Times New Roman"/>
          <w:sz w:val="24"/>
          <w:szCs w:val="24"/>
        </w:rPr>
        <w:t>‘</w:t>
      </w:r>
      <w:r w:rsidRPr="00764812">
        <w:rPr>
          <w:rFonts w:ascii="Times New Roman" w:hAnsi="Times New Roman" w:cs="Times New Roman"/>
          <w:sz w:val="24"/>
          <w:szCs w:val="24"/>
        </w:rPr>
        <w:t>Mental health in children and young people</w:t>
      </w:r>
      <w:r w:rsidR="007B6B11">
        <w:rPr>
          <w:rFonts w:ascii="Times New Roman" w:hAnsi="Times New Roman" w:cs="Times New Roman"/>
          <w:sz w:val="24"/>
          <w:szCs w:val="24"/>
        </w:rPr>
        <w:t xml:space="preserve">’, </w:t>
      </w:r>
      <w:r w:rsidRPr="00764812">
        <w:rPr>
          <w:rFonts w:ascii="Times New Roman" w:hAnsi="Times New Roman" w:cs="Times New Roman"/>
          <w:sz w:val="24"/>
          <w:szCs w:val="24"/>
        </w:rPr>
        <w:t xml:space="preserve">Mental Health </w:t>
      </w:r>
      <w:proofErr w:type="spellStart"/>
      <w:r w:rsidRPr="00764812">
        <w:rPr>
          <w:rFonts w:ascii="Times New Roman" w:hAnsi="Times New Roman" w:cs="Times New Roman"/>
          <w:sz w:val="24"/>
          <w:szCs w:val="24"/>
        </w:rPr>
        <w:t>Foundation.</w:t>
      </w:r>
      <w:r w:rsidR="007B6B11">
        <w:rPr>
          <w:rFonts w:ascii="Times New Roman" w:hAnsi="Times New Roman" w:cs="Times New Roman"/>
          <w:sz w:val="24"/>
          <w:szCs w:val="24"/>
        </w:rPr>
        <w:t>Available</w:t>
      </w:r>
      <w:proofErr w:type="spellEnd"/>
      <w:r w:rsidR="007B6B11">
        <w:rPr>
          <w:rFonts w:ascii="Times New Roman" w:hAnsi="Times New Roman" w:cs="Times New Roman"/>
          <w:sz w:val="24"/>
          <w:szCs w:val="24"/>
        </w:rPr>
        <w:t xml:space="preserve"> at:</w:t>
      </w:r>
      <w:r w:rsidRPr="00764812">
        <w:rPr>
          <w:rFonts w:ascii="Times New Roman" w:hAnsi="Times New Roman" w:cs="Times New Roman"/>
          <w:sz w:val="24"/>
          <w:szCs w:val="24"/>
        </w:rPr>
        <w:t xml:space="preserve"> </w:t>
      </w:r>
      <w:hyperlink r:id="rId13" w:history="1">
        <w:r w:rsidRPr="00764812">
          <w:rPr>
            <w:rStyle w:val="Hyperlink"/>
            <w:rFonts w:ascii="Times New Roman" w:hAnsi="Times New Roman" w:cs="Times New Roman"/>
            <w:sz w:val="24"/>
            <w:szCs w:val="24"/>
          </w:rPr>
          <w:t>https://www.mentalhealth.org.uk/a-to-z/c/children-and-young-people</w:t>
        </w:r>
      </w:hyperlink>
      <w:r w:rsidRPr="00764812">
        <w:rPr>
          <w:rFonts w:ascii="Times New Roman" w:hAnsi="Times New Roman" w:cs="Times New Roman"/>
          <w:sz w:val="24"/>
          <w:szCs w:val="24"/>
        </w:rPr>
        <w:t xml:space="preserve"> (Accessed: 3</w:t>
      </w:r>
      <w:r w:rsidRPr="00764812">
        <w:rPr>
          <w:rFonts w:ascii="Times New Roman" w:hAnsi="Times New Roman" w:cs="Times New Roman"/>
          <w:sz w:val="24"/>
          <w:szCs w:val="24"/>
          <w:vertAlign w:val="superscript"/>
        </w:rPr>
        <w:t>rd</w:t>
      </w:r>
      <w:r w:rsidRPr="00764812">
        <w:rPr>
          <w:rFonts w:ascii="Times New Roman" w:hAnsi="Times New Roman" w:cs="Times New Roman"/>
          <w:sz w:val="24"/>
          <w:szCs w:val="24"/>
        </w:rPr>
        <w:t xml:space="preserve"> April, 2019). </w:t>
      </w:r>
    </w:p>
    <w:p w14:paraId="7FED8611" w14:textId="01579AA4" w:rsidR="002570FB" w:rsidRPr="00694964" w:rsidRDefault="00AE7583" w:rsidP="007B6B11">
      <w:pPr>
        <w:ind w:left="360"/>
        <w:rPr>
          <w:rFonts w:ascii="Times New Roman" w:hAnsi="Times New Roman" w:cs="Times New Roman"/>
          <w:sz w:val="24"/>
          <w:szCs w:val="24"/>
        </w:rPr>
      </w:pPr>
      <w:r w:rsidRPr="00764812">
        <w:rPr>
          <w:rFonts w:ascii="Times New Roman" w:hAnsi="Times New Roman" w:cs="Times New Roman"/>
          <w:sz w:val="24"/>
          <w:szCs w:val="24"/>
        </w:rPr>
        <w:t xml:space="preserve">Pierson, J.P. (2010) </w:t>
      </w:r>
      <w:r w:rsidRPr="00764812">
        <w:rPr>
          <w:rFonts w:ascii="Times New Roman" w:hAnsi="Times New Roman" w:cs="Times New Roman"/>
          <w:i/>
          <w:sz w:val="24"/>
          <w:szCs w:val="24"/>
        </w:rPr>
        <w:t xml:space="preserve">Tackling Social Exclusion. </w:t>
      </w:r>
      <w:r w:rsidR="007B6B11">
        <w:rPr>
          <w:rFonts w:ascii="Times New Roman" w:hAnsi="Times New Roman" w:cs="Times New Roman"/>
          <w:i/>
          <w:sz w:val="24"/>
          <w:szCs w:val="24"/>
        </w:rPr>
        <w:t xml:space="preserve"> </w:t>
      </w:r>
      <w:r w:rsidR="007B6B11">
        <w:rPr>
          <w:rFonts w:ascii="Times New Roman" w:hAnsi="Times New Roman" w:cs="Times New Roman"/>
          <w:sz w:val="24"/>
          <w:szCs w:val="24"/>
        </w:rPr>
        <w:t xml:space="preserve">Oxon. </w:t>
      </w:r>
      <w:r w:rsidRPr="00764812">
        <w:rPr>
          <w:rFonts w:ascii="Times New Roman" w:hAnsi="Times New Roman" w:cs="Times New Roman"/>
          <w:sz w:val="24"/>
          <w:szCs w:val="24"/>
        </w:rPr>
        <w:t>Routledge</w:t>
      </w:r>
      <w:r w:rsidR="007B6B11">
        <w:rPr>
          <w:rFonts w:ascii="Times New Roman" w:hAnsi="Times New Roman" w:cs="Times New Roman"/>
          <w:sz w:val="24"/>
          <w:szCs w:val="24"/>
        </w:rPr>
        <w:t>.</w:t>
      </w:r>
    </w:p>
    <w:p w14:paraId="563D30DC" w14:textId="0A9EBC3F" w:rsidR="002570FB" w:rsidRPr="00694964" w:rsidRDefault="65815147" w:rsidP="007B6B11">
      <w:pPr>
        <w:ind w:left="360"/>
        <w:rPr>
          <w:rFonts w:ascii="Times New Roman" w:hAnsi="Times New Roman" w:cs="Times New Roman"/>
          <w:sz w:val="24"/>
          <w:szCs w:val="24"/>
        </w:rPr>
      </w:pPr>
      <w:r w:rsidRPr="00764812">
        <w:rPr>
          <w:rFonts w:ascii="Times New Roman" w:hAnsi="Times New Roman" w:cs="Times New Roman"/>
          <w:color w:val="000000" w:themeColor="text1"/>
          <w:sz w:val="24"/>
          <w:szCs w:val="24"/>
        </w:rPr>
        <w:t xml:space="preserve">Reynolds, T. (2011) </w:t>
      </w:r>
      <w:r w:rsidRPr="00764812">
        <w:rPr>
          <w:rFonts w:ascii="Times New Roman" w:eastAsia="Arial" w:hAnsi="Times New Roman" w:cs="Times New Roman"/>
          <w:color w:val="000000" w:themeColor="text1"/>
          <w:sz w:val="24"/>
          <w:szCs w:val="24"/>
        </w:rPr>
        <w:t xml:space="preserve">Young People, Social Capital and Ethnic Identity. </w:t>
      </w:r>
      <w:r w:rsidR="007B6B11">
        <w:rPr>
          <w:rFonts w:ascii="Times New Roman" w:eastAsia="Arial" w:hAnsi="Times New Roman" w:cs="Times New Roman"/>
          <w:color w:val="000000" w:themeColor="text1"/>
          <w:sz w:val="24"/>
          <w:szCs w:val="24"/>
        </w:rPr>
        <w:t xml:space="preserve">Oxon. </w:t>
      </w:r>
      <w:r w:rsidRPr="00764812">
        <w:rPr>
          <w:rFonts w:ascii="Times New Roman" w:eastAsia="Arial" w:hAnsi="Times New Roman" w:cs="Times New Roman"/>
          <w:color w:val="000000" w:themeColor="text1"/>
          <w:sz w:val="24"/>
          <w:szCs w:val="24"/>
        </w:rPr>
        <w:t>Routledge</w:t>
      </w:r>
      <w:r w:rsidR="007B6B11">
        <w:rPr>
          <w:rFonts w:ascii="Times New Roman" w:eastAsia="Arial" w:hAnsi="Times New Roman" w:cs="Times New Roman"/>
          <w:color w:val="000000" w:themeColor="text1"/>
          <w:sz w:val="24"/>
          <w:szCs w:val="24"/>
        </w:rPr>
        <w:t>.</w:t>
      </w:r>
    </w:p>
    <w:p w14:paraId="51FF6D55" w14:textId="572301E9" w:rsidR="002570FB" w:rsidRPr="00694964" w:rsidRDefault="00AB0394" w:rsidP="007B6B11">
      <w:pPr>
        <w:ind w:left="360"/>
        <w:rPr>
          <w:rFonts w:ascii="Times New Roman" w:hAnsi="Times New Roman" w:cs="Times New Roman"/>
          <w:sz w:val="24"/>
          <w:szCs w:val="24"/>
        </w:rPr>
      </w:pPr>
      <w:r w:rsidRPr="00764812">
        <w:rPr>
          <w:rFonts w:ascii="Times New Roman" w:hAnsi="Times New Roman" w:cs="Times New Roman"/>
          <w:sz w:val="24"/>
          <w:szCs w:val="24"/>
        </w:rPr>
        <w:t xml:space="preserve">Sanders, J., Munford, R., </w:t>
      </w:r>
      <w:proofErr w:type="spellStart"/>
      <w:r w:rsidRPr="00764812">
        <w:rPr>
          <w:rFonts w:ascii="Times New Roman" w:hAnsi="Times New Roman" w:cs="Times New Roman"/>
          <w:sz w:val="24"/>
          <w:szCs w:val="24"/>
        </w:rPr>
        <w:t>Thimasarn-Amwar</w:t>
      </w:r>
      <w:proofErr w:type="spellEnd"/>
      <w:r w:rsidRPr="00764812">
        <w:rPr>
          <w:rFonts w:ascii="Times New Roman" w:hAnsi="Times New Roman" w:cs="Times New Roman"/>
          <w:sz w:val="24"/>
          <w:szCs w:val="24"/>
        </w:rPr>
        <w:t xml:space="preserve">, T., </w:t>
      </w:r>
      <w:proofErr w:type="spellStart"/>
      <w:r w:rsidRPr="00764812">
        <w:rPr>
          <w:rFonts w:ascii="Times New Roman" w:hAnsi="Times New Roman" w:cs="Times New Roman"/>
          <w:sz w:val="24"/>
          <w:szCs w:val="24"/>
        </w:rPr>
        <w:t>Lienberg</w:t>
      </w:r>
      <w:proofErr w:type="spellEnd"/>
      <w:r w:rsidRPr="00764812">
        <w:rPr>
          <w:rFonts w:ascii="Times New Roman" w:hAnsi="Times New Roman" w:cs="Times New Roman"/>
          <w:sz w:val="24"/>
          <w:szCs w:val="24"/>
        </w:rPr>
        <w:t xml:space="preserve">, L., Ungar, M (2015) </w:t>
      </w:r>
      <w:r w:rsidR="007B6B11">
        <w:rPr>
          <w:rFonts w:ascii="Times New Roman" w:hAnsi="Times New Roman" w:cs="Times New Roman"/>
          <w:sz w:val="24"/>
          <w:szCs w:val="24"/>
        </w:rPr>
        <w:t>‘</w:t>
      </w:r>
      <w:r w:rsidRPr="00764812">
        <w:rPr>
          <w:rFonts w:ascii="Times New Roman" w:hAnsi="Times New Roman" w:cs="Times New Roman"/>
          <w:sz w:val="24"/>
          <w:szCs w:val="24"/>
        </w:rPr>
        <w:t>The role of positive youth development practices in building resilience and enhancing wellbeing for at-risk youth.</w:t>
      </w:r>
      <w:r w:rsidR="007B6B11">
        <w:rPr>
          <w:rFonts w:ascii="Times New Roman" w:hAnsi="Times New Roman" w:cs="Times New Roman"/>
          <w:sz w:val="24"/>
          <w:szCs w:val="24"/>
        </w:rPr>
        <w:t>’</w:t>
      </w:r>
      <w:r w:rsidRPr="00764812">
        <w:rPr>
          <w:rFonts w:ascii="Times New Roman" w:hAnsi="Times New Roman" w:cs="Times New Roman"/>
          <w:sz w:val="24"/>
          <w:szCs w:val="24"/>
        </w:rPr>
        <w:t xml:space="preserve"> </w:t>
      </w:r>
      <w:r w:rsidRPr="00764812">
        <w:rPr>
          <w:rFonts w:ascii="Times New Roman" w:hAnsi="Times New Roman" w:cs="Times New Roman"/>
          <w:i/>
          <w:sz w:val="24"/>
          <w:szCs w:val="24"/>
        </w:rPr>
        <w:t xml:space="preserve">Child Abuse &amp; Neglect. </w:t>
      </w:r>
      <w:r w:rsidRPr="00764812">
        <w:rPr>
          <w:rFonts w:ascii="Times New Roman" w:hAnsi="Times New Roman" w:cs="Times New Roman"/>
          <w:sz w:val="24"/>
          <w:szCs w:val="24"/>
        </w:rPr>
        <w:t xml:space="preserve">Vol.42, pp.40-53. </w:t>
      </w:r>
      <w:r w:rsidR="007B6B11">
        <w:rPr>
          <w:rFonts w:ascii="Times New Roman" w:hAnsi="Times New Roman" w:cs="Times New Roman"/>
          <w:sz w:val="24"/>
          <w:szCs w:val="24"/>
        </w:rPr>
        <w:t xml:space="preserve">Available at: </w:t>
      </w:r>
      <w:hyperlink r:id="rId14" w:history="1">
        <w:r w:rsidR="007B6B11" w:rsidRPr="008235EF">
          <w:rPr>
            <w:rStyle w:val="Hyperlink"/>
            <w:rFonts w:ascii="Times New Roman" w:hAnsi="Times New Roman" w:cs="Times New Roman"/>
            <w:sz w:val="24"/>
            <w:szCs w:val="24"/>
          </w:rPr>
          <w:t>https://wwwncbi.nlm.nih.gov/pubmed/25770347</w:t>
        </w:r>
      </w:hyperlink>
      <w:r w:rsidR="007B6B11">
        <w:rPr>
          <w:rFonts w:ascii="Times New Roman" w:hAnsi="Times New Roman" w:cs="Times New Roman"/>
          <w:sz w:val="24"/>
          <w:szCs w:val="24"/>
        </w:rPr>
        <w:t xml:space="preserve"> </w:t>
      </w:r>
      <w:r w:rsidR="007B6B11">
        <w:rPr>
          <w:rFonts w:ascii="Times New Roman" w:hAnsi="Times New Roman" w:cs="Times New Roman"/>
          <w:sz w:val="24"/>
          <w:szCs w:val="24"/>
        </w:rPr>
        <w:t>(</w:t>
      </w:r>
      <w:r w:rsidR="007B6B11" w:rsidRPr="00764812">
        <w:rPr>
          <w:rFonts w:ascii="Times New Roman" w:hAnsi="Times New Roman" w:cs="Times New Roman"/>
          <w:sz w:val="24"/>
          <w:szCs w:val="24"/>
        </w:rPr>
        <w:t>Accessed: 30</w:t>
      </w:r>
      <w:r w:rsidR="007B6B11" w:rsidRPr="00764812">
        <w:rPr>
          <w:rFonts w:ascii="Times New Roman" w:hAnsi="Times New Roman" w:cs="Times New Roman"/>
          <w:sz w:val="24"/>
          <w:szCs w:val="24"/>
          <w:vertAlign w:val="superscript"/>
        </w:rPr>
        <w:t>th</w:t>
      </w:r>
      <w:r w:rsidR="007B6B11" w:rsidRPr="00764812">
        <w:rPr>
          <w:rFonts w:ascii="Times New Roman" w:hAnsi="Times New Roman" w:cs="Times New Roman"/>
          <w:sz w:val="24"/>
          <w:szCs w:val="24"/>
        </w:rPr>
        <w:t xml:space="preserve"> March 2019</w:t>
      </w:r>
      <w:r w:rsidR="007B6B11">
        <w:rPr>
          <w:rFonts w:ascii="Times New Roman" w:hAnsi="Times New Roman" w:cs="Times New Roman"/>
          <w:sz w:val="24"/>
          <w:szCs w:val="24"/>
        </w:rPr>
        <w:t>)</w:t>
      </w:r>
      <w:r w:rsidR="007B6B11">
        <w:rPr>
          <w:rFonts w:ascii="Times New Roman" w:hAnsi="Times New Roman" w:cs="Times New Roman"/>
          <w:sz w:val="24"/>
          <w:szCs w:val="24"/>
        </w:rPr>
        <w:t>.</w:t>
      </w:r>
    </w:p>
    <w:p w14:paraId="40DE96E2" w14:textId="5308083D" w:rsidR="002570FB" w:rsidRPr="00694964" w:rsidRDefault="00DB4400" w:rsidP="007B6B11">
      <w:pPr>
        <w:ind w:left="360"/>
        <w:rPr>
          <w:rFonts w:ascii="Times New Roman" w:hAnsi="Times New Roman" w:cs="Times New Roman"/>
          <w:sz w:val="24"/>
          <w:szCs w:val="24"/>
        </w:rPr>
      </w:pPr>
      <w:r w:rsidRPr="00764812">
        <w:rPr>
          <w:rFonts w:ascii="Times New Roman" w:hAnsi="Times New Roman" w:cs="Times New Roman"/>
          <w:sz w:val="24"/>
          <w:szCs w:val="24"/>
        </w:rPr>
        <w:t xml:space="preserve">Stats Wales (2018). Children looked after - </w:t>
      </w:r>
      <w:proofErr w:type="spellStart"/>
      <w:r w:rsidRPr="00764812">
        <w:rPr>
          <w:rFonts w:ascii="Times New Roman" w:hAnsi="Times New Roman" w:cs="Times New Roman"/>
          <w:sz w:val="24"/>
          <w:szCs w:val="24"/>
        </w:rPr>
        <w:t>StatsWales</w:t>
      </w:r>
      <w:proofErr w:type="spellEnd"/>
      <w:r w:rsidRPr="00764812">
        <w:rPr>
          <w:rFonts w:ascii="Times New Roman" w:hAnsi="Times New Roman" w:cs="Times New Roman"/>
          <w:sz w:val="24"/>
          <w:szCs w:val="24"/>
        </w:rPr>
        <w:t xml:space="preserve"> - Welsh Government</w:t>
      </w:r>
      <w:r w:rsidR="007B6B11">
        <w:rPr>
          <w:rFonts w:ascii="Times New Roman" w:hAnsi="Times New Roman" w:cs="Times New Roman"/>
          <w:sz w:val="24"/>
          <w:szCs w:val="24"/>
        </w:rPr>
        <w:t xml:space="preserve">; Available at: </w:t>
      </w:r>
      <w:hyperlink r:id="rId15" w:history="1">
        <w:r w:rsidRPr="00694964">
          <w:rPr>
            <w:rStyle w:val="Hyperlink"/>
            <w:rFonts w:ascii="Times New Roman" w:hAnsi="Times New Roman" w:cs="Times New Roman"/>
            <w:sz w:val="24"/>
            <w:szCs w:val="24"/>
          </w:rPr>
          <w:t>https://statswales.gov.wales/Catalogue/Health-and...Care/.../Children-Looked-After</w:t>
        </w:r>
      </w:hyperlink>
      <w:r w:rsidRPr="00694964">
        <w:rPr>
          <w:rFonts w:ascii="Times New Roman" w:hAnsi="Times New Roman" w:cs="Times New Roman"/>
          <w:sz w:val="24"/>
          <w:szCs w:val="24"/>
        </w:rPr>
        <w:t xml:space="preserve"> (Accessed: 1</w:t>
      </w:r>
      <w:r w:rsidRPr="00694964">
        <w:rPr>
          <w:rFonts w:ascii="Times New Roman" w:hAnsi="Times New Roman" w:cs="Times New Roman"/>
          <w:sz w:val="24"/>
          <w:szCs w:val="24"/>
          <w:vertAlign w:val="superscript"/>
        </w:rPr>
        <w:t>st</w:t>
      </w:r>
      <w:r w:rsidRPr="00694964">
        <w:rPr>
          <w:rFonts w:ascii="Times New Roman" w:hAnsi="Times New Roman" w:cs="Times New Roman"/>
          <w:sz w:val="24"/>
          <w:szCs w:val="24"/>
        </w:rPr>
        <w:t xml:space="preserve"> April, 2019). </w:t>
      </w:r>
    </w:p>
    <w:p w14:paraId="7FFF4E56" w14:textId="7B0B333B" w:rsidR="00CA4E5D" w:rsidRPr="00764812" w:rsidRDefault="5A262DA1" w:rsidP="00764812">
      <w:pPr>
        <w:ind w:left="360"/>
        <w:rPr>
          <w:rFonts w:ascii="Times New Roman" w:hAnsi="Times New Roman" w:cs="Times New Roman"/>
          <w:sz w:val="24"/>
          <w:szCs w:val="24"/>
        </w:rPr>
      </w:pPr>
      <w:r w:rsidRPr="00764812">
        <w:rPr>
          <w:rFonts w:ascii="Times New Roman" w:hAnsi="Times New Roman" w:cs="Times New Roman"/>
          <w:sz w:val="24"/>
          <w:szCs w:val="24"/>
        </w:rPr>
        <w:t xml:space="preserve">Stein, M. (2005) Young people aging out of care: The poverty of theory. </w:t>
      </w:r>
      <w:r w:rsidRPr="00764812">
        <w:rPr>
          <w:rFonts w:ascii="Times New Roman" w:hAnsi="Times New Roman" w:cs="Times New Roman"/>
          <w:i/>
          <w:iCs/>
          <w:sz w:val="24"/>
          <w:szCs w:val="24"/>
        </w:rPr>
        <w:t>Children and Youth Services Review</w:t>
      </w:r>
      <w:r w:rsidRPr="00764812">
        <w:rPr>
          <w:rFonts w:ascii="Times New Roman" w:hAnsi="Times New Roman" w:cs="Times New Roman"/>
          <w:sz w:val="24"/>
          <w:szCs w:val="24"/>
        </w:rPr>
        <w:t>. Vol.28, (4), Pp. 422-434.</w:t>
      </w:r>
      <w:r w:rsidR="00E11B11">
        <w:rPr>
          <w:rFonts w:ascii="Times New Roman" w:hAnsi="Times New Roman" w:cs="Times New Roman"/>
          <w:sz w:val="24"/>
          <w:szCs w:val="24"/>
        </w:rPr>
        <w:t>Available at: doi.10.1111/j.1365-2206.2005,00439</w:t>
      </w:r>
      <w:r w:rsidRPr="00764812">
        <w:rPr>
          <w:rFonts w:ascii="Times New Roman" w:hAnsi="Times New Roman" w:cs="Times New Roman"/>
          <w:sz w:val="24"/>
          <w:szCs w:val="24"/>
        </w:rPr>
        <w:t xml:space="preserve"> (Accessed: 3</w:t>
      </w:r>
      <w:r w:rsidRPr="00764812">
        <w:rPr>
          <w:rFonts w:ascii="Times New Roman" w:hAnsi="Times New Roman" w:cs="Times New Roman"/>
          <w:sz w:val="24"/>
          <w:szCs w:val="24"/>
          <w:vertAlign w:val="superscript"/>
        </w:rPr>
        <w:t>rd</w:t>
      </w:r>
      <w:r w:rsidRPr="00764812">
        <w:rPr>
          <w:rFonts w:ascii="Times New Roman" w:hAnsi="Times New Roman" w:cs="Times New Roman"/>
          <w:sz w:val="24"/>
          <w:szCs w:val="24"/>
        </w:rPr>
        <w:t xml:space="preserve"> April, 2019)</w:t>
      </w:r>
      <w:r w:rsidR="00E11B11">
        <w:rPr>
          <w:rFonts w:ascii="Times New Roman" w:hAnsi="Times New Roman" w:cs="Times New Roman"/>
          <w:sz w:val="24"/>
          <w:szCs w:val="24"/>
        </w:rPr>
        <w:t>.</w:t>
      </w:r>
    </w:p>
    <w:p w14:paraId="093523A4" w14:textId="77777777" w:rsidR="00D57BDB" w:rsidRPr="00694964" w:rsidRDefault="00D57BDB" w:rsidP="00764812">
      <w:pPr>
        <w:pStyle w:val="ListParagraph"/>
        <w:rPr>
          <w:rFonts w:ascii="Times New Roman" w:hAnsi="Times New Roman" w:cs="Times New Roman"/>
          <w:sz w:val="24"/>
          <w:szCs w:val="24"/>
        </w:rPr>
      </w:pPr>
    </w:p>
    <w:p w14:paraId="13068D03" w14:textId="72ABD5EE" w:rsidR="00D57BDB" w:rsidRPr="00694964" w:rsidRDefault="003E25FE" w:rsidP="00E11B11">
      <w:pPr>
        <w:ind w:left="360"/>
        <w:rPr>
          <w:rFonts w:ascii="Times New Roman" w:hAnsi="Times New Roman" w:cs="Times New Roman"/>
          <w:sz w:val="24"/>
          <w:szCs w:val="24"/>
        </w:rPr>
      </w:pPr>
      <w:r w:rsidRPr="00764812">
        <w:rPr>
          <w:rFonts w:ascii="Times New Roman" w:hAnsi="Times New Roman" w:cs="Times New Roman"/>
          <w:sz w:val="24"/>
          <w:szCs w:val="24"/>
        </w:rPr>
        <w:t xml:space="preserve">Stein, M., &amp; </w:t>
      </w:r>
      <w:proofErr w:type="spellStart"/>
      <w:r w:rsidRPr="00764812">
        <w:rPr>
          <w:rFonts w:ascii="Times New Roman" w:hAnsi="Times New Roman" w:cs="Times New Roman"/>
          <w:sz w:val="24"/>
          <w:szCs w:val="24"/>
        </w:rPr>
        <w:t>Murno</w:t>
      </w:r>
      <w:proofErr w:type="spellEnd"/>
      <w:r w:rsidRPr="00764812">
        <w:rPr>
          <w:rFonts w:ascii="Times New Roman" w:hAnsi="Times New Roman" w:cs="Times New Roman"/>
          <w:sz w:val="24"/>
          <w:szCs w:val="24"/>
        </w:rPr>
        <w:t xml:space="preserve">, E (2008) </w:t>
      </w:r>
      <w:r w:rsidRPr="00764812">
        <w:rPr>
          <w:rFonts w:ascii="Times New Roman" w:hAnsi="Times New Roman" w:cs="Times New Roman"/>
          <w:i/>
          <w:sz w:val="24"/>
          <w:szCs w:val="24"/>
        </w:rPr>
        <w:t>Young People's Transitions from Care to Adulthood: International Research &amp; Practise</w:t>
      </w:r>
      <w:r w:rsidRPr="00764812">
        <w:rPr>
          <w:rFonts w:ascii="Times New Roman" w:hAnsi="Times New Roman" w:cs="Times New Roman"/>
          <w:sz w:val="24"/>
          <w:szCs w:val="24"/>
        </w:rPr>
        <w:t>.</w:t>
      </w:r>
      <w:r w:rsidR="00E11B11">
        <w:rPr>
          <w:rFonts w:ascii="Times New Roman" w:hAnsi="Times New Roman" w:cs="Times New Roman"/>
          <w:sz w:val="24"/>
          <w:szCs w:val="24"/>
        </w:rPr>
        <w:t xml:space="preserve"> London. </w:t>
      </w:r>
      <w:r w:rsidRPr="00764812">
        <w:rPr>
          <w:rFonts w:ascii="Times New Roman" w:hAnsi="Times New Roman" w:cs="Times New Roman"/>
          <w:sz w:val="24"/>
          <w:szCs w:val="24"/>
        </w:rPr>
        <w:t>Jessica Kingsley</w:t>
      </w:r>
      <w:r w:rsidR="00E11B11">
        <w:rPr>
          <w:rFonts w:ascii="Times New Roman" w:hAnsi="Times New Roman" w:cs="Times New Roman"/>
          <w:sz w:val="24"/>
          <w:szCs w:val="24"/>
        </w:rPr>
        <w:t>.</w:t>
      </w:r>
    </w:p>
    <w:p w14:paraId="6C388360" w14:textId="102EAB01" w:rsidR="00D57BDB" w:rsidRPr="00694964" w:rsidRDefault="00D57BDB" w:rsidP="00E11B11">
      <w:pPr>
        <w:ind w:left="360"/>
        <w:rPr>
          <w:rFonts w:ascii="Times New Roman" w:hAnsi="Times New Roman" w:cs="Times New Roman"/>
          <w:sz w:val="24"/>
          <w:szCs w:val="24"/>
        </w:rPr>
      </w:pPr>
      <w:r w:rsidRPr="00764812">
        <w:rPr>
          <w:rFonts w:ascii="Times New Roman" w:hAnsi="Times New Roman" w:cs="Times New Roman"/>
          <w:sz w:val="24"/>
          <w:szCs w:val="24"/>
        </w:rPr>
        <w:t xml:space="preserve">The Children’s Society. (2017) </w:t>
      </w:r>
      <w:r w:rsidR="00E11B11">
        <w:rPr>
          <w:rFonts w:ascii="Times New Roman" w:hAnsi="Times New Roman" w:cs="Times New Roman"/>
          <w:sz w:val="24"/>
          <w:szCs w:val="24"/>
        </w:rPr>
        <w:t>‘</w:t>
      </w:r>
      <w:r w:rsidRPr="00764812">
        <w:rPr>
          <w:rFonts w:ascii="Times New Roman" w:hAnsi="Times New Roman" w:cs="Times New Roman"/>
          <w:sz w:val="24"/>
          <w:szCs w:val="24"/>
        </w:rPr>
        <w:t>Claiming after care: Care leavers and the benefits system</w:t>
      </w:r>
      <w:r w:rsidR="00E11B11">
        <w:rPr>
          <w:rFonts w:ascii="Times New Roman" w:hAnsi="Times New Roman" w:cs="Times New Roman"/>
          <w:sz w:val="24"/>
          <w:szCs w:val="24"/>
        </w:rPr>
        <w:t>’</w:t>
      </w:r>
      <w:r w:rsidRPr="00764812">
        <w:rPr>
          <w:rFonts w:ascii="Times New Roman" w:hAnsi="Times New Roman" w:cs="Times New Roman"/>
          <w:sz w:val="24"/>
          <w:szCs w:val="24"/>
        </w:rPr>
        <w:t xml:space="preserve">. </w:t>
      </w:r>
      <w:r w:rsidR="00E11B11">
        <w:rPr>
          <w:rFonts w:ascii="Times New Roman" w:hAnsi="Times New Roman" w:cs="Times New Roman"/>
          <w:sz w:val="24"/>
          <w:szCs w:val="24"/>
        </w:rPr>
        <w:t xml:space="preserve">Available at: </w:t>
      </w:r>
      <w:hyperlink r:id="rId16" w:history="1">
        <w:r w:rsidR="00E11B11" w:rsidRPr="008235EF">
          <w:rPr>
            <w:rStyle w:val="Hyperlink"/>
            <w:rFonts w:ascii="Times New Roman" w:hAnsi="Times New Roman" w:cs="Times New Roman"/>
            <w:sz w:val="24"/>
            <w:szCs w:val="24"/>
          </w:rPr>
          <w:t>https://www.childrenssociety.org.uk/.../claiming-after-care-care-leavers-and-the-benefit-system.pdf</w:t>
        </w:r>
      </w:hyperlink>
      <w:r w:rsidR="00E11B11">
        <w:rPr>
          <w:rFonts w:ascii="Times New Roman" w:hAnsi="Times New Roman" w:cs="Times New Roman"/>
          <w:sz w:val="24"/>
          <w:szCs w:val="24"/>
        </w:rPr>
        <w:t xml:space="preserve"> (Accessed 1st April 2019).</w:t>
      </w:r>
    </w:p>
    <w:p w14:paraId="364F314C" w14:textId="63AC0C73" w:rsidR="002570FB" w:rsidRPr="00694964" w:rsidRDefault="007E1820" w:rsidP="00E11B11">
      <w:pPr>
        <w:ind w:left="360"/>
        <w:rPr>
          <w:rFonts w:ascii="Times New Roman" w:hAnsi="Times New Roman" w:cs="Times New Roman"/>
          <w:sz w:val="24"/>
          <w:szCs w:val="24"/>
        </w:rPr>
      </w:pPr>
      <w:r w:rsidRPr="00764812">
        <w:rPr>
          <w:rFonts w:ascii="Times New Roman" w:hAnsi="Times New Roman" w:cs="Times New Roman"/>
          <w:sz w:val="24"/>
          <w:szCs w:val="24"/>
        </w:rPr>
        <w:t xml:space="preserve">Ward, H. (2009) </w:t>
      </w:r>
      <w:r w:rsidR="00E11B11">
        <w:rPr>
          <w:rFonts w:ascii="Times New Roman" w:hAnsi="Times New Roman" w:cs="Times New Roman"/>
          <w:sz w:val="24"/>
          <w:szCs w:val="24"/>
        </w:rPr>
        <w:t>‘</w:t>
      </w:r>
      <w:r w:rsidRPr="00764812">
        <w:rPr>
          <w:rFonts w:ascii="Times New Roman" w:hAnsi="Times New Roman" w:cs="Times New Roman"/>
          <w:sz w:val="24"/>
          <w:szCs w:val="24"/>
        </w:rPr>
        <w:t>Patterns of instability: moves within the care</w:t>
      </w:r>
      <w:r w:rsidR="00E11B11">
        <w:rPr>
          <w:rFonts w:ascii="Times New Roman" w:hAnsi="Times New Roman" w:cs="Times New Roman"/>
          <w:sz w:val="24"/>
          <w:szCs w:val="24"/>
        </w:rPr>
        <w:t xml:space="preserve"> </w:t>
      </w:r>
      <w:r w:rsidRPr="00694964">
        <w:rPr>
          <w:rFonts w:ascii="Times New Roman" w:hAnsi="Times New Roman" w:cs="Times New Roman"/>
          <w:sz w:val="24"/>
          <w:szCs w:val="24"/>
        </w:rPr>
        <w:t>system, their reasons, contexts and consequences</w:t>
      </w:r>
      <w:r w:rsidRPr="00694964">
        <w:rPr>
          <w:rFonts w:ascii="Times New Roman" w:hAnsi="Times New Roman" w:cs="Times New Roman"/>
          <w:i/>
          <w:sz w:val="24"/>
          <w:szCs w:val="24"/>
        </w:rPr>
        <w:t>. Children and Youth Services</w:t>
      </w:r>
      <w:r w:rsidR="00E11B11">
        <w:rPr>
          <w:rFonts w:ascii="Times New Roman" w:hAnsi="Times New Roman" w:cs="Times New Roman"/>
          <w:i/>
          <w:sz w:val="24"/>
          <w:szCs w:val="24"/>
        </w:rPr>
        <w:t xml:space="preserve"> </w:t>
      </w:r>
      <w:r w:rsidRPr="00694964">
        <w:rPr>
          <w:rFonts w:ascii="Times New Roman" w:hAnsi="Times New Roman" w:cs="Times New Roman"/>
          <w:i/>
          <w:sz w:val="24"/>
          <w:szCs w:val="24"/>
        </w:rPr>
        <w:t>Review</w:t>
      </w:r>
      <w:r w:rsidRPr="00694964">
        <w:rPr>
          <w:rFonts w:ascii="Times New Roman" w:hAnsi="Times New Roman" w:cs="Times New Roman"/>
          <w:sz w:val="24"/>
          <w:szCs w:val="24"/>
        </w:rPr>
        <w:t>, Vol.31 (10), pp. 1113 - 1118.</w:t>
      </w:r>
      <w:r w:rsidR="00E11B11">
        <w:rPr>
          <w:rFonts w:ascii="Times New Roman" w:hAnsi="Times New Roman" w:cs="Times New Roman"/>
          <w:sz w:val="24"/>
          <w:szCs w:val="24"/>
        </w:rPr>
        <w:t xml:space="preserve"> Available at: </w:t>
      </w:r>
      <w:proofErr w:type="gramStart"/>
      <w:r w:rsidR="00E11B11">
        <w:rPr>
          <w:rFonts w:ascii="Times New Roman" w:hAnsi="Times New Roman" w:cs="Times New Roman"/>
          <w:sz w:val="24"/>
          <w:szCs w:val="24"/>
        </w:rPr>
        <w:t>doi:10.1016/j.childyouth</w:t>
      </w:r>
      <w:proofErr w:type="gramEnd"/>
      <w:r w:rsidR="00E11B11">
        <w:rPr>
          <w:rFonts w:ascii="Times New Roman" w:hAnsi="Times New Roman" w:cs="Times New Roman"/>
          <w:sz w:val="24"/>
          <w:szCs w:val="24"/>
        </w:rPr>
        <w:t xml:space="preserve">.2009.07.009 </w:t>
      </w:r>
      <w:r w:rsidRPr="00694964">
        <w:rPr>
          <w:rFonts w:ascii="Times New Roman" w:hAnsi="Times New Roman" w:cs="Times New Roman"/>
          <w:sz w:val="24"/>
          <w:szCs w:val="24"/>
        </w:rPr>
        <w:t>(Accessed: 31</w:t>
      </w:r>
      <w:r w:rsidRPr="00694964">
        <w:rPr>
          <w:rFonts w:ascii="Times New Roman" w:hAnsi="Times New Roman" w:cs="Times New Roman"/>
          <w:sz w:val="24"/>
          <w:szCs w:val="24"/>
          <w:vertAlign w:val="superscript"/>
        </w:rPr>
        <w:t>st</w:t>
      </w:r>
      <w:r w:rsidRPr="00694964">
        <w:rPr>
          <w:rFonts w:ascii="Times New Roman" w:hAnsi="Times New Roman" w:cs="Times New Roman"/>
          <w:sz w:val="24"/>
          <w:szCs w:val="24"/>
        </w:rPr>
        <w:t xml:space="preserve"> March, 2019)</w:t>
      </w:r>
      <w:r w:rsidR="00E11B11">
        <w:rPr>
          <w:rFonts w:ascii="Times New Roman" w:hAnsi="Times New Roman" w:cs="Times New Roman"/>
          <w:sz w:val="24"/>
          <w:szCs w:val="24"/>
        </w:rPr>
        <w:t>.</w:t>
      </w:r>
    </w:p>
    <w:p w14:paraId="3FE9F23F" w14:textId="36059784" w:rsidR="00DB4400" w:rsidRPr="00694964" w:rsidRDefault="5A262DA1" w:rsidP="008B06C9">
      <w:pPr>
        <w:ind w:left="360"/>
        <w:rPr>
          <w:sz w:val="24"/>
          <w:szCs w:val="24"/>
        </w:rPr>
      </w:pPr>
      <w:r w:rsidRPr="00764812">
        <w:rPr>
          <w:rFonts w:ascii="Times New Roman" w:hAnsi="Times New Roman" w:cs="Times New Roman"/>
          <w:sz w:val="24"/>
          <w:szCs w:val="24"/>
        </w:rPr>
        <w:t xml:space="preserve">Werner, E.E (2004). </w:t>
      </w:r>
      <w:r w:rsidR="00E11B11">
        <w:rPr>
          <w:rFonts w:ascii="Times New Roman" w:hAnsi="Times New Roman" w:cs="Times New Roman"/>
          <w:sz w:val="24"/>
          <w:szCs w:val="24"/>
        </w:rPr>
        <w:t>‘</w:t>
      </w:r>
      <w:r w:rsidRPr="00764812">
        <w:rPr>
          <w:rFonts w:ascii="Times New Roman" w:hAnsi="Times New Roman" w:cs="Times New Roman"/>
          <w:color w:val="131313"/>
          <w:sz w:val="24"/>
          <w:szCs w:val="24"/>
        </w:rPr>
        <w:t xml:space="preserve">Journeys </w:t>
      </w:r>
      <w:r w:rsidR="00E11B11">
        <w:rPr>
          <w:rFonts w:ascii="Times New Roman" w:hAnsi="Times New Roman" w:cs="Times New Roman"/>
          <w:color w:val="131313"/>
          <w:sz w:val="24"/>
          <w:szCs w:val="24"/>
        </w:rPr>
        <w:t>f</w:t>
      </w:r>
      <w:r w:rsidRPr="00764812">
        <w:rPr>
          <w:rFonts w:ascii="Times New Roman" w:hAnsi="Times New Roman" w:cs="Times New Roman"/>
          <w:color w:val="131313"/>
          <w:sz w:val="24"/>
          <w:szCs w:val="24"/>
        </w:rPr>
        <w:t>rom Childhood to Midlife: Risk, Resilience, and Recovery</w:t>
      </w:r>
      <w:r w:rsidR="00E11B11">
        <w:rPr>
          <w:rFonts w:ascii="Times New Roman" w:hAnsi="Times New Roman" w:cs="Times New Roman"/>
          <w:color w:val="131313"/>
          <w:sz w:val="24"/>
          <w:szCs w:val="24"/>
        </w:rPr>
        <w:t>’</w:t>
      </w:r>
      <w:r w:rsidRPr="00764812">
        <w:rPr>
          <w:rFonts w:ascii="Times New Roman" w:hAnsi="Times New Roman" w:cs="Times New Roman"/>
          <w:color w:val="131313"/>
          <w:sz w:val="24"/>
          <w:szCs w:val="24"/>
        </w:rPr>
        <w:t xml:space="preserve">. </w:t>
      </w:r>
      <w:r w:rsidRPr="00764812">
        <w:rPr>
          <w:rFonts w:ascii="Times New Roman" w:hAnsi="Times New Roman" w:cs="Times New Roman"/>
          <w:i/>
          <w:iCs/>
          <w:color w:val="131313"/>
          <w:sz w:val="24"/>
          <w:szCs w:val="24"/>
        </w:rPr>
        <w:t xml:space="preserve">Paediatrics. </w:t>
      </w:r>
      <w:r w:rsidRPr="00764812">
        <w:rPr>
          <w:rFonts w:ascii="Times New Roman" w:hAnsi="Times New Roman" w:cs="Times New Roman"/>
          <w:color w:val="131313"/>
          <w:sz w:val="24"/>
          <w:szCs w:val="24"/>
        </w:rPr>
        <w:t>Vol.114, (2)</w:t>
      </w:r>
      <w:r w:rsidR="00E11B11">
        <w:rPr>
          <w:rFonts w:ascii="Times New Roman" w:hAnsi="Times New Roman" w:cs="Times New Roman"/>
          <w:color w:val="131313"/>
          <w:sz w:val="24"/>
          <w:szCs w:val="24"/>
        </w:rPr>
        <w:t xml:space="preserve">. Available at: </w:t>
      </w:r>
      <w:hyperlink r:id="rId17" w:history="1">
        <w:r w:rsidR="00E11B11" w:rsidRPr="008235EF">
          <w:rPr>
            <w:rStyle w:val="Hyperlink"/>
            <w:rFonts w:ascii="Times New Roman" w:hAnsi="Times New Roman" w:cs="Times New Roman"/>
            <w:sz w:val="24"/>
            <w:szCs w:val="24"/>
          </w:rPr>
          <w:t>https://www.psycnet.apa.org/record/2001-18603-000</w:t>
        </w:r>
      </w:hyperlink>
      <w:r w:rsidR="00E11B11">
        <w:rPr>
          <w:rFonts w:ascii="Times New Roman" w:hAnsi="Times New Roman" w:cs="Times New Roman"/>
          <w:color w:val="131313"/>
          <w:sz w:val="24"/>
          <w:szCs w:val="24"/>
        </w:rPr>
        <w:t xml:space="preserve"> </w:t>
      </w:r>
      <w:r w:rsidRPr="00764812">
        <w:rPr>
          <w:rFonts w:ascii="Times New Roman" w:hAnsi="Times New Roman" w:cs="Times New Roman"/>
          <w:color w:val="131313"/>
          <w:sz w:val="24"/>
          <w:szCs w:val="24"/>
        </w:rPr>
        <w:t>(Accessed: 03</w:t>
      </w:r>
      <w:r w:rsidRPr="00764812">
        <w:rPr>
          <w:rFonts w:ascii="Times New Roman" w:hAnsi="Times New Roman" w:cs="Times New Roman"/>
          <w:color w:val="131313"/>
          <w:sz w:val="24"/>
          <w:szCs w:val="24"/>
          <w:vertAlign w:val="superscript"/>
        </w:rPr>
        <w:t>rd</w:t>
      </w:r>
      <w:r w:rsidRPr="00764812">
        <w:rPr>
          <w:rFonts w:ascii="Times New Roman" w:hAnsi="Times New Roman" w:cs="Times New Roman"/>
          <w:color w:val="131313"/>
          <w:sz w:val="24"/>
          <w:szCs w:val="24"/>
        </w:rPr>
        <w:t xml:space="preserve"> April, 2019).</w:t>
      </w:r>
    </w:p>
    <w:sectPr w:rsidR="00DB4400" w:rsidRPr="0069496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5A40C" w14:textId="77777777" w:rsidR="00405B7B" w:rsidRDefault="00405B7B" w:rsidP="00405B7B">
      <w:pPr>
        <w:spacing w:after="0" w:line="240" w:lineRule="auto"/>
      </w:pPr>
      <w:r>
        <w:separator/>
      </w:r>
    </w:p>
  </w:endnote>
  <w:endnote w:type="continuationSeparator" w:id="0">
    <w:p w14:paraId="71E45C94" w14:textId="77777777" w:rsidR="00405B7B" w:rsidRDefault="00405B7B" w:rsidP="0040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90D3A" w14:textId="77777777" w:rsidR="00405B7B" w:rsidRDefault="00405B7B" w:rsidP="00405B7B">
      <w:pPr>
        <w:spacing w:after="0" w:line="240" w:lineRule="auto"/>
      </w:pPr>
      <w:r>
        <w:separator/>
      </w:r>
    </w:p>
  </w:footnote>
  <w:footnote w:type="continuationSeparator" w:id="0">
    <w:p w14:paraId="125128EC" w14:textId="77777777" w:rsidR="00405B7B" w:rsidRDefault="00405B7B" w:rsidP="00405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7D5AF" w14:textId="542E15FF" w:rsidR="00405B7B" w:rsidRPr="00405B7B" w:rsidRDefault="00405B7B">
    <w:pPr>
      <w:pStyle w:val="Header"/>
      <w:rPr>
        <w:rFonts w:ascii="Times New Roman" w:hAnsi="Times New Roman" w:cs="Times New Roman"/>
      </w:rPr>
    </w:pPr>
    <w:r w:rsidRPr="00405B7B">
      <w:rPr>
        <w:rFonts w:ascii="Times New Roman" w:hAnsi="Times New Roman" w:cs="Times New Roman"/>
      </w:rPr>
      <w:t>Module: SJSS4001</w:t>
    </w:r>
    <w:r w:rsidRPr="00405B7B">
      <w:rPr>
        <w:rFonts w:ascii="Times New Roman" w:hAnsi="Times New Roman" w:cs="Times New Roman"/>
      </w:rPr>
      <w:tab/>
      <w:t>Assignment 1</w:t>
    </w:r>
    <w:r w:rsidRPr="00405B7B">
      <w:rPr>
        <w:rFonts w:ascii="Times New Roman" w:hAnsi="Times New Roman" w:cs="Times New Roman"/>
      </w:rPr>
      <w:tab/>
      <w:t>Student no: 1804867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F46B31"/>
    <w:multiLevelType w:val="hybridMultilevel"/>
    <w:tmpl w:val="F240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AC"/>
    <w:rsid w:val="000A1418"/>
    <w:rsid w:val="000F11F6"/>
    <w:rsid w:val="00141A37"/>
    <w:rsid w:val="00142513"/>
    <w:rsid w:val="0014339D"/>
    <w:rsid w:val="00163414"/>
    <w:rsid w:val="001E21CC"/>
    <w:rsid w:val="00241309"/>
    <w:rsid w:val="00242335"/>
    <w:rsid w:val="002570FB"/>
    <w:rsid w:val="002860ED"/>
    <w:rsid w:val="002F09C3"/>
    <w:rsid w:val="003230FE"/>
    <w:rsid w:val="003939A8"/>
    <w:rsid w:val="00396C18"/>
    <w:rsid w:val="003B1B75"/>
    <w:rsid w:val="003E25FE"/>
    <w:rsid w:val="00405B7B"/>
    <w:rsid w:val="004062B2"/>
    <w:rsid w:val="00466338"/>
    <w:rsid w:val="004B2C2A"/>
    <w:rsid w:val="004B4781"/>
    <w:rsid w:val="004C4DEA"/>
    <w:rsid w:val="00510428"/>
    <w:rsid w:val="00556C45"/>
    <w:rsid w:val="00636EFB"/>
    <w:rsid w:val="00642D70"/>
    <w:rsid w:val="00652AC3"/>
    <w:rsid w:val="006726FA"/>
    <w:rsid w:val="00694964"/>
    <w:rsid w:val="006D2EBE"/>
    <w:rsid w:val="006F72DA"/>
    <w:rsid w:val="007115D5"/>
    <w:rsid w:val="00726290"/>
    <w:rsid w:val="007346AC"/>
    <w:rsid w:val="0075377B"/>
    <w:rsid w:val="007614CE"/>
    <w:rsid w:val="00764812"/>
    <w:rsid w:val="00796C83"/>
    <w:rsid w:val="007B6B11"/>
    <w:rsid w:val="007E1820"/>
    <w:rsid w:val="00831C8B"/>
    <w:rsid w:val="008B06C9"/>
    <w:rsid w:val="009009D3"/>
    <w:rsid w:val="00924163"/>
    <w:rsid w:val="00976356"/>
    <w:rsid w:val="00991723"/>
    <w:rsid w:val="009B4F66"/>
    <w:rsid w:val="009C76BC"/>
    <w:rsid w:val="00A203B2"/>
    <w:rsid w:val="00A42F70"/>
    <w:rsid w:val="00AB0394"/>
    <w:rsid w:val="00AC42A9"/>
    <w:rsid w:val="00AE18E7"/>
    <w:rsid w:val="00AE7583"/>
    <w:rsid w:val="00B24884"/>
    <w:rsid w:val="00B27418"/>
    <w:rsid w:val="00B54907"/>
    <w:rsid w:val="00B742F0"/>
    <w:rsid w:val="00B8462B"/>
    <w:rsid w:val="00B95DA6"/>
    <w:rsid w:val="00C1405B"/>
    <w:rsid w:val="00C65981"/>
    <w:rsid w:val="00C65C13"/>
    <w:rsid w:val="00CA196C"/>
    <w:rsid w:val="00CA4E5D"/>
    <w:rsid w:val="00CB3AE4"/>
    <w:rsid w:val="00CE49D1"/>
    <w:rsid w:val="00CF5581"/>
    <w:rsid w:val="00D24847"/>
    <w:rsid w:val="00D57BDB"/>
    <w:rsid w:val="00D6001F"/>
    <w:rsid w:val="00D7062B"/>
    <w:rsid w:val="00D825F1"/>
    <w:rsid w:val="00D90C1E"/>
    <w:rsid w:val="00DB4400"/>
    <w:rsid w:val="00DC5F95"/>
    <w:rsid w:val="00DE0B19"/>
    <w:rsid w:val="00E037F3"/>
    <w:rsid w:val="00E07028"/>
    <w:rsid w:val="00E07593"/>
    <w:rsid w:val="00E11B11"/>
    <w:rsid w:val="00E47342"/>
    <w:rsid w:val="00E50BDE"/>
    <w:rsid w:val="00E5104F"/>
    <w:rsid w:val="00E51A5A"/>
    <w:rsid w:val="00E93752"/>
    <w:rsid w:val="00EA4503"/>
    <w:rsid w:val="00EA7641"/>
    <w:rsid w:val="00EE5A54"/>
    <w:rsid w:val="00F675CB"/>
    <w:rsid w:val="00FA11B4"/>
    <w:rsid w:val="00FA4959"/>
    <w:rsid w:val="00FC7C98"/>
    <w:rsid w:val="0B0B8F3C"/>
    <w:rsid w:val="5A262DA1"/>
    <w:rsid w:val="5F075E10"/>
    <w:rsid w:val="63C22544"/>
    <w:rsid w:val="65815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F926A"/>
  <w15:docId w15:val="{FD76FE8A-AB4E-47BF-8A26-8A44E4810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C2A"/>
    <w:pPr>
      <w:ind w:left="720"/>
      <w:contextualSpacing/>
    </w:pPr>
  </w:style>
  <w:style w:type="character" w:styleId="Hyperlink">
    <w:name w:val="Hyperlink"/>
    <w:basedOn w:val="DefaultParagraphFont"/>
    <w:uiPriority w:val="99"/>
    <w:unhideWhenUsed/>
    <w:rsid w:val="00AB0394"/>
    <w:rPr>
      <w:color w:val="0000FF" w:themeColor="hyperlink"/>
      <w:u w:val="single"/>
    </w:rPr>
  </w:style>
  <w:style w:type="character" w:customStyle="1" w:styleId="UnresolvedMention1">
    <w:name w:val="Unresolved Mention1"/>
    <w:basedOn w:val="DefaultParagraphFont"/>
    <w:uiPriority w:val="99"/>
    <w:semiHidden/>
    <w:unhideWhenUsed/>
    <w:rsid w:val="00AE7583"/>
    <w:rPr>
      <w:color w:val="605E5C"/>
      <w:shd w:val="clear" w:color="auto" w:fill="E1DFDD"/>
    </w:rPr>
  </w:style>
  <w:style w:type="paragraph" w:styleId="Header">
    <w:name w:val="header"/>
    <w:basedOn w:val="Normal"/>
    <w:link w:val="HeaderChar"/>
    <w:uiPriority w:val="99"/>
    <w:unhideWhenUsed/>
    <w:rsid w:val="00405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B7B"/>
  </w:style>
  <w:style w:type="paragraph" w:styleId="Footer">
    <w:name w:val="footer"/>
    <w:basedOn w:val="Normal"/>
    <w:link w:val="FooterChar"/>
    <w:uiPriority w:val="99"/>
    <w:unhideWhenUsed/>
    <w:rsid w:val="00405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B7B"/>
  </w:style>
  <w:style w:type="character" w:styleId="UnresolvedMention">
    <w:name w:val="Unresolved Mention"/>
    <w:basedOn w:val="DefaultParagraphFont"/>
    <w:uiPriority w:val="99"/>
    <w:semiHidden/>
    <w:unhideWhenUsed/>
    <w:rsid w:val="007648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ngpeopleshealth.org.uk/wp.../03/resilience-resource-15-march-version.pdf" TargetMode="External"/><Relationship Id="rId13" Type="http://schemas.openxmlformats.org/officeDocument/2006/relationships/hyperlink" Target="https://www.mentalhealth.org.uk/a-to-z/c/children-and-young-peopl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aw.gov.wales/?lang=en" TargetMode="External"/><Relationship Id="rId17" Type="http://schemas.openxmlformats.org/officeDocument/2006/relationships/hyperlink" Target="https://www.psycnet.apa.org/record/2001-18603-000" TargetMode="External"/><Relationship Id="rId2" Type="http://schemas.openxmlformats.org/officeDocument/2006/relationships/numbering" Target="numbering.xml"/><Relationship Id="rId16" Type="http://schemas.openxmlformats.org/officeDocument/2006/relationships/hyperlink" Target="https://www.childrenssociety.org.uk/.../claiming-after-care-care-leavers-and-the-benefit-system.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rf.org.uk/report/factors-influence-young-people-leaving-care/" TargetMode="External"/><Relationship Id="rId5" Type="http://schemas.openxmlformats.org/officeDocument/2006/relationships/webSettings" Target="webSettings.xml"/><Relationship Id="rId15" Type="http://schemas.openxmlformats.org/officeDocument/2006/relationships/hyperlink" Target="https://statswales.gov.wales/Catalogue/Health-and...Care/.../Children-Looked-After" TargetMode="External"/><Relationship Id="rId10" Type="http://schemas.openxmlformats.org/officeDocument/2006/relationships/hyperlink" Target="https://www.gov.uk/government/statistics/wales-children-in-need-census-201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arnardos.org.uk/bouncing_back_resilience_march09.pdf" TargetMode="External"/><Relationship Id="rId14" Type="http://schemas.openxmlformats.org/officeDocument/2006/relationships/hyperlink" Target="https://wwwncbi.nlm.nih.gov/pubmed/257703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B1CC9-DF60-488F-B58E-5DBDA4F18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Pages>
  <Words>3127</Words>
  <Characters>17824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cleaver</dc:creator>
  <cp:keywords/>
  <dc:description/>
  <cp:lastModifiedBy>Eryl Pellow</cp:lastModifiedBy>
  <cp:revision>6</cp:revision>
  <dcterms:created xsi:type="dcterms:W3CDTF">2019-04-05T09:50:00Z</dcterms:created>
  <dcterms:modified xsi:type="dcterms:W3CDTF">2019-04-05T11:37:00Z</dcterms:modified>
</cp:coreProperties>
</file>