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2.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3.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05403022"/>
        <w:docPartObj>
          <w:docPartGallery w:val="Cover Pages"/>
          <w:docPartUnique/>
        </w:docPartObj>
      </w:sdtPr>
      <w:sdtEndPr/>
      <w:sdtContent>
        <w:p w14:paraId="64617BF7" w14:textId="0A338E48" w:rsidR="00653725" w:rsidRDefault="00653725">
          <w:r>
            <w:rPr>
              <w:noProof/>
            </w:rPr>
            <mc:AlternateContent>
              <mc:Choice Requires="wpg">
                <w:drawing>
                  <wp:anchor distT="0" distB="0" distL="114300" distR="114300" simplePos="0" relativeHeight="251662336" behindDoc="0" locked="0" layoutInCell="1" allowOverlap="1" wp14:anchorId="0ADD91AB" wp14:editId="712A05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23208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31D612" wp14:editId="3A210E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9EC14E" w14:textId="2E5CF52D" w:rsidR="00653725" w:rsidRDefault="00653725">
                                    <w:pPr>
                                      <w:pStyle w:val="NoSpacing"/>
                                      <w:jc w:val="right"/>
                                      <w:rPr>
                                        <w:color w:val="595959" w:themeColor="text1" w:themeTint="A6"/>
                                        <w:sz w:val="28"/>
                                        <w:szCs w:val="28"/>
                                      </w:rPr>
                                    </w:pPr>
                                    <w:r>
                                      <w:rPr>
                                        <w:color w:val="595959" w:themeColor="text1" w:themeTint="A6"/>
                                        <w:sz w:val="28"/>
                                        <w:szCs w:val="28"/>
                                      </w:rPr>
                                      <w:t>Christopher B (2322626)</w:t>
                                    </w:r>
                                  </w:p>
                                </w:sdtContent>
                              </w:sdt>
                              <w:p w14:paraId="596A8A2D" w14:textId="267CBF3A" w:rsidR="00653725" w:rsidRDefault="00435E5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F7AA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31D61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9EC14E" w14:textId="2E5CF52D" w:rsidR="00653725" w:rsidRDefault="00653725">
                              <w:pPr>
                                <w:pStyle w:val="NoSpacing"/>
                                <w:jc w:val="right"/>
                                <w:rPr>
                                  <w:color w:val="595959" w:themeColor="text1" w:themeTint="A6"/>
                                  <w:sz w:val="28"/>
                                  <w:szCs w:val="28"/>
                                </w:rPr>
                              </w:pPr>
                              <w:r>
                                <w:rPr>
                                  <w:color w:val="595959" w:themeColor="text1" w:themeTint="A6"/>
                                  <w:sz w:val="28"/>
                                  <w:szCs w:val="28"/>
                                </w:rPr>
                                <w:t>Christopher B (2322626)</w:t>
                              </w:r>
                            </w:p>
                          </w:sdtContent>
                        </w:sdt>
                        <w:p w14:paraId="596A8A2D" w14:textId="267CBF3A" w:rsidR="00653725" w:rsidRDefault="003C79F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F7AA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BEE4EE" wp14:editId="66615F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1EF485" w14:textId="77777777" w:rsidR="00653725" w:rsidRDefault="0065372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976902" w14:textId="22A920FC" w:rsidR="00653725" w:rsidRDefault="0011739B">
                                    <w:pPr>
                                      <w:pStyle w:val="NoSpacing"/>
                                      <w:jc w:val="right"/>
                                      <w:rPr>
                                        <w:color w:val="595959" w:themeColor="text1" w:themeTint="A6"/>
                                        <w:sz w:val="20"/>
                                        <w:szCs w:val="20"/>
                                      </w:rPr>
                                    </w:pPr>
                                    <w:r w:rsidRPr="00DA6B07">
                                      <w:rPr>
                                        <w:color w:val="595959" w:themeColor="text1" w:themeTint="A6"/>
                                        <w:sz w:val="20"/>
                                        <w:szCs w:val="20"/>
                                      </w:rPr>
                                      <w:t>This report explores the differences in Q factor between a circuit simulated with ideal components, and a practical circuit made on breadboard. Both circuits were tested with a range of frequencies to obtain</w:t>
                                    </w:r>
                                    <w:r>
                                      <w:rPr>
                                        <w:color w:val="595959" w:themeColor="text1" w:themeTint="A6"/>
                                        <w:sz w:val="20"/>
                                        <w:szCs w:val="20"/>
                                      </w:rPr>
                                      <w:t xml:space="preserve"> data, it was then graphed, and Q factor was calculated from that, with the ideal circuit getting Q=</w:t>
                                    </w:r>
                                    <w:r w:rsidR="00F870DF">
                                      <w:rPr>
                                        <w:color w:val="595959" w:themeColor="text1" w:themeTint="A6"/>
                                        <w:sz w:val="20"/>
                                        <w:szCs w:val="20"/>
                                      </w:rPr>
                                      <w:t>40.984, and the practical circuit getting Q=4.748</w:t>
                                    </w:r>
                                    <w:r w:rsidR="002C1A62">
                                      <w:rPr>
                                        <w:color w:val="595959" w:themeColor="text1" w:themeTint="A6"/>
                                        <w:sz w:val="20"/>
                                        <w:szCs w:val="20"/>
                                      </w:rPr>
                                      <w:t>.</w:t>
                                    </w:r>
                                    <w:r w:rsidR="00D54D50">
                                      <w:rPr>
                                        <w:color w:val="595959" w:themeColor="text1" w:themeTint="A6"/>
                                        <w:sz w:val="20"/>
                                        <w:szCs w:val="20"/>
                                      </w:rPr>
                                      <w:t xml:space="preserve"> The reason for this difference in Q factor was explored.</w:t>
                                    </w:r>
                                    <w:r w:rsidRPr="00DA6B07">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BEE4E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F1EF485" w14:textId="77777777" w:rsidR="00653725" w:rsidRDefault="0065372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976902" w14:textId="22A920FC" w:rsidR="00653725" w:rsidRDefault="0011739B">
                              <w:pPr>
                                <w:pStyle w:val="NoSpacing"/>
                                <w:jc w:val="right"/>
                                <w:rPr>
                                  <w:color w:val="595959" w:themeColor="text1" w:themeTint="A6"/>
                                  <w:sz w:val="20"/>
                                  <w:szCs w:val="20"/>
                                </w:rPr>
                              </w:pPr>
                              <w:r w:rsidRPr="00DA6B07">
                                <w:rPr>
                                  <w:color w:val="595959" w:themeColor="text1" w:themeTint="A6"/>
                                  <w:sz w:val="20"/>
                                  <w:szCs w:val="20"/>
                                </w:rPr>
                                <w:t>This report explores the differences in Q factor between a circuit simulated with ideal components, and a practical circuit made on breadboard. Both circuits were tested with a range of frequencies to obtain</w:t>
                              </w:r>
                              <w:r>
                                <w:rPr>
                                  <w:color w:val="595959" w:themeColor="text1" w:themeTint="A6"/>
                                  <w:sz w:val="20"/>
                                  <w:szCs w:val="20"/>
                                </w:rPr>
                                <w:t xml:space="preserve"> data, it was then graphed, and Q factor was calculated from that, with the ideal circuit getting Q=</w:t>
                              </w:r>
                              <w:r w:rsidR="00F870DF">
                                <w:rPr>
                                  <w:color w:val="595959" w:themeColor="text1" w:themeTint="A6"/>
                                  <w:sz w:val="20"/>
                                  <w:szCs w:val="20"/>
                                </w:rPr>
                                <w:t>40.984, and the practical circuit getting Q=4.748</w:t>
                              </w:r>
                              <w:r w:rsidR="002C1A62">
                                <w:rPr>
                                  <w:color w:val="595959" w:themeColor="text1" w:themeTint="A6"/>
                                  <w:sz w:val="20"/>
                                  <w:szCs w:val="20"/>
                                </w:rPr>
                                <w:t>.</w:t>
                              </w:r>
                              <w:r w:rsidR="00D54D50">
                                <w:rPr>
                                  <w:color w:val="595959" w:themeColor="text1" w:themeTint="A6"/>
                                  <w:sz w:val="20"/>
                                  <w:szCs w:val="20"/>
                                </w:rPr>
                                <w:t xml:space="preserve"> The reason for this difference in Q factor was explored.</w:t>
                              </w:r>
                              <w:r w:rsidRPr="00DA6B07">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9C271A" wp14:editId="4194D9B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CA0E0" w14:textId="50AEEF7E" w:rsidR="00653725" w:rsidRDefault="00435E5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3C20">
                                      <w:rPr>
                                        <w:caps/>
                                        <w:color w:val="156082" w:themeColor="accent1"/>
                                        <w:sz w:val="64"/>
                                        <w:szCs w:val="64"/>
                                      </w:rPr>
                                      <w:t>Resonance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146FDE" w14:textId="4C56386D" w:rsidR="00653725" w:rsidRDefault="00033C20">
                                    <w:pPr>
                                      <w:jc w:val="right"/>
                                      <w:rPr>
                                        <w:smallCaps/>
                                        <w:color w:val="404040" w:themeColor="text1" w:themeTint="BF"/>
                                        <w:sz w:val="36"/>
                                        <w:szCs w:val="36"/>
                                      </w:rPr>
                                    </w:pPr>
                                    <w:r>
                                      <w:rPr>
                                        <w:color w:val="404040" w:themeColor="text1" w:themeTint="BF"/>
                                        <w:sz w:val="36"/>
                                        <w:szCs w:val="36"/>
                                      </w:rPr>
                                      <w:t>Electrical &amp; Electronic Principles</w:t>
                                    </w:r>
                                    <w:r w:rsidR="005F7AAF">
                                      <w:rPr>
                                        <w:color w:val="404040" w:themeColor="text1" w:themeTint="BF"/>
                                        <w:sz w:val="36"/>
                                        <w:szCs w:val="36"/>
                                      </w:rPr>
                                      <w:t xml:space="preserve"> (EES version) (ACDA4006)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9C271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DCA0E0" w14:textId="50AEEF7E" w:rsidR="00653725" w:rsidRDefault="003C79F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3C20">
                                <w:rPr>
                                  <w:caps/>
                                  <w:color w:val="156082" w:themeColor="accent1"/>
                                  <w:sz w:val="64"/>
                                  <w:szCs w:val="64"/>
                                </w:rPr>
                                <w:t>Resonance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146FDE" w14:textId="4C56386D" w:rsidR="00653725" w:rsidRDefault="00033C20">
                              <w:pPr>
                                <w:jc w:val="right"/>
                                <w:rPr>
                                  <w:smallCaps/>
                                  <w:color w:val="404040" w:themeColor="text1" w:themeTint="BF"/>
                                  <w:sz w:val="36"/>
                                  <w:szCs w:val="36"/>
                                </w:rPr>
                              </w:pPr>
                              <w:r>
                                <w:rPr>
                                  <w:color w:val="404040" w:themeColor="text1" w:themeTint="BF"/>
                                  <w:sz w:val="36"/>
                                  <w:szCs w:val="36"/>
                                </w:rPr>
                                <w:t>Electrical &amp; Electronic Principles</w:t>
                              </w:r>
                              <w:r w:rsidR="005F7AAF">
                                <w:rPr>
                                  <w:color w:val="404040" w:themeColor="text1" w:themeTint="BF"/>
                                  <w:sz w:val="36"/>
                                  <w:szCs w:val="36"/>
                                </w:rPr>
                                <w:t xml:space="preserve"> (EES version) (ACDA4006)</w:t>
                              </w:r>
                            </w:p>
                          </w:sdtContent>
                        </w:sdt>
                      </w:txbxContent>
                    </v:textbox>
                    <w10:wrap type="square" anchorx="page" anchory="page"/>
                  </v:shape>
                </w:pict>
              </mc:Fallback>
            </mc:AlternateContent>
          </w:r>
        </w:p>
        <w:p w14:paraId="13D0016F" w14:textId="067180C7" w:rsidR="00653725" w:rsidRDefault="00653725">
          <w:r>
            <w:br w:type="page"/>
          </w:r>
        </w:p>
      </w:sdtContent>
    </w:sdt>
    <w:sdt>
      <w:sdtPr>
        <w:rPr>
          <w:rFonts w:asciiTheme="minorHAnsi" w:eastAsiaTheme="minorHAnsi" w:hAnsiTheme="minorHAnsi" w:cstheme="minorBidi"/>
          <w:color w:val="auto"/>
          <w:sz w:val="22"/>
          <w:szCs w:val="22"/>
          <w:lang w:eastAsia="en-US"/>
          <w14:ligatures w14:val="standardContextual"/>
        </w:rPr>
        <w:id w:val="1730955416"/>
        <w:docPartObj>
          <w:docPartGallery w:val="Table of Contents"/>
          <w:docPartUnique/>
        </w:docPartObj>
      </w:sdtPr>
      <w:sdtEndPr>
        <w:rPr>
          <w:b/>
          <w:bCs/>
        </w:rPr>
      </w:sdtEndPr>
      <w:sdtContent>
        <w:p w14:paraId="38D96DC4" w14:textId="555B88A6" w:rsidR="00D54D50" w:rsidRDefault="00D54D50">
          <w:pPr>
            <w:pStyle w:val="TOCHeading"/>
          </w:pPr>
          <w:r>
            <w:t>Contents</w:t>
          </w:r>
        </w:p>
        <w:p w14:paraId="1EEDFDCA" w14:textId="26B0307C" w:rsidR="007B74BD" w:rsidRDefault="00D54D50">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65553963" w:history="1">
            <w:r w:rsidR="007B74BD" w:rsidRPr="007C0908">
              <w:rPr>
                <w:rStyle w:val="Hyperlink"/>
                <w:noProof/>
              </w:rPr>
              <w:t>Introduction</w:t>
            </w:r>
            <w:r w:rsidR="007B74BD">
              <w:rPr>
                <w:noProof/>
                <w:webHidden/>
              </w:rPr>
              <w:tab/>
            </w:r>
            <w:r w:rsidR="007B74BD">
              <w:rPr>
                <w:noProof/>
                <w:webHidden/>
              </w:rPr>
              <w:fldChar w:fldCharType="begin"/>
            </w:r>
            <w:r w:rsidR="007B74BD">
              <w:rPr>
                <w:noProof/>
                <w:webHidden/>
              </w:rPr>
              <w:instrText xml:space="preserve"> PAGEREF _Toc165553963 \h </w:instrText>
            </w:r>
            <w:r w:rsidR="007B74BD">
              <w:rPr>
                <w:noProof/>
                <w:webHidden/>
              </w:rPr>
            </w:r>
            <w:r w:rsidR="007B74BD">
              <w:rPr>
                <w:noProof/>
                <w:webHidden/>
              </w:rPr>
              <w:fldChar w:fldCharType="separate"/>
            </w:r>
            <w:r w:rsidR="007B74BD">
              <w:rPr>
                <w:noProof/>
                <w:webHidden/>
              </w:rPr>
              <w:t>2</w:t>
            </w:r>
            <w:r w:rsidR="007B74BD">
              <w:rPr>
                <w:noProof/>
                <w:webHidden/>
              </w:rPr>
              <w:fldChar w:fldCharType="end"/>
            </w:r>
          </w:hyperlink>
        </w:p>
        <w:p w14:paraId="2B2DF167" w14:textId="5127DE66" w:rsidR="007B74BD" w:rsidRDefault="00435E56">
          <w:pPr>
            <w:pStyle w:val="TOC1"/>
            <w:tabs>
              <w:tab w:val="right" w:leader="dot" w:pos="9016"/>
            </w:tabs>
            <w:rPr>
              <w:rFonts w:eastAsiaTheme="minorEastAsia"/>
              <w:noProof/>
              <w:kern w:val="2"/>
              <w:sz w:val="24"/>
              <w:szCs w:val="24"/>
              <w:lang w:eastAsia="en-GB"/>
            </w:rPr>
          </w:pPr>
          <w:hyperlink w:anchor="_Toc165553964" w:history="1">
            <w:r w:rsidR="007B74BD" w:rsidRPr="007C0908">
              <w:rPr>
                <w:rStyle w:val="Hyperlink"/>
                <w:noProof/>
              </w:rPr>
              <w:t>Simulation and practical setup</w:t>
            </w:r>
            <w:r w:rsidR="007B74BD">
              <w:rPr>
                <w:noProof/>
                <w:webHidden/>
              </w:rPr>
              <w:tab/>
            </w:r>
            <w:r w:rsidR="007B74BD">
              <w:rPr>
                <w:noProof/>
                <w:webHidden/>
              </w:rPr>
              <w:fldChar w:fldCharType="begin"/>
            </w:r>
            <w:r w:rsidR="007B74BD">
              <w:rPr>
                <w:noProof/>
                <w:webHidden/>
              </w:rPr>
              <w:instrText xml:space="preserve"> PAGEREF _Toc165553964 \h </w:instrText>
            </w:r>
            <w:r w:rsidR="007B74BD">
              <w:rPr>
                <w:noProof/>
                <w:webHidden/>
              </w:rPr>
            </w:r>
            <w:r w:rsidR="007B74BD">
              <w:rPr>
                <w:noProof/>
                <w:webHidden/>
              </w:rPr>
              <w:fldChar w:fldCharType="separate"/>
            </w:r>
            <w:r w:rsidR="007B74BD">
              <w:rPr>
                <w:noProof/>
                <w:webHidden/>
              </w:rPr>
              <w:t>3</w:t>
            </w:r>
            <w:r w:rsidR="007B74BD">
              <w:rPr>
                <w:noProof/>
                <w:webHidden/>
              </w:rPr>
              <w:fldChar w:fldCharType="end"/>
            </w:r>
          </w:hyperlink>
        </w:p>
        <w:p w14:paraId="1C92CDC1" w14:textId="56A2C832" w:rsidR="007B74BD" w:rsidRDefault="00435E56">
          <w:pPr>
            <w:pStyle w:val="TOC2"/>
            <w:tabs>
              <w:tab w:val="right" w:leader="dot" w:pos="9016"/>
            </w:tabs>
            <w:rPr>
              <w:rFonts w:eastAsiaTheme="minorEastAsia"/>
              <w:noProof/>
              <w:kern w:val="2"/>
              <w:sz w:val="24"/>
              <w:szCs w:val="24"/>
              <w:lang w:eastAsia="en-GB"/>
            </w:rPr>
          </w:pPr>
          <w:hyperlink w:anchor="_Toc165553965" w:history="1">
            <w:r w:rsidR="007B74BD" w:rsidRPr="007C0908">
              <w:rPr>
                <w:rStyle w:val="Hyperlink"/>
                <w:noProof/>
              </w:rPr>
              <w:t>Simulation</w:t>
            </w:r>
            <w:r w:rsidR="007B74BD">
              <w:rPr>
                <w:noProof/>
                <w:webHidden/>
              </w:rPr>
              <w:tab/>
            </w:r>
            <w:r w:rsidR="007B74BD">
              <w:rPr>
                <w:noProof/>
                <w:webHidden/>
              </w:rPr>
              <w:fldChar w:fldCharType="begin"/>
            </w:r>
            <w:r w:rsidR="007B74BD">
              <w:rPr>
                <w:noProof/>
                <w:webHidden/>
              </w:rPr>
              <w:instrText xml:space="preserve"> PAGEREF _Toc165553965 \h </w:instrText>
            </w:r>
            <w:r w:rsidR="007B74BD">
              <w:rPr>
                <w:noProof/>
                <w:webHidden/>
              </w:rPr>
            </w:r>
            <w:r w:rsidR="007B74BD">
              <w:rPr>
                <w:noProof/>
                <w:webHidden/>
              </w:rPr>
              <w:fldChar w:fldCharType="separate"/>
            </w:r>
            <w:r w:rsidR="007B74BD">
              <w:rPr>
                <w:noProof/>
                <w:webHidden/>
              </w:rPr>
              <w:t>3</w:t>
            </w:r>
            <w:r w:rsidR="007B74BD">
              <w:rPr>
                <w:noProof/>
                <w:webHidden/>
              </w:rPr>
              <w:fldChar w:fldCharType="end"/>
            </w:r>
          </w:hyperlink>
        </w:p>
        <w:p w14:paraId="46EC3254" w14:textId="2C404159" w:rsidR="007B74BD" w:rsidRDefault="00435E56">
          <w:pPr>
            <w:pStyle w:val="TOC2"/>
            <w:tabs>
              <w:tab w:val="right" w:leader="dot" w:pos="9016"/>
            </w:tabs>
            <w:rPr>
              <w:rFonts w:eastAsiaTheme="minorEastAsia"/>
              <w:noProof/>
              <w:kern w:val="2"/>
              <w:sz w:val="24"/>
              <w:szCs w:val="24"/>
              <w:lang w:eastAsia="en-GB"/>
            </w:rPr>
          </w:pPr>
          <w:hyperlink w:anchor="_Toc165553966" w:history="1">
            <w:r w:rsidR="007B74BD" w:rsidRPr="007C0908">
              <w:rPr>
                <w:rStyle w:val="Hyperlink"/>
                <w:noProof/>
              </w:rPr>
              <w:t>Practical</w:t>
            </w:r>
            <w:r w:rsidR="007B74BD">
              <w:rPr>
                <w:noProof/>
                <w:webHidden/>
              </w:rPr>
              <w:tab/>
            </w:r>
            <w:r w:rsidR="007B74BD">
              <w:rPr>
                <w:noProof/>
                <w:webHidden/>
              </w:rPr>
              <w:fldChar w:fldCharType="begin"/>
            </w:r>
            <w:r w:rsidR="007B74BD">
              <w:rPr>
                <w:noProof/>
                <w:webHidden/>
              </w:rPr>
              <w:instrText xml:space="preserve"> PAGEREF _Toc165553966 \h </w:instrText>
            </w:r>
            <w:r w:rsidR="007B74BD">
              <w:rPr>
                <w:noProof/>
                <w:webHidden/>
              </w:rPr>
            </w:r>
            <w:r w:rsidR="007B74BD">
              <w:rPr>
                <w:noProof/>
                <w:webHidden/>
              </w:rPr>
              <w:fldChar w:fldCharType="separate"/>
            </w:r>
            <w:r w:rsidR="007B74BD">
              <w:rPr>
                <w:noProof/>
                <w:webHidden/>
              </w:rPr>
              <w:t>4</w:t>
            </w:r>
            <w:r w:rsidR="007B74BD">
              <w:rPr>
                <w:noProof/>
                <w:webHidden/>
              </w:rPr>
              <w:fldChar w:fldCharType="end"/>
            </w:r>
          </w:hyperlink>
        </w:p>
        <w:p w14:paraId="6E538E1A" w14:textId="76B0D4CE" w:rsidR="007B74BD" w:rsidRDefault="00435E56">
          <w:pPr>
            <w:pStyle w:val="TOC1"/>
            <w:tabs>
              <w:tab w:val="right" w:leader="dot" w:pos="9016"/>
            </w:tabs>
            <w:rPr>
              <w:rFonts w:eastAsiaTheme="minorEastAsia"/>
              <w:noProof/>
              <w:kern w:val="2"/>
              <w:sz w:val="24"/>
              <w:szCs w:val="24"/>
              <w:lang w:eastAsia="en-GB"/>
            </w:rPr>
          </w:pPr>
          <w:hyperlink w:anchor="_Toc165553967" w:history="1">
            <w:r w:rsidR="007B74BD" w:rsidRPr="007C0908">
              <w:rPr>
                <w:rStyle w:val="Hyperlink"/>
                <w:noProof/>
              </w:rPr>
              <w:t>Results</w:t>
            </w:r>
            <w:r w:rsidR="007B74BD">
              <w:rPr>
                <w:noProof/>
                <w:webHidden/>
              </w:rPr>
              <w:tab/>
            </w:r>
            <w:r w:rsidR="007B74BD">
              <w:rPr>
                <w:noProof/>
                <w:webHidden/>
              </w:rPr>
              <w:fldChar w:fldCharType="begin"/>
            </w:r>
            <w:r w:rsidR="007B74BD">
              <w:rPr>
                <w:noProof/>
                <w:webHidden/>
              </w:rPr>
              <w:instrText xml:space="preserve"> PAGEREF _Toc165553967 \h </w:instrText>
            </w:r>
            <w:r w:rsidR="007B74BD">
              <w:rPr>
                <w:noProof/>
                <w:webHidden/>
              </w:rPr>
            </w:r>
            <w:r w:rsidR="007B74BD">
              <w:rPr>
                <w:noProof/>
                <w:webHidden/>
              </w:rPr>
              <w:fldChar w:fldCharType="separate"/>
            </w:r>
            <w:r w:rsidR="007B74BD">
              <w:rPr>
                <w:noProof/>
                <w:webHidden/>
              </w:rPr>
              <w:t>6</w:t>
            </w:r>
            <w:r w:rsidR="007B74BD">
              <w:rPr>
                <w:noProof/>
                <w:webHidden/>
              </w:rPr>
              <w:fldChar w:fldCharType="end"/>
            </w:r>
          </w:hyperlink>
        </w:p>
        <w:p w14:paraId="167F6BD7" w14:textId="0B78DB01" w:rsidR="007B74BD" w:rsidRDefault="00435E56">
          <w:pPr>
            <w:pStyle w:val="TOC2"/>
            <w:tabs>
              <w:tab w:val="right" w:leader="dot" w:pos="9016"/>
            </w:tabs>
            <w:rPr>
              <w:rFonts w:eastAsiaTheme="minorEastAsia"/>
              <w:noProof/>
              <w:kern w:val="2"/>
              <w:sz w:val="24"/>
              <w:szCs w:val="24"/>
              <w:lang w:eastAsia="en-GB"/>
            </w:rPr>
          </w:pPr>
          <w:hyperlink w:anchor="_Toc165553968" w:history="1">
            <w:r w:rsidR="007B74BD" w:rsidRPr="007C0908">
              <w:rPr>
                <w:rStyle w:val="Hyperlink"/>
                <w:noProof/>
              </w:rPr>
              <w:t>Simulation</w:t>
            </w:r>
            <w:r w:rsidR="007B74BD">
              <w:rPr>
                <w:noProof/>
                <w:webHidden/>
              </w:rPr>
              <w:tab/>
            </w:r>
            <w:r w:rsidR="007B74BD">
              <w:rPr>
                <w:noProof/>
                <w:webHidden/>
              </w:rPr>
              <w:fldChar w:fldCharType="begin"/>
            </w:r>
            <w:r w:rsidR="007B74BD">
              <w:rPr>
                <w:noProof/>
                <w:webHidden/>
              </w:rPr>
              <w:instrText xml:space="preserve"> PAGEREF _Toc165553968 \h </w:instrText>
            </w:r>
            <w:r w:rsidR="007B74BD">
              <w:rPr>
                <w:noProof/>
                <w:webHidden/>
              </w:rPr>
            </w:r>
            <w:r w:rsidR="007B74BD">
              <w:rPr>
                <w:noProof/>
                <w:webHidden/>
              </w:rPr>
              <w:fldChar w:fldCharType="separate"/>
            </w:r>
            <w:r w:rsidR="007B74BD">
              <w:rPr>
                <w:noProof/>
                <w:webHidden/>
              </w:rPr>
              <w:t>6</w:t>
            </w:r>
            <w:r w:rsidR="007B74BD">
              <w:rPr>
                <w:noProof/>
                <w:webHidden/>
              </w:rPr>
              <w:fldChar w:fldCharType="end"/>
            </w:r>
          </w:hyperlink>
        </w:p>
        <w:p w14:paraId="3158DC44" w14:textId="5E213CC9" w:rsidR="007B74BD" w:rsidRDefault="00435E56">
          <w:pPr>
            <w:pStyle w:val="TOC2"/>
            <w:tabs>
              <w:tab w:val="right" w:leader="dot" w:pos="9016"/>
            </w:tabs>
            <w:rPr>
              <w:rFonts w:eastAsiaTheme="minorEastAsia"/>
              <w:noProof/>
              <w:kern w:val="2"/>
              <w:sz w:val="24"/>
              <w:szCs w:val="24"/>
              <w:lang w:eastAsia="en-GB"/>
            </w:rPr>
          </w:pPr>
          <w:hyperlink w:anchor="_Toc165553969" w:history="1">
            <w:r w:rsidR="007B74BD" w:rsidRPr="007C0908">
              <w:rPr>
                <w:rStyle w:val="Hyperlink"/>
                <w:noProof/>
              </w:rPr>
              <w:t>Practical</w:t>
            </w:r>
            <w:r w:rsidR="007B74BD">
              <w:rPr>
                <w:noProof/>
                <w:webHidden/>
              </w:rPr>
              <w:tab/>
            </w:r>
            <w:r w:rsidR="007B74BD">
              <w:rPr>
                <w:noProof/>
                <w:webHidden/>
              </w:rPr>
              <w:fldChar w:fldCharType="begin"/>
            </w:r>
            <w:r w:rsidR="007B74BD">
              <w:rPr>
                <w:noProof/>
                <w:webHidden/>
              </w:rPr>
              <w:instrText xml:space="preserve"> PAGEREF _Toc165553969 \h </w:instrText>
            </w:r>
            <w:r w:rsidR="007B74BD">
              <w:rPr>
                <w:noProof/>
                <w:webHidden/>
              </w:rPr>
            </w:r>
            <w:r w:rsidR="007B74BD">
              <w:rPr>
                <w:noProof/>
                <w:webHidden/>
              </w:rPr>
              <w:fldChar w:fldCharType="separate"/>
            </w:r>
            <w:r w:rsidR="007B74BD">
              <w:rPr>
                <w:noProof/>
                <w:webHidden/>
              </w:rPr>
              <w:t>7</w:t>
            </w:r>
            <w:r w:rsidR="007B74BD">
              <w:rPr>
                <w:noProof/>
                <w:webHidden/>
              </w:rPr>
              <w:fldChar w:fldCharType="end"/>
            </w:r>
          </w:hyperlink>
        </w:p>
        <w:p w14:paraId="3906E948" w14:textId="1B93311F" w:rsidR="007B74BD" w:rsidRDefault="00435E56">
          <w:pPr>
            <w:pStyle w:val="TOC1"/>
            <w:tabs>
              <w:tab w:val="right" w:leader="dot" w:pos="9016"/>
            </w:tabs>
            <w:rPr>
              <w:rFonts w:eastAsiaTheme="minorEastAsia"/>
              <w:noProof/>
              <w:kern w:val="2"/>
              <w:sz w:val="24"/>
              <w:szCs w:val="24"/>
              <w:lang w:eastAsia="en-GB"/>
            </w:rPr>
          </w:pPr>
          <w:hyperlink w:anchor="_Toc165553970" w:history="1">
            <w:r w:rsidR="007B74BD" w:rsidRPr="007C0908">
              <w:rPr>
                <w:rStyle w:val="Hyperlink"/>
                <w:noProof/>
              </w:rPr>
              <w:t>Results discussion</w:t>
            </w:r>
            <w:r w:rsidR="007B74BD">
              <w:rPr>
                <w:noProof/>
                <w:webHidden/>
              </w:rPr>
              <w:tab/>
            </w:r>
            <w:r w:rsidR="007B74BD">
              <w:rPr>
                <w:noProof/>
                <w:webHidden/>
              </w:rPr>
              <w:fldChar w:fldCharType="begin"/>
            </w:r>
            <w:r w:rsidR="007B74BD">
              <w:rPr>
                <w:noProof/>
                <w:webHidden/>
              </w:rPr>
              <w:instrText xml:space="preserve"> PAGEREF _Toc165553970 \h </w:instrText>
            </w:r>
            <w:r w:rsidR="007B74BD">
              <w:rPr>
                <w:noProof/>
                <w:webHidden/>
              </w:rPr>
            </w:r>
            <w:r w:rsidR="007B74BD">
              <w:rPr>
                <w:noProof/>
                <w:webHidden/>
              </w:rPr>
              <w:fldChar w:fldCharType="separate"/>
            </w:r>
            <w:r w:rsidR="007B74BD">
              <w:rPr>
                <w:noProof/>
                <w:webHidden/>
              </w:rPr>
              <w:t>10</w:t>
            </w:r>
            <w:r w:rsidR="007B74BD">
              <w:rPr>
                <w:noProof/>
                <w:webHidden/>
              </w:rPr>
              <w:fldChar w:fldCharType="end"/>
            </w:r>
          </w:hyperlink>
        </w:p>
        <w:p w14:paraId="59303B0F" w14:textId="4BE74FCB" w:rsidR="007B74BD" w:rsidRDefault="00435E56">
          <w:pPr>
            <w:pStyle w:val="TOC1"/>
            <w:tabs>
              <w:tab w:val="right" w:leader="dot" w:pos="9016"/>
            </w:tabs>
            <w:rPr>
              <w:rFonts w:eastAsiaTheme="minorEastAsia"/>
              <w:noProof/>
              <w:kern w:val="2"/>
              <w:sz w:val="24"/>
              <w:szCs w:val="24"/>
              <w:lang w:eastAsia="en-GB"/>
            </w:rPr>
          </w:pPr>
          <w:hyperlink w:anchor="_Toc165553971" w:history="1">
            <w:r w:rsidR="007B74BD" w:rsidRPr="007C0908">
              <w:rPr>
                <w:rStyle w:val="Hyperlink"/>
                <w:noProof/>
              </w:rPr>
              <w:t>Conclusion</w:t>
            </w:r>
            <w:r w:rsidR="007B74BD">
              <w:rPr>
                <w:noProof/>
                <w:webHidden/>
              </w:rPr>
              <w:tab/>
            </w:r>
            <w:r w:rsidR="007B74BD">
              <w:rPr>
                <w:noProof/>
                <w:webHidden/>
              </w:rPr>
              <w:fldChar w:fldCharType="begin"/>
            </w:r>
            <w:r w:rsidR="007B74BD">
              <w:rPr>
                <w:noProof/>
                <w:webHidden/>
              </w:rPr>
              <w:instrText xml:space="preserve"> PAGEREF _Toc165553971 \h </w:instrText>
            </w:r>
            <w:r w:rsidR="007B74BD">
              <w:rPr>
                <w:noProof/>
                <w:webHidden/>
              </w:rPr>
            </w:r>
            <w:r w:rsidR="007B74BD">
              <w:rPr>
                <w:noProof/>
                <w:webHidden/>
              </w:rPr>
              <w:fldChar w:fldCharType="separate"/>
            </w:r>
            <w:r w:rsidR="007B74BD">
              <w:rPr>
                <w:noProof/>
                <w:webHidden/>
              </w:rPr>
              <w:t>14</w:t>
            </w:r>
            <w:r w:rsidR="007B74BD">
              <w:rPr>
                <w:noProof/>
                <w:webHidden/>
              </w:rPr>
              <w:fldChar w:fldCharType="end"/>
            </w:r>
          </w:hyperlink>
        </w:p>
        <w:p w14:paraId="2A56885D" w14:textId="08F695B4" w:rsidR="007B74BD" w:rsidRDefault="00435E56">
          <w:pPr>
            <w:pStyle w:val="TOC1"/>
            <w:tabs>
              <w:tab w:val="right" w:leader="dot" w:pos="9016"/>
            </w:tabs>
            <w:rPr>
              <w:rFonts w:eastAsiaTheme="minorEastAsia"/>
              <w:noProof/>
              <w:kern w:val="2"/>
              <w:sz w:val="24"/>
              <w:szCs w:val="24"/>
              <w:lang w:eastAsia="en-GB"/>
            </w:rPr>
          </w:pPr>
          <w:hyperlink w:anchor="_Toc165553972" w:history="1">
            <w:r w:rsidR="007B74BD" w:rsidRPr="007C0908">
              <w:rPr>
                <w:rStyle w:val="Hyperlink"/>
                <w:noProof/>
              </w:rPr>
              <w:t>Bibliography</w:t>
            </w:r>
            <w:r w:rsidR="007B74BD">
              <w:rPr>
                <w:noProof/>
                <w:webHidden/>
              </w:rPr>
              <w:tab/>
            </w:r>
            <w:r w:rsidR="007B74BD">
              <w:rPr>
                <w:noProof/>
                <w:webHidden/>
              </w:rPr>
              <w:fldChar w:fldCharType="begin"/>
            </w:r>
            <w:r w:rsidR="007B74BD">
              <w:rPr>
                <w:noProof/>
                <w:webHidden/>
              </w:rPr>
              <w:instrText xml:space="preserve"> PAGEREF _Toc165553972 \h </w:instrText>
            </w:r>
            <w:r w:rsidR="007B74BD">
              <w:rPr>
                <w:noProof/>
                <w:webHidden/>
              </w:rPr>
            </w:r>
            <w:r w:rsidR="007B74BD">
              <w:rPr>
                <w:noProof/>
                <w:webHidden/>
              </w:rPr>
              <w:fldChar w:fldCharType="separate"/>
            </w:r>
            <w:r w:rsidR="007B74BD">
              <w:rPr>
                <w:noProof/>
                <w:webHidden/>
              </w:rPr>
              <w:t>15</w:t>
            </w:r>
            <w:r w:rsidR="007B74BD">
              <w:rPr>
                <w:noProof/>
                <w:webHidden/>
              </w:rPr>
              <w:fldChar w:fldCharType="end"/>
            </w:r>
          </w:hyperlink>
        </w:p>
        <w:p w14:paraId="0854CBC0" w14:textId="54BA306D" w:rsidR="00D54D50" w:rsidRDefault="00D54D50">
          <w:r>
            <w:rPr>
              <w:b/>
              <w:bCs/>
            </w:rPr>
            <w:fldChar w:fldCharType="end"/>
          </w:r>
        </w:p>
      </w:sdtContent>
    </w:sdt>
    <w:p w14:paraId="72877886" w14:textId="77777777" w:rsidR="00D54D50" w:rsidRDefault="00D54D50" w:rsidP="00033D2B">
      <w:pPr>
        <w:pStyle w:val="Heading1"/>
      </w:pPr>
    </w:p>
    <w:p w14:paraId="35174145" w14:textId="77777777" w:rsidR="00A50A88" w:rsidRDefault="00A50A88" w:rsidP="00A50A88"/>
    <w:p w14:paraId="3ACA882C" w14:textId="77777777" w:rsidR="00A50A88" w:rsidRDefault="00A50A88" w:rsidP="00A50A88"/>
    <w:p w14:paraId="388445C9" w14:textId="77777777" w:rsidR="00A50A88" w:rsidRDefault="00A50A88" w:rsidP="00A50A88"/>
    <w:p w14:paraId="2C579D04" w14:textId="77777777" w:rsidR="00A50A88" w:rsidRDefault="00A50A88" w:rsidP="00A50A88"/>
    <w:p w14:paraId="5229621D" w14:textId="77777777" w:rsidR="00A50A88" w:rsidRDefault="00A50A88" w:rsidP="00A50A88"/>
    <w:p w14:paraId="28AAB91E" w14:textId="77777777" w:rsidR="00A50A88" w:rsidRDefault="00A50A88" w:rsidP="00A50A88"/>
    <w:p w14:paraId="3DCCEAAF" w14:textId="77777777" w:rsidR="00A50A88" w:rsidRDefault="00A50A88" w:rsidP="00A50A88"/>
    <w:p w14:paraId="72D61FEA" w14:textId="77777777" w:rsidR="00A50A88" w:rsidRDefault="00A50A88" w:rsidP="00A50A88"/>
    <w:p w14:paraId="136EB827" w14:textId="77777777" w:rsidR="00A50A88" w:rsidRDefault="00A50A88" w:rsidP="00A50A88"/>
    <w:p w14:paraId="1F3374E1" w14:textId="77777777" w:rsidR="00A50A88" w:rsidRDefault="00A50A88" w:rsidP="00A50A88"/>
    <w:p w14:paraId="4A2B28C2" w14:textId="77777777" w:rsidR="00A50A88" w:rsidRDefault="00A50A88" w:rsidP="00A50A88"/>
    <w:p w14:paraId="335F25C1" w14:textId="77777777" w:rsidR="00A50A88" w:rsidRDefault="00A50A88" w:rsidP="00A50A88"/>
    <w:p w14:paraId="27B1230F" w14:textId="77777777" w:rsidR="00A50A88" w:rsidRDefault="00A50A88" w:rsidP="00A50A88"/>
    <w:p w14:paraId="32630B71" w14:textId="77777777" w:rsidR="00A50A88" w:rsidRDefault="00A50A88" w:rsidP="00A50A88"/>
    <w:p w14:paraId="12DFE29A" w14:textId="77777777" w:rsidR="00A50A88" w:rsidRDefault="00A50A88" w:rsidP="00A50A88"/>
    <w:p w14:paraId="7C254D85" w14:textId="77777777" w:rsidR="00A50A88" w:rsidRPr="00A50A88" w:rsidRDefault="00A50A88" w:rsidP="00A50A88"/>
    <w:p w14:paraId="72661D51" w14:textId="4D6338D1" w:rsidR="004667BF" w:rsidRDefault="000B16D2" w:rsidP="00033D2B">
      <w:pPr>
        <w:pStyle w:val="Heading1"/>
      </w:pPr>
      <w:bookmarkStart w:id="0" w:name="_Toc165553963"/>
      <w:r>
        <w:lastRenderedPageBreak/>
        <w:t>Introduction</w:t>
      </w:r>
      <w:bookmarkEnd w:id="0"/>
    </w:p>
    <w:p w14:paraId="00BF7B98" w14:textId="2BA75DB5" w:rsidR="000609BE" w:rsidRDefault="004E20C2" w:rsidP="001B02E4">
      <w:r>
        <w:t>T</w:t>
      </w:r>
      <w:r w:rsidR="009C7D81">
        <w:t>his report</w:t>
      </w:r>
      <w:r w:rsidR="00EF20DF">
        <w:t xml:space="preserve"> will </w:t>
      </w:r>
      <w:r w:rsidR="00834825">
        <w:t xml:space="preserve">investigate </w:t>
      </w:r>
      <w:r w:rsidR="00D97469">
        <w:t xml:space="preserve">the differences between simulating </w:t>
      </w:r>
      <w:r w:rsidR="00BB3E9A">
        <w:t xml:space="preserve">a band pass </w:t>
      </w:r>
      <w:r w:rsidR="00387303">
        <w:t>filter and</w:t>
      </w:r>
      <w:r w:rsidR="00BB3E9A">
        <w:t xml:space="preserve"> </w:t>
      </w:r>
      <w:r w:rsidR="00B76618">
        <w:t>measuring the results of a physical filter.</w:t>
      </w:r>
      <w:r w:rsidR="001E1671">
        <w:t xml:space="preserve"> </w:t>
      </w:r>
      <w:r w:rsidR="000609BE">
        <w:t>The circuit in question is shown below.</w:t>
      </w:r>
    </w:p>
    <w:p w14:paraId="150B16B2" w14:textId="5DA961FC" w:rsidR="000609BE" w:rsidRDefault="00DA1B1C" w:rsidP="001B02E4">
      <w:r>
        <w:rPr>
          <w:noProof/>
        </w:rPr>
        <mc:AlternateContent>
          <mc:Choice Requires="wps">
            <w:drawing>
              <wp:anchor distT="0" distB="0" distL="114300" distR="114300" simplePos="0" relativeHeight="251665408" behindDoc="0" locked="0" layoutInCell="1" allowOverlap="1" wp14:anchorId="4620EAA5" wp14:editId="7D40BD68">
                <wp:simplePos x="0" y="0"/>
                <wp:positionH relativeFrom="column">
                  <wp:posOffset>1370330</wp:posOffset>
                </wp:positionH>
                <wp:positionV relativeFrom="paragraph">
                  <wp:posOffset>1798955</wp:posOffset>
                </wp:positionV>
                <wp:extent cx="2987675" cy="635"/>
                <wp:effectExtent l="0" t="0" r="0" b="0"/>
                <wp:wrapTopAndBottom/>
                <wp:docPr id="771930265" name="Text Box 1"/>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41901A0C" w14:textId="53EBFE67" w:rsidR="00DA1B1C" w:rsidRPr="00295CA0" w:rsidRDefault="00DA1B1C" w:rsidP="00DA1B1C">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1</w:t>
                            </w:r>
                            <w:r>
                              <w:fldChar w:fldCharType="end"/>
                            </w:r>
                            <w:r>
                              <w:t xml:space="preserve">: Band pass </w:t>
                            </w:r>
                            <w:r w:rsidR="00846FA0">
                              <w:t>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20EAA5" id="_x0000_t202" coordsize="21600,21600" o:spt="202" path="m,l,21600r21600,l21600,xe">
                <v:stroke joinstyle="miter"/>
                <v:path gradientshapeok="t" o:connecttype="rect"/>
              </v:shapetype>
              <v:shape id="Text Box 1" o:spid="_x0000_s1029" type="#_x0000_t202" style="position:absolute;margin-left:107.9pt;margin-top:141.65pt;width:235.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dKdGwIAAD8EAAAOAAAAZHJzL2Uyb0RvYy54bWysU8Fu2zAMvQ/YPwi6L05SNG2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" stroked="f">
                <v:textbox style="mso-fit-shape-to-text:t" inset="0,0,0,0">
                  <w:txbxContent>
                    <w:p w14:paraId="41901A0C" w14:textId="53EBFE67" w:rsidR="00DA1B1C" w:rsidRPr="00295CA0" w:rsidRDefault="00DA1B1C" w:rsidP="00DA1B1C">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1</w:t>
                      </w:r>
                      <w:r>
                        <w:fldChar w:fldCharType="end"/>
                      </w:r>
                      <w:r>
                        <w:t xml:space="preserve">: Band pass </w:t>
                      </w:r>
                      <w:r w:rsidR="00846FA0">
                        <w:t>filter.</w:t>
                      </w:r>
                    </w:p>
                  </w:txbxContent>
                </v:textbox>
                <w10:wrap type="topAndBottom"/>
              </v:shape>
            </w:pict>
          </mc:Fallback>
        </mc:AlternateContent>
      </w:r>
      <w:r>
        <w:rPr>
          <w:noProof/>
        </w:rPr>
        <w:drawing>
          <wp:anchor distT="0" distB="0" distL="114300" distR="114300" simplePos="0" relativeHeight="251663360" behindDoc="0" locked="0" layoutInCell="1" allowOverlap="1" wp14:anchorId="3470CEB7" wp14:editId="4265B48C">
            <wp:simplePos x="914400" y="1769165"/>
            <wp:positionH relativeFrom="column">
              <wp:align>center</wp:align>
            </wp:positionH>
            <wp:positionV relativeFrom="paragraph">
              <wp:posOffset>0</wp:posOffset>
            </wp:positionV>
            <wp:extent cx="2988000" cy="1742400"/>
            <wp:effectExtent l="0" t="0" r="3175" b="0"/>
            <wp:wrapTopAndBottom/>
            <wp:docPr id="854828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8000" cy="174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3C4A4B" w14:textId="6F260F1E" w:rsidR="00996C47" w:rsidRDefault="007B7B61" w:rsidP="001B02E4">
      <w:pPr>
        <w:rPr>
          <w:rFonts w:eastAsiaTheme="minorEastAsia"/>
        </w:rPr>
      </w:pPr>
      <w:r>
        <w:t>A band pass filter</w:t>
      </w:r>
      <w:r w:rsidR="001E1671">
        <w:t xml:space="preserve"> can also be known as a parallel LC </w:t>
      </w:r>
      <w:r w:rsidR="00F0215E">
        <w:t xml:space="preserve">resonant </w:t>
      </w:r>
      <w:r w:rsidR="001E1671">
        <w:t xml:space="preserve">circuit, or a tank circuit </w:t>
      </w:r>
      <w:sdt>
        <w:sdtPr>
          <w:id w:val="638155396"/>
          <w:citation/>
        </w:sdtPr>
        <w:sdtEndPr/>
        <w:sdtContent>
          <w:r w:rsidR="002757FE" w:rsidRPr="002757FE">
            <w:fldChar w:fldCharType="begin"/>
          </w:r>
          <w:r w:rsidR="002757FE" w:rsidRPr="002757FE">
            <w:instrText xml:space="preserve"> CITATION Pau15 \l 2057 </w:instrText>
          </w:r>
          <w:r w:rsidR="002757FE" w:rsidRPr="002757FE">
            <w:fldChar w:fldCharType="separate"/>
          </w:r>
          <w:r w:rsidR="00193780" w:rsidRPr="00193780">
            <w:rPr>
              <w:noProof/>
            </w:rPr>
            <w:t>[1]</w:t>
          </w:r>
          <w:r w:rsidR="002757FE" w:rsidRPr="002757FE">
            <w:fldChar w:fldCharType="end"/>
          </w:r>
        </w:sdtContent>
      </w:sdt>
      <w:r w:rsidR="004B0E5F">
        <w:t xml:space="preserve">. </w:t>
      </w:r>
      <w:r w:rsidR="00922DD3">
        <w:t>The point of this circuit is to block all frequencies within a range apart from a specified band.</w:t>
      </w:r>
      <w:r w:rsidR="00066021">
        <w:t xml:space="preserve"> They have a range of uses, from transmission of signal to </w:t>
      </w:r>
      <w:r w:rsidR="00F90318">
        <w:t>isolation of audio signals.</w:t>
      </w:r>
      <w:r w:rsidR="00523F67">
        <w:t xml:space="preserve"> The </w:t>
      </w:r>
      <w:r w:rsidR="00E22834">
        <w:t>band pass filter utilises the opposing characteristics of capacitors and inductors</w:t>
      </w:r>
      <w:r w:rsidR="00805BA8">
        <w:t xml:space="preserve"> to crea</w:t>
      </w:r>
      <w:r w:rsidR="000709F6">
        <w:t>te an ‘infinite’ impedance at the resonant frequency (f</w:t>
      </w:r>
      <w:r w:rsidR="004B29BE" w:rsidRPr="004B29BE">
        <w:rPr>
          <w:vertAlign w:val="subscript"/>
        </w:rPr>
        <w:t>0</w:t>
      </w:r>
      <w:r w:rsidR="000709F6" w:rsidRPr="00B248F9">
        <w:t>)</w:t>
      </w:r>
      <w:r w:rsidR="00B60BFE" w:rsidRPr="00B248F9">
        <w:t>.</w:t>
      </w:r>
      <w:r w:rsidR="00E93F44" w:rsidRPr="00B248F9">
        <w:t xml:space="preserve"> As frequency increases, the </w:t>
      </w:r>
      <w:r w:rsidR="003F3936">
        <w:t>reactance</w:t>
      </w:r>
      <w:r w:rsidR="00E93F44" w:rsidRPr="00B248F9">
        <w:t xml:space="preserve"> of </w:t>
      </w:r>
      <w:r w:rsidR="001F61EC" w:rsidRPr="00B248F9">
        <w:t>t</w:t>
      </w:r>
      <w:r w:rsidR="008C28C3" w:rsidRPr="00B248F9">
        <w:t>he capacitor decreases</w:t>
      </w:r>
      <w:r w:rsidR="001B02E4" w:rsidRPr="00B248F9">
        <w:t>, and the</w:t>
      </w:r>
      <w:r w:rsidR="006243FE" w:rsidRPr="00B248F9">
        <w:t xml:space="preserve"> </w:t>
      </w:r>
      <w:r w:rsidR="003F3936">
        <w:t>reactance</w:t>
      </w:r>
      <w:r w:rsidR="006243FE" w:rsidRPr="00B248F9">
        <w:t xml:space="preserve"> of the</w:t>
      </w:r>
      <w:r w:rsidR="0068712C" w:rsidRPr="00B248F9">
        <w:t xml:space="preserve"> </w:t>
      </w:r>
      <w:r w:rsidR="006243FE" w:rsidRPr="00B248F9">
        <w:t>inductor increases</w:t>
      </w:r>
      <w:r w:rsidR="002441D8" w:rsidRPr="00B248F9">
        <w:t xml:space="preserve">, the </w:t>
      </w:r>
      <w:r w:rsidR="00BF59B9" w:rsidRPr="00B248F9">
        <w:t>shape of this response will be discussed later</w:t>
      </w:r>
      <w:r w:rsidR="00390FAF" w:rsidRPr="00B248F9">
        <w:t xml:space="preserve">, however, there is a frequency at which the </w:t>
      </w:r>
      <w:r w:rsidR="00F50739">
        <w:t>reactance</w:t>
      </w:r>
      <w:r w:rsidR="00390FAF" w:rsidRPr="00B248F9">
        <w:t xml:space="preserve"> of both is at </w:t>
      </w:r>
      <w:r w:rsidR="00B25AED" w:rsidRPr="00B248F9">
        <w:t>an equal magnitude</w:t>
      </w:r>
      <w:r w:rsidR="00F651C1" w:rsidRPr="00B248F9">
        <w:t xml:space="preserve">, and when two equal </w:t>
      </w:r>
      <w:r w:rsidR="00F22E3B">
        <w:t>reactance’s</w:t>
      </w:r>
      <w:r w:rsidR="00F651C1" w:rsidRPr="00B248F9">
        <w:t xml:space="preserve"> are in parallel, the total</w:t>
      </w:r>
      <w:r w:rsidR="006F07BD">
        <w:t xml:space="preserve"> impedance</w:t>
      </w:r>
      <w:r w:rsidR="00F651C1" w:rsidRPr="00B248F9">
        <w:t xml:space="preserve"> tends towards infinity</w:t>
      </w:r>
      <w:sdt>
        <w:sdtPr>
          <w:id w:val="1365259953"/>
          <w:citation/>
        </w:sdtPr>
        <w:sdtEndPr/>
        <w:sdtContent>
          <w:r w:rsidR="00B248F9">
            <w:fldChar w:fldCharType="begin"/>
          </w:r>
          <w:r w:rsidR="00B248F9">
            <w:instrText xml:space="preserve"> CITATION Pau15 \l 2057 </w:instrText>
          </w:r>
          <w:r w:rsidR="00B248F9">
            <w:fldChar w:fldCharType="separate"/>
          </w:r>
          <w:r w:rsidR="00193780">
            <w:rPr>
              <w:noProof/>
            </w:rPr>
            <w:t xml:space="preserve"> </w:t>
          </w:r>
          <w:r w:rsidR="00193780" w:rsidRPr="00193780">
            <w:rPr>
              <w:noProof/>
            </w:rPr>
            <w:t>[1]</w:t>
          </w:r>
          <w:r w:rsidR="00B248F9">
            <w:fldChar w:fldCharType="end"/>
          </w:r>
        </w:sdtContent>
      </w:sdt>
      <w:r w:rsidR="00F968F5">
        <w:t>,</w:t>
      </w:r>
      <w:r w:rsidR="00FE788A">
        <w:t xml:space="preserve"> the total impedance (Z)</w:t>
      </w:r>
      <w:r w:rsidR="00F651C1" w:rsidRPr="00B248F9">
        <w:t xml:space="preserve">. </w:t>
      </w:r>
      <w:r w:rsidR="0068712C" w:rsidRPr="00BF59B9">
        <w:t xml:space="preserve">This </w:t>
      </w:r>
      <w:r w:rsidR="0097579E">
        <w:t>f</w:t>
      </w:r>
      <w:r w:rsidR="0097579E" w:rsidRPr="004B29BE">
        <w:rPr>
          <w:vertAlign w:val="subscript"/>
        </w:rPr>
        <w:t>0</w:t>
      </w:r>
      <w:r w:rsidR="0097579E">
        <w:rPr>
          <w:vertAlign w:val="subscript"/>
        </w:rPr>
        <w:t xml:space="preserve"> </w:t>
      </w:r>
      <w:r w:rsidR="000251B1">
        <w:t>is where inductive reactance (</w:t>
      </w:r>
      <w:r w:rsidR="007D2A3B">
        <w:t>X</w:t>
      </w:r>
      <w:r w:rsidR="007D2A3B">
        <w:rPr>
          <w:vertAlign w:val="subscript"/>
        </w:rPr>
        <w:t>L</w:t>
      </w:r>
      <w:r w:rsidR="000251B1">
        <w:t>)</w:t>
      </w:r>
      <w:r w:rsidR="007D2A3B">
        <w:t xml:space="preserve"> is equal to </w:t>
      </w:r>
      <w:r w:rsidR="00E72549">
        <w:t>capacitive reactance</w:t>
      </w:r>
      <w:r w:rsidR="00E8679E">
        <w:t xml:space="preserve"> (</w:t>
      </w:r>
      <w:proofErr w:type="spellStart"/>
      <w:r w:rsidR="00E8679E">
        <w:t>X</w:t>
      </w:r>
      <w:r w:rsidR="00E8679E">
        <w:rPr>
          <w:vertAlign w:val="subscript"/>
        </w:rPr>
        <w:t>c</w:t>
      </w:r>
      <w:proofErr w:type="spellEnd"/>
      <w:r w:rsidR="00E8679E">
        <w:t>)</w:t>
      </w:r>
      <w:r w:rsidR="008219FE">
        <w:t xml:space="preserve"> </w:t>
      </w:r>
      <w:r w:rsidR="004B1897">
        <w:t>. X</w:t>
      </w:r>
      <w:r w:rsidR="004B1897">
        <w:rPr>
          <w:vertAlign w:val="subscript"/>
        </w:rPr>
        <w:t>L</w:t>
      </w:r>
      <w:r w:rsidR="004B1897">
        <w:t xml:space="preserve"> = </w:t>
      </w:r>
      <w:r w:rsidR="004A1FBA">
        <w:t>2</w:t>
      </w:r>
      <w:r w:rsidR="00055571">
        <w:t>π</w:t>
      </w:r>
      <w:proofErr w:type="spellStart"/>
      <w:r w:rsidR="00ED5E79">
        <w:t>fl</w:t>
      </w:r>
      <w:proofErr w:type="spellEnd"/>
      <w:r w:rsidR="00ED5E79">
        <w:t xml:space="preserve"> where f is frequency</w:t>
      </w:r>
      <w:r w:rsidR="00DF3168">
        <w:t xml:space="preserve"> </w:t>
      </w:r>
      <w:r w:rsidR="00ED5E79">
        <w:t>and l is in inductance</w:t>
      </w:r>
      <w:r w:rsidR="000F59EA">
        <w:t xml:space="preserve"> and</w:t>
      </w:r>
      <w:r w:rsidR="00DF3168">
        <w:t xml:space="preserve"> </w:t>
      </w:r>
      <w:proofErr w:type="spellStart"/>
      <w:r w:rsidR="00DF3168">
        <w:t>X</w:t>
      </w:r>
      <w:r w:rsidR="00DF3168">
        <w:rPr>
          <w:vertAlign w:val="subscript"/>
        </w:rPr>
        <w:t>c</w:t>
      </w:r>
      <w:proofErr w:type="spellEnd"/>
      <w:r w:rsidR="00DF3168">
        <w:rPr>
          <w:vertAlign w:val="subscript"/>
        </w:rPr>
        <w:t xml:space="preserve"> </w:t>
      </w:r>
      <m:oMath>
        <m:r>
          <w:rPr>
            <w:rFonts w:ascii="Cambria Math" w:eastAsiaTheme="minorEastAsia" w:hAnsi="Cambria Math"/>
            <w:vertAlign w:val="subscript"/>
          </w:rPr>
          <m:t>=</m:t>
        </m:r>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oMath>
      <w:r w:rsidR="00DF3168">
        <w:rPr>
          <w:rFonts w:eastAsiaTheme="minorEastAsia"/>
          <w:vertAlign w:val="subscript"/>
        </w:rPr>
        <w:t xml:space="preserve"> </w:t>
      </w:r>
      <w:r w:rsidR="00DF3168">
        <w:rPr>
          <w:rFonts w:eastAsiaTheme="minorEastAsia"/>
        </w:rPr>
        <w:t xml:space="preserve"> where c is capacitance</w:t>
      </w:r>
      <w:sdt>
        <w:sdtPr>
          <w:rPr>
            <w:rFonts w:eastAsiaTheme="minorEastAsia"/>
          </w:rPr>
          <w:id w:val="274757701"/>
          <w:citation/>
        </w:sdtPr>
        <w:sdtEndPr/>
        <w:sdtContent>
          <w:r w:rsidR="000F59EA">
            <w:rPr>
              <w:rFonts w:eastAsiaTheme="minorEastAsia"/>
            </w:rPr>
            <w:fldChar w:fldCharType="begin"/>
          </w:r>
          <w:r w:rsidR="000F59EA">
            <w:rPr>
              <w:rFonts w:eastAsiaTheme="minorEastAsia"/>
            </w:rPr>
            <w:instrText xml:space="preserve"> CITATION Pau15 \l 2057 </w:instrText>
          </w:r>
          <w:r w:rsidR="000F59EA">
            <w:rPr>
              <w:rFonts w:eastAsiaTheme="minorEastAsia"/>
            </w:rPr>
            <w:fldChar w:fldCharType="separate"/>
          </w:r>
          <w:r w:rsidR="00193780">
            <w:rPr>
              <w:rFonts w:eastAsiaTheme="minorEastAsia"/>
              <w:noProof/>
            </w:rPr>
            <w:t xml:space="preserve"> </w:t>
          </w:r>
          <w:r w:rsidR="00193780" w:rsidRPr="00193780">
            <w:rPr>
              <w:rFonts w:eastAsiaTheme="minorEastAsia"/>
              <w:noProof/>
            </w:rPr>
            <w:t>[1]</w:t>
          </w:r>
          <w:r w:rsidR="000F59EA">
            <w:rPr>
              <w:rFonts w:eastAsiaTheme="minorEastAsia"/>
            </w:rPr>
            <w:fldChar w:fldCharType="end"/>
          </w:r>
        </w:sdtContent>
      </w:sdt>
      <w:r w:rsidR="00DF3168">
        <w:rPr>
          <w:rFonts w:eastAsiaTheme="minorEastAsia"/>
        </w:rPr>
        <w:t>.</w:t>
      </w:r>
      <w:r w:rsidR="006110CF">
        <w:rPr>
          <w:rFonts w:eastAsiaTheme="minorEastAsia"/>
        </w:rPr>
        <w:t xml:space="preserve"> </w:t>
      </w:r>
      <w:r w:rsidR="00537C14">
        <w:rPr>
          <w:rFonts w:eastAsiaTheme="minorEastAsia"/>
        </w:rPr>
        <w:t xml:space="preserve">At </w:t>
      </w:r>
      <w:r w:rsidR="00537C14">
        <w:t>f</w:t>
      </w:r>
      <w:r w:rsidR="00537C14" w:rsidRPr="004B29BE">
        <w:rPr>
          <w:vertAlign w:val="subscript"/>
        </w:rPr>
        <w:t>0</w:t>
      </w:r>
      <w:r w:rsidR="00537C14">
        <w:t>,</w:t>
      </w:r>
      <w:r w:rsidR="006110CF">
        <w:rPr>
          <w:rFonts w:eastAsiaTheme="minorEastAsia"/>
        </w:rPr>
        <w:t xml:space="preserve"> </w:t>
      </w:r>
      <w:r w:rsidR="006110CF">
        <w:t>X</w:t>
      </w:r>
      <w:r w:rsidR="006110CF">
        <w:rPr>
          <w:vertAlign w:val="subscript"/>
        </w:rPr>
        <w:t>L</w:t>
      </w:r>
      <w:r w:rsidR="006110CF">
        <w:t xml:space="preserve"> = </w:t>
      </w:r>
      <w:proofErr w:type="spellStart"/>
      <w:r w:rsidR="006110CF">
        <w:t>X</w:t>
      </w:r>
      <w:r w:rsidR="006110CF">
        <w:rPr>
          <w:vertAlign w:val="subscript"/>
        </w:rPr>
        <w:t>c</w:t>
      </w:r>
      <w:proofErr w:type="spellEnd"/>
      <w:r w:rsidR="006110CF">
        <w:rPr>
          <w:vertAlign w:val="subscript"/>
        </w:rPr>
        <w:t xml:space="preserve"> </w:t>
      </w:r>
      <w:r w:rsidR="00537C14">
        <w:rPr>
          <w:vertAlign w:val="subscript"/>
        </w:rPr>
        <w:t xml:space="preserve"> </w:t>
      </w:r>
      <w:r w:rsidR="00F61017">
        <w:t xml:space="preserve">, from this the equation </w:t>
      </w:r>
      <m:oMath>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r>
          <w:rPr>
            <w:rFonts w:ascii="Cambria Math" w:hAnsi="Cambria Math"/>
            <w:vertAlign w:val="subscript"/>
          </w:rPr>
          <m:t>=</m:t>
        </m:r>
        <m:r>
          <m:rPr>
            <m:sty m:val="p"/>
          </m:rPr>
          <w:rPr>
            <w:rFonts w:ascii="Cambria Math" w:hAnsi="Cambria Math"/>
          </w:rPr>
          <m:t>2πfl</m:t>
        </m:r>
      </m:oMath>
      <w:r w:rsidR="00F61017">
        <w:rPr>
          <w:rFonts w:eastAsiaTheme="minorEastAsia"/>
        </w:rPr>
        <w:t xml:space="preserve"> can</w:t>
      </w:r>
      <w:r w:rsidR="000F59EA">
        <w:rPr>
          <w:rFonts w:eastAsiaTheme="minorEastAsia"/>
        </w:rPr>
        <w:t xml:space="preserve"> </w:t>
      </w:r>
      <w:r w:rsidR="00F61017">
        <w:rPr>
          <w:rFonts w:eastAsiaTheme="minorEastAsia"/>
        </w:rPr>
        <w:t>be drawn</w:t>
      </w:r>
      <w:r w:rsidR="0053674A">
        <w:rPr>
          <w:rFonts w:eastAsiaTheme="minorEastAsia"/>
        </w:rPr>
        <w:t>. This can be rearranged as follows to obtain f</w:t>
      </w:r>
      <w:r w:rsidR="0053674A">
        <w:rPr>
          <w:rFonts w:eastAsiaTheme="minorEastAsia"/>
        </w:rPr>
        <w:softHyphen/>
      </w:r>
      <w:r w:rsidR="0053674A">
        <w:rPr>
          <w:rFonts w:eastAsiaTheme="minorEastAsia"/>
          <w:vertAlign w:val="subscript"/>
        </w:rPr>
        <w:t>0</w:t>
      </w:r>
      <w:r w:rsidR="0053674A">
        <w:rPr>
          <w:rFonts w:eastAsiaTheme="minorEastAsia"/>
        </w:rPr>
        <w:t>.</w:t>
      </w:r>
    </w:p>
    <w:p w14:paraId="02A1B1D8" w14:textId="079626C1" w:rsidR="000F59EA" w:rsidRPr="000F59EA" w:rsidRDefault="00435E56" w:rsidP="007D2A3B">
      <w:pPr>
        <w:jc w:val="both"/>
        <w:rPr>
          <w:rFonts w:eastAsiaTheme="minorEastAsia"/>
        </w:rPr>
      </w:pPr>
      <m:oMathPara>
        <m:oMath>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r>
            <w:rPr>
              <w:rFonts w:ascii="Cambria Math" w:hAnsi="Cambria Math"/>
              <w:vertAlign w:val="subscript"/>
            </w:rPr>
            <m:t>=</m:t>
          </m:r>
          <m:r>
            <m:rPr>
              <m:sty m:val="p"/>
            </m:rPr>
            <w:rPr>
              <w:rFonts w:ascii="Cambria Math" w:hAnsi="Cambria Math"/>
            </w:rPr>
            <m:t>2πfl</m:t>
          </m:r>
          <m:r>
            <m:rPr>
              <m:sty m:val="p"/>
            </m:rPr>
            <w:rPr>
              <w:rFonts w:eastAsiaTheme="minorEastAsia"/>
            </w:rPr>
            <w:br/>
          </m:r>
        </m:oMath>
      </m:oMathPara>
      <w:r w:rsidR="003B03D5">
        <w:rPr>
          <w:rFonts w:eastAsiaTheme="minorEastAsia"/>
        </w:rPr>
        <w:t xml:space="preserve"> Then multiply by f.</w:t>
      </w:r>
    </w:p>
    <w:p w14:paraId="4BD0C987" w14:textId="7794E1C7" w:rsidR="00D0026A" w:rsidRPr="00D0026A" w:rsidRDefault="00435E56" w:rsidP="007D2A3B">
      <w:pPr>
        <w:jc w:val="both"/>
        <w:rPr>
          <w:rFonts w:eastAsiaTheme="minorEastAsia"/>
        </w:rPr>
      </w:pPr>
      <m:oMathPara>
        <m:oMath>
          <m:f>
            <m:fPr>
              <m:ctrlPr>
                <w:rPr>
                  <w:rFonts w:ascii="Cambria Math" w:hAnsi="Cambria Math"/>
                </w:rPr>
              </m:ctrlPr>
            </m:fPr>
            <m:num>
              <m:r>
                <m:rPr>
                  <m:sty m:val="p"/>
                </m:rPr>
                <w:rPr>
                  <w:rFonts w:ascii="Cambria Math" w:hAnsi="Cambria Math"/>
                </w:rPr>
                <m:t>1</m:t>
              </m:r>
            </m:num>
            <m:den>
              <m:r>
                <m:rPr>
                  <m:sty m:val="p"/>
                </m:rPr>
                <w:rPr>
                  <w:rFonts w:ascii="Cambria Math" w:hAnsi="Cambria Math"/>
                </w:rPr>
                <m:t>2πc</m:t>
              </m:r>
            </m:den>
          </m:f>
          <m:r>
            <m:rPr>
              <m:sty m:val="p"/>
            </m:rPr>
            <w:rPr>
              <w:rFonts w:ascii="Cambria Math" w:hAnsi="Cambria Math"/>
            </w:rPr>
            <m:t>=2π</m:t>
          </m:r>
          <m:sSup>
            <m:sSupPr>
              <m:ctrlPr>
                <w:rPr>
                  <w:rFonts w:ascii="Cambria Math" w:hAnsi="Cambria Math"/>
                </w:rPr>
              </m:ctrlPr>
            </m:sSupPr>
            <m:e>
              <m:r>
                <m:rPr>
                  <m:sty m:val="p"/>
                </m:rPr>
                <w:rPr>
                  <w:rFonts w:ascii="Cambria Math" w:hAnsi="Cambria Math"/>
                </w:rPr>
                <m:t>f</m:t>
              </m:r>
            </m:e>
            <m:sup>
              <m:r>
                <m:rPr>
                  <m:sty m:val="p"/>
                </m:rPr>
                <w:rPr>
                  <w:rFonts w:ascii="Cambria Math" w:hAnsi="Cambria Math"/>
                </w:rPr>
                <m:t>2</m:t>
              </m:r>
            </m:sup>
          </m:sSup>
          <m:r>
            <m:rPr>
              <m:sty m:val="p"/>
            </m:rPr>
            <w:rPr>
              <w:rFonts w:ascii="Cambria Math" w:hAnsi="Cambria Math"/>
            </w:rPr>
            <m:t>l</m:t>
          </m:r>
          <m:r>
            <m:rPr>
              <m:sty m:val="p"/>
            </m:rPr>
            <w:rPr>
              <w:rFonts w:eastAsiaTheme="minorEastAsia"/>
            </w:rPr>
            <w:br/>
          </m:r>
        </m:oMath>
      </m:oMathPara>
      <w:r w:rsidR="003B03D5">
        <w:rPr>
          <w:rFonts w:eastAsiaTheme="minorEastAsia"/>
        </w:rPr>
        <w:t xml:space="preserve">Then divide by </w:t>
      </w:r>
      <w:r w:rsidR="001C1DEE">
        <w:rPr>
          <w:rFonts w:eastAsiaTheme="minorEastAsia"/>
        </w:rPr>
        <w:t>2πl</w:t>
      </w:r>
      <w:r w:rsidR="00EB2229">
        <w:rPr>
          <w:rFonts w:eastAsiaTheme="minorEastAsia"/>
        </w:rPr>
        <w:t>.</w:t>
      </w:r>
    </w:p>
    <w:p w14:paraId="117BCC18" w14:textId="7601A595" w:rsidR="00E3291E" w:rsidRPr="00E3291E" w:rsidRDefault="00435E56" w:rsidP="007D2A3B">
      <w:pPr>
        <w:jc w:val="both"/>
        <w:rPr>
          <w:rFonts w:eastAsiaTheme="minorEastAsia"/>
        </w:rPr>
      </w:pPr>
      <m:oMathPara>
        <m:oMath>
          <m:f>
            <m:fPr>
              <m:ctrlPr>
                <w:rPr>
                  <w:rFonts w:ascii="Cambria Math" w:hAnsi="Cambria Math"/>
                </w:rPr>
              </m:ctrlPr>
            </m:fPr>
            <m:num>
              <m:r>
                <m:rPr>
                  <m:sty m:val="p"/>
                </m:rPr>
                <w:rPr>
                  <w:rFonts w:ascii="Cambria Math" w:hAnsi="Cambria Math"/>
                </w:rPr>
                <m:t>1</m:t>
              </m:r>
            </m:num>
            <m:den>
              <m:r>
                <m:rPr>
                  <m:sty m:val="p"/>
                </m:rPr>
                <w:rPr>
                  <w:rFonts w:ascii="Cambria Math" w:hAnsi="Cambria Math"/>
                </w:rPr>
                <m:t>4</m:t>
              </m:r>
              <m:sSup>
                <m:sSupPr>
                  <m:ctrlPr>
                    <w:rPr>
                      <w:rFonts w:ascii="Cambria Math" w:hAnsi="Cambria Math"/>
                    </w:rPr>
                  </m:ctrlPr>
                </m:sSupPr>
                <m:e>
                  <m:r>
                    <m:rPr>
                      <m:sty m:val="p"/>
                    </m:rPr>
                    <w:rPr>
                      <w:rFonts w:ascii="Cambria Math" w:hAnsi="Cambria Math"/>
                    </w:rPr>
                    <m:t>π</m:t>
                  </m:r>
                </m:e>
                <m:sup>
                  <m:r>
                    <m:rPr>
                      <m:sty m:val="p"/>
                    </m:rPr>
                    <w:rPr>
                      <w:rFonts w:ascii="Cambria Math" w:hAnsi="Cambria Math"/>
                    </w:rPr>
                    <m:t>2</m:t>
                  </m:r>
                </m:sup>
              </m:sSup>
              <m:r>
                <w:rPr>
                  <w:rFonts w:ascii="Cambria Math" w:hAnsi="Cambria Math"/>
                </w:rPr>
                <m:t>cl</m:t>
              </m:r>
            </m:den>
          </m:f>
          <m:r>
            <m:rPr>
              <m:sty m:val="p"/>
            </m:rPr>
            <w:rPr>
              <w:rFonts w:ascii="Cambria Math" w:hAnsi="Cambria Math"/>
            </w:rPr>
            <m:t>=</m:t>
          </m:r>
          <m:sSup>
            <m:sSupPr>
              <m:ctrlPr>
                <w:rPr>
                  <w:rFonts w:ascii="Cambria Math" w:hAnsi="Cambria Math"/>
                </w:rPr>
              </m:ctrlPr>
            </m:sSupPr>
            <m:e>
              <m:r>
                <m:rPr>
                  <m:sty m:val="p"/>
                </m:rPr>
                <w:rPr>
                  <w:rFonts w:ascii="Cambria Math" w:hAnsi="Cambria Math"/>
                </w:rPr>
                <m:t>f</m:t>
              </m:r>
            </m:e>
            <m:sup>
              <m:r>
                <m:rPr>
                  <m:sty m:val="p"/>
                </m:rPr>
                <w:rPr>
                  <w:rFonts w:ascii="Cambria Math" w:hAnsi="Cambria Math"/>
                </w:rPr>
                <m:t>2</m:t>
              </m:r>
            </m:sup>
          </m:sSup>
          <m:r>
            <m:rPr>
              <m:sty m:val="p"/>
            </m:rPr>
            <w:rPr>
              <w:rFonts w:eastAsiaTheme="minorEastAsia"/>
            </w:rPr>
            <w:br/>
          </m:r>
        </m:oMath>
      </m:oMathPara>
      <w:r w:rsidR="001C1DEE">
        <w:rPr>
          <w:rFonts w:eastAsiaTheme="minorEastAsia"/>
        </w:rPr>
        <w:t xml:space="preserve"> Then square root</w:t>
      </w:r>
      <w:r w:rsidR="00EB2229">
        <w:rPr>
          <w:rFonts w:eastAsiaTheme="minorEastAsia"/>
        </w:rPr>
        <w:t>.</w:t>
      </w:r>
    </w:p>
    <w:p w14:paraId="726B782A" w14:textId="6F14FF7E" w:rsidR="000B16D2" w:rsidRPr="00C57EA8" w:rsidRDefault="00435E56" w:rsidP="007D2A3B">
      <w:pPr>
        <w:jc w:val="both"/>
        <w:rPr>
          <w:rFonts w:eastAsiaTheme="minorEastAsia"/>
          <w:vertAlign w:val="subscript"/>
        </w:rPr>
      </w:pPr>
      <m:oMathPara>
        <m:oMath>
          <m:rad>
            <m:radPr>
              <m:degHide m:val="1"/>
              <m:ctrlPr>
                <w:rPr>
                  <w:rFonts w:ascii="Cambria Math" w:hAnsi="Cambria Math"/>
                  <w:i/>
                </w:rPr>
              </m:ctrlPr>
            </m:radPr>
            <m:deg/>
            <m:e>
              <m:f>
                <m:fPr>
                  <m:ctrlPr>
                    <w:rPr>
                      <w:rFonts w:ascii="Cambria Math" w:hAnsi="Cambria Math"/>
                    </w:rPr>
                  </m:ctrlPr>
                </m:fPr>
                <m:num>
                  <m:r>
                    <w:rPr>
                      <w:rFonts w:ascii="Cambria Math" w:hAnsi="Cambria Math"/>
                    </w:rPr>
                    <m:t>1</m:t>
                  </m:r>
                </m:num>
                <m:den>
                  <m:r>
                    <m:rPr>
                      <m:sty m:val="p"/>
                    </m:rPr>
                    <w:rPr>
                      <w:rFonts w:ascii="Cambria Math" w:hAnsi="Cambria Math"/>
                    </w:rPr>
                    <m:t>4</m:t>
                  </m:r>
                  <m:sSup>
                    <m:sSupPr>
                      <m:ctrlPr>
                        <w:rPr>
                          <w:rFonts w:ascii="Cambria Math" w:hAnsi="Cambria Math"/>
                        </w:rPr>
                      </m:ctrlPr>
                    </m:sSupPr>
                    <m:e>
                      <m:r>
                        <m:rPr>
                          <m:sty m:val="p"/>
                        </m:rPr>
                        <w:rPr>
                          <w:rFonts w:ascii="Cambria Math" w:hAnsi="Cambria Math"/>
                        </w:rPr>
                        <m:t>π</m:t>
                      </m:r>
                    </m:e>
                    <m:sup>
                      <m:r>
                        <m:rPr>
                          <m:sty m:val="p"/>
                        </m:rPr>
                        <w:rPr>
                          <w:rFonts w:ascii="Cambria Math" w:hAnsi="Cambria Math"/>
                        </w:rPr>
                        <m:t xml:space="preserve">2 </m:t>
                      </m:r>
                    </m:sup>
                  </m:sSup>
                  <m:r>
                    <w:rPr>
                      <w:rFonts w:ascii="Cambria Math" w:hAnsi="Cambria Math"/>
                    </w:rPr>
                    <m:t>cl</m:t>
                  </m:r>
                </m:den>
              </m:f>
            </m:e>
          </m:rad>
          <m:r>
            <m:rPr>
              <m:sty m:val="p"/>
            </m:rPr>
            <w:rPr>
              <w:rFonts w:ascii="Cambria Math" w:hAnsi="Cambria Math"/>
            </w:rPr>
            <m:t>=</m:t>
          </m:r>
          <m:r>
            <m:rPr>
              <m:sty m:val="p"/>
            </m:rPr>
            <w:rPr>
              <w:rFonts w:ascii="Cambria Math" w:eastAsiaTheme="minorEastAsia" w:hAnsi="Cambria Math"/>
            </w:rPr>
            <m:t>f</m:t>
          </m:r>
        </m:oMath>
      </m:oMathPara>
    </w:p>
    <w:p w14:paraId="384B5195" w14:textId="73BE6480" w:rsidR="00DF3168" w:rsidRDefault="00CD04F3" w:rsidP="007D2A3B">
      <w:pPr>
        <w:jc w:val="both"/>
        <w:rPr>
          <w:rFonts w:eastAsiaTheme="minorEastAsia"/>
        </w:rPr>
      </w:pPr>
      <w:r>
        <w:rPr>
          <w:rFonts w:eastAsiaTheme="minorEastAsia"/>
        </w:rPr>
        <w:t>Then simplify.</w:t>
      </w:r>
    </w:p>
    <w:p w14:paraId="05E3F752" w14:textId="49F34E10" w:rsidR="00CD04F3" w:rsidRPr="0004323B" w:rsidRDefault="00435E56" w:rsidP="00CD04F3">
      <w:pPr>
        <w:jc w:val="both"/>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m:t>
              </m:r>
              <m:r>
                <w:rPr>
                  <w:rFonts w:ascii="Cambria Math" w:hAnsi="Cambria Math"/>
                </w:rPr>
                <m:t>π</m:t>
              </m:r>
              <m:r>
                <w:rPr>
                  <w:rFonts w:ascii="Cambria Math" w:hAnsi="Cambria Math"/>
                </w:rPr>
                <m:t>√</m:t>
              </m:r>
              <m:r>
                <w:rPr>
                  <w:rFonts w:ascii="Cambria Math" w:hAnsi="Cambria Math"/>
                </w:rPr>
                <m:t>cl</m:t>
              </m:r>
            </m:den>
          </m:f>
          <m:r>
            <m:rPr>
              <m:sty m:val="p"/>
            </m:rPr>
            <w:rPr>
              <w:rFonts w:ascii="Cambria Math" w:hAnsi="Cambria Math"/>
            </w:rPr>
            <m:t>=</m:t>
          </m:r>
          <m:r>
            <m:rPr>
              <m:sty m:val="p"/>
            </m:rPr>
            <w:rPr>
              <w:rFonts w:ascii="Cambria Math" w:eastAsiaTheme="minorEastAsia" w:hAnsi="Cambria Math"/>
            </w:rPr>
            <m:t>f</m:t>
          </m:r>
        </m:oMath>
      </m:oMathPara>
    </w:p>
    <w:p w14:paraId="6F6959DD" w14:textId="75813D90" w:rsidR="0077474D" w:rsidRDefault="00783169" w:rsidP="00933BEF">
      <w:pPr>
        <w:spacing w:before="240"/>
        <w:jc w:val="both"/>
        <w:rPr>
          <w:rFonts w:eastAsiaTheme="minorEastAsia"/>
        </w:rPr>
      </w:pPr>
      <w:r>
        <w:rPr>
          <w:rFonts w:eastAsiaTheme="minorEastAsia"/>
        </w:rPr>
        <w:lastRenderedPageBreak/>
        <w:t xml:space="preserve">At this </w:t>
      </w:r>
      <w:r w:rsidR="00933BEF">
        <w:rPr>
          <w:rFonts w:eastAsiaTheme="minorEastAsia"/>
        </w:rPr>
        <w:t xml:space="preserve">point, </w:t>
      </w:r>
      <w:r w:rsidR="00ED2E8E">
        <w:rPr>
          <w:rFonts w:eastAsiaTheme="minorEastAsia"/>
        </w:rPr>
        <w:t>frequencies</w:t>
      </w:r>
      <w:r w:rsidR="00933BEF">
        <w:rPr>
          <w:rFonts w:eastAsiaTheme="minorEastAsia"/>
        </w:rPr>
        <w:t xml:space="preserve"> at and around f</w:t>
      </w:r>
      <w:r w:rsidR="00933BEF">
        <w:rPr>
          <w:rFonts w:eastAsiaTheme="minorEastAsia"/>
          <w:vertAlign w:val="subscript"/>
        </w:rPr>
        <w:t>0</w:t>
      </w:r>
      <w:r w:rsidR="00933BEF">
        <w:rPr>
          <w:rFonts w:eastAsiaTheme="minorEastAsia"/>
        </w:rPr>
        <w:t xml:space="preserve"> will be passed virtually </w:t>
      </w:r>
      <w:r w:rsidR="00C56D74">
        <w:rPr>
          <w:rFonts w:eastAsiaTheme="minorEastAsia"/>
        </w:rPr>
        <w:t>unimpaired</w:t>
      </w:r>
      <w:r w:rsidR="00380EF8">
        <w:rPr>
          <w:rFonts w:eastAsiaTheme="minorEastAsia"/>
        </w:rPr>
        <w:t xml:space="preserve">. The </w:t>
      </w:r>
      <w:r w:rsidR="00A0121E">
        <w:rPr>
          <w:rFonts w:eastAsiaTheme="minorEastAsia"/>
        </w:rPr>
        <w:t>point at which a frequency is ‘passed’ is the -3</w:t>
      </w:r>
      <w:r w:rsidR="00D92ED5">
        <w:rPr>
          <w:rFonts w:eastAsiaTheme="minorEastAsia"/>
        </w:rPr>
        <w:t>dB point, or 70.7%</w:t>
      </w:r>
      <w:r w:rsidR="003B4388">
        <w:rPr>
          <w:rFonts w:eastAsiaTheme="minorEastAsia"/>
        </w:rPr>
        <w:t>.</w:t>
      </w:r>
      <w:r w:rsidR="00860FC3">
        <w:rPr>
          <w:rFonts w:eastAsiaTheme="minorEastAsia"/>
        </w:rPr>
        <w:t xml:space="preserve"> The quality of a band pass filter can be calculated by calculating the Q factor. This characterises the sharpness of the point</w:t>
      </w:r>
      <w:r w:rsidR="00F45B2D">
        <w:rPr>
          <w:rFonts w:eastAsiaTheme="minorEastAsia"/>
        </w:rPr>
        <w:t xml:space="preserve">. </w:t>
      </w:r>
      <m:oMath>
        <m:r>
          <w:rPr>
            <w:rFonts w:ascii="Cambria Math" w:eastAsiaTheme="minorEastAsia" w:hAnsi="Cambria Math"/>
          </w:rPr>
          <m:t>Q=</m:t>
        </m:r>
        <m:f>
          <m:fPr>
            <m:ctrlPr>
              <w:rPr>
                <w:rFonts w:ascii="Cambria Math" w:eastAsiaTheme="minorEastAsia" w:hAnsi="Cambria Math"/>
                <w:i/>
              </w:rPr>
            </m:ctrlPr>
          </m:fPr>
          <m:num>
            <m:r>
              <w:rPr>
                <w:rFonts w:ascii="Cambria Math" w:eastAsiaTheme="minorEastAsia" w:hAnsi="Cambria Math"/>
              </w:rPr>
              <m:t>fc</m:t>
            </m:r>
          </m:num>
          <m:den>
            <m:r>
              <w:rPr>
                <w:rFonts w:ascii="Cambria Math" w:eastAsiaTheme="minorEastAsia" w:hAnsi="Cambria Math"/>
              </w:rPr>
              <m:t>BW</m:t>
            </m:r>
          </m:den>
        </m:f>
      </m:oMath>
      <w:r w:rsidR="0077474D">
        <w:rPr>
          <w:rFonts w:eastAsiaTheme="minorEastAsia"/>
        </w:rPr>
        <w:t xml:space="preserve"> where BW is </w:t>
      </w:r>
      <w:r w:rsidR="00C50043">
        <w:rPr>
          <w:rFonts w:eastAsiaTheme="minorEastAsia"/>
        </w:rPr>
        <w:t>∆</w:t>
      </w:r>
      <w:r w:rsidR="00666058">
        <w:rPr>
          <w:rFonts w:eastAsiaTheme="minorEastAsia"/>
        </w:rPr>
        <w:t>f at the -3dB points</w:t>
      </w:r>
      <w:sdt>
        <w:sdtPr>
          <w:rPr>
            <w:rFonts w:eastAsiaTheme="minorEastAsia"/>
          </w:rPr>
          <w:id w:val="-2039192002"/>
          <w:citation/>
        </w:sdtPr>
        <w:sdtEndPr/>
        <w:sdtContent>
          <w:r w:rsidR="00C14184">
            <w:rPr>
              <w:rFonts w:eastAsiaTheme="minorEastAsia"/>
            </w:rPr>
            <w:fldChar w:fldCharType="begin"/>
          </w:r>
          <w:r w:rsidR="00C14184">
            <w:rPr>
              <w:rFonts w:eastAsiaTheme="minorEastAsia"/>
            </w:rPr>
            <w:instrText xml:space="preserve"> CITATION pas23 \l 2057 </w:instrText>
          </w:r>
          <w:r w:rsidR="00C14184">
            <w:rPr>
              <w:rFonts w:eastAsiaTheme="minorEastAsia"/>
            </w:rPr>
            <w:fldChar w:fldCharType="separate"/>
          </w:r>
          <w:r w:rsidR="00193780">
            <w:rPr>
              <w:rFonts w:eastAsiaTheme="minorEastAsia"/>
              <w:noProof/>
            </w:rPr>
            <w:t xml:space="preserve"> </w:t>
          </w:r>
          <w:r w:rsidR="00193780" w:rsidRPr="00193780">
            <w:rPr>
              <w:rFonts w:eastAsiaTheme="minorEastAsia"/>
              <w:noProof/>
            </w:rPr>
            <w:t>[2]</w:t>
          </w:r>
          <w:r w:rsidR="00C14184">
            <w:rPr>
              <w:rFonts w:eastAsiaTheme="minorEastAsia"/>
            </w:rPr>
            <w:fldChar w:fldCharType="end"/>
          </w:r>
        </w:sdtContent>
      </w:sdt>
      <w:r w:rsidR="00C14184">
        <w:rPr>
          <w:rFonts w:eastAsiaTheme="minorEastAsia"/>
        </w:rPr>
        <w:t xml:space="preserve"> </w:t>
      </w:r>
      <w:r w:rsidR="00BA50D3">
        <w:rPr>
          <w:rFonts w:eastAsiaTheme="minorEastAsia"/>
        </w:rPr>
        <w:t>.</w:t>
      </w:r>
    </w:p>
    <w:p w14:paraId="64B81C5A" w14:textId="4197284F" w:rsidR="00F371FD" w:rsidRPr="0077474D" w:rsidRDefault="00F371FD" w:rsidP="00933BEF">
      <w:pPr>
        <w:spacing w:before="240"/>
        <w:jc w:val="both"/>
        <w:rPr>
          <w:rFonts w:eastAsiaTheme="minorEastAsia"/>
        </w:rPr>
      </w:pPr>
      <w:r>
        <w:rPr>
          <w:noProof/>
        </w:rPr>
        <mc:AlternateContent>
          <mc:Choice Requires="wps">
            <w:drawing>
              <wp:anchor distT="0" distB="0" distL="114300" distR="114300" simplePos="0" relativeHeight="251668480" behindDoc="0" locked="0" layoutInCell="1" allowOverlap="1" wp14:anchorId="5E01D18E" wp14:editId="2857A951">
                <wp:simplePos x="0" y="0"/>
                <wp:positionH relativeFrom="column">
                  <wp:posOffset>1132205</wp:posOffset>
                </wp:positionH>
                <wp:positionV relativeFrom="paragraph">
                  <wp:posOffset>2591435</wp:posOffset>
                </wp:positionV>
                <wp:extent cx="3462655" cy="635"/>
                <wp:effectExtent l="0" t="0" r="0" b="0"/>
                <wp:wrapTopAndBottom/>
                <wp:docPr id="452733104" name="Text Box 1"/>
                <wp:cNvGraphicFramePr/>
                <a:graphic xmlns:a="http://schemas.openxmlformats.org/drawingml/2006/main">
                  <a:graphicData uri="http://schemas.microsoft.com/office/word/2010/wordprocessingShape">
                    <wps:wsp>
                      <wps:cNvSpPr txBox="1"/>
                      <wps:spPr>
                        <a:xfrm>
                          <a:off x="0" y="0"/>
                          <a:ext cx="3462655" cy="635"/>
                        </a:xfrm>
                        <a:prstGeom prst="rect">
                          <a:avLst/>
                        </a:prstGeom>
                        <a:solidFill>
                          <a:prstClr val="white"/>
                        </a:solidFill>
                        <a:ln>
                          <a:noFill/>
                        </a:ln>
                      </wps:spPr>
                      <wps:txbx>
                        <w:txbxContent>
                          <w:p w14:paraId="3B31A5E8" w14:textId="681439FE" w:rsidR="00F371FD" w:rsidRPr="00AB13E6" w:rsidRDefault="00F371FD" w:rsidP="00F371FD">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2</w:t>
                            </w:r>
                            <w:r>
                              <w:fldChar w:fldCharType="end"/>
                            </w:r>
                            <w:r>
                              <w:t>: A graph showing Q factor and its components</w:t>
                            </w:r>
                            <w:sdt>
                              <w:sdtPr>
                                <w:id w:val="1604302248"/>
                                <w:citation/>
                              </w:sdtPr>
                              <w:sdtEndPr/>
                              <w:sdtContent>
                                <w:r>
                                  <w:fldChar w:fldCharType="begin"/>
                                </w:r>
                                <w:r>
                                  <w:instrText xml:space="preserve"> CITATION pas23 \l 2057 </w:instrText>
                                </w:r>
                                <w:r>
                                  <w:fldChar w:fldCharType="separate"/>
                                </w:r>
                                <w:r w:rsidR="00193780">
                                  <w:rPr>
                                    <w:noProof/>
                                  </w:rPr>
                                  <w:t xml:space="preserve"> </w:t>
                                </w:r>
                                <w:r w:rsidR="00193780" w:rsidRPr="00193780">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1D18E" id="_x0000_s1030" type="#_x0000_t202" style="position:absolute;left:0;text-align:left;margin-left:89.15pt;margin-top:204.05pt;width:272.6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" stroked="f">
                <v:textbox style="mso-fit-shape-to-text:t" inset="0,0,0,0">
                  <w:txbxContent>
                    <w:p w14:paraId="3B31A5E8" w14:textId="681439FE" w:rsidR="00F371FD" w:rsidRPr="00AB13E6" w:rsidRDefault="00F371FD" w:rsidP="00F371FD">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2</w:t>
                      </w:r>
                      <w:r>
                        <w:fldChar w:fldCharType="end"/>
                      </w:r>
                      <w:r>
                        <w:t>: A graph showing Q factor and its components</w:t>
                      </w:r>
                      <w:sdt>
                        <w:sdtPr>
                          <w:id w:val="1604302248"/>
                          <w:citation/>
                        </w:sdtPr>
                        <w:sdtEndPr/>
                        <w:sdtContent>
                          <w:r>
                            <w:fldChar w:fldCharType="begin"/>
                          </w:r>
                          <w:r>
                            <w:instrText xml:space="preserve"> CITATION pas23 \l 2057 </w:instrText>
                          </w:r>
                          <w:r>
                            <w:fldChar w:fldCharType="separate"/>
                          </w:r>
                          <w:r w:rsidR="00193780">
                            <w:rPr>
                              <w:noProof/>
                            </w:rPr>
                            <w:t xml:space="preserve"> </w:t>
                          </w:r>
                          <w:r w:rsidR="00193780" w:rsidRPr="00193780">
                            <w:rPr>
                              <w:noProof/>
                            </w:rPr>
                            <w:t>[2]</w:t>
                          </w:r>
                          <w:r>
                            <w:fldChar w:fldCharType="end"/>
                          </w:r>
                        </w:sdtContent>
                      </w:sdt>
                    </w:p>
                  </w:txbxContent>
                </v:textbox>
                <w10:wrap type="topAndBottom"/>
              </v:shape>
            </w:pict>
          </mc:Fallback>
        </mc:AlternateContent>
      </w:r>
      <w:r>
        <w:rPr>
          <w:noProof/>
        </w:rPr>
        <w:drawing>
          <wp:anchor distT="0" distB="0" distL="114300" distR="114300" simplePos="0" relativeHeight="251666432" behindDoc="0" locked="0" layoutInCell="1" allowOverlap="1" wp14:anchorId="3805919F" wp14:editId="223F1A82">
            <wp:simplePos x="914400" y="1876508"/>
            <wp:positionH relativeFrom="column">
              <wp:align>center</wp:align>
            </wp:positionH>
            <wp:positionV relativeFrom="paragraph">
              <wp:posOffset>53975</wp:posOffset>
            </wp:positionV>
            <wp:extent cx="3463200" cy="2480400"/>
            <wp:effectExtent l="0" t="0" r="4445" b="0"/>
            <wp:wrapTopAndBottom/>
            <wp:docPr id="374020221" name="Picture 2" descr="A diagram of a bandpass filter quality f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20221" name="Picture 2" descr="A diagram of a bandpass filter quality fact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63200" cy="248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2E8E">
        <w:rPr>
          <w:rFonts w:eastAsiaTheme="minorEastAsia"/>
        </w:rPr>
        <w:t>The rest of this report will cover the Q factors measured and calculated by the practical circuit and simulated circuit respectively.</w:t>
      </w:r>
      <w:r w:rsidR="00E321BE">
        <w:rPr>
          <w:rFonts w:eastAsiaTheme="minorEastAsia"/>
        </w:rPr>
        <w:t xml:space="preserve"> It will also cover the differences between those two values, and explore possible explanations for these differences, and what can be done to simulate the circuit more accurately.</w:t>
      </w:r>
    </w:p>
    <w:p w14:paraId="036D00EE" w14:textId="45D9B27E" w:rsidR="000B16D2" w:rsidRDefault="000B16D2" w:rsidP="000B16D2">
      <w:pPr>
        <w:pStyle w:val="Heading1"/>
      </w:pPr>
      <w:bookmarkStart w:id="1" w:name="_Toc165553964"/>
      <w:r>
        <w:t>Simulation</w:t>
      </w:r>
      <w:r w:rsidR="00D52ADE">
        <w:t xml:space="preserve"> and </w:t>
      </w:r>
      <w:r w:rsidR="00944203">
        <w:t>practical setup</w:t>
      </w:r>
      <w:bookmarkEnd w:id="1"/>
    </w:p>
    <w:p w14:paraId="3325D23B" w14:textId="449B707E" w:rsidR="007F2428" w:rsidRPr="007F2428" w:rsidRDefault="007F2428" w:rsidP="007F2428">
      <w:pPr>
        <w:pStyle w:val="Heading2"/>
      </w:pPr>
      <w:bookmarkStart w:id="2" w:name="_Toc165553965"/>
      <w:r>
        <w:t>Simulation</w:t>
      </w:r>
      <w:bookmarkEnd w:id="2"/>
    </w:p>
    <w:p w14:paraId="074026AE" w14:textId="16F00FFE" w:rsidR="00944203" w:rsidRDefault="00246727" w:rsidP="00944203">
      <w:r>
        <w:t xml:space="preserve">To simulate the circuit, proteus </w:t>
      </w:r>
      <w:r w:rsidR="00C344B2">
        <w:t>8 was used.</w:t>
      </w:r>
      <w:r w:rsidR="001919CB">
        <w:t xml:space="preserve"> The circuit was created using a 1kΩ resistor</w:t>
      </w:r>
      <w:r w:rsidR="00EA2439">
        <w:t xml:space="preserve"> (R1)</w:t>
      </w:r>
      <w:r w:rsidR="001919CB">
        <w:t xml:space="preserve"> in series, and then a</w:t>
      </w:r>
      <w:r w:rsidR="00EA2439">
        <w:t xml:space="preserve"> 1uF capacitor (C1) and a 1mH inductor (L1) in parallel, </w:t>
      </w:r>
      <w:r w:rsidR="00631054">
        <w:t>see figure 1.</w:t>
      </w:r>
      <w:r w:rsidR="00415307">
        <w:t xml:space="preserve"> </w:t>
      </w:r>
      <w:r w:rsidR="002D581C">
        <w:t xml:space="preserve">A frequency generators input was then </w:t>
      </w:r>
      <w:r w:rsidR="007B7B61">
        <w:t>inputted,</w:t>
      </w:r>
      <w:r w:rsidR="002D581C">
        <w:t xml:space="preserve"> with a sine wave with 2V pk-pk, and a varying frequency</w:t>
      </w:r>
      <w:r w:rsidR="005821BF">
        <w:t>.</w:t>
      </w:r>
    </w:p>
    <w:p w14:paraId="24155DED" w14:textId="7267A0FD" w:rsidR="005821BF" w:rsidRDefault="005821BF" w:rsidP="00107A93">
      <w:pPr>
        <w:rPr>
          <w:rFonts w:eastAsiaTheme="minorEastAsia"/>
        </w:rPr>
      </w:pPr>
      <w:r>
        <w:t xml:space="preserve">As determined previously, </w:t>
      </w:r>
      <m:oMath>
        <m:f>
          <m:fPr>
            <m:ctrlPr>
              <w:rPr>
                <w:rFonts w:ascii="Cambria Math" w:hAnsi="Cambria Math"/>
                <w:i/>
              </w:rPr>
            </m:ctrlPr>
          </m:fPr>
          <m:num>
            <m:r>
              <w:rPr>
                <w:rFonts w:ascii="Cambria Math" w:hAnsi="Cambria Math"/>
              </w:rPr>
              <m:t>1</m:t>
            </m:r>
          </m:num>
          <m:den>
            <m:r>
              <w:rPr>
                <w:rFonts w:ascii="Cambria Math" w:hAnsi="Cambria Math"/>
              </w:rPr>
              <m:t>2π√cl</m:t>
            </m:r>
          </m:den>
        </m:f>
        <m:r>
          <m:rPr>
            <m:sty m:val="p"/>
          </m:rPr>
          <w:rPr>
            <w:rFonts w:ascii="Cambria Math" w:hAnsi="Cambria Math"/>
          </w:rPr>
          <m:t>=</m:t>
        </m:r>
        <m:r>
          <m:rPr>
            <m:sty m:val="p"/>
          </m:rPr>
          <w:rPr>
            <w:rFonts w:ascii="Cambria Math" w:eastAsiaTheme="minorEastAsia" w:hAnsi="Cambria Math"/>
          </w:rPr>
          <m:t>f</m:t>
        </m:r>
      </m:oMath>
      <w:r>
        <w:rPr>
          <w:rFonts w:eastAsiaTheme="minorEastAsia"/>
        </w:rPr>
        <w:t>. For this circuit C=1uF(1x10^-</w:t>
      </w:r>
      <w:r w:rsidR="00A25F21">
        <w:rPr>
          <w:rFonts w:eastAsiaTheme="minorEastAsia"/>
        </w:rPr>
        <w:t>6</w:t>
      </w:r>
      <w:r w:rsidR="00107A93">
        <w:rPr>
          <w:rFonts w:eastAsiaTheme="minorEastAsia"/>
        </w:rPr>
        <w:t>f</w:t>
      </w:r>
      <w:r>
        <w:rPr>
          <w:rFonts w:eastAsiaTheme="minorEastAsia"/>
        </w:rPr>
        <w:t>), and L=1mH</w:t>
      </w:r>
      <w:r w:rsidR="00107A93">
        <w:rPr>
          <w:rFonts w:eastAsiaTheme="minorEastAsia"/>
        </w:rPr>
        <w:t xml:space="preserve"> (1x10^-3H)</w:t>
      </w:r>
      <w:r>
        <w:rPr>
          <w:rFonts w:eastAsiaTheme="minorEastAsia"/>
        </w:rPr>
        <w:t xml:space="preserve">. Substituting in these values gets </w:t>
      </w:r>
      <m:oMath>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m:rPr>
                    <m:sty m:val="p"/>
                  </m:rPr>
                  <w:rPr>
                    <w:rFonts w:ascii="Cambria Math" w:eastAsiaTheme="minorEastAsia" w:hAnsi="Cambria Math"/>
                  </w:rPr>
                  <m:t>1x</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-6</m:t>
                    </m:r>
                  </m:sup>
                </m:sSup>
                <m:r>
                  <m:rPr>
                    <m:sty m:val="p"/>
                  </m:rPr>
                  <w:rPr>
                    <w:rFonts w:ascii="Cambria Math" w:eastAsiaTheme="minorEastAsia" w:hAnsi="Cambria Math"/>
                  </w:rPr>
                  <m:t>. 1x</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-3</m:t>
                    </m:r>
                  </m:sup>
                </m:sSup>
              </m:e>
            </m:rad>
          </m:den>
        </m:f>
        <m:r>
          <m:rPr>
            <m:sty m:val="p"/>
          </m:rPr>
          <w:rPr>
            <w:rFonts w:ascii="Cambria Math" w:hAnsi="Cambria Math"/>
          </w:rPr>
          <m:t>=</m:t>
        </m:r>
        <m:r>
          <m:rPr>
            <m:sty m:val="p"/>
          </m:rPr>
          <w:rPr>
            <w:rFonts w:ascii="Cambria Math" w:eastAsiaTheme="minorEastAsia" w:hAnsi="Cambria Math"/>
          </w:rPr>
          <m:t>f</m:t>
        </m:r>
      </m:oMath>
      <w:r w:rsidR="003B6D4B">
        <w:rPr>
          <w:rFonts w:eastAsiaTheme="minorEastAsia"/>
        </w:rPr>
        <w:t xml:space="preserve"> = </w:t>
      </w:r>
      <w:r w:rsidR="00C35F74">
        <w:rPr>
          <w:rFonts w:eastAsiaTheme="minorEastAsia"/>
        </w:rPr>
        <w:t>5032.92121Hz</w:t>
      </w:r>
      <w:r w:rsidR="00791C79">
        <w:rPr>
          <w:rFonts w:eastAsiaTheme="minorEastAsia"/>
        </w:rPr>
        <w:t>. At this value, V out should be highest</w:t>
      </w:r>
      <w:r w:rsidR="00055067">
        <w:rPr>
          <w:rFonts w:eastAsiaTheme="minorEastAsia"/>
        </w:rPr>
        <w:t>, and near to 2</w:t>
      </w:r>
      <w:r w:rsidR="002649B8">
        <w:rPr>
          <w:rFonts w:eastAsiaTheme="minorEastAsia"/>
        </w:rPr>
        <w:t>V.</w:t>
      </w:r>
    </w:p>
    <w:p w14:paraId="40BD2137" w14:textId="7BE68461" w:rsidR="002649B8" w:rsidRDefault="002649B8" w:rsidP="00107A93">
      <w:pPr>
        <w:rPr>
          <w:rFonts w:eastAsiaTheme="minorEastAsia"/>
        </w:rPr>
      </w:pPr>
      <w:r>
        <w:rPr>
          <w:rFonts w:eastAsiaTheme="minorEastAsia"/>
        </w:rPr>
        <w:t xml:space="preserve">To obtain values for </w:t>
      </w:r>
      <w:proofErr w:type="spellStart"/>
      <w:r>
        <w:rPr>
          <w:rFonts w:eastAsiaTheme="minorEastAsia"/>
        </w:rPr>
        <w:t>Vout</w:t>
      </w:r>
      <w:proofErr w:type="spellEnd"/>
      <w:r>
        <w:rPr>
          <w:rFonts w:eastAsiaTheme="minorEastAsia"/>
        </w:rPr>
        <w:t xml:space="preserve"> at differing frequencies</w:t>
      </w:r>
      <w:r w:rsidR="009C6E93">
        <w:rPr>
          <w:rFonts w:eastAsiaTheme="minorEastAsia"/>
        </w:rPr>
        <w:t>, starting at 100Hz, and ending at 20Hz, as per the brief</w:t>
      </w:r>
      <w:r w:rsidR="00BB7549">
        <w:rPr>
          <w:rFonts w:eastAsiaTheme="minorEastAsia"/>
        </w:rPr>
        <w:t>,</w:t>
      </w:r>
      <w:r w:rsidR="009B118F">
        <w:rPr>
          <w:rFonts w:eastAsiaTheme="minorEastAsia"/>
        </w:rPr>
        <w:t xml:space="preserve"> the frequency was stepped up incrementally, with smaller steps taken in and around the </w:t>
      </w:r>
      <w:r w:rsidR="009924C8">
        <w:rPr>
          <w:rFonts w:eastAsiaTheme="minorEastAsia"/>
        </w:rPr>
        <w:t>f</w:t>
      </w:r>
      <w:r w:rsidR="009924C8">
        <w:rPr>
          <w:rFonts w:eastAsiaTheme="minorEastAsia"/>
          <w:vertAlign w:val="subscript"/>
        </w:rPr>
        <w:t xml:space="preserve">0 </w:t>
      </w:r>
      <w:r w:rsidR="009924C8">
        <w:rPr>
          <w:rFonts w:eastAsiaTheme="minorEastAsia"/>
        </w:rPr>
        <w:t xml:space="preserve">point. </w:t>
      </w:r>
      <w:proofErr w:type="spellStart"/>
      <w:r w:rsidR="00EE7BC2">
        <w:rPr>
          <w:rFonts w:eastAsiaTheme="minorEastAsia"/>
        </w:rPr>
        <w:t>Vout</w:t>
      </w:r>
      <w:proofErr w:type="spellEnd"/>
      <w:r w:rsidR="00EE7BC2">
        <w:rPr>
          <w:rFonts w:eastAsiaTheme="minorEastAsia"/>
        </w:rPr>
        <w:t xml:space="preserve"> was measured across the </w:t>
      </w:r>
      <w:r w:rsidR="00D13371">
        <w:rPr>
          <w:rFonts w:eastAsiaTheme="minorEastAsia"/>
        </w:rPr>
        <w:t xml:space="preserve">inductor and capacitor, and Vin was taken </w:t>
      </w:r>
      <w:r w:rsidR="004A3556">
        <w:rPr>
          <w:rFonts w:eastAsiaTheme="minorEastAsia"/>
        </w:rPr>
        <w:t>straight from the frequency generator.</w:t>
      </w:r>
      <w:r w:rsidR="00432CB9">
        <w:rPr>
          <w:rFonts w:eastAsiaTheme="minorEastAsia"/>
        </w:rPr>
        <w:t xml:space="preserve"> </w:t>
      </w:r>
      <w:proofErr w:type="spellStart"/>
      <w:r w:rsidR="00432CB9">
        <w:rPr>
          <w:rFonts w:eastAsiaTheme="minorEastAsia"/>
        </w:rPr>
        <w:t>Vout</w:t>
      </w:r>
      <w:proofErr w:type="spellEnd"/>
      <w:r w:rsidR="00432CB9">
        <w:rPr>
          <w:rFonts w:eastAsiaTheme="minorEastAsia"/>
        </w:rPr>
        <w:t xml:space="preserve"> was measured using</w:t>
      </w:r>
      <w:r w:rsidR="00661CF3">
        <w:rPr>
          <w:rFonts w:eastAsiaTheme="minorEastAsia"/>
        </w:rPr>
        <w:t xml:space="preserve"> the oscilloscope module in proteus. </w:t>
      </w:r>
    </w:p>
    <w:p w14:paraId="2D412C3D" w14:textId="4E885DD0" w:rsidR="005821BF" w:rsidRDefault="00670F82" w:rsidP="00D32E63">
      <w:pPr>
        <w:spacing w:line="276" w:lineRule="auto"/>
        <w:ind w:right="531"/>
        <w:rPr>
          <w:rFonts w:eastAsiaTheme="minorEastAsia"/>
          <w:bCs/>
          <w:iCs/>
          <w:sz w:val="24"/>
        </w:rPr>
      </w:pPr>
      <w:r>
        <w:rPr>
          <w:noProof/>
        </w:rPr>
        <w:lastRenderedPageBreak/>
        <mc:AlternateContent>
          <mc:Choice Requires="wps">
            <w:drawing>
              <wp:anchor distT="0" distB="0" distL="114300" distR="114300" simplePos="0" relativeHeight="251674624" behindDoc="0" locked="0" layoutInCell="1" allowOverlap="1" wp14:anchorId="11404EBA" wp14:editId="7C3F3F6D">
                <wp:simplePos x="0" y="0"/>
                <wp:positionH relativeFrom="column">
                  <wp:posOffset>-2540</wp:posOffset>
                </wp:positionH>
                <wp:positionV relativeFrom="paragraph">
                  <wp:posOffset>3129915</wp:posOffset>
                </wp:positionV>
                <wp:extent cx="5724525" cy="635"/>
                <wp:effectExtent l="0" t="0" r="0" b="0"/>
                <wp:wrapSquare wrapText="bothSides"/>
                <wp:docPr id="1594168149"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6F392B91" w14:textId="13ECC1A5" w:rsidR="00670F82" w:rsidRPr="00C3075A" w:rsidRDefault="00670F82" w:rsidP="00670F82">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3</w:t>
                            </w:r>
                            <w:r>
                              <w:fldChar w:fldCharType="end"/>
                            </w:r>
                            <w:r>
                              <w:t xml:space="preserve">: Proteus simulation with signal generator and </w:t>
                            </w:r>
                            <w:r w:rsidR="00846FA0">
                              <w:t>oscilloscope.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04EBA" id="_x0000_s1031" type="#_x0000_t202" style="position:absolute;margin-left:-.2pt;margin-top:246.45pt;width:450.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" stroked="f">
                <v:textbox style="mso-fit-shape-to-text:t" inset="0,0,0,0">
                  <w:txbxContent>
                    <w:p w14:paraId="6F392B91" w14:textId="13ECC1A5" w:rsidR="00670F82" w:rsidRPr="00C3075A" w:rsidRDefault="00670F82" w:rsidP="00670F82">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3</w:t>
                      </w:r>
                      <w:r>
                        <w:fldChar w:fldCharType="end"/>
                      </w:r>
                      <w:r>
                        <w:t xml:space="preserve">: Proteus simulation with signal generator and </w:t>
                      </w:r>
                      <w:r w:rsidR="00846FA0">
                        <w:t>oscilloscope.</w:t>
                      </w:r>
                    </w:p>
                  </w:txbxContent>
                </v:textbox>
                <w10:wrap type="square"/>
              </v:shape>
            </w:pict>
          </mc:Fallback>
        </mc:AlternateContent>
      </w:r>
      <w:r>
        <w:rPr>
          <w:rFonts w:eastAsiaTheme="minorEastAsia"/>
          <w:noProof/>
        </w:rPr>
        <w:drawing>
          <wp:anchor distT="0" distB="0" distL="114300" distR="114300" simplePos="0" relativeHeight="251672576" behindDoc="0" locked="0" layoutInCell="1" allowOverlap="1" wp14:anchorId="65F065A3" wp14:editId="487EE403">
            <wp:simplePos x="0" y="0"/>
            <wp:positionH relativeFrom="margin">
              <wp:align>right</wp:align>
            </wp:positionH>
            <wp:positionV relativeFrom="paragraph">
              <wp:posOffset>47</wp:posOffset>
            </wp:positionV>
            <wp:extent cx="5724525" cy="3072765"/>
            <wp:effectExtent l="0" t="0" r="9525" b="0"/>
            <wp:wrapSquare wrapText="bothSides"/>
            <wp:docPr id="14723395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072765"/>
                    </a:xfrm>
                    <a:prstGeom prst="rect">
                      <a:avLst/>
                    </a:prstGeom>
                    <a:noFill/>
                    <a:ln>
                      <a:noFill/>
                    </a:ln>
                  </pic:spPr>
                </pic:pic>
              </a:graphicData>
            </a:graphic>
          </wp:anchor>
        </w:drawing>
      </w:r>
      <w:r w:rsidR="000D11FB">
        <w:rPr>
          <w:noProof/>
        </w:rPr>
        <mc:AlternateContent>
          <mc:Choice Requires="wps">
            <w:drawing>
              <wp:anchor distT="0" distB="0" distL="114300" distR="114300" simplePos="0" relativeHeight="251671552" behindDoc="0" locked="0" layoutInCell="1" allowOverlap="1" wp14:anchorId="459C123A" wp14:editId="2DEB972D">
                <wp:simplePos x="0" y="0"/>
                <wp:positionH relativeFrom="column">
                  <wp:posOffset>-1270</wp:posOffset>
                </wp:positionH>
                <wp:positionV relativeFrom="paragraph">
                  <wp:posOffset>1932305</wp:posOffset>
                </wp:positionV>
                <wp:extent cx="5727065" cy="635"/>
                <wp:effectExtent l="0" t="0" r="0" b="0"/>
                <wp:wrapTopAndBottom/>
                <wp:docPr id="1407836534" name="Text Box 1"/>
                <wp:cNvGraphicFramePr/>
                <a:graphic xmlns:a="http://schemas.openxmlformats.org/drawingml/2006/main">
                  <a:graphicData uri="http://schemas.microsoft.com/office/word/2010/wordprocessingShape">
                    <wps:wsp>
                      <wps:cNvSpPr txBox="1"/>
                      <wps:spPr>
                        <a:xfrm>
                          <a:off x="0" y="0"/>
                          <a:ext cx="5727065" cy="635"/>
                        </a:xfrm>
                        <a:prstGeom prst="rect">
                          <a:avLst/>
                        </a:prstGeom>
                        <a:solidFill>
                          <a:prstClr val="white"/>
                        </a:solidFill>
                        <a:ln>
                          <a:noFill/>
                        </a:ln>
                      </wps:spPr>
                      <wps:txbx>
                        <w:txbxContent>
                          <w:p w14:paraId="21CF7425" w14:textId="586934DE" w:rsidR="000D11FB" w:rsidRPr="001F1DFE" w:rsidRDefault="000D11FB" w:rsidP="000D11FB">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C123A" id="_x0000_s1032" type="#_x0000_t202" style="position:absolute;margin-left:-.1pt;margin-top:152.15pt;width:450.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" stroked="f">
                <v:textbox style="mso-fit-shape-to-text:t" inset="0,0,0,0">
                  <w:txbxContent>
                    <w:p w14:paraId="21CF7425" w14:textId="586934DE" w:rsidR="000D11FB" w:rsidRPr="001F1DFE" w:rsidRDefault="000D11FB" w:rsidP="000D11FB">
                      <w:pPr>
                        <w:pStyle w:val="Caption"/>
                        <w:rPr>
                          <w:noProof/>
                          <w:sz w:val="22"/>
                          <w:szCs w:val="22"/>
                        </w:rPr>
                      </w:pPr>
                    </w:p>
                  </w:txbxContent>
                </v:textbox>
                <w10:wrap type="topAndBottom"/>
              </v:shape>
            </w:pict>
          </mc:Fallback>
        </mc:AlternateContent>
      </w:r>
      <w:r>
        <w:rPr>
          <w:rFonts w:eastAsiaTheme="minorEastAsia"/>
        </w:rPr>
        <w:t>The process above in figure 3 was repeated with varying values up to 20,000hz</w:t>
      </w:r>
      <w:r w:rsidR="009560B3">
        <w:rPr>
          <w:rFonts w:eastAsiaTheme="minorEastAsia"/>
        </w:rPr>
        <w:t xml:space="preserve">, and the values for </w:t>
      </w:r>
      <w:proofErr w:type="spellStart"/>
      <w:r w:rsidR="009560B3">
        <w:rPr>
          <w:rFonts w:eastAsiaTheme="minorEastAsia"/>
        </w:rPr>
        <w:t>Vout</w:t>
      </w:r>
      <w:proofErr w:type="spellEnd"/>
      <w:r w:rsidR="009560B3">
        <w:rPr>
          <w:rFonts w:eastAsiaTheme="minorEastAsia"/>
        </w:rPr>
        <w:t xml:space="preserve"> (Channel B) recorded in a table. To plot the frequency response of this circuit</w:t>
      </w:r>
      <w:r w:rsidR="00AC571E">
        <w:rPr>
          <w:rFonts w:eastAsiaTheme="minorEastAsia"/>
        </w:rPr>
        <w:t>, as per the brief, attenuation should be plotted against the frequency.</w:t>
      </w:r>
      <w:r w:rsidR="001D43EC">
        <w:rPr>
          <w:rFonts w:eastAsiaTheme="minorEastAsia"/>
        </w:rPr>
        <w:t xml:space="preserve"> </w:t>
      </w:r>
      <w:r w:rsidR="00E04CE3">
        <w:rPr>
          <w:rFonts w:eastAsiaTheme="minorEastAsia"/>
        </w:rPr>
        <w:t xml:space="preserve">Gain can be shown as </w:t>
      </w:r>
      <m:oMath>
        <m:f>
          <m:fPr>
            <m:ctrlPr>
              <w:rPr>
                <w:rFonts w:ascii="Cambria Math" w:eastAsiaTheme="minorEastAsia" w:hAnsi="Cambria Math"/>
                <w:i/>
              </w:rPr>
            </m:ctrlPr>
          </m:fPr>
          <m:num>
            <m:r>
              <w:rPr>
                <w:rFonts w:ascii="Cambria Math" w:eastAsiaTheme="minorEastAsia" w:hAnsi="Cambria Math"/>
              </w:rPr>
              <m:t>Vout</m:t>
            </m:r>
          </m:num>
          <m:den>
            <m:r>
              <w:rPr>
                <w:rFonts w:ascii="Cambria Math" w:eastAsiaTheme="minorEastAsia" w:hAnsi="Cambria Math"/>
              </w:rPr>
              <m:t>Vin</m:t>
            </m:r>
          </m:den>
        </m:f>
      </m:oMath>
      <w:r w:rsidR="00294137">
        <w:rPr>
          <w:rFonts w:eastAsiaTheme="minorEastAsia"/>
        </w:rPr>
        <w:t>, and a</w:t>
      </w:r>
      <w:r w:rsidR="001D43EC">
        <w:rPr>
          <w:rFonts w:eastAsiaTheme="minorEastAsia"/>
        </w:rPr>
        <w:t xml:space="preserve">ttenuation(dB) can be calculated using </w:t>
      </w:r>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w:r w:rsidR="000178E7">
        <w:rPr>
          <w:rFonts w:eastAsiaTheme="minorEastAsia"/>
          <w:bCs/>
          <w:iCs/>
          <w:sz w:val="24"/>
        </w:rPr>
        <w:t xml:space="preserve"> </w:t>
      </w:r>
      <w:sdt>
        <w:sdtPr>
          <w:rPr>
            <w:rFonts w:eastAsiaTheme="minorEastAsia"/>
            <w:bCs/>
            <w:iCs/>
            <w:sz w:val="24"/>
          </w:rPr>
          <w:id w:val="-1012531548"/>
          <w:citation/>
        </w:sdtPr>
        <w:sdtEndPr/>
        <w:sdtContent>
          <w:r w:rsidR="00586368">
            <w:rPr>
              <w:rFonts w:eastAsiaTheme="minorEastAsia"/>
              <w:bCs/>
              <w:iCs/>
              <w:sz w:val="24"/>
            </w:rPr>
            <w:fldChar w:fldCharType="begin"/>
          </w:r>
          <w:r w:rsidR="00586368">
            <w:rPr>
              <w:rFonts w:eastAsiaTheme="minorEastAsia"/>
              <w:bCs/>
              <w:iCs/>
              <w:sz w:val="24"/>
            </w:rPr>
            <w:instrText xml:space="preserve"> CITATION RHr11 \l 2057 </w:instrText>
          </w:r>
          <w:r w:rsidR="00586368">
            <w:rPr>
              <w:rFonts w:eastAsiaTheme="minorEastAsia"/>
              <w:bCs/>
              <w:iCs/>
              <w:sz w:val="24"/>
            </w:rPr>
            <w:fldChar w:fldCharType="separate"/>
          </w:r>
          <w:r w:rsidR="00193780" w:rsidRPr="00193780">
            <w:rPr>
              <w:rFonts w:eastAsiaTheme="minorEastAsia"/>
              <w:noProof/>
              <w:sz w:val="24"/>
            </w:rPr>
            <w:t>[3]</w:t>
          </w:r>
          <w:r w:rsidR="00586368">
            <w:rPr>
              <w:rFonts w:eastAsiaTheme="minorEastAsia"/>
              <w:bCs/>
              <w:iCs/>
              <w:sz w:val="24"/>
            </w:rPr>
            <w:fldChar w:fldCharType="end"/>
          </w:r>
        </w:sdtContent>
      </w:sdt>
      <w:r w:rsidR="00EB4C3B">
        <w:rPr>
          <w:rFonts w:eastAsiaTheme="minorEastAsia"/>
          <w:bCs/>
          <w:iCs/>
          <w:sz w:val="24"/>
        </w:rPr>
        <w:t>.</w:t>
      </w:r>
      <w:r w:rsidR="00DE1E43">
        <w:rPr>
          <w:rFonts w:eastAsiaTheme="minorEastAsia"/>
          <w:bCs/>
          <w:iCs/>
          <w:sz w:val="24"/>
        </w:rPr>
        <w:t xml:space="preserve"> </w:t>
      </w:r>
      <w:r w:rsidR="00E04CE3">
        <w:rPr>
          <w:rFonts w:eastAsiaTheme="minorEastAsia"/>
          <w:bCs/>
          <w:iCs/>
          <w:sz w:val="24"/>
        </w:rPr>
        <w:t>The frequencies used for the simulation were, 100</w:t>
      </w:r>
      <w:r w:rsidR="009529E2">
        <w:rPr>
          <w:rFonts w:eastAsiaTheme="minorEastAsia"/>
          <w:bCs/>
          <w:iCs/>
          <w:sz w:val="24"/>
        </w:rPr>
        <w:t>Hz</w:t>
      </w:r>
      <w:r w:rsidR="00E04CE3">
        <w:rPr>
          <w:rFonts w:eastAsiaTheme="minorEastAsia"/>
          <w:bCs/>
          <w:iCs/>
          <w:sz w:val="24"/>
        </w:rPr>
        <w:t>, 200</w:t>
      </w:r>
      <w:r w:rsidR="009529E2">
        <w:rPr>
          <w:rFonts w:eastAsiaTheme="minorEastAsia"/>
          <w:bCs/>
          <w:iCs/>
          <w:sz w:val="24"/>
        </w:rPr>
        <w:t>Hz</w:t>
      </w:r>
      <w:r w:rsidR="00E04CE3">
        <w:rPr>
          <w:rFonts w:eastAsiaTheme="minorEastAsia"/>
          <w:bCs/>
          <w:iCs/>
          <w:sz w:val="24"/>
        </w:rPr>
        <w:t>, 500</w:t>
      </w:r>
      <w:r w:rsidR="009529E2">
        <w:rPr>
          <w:rFonts w:eastAsiaTheme="minorEastAsia"/>
          <w:bCs/>
          <w:iCs/>
          <w:sz w:val="24"/>
        </w:rPr>
        <w:t>Hz</w:t>
      </w:r>
      <w:r w:rsidR="00E04CE3">
        <w:rPr>
          <w:rFonts w:eastAsiaTheme="minorEastAsia"/>
          <w:bCs/>
          <w:iCs/>
          <w:sz w:val="24"/>
        </w:rPr>
        <w:t>, 1000</w:t>
      </w:r>
      <w:r w:rsidR="009529E2">
        <w:rPr>
          <w:rFonts w:eastAsiaTheme="minorEastAsia"/>
          <w:bCs/>
          <w:iCs/>
          <w:sz w:val="24"/>
        </w:rPr>
        <w:t>Hz</w:t>
      </w:r>
      <w:r w:rsidR="00E04CE3">
        <w:rPr>
          <w:rFonts w:eastAsiaTheme="minorEastAsia"/>
          <w:bCs/>
          <w:iCs/>
          <w:sz w:val="24"/>
        </w:rPr>
        <w:t>, 2000</w:t>
      </w:r>
      <w:r w:rsidR="009529E2">
        <w:rPr>
          <w:rFonts w:eastAsiaTheme="minorEastAsia"/>
          <w:bCs/>
          <w:iCs/>
          <w:sz w:val="24"/>
        </w:rPr>
        <w:t>Hz</w:t>
      </w:r>
      <w:r w:rsidR="00E04CE3">
        <w:rPr>
          <w:rFonts w:eastAsiaTheme="minorEastAsia"/>
          <w:bCs/>
          <w:iCs/>
          <w:sz w:val="24"/>
        </w:rPr>
        <w:t>, 3000</w:t>
      </w:r>
      <w:r w:rsidR="009529E2">
        <w:rPr>
          <w:rFonts w:eastAsiaTheme="minorEastAsia"/>
          <w:bCs/>
          <w:iCs/>
          <w:sz w:val="24"/>
        </w:rPr>
        <w:t>Hz</w:t>
      </w:r>
      <w:r w:rsidR="00E04CE3">
        <w:rPr>
          <w:rFonts w:eastAsiaTheme="minorEastAsia"/>
          <w:bCs/>
          <w:iCs/>
          <w:sz w:val="24"/>
        </w:rPr>
        <w:t>,</w:t>
      </w:r>
      <w:r w:rsidR="00F27BFC">
        <w:rPr>
          <w:rFonts w:eastAsiaTheme="minorEastAsia"/>
          <w:bCs/>
          <w:iCs/>
          <w:sz w:val="24"/>
        </w:rPr>
        <w:t xml:space="preserve"> 4000</w:t>
      </w:r>
      <w:r w:rsidR="009529E2">
        <w:rPr>
          <w:rFonts w:eastAsiaTheme="minorEastAsia"/>
          <w:bCs/>
          <w:iCs/>
          <w:sz w:val="24"/>
        </w:rPr>
        <w:t>Hz</w:t>
      </w:r>
      <w:r w:rsidR="00F27BFC">
        <w:rPr>
          <w:rFonts w:eastAsiaTheme="minorEastAsia"/>
          <w:bCs/>
          <w:iCs/>
          <w:sz w:val="24"/>
        </w:rPr>
        <w:t>, 4500</w:t>
      </w:r>
      <w:r w:rsidR="009529E2">
        <w:rPr>
          <w:rFonts w:eastAsiaTheme="minorEastAsia"/>
          <w:bCs/>
          <w:iCs/>
          <w:sz w:val="24"/>
        </w:rPr>
        <w:t>Hz</w:t>
      </w:r>
      <w:r w:rsidR="00F27BFC">
        <w:rPr>
          <w:rFonts w:eastAsiaTheme="minorEastAsia"/>
          <w:bCs/>
          <w:iCs/>
          <w:sz w:val="24"/>
        </w:rPr>
        <w:t>, 4900</w:t>
      </w:r>
      <w:r w:rsidR="009529E2">
        <w:rPr>
          <w:rFonts w:eastAsiaTheme="minorEastAsia"/>
          <w:bCs/>
          <w:iCs/>
          <w:sz w:val="24"/>
        </w:rPr>
        <w:t>Hz</w:t>
      </w:r>
      <w:r w:rsidR="00F27BFC">
        <w:rPr>
          <w:rFonts w:eastAsiaTheme="minorEastAsia"/>
          <w:bCs/>
          <w:iCs/>
          <w:sz w:val="24"/>
        </w:rPr>
        <w:t>, 5000</w:t>
      </w:r>
      <w:r w:rsidR="009529E2">
        <w:rPr>
          <w:rFonts w:eastAsiaTheme="minorEastAsia"/>
          <w:bCs/>
          <w:iCs/>
          <w:sz w:val="24"/>
        </w:rPr>
        <w:t>Hz</w:t>
      </w:r>
      <w:r w:rsidR="00F27BFC">
        <w:rPr>
          <w:rFonts w:eastAsiaTheme="minorEastAsia"/>
          <w:bCs/>
          <w:iCs/>
          <w:sz w:val="24"/>
        </w:rPr>
        <w:t>, 5200</w:t>
      </w:r>
      <w:r w:rsidR="009529E2">
        <w:rPr>
          <w:rFonts w:eastAsiaTheme="minorEastAsia"/>
          <w:bCs/>
          <w:iCs/>
          <w:sz w:val="24"/>
        </w:rPr>
        <w:t>Hz</w:t>
      </w:r>
      <w:r w:rsidR="00F27BFC">
        <w:rPr>
          <w:rFonts w:eastAsiaTheme="minorEastAsia"/>
          <w:bCs/>
          <w:iCs/>
          <w:sz w:val="24"/>
        </w:rPr>
        <w:t>, 6000</w:t>
      </w:r>
      <w:r w:rsidR="009529E2">
        <w:rPr>
          <w:rFonts w:eastAsiaTheme="minorEastAsia"/>
          <w:bCs/>
          <w:iCs/>
          <w:sz w:val="24"/>
        </w:rPr>
        <w:t>Hz</w:t>
      </w:r>
      <w:r w:rsidR="00F27BFC">
        <w:rPr>
          <w:rFonts w:eastAsiaTheme="minorEastAsia"/>
          <w:bCs/>
          <w:iCs/>
          <w:sz w:val="24"/>
        </w:rPr>
        <w:t>, 10000</w:t>
      </w:r>
      <w:r w:rsidR="009529E2">
        <w:rPr>
          <w:rFonts w:eastAsiaTheme="minorEastAsia"/>
          <w:bCs/>
          <w:iCs/>
          <w:sz w:val="24"/>
        </w:rPr>
        <w:t>Hz</w:t>
      </w:r>
      <w:r w:rsidR="00F27BFC">
        <w:rPr>
          <w:rFonts w:eastAsiaTheme="minorEastAsia"/>
          <w:bCs/>
          <w:iCs/>
          <w:sz w:val="24"/>
        </w:rPr>
        <w:t>, 15000</w:t>
      </w:r>
      <w:r w:rsidR="009529E2">
        <w:rPr>
          <w:rFonts w:eastAsiaTheme="minorEastAsia"/>
          <w:bCs/>
          <w:iCs/>
          <w:sz w:val="24"/>
        </w:rPr>
        <w:t>Hz</w:t>
      </w:r>
      <w:r w:rsidR="00F27BFC">
        <w:rPr>
          <w:rFonts w:eastAsiaTheme="minorEastAsia"/>
          <w:bCs/>
          <w:iCs/>
          <w:sz w:val="24"/>
        </w:rPr>
        <w:t xml:space="preserve">, </w:t>
      </w:r>
      <w:r w:rsidR="009529E2">
        <w:rPr>
          <w:rFonts w:eastAsiaTheme="minorEastAsia"/>
          <w:bCs/>
          <w:iCs/>
          <w:sz w:val="24"/>
        </w:rPr>
        <w:t xml:space="preserve">and </w:t>
      </w:r>
      <w:r w:rsidR="00F27BFC">
        <w:rPr>
          <w:rFonts w:eastAsiaTheme="minorEastAsia"/>
          <w:bCs/>
          <w:iCs/>
          <w:sz w:val="24"/>
        </w:rPr>
        <w:t>20000</w:t>
      </w:r>
      <w:r w:rsidR="009529E2">
        <w:rPr>
          <w:rFonts w:eastAsiaTheme="minorEastAsia"/>
          <w:bCs/>
          <w:iCs/>
          <w:sz w:val="24"/>
        </w:rPr>
        <w:t>Hz</w:t>
      </w:r>
      <w:r w:rsidR="00F27BFC">
        <w:rPr>
          <w:rFonts w:eastAsiaTheme="minorEastAsia"/>
          <w:bCs/>
          <w:iCs/>
          <w:sz w:val="24"/>
        </w:rPr>
        <w:t>.</w:t>
      </w:r>
    </w:p>
    <w:p w14:paraId="1F272B5D" w14:textId="39A38A2B" w:rsidR="0051027A" w:rsidRDefault="0051027A" w:rsidP="00D32E63">
      <w:pPr>
        <w:spacing w:line="276" w:lineRule="auto"/>
        <w:ind w:right="531"/>
        <w:rPr>
          <w:rFonts w:eastAsiaTheme="minorEastAsia"/>
          <w:bCs/>
          <w:iCs/>
          <w:sz w:val="24"/>
        </w:rPr>
      </w:pPr>
      <w:r>
        <w:rPr>
          <w:rFonts w:eastAsiaTheme="minorEastAsia"/>
          <w:bCs/>
          <w:iCs/>
          <w:sz w:val="24"/>
        </w:rPr>
        <w:t>These values were then used to calculate attenuation</w:t>
      </w:r>
      <w:r w:rsidR="00CD3EF1">
        <w:rPr>
          <w:rFonts w:eastAsiaTheme="minorEastAsia"/>
          <w:bCs/>
          <w:iCs/>
          <w:sz w:val="24"/>
        </w:rPr>
        <w:t xml:space="preserve"> in dB and plotted against frequency in a graph.</w:t>
      </w:r>
    </w:p>
    <w:p w14:paraId="627AE294" w14:textId="5649FD03" w:rsidR="007F2428" w:rsidRDefault="007F2428" w:rsidP="00F27BFC">
      <w:pPr>
        <w:spacing w:line="276" w:lineRule="auto"/>
        <w:ind w:left="426" w:right="531"/>
      </w:pPr>
    </w:p>
    <w:p w14:paraId="2F54AD09" w14:textId="33BE223B" w:rsidR="002E5693" w:rsidRDefault="007F2428" w:rsidP="007F2428">
      <w:pPr>
        <w:pStyle w:val="Heading2"/>
      </w:pPr>
      <w:bookmarkStart w:id="3" w:name="_Toc165553966"/>
      <w:r>
        <w:t>Practical</w:t>
      </w:r>
      <w:bookmarkEnd w:id="3"/>
    </w:p>
    <w:p w14:paraId="563106F7" w14:textId="0E92E747" w:rsidR="007F2428" w:rsidRDefault="001F3DA0" w:rsidP="007F2428">
      <w:r>
        <w:rPr>
          <w:noProof/>
        </w:rPr>
        <w:drawing>
          <wp:anchor distT="0" distB="0" distL="114300" distR="114300" simplePos="0" relativeHeight="251675648" behindDoc="0" locked="0" layoutInCell="1" allowOverlap="1" wp14:anchorId="77B9996A" wp14:editId="297C7B15">
            <wp:simplePos x="0" y="0"/>
            <wp:positionH relativeFrom="margin">
              <wp:posOffset>1823085</wp:posOffset>
            </wp:positionH>
            <wp:positionV relativeFrom="paragraph">
              <wp:posOffset>926465</wp:posOffset>
            </wp:positionV>
            <wp:extent cx="1667510" cy="1820545"/>
            <wp:effectExtent l="0" t="318" r="8573" b="8572"/>
            <wp:wrapTopAndBottom/>
            <wp:docPr id="12678690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2366" r="36015"/>
                    <a:stretch/>
                  </pic:blipFill>
                  <pic:spPr bwMode="auto">
                    <a:xfrm rot="5400000">
                      <a:off x="0" y="0"/>
                      <a:ext cx="1667510" cy="1820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0046">
        <w:rPr>
          <w:noProof/>
        </w:rPr>
        <mc:AlternateContent>
          <mc:Choice Requires="wps">
            <w:drawing>
              <wp:anchor distT="0" distB="0" distL="114300" distR="114300" simplePos="0" relativeHeight="251677696" behindDoc="0" locked="0" layoutInCell="1" allowOverlap="1" wp14:anchorId="79B902B8" wp14:editId="169838DE">
                <wp:simplePos x="0" y="0"/>
                <wp:positionH relativeFrom="column">
                  <wp:posOffset>1674495</wp:posOffset>
                </wp:positionH>
                <wp:positionV relativeFrom="paragraph">
                  <wp:posOffset>2802255</wp:posOffset>
                </wp:positionV>
                <wp:extent cx="2370455" cy="635"/>
                <wp:effectExtent l="0" t="0" r="0" b="0"/>
                <wp:wrapTopAndBottom/>
                <wp:docPr id="14486962" name="Text Box 1"/>
                <wp:cNvGraphicFramePr/>
                <a:graphic xmlns:a="http://schemas.openxmlformats.org/drawingml/2006/main">
                  <a:graphicData uri="http://schemas.microsoft.com/office/word/2010/wordprocessingShape">
                    <wps:wsp>
                      <wps:cNvSpPr txBox="1"/>
                      <wps:spPr>
                        <a:xfrm>
                          <a:off x="0" y="0"/>
                          <a:ext cx="2370455" cy="635"/>
                        </a:xfrm>
                        <a:prstGeom prst="rect">
                          <a:avLst/>
                        </a:prstGeom>
                        <a:solidFill>
                          <a:prstClr val="white"/>
                        </a:solidFill>
                        <a:ln>
                          <a:noFill/>
                        </a:ln>
                      </wps:spPr>
                      <wps:txbx>
                        <w:txbxContent>
                          <w:p w14:paraId="5540B5DA" w14:textId="67818C99" w:rsidR="000F0046" w:rsidRPr="00CF23B0" w:rsidRDefault="000F0046" w:rsidP="000F0046">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4</w:t>
                            </w:r>
                            <w:r>
                              <w:fldChar w:fldCharType="end"/>
                            </w:r>
                            <w:r>
                              <w:t xml:space="preserve">: Bread board circuit with signal and oscilloscope probes </w:t>
                            </w:r>
                            <w:r w:rsidR="00846FA0">
                              <w:t>connected.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902B8" id="_x0000_s1033" type="#_x0000_t202" style="position:absolute;margin-left:131.85pt;margin-top:220.65pt;width:186.6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pMyGwIAAD8EAAAOAAAAZHJzL2Uyb0RvYy54bWysU8Fu2zAMvQ/YPwi6L07SpR2M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m7vxx9mMM0mx25tZ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" stroked="f">
                <v:textbox style="mso-fit-shape-to-text:t" inset="0,0,0,0">
                  <w:txbxContent>
                    <w:p w14:paraId="5540B5DA" w14:textId="67818C99" w:rsidR="000F0046" w:rsidRPr="00CF23B0" w:rsidRDefault="000F0046" w:rsidP="000F0046">
                      <w:pPr>
                        <w:pStyle w:val="Caption"/>
                        <w:rPr>
                          <w:noProof/>
                          <w:sz w:val="22"/>
                          <w:szCs w:val="22"/>
                        </w:rPr>
                      </w:pPr>
                      <w:r>
                        <w:t xml:space="preserve">Figure </w:t>
                      </w:r>
                      <w:r>
                        <w:fldChar w:fldCharType="begin"/>
                      </w:r>
                      <w:r>
                        <w:instrText xml:space="preserve"> SEQ Figure \* ARABIC </w:instrText>
                      </w:r>
                      <w:r>
                        <w:fldChar w:fldCharType="separate"/>
                      </w:r>
                      <w:r w:rsidR="00D26664">
                        <w:rPr>
                          <w:noProof/>
                        </w:rPr>
                        <w:t>4</w:t>
                      </w:r>
                      <w:r>
                        <w:fldChar w:fldCharType="end"/>
                      </w:r>
                      <w:r>
                        <w:t xml:space="preserve">: Bread board circuit with signal and oscilloscope probes </w:t>
                      </w:r>
                      <w:r w:rsidR="00846FA0">
                        <w:t>connected.</w:t>
                      </w:r>
                    </w:p>
                  </w:txbxContent>
                </v:textbox>
                <w10:wrap type="topAndBottom"/>
              </v:shape>
            </w:pict>
          </mc:Fallback>
        </mc:AlternateContent>
      </w:r>
      <w:r w:rsidR="00D32E63">
        <w:t xml:space="preserve">The practical </w:t>
      </w:r>
      <w:r w:rsidR="00CB33CB">
        <w:t xml:space="preserve">was </w:t>
      </w:r>
      <w:r w:rsidR="00892C9C">
        <w:t>conducted in much the same way. The components were connected the same way, using breadboard and the same value components (not taking into account tolerance)</w:t>
      </w:r>
      <w:r w:rsidR="00D273B5">
        <w:t xml:space="preserve">. A </w:t>
      </w:r>
      <w:r w:rsidR="001711B2">
        <w:t>signal generator</w:t>
      </w:r>
      <w:r w:rsidR="00D273B5">
        <w:t xml:space="preserve"> was connected to the resistor, and oscilloscope</w:t>
      </w:r>
      <w:r w:rsidR="001711B2">
        <w:t xml:space="preserve"> probes were used </w:t>
      </w:r>
      <w:r w:rsidR="003B543C">
        <w:t>to measure</w:t>
      </w:r>
      <w:r w:rsidR="00D273B5">
        <w:t xml:space="preserve"> </w:t>
      </w:r>
      <w:proofErr w:type="spellStart"/>
      <w:r w:rsidR="00D273B5">
        <w:t>Vout</w:t>
      </w:r>
      <w:proofErr w:type="spellEnd"/>
      <w:r w:rsidR="001711B2">
        <w:t xml:space="preserve"> across the LC network, and to measure Vin from the </w:t>
      </w:r>
      <w:r w:rsidR="00470E5D">
        <w:t>signal generator.</w:t>
      </w:r>
    </w:p>
    <w:p w14:paraId="79E9D437" w14:textId="49C8D2DE" w:rsidR="000F0046" w:rsidRDefault="000F0046" w:rsidP="007F2428">
      <w:pPr>
        <w:rPr>
          <w:noProof/>
        </w:rPr>
      </w:pPr>
    </w:p>
    <w:p w14:paraId="3FBD755D" w14:textId="77777777" w:rsidR="005F7352" w:rsidRDefault="005F7352" w:rsidP="005F7352">
      <w:pPr>
        <w:keepNext/>
      </w:pPr>
      <w:r>
        <w:rPr>
          <w:noProof/>
        </w:rPr>
        <w:drawing>
          <wp:inline distT="0" distB="0" distL="0" distR="0" wp14:anchorId="032E41C4" wp14:editId="3CF50B7C">
            <wp:extent cx="5728970" cy="3224530"/>
            <wp:effectExtent l="0" t="0" r="5080" b="0"/>
            <wp:docPr id="16014891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8970" cy="3224530"/>
                    </a:xfrm>
                    <a:prstGeom prst="rect">
                      <a:avLst/>
                    </a:prstGeom>
                    <a:noFill/>
                    <a:ln>
                      <a:noFill/>
                    </a:ln>
                  </pic:spPr>
                </pic:pic>
              </a:graphicData>
            </a:graphic>
          </wp:inline>
        </w:drawing>
      </w:r>
    </w:p>
    <w:p w14:paraId="087DC262" w14:textId="66513949" w:rsidR="000F0046" w:rsidRDefault="005F7352" w:rsidP="005F7352">
      <w:pPr>
        <w:pStyle w:val="Caption"/>
      </w:pPr>
      <w:r>
        <w:t xml:space="preserve">Figure </w:t>
      </w:r>
      <w:r>
        <w:fldChar w:fldCharType="begin"/>
      </w:r>
      <w:r>
        <w:instrText xml:space="preserve"> SEQ Figure \* ARABIC </w:instrText>
      </w:r>
      <w:r>
        <w:fldChar w:fldCharType="separate"/>
      </w:r>
      <w:r w:rsidR="00D26664">
        <w:rPr>
          <w:noProof/>
        </w:rPr>
        <w:t>5</w:t>
      </w:r>
      <w:r>
        <w:fldChar w:fldCharType="end"/>
      </w:r>
      <w:r>
        <w:t xml:space="preserve">: Oscilloscope showing Vin and </w:t>
      </w:r>
      <w:proofErr w:type="spellStart"/>
      <w:r>
        <w:t>Vout</w:t>
      </w:r>
      <w:proofErr w:type="spellEnd"/>
      <w:r w:rsidR="00435E56">
        <w:t>.</w:t>
      </w:r>
    </w:p>
    <w:p w14:paraId="5EF1E74F" w14:textId="77777777" w:rsidR="005F7352" w:rsidRDefault="005F7352" w:rsidP="005F7352"/>
    <w:p w14:paraId="6245A13E" w14:textId="77777777" w:rsidR="005F7352" w:rsidRDefault="005F7352" w:rsidP="005F7352">
      <w:pPr>
        <w:keepNext/>
      </w:pPr>
      <w:r>
        <w:rPr>
          <w:noProof/>
        </w:rPr>
        <w:drawing>
          <wp:inline distT="0" distB="0" distL="0" distR="0" wp14:anchorId="31067423" wp14:editId="26198AF8">
            <wp:extent cx="5728970" cy="3224530"/>
            <wp:effectExtent l="0" t="0" r="5080" b="0"/>
            <wp:docPr id="8184718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8970" cy="3224530"/>
                    </a:xfrm>
                    <a:prstGeom prst="rect">
                      <a:avLst/>
                    </a:prstGeom>
                    <a:noFill/>
                    <a:ln>
                      <a:noFill/>
                    </a:ln>
                  </pic:spPr>
                </pic:pic>
              </a:graphicData>
            </a:graphic>
          </wp:inline>
        </w:drawing>
      </w:r>
    </w:p>
    <w:p w14:paraId="1A034B30" w14:textId="7B8D2FF3" w:rsidR="005F7352" w:rsidRPr="005F7352" w:rsidRDefault="005F7352" w:rsidP="005F7352">
      <w:pPr>
        <w:pStyle w:val="Caption"/>
      </w:pPr>
      <w:r>
        <w:t xml:space="preserve">Figure </w:t>
      </w:r>
      <w:r>
        <w:fldChar w:fldCharType="begin"/>
      </w:r>
      <w:r>
        <w:instrText xml:space="preserve"> SEQ Figure \* ARABIC </w:instrText>
      </w:r>
      <w:r>
        <w:fldChar w:fldCharType="separate"/>
      </w:r>
      <w:r w:rsidR="00D26664">
        <w:rPr>
          <w:noProof/>
        </w:rPr>
        <w:t>6</w:t>
      </w:r>
      <w:r>
        <w:fldChar w:fldCharType="end"/>
      </w:r>
      <w:r>
        <w:t xml:space="preserve">: frequency </w:t>
      </w:r>
      <w:r w:rsidR="003B543C">
        <w:t>generator.</w:t>
      </w:r>
    </w:p>
    <w:p w14:paraId="001833BF" w14:textId="2155BE42" w:rsidR="00D273B5" w:rsidRPr="00116B24" w:rsidRDefault="00870A92" w:rsidP="00116B24">
      <w:pPr>
        <w:spacing w:line="276" w:lineRule="auto"/>
        <w:ind w:right="531"/>
        <w:rPr>
          <w:rFonts w:eastAsiaTheme="minorEastAsia"/>
          <w:bCs/>
          <w:iCs/>
          <w:sz w:val="24"/>
        </w:rPr>
      </w:pPr>
      <w:r>
        <w:t xml:space="preserve">More </w:t>
      </w:r>
      <w:r w:rsidR="00B7439F">
        <w:t xml:space="preserve">frequencies were measured to ensure an accurate graph was created. For this test, </w:t>
      </w:r>
      <w:r w:rsidR="00470E5D">
        <w:t xml:space="preserve">the </w:t>
      </w:r>
      <w:r w:rsidR="00B7439F">
        <w:t>frequencies, 100Hz, 200</w:t>
      </w:r>
      <w:r w:rsidR="00B7439F" w:rsidRPr="00B7439F">
        <w:t xml:space="preserve"> </w:t>
      </w:r>
      <w:r w:rsidR="00B7439F">
        <w:t>Hz, 500</w:t>
      </w:r>
      <w:r w:rsidR="00B7439F" w:rsidRPr="00B7439F">
        <w:t xml:space="preserve"> </w:t>
      </w:r>
      <w:r w:rsidR="00B7439F">
        <w:t>Hz,</w:t>
      </w:r>
      <w:r w:rsidR="0058359E">
        <w:t xml:space="preserve"> 1000</w:t>
      </w:r>
      <w:r w:rsidR="0058359E" w:rsidRPr="0058359E">
        <w:t xml:space="preserve"> </w:t>
      </w:r>
      <w:r w:rsidR="0058359E">
        <w:t>Hz, 2000</w:t>
      </w:r>
      <w:r w:rsidR="0058359E" w:rsidRPr="0058359E">
        <w:t xml:space="preserve"> </w:t>
      </w:r>
      <w:r w:rsidR="0058359E">
        <w:t>Hz, 3000</w:t>
      </w:r>
      <w:r w:rsidR="0058359E" w:rsidRPr="0058359E">
        <w:t xml:space="preserve"> </w:t>
      </w:r>
      <w:r w:rsidR="0058359E">
        <w:t>Hz, 4000</w:t>
      </w:r>
      <w:r w:rsidR="0058359E" w:rsidRPr="0058359E">
        <w:t xml:space="preserve"> </w:t>
      </w:r>
      <w:r w:rsidR="0058359E">
        <w:t>Hz, 4500</w:t>
      </w:r>
      <w:r w:rsidR="0058359E" w:rsidRPr="0058359E">
        <w:t xml:space="preserve"> </w:t>
      </w:r>
      <w:r w:rsidR="0058359E">
        <w:t>Hz, 4900</w:t>
      </w:r>
      <w:r w:rsidR="0058359E" w:rsidRPr="0058359E">
        <w:t xml:space="preserve"> </w:t>
      </w:r>
      <w:r w:rsidR="0058359E">
        <w:t>Hz, 5000</w:t>
      </w:r>
      <w:r w:rsidR="0058359E" w:rsidRPr="0058359E">
        <w:t xml:space="preserve"> </w:t>
      </w:r>
      <w:r w:rsidR="0058359E">
        <w:t>Hz, 5032</w:t>
      </w:r>
      <w:r w:rsidR="0058359E" w:rsidRPr="0058359E">
        <w:t xml:space="preserve"> </w:t>
      </w:r>
      <w:r w:rsidR="0058359E">
        <w:t xml:space="preserve">Hz, </w:t>
      </w:r>
      <w:r w:rsidR="00A47191">
        <w:t>5100</w:t>
      </w:r>
      <w:r w:rsidR="00A47191" w:rsidRPr="00A47191">
        <w:t xml:space="preserve"> </w:t>
      </w:r>
      <w:r w:rsidR="00A47191">
        <w:t>Hz,</w:t>
      </w:r>
      <w:r w:rsidR="00E9676C">
        <w:t xml:space="preserve"> 5200</w:t>
      </w:r>
      <w:r w:rsidR="00E9676C" w:rsidRPr="00E9676C">
        <w:t xml:space="preserve"> </w:t>
      </w:r>
      <w:r w:rsidR="00E9676C">
        <w:t>Hz, 5500</w:t>
      </w:r>
      <w:r w:rsidR="00E9676C" w:rsidRPr="00E9676C">
        <w:t xml:space="preserve"> </w:t>
      </w:r>
      <w:r w:rsidR="00E9676C">
        <w:t>Hz, 5500</w:t>
      </w:r>
      <w:r w:rsidR="00E9676C" w:rsidRPr="00E9676C">
        <w:t xml:space="preserve"> </w:t>
      </w:r>
      <w:r w:rsidR="00E9676C">
        <w:t>Hz, 6000</w:t>
      </w:r>
      <w:r w:rsidR="00E9676C" w:rsidRPr="00E9676C">
        <w:t xml:space="preserve"> </w:t>
      </w:r>
      <w:r w:rsidR="00E9676C">
        <w:t>Hz, 10000</w:t>
      </w:r>
      <w:r w:rsidR="00E9676C" w:rsidRPr="00E9676C">
        <w:t xml:space="preserve"> </w:t>
      </w:r>
      <w:r w:rsidR="00E9676C">
        <w:t>Hz, 15000</w:t>
      </w:r>
      <w:r w:rsidR="00E9676C" w:rsidRPr="00E9676C">
        <w:t xml:space="preserve"> </w:t>
      </w:r>
      <w:r w:rsidR="00E9676C">
        <w:t>Hz, and 20000</w:t>
      </w:r>
      <w:r w:rsidR="00E9676C" w:rsidRPr="00E9676C">
        <w:t xml:space="preserve"> </w:t>
      </w:r>
      <w:r w:rsidR="00E9676C">
        <w:t>Hz</w:t>
      </w:r>
      <w:r w:rsidR="00470E5D">
        <w:t xml:space="preserve"> were used</w:t>
      </w:r>
      <w:r w:rsidR="00AA1447">
        <w:t>.</w:t>
      </w:r>
      <w:r w:rsidR="00AA1447">
        <w:rPr>
          <w:rFonts w:eastAsiaTheme="minorEastAsia"/>
          <w:bCs/>
          <w:iCs/>
          <w:sz w:val="24"/>
        </w:rPr>
        <w:t xml:space="preserve"> The results </w:t>
      </w:r>
      <w:r w:rsidR="003B543C">
        <w:rPr>
          <w:rFonts w:eastAsiaTheme="minorEastAsia"/>
          <w:bCs/>
          <w:iCs/>
          <w:sz w:val="24"/>
        </w:rPr>
        <w:t>were</w:t>
      </w:r>
      <w:r w:rsidR="00AA1447">
        <w:rPr>
          <w:rFonts w:eastAsiaTheme="minorEastAsia"/>
          <w:bCs/>
          <w:iCs/>
          <w:sz w:val="24"/>
        </w:rPr>
        <w:t xml:space="preserve"> recorded in excel, and t</w:t>
      </w:r>
      <w:r w:rsidR="00CD3EF1">
        <w:rPr>
          <w:rFonts w:eastAsiaTheme="minorEastAsia"/>
          <w:bCs/>
          <w:iCs/>
          <w:sz w:val="24"/>
        </w:rPr>
        <w:t xml:space="preserve">hese </w:t>
      </w:r>
      <w:r w:rsidR="00CD3EF1">
        <w:rPr>
          <w:rFonts w:eastAsiaTheme="minorEastAsia"/>
          <w:bCs/>
          <w:iCs/>
          <w:sz w:val="24"/>
        </w:rPr>
        <w:lastRenderedPageBreak/>
        <w:t>values were then used to calculate attenuation in dB and plotted against frequency in a graph.</w:t>
      </w:r>
      <w:r w:rsidR="00AA1447">
        <w:rPr>
          <w:rFonts w:eastAsiaTheme="minorEastAsia"/>
          <w:bCs/>
          <w:iCs/>
          <w:sz w:val="24"/>
        </w:rPr>
        <w:t xml:space="preserve"> </w:t>
      </w:r>
    </w:p>
    <w:p w14:paraId="2157B240" w14:textId="71813590" w:rsidR="00944203" w:rsidRPr="00944203" w:rsidRDefault="00944203" w:rsidP="00944203">
      <w:pPr>
        <w:pStyle w:val="Heading1"/>
      </w:pPr>
      <w:bookmarkStart w:id="4" w:name="_Toc165553967"/>
      <w:r>
        <w:t>Results</w:t>
      </w:r>
      <w:bookmarkEnd w:id="4"/>
    </w:p>
    <w:p w14:paraId="1208AF2B" w14:textId="7B2C721D" w:rsidR="000B16D2" w:rsidRDefault="00116B24" w:rsidP="00116B24">
      <w:pPr>
        <w:pStyle w:val="Heading2"/>
      </w:pPr>
      <w:bookmarkStart w:id="5" w:name="_Toc165553968"/>
      <w:r>
        <w:t>Simulation</w:t>
      </w:r>
      <w:bookmarkEnd w:id="5"/>
    </w:p>
    <w:p w14:paraId="14E3BD73" w14:textId="70280B84" w:rsidR="00116B24" w:rsidRDefault="00116B24" w:rsidP="00116B24">
      <w:r>
        <w:t>Below is the graph for the simulated circuit,</w:t>
      </w:r>
      <w:r w:rsidR="005107CF">
        <w:t xml:space="preserve"> showing the attenuation</w:t>
      </w:r>
      <w:r w:rsidR="00AB282C">
        <w:t xml:space="preserve"> against frequency for the simulated circuit</w:t>
      </w:r>
      <w:r w:rsidR="00EA1788">
        <w:t>.</w:t>
      </w:r>
    </w:p>
    <w:p w14:paraId="53B91E82" w14:textId="77777777" w:rsidR="00EA1788" w:rsidRDefault="00EA1788" w:rsidP="00EA1788">
      <w:pPr>
        <w:keepNext/>
      </w:pPr>
      <w:r>
        <w:rPr>
          <w:noProof/>
        </w:rPr>
        <w:drawing>
          <wp:inline distT="0" distB="0" distL="0" distR="0" wp14:anchorId="2AE11032" wp14:editId="3FC6777E">
            <wp:extent cx="5731510" cy="4095115"/>
            <wp:effectExtent l="0" t="0" r="2540" b="635"/>
            <wp:docPr id="858826025" name="Chart 1">
              <a:extLst xmlns:a="http://schemas.openxmlformats.org/drawingml/2006/main">
                <a:ext uri="{FF2B5EF4-FFF2-40B4-BE49-F238E27FC236}">
                  <a16:creationId xmlns:a16="http://schemas.microsoft.com/office/drawing/2014/main" id="{4F3003F5-9CC8-BB6E-FAC7-031D4A383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EE014D" w14:textId="022478AB" w:rsidR="00EA1788" w:rsidRDefault="00EA1788" w:rsidP="00EA1788">
      <w:pPr>
        <w:pStyle w:val="Caption"/>
      </w:pPr>
      <w:r>
        <w:t xml:space="preserve">Figure </w:t>
      </w:r>
      <w:r>
        <w:fldChar w:fldCharType="begin"/>
      </w:r>
      <w:r>
        <w:instrText xml:space="preserve"> SEQ Figure \* ARABIC </w:instrText>
      </w:r>
      <w:r>
        <w:fldChar w:fldCharType="separate"/>
      </w:r>
      <w:r w:rsidR="00D26664">
        <w:rPr>
          <w:noProof/>
        </w:rPr>
        <w:t>7</w:t>
      </w:r>
      <w:r>
        <w:fldChar w:fldCharType="end"/>
      </w:r>
      <w:r>
        <w:t>:</w:t>
      </w:r>
      <w:r w:rsidRPr="00E059C4">
        <w:t xml:space="preserve">Attenuation against frequency for simulated band pass </w:t>
      </w:r>
      <w:r w:rsidR="003B543C" w:rsidRPr="00E059C4">
        <w:t>filter.</w:t>
      </w:r>
    </w:p>
    <w:p w14:paraId="0BC95A3D" w14:textId="4EDB9206" w:rsidR="00AB55A9" w:rsidRDefault="007742AD" w:rsidP="007742AD">
      <w:r>
        <w:t>The table that produced this graph can be seen below.</w:t>
      </w:r>
    </w:p>
    <w:tbl>
      <w:tblPr>
        <w:tblStyle w:val="TableGrid"/>
        <w:tblW w:w="0" w:type="auto"/>
        <w:tblLook w:val="04A0" w:firstRow="1" w:lastRow="0" w:firstColumn="1" w:lastColumn="0" w:noHBand="0" w:noVBand="1"/>
      </w:tblPr>
      <w:tblGrid>
        <w:gridCol w:w="1072"/>
        <w:gridCol w:w="561"/>
        <w:gridCol w:w="1787"/>
        <w:gridCol w:w="1332"/>
        <w:gridCol w:w="1906"/>
      </w:tblGrid>
      <w:tr w:rsidR="007742AD" w:rsidRPr="007742AD" w14:paraId="7286542B" w14:textId="77777777" w:rsidTr="00265671">
        <w:trPr>
          <w:trHeight w:val="285"/>
        </w:trPr>
        <w:tc>
          <w:tcPr>
            <w:tcW w:w="3420" w:type="dxa"/>
            <w:gridSpan w:val="3"/>
            <w:noWrap/>
            <w:hideMark/>
          </w:tcPr>
          <w:p w14:paraId="308B2848" w14:textId="77777777" w:rsidR="007742AD" w:rsidRPr="007742AD" w:rsidRDefault="007742AD" w:rsidP="007742AD">
            <w:r w:rsidRPr="007742AD">
              <w:t>simulation measured</w:t>
            </w:r>
          </w:p>
        </w:tc>
        <w:tc>
          <w:tcPr>
            <w:tcW w:w="1332" w:type="dxa"/>
            <w:noWrap/>
            <w:hideMark/>
          </w:tcPr>
          <w:p w14:paraId="65951810" w14:textId="77777777" w:rsidR="007742AD" w:rsidRPr="007742AD" w:rsidRDefault="007742AD" w:rsidP="007742AD"/>
        </w:tc>
        <w:tc>
          <w:tcPr>
            <w:tcW w:w="1906" w:type="dxa"/>
            <w:noWrap/>
            <w:hideMark/>
          </w:tcPr>
          <w:p w14:paraId="23C909B6" w14:textId="77777777" w:rsidR="007742AD" w:rsidRPr="007742AD" w:rsidRDefault="007742AD"/>
        </w:tc>
      </w:tr>
      <w:tr w:rsidR="007742AD" w:rsidRPr="007742AD" w14:paraId="175C8050" w14:textId="77777777" w:rsidTr="00265671">
        <w:trPr>
          <w:trHeight w:val="285"/>
        </w:trPr>
        <w:tc>
          <w:tcPr>
            <w:tcW w:w="1072" w:type="dxa"/>
            <w:noWrap/>
            <w:hideMark/>
          </w:tcPr>
          <w:p w14:paraId="2657F9A6" w14:textId="77777777" w:rsidR="007742AD" w:rsidRPr="007742AD" w:rsidRDefault="007742AD"/>
        </w:tc>
        <w:tc>
          <w:tcPr>
            <w:tcW w:w="561" w:type="dxa"/>
            <w:noWrap/>
            <w:hideMark/>
          </w:tcPr>
          <w:p w14:paraId="18110AE2" w14:textId="77777777" w:rsidR="007742AD" w:rsidRPr="007742AD" w:rsidRDefault="007742AD"/>
        </w:tc>
        <w:tc>
          <w:tcPr>
            <w:tcW w:w="1787" w:type="dxa"/>
            <w:noWrap/>
            <w:hideMark/>
          </w:tcPr>
          <w:p w14:paraId="60DB2EB5" w14:textId="77777777" w:rsidR="007742AD" w:rsidRPr="007742AD" w:rsidRDefault="007742AD"/>
        </w:tc>
        <w:tc>
          <w:tcPr>
            <w:tcW w:w="1332" w:type="dxa"/>
            <w:noWrap/>
            <w:hideMark/>
          </w:tcPr>
          <w:p w14:paraId="539BAED8" w14:textId="77777777" w:rsidR="007742AD" w:rsidRPr="007742AD" w:rsidRDefault="007742AD"/>
        </w:tc>
        <w:tc>
          <w:tcPr>
            <w:tcW w:w="1906" w:type="dxa"/>
            <w:noWrap/>
            <w:hideMark/>
          </w:tcPr>
          <w:p w14:paraId="168F6D30" w14:textId="77777777" w:rsidR="007742AD" w:rsidRPr="007742AD" w:rsidRDefault="007742AD"/>
        </w:tc>
      </w:tr>
      <w:tr w:rsidR="007742AD" w:rsidRPr="007742AD" w14:paraId="5F53790A" w14:textId="77777777" w:rsidTr="00265671">
        <w:trPr>
          <w:trHeight w:val="285"/>
        </w:trPr>
        <w:tc>
          <w:tcPr>
            <w:tcW w:w="1072" w:type="dxa"/>
            <w:noWrap/>
            <w:hideMark/>
          </w:tcPr>
          <w:p w14:paraId="52B3478A" w14:textId="77777777" w:rsidR="007742AD" w:rsidRPr="007742AD" w:rsidRDefault="007742AD">
            <w:r w:rsidRPr="007742AD">
              <w:t>F</w:t>
            </w:r>
          </w:p>
        </w:tc>
        <w:tc>
          <w:tcPr>
            <w:tcW w:w="561" w:type="dxa"/>
            <w:noWrap/>
            <w:hideMark/>
          </w:tcPr>
          <w:p w14:paraId="42CC681A" w14:textId="77777777" w:rsidR="007742AD" w:rsidRPr="007742AD" w:rsidRDefault="007742AD">
            <w:r w:rsidRPr="007742AD">
              <w:t>Vin</w:t>
            </w:r>
          </w:p>
        </w:tc>
        <w:tc>
          <w:tcPr>
            <w:tcW w:w="1787" w:type="dxa"/>
            <w:noWrap/>
            <w:hideMark/>
          </w:tcPr>
          <w:p w14:paraId="36C287A9" w14:textId="77777777" w:rsidR="007742AD" w:rsidRPr="007742AD" w:rsidRDefault="007742AD">
            <w:proofErr w:type="spellStart"/>
            <w:r w:rsidRPr="007742AD">
              <w:t>Vout</w:t>
            </w:r>
            <w:proofErr w:type="spellEnd"/>
          </w:p>
        </w:tc>
        <w:tc>
          <w:tcPr>
            <w:tcW w:w="1332" w:type="dxa"/>
            <w:noWrap/>
            <w:hideMark/>
          </w:tcPr>
          <w:p w14:paraId="5FDB2C8B" w14:textId="77777777" w:rsidR="007742AD" w:rsidRPr="007742AD" w:rsidRDefault="007742AD">
            <w:r w:rsidRPr="007742AD">
              <w:t>Attenuation</w:t>
            </w:r>
          </w:p>
        </w:tc>
        <w:tc>
          <w:tcPr>
            <w:tcW w:w="1906" w:type="dxa"/>
            <w:noWrap/>
            <w:hideMark/>
          </w:tcPr>
          <w:p w14:paraId="7648BBA4" w14:textId="77777777" w:rsidR="007742AD" w:rsidRPr="007742AD" w:rsidRDefault="007742AD">
            <w:r w:rsidRPr="007742AD">
              <w:t>attenuation dB</w:t>
            </w:r>
          </w:p>
        </w:tc>
      </w:tr>
      <w:tr w:rsidR="007742AD" w:rsidRPr="007742AD" w14:paraId="6F01FC9A" w14:textId="77777777" w:rsidTr="00265671">
        <w:trPr>
          <w:trHeight w:val="285"/>
        </w:trPr>
        <w:tc>
          <w:tcPr>
            <w:tcW w:w="1072" w:type="dxa"/>
            <w:noWrap/>
            <w:hideMark/>
          </w:tcPr>
          <w:p w14:paraId="20575538" w14:textId="77777777" w:rsidR="007742AD" w:rsidRPr="007742AD" w:rsidRDefault="007742AD" w:rsidP="007742AD">
            <w:r w:rsidRPr="007742AD">
              <w:t>100</w:t>
            </w:r>
          </w:p>
        </w:tc>
        <w:tc>
          <w:tcPr>
            <w:tcW w:w="561" w:type="dxa"/>
            <w:noWrap/>
            <w:hideMark/>
          </w:tcPr>
          <w:p w14:paraId="516CFDFD" w14:textId="77777777" w:rsidR="007742AD" w:rsidRPr="007742AD" w:rsidRDefault="007742AD" w:rsidP="007742AD">
            <w:r w:rsidRPr="007742AD">
              <w:t>2</w:t>
            </w:r>
          </w:p>
        </w:tc>
        <w:tc>
          <w:tcPr>
            <w:tcW w:w="1787" w:type="dxa"/>
            <w:noWrap/>
            <w:hideMark/>
          </w:tcPr>
          <w:p w14:paraId="5D58B909" w14:textId="77777777" w:rsidR="007742AD" w:rsidRPr="007742AD" w:rsidRDefault="007742AD" w:rsidP="007742AD">
            <w:r w:rsidRPr="007742AD">
              <w:t>1.25E-03</w:t>
            </w:r>
          </w:p>
        </w:tc>
        <w:tc>
          <w:tcPr>
            <w:tcW w:w="1332" w:type="dxa"/>
            <w:noWrap/>
            <w:hideMark/>
          </w:tcPr>
          <w:p w14:paraId="2FBF7E37" w14:textId="77777777" w:rsidR="007742AD" w:rsidRPr="007742AD" w:rsidRDefault="007742AD" w:rsidP="007742AD">
            <w:r w:rsidRPr="007742AD">
              <w:t>6.25E-04</w:t>
            </w:r>
          </w:p>
        </w:tc>
        <w:tc>
          <w:tcPr>
            <w:tcW w:w="1906" w:type="dxa"/>
            <w:noWrap/>
            <w:hideMark/>
          </w:tcPr>
          <w:p w14:paraId="6059C5B1" w14:textId="77777777" w:rsidR="007742AD" w:rsidRPr="007742AD" w:rsidRDefault="007742AD" w:rsidP="007742AD">
            <w:r w:rsidRPr="007742AD">
              <w:t>-64.08239965</w:t>
            </w:r>
          </w:p>
        </w:tc>
      </w:tr>
      <w:tr w:rsidR="007742AD" w:rsidRPr="007742AD" w14:paraId="013C376B" w14:textId="77777777" w:rsidTr="00265671">
        <w:trPr>
          <w:trHeight w:val="285"/>
        </w:trPr>
        <w:tc>
          <w:tcPr>
            <w:tcW w:w="1072" w:type="dxa"/>
            <w:noWrap/>
            <w:hideMark/>
          </w:tcPr>
          <w:p w14:paraId="3A448FF7" w14:textId="77777777" w:rsidR="007742AD" w:rsidRPr="007742AD" w:rsidRDefault="007742AD" w:rsidP="007742AD">
            <w:r w:rsidRPr="007742AD">
              <w:t>200</w:t>
            </w:r>
          </w:p>
        </w:tc>
        <w:tc>
          <w:tcPr>
            <w:tcW w:w="561" w:type="dxa"/>
            <w:noWrap/>
            <w:hideMark/>
          </w:tcPr>
          <w:p w14:paraId="7353BF7C" w14:textId="77777777" w:rsidR="007742AD" w:rsidRPr="007742AD" w:rsidRDefault="007742AD" w:rsidP="007742AD">
            <w:r w:rsidRPr="007742AD">
              <w:t>2</w:t>
            </w:r>
          </w:p>
        </w:tc>
        <w:tc>
          <w:tcPr>
            <w:tcW w:w="1787" w:type="dxa"/>
            <w:noWrap/>
            <w:hideMark/>
          </w:tcPr>
          <w:p w14:paraId="6EE5E032" w14:textId="77777777" w:rsidR="007742AD" w:rsidRPr="007742AD" w:rsidRDefault="007742AD" w:rsidP="007742AD">
            <w:r w:rsidRPr="007742AD">
              <w:t>2.50E-03</w:t>
            </w:r>
          </w:p>
        </w:tc>
        <w:tc>
          <w:tcPr>
            <w:tcW w:w="1332" w:type="dxa"/>
            <w:noWrap/>
            <w:hideMark/>
          </w:tcPr>
          <w:p w14:paraId="03D6CA97" w14:textId="77777777" w:rsidR="007742AD" w:rsidRPr="007742AD" w:rsidRDefault="007742AD" w:rsidP="007742AD">
            <w:r w:rsidRPr="007742AD">
              <w:t>1.25E-03</w:t>
            </w:r>
          </w:p>
        </w:tc>
        <w:tc>
          <w:tcPr>
            <w:tcW w:w="1906" w:type="dxa"/>
            <w:noWrap/>
            <w:hideMark/>
          </w:tcPr>
          <w:p w14:paraId="6226B009" w14:textId="77777777" w:rsidR="007742AD" w:rsidRPr="007742AD" w:rsidRDefault="007742AD" w:rsidP="007742AD">
            <w:r w:rsidRPr="007742AD">
              <w:t>-58.06179974</w:t>
            </w:r>
          </w:p>
        </w:tc>
      </w:tr>
      <w:tr w:rsidR="007742AD" w:rsidRPr="007742AD" w14:paraId="7BA4DF23" w14:textId="77777777" w:rsidTr="00265671">
        <w:trPr>
          <w:trHeight w:val="285"/>
        </w:trPr>
        <w:tc>
          <w:tcPr>
            <w:tcW w:w="1072" w:type="dxa"/>
            <w:noWrap/>
            <w:hideMark/>
          </w:tcPr>
          <w:p w14:paraId="7E26B7CB" w14:textId="77777777" w:rsidR="007742AD" w:rsidRPr="007742AD" w:rsidRDefault="007742AD" w:rsidP="007742AD">
            <w:r w:rsidRPr="007742AD">
              <w:t>500</w:t>
            </w:r>
          </w:p>
        </w:tc>
        <w:tc>
          <w:tcPr>
            <w:tcW w:w="561" w:type="dxa"/>
            <w:noWrap/>
            <w:hideMark/>
          </w:tcPr>
          <w:p w14:paraId="2E65E23B" w14:textId="77777777" w:rsidR="007742AD" w:rsidRPr="007742AD" w:rsidRDefault="007742AD" w:rsidP="007742AD">
            <w:r w:rsidRPr="007742AD">
              <w:t>2</w:t>
            </w:r>
          </w:p>
        </w:tc>
        <w:tc>
          <w:tcPr>
            <w:tcW w:w="1787" w:type="dxa"/>
            <w:noWrap/>
            <w:hideMark/>
          </w:tcPr>
          <w:p w14:paraId="15A4BDA3" w14:textId="77777777" w:rsidR="007742AD" w:rsidRPr="007742AD" w:rsidRDefault="007742AD" w:rsidP="007742AD">
            <w:r w:rsidRPr="007742AD">
              <w:t>6.40E-03</w:t>
            </w:r>
          </w:p>
        </w:tc>
        <w:tc>
          <w:tcPr>
            <w:tcW w:w="1332" w:type="dxa"/>
            <w:noWrap/>
            <w:hideMark/>
          </w:tcPr>
          <w:p w14:paraId="6C0BE5A3" w14:textId="77777777" w:rsidR="007742AD" w:rsidRPr="007742AD" w:rsidRDefault="007742AD" w:rsidP="007742AD">
            <w:r w:rsidRPr="007742AD">
              <w:t>3.20E-03</w:t>
            </w:r>
          </w:p>
        </w:tc>
        <w:tc>
          <w:tcPr>
            <w:tcW w:w="1906" w:type="dxa"/>
            <w:noWrap/>
            <w:hideMark/>
          </w:tcPr>
          <w:p w14:paraId="1F758CBD" w14:textId="77777777" w:rsidR="007742AD" w:rsidRPr="007742AD" w:rsidRDefault="007742AD" w:rsidP="007742AD">
            <w:r w:rsidRPr="007742AD">
              <w:t>-49.89700043</w:t>
            </w:r>
          </w:p>
        </w:tc>
      </w:tr>
      <w:tr w:rsidR="007742AD" w:rsidRPr="007742AD" w14:paraId="6C28866C" w14:textId="77777777" w:rsidTr="00265671">
        <w:trPr>
          <w:trHeight w:val="285"/>
        </w:trPr>
        <w:tc>
          <w:tcPr>
            <w:tcW w:w="1072" w:type="dxa"/>
            <w:noWrap/>
            <w:hideMark/>
          </w:tcPr>
          <w:p w14:paraId="7F112F8E" w14:textId="77777777" w:rsidR="007742AD" w:rsidRPr="007742AD" w:rsidRDefault="007742AD" w:rsidP="007742AD">
            <w:r w:rsidRPr="007742AD">
              <w:t>1000</w:t>
            </w:r>
          </w:p>
        </w:tc>
        <w:tc>
          <w:tcPr>
            <w:tcW w:w="561" w:type="dxa"/>
            <w:noWrap/>
            <w:hideMark/>
          </w:tcPr>
          <w:p w14:paraId="515A65E0" w14:textId="77777777" w:rsidR="007742AD" w:rsidRPr="007742AD" w:rsidRDefault="007742AD" w:rsidP="007742AD">
            <w:r w:rsidRPr="007742AD">
              <w:t>2</w:t>
            </w:r>
          </w:p>
        </w:tc>
        <w:tc>
          <w:tcPr>
            <w:tcW w:w="1787" w:type="dxa"/>
            <w:noWrap/>
            <w:hideMark/>
          </w:tcPr>
          <w:p w14:paraId="140335FE" w14:textId="77777777" w:rsidR="007742AD" w:rsidRPr="007742AD" w:rsidRDefault="007742AD" w:rsidP="007742AD">
            <w:r w:rsidRPr="007742AD">
              <w:t>1.33E-02</w:t>
            </w:r>
          </w:p>
        </w:tc>
        <w:tc>
          <w:tcPr>
            <w:tcW w:w="1332" w:type="dxa"/>
            <w:noWrap/>
            <w:hideMark/>
          </w:tcPr>
          <w:p w14:paraId="5A3B0F2A" w14:textId="77777777" w:rsidR="007742AD" w:rsidRPr="007742AD" w:rsidRDefault="007742AD" w:rsidP="007742AD">
            <w:r w:rsidRPr="007742AD">
              <w:t>6.63E-03</w:t>
            </w:r>
          </w:p>
        </w:tc>
        <w:tc>
          <w:tcPr>
            <w:tcW w:w="1906" w:type="dxa"/>
            <w:noWrap/>
            <w:hideMark/>
          </w:tcPr>
          <w:p w14:paraId="26C19973" w14:textId="77777777" w:rsidR="007742AD" w:rsidRPr="007742AD" w:rsidRDefault="007742AD" w:rsidP="007742AD">
            <w:r w:rsidRPr="007742AD">
              <w:t>-43.57628235</w:t>
            </w:r>
          </w:p>
        </w:tc>
      </w:tr>
      <w:tr w:rsidR="007742AD" w:rsidRPr="007742AD" w14:paraId="20FC5E72" w14:textId="77777777" w:rsidTr="00265671">
        <w:trPr>
          <w:trHeight w:val="285"/>
        </w:trPr>
        <w:tc>
          <w:tcPr>
            <w:tcW w:w="1072" w:type="dxa"/>
            <w:noWrap/>
            <w:hideMark/>
          </w:tcPr>
          <w:p w14:paraId="69B9DF88" w14:textId="77777777" w:rsidR="007742AD" w:rsidRPr="007742AD" w:rsidRDefault="007742AD" w:rsidP="007742AD">
            <w:r w:rsidRPr="007742AD">
              <w:t>2000</w:t>
            </w:r>
          </w:p>
        </w:tc>
        <w:tc>
          <w:tcPr>
            <w:tcW w:w="561" w:type="dxa"/>
            <w:noWrap/>
            <w:hideMark/>
          </w:tcPr>
          <w:p w14:paraId="1AC15FD1" w14:textId="77777777" w:rsidR="007742AD" w:rsidRPr="007742AD" w:rsidRDefault="007742AD" w:rsidP="007742AD">
            <w:r w:rsidRPr="007742AD">
              <w:t>2</w:t>
            </w:r>
          </w:p>
        </w:tc>
        <w:tc>
          <w:tcPr>
            <w:tcW w:w="1787" w:type="dxa"/>
            <w:noWrap/>
            <w:hideMark/>
          </w:tcPr>
          <w:p w14:paraId="07858EA0" w14:textId="77777777" w:rsidR="007742AD" w:rsidRPr="007742AD" w:rsidRDefault="007742AD" w:rsidP="007742AD">
            <w:r w:rsidRPr="007742AD">
              <w:t>3.00E-02</w:t>
            </w:r>
          </w:p>
        </w:tc>
        <w:tc>
          <w:tcPr>
            <w:tcW w:w="1332" w:type="dxa"/>
            <w:noWrap/>
            <w:hideMark/>
          </w:tcPr>
          <w:p w14:paraId="29BD3E5C" w14:textId="77777777" w:rsidR="007742AD" w:rsidRPr="007742AD" w:rsidRDefault="007742AD" w:rsidP="007742AD">
            <w:r w:rsidRPr="007742AD">
              <w:t>1.50E-02</w:t>
            </w:r>
          </w:p>
        </w:tc>
        <w:tc>
          <w:tcPr>
            <w:tcW w:w="1906" w:type="dxa"/>
            <w:noWrap/>
            <w:hideMark/>
          </w:tcPr>
          <w:p w14:paraId="5C0E05AB" w14:textId="77777777" w:rsidR="007742AD" w:rsidRPr="007742AD" w:rsidRDefault="007742AD" w:rsidP="007742AD">
            <w:r w:rsidRPr="007742AD">
              <w:t>-36.47817482</w:t>
            </w:r>
          </w:p>
        </w:tc>
      </w:tr>
      <w:tr w:rsidR="007742AD" w:rsidRPr="007742AD" w14:paraId="5C3F626D" w14:textId="77777777" w:rsidTr="00265671">
        <w:trPr>
          <w:trHeight w:val="285"/>
        </w:trPr>
        <w:tc>
          <w:tcPr>
            <w:tcW w:w="1072" w:type="dxa"/>
            <w:noWrap/>
            <w:hideMark/>
          </w:tcPr>
          <w:p w14:paraId="0CBFEF6B" w14:textId="77777777" w:rsidR="007742AD" w:rsidRPr="007742AD" w:rsidRDefault="007742AD" w:rsidP="007742AD">
            <w:r w:rsidRPr="007742AD">
              <w:t>3000</w:t>
            </w:r>
          </w:p>
        </w:tc>
        <w:tc>
          <w:tcPr>
            <w:tcW w:w="561" w:type="dxa"/>
            <w:noWrap/>
            <w:hideMark/>
          </w:tcPr>
          <w:p w14:paraId="3A509198" w14:textId="77777777" w:rsidR="007742AD" w:rsidRPr="007742AD" w:rsidRDefault="007742AD" w:rsidP="007742AD">
            <w:r w:rsidRPr="007742AD">
              <w:t>2</w:t>
            </w:r>
          </w:p>
        </w:tc>
        <w:tc>
          <w:tcPr>
            <w:tcW w:w="1787" w:type="dxa"/>
            <w:noWrap/>
            <w:hideMark/>
          </w:tcPr>
          <w:p w14:paraId="3FEE5720" w14:textId="77777777" w:rsidR="007742AD" w:rsidRPr="007742AD" w:rsidRDefault="007742AD" w:rsidP="007742AD">
            <w:r w:rsidRPr="007742AD">
              <w:t>5.90E-02</w:t>
            </w:r>
          </w:p>
        </w:tc>
        <w:tc>
          <w:tcPr>
            <w:tcW w:w="1332" w:type="dxa"/>
            <w:noWrap/>
            <w:hideMark/>
          </w:tcPr>
          <w:p w14:paraId="35913779" w14:textId="77777777" w:rsidR="007742AD" w:rsidRPr="007742AD" w:rsidRDefault="007742AD" w:rsidP="007742AD">
            <w:r w:rsidRPr="007742AD">
              <w:t>2.95E-02</w:t>
            </w:r>
          </w:p>
        </w:tc>
        <w:tc>
          <w:tcPr>
            <w:tcW w:w="1906" w:type="dxa"/>
            <w:noWrap/>
            <w:hideMark/>
          </w:tcPr>
          <w:p w14:paraId="1F09F66C" w14:textId="77777777" w:rsidR="007742AD" w:rsidRPr="007742AD" w:rsidRDefault="007742AD" w:rsidP="007742AD">
            <w:r w:rsidRPr="007742AD">
              <w:t>-30.60355968</w:t>
            </w:r>
          </w:p>
        </w:tc>
      </w:tr>
      <w:tr w:rsidR="007742AD" w:rsidRPr="007742AD" w14:paraId="139BFF87" w14:textId="77777777" w:rsidTr="00265671">
        <w:trPr>
          <w:trHeight w:val="285"/>
        </w:trPr>
        <w:tc>
          <w:tcPr>
            <w:tcW w:w="1072" w:type="dxa"/>
            <w:noWrap/>
            <w:hideMark/>
          </w:tcPr>
          <w:p w14:paraId="06AFDD99" w14:textId="77777777" w:rsidR="007742AD" w:rsidRPr="007742AD" w:rsidRDefault="007742AD" w:rsidP="007742AD">
            <w:r w:rsidRPr="007742AD">
              <w:t>4000</w:t>
            </w:r>
          </w:p>
        </w:tc>
        <w:tc>
          <w:tcPr>
            <w:tcW w:w="561" w:type="dxa"/>
            <w:noWrap/>
            <w:hideMark/>
          </w:tcPr>
          <w:p w14:paraId="23D4DC93" w14:textId="77777777" w:rsidR="007742AD" w:rsidRPr="007742AD" w:rsidRDefault="007742AD" w:rsidP="007742AD">
            <w:r w:rsidRPr="007742AD">
              <w:t>2</w:t>
            </w:r>
          </w:p>
        </w:tc>
        <w:tc>
          <w:tcPr>
            <w:tcW w:w="1787" w:type="dxa"/>
            <w:noWrap/>
            <w:hideMark/>
          </w:tcPr>
          <w:p w14:paraId="381EAA67" w14:textId="77777777" w:rsidR="007742AD" w:rsidRPr="007742AD" w:rsidRDefault="007742AD" w:rsidP="007742AD">
            <w:r w:rsidRPr="007742AD">
              <w:t>1.38E-01</w:t>
            </w:r>
          </w:p>
        </w:tc>
        <w:tc>
          <w:tcPr>
            <w:tcW w:w="1332" w:type="dxa"/>
            <w:noWrap/>
            <w:hideMark/>
          </w:tcPr>
          <w:p w14:paraId="0B7BF156" w14:textId="77777777" w:rsidR="007742AD" w:rsidRPr="007742AD" w:rsidRDefault="007742AD" w:rsidP="007742AD">
            <w:r w:rsidRPr="007742AD">
              <w:t>6.88E-02</w:t>
            </w:r>
          </w:p>
        </w:tc>
        <w:tc>
          <w:tcPr>
            <w:tcW w:w="1906" w:type="dxa"/>
            <w:noWrap/>
            <w:hideMark/>
          </w:tcPr>
          <w:p w14:paraId="2CE62166" w14:textId="77777777" w:rsidR="007742AD" w:rsidRPr="007742AD" w:rsidRDefault="007742AD" w:rsidP="007742AD">
            <w:r w:rsidRPr="007742AD">
              <w:t>-23.25454595</w:t>
            </w:r>
          </w:p>
        </w:tc>
      </w:tr>
      <w:tr w:rsidR="007742AD" w:rsidRPr="007742AD" w14:paraId="4AF0F2E2" w14:textId="77777777" w:rsidTr="00265671">
        <w:trPr>
          <w:trHeight w:val="285"/>
        </w:trPr>
        <w:tc>
          <w:tcPr>
            <w:tcW w:w="1072" w:type="dxa"/>
            <w:noWrap/>
            <w:hideMark/>
          </w:tcPr>
          <w:p w14:paraId="62A69DBB" w14:textId="77777777" w:rsidR="007742AD" w:rsidRPr="007742AD" w:rsidRDefault="007742AD" w:rsidP="007742AD">
            <w:r w:rsidRPr="007742AD">
              <w:t>4500</w:t>
            </w:r>
          </w:p>
        </w:tc>
        <w:tc>
          <w:tcPr>
            <w:tcW w:w="561" w:type="dxa"/>
            <w:noWrap/>
            <w:hideMark/>
          </w:tcPr>
          <w:p w14:paraId="2CFDF7E9" w14:textId="77777777" w:rsidR="007742AD" w:rsidRPr="007742AD" w:rsidRDefault="007742AD" w:rsidP="007742AD">
            <w:r w:rsidRPr="007742AD">
              <w:t>2</w:t>
            </w:r>
          </w:p>
        </w:tc>
        <w:tc>
          <w:tcPr>
            <w:tcW w:w="1787" w:type="dxa"/>
            <w:noWrap/>
            <w:hideMark/>
          </w:tcPr>
          <w:p w14:paraId="261C6B7B" w14:textId="77777777" w:rsidR="007742AD" w:rsidRPr="007742AD" w:rsidRDefault="007742AD" w:rsidP="007742AD">
            <w:r w:rsidRPr="007742AD">
              <w:t>2.85E-01</w:t>
            </w:r>
          </w:p>
        </w:tc>
        <w:tc>
          <w:tcPr>
            <w:tcW w:w="1332" w:type="dxa"/>
            <w:noWrap/>
            <w:hideMark/>
          </w:tcPr>
          <w:p w14:paraId="2B540C40" w14:textId="77777777" w:rsidR="007742AD" w:rsidRPr="007742AD" w:rsidRDefault="007742AD" w:rsidP="007742AD">
            <w:r w:rsidRPr="007742AD">
              <w:t>1.43E-01</w:t>
            </w:r>
          </w:p>
        </w:tc>
        <w:tc>
          <w:tcPr>
            <w:tcW w:w="1906" w:type="dxa"/>
            <w:noWrap/>
            <w:hideMark/>
          </w:tcPr>
          <w:p w14:paraId="5266C06D" w14:textId="77777777" w:rsidR="007742AD" w:rsidRPr="007742AD" w:rsidRDefault="007742AD" w:rsidP="007742AD">
            <w:r w:rsidRPr="007742AD">
              <w:t>-16.92370271</w:t>
            </w:r>
          </w:p>
        </w:tc>
      </w:tr>
      <w:tr w:rsidR="007742AD" w:rsidRPr="007742AD" w14:paraId="02CFF14B" w14:textId="77777777" w:rsidTr="00265671">
        <w:trPr>
          <w:trHeight w:val="285"/>
        </w:trPr>
        <w:tc>
          <w:tcPr>
            <w:tcW w:w="1072" w:type="dxa"/>
            <w:noWrap/>
            <w:hideMark/>
          </w:tcPr>
          <w:p w14:paraId="18A2A76A" w14:textId="77777777" w:rsidR="007742AD" w:rsidRPr="007742AD" w:rsidRDefault="007742AD" w:rsidP="007742AD">
            <w:r w:rsidRPr="007742AD">
              <w:lastRenderedPageBreak/>
              <w:t>4900</w:t>
            </w:r>
          </w:p>
        </w:tc>
        <w:tc>
          <w:tcPr>
            <w:tcW w:w="561" w:type="dxa"/>
            <w:noWrap/>
            <w:hideMark/>
          </w:tcPr>
          <w:p w14:paraId="32FD42C8" w14:textId="77777777" w:rsidR="007742AD" w:rsidRPr="007742AD" w:rsidRDefault="007742AD" w:rsidP="007742AD">
            <w:r w:rsidRPr="007742AD">
              <w:t>2</w:t>
            </w:r>
          </w:p>
        </w:tc>
        <w:tc>
          <w:tcPr>
            <w:tcW w:w="1787" w:type="dxa"/>
            <w:noWrap/>
            <w:hideMark/>
          </w:tcPr>
          <w:p w14:paraId="38F7D21E" w14:textId="77777777" w:rsidR="007742AD" w:rsidRPr="007742AD" w:rsidRDefault="007742AD" w:rsidP="007742AD">
            <w:r w:rsidRPr="007742AD">
              <w:t>1.10E+00</w:t>
            </w:r>
          </w:p>
        </w:tc>
        <w:tc>
          <w:tcPr>
            <w:tcW w:w="1332" w:type="dxa"/>
            <w:noWrap/>
            <w:hideMark/>
          </w:tcPr>
          <w:p w14:paraId="16448C1D" w14:textId="77777777" w:rsidR="007742AD" w:rsidRPr="007742AD" w:rsidRDefault="007742AD" w:rsidP="007742AD">
            <w:r w:rsidRPr="007742AD">
              <w:t>5.50E-01</w:t>
            </w:r>
          </w:p>
        </w:tc>
        <w:tc>
          <w:tcPr>
            <w:tcW w:w="1906" w:type="dxa"/>
            <w:noWrap/>
            <w:hideMark/>
          </w:tcPr>
          <w:p w14:paraId="5EBFE563" w14:textId="77777777" w:rsidR="007742AD" w:rsidRPr="007742AD" w:rsidRDefault="007742AD" w:rsidP="007742AD">
            <w:r w:rsidRPr="007742AD">
              <w:t>-5.19274621</w:t>
            </w:r>
          </w:p>
        </w:tc>
      </w:tr>
      <w:tr w:rsidR="007742AD" w:rsidRPr="007742AD" w14:paraId="0626AC99" w14:textId="77777777" w:rsidTr="00265671">
        <w:trPr>
          <w:trHeight w:val="285"/>
        </w:trPr>
        <w:tc>
          <w:tcPr>
            <w:tcW w:w="1072" w:type="dxa"/>
            <w:noWrap/>
            <w:hideMark/>
          </w:tcPr>
          <w:p w14:paraId="7E68740D" w14:textId="77777777" w:rsidR="007742AD" w:rsidRPr="007742AD" w:rsidRDefault="007742AD" w:rsidP="007742AD">
            <w:r w:rsidRPr="007742AD">
              <w:t>5000</w:t>
            </w:r>
          </w:p>
        </w:tc>
        <w:tc>
          <w:tcPr>
            <w:tcW w:w="561" w:type="dxa"/>
            <w:noWrap/>
            <w:hideMark/>
          </w:tcPr>
          <w:p w14:paraId="08392491" w14:textId="77777777" w:rsidR="007742AD" w:rsidRPr="007742AD" w:rsidRDefault="007742AD" w:rsidP="007742AD">
            <w:r w:rsidRPr="007742AD">
              <w:t>2</w:t>
            </w:r>
          </w:p>
        </w:tc>
        <w:tc>
          <w:tcPr>
            <w:tcW w:w="1787" w:type="dxa"/>
            <w:noWrap/>
            <w:hideMark/>
          </w:tcPr>
          <w:p w14:paraId="133C933D" w14:textId="77777777" w:rsidR="007742AD" w:rsidRPr="007742AD" w:rsidRDefault="007742AD" w:rsidP="007742AD">
            <w:r w:rsidRPr="007742AD">
              <w:t>1.925E+00</w:t>
            </w:r>
          </w:p>
        </w:tc>
        <w:tc>
          <w:tcPr>
            <w:tcW w:w="1332" w:type="dxa"/>
            <w:noWrap/>
            <w:hideMark/>
          </w:tcPr>
          <w:p w14:paraId="15E9465B" w14:textId="77777777" w:rsidR="007742AD" w:rsidRPr="007742AD" w:rsidRDefault="007742AD" w:rsidP="007742AD">
            <w:r w:rsidRPr="007742AD">
              <w:t>9.63E-01</w:t>
            </w:r>
          </w:p>
        </w:tc>
        <w:tc>
          <w:tcPr>
            <w:tcW w:w="1906" w:type="dxa"/>
            <w:noWrap/>
            <w:hideMark/>
          </w:tcPr>
          <w:p w14:paraId="313CD791" w14:textId="77777777" w:rsidR="007742AD" w:rsidRPr="007742AD" w:rsidRDefault="007742AD" w:rsidP="007742AD">
            <w:r w:rsidRPr="007742AD">
              <w:t>-0.331985236</w:t>
            </w:r>
          </w:p>
        </w:tc>
      </w:tr>
      <w:tr w:rsidR="007742AD" w:rsidRPr="007742AD" w14:paraId="41E69001" w14:textId="77777777" w:rsidTr="00265671">
        <w:trPr>
          <w:trHeight w:val="285"/>
        </w:trPr>
        <w:tc>
          <w:tcPr>
            <w:tcW w:w="1072" w:type="dxa"/>
            <w:noWrap/>
            <w:hideMark/>
          </w:tcPr>
          <w:p w14:paraId="14B811AC" w14:textId="77777777" w:rsidR="007742AD" w:rsidRPr="007742AD" w:rsidRDefault="007742AD" w:rsidP="007742AD">
            <w:r w:rsidRPr="007742AD">
              <w:t>5200</w:t>
            </w:r>
          </w:p>
        </w:tc>
        <w:tc>
          <w:tcPr>
            <w:tcW w:w="561" w:type="dxa"/>
            <w:noWrap/>
            <w:hideMark/>
          </w:tcPr>
          <w:p w14:paraId="748AADC7" w14:textId="77777777" w:rsidR="007742AD" w:rsidRPr="007742AD" w:rsidRDefault="007742AD" w:rsidP="007742AD">
            <w:r w:rsidRPr="007742AD">
              <w:t>2</w:t>
            </w:r>
          </w:p>
        </w:tc>
        <w:tc>
          <w:tcPr>
            <w:tcW w:w="1787" w:type="dxa"/>
            <w:noWrap/>
            <w:hideMark/>
          </w:tcPr>
          <w:p w14:paraId="07399146" w14:textId="77777777" w:rsidR="007742AD" w:rsidRPr="007742AD" w:rsidRDefault="007742AD" w:rsidP="007742AD">
            <w:r w:rsidRPr="007742AD">
              <w:t>8.10E-01</w:t>
            </w:r>
          </w:p>
        </w:tc>
        <w:tc>
          <w:tcPr>
            <w:tcW w:w="1332" w:type="dxa"/>
            <w:noWrap/>
            <w:hideMark/>
          </w:tcPr>
          <w:p w14:paraId="4686E626" w14:textId="77777777" w:rsidR="007742AD" w:rsidRPr="007742AD" w:rsidRDefault="007742AD" w:rsidP="007742AD">
            <w:r w:rsidRPr="007742AD">
              <w:t>4.05E-01</w:t>
            </w:r>
          </w:p>
        </w:tc>
        <w:tc>
          <w:tcPr>
            <w:tcW w:w="1906" w:type="dxa"/>
            <w:noWrap/>
            <w:hideMark/>
          </w:tcPr>
          <w:p w14:paraId="403810BA" w14:textId="77777777" w:rsidR="007742AD" w:rsidRPr="007742AD" w:rsidRDefault="007742AD" w:rsidP="007742AD">
            <w:r w:rsidRPr="007742AD">
              <w:t>-7.850899536</w:t>
            </w:r>
          </w:p>
        </w:tc>
      </w:tr>
      <w:tr w:rsidR="007742AD" w:rsidRPr="007742AD" w14:paraId="49AAD117" w14:textId="77777777" w:rsidTr="00265671">
        <w:trPr>
          <w:trHeight w:val="285"/>
        </w:trPr>
        <w:tc>
          <w:tcPr>
            <w:tcW w:w="1072" w:type="dxa"/>
            <w:noWrap/>
            <w:hideMark/>
          </w:tcPr>
          <w:p w14:paraId="452F4770" w14:textId="77777777" w:rsidR="007742AD" w:rsidRPr="007742AD" w:rsidRDefault="007742AD" w:rsidP="007742AD">
            <w:r w:rsidRPr="007742AD">
              <w:t>6000</w:t>
            </w:r>
          </w:p>
        </w:tc>
        <w:tc>
          <w:tcPr>
            <w:tcW w:w="561" w:type="dxa"/>
            <w:noWrap/>
            <w:hideMark/>
          </w:tcPr>
          <w:p w14:paraId="41D45BB2" w14:textId="77777777" w:rsidR="007742AD" w:rsidRPr="007742AD" w:rsidRDefault="007742AD" w:rsidP="007742AD">
            <w:r w:rsidRPr="007742AD">
              <w:t>2</w:t>
            </w:r>
          </w:p>
        </w:tc>
        <w:tc>
          <w:tcPr>
            <w:tcW w:w="1787" w:type="dxa"/>
            <w:noWrap/>
            <w:hideMark/>
          </w:tcPr>
          <w:p w14:paraId="0ACE847F" w14:textId="77777777" w:rsidR="007742AD" w:rsidRPr="007742AD" w:rsidRDefault="007742AD" w:rsidP="007742AD">
            <w:r w:rsidRPr="007742AD">
              <w:t>1.75E-01</w:t>
            </w:r>
          </w:p>
        </w:tc>
        <w:tc>
          <w:tcPr>
            <w:tcW w:w="1332" w:type="dxa"/>
            <w:noWrap/>
            <w:hideMark/>
          </w:tcPr>
          <w:p w14:paraId="2FBDC4E5" w14:textId="77777777" w:rsidR="007742AD" w:rsidRPr="007742AD" w:rsidRDefault="007742AD" w:rsidP="007742AD">
            <w:r w:rsidRPr="007742AD">
              <w:t>8.75E-02</w:t>
            </w:r>
          </w:p>
        </w:tc>
        <w:tc>
          <w:tcPr>
            <w:tcW w:w="1906" w:type="dxa"/>
            <w:noWrap/>
            <w:hideMark/>
          </w:tcPr>
          <w:p w14:paraId="1E3746FB" w14:textId="77777777" w:rsidR="007742AD" w:rsidRPr="007742AD" w:rsidRDefault="007742AD" w:rsidP="007742AD">
            <w:r w:rsidRPr="007742AD">
              <w:t>-21.15983894</w:t>
            </w:r>
          </w:p>
        </w:tc>
      </w:tr>
      <w:tr w:rsidR="007742AD" w:rsidRPr="007742AD" w14:paraId="18269CC0" w14:textId="77777777" w:rsidTr="00265671">
        <w:trPr>
          <w:trHeight w:val="285"/>
        </w:trPr>
        <w:tc>
          <w:tcPr>
            <w:tcW w:w="1072" w:type="dxa"/>
            <w:noWrap/>
            <w:hideMark/>
          </w:tcPr>
          <w:p w14:paraId="39244B41" w14:textId="77777777" w:rsidR="007742AD" w:rsidRPr="007742AD" w:rsidRDefault="007742AD" w:rsidP="007742AD">
            <w:r w:rsidRPr="007742AD">
              <w:t>10000</w:t>
            </w:r>
          </w:p>
        </w:tc>
        <w:tc>
          <w:tcPr>
            <w:tcW w:w="561" w:type="dxa"/>
            <w:noWrap/>
            <w:hideMark/>
          </w:tcPr>
          <w:p w14:paraId="4067C5AB" w14:textId="77777777" w:rsidR="007742AD" w:rsidRPr="007742AD" w:rsidRDefault="007742AD" w:rsidP="007742AD">
            <w:r w:rsidRPr="007742AD">
              <w:t>2</w:t>
            </w:r>
          </w:p>
        </w:tc>
        <w:tc>
          <w:tcPr>
            <w:tcW w:w="1787" w:type="dxa"/>
            <w:noWrap/>
            <w:hideMark/>
          </w:tcPr>
          <w:p w14:paraId="68170EC8" w14:textId="77777777" w:rsidR="007742AD" w:rsidRPr="007742AD" w:rsidRDefault="007742AD" w:rsidP="007742AD">
            <w:r w:rsidRPr="007742AD">
              <w:t>4.25E-02</w:t>
            </w:r>
          </w:p>
        </w:tc>
        <w:tc>
          <w:tcPr>
            <w:tcW w:w="1332" w:type="dxa"/>
            <w:noWrap/>
            <w:hideMark/>
          </w:tcPr>
          <w:p w14:paraId="579EEA71" w14:textId="77777777" w:rsidR="007742AD" w:rsidRPr="007742AD" w:rsidRDefault="007742AD" w:rsidP="007742AD">
            <w:r w:rsidRPr="007742AD">
              <w:t>2.13E-02</w:t>
            </w:r>
          </w:p>
        </w:tc>
        <w:tc>
          <w:tcPr>
            <w:tcW w:w="1906" w:type="dxa"/>
            <w:noWrap/>
            <w:hideMark/>
          </w:tcPr>
          <w:p w14:paraId="0694DE73" w14:textId="77777777" w:rsidR="007742AD" w:rsidRPr="007742AD" w:rsidRDefault="007742AD" w:rsidP="007742AD">
            <w:r w:rsidRPr="007742AD">
              <w:t>-33.45282131</w:t>
            </w:r>
          </w:p>
        </w:tc>
      </w:tr>
      <w:tr w:rsidR="007742AD" w:rsidRPr="007742AD" w14:paraId="4BBC7B0A" w14:textId="77777777" w:rsidTr="00265671">
        <w:trPr>
          <w:trHeight w:val="285"/>
        </w:trPr>
        <w:tc>
          <w:tcPr>
            <w:tcW w:w="1072" w:type="dxa"/>
            <w:noWrap/>
            <w:hideMark/>
          </w:tcPr>
          <w:p w14:paraId="1C58235B" w14:textId="77777777" w:rsidR="007742AD" w:rsidRPr="007742AD" w:rsidRDefault="007742AD" w:rsidP="007742AD">
            <w:r w:rsidRPr="007742AD">
              <w:t>15000</w:t>
            </w:r>
          </w:p>
        </w:tc>
        <w:tc>
          <w:tcPr>
            <w:tcW w:w="561" w:type="dxa"/>
            <w:noWrap/>
            <w:hideMark/>
          </w:tcPr>
          <w:p w14:paraId="7C5116F9" w14:textId="77777777" w:rsidR="007742AD" w:rsidRPr="007742AD" w:rsidRDefault="007742AD" w:rsidP="007742AD">
            <w:r w:rsidRPr="007742AD">
              <w:t>2</w:t>
            </w:r>
          </w:p>
        </w:tc>
        <w:tc>
          <w:tcPr>
            <w:tcW w:w="1787" w:type="dxa"/>
            <w:noWrap/>
            <w:hideMark/>
          </w:tcPr>
          <w:p w14:paraId="4DEB4225" w14:textId="77777777" w:rsidR="007742AD" w:rsidRPr="007742AD" w:rsidRDefault="007742AD" w:rsidP="007742AD">
            <w:r w:rsidRPr="007742AD">
              <w:t>2.375E-02</w:t>
            </w:r>
          </w:p>
        </w:tc>
        <w:tc>
          <w:tcPr>
            <w:tcW w:w="1332" w:type="dxa"/>
            <w:noWrap/>
            <w:hideMark/>
          </w:tcPr>
          <w:p w14:paraId="555570AA" w14:textId="77777777" w:rsidR="007742AD" w:rsidRPr="007742AD" w:rsidRDefault="007742AD" w:rsidP="007742AD">
            <w:r w:rsidRPr="007742AD">
              <w:t>1.19E-02</w:t>
            </w:r>
          </w:p>
        </w:tc>
        <w:tc>
          <w:tcPr>
            <w:tcW w:w="1906" w:type="dxa"/>
            <w:noWrap/>
            <w:hideMark/>
          </w:tcPr>
          <w:p w14:paraId="49D000D3" w14:textId="77777777" w:rsidR="007742AD" w:rsidRPr="007742AD" w:rsidRDefault="007742AD" w:rsidP="007742AD">
            <w:r w:rsidRPr="007742AD">
              <w:t>-38.50732763</w:t>
            </w:r>
          </w:p>
        </w:tc>
      </w:tr>
      <w:tr w:rsidR="007742AD" w:rsidRPr="007742AD" w14:paraId="69E58595" w14:textId="77777777" w:rsidTr="00265671">
        <w:trPr>
          <w:trHeight w:val="285"/>
        </w:trPr>
        <w:tc>
          <w:tcPr>
            <w:tcW w:w="1072" w:type="dxa"/>
            <w:noWrap/>
            <w:hideMark/>
          </w:tcPr>
          <w:p w14:paraId="18C9070D" w14:textId="77777777" w:rsidR="007742AD" w:rsidRPr="007742AD" w:rsidRDefault="007742AD" w:rsidP="007742AD">
            <w:r w:rsidRPr="007742AD">
              <w:t>20000</w:t>
            </w:r>
          </w:p>
        </w:tc>
        <w:tc>
          <w:tcPr>
            <w:tcW w:w="561" w:type="dxa"/>
            <w:noWrap/>
            <w:hideMark/>
          </w:tcPr>
          <w:p w14:paraId="73203E15" w14:textId="77777777" w:rsidR="007742AD" w:rsidRPr="007742AD" w:rsidRDefault="007742AD" w:rsidP="007742AD">
            <w:r w:rsidRPr="007742AD">
              <w:t>2</w:t>
            </w:r>
          </w:p>
        </w:tc>
        <w:tc>
          <w:tcPr>
            <w:tcW w:w="1787" w:type="dxa"/>
            <w:noWrap/>
            <w:hideMark/>
          </w:tcPr>
          <w:p w14:paraId="36FAACF5" w14:textId="77777777" w:rsidR="007742AD" w:rsidRPr="007742AD" w:rsidRDefault="007742AD" w:rsidP="007742AD">
            <w:r w:rsidRPr="007742AD">
              <w:t>1.68E-02</w:t>
            </w:r>
          </w:p>
        </w:tc>
        <w:tc>
          <w:tcPr>
            <w:tcW w:w="1332" w:type="dxa"/>
            <w:noWrap/>
            <w:hideMark/>
          </w:tcPr>
          <w:p w14:paraId="49C9FA43" w14:textId="77777777" w:rsidR="007742AD" w:rsidRPr="007742AD" w:rsidRDefault="007742AD" w:rsidP="007742AD">
            <w:r w:rsidRPr="007742AD">
              <w:t>8.40E-03</w:t>
            </w:r>
          </w:p>
        </w:tc>
        <w:tc>
          <w:tcPr>
            <w:tcW w:w="1906" w:type="dxa"/>
            <w:noWrap/>
            <w:hideMark/>
          </w:tcPr>
          <w:p w14:paraId="6492AC36" w14:textId="77777777" w:rsidR="007742AD" w:rsidRPr="007742AD" w:rsidRDefault="007742AD" w:rsidP="007742AD">
            <w:pPr>
              <w:keepNext/>
            </w:pPr>
            <w:r w:rsidRPr="007742AD">
              <w:t>-41.51441428</w:t>
            </w:r>
          </w:p>
        </w:tc>
      </w:tr>
    </w:tbl>
    <w:p w14:paraId="4B93DF5B" w14:textId="3748AC6E" w:rsidR="007742AD" w:rsidRDefault="007742AD" w:rsidP="007742AD">
      <w:pPr>
        <w:pStyle w:val="Caption"/>
      </w:pPr>
      <w:r>
        <w:t xml:space="preserve">Figure </w:t>
      </w:r>
      <w:r>
        <w:fldChar w:fldCharType="begin"/>
      </w:r>
      <w:r>
        <w:instrText xml:space="preserve"> SEQ Figure \* ARABIC </w:instrText>
      </w:r>
      <w:r>
        <w:fldChar w:fldCharType="separate"/>
      </w:r>
      <w:r w:rsidR="00D26664">
        <w:rPr>
          <w:noProof/>
        </w:rPr>
        <w:t>8</w:t>
      </w:r>
      <w:r>
        <w:fldChar w:fldCharType="end"/>
      </w:r>
      <w:r>
        <w:t xml:space="preserve">: Table showing the results generated from the simulated </w:t>
      </w:r>
      <w:r w:rsidR="003B543C">
        <w:t>circuit.</w:t>
      </w:r>
    </w:p>
    <w:p w14:paraId="7748FE5D" w14:textId="464C615C" w:rsidR="007742AD" w:rsidRDefault="00BC57DE" w:rsidP="007742AD">
      <w:pPr>
        <w:rPr>
          <w:rFonts w:eastAsiaTheme="minorEastAsia"/>
        </w:rPr>
      </w:pPr>
      <w:r>
        <w:t xml:space="preserve">These results show, that at 5000Hz, </w:t>
      </w:r>
      <w:proofErr w:type="spellStart"/>
      <w:r>
        <w:t>Vout</w:t>
      </w:r>
      <w:proofErr w:type="spellEnd"/>
      <w:r>
        <w:t xml:space="preserve"> is very close to Vin, it is not exactly Vin as expected, but this is because </w:t>
      </w:r>
      <w:r w:rsidR="00643853">
        <w:t>f</w:t>
      </w:r>
      <w:r w:rsidR="00643853">
        <w:rPr>
          <w:vertAlign w:val="subscript"/>
        </w:rPr>
        <w:t xml:space="preserve">0 </w:t>
      </w:r>
      <w:r w:rsidR="00643853">
        <w:t>= 5032.</w:t>
      </w:r>
      <w:r w:rsidR="00643853" w:rsidRPr="00643853">
        <w:rPr>
          <w:rFonts w:eastAsiaTheme="minorEastAsia"/>
        </w:rPr>
        <w:t xml:space="preserve"> </w:t>
      </w:r>
      <w:r w:rsidR="00643853">
        <w:rPr>
          <w:rFonts w:eastAsiaTheme="minorEastAsia"/>
        </w:rPr>
        <w:t xml:space="preserve">92121Hz, but the proteus frequency generator was not </w:t>
      </w:r>
      <w:r w:rsidR="00DB5300">
        <w:rPr>
          <w:rFonts w:eastAsiaTheme="minorEastAsia"/>
        </w:rPr>
        <w:t>able to be that precise</w:t>
      </w:r>
      <w:r w:rsidR="00352027">
        <w:rPr>
          <w:rFonts w:eastAsiaTheme="minorEastAsia"/>
        </w:rPr>
        <w:t xml:space="preserve">, as it has an </w:t>
      </w:r>
      <w:r w:rsidR="00C3478A">
        <w:rPr>
          <w:rFonts w:eastAsiaTheme="minorEastAsia"/>
        </w:rPr>
        <w:t>analogue dial as the input</w:t>
      </w:r>
      <w:r w:rsidR="00950F75">
        <w:rPr>
          <w:rFonts w:eastAsiaTheme="minorEastAsia"/>
        </w:rPr>
        <w:t>, at 5000Hz, 100Hz was the smallest step possible</w:t>
      </w:r>
      <w:r w:rsidR="000F46DD">
        <w:rPr>
          <w:rFonts w:eastAsiaTheme="minorEastAsia"/>
        </w:rPr>
        <w:t>.</w:t>
      </w:r>
    </w:p>
    <w:p w14:paraId="71F6E343" w14:textId="5BBCD59B" w:rsidR="003A74A0" w:rsidRDefault="007E6156" w:rsidP="003A74A0">
      <w:pPr>
        <w:keepNext/>
      </w:pPr>
      <w:r>
        <w:rPr>
          <w:noProof/>
        </w:rPr>
        <mc:AlternateContent>
          <mc:Choice Requires="wps">
            <w:drawing>
              <wp:anchor distT="0" distB="0" distL="114300" distR="114300" simplePos="0" relativeHeight="251684864" behindDoc="0" locked="0" layoutInCell="1" allowOverlap="1" wp14:anchorId="765B881A" wp14:editId="41D9429C">
                <wp:simplePos x="0" y="0"/>
                <wp:positionH relativeFrom="column">
                  <wp:posOffset>4581525</wp:posOffset>
                </wp:positionH>
                <wp:positionV relativeFrom="paragraph">
                  <wp:posOffset>568960</wp:posOffset>
                </wp:positionV>
                <wp:extent cx="0" cy="1481138"/>
                <wp:effectExtent l="19050" t="19050" r="19050" b="5080"/>
                <wp:wrapNone/>
                <wp:docPr id="304636889" name="Straight Connector 1"/>
                <wp:cNvGraphicFramePr/>
                <a:graphic xmlns:a="http://schemas.openxmlformats.org/drawingml/2006/main">
                  <a:graphicData uri="http://schemas.microsoft.com/office/word/2010/wordprocessingShape">
                    <wps:wsp>
                      <wps:cNvCnPr/>
                      <wps:spPr>
                        <a:xfrm flipV="1">
                          <a:off x="0" y="0"/>
                          <a:ext cx="0" cy="1481138"/>
                        </a:xfrm>
                        <a:prstGeom prst="line">
                          <a:avLst/>
                        </a:prstGeom>
                        <a:ln w="28575"/>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2D77B78A" id="Straight Connector 1"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360.75pt,44.8pt" to="360.75pt,16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" strokecolor="#196b24 [3206]" strokeweight="2.25pt">
                <v:stroke joinstyle="miter"/>
              </v:line>
            </w:pict>
          </mc:Fallback>
        </mc:AlternateContent>
      </w:r>
      <w:r w:rsidR="0094307E">
        <w:rPr>
          <w:noProof/>
        </w:rPr>
        <w:drawing>
          <wp:inline distT="0" distB="0" distL="0" distR="0" wp14:anchorId="1702E85F" wp14:editId="4FEC21DE">
            <wp:extent cx="5731510" cy="3559175"/>
            <wp:effectExtent l="0" t="0" r="2540" b="3175"/>
            <wp:docPr id="729409047" name="Chart 1">
              <a:extLst xmlns:a="http://schemas.openxmlformats.org/drawingml/2006/main">
                <a:ext uri="{FF2B5EF4-FFF2-40B4-BE49-F238E27FC236}">
                  <a16:creationId xmlns:a16="http://schemas.microsoft.com/office/drawing/2014/main" id="{D8A87CFA-ADB3-42C7-B964-F48436E60B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89A3137" w14:textId="602CF033" w:rsidR="004A18DB" w:rsidRDefault="003A74A0" w:rsidP="003A74A0">
      <w:pPr>
        <w:pStyle w:val="Caption"/>
      </w:pPr>
      <w:r>
        <w:t xml:space="preserve">Figure </w:t>
      </w:r>
      <w:r>
        <w:fldChar w:fldCharType="begin"/>
      </w:r>
      <w:r>
        <w:instrText xml:space="preserve"> SEQ Figure \* ARABIC </w:instrText>
      </w:r>
      <w:r>
        <w:fldChar w:fldCharType="separate"/>
      </w:r>
      <w:r w:rsidR="00D26664">
        <w:rPr>
          <w:noProof/>
        </w:rPr>
        <w:t>9</w:t>
      </w:r>
      <w:r>
        <w:fldChar w:fldCharType="end"/>
      </w:r>
      <w:r>
        <w:t xml:space="preserve">: Zoomed in graph showing attenuation </w:t>
      </w:r>
      <w:proofErr w:type="spellStart"/>
      <w:r w:rsidR="003B543C">
        <w:t>dB.</w:t>
      </w:r>
      <w:proofErr w:type="spellEnd"/>
    </w:p>
    <w:p w14:paraId="7AE5051F" w14:textId="66E13EDF" w:rsidR="0007766D" w:rsidRPr="00C04AD9" w:rsidRDefault="0007766D" w:rsidP="00C04AD9">
      <w:pPr>
        <w:spacing w:before="240"/>
      </w:pPr>
      <w:r>
        <w:t>By limiting the data displayed on the graph, the -3dB points</w:t>
      </w:r>
      <w:r w:rsidR="00751B69">
        <w:t xml:space="preserve"> can be found</w:t>
      </w:r>
      <w:r w:rsidR="0040607D">
        <w:t xml:space="preserve">, this can be done by </w:t>
      </w:r>
      <w:r w:rsidR="0077613F">
        <w:t>going 3dB down from the highest data point, in this case it was just below 0dB</w:t>
      </w:r>
      <w:r w:rsidR="00751B69">
        <w:t>.</w:t>
      </w:r>
      <w:r w:rsidR="00180A3C">
        <w:t xml:space="preserve"> From this it can be found that,</w:t>
      </w:r>
      <w:r w:rsidR="00107030">
        <w:t xml:space="preserve"> </w:t>
      </w:r>
      <w:proofErr w:type="spellStart"/>
      <w:r w:rsidR="00180A3C">
        <w:t>f</w:t>
      </w:r>
      <w:r w:rsidR="00107030">
        <w:rPr>
          <w:vertAlign w:val="subscript"/>
        </w:rPr>
        <w:t>l</w:t>
      </w:r>
      <w:proofErr w:type="spellEnd"/>
      <w:r w:rsidR="00107030">
        <w:t xml:space="preserve"> = 4943Hz</w:t>
      </w:r>
      <w:r w:rsidR="00C3018F">
        <w:t xml:space="preserve">, and </w:t>
      </w:r>
      <w:proofErr w:type="spellStart"/>
      <w:r w:rsidR="00C3018F">
        <w:t>f</w:t>
      </w:r>
      <w:r w:rsidR="00C3018F">
        <w:rPr>
          <w:vertAlign w:val="subscript"/>
        </w:rPr>
        <w:t>h</w:t>
      </w:r>
      <w:proofErr w:type="spellEnd"/>
      <w:r w:rsidR="00C3018F">
        <w:t>=</w:t>
      </w:r>
      <w:r w:rsidR="00862C34">
        <w:t>5065</w:t>
      </w:r>
      <w:r w:rsidR="00534059">
        <w:t xml:space="preserve">Hz, so the bandwidth = </w:t>
      </w:r>
      <w:proofErr w:type="spellStart"/>
      <w:r w:rsidR="00534059">
        <w:t>f</w:t>
      </w:r>
      <w:r w:rsidR="00534059">
        <w:rPr>
          <w:vertAlign w:val="subscript"/>
        </w:rPr>
        <w:t>h</w:t>
      </w:r>
      <w:r w:rsidR="00534059">
        <w:t>-f</w:t>
      </w:r>
      <w:r w:rsidR="00534059">
        <w:rPr>
          <w:vertAlign w:val="subscript"/>
        </w:rPr>
        <w:t>l</w:t>
      </w:r>
      <w:proofErr w:type="spellEnd"/>
      <w:r w:rsidR="00534059">
        <w:t xml:space="preserve"> = 5065-4943 = </w:t>
      </w:r>
      <w:r w:rsidR="00D21229">
        <w:t>122</w:t>
      </w:r>
      <w:r w:rsidR="003D63AE">
        <w:t>Hz</w:t>
      </w:r>
      <w:r w:rsidR="00D21229">
        <w:t>. The F</w:t>
      </w:r>
      <w:r w:rsidR="00D21229">
        <w:rPr>
          <w:vertAlign w:val="subscript"/>
        </w:rPr>
        <w:t>0</w:t>
      </w:r>
      <w:r w:rsidR="00D21229">
        <w:t xml:space="preserve"> was calculated to be 5032</w:t>
      </w:r>
      <w:r w:rsidR="003F28EF">
        <w:t>.92121Hz, but is shown on the graph to be 5000Hz</w:t>
      </w:r>
      <w:r w:rsidR="00177882">
        <w:t xml:space="preserve">, so 5000Hz will be used to calculate Q factor as the data available would not </w:t>
      </w:r>
      <w:r w:rsidR="006A5D92">
        <w:t>create valid results with 5032.92121Hz.</w:t>
      </w:r>
      <w:r w:rsidR="00C04AD9">
        <w:t xml:space="preserve"> The </w:t>
      </w:r>
      <w:r w:rsidR="00EA01EA">
        <w:t>difference,</w:t>
      </w:r>
      <w:r w:rsidR="00C04AD9">
        <w:t xml:space="preserve"> however, would be negligible. Q=f</w:t>
      </w:r>
      <w:r w:rsidR="00C04AD9">
        <w:rPr>
          <w:vertAlign w:val="subscript"/>
        </w:rPr>
        <w:t>0</w:t>
      </w:r>
      <w:r w:rsidR="00C04AD9">
        <w:t>/BW so Q= 5000</w:t>
      </w:r>
      <w:r w:rsidR="003D63AE">
        <w:t xml:space="preserve">/122= 40.984 (using 5032.92121Hz gives a Q factor of </w:t>
      </w:r>
      <w:r w:rsidR="00AE247D">
        <w:t>41.253</w:t>
      </w:r>
      <w:r w:rsidR="003D63AE">
        <w:t>)</w:t>
      </w:r>
      <w:r w:rsidR="00AE247D">
        <w:t>.</w:t>
      </w:r>
    </w:p>
    <w:p w14:paraId="7283CA63" w14:textId="6C0FF1A5" w:rsidR="00116B24" w:rsidRDefault="00116B24" w:rsidP="00116B24">
      <w:pPr>
        <w:pStyle w:val="Heading2"/>
      </w:pPr>
      <w:bookmarkStart w:id="6" w:name="_Toc165553969"/>
      <w:r>
        <w:t>Practical</w:t>
      </w:r>
      <w:bookmarkEnd w:id="6"/>
      <w:r>
        <w:t xml:space="preserve"> </w:t>
      </w:r>
    </w:p>
    <w:p w14:paraId="0F229C84" w14:textId="658D78D4" w:rsidR="0068569A" w:rsidRDefault="0068569A" w:rsidP="0068569A">
      <w:r>
        <w:t>The results from the practical circuit are as follows.</w:t>
      </w:r>
    </w:p>
    <w:p w14:paraId="70603417" w14:textId="77777777" w:rsidR="00AB55A9" w:rsidRDefault="0068569A" w:rsidP="00AB55A9">
      <w:pPr>
        <w:keepNext/>
      </w:pPr>
      <w:r>
        <w:rPr>
          <w:noProof/>
        </w:rPr>
        <w:lastRenderedPageBreak/>
        <w:drawing>
          <wp:inline distT="0" distB="0" distL="0" distR="0" wp14:anchorId="3D5FE207" wp14:editId="7D86D216">
            <wp:extent cx="5977956" cy="5137554"/>
            <wp:effectExtent l="0" t="0" r="3810" b="6350"/>
            <wp:docPr id="616047524" name="Chart 1">
              <a:extLst xmlns:a="http://schemas.openxmlformats.org/drawingml/2006/main">
                <a:ext uri="{FF2B5EF4-FFF2-40B4-BE49-F238E27FC236}">
                  <a16:creationId xmlns:a16="http://schemas.microsoft.com/office/drawing/2014/main" id="{58AC8745-A79A-3FD7-3BE6-90F2C9587D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530BFCA" w14:textId="562DE49A" w:rsidR="0068569A" w:rsidRDefault="00AB55A9" w:rsidP="00AB55A9">
      <w:pPr>
        <w:pStyle w:val="Caption"/>
      </w:pPr>
      <w:r>
        <w:t xml:space="preserve">Figure </w:t>
      </w:r>
      <w:r>
        <w:fldChar w:fldCharType="begin"/>
      </w:r>
      <w:r>
        <w:instrText xml:space="preserve"> SEQ Figure \* ARABIC </w:instrText>
      </w:r>
      <w:r>
        <w:fldChar w:fldCharType="separate"/>
      </w:r>
      <w:r w:rsidR="00D26664">
        <w:rPr>
          <w:noProof/>
        </w:rPr>
        <w:t>10</w:t>
      </w:r>
      <w:r>
        <w:fldChar w:fldCharType="end"/>
      </w:r>
      <w:r>
        <w:t xml:space="preserve">: Attenuation against frequency for breadboard </w:t>
      </w:r>
      <w:r w:rsidR="00EA01EA">
        <w:t>circuit.</w:t>
      </w:r>
    </w:p>
    <w:p w14:paraId="01AE4C72" w14:textId="6DA5B7B7" w:rsidR="00AB55A9" w:rsidRDefault="0068569A" w:rsidP="0068569A">
      <w:r>
        <w:t>The values that produced this graph can be seen below.</w:t>
      </w:r>
    </w:p>
    <w:tbl>
      <w:tblPr>
        <w:tblStyle w:val="TableGrid"/>
        <w:tblW w:w="0" w:type="auto"/>
        <w:tblLook w:val="04A0" w:firstRow="1" w:lastRow="0" w:firstColumn="1" w:lastColumn="0" w:noHBand="0" w:noVBand="1"/>
      </w:tblPr>
      <w:tblGrid>
        <w:gridCol w:w="1020"/>
        <w:gridCol w:w="519"/>
        <w:gridCol w:w="1193"/>
        <w:gridCol w:w="1522"/>
        <w:gridCol w:w="1553"/>
      </w:tblGrid>
      <w:tr w:rsidR="00AB55A9" w:rsidRPr="00AB55A9" w14:paraId="3A01217D" w14:textId="77777777" w:rsidTr="00BA277B">
        <w:trPr>
          <w:trHeight w:val="285"/>
        </w:trPr>
        <w:tc>
          <w:tcPr>
            <w:tcW w:w="1020" w:type="dxa"/>
            <w:noWrap/>
            <w:hideMark/>
          </w:tcPr>
          <w:p w14:paraId="0AA12BA0" w14:textId="77777777" w:rsidR="00AB55A9" w:rsidRPr="00AB55A9" w:rsidRDefault="00AB55A9"/>
        </w:tc>
        <w:tc>
          <w:tcPr>
            <w:tcW w:w="3234" w:type="dxa"/>
            <w:gridSpan w:val="3"/>
            <w:noWrap/>
            <w:hideMark/>
          </w:tcPr>
          <w:p w14:paraId="64134495" w14:textId="77777777" w:rsidR="00AB55A9" w:rsidRPr="00AB55A9" w:rsidRDefault="00AB55A9" w:rsidP="00AB55A9">
            <w:r w:rsidRPr="00AB55A9">
              <w:t>breadboard test</w:t>
            </w:r>
          </w:p>
        </w:tc>
        <w:tc>
          <w:tcPr>
            <w:tcW w:w="1553" w:type="dxa"/>
            <w:noWrap/>
            <w:hideMark/>
          </w:tcPr>
          <w:p w14:paraId="523AEF74" w14:textId="77777777" w:rsidR="00AB55A9" w:rsidRPr="00AB55A9" w:rsidRDefault="00AB55A9" w:rsidP="00AB55A9"/>
        </w:tc>
      </w:tr>
      <w:tr w:rsidR="00AB55A9" w:rsidRPr="00AB55A9" w14:paraId="3F85D4E9" w14:textId="77777777" w:rsidTr="00BA277B">
        <w:trPr>
          <w:trHeight w:val="285"/>
        </w:trPr>
        <w:tc>
          <w:tcPr>
            <w:tcW w:w="1020" w:type="dxa"/>
            <w:noWrap/>
            <w:hideMark/>
          </w:tcPr>
          <w:p w14:paraId="586E84E9" w14:textId="77777777" w:rsidR="00AB55A9" w:rsidRPr="00AB55A9" w:rsidRDefault="00AB55A9"/>
        </w:tc>
        <w:tc>
          <w:tcPr>
            <w:tcW w:w="519" w:type="dxa"/>
            <w:noWrap/>
            <w:hideMark/>
          </w:tcPr>
          <w:p w14:paraId="22EDC9F2" w14:textId="77777777" w:rsidR="00AB55A9" w:rsidRPr="00AB55A9" w:rsidRDefault="00AB55A9"/>
        </w:tc>
        <w:tc>
          <w:tcPr>
            <w:tcW w:w="1193" w:type="dxa"/>
            <w:noWrap/>
            <w:hideMark/>
          </w:tcPr>
          <w:p w14:paraId="17690097" w14:textId="77777777" w:rsidR="00AB55A9" w:rsidRPr="00AB55A9" w:rsidRDefault="00AB55A9"/>
        </w:tc>
        <w:tc>
          <w:tcPr>
            <w:tcW w:w="1522" w:type="dxa"/>
            <w:noWrap/>
            <w:hideMark/>
          </w:tcPr>
          <w:p w14:paraId="324852C2" w14:textId="77777777" w:rsidR="00AB55A9" w:rsidRPr="00AB55A9" w:rsidRDefault="00AB55A9"/>
        </w:tc>
        <w:tc>
          <w:tcPr>
            <w:tcW w:w="1553" w:type="dxa"/>
            <w:noWrap/>
            <w:hideMark/>
          </w:tcPr>
          <w:p w14:paraId="1B9BB545" w14:textId="77777777" w:rsidR="00AB55A9" w:rsidRPr="00AB55A9" w:rsidRDefault="00AB55A9"/>
        </w:tc>
      </w:tr>
      <w:tr w:rsidR="00AB55A9" w:rsidRPr="00AB55A9" w14:paraId="319DAC21" w14:textId="77777777" w:rsidTr="00BA277B">
        <w:trPr>
          <w:trHeight w:val="285"/>
        </w:trPr>
        <w:tc>
          <w:tcPr>
            <w:tcW w:w="1020" w:type="dxa"/>
            <w:noWrap/>
            <w:hideMark/>
          </w:tcPr>
          <w:p w14:paraId="0C45B501" w14:textId="77777777" w:rsidR="00AB55A9" w:rsidRPr="00AB55A9" w:rsidRDefault="00AB55A9">
            <w:r w:rsidRPr="00AB55A9">
              <w:t>F</w:t>
            </w:r>
          </w:p>
        </w:tc>
        <w:tc>
          <w:tcPr>
            <w:tcW w:w="519" w:type="dxa"/>
            <w:noWrap/>
            <w:hideMark/>
          </w:tcPr>
          <w:p w14:paraId="693DB057" w14:textId="77777777" w:rsidR="00AB55A9" w:rsidRPr="00AB55A9" w:rsidRDefault="00AB55A9">
            <w:r w:rsidRPr="00AB55A9">
              <w:t>Vin</w:t>
            </w:r>
          </w:p>
        </w:tc>
        <w:tc>
          <w:tcPr>
            <w:tcW w:w="1193" w:type="dxa"/>
            <w:noWrap/>
            <w:hideMark/>
          </w:tcPr>
          <w:p w14:paraId="7EA2F6A8" w14:textId="77777777" w:rsidR="00AB55A9" w:rsidRPr="00AB55A9" w:rsidRDefault="00AB55A9">
            <w:proofErr w:type="spellStart"/>
            <w:r w:rsidRPr="00AB55A9">
              <w:t>Vout</w:t>
            </w:r>
            <w:proofErr w:type="spellEnd"/>
          </w:p>
        </w:tc>
        <w:tc>
          <w:tcPr>
            <w:tcW w:w="1522" w:type="dxa"/>
            <w:noWrap/>
            <w:hideMark/>
          </w:tcPr>
          <w:p w14:paraId="4CDD914D" w14:textId="77777777" w:rsidR="00AB55A9" w:rsidRPr="00AB55A9" w:rsidRDefault="00AB55A9">
            <w:r w:rsidRPr="00AB55A9">
              <w:t>Attenuation</w:t>
            </w:r>
          </w:p>
        </w:tc>
        <w:tc>
          <w:tcPr>
            <w:tcW w:w="1553" w:type="dxa"/>
            <w:noWrap/>
            <w:hideMark/>
          </w:tcPr>
          <w:p w14:paraId="6B1C23FE" w14:textId="77777777" w:rsidR="00AB55A9" w:rsidRPr="00AB55A9" w:rsidRDefault="00AB55A9">
            <w:r w:rsidRPr="00AB55A9">
              <w:t>attenuation dB</w:t>
            </w:r>
          </w:p>
        </w:tc>
      </w:tr>
      <w:tr w:rsidR="00AB55A9" w:rsidRPr="00AB55A9" w14:paraId="24E73099" w14:textId="77777777" w:rsidTr="00BA277B">
        <w:trPr>
          <w:trHeight w:val="285"/>
        </w:trPr>
        <w:tc>
          <w:tcPr>
            <w:tcW w:w="1020" w:type="dxa"/>
            <w:noWrap/>
            <w:hideMark/>
          </w:tcPr>
          <w:p w14:paraId="08E1345A" w14:textId="77777777" w:rsidR="00AB55A9" w:rsidRPr="00AB55A9" w:rsidRDefault="00AB55A9" w:rsidP="00AB55A9">
            <w:r w:rsidRPr="00AB55A9">
              <w:t>100</w:t>
            </w:r>
          </w:p>
        </w:tc>
        <w:tc>
          <w:tcPr>
            <w:tcW w:w="519" w:type="dxa"/>
            <w:noWrap/>
            <w:hideMark/>
          </w:tcPr>
          <w:p w14:paraId="42A20350" w14:textId="77777777" w:rsidR="00AB55A9" w:rsidRPr="00AB55A9" w:rsidRDefault="00AB55A9" w:rsidP="00AB55A9">
            <w:r w:rsidRPr="00AB55A9">
              <w:t>2</w:t>
            </w:r>
          </w:p>
        </w:tc>
        <w:tc>
          <w:tcPr>
            <w:tcW w:w="1193" w:type="dxa"/>
            <w:noWrap/>
            <w:hideMark/>
          </w:tcPr>
          <w:p w14:paraId="5C65EAC1" w14:textId="77777777" w:rsidR="00AB55A9" w:rsidRPr="00AB55A9" w:rsidRDefault="00AB55A9" w:rsidP="00AB55A9">
            <w:r w:rsidRPr="00AB55A9">
              <w:t>1.12E-02</w:t>
            </w:r>
          </w:p>
        </w:tc>
        <w:tc>
          <w:tcPr>
            <w:tcW w:w="1522" w:type="dxa"/>
            <w:noWrap/>
            <w:hideMark/>
          </w:tcPr>
          <w:p w14:paraId="4CEBCE05" w14:textId="77777777" w:rsidR="00AB55A9" w:rsidRPr="00AB55A9" w:rsidRDefault="00AB55A9" w:rsidP="00AB55A9">
            <w:r w:rsidRPr="00AB55A9">
              <w:t>5.60E-03</w:t>
            </w:r>
          </w:p>
        </w:tc>
        <w:tc>
          <w:tcPr>
            <w:tcW w:w="1553" w:type="dxa"/>
            <w:noWrap/>
            <w:hideMark/>
          </w:tcPr>
          <w:p w14:paraId="0D4B82D7" w14:textId="77777777" w:rsidR="00AB55A9" w:rsidRPr="00AB55A9" w:rsidRDefault="00AB55A9" w:rsidP="00AB55A9">
            <w:r w:rsidRPr="00AB55A9">
              <w:t>-45.03623946</w:t>
            </w:r>
          </w:p>
        </w:tc>
      </w:tr>
      <w:tr w:rsidR="00AB55A9" w:rsidRPr="00AB55A9" w14:paraId="0447DA3F" w14:textId="77777777" w:rsidTr="00BA277B">
        <w:trPr>
          <w:trHeight w:val="285"/>
        </w:trPr>
        <w:tc>
          <w:tcPr>
            <w:tcW w:w="1020" w:type="dxa"/>
            <w:noWrap/>
            <w:hideMark/>
          </w:tcPr>
          <w:p w14:paraId="544023CA" w14:textId="77777777" w:rsidR="00AB55A9" w:rsidRPr="00AB55A9" w:rsidRDefault="00AB55A9" w:rsidP="00AB55A9">
            <w:r w:rsidRPr="00AB55A9">
              <w:t>200</w:t>
            </w:r>
          </w:p>
        </w:tc>
        <w:tc>
          <w:tcPr>
            <w:tcW w:w="519" w:type="dxa"/>
            <w:noWrap/>
            <w:hideMark/>
          </w:tcPr>
          <w:p w14:paraId="3BA9DDCA" w14:textId="77777777" w:rsidR="00AB55A9" w:rsidRPr="00AB55A9" w:rsidRDefault="00AB55A9" w:rsidP="00AB55A9">
            <w:r w:rsidRPr="00AB55A9">
              <w:t>2</w:t>
            </w:r>
          </w:p>
        </w:tc>
        <w:tc>
          <w:tcPr>
            <w:tcW w:w="1193" w:type="dxa"/>
            <w:noWrap/>
            <w:hideMark/>
          </w:tcPr>
          <w:p w14:paraId="7EAE6D50" w14:textId="77777777" w:rsidR="00AB55A9" w:rsidRPr="00AB55A9" w:rsidRDefault="00AB55A9" w:rsidP="00AB55A9">
            <w:r w:rsidRPr="00AB55A9">
              <w:t>1.16E-02</w:t>
            </w:r>
          </w:p>
        </w:tc>
        <w:tc>
          <w:tcPr>
            <w:tcW w:w="1522" w:type="dxa"/>
            <w:noWrap/>
            <w:hideMark/>
          </w:tcPr>
          <w:p w14:paraId="04A49B97" w14:textId="77777777" w:rsidR="00AB55A9" w:rsidRPr="00AB55A9" w:rsidRDefault="00AB55A9" w:rsidP="00AB55A9">
            <w:r w:rsidRPr="00AB55A9">
              <w:t>5.80E-03</w:t>
            </w:r>
          </w:p>
        </w:tc>
        <w:tc>
          <w:tcPr>
            <w:tcW w:w="1553" w:type="dxa"/>
            <w:noWrap/>
            <w:hideMark/>
          </w:tcPr>
          <w:p w14:paraId="39F19758" w14:textId="77777777" w:rsidR="00AB55A9" w:rsidRPr="00AB55A9" w:rsidRDefault="00AB55A9" w:rsidP="00AB55A9">
            <w:r w:rsidRPr="00AB55A9">
              <w:t>-44.73144013</w:t>
            </w:r>
          </w:p>
        </w:tc>
      </w:tr>
      <w:tr w:rsidR="00AB55A9" w:rsidRPr="00AB55A9" w14:paraId="09DDBAB0" w14:textId="77777777" w:rsidTr="00BA277B">
        <w:trPr>
          <w:trHeight w:val="285"/>
        </w:trPr>
        <w:tc>
          <w:tcPr>
            <w:tcW w:w="1020" w:type="dxa"/>
            <w:noWrap/>
            <w:hideMark/>
          </w:tcPr>
          <w:p w14:paraId="538C5D1B" w14:textId="77777777" w:rsidR="00AB55A9" w:rsidRPr="00AB55A9" w:rsidRDefault="00AB55A9" w:rsidP="00AB55A9">
            <w:r w:rsidRPr="00AB55A9">
              <w:t>500</w:t>
            </w:r>
          </w:p>
        </w:tc>
        <w:tc>
          <w:tcPr>
            <w:tcW w:w="519" w:type="dxa"/>
            <w:noWrap/>
            <w:hideMark/>
          </w:tcPr>
          <w:p w14:paraId="4ADCB3D1" w14:textId="77777777" w:rsidR="00AB55A9" w:rsidRPr="00AB55A9" w:rsidRDefault="00AB55A9" w:rsidP="00AB55A9">
            <w:r w:rsidRPr="00AB55A9">
              <w:t>2</w:t>
            </w:r>
          </w:p>
        </w:tc>
        <w:tc>
          <w:tcPr>
            <w:tcW w:w="1193" w:type="dxa"/>
            <w:noWrap/>
            <w:hideMark/>
          </w:tcPr>
          <w:p w14:paraId="0FEB3F0E" w14:textId="77777777" w:rsidR="00AB55A9" w:rsidRPr="00AB55A9" w:rsidRDefault="00AB55A9" w:rsidP="00AB55A9">
            <w:r w:rsidRPr="00AB55A9">
              <w:t>1.33E-02</w:t>
            </w:r>
          </w:p>
        </w:tc>
        <w:tc>
          <w:tcPr>
            <w:tcW w:w="1522" w:type="dxa"/>
            <w:noWrap/>
            <w:hideMark/>
          </w:tcPr>
          <w:p w14:paraId="4EDEC5AA" w14:textId="77777777" w:rsidR="00AB55A9" w:rsidRPr="00AB55A9" w:rsidRDefault="00AB55A9" w:rsidP="00AB55A9">
            <w:r w:rsidRPr="00AB55A9">
              <w:t>6.65E-03</w:t>
            </w:r>
          </w:p>
        </w:tc>
        <w:tc>
          <w:tcPr>
            <w:tcW w:w="1553" w:type="dxa"/>
            <w:noWrap/>
            <w:hideMark/>
          </w:tcPr>
          <w:p w14:paraId="5351F2D5" w14:textId="77777777" w:rsidR="00AB55A9" w:rsidRPr="00AB55A9" w:rsidRDefault="00AB55A9" w:rsidP="00AB55A9">
            <w:r w:rsidRPr="00AB55A9">
              <w:t>-43.54356709</w:t>
            </w:r>
          </w:p>
        </w:tc>
      </w:tr>
      <w:tr w:rsidR="00AB55A9" w:rsidRPr="00AB55A9" w14:paraId="669BE63C" w14:textId="77777777" w:rsidTr="00BA277B">
        <w:trPr>
          <w:trHeight w:val="285"/>
        </w:trPr>
        <w:tc>
          <w:tcPr>
            <w:tcW w:w="1020" w:type="dxa"/>
            <w:noWrap/>
            <w:hideMark/>
          </w:tcPr>
          <w:p w14:paraId="1A4F953B" w14:textId="77777777" w:rsidR="00AB55A9" w:rsidRPr="00AB55A9" w:rsidRDefault="00AB55A9" w:rsidP="00AB55A9">
            <w:r w:rsidRPr="00AB55A9">
              <w:t>1000</w:t>
            </w:r>
          </w:p>
        </w:tc>
        <w:tc>
          <w:tcPr>
            <w:tcW w:w="519" w:type="dxa"/>
            <w:noWrap/>
            <w:hideMark/>
          </w:tcPr>
          <w:p w14:paraId="7A1CC11C" w14:textId="77777777" w:rsidR="00AB55A9" w:rsidRPr="00AB55A9" w:rsidRDefault="00AB55A9" w:rsidP="00AB55A9">
            <w:r w:rsidRPr="00AB55A9">
              <w:t>2</w:t>
            </w:r>
          </w:p>
        </w:tc>
        <w:tc>
          <w:tcPr>
            <w:tcW w:w="1193" w:type="dxa"/>
            <w:noWrap/>
            <w:hideMark/>
          </w:tcPr>
          <w:p w14:paraId="3C2956B8" w14:textId="77777777" w:rsidR="00AB55A9" w:rsidRPr="00AB55A9" w:rsidRDefault="00AB55A9" w:rsidP="00AB55A9">
            <w:r w:rsidRPr="00AB55A9">
              <w:t>1.76E-02</w:t>
            </w:r>
          </w:p>
        </w:tc>
        <w:tc>
          <w:tcPr>
            <w:tcW w:w="1522" w:type="dxa"/>
            <w:noWrap/>
            <w:hideMark/>
          </w:tcPr>
          <w:p w14:paraId="18F09AF3" w14:textId="77777777" w:rsidR="00AB55A9" w:rsidRPr="00AB55A9" w:rsidRDefault="00AB55A9" w:rsidP="00AB55A9">
            <w:r w:rsidRPr="00AB55A9">
              <w:t>8.80E-03</w:t>
            </w:r>
          </w:p>
        </w:tc>
        <w:tc>
          <w:tcPr>
            <w:tcW w:w="1553" w:type="dxa"/>
            <w:noWrap/>
            <w:hideMark/>
          </w:tcPr>
          <w:p w14:paraId="61752867" w14:textId="77777777" w:rsidR="00AB55A9" w:rsidRPr="00AB55A9" w:rsidRDefault="00AB55A9" w:rsidP="00AB55A9">
            <w:r w:rsidRPr="00AB55A9">
              <w:t>-41.11034656</w:t>
            </w:r>
          </w:p>
        </w:tc>
      </w:tr>
      <w:tr w:rsidR="00AB55A9" w:rsidRPr="00AB55A9" w14:paraId="390C42F1" w14:textId="77777777" w:rsidTr="00BA277B">
        <w:trPr>
          <w:trHeight w:val="285"/>
        </w:trPr>
        <w:tc>
          <w:tcPr>
            <w:tcW w:w="1020" w:type="dxa"/>
            <w:noWrap/>
            <w:hideMark/>
          </w:tcPr>
          <w:p w14:paraId="05DC7E71" w14:textId="77777777" w:rsidR="00AB55A9" w:rsidRPr="00AB55A9" w:rsidRDefault="00AB55A9" w:rsidP="00AB55A9">
            <w:r w:rsidRPr="00AB55A9">
              <w:t>2000</w:t>
            </w:r>
          </w:p>
        </w:tc>
        <w:tc>
          <w:tcPr>
            <w:tcW w:w="519" w:type="dxa"/>
            <w:noWrap/>
            <w:hideMark/>
          </w:tcPr>
          <w:p w14:paraId="76EB6514" w14:textId="77777777" w:rsidR="00AB55A9" w:rsidRPr="00AB55A9" w:rsidRDefault="00AB55A9" w:rsidP="00AB55A9">
            <w:r w:rsidRPr="00AB55A9">
              <w:t>2</w:t>
            </w:r>
          </w:p>
        </w:tc>
        <w:tc>
          <w:tcPr>
            <w:tcW w:w="1193" w:type="dxa"/>
            <w:noWrap/>
            <w:hideMark/>
          </w:tcPr>
          <w:p w14:paraId="3F919AAA" w14:textId="77777777" w:rsidR="00AB55A9" w:rsidRPr="00AB55A9" w:rsidRDefault="00AB55A9" w:rsidP="00AB55A9">
            <w:r w:rsidRPr="00AB55A9">
              <w:t>3.23E-02</w:t>
            </w:r>
          </w:p>
        </w:tc>
        <w:tc>
          <w:tcPr>
            <w:tcW w:w="1522" w:type="dxa"/>
            <w:noWrap/>
            <w:hideMark/>
          </w:tcPr>
          <w:p w14:paraId="4FE742E6" w14:textId="77777777" w:rsidR="00AB55A9" w:rsidRPr="00AB55A9" w:rsidRDefault="00AB55A9" w:rsidP="00AB55A9">
            <w:r w:rsidRPr="00AB55A9">
              <w:t>1.62E-02</w:t>
            </w:r>
          </w:p>
        </w:tc>
        <w:tc>
          <w:tcPr>
            <w:tcW w:w="1553" w:type="dxa"/>
            <w:noWrap/>
            <w:hideMark/>
          </w:tcPr>
          <w:p w14:paraId="75FE54E8" w14:textId="77777777" w:rsidR="00AB55A9" w:rsidRPr="00AB55A9" w:rsidRDefault="00AB55A9" w:rsidP="00AB55A9">
            <w:r w:rsidRPr="00AB55A9">
              <w:t>-35.83654947</w:t>
            </w:r>
          </w:p>
        </w:tc>
      </w:tr>
      <w:tr w:rsidR="00AB55A9" w:rsidRPr="00AB55A9" w14:paraId="65BD93D4" w14:textId="77777777" w:rsidTr="00BA277B">
        <w:trPr>
          <w:trHeight w:val="285"/>
        </w:trPr>
        <w:tc>
          <w:tcPr>
            <w:tcW w:w="1020" w:type="dxa"/>
            <w:noWrap/>
            <w:hideMark/>
          </w:tcPr>
          <w:p w14:paraId="2670D85E" w14:textId="77777777" w:rsidR="00AB55A9" w:rsidRPr="00AB55A9" w:rsidRDefault="00AB55A9" w:rsidP="00AB55A9">
            <w:r w:rsidRPr="00AB55A9">
              <w:t>3000</w:t>
            </w:r>
          </w:p>
        </w:tc>
        <w:tc>
          <w:tcPr>
            <w:tcW w:w="519" w:type="dxa"/>
            <w:noWrap/>
            <w:hideMark/>
          </w:tcPr>
          <w:p w14:paraId="52294632" w14:textId="77777777" w:rsidR="00AB55A9" w:rsidRPr="00AB55A9" w:rsidRDefault="00AB55A9" w:rsidP="00AB55A9">
            <w:r w:rsidRPr="00AB55A9">
              <w:t>2</w:t>
            </w:r>
          </w:p>
        </w:tc>
        <w:tc>
          <w:tcPr>
            <w:tcW w:w="1193" w:type="dxa"/>
            <w:noWrap/>
            <w:hideMark/>
          </w:tcPr>
          <w:p w14:paraId="1476C0E9" w14:textId="77777777" w:rsidR="00AB55A9" w:rsidRPr="00AB55A9" w:rsidRDefault="00AB55A9" w:rsidP="00AB55A9">
            <w:r w:rsidRPr="00AB55A9">
              <w:t>5.80E-02</w:t>
            </w:r>
          </w:p>
        </w:tc>
        <w:tc>
          <w:tcPr>
            <w:tcW w:w="1522" w:type="dxa"/>
            <w:noWrap/>
            <w:hideMark/>
          </w:tcPr>
          <w:p w14:paraId="2AD36ED5" w14:textId="77777777" w:rsidR="00AB55A9" w:rsidRPr="00AB55A9" w:rsidRDefault="00AB55A9" w:rsidP="00AB55A9">
            <w:r w:rsidRPr="00AB55A9">
              <w:t>2.90E-02</w:t>
            </w:r>
          </w:p>
        </w:tc>
        <w:tc>
          <w:tcPr>
            <w:tcW w:w="1553" w:type="dxa"/>
            <w:noWrap/>
            <w:hideMark/>
          </w:tcPr>
          <w:p w14:paraId="0C4FA019" w14:textId="77777777" w:rsidR="00AB55A9" w:rsidRPr="00AB55A9" w:rsidRDefault="00AB55A9" w:rsidP="00AB55A9">
            <w:r w:rsidRPr="00AB55A9">
              <w:t>-30.75204004</w:t>
            </w:r>
          </w:p>
        </w:tc>
      </w:tr>
      <w:tr w:rsidR="00AB55A9" w:rsidRPr="00AB55A9" w14:paraId="67164AD6" w14:textId="77777777" w:rsidTr="00BA277B">
        <w:trPr>
          <w:trHeight w:val="285"/>
        </w:trPr>
        <w:tc>
          <w:tcPr>
            <w:tcW w:w="1020" w:type="dxa"/>
            <w:noWrap/>
            <w:hideMark/>
          </w:tcPr>
          <w:p w14:paraId="34DD276C" w14:textId="77777777" w:rsidR="00AB55A9" w:rsidRPr="00AB55A9" w:rsidRDefault="00AB55A9" w:rsidP="00AB55A9">
            <w:r w:rsidRPr="00AB55A9">
              <w:t>4000</w:t>
            </w:r>
          </w:p>
        </w:tc>
        <w:tc>
          <w:tcPr>
            <w:tcW w:w="519" w:type="dxa"/>
            <w:noWrap/>
            <w:hideMark/>
          </w:tcPr>
          <w:p w14:paraId="233E3A4B" w14:textId="77777777" w:rsidR="00AB55A9" w:rsidRPr="00AB55A9" w:rsidRDefault="00AB55A9" w:rsidP="00AB55A9">
            <w:r w:rsidRPr="00AB55A9">
              <w:t>2</w:t>
            </w:r>
          </w:p>
        </w:tc>
        <w:tc>
          <w:tcPr>
            <w:tcW w:w="1193" w:type="dxa"/>
            <w:noWrap/>
            <w:hideMark/>
          </w:tcPr>
          <w:p w14:paraId="254F23D8" w14:textId="77777777" w:rsidR="00AB55A9" w:rsidRPr="00AB55A9" w:rsidRDefault="00AB55A9" w:rsidP="00AB55A9">
            <w:r w:rsidRPr="00AB55A9">
              <w:t>1.21E-01</w:t>
            </w:r>
          </w:p>
        </w:tc>
        <w:tc>
          <w:tcPr>
            <w:tcW w:w="1522" w:type="dxa"/>
            <w:noWrap/>
            <w:hideMark/>
          </w:tcPr>
          <w:p w14:paraId="681ECBB7" w14:textId="77777777" w:rsidR="00AB55A9" w:rsidRPr="00AB55A9" w:rsidRDefault="00AB55A9" w:rsidP="00AB55A9">
            <w:r w:rsidRPr="00AB55A9">
              <w:t>6.05E-02</w:t>
            </w:r>
          </w:p>
        </w:tc>
        <w:tc>
          <w:tcPr>
            <w:tcW w:w="1553" w:type="dxa"/>
            <w:noWrap/>
            <w:hideMark/>
          </w:tcPr>
          <w:p w14:paraId="007A18CE" w14:textId="77777777" w:rsidR="00AB55A9" w:rsidRPr="00AB55A9" w:rsidRDefault="00AB55A9" w:rsidP="00AB55A9">
            <w:r w:rsidRPr="00AB55A9">
              <w:t>-24.36489251</w:t>
            </w:r>
          </w:p>
        </w:tc>
      </w:tr>
      <w:tr w:rsidR="00AB55A9" w:rsidRPr="00AB55A9" w14:paraId="08A34299" w14:textId="77777777" w:rsidTr="00BA277B">
        <w:trPr>
          <w:trHeight w:val="285"/>
        </w:trPr>
        <w:tc>
          <w:tcPr>
            <w:tcW w:w="1020" w:type="dxa"/>
            <w:noWrap/>
            <w:hideMark/>
          </w:tcPr>
          <w:p w14:paraId="5D41CFD4" w14:textId="77777777" w:rsidR="00AB55A9" w:rsidRPr="00AB55A9" w:rsidRDefault="00AB55A9" w:rsidP="00AB55A9">
            <w:r w:rsidRPr="00AB55A9">
              <w:t>4500</w:t>
            </w:r>
          </w:p>
        </w:tc>
        <w:tc>
          <w:tcPr>
            <w:tcW w:w="519" w:type="dxa"/>
            <w:noWrap/>
            <w:hideMark/>
          </w:tcPr>
          <w:p w14:paraId="40CEE663" w14:textId="77777777" w:rsidR="00AB55A9" w:rsidRPr="00AB55A9" w:rsidRDefault="00AB55A9" w:rsidP="00AB55A9">
            <w:r w:rsidRPr="00AB55A9">
              <w:t>2</w:t>
            </w:r>
          </w:p>
        </w:tc>
        <w:tc>
          <w:tcPr>
            <w:tcW w:w="1193" w:type="dxa"/>
            <w:noWrap/>
            <w:hideMark/>
          </w:tcPr>
          <w:p w14:paraId="5C692CCB" w14:textId="77777777" w:rsidR="00AB55A9" w:rsidRPr="00AB55A9" w:rsidRDefault="00AB55A9" w:rsidP="00AB55A9">
            <w:r w:rsidRPr="00AB55A9">
              <w:t>1.97E-01</w:t>
            </w:r>
          </w:p>
        </w:tc>
        <w:tc>
          <w:tcPr>
            <w:tcW w:w="1522" w:type="dxa"/>
            <w:noWrap/>
            <w:hideMark/>
          </w:tcPr>
          <w:p w14:paraId="49E856DD" w14:textId="77777777" w:rsidR="00AB55A9" w:rsidRPr="00AB55A9" w:rsidRDefault="00AB55A9" w:rsidP="00AB55A9">
            <w:r w:rsidRPr="00AB55A9">
              <w:t>9.85E-02</w:t>
            </w:r>
          </w:p>
        </w:tc>
        <w:tc>
          <w:tcPr>
            <w:tcW w:w="1553" w:type="dxa"/>
            <w:noWrap/>
            <w:hideMark/>
          </w:tcPr>
          <w:p w14:paraId="7159446F" w14:textId="77777777" w:rsidR="00AB55A9" w:rsidRPr="00AB55A9" w:rsidRDefault="00AB55A9" w:rsidP="00AB55A9">
            <w:r w:rsidRPr="00AB55A9">
              <w:t>-20.13127539</w:t>
            </w:r>
          </w:p>
        </w:tc>
      </w:tr>
      <w:tr w:rsidR="00AB55A9" w:rsidRPr="00AB55A9" w14:paraId="270DC540" w14:textId="77777777" w:rsidTr="00BA277B">
        <w:trPr>
          <w:trHeight w:val="285"/>
        </w:trPr>
        <w:tc>
          <w:tcPr>
            <w:tcW w:w="1020" w:type="dxa"/>
            <w:noWrap/>
            <w:hideMark/>
          </w:tcPr>
          <w:p w14:paraId="7A3EAD30" w14:textId="77777777" w:rsidR="00AB55A9" w:rsidRPr="00AB55A9" w:rsidRDefault="00AB55A9" w:rsidP="00AB55A9">
            <w:r w:rsidRPr="00AB55A9">
              <w:t>4900</w:t>
            </w:r>
          </w:p>
        </w:tc>
        <w:tc>
          <w:tcPr>
            <w:tcW w:w="519" w:type="dxa"/>
            <w:noWrap/>
            <w:hideMark/>
          </w:tcPr>
          <w:p w14:paraId="518700D3" w14:textId="77777777" w:rsidR="00AB55A9" w:rsidRPr="00AB55A9" w:rsidRDefault="00AB55A9" w:rsidP="00AB55A9">
            <w:r w:rsidRPr="00AB55A9">
              <w:t>2</w:t>
            </w:r>
          </w:p>
        </w:tc>
        <w:tc>
          <w:tcPr>
            <w:tcW w:w="1193" w:type="dxa"/>
            <w:noWrap/>
            <w:hideMark/>
          </w:tcPr>
          <w:p w14:paraId="43377831" w14:textId="77777777" w:rsidR="00AB55A9" w:rsidRPr="00AB55A9" w:rsidRDefault="00AB55A9" w:rsidP="00AB55A9">
            <w:r w:rsidRPr="00AB55A9">
              <w:t>2.92E-01</w:t>
            </w:r>
          </w:p>
        </w:tc>
        <w:tc>
          <w:tcPr>
            <w:tcW w:w="1522" w:type="dxa"/>
            <w:noWrap/>
            <w:hideMark/>
          </w:tcPr>
          <w:p w14:paraId="420ACBF6" w14:textId="77777777" w:rsidR="00AB55A9" w:rsidRPr="00AB55A9" w:rsidRDefault="00AB55A9" w:rsidP="00AB55A9">
            <w:r w:rsidRPr="00AB55A9">
              <w:t>1.46E-01</w:t>
            </w:r>
          </w:p>
        </w:tc>
        <w:tc>
          <w:tcPr>
            <w:tcW w:w="1553" w:type="dxa"/>
            <w:noWrap/>
            <w:hideMark/>
          </w:tcPr>
          <w:p w14:paraId="333F863E" w14:textId="77777777" w:rsidR="00AB55A9" w:rsidRPr="00AB55A9" w:rsidRDefault="00AB55A9" w:rsidP="00AB55A9">
            <w:r w:rsidRPr="00AB55A9">
              <w:t>-16.71294288</w:t>
            </w:r>
          </w:p>
        </w:tc>
      </w:tr>
      <w:tr w:rsidR="00AB55A9" w:rsidRPr="00AB55A9" w14:paraId="7A39C84B" w14:textId="77777777" w:rsidTr="00BA277B">
        <w:trPr>
          <w:trHeight w:val="285"/>
        </w:trPr>
        <w:tc>
          <w:tcPr>
            <w:tcW w:w="1020" w:type="dxa"/>
            <w:noWrap/>
            <w:hideMark/>
          </w:tcPr>
          <w:p w14:paraId="56550217" w14:textId="77777777" w:rsidR="00AB55A9" w:rsidRPr="00AB55A9" w:rsidRDefault="00AB55A9" w:rsidP="00AB55A9">
            <w:r w:rsidRPr="00AB55A9">
              <w:t>5000</w:t>
            </w:r>
          </w:p>
        </w:tc>
        <w:tc>
          <w:tcPr>
            <w:tcW w:w="519" w:type="dxa"/>
            <w:noWrap/>
            <w:hideMark/>
          </w:tcPr>
          <w:p w14:paraId="163DFE08" w14:textId="77777777" w:rsidR="00AB55A9" w:rsidRPr="00AB55A9" w:rsidRDefault="00AB55A9" w:rsidP="00AB55A9">
            <w:r w:rsidRPr="00AB55A9">
              <w:t>2</w:t>
            </w:r>
          </w:p>
        </w:tc>
        <w:tc>
          <w:tcPr>
            <w:tcW w:w="1193" w:type="dxa"/>
            <w:noWrap/>
            <w:hideMark/>
          </w:tcPr>
          <w:p w14:paraId="63472BEE" w14:textId="77777777" w:rsidR="00AB55A9" w:rsidRPr="00AB55A9" w:rsidRDefault="00AB55A9" w:rsidP="00AB55A9">
            <w:r w:rsidRPr="00AB55A9">
              <w:t>3.04E-01</w:t>
            </w:r>
          </w:p>
        </w:tc>
        <w:tc>
          <w:tcPr>
            <w:tcW w:w="1522" w:type="dxa"/>
            <w:noWrap/>
            <w:hideMark/>
          </w:tcPr>
          <w:p w14:paraId="3C6D3E0D" w14:textId="77777777" w:rsidR="00AB55A9" w:rsidRPr="00AB55A9" w:rsidRDefault="00AB55A9" w:rsidP="00AB55A9">
            <w:r w:rsidRPr="00AB55A9">
              <w:t>1.52E-01</w:t>
            </w:r>
          </w:p>
        </w:tc>
        <w:tc>
          <w:tcPr>
            <w:tcW w:w="1553" w:type="dxa"/>
            <w:noWrap/>
            <w:hideMark/>
          </w:tcPr>
          <w:p w14:paraId="45F2447A" w14:textId="77777777" w:rsidR="00AB55A9" w:rsidRPr="00AB55A9" w:rsidRDefault="00AB55A9" w:rsidP="00AB55A9">
            <w:r w:rsidRPr="00AB55A9">
              <w:t>-16.36312824</w:t>
            </w:r>
          </w:p>
        </w:tc>
      </w:tr>
      <w:tr w:rsidR="00AB55A9" w:rsidRPr="00AB55A9" w14:paraId="1D6C1CEB" w14:textId="77777777" w:rsidTr="00BA277B">
        <w:trPr>
          <w:trHeight w:val="285"/>
        </w:trPr>
        <w:tc>
          <w:tcPr>
            <w:tcW w:w="1020" w:type="dxa"/>
            <w:noWrap/>
            <w:hideMark/>
          </w:tcPr>
          <w:p w14:paraId="15C5EC7F" w14:textId="77777777" w:rsidR="00AB55A9" w:rsidRPr="00AB55A9" w:rsidRDefault="00AB55A9" w:rsidP="00AB55A9">
            <w:r w:rsidRPr="00AB55A9">
              <w:t>5032</w:t>
            </w:r>
          </w:p>
        </w:tc>
        <w:tc>
          <w:tcPr>
            <w:tcW w:w="519" w:type="dxa"/>
            <w:noWrap/>
            <w:hideMark/>
          </w:tcPr>
          <w:p w14:paraId="650E725E" w14:textId="77777777" w:rsidR="00AB55A9" w:rsidRPr="00AB55A9" w:rsidRDefault="00AB55A9" w:rsidP="00AB55A9">
            <w:r w:rsidRPr="00AB55A9">
              <w:t>2</w:t>
            </w:r>
          </w:p>
        </w:tc>
        <w:tc>
          <w:tcPr>
            <w:tcW w:w="1193" w:type="dxa"/>
            <w:noWrap/>
            <w:hideMark/>
          </w:tcPr>
          <w:p w14:paraId="76465CC2" w14:textId="77777777" w:rsidR="00AB55A9" w:rsidRPr="00AB55A9" w:rsidRDefault="00AB55A9" w:rsidP="00AB55A9">
            <w:r w:rsidRPr="00AB55A9">
              <w:t>3.10E-01</w:t>
            </w:r>
          </w:p>
        </w:tc>
        <w:tc>
          <w:tcPr>
            <w:tcW w:w="1522" w:type="dxa"/>
            <w:noWrap/>
            <w:hideMark/>
          </w:tcPr>
          <w:p w14:paraId="04616BCD" w14:textId="77777777" w:rsidR="00AB55A9" w:rsidRPr="00AB55A9" w:rsidRDefault="00AB55A9" w:rsidP="00AB55A9">
            <w:r w:rsidRPr="00AB55A9">
              <w:t>1.55E-01</w:t>
            </w:r>
          </w:p>
        </w:tc>
        <w:tc>
          <w:tcPr>
            <w:tcW w:w="1553" w:type="dxa"/>
            <w:noWrap/>
            <w:hideMark/>
          </w:tcPr>
          <w:p w14:paraId="28714B8D" w14:textId="77777777" w:rsidR="00AB55A9" w:rsidRPr="00AB55A9" w:rsidRDefault="00AB55A9" w:rsidP="00AB55A9">
            <w:r w:rsidRPr="00AB55A9">
              <w:t>-16.19336604</w:t>
            </w:r>
          </w:p>
        </w:tc>
      </w:tr>
      <w:tr w:rsidR="00AB55A9" w:rsidRPr="00AB55A9" w14:paraId="5E59B7B9" w14:textId="77777777" w:rsidTr="00BA277B">
        <w:trPr>
          <w:trHeight w:val="285"/>
        </w:trPr>
        <w:tc>
          <w:tcPr>
            <w:tcW w:w="1020" w:type="dxa"/>
            <w:noWrap/>
            <w:hideMark/>
          </w:tcPr>
          <w:p w14:paraId="579E1BCA" w14:textId="77777777" w:rsidR="00AB55A9" w:rsidRPr="00AB55A9" w:rsidRDefault="00AB55A9" w:rsidP="00AB55A9">
            <w:r w:rsidRPr="00AB55A9">
              <w:t>5100</w:t>
            </w:r>
          </w:p>
        </w:tc>
        <w:tc>
          <w:tcPr>
            <w:tcW w:w="519" w:type="dxa"/>
            <w:noWrap/>
            <w:hideMark/>
          </w:tcPr>
          <w:p w14:paraId="679D0BF7" w14:textId="77777777" w:rsidR="00AB55A9" w:rsidRPr="00AB55A9" w:rsidRDefault="00AB55A9" w:rsidP="00AB55A9">
            <w:r w:rsidRPr="00AB55A9">
              <w:t>2</w:t>
            </w:r>
          </w:p>
        </w:tc>
        <w:tc>
          <w:tcPr>
            <w:tcW w:w="1193" w:type="dxa"/>
            <w:noWrap/>
            <w:hideMark/>
          </w:tcPr>
          <w:p w14:paraId="0EE0FF0A" w14:textId="77777777" w:rsidR="00AB55A9" w:rsidRPr="00AB55A9" w:rsidRDefault="00AB55A9" w:rsidP="00AB55A9">
            <w:r w:rsidRPr="00AB55A9">
              <w:t>3.08E-01</w:t>
            </w:r>
          </w:p>
        </w:tc>
        <w:tc>
          <w:tcPr>
            <w:tcW w:w="1522" w:type="dxa"/>
            <w:noWrap/>
            <w:hideMark/>
          </w:tcPr>
          <w:p w14:paraId="68A4E338" w14:textId="77777777" w:rsidR="00AB55A9" w:rsidRPr="00AB55A9" w:rsidRDefault="00AB55A9" w:rsidP="00AB55A9">
            <w:r w:rsidRPr="00AB55A9">
              <w:t>1.54E-01</w:t>
            </w:r>
          </w:p>
        </w:tc>
        <w:tc>
          <w:tcPr>
            <w:tcW w:w="1553" w:type="dxa"/>
            <w:noWrap/>
            <w:hideMark/>
          </w:tcPr>
          <w:p w14:paraId="18ADCB37" w14:textId="77777777" w:rsidR="00AB55A9" w:rsidRPr="00AB55A9" w:rsidRDefault="00AB55A9" w:rsidP="00AB55A9">
            <w:r w:rsidRPr="00AB55A9">
              <w:t>-16.24958558</w:t>
            </w:r>
          </w:p>
        </w:tc>
      </w:tr>
      <w:tr w:rsidR="00AB55A9" w:rsidRPr="00AB55A9" w14:paraId="4D9A22A8" w14:textId="77777777" w:rsidTr="00BA277B">
        <w:trPr>
          <w:trHeight w:val="285"/>
        </w:trPr>
        <w:tc>
          <w:tcPr>
            <w:tcW w:w="1020" w:type="dxa"/>
            <w:noWrap/>
            <w:hideMark/>
          </w:tcPr>
          <w:p w14:paraId="32EA1DA2" w14:textId="77777777" w:rsidR="00AB55A9" w:rsidRPr="00AB55A9" w:rsidRDefault="00AB55A9" w:rsidP="00AB55A9">
            <w:r w:rsidRPr="00AB55A9">
              <w:lastRenderedPageBreak/>
              <w:t>5200</w:t>
            </w:r>
          </w:p>
        </w:tc>
        <w:tc>
          <w:tcPr>
            <w:tcW w:w="519" w:type="dxa"/>
            <w:noWrap/>
            <w:hideMark/>
          </w:tcPr>
          <w:p w14:paraId="5A7F9921" w14:textId="77777777" w:rsidR="00AB55A9" w:rsidRPr="00AB55A9" w:rsidRDefault="00AB55A9" w:rsidP="00AB55A9">
            <w:r w:rsidRPr="00AB55A9">
              <w:t>2</w:t>
            </w:r>
          </w:p>
        </w:tc>
        <w:tc>
          <w:tcPr>
            <w:tcW w:w="1193" w:type="dxa"/>
            <w:noWrap/>
            <w:hideMark/>
          </w:tcPr>
          <w:p w14:paraId="6C22798D" w14:textId="77777777" w:rsidR="00AB55A9" w:rsidRPr="00AB55A9" w:rsidRDefault="00AB55A9" w:rsidP="00AB55A9">
            <w:r w:rsidRPr="00AB55A9">
              <w:t>3.06E-01</w:t>
            </w:r>
          </w:p>
        </w:tc>
        <w:tc>
          <w:tcPr>
            <w:tcW w:w="1522" w:type="dxa"/>
            <w:noWrap/>
            <w:hideMark/>
          </w:tcPr>
          <w:p w14:paraId="019E0C04" w14:textId="77777777" w:rsidR="00AB55A9" w:rsidRPr="00AB55A9" w:rsidRDefault="00AB55A9" w:rsidP="00AB55A9">
            <w:r w:rsidRPr="00AB55A9">
              <w:t>1.53E-01</w:t>
            </w:r>
          </w:p>
        </w:tc>
        <w:tc>
          <w:tcPr>
            <w:tcW w:w="1553" w:type="dxa"/>
            <w:noWrap/>
            <w:hideMark/>
          </w:tcPr>
          <w:p w14:paraId="273F973F" w14:textId="77777777" w:rsidR="00AB55A9" w:rsidRPr="00AB55A9" w:rsidRDefault="00AB55A9" w:rsidP="00AB55A9">
            <w:r w:rsidRPr="00AB55A9">
              <w:t>-16.30617138</w:t>
            </w:r>
          </w:p>
        </w:tc>
      </w:tr>
      <w:tr w:rsidR="00AB55A9" w:rsidRPr="00AB55A9" w14:paraId="06789AE7" w14:textId="77777777" w:rsidTr="00BA277B">
        <w:trPr>
          <w:trHeight w:val="285"/>
        </w:trPr>
        <w:tc>
          <w:tcPr>
            <w:tcW w:w="1020" w:type="dxa"/>
            <w:noWrap/>
            <w:hideMark/>
          </w:tcPr>
          <w:p w14:paraId="2D30530C" w14:textId="77777777" w:rsidR="00AB55A9" w:rsidRPr="00AB55A9" w:rsidRDefault="00AB55A9" w:rsidP="00AB55A9">
            <w:r w:rsidRPr="00AB55A9">
              <w:t>5500</w:t>
            </w:r>
          </w:p>
        </w:tc>
        <w:tc>
          <w:tcPr>
            <w:tcW w:w="519" w:type="dxa"/>
            <w:noWrap/>
            <w:hideMark/>
          </w:tcPr>
          <w:p w14:paraId="31EEC495" w14:textId="77777777" w:rsidR="00AB55A9" w:rsidRPr="00AB55A9" w:rsidRDefault="00AB55A9" w:rsidP="00AB55A9">
            <w:r w:rsidRPr="00AB55A9">
              <w:t>2</w:t>
            </w:r>
          </w:p>
        </w:tc>
        <w:tc>
          <w:tcPr>
            <w:tcW w:w="1193" w:type="dxa"/>
            <w:noWrap/>
            <w:hideMark/>
          </w:tcPr>
          <w:p w14:paraId="2FF85E13" w14:textId="77777777" w:rsidR="00AB55A9" w:rsidRPr="00AB55A9" w:rsidRDefault="00AB55A9" w:rsidP="00AB55A9">
            <w:r w:rsidRPr="00AB55A9">
              <w:t>2.64E-01</w:t>
            </w:r>
          </w:p>
        </w:tc>
        <w:tc>
          <w:tcPr>
            <w:tcW w:w="1522" w:type="dxa"/>
            <w:noWrap/>
            <w:hideMark/>
          </w:tcPr>
          <w:p w14:paraId="663DBF7D" w14:textId="77777777" w:rsidR="00AB55A9" w:rsidRPr="00AB55A9" w:rsidRDefault="00AB55A9" w:rsidP="00AB55A9">
            <w:r w:rsidRPr="00AB55A9">
              <w:t>1.32E-01</w:t>
            </w:r>
          </w:p>
        </w:tc>
        <w:tc>
          <w:tcPr>
            <w:tcW w:w="1553" w:type="dxa"/>
            <w:noWrap/>
            <w:hideMark/>
          </w:tcPr>
          <w:p w14:paraId="69E80E47" w14:textId="77777777" w:rsidR="00AB55A9" w:rsidRPr="00AB55A9" w:rsidRDefault="00AB55A9" w:rsidP="00AB55A9">
            <w:r w:rsidRPr="00AB55A9">
              <w:t>-17.58852138</w:t>
            </w:r>
          </w:p>
        </w:tc>
      </w:tr>
      <w:tr w:rsidR="00AB55A9" w:rsidRPr="00AB55A9" w14:paraId="3393E20D" w14:textId="77777777" w:rsidTr="00BA277B">
        <w:trPr>
          <w:trHeight w:val="285"/>
        </w:trPr>
        <w:tc>
          <w:tcPr>
            <w:tcW w:w="1020" w:type="dxa"/>
            <w:noWrap/>
            <w:hideMark/>
          </w:tcPr>
          <w:p w14:paraId="5BDB52FA" w14:textId="77777777" w:rsidR="00AB55A9" w:rsidRPr="00AB55A9" w:rsidRDefault="00AB55A9" w:rsidP="00AB55A9">
            <w:r w:rsidRPr="00AB55A9">
              <w:t>6000</w:t>
            </w:r>
          </w:p>
        </w:tc>
        <w:tc>
          <w:tcPr>
            <w:tcW w:w="519" w:type="dxa"/>
            <w:noWrap/>
            <w:hideMark/>
          </w:tcPr>
          <w:p w14:paraId="080B3078" w14:textId="77777777" w:rsidR="00AB55A9" w:rsidRPr="00AB55A9" w:rsidRDefault="00AB55A9" w:rsidP="00AB55A9">
            <w:r w:rsidRPr="00AB55A9">
              <w:t>2</w:t>
            </w:r>
          </w:p>
        </w:tc>
        <w:tc>
          <w:tcPr>
            <w:tcW w:w="1193" w:type="dxa"/>
            <w:noWrap/>
            <w:hideMark/>
          </w:tcPr>
          <w:p w14:paraId="304F116F" w14:textId="77777777" w:rsidR="00AB55A9" w:rsidRPr="00AB55A9" w:rsidRDefault="00AB55A9" w:rsidP="00AB55A9">
            <w:r w:rsidRPr="00AB55A9">
              <w:t>1.72E-01</w:t>
            </w:r>
          </w:p>
        </w:tc>
        <w:tc>
          <w:tcPr>
            <w:tcW w:w="1522" w:type="dxa"/>
            <w:noWrap/>
            <w:hideMark/>
          </w:tcPr>
          <w:p w14:paraId="645C9EBF" w14:textId="77777777" w:rsidR="00AB55A9" w:rsidRPr="00AB55A9" w:rsidRDefault="00AB55A9" w:rsidP="00AB55A9">
            <w:r w:rsidRPr="00AB55A9">
              <w:t>8.60E-02</w:t>
            </w:r>
          </w:p>
        </w:tc>
        <w:tc>
          <w:tcPr>
            <w:tcW w:w="1553" w:type="dxa"/>
            <w:noWrap/>
            <w:hideMark/>
          </w:tcPr>
          <w:p w14:paraId="5042F3E8" w14:textId="77777777" w:rsidR="00AB55A9" w:rsidRPr="00AB55A9" w:rsidRDefault="00AB55A9" w:rsidP="00AB55A9">
            <w:r w:rsidRPr="00AB55A9">
              <w:t>-21.31003098</w:t>
            </w:r>
          </w:p>
        </w:tc>
      </w:tr>
      <w:tr w:rsidR="00AB55A9" w:rsidRPr="00AB55A9" w14:paraId="6635D1F0" w14:textId="77777777" w:rsidTr="00BA277B">
        <w:trPr>
          <w:trHeight w:val="285"/>
        </w:trPr>
        <w:tc>
          <w:tcPr>
            <w:tcW w:w="1020" w:type="dxa"/>
            <w:noWrap/>
            <w:hideMark/>
          </w:tcPr>
          <w:p w14:paraId="4B53CD3C" w14:textId="77777777" w:rsidR="00AB55A9" w:rsidRPr="00AB55A9" w:rsidRDefault="00AB55A9" w:rsidP="00AB55A9">
            <w:r w:rsidRPr="00AB55A9">
              <w:t>10000</w:t>
            </w:r>
          </w:p>
        </w:tc>
        <w:tc>
          <w:tcPr>
            <w:tcW w:w="519" w:type="dxa"/>
            <w:noWrap/>
            <w:hideMark/>
          </w:tcPr>
          <w:p w14:paraId="68F55FB2" w14:textId="77777777" w:rsidR="00AB55A9" w:rsidRPr="00AB55A9" w:rsidRDefault="00AB55A9" w:rsidP="00AB55A9">
            <w:r w:rsidRPr="00AB55A9">
              <w:t>2</w:t>
            </w:r>
          </w:p>
        </w:tc>
        <w:tc>
          <w:tcPr>
            <w:tcW w:w="1193" w:type="dxa"/>
            <w:noWrap/>
            <w:hideMark/>
          </w:tcPr>
          <w:p w14:paraId="286514E5" w14:textId="77777777" w:rsidR="00AB55A9" w:rsidRPr="00AB55A9" w:rsidRDefault="00AB55A9" w:rsidP="00AB55A9">
            <w:r w:rsidRPr="00AB55A9">
              <w:t>4.52E-02</w:t>
            </w:r>
          </w:p>
        </w:tc>
        <w:tc>
          <w:tcPr>
            <w:tcW w:w="1522" w:type="dxa"/>
            <w:noWrap/>
            <w:hideMark/>
          </w:tcPr>
          <w:p w14:paraId="48DF57E1" w14:textId="77777777" w:rsidR="00AB55A9" w:rsidRPr="00AB55A9" w:rsidRDefault="00AB55A9" w:rsidP="00AB55A9">
            <w:r w:rsidRPr="00AB55A9">
              <w:t>2.26E-02</w:t>
            </w:r>
          </w:p>
        </w:tc>
        <w:tc>
          <w:tcPr>
            <w:tcW w:w="1553" w:type="dxa"/>
            <w:noWrap/>
            <w:hideMark/>
          </w:tcPr>
          <w:p w14:paraId="3B3B1F8A" w14:textId="77777777" w:rsidR="00AB55A9" w:rsidRPr="00AB55A9" w:rsidRDefault="00AB55A9" w:rsidP="00AB55A9">
            <w:r w:rsidRPr="00AB55A9">
              <w:t>-32.91783122</w:t>
            </w:r>
          </w:p>
        </w:tc>
      </w:tr>
      <w:tr w:rsidR="00AB55A9" w:rsidRPr="00AB55A9" w14:paraId="71E4F8EC" w14:textId="77777777" w:rsidTr="00BA277B">
        <w:trPr>
          <w:trHeight w:val="285"/>
        </w:trPr>
        <w:tc>
          <w:tcPr>
            <w:tcW w:w="1020" w:type="dxa"/>
            <w:noWrap/>
            <w:hideMark/>
          </w:tcPr>
          <w:p w14:paraId="39C3D81A" w14:textId="77777777" w:rsidR="00AB55A9" w:rsidRPr="00AB55A9" w:rsidRDefault="00AB55A9" w:rsidP="00AB55A9">
            <w:r w:rsidRPr="00AB55A9">
              <w:t>15000</w:t>
            </w:r>
          </w:p>
        </w:tc>
        <w:tc>
          <w:tcPr>
            <w:tcW w:w="519" w:type="dxa"/>
            <w:noWrap/>
            <w:hideMark/>
          </w:tcPr>
          <w:p w14:paraId="29463736" w14:textId="77777777" w:rsidR="00AB55A9" w:rsidRPr="00AB55A9" w:rsidRDefault="00AB55A9" w:rsidP="00AB55A9">
            <w:r w:rsidRPr="00AB55A9">
              <w:t>2</w:t>
            </w:r>
          </w:p>
        </w:tc>
        <w:tc>
          <w:tcPr>
            <w:tcW w:w="1193" w:type="dxa"/>
            <w:noWrap/>
            <w:hideMark/>
          </w:tcPr>
          <w:p w14:paraId="05C0DD53" w14:textId="77777777" w:rsidR="00AB55A9" w:rsidRPr="00AB55A9" w:rsidRDefault="00AB55A9" w:rsidP="00AB55A9">
            <w:r w:rsidRPr="00AB55A9">
              <w:t>2.64E-02</w:t>
            </w:r>
          </w:p>
        </w:tc>
        <w:tc>
          <w:tcPr>
            <w:tcW w:w="1522" w:type="dxa"/>
            <w:noWrap/>
            <w:hideMark/>
          </w:tcPr>
          <w:p w14:paraId="52F7704C" w14:textId="77777777" w:rsidR="00AB55A9" w:rsidRPr="00AB55A9" w:rsidRDefault="00AB55A9" w:rsidP="00AB55A9">
            <w:r w:rsidRPr="00AB55A9">
              <w:t>1.32E-02</w:t>
            </w:r>
          </w:p>
        </w:tc>
        <w:tc>
          <w:tcPr>
            <w:tcW w:w="1553" w:type="dxa"/>
            <w:noWrap/>
            <w:hideMark/>
          </w:tcPr>
          <w:p w14:paraId="799C07D2" w14:textId="77777777" w:rsidR="00AB55A9" w:rsidRPr="00AB55A9" w:rsidRDefault="00AB55A9" w:rsidP="00AB55A9">
            <w:r w:rsidRPr="00AB55A9">
              <w:t>-37.58852138</w:t>
            </w:r>
          </w:p>
        </w:tc>
      </w:tr>
      <w:tr w:rsidR="00AB55A9" w:rsidRPr="00AB55A9" w14:paraId="66C89728" w14:textId="77777777" w:rsidTr="00BA277B">
        <w:trPr>
          <w:trHeight w:val="285"/>
        </w:trPr>
        <w:tc>
          <w:tcPr>
            <w:tcW w:w="1020" w:type="dxa"/>
            <w:noWrap/>
            <w:hideMark/>
          </w:tcPr>
          <w:p w14:paraId="782E7CD4" w14:textId="77777777" w:rsidR="00AB55A9" w:rsidRPr="00AB55A9" w:rsidRDefault="00AB55A9" w:rsidP="00AB55A9">
            <w:r w:rsidRPr="00AB55A9">
              <w:t>20000</w:t>
            </w:r>
          </w:p>
        </w:tc>
        <w:tc>
          <w:tcPr>
            <w:tcW w:w="519" w:type="dxa"/>
            <w:noWrap/>
            <w:hideMark/>
          </w:tcPr>
          <w:p w14:paraId="2A77BE0A" w14:textId="77777777" w:rsidR="00AB55A9" w:rsidRPr="00AB55A9" w:rsidRDefault="00AB55A9" w:rsidP="00AB55A9">
            <w:r w:rsidRPr="00AB55A9">
              <w:t>2</w:t>
            </w:r>
          </w:p>
        </w:tc>
        <w:tc>
          <w:tcPr>
            <w:tcW w:w="1193" w:type="dxa"/>
            <w:noWrap/>
            <w:hideMark/>
          </w:tcPr>
          <w:p w14:paraId="4EC24433" w14:textId="77777777" w:rsidR="00AB55A9" w:rsidRPr="00AB55A9" w:rsidRDefault="00AB55A9" w:rsidP="00AB55A9">
            <w:r w:rsidRPr="00AB55A9">
              <w:t>1.92E-02</w:t>
            </w:r>
          </w:p>
        </w:tc>
        <w:tc>
          <w:tcPr>
            <w:tcW w:w="1522" w:type="dxa"/>
            <w:noWrap/>
            <w:hideMark/>
          </w:tcPr>
          <w:p w14:paraId="0DBF25B5" w14:textId="77777777" w:rsidR="00AB55A9" w:rsidRPr="00AB55A9" w:rsidRDefault="00AB55A9" w:rsidP="00AB55A9">
            <w:r w:rsidRPr="00AB55A9">
              <w:t>9.60E-03</w:t>
            </w:r>
          </w:p>
        </w:tc>
        <w:tc>
          <w:tcPr>
            <w:tcW w:w="1553" w:type="dxa"/>
            <w:noWrap/>
            <w:hideMark/>
          </w:tcPr>
          <w:p w14:paraId="791647AC" w14:textId="77777777" w:rsidR="00AB55A9" w:rsidRPr="00AB55A9" w:rsidRDefault="00AB55A9" w:rsidP="00AB55A9">
            <w:pPr>
              <w:keepNext/>
            </w:pPr>
            <w:r w:rsidRPr="00AB55A9">
              <w:t>-40.35457534</w:t>
            </w:r>
          </w:p>
        </w:tc>
      </w:tr>
    </w:tbl>
    <w:p w14:paraId="6FEBB71D" w14:textId="19F42A4F" w:rsidR="0068569A" w:rsidRDefault="00AB55A9" w:rsidP="00AB55A9">
      <w:pPr>
        <w:pStyle w:val="Caption"/>
        <w:rPr>
          <w:noProof/>
        </w:rPr>
      </w:pPr>
      <w:r>
        <w:t xml:space="preserve">Figure </w:t>
      </w:r>
      <w:r>
        <w:fldChar w:fldCharType="begin"/>
      </w:r>
      <w:r>
        <w:instrText xml:space="preserve"> SEQ Figure \* ARABIC </w:instrText>
      </w:r>
      <w:r>
        <w:fldChar w:fldCharType="separate"/>
      </w:r>
      <w:r w:rsidR="00D26664">
        <w:rPr>
          <w:noProof/>
        </w:rPr>
        <w:t>11</w:t>
      </w:r>
      <w:r>
        <w:fldChar w:fldCharType="end"/>
      </w:r>
      <w:r>
        <w:t>: table showing the results from the breadboard circuit that were used to make the graph in figure</w:t>
      </w:r>
      <w:r>
        <w:rPr>
          <w:noProof/>
        </w:rPr>
        <w:t xml:space="preserve"> 10</w:t>
      </w:r>
    </w:p>
    <w:p w14:paraId="208F407B" w14:textId="7782A3CA" w:rsidR="00AA3864" w:rsidRDefault="00B037E5" w:rsidP="00AA3864">
      <w:r>
        <w:t xml:space="preserve">As can be seen in figure 11, </w:t>
      </w:r>
      <w:r w:rsidR="00BA277B">
        <w:t>the gain at 5032Hz was able to be measured.</w:t>
      </w:r>
    </w:p>
    <w:p w14:paraId="26B07CF6" w14:textId="076843CC" w:rsidR="006E368B" w:rsidRDefault="00EB3A3C" w:rsidP="006E368B">
      <w:pPr>
        <w:keepNext/>
      </w:pPr>
      <w:r>
        <w:rPr>
          <w:noProof/>
        </w:rPr>
        <w:drawing>
          <wp:inline distT="0" distB="0" distL="0" distR="0" wp14:anchorId="45FDB0BE" wp14:editId="5DDB3D3F">
            <wp:extent cx="5731510" cy="5131435"/>
            <wp:effectExtent l="0" t="0" r="2540" b="12065"/>
            <wp:docPr id="1644606010" name="Chart 1">
              <a:extLst xmlns:a="http://schemas.openxmlformats.org/drawingml/2006/main">
                <a:ext uri="{FF2B5EF4-FFF2-40B4-BE49-F238E27FC236}">
                  <a16:creationId xmlns:a16="http://schemas.microsoft.com/office/drawing/2014/main" id="{518A4A94-ADB6-4DBE-B14F-09FEB58B8F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24A8B9" w14:textId="27769E77" w:rsidR="00921A2F" w:rsidRDefault="006E368B" w:rsidP="006E368B">
      <w:pPr>
        <w:pStyle w:val="Caption"/>
      </w:pPr>
      <w:r>
        <w:t xml:space="preserve">Figure </w:t>
      </w:r>
      <w:r>
        <w:fldChar w:fldCharType="begin"/>
      </w:r>
      <w:r>
        <w:instrText xml:space="preserve"> SEQ Figure \* ARABIC </w:instrText>
      </w:r>
      <w:r>
        <w:fldChar w:fldCharType="separate"/>
      </w:r>
      <w:r w:rsidR="00D26664">
        <w:rPr>
          <w:noProof/>
        </w:rPr>
        <w:t>12</w:t>
      </w:r>
      <w:r>
        <w:fldChar w:fldCharType="end"/>
      </w:r>
      <w:r>
        <w:t xml:space="preserve">: Zoomed in graph to calculate Q </w:t>
      </w:r>
      <w:r w:rsidR="00EA01EA">
        <w:t>factor.</w:t>
      </w:r>
    </w:p>
    <w:p w14:paraId="6DD92753" w14:textId="77777777" w:rsidR="00A5381E" w:rsidRDefault="00A5381E" w:rsidP="00A5381E"/>
    <w:p w14:paraId="638DABE0" w14:textId="5FE2E492" w:rsidR="00A5381E" w:rsidRPr="003F20CB" w:rsidRDefault="003F20CB" w:rsidP="003F20CB">
      <w:r>
        <w:t xml:space="preserve">Once again, </w:t>
      </w:r>
      <w:proofErr w:type="spellStart"/>
      <w:r>
        <w:t>f</w:t>
      </w:r>
      <w:r>
        <w:rPr>
          <w:vertAlign w:val="subscript"/>
        </w:rPr>
        <w:t>l</w:t>
      </w:r>
      <w:r>
        <w:rPr>
          <w:vertAlign w:val="subscript"/>
        </w:rPr>
        <w:softHyphen/>
      </w:r>
      <w:proofErr w:type="spellEnd"/>
      <w:r>
        <w:t xml:space="preserve"> and f</w:t>
      </w:r>
      <w:r>
        <w:rPr>
          <w:vertAlign w:val="subscript"/>
        </w:rPr>
        <w:t xml:space="preserve">0 </w:t>
      </w:r>
      <w:r>
        <w:t>were found by going -3dB from the highest data point.</w:t>
      </w:r>
    </w:p>
    <w:p w14:paraId="39A69F9B" w14:textId="5E0B258F" w:rsidR="00A5381E" w:rsidRDefault="00314917" w:rsidP="00A5381E">
      <w:pPr>
        <w:rPr>
          <w:rFonts w:eastAsiaTheme="minorEastAsia"/>
        </w:rPr>
      </w:pPr>
      <w:r>
        <w:t xml:space="preserve">From this graph, it can be seen that </w:t>
      </w:r>
      <w:proofErr w:type="spellStart"/>
      <w:r w:rsidRPr="00314917">
        <w:t>f</w:t>
      </w:r>
      <w:r w:rsidRPr="00314917">
        <w:softHyphen/>
      </w:r>
      <w:r w:rsidRPr="00314917">
        <w:softHyphen/>
      </w:r>
      <w:r>
        <w:rPr>
          <w:vertAlign w:val="subscript"/>
        </w:rPr>
        <w:t>l</w:t>
      </w:r>
      <w:proofErr w:type="spellEnd"/>
      <w:r>
        <w:t xml:space="preserve">= </w:t>
      </w:r>
      <w:r w:rsidR="00A831A6" w:rsidRPr="00314917">
        <w:t>4630Hz</w:t>
      </w:r>
      <w:r>
        <w:t xml:space="preserve">, and </w:t>
      </w:r>
      <w:proofErr w:type="spellStart"/>
      <w:r>
        <w:t>f</w:t>
      </w:r>
      <w:r>
        <w:rPr>
          <w:vertAlign w:val="subscript"/>
        </w:rPr>
        <w:t>h</w:t>
      </w:r>
      <w:proofErr w:type="spellEnd"/>
      <w:r>
        <w:t xml:space="preserve">= 5690Hz. From </w:t>
      </w:r>
      <w:r w:rsidR="00EA01EA">
        <w:t>this, ∆</w:t>
      </w:r>
      <w:r>
        <w:t xml:space="preserve">f = </w:t>
      </w:r>
      <w:r w:rsidR="00E27A8C">
        <w:t>5690-4630 = 1060Hz, and f</w:t>
      </w:r>
      <w:r w:rsidR="00E27A8C">
        <w:softHyphen/>
      </w:r>
      <w:r w:rsidR="00E27A8C">
        <w:rPr>
          <w:vertAlign w:val="subscript"/>
        </w:rPr>
        <w:t>0</w:t>
      </w:r>
      <w:r w:rsidR="00E27A8C">
        <w:t>= 5032</w:t>
      </w:r>
      <w:r w:rsidR="00F95612">
        <w:t xml:space="preserve">.921Hz, so Q= </w:t>
      </w:r>
      <m:oMath>
        <m:f>
          <m:fPr>
            <m:ctrlPr>
              <w:rPr>
                <w:rFonts w:ascii="Cambria Math" w:hAnsi="Cambria Math"/>
                <w:i/>
              </w:rPr>
            </m:ctrlPr>
          </m:fPr>
          <m:num>
            <m:r>
              <w:rPr>
                <w:rFonts w:ascii="Cambria Math" w:hAnsi="Cambria Math"/>
              </w:rPr>
              <m:t>5032.921</m:t>
            </m:r>
          </m:num>
          <m:den>
            <m:r>
              <w:rPr>
                <w:rFonts w:ascii="Cambria Math" w:hAnsi="Cambria Math"/>
              </w:rPr>
              <m:t>1060</m:t>
            </m:r>
          </m:den>
        </m:f>
        <m:r>
          <w:rPr>
            <w:rFonts w:ascii="Cambria Math" w:hAnsi="Cambria Math"/>
          </w:rPr>
          <m:t>=4.748</m:t>
        </m:r>
      </m:oMath>
      <w:r w:rsidR="00C37411">
        <w:rPr>
          <w:rFonts w:eastAsiaTheme="minorEastAsia"/>
        </w:rPr>
        <w:t>.</w:t>
      </w:r>
    </w:p>
    <w:p w14:paraId="79B54465" w14:textId="7FC57117" w:rsidR="00C37411" w:rsidRDefault="00882325" w:rsidP="00A5381E">
      <w:pPr>
        <w:rPr>
          <w:rFonts w:eastAsiaTheme="minorEastAsia"/>
        </w:rPr>
      </w:pPr>
      <w:r>
        <w:rPr>
          <w:rFonts w:eastAsiaTheme="minorEastAsia"/>
        </w:rPr>
        <w:t xml:space="preserve">The Q factor from the simulated results is much greater (at </w:t>
      </w:r>
      <w:r>
        <w:t>40.984</w:t>
      </w:r>
      <w:r>
        <w:rPr>
          <w:rFonts w:eastAsiaTheme="minorEastAsia"/>
        </w:rPr>
        <w:t xml:space="preserve">) compared to the </w:t>
      </w:r>
      <w:r w:rsidR="00F5180F">
        <w:rPr>
          <w:rFonts w:eastAsiaTheme="minorEastAsia"/>
        </w:rPr>
        <w:t>physical circuit (at 4.748)</w:t>
      </w:r>
      <w:r w:rsidR="00513F60">
        <w:rPr>
          <w:rFonts w:eastAsiaTheme="minorEastAsia"/>
        </w:rPr>
        <w:t>.</w:t>
      </w:r>
    </w:p>
    <w:p w14:paraId="123193AA" w14:textId="77777777" w:rsidR="00382928" w:rsidRDefault="00382928" w:rsidP="00382928">
      <w:pPr>
        <w:keepNext/>
      </w:pPr>
      <w:r>
        <w:rPr>
          <w:noProof/>
        </w:rPr>
        <w:lastRenderedPageBreak/>
        <w:drawing>
          <wp:inline distT="0" distB="0" distL="0" distR="0" wp14:anchorId="25D8C65F" wp14:editId="492DB894">
            <wp:extent cx="5731510" cy="3699510"/>
            <wp:effectExtent l="0" t="0" r="2540" b="15240"/>
            <wp:docPr id="1730232860" name="Chart 1">
              <a:extLst xmlns:a="http://schemas.openxmlformats.org/drawingml/2006/main">
                <a:ext uri="{FF2B5EF4-FFF2-40B4-BE49-F238E27FC236}">
                  <a16:creationId xmlns:a16="http://schemas.microsoft.com/office/drawing/2014/main" id="{80798266-97AD-1383-09D1-E5D14830F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FAE5E2E" w14:textId="0C233C24" w:rsidR="00382928" w:rsidRDefault="00382928" w:rsidP="00382928">
      <w:pPr>
        <w:pStyle w:val="Caption"/>
      </w:pPr>
      <w:r>
        <w:t xml:space="preserve">Figure </w:t>
      </w:r>
      <w:r>
        <w:fldChar w:fldCharType="begin"/>
      </w:r>
      <w:r>
        <w:instrText xml:space="preserve"> SEQ Figure \* ARABIC </w:instrText>
      </w:r>
      <w:r>
        <w:fldChar w:fldCharType="separate"/>
      </w:r>
      <w:r w:rsidR="00D26664">
        <w:rPr>
          <w:noProof/>
        </w:rPr>
        <w:t>13</w:t>
      </w:r>
      <w:r>
        <w:fldChar w:fldCharType="end"/>
      </w:r>
      <w:r>
        <w:t xml:space="preserve"> A graph showing a comparison of the simulated circuit vs the physical </w:t>
      </w:r>
      <w:r w:rsidR="00EA01EA">
        <w:t>circuit.</w:t>
      </w:r>
    </w:p>
    <w:p w14:paraId="099C62D2" w14:textId="6E9714A0" w:rsidR="0088776E" w:rsidRPr="0088776E" w:rsidRDefault="0088776E" w:rsidP="0088776E">
      <w:r>
        <w:t>The graph above further shows the difference between the simulated circuit and the physical circuit.</w:t>
      </w:r>
      <w:r w:rsidR="0045766D">
        <w:t xml:space="preserve"> It shows that the simulated circuit has a much higher, and much sharper peak</w:t>
      </w:r>
      <w:r w:rsidR="00D353EF">
        <w:t xml:space="preserve">, </w:t>
      </w:r>
      <w:r w:rsidR="00EA01EA">
        <w:t>whereas</w:t>
      </w:r>
      <w:r w:rsidR="00D353EF">
        <w:t xml:space="preserve"> the breadboard circuit has a much shallower peak.</w:t>
      </w:r>
    </w:p>
    <w:p w14:paraId="46FCAD71" w14:textId="1ACA0289" w:rsidR="008A118C" w:rsidRDefault="008A118C" w:rsidP="008A118C">
      <w:pPr>
        <w:pStyle w:val="Heading1"/>
      </w:pPr>
      <w:bookmarkStart w:id="7" w:name="_Toc165553970"/>
      <w:r>
        <w:t>Results discussion</w:t>
      </w:r>
      <w:bookmarkEnd w:id="7"/>
    </w:p>
    <w:p w14:paraId="5853163D" w14:textId="3FAAC6D1" w:rsidR="008A118C" w:rsidRDefault="00AD62FE" w:rsidP="008A118C">
      <w:r>
        <w:t xml:space="preserve">As can be seen from the results above, the Q factor of the practical circuit is greatly </w:t>
      </w:r>
      <w:r w:rsidR="001448A9">
        <w:t>diminished</w:t>
      </w:r>
      <w:r>
        <w:t xml:space="preserve"> when compared with that of the </w:t>
      </w:r>
      <w:r w:rsidR="001448A9">
        <w:t>simulated circuit. The simulated circuit had a Q factor of 40.984, and the practical Q factor was 4.749</w:t>
      </w:r>
      <w:r w:rsidR="0039099D">
        <w:t xml:space="preserve">. This discussion will </w:t>
      </w:r>
      <w:r w:rsidR="00EA01EA">
        <w:t>endeavour to</w:t>
      </w:r>
      <w:r w:rsidR="0039099D">
        <w:t xml:space="preserve"> </w:t>
      </w:r>
      <w:r w:rsidR="00E87325">
        <w:t xml:space="preserve">determine the causes of this difference, and attempt to find ways to more accurately </w:t>
      </w:r>
      <w:r w:rsidR="0007466F">
        <w:t>simulate the circuit.</w:t>
      </w:r>
    </w:p>
    <w:p w14:paraId="4F71376D" w14:textId="12916A39" w:rsidR="00DB0051" w:rsidRDefault="00DB0051" w:rsidP="008A118C">
      <w:r>
        <w:t>The first point to note is the values of the components. When simulating, this value is exact</w:t>
      </w:r>
      <w:r w:rsidR="00CB0B4A">
        <w:t>, but in reality, components have tolerance values.</w:t>
      </w:r>
      <w:r w:rsidR="00B90265">
        <w:t xml:space="preserve"> The resister </w:t>
      </w:r>
      <w:r w:rsidR="00BF48C7">
        <w:t>was listed as having 1kΩ, but was listed as a tolerance of</w:t>
      </w:r>
      <w:r w:rsidR="00E862AC">
        <w:t xml:space="preserve"> </w:t>
      </w:r>
      <w:r w:rsidR="009571F2">
        <w:t>±5%, and</w:t>
      </w:r>
      <w:r w:rsidR="00BF48C7">
        <w:t xml:space="preserve"> was measured as 979Ω. The inductor </w:t>
      </w:r>
      <w:r w:rsidR="009571F2">
        <w:t>was listed as 1mH, had a tolerance of ±10%, and was measured as 0.994mH. The capacitor was listed as 1uf, had a tolerance of ±10%, and was measured as 1.064uf.</w:t>
      </w:r>
    </w:p>
    <w:p w14:paraId="7F4E6DE4" w14:textId="490CD10C" w:rsidR="009571F2" w:rsidRDefault="009571F2" w:rsidP="009571F2">
      <w:pPr>
        <w:jc w:val="both"/>
        <w:rPr>
          <w:rFonts w:eastAsiaTheme="minorEastAsia"/>
        </w:rPr>
      </w:pPr>
      <w:r>
        <w:t xml:space="preserve">As shown earlier, </w:t>
      </w:r>
      <m:oMath>
        <m:f>
          <m:fPr>
            <m:ctrlPr>
              <w:rPr>
                <w:rFonts w:ascii="Cambria Math" w:hAnsi="Cambria Math"/>
                <w:i/>
              </w:rPr>
            </m:ctrlPr>
          </m:fPr>
          <m:num>
            <m:r>
              <w:rPr>
                <w:rFonts w:ascii="Cambria Math" w:hAnsi="Cambria Math"/>
              </w:rPr>
              <m:t>1</m:t>
            </m:r>
          </m:num>
          <m:den>
            <m:r>
              <w:rPr>
                <w:rFonts w:ascii="Cambria Math" w:hAnsi="Cambria Math"/>
              </w:rPr>
              <m:t>2π√cl</m:t>
            </m:r>
          </m:den>
        </m:f>
        <m:r>
          <m:rPr>
            <m:sty m:val="p"/>
          </m:rPr>
          <w:rPr>
            <w:rFonts w:ascii="Cambria Math" w:hAnsi="Cambria Math"/>
          </w:rPr>
          <m:t>=</m:t>
        </m:r>
        <m:r>
          <m:rPr>
            <m:sty m:val="p"/>
          </m:rPr>
          <w:rPr>
            <w:rFonts w:ascii="Cambria Math" w:eastAsiaTheme="minorEastAsia" w:hAnsi="Cambria Math"/>
          </w:rPr>
          <m:t>f</m:t>
        </m:r>
      </m:oMath>
      <w:r>
        <w:rPr>
          <w:rFonts w:eastAsiaTheme="minorEastAsia"/>
        </w:rPr>
        <w:t>, and therefore, the changes in values would mean a change in f</w:t>
      </w:r>
      <w:r>
        <w:rPr>
          <w:rFonts w:eastAsiaTheme="minorEastAsia"/>
          <w:vertAlign w:val="subscript"/>
        </w:rPr>
        <w:t>0</w:t>
      </w:r>
      <w:r>
        <w:rPr>
          <w:rFonts w:eastAsiaTheme="minorEastAsia"/>
        </w:rPr>
        <w:t>. Using these new values, f</w:t>
      </w:r>
      <w:r>
        <w:rPr>
          <w:rFonts w:eastAsiaTheme="minorEastAsia"/>
          <w:vertAlign w:val="subscript"/>
        </w:rPr>
        <w:t>0</w:t>
      </w:r>
      <w:r>
        <w:rPr>
          <w:rFonts w:eastAsiaTheme="minorEastAsia"/>
        </w:rPr>
        <w:t xml:space="preserve"> can be calculated to be 4893.912Hz.</w:t>
      </w:r>
    </w:p>
    <w:p w14:paraId="27D9B9B8" w14:textId="1205F10C" w:rsidR="00D52538" w:rsidRDefault="00D52538" w:rsidP="009571F2">
      <w:pPr>
        <w:jc w:val="both"/>
        <w:rPr>
          <w:rFonts w:eastAsiaTheme="minorEastAsia"/>
        </w:rPr>
      </w:pPr>
      <w:r>
        <w:rPr>
          <w:rFonts w:eastAsiaTheme="minorEastAsia"/>
        </w:rPr>
        <w:t>Another factor to note is the limitations of the test equipment used.</w:t>
      </w:r>
      <w:r w:rsidR="00DA7116">
        <w:rPr>
          <w:rFonts w:eastAsiaTheme="minorEastAsia"/>
        </w:rPr>
        <w:t xml:space="preserve"> In both the simulated circuit, and the practical circuit</w:t>
      </w:r>
      <w:r w:rsidR="00654C32">
        <w:rPr>
          <w:rFonts w:eastAsiaTheme="minorEastAsia"/>
        </w:rPr>
        <w:t xml:space="preserve"> the signal generator had some limitations. For the simulated circuit, the signal generator had a limitation in the </w:t>
      </w:r>
      <w:r w:rsidR="00CA14DF">
        <w:rPr>
          <w:rFonts w:eastAsiaTheme="minorEastAsia"/>
        </w:rPr>
        <w:t xml:space="preserve">step size of the frequency, meaning that a data point at 5032Hz could not be measured. For the practical circuit, the signal generator was also analogue, making it difficult to gen exact values for f, for example, 5000Hz may have actually been 5001Hz. </w:t>
      </w:r>
    </w:p>
    <w:p w14:paraId="475AF531" w14:textId="574B5BE3" w:rsidR="00B227B5" w:rsidRDefault="009571F2" w:rsidP="009571F2">
      <w:pPr>
        <w:rPr>
          <w:rFonts w:eastAsiaTheme="minorEastAsia"/>
        </w:rPr>
      </w:pPr>
      <w:r>
        <w:rPr>
          <w:rFonts w:eastAsiaTheme="minorEastAsia"/>
        </w:rPr>
        <w:lastRenderedPageBreak/>
        <w:t xml:space="preserve">The next important concept to note is that of ideal components. The simulated set up assumed that </w:t>
      </w:r>
      <w:r w:rsidR="00A92C70">
        <w:rPr>
          <w:rFonts w:eastAsiaTheme="minorEastAsia"/>
        </w:rPr>
        <w:t>a</w:t>
      </w:r>
      <w:r>
        <w:rPr>
          <w:rFonts w:eastAsiaTheme="minorEastAsia"/>
        </w:rPr>
        <w:t xml:space="preserve"> resistor was purely resistive, a capacitor purely capacitive, and inductor purely inductive, however, they include other properties of other components in them, for example a resister has capacitance in parallel, and series inductance. Capacitors also have inductance and series resistance</w:t>
      </w:r>
      <w:r w:rsidR="0059536C">
        <w:rPr>
          <w:rFonts w:eastAsiaTheme="minorEastAsia"/>
        </w:rPr>
        <w:t>(ESR)</w:t>
      </w:r>
      <w:r>
        <w:rPr>
          <w:rFonts w:eastAsiaTheme="minorEastAsia"/>
        </w:rPr>
        <w:t xml:space="preserve">, as well as </w:t>
      </w:r>
      <w:r w:rsidR="0059536C">
        <w:rPr>
          <w:rFonts w:eastAsiaTheme="minorEastAsia"/>
        </w:rPr>
        <w:t xml:space="preserve">parallel resistance, and inductors have series resistance and parallel capacitance </w:t>
      </w:r>
      <w:sdt>
        <w:sdtPr>
          <w:rPr>
            <w:rFonts w:eastAsiaTheme="minorEastAsia"/>
          </w:rPr>
          <w:id w:val="2121410589"/>
          <w:citation/>
        </w:sdtPr>
        <w:sdtEndPr/>
        <w:sdtContent>
          <w:r w:rsidR="0059536C">
            <w:rPr>
              <w:rFonts w:eastAsiaTheme="minorEastAsia"/>
            </w:rPr>
            <w:fldChar w:fldCharType="begin"/>
          </w:r>
          <w:r w:rsidR="0059536C">
            <w:rPr>
              <w:rFonts w:eastAsiaTheme="minorEastAsia"/>
            </w:rPr>
            <w:instrText xml:space="preserve"> CITATION Tex99 \l 2057 </w:instrText>
          </w:r>
          <w:r w:rsidR="0059536C">
            <w:rPr>
              <w:rFonts w:eastAsiaTheme="minorEastAsia"/>
            </w:rPr>
            <w:fldChar w:fldCharType="separate"/>
          </w:r>
          <w:r w:rsidR="00193780" w:rsidRPr="00193780">
            <w:rPr>
              <w:rFonts w:eastAsiaTheme="minorEastAsia"/>
              <w:noProof/>
            </w:rPr>
            <w:t>[4]</w:t>
          </w:r>
          <w:r w:rsidR="0059536C">
            <w:rPr>
              <w:rFonts w:eastAsiaTheme="minorEastAsia"/>
            </w:rPr>
            <w:fldChar w:fldCharType="end"/>
          </w:r>
        </w:sdtContent>
      </w:sdt>
      <w:r w:rsidR="0059536C">
        <w:rPr>
          <w:rFonts w:eastAsiaTheme="minorEastAsia"/>
        </w:rPr>
        <w:t xml:space="preserve">. </w:t>
      </w:r>
      <w:r w:rsidR="00B227B5">
        <w:rPr>
          <w:rFonts w:eastAsiaTheme="minorEastAsia"/>
        </w:rPr>
        <w:t xml:space="preserve"> These </w:t>
      </w:r>
      <w:r w:rsidR="00544125">
        <w:rPr>
          <w:rFonts w:eastAsiaTheme="minorEastAsia"/>
        </w:rPr>
        <w:t xml:space="preserve">properties are known as </w:t>
      </w:r>
      <w:proofErr w:type="spellStart"/>
      <w:r w:rsidR="00544125">
        <w:rPr>
          <w:rFonts w:eastAsiaTheme="minorEastAsia"/>
        </w:rPr>
        <w:t>parasitics</w:t>
      </w:r>
      <w:proofErr w:type="spellEnd"/>
      <w:r w:rsidR="00544125">
        <w:rPr>
          <w:rFonts w:eastAsiaTheme="minorEastAsia"/>
        </w:rPr>
        <w:t>. They arise mainly due to</w:t>
      </w:r>
      <w:r w:rsidR="00A90851">
        <w:rPr>
          <w:rFonts w:eastAsiaTheme="minorEastAsia"/>
        </w:rPr>
        <w:t xml:space="preserve"> physical construction, for example resistance in the leg of a component, or capacitance wherever conductors are separated by an insulator.</w:t>
      </w:r>
      <w:r w:rsidR="00544125">
        <w:rPr>
          <w:rFonts w:eastAsiaTheme="minorEastAsia"/>
        </w:rPr>
        <w:t xml:space="preserve"> </w:t>
      </w:r>
      <w:sdt>
        <w:sdtPr>
          <w:rPr>
            <w:rFonts w:eastAsiaTheme="minorEastAsia"/>
          </w:rPr>
          <w:id w:val="1330719474"/>
          <w:citation/>
        </w:sdtPr>
        <w:sdtEndPr/>
        <w:sdtContent>
          <w:r w:rsidR="00851971">
            <w:rPr>
              <w:rFonts w:eastAsiaTheme="minorEastAsia"/>
            </w:rPr>
            <w:fldChar w:fldCharType="begin"/>
          </w:r>
          <w:r w:rsidR="00851971">
            <w:rPr>
              <w:rFonts w:eastAsiaTheme="minorEastAsia"/>
            </w:rPr>
            <w:instrText xml:space="preserve"> CITATION Til11 \l 2057 </w:instrText>
          </w:r>
          <w:r w:rsidR="00851971">
            <w:rPr>
              <w:rFonts w:eastAsiaTheme="minorEastAsia"/>
            </w:rPr>
            <w:fldChar w:fldCharType="separate"/>
          </w:r>
          <w:r w:rsidR="00193780" w:rsidRPr="00193780">
            <w:rPr>
              <w:rFonts w:eastAsiaTheme="minorEastAsia"/>
              <w:noProof/>
            </w:rPr>
            <w:t>[5]</w:t>
          </w:r>
          <w:r w:rsidR="00851971">
            <w:rPr>
              <w:rFonts w:eastAsiaTheme="minorEastAsia"/>
            </w:rPr>
            <w:fldChar w:fldCharType="end"/>
          </w:r>
        </w:sdtContent>
      </w:sdt>
    </w:p>
    <w:p w14:paraId="5B9046E6" w14:textId="67CB1FE2" w:rsidR="009571F2" w:rsidRDefault="0059536C" w:rsidP="009571F2">
      <w:pPr>
        <w:rPr>
          <w:rFonts w:ascii="Cambria Math" w:eastAsiaTheme="minorEastAsia" w:hAnsi="Cambria Math"/>
        </w:rPr>
      </w:pPr>
      <w:r>
        <w:rPr>
          <w:rFonts w:eastAsiaTheme="minorEastAsia"/>
        </w:rPr>
        <w:t>Therefore, ideal components have equivalent circuits that have more realistic characteristics. The inductance of the resistor can be measured, and was measured as 84.5uH, as can the ESR of the inductor, as was found to be 7.32Ω.</w:t>
      </w:r>
      <w:r w:rsidR="00FA66F9">
        <w:rPr>
          <w:rFonts w:eastAsiaTheme="minorEastAsia"/>
        </w:rPr>
        <w:t xml:space="preserve"> The ESR of the capacitor was slightly more complicated, from</w:t>
      </w:r>
      <m:oMath>
        <m:r>
          <m:rPr>
            <m:sty m:val="p"/>
          </m:rPr>
          <w:rPr>
            <w:rFonts w:ascii="Cambria Math" w:eastAsiaTheme="minorEastAsia" w:hAnsi="Cambria Math"/>
          </w:rPr>
          <m:t xml:space="preserve"> </m:t>
        </m:r>
        <m:r>
          <m:rPr>
            <m:sty m:val="p"/>
          </m:rPr>
          <w:rPr>
            <w:rFonts w:ascii="Cambria Math" w:hAnsi="Cambria Math"/>
          </w:rPr>
          <m:t xml:space="preserve">tan δ = </m:t>
        </m:r>
        <m:r>
          <m:rPr>
            <m:sty m:val="p"/>
          </m:rPr>
          <w:rPr>
            <w:rFonts w:ascii="Cambria Math"/>
          </w:rPr>
          <m:t>ESR/XC</m:t>
        </m:r>
      </m:oMath>
      <w:r w:rsidR="00FA66F9">
        <w:rPr>
          <w:rFonts w:eastAsiaTheme="minorEastAsia"/>
        </w:rPr>
        <w:t xml:space="preserve"> </w:t>
      </w:r>
      <w:sdt>
        <w:sdtPr>
          <w:rPr>
            <w:rFonts w:eastAsiaTheme="minorEastAsia"/>
          </w:rPr>
          <w:id w:val="-1374232266"/>
          <w:citation/>
        </w:sdtPr>
        <w:sdtEndPr/>
        <w:sdtContent>
          <w:r w:rsidR="00FA66F9">
            <w:rPr>
              <w:rFonts w:eastAsiaTheme="minorEastAsia"/>
            </w:rPr>
            <w:fldChar w:fldCharType="begin"/>
          </w:r>
          <w:r w:rsidR="00FA66F9">
            <w:rPr>
              <w:rFonts w:eastAsiaTheme="minorEastAsia"/>
            </w:rPr>
            <w:instrText xml:space="preserve"> CITATION Vis22 \l 2057 </w:instrText>
          </w:r>
          <w:r w:rsidR="00FA66F9">
            <w:rPr>
              <w:rFonts w:eastAsiaTheme="minorEastAsia"/>
            </w:rPr>
            <w:fldChar w:fldCharType="separate"/>
          </w:r>
          <w:r w:rsidR="00193780" w:rsidRPr="00193780">
            <w:rPr>
              <w:rFonts w:eastAsiaTheme="minorEastAsia"/>
              <w:noProof/>
            </w:rPr>
            <w:t>[6]</w:t>
          </w:r>
          <w:r w:rsidR="00FA66F9">
            <w:rPr>
              <w:rFonts w:eastAsiaTheme="minorEastAsia"/>
            </w:rPr>
            <w:fldChar w:fldCharType="end"/>
          </w:r>
        </w:sdtContent>
      </w:sdt>
      <w:r w:rsidR="00FA66F9">
        <w:rPr>
          <w:rFonts w:eastAsiaTheme="minorEastAsia"/>
        </w:rPr>
        <w:t xml:space="preserve">. </w:t>
      </w:r>
      <m:oMath>
        <m:r>
          <m:rPr>
            <m:sty m:val="p"/>
          </m:rPr>
          <w:rPr>
            <w:rFonts w:ascii="Cambria Math" w:hAnsi="Cambria Math"/>
          </w:rPr>
          <m:t>Tan δ</m:t>
        </m:r>
      </m:oMath>
      <w:r w:rsidR="00FA66F9">
        <w:rPr>
          <w:rFonts w:eastAsiaTheme="minorEastAsia"/>
        </w:rPr>
        <w:t xml:space="preserve"> is known as dissipation factor, or ratio of active power to reactive power at a frequency. From </w:t>
      </w:r>
      <m:oMath>
        <m:r>
          <m:rPr>
            <m:sty m:val="p"/>
          </m:rPr>
          <w:rPr>
            <w:rFonts w:ascii="Cambria Math" w:hAnsi="Cambria Math"/>
          </w:rPr>
          <m:t xml:space="preserve">tan δ = </m:t>
        </m:r>
        <m:r>
          <m:rPr>
            <m:sty m:val="p"/>
          </m:rPr>
          <w:rPr>
            <w:rFonts w:ascii="Cambria Math"/>
          </w:rPr>
          <m:t>ESR/XC</m:t>
        </m:r>
      </m:oMath>
      <w:r w:rsidR="00FA66F9">
        <w:rPr>
          <w:rFonts w:eastAsiaTheme="minorEastAsia"/>
        </w:rPr>
        <w:t xml:space="preserve">, </w:t>
      </w:r>
      <m:oMath>
        <m:r>
          <w:rPr>
            <w:rFonts w:ascii="Cambria Math" w:eastAsiaTheme="minorEastAsia" w:hAnsi="Cambria Math"/>
          </w:rPr>
          <m:t xml:space="preserve">ESR= </m:t>
        </m:r>
        <m:r>
          <m:rPr>
            <m:sty m:val="p"/>
          </m:rPr>
          <w:rPr>
            <w:rFonts w:ascii="Cambria Math" w:hAnsi="Cambria Math"/>
          </w:rPr>
          <m:t>tan δ.XC</m:t>
        </m:r>
      </m:oMath>
      <w:r w:rsidR="00FA66F9">
        <w:rPr>
          <w:rFonts w:eastAsiaTheme="minorEastAsia"/>
        </w:rPr>
        <w:t xml:space="preserve"> </w:t>
      </w:r>
      <w:r w:rsidR="00535AEE" w:rsidRPr="00464BD8">
        <w:rPr>
          <w:rFonts w:ascii="Cambria Math" w:hAnsi="Cambria Math" w:cs="Cambria Math"/>
          <w:sz w:val="21"/>
          <w:szCs w:val="21"/>
          <w:shd w:val="clear" w:color="auto" w:fill="FFFFFF"/>
        </w:rPr>
        <w:t>∴</w:t>
      </w:r>
      <w:r w:rsidR="00464BD8">
        <w:rPr>
          <w:rFonts w:ascii="Cambria Math" w:hAnsi="Cambria Math" w:cs="Cambria Math"/>
          <w:sz w:val="21"/>
          <w:szCs w:val="21"/>
          <w:shd w:val="clear" w:color="auto" w:fill="FFFFFF"/>
        </w:rPr>
        <w:t xml:space="preserve"> ESR = tan</w:t>
      </w:r>
      <w:r w:rsidR="00464BD8" w:rsidRPr="00464BD8">
        <w:rPr>
          <w:rFonts w:ascii="Cambria Math" w:hAnsi="Cambria Math"/>
        </w:rPr>
        <w:t xml:space="preserve"> </w:t>
      </w:r>
      <m:oMath>
        <m:r>
          <m:rPr>
            <m:sty m:val="p"/>
          </m:rPr>
          <w:rPr>
            <w:rFonts w:ascii="Cambria Math" w:hAnsi="Cambria Math"/>
          </w:rPr>
          <m:t>δ</m:t>
        </m:r>
      </m:oMath>
      <w:r w:rsidR="00464BD8">
        <w:rPr>
          <w:rFonts w:ascii="Cambria Math" w:eastAsiaTheme="minorEastAsia" w:hAnsi="Cambria Math"/>
        </w:rPr>
        <w:t xml:space="preserve"> </w:t>
      </w:r>
      <w:r w:rsidR="00CB250C">
        <w:rPr>
          <w:rFonts w:ascii="Cambria Math" w:eastAsiaTheme="minorEastAsia" w:hAnsi="Cambria Math"/>
        </w:rPr>
        <w:t>/</w:t>
      </w:r>
      <w:r w:rsidR="00DD46BA">
        <w:rPr>
          <w:rFonts w:ascii="Cambria Math" w:eastAsiaTheme="minorEastAsia" w:hAnsi="Cambria Math"/>
        </w:rPr>
        <w:t xml:space="preserve">2πfc. This shows that the ESR of the capacitor </w:t>
      </w:r>
      <w:r w:rsidR="001E3598">
        <w:rPr>
          <w:rFonts w:ascii="Cambria Math" w:eastAsiaTheme="minorEastAsia" w:hAnsi="Cambria Math"/>
        </w:rPr>
        <w:t>changes with frequency</w:t>
      </w:r>
      <w:r w:rsidR="009F4FAC">
        <w:rPr>
          <w:rFonts w:ascii="Cambria Math" w:eastAsiaTheme="minorEastAsia" w:hAnsi="Cambria Math"/>
        </w:rPr>
        <w:t xml:space="preserve">. Two values for ESR were measured for this capacitor, one at 1 kHz, measuring </w:t>
      </w:r>
      <w:r w:rsidR="00652804">
        <w:rPr>
          <w:rFonts w:ascii="Cambria Math" w:eastAsiaTheme="minorEastAsia" w:hAnsi="Cambria Math"/>
        </w:rPr>
        <w:t>5.09189x10^-5, and one at 10 kHz, measuring 7.63784x10</w:t>
      </w:r>
      <w:r w:rsidR="00D42E06">
        <w:rPr>
          <w:rFonts w:ascii="Cambria Math" w:eastAsiaTheme="minorEastAsia" w:hAnsi="Cambria Math"/>
        </w:rPr>
        <w:t>^-4</w:t>
      </w:r>
      <w:r w:rsidR="00DF6F81">
        <w:rPr>
          <w:rFonts w:ascii="Cambria Math" w:eastAsiaTheme="minorEastAsia" w:hAnsi="Cambria Math"/>
        </w:rPr>
        <w:t>.</w:t>
      </w:r>
    </w:p>
    <w:p w14:paraId="38EA887F" w14:textId="3916A3A3" w:rsidR="00661AAB" w:rsidRDefault="00661AAB" w:rsidP="009571F2">
      <w:pPr>
        <w:rPr>
          <w:rFonts w:ascii="Cambria Math" w:eastAsiaTheme="minorEastAsia" w:hAnsi="Cambria Math"/>
        </w:rPr>
      </w:pPr>
      <w:r>
        <w:rPr>
          <w:rFonts w:ascii="Cambria Math" w:eastAsiaTheme="minorEastAsia" w:hAnsi="Cambria Math"/>
        </w:rPr>
        <w:t>The effect that this ESR and ESL can have is quite large</w:t>
      </w:r>
      <w:r w:rsidR="004F2DB3">
        <w:rPr>
          <w:rFonts w:ascii="Cambria Math" w:eastAsiaTheme="minorEastAsia" w:hAnsi="Cambria Math"/>
        </w:rPr>
        <w:t>, as high ESR can cause loss of power</w:t>
      </w:r>
      <w:r w:rsidR="00B47307">
        <w:rPr>
          <w:rFonts w:ascii="Cambria Math" w:eastAsiaTheme="minorEastAsia" w:hAnsi="Cambria Math"/>
        </w:rPr>
        <w:t xml:space="preserve"> and unwanted voltage drop</w:t>
      </w:r>
      <w:r w:rsidR="00193780">
        <w:rPr>
          <w:rFonts w:ascii="Cambria Math" w:eastAsiaTheme="minorEastAsia" w:hAnsi="Cambria Math"/>
        </w:rPr>
        <w:t>. The ESL can also generate EMI, and when used in a high frequency circuit, for example an RF circuit, can create issues in the rest of the system</w:t>
      </w:r>
      <w:sdt>
        <w:sdtPr>
          <w:rPr>
            <w:rFonts w:ascii="Cambria Math" w:eastAsiaTheme="minorEastAsia" w:hAnsi="Cambria Math"/>
          </w:rPr>
          <w:id w:val="-795371793"/>
          <w:citation/>
        </w:sdtPr>
        <w:sdtEndPr/>
        <w:sdtContent>
          <w:r w:rsidR="00193780">
            <w:rPr>
              <w:rFonts w:ascii="Cambria Math" w:eastAsiaTheme="minorEastAsia" w:hAnsi="Cambria Math"/>
            </w:rPr>
            <w:fldChar w:fldCharType="begin"/>
          </w:r>
          <w:r w:rsidR="00193780">
            <w:rPr>
              <w:rFonts w:ascii="Cambria Math" w:eastAsiaTheme="minorEastAsia" w:hAnsi="Cambria Math"/>
            </w:rPr>
            <w:instrText xml:space="preserve"> CITATION Sou19 \l 2057 </w:instrText>
          </w:r>
          <w:r w:rsidR="00193780">
            <w:rPr>
              <w:rFonts w:ascii="Cambria Math" w:eastAsiaTheme="minorEastAsia" w:hAnsi="Cambria Math"/>
            </w:rPr>
            <w:fldChar w:fldCharType="separate"/>
          </w:r>
          <w:r w:rsidR="00193780">
            <w:rPr>
              <w:rFonts w:ascii="Cambria Math" w:eastAsiaTheme="minorEastAsia" w:hAnsi="Cambria Math"/>
              <w:noProof/>
            </w:rPr>
            <w:t xml:space="preserve"> </w:t>
          </w:r>
          <w:r w:rsidR="00193780" w:rsidRPr="00193780">
            <w:rPr>
              <w:rFonts w:ascii="Cambria Math" w:eastAsiaTheme="minorEastAsia" w:hAnsi="Cambria Math"/>
              <w:noProof/>
            </w:rPr>
            <w:t>[7]</w:t>
          </w:r>
          <w:r w:rsidR="00193780">
            <w:rPr>
              <w:rFonts w:ascii="Cambria Math" w:eastAsiaTheme="minorEastAsia" w:hAnsi="Cambria Math"/>
            </w:rPr>
            <w:fldChar w:fldCharType="end"/>
          </w:r>
        </w:sdtContent>
      </w:sdt>
      <w:r w:rsidR="00193780">
        <w:rPr>
          <w:rFonts w:ascii="Cambria Math" w:eastAsiaTheme="minorEastAsia" w:hAnsi="Cambria Math"/>
        </w:rPr>
        <w:t>.</w:t>
      </w:r>
    </w:p>
    <w:p w14:paraId="5915C7AF" w14:textId="77777777" w:rsidR="00B227B5" w:rsidRDefault="00B227B5" w:rsidP="009571F2">
      <w:pPr>
        <w:rPr>
          <w:rFonts w:ascii="Cambria Math" w:eastAsiaTheme="minorEastAsia" w:hAnsi="Cambria Math"/>
        </w:rPr>
      </w:pPr>
    </w:p>
    <w:p w14:paraId="2159153A" w14:textId="77777777" w:rsidR="00E84150" w:rsidRDefault="00E84150" w:rsidP="009571F2">
      <w:pPr>
        <w:rPr>
          <w:rFonts w:ascii="Cambria Math" w:eastAsiaTheme="minorEastAsia" w:hAnsi="Cambria Math"/>
        </w:rPr>
      </w:pPr>
    </w:p>
    <w:p w14:paraId="3C241103" w14:textId="6519F14F" w:rsidR="007274A9" w:rsidRDefault="009A6348" w:rsidP="007274A9">
      <w:pPr>
        <w:keepNext/>
      </w:pPr>
      <w:r>
        <w:rPr>
          <w:rFonts w:ascii="Cambria Math" w:eastAsiaTheme="minorEastAsia" w:hAnsi="Cambria Math"/>
        </w:rPr>
        <w:lastRenderedPageBreak/>
        <w:t xml:space="preserve">These values can be put into a </w:t>
      </w:r>
      <w:r w:rsidR="00EA01EA">
        <w:rPr>
          <w:rFonts w:ascii="Cambria Math" w:eastAsiaTheme="minorEastAsia" w:hAnsi="Cambria Math"/>
        </w:rPr>
        <w:t>circuit,</w:t>
      </w:r>
      <w:r>
        <w:rPr>
          <w:rFonts w:ascii="Cambria Math" w:eastAsiaTheme="minorEastAsia" w:hAnsi="Cambria Math"/>
        </w:rPr>
        <w:t xml:space="preserve"> and this can be used to more accurately simulate the practical circuit</w:t>
      </w:r>
      <w:r w:rsidR="00463742">
        <w:rPr>
          <w:rFonts w:ascii="Cambria Math" w:eastAsiaTheme="minorEastAsia" w:hAnsi="Cambria Math"/>
        </w:rPr>
        <w:t xml:space="preserve">, using </w:t>
      </w:r>
      <w:proofErr w:type="spellStart"/>
      <w:r w:rsidR="00463742">
        <w:rPr>
          <w:rFonts w:ascii="Cambria Math" w:eastAsiaTheme="minorEastAsia" w:hAnsi="Cambria Math"/>
        </w:rPr>
        <w:t>LT</w:t>
      </w:r>
      <w:r w:rsidR="005E709A">
        <w:rPr>
          <w:rFonts w:ascii="Cambria Math" w:eastAsiaTheme="minorEastAsia" w:hAnsi="Cambria Math"/>
        </w:rPr>
        <w:t>spice</w:t>
      </w:r>
      <w:proofErr w:type="spellEnd"/>
      <w:r w:rsidR="005E709A">
        <w:rPr>
          <w:rFonts w:ascii="Cambria Math" w:eastAsiaTheme="minorEastAsia" w:hAnsi="Cambria Math"/>
        </w:rPr>
        <w:t>.</w:t>
      </w:r>
      <w:r w:rsidR="007274A9">
        <w:rPr>
          <w:rFonts w:ascii="Cambria Math" w:eastAsiaTheme="minorEastAsia" w:hAnsi="Cambria Math"/>
          <w:noProof/>
        </w:rPr>
        <w:drawing>
          <wp:inline distT="0" distB="0" distL="0" distR="0" wp14:anchorId="7FF7E4CC" wp14:editId="52FF6B45">
            <wp:extent cx="5729605" cy="1929130"/>
            <wp:effectExtent l="0" t="0" r="4445" b="0"/>
            <wp:docPr id="20017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1929130"/>
                    </a:xfrm>
                    <a:prstGeom prst="rect">
                      <a:avLst/>
                    </a:prstGeom>
                    <a:noFill/>
                    <a:ln>
                      <a:noFill/>
                    </a:ln>
                  </pic:spPr>
                </pic:pic>
              </a:graphicData>
            </a:graphic>
          </wp:inline>
        </w:drawing>
      </w:r>
    </w:p>
    <w:p w14:paraId="41A51FEF" w14:textId="55DD6061" w:rsidR="009A6348" w:rsidRDefault="004E1F08" w:rsidP="007274A9">
      <w:pPr>
        <w:pStyle w:val="Caption"/>
      </w:pPr>
      <w:r>
        <w:rPr>
          <w:noProof/>
        </w:rPr>
        <mc:AlternateContent>
          <mc:Choice Requires="wps">
            <w:drawing>
              <wp:anchor distT="0" distB="0" distL="114300" distR="114300" simplePos="0" relativeHeight="251683840" behindDoc="0" locked="0" layoutInCell="1" allowOverlap="1" wp14:anchorId="4809F3FF" wp14:editId="6812036A">
                <wp:simplePos x="0" y="0"/>
                <wp:positionH relativeFrom="column">
                  <wp:posOffset>-612140</wp:posOffset>
                </wp:positionH>
                <wp:positionV relativeFrom="paragraph">
                  <wp:posOffset>3475990</wp:posOffset>
                </wp:positionV>
                <wp:extent cx="6955155" cy="635"/>
                <wp:effectExtent l="0" t="0" r="0" b="0"/>
                <wp:wrapTopAndBottom/>
                <wp:docPr id="1815602355" name="Text Box 1"/>
                <wp:cNvGraphicFramePr/>
                <a:graphic xmlns:a="http://schemas.openxmlformats.org/drawingml/2006/main">
                  <a:graphicData uri="http://schemas.microsoft.com/office/word/2010/wordprocessingShape">
                    <wps:wsp>
                      <wps:cNvSpPr txBox="1"/>
                      <wps:spPr>
                        <a:xfrm>
                          <a:off x="0" y="0"/>
                          <a:ext cx="6955155" cy="635"/>
                        </a:xfrm>
                        <a:prstGeom prst="rect">
                          <a:avLst/>
                        </a:prstGeom>
                        <a:solidFill>
                          <a:prstClr val="white"/>
                        </a:solidFill>
                        <a:ln>
                          <a:noFill/>
                        </a:ln>
                      </wps:spPr>
                      <wps:txbx>
                        <w:txbxContent>
                          <w:p w14:paraId="316599C9" w14:textId="187F17CF" w:rsidR="004E1F08" w:rsidRPr="00925131" w:rsidRDefault="004E1F08" w:rsidP="004E1F08">
                            <w:pPr>
                              <w:pStyle w:val="Caption"/>
                              <w:rPr>
                                <w:noProof/>
                              </w:rPr>
                            </w:pPr>
                            <w:r>
                              <w:t xml:space="preserve">Figure </w:t>
                            </w:r>
                            <w:r w:rsidR="00846FA0">
                              <w:t>15:</w:t>
                            </w:r>
                            <w:r w:rsidR="00846FA0" w:rsidRPr="008D259E">
                              <w:t xml:space="preserve"> An</w:t>
                            </w:r>
                            <w:r w:rsidRPr="008D259E">
                              <w:t xml:space="preserve"> AC analysis of the circuits in figure 13, created by </w:t>
                            </w:r>
                            <w:proofErr w:type="spellStart"/>
                            <w:r w:rsidRPr="008D259E">
                              <w:t>LTspice</w:t>
                            </w:r>
                            <w:proofErr w:type="spellEnd"/>
                            <w:r w:rsidRPr="008D259E">
                              <w:t>. The green plot shows the ideal circuit, and the blue plot shows the realistic components.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9F3FF" id="_x0000_s1034" type="#_x0000_t202" style="position:absolute;margin-left:-48.2pt;margin-top:273.7pt;width:547.6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" stroked="f">
                <v:textbox style="mso-fit-shape-to-text:t" inset="0,0,0,0">
                  <w:txbxContent>
                    <w:p w14:paraId="316599C9" w14:textId="187F17CF" w:rsidR="004E1F08" w:rsidRPr="00925131" w:rsidRDefault="004E1F08" w:rsidP="004E1F08">
                      <w:pPr>
                        <w:pStyle w:val="Caption"/>
                        <w:rPr>
                          <w:noProof/>
                        </w:rPr>
                      </w:pPr>
                      <w:r>
                        <w:t xml:space="preserve">Figure </w:t>
                      </w:r>
                      <w:r w:rsidR="00846FA0">
                        <w:t>15:</w:t>
                      </w:r>
                      <w:r w:rsidR="00846FA0" w:rsidRPr="008D259E">
                        <w:t xml:space="preserve"> An</w:t>
                      </w:r>
                      <w:r w:rsidRPr="008D259E">
                        <w:t xml:space="preserve"> AC analysis of the circuits in figure 13, created by </w:t>
                      </w:r>
                      <w:proofErr w:type="spellStart"/>
                      <w:r w:rsidRPr="008D259E">
                        <w:t>LTspice</w:t>
                      </w:r>
                      <w:proofErr w:type="spellEnd"/>
                      <w:r w:rsidRPr="008D259E">
                        <w:t>. The green plot shows the ideal circuit, and the blue plot shows the realistic components.</w:t>
                      </w:r>
                    </w:p>
                  </w:txbxContent>
                </v:textbox>
                <w10:wrap type="topAndBottom"/>
              </v:shape>
            </w:pict>
          </mc:Fallback>
        </mc:AlternateContent>
      </w:r>
      <w:r w:rsidR="00F272E7">
        <w:rPr>
          <w:noProof/>
        </w:rPr>
        <w:drawing>
          <wp:anchor distT="0" distB="0" distL="114300" distR="114300" simplePos="0" relativeHeight="251681792" behindDoc="0" locked="0" layoutInCell="1" allowOverlap="1" wp14:anchorId="4BA2A136" wp14:editId="70044B05">
            <wp:simplePos x="0" y="0"/>
            <wp:positionH relativeFrom="page">
              <wp:align>center</wp:align>
            </wp:positionH>
            <wp:positionV relativeFrom="paragraph">
              <wp:posOffset>387915</wp:posOffset>
            </wp:positionV>
            <wp:extent cx="6955200" cy="3495600"/>
            <wp:effectExtent l="0" t="0" r="0" b="0"/>
            <wp:wrapTopAndBottom/>
            <wp:docPr id="1061651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955200" cy="349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74A9">
        <w:t xml:space="preserve">Figure </w:t>
      </w:r>
      <w:r w:rsidR="00EA01EA">
        <w:t>14: ideal</w:t>
      </w:r>
      <w:r>
        <w:t xml:space="preserve"> component circuit shown left, and realistic components shown </w:t>
      </w:r>
      <w:r w:rsidR="00846FA0">
        <w:t>right.</w:t>
      </w:r>
    </w:p>
    <w:p w14:paraId="46B5DCFC" w14:textId="72921724" w:rsidR="007274A9" w:rsidRPr="007274A9" w:rsidRDefault="007274A9" w:rsidP="004E1F08">
      <w:pPr>
        <w:keepNext/>
      </w:pPr>
      <w:r>
        <w:t xml:space="preserve">Simulating these </w:t>
      </w:r>
      <w:r w:rsidR="00B611BD">
        <w:t xml:space="preserve">circuits yields results that support the idea that the ESR of the components </w:t>
      </w:r>
      <w:r w:rsidR="006C0241">
        <w:t xml:space="preserve">does reduce the Q factor, this can be seen In the </w:t>
      </w:r>
      <w:r w:rsidR="00B36F53">
        <w:t xml:space="preserve">AC analysis produced by LT spice for these circuits. </w:t>
      </w:r>
    </w:p>
    <w:p w14:paraId="624CBCAA" w14:textId="54ACC90B" w:rsidR="009571F2" w:rsidRDefault="00932154" w:rsidP="008A118C">
      <w:r>
        <w:t xml:space="preserve">The blue plot </w:t>
      </w:r>
      <w:r w:rsidR="008F20A1">
        <w:t xml:space="preserve">in figure 15, </w:t>
      </w:r>
      <w:r>
        <w:t xml:space="preserve">shows the </w:t>
      </w:r>
      <w:r w:rsidR="00E93402">
        <w:t xml:space="preserve">realistic components, as the peak of this is greatly diminished, the Q factor will also be lower, this shows that the reason for the lower Q factor in the practical circuit is that the simulated circuit did not account for the </w:t>
      </w:r>
      <w:r w:rsidR="00A70C42">
        <w:t>ESR of the other components, or the other parasitic characteristics.</w:t>
      </w:r>
      <w:r w:rsidR="00B52648">
        <w:t xml:space="preserve"> It is important to note that the values stated earlier for the ESR and exact component values, are not the exact same components as used in the practical, but are </w:t>
      </w:r>
      <w:r w:rsidR="00343EB0">
        <w:t>from components from the same pack. Th</w:t>
      </w:r>
      <w:r w:rsidR="00BF377D">
        <w:t>is</w:t>
      </w:r>
      <w:r w:rsidR="00343EB0">
        <w:t xml:space="preserve"> means that the exact values may differ</w:t>
      </w:r>
      <w:r w:rsidR="005C4A22">
        <w:t>, but values in this range will be good enough to produce a more precise simulation</w:t>
      </w:r>
      <w:r w:rsidR="00A505D9">
        <w:t>.</w:t>
      </w:r>
    </w:p>
    <w:p w14:paraId="44BA711D" w14:textId="6F9CE1CE" w:rsidR="006A115F" w:rsidRPr="00B039AA" w:rsidRDefault="006A115F" w:rsidP="008A118C">
      <w:r>
        <w:t xml:space="preserve">Also shown in figure 15, the dotted </w:t>
      </w:r>
      <w:r w:rsidR="004C5DCA">
        <w:t xml:space="preserve">green and blue lines, these represent the phase of </w:t>
      </w:r>
      <w:proofErr w:type="spellStart"/>
      <w:r w:rsidR="004C5DCA">
        <w:t>Vout</w:t>
      </w:r>
      <w:proofErr w:type="spellEnd"/>
      <w:r w:rsidR="004C5DCA">
        <w:t xml:space="preserve"> at different frequencies. In the first half of the circuit, </w:t>
      </w:r>
      <w:proofErr w:type="spellStart"/>
      <w:r w:rsidR="004C5DCA">
        <w:t>Xc</w:t>
      </w:r>
      <w:proofErr w:type="spellEnd"/>
      <w:r w:rsidR="00586F77">
        <w:t xml:space="preserve"> is greater</w:t>
      </w:r>
      <w:r w:rsidR="00F82695">
        <w:t xml:space="preserve">, and the voltage across the capacitor is greater </w:t>
      </w:r>
      <w:r w:rsidR="00F272E7">
        <w:t>and the</w:t>
      </w:r>
      <w:r w:rsidR="00B039AA">
        <w:t xml:space="preserve"> graph shows the phase shift is near +90, it then decreases as the </w:t>
      </w:r>
      <w:proofErr w:type="spellStart"/>
      <w:r w:rsidR="00B039AA">
        <w:t>Xc</w:t>
      </w:r>
      <w:proofErr w:type="spellEnd"/>
      <w:r w:rsidR="00B039AA">
        <w:t xml:space="preserve"> </w:t>
      </w:r>
      <w:r w:rsidR="00B039AA">
        <w:lastRenderedPageBreak/>
        <w:t xml:space="preserve">decreases and </w:t>
      </w:r>
      <w:proofErr w:type="spellStart"/>
      <w:r w:rsidR="00B039AA">
        <w:t>Xl</w:t>
      </w:r>
      <w:proofErr w:type="spellEnd"/>
      <w:r w:rsidR="00B039AA">
        <w:t xml:space="preserve"> increases, then at f</w:t>
      </w:r>
      <w:r w:rsidR="00B039AA">
        <w:rPr>
          <w:vertAlign w:val="subscript"/>
        </w:rPr>
        <w:t>0</w:t>
      </w:r>
      <w:r w:rsidR="00B039AA">
        <w:t xml:space="preserve">, when they are equal, the </w:t>
      </w:r>
      <w:r w:rsidR="00FD3CE0">
        <w:t>p</w:t>
      </w:r>
      <w:r w:rsidR="00B039AA">
        <w:t>hase shift is 0</w:t>
      </w:r>
      <w:r w:rsidR="00FD3CE0">
        <w:t xml:space="preserve">, the phase shift then goes towards -90, as </w:t>
      </w:r>
      <w:proofErr w:type="spellStart"/>
      <w:r w:rsidR="00FD3CE0">
        <w:t>Xl</w:t>
      </w:r>
      <w:proofErr w:type="spellEnd"/>
      <w:r w:rsidR="00FD3CE0">
        <w:t xml:space="preserve"> becomes greater than </w:t>
      </w:r>
      <w:proofErr w:type="spellStart"/>
      <w:r w:rsidR="00FD3CE0">
        <w:t>Xc</w:t>
      </w:r>
      <w:proofErr w:type="spellEnd"/>
      <w:r w:rsidR="00FD3CE0">
        <w:t>.</w:t>
      </w:r>
      <w:r w:rsidR="00DE4717">
        <w:t xml:space="preserve"> </w:t>
      </w:r>
    </w:p>
    <w:p w14:paraId="135B8D03" w14:textId="137559C2" w:rsidR="0016210C" w:rsidRDefault="0016210C" w:rsidP="008A118C">
      <w:r>
        <w:t>A more accurate circuit was simulated</w:t>
      </w:r>
      <w:r w:rsidR="00463742">
        <w:t xml:space="preserve"> in proteus 8</w:t>
      </w:r>
      <w:r>
        <w:t xml:space="preserve"> and is shown below.</w:t>
      </w:r>
    </w:p>
    <w:p w14:paraId="009EBB91" w14:textId="77777777" w:rsidR="00010DDA" w:rsidRDefault="00010DDA" w:rsidP="00010DDA">
      <w:pPr>
        <w:keepNext/>
      </w:pPr>
      <w:r>
        <w:rPr>
          <w:noProof/>
        </w:rPr>
        <w:drawing>
          <wp:inline distT="0" distB="0" distL="0" distR="0" wp14:anchorId="7CECC81E" wp14:editId="550F9CCE">
            <wp:extent cx="5724525" cy="1929130"/>
            <wp:effectExtent l="0" t="0" r="9525" b="0"/>
            <wp:docPr id="86342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1929130"/>
                    </a:xfrm>
                    <a:prstGeom prst="rect">
                      <a:avLst/>
                    </a:prstGeom>
                    <a:noFill/>
                    <a:ln>
                      <a:noFill/>
                    </a:ln>
                  </pic:spPr>
                </pic:pic>
              </a:graphicData>
            </a:graphic>
          </wp:inline>
        </w:drawing>
      </w:r>
    </w:p>
    <w:p w14:paraId="6466F397" w14:textId="1812D288" w:rsidR="008857A1" w:rsidRDefault="00010DDA" w:rsidP="00010DDA">
      <w:pPr>
        <w:pStyle w:val="Caption"/>
      </w:pPr>
      <w:r>
        <w:t xml:space="preserve">Figure </w:t>
      </w:r>
      <w:r>
        <w:fldChar w:fldCharType="begin"/>
      </w:r>
      <w:r>
        <w:instrText xml:space="preserve"> SEQ Figure \* ARABIC </w:instrText>
      </w:r>
      <w:r>
        <w:fldChar w:fldCharType="separate"/>
      </w:r>
      <w:r w:rsidR="00D26664">
        <w:rPr>
          <w:noProof/>
        </w:rPr>
        <w:t>14</w:t>
      </w:r>
      <w:r>
        <w:fldChar w:fldCharType="end"/>
      </w:r>
      <w:r>
        <w:t xml:space="preserve">: simulated circuit including ESR to get more accurate </w:t>
      </w:r>
      <w:r w:rsidR="00EA01EA">
        <w:t>results.</w:t>
      </w:r>
    </w:p>
    <w:p w14:paraId="23781EBF" w14:textId="1F9BA22D" w:rsidR="00A505D9" w:rsidRDefault="00A505D9" w:rsidP="008A118C">
      <w:pPr>
        <w:rPr>
          <w:rFonts w:eastAsiaTheme="minorEastAsia"/>
        </w:rPr>
      </w:pPr>
      <w:r>
        <w:t>As calculated earlier, the new f</w:t>
      </w:r>
      <w:r>
        <w:rPr>
          <w:vertAlign w:val="subscript"/>
        </w:rPr>
        <w:t>0</w:t>
      </w:r>
      <w:r>
        <w:t xml:space="preserve"> is </w:t>
      </w:r>
      <w:r>
        <w:rPr>
          <w:rFonts w:eastAsiaTheme="minorEastAsia"/>
        </w:rPr>
        <w:t>4893.912Hz.</w:t>
      </w:r>
    </w:p>
    <w:p w14:paraId="0AF30933" w14:textId="70625197" w:rsidR="00DC22BB" w:rsidRPr="00335DF8" w:rsidRDefault="00DC22BB" w:rsidP="008A118C">
      <w:pPr>
        <w:rPr>
          <w:rFonts w:eastAsiaTheme="minorEastAsia"/>
        </w:rPr>
      </w:pPr>
      <w:r>
        <w:rPr>
          <w:rFonts w:eastAsiaTheme="minorEastAsia"/>
        </w:rPr>
        <w:t>The results of this circuit can be seen below.</w:t>
      </w:r>
    </w:p>
    <w:p w14:paraId="1D7B9321" w14:textId="55E2EF39" w:rsidR="00DC22BB" w:rsidRPr="00A505D9" w:rsidRDefault="00DC22BB" w:rsidP="008A118C">
      <w:r>
        <w:rPr>
          <w:noProof/>
        </w:rPr>
        <mc:AlternateContent>
          <mc:Choice Requires="wps">
            <w:drawing>
              <wp:anchor distT="0" distB="0" distL="114300" distR="114300" simplePos="0" relativeHeight="251680768" behindDoc="0" locked="0" layoutInCell="1" allowOverlap="1" wp14:anchorId="3A71BBA7" wp14:editId="2F23741C">
                <wp:simplePos x="0" y="0"/>
                <wp:positionH relativeFrom="column">
                  <wp:posOffset>1243965</wp:posOffset>
                </wp:positionH>
                <wp:positionV relativeFrom="paragraph">
                  <wp:posOffset>2958465</wp:posOffset>
                </wp:positionV>
                <wp:extent cx="3243580" cy="635"/>
                <wp:effectExtent l="0" t="0" r="0" b="0"/>
                <wp:wrapTopAndBottom/>
                <wp:docPr id="806987418" name="Text Box 1"/>
                <wp:cNvGraphicFramePr/>
                <a:graphic xmlns:a="http://schemas.openxmlformats.org/drawingml/2006/main">
                  <a:graphicData uri="http://schemas.microsoft.com/office/word/2010/wordprocessingShape">
                    <wps:wsp>
                      <wps:cNvSpPr txBox="1"/>
                      <wps:spPr>
                        <a:xfrm>
                          <a:off x="0" y="0"/>
                          <a:ext cx="3243580" cy="635"/>
                        </a:xfrm>
                        <a:prstGeom prst="rect">
                          <a:avLst/>
                        </a:prstGeom>
                        <a:solidFill>
                          <a:prstClr val="white"/>
                        </a:solidFill>
                        <a:ln>
                          <a:noFill/>
                        </a:ln>
                      </wps:spPr>
                      <wps:txbx>
                        <w:txbxContent>
                          <w:p w14:paraId="4127E241" w14:textId="0115752F" w:rsidR="00DC22BB" w:rsidRPr="000E2A8B" w:rsidRDefault="00DC22BB" w:rsidP="00DC22BB">
                            <w:pPr>
                              <w:pStyle w:val="Caption"/>
                              <w:rPr>
                                <w:sz w:val="22"/>
                                <w:szCs w:val="22"/>
                              </w:rPr>
                            </w:pPr>
                            <w:r>
                              <w:t xml:space="preserve">Figure </w:t>
                            </w:r>
                            <w:r>
                              <w:fldChar w:fldCharType="begin"/>
                            </w:r>
                            <w:r>
                              <w:instrText xml:space="preserve"> SEQ Figure \* ARABIC </w:instrText>
                            </w:r>
                            <w:r>
                              <w:fldChar w:fldCharType="separate"/>
                            </w:r>
                            <w:r w:rsidR="00D26664">
                              <w:rPr>
                                <w:noProof/>
                              </w:rPr>
                              <w:t>15</w:t>
                            </w:r>
                            <w:r>
                              <w:fldChar w:fldCharType="end"/>
                            </w:r>
                            <w:r>
                              <w:t xml:space="preserve">: table showing the simulated results of a circuit including </w:t>
                            </w:r>
                            <w:r w:rsidR="00846FA0">
                              <w:t>ESR’s.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1BBA7" id="_x0000_s1035" type="#_x0000_t202" style="position:absolute;margin-left:97.95pt;margin-top:232.95pt;width:255.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MfGgIAAD8EAAAOAAAAZHJzL2Uyb0RvYy54bWysU01v2zAMvQ/YfxB0X5yPtei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" stroked="f">
                <v:textbox style="mso-fit-shape-to-text:t" inset="0,0,0,0">
                  <w:txbxContent>
                    <w:p w14:paraId="4127E241" w14:textId="0115752F" w:rsidR="00DC22BB" w:rsidRPr="000E2A8B" w:rsidRDefault="00DC22BB" w:rsidP="00DC22BB">
                      <w:pPr>
                        <w:pStyle w:val="Caption"/>
                        <w:rPr>
                          <w:sz w:val="22"/>
                          <w:szCs w:val="22"/>
                        </w:rPr>
                      </w:pPr>
                      <w:r>
                        <w:t xml:space="preserve">Figure </w:t>
                      </w:r>
                      <w:r>
                        <w:fldChar w:fldCharType="begin"/>
                      </w:r>
                      <w:r>
                        <w:instrText xml:space="preserve"> SEQ Figure \* ARABIC </w:instrText>
                      </w:r>
                      <w:r>
                        <w:fldChar w:fldCharType="separate"/>
                      </w:r>
                      <w:r w:rsidR="00D26664">
                        <w:rPr>
                          <w:noProof/>
                        </w:rPr>
                        <w:t>15</w:t>
                      </w:r>
                      <w:r>
                        <w:fldChar w:fldCharType="end"/>
                      </w:r>
                      <w:r>
                        <w:t xml:space="preserve">: table showing the simulated results of a circuit including </w:t>
                      </w:r>
                      <w:r w:rsidR="00846FA0">
                        <w:t>ESR’s.</w:t>
                      </w:r>
                    </w:p>
                  </w:txbxContent>
                </v:textbox>
                <w10:wrap type="topAndBottom"/>
              </v:shape>
            </w:pict>
          </mc:Fallback>
        </mc:AlternateContent>
      </w:r>
      <w:r w:rsidRPr="00DC22BB">
        <w:rPr>
          <w:noProof/>
        </w:rPr>
        <w:drawing>
          <wp:anchor distT="0" distB="0" distL="114300" distR="114300" simplePos="0" relativeHeight="251678720" behindDoc="0" locked="0" layoutInCell="1" allowOverlap="1" wp14:anchorId="25D435B3" wp14:editId="6B53F107">
            <wp:simplePos x="914400" y="5472113"/>
            <wp:positionH relativeFrom="column">
              <wp:align>center</wp:align>
            </wp:positionH>
            <wp:positionV relativeFrom="paragraph">
              <wp:posOffset>0</wp:posOffset>
            </wp:positionV>
            <wp:extent cx="3243600" cy="2901600"/>
            <wp:effectExtent l="0" t="0" r="0" b="0"/>
            <wp:wrapTopAndBottom/>
            <wp:docPr id="425875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43600" cy="2901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D93F9" w14:textId="021ED6BD" w:rsidR="00DC22BB" w:rsidRDefault="00DC22BB" w:rsidP="00DC22BB">
      <w:r>
        <w:t xml:space="preserve">This new circuit is much similar to the results observed from </w:t>
      </w:r>
      <w:r w:rsidR="004E37FC">
        <w:t>the practical circuit</w:t>
      </w:r>
      <w:r w:rsidR="004846B7">
        <w:t>.</w:t>
      </w:r>
    </w:p>
    <w:p w14:paraId="461ADA62" w14:textId="77777777" w:rsidR="00F31740" w:rsidRDefault="00F31740" w:rsidP="00F31740">
      <w:pPr>
        <w:keepNext/>
      </w:pPr>
      <w:r>
        <w:rPr>
          <w:noProof/>
        </w:rPr>
        <w:lastRenderedPageBreak/>
        <w:drawing>
          <wp:inline distT="0" distB="0" distL="0" distR="0" wp14:anchorId="752517D5" wp14:editId="527FE176">
            <wp:extent cx="5731510" cy="2980055"/>
            <wp:effectExtent l="0" t="0" r="2540" b="10795"/>
            <wp:docPr id="482029626" name="Chart 1">
              <a:extLst xmlns:a="http://schemas.openxmlformats.org/drawingml/2006/main">
                <a:ext uri="{FF2B5EF4-FFF2-40B4-BE49-F238E27FC236}">
                  <a16:creationId xmlns:a16="http://schemas.microsoft.com/office/drawing/2014/main" id="{02ED3BBA-FA89-7ADA-4ECA-B2C36E13F7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EC10C7E" w14:textId="3EDD75B2" w:rsidR="00F31740" w:rsidRDefault="00F31740" w:rsidP="00F31740">
      <w:pPr>
        <w:pStyle w:val="Caption"/>
      </w:pPr>
      <w:r>
        <w:t xml:space="preserve">Figure </w:t>
      </w:r>
      <w:r>
        <w:fldChar w:fldCharType="begin"/>
      </w:r>
      <w:r>
        <w:instrText xml:space="preserve"> SEQ Figure \* ARABIC </w:instrText>
      </w:r>
      <w:r>
        <w:fldChar w:fldCharType="separate"/>
      </w:r>
      <w:r w:rsidR="00D26664">
        <w:rPr>
          <w:noProof/>
        </w:rPr>
        <w:t>16</w:t>
      </w:r>
      <w:r>
        <w:fldChar w:fldCharType="end"/>
      </w:r>
      <w:r>
        <w:t>:</w:t>
      </w:r>
      <w:r w:rsidRPr="001E649A">
        <w:t xml:space="preserve">Graph showing Attenuation vs </w:t>
      </w:r>
      <w:r w:rsidR="00EA01EA" w:rsidRPr="001E649A">
        <w:t>frequency,</w:t>
      </w:r>
      <w:r w:rsidRPr="001E649A">
        <w:t xml:space="preserve"> for both the breadboard circuit and the simulated one with </w:t>
      </w:r>
      <w:r w:rsidR="00846FA0" w:rsidRPr="001E649A">
        <w:t>ESR.</w:t>
      </w:r>
    </w:p>
    <w:p w14:paraId="6B113B7E" w14:textId="77777777" w:rsidR="00D26664" w:rsidRDefault="00D26664" w:rsidP="00D26664">
      <w:pPr>
        <w:keepNext/>
      </w:pPr>
      <w:r>
        <w:rPr>
          <w:noProof/>
        </w:rPr>
        <w:drawing>
          <wp:inline distT="0" distB="0" distL="0" distR="0" wp14:anchorId="78CC291E" wp14:editId="57D9734B">
            <wp:extent cx="5731510" cy="3366770"/>
            <wp:effectExtent l="0" t="0" r="2540" b="5080"/>
            <wp:docPr id="2091311709" name="Chart 1">
              <a:extLst xmlns:a="http://schemas.openxmlformats.org/drawingml/2006/main">
                <a:ext uri="{FF2B5EF4-FFF2-40B4-BE49-F238E27FC236}">
                  <a16:creationId xmlns:a16="http://schemas.microsoft.com/office/drawing/2014/main" id="{2BA639E8-EA54-0A89-9E39-124B1A4B99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78AB1A7" w14:textId="7DD0235C" w:rsidR="006705B3" w:rsidRPr="006705B3" w:rsidRDefault="00D26664" w:rsidP="00D26664">
      <w:pPr>
        <w:pStyle w:val="Caption"/>
      </w:pPr>
      <w:r>
        <w:t>Figure 19: Calculation Q factor</w:t>
      </w:r>
    </w:p>
    <w:p w14:paraId="6AF14CFA" w14:textId="5CB15744" w:rsidR="00F31740" w:rsidRDefault="00D26664" w:rsidP="00F31740">
      <w:r>
        <w:t>Figures 18 and 19</w:t>
      </w:r>
      <w:r w:rsidR="00F31740">
        <w:t xml:space="preserve"> shows that the new simulated circuit </w:t>
      </w:r>
      <w:r w:rsidR="0030633B">
        <w:t>very closely matches the practical circuit</w:t>
      </w:r>
      <w:r w:rsidR="00D04E3F">
        <w:t>.</w:t>
      </w:r>
    </w:p>
    <w:p w14:paraId="04921D60" w14:textId="212D28F6" w:rsidR="00165896" w:rsidRDefault="00165896" w:rsidP="00F31740">
      <w:pPr>
        <w:rPr>
          <w:rFonts w:eastAsiaTheme="minorEastAsia"/>
        </w:rPr>
      </w:pPr>
      <w:r>
        <w:t>The new Q factor of this circuit is f</w:t>
      </w:r>
      <w:r>
        <w:rPr>
          <w:vertAlign w:val="subscript"/>
        </w:rPr>
        <w:t>0</w:t>
      </w:r>
      <w:r>
        <w:t>/BW</w:t>
      </w:r>
      <w:r w:rsidR="00FC7A9C">
        <w:t xml:space="preserve"> = </w:t>
      </w:r>
      <w:r w:rsidR="00FC7A9C">
        <w:rPr>
          <w:rFonts w:eastAsiaTheme="minorEastAsia"/>
        </w:rPr>
        <w:t>4893.912Hz/</w:t>
      </w:r>
      <w:r w:rsidR="005270F0">
        <w:rPr>
          <w:rFonts w:eastAsiaTheme="minorEastAsia"/>
        </w:rPr>
        <w:t>5360-</w:t>
      </w:r>
      <w:r w:rsidR="00155649">
        <w:rPr>
          <w:rFonts w:eastAsiaTheme="minorEastAsia"/>
        </w:rPr>
        <w:t>4440</w:t>
      </w:r>
      <w:r w:rsidR="00BB7C48">
        <w:rPr>
          <w:rFonts w:eastAsiaTheme="minorEastAsia"/>
        </w:rPr>
        <w:t xml:space="preserve"> =5.319</w:t>
      </w:r>
      <w:r w:rsidR="00CF4996">
        <w:rPr>
          <w:rFonts w:eastAsiaTheme="minorEastAsia"/>
        </w:rPr>
        <w:t xml:space="preserve">. </w:t>
      </w:r>
      <w:r w:rsidR="007760AF">
        <w:rPr>
          <w:rFonts w:eastAsiaTheme="minorEastAsia"/>
        </w:rPr>
        <w:t>T</w:t>
      </w:r>
      <w:r w:rsidR="00CF4996">
        <w:rPr>
          <w:rFonts w:eastAsiaTheme="minorEastAsia"/>
        </w:rPr>
        <w:t xml:space="preserve">his is not exactly the same as the practical circuit, </w:t>
      </w:r>
      <w:r w:rsidR="00846FA0">
        <w:rPr>
          <w:rFonts w:eastAsiaTheme="minorEastAsia"/>
        </w:rPr>
        <w:t>however,</w:t>
      </w:r>
      <w:r w:rsidR="00CF4996">
        <w:rPr>
          <w:rFonts w:eastAsiaTheme="minorEastAsia"/>
        </w:rPr>
        <w:t xml:space="preserve"> is much closer than the original simulated circuit. This can be attributed to </w:t>
      </w:r>
      <w:r w:rsidR="00F1778B">
        <w:rPr>
          <w:rFonts w:eastAsiaTheme="minorEastAsia"/>
        </w:rPr>
        <w:t xml:space="preserve">the fact that </w:t>
      </w:r>
      <w:r w:rsidR="00976257">
        <w:rPr>
          <w:rFonts w:eastAsiaTheme="minorEastAsia"/>
        </w:rPr>
        <w:t>those components were not the exact ones used in the practical</w:t>
      </w:r>
      <w:r w:rsidR="00FB20B8">
        <w:rPr>
          <w:rFonts w:eastAsiaTheme="minorEastAsia"/>
        </w:rPr>
        <w:t>,</w:t>
      </w:r>
      <w:r w:rsidR="00AE1E0C">
        <w:rPr>
          <w:rFonts w:eastAsiaTheme="minorEastAsia"/>
        </w:rPr>
        <w:t xml:space="preserve"> </w:t>
      </w:r>
      <w:r w:rsidR="00FB20B8">
        <w:rPr>
          <w:rFonts w:eastAsiaTheme="minorEastAsia"/>
        </w:rPr>
        <w:t>inaccuracies in the physical test equipment</w:t>
      </w:r>
      <w:sdt>
        <w:sdtPr>
          <w:rPr>
            <w:rFonts w:eastAsiaTheme="minorEastAsia"/>
          </w:rPr>
          <w:id w:val="330560792"/>
          <w:citation/>
        </w:sdtPr>
        <w:sdtEndPr/>
        <w:sdtContent>
          <w:r w:rsidR="00710A2B">
            <w:rPr>
              <w:rFonts w:eastAsiaTheme="minorEastAsia"/>
            </w:rPr>
            <w:fldChar w:fldCharType="begin"/>
          </w:r>
          <w:r w:rsidR="00710A2B">
            <w:rPr>
              <w:rFonts w:eastAsiaTheme="minorEastAsia"/>
            </w:rPr>
            <w:instrText xml:space="preserve"> CITATION Mar05 \l 2057 </w:instrText>
          </w:r>
          <w:r w:rsidR="00710A2B">
            <w:rPr>
              <w:rFonts w:eastAsiaTheme="minorEastAsia"/>
            </w:rPr>
            <w:fldChar w:fldCharType="separate"/>
          </w:r>
          <w:r w:rsidR="00193780">
            <w:rPr>
              <w:rFonts w:eastAsiaTheme="minorEastAsia"/>
              <w:noProof/>
            </w:rPr>
            <w:t xml:space="preserve"> </w:t>
          </w:r>
          <w:r w:rsidR="00193780" w:rsidRPr="00193780">
            <w:rPr>
              <w:rFonts w:eastAsiaTheme="minorEastAsia"/>
              <w:noProof/>
            </w:rPr>
            <w:t>[8]</w:t>
          </w:r>
          <w:r w:rsidR="00710A2B">
            <w:rPr>
              <w:rFonts w:eastAsiaTheme="minorEastAsia"/>
            </w:rPr>
            <w:fldChar w:fldCharType="end"/>
          </w:r>
        </w:sdtContent>
      </w:sdt>
      <w:r w:rsidR="007760AF">
        <w:rPr>
          <w:rFonts w:eastAsiaTheme="minorEastAsia"/>
        </w:rPr>
        <w:t>,</w:t>
      </w:r>
      <w:r w:rsidR="00AE1E0C">
        <w:rPr>
          <w:rFonts w:eastAsiaTheme="minorEastAsia"/>
        </w:rPr>
        <w:t xml:space="preserve"> and limitations on the resolution of the test equipment.</w:t>
      </w:r>
      <w:r w:rsidR="001B0B95">
        <w:rPr>
          <w:rFonts w:eastAsiaTheme="minorEastAsia"/>
        </w:rPr>
        <w:t xml:space="preserve"> It is also important to note that there would have also been resistance added in the </w:t>
      </w:r>
      <w:r w:rsidR="00C264C1">
        <w:rPr>
          <w:rFonts w:eastAsiaTheme="minorEastAsia"/>
        </w:rPr>
        <w:t>wires connecting the signal generator to the circuit</w:t>
      </w:r>
      <w:r w:rsidR="0081661A">
        <w:rPr>
          <w:rFonts w:eastAsiaTheme="minorEastAsia"/>
        </w:rPr>
        <w:t xml:space="preserve">, in the breadboard between </w:t>
      </w:r>
      <w:r w:rsidR="0081661A">
        <w:rPr>
          <w:rFonts w:eastAsiaTheme="minorEastAsia"/>
        </w:rPr>
        <w:lastRenderedPageBreak/>
        <w:t>components</w:t>
      </w:r>
      <w:r w:rsidR="00C264C1">
        <w:rPr>
          <w:rFonts w:eastAsiaTheme="minorEastAsia"/>
        </w:rPr>
        <w:t xml:space="preserve">, and the oscilloscope probes. </w:t>
      </w:r>
      <w:r w:rsidR="00062DB4">
        <w:rPr>
          <w:rFonts w:eastAsiaTheme="minorEastAsia"/>
        </w:rPr>
        <w:t>H</w:t>
      </w:r>
      <w:r w:rsidR="007760AF">
        <w:rPr>
          <w:rFonts w:eastAsiaTheme="minorEastAsia"/>
        </w:rPr>
        <w:t xml:space="preserve">owever, it does prove that a more accurate circuit can be generated when </w:t>
      </w:r>
      <w:r w:rsidR="00BF5D75">
        <w:rPr>
          <w:rFonts w:eastAsiaTheme="minorEastAsia"/>
        </w:rPr>
        <w:t>parasitic properties are taken into account.</w:t>
      </w:r>
    </w:p>
    <w:p w14:paraId="4E7D9F2A" w14:textId="45F74984" w:rsidR="003A3A82" w:rsidRDefault="003A3A82" w:rsidP="00F31740">
      <w:pPr>
        <w:rPr>
          <w:rFonts w:eastAsiaTheme="minorEastAsia"/>
        </w:rPr>
      </w:pPr>
      <w:r>
        <w:rPr>
          <w:rFonts w:eastAsiaTheme="minorEastAsia"/>
        </w:rPr>
        <w:t xml:space="preserve">It is also important to note that while this new circuit has given more accurate results, there is still a lot more that could be done to improve the accuracy, for example, simulating </w:t>
      </w:r>
      <w:r w:rsidR="00692328">
        <w:rPr>
          <w:rFonts w:eastAsiaTheme="minorEastAsia"/>
        </w:rPr>
        <w:t xml:space="preserve">the measurement leads, but also including the ESL, parallel capacitance, and other parasitic values of the components, as well as </w:t>
      </w:r>
      <w:r w:rsidR="006E64D7">
        <w:rPr>
          <w:rFonts w:eastAsiaTheme="minorEastAsia"/>
        </w:rPr>
        <w:t>using the datasheet to get ESR capacitor values for each frequency tested.</w:t>
      </w:r>
    </w:p>
    <w:p w14:paraId="7A439C9B" w14:textId="6DE380A2" w:rsidR="00D804FA" w:rsidRPr="00165896" w:rsidRDefault="00824EBC" w:rsidP="00F31740">
      <w:r>
        <w:rPr>
          <w:rFonts w:eastAsiaTheme="minorEastAsia"/>
        </w:rPr>
        <w:t>To further gain more insight on this, it would be advised to obtain the manufacturers data sheets</w:t>
      </w:r>
      <w:r w:rsidR="00500B1B">
        <w:rPr>
          <w:rFonts w:eastAsiaTheme="minorEastAsia"/>
        </w:rPr>
        <w:t xml:space="preserve"> for each component, and then use the values given on that to more accurately use ESR at each frequency.</w:t>
      </w:r>
    </w:p>
    <w:p w14:paraId="4F63A73E" w14:textId="23A8067C" w:rsidR="008A118C" w:rsidRDefault="008A118C" w:rsidP="008A118C">
      <w:pPr>
        <w:pStyle w:val="Heading1"/>
      </w:pPr>
      <w:bookmarkStart w:id="8" w:name="_Toc165553971"/>
      <w:r>
        <w:t>Conclusion</w:t>
      </w:r>
      <w:bookmarkEnd w:id="8"/>
    </w:p>
    <w:p w14:paraId="026426CC" w14:textId="388481D4" w:rsidR="004A057D" w:rsidRDefault="004A057D" w:rsidP="004A057D">
      <w:r>
        <w:t>I</w:t>
      </w:r>
      <w:r w:rsidR="007368F9">
        <w:t xml:space="preserve">n this report is has been found that a simulated circuit using ideal components will not give accurate </w:t>
      </w:r>
      <w:r w:rsidR="00CC2F9F">
        <w:t>results when the circuit is remade with physical components. It is important to take into account component tolerance</w:t>
      </w:r>
      <w:r w:rsidR="00583FF6">
        <w:t xml:space="preserve">s/the exact values of the components that are being used. It is also/more important to account for </w:t>
      </w:r>
      <w:r w:rsidR="002B432E">
        <w:t>unwanted properties of components, for example ESR.</w:t>
      </w:r>
    </w:p>
    <w:p w14:paraId="50246848" w14:textId="168A3A1A" w:rsidR="00021CDE" w:rsidRDefault="00042180" w:rsidP="004A057D">
      <w:pPr>
        <w:rPr>
          <w:rFonts w:eastAsiaTheme="minorEastAsia"/>
        </w:rPr>
      </w:pPr>
      <w:r>
        <w:t>The practical element of this report determined that the simulated circuit</w:t>
      </w:r>
      <w:r w:rsidR="00E029DE">
        <w:t xml:space="preserve"> had a Q factor of 40.984, </w:t>
      </w:r>
      <w:r w:rsidR="00846FA0">
        <w:t>whereas</w:t>
      </w:r>
      <w:r w:rsidR="00E029DE">
        <w:t xml:space="preserve"> the simulated circuit had a Q factor of </w:t>
      </w:r>
      <w:r w:rsidR="00E029DE">
        <w:rPr>
          <w:rFonts w:eastAsiaTheme="minorEastAsia"/>
        </w:rPr>
        <w:t>4.748. However, a more accurate</w:t>
      </w:r>
      <w:r w:rsidR="00021CDE">
        <w:rPr>
          <w:rFonts w:eastAsiaTheme="minorEastAsia"/>
        </w:rPr>
        <w:t xml:space="preserve"> simulated circuit(including ESR) can get a Q factor of 5.319</w:t>
      </w:r>
      <w:r w:rsidR="00A12B3A">
        <w:rPr>
          <w:rFonts w:eastAsiaTheme="minorEastAsia"/>
        </w:rPr>
        <w:t xml:space="preserve">. The small discrepancy between the measured values and </w:t>
      </w:r>
      <w:r w:rsidR="00657770">
        <w:rPr>
          <w:rFonts w:eastAsiaTheme="minorEastAsia"/>
        </w:rPr>
        <w:t xml:space="preserve">the more accurate simulated ones </w:t>
      </w:r>
      <w:r w:rsidR="00F33373">
        <w:rPr>
          <w:rFonts w:eastAsiaTheme="minorEastAsia"/>
        </w:rPr>
        <w:t>could</w:t>
      </w:r>
      <w:r w:rsidR="00657770">
        <w:rPr>
          <w:rFonts w:eastAsiaTheme="minorEastAsia"/>
        </w:rPr>
        <w:t xml:space="preserve"> be attributed </w:t>
      </w:r>
      <w:r w:rsidR="00791467">
        <w:rPr>
          <w:rFonts w:eastAsiaTheme="minorEastAsia"/>
        </w:rPr>
        <w:t>differences in components, or tolerance</w:t>
      </w:r>
      <w:r w:rsidR="005239A0">
        <w:rPr>
          <w:rFonts w:eastAsiaTheme="minorEastAsia"/>
        </w:rPr>
        <w:t>/problems</w:t>
      </w:r>
      <w:r w:rsidR="00791467">
        <w:rPr>
          <w:rFonts w:eastAsiaTheme="minorEastAsia"/>
        </w:rPr>
        <w:t xml:space="preserve"> in test equipment</w:t>
      </w:r>
      <w:r w:rsidR="00F33373">
        <w:rPr>
          <w:rFonts w:eastAsiaTheme="minorEastAsia"/>
        </w:rPr>
        <w:t>, or to other factors not discussed in this report.</w:t>
      </w:r>
    </w:p>
    <w:p w14:paraId="24C3E454" w14:textId="282D194E" w:rsidR="00F523FA" w:rsidRDefault="000447D8" w:rsidP="004A057D">
      <w:pPr>
        <w:rPr>
          <w:rFonts w:eastAsiaTheme="minorEastAsia"/>
        </w:rPr>
      </w:pPr>
      <w:r>
        <w:rPr>
          <w:rFonts w:eastAsiaTheme="minorEastAsia"/>
        </w:rPr>
        <w:t>Further reading on this topic can be done using</w:t>
      </w:r>
      <w:r w:rsidR="00DA1820">
        <w:rPr>
          <w:rFonts w:eastAsiaTheme="minorEastAsia"/>
        </w:rPr>
        <w:t>, The art of electronics</w:t>
      </w:r>
      <w:sdt>
        <w:sdtPr>
          <w:rPr>
            <w:rFonts w:eastAsiaTheme="minorEastAsia"/>
          </w:rPr>
          <w:id w:val="-133183332"/>
          <w:citation/>
        </w:sdtPr>
        <w:sdtEndPr/>
        <w:sdtContent>
          <w:r w:rsidR="00DA1820">
            <w:rPr>
              <w:rFonts w:eastAsiaTheme="minorEastAsia"/>
            </w:rPr>
            <w:fldChar w:fldCharType="begin"/>
          </w:r>
          <w:r w:rsidR="00DA1820">
            <w:rPr>
              <w:rFonts w:eastAsiaTheme="minorEastAsia"/>
            </w:rPr>
            <w:instrText xml:space="preserve"> CITATION Pau15 \l 2057 </w:instrText>
          </w:r>
          <w:r w:rsidR="00DA1820">
            <w:rPr>
              <w:rFonts w:eastAsiaTheme="minorEastAsia"/>
            </w:rPr>
            <w:fldChar w:fldCharType="separate"/>
          </w:r>
          <w:r w:rsidR="00DA1820">
            <w:rPr>
              <w:rFonts w:eastAsiaTheme="minorEastAsia"/>
              <w:noProof/>
            </w:rPr>
            <w:t xml:space="preserve"> </w:t>
          </w:r>
          <w:r w:rsidR="00DA1820" w:rsidRPr="00DA1820">
            <w:rPr>
              <w:rFonts w:eastAsiaTheme="minorEastAsia"/>
              <w:noProof/>
            </w:rPr>
            <w:t>[1]</w:t>
          </w:r>
          <w:r w:rsidR="00DA1820">
            <w:rPr>
              <w:rFonts w:eastAsiaTheme="minorEastAsia"/>
            </w:rPr>
            <w:fldChar w:fldCharType="end"/>
          </w:r>
        </w:sdtContent>
      </w:sdt>
      <w:r w:rsidR="00F4484D">
        <w:rPr>
          <w:rFonts w:eastAsiaTheme="minorEastAsia"/>
        </w:rPr>
        <w:t xml:space="preserve">, </w:t>
      </w:r>
      <w:proofErr w:type="spellStart"/>
      <w:r w:rsidR="00F4484D">
        <w:rPr>
          <w:rFonts w:eastAsiaTheme="minorEastAsia"/>
        </w:rPr>
        <w:t>analog</w:t>
      </w:r>
      <w:proofErr w:type="spellEnd"/>
      <w:r w:rsidR="00F4484D">
        <w:rPr>
          <w:rFonts w:eastAsiaTheme="minorEastAsia"/>
        </w:rPr>
        <w:t xml:space="preserve"> circuits </w:t>
      </w:r>
      <w:sdt>
        <w:sdtPr>
          <w:rPr>
            <w:rFonts w:eastAsiaTheme="minorEastAsia"/>
          </w:rPr>
          <w:id w:val="1731112438"/>
          <w:citation/>
        </w:sdtPr>
        <w:sdtEndPr/>
        <w:sdtContent>
          <w:r w:rsidR="00F4484D">
            <w:rPr>
              <w:rFonts w:eastAsiaTheme="minorEastAsia"/>
            </w:rPr>
            <w:fldChar w:fldCharType="begin"/>
          </w:r>
          <w:r w:rsidR="00F4484D">
            <w:rPr>
              <w:rFonts w:eastAsiaTheme="minorEastAsia"/>
            </w:rPr>
            <w:instrText xml:space="preserve"> CITATION Yup13 \l 2057 </w:instrText>
          </w:r>
          <w:r w:rsidR="00F4484D">
            <w:rPr>
              <w:rFonts w:eastAsiaTheme="minorEastAsia"/>
            </w:rPr>
            <w:fldChar w:fldCharType="separate"/>
          </w:r>
          <w:r w:rsidR="00F4484D" w:rsidRPr="00F4484D">
            <w:rPr>
              <w:rFonts w:eastAsiaTheme="minorEastAsia"/>
              <w:noProof/>
            </w:rPr>
            <w:t>[9]</w:t>
          </w:r>
          <w:r w:rsidR="00F4484D">
            <w:rPr>
              <w:rFonts w:eastAsiaTheme="minorEastAsia"/>
            </w:rPr>
            <w:fldChar w:fldCharType="end"/>
          </w:r>
        </w:sdtContent>
      </w:sdt>
      <w:r w:rsidR="003C79F9">
        <w:rPr>
          <w:rFonts w:eastAsiaTheme="minorEastAsia"/>
        </w:rPr>
        <w:t>, and the other references used.</w:t>
      </w:r>
    </w:p>
    <w:p w14:paraId="11374EB0" w14:textId="77777777" w:rsidR="00D2738A" w:rsidRDefault="00D2738A" w:rsidP="004A057D">
      <w:pPr>
        <w:rPr>
          <w:rFonts w:eastAsiaTheme="minorEastAsia"/>
        </w:rPr>
      </w:pPr>
    </w:p>
    <w:p w14:paraId="3A0951C2" w14:textId="77777777" w:rsidR="00D2738A" w:rsidRDefault="00D2738A" w:rsidP="004A057D">
      <w:pPr>
        <w:rPr>
          <w:rFonts w:eastAsiaTheme="minorEastAsia"/>
        </w:rPr>
      </w:pPr>
    </w:p>
    <w:p w14:paraId="11965FD4" w14:textId="77777777" w:rsidR="00D2738A" w:rsidRDefault="00D2738A" w:rsidP="004A057D">
      <w:pPr>
        <w:rPr>
          <w:rFonts w:eastAsiaTheme="minorEastAsia"/>
        </w:rPr>
      </w:pPr>
    </w:p>
    <w:p w14:paraId="487EA01E" w14:textId="77777777" w:rsidR="00D2738A" w:rsidRDefault="00D2738A" w:rsidP="004A057D">
      <w:pPr>
        <w:rPr>
          <w:rFonts w:eastAsiaTheme="minorEastAsia"/>
        </w:rPr>
      </w:pPr>
    </w:p>
    <w:p w14:paraId="4B6238B6" w14:textId="77777777" w:rsidR="00D2738A" w:rsidRDefault="00D2738A" w:rsidP="004A057D">
      <w:pPr>
        <w:rPr>
          <w:rFonts w:eastAsiaTheme="minorEastAsia"/>
        </w:rPr>
      </w:pPr>
    </w:p>
    <w:p w14:paraId="68B804F8" w14:textId="77777777" w:rsidR="00D2738A" w:rsidRDefault="00D2738A" w:rsidP="004A057D">
      <w:pPr>
        <w:rPr>
          <w:rFonts w:eastAsiaTheme="minorEastAsia"/>
        </w:rPr>
      </w:pPr>
    </w:p>
    <w:p w14:paraId="7898D95B" w14:textId="77777777" w:rsidR="00D2738A" w:rsidRDefault="00D2738A" w:rsidP="004A057D">
      <w:pPr>
        <w:rPr>
          <w:rFonts w:eastAsiaTheme="minorEastAsia"/>
        </w:rPr>
      </w:pPr>
    </w:p>
    <w:p w14:paraId="549E1192" w14:textId="77777777" w:rsidR="00D2738A" w:rsidRDefault="00D2738A" w:rsidP="004A057D">
      <w:pPr>
        <w:rPr>
          <w:rFonts w:eastAsiaTheme="minorEastAsia"/>
        </w:rPr>
      </w:pPr>
    </w:p>
    <w:p w14:paraId="73DEE891" w14:textId="77777777" w:rsidR="00D2738A" w:rsidRDefault="00D2738A" w:rsidP="004A057D">
      <w:pPr>
        <w:rPr>
          <w:rFonts w:eastAsiaTheme="minorEastAsia"/>
        </w:rPr>
      </w:pPr>
    </w:p>
    <w:p w14:paraId="3F3EBFBC" w14:textId="77777777" w:rsidR="00D2738A" w:rsidRDefault="00D2738A" w:rsidP="004A057D">
      <w:pPr>
        <w:rPr>
          <w:rFonts w:eastAsiaTheme="minorEastAsia"/>
        </w:rPr>
      </w:pPr>
    </w:p>
    <w:p w14:paraId="09587598" w14:textId="77777777" w:rsidR="00D2738A" w:rsidRDefault="00D2738A" w:rsidP="004A057D">
      <w:pPr>
        <w:rPr>
          <w:rFonts w:eastAsiaTheme="minorEastAsia"/>
        </w:rPr>
      </w:pPr>
    </w:p>
    <w:p w14:paraId="29779ECC" w14:textId="77777777" w:rsidR="00D2738A" w:rsidRDefault="00D2738A" w:rsidP="004A057D">
      <w:pPr>
        <w:rPr>
          <w:rFonts w:eastAsiaTheme="minorEastAsia"/>
        </w:rPr>
      </w:pPr>
    </w:p>
    <w:p w14:paraId="297BEAB4" w14:textId="77777777" w:rsidR="00D2738A" w:rsidRDefault="00D2738A" w:rsidP="004A057D">
      <w:pPr>
        <w:rPr>
          <w:rFonts w:eastAsiaTheme="minorEastAsia"/>
        </w:rPr>
      </w:pPr>
    </w:p>
    <w:p w14:paraId="0614484C" w14:textId="77777777" w:rsidR="00D2738A" w:rsidRDefault="00D2738A" w:rsidP="004A057D">
      <w:pPr>
        <w:rPr>
          <w:rFonts w:eastAsiaTheme="minorEastAsia"/>
        </w:rPr>
      </w:pPr>
    </w:p>
    <w:p w14:paraId="0017E098" w14:textId="77777777" w:rsidR="00D2738A" w:rsidRDefault="00D2738A" w:rsidP="004A057D">
      <w:pPr>
        <w:rPr>
          <w:rFonts w:eastAsiaTheme="minorEastAsia"/>
        </w:rPr>
      </w:pPr>
    </w:p>
    <w:p w14:paraId="10455952" w14:textId="77777777" w:rsidR="00D2738A" w:rsidRDefault="00D2738A" w:rsidP="004A057D">
      <w:pPr>
        <w:rPr>
          <w:rFonts w:eastAsiaTheme="minorEastAsia"/>
        </w:rPr>
      </w:pPr>
    </w:p>
    <w:p w14:paraId="0A287DA3" w14:textId="77777777" w:rsidR="00D2738A" w:rsidRDefault="00D2738A" w:rsidP="004A057D">
      <w:pPr>
        <w:rPr>
          <w:rFonts w:eastAsiaTheme="minorEastAsia"/>
        </w:rPr>
      </w:pPr>
    </w:p>
    <w:p w14:paraId="19FBAE0C" w14:textId="77777777" w:rsidR="00D2738A" w:rsidRDefault="00D2738A" w:rsidP="004A057D">
      <w:pPr>
        <w:rPr>
          <w:rFonts w:eastAsiaTheme="minorEastAsia"/>
        </w:rPr>
      </w:pPr>
    </w:p>
    <w:p w14:paraId="1F53D94B" w14:textId="77777777" w:rsidR="00D2738A" w:rsidRDefault="00D2738A" w:rsidP="004A057D">
      <w:pPr>
        <w:rPr>
          <w:rFonts w:eastAsiaTheme="minorEastAsia"/>
        </w:rPr>
      </w:pPr>
    </w:p>
    <w:p w14:paraId="6BD4EA37" w14:textId="77777777" w:rsidR="00D2738A" w:rsidRPr="00021CDE" w:rsidRDefault="00D2738A" w:rsidP="004A057D">
      <w:pPr>
        <w:rPr>
          <w:rFonts w:eastAsiaTheme="minorEastAsia"/>
        </w:rPr>
      </w:pPr>
    </w:p>
    <w:p w14:paraId="6E8A23BD" w14:textId="77777777" w:rsidR="008A118C" w:rsidRPr="008A118C" w:rsidRDefault="008A118C" w:rsidP="008A118C"/>
    <w:bookmarkStart w:id="9" w:name="_Toc165553972" w:displacedByCustomXml="next"/>
    <w:sdt>
      <w:sdtPr>
        <w:rPr>
          <w:rFonts w:asciiTheme="minorHAnsi" w:eastAsiaTheme="minorHAnsi" w:hAnsiTheme="minorHAnsi" w:cstheme="minorBidi"/>
          <w:color w:val="auto"/>
          <w:sz w:val="22"/>
          <w:szCs w:val="22"/>
        </w:rPr>
        <w:id w:val="939496173"/>
        <w:docPartObj>
          <w:docPartGallery w:val="Bibliographies"/>
          <w:docPartUnique/>
        </w:docPartObj>
      </w:sdtPr>
      <w:sdtEndPr/>
      <w:sdtContent>
        <w:p w14:paraId="403D8521" w14:textId="4FB63445" w:rsidR="00B202C3" w:rsidRDefault="00B202C3">
          <w:pPr>
            <w:pStyle w:val="Heading1"/>
          </w:pPr>
          <w:r>
            <w:t>Bibliography</w:t>
          </w:r>
          <w:bookmarkEnd w:id="9"/>
        </w:p>
        <w:sdt>
          <w:sdtPr>
            <w:id w:val="111145805"/>
            <w:bibliography/>
          </w:sdtPr>
          <w:sdtEndPr/>
          <w:sdtContent>
            <w:p w14:paraId="71FDFFE5" w14:textId="77777777" w:rsidR="00193780" w:rsidRDefault="00B202C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193780" w14:paraId="1AA9186E" w14:textId="77777777">
                <w:trPr>
                  <w:divId w:val="2021274464"/>
                  <w:tblCellSpacing w:w="15" w:type="dxa"/>
                </w:trPr>
                <w:tc>
                  <w:tcPr>
                    <w:tcW w:w="50" w:type="pct"/>
                    <w:hideMark/>
                  </w:tcPr>
                  <w:p w14:paraId="05899DBB" w14:textId="4DAC9C89" w:rsidR="00193780" w:rsidRDefault="00193780">
                    <w:pPr>
                      <w:pStyle w:val="Bibliography"/>
                      <w:rPr>
                        <w:noProof/>
                        <w:sz w:val="24"/>
                        <w:szCs w:val="24"/>
                        <w14:ligatures w14:val="none"/>
                      </w:rPr>
                    </w:pPr>
                    <w:r>
                      <w:rPr>
                        <w:noProof/>
                      </w:rPr>
                      <w:t xml:space="preserve">[1] </w:t>
                    </w:r>
                  </w:p>
                </w:tc>
                <w:tc>
                  <w:tcPr>
                    <w:tcW w:w="0" w:type="auto"/>
                    <w:hideMark/>
                  </w:tcPr>
                  <w:p w14:paraId="0B74CB54" w14:textId="77777777" w:rsidR="00193780" w:rsidRDefault="00193780">
                    <w:pPr>
                      <w:pStyle w:val="Bibliography"/>
                      <w:rPr>
                        <w:noProof/>
                      </w:rPr>
                    </w:pPr>
                    <w:r>
                      <w:rPr>
                        <w:noProof/>
                      </w:rPr>
                      <w:t xml:space="preserve">W. H. Paul Horowitz, The art of electronics 3rd edition, Cambridge : Cambridge University Press, 2015. </w:t>
                    </w:r>
                  </w:p>
                </w:tc>
              </w:tr>
              <w:tr w:rsidR="00193780" w14:paraId="63436254" w14:textId="77777777">
                <w:trPr>
                  <w:divId w:val="2021274464"/>
                  <w:tblCellSpacing w:w="15" w:type="dxa"/>
                </w:trPr>
                <w:tc>
                  <w:tcPr>
                    <w:tcW w:w="50" w:type="pct"/>
                    <w:hideMark/>
                  </w:tcPr>
                  <w:p w14:paraId="641AEF4D" w14:textId="77777777" w:rsidR="00193780" w:rsidRDefault="00193780">
                    <w:pPr>
                      <w:pStyle w:val="Bibliography"/>
                      <w:rPr>
                        <w:noProof/>
                      </w:rPr>
                    </w:pPr>
                    <w:r>
                      <w:rPr>
                        <w:noProof/>
                      </w:rPr>
                      <w:t xml:space="preserve">[2] </w:t>
                    </w:r>
                  </w:p>
                </w:tc>
                <w:tc>
                  <w:tcPr>
                    <w:tcW w:w="0" w:type="auto"/>
                    <w:hideMark/>
                  </w:tcPr>
                  <w:p w14:paraId="785B57C7" w14:textId="77777777" w:rsidR="00193780" w:rsidRDefault="00193780">
                    <w:pPr>
                      <w:pStyle w:val="Bibliography"/>
                      <w:rPr>
                        <w:noProof/>
                      </w:rPr>
                    </w:pPr>
                    <w:r>
                      <w:rPr>
                        <w:noProof/>
                      </w:rPr>
                      <w:t>passive-components.eu, “Filter Q Factor Explained,” 10 10 2023. [Online]. Available: https://passive-components.eu/different-approaches-to-filter-q-factor/. [Accessed 30 04 2024].</w:t>
                    </w:r>
                  </w:p>
                </w:tc>
              </w:tr>
              <w:tr w:rsidR="00193780" w14:paraId="18D8BCA7" w14:textId="77777777">
                <w:trPr>
                  <w:divId w:val="2021274464"/>
                  <w:tblCellSpacing w:w="15" w:type="dxa"/>
                </w:trPr>
                <w:tc>
                  <w:tcPr>
                    <w:tcW w:w="50" w:type="pct"/>
                    <w:hideMark/>
                  </w:tcPr>
                  <w:p w14:paraId="2B20263B" w14:textId="77777777" w:rsidR="00193780" w:rsidRDefault="00193780">
                    <w:pPr>
                      <w:pStyle w:val="Bibliography"/>
                      <w:rPr>
                        <w:noProof/>
                      </w:rPr>
                    </w:pPr>
                    <w:r>
                      <w:rPr>
                        <w:noProof/>
                      </w:rPr>
                      <w:t xml:space="preserve">[3] </w:t>
                    </w:r>
                  </w:p>
                </w:tc>
                <w:tc>
                  <w:tcPr>
                    <w:tcW w:w="0" w:type="auto"/>
                    <w:hideMark/>
                  </w:tcPr>
                  <w:p w14:paraId="0B6766A0" w14:textId="77777777" w:rsidR="00193780" w:rsidRDefault="00193780">
                    <w:pPr>
                      <w:pStyle w:val="Bibliography"/>
                      <w:rPr>
                        <w:noProof/>
                      </w:rPr>
                    </w:pPr>
                    <w:r>
                      <w:rPr>
                        <w:noProof/>
                      </w:rPr>
                      <w:t xml:space="preserve">R.Hranac, “Broadband: dBmV: Voltage or Power? (Part 2),” </w:t>
                    </w:r>
                    <w:r>
                      <w:rPr>
                        <w:i/>
                        <w:iCs/>
                        <w:noProof/>
                      </w:rPr>
                      <w:t xml:space="preserve">Englewood: Access Intelligence, LLC, 2011, </w:t>
                    </w:r>
                    <w:r>
                      <w:rPr>
                        <w:noProof/>
                      </w:rPr>
                      <w:t xml:space="preserve">vol. 28, no. 8, 2011. </w:t>
                    </w:r>
                  </w:p>
                </w:tc>
              </w:tr>
              <w:tr w:rsidR="00193780" w14:paraId="2B139873" w14:textId="77777777">
                <w:trPr>
                  <w:divId w:val="2021274464"/>
                  <w:tblCellSpacing w:w="15" w:type="dxa"/>
                </w:trPr>
                <w:tc>
                  <w:tcPr>
                    <w:tcW w:w="50" w:type="pct"/>
                    <w:hideMark/>
                  </w:tcPr>
                  <w:p w14:paraId="4DCA12CE" w14:textId="77777777" w:rsidR="00193780" w:rsidRDefault="00193780">
                    <w:pPr>
                      <w:pStyle w:val="Bibliography"/>
                      <w:rPr>
                        <w:noProof/>
                      </w:rPr>
                    </w:pPr>
                    <w:r>
                      <w:rPr>
                        <w:noProof/>
                      </w:rPr>
                      <w:t xml:space="preserve">[4] </w:t>
                    </w:r>
                  </w:p>
                </w:tc>
                <w:tc>
                  <w:tcPr>
                    <w:tcW w:w="0" w:type="auto"/>
                    <w:hideMark/>
                  </w:tcPr>
                  <w:p w14:paraId="5C405541" w14:textId="77777777" w:rsidR="00193780" w:rsidRDefault="00193780">
                    <w:pPr>
                      <w:pStyle w:val="Bibliography"/>
                      <w:rPr>
                        <w:noProof/>
                      </w:rPr>
                    </w:pPr>
                    <w:r>
                      <w:rPr>
                        <w:noProof/>
                      </w:rPr>
                      <w:t>Texas Instruments , “Understanding basica analog - passive devices,” July 1999. [Online]. Available: https://www.ti.com/lit/an/sloa027/sloa027.pdf. [Accessed 01 05 2024].</w:t>
                    </w:r>
                  </w:p>
                </w:tc>
              </w:tr>
              <w:tr w:rsidR="00193780" w14:paraId="1B8EFC73" w14:textId="77777777">
                <w:trPr>
                  <w:divId w:val="2021274464"/>
                  <w:tblCellSpacing w:w="15" w:type="dxa"/>
                </w:trPr>
                <w:tc>
                  <w:tcPr>
                    <w:tcW w:w="50" w:type="pct"/>
                    <w:hideMark/>
                  </w:tcPr>
                  <w:p w14:paraId="29CC3498" w14:textId="77777777" w:rsidR="00193780" w:rsidRDefault="00193780">
                    <w:pPr>
                      <w:pStyle w:val="Bibliography"/>
                      <w:rPr>
                        <w:noProof/>
                      </w:rPr>
                    </w:pPr>
                    <w:r>
                      <w:rPr>
                        <w:noProof/>
                      </w:rPr>
                      <w:t xml:space="preserve">[5] </w:t>
                    </w:r>
                  </w:p>
                </w:tc>
                <w:tc>
                  <w:tcPr>
                    <w:tcW w:w="0" w:type="auto"/>
                    <w:hideMark/>
                  </w:tcPr>
                  <w:p w14:paraId="1A0A6345" w14:textId="77777777" w:rsidR="00193780" w:rsidRDefault="00193780">
                    <w:pPr>
                      <w:pStyle w:val="Bibliography"/>
                      <w:rPr>
                        <w:noProof/>
                      </w:rPr>
                    </w:pPr>
                    <w:r>
                      <w:rPr>
                        <w:noProof/>
                      </w:rPr>
                      <w:t xml:space="preserve">T. H. Glisson, Introduction to Circuit Analysis and Design, Springer Science &amp; Business Media,, 2011. </w:t>
                    </w:r>
                  </w:p>
                </w:tc>
              </w:tr>
              <w:tr w:rsidR="00193780" w14:paraId="02788D88" w14:textId="77777777">
                <w:trPr>
                  <w:divId w:val="2021274464"/>
                  <w:tblCellSpacing w:w="15" w:type="dxa"/>
                </w:trPr>
                <w:tc>
                  <w:tcPr>
                    <w:tcW w:w="50" w:type="pct"/>
                    <w:hideMark/>
                  </w:tcPr>
                  <w:p w14:paraId="57778BF6" w14:textId="77777777" w:rsidR="00193780" w:rsidRDefault="00193780">
                    <w:pPr>
                      <w:pStyle w:val="Bibliography"/>
                      <w:rPr>
                        <w:noProof/>
                      </w:rPr>
                    </w:pPr>
                    <w:r>
                      <w:rPr>
                        <w:noProof/>
                      </w:rPr>
                      <w:t xml:space="preserve">[6] </w:t>
                    </w:r>
                  </w:p>
                </w:tc>
                <w:tc>
                  <w:tcPr>
                    <w:tcW w:w="0" w:type="auto"/>
                    <w:hideMark/>
                  </w:tcPr>
                  <w:p w14:paraId="20414173" w14:textId="77777777" w:rsidR="00193780" w:rsidRDefault="00193780">
                    <w:pPr>
                      <w:pStyle w:val="Bibliography"/>
                      <w:rPr>
                        <w:noProof/>
                      </w:rPr>
                    </w:pPr>
                    <w:r>
                      <w:rPr>
                        <w:noProof/>
                      </w:rPr>
                      <w:t>Vishay, “ Film Capacitors,” 24 March 2022. [Online]. Available: https://www.vishay.com/docs/26033/gentechinfofilm.pdf. [Accessed 01 05 2024].</w:t>
                    </w:r>
                  </w:p>
                </w:tc>
              </w:tr>
              <w:tr w:rsidR="00193780" w14:paraId="6DBF2B51" w14:textId="77777777">
                <w:trPr>
                  <w:divId w:val="2021274464"/>
                  <w:tblCellSpacing w:w="15" w:type="dxa"/>
                </w:trPr>
                <w:tc>
                  <w:tcPr>
                    <w:tcW w:w="50" w:type="pct"/>
                    <w:hideMark/>
                  </w:tcPr>
                  <w:p w14:paraId="65DA4916" w14:textId="77777777" w:rsidR="00193780" w:rsidRDefault="00193780">
                    <w:pPr>
                      <w:pStyle w:val="Bibliography"/>
                      <w:rPr>
                        <w:noProof/>
                      </w:rPr>
                    </w:pPr>
                    <w:r>
                      <w:rPr>
                        <w:noProof/>
                      </w:rPr>
                      <w:t xml:space="preserve">[7] </w:t>
                    </w:r>
                  </w:p>
                </w:tc>
                <w:tc>
                  <w:tcPr>
                    <w:tcW w:w="0" w:type="auto"/>
                    <w:hideMark/>
                  </w:tcPr>
                  <w:p w14:paraId="0232B10F" w14:textId="77777777" w:rsidR="00193780" w:rsidRDefault="00193780">
                    <w:pPr>
                      <w:pStyle w:val="Bibliography"/>
                      <w:rPr>
                        <w:noProof/>
                      </w:rPr>
                    </w:pPr>
                    <w:r>
                      <w:rPr>
                        <w:noProof/>
                      </w:rPr>
                      <w:t>S. Gupta, “Understanding ESR and ESL in Capacitors,” Circuit Digest, 17 June 2019. [Online]. Available: https://circuitdigest.com/tutorial/understanding-esr-and-esl-in-capacitors. [Accessed 02 05 2024].</w:t>
                    </w:r>
                  </w:p>
                </w:tc>
              </w:tr>
              <w:tr w:rsidR="00193780" w14:paraId="29A9F3C4" w14:textId="77777777">
                <w:trPr>
                  <w:divId w:val="2021274464"/>
                  <w:tblCellSpacing w:w="15" w:type="dxa"/>
                </w:trPr>
                <w:tc>
                  <w:tcPr>
                    <w:tcW w:w="50" w:type="pct"/>
                    <w:hideMark/>
                  </w:tcPr>
                  <w:p w14:paraId="59EDBC56" w14:textId="77777777" w:rsidR="00193780" w:rsidRDefault="00193780">
                    <w:pPr>
                      <w:pStyle w:val="Bibliography"/>
                      <w:rPr>
                        <w:noProof/>
                      </w:rPr>
                    </w:pPr>
                    <w:r>
                      <w:rPr>
                        <w:noProof/>
                      </w:rPr>
                      <w:t xml:space="preserve">[8] </w:t>
                    </w:r>
                  </w:p>
                </w:tc>
                <w:tc>
                  <w:tcPr>
                    <w:tcW w:w="0" w:type="auto"/>
                    <w:hideMark/>
                  </w:tcPr>
                  <w:p w14:paraId="105F0E08" w14:textId="77777777" w:rsidR="00193780" w:rsidRDefault="00193780">
                    <w:pPr>
                      <w:pStyle w:val="Bibliography"/>
                      <w:rPr>
                        <w:noProof/>
                      </w:rPr>
                    </w:pPr>
                    <w:r>
                      <w:rPr>
                        <w:noProof/>
                      </w:rPr>
                      <w:t>M. Cloes, “The IET: Ongoing Accuracy of Test instruments,” 2005. [Online]. Available: https://electrical.theiet.org/media/1696/ongoing-accuracy-of-test-instruments.pdf. [Accessed 02 05 2024].</w:t>
                    </w:r>
                  </w:p>
                </w:tc>
              </w:tr>
              <w:tr w:rsidR="00193780" w14:paraId="1529B259" w14:textId="77777777">
                <w:trPr>
                  <w:divId w:val="2021274464"/>
                  <w:tblCellSpacing w:w="15" w:type="dxa"/>
                </w:trPr>
                <w:tc>
                  <w:tcPr>
                    <w:tcW w:w="50" w:type="pct"/>
                    <w:hideMark/>
                  </w:tcPr>
                  <w:p w14:paraId="77F97C25" w14:textId="77777777" w:rsidR="00193780" w:rsidRDefault="00193780">
                    <w:pPr>
                      <w:pStyle w:val="Bibliography"/>
                      <w:rPr>
                        <w:noProof/>
                      </w:rPr>
                    </w:pPr>
                    <w:r>
                      <w:rPr>
                        <w:noProof/>
                      </w:rPr>
                      <w:t xml:space="preserve">[9] </w:t>
                    </w:r>
                  </w:p>
                </w:tc>
                <w:tc>
                  <w:tcPr>
                    <w:tcW w:w="0" w:type="auto"/>
                    <w:hideMark/>
                  </w:tcPr>
                  <w:p w14:paraId="391C7E65" w14:textId="77777777" w:rsidR="00193780" w:rsidRDefault="00193780">
                    <w:pPr>
                      <w:pStyle w:val="Bibliography"/>
                      <w:rPr>
                        <w:noProof/>
                      </w:rPr>
                    </w:pPr>
                    <w:r>
                      <w:rPr>
                        <w:noProof/>
                      </w:rPr>
                      <w:t xml:space="preserve">V. N. R. Vanukuru, N. Godavarthi and A. Chakravorty, “Miniaturized millimeter-wave narrow bandpass filter in 0.18 μm CMOS technology using spiral inductors and inter digital capacitors,” in </w:t>
                    </w:r>
                    <w:r>
                      <w:rPr>
                        <w:i/>
                        <w:iCs/>
                        <w:noProof/>
                      </w:rPr>
                      <w:t>International Conference on Signal Processing and Communications, SPCOM</w:t>
                    </w:r>
                    <w:r>
                      <w:rPr>
                        <w:noProof/>
                      </w:rPr>
                      <w:t xml:space="preserve">, Bangalore, India, 2014. </w:t>
                    </w:r>
                  </w:p>
                </w:tc>
              </w:tr>
            </w:tbl>
            <w:p w14:paraId="7BABC902" w14:textId="77777777" w:rsidR="00193780" w:rsidRDefault="00193780">
              <w:pPr>
                <w:divId w:val="2021274464"/>
                <w:rPr>
                  <w:rFonts w:eastAsia="Times New Roman"/>
                  <w:noProof/>
                </w:rPr>
              </w:pPr>
            </w:p>
            <w:p w14:paraId="13290F32" w14:textId="6C31DB47" w:rsidR="00B202C3" w:rsidRDefault="00B202C3">
              <w:r>
                <w:rPr>
                  <w:b/>
                  <w:bCs/>
                </w:rPr>
                <w:lastRenderedPageBreak/>
                <w:fldChar w:fldCharType="end"/>
              </w:r>
            </w:p>
          </w:sdtContent>
        </w:sdt>
      </w:sdtContent>
    </w:sdt>
    <w:p w14:paraId="6F3EDDF2" w14:textId="77777777" w:rsidR="000B16D2" w:rsidRPr="000B16D2" w:rsidRDefault="000B16D2" w:rsidP="000B16D2">
      <w:pPr>
        <w:pStyle w:val="Heading1"/>
      </w:pPr>
    </w:p>
    <w:sectPr w:rsidR="000B16D2" w:rsidRPr="000B16D2" w:rsidSect="001C2953">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5673C0" w14:textId="77777777" w:rsidR="001C2953" w:rsidRDefault="001C2953" w:rsidP="00653725">
      <w:pPr>
        <w:spacing w:after="0" w:line="240" w:lineRule="auto"/>
      </w:pPr>
      <w:r>
        <w:separator/>
      </w:r>
    </w:p>
  </w:endnote>
  <w:endnote w:type="continuationSeparator" w:id="0">
    <w:p w14:paraId="0094CA28" w14:textId="77777777" w:rsidR="001C2953" w:rsidRDefault="001C2953" w:rsidP="0065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943491845"/>
      <w:docPartObj>
        <w:docPartGallery w:val="Page Numbers (Bottom of Page)"/>
        <w:docPartUnique/>
      </w:docPartObj>
    </w:sdtPr>
    <w:sdtEndPr/>
    <w:sdtContent>
      <w:p w14:paraId="31B63BBE" w14:textId="2DB5FE5C" w:rsidR="00653725" w:rsidRDefault="00653725">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149B403D" w14:textId="77777777" w:rsidR="00653725" w:rsidRDefault="00653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CDEF4" w14:textId="77777777" w:rsidR="001C2953" w:rsidRDefault="001C2953" w:rsidP="00653725">
      <w:pPr>
        <w:spacing w:after="0" w:line="240" w:lineRule="auto"/>
      </w:pPr>
      <w:r>
        <w:separator/>
      </w:r>
    </w:p>
  </w:footnote>
  <w:footnote w:type="continuationSeparator" w:id="0">
    <w:p w14:paraId="5A78E089" w14:textId="77777777" w:rsidR="001C2953" w:rsidRDefault="001C2953" w:rsidP="006537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086"/>
    <w:rsid w:val="00010DDA"/>
    <w:rsid w:val="000178E7"/>
    <w:rsid w:val="00021CDE"/>
    <w:rsid w:val="000251B1"/>
    <w:rsid w:val="00033C20"/>
    <w:rsid w:val="00033D2B"/>
    <w:rsid w:val="00042180"/>
    <w:rsid w:val="0004323B"/>
    <w:rsid w:val="000447D8"/>
    <w:rsid w:val="00055067"/>
    <w:rsid w:val="00055571"/>
    <w:rsid w:val="000609BE"/>
    <w:rsid w:val="00062DB4"/>
    <w:rsid w:val="00066021"/>
    <w:rsid w:val="000709F6"/>
    <w:rsid w:val="0007466F"/>
    <w:rsid w:val="0007766D"/>
    <w:rsid w:val="000A0153"/>
    <w:rsid w:val="000B16D2"/>
    <w:rsid w:val="000D11FB"/>
    <w:rsid w:val="000F0046"/>
    <w:rsid w:val="000F46DD"/>
    <w:rsid w:val="000F59EA"/>
    <w:rsid w:val="00107030"/>
    <w:rsid w:val="00107A93"/>
    <w:rsid w:val="00116B24"/>
    <w:rsid w:val="0011739B"/>
    <w:rsid w:val="00121ED4"/>
    <w:rsid w:val="00130285"/>
    <w:rsid w:val="001448A9"/>
    <w:rsid w:val="00150DFF"/>
    <w:rsid w:val="00155649"/>
    <w:rsid w:val="0016210C"/>
    <w:rsid w:val="00165896"/>
    <w:rsid w:val="00167B73"/>
    <w:rsid w:val="001711B2"/>
    <w:rsid w:val="00177882"/>
    <w:rsid w:val="00180A3C"/>
    <w:rsid w:val="001869F6"/>
    <w:rsid w:val="001919CB"/>
    <w:rsid w:val="00193780"/>
    <w:rsid w:val="001B02E4"/>
    <w:rsid w:val="001B0B95"/>
    <w:rsid w:val="001C1DEE"/>
    <w:rsid w:val="001C2953"/>
    <w:rsid w:val="001D43EC"/>
    <w:rsid w:val="001E1671"/>
    <w:rsid w:val="001E3598"/>
    <w:rsid w:val="001F3DA0"/>
    <w:rsid w:val="001F61EC"/>
    <w:rsid w:val="002441D8"/>
    <w:rsid w:val="00246727"/>
    <w:rsid w:val="002649B8"/>
    <w:rsid w:val="00265671"/>
    <w:rsid w:val="002757FE"/>
    <w:rsid w:val="00287D0C"/>
    <w:rsid w:val="00294137"/>
    <w:rsid w:val="002B432E"/>
    <w:rsid w:val="002B7B03"/>
    <w:rsid w:val="002C1A62"/>
    <w:rsid w:val="002D581C"/>
    <w:rsid w:val="002E5693"/>
    <w:rsid w:val="0030633B"/>
    <w:rsid w:val="00314917"/>
    <w:rsid w:val="00327296"/>
    <w:rsid w:val="00335DF8"/>
    <w:rsid w:val="00343EB0"/>
    <w:rsid w:val="00352027"/>
    <w:rsid w:val="003555CB"/>
    <w:rsid w:val="00380EF8"/>
    <w:rsid w:val="00382928"/>
    <w:rsid w:val="00387303"/>
    <w:rsid w:val="0039099D"/>
    <w:rsid w:val="00390FAF"/>
    <w:rsid w:val="00397DBF"/>
    <w:rsid w:val="003A37E5"/>
    <w:rsid w:val="003A3A82"/>
    <w:rsid w:val="003A4B42"/>
    <w:rsid w:val="003A74A0"/>
    <w:rsid w:val="003B03D5"/>
    <w:rsid w:val="003B1572"/>
    <w:rsid w:val="003B4388"/>
    <w:rsid w:val="003B543C"/>
    <w:rsid w:val="003B6D4B"/>
    <w:rsid w:val="003C79F9"/>
    <w:rsid w:val="003D63AE"/>
    <w:rsid w:val="003F20CB"/>
    <w:rsid w:val="003F28EF"/>
    <w:rsid w:val="003F3936"/>
    <w:rsid w:val="003F5665"/>
    <w:rsid w:val="0040607D"/>
    <w:rsid w:val="00415307"/>
    <w:rsid w:val="00431473"/>
    <w:rsid w:val="00432CB9"/>
    <w:rsid w:val="00435E56"/>
    <w:rsid w:val="0045766D"/>
    <w:rsid w:val="00463742"/>
    <w:rsid w:val="00464BD8"/>
    <w:rsid w:val="004667BF"/>
    <w:rsid w:val="00470E5D"/>
    <w:rsid w:val="004846B7"/>
    <w:rsid w:val="004A057D"/>
    <w:rsid w:val="004A18DB"/>
    <w:rsid w:val="004A1FBA"/>
    <w:rsid w:val="004A3556"/>
    <w:rsid w:val="004A5ED5"/>
    <w:rsid w:val="004B0E5F"/>
    <w:rsid w:val="004B1897"/>
    <w:rsid w:val="004B29BE"/>
    <w:rsid w:val="004C5DCA"/>
    <w:rsid w:val="004E1F08"/>
    <w:rsid w:val="004E20C2"/>
    <w:rsid w:val="004E37FC"/>
    <w:rsid w:val="004F2DB3"/>
    <w:rsid w:val="00500B1B"/>
    <w:rsid w:val="0051027A"/>
    <w:rsid w:val="005107CF"/>
    <w:rsid w:val="00513F60"/>
    <w:rsid w:val="005239A0"/>
    <w:rsid w:val="00523F67"/>
    <w:rsid w:val="005270F0"/>
    <w:rsid w:val="00534059"/>
    <w:rsid w:val="00535AEE"/>
    <w:rsid w:val="0053674A"/>
    <w:rsid w:val="00537C14"/>
    <w:rsid w:val="00544125"/>
    <w:rsid w:val="00572E74"/>
    <w:rsid w:val="005821BF"/>
    <w:rsid w:val="0058359E"/>
    <w:rsid w:val="00583FF6"/>
    <w:rsid w:val="00586368"/>
    <w:rsid w:val="00586F77"/>
    <w:rsid w:val="0059536C"/>
    <w:rsid w:val="005A4717"/>
    <w:rsid w:val="005C4A22"/>
    <w:rsid w:val="005E2B74"/>
    <w:rsid w:val="005E709A"/>
    <w:rsid w:val="005F7352"/>
    <w:rsid w:val="005F7AAF"/>
    <w:rsid w:val="006110CF"/>
    <w:rsid w:val="006243FE"/>
    <w:rsid w:val="00631054"/>
    <w:rsid w:val="0063189F"/>
    <w:rsid w:val="00643853"/>
    <w:rsid w:val="00652804"/>
    <w:rsid w:val="00653725"/>
    <w:rsid w:val="00654433"/>
    <w:rsid w:val="00654C32"/>
    <w:rsid w:val="00657770"/>
    <w:rsid w:val="00661AAB"/>
    <w:rsid w:val="00661CF3"/>
    <w:rsid w:val="00666058"/>
    <w:rsid w:val="006705B3"/>
    <w:rsid w:val="00670F82"/>
    <w:rsid w:val="0068569A"/>
    <w:rsid w:val="0068712C"/>
    <w:rsid w:val="00692328"/>
    <w:rsid w:val="006A115F"/>
    <w:rsid w:val="006A5D92"/>
    <w:rsid w:val="006C0241"/>
    <w:rsid w:val="006E368B"/>
    <w:rsid w:val="006E64D7"/>
    <w:rsid w:val="006F07BD"/>
    <w:rsid w:val="00710A2B"/>
    <w:rsid w:val="007274A9"/>
    <w:rsid w:val="007368F9"/>
    <w:rsid w:val="00751B69"/>
    <w:rsid w:val="00761B55"/>
    <w:rsid w:val="00763B24"/>
    <w:rsid w:val="007742AD"/>
    <w:rsid w:val="0077474D"/>
    <w:rsid w:val="007760AF"/>
    <w:rsid w:val="0077613F"/>
    <w:rsid w:val="00782675"/>
    <w:rsid w:val="00783169"/>
    <w:rsid w:val="00791467"/>
    <w:rsid w:val="00791C79"/>
    <w:rsid w:val="007926C6"/>
    <w:rsid w:val="007B5141"/>
    <w:rsid w:val="007B74BD"/>
    <w:rsid w:val="007B7B61"/>
    <w:rsid w:val="007D2A3B"/>
    <w:rsid w:val="007E6156"/>
    <w:rsid w:val="007F2428"/>
    <w:rsid w:val="00800F02"/>
    <w:rsid w:val="00805BA8"/>
    <w:rsid w:val="0081661A"/>
    <w:rsid w:val="008219FE"/>
    <w:rsid w:val="00824EBC"/>
    <w:rsid w:val="008330B3"/>
    <w:rsid w:val="00834825"/>
    <w:rsid w:val="00836635"/>
    <w:rsid w:val="00846FA0"/>
    <w:rsid w:val="00851971"/>
    <w:rsid w:val="00860FC3"/>
    <w:rsid w:val="00862C34"/>
    <w:rsid w:val="00870A92"/>
    <w:rsid w:val="00882325"/>
    <w:rsid w:val="008857A1"/>
    <w:rsid w:val="0088776E"/>
    <w:rsid w:val="00892C9C"/>
    <w:rsid w:val="0089758B"/>
    <w:rsid w:val="008A118C"/>
    <w:rsid w:val="008C28C3"/>
    <w:rsid w:val="008F20A1"/>
    <w:rsid w:val="00901A9B"/>
    <w:rsid w:val="00921A2F"/>
    <w:rsid w:val="00922DD3"/>
    <w:rsid w:val="00932154"/>
    <w:rsid w:val="00933BEF"/>
    <w:rsid w:val="0094307E"/>
    <w:rsid w:val="00944203"/>
    <w:rsid w:val="00950F75"/>
    <w:rsid w:val="009529E2"/>
    <w:rsid w:val="00953B81"/>
    <w:rsid w:val="009560B3"/>
    <w:rsid w:val="009571F2"/>
    <w:rsid w:val="0097579E"/>
    <w:rsid w:val="00976257"/>
    <w:rsid w:val="009924C8"/>
    <w:rsid w:val="00996C47"/>
    <w:rsid w:val="00997BBF"/>
    <w:rsid w:val="009A6348"/>
    <w:rsid w:val="009B118F"/>
    <w:rsid w:val="009C6E93"/>
    <w:rsid w:val="009C7D81"/>
    <w:rsid w:val="009F4FAC"/>
    <w:rsid w:val="00A0121E"/>
    <w:rsid w:val="00A12B3A"/>
    <w:rsid w:val="00A20584"/>
    <w:rsid w:val="00A25F21"/>
    <w:rsid w:val="00A47191"/>
    <w:rsid w:val="00A505D9"/>
    <w:rsid w:val="00A50A88"/>
    <w:rsid w:val="00A53381"/>
    <w:rsid w:val="00A5381E"/>
    <w:rsid w:val="00A70C42"/>
    <w:rsid w:val="00A831A6"/>
    <w:rsid w:val="00A90851"/>
    <w:rsid w:val="00A92C70"/>
    <w:rsid w:val="00AA1447"/>
    <w:rsid w:val="00AA3864"/>
    <w:rsid w:val="00AB282C"/>
    <w:rsid w:val="00AB55A9"/>
    <w:rsid w:val="00AC571E"/>
    <w:rsid w:val="00AD62FE"/>
    <w:rsid w:val="00AE1E0C"/>
    <w:rsid w:val="00AE247D"/>
    <w:rsid w:val="00AF6F26"/>
    <w:rsid w:val="00B037E5"/>
    <w:rsid w:val="00B039AA"/>
    <w:rsid w:val="00B202C3"/>
    <w:rsid w:val="00B227B5"/>
    <w:rsid w:val="00B248F9"/>
    <w:rsid w:val="00B25AED"/>
    <w:rsid w:val="00B36F53"/>
    <w:rsid w:val="00B445A7"/>
    <w:rsid w:val="00B47307"/>
    <w:rsid w:val="00B508BE"/>
    <w:rsid w:val="00B52648"/>
    <w:rsid w:val="00B53FE4"/>
    <w:rsid w:val="00B60BFE"/>
    <w:rsid w:val="00B61124"/>
    <w:rsid w:val="00B611BD"/>
    <w:rsid w:val="00B7439F"/>
    <w:rsid w:val="00B76618"/>
    <w:rsid w:val="00B90265"/>
    <w:rsid w:val="00BA277B"/>
    <w:rsid w:val="00BA50D3"/>
    <w:rsid w:val="00BB3E9A"/>
    <w:rsid w:val="00BB7549"/>
    <w:rsid w:val="00BB7C48"/>
    <w:rsid w:val="00BC2529"/>
    <w:rsid w:val="00BC57DE"/>
    <w:rsid w:val="00BF377D"/>
    <w:rsid w:val="00BF48C7"/>
    <w:rsid w:val="00BF59B9"/>
    <w:rsid w:val="00BF5D75"/>
    <w:rsid w:val="00C04AD9"/>
    <w:rsid w:val="00C12AFF"/>
    <w:rsid w:val="00C14184"/>
    <w:rsid w:val="00C264C1"/>
    <w:rsid w:val="00C3018F"/>
    <w:rsid w:val="00C344B2"/>
    <w:rsid w:val="00C3478A"/>
    <w:rsid w:val="00C35F74"/>
    <w:rsid w:val="00C37411"/>
    <w:rsid w:val="00C50043"/>
    <w:rsid w:val="00C56D74"/>
    <w:rsid w:val="00C57EA8"/>
    <w:rsid w:val="00C60DA9"/>
    <w:rsid w:val="00C71A83"/>
    <w:rsid w:val="00C955CC"/>
    <w:rsid w:val="00CA14DF"/>
    <w:rsid w:val="00CB0B4A"/>
    <w:rsid w:val="00CB250C"/>
    <w:rsid w:val="00CB33CB"/>
    <w:rsid w:val="00CC2F9F"/>
    <w:rsid w:val="00CD04F3"/>
    <w:rsid w:val="00CD3EF1"/>
    <w:rsid w:val="00CF4996"/>
    <w:rsid w:val="00D0026A"/>
    <w:rsid w:val="00D04E3F"/>
    <w:rsid w:val="00D13371"/>
    <w:rsid w:val="00D21229"/>
    <w:rsid w:val="00D26664"/>
    <w:rsid w:val="00D2738A"/>
    <w:rsid w:val="00D273B5"/>
    <w:rsid w:val="00D32E63"/>
    <w:rsid w:val="00D33086"/>
    <w:rsid w:val="00D353EF"/>
    <w:rsid w:val="00D42E06"/>
    <w:rsid w:val="00D52538"/>
    <w:rsid w:val="00D52ADE"/>
    <w:rsid w:val="00D54D50"/>
    <w:rsid w:val="00D764B4"/>
    <w:rsid w:val="00D804FA"/>
    <w:rsid w:val="00D92ED5"/>
    <w:rsid w:val="00D96C19"/>
    <w:rsid w:val="00D97469"/>
    <w:rsid w:val="00DA1820"/>
    <w:rsid w:val="00DA1B1C"/>
    <w:rsid w:val="00DA6B07"/>
    <w:rsid w:val="00DA7116"/>
    <w:rsid w:val="00DB0051"/>
    <w:rsid w:val="00DB16D2"/>
    <w:rsid w:val="00DB5300"/>
    <w:rsid w:val="00DC22BB"/>
    <w:rsid w:val="00DD46BA"/>
    <w:rsid w:val="00DE1E43"/>
    <w:rsid w:val="00DE4717"/>
    <w:rsid w:val="00DF2782"/>
    <w:rsid w:val="00DF3168"/>
    <w:rsid w:val="00DF6F81"/>
    <w:rsid w:val="00E029DE"/>
    <w:rsid w:val="00E04CE3"/>
    <w:rsid w:val="00E22834"/>
    <w:rsid w:val="00E27A8C"/>
    <w:rsid w:val="00E321BE"/>
    <w:rsid w:val="00E32473"/>
    <w:rsid w:val="00E3291E"/>
    <w:rsid w:val="00E72549"/>
    <w:rsid w:val="00E84150"/>
    <w:rsid w:val="00E862AC"/>
    <w:rsid w:val="00E8679E"/>
    <w:rsid w:val="00E87325"/>
    <w:rsid w:val="00E93402"/>
    <w:rsid w:val="00E93693"/>
    <w:rsid w:val="00E93F44"/>
    <w:rsid w:val="00E9676C"/>
    <w:rsid w:val="00EA01EA"/>
    <w:rsid w:val="00EA1788"/>
    <w:rsid w:val="00EA1B35"/>
    <w:rsid w:val="00EA2439"/>
    <w:rsid w:val="00EB2229"/>
    <w:rsid w:val="00EB3A3C"/>
    <w:rsid w:val="00EB4C3B"/>
    <w:rsid w:val="00EC49B6"/>
    <w:rsid w:val="00ED2E8E"/>
    <w:rsid w:val="00ED5E79"/>
    <w:rsid w:val="00EE7BC2"/>
    <w:rsid w:val="00EF20DF"/>
    <w:rsid w:val="00F0215E"/>
    <w:rsid w:val="00F1778B"/>
    <w:rsid w:val="00F22E3B"/>
    <w:rsid w:val="00F272E7"/>
    <w:rsid w:val="00F27BFC"/>
    <w:rsid w:val="00F31740"/>
    <w:rsid w:val="00F33373"/>
    <w:rsid w:val="00F371FD"/>
    <w:rsid w:val="00F4484D"/>
    <w:rsid w:val="00F45B2D"/>
    <w:rsid w:val="00F50739"/>
    <w:rsid w:val="00F5180F"/>
    <w:rsid w:val="00F523FA"/>
    <w:rsid w:val="00F61017"/>
    <w:rsid w:val="00F651C1"/>
    <w:rsid w:val="00F82695"/>
    <w:rsid w:val="00F870DF"/>
    <w:rsid w:val="00F90318"/>
    <w:rsid w:val="00F95612"/>
    <w:rsid w:val="00F968F5"/>
    <w:rsid w:val="00FA66F9"/>
    <w:rsid w:val="00FB20B8"/>
    <w:rsid w:val="00FC6149"/>
    <w:rsid w:val="00FC649C"/>
    <w:rsid w:val="00FC7A9C"/>
    <w:rsid w:val="00FD3CE0"/>
    <w:rsid w:val="00FE788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50DF3"/>
  <w15:chartTrackingRefBased/>
  <w15:docId w15:val="{0F1C4102-5BFA-4C72-BA11-FD08BE355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0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0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0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0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3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086"/>
    <w:rPr>
      <w:rFonts w:eastAsiaTheme="majorEastAsia" w:cstheme="majorBidi"/>
      <w:color w:val="272727" w:themeColor="text1" w:themeTint="D8"/>
    </w:rPr>
  </w:style>
  <w:style w:type="paragraph" w:styleId="Title">
    <w:name w:val="Title"/>
    <w:basedOn w:val="Normal"/>
    <w:next w:val="Normal"/>
    <w:link w:val="TitleChar"/>
    <w:uiPriority w:val="10"/>
    <w:qFormat/>
    <w:rsid w:val="00D330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0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086"/>
    <w:pPr>
      <w:spacing w:before="160"/>
      <w:jc w:val="center"/>
    </w:pPr>
    <w:rPr>
      <w:i/>
      <w:iCs/>
      <w:color w:val="404040" w:themeColor="text1" w:themeTint="BF"/>
    </w:rPr>
  </w:style>
  <w:style w:type="character" w:customStyle="1" w:styleId="QuoteChar">
    <w:name w:val="Quote Char"/>
    <w:basedOn w:val="DefaultParagraphFont"/>
    <w:link w:val="Quote"/>
    <w:uiPriority w:val="29"/>
    <w:rsid w:val="00D33086"/>
    <w:rPr>
      <w:i/>
      <w:iCs/>
      <w:color w:val="404040" w:themeColor="text1" w:themeTint="BF"/>
    </w:rPr>
  </w:style>
  <w:style w:type="paragraph" w:styleId="ListParagraph">
    <w:name w:val="List Paragraph"/>
    <w:basedOn w:val="Normal"/>
    <w:uiPriority w:val="34"/>
    <w:qFormat/>
    <w:rsid w:val="00D33086"/>
    <w:pPr>
      <w:ind w:left="720"/>
      <w:contextualSpacing/>
    </w:pPr>
  </w:style>
  <w:style w:type="character" w:styleId="IntenseEmphasis">
    <w:name w:val="Intense Emphasis"/>
    <w:basedOn w:val="DefaultParagraphFont"/>
    <w:uiPriority w:val="21"/>
    <w:qFormat/>
    <w:rsid w:val="00D33086"/>
    <w:rPr>
      <w:i/>
      <w:iCs/>
      <w:color w:val="0F4761" w:themeColor="accent1" w:themeShade="BF"/>
    </w:rPr>
  </w:style>
  <w:style w:type="paragraph" w:styleId="IntenseQuote">
    <w:name w:val="Intense Quote"/>
    <w:basedOn w:val="Normal"/>
    <w:next w:val="Normal"/>
    <w:link w:val="IntenseQuoteChar"/>
    <w:uiPriority w:val="30"/>
    <w:qFormat/>
    <w:rsid w:val="00D33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086"/>
    <w:rPr>
      <w:i/>
      <w:iCs/>
      <w:color w:val="0F4761" w:themeColor="accent1" w:themeShade="BF"/>
    </w:rPr>
  </w:style>
  <w:style w:type="character" w:styleId="IntenseReference">
    <w:name w:val="Intense Reference"/>
    <w:basedOn w:val="DefaultParagraphFont"/>
    <w:uiPriority w:val="32"/>
    <w:qFormat/>
    <w:rsid w:val="00D33086"/>
    <w:rPr>
      <w:b/>
      <w:bCs/>
      <w:smallCaps/>
      <w:color w:val="0F4761" w:themeColor="accent1" w:themeShade="BF"/>
      <w:spacing w:val="5"/>
    </w:rPr>
  </w:style>
  <w:style w:type="paragraph" w:styleId="NoSpacing">
    <w:name w:val="No Spacing"/>
    <w:link w:val="NoSpacingChar"/>
    <w:uiPriority w:val="1"/>
    <w:qFormat/>
    <w:rsid w:val="00653725"/>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653725"/>
    <w:rPr>
      <w:rFonts w:eastAsiaTheme="minorEastAsia"/>
      <w:lang w:eastAsia="en-GB"/>
      <w14:ligatures w14:val="none"/>
    </w:rPr>
  </w:style>
  <w:style w:type="paragraph" w:styleId="Header">
    <w:name w:val="header"/>
    <w:basedOn w:val="Normal"/>
    <w:link w:val="HeaderChar"/>
    <w:uiPriority w:val="99"/>
    <w:unhideWhenUsed/>
    <w:rsid w:val="0065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725"/>
  </w:style>
  <w:style w:type="paragraph" w:styleId="Footer">
    <w:name w:val="footer"/>
    <w:basedOn w:val="Normal"/>
    <w:link w:val="FooterChar"/>
    <w:uiPriority w:val="99"/>
    <w:unhideWhenUsed/>
    <w:rsid w:val="0065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725"/>
  </w:style>
  <w:style w:type="character" w:styleId="PlaceholderText">
    <w:name w:val="Placeholder Text"/>
    <w:basedOn w:val="DefaultParagraphFont"/>
    <w:uiPriority w:val="99"/>
    <w:semiHidden/>
    <w:rsid w:val="00DF3168"/>
    <w:rPr>
      <w:color w:val="666666"/>
    </w:rPr>
  </w:style>
  <w:style w:type="paragraph" w:styleId="Caption">
    <w:name w:val="caption"/>
    <w:basedOn w:val="Normal"/>
    <w:next w:val="Normal"/>
    <w:uiPriority w:val="35"/>
    <w:unhideWhenUsed/>
    <w:qFormat/>
    <w:rsid w:val="00DA1B1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202C3"/>
  </w:style>
  <w:style w:type="table" w:styleId="TableGrid">
    <w:name w:val="Table Grid"/>
    <w:basedOn w:val="TableNormal"/>
    <w:uiPriority w:val="39"/>
    <w:rsid w:val="00774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54D50"/>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D54D50"/>
    <w:pPr>
      <w:spacing w:after="100"/>
    </w:pPr>
  </w:style>
  <w:style w:type="paragraph" w:styleId="TOC2">
    <w:name w:val="toc 2"/>
    <w:basedOn w:val="Normal"/>
    <w:next w:val="Normal"/>
    <w:autoRedefine/>
    <w:uiPriority w:val="39"/>
    <w:unhideWhenUsed/>
    <w:rsid w:val="00D54D50"/>
    <w:pPr>
      <w:spacing w:after="100"/>
      <w:ind w:left="220"/>
    </w:pPr>
  </w:style>
  <w:style w:type="character" w:styleId="Hyperlink">
    <w:name w:val="Hyperlink"/>
    <w:basedOn w:val="DefaultParagraphFont"/>
    <w:uiPriority w:val="99"/>
    <w:unhideWhenUsed/>
    <w:rsid w:val="00D54D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777">
      <w:bodyDiv w:val="1"/>
      <w:marLeft w:val="0"/>
      <w:marRight w:val="0"/>
      <w:marTop w:val="0"/>
      <w:marBottom w:val="0"/>
      <w:divBdr>
        <w:top w:val="none" w:sz="0" w:space="0" w:color="auto"/>
        <w:left w:val="none" w:sz="0" w:space="0" w:color="auto"/>
        <w:bottom w:val="none" w:sz="0" w:space="0" w:color="auto"/>
        <w:right w:val="none" w:sz="0" w:space="0" w:color="auto"/>
      </w:divBdr>
    </w:div>
    <w:div w:id="14156670">
      <w:bodyDiv w:val="1"/>
      <w:marLeft w:val="0"/>
      <w:marRight w:val="0"/>
      <w:marTop w:val="0"/>
      <w:marBottom w:val="0"/>
      <w:divBdr>
        <w:top w:val="none" w:sz="0" w:space="0" w:color="auto"/>
        <w:left w:val="none" w:sz="0" w:space="0" w:color="auto"/>
        <w:bottom w:val="none" w:sz="0" w:space="0" w:color="auto"/>
        <w:right w:val="none" w:sz="0" w:space="0" w:color="auto"/>
      </w:divBdr>
    </w:div>
    <w:div w:id="23868070">
      <w:bodyDiv w:val="1"/>
      <w:marLeft w:val="0"/>
      <w:marRight w:val="0"/>
      <w:marTop w:val="0"/>
      <w:marBottom w:val="0"/>
      <w:divBdr>
        <w:top w:val="none" w:sz="0" w:space="0" w:color="auto"/>
        <w:left w:val="none" w:sz="0" w:space="0" w:color="auto"/>
        <w:bottom w:val="none" w:sz="0" w:space="0" w:color="auto"/>
        <w:right w:val="none" w:sz="0" w:space="0" w:color="auto"/>
      </w:divBdr>
    </w:div>
    <w:div w:id="48460107">
      <w:bodyDiv w:val="1"/>
      <w:marLeft w:val="0"/>
      <w:marRight w:val="0"/>
      <w:marTop w:val="0"/>
      <w:marBottom w:val="0"/>
      <w:divBdr>
        <w:top w:val="none" w:sz="0" w:space="0" w:color="auto"/>
        <w:left w:val="none" w:sz="0" w:space="0" w:color="auto"/>
        <w:bottom w:val="none" w:sz="0" w:space="0" w:color="auto"/>
        <w:right w:val="none" w:sz="0" w:space="0" w:color="auto"/>
      </w:divBdr>
    </w:div>
    <w:div w:id="61146668">
      <w:bodyDiv w:val="1"/>
      <w:marLeft w:val="0"/>
      <w:marRight w:val="0"/>
      <w:marTop w:val="0"/>
      <w:marBottom w:val="0"/>
      <w:divBdr>
        <w:top w:val="none" w:sz="0" w:space="0" w:color="auto"/>
        <w:left w:val="none" w:sz="0" w:space="0" w:color="auto"/>
        <w:bottom w:val="none" w:sz="0" w:space="0" w:color="auto"/>
        <w:right w:val="none" w:sz="0" w:space="0" w:color="auto"/>
      </w:divBdr>
    </w:div>
    <w:div w:id="61296711">
      <w:bodyDiv w:val="1"/>
      <w:marLeft w:val="0"/>
      <w:marRight w:val="0"/>
      <w:marTop w:val="0"/>
      <w:marBottom w:val="0"/>
      <w:divBdr>
        <w:top w:val="none" w:sz="0" w:space="0" w:color="auto"/>
        <w:left w:val="none" w:sz="0" w:space="0" w:color="auto"/>
        <w:bottom w:val="none" w:sz="0" w:space="0" w:color="auto"/>
        <w:right w:val="none" w:sz="0" w:space="0" w:color="auto"/>
      </w:divBdr>
    </w:div>
    <w:div w:id="61800499">
      <w:bodyDiv w:val="1"/>
      <w:marLeft w:val="0"/>
      <w:marRight w:val="0"/>
      <w:marTop w:val="0"/>
      <w:marBottom w:val="0"/>
      <w:divBdr>
        <w:top w:val="none" w:sz="0" w:space="0" w:color="auto"/>
        <w:left w:val="none" w:sz="0" w:space="0" w:color="auto"/>
        <w:bottom w:val="none" w:sz="0" w:space="0" w:color="auto"/>
        <w:right w:val="none" w:sz="0" w:space="0" w:color="auto"/>
      </w:divBdr>
    </w:div>
    <w:div w:id="75323981">
      <w:bodyDiv w:val="1"/>
      <w:marLeft w:val="0"/>
      <w:marRight w:val="0"/>
      <w:marTop w:val="0"/>
      <w:marBottom w:val="0"/>
      <w:divBdr>
        <w:top w:val="none" w:sz="0" w:space="0" w:color="auto"/>
        <w:left w:val="none" w:sz="0" w:space="0" w:color="auto"/>
        <w:bottom w:val="none" w:sz="0" w:space="0" w:color="auto"/>
        <w:right w:val="none" w:sz="0" w:space="0" w:color="auto"/>
      </w:divBdr>
    </w:div>
    <w:div w:id="81683827">
      <w:bodyDiv w:val="1"/>
      <w:marLeft w:val="0"/>
      <w:marRight w:val="0"/>
      <w:marTop w:val="0"/>
      <w:marBottom w:val="0"/>
      <w:divBdr>
        <w:top w:val="none" w:sz="0" w:space="0" w:color="auto"/>
        <w:left w:val="none" w:sz="0" w:space="0" w:color="auto"/>
        <w:bottom w:val="none" w:sz="0" w:space="0" w:color="auto"/>
        <w:right w:val="none" w:sz="0" w:space="0" w:color="auto"/>
      </w:divBdr>
    </w:div>
    <w:div w:id="85687061">
      <w:bodyDiv w:val="1"/>
      <w:marLeft w:val="0"/>
      <w:marRight w:val="0"/>
      <w:marTop w:val="0"/>
      <w:marBottom w:val="0"/>
      <w:divBdr>
        <w:top w:val="none" w:sz="0" w:space="0" w:color="auto"/>
        <w:left w:val="none" w:sz="0" w:space="0" w:color="auto"/>
        <w:bottom w:val="none" w:sz="0" w:space="0" w:color="auto"/>
        <w:right w:val="none" w:sz="0" w:space="0" w:color="auto"/>
      </w:divBdr>
    </w:div>
    <w:div w:id="88088388">
      <w:bodyDiv w:val="1"/>
      <w:marLeft w:val="0"/>
      <w:marRight w:val="0"/>
      <w:marTop w:val="0"/>
      <w:marBottom w:val="0"/>
      <w:divBdr>
        <w:top w:val="none" w:sz="0" w:space="0" w:color="auto"/>
        <w:left w:val="none" w:sz="0" w:space="0" w:color="auto"/>
        <w:bottom w:val="none" w:sz="0" w:space="0" w:color="auto"/>
        <w:right w:val="none" w:sz="0" w:space="0" w:color="auto"/>
      </w:divBdr>
    </w:div>
    <w:div w:id="90784477">
      <w:bodyDiv w:val="1"/>
      <w:marLeft w:val="0"/>
      <w:marRight w:val="0"/>
      <w:marTop w:val="0"/>
      <w:marBottom w:val="0"/>
      <w:divBdr>
        <w:top w:val="none" w:sz="0" w:space="0" w:color="auto"/>
        <w:left w:val="none" w:sz="0" w:space="0" w:color="auto"/>
        <w:bottom w:val="none" w:sz="0" w:space="0" w:color="auto"/>
        <w:right w:val="none" w:sz="0" w:space="0" w:color="auto"/>
      </w:divBdr>
    </w:div>
    <w:div w:id="98066766">
      <w:bodyDiv w:val="1"/>
      <w:marLeft w:val="0"/>
      <w:marRight w:val="0"/>
      <w:marTop w:val="0"/>
      <w:marBottom w:val="0"/>
      <w:divBdr>
        <w:top w:val="none" w:sz="0" w:space="0" w:color="auto"/>
        <w:left w:val="none" w:sz="0" w:space="0" w:color="auto"/>
        <w:bottom w:val="none" w:sz="0" w:space="0" w:color="auto"/>
        <w:right w:val="none" w:sz="0" w:space="0" w:color="auto"/>
      </w:divBdr>
    </w:div>
    <w:div w:id="102503537">
      <w:bodyDiv w:val="1"/>
      <w:marLeft w:val="0"/>
      <w:marRight w:val="0"/>
      <w:marTop w:val="0"/>
      <w:marBottom w:val="0"/>
      <w:divBdr>
        <w:top w:val="none" w:sz="0" w:space="0" w:color="auto"/>
        <w:left w:val="none" w:sz="0" w:space="0" w:color="auto"/>
        <w:bottom w:val="none" w:sz="0" w:space="0" w:color="auto"/>
        <w:right w:val="none" w:sz="0" w:space="0" w:color="auto"/>
      </w:divBdr>
    </w:div>
    <w:div w:id="112749452">
      <w:bodyDiv w:val="1"/>
      <w:marLeft w:val="0"/>
      <w:marRight w:val="0"/>
      <w:marTop w:val="0"/>
      <w:marBottom w:val="0"/>
      <w:divBdr>
        <w:top w:val="none" w:sz="0" w:space="0" w:color="auto"/>
        <w:left w:val="none" w:sz="0" w:space="0" w:color="auto"/>
        <w:bottom w:val="none" w:sz="0" w:space="0" w:color="auto"/>
        <w:right w:val="none" w:sz="0" w:space="0" w:color="auto"/>
      </w:divBdr>
    </w:div>
    <w:div w:id="118183347">
      <w:bodyDiv w:val="1"/>
      <w:marLeft w:val="0"/>
      <w:marRight w:val="0"/>
      <w:marTop w:val="0"/>
      <w:marBottom w:val="0"/>
      <w:divBdr>
        <w:top w:val="none" w:sz="0" w:space="0" w:color="auto"/>
        <w:left w:val="none" w:sz="0" w:space="0" w:color="auto"/>
        <w:bottom w:val="none" w:sz="0" w:space="0" w:color="auto"/>
        <w:right w:val="none" w:sz="0" w:space="0" w:color="auto"/>
      </w:divBdr>
    </w:div>
    <w:div w:id="149906901">
      <w:bodyDiv w:val="1"/>
      <w:marLeft w:val="0"/>
      <w:marRight w:val="0"/>
      <w:marTop w:val="0"/>
      <w:marBottom w:val="0"/>
      <w:divBdr>
        <w:top w:val="none" w:sz="0" w:space="0" w:color="auto"/>
        <w:left w:val="none" w:sz="0" w:space="0" w:color="auto"/>
        <w:bottom w:val="none" w:sz="0" w:space="0" w:color="auto"/>
        <w:right w:val="none" w:sz="0" w:space="0" w:color="auto"/>
      </w:divBdr>
    </w:div>
    <w:div w:id="176425091">
      <w:bodyDiv w:val="1"/>
      <w:marLeft w:val="0"/>
      <w:marRight w:val="0"/>
      <w:marTop w:val="0"/>
      <w:marBottom w:val="0"/>
      <w:divBdr>
        <w:top w:val="none" w:sz="0" w:space="0" w:color="auto"/>
        <w:left w:val="none" w:sz="0" w:space="0" w:color="auto"/>
        <w:bottom w:val="none" w:sz="0" w:space="0" w:color="auto"/>
        <w:right w:val="none" w:sz="0" w:space="0" w:color="auto"/>
      </w:divBdr>
    </w:div>
    <w:div w:id="194081127">
      <w:bodyDiv w:val="1"/>
      <w:marLeft w:val="0"/>
      <w:marRight w:val="0"/>
      <w:marTop w:val="0"/>
      <w:marBottom w:val="0"/>
      <w:divBdr>
        <w:top w:val="none" w:sz="0" w:space="0" w:color="auto"/>
        <w:left w:val="none" w:sz="0" w:space="0" w:color="auto"/>
        <w:bottom w:val="none" w:sz="0" w:space="0" w:color="auto"/>
        <w:right w:val="none" w:sz="0" w:space="0" w:color="auto"/>
      </w:divBdr>
    </w:div>
    <w:div w:id="229006339">
      <w:bodyDiv w:val="1"/>
      <w:marLeft w:val="0"/>
      <w:marRight w:val="0"/>
      <w:marTop w:val="0"/>
      <w:marBottom w:val="0"/>
      <w:divBdr>
        <w:top w:val="none" w:sz="0" w:space="0" w:color="auto"/>
        <w:left w:val="none" w:sz="0" w:space="0" w:color="auto"/>
        <w:bottom w:val="none" w:sz="0" w:space="0" w:color="auto"/>
        <w:right w:val="none" w:sz="0" w:space="0" w:color="auto"/>
      </w:divBdr>
    </w:div>
    <w:div w:id="235634480">
      <w:bodyDiv w:val="1"/>
      <w:marLeft w:val="0"/>
      <w:marRight w:val="0"/>
      <w:marTop w:val="0"/>
      <w:marBottom w:val="0"/>
      <w:divBdr>
        <w:top w:val="none" w:sz="0" w:space="0" w:color="auto"/>
        <w:left w:val="none" w:sz="0" w:space="0" w:color="auto"/>
        <w:bottom w:val="none" w:sz="0" w:space="0" w:color="auto"/>
        <w:right w:val="none" w:sz="0" w:space="0" w:color="auto"/>
      </w:divBdr>
    </w:div>
    <w:div w:id="245042090">
      <w:bodyDiv w:val="1"/>
      <w:marLeft w:val="0"/>
      <w:marRight w:val="0"/>
      <w:marTop w:val="0"/>
      <w:marBottom w:val="0"/>
      <w:divBdr>
        <w:top w:val="none" w:sz="0" w:space="0" w:color="auto"/>
        <w:left w:val="none" w:sz="0" w:space="0" w:color="auto"/>
        <w:bottom w:val="none" w:sz="0" w:space="0" w:color="auto"/>
        <w:right w:val="none" w:sz="0" w:space="0" w:color="auto"/>
      </w:divBdr>
    </w:div>
    <w:div w:id="284506663">
      <w:bodyDiv w:val="1"/>
      <w:marLeft w:val="0"/>
      <w:marRight w:val="0"/>
      <w:marTop w:val="0"/>
      <w:marBottom w:val="0"/>
      <w:divBdr>
        <w:top w:val="none" w:sz="0" w:space="0" w:color="auto"/>
        <w:left w:val="none" w:sz="0" w:space="0" w:color="auto"/>
        <w:bottom w:val="none" w:sz="0" w:space="0" w:color="auto"/>
        <w:right w:val="none" w:sz="0" w:space="0" w:color="auto"/>
      </w:divBdr>
    </w:div>
    <w:div w:id="290481030">
      <w:bodyDiv w:val="1"/>
      <w:marLeft w:val="0"/>
      <w:marRight w:val="0"/>
      <w:marTop w:val="0"/>
      <w:marBottom w:val="0"/>
      <w:divBdr>
        <w:top w:val="none" w:sz="0" w:space="0" w:color="auto"/>
        <w:left w:val="none" w:sz="0" w:space="0" w:color="auto"/>
        <w:bottom w:val="none" w:sz="0" w:space="0" w:color="auto"/>
        <w:right w:val="none" w:sz="0" w:space="0" w:color="auto"/>
      </w:divBdr>
    </w:div>
    <w:div w:id="326716423">
      <w:bodyDiv w:val="1"/>
      <w:marLeft w:val="0"/>
      <w:marRight w:val="0"/>
      <w:marTop w:val="0"/>
      <w:marBottom w:val="0"/>
      <w:divBdr>
        <w:top w:val="none" w:sz="0" w:space="0" w:color="auto"/>
        <w:left w:val="none" w:sz="0" w:space="0" w:color="auto"/>
        <w:bottom w:val="none" w:sz="0" w:space="0" w:color="auto"/>
        <w:right w:val="none" w:sz="0" w:space="0" w:color="auto"/>
      </w:divBdr>
    </w:div>
    <w:div w:id="355422723">
      <w:bodyDiv w:val="1"/>
      <w:marLeft w:val="0"/>
      <w:marRight w:val="0"/>
      <w:marTop w:val="0"/>
      <w:marBottom w:val="0"/>
      <w:divBdr>
        <w:top w:val="none" w:sz="0" w:space="0" w:color="auto"/>
        <w:left w:val="none" w:sz="0" w:space="0" w:color="auto"/>
        <w:bottom w:val="none" w:sz="0" w:space="0" w:color="auto"/>
        <w:right w:val="none" w:sz="0" w:space="0" w:color="auto"/>
      </w:divBdr>
    </w:div>
    <w:div w:id="365372809">
      <w:bodyDiv w:val="1"/>
      <w:marLeft w:val="0"/>
      <w:marRight w:val="0"/>
      <w:marTop w:val="0"/>
      <w:marBottom w:val="0"/>
      <w:divBdr>
        <w:top w:val="none" w:sz="0" w:space="0" w:color="auto"/>
        <w:left w:val="none" w:sz="0" w:space="0" w:color="auto"/>
        <w:bottom w:val="none" w:sz="0" w:space="0" w:color="auto"/>
        <w:right w:val="none" w:sz="0" w:space="0" w:color="auto"/>
      </w:divBdr>
    </w:div>
    <w:div w:id="378209217">
      <w:bodyDiv w:val="1"/>
      <w:marLeft w:val="0"/>
      <w:marRight w:val="0"/>
      <w:marTop w:val="0"/>
      <w:marBottom w:val="0"/>
      <w:divBdr>
        <w:top w:val="none" w:sz="0" w:space="0" w:color="auto"/>
        <w:left w:val="none" w:sz="0" w:space="0" w:color="auto"/>
        <w:bottom w:val="none" w:sz="0" w:space="0" w:color="auto"/>
        <w:right w:val="none" w:sz="0" w:space="0" w:color="auto"/>
      </w:divBdr>
    </w:div>
    <w:div w:id="385183184">
      <w:bodyDiv w:val="1"/>
      <w:marLeft w:val="0"/>
      <w:marRight w:val="0"/>
      <w:marTop w:val="0"/>
      <w:marBottom w:val="0"/>
      <w:divBdr>
        <w:top w:val="none" w:sz="0" w:space="0" w:color="auto"/>
        <w:left w:val="none" w:sz="0" w:space="0" w:color="auto"/>
        <w:bottom w:val="none" w:sz="0" w:space="0" w:color="auto"/>
        <w:right w:val="none" w:sz="0" w:space="0" w:color="auto"/>
      </w:divBdr>
    </w:div>
    <w:div w:id="385569312">
      <w:bodyDiv w:val="1"/>
      <w:marLeft w:val="0"/>
      <w:marRight w:val="0"/>
      <w:marTop w:val="0"/>
      <w:marBottom w:val="0"/>
      <w:divBdr>
        <w:top w:val="none" w:sz="0" w:space="0" w:color="auto"/>
        <w:left w:val="none" w:sz="0" w:space="0" w:color="auto"/>
        <w:bottom w:val="none" w:sz="0" w:space="0" w:color="auto"/>
        <w:right w:val="none" w:sz="0" w:space="0" w:color="auto"/>
      </w:divBdr>
    </w:div>
    <w:div w:id="392199160">
      <w:bodyDiv w:val="1"/>
      <w:marLeft w:val="0"/>
      <w:marRight w:val="0"/>
      <w:marTop w:val="0"/>
      <w:marBottom w:val="0"/>
      <w:divBdr>
        <w:top w:val="none" w:sz="0" w:space="0" w:color="auto"/>
        <w:left w:val="none" w:sz="0" w:space="0" w:color="auto"/>
        <w:bottom w:val="none" w:sz="0" w:space="0" w:color="auto"/>
        <w:right w:val="none" w:sz="0" w:space="0" w:color="auto"/>
      </w:divBdr>
    </w:div>
    <w:div w:id="393704506">
      <w:bodyDiv w:val="1"/>
      <w:marLeft w:val="0"/>
      <w:marRight w:val="0"/>
      <w:marTop w:val="0"/>
      <w:marBottom w:val="0"/>
      <w:divBdr>
        <w:top w:val="none" w:sz="0" w:space="0" w:color="auto"/>
        <w:left w:val="none" w:sz="0" w:space="0" w:color="auto"/>
        <w:bottom w:val="none" w:sz="0" w:space="0" w:color="auto"/>
        <w:right w:val="none" w:sz="0" w:space="0" w:color="auto"/>
      </w:divBdr>
    </w:div>
    <w:div w:id="433523658">
      <w:bodyDiv w:val="1"/>
      <w:marLeft w:val="0"/>
      <w:marRight w:val="0"/>
      <w:marTop w:val="0"/>
      <w:marBottom w:val="0"/>
      <w:divBdr>
        <w:top w:val="none" w:sz="0" w:space="0" w:color="auto"/>
        <w:left w:val="none" w:sz="0" w:space="0" w:color="auto"/>
        <w:bottom w:val="none" w:sz="0" w:space="0" w:color="auto"/>
        <w:right w:val="none" w:sz="0" w:space="0" w:color="auto"/>
      </w:divBdr>
    </w:div>
    <w:div w:id="452672756">
      <w:bodyDiv w:val="1"/>
      <w:marLeft w:val="0"/>
      <w:marRight w:val="0"/>
      <w:marTop w:val="0"/>
      <w:marBottom w:val="0"/>
      <w:divBdr>
        <w:top w:val="none" w:sz="0" w:space="0" w:color="auto"/>
        <w:left w:val="none" w:sz="0" w:space="0" w:color="auto"/>
        <w:bottom w:val="none" w:sz="0" w:space="0" w:color="auto"/>
        <w:right w:val="none" w:sz="0" w:space="0" w:color="auto"/>
      </w:divBdr>
    </w:div>
    <w:div w:id="474222141">
      <w:bodyDiv w:val="1"/>
      <w:marLeft w:val="0"/>
      <w:marRight w:val="0"/>
      <w:marTop w:val="0"/>
      <w:marBottom w:val="0"/>
      <w:divBdr>
        <w:top w:val="none" w:sz="0" w:space="0" w:color="auto"/>
        <w:left w:val="none" w:sz="0" w:space="0" w:color="auto"/>
        <w:bottom w:val="none" w:sz="0" w:space="0" w:color="auto"/>
        <w:right w:val="none" w:sz="0" w:space="0" w:color="auto"/>
      </w:divBdr>
    </w:div>
    <w:div w:id="480536727">
      <w:bodyDiv w:val="1"/>
      <w:marLeft w:val="0"/>
      <w:marRight w:val="0"/>
      <w:marTop w:val="0"/>
      <w:marBottom w:val="0"/>
      <w:divBdr>
        <w:top w:val="none" w:sz="0" w:space="0" w:color="auto"/>
        <w:left w:val="none" w:sz="0" w:space="0" w:color="auto"/>
        <w:bottom w:val="none" w:sz="0" w:space="0" w:color="auto"/>
        <w:right w:val="none" w:sz="0" w:space="0" w:color="auto"/>
      </w:divBdr>
    </w:div>
    <w:div w:id="486670559">
      <w:bodyDiv w:val="1"/>
      <w:marLeft w:val="0"/>
      <w:marRight w:val="0"/>
      <w:marTop w:val="0"/>
      <w:marBottom w:val="0"/>
      <w:divBdr>
        <w:top w:val="none" w:sz="0" w:space="0" w:color="auto"/>
        <w:left w:val="none" w:sz="0" w:space="0" w:color="auto"/>
        <w:bottom w:val="none" w:sz="0" w:space="0" w:color="auto"/>
        <w:right w:val="none" w:sz="0" w:space="0" w:color="auto"/>
      </w:divBdr>
    </w:div>
    <w:div w:id="490800572">
      <w:bodyDiv w:val="1"/>
      <w:marLeft w:val="0"/>
      <w:marRight w:val="0"/>
      <w:marTop w:val="0"/>
      <w:marBottom w:val="0"/>
      <w:divBdr>
        <w:top w:val="none" w:sz="0" w:space="0" w:color="auto"/>
        <w:left w:val="none" w:sz="0" w:space="0" w:color="auto"/>
        <w:bottom w:val="none" w:sz="0" w:space="0" w:color="auto"/>
        <w:right w:val="none" w:sz="0" w:space="0" w:color="auto"/>
      </w:divBdr>
    </w:div>
    <w:div w:id="507526785">
      <w:bodyDiv w:val="1"/>
      <w:marLeft w:val="0"/>
      <w:marRight w:val="0"/>
      <w:marTop w:val="0"/>
      <w:marBottom w:val="0"/>
      <w:divBdr>
        <w:top w:val="none" w:sz="0" w:space="0" w:color="auto"/>
        <w:left w:val="none" w:sz="0" w:space="0" w:color="auto"/>
        <w:bottom w:val="none" w:sz="0" w:space="0" w:color="auto"/>
        <w:right w:val="none" w:sz="0" w:space="0" w:color="auto"/>
      </w:divBdr>
    </w:div>
    <w:div w:id="514074838">
      <w:bodyDiv w:val="1"/>
      <w:marLeft w:val="0"/>
      <w:marRight w:val="0"/>
      <w:marTop w:val="0"/>
      <w:marBottom w:val="0"/>
      <w:divBdr>
        <w:top w:val="none" w:sz="0" w:space="0" w:color="auto"/>
        <w:left w:val="none" w:sz="0" w:space="0" w:color="auto"/>
        <w:bottom w:val="none" w:sz="0" w:space="0" w:color="auto"/>
        <w:right w:val="none" w:sz="0" w:space="0" w:color="auto"/>
      </w:divBdr>
    </w:div>
    <w:div w:id="580413679">
      <w:bodyDiv w:val="1"/>
      <w:marLeft w:val="0"/>
      <w:marRight w:val="0"/>
      <w:marTop w:val="0"/>
      <w:marBottom w:val="0"/>
      <w:divBdr>
        <w:top w:val="none" w:sz="0" w:space="0" w:color="auto"/>
        <w:left w:val="none" w:sz="0" w:space="0" w:color="auto"/>
        <w:bottom w:val="none" w:sz="0" w:space="0" w:color="auto"/>
        <w:right w:val="none" w:sz="0" w:space="0" w:color="auto"/>
      </w:divBdr>
    </w:div>
    <w:div w:id="593172261">
      <w:bodyDiv w:val="1"/>
      <w:marLeft w:val="0"/>
      <w:marRight w:val="0"/>
      <w:marTop w:val="0"/>
      <w:marBottom w:val="0"/>
      <w:divBdr>
        <w:top w:val="none" w:sz="0" w:space="0" w:color="auto"/>
        <w:left w:val="none" w:sz="0" w:space="0" w:color="auto"/>
        <w:bottom w:val="none" w:sz="0" w:space="0" w:color="auto"/>
        <w:right w:val="none" w:sz="0" w:space="0" w:color="auto"/>
      </w:divBdr>
    </w:div>
    <w:div w:id="616059729">
      <w:bodyDiv w:val="1"/>
      <w:marLeft w:val="0"/>
      <w:marRight w:val="0"/>
      <w:marTop w:val="0"/>
      <w:marBottom w:val="0"/>
      <w:divBdr>
        <w:top w:val="none" w:sz="0" w:space="0" w:color="auto"/>
        <w:left w:val="none" w:sz="0" w:space="0" w:color="auto"/>
        <w:bottom w:val="none" w:sz="0" w:space="0" w:color="auto"/>
        <w:right w:val="none" w:sz="0" w:space="0" w:color="auto"/>
      </w:divBdr>
    </w:div>
    <w:div w:id="620723593">
      <w:bodyDiv w:val="1"/>
      <w:marLeft w:val="0"/>
      <w:marRight w:val="0"/>
      <w:marTop w:val="0"/>
      <w:marBottom w:val="0"/>
      <w:divBdr>
        <w:top w:val="none" w:sz="0" w:space="0" w:color="auto"/>
        <w:left w:val="none" w:sz="0" w:space="0" w:color="auto"/>
        <w:bottom w:val="none" w:sz="0" w:space="0" w:color="auto"/>
        <w:right w:val="none" w:sz="0" w:space="0" w:color="auto"/>
      </w:divBdr>
    </w:div>
    <w:div w:id="643436177">
      <w:bodyDiv w:val="1"/>
      <w:marLeft w:val="0"/>
      <w:marRight w:val="0"/>
      <w:marTop w:val="0"/>
      <w:marBottom w:val="0"/>
      <w:divBdr>
        <w:top w:val="none" w:sz="0" w:space="0" w:color="auto"/>
        <w:left w:val="none" w:sz="0" w:space="0" w:color="auto"/>
        <w:bottom w:val="none" w:sz="0" w:space="0" w:color="auto"/>
        <w:right w:val="none" w:sz="0" w:space="0" w:color="auto"/>
      </w:divBdr>
    </w:div>
    <w:div w:id="655842054">
      <w:bodyDiv w:val="1"/>
      <w:marLeft w:val="0"/>
      <w:marRight w:val="0"/>
      <w:marTop w:val="0"/>
      <w:marBottom w:val="0"/>
      <w:divBdr>
        <w:top w:val="none" w:sz="0" w:space="0" w:color="auto"/>
        <w:left w:val="none" w:sz="0" w:space="0" w:color="auto"/>
        <w:bottom w:val="none" w:sz="0" w:space="0" w:color="auto"/>
        <w:right w:val="none" w:sz="0" w:space="0" w:color="auto"/>
      </w:divBdr>
    </w:div>
    <w:div w:id="666370575">
      <w:bodyDiv w:val="1"/>
      <w:marLeft w:val="0"/>
      <w:marRight w:val="0"/>
      <w:marTop w:val="0"/>
      <w:marBottom w:val="0"/>
      <w:divBdr>
        <w:top w:val="none" w:sz="0" w:space="0" w:color="auto"/>
        <w:left w:val="none" w:sz="0" w:space="0" w:color="auto"/>
        <w:bottom w:val="none" w:sz="0" w:space="0" w:color="auto"/>
        <w:right w:val="none" w:sz="0" w:space="0" w:color="auto"/>
      </w:divBdr>
    </w:div>
    <w:div w:id="672998633">
      <w:bodyDiv w:val="1"/>
      <w:marLeft w:val="0"/>
      <w:marRight w:val="0"/>
      <w:marTop w:val="0"/>
      <w:marBottom w:val="0"/>
      <w:divBdr>
        <w:top w:val="none" w:sz="0" w:space="0" w:color="auto"/>
        <w:left w:val="none" w:sz="0" w:space="0" w:color="auto"/>
        <w:bottom w:val="none" w:sz="0" w:space="0" w:color="auto"/>
        <w:right w:val="none" w:sz="0" w:space="0" w:color="auto"/>
      </w:divBdr>
    </w:div>
    <w:div w:id="675765768">
      <w:bodyDiv w:val="1"/>
      <w:marLeft w:val="0"/>
      <w:marRight w:val="0"/>
      <w:marTop w:val="0"/>
      <w:marBottom w:val="0"/>
      <w:divBdr>
        <w:top w:val="none" w:sz="0" w:space="0" w:color="auto"/>
        <w:left w:val="none" w:sz="0" w:space="0" w:color="auto"/>
        <w:bottom w:val="none" w:sz="0" w:space="0" w:color="auto"/>
        <w:right w:val="none" w:sz="0" w:space="0" w:color="auto"/>
      </w:divBdr>
    </w:div>
    <w:div w:id="713114425">
      <w:bodyDiv w:val="1"/>
      <w:marLeft w:val="0"/>
      <w:marRight w:val="0"/>
      <w:marTop w:val="0"/>
      <w:marBottom w:val="0"/>
      <w:divBdr>
        <w:top w:val="none" w:sz="0" w:space="0" w:color="auto"/>
        <w:left w:val="none" w:sz="0" w:space="0" w:color="auto"/>
        <w:bottom w:val="none" w:sz="0" w:space="0" w:color="auto"/>
        <w:right w:val="none" w:sz="0" w:space="0" w:color="auto"/>
      </w:divBdr>
    </w:div>
    <w:div w:id="719012418">
      <w:bodyDiv w:val="1"/>
      <w:marLeft w:val="0"/>
      <w:marRight w:val="0"/>
      <w:marTop w:val="0"/>
      <w:marBottom w:val="0"/>
      <w:divBdr>
        <w:top w:val="none" w:sz="0" w:space="0" w:color="auto"/>
        <w:left w:val="none" w:sz="0" w:space="0" w:color="auto"/>
        <w:bottom w:val="none" w:sz="0" w:space="0" w:color="auto"/>
        <w:right w:val="none" w:sz="0" w:space="0" w:color="auto"/>
      </w:divBdr>
    </w:div>
    <w:div w:id="720712708">
      <w:bodyDiv w:val="1"/>
      <w:marLeft w:val="0"/>
      <w:marRight w:val="0"/>
      <w:marTop w:val="0"/>
      <w:marBottom w:val="0"/>
      <w:divBdr>
        <w:top w:val="none" w:sz="0" w:space="0" w:color="auto"/>
        <w:left w:val="none" w:sz="0" w:space="0" w:color="auto"/>
        <w:bottom w:val="none" w:sz="0" w:space="0" w:color="auto"/>
        <w:right w:val="none" w:sz="0" w:space="0" w:color="auto"/>
      </w:divBdr>
    </w:div>
    <w:div w:id="759720595">
      <w:bodyDiv w:val="1"/>
      <w:marLeft w:val="0"/>
      <w:marRight w:val="0"/>
      <w:marTop w:val="0"/>
      <w:marBottom w:val="0"/>
      <w:divBdr>
        <w:top w:val="none" w:sz="0" w:space="0" w:color="auto"/>
        <w:left w:val="none" w:sz="0" w:space="0" w:color="auto"/>
        <w:bottom w:val="none" w:sz="0" w:space="0" w:color="auto"/>
        <w:right w:val="none" w:sz="0" w:space="0" w:color="auto"/>
      </w:divBdr>
    </w:div>
    <w:div w:id="783887565">
      <w:bodyDiv w:val="1"/>
      <w:marLeft w:val="0"/>
      <w:marRight w:val="0"/>
      <w:marTop w:val="0"/>
      <w:marBottom w:val="0"/>
      <w:divBdr>
        <w:top w:val="none" w:sz="0" w:space="0" w:color="auto"/>
        <w:left w:val="none" w:sz="0" w:space="0" w:color="auto"/>
        <w:bottom w:val="none" w:sz="0" w:space="0" w:color="auto"/>
        <w:right w:val="none" w:sz="0" w:space="0" w:color="auto"/>
      </w:divBdr>
    </w:div>
    <w:div w:id="829634550">
      <w:bodyDiv w:val="1"/>
      <w:marLeft w:val="0"/>
      <w:marRight w:val="0"/>
      <w:marTop w:val="0"/>
      <w:marBottom w:val="0"/>
      <w:divBdr>
        <w:top w:val="none" w:sz="0" w:space="0" w:color="auto"/>
        <w:left w:val="none" w:sz="0" w:space="0" w:color="auto"/>
        <w:bottom w:val="none" w:sz="0" w:space="0" w:color="auto"/>
        <w:right w:val="none" w:sz="0" w:space="0" w:color="auto"/>
      </w:divBdr>
    </w:div>
    <w:div w:id="836192159">
      <w:bodyDiv w:val="1"/>
      <w:marLeft w:val="0"/>
      <w:marRight w:val="0"/>
      <w:marTop w:val="0"/>
      <w:marBottom w:val="0"/>
      <w:divBdr>
        <w:top w:val="none" w:sz="0" w:space="0" w:color="auto"/>
        <w:left w:val="none" w:sz="0" w:space="0" w:color="auto"/>
        <w:bottom w:val="none" w:sz="0" w:space="0" w:color="auto"/>
        <w:right w:val="none" w:sz="0" w:space="0" w:color="auto"/>
      </w:divBdr>
    </w:div>
    <w:div w:id="842164815">
      <w:bodyDiv w:val="1"/>
      <w:marLeft w:val="0"/>
      <w:marRight w:val="0"/>
      <w:marTop w:val="0"/>
      <w:marBottom w:val="0"/>
      <w:divBdr>
        <w:top w:val="none" w:sz="0" w:space="0" w:color="auto"/>
        <w:left w:val="none" w:sz="0" w:space="0" w:color="auto"/>
        <w:bottom w:val="none" w:sz="0" w:space="0" w:color="auto"/>
        <w:right w:val="none" w:sz="0" w:space="0" w:color="auto"/>
      </w:divBdr>
    </w:div>
    <w:div w:id="897208283">
      <w:bodyDiv w:val="1"/>
      <w:marLeft w:val="0"/>
      <w:marRight w:val="0"/>
      <w:marTop w:val="0"/>
      <w:marBottom w:val="0"/>
      <w:divBdr>
        <w:top w:val="none" w:sz="0" w:space="0" w:color="auto"/>
        <w:left w:val="none" w:sz="0" w:space="0" w:color="auto"/>
        <w:bottom w:val="none" w:sz="0" w:space="0" w:color="auto"/>
        <w:right w:val="none" w:sz="0" w:space="0" w:color="auto"/>
      </w:divBdr>
    </w:div>
    <w:div w:id="908077578">
      <w:bodyDiv w:val="1"/>
      <w:marLeft w:val="0"/>
      <w:marRight w:val="0"/>
      <w:marTop w:val="0"/>
      <w:marBottom w:val="0"/>
      <w:divBdr>
        <w:top w:val="none" w:sz="0" w:space="0" w:color="auto"/>
        <w:left w:val="none" w:sz="0" w:space="0" w:color="auto"/>
        <w:bottom w:val="none" w:sz="0" w:space="0" w:color="auto"/>
        <w:right w:val="none" w:sz="0" w:space="0" w:color="auto"/>
      </w:divBdr>
    </w:div>
    <w:div w:id="923730190">
      <w:bodyDiv w:val="1"/>
      <w:marLeft w:val="0"/>
      <w:marRight w:val="0"/>
      <w:marTop w:val="0"/>
      <w:marBottom w:val="0"/>
      <w:divBdr>
        <w:top w:val="none" w:sz="0" w:space="0" w:color="auto"/>
        <w:left w:val="none" w:sz="0" w:space="0" w:color="auto"/>
        <w:bottom w:val="none" w:sz="0" w:space="0" w:color="auto"/>
        <w:right w:val="none" w:sz="0" w:space="0" w:color="auto"/>
      </w:divBdr>
    </w:div>
    <w:div w:id="936326083">
      <w:bodyDiv w:val="1"/>
      <w:marLeft w:val="0"/>
      <w:marRight w:val="0"/>
      <w:marTop w:val="0"/>
      <w:marBottom w:val="0"/>
      <w:divBdr>
        <w:top w:val="none" w:sz="0" w:space="0" w:color="auto"/>
        <w:left w:val="none" w:sz="0" w:space="0" w:color="auto"/>
        <w:bottom w:val="none" w:sz="0" w:space="0" w:color="auto"/>
        <w:right w:val="none" w:sz="0" w:space="0" w:color="auto"/>
      </w:divBdr>
    </w:div>
    <w:div w:id="938441251">
      <w:bodyDiv w:val="1"/>
      <w:marLeft w:val="0"/>
      <w:marRight w:val="0"/>
      <w:marTop w:val="0"/>
      <w:marBottom w:val="0"/>
      <w:divBdr>
        <w:top w:val="none" w:sz="0" w:space="0" w:color="auto"/>
        <w:left w:val="none" w:sz="0" w:space="0" w:color="auto"/>
        <w:bottom w:val="none" w:sz="0" w:space="0" w:color="auto"/>
        <w:right w:val="none" w:sz="0" w:space="0" w:color="auto"/>
      </w:divBdr>
    </w:div>
    <w:div w:id="980616692">
      <w:bodyDiv w:val="1"/>
      <w:marLeft w:val="0"/>
      <w:marRight w:val="0"/>
      <w:marTop w:val="0"/>
      <w:marBottom w:val="0"/>
      <w:divBdr>
        <w:top w:val="none" w:sz="0" w:space="0" w:color="auto"/>
        <w:left w:val="none" w:sz="0" w:space="0" w:color="auto"/>
        <w:bottom w:val="none" w:sz="0" w:space="0" w:color="auto"/>
        <w:right w:val="none" w:sz="0" w:space="0" w:color="auto"/>
      </w:divBdr>
    </w:div>
    <w:div w:id="982077609">
      <w:bodyDiv w:val="1"/>
      <w:marLeft w:val="0"/>
      <w:marRight w:val="0"/>
      <w:marTop w:val="0"/>
      <w:marBottom w:val="0"/>
      <w:divBdr>
        <w:top w:val="none" w:sz="0" w:space="0" w:color="auto"/>
        <w:left w:val="none" w:sz="0" w:space="0" w:color="auto"/>
        <w:bottom w:val="none" w:sz="0" w:space="0" w:color="auto"/>
        <w:right w:val="none" w:sz="0" w:space="0" w:color="auto"/>
      </w:divBdr>
    </w:div>
    <w:div w:id="988174030">
      <w:bodyDiv w:val="1"/>
      <w:marLeft w:val="0"/>
      <w:marRight w:val="0"/>
      <w:marTop w:val="0"/>
      <w:marBottom w:val="0"/>
      <w:divBdr>
        <w:top w:val="none" w:sz="0" w:space="0" w:color="auto"/>
        <w:left w:val="none" w:sz="0" w:space="0" w:color="auto"/>
        <w:bottom w:val="none" w:sz="0" w:space="0" w:color="auto"/>
        <w:right w:val="none" w:sz="0" w:space="0" w:color="auto"/>
      </w:divBdr>
    </w:div>
    <w:div w:id="992369199">
      <w:bodyDiv w:val="1"/>
      <w:marLeft w:val="0"/>
      <w:marRight w:val="0"/>
      <w:marTop w:val="0"/>
      <w:marBottom w:val="0"/>
      <w:divBdr>
        <w:top w:val="none" w:sz="0" w:space="0" w:color="auto"/>
        <w:left w:val="none" w:sz="0" w:space="0" w:color="auto"/>
        <w:bottom w:val="none" w:sz="0" w:space="0" w:color="auto"/>
        <w:right w:val="none" w:sz="0" w:space="0" w:color="auto"/>
      </w:divBdr>
    </w:div>
    <w:div w:id="1008337767">
      <w:bodyDiv w:val="1"/>
      <w:marLeft w:val="0"/>
      <w:marRight w:val="0"/>
      <w:marTop w:val="0"/>
      <w:marBottom w:val="0"/>
      <w:divBdr>
        <w:top w:val="none" w:sz="0" w:space="0" w:color="auto"/>
        <w:left w:val="none" w:sz="0" w:space="0" w:color="auto"/>
        <w:bottom w:val="none" w:sz="0" w:space="0" w:color="auto"/>
        <w:right w:val="none" w:sz="0" w:space="0" w:color="auto"/>
      </w:divBdr>
    </w:div>
    <w:div w:id="1023288116">
      <w:bodyDiv w:val="1"/>
      <w:marLeft w:val="0"/>
      <w:marRight w:val="0"/>
      <w:marTop w:val="0"/>
      <w:marBottom w:val="0"/>
      <w:divBdr>
        <w:top w:val="none" w:sz="0" w:space="0" w:color="auto"/>
        <w:left w:val="none" w:sz="0" w:space="0" w:color="auto"/>
        <w:bottom w:val="none" w:sz="0" w:space="0" w:color="auto"/>
        <w:right w:val="none" w:sz="0" w:space="0" w:color="auto"/>
      </w:divBdr>
    </w:div>
    <w:div w:id="1024983824">
      <w:bodyDiv w:val="1"/>
      <w:marLeft w:val="0"/>
      <w:marRight w:val="0"/>
      <w:marTop w:val="0"/>
      <w:marBottom w:val="0"/>
      <w:divBdr>
        <w:top w:val="none" w:sz="0" w:space="0" w:color="auto"/>
        <w:left w:val="none" w:sz="0" w:space="0" w:color="auto"/>
        <w:bottom w:val="none" w:sz="0" w:space="0" w:color="auto"/>
        <w:right w:val="none" w:sz="0" w:space="0" w:color="auto"/>
      </w:divBdr>
    </w:div>
    <w:div w:id="1032069016">
      <w:bodyDiv w:val="1"/>
      <w:marLeft w:val="0"/>
      <w:marRight w:val="0"/>
      <w:marTop w:val="0"/>
      <w:marBottom w:val="0"/>
      <w:divBdr>
        <w:top w:val="none" w:sz="0" w:space="0" w:color="auto"/>
        <w:left w:val="none" w:sz="0" w:space="0" w:color="auto"/>
        <w:bottom w:val="none" w:sz="0" w:space="0" w:color="auto"/>
        <w:right w:val="none" w:sz="0" w:space="0" w:color="auto"/>
      </w:divBdr>
    </w:div>
    <w:div w:id="1037200638">
      <w:bodyDiv w:val="1"/>
      <w:marLeft w:val="0"/>
      <w:marRight w:val="0"/>
      <w:marTop w:val="0"/>
      <w:marBottom w:val="0"/>
      <w:divBdr>
        <w:top w:val="none" w:sz="0" w:space="0" w:color="auto"/>
        <w:left w:val="none" w:sz="0" w:space="0" w:color="auto"/>
        <w:bottom w:val="none" w:sz="0" w:space="0" w:color="auto"/>
        <w:right w:val="none" w:sz="0" w:space="0" w:color="auto"/>
      </w:divBdr>
    </w:div>
    <w:div w:id="1054697000">
      <w:bodyDiv w:val="1"/>
      <w:marLeft w:val="0"/>
      <w:marRight w:val="0"/>
      <w:marTop w:val="0"/>
      <w:marBottom w:val="0"/>
      <w:divBdr>
        <w:top w:val="none" w:sz="0" w:space="0" w:color="auto"/>
        <w:left w:val="none" w:sz="0" w:space="0" w:color="auto"/>
        <w:bottom w:val="none" w:sz="0" w:space="0" w:color="auto"/>
        <w:right w:val="none" w:sz="0" w:space="0" w:color="auto"/>
      </w:divBdr>
    </w:div>
    <w:div w:id="1057044531">
      <w:bodyDiv w:val="1"/>
      <w:marLeft w:val="0"/>
      <w:marRight w:val="0"/>
      <w:marTop w:val="0"/>
      <w:marBottom w:val="0"/>
      <w:divBdr>
        <w:top w:val="none" w:sz="0" w:space="0" w:color="auto"/>
        <w:left w:val="none" w:sz="0" w:space="0" w:color="auto"/>
        <w:bottom w:val="none" w:sz="0" w:space="0" w:color="auto"/>
        <w:right w:val="none" w:sz="0" w:space="0" w:color="auto"/>
      </w:divBdr>
    </w:div>
    <w:div w:id="1062601408">
      <w:bodyDiv w:val="1"/>
      <w:marLeft w:val="0"/>
      <w:marRight w:val="0"/>
      <w:marTop w:val="0"/>
      <w:marBottom w:val="0"/>
      <w:divBdr>
        <w:top w:val="none" w:sz="0" w:space="0" w:color="auto"/>
        <w:left w:val="none" w:sz="0" w:space="0" w:color="auto"/>
        <w:bottom w:val="none" w:sz="0" w:space="0" w:color="auto"/>
        <w:right w:val="none" w:sz="0" w:space="0" w:color="auto"/>
      </w:divBdr>
    </w:div>
    <w:div w:id="1075669672">
      <w:bodyDiv w:val="1"/>
      <w:marLeft w:val="0"/>
      <w:marRight w:val="0"/>
      <w:marTop w:val="0"/>
      <w:marBottom w:val="0"/>
      <w:divBdr>
        <w:top w:val="none" w:sz="0" w:space="0" w:color="auto"/>
        <w:left w:val="none" w:sz="0" w:space="0" w:color="auto"/>
        <w:bottom w:val="none" w:sz="0" w:space="0" w:color="auto"/>
        <w:right w:val="none" w:sz="0" w:space="0" w:color="auto"/>
      </w:divBdr>
    </w:div>
    <w:div w:id="1106736415">
      <w:bodyDiv w:val="1"/>
      <w:marLeft w:val="0"/>
      <w:marRight w:val="0"/>
      <w:marTop w:val="0"/>
      <w:marBottom w:val="0"/>
      <w:divBdr>
        <w:top w:val="none" w:sz="0" w:space="0" w:color="auto"/>
        <w:left w:val="none" w:sz="0" w:space="0" w:color="auto"/>
        <w:bottom w:val="none" w:sz="0" w:space="0" w:color="auto"/>
        <w:right w:val="none" w:sz="0" w:space="0" w:color="auto"/>
      </w:divBdr>
    </w:div>
    <w:div w:id="1106778929">
      <w:bodyDiv w:val="1"/>
      <w:marLeft w:val="0"/>
      <w:marRight w:val="0"/>
      <w:marTop w:val="0"/>
      <w:marBottom w:val="0"/>
      <w:divBdr>
        <w:top w:val="none" w:sz="0" w:space="0" w:color="auto"/>
        <w:left w:val="none" w:sz="0" w:space="0" w:color="auto"/>
        <w:bottom w:val="none" w:sz="0" w:space="0" w:color="auto"/>
        <w:right w:val="none" w:sz="0" w:space="0" w:color="auto"/>
      </w:divBdr>
    </w:div>
    <w:div w:id="1133789575">
      <w:bodyDiv w:val="1"/>
      <w:marLeft w:val="0"/>
      <w:marRight w:val="0"/>
      <w:marTop w:val="0"/>
      <w:marBottom w:val="0"/>
      <w:divBdr>
        <w:top w:val="none" w:sz="0" w:space="0" w:color="auto"/>
        <w:left w:val="none" w:sz="0" w:space="0" w:color="auto"/>
        <w:bottom w:val="none" w:sz="0" w:space="0" w:color="auto"/>
        <w:right w:val="none" w:sz="0" w:space="0" w:color="auto"/>
      </w:divBdr>
    </w:div>
    <w:div w:id="1157261409">
      <w:bodyDiv w:val="1"/>
      <w:marLeft w:val="0"/>
      <w:marRight w:val="0"/>
      <w:marTop w:val="0"/>
      <w:marBottom w:val="0"/>
      <w:divBdr>
        <w:top w:val="none" w:sz="0" w:space="0" w:color="auto"/>
        <w:left w:val="none" w:sz="0" w:space="0" w:color="auto"/>
        <w:bottom w:val="none" w:sz="0" w:space="0" w:color="auto"/>
        <w:right w:val="none" w:sz="0" w:space="0" w:color="auto"/>
      </w:divBdr>
    </w:div>
    <w:div w:id="1164511982">
      <w:bodyDiv w:val="1"/>
      <w:marLeft w:val="0"/>
      <w:marRight w:val="0"/>
      <w:marTop w:val="0"/>
      <w:marBottom w:val="0"/>
      <w:divBdr>
        <w:top w:val="none" w:sz="0" w:space="0" w:color="auto"/>
        <w:left w:val="none" w:sz="0" w:space="0" w:color="auto"/>
        <w:bottom w:val="none" w:sz="0" w:space="0" w:color="auto"/>
        <w:right w:val="none" w:sz="0" w:space="0" w:color="auto"/>
      </w:divBdr>
    </w:div>
    <w:div w:id="1180464086">
      <w:bodyDiv w:val="1"/>
      <w:marLeft w:val="0"/>
      <w:marRight w:val="0"/>
      <w:marTop w:val="0"/>
      <w:marBottom w:val="0"/>
      <w:divBdr>
        <w:top w:val="none" w:sz="0" w:space="0" w:color="auto"/>
        <w:left w:val="none" w:sz="0" w:space="0" w:color="auto"/>
        <w:bottom w:val="none" w:sz="0" w:space="0" w:color="auto"/>
        <w:right w:val="none" w:sz="0" w:space="0" w:color="auto"/>
      </w:divBdr>
    </w:div>
    <w:div w:id="1202789292">
      <w:bodyDiv w:val="1"/>
      <w:marLeft w:val="0"/>
      <w:marRight w:val="0"/>
      <w:marTop w:val="0"/>
      <w:marBottom w:val="0"/>
      <w:divBdr>
        <w:top w:val="none" w:sz="0" w:space="0" w:color="auto"/>
        <w:left w:val="none" w:sz="0" w:space="0" w:color="auto"/>
        <w:bottom w:val="none" w:sz="0" w:space="0" w:color="auto"/>
        <w:right w:val="none" w:sz="0" w:space="0" w:color="auto"/>
      </w:divBdr>
    </w:div>
    <w:div w:id="1218779466">
      <w:bodyDiv w:val="1"/>
      <w:marLeft w:val="0"/>
      <w:marRight w:val="0"/>
      <w:marTop w:val="0"/>
      <w:marBottom w:val="0"/>
      <w:divBdr>
        <w:top w:val="none" w:sz="0" w:space="0" w:color="auto"/>
        <w:left w:val="none" w:sz="0" w:space="0" w:color="auto"/>
        <w:bottom w:val="none" w:sz="0" w:space="0" w:color="auto"/>
        <w:right w:val="none" w:sz="0" w:space="0" w:color="auto"/>
      </w:divBdr>
    </w:div>
    <w:div w:id="1246454954">
      <w:bodyDiv w:val="1"/>
      <w:marLeft w:val="0"/>
      <w:marRight w:val="0"/>
      <w:marTop w:val="0"/>
      <w:marBottom w:val="0"/>
      <w:divBdr>
        <w:top w:val="none" w:sz="0" w:space="0" w:color="auto"/>
        <w:left w:val="none" w:sz="0" w:space="0" w:color="auto"/>
        <w:bottom w:val="none" w:sz="0" w:space="0" w:color="auto"/>
        <w:right w:val="none" w:sz="0" w:space="0" w:color="auto"/>
      </w:divBdr>
    </w:div>
    <w:div w:id="1279263171">
      <w:bodyDiv w:val="1"/>
      <w:marLeft w:val="0"/>
      <w:marRight w:val="0"/>
      <w:marTop w:val="0"/>
      <w:marBottom w:val="0"/>
      <w:divBdr>
        <w:top w:val="none" w:sz="0" w:space="0" w:color="auto"/>
        <w:left w:val="none" w:sz="0" w:space="0" w:color="auto"/>
        <w:bottom w:val="none" w:sz="0" w:space="0" w:color="auto"/>
        <w:right w:val="none" w:sz="0" w:space="0" w:color="auto"/>
      </w:divBdr>
    </w:div>
    <w:div w:id="1296642870">
      <w:bodyDiv w:val="1"/>
      <w:marLeft w:val="0"/>
      <w:marRight w:val="0"/>
      <w:marTop w:val="0"/>
      <w:marBottom w:val="0"/>
      <w:divBdr>
        <w:top w:val="none" w:sz="0" w:space="0" w:color="auto"/>
        <w:left w:val="none" w:sz="0" w:space="0" w:color="auto"/>
        <w:bottom w:val="none" w:sz="0" w:space="0" w:color="auto"/>
        <w:right w:val="none" w:sz="0" w:space="0" w:color="auto"/>
      </w:divBdr>
    </w:div>
    <w:div w:id="1317104178">
      <w:bodyDiv w:val="1"/>
      <w:marLeft w:val="0"/>
      <w:marRight w:val="0"/>
      <w:marTop w:val="0"/>
      <w:marBottom w:val="0"/>
      <w:divBdr>
        <w:top w:val="none" w:sz="0" w:space="0" w:color="auto"/>
        <w:left w:val="none" w:sz="0" w:space="0" w:color="auto"/>
        <w:bottom w:val="none" w:sz="0" w:space="0" w:color="auto"/>
        <w:right w:val="none" w:sz="0" w:space="0" w:color="auto"/>
      </w:divBdr>
    </w:div>
    <w:div w:id="1349409547">
      <w:bodyDiv w:val="1"/>
      <w:marLeft w:val="0"/>
      <w:marRight w:val="0"/>
      <w:marTop w:val="0"/>
      <w:marBottom w:val="0"/>
      <w:divBdr>
        <w:top w:val="none" w:sz="0" w:space="0" w:color="auto"/>
        <w:left w:val="none" w:sz="0" w:space="0" w:color="auto"/>
        <w:bottom w:val="none" w:sz="0" w:space="0" w:color="auto"/>
        <w:right w:val="none" w:sz="0" w:space="0" w:color="auto"/>
      </w:divBdr>
    </w:div>
    <w:div w:id="1396321061">
      <w:bodyDiv w:val="1"/>
      <w:marLeft w:val="0"/>
      <w:marRight w:val="0"/>
      <w:marTop w:val="0"/>
      <w:marBottom w:val="0"/>
      <w:divBdr>
        <w:top w:val="none" w:sz="0" w:space="0" w:color="auto"/>
        <w:left w:val="none" w:sz="0" w:space="0" w:color="auto"/>
        <w:bottom w:val="none" w:sz="0" w:space="0" w:color="auto"/>
        <w:right w:val="none" w:sz="0" w:space="0" w:color="auto"/>
      </w:divBdr>
    </w:div>
    <w:div w:id="1397627646">
      <w:bodyDiv w:val="1"/>
      <w:marLeft w:val="0"/>
      <w:marRight w:val="0"/>
      <w:marTop w:val="0"/>
      <w:marBottom w:val="0"/>
      <w:divBdr>
        <w:top w:val="none" w:sz="0" w:space="0" w:color="auto"/>
        <w:left w:val="none" w:sz="0" w:space="0" w:color="auto"/>
        <w:bottom w:val="none" w:sz="0" w:space="0" w:color="auto"/>
        <w:right w:val="none" w:sz="0" w:space="0" w:color="auto"/>
      </w:divBdr>
    </w:div>
    <w:div w:id="1428963859">
      <w:bodyDiv w:val="1"/>
      <w:marLeft w:val="0"/>
      <w:marRight w:val="0"/>
      <w:marTop w:val="0"/>
      <w:marBottom w:val="0"/>
      <w:divBdr>
        <w:top w:val="none" w:sz="0" w:space="0" w:color="auto"/>
        <w:left w:val="none" w:sz="0" w:space="0" w:color="auto"/>
        <w:bottom w:val="none" w:sz="0" w:space="0" w:color="auto"/>
        <w:right w:val="none" w:sz="0" w:space="0" w:color="auto"/>
      </w:divBdr>
    </w:div>
    <w:div w:id="1429695722">
      <w:bodyDiv w:val="1"/>
      <w:marLeft w:val="0"/>
      <w:marRight w:val="0"/>
      <w:marTop w:val="0"/>
      <w:marBottom w:val="0"/>
      <w:divBdr>
        <w:top w:val="none" w:sz="0" w:space="0" w:color="auto"/>
        <w:left w:val="none" w:sz="0" w:space="0" w:color="auto"/>
        <w:bottom w:val="none" w:sz="0" w:space="0" w:color="auto"/>
        <w:right w:val="none" w:sz="0" w:space="0" w:color="auto"/>
      </w:divBdr>
    </w:div>
    <w:div w:id="1447580751">
      <w:bodyDiv w:val="1"/>
      <w:marLeft w:val="0"/>
      <w:marRight w:val="0"/>
      <w:marTop w:val="0"/>
      <w:marBottom w:val="0"/>
      <w:divBdr>
        <w:top w:val="none" w:sz="0" w:space="0" w:color="auto"/>
        <w:left w:val="none" w:sz="0" w:space="0" w:color="auto"/>
        <w:bottom w:val="none" w:sz="0" w:space="0" w:color="auto"/>
        <w:right w:val="none" w:sz="0" w:space="0" w:color="auto"/>
      </w:divBdr>
    </w:div>
    <w:div w:id="1487866466">
      <w:bodyDiv w:val="1"/>
      <w:marLeft w:val="0"/>
      <w:marRight w:val="0"/>
      <w:marTop w:val="0"/>
      <w:marBottom w:val="0"/>
      <w:divBdr>
        <w:top w:val="none" w:sz="0" w:space="0" w:color="auto"/>
        <w:left w:val="none" w:sz="0" w:space="0" w:color="auto"/>
        <w:bottom w:val="none" w:sz="0" w:space="0" w:color="auto"/>
        <w:right w:val="none" w:sz="0" w:space="0" w:color="auto"/>
      </w:divBdr>
    </w:div>
    <w:div w:id="1501312044">
      <w:bodyDiv w:val="1"/>
      <w:marLeft w:val="0"/>
      <w:marRight w:val="0"/>
      <w:marTop w:val="0"/>
      <w:marBottom w:val="0"/>
      <w:divBdr>
        <w:top w:val="none" w:sz="0" w:space="0" w:color="auto"/>
        <w:left w:val="none" w:sz="0" w:space="0" w:color="auto"/>
        <w:bottom w:val="none" w:sz="0" w:space="0" w:color="auto"/>
        <w:right w:val="none" w:sz="0" w:space="0" w:color="auto"/>
      </w:divBdr>
    </w:div>
    <w:div w:id="1510482324">
      <w:bodyDiv w:val="1"/>
      <w:marLeft w:val="0"/>
      <w:marRight w:val="0"/>
      <w:marTop w:val="0"/>
      <w:marBottom w:val="0"/>
      <w:divBdr>
        <w:top w:val="none" w:sz="0" w:space="0" w:color="auto"/>
        <w:left w:val="none" w:sz="0" w:space="0" w:color="auto"/>
        <w:bottom w:val="none" w:sz="0" w:space="0" w:color="auto"/>
        <w:right w:val="none" w:sz="0" w:space="0" w:color="auto"/>
      </w:divBdr>
    </w:div>
    <w:div w:id="1553736217">
      <w:bodyDiv w:val="1"/>
      <w:marLeft w:val="0"/>
      <w:marRight w:val="0"/>
      <w:marTop w:val="0"/>
      <w:marBottom w:val="0"/>
      <w:divBdr>
        <w:top w:val="none" w:sz="0" w:space="0" w:color="auto"/>
        <w:left w:val="none" w:sz="0" w:space="0" w:color="auto"/>
        <w:bottom w:val="none" w:sz="0" w:space="0" w:color="auto"/>
        <w:right w:val="none" w:sz="0" w:space="0" w:color="auto"/>
      </w:divBdr>
    </w:div>
    <w:div w:id="1590503713">
      <w:bodyDiv w:val="1"/>
      <w:marLeft w:val="0"/>
      <w:marRight w:val="0"/>
      <w:marTop w:val="0"/>
      <w:marBottom w:val="0"/>
      <w:divBdr>
        <w:top w:val="none" w:sz="0" w:space="0" w:color="auto"/>
        <w:left w:val="none" w:sz="0" w:space="0" w:color="auto"/>
        <w:bottom w:val="none" w:sz="0" w:space="0" w:color="auto"/>
        <w:right w:val="none" w:sz="0" w:space="0" w:color="auto"/>
      </w:divBdr>
    </w:div>
    <w:div w:id="1610702753">
      <w:bodyDiv w:val="1"/>
      <w:marLeft w:val="0"/>
      <w:marRight w:val="0"/>
      <w:marTop w:val="0"/>
      <w:marBottom w:val="0"/>
      <w:divBdr>
        <w:top w:val="none" w:sz="0" w:space="0" w:color="auto"/>
        <w:left w:val="none" w:sz="0" w:space="0" w:color="auto"/>
        <w:bottom w:val="none" w:sz="0" w:space="0" w:color="auto"/>
        <w:right w:val="none" w:sz="0" w:space="0" w:color="auto"/>
      </w:divBdr>
    </w:div>
    <w:div w:id="1621885321">
      <w:bodyDiv w:val="1"/>
      <w:marLeft w:val="0"/>
      <w:marRight w:val="0"/>
      <w:marTop w:val="0"/>
      <w:marBottom w:val="0"/>
      <w:divBdr>
        <w:top w:val="none" w:sz="0" w:space="0" w:color="auto"/>
        <w:left w:val="none" w:sz="0" w:space="0" w:color="auto"/>
        <w:bottom w:val="none" w:sz="0" w:space="0" w:color="auto"/>
        <w:right w:val="none" w:sz="0" w:space="0" w:color="auto"/>
      </w:divBdr>
    </w:div>
    <w:div w:id="1640380054">
      <w:bodyDiv w:val="1"/>
      <w:marLeft w:val="0"/>
      <w:marRight w:val="0"/>
      <w:marTop w:val="0"/>
      <w:marBottom w:val="0"/>
      <w:divBdr>
        <w:top w:val="none" w:sz="0" w:space="0" w:color="auto"/>
        <w:left w:val="none" w:sz="0" w:space="0" w:color="auto"/>
        <w:bottom w:val="none" w:sz="0" w:space="0" w:color="auto"/>
        <w:right w:val="none" w:sz="0" w:space="0" w:color="auto"/>
      </w:divBdr>
    </w:div>
    <w:div w:id="1652638317">
      <w:bodyDiv w:val="1"/>
      <w:marLeft w:val="0"/>
      <w:marRight w:val="0"/>
      <w:marTop w:val="0"/>
      <w:marBottom w:val="0"/>
      <w:divBdr>
        <w:top w:val="none" w:sz="0" w:space="0" w:color="auto"/>
        <w:left w:val="none" w:sz="0" w:space="0" w:color="auto"/>
        <w:bottom w:val="none" w:sz="0" w:space="0" w:color="auto"/>
        <w:right w:val="none" w:sz="0" w:space="0" w:color="auto"/>
      </w:divBdr>
    </w:div>
    <w:div w:id="1698894799">
      <w:bodyDiv w:val="1"/>
      <w:marLeft w:val="0"/>
      <w:marRight w:val="0"/>
      <w:marTop w:val="0"/>
      <w:marBottom w:val="0"/>
      <w:divBdr>
        <w:top w:val="none" w:sz="0" w:space="0" w:color="auto"/>
        <w:left w:val="none" w:sz="0" w:space="0" w:color="auto"/>
        <w:bottom w:val="none" w:sz="0" w:space="0" w:color="auto"/>
        <w:right w:val="none" w:sz="0" w:space="0" w:color="auto"/>
      </w:divBdr>
    </w:div>
    <w:div w:id="1704672952">
      <w:bodyDiv w:val="1"/>
      <w:marLeft w:val="0"/>
      <w:marRight w:val="0"/>
      <w:marTop w:val="0"/>
      <w:marBottom w:val="0"/>
      <w:divBdr>
        <w:top w:val="none" w:sz="0" w:space="0" w:color="auto"/>
        <w:left w:val="none" w:sz="0" w:space="0" w:color="auto"/>
        <w:bottom w:val="none" w:sz="0" w:space="0" w:color="auto"/>
        <w:right w:val="none" w:sz="0" w:space="0" w:color="auto"/>
      </w:divBdr>
    </w:div>
    <w:div w:id="1706253680">
      <w:bodyDiv w:val="1"/>
      <w:marLeft w:val="0"/>
      <w:marRight w:val="0"/>
      <w:marTop w:val="0"/>
      <w:marBottom w:val="0"/>
      <w:divBdr>
        <w:top w:val="none" w:sz="0" w:space="0" w:color="auto"/>
        <w:left w:val="none" w:sz="0" w:space="0" w:color="auto"/>
        <w:bottom w:val="none" w:sz="0" w:space="0" w:color="auto"/>
        <w:right w:val="none" w:sz="0" w:space="0" w:color="auto"/>
      </w:divBdr>
    </w:div>
    <w:div w:id="1729498850">
      <w:bodyDiv w:val="1"/>
      <w:marLeft w:val="0"/>
      <w:marRight w:val="0"/>
      <w:marTop w:val="0"/>
      <w:marBottom w:val="0"/>
      <w:divBdr>
        <w:top w:val="none" w:sz="0" w:space="0" w:color="auto"/>
        <w:left w:val="none" w:sz="0" w:space="0" w:color="auto"/>
        <w:bottom w:val="none" w:sz="0" w:space="0" w:color="auto"/>
        <w:right w:val="none" w:sz="0" w:space="0" w:color="auto"/>
      </w:divBdr>
    </w:div>
    <w:div w:id="1736194787">
      <w:bodyDiv w:val="1"/>
      <w:marLeft w:val="0"/>
      <w:marRight w:val="0"/>
      <w:marTop w:val="0"/>
      <w:marBottom w:val="0"/>
      <w:divBdr>
        <w:top w:val="none" w:sz="0" w:space="0" w:color="auto"/>
        <w:left w:val="none" w:sz="0" w:space="0" w:color="auto"/>
        <w:bottom w:val="none" w:sz="0" w:space="0" w:color="auto"/>
        <w:right w:val="none" w:sz="0" w:space="0" w:color="auto"/>
      </w:divBdr>
    </w:div>
    <w:div w:id="1757705026">
      <w:bodyDiv w:val="1"/>
      <w:marLeft w:val="0"/>
      <w:marRight w:val="0"/>
      <w:marTop w:val="0"/>
      <w:marBottom w:val="0"/>
      <w:divBdr>
        <w:top w:val="none" w:sz="0" w:space="0" w:color="auto"/>
        <w:left w:val="none" w:sz="0" w:space="0" w:color="auto"/>
        <w:bottom w:val="none" w:sz="0" w:space="0" w:color="auto"/>
        <w:right w:val="none" w:sz="0" w:space="0" w:color="auto"/>
      </w:divBdr>
    </w:div>
    <w:div w:id="1772899032">
      <w:bodyDiv w:val="1"/>
      <w:marLeft w:val="0"/>
      <w:marRight w:val="0"/>
      <w:marTop w:val="0"/>
      <w:marBottom w:val="0"/>
      <w:divBdr>
        <w:top w:val="none" w:sz="0" w:space="0" w:color="auto"/>
        <w:left w:val="none" w:sz="0" w:space="0" w:color="auto"/>
        <w:bottom w:val="none" w:sz="0" w:space="0" w:color="auto"/>
        <w:right w:val="none" w:sz="0" w:space="0" w:color="auto"/>
      </w:divBdr>
    </w:div>
    <w:div w:id="1785609068">
      <w:bodyDiv w:val="1"/>
      <w:marLeft w:val="0"/>
      <w:marRight w:val="0"/>
      <w:marTop w:val="0"/>
      <w:marBottom w:val="0"/>
      <w:divBdr>
        <w:top w:val="none" w:sz="0" w:space="0" w:color="auto"/>
        <w:left w:val="none" w:sz="0" w:space="0" w:color="auto"/>
        <w:bottom w:val="none" w:sz="0" w:space="0" w:color="auto"/>
        <w:right w:val="none" w:sz="0" w:space="0" w:color="auto"/>
      </w:divBdr>
    </w:div>
    <w:div w:id="1793553037">
      <w:bodyDiv w:val="1"/>
      <w:marLeft w:val="0"/>
      <w:marRight w:val="0"/>
      <w:marTop w:val="0"/>
      <w:marBottom w:val="0"/>
      <w:divBdr>
        <w:top w:val="none" w:sz="0" w:space="0" w:color="auto"/>
        <w:left w:val="none" w:sz="0" w:space="0" w:color="auto"/>
        <w:bottom w:val="none" w:sz="0" w:space="0" w:color="auto"/>
        <w:right w:val="none" w:sz="0" w:space="0" w:color="auto"/>
      </w:divBdr>
    </w:div>
    <w:div w:id="1804303852">
      <w:bodyDiv w:val="1"/>
      <w:marLeft w:val="0"/>
      <w:marRight w:val="0"/>
      <w:marTop w:val="0"/>
      <w:marBottom w:val="0"/>
      <w:divBdr>
        <w:top w:val="none" w:sz="0" w:space="0" w:color="auto"/>
        <w:left w:val="none" w:sz="0" w:space="0" w:color="auto"/>
        <w:bottom w:val="none" w:sz="0" w:space="0" w:color="auto"/>
        <w:right w:val="none" w:sz="0" w:space="0" w:color="auto"/>
      </w:divBdr>
    </w:div>
    <w:div w:id="1817722234">
      <w:bodyDiv w:val="1"/>
      <w:marLeft w:val="0"/>
      <w:marRight w:val="0"/>
      <w:marTop w:val="0"/>
      <w:marBottom w:val="0"/>
      <w:divBdr>
        <w:top w:val="none" w:sz="0" w:space="0" w:color="auto"/>
        <w:left w:val="none" w:sz="0" w:space="0" w:color="auto"/>
        <w:bottom w:val="none" w:sz="0" w:space="0" w:color="auto"/>
        <w:right w:val="none" w:sz="0" w:space="0" w:color="auto"/>
      </w:divBdr>
    </w:div>
    <w:div w:id="1885410009">
      <w:bodyDiv w:val="1"/>
      <w:marLeft w:val="0"/>
      <w:marRight w:val="0"/>
      <w:marTop w:val="0"/>
      <w:marBottom w:val="0"/>
      <w:divBdr>
        <w:top w:val="none" w:sz="0" w:space="0" w:color="auto"/>
        <w:left w:val="none" w:sz="0" w:space="0" w:color="auto"/>
        <w:bottom w:val="none" w:sz="0" w:space="0" w:color="auto"/>
        <w:right w:val="none" w:sz="0" w:space="0" w:color="auto"/>
      </w:divBdr>
    </w:div>
    <w:div w:id="1911187708">
      <w:bodyDiv w:val="1"/>
      <w:marLeft w:val="0"/>
      <w:marRight w:val="0"/>
      <w:marTop w:val="0"/>
      <w:marBottom w:val="0"/>
      <w:divBdr>
        <w:top w:val="none" w:sz="0" w:space="0" w:color="auto"/>
        <w:left w:val="none" w:sz="0" w:space="0" w:color="auto"/>
        <w:bottom w:val="none" w:sz="0" w:space="0" w:color="auto"/>
        <w:right w:val="none" w:sz="0" w:space="0" w:color="auto"/>
      </w:divBdr>
    </w:div>
    <w:div w:id="1946883595">
      <w:bodyDiv w:val="1"/>
      <w:marLeft w:val="0"/>
      <w:marRight w:val="0"/>
      <w:marTop w:val="0"/>
      <w:marBottom w:val="0"/>
      <w:divBdr>
        <w:top w:val="none" w:sz="0" w:space="0" w:color="auto"/>
        <w:left w:val="none" w:sz="0" w:space="0" w:color="auto"/>
        <w:bottom w:val="none" w:sz="0" w:space="0" w:color="auto"/>
        <w:right w:val="none" w:sz="0" w:space="0" w:color="auto"/>
      </w:divBdr>
    </w:div>
    <w:div w:id="1980265340">
      <w:bodyDiv w:val="1"/>
      <w:marLeft w:val="0"/>
      <w:marRight w:val="0"/>
      <w:marTop w:val="0"/>
      <w:marBottom w:val="0"/>
      <w:divBdr>
        <w:top w:val="none" w:sz="0" w:space="0" w:color="auto"/>
        <w:left w:val="none" w:sz="0" w:space="0" w:color="auto"/>
        <w:bottom w:val="none" w:sz="0" w:space="0" w:color="auto"/>
        <w:right w:val="none" w:sz="0" w:space="0" w:color="auto"/>
      </w:divBdr>
    </w:div>
    <w:div w:id="1994021871">
      <w:bodyDiv w:val="1"/>
      <w:marLeft w:val="0"/>
      <w:marRight w:val="0"/>
      <w:marTop w:val="0"/>
      <w:marBottom w:val="0"/>
      <w:divBdr>
        <w:top w:val="none" w:sz="0" w:space="0" w:color="auto"/>
        <w:left w:val="none" w:sz="0" w:space="0" w:color="auto"/>
        <w:bottom w:val="none" w:sz="0" w:space="0" w:color="auto"/>
        <w:right w:val="none" w:sz="0" w:space="0" w:color="auto"/>
      </w:divBdr>
    </w:div>
    <w:div w:id="2001151810">
      <w:bodyDiv w:val="1"/>
      <w:marLeft w:val="0"/>
      <w:marRight w:val="0"/>
      <w:marTop w:val="0"/>
      <w:marBottom w:val="0"/>
      <w:divBdr>
        <w:top w:val="none" w:sz="0" w:space="0" w:color="auto"/>
        <w:left w:val="none" w:sz="0" w:space="0" w:color="auto"/>
        <w:bottom w:val="none" w:sz="0" w:space="0" w:color="auto"/>
        <w:right w:val="none" w:sz="0" w:space="0" w:color="auto"/>
      </w:divBdr>
    </w:div>
    <w:div w:id="2002076588">
      <w:bodyDiv w:val="1"/>
      <w:marLeft w:val="0"/>
      <w:marRight w:val="0"/>
      <w:marTop w:val="0"/>
      <w:marBottom w:val="0"/>
      <w:divBdr>
        <w:top w:val="none" w:sz="0" w:space="0" w:color="auto"/>
        <w:left w:val="none" w:sz="0" w:space="0" w:color="auto"/>
        <w:bottom w:val="none" w:sz="0" w:space="0" w:color="auto"/>
        <w:right w:val="none" w:sz="0" w:space="0" w:color="auto"/>
      </w:divBdr>
    </w:div>
    <w:div w:id="2013528980">
      <w:bodyDiv w:val="1"/>
      <w:marLeft w:val="0"/>
      <w:marRight w:val="0"/>
      <w:marTop w:val="0"/>
      <w:marBottom w:val="0"/>
      <w:divBdr>
        <w:top w:val="none" w:sz="0" w:space="0" w:color="auto"/>
        <w:left w:val="none" w:sz="0" w:space="0" w:color="auto"/>
        <w:bottom w:val="none" w:sz="0" w:space="0" w:color="auto"/>
        <w:right w:val="none" w:sz="0" w:space="0" w:color="auto"/>
      </w:divBdr>
    </w:div>
    <w:div w:id="2021274464">
      <w:bodyDiv w:val="1"/>
      <w:marLeft w:val="0"/>
      <w:marRight w:val="0"/>
      <w:marTop w:val="0"/>
      <w:marBottom w:val="0"/>
      <w:divBdr>
        <w:top w:val="none" w:sz="0" w:space="0" w:color="auto"/>
        <w:left w:val="none" w:sz="0" w:space="0" w:color="auto"/>
        <w:bottom w:val="none" w:sz="0" w:space="0" w:color="auto"/>
        <w:right w:val="none" w:sz="0" w:space="0" w:color="auto"/>
      </w:divBdr>
    </w:div>
    <w:div w:id="2033452075">
      <w:bodyDiv w:val="1"/>
      <w:marLeft w:val="0"/>
      <w:marRight w:val="0"/>
      <w:marTop w:val="0"/>
      <w:marBottom w:val="0"/>
      <w:divBdr>
        <w:top w:val="none" w:sz="0" w:space="0" w:color="auto"/>
        <w:left w:val="none" w:sz="0" w:space="0" w:color="auto"/>
        <w:bottom w:val="none" w:sz="0" w:space="0" w:color="auto"/>
        <w:right w:val="none" w:sz="0" w:space="0" w:color="auto"/>
      </w:divBdr>
    </w:div>
    <w:div w:id="2036885317">
      <w:bodyDiv w:val="1"/>
      <w:marLeft w:val="0"/>
      <w:marRight w:val="0"/>
      <w:marTop w:val="0"/>
      <w:marBottom w:val="0"/>
      <w:divBdr>
        <w:top w:val="none" w:sz="0" w:space="0" w:color="auto"/>
        <w:left w:val="none" w:sz="0" w:space="0" w:color="auto"/>
        <w:bottom w:val="none" w:sz="0" w:space="0" w:color="auto"/>
        <w:right w:val="none" w:sz="0" w:space="0" w:color="auto"/>
      </w:divBdr>
    </w:div>
    <w:div w:id="2053722344">
      <w:bodyDiv w:val="1"/>
      <w:marLeft w:val="0"/>
      <w:marRight w:val="0"/>
      <w:marTop w:val="0"/>
      <w:marBottom w:val="0"/>
      <w:divBdr>
        <w:top w:val="none" w:sz="0" w:space="0" w:color="auto"/>
        <w:left w:val="none" w:sz="0" w:space="0" w:color="auto"/>
        <w:bottom w:val="none" w:sz="0" w:space="0" w:color="auto"/>
        <w:right w:val="none" w:sz="0" w:space="0" w:color="auto"/>
      </w:divBdr>
    </w:div>
    <w:div w:id="2078355782">
      <w:bodyDiv w:val="1"/>
      <w:marLeft w:val="0"/>
      <w:marRight w:val="0"/>
      <w:marTop w:val="0"/>
      <w:marBottom w:val="0"/>
      <w:divBdr>
        <w:top w:val="none" w:sz="0" w:space="0" w:color="auto"/>
        <w:left w:val="none" w:sz="0" w:space="0" w:color="auto"/>
        <w:bottom w:val="none" w:sz="0" w:space="0" w:color="auto"/>
        <w:right w:val="none" w:sz="0" w:space="0" w:color="auto"/>
      </w:divBdr>
    </w:div>
    <w:div w:id="2101829424">
      <w:bodyDiv w:val="1"/>
      <w:marLeft w:val="0"/>
      <w:marRight w:val="0"/>
      <w:marTop w:val="0"/>
      <w:marBottom w:val="0"/>
      <w:divBdr>
        <w:top w:val="none" w:sz="0" w:space="0" w:color="auto"/>
        <w:left w:val="none" w:sz="0" w:space="0" w:color="auto"/>
        <w:bottom w:val="none" w:sz="0" w:space="0" w:color="auto"/>
        <w:right w:val="none" w:sz="0" w:space="0" w:color="auto"/>
      </w:divBdr>
    </w:div>
    <w:div w:id="2117015863">
      <w:bodyDiv w:val="1"/>
      <w:marLeft w:val="0"/>
      <w:marRight w:val="0"/>
      <w:marTop w:val="0"/>
      <w:marBottom w:val="0"/>
      <w:divBdr>
        <w:top w:val="none" w:sz="0" w:space="0" w:color="auto"/>
        <w:left w:val="none" w:sz="0" w:space="0" w:color="auto"/>
        <w:bottom w:val="none" w:sz="0" w:space="0" w:color="auto"/>
        <w:right w:val="none" w:sz="0" w:space="0" w:color="auto"/>
      </w:divBdr>
    </w:div>
    <w:div w:id="2126384650">
      <w:bodyDiv w:val="1"/>
      <w:marLeft w:val="0"/>
      <w:marRight w:val="0"/>
      <w:marTop w:val="0"/>
      <w:marBottom w:val="0"/>
      <w:divBdr>
        <w:top w:val="none" w:sz="0" w:space="0" w:color="auto"/>
        <w:left w:val="none" w:sz="0" w:space="0" w:color="auto"/>
        <w:bottom w:val="none" w:sz="0" w:space="0" w:color="auto"/>
        <w:right w:val="none" w:sz="0" w:space="0" w:color="auto"/>
      </w:divBdr>
    </w:div>
    <w:div w:id="2126802129">
      <w:bodyDiv w:val="1"/>
      <w:marLeft w:val="0"/>
      <w:marRight w:val="0"/>
      <w:marTop w:val="0"/>
      <w:marBottom w:val="0"/>
      <w:divBdr>
        <w:top w:val="none" w:sz="0" w:space="0" w:color="auto"/>
        <w:left w:val="none" w:sz="0" w:space="0" w:color="auto"/>
        <w:bottom w:val="none" w:sz="0" w:space="0" w:color="auto"/>
        <w:right w:val="none" w:sz="0" w:space="0" w:color="auto"/>
      </w:divBdr>
    </w:div>
    <w:div w:id="212700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hart" Target="charts/chart2.xml"/><Relationship Id="rId29"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chart" Target="charts/chart6.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chart" Target="charts/chart4.xml"/><Relationship Id="rId27" Type="http://schemas.openxmlformats.org/officeDocument/2006/relationships/image" Target="media/image12.emf"/><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2.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simulated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623403324584427"/>
          <c:y val="0.16245370370370371"/>
          <c:w val="0.79243263342082237"/>
          <c:h val="0.77736111111111106"/>
        </c:manualLayout>
      </c:layout>
      <c:scatterChart>
        <c:scatterStyle val="smoothMarker"/>
        <c:varyColors val="0"/>
        <c:ser>
          <c:idx val="0"/>
          <c:order val="0"/>
          <c:tx>
            <c:strRef>
              <c:f>'[assignment results.xlsx]Sheet1'!$G$4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1"/>
          <c:extLst>
            <c:ext xmlns:c16="http://schemas.microsoft.com/office/drawing/2014/chart" uri="{C3380CC4-5D6E-409C-BE32-E72D297353CC}">
              <c16:uniqueId val="{00000000-D8A1-466D-A75C-39342E9BF34B}"/>
            </c:ext>
          </c:extLst>
        </c:ser>
        <c:dLbls>
          <c:showLegendKey val="0"/>
          <c:showVal val="0"/>
          <c:showCatName val="0"/>
          <c:showSerName val="0"/>
          <c:showPercent val="0"/>
          <c:showBubbleSize val="0"/>
        </c:dLbls>
        <c:axId val="340948560"/>
        <c:axId val="340965360"/>
      </c:scatterChart>
      <c:valAx>
        <c:axId val="34094856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65360"/>
        <c:crosses val="autoZero"/>
        <c:crossBetween val="midCat"/>
      </c:valAx>
      <c:valAx>
        <c:axId val="340965360"/>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48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simulated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623403324584427"/>
          <c:y val="0.16245370370370371"/>
          <c:w val="0.79243263342082237"/>
          <c:h val="0.77736111111111106"/>
        </c:manualLayout>
      </c:layout>
      <c:scatterChart>
        <c:scatterStyle val="smoothMarker"/>
        <c:varyColors val="0"/>
        <c:ser>
          <c:idx val="0"/>
          <c:order val="0"/>
          <c:tx>
            <c:strRef>
              <c:f>'[assignment results.xlsx]Sheet1'!$G$4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1"/>
          <c:extLst>
            <c:ext xmlns:c16="http://schemas.microsoft.com/office/drawing/2014/chart" uri="{C3380CC4-5D6E-409C-BE32-E72D297353CC}">
              <c16:uniqueId val="{00000000-50E1-4334-BA31-59AC21A8EA6D}"/>
            </c:ext>
          </c:extLst>
        </c:ser>
        <c:dLbls>
          <c:showLegendKey val="0"/>
          <c:showVal val="0"/>
          <c:showCatName val="0"/>
          <c:showSerName val="0"/>
          <c:showPercent val="0"/>
          <c:showBubbleSize val="0"/>
        </c:dLbls>
        <c:axId val="340948560"/>
        <c:axId val="340965360"/>
      </c:scatterChart>
      <c:valAx>
        <c:axId val="340948560"/>
        <c:scaling>
          <c:orientation val="minMax"/>
          <c:max val="5100"/>
          <c:min val="49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65360"/>
        <c:crosses val="autoZero"/>
        <c:crossBetween val="midCat"/>
        <c:majorUnit val="50"/>
        <c:minorUnit val="5"/>
      </c:valAx>
      <c:valAx>
        <c:axId val="340965360"/>
        <c:scaling>
          <c:orientation val="minMax"/>
          <c:min val="-6"/>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48560"/>
        <c:crossesAt val="1"/>
        <c:crossBetween val="midCat"/>
        <c:majorUnit val="3"/>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a constructed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'[assignment results.xlsx]Sheet1'!$P$4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0-B77C-4E40-B4B2-A9197C412B56}"/>
            </c:ext>
          </c:extLst>
        </c:ser>
        <c:dLbls>
          <c:showLegendKey val="0"/>
          <c:showVal val="0"/>
          <c:showCatName val="0"/>
          <c:showSerName val="0"/>
          <c:showPercent val="0"/>
          <c:showBubbleSize val="0"/>
        </c:dLbls>
        <c:axId val="1464677599"/>
        <c:axId val="1464684319"/>
      </c:scatterChart>
      <c:valAx>
        <c:axId val="1464677599"/>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84319"/>
        <c:crosses val="autoZero"/>
        <c:crossBetween val="midCat"/>
      </c:valAx>
      <c:valAx>
        <c:axId val="1464684319"/>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77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a constructed band pass filter</a:t>
            </a:r>
            <a:endParaRPr lang="en-US"/>
          </a:p>
        </c:rich>
      </c:tx>
      <c:layout>
        <c:manualLayout>
          <c:xMode val="edge"/>
          <c:yMode val="edge"/>
          <c:x val="0.16183257117234373"/>
          <c:y val="0.8677221868736523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1.4863588929806557E-2"/>
          <c:y val="2.1316091954022991E-2"/>
          <c:w val="0.97947010950027746"/>
          <c:h val="0.9636235405919088"/>
        </c:manualLayout>
      </c:layout>
      <c:scatterChart>
        <c:scatterStyle val="lineMarker"/>
        <c:varyColors val="0"/>
        <c:ser>
          <c:idx val="0"/>
          <c:order val="0"/>
          <c:tx>
            <c:strRef>
              <c:f>'[assignment results.xlsx]Sheet1'!$P$4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0-F4E4-4B92-BF66-836480C0C56E}"/>
            </c:ext>
          </c:extLst>
        </c:ser>
        <c:dLbls>
          <c:showLegendKey val="0"/>
          <c:showVal val="0"/>
          <c:showCatName val="0"/>
          <c:showSerName val="0"/>
          <c:showPercent val="0"/>
          <c:showBubbleSize val="0"/>
        </c:dLbls>
        <c:axId val="1464677599"/>
        <c:axId val="1464684319"/>
      </c:scatterChart>
      <c:valAx>
        <c:axId val="1464677599"/>
        <c:scaling>
          <c:orientation val="minMax"/>
          <c:max val="6000"/>
          <c:min val="4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84319"/>
        <c:crosses val="autoZero"/>
        <c:crossBetween val="midCat"/>
        <c:majorUnit val="200"/>
        <c:minorUnit val="20"/>
      </c:valAx>
      <c:valAx>
        <c:axId val="1464684319"/>
        <c:scaling>
          <c:orientation val="minMax"/>
          <c:max val="-15"/>
          <c:min val="-25"/>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77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Comparison of attenuation (dB) between simulated circuit VS breadboard circuit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Simulated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0"/>
          <c:extLst>
            <c:ext xmlns:c16="http://schemas.microsoft.com/office/drawing/2014/chart" uri="{C3380CC4-5D6E-409C-BE32-E72D297353CC}">
              <c16:uniqueId val="{00000000-0736-4399-BCCD-472D31CBD15C}"/>
            </c:ext>
          </c:extLst>
        </c:ser>
        <c:ser>
          <c:idx val="1"/>
          <c:order val="1"/>
          <c:tx>
            <c:v>Breadboard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1-0736-4399-BCCD-472D31CBD15C}"/>
            </c:ext>
          </c:extLst>
        </c:ser>
        <c:dLbls>
          <c:showLegendKey val="0"/>
          <c:showVal val="0"/>
          <c:showCatName val="0"/>
          <c:showSerName val="0"/>
          <c:showPercent val="0"/>
          <c:showBubbleSize val="0"/>
        </c:dLbls>
        <c:axId val="638634368"/>
        <c:axId val="638634848"/>
      </c:scatterChart>
      <c:valAx>
        <c:axId val="638634368"/>
        <c:scaling>
          <c:orientation val="minMax"/>
          <c:max val="8000"/>
          <c:min val="3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34848"/>
        <c:crosses val="autoZero"/>
        <c:crossBetween val="midCat"/>
      </c:valAx>
      <c:valAx>
        <c:axId val="638634848"/>
        <c:scaling>
          <c:orientation val="minMax"/>
          <c:min val="-5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343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Attenuation vs frequency , for both</a:t>
            </a:r>
            <a:r>
              <a:rPr lang="en-GB" baseline="0"/>
              <a:t> the breadboard circuit and the simulated one with ESR</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breadbaord circuit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1"/>
          <c:extLst>
            <c:ext xmlns:c16="http://schemas.microsoft.com/office/drawing/2014/chart" uri="{C3380CC4-5D6E-409C-BE32-E72D297353CC}">
              <c16:uniqueId val="{00000000-B5D5-43B0-A825-E33C13BB3F5C}"/>
            </c:ext>
          </c:extLst>
        </c:ser>
        <c:ser>
          <c:idx val="1"/>
          <c:order val="1"/>
          <c:tx>
            <c:v>Simulated circuit with ESR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results.xlsx]Sheet1'!$T$5:$T$20</c:f>
              <c:numCache>
                <c:formatCode>General</c:formatCode>
                <c:ptCount val="16"/>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results.xlsx]Sheet1'!$X$5:$X$19</c:f>
              <c:numCache>
                <c:formatCode>General</c:formatCode>
                <c:ptCount val="15"/>
                <c:pt idx="0">
                  <c:v>-45.192746210115125</c:v>
                </c:pt>
                <c:pt idx="1">
                  <c:v>-45.114140337546473</c:v>
                </c:pt>
                <c:pt idx="2">
                  <c:v>-43.903586425576755</c:v>
                </c:pt>
                <c:pt idx="3">
                  <c:v>-41.159838939553737</c:v>
                </c:pt>
                <c:pt idx="4">
                  <c:v>-35.713722051512008</c:v>
                </c:pt>
                <c:pt idx="5">
                  <c:v>-30.172766123314545</c:v>
                </c:pt>
                <c:pt idx="6">
                  <c:v>-23.129115761087299</c:v>
                </c:pt>
                <c:pt idx="7">
                  <c:v>-18.507327634061916</c:v>
                </c:pt>
                <c:pt idx="8">
                  <c:v>-16.263697511050914</c:v>
                </c:pt>
                <c:pt idx="9">
                  <c:v>-16.406092333509868</c:v>
                </c:pt>
                <c:pt idx="10">
                  <c:v>-17.555682434543467</c:v>
                </c:pt>
                <c:pt idx="11">
                  <c:v>-23.254545949953993</c:v>
                </c:pt>
                <c:pt idx="12">
                  <c:v>-33.979400086720375</c:v>
                </c:pt>
                <c:pt idx="13">
                  <c:v>-38.976949551052378</c:v>
                </c:pt>
                <c:pt idx="14">
                  <c:v>-41.938200260161125</c:v>
                </c:pt>
              </c:numCache>
            </c:numRef>
          </c:yVal>
          <c:smooth val="1"/>
          <c:extLst>
            <c:ext xmlns:c16="http://schemas.microsoft.com/office/drawing/2014/chart" uri="{C3380CC4-5D6E-409C-BE32-E72D297353CC}">
              <c16:uniqueId val="{00000001-B5D5-43B0-A825-E33C13BB3F5C}"/>
            </c:ext>
          </c:extLst>
        </c:ser>
        <c:dLbls>
          <c:showLegendKey val="0"/>
          <c:showVal val="0"/>
          <c:showCatName val="0"/>
          <c:showSerName val="0"/>
          <c:showPercent val="0"/>
          <c:showBubbleSize val="0"/>
        </c:dLbls>
        <c:axId val="1006186816"/>
        <c:axId val="1006208896"/>
      </c:scatterChart>
      <c:valAx>
        <c:axId val="10061868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208896"/>
        <c:crosses val="autoZero"/>
        <c:crossBetween val="midCat"/>
      </c:valAx>
      <c:valAx>
        <c:axId val="10062088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1868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Graph</a:t>
            </a:r>
            <a:r>
              <a:rPr lang="en-US" baseline="0"/>
              <a:t> showing frequency vs attenuationfor the simulated band pass circuit, including ESR</a:t>
            </a:r>
          </a:p>
          <a:p>
            <a:pPr>
              <a:defRPr/>
            </a:pPr>
            <a:endParaRPr lang="en-US"/>
          </a:p>
        </c:rich>
      </c:tx>
      <c:layout>
        <c:manualLayout>
          <c:xMode val="edge"/>
          <c:yMode val="edge"/>
          <c:x val="0.14014639844385157"/>
          <c:y val="9.556384360788875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678258967629048E-2"/>
          <c:y val="0.16708333333333336"/>
          <c:w val="0.85732174103237091"/>
          <c:h val="0.77736111111111106"/>
        </c:manualLayout>
      </c:layout>
      <c:scatterChart>
        <c:scatterStyle val="smoothMarker"/>
        <c:varyColors val="0"/>
        <c:ser>
          <c:idx val="0"/>
          <c:order val="0"/>
          <c:tx>
            <c:strRef>
              <c:f>'[assignment results.xlsx]Sheet1'!$X$4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results.xlsx]Sheet1'!$T$5:$T$19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results.xlsx]Sheet1'!$X$5:$X$19</c:f>
              <c:numCache>
                <c:formatCode>General</c:formatCode>
                <c:ptCount val="15"/>
                <c:pt idx="0">
                  <c:v>-45.192746210115125</c:v>
                </c:pt>
                <c:pt idx="1">
                  <c:v>-45.114140337546473</c:v>
                </c:pt>
                <c:pt idx="2">
                  <c:v>-43.903586425576755</c:v>
                </c:pt>
                <c:pt idx="3">
                  <c:v>-41.159838939553737</c:v>
                </c:pt>
                <c:pt idx="4">
                  <c:v>-35.713722051512008</c:v>
                </c:pt>
                <c:pt idx="5">
                  <c:v>-30.172766123314545</c:v>
                </c:pt>
                <c:pt idx="6">
                  <c:v>-23.129115761087299</c:v>
                </c:pt>
                <c:pt idx="7">
                  <c:v>-18.507327634061916</c:v>
                </c:pt>
                <c:pt idx="8">
                  <c:v>-16.263697511050914</c:v>
                </c:pt>
                <c:pt idx="9">
                  <c:v>-16.406092333509868</c:v>
                </c:pt>
                <c:pt idx="10">
                  <c:v>-17.555682434543467</c:v>
                </c:pt>
                <c:pt idx="11">
                  <c:v>-23.254545949953993</c:v>
                </c:pt>
                <c:pt idx="12">
                  <c:v>-33.979400086720375</c:v>
                </c:pt>
                <c:pt idx="13">
                  <c:v>-38.976949551052378</c:v>
                </c:pt>
                <c:pt idx="14">
                  <c:v>-41.938200260161125</c:v>
                </c:pt>
              </c:numCache>
            </c:numRef>
          </c:yVal>
          <c:smooth val="1"/>
          <c:extLst>
            <c:ext xmlns:c16="http://schemas.microsoft.com/office/drawing/2014/chart" uri="{C3380CC4-5D6E-409C-BE32-E72D297353CC}">
              <c16:uniqueId val="{00000000-5623-4917-8839-0688B216F9CA}"/>
            </c:ext>
          </c:extLst>
        </c:ser>
        <c:dLbls>
          <c:showLegendKey val="0"/>
          <c:showVal val="0"/>
          <c:showCatName val="0"/>
          <c:showSerName val="0"/>
          <c:showPercent val="0"/>
          <c:showBubbleSize val="0"/>
        </c:dLbls>
        <c:axId val="1037395504"/>
        <c:axId val="1037395984"/>
      </c:scatterChart>
      <c:valAx>
        <c:axId val="1037395504"/>
        <c:scaling>
          <c:orientation val="minMax"/>
          <c:max val="6000"/>
          <c:min val="4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395984"/>
        <c:crosses val="autoZero"/>
        <c:crossBetween val="midCat"/>
      </c:valAx>
      <c:valAx>
        <c:axId val="1037395984"/>
        <c:scaling>
          <c:orientation val="minMax"/>
          <c:max val="-15"/>
          <c:min val="-2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395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0.1375</cdr:x>
      <cdr:y>0.57522</cdr:y>
    </cdr:from>
    <cdr:to>
      <cdr:x>0.93373</cdr:x>
      <cdr:y>0.57522</cdr:y>
    </cdr:to>
    <cdr:cxnSp macro="">
      <cdr:nvCxnSpPr>
        <cdr:cNvPr id="3" name="Straight Connector 2">
          <a:extLst xmlns:a="http://schemas.openxmlformats.org/drawingml/2006/main">
            <a:ext uri="{FF2B5EF4-FFF2-40B4-BE49-F238E27FC236}">
              <a16:creationId xmlns:a16="http://schemas.microsoft.com/office/drawing/2014/main" id="{51366C07-CF1B-7248-88E5-8FFE710EA414}"/>
            </a:ext>
          </a:extLst>
        </cdr:cNvPr>
        <cdr:cNvCxnSpPr/>
      </cdr:nvCxnSpPr>
      <cdr:spPr>
        <a:xfrm xmlns:a="http://schemas.openxmlformats.org/drawingml/2006/main">
          <a:off x="1458211" y="3759349"/>
          <a:ext cx="8444119" cy="0"/>
        </a:xfrm>
        <a:prstGeom xmlns:a="http://schemas.openxmlformats.org/drawingml/2006/main" prst="line">
          <a:avLst/>
        </a:prstGeom>
        <a:ln xmlns:a="http://schemas.openxmlformats.org/drawingml/2006/main" w="28575"/>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0.30229</cdr:x>
      <cdr:y>0.16207</cdr:y>
    </cdr:from>
    <cdr:to>
      <cdr:x>0.30268</cdr:x>
      <cdr:y>0.60437</cdr:y>
    </cdr:to>
    <cdr:cxnSp macro="">
      <cdr:nvCxnSpPr>
        <cdr:cNvPr id="8" name="Straight Connector 7">
          <a:extLst xmlns:a="http://schemas.openxmlformats.org/drawingml/2006/main">
            <a:ext uri="{FF2B5EF4-FFF2-40B4-BE49-F238E27FC236}">
              <a16:creationId xmlns:a16="http://schemas.microsoft.com/office/drawing/2014/main" id="{6FA00B35-5F3B-C150-B891-8D07DDC0F7FD}"/>
            </a:ext>
          </a:extLst>
        </cdr:cNvPr>
        <cdr:cNvCxnSpPr/>
      </cdr:nvCxnSpPr>
      <cdr:spPr>
        <a:xfrm xmlns:a="http://schemas.openxmlformats.org/drawingml/2006/main">
          <a:off x="3205842" y="1059217"/>
          <a:ext cx="4141" cy="2890631"/>
        </a:xfrm>
        <a:prstGeom xmlns:a="http://schemas.openxmlformats.org/drawingml/2006/main" prst="line">
          <a:avLst/>
        </a:prstGeom>
        <a:ln xmlns:a="http://schemas.openxmlformats.org/drawingml/2006/main" w="28575"/>
      </cdr:spPr>
      <cdr:style>
        <a:lnRef xmlns:a="http://schemas.openxmlformats.org/drawingml/2006/main" idx="2">
          <a:schemeClr val="accent3"/>
        </a:lnRef>
        <a:fillRef xmlns:a="http://schemas.openxmlformats.org/drawingml/2006/main" idx="0">
          <a:schemeClr val="accent3"/>
        </a:fillRef>
        <a:effectRef xmlns:a="http://schemas.openxmlformats.org/drawingml/2006/main" idx="1">
          <a:schemeClr val="accent3"/>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0.0291</cdr:x>
      <cdr:y>0.42495</cdr:y>
    </cdr:from>
    <cdr:to>
      <cdr:x>0.9803</cdr:x>
      <cdr:y>0.42723</cdr:y>
    </cdr:to>
    <cdr:cxnSp macro="">
      <cdr:nvCxnSpPr>
        <cdr:cNvPr id="3" name="Straight Connector 2">
          <a:extLst xmlns:a="http://schemas.openxmlformats.org/drawingml/2006/main">
            <a:ext uri="{FF2B5EF4-FFF2-40B4-BE49-F238E27FC236}">
              <a16:creationId xmlns:a16="http://schemas.microsoft.com/office/drawing/2014/main" id="{9AE5DB94-4159-4510-03BE-248B23299F9A}"/>
            </a:ext>
          </a:extLst>
        </cdr:cNvPr>
        <cdr:cNvCxnSpPr/>
      </cdr:nvCxnSpPr>
      <cdr:spPr>
        <a:xfrm xmlns:a="http://schemas.openxmlformats.org/drawingml/2006/main">
          <a:off x="270845" y="3562167"/>
          <a:ext cx="8853487" cy="19050"/>
        </a:xfrm>
        <a:prstGeom xmlns:a="http://schemas.openxmlformats.org/drawingml/2006/main" prst="line">
          <a:avLst/>
        </a:prstGeom>
      </cdr:spPr>
      <cdr:style>
        <a:lnRef xmlns:a="http://schemas.openxmlformats.org/drawingml/2006/main" idx="1">
          <a:schemeClr val="accent5"/>
        </a:lnRef>
        <a:fillRef xmlns:a="http://schemas.openxmlformats.org/drawingml/2006/main" idx="0">
          <a:schemeClr val="accent5"/>
        </a:fillRef>
        <a:effectRef xmlns:a="http://schemas.openxmlformats.org/drawingml/2006/main" idx="0">
          <a:schemeClr val="accent5"/>
        </a:effectRef>
        <a:fontRef xmlns:a="http://schemas.openxmlformats.org/drawingml/2006/main" idx="minor">
          <a:schemeClr val="tx1"/>
        </a:fontRef>
      </cdr:style>
    </cdr:cxnSp>
  </cdr:relSizeAnchor>
  <cdr:relSizeAnchor xmlns:cdr="http://schemas.openxmlformats.org/drawingml/2006/chartDrawing">
    <cdr:from>
      <cdr:x>0.32951</cdr:x>
      <cdr:y>0.03183</cdr:y>
    </cdr:from>
    <cdr:to>
      <cdr:x>0.32951</cdr:x>
      <cdr:y>0.43237</cdr:y>
    </cdr:to>
    <cdr:cxnSp macro="">
      <cdr:nvCxnSpPr>
        <cdr:cNvPr id="5" name="Straight Connector 4">
          <a:extLst xmlns:a="http://schemas.openxmlformats.org/drawingml/2006/main">
            <a:ext uri="{FF2B5EF4-FFF2-40B4-BE49-F238E27FC236}">
              <a16:creationId xmlns:a16="http://schemas.microsoft.com/office/drawing/2014/main" id="{3BA097FF-3F20-E5B8-615F-D9A52A911305}"/>
            </a:ext>
          </a:extLst>
        </cdr:cNvPr>
        <cdr:cNvCxnSpPr/>
      </cdr:nvCxnSpPr>
      <cdr:spPr>
        <a:xfrm xmlns:a="http://schemas.openxmlformats.org/drawingml/2006/main" flipV="1">
          <a:off x="1888603" y="163358"/>
          <a:ext cx="0" cy="2055345"/>
        </a:xfrm>
        <a:prstGeom xmlns:a="http://schemas.openxmlformats.org/drawingml/2006/main" prst="line">
          <a:avLst/>
        </a:prstGeom>
        <a:ln xmlns:a="http://schemas.openxmlformats.org/drawingml/2006/main">
          <a:solidFill>
            <a:srgbClr val="FF0000"/>
          </a:solidFill>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0.83627</cdr:x>
      <cdr:y>0.02807</cdr:y>
    </cdr:from>
    <cdr:to>
      <cdr:x>0.8373</cdr:x>
      <cdr:y>0.43259</cdr:y>
    </cdr:to>
    <cdr:cxnSp macro="">
      <cdr:nvCxnSpPr>
        <cdr:cNvPr id="7" name="Straight Connector 6">
          <a:extLst xmlns:a="http://schemas.openxmlformats.org/drawingml/2006/main">
            <a:ext uri="{FF2B5EF4-FFF2-40B4-BE49-F238E27FC236}">
              <a16:creationId xmlns:a16="http://schemas.microsoft.com/office/drawing/2014/main" id="{213ADDCE-60EA-AB07-DF1B-B91BAB1D202C}"/>
            </a:ext>
          </a:extLst>
        </cdr:cNvPr>
        <cdr:cNvCxnSpPr/>
      </cdr:nvCxnSpPr>
      <cdr:spPr>
        <a:xfrm xmlns:a="http://schemas.openxmlformats.org/drawingml/2006/main" flipH="1" flipV="1">
          <a:off x="4793083" y="144022"/>
          <a:ext cx="5903" cy="2075768"/>
        </a:xfrm>
        <a:prstGeom xmlns:a="http://schemas.openxmlformats.org/drawingml/2006/main" prst="line">
          <a:avLst/>
        </a:prstGeom>
        <a:ln xmlns:a="http://schemas.openxmlformats.org/drawingml/2006/main">
          <a:solidFill>
            <a:srgbClr val="FF0000"/>
          </a:solidFill>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0.07861</cdr:x>
      <cdr:y>0.4917</cdr:y>
    </cdr:from>
    <cdr:to>
      <cdr:x>0.93842</cdr:x>
      <cdr:y>0.49247</cdr:y>
    </cdr:to>
    <cdr:cxnSp macro="">
      <cdr:nvCxnSpPr>
        <cdr:cNvPr id="3" name="Straight Connector 2">
          <a:extLst xmlns:a="http://schemas.openxmlformats.org/drawingml/2006/main">
            <a:ext uri="{FF2B5EF4-FFF2-40B4-BE49-F238E27FC236}">
              <a16:creationId xmlns:a16="http://schemas.microsoft.com/office/drawing/2014/main" id="{AE5EAF48-452F-ACD5-880F-67C629CD2070}"/>
            </a:ext>
          </a:extLst>
        </cdr:cNvPr>
        <cdr:cNvCxnSpPr/>
      </cdr:nvCxnSpPr>
      <cdr:spPr>
        <a:xfrm xmlns:a="http://schemas.openxmlformats.org/drawingml/2006/main">
          <a:off x="832913" y="3060371"/>
          <a:ext cx="9110662" cy="4763"/>
        </a:xfrm>
        <a:prstGeom xmlns:a="http://schemas.openxmlformats.org/drawingml/2006/main" prst="line">
          <a:avLst/>
        </a:prstGeom>
        <a:ln xmlns:a="http://schemas.openxmlformats.org/drawingml/2006/main">
          <a:solidFill>
            <a:srgbClr val="FF0000"/>
          </a:solidFill>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0.26109</cdr:x>
      <cdr:y>0.1688</cdr:y>
    </cdr:from>
    <cdr:to>
      <cdr:x>0.26154</cdr:x>
      <cdr:y>0.49017</cdr:y>
    </cdr:to>
    <cdr:cxnSp macro="">
      <cdr:nvCxnSpPr>
        <cdr:cNvPr id="5" name="Straight Connector 4">
          <a:extLst xmlns:a="http://schemas.openxmlformats.org/drawingml/2006/main">
            <a:ext uri="{FF2B5EF4-FFF2-40B4-BE49-F238E27FC236}">
              <a16:creationId xmlns:a16="http://schemas.microsoft.com/office/drawing/2014/main" id="{01A4EF5C-F0BD-4EBA-CF0C-EC9FC995C0CD}"/>
            </a:ext>
          </a:extLst>
        </cdr:cNvPr>
        <cdr:cNvCxnSpPr/>
      </cdr:nvCxnSpPr>
      <cdr:spPr>
        <a:xfrm xmlns:a="http://schemas.openxmlformats.org/drawingml/2006/main" flipH="1" flipV="1">
          <a:off x="2766488" y="1050596"/>
          <a:ext cx="4762" cy="2000250"/>
        </a:xfrm>
        <a:prstGeom xmlns:a="http://schemas.openxmlformats.org/drawingml/2006/main" prst="line">
          <a:avLst/>
        </a:prstGeom>
        <a:ln xmlns:a="http://schemas.openxmlformats.org/drawingml/2006/main">
          <a:solidFill>
            <a:srgbClr val="FF0000"/>
          </a:solidFill>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0.66785</cdr:x>
      <cdr:y>0.1665</cdr:y>
    </cdr:from>
    <cdr:to>
      <cdr:x>0.66875</cdr:x>
      <cdr:y>0.494</cdr:y>
    </cdr:to>
    <cdr:cxnSp macro="">
      <cdr:nvCxnSpPr>
        <cdr:cNvPr id="7" name="Straight Connector 6">
          <a:extLst xmlns:a="http://schemas.openxmlformats.org/drawingml/2006/main">
            <a:ext uri="{FF2B5EF4-FFF2-40B4-BE49-F238E27FC236}">
              <a16:creationId xmlns:a16="http://schemas.microsoft.com/office/drawing/2014/main" id="{45214183-0147-3004-D2F9-3571C9072CE6}"/>
            </a:ext>
          </a:extLst>
        </cdr:cNvPr>
        <cdr:cNvCxnSpPr/>
      </cdr:nvCxnSpPr>
      <cdr:spPr>
        <a:xfrm xmlns:a="http://schemas.openxmlformats.org/drawingml/2006/main" flipV="1">
          <a:off x="7076550" y="1036309"/>
          <a:ext cx="9525" cy="2038350"/>
        </a:xfrm>
        <a:prstGeom xmlns:a="http://schemas.openxmlformats.org/drawingml/2006/main" prst="line">
          <a:avLst/>
        </a:prstGeom>
        <a:ln xmlns:a="http://schemas.openxmlformats.org/drawingml/2006/main">
          <a:solidFill>
            <a:srgbClr val="FF0000"/>
          </a:solidFill>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explores the differences in Q factor between a circuit simulated with ideal components, and a practical circuit made on breadboard. Both circuits were tested with a range of frequencies to obtain data, it was then graphed, and Q factor was calculated from that, with the ideal circuit getting Q=40.984, and the practical circuit getting Q=4.748. The reason for this difference in Q factor was explored.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bc0e30cf6999a380142bc43f1630cbf">
  <xsd:schema xmlns:xsd="http://www.w3.org/2001/XMLSchema" xmlns:xs="http://www.w3.org/2001/XMLSchema" xmlns:p="http://schemas.microsoft.com/office/2006/metadata/properties" xmlns:ns3="b924220c-b521-4b04-85db-c1cedf06ef2e" targetNamespace="http://schemas.microsoft.com/office/2006/metadata/properties" ma:root="true" ma:fieldsID="755425dc780bd817d652b30d90464a30"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Pau15</b:Tag>
    <b:SourceType>Book</b:SourceType>
    <b:Guid>{63B8BC5C-F8BC-4CEB-B218-DA272D2F6CB7}</b:Guid>
    <b:Title>The art of electronics 3rd edition</b:Title>
    <b:Year>2015</b:Year>
    <b:Author>
      <b:Author>
        <b:NameList>
          <b:Person>
            <b:Last>Paul Horowitz</b:Last>
            <b:First>Winfield</b:First>
            <b:Middle>Hill</b:Middle>
          </b:Person>
        </b:NameList>
      </b:Author>
    </b:Author>
    <b:City>Cambridge </b:City>
    <b:Publisher>Cambridge University Press</b:Publisher>
    <b:RefOrder>1</b:RefOrder>
  </b:Source>
  <b:Source>
    <b:Tag>Ven14</b:Tag>
    <b:SourceType>ConferenceProceedings</b:SourceType>
    <b:Guid>{D2A2A5B6-7402-44D0-874C-D247A6FABA03}</b:Guid>
    <b:Title>Miniaturized millimeter-wave narrow bandpass filter in 0.18 μm CMOS technology using spiral inductors and inter digital capacitors</b:Title>
    <b:Year>2014</b:Year>
    <b:City> Bangalore, India</b:City>
    <b:Author>
      <b:Author>
        <b:NameList>
          <b:Person>
            <b:Last>Vanukuru</b:Last>
            <b:First>Venkata</b:First>
            <b:Middle>Narayana Rao</b:Middle>
          </b:Person>
          <b:Person>
            <b:Last>Godavarthi</b:Last>
            <b:First>Nagasatish</b:First>
          </b:Person>
          <b:Person>
            <b:Last>Chakravorty</b:Last>
            <b:First>Anjan</b:First>
          </b:Person>
        </b:NameList>
      </b:Author>
    </b:Author>
    <b:ConferenceName>International Conference on Signal Processing and Communications, SPCOM</b:ConferenceName>
    <b:RefOrder>10</b:RefOrder>
  </b:Source>
  <b:Source>
    <b:Tag>pas23</b:Tag>
    <b:SourceType>InternetSite</b:SourceType>
    <b:Guid>{E347483D-8B53-4411-80F1-CC8F04120FA7}</b:Guid>
    <b:Title>Filter Q Factor Explained</b:Title>
    <b:Year>2023</b:Year>
    <b:Author>
      <b:Author>
        <b:Corporate>passive-components.eu</b:Corporate>
      </b:Author>
    </b:Author>
    <b:Month>10</b:Month>
    <b:Day>10</b:Day>
    <b:YearAccessed>2024</b:YearAccessed>
    <b:MonthAccessed>04</b:MonthAccessed>
    <b:DayAccessed>30</b:DayAccessed>
    <b:URL>https://passive-components.eu/different-approaches-to-filter-q-factor/</b:URL>
    <b:RefOrder>2</b:RefOrder>
  </b:Source>
  <b:Source>
    <b:Tag>RHr11</b:Tag>
    <b:SourceType>JournalArticle</b:SourceType>
    <b:Guid>{294E6B15-2C6A-4EF2-BDA6-F4F89C0E4BD8}</b:Guid>
    <b:Title>Broadband: dBmV: Voltage or Power? (Part 2)</b:Title>
    <b:Year>2011</b:Year>
    <b:Author>
      <b:Author>
        <b:NameList>
          <b:Person>
            <b:Last>R.Hranac</b:Last>
          </b:Person>
        </b:NameList>
      </b:Author>
    </b:Author>
    <b:JournalName>Englewood: Access Intelligence, LLC, 2011</b:JournalName>
    <b:Volume>28</b:Volume>
    <b:Issue>8</b:Issue>
    <b:RefOrder>3</b:RefOrder>
  </b:Source>
  <b:Source>
    <b:Tag>Tex99</b:Tag>
    <b:SourceType>DocumentFromInternetSite</b:SourceType>
    <b:Guid>{4280A893-CBA4-4F21-A962-FC96CE5E5095}</b:Guid>
    <b:Title>Understanding basica analog - passive devices</b:Title>
    <b:Year>1999</b:Year>
    <b:Author>
      <b:Author>
        <b:Corporate>Texas Instruments </b:Corporate>
      </b:Author>
    </b:Author>
    <b:Month>July</b:Month>
    <b:YearAccessed>2024</b:YearAccessed>
    <b:MonthAccessed>05</b:MonthAccessed>
    <b:DayAccessed>01</b:DayAccessed>
    <b:URL>https://www.ti.com/lit/an/sloa027/sloa027.pdf</b:URL>
    <b:RefOrder>4</b:RefOrder>
  </b:Source>
  <b:Source>
    <b:Tag>Vis22</b:Tag>
    <b:SourceType>DocumentFromInternetSite</b:SourceType>
    <b:Guid>{D5B20DE2-8800-42C9-8CC6-D9B7F81F424B}</b:Guid>
    <b:Author>
      <b:Author>
        <b:Corporate>Vishay</b:Corporate>
      </b:Author>
    </b:Author>
    <b:Title> Film Capacitors</b:Title>
    <b:Year>2022</b:Year>
    <b:Month>March</b:Month>
    <b:Day>24</b:Day>
    <b:YearAccessed>2024</b:YearAccessed>
    <b:MonthAccessed>05</b:MonthAccessed>
    <b:DayAccessed>01</b:DayAccessed>
    <b:URL>https://www.vishay.com/docs/26033/gentechinfofilm.pdf</b:URL>
    <b:RefOrder>6</b:RefOrder>
  </b:Source>
  <b:Source>
    <b:Tag>Til11</b:Tag>
    <b:SourceType>Book</b:SourceType>
    <b:Guid>{B7FAB0D1-0F6A-421E-81B7-562B223E6BB3}</b:Guid>
    <b:Title>Introduction to Circuit Analysis and Design</b:Title>
    <b:Year>2011</b:Year>
    <b:Author>
      <b:Author>
        <b:NameList>
          <b:Person>
            <b:Last>Glisson</b:Last>
            <b:First>Tildon</b:First>
            <b:Middle>H.</b:Middle>
          </b:Person>
        </b:NameList>
      </b:Author>
    </b:Author>
    <b:Publisher>Springer Science &amp; Business Media,</b:Publisher>
    <b:RefOrder>5</b:RefOrder>
  </b:Source>
  <b:Source>
    <b:Tag>Mar05</b:Tag>
    <b:SourceType>DocumentFromInternetSite</b:SourceType>
    <b:Guid>{8539EF72-5F7F-495D-9EDC-D81F6779826B}</b:Guid>
    <b:Title>The IET: Ongoing Accuracy of Test instruments</b:Title>
    <b:Year>2005</b:Year>
    <b:Author>
      <b:Author>
        <b:NameList>
          <b:Person>
            <b:Last>Cloes</b:Last>
            <b:First>Mark</b:First>
          </b:Person>
        </b:NameList>
      </b:Author>
    </b:Author>
    <b:YearAccessed>2024</b:YearAccessed>
    <b:MonthAccessed>05</b:MonthAccessed>
    <b:DayAccessed>02</b:DayAccessed>
    <b:URL>https://electrical.theiet.org/media/1696/ongoing-accuracy-of-test-instruments.pdf</b:URL>
    <b:RefOrder>8</b:RefOrder>
  </b:Source>
  <b:Source>
    <b:Tag>Sou19</b:Tag>
    <b:SourceType>InternetSite</b:SourceType>
    <b:Guid>{3A35AE4F-DCC3-4BA9-8ABA-C2FED0AAFF3B}</b:Guid>
    <b:Author>
      <b:Author>
        <b:NameList>
          <b:Person>
            <b:Last>Gupta</b:Last>
            <b:First>Sourav</b:First>
          </b:Person>
        </b:NameList>
      </b:Author>
    </b:Author>
    <b:Title>Understanding ESR and ESL in Capacitors</b:Title>
    <b:ProductionCompany>Circuit Digest</b:ProductionCompany>
    <b:Year>2019</b:Year>
    <b:Month>June</b:Month>
    <b:Day>17</b:Day>
    <b:YearAccessed>2024</b:YearAccessed>
    <b:MonthAccessed>05</b:MonthAccessed>
    <b:DayAccessed>02</b:DayAccessed>
    <b:URL>https://circuitdigest.com/tutorial/understanding-esr-and-esl-in-capacitors</b:URL>
    <b:RefOrder>7</b:RefOrder>
  </b:Source>
  <b:Source>
    <b:Tag>Yup13</b:Tag>
    <b:SourceType>Book</b:SourceType>
    <b:Guid>{7B1C6AC8-F65A-4B04-BB01-08C17C4C0557}</b:Guid>
    <b:Title>Analog Circuits</b:Title>
    <b:Year>2013</b:Year>
    <b:Author>
      <b:Author>
        <b:NameList>
          <b:Person>
            <b:Last>Wu</b:Last>
            <b:First>Yuping</b:First>
          </b:Person>
        </b:NameList>
      </b:Author>
    </b:Author>
    <b:City>Rijeka</b:City>
    <b:Publisher>IntechOpen</b:Publisher>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FCB2-4B52-4251-B099-4AB96B7D9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A955E6-226B-45B2-9A8E-1A8FA09CFFEB}">
  <ds:schemaRefs>
    <ds:schemaRef ds:uri="http://schemas.openxmlformats.org/officeDocument/2006/bibliography"/>
  </ds:schemaRefs>
</ds:datastoreItem>
</file>

<file path=customXml/itemProps4.xml><?xml version="1.0" encoding="utf-8"?>
<ds:datastoreItem xmlns:ds="http://schemas.openxmlformats.org/officeDocument/2006/customXml" ds:itemID="{4ADF7529-66DD-4626-893D-0376767BED66}">
  <ds:schemaRefs>
    <ds:schemaRef ds:uri="http://schemas.microsoft.com/sharepoint/v3/contenttype/forms"/>
  </ds:schemaRefs>
</ds:datastoreItem>
</file>

<file path=customXml/itemProps5.xml><?xml version="1.0" encoding="utf-8"?>
<ds:datastoreItem xmlns:ds="http://schemas.openxmlformats.org/officeDocument/2006/customXml" ds:itemID="{29C75EDE-6C0B-4E9B-B1DA-A97C19C3C0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2833</Words>
  <Characters>16150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Resonance</vt:lpstr>
    </vt:vector>
  </TitlesOfParts>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dc:title>
  <dc:subject>Electrical &amp; Electronic Principles (EES version) (ACDA4006)</dc:subject>
  <dc:creator>Christopher B (2322626)</dc:creator>
  <cp:keywords/>
  <dc:description/>
  <cp:lastModifiedBy>Christopher B (2322626)</cp:lastModifiedBy>
  <cp:revision>376</cp:revision>
  <dcterms:created xsi:type="dcterms:W3CDTF">2024-04-29T19:37:00Z</dcterms:created>
  <dcterms:modified xsi:type="dcterms:W3CDTF">2024-05-03T10:18:00Z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