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DDF79" w14:textId="00091F3A" w:rsidR="00D34E6D" w:rsidRDefault="008116C4" w:rsidP="007225C6">
      <w:pPr>
        <w:spacing w:after="240" w:line="360" w:lineRule="auto"/>
        <w:rPr>
          <w:color w:val="222222"/>
          <w:sz w:val="24"/>
          <w:szCs w:val="24"/>
          <w:shd w:val="clear" w:color="auto" w:fill="FFFFFF"/>
        </w:rPr>
      </w:pPr>
      <w:r w:rsidRPr="00511FA5">
        <w:rPr>
          <w:color w:val="222222"/>
          <w:sz w:val="24"/>
          <w:szCs w:val="24"/>
          <w:shd w:val="clear" w:color="auto" w:fill="FFFFFF"/>
        </w:rPr>
        <w:t xml:space="preserve">An interview with an anonymous participant was recoded to understand the root of where their confidence derived from. The participant started by explaining that they no longer participated in their sport of choice which was Irish Dancing due to a career path </w:t>
      </w:r>
      <w:r w:rsidRPr="00511FA5">
        <w:rPr>
          <w:i/>
          <w:iCs/>
          <w:color w:val="222222"/>
          <w:sz w:val="24"/>
          <w:szCs w:val="24"/>
          <w:shd w:val="clear" w:color="auto" w:fill="FFFFFF"/>
        </w:rPr>
        <w:t>“</w:t>
      </w:r>
      <w:r w:rsidRPr="00511FA5">
        <w:rPr>
          <w:i/>
          <w:iCs/>
          <w:sz w:val="24"/>
          <w:szCs w:val="24"/>
        </w:rPr>
        <w:t>due to being a conflict with training times and my new job</w:t>
      </w:r>
      <w:r w:rsidRPr="00511FA5">
        <w:rPr>
          <w:i/>
          <w:iCs/>
          <w:color w:val="222222"/>
          <w:sz w:val="24"/>
          <w:szCs w:val="24"/>
          <w:shd w:val="clear" w:color="auto" w:fill="FFFFFF"/>
        </w:rPr>
        <w:t>”</w:t>
      </w:r>
      <w:r w:rsidRPr="00511FA5">
        <w:rPr>
          <w:color w:val="222222"/>
          <w:sz w:val="24"/>
          <w:szCs w:val="24"/>
          <w:shd w:val="clear" w:color="auto" w:fill="FFFFFF"/>
        </w:rPr>
        <w:t>.</w:t>
      </w:r>
      <w:r w:rsidRPr="00621E42">
        <w:rPr>
          <w:color w:val="222222"/>
          <w:sz w:val="24"/>
          <w:szCs w:val="24"/>
          <w:shd w:val="clear" w:color="auto" w:fill="FFFFFF"/>
        </w:rPr>
        <w:t xml:space="preserve"> However, after asking some opening questions about the sport and what it entailed, I learned that the participant had taken part in the sport for 15 years in the same club/organisation.</w:t>
      </w:r>
    </w:p>
    <w:p w14:paraId="050A4EF4" w14:textId="7DF495FB" w:rsidR="005A5FA3" w:rsidRDefault="00263FB6" w:rsidP="007225C6">
      <w:pPr>
        <w:spacing w:after="240" w:line="360" w:lineRule="auto"/>
        <w:rPr>
          <w:color w:val="222222"/>
          <w:sz w:val="24"/>
          <w:szCs w:val="24"/>
          <w:shd w:val="clear" w:color="auto" w:fill="FFFFFF"/>
        </w:rPr>
      </w:pPr>
      <w:r>
        <w:rPr>
          <w:color w:val="222222"/>
          <w:sz w:val="24"/>
          <w:szCs w:val="24"/>
          <w:shd w:val="clear" w:color="auto" w:fill="FFFFFF"/>
        </w:rPr>
        <w:t>Through thematic analysis of the interview responses,</w:t>
      </w:r>
      <w:r w:rsidR="00D92E88">
        <w:rPr>
          <w:color w:val="222222"/>
          <w:sz w:val="24"/>
          <w:szCs w:val="24"/>
          <w:shd w:val="clear" w:color="auto" w:fill="FFFFFF"/>
        </w:rPr>
        <w:t xml:space="preserve"> a theme found in response to many questions focused on </w:t>
      </w:r>
      <w:r w:rsidR="00715019">
        <w:rPr>
          <w:color w:val="222222"/>
          <w:sz w:val="24"/>
          <w:szCs w:val="24"/>
          <w:shd w:val="clear" w:color="auto" w:fill="FFFFFF"/>
        </w:rPr>
        <w:t>the participant relying on others. They listed relying upon the likes of friends, teammates, their coach, family and teachers</w:t>
      </w:r>
      <w:r w:rsidR="00613114">
        <w:rPr>
          <w:color w:val="222222"/>
          <w:sz w:val="24"/>
          <w:szCs w:val="24"/>
          <w:shd w:val="clear" w:color="auto" w:fill="FFFFFF"/>
        </w:rPr>
        <w:t>;</w:t>
      </w:r>
      <w:r w:rsidR="00715019">
        <w:rPr>
          <w:color w:val="222222"/>
          <w:sz w:val="24"/>
          <w:szCs w:val="24"/>
          <w:shd w:val="clear" w:color="auto" w:fill="FFFFFF"/>
        </w:rPr>
        <w:t xml:space="preserve"> whilst being a student.</w:t>
      </w:r>
      <w:r>
        <w:rPr>
          <w:color w:val="222222"/>
          <w:sz w:val="24"/>
          <w:szCs w:val="24"/>
          <w:shd w:val="clear" w:color="auto" w:fill="FFFFFF"/>
        </w:rPr>
        <w:t xml:space="preserve"> </w:t>
      </w:r>
      <w:r w:rsidR="008116C4" w:rsidRPr="00621E42">
        <w:rPr>
          <w:color w:val="222222"/>
          <w:sz w:val="24"/>
          <w:szCs w:val="24"/>
          <w:shd w:val="clear" w:color="auto" w:fill="FFFFFF"/>
        </w:rPr>
        <w:t>The participant then explained</w:t>
      </w:r>
      <w:r w:rsidR="003A1272">
        <w:rPr>
          <w:color w:val="222222"/>
          <w:sz w:val="24"/>
          <w:szCs w:val="24"/>
          <w:shd w:val="clear" w:color="auto" w:fill="FFFFFF"/>
        </w:rPr>
        <w:t xml:space="preserve"> that their fellow teammates were experienced in </w:t>
      </w:r>
      <w:r w:rsidR="005A5FA3">
        <w:rPr>
          <w:color w:val="222222"/>
          <w:sz w:val="24"/>
          <w:szCs w:val="24"/>
          <w:shd w:val="clear" w:color="auto" w:fill="FFFFFF"/>
        </w:rPr>
        <w:t>competing</w:t>
      </w:r>
      <w:r w:rsidR="003A1272">
        <w:rPr>
          <w:color w:val="222222"/>
          <w:sz w:val="24"/>
          <w:szCs w:val="24"/>
          <w:shd w:val="clear" w:color="auto" w:fill="FFFFFF"/>
        </w:rPr>
        <w:t xml:space="preserve"> </w:t>
      </w:r>
      <w:r w:rsidR="0031763E">
        <w:rPr>
          <w:color w:val="222222"/>
          <w:sz w:val="24"/>
          <w:szCs w:val="24"/>
          <w:shd w:val="clear" w:color="auto" w:fill="FFFFFF"/>
        </w:rPr>
        <w:t xml:space="preserve">in the World Championships and as a result, relied on them in the lead up to the </w:t>
      </w:r>
      <w:r w:rsidR="00DD1BE0">
        <w:rPr>
          <w:color w:val="222222"/>
          <w:sz w:val="24"/>
          <w:szCs w:val="24"/>
          <w:shd w:val="clear" w:color="auto" w:fill="FFFFFF"/>
        </w:rPr>
        <w:t>competition.</w:t>
      </w:r>
      <w:r w:rsidR="00F52726">
        <w:rPr>
          <w:color w:val="222222"/>
          <w:sz w:val="24"/>
          <w:szCs w:val="24"/>
          <w:shd w:val="clear" w:color="auto" w:fill="FFFFFF"/>
        </w:rPr>
        <w:t xml:space="preserve"> </w:t>
      </w:r>
      <w:r w:rsidR="00C90097">
        <w:rPr>
          <w:color w:val="222222"/>
          <w:sz w:val="24"/>
          <w:szCs w:val="24"/>
          <w:shd w:val="clear" w:color="auto" w:fill="FFFFFF"/>
        </w:rPr>
        <w:t xml:space="preserve">Within their response, the participant explained that they previously </w:t>
      </w:r>
      <w:r w:rsidR="008659E7">
        <w:rPr>
          <w:color w:val="222222"/>
          <w:sz w:val="24"/>
          <w:szCs w:val="24"/>
          <w:shd w:val="clear" w:color="auto" w:fill="FFFFFF"/>
        </w:rPr>
        <w:t xml:space="preserve">danced in a performance format rather than competitive, </w:t>
      </w:r>
      <w:r w:rsidR="00E503D5" w:rsidRPr="00A82974">
        <w:rPr>
          <w:i/>
          <w:iCs/>
          <w:color w:val="222222"/>
          <w:sz w:val="24"/>
          <w:szCs w:val="24"/>
          <w:shd w:val="clear" w:color="auto" w:fill="FFFFFF"/>
        </w:rPr>
        <w:t>“</w:t>
      </w:r>
      <w:r w:rsidR="00E503D5" w:rsidRPr="00A82974">
        <w:rPr>
          <w:i/>
          <w:iCs/>
          <w:color w:val="222222"/>
          <w:sz w:val="24"/>
          <w:szCs w:val="24"/>
          <w:shd w:val="clear" w:color="auto" w:fill="FFFFFF"/>
        </w:rPr>
        <w:t>I very much did show dancing at the youngest age whereas they went straight into competitive</w:t>
      </w:r>
      <w:r w:rsidR="009E32F2" w:rsidRPr="00A82974">
        <w:rPr>
          <w:i/>
          <w:iCs/>
          <w:color w:val="222222"/>
          <w:sz w:val="24"/>
          <w:szCs w:val="24"/>
          <w:shd w:val="clear" w:color="auto" w:fill="FFFFFF"/>
        </w:rPr>
        <w:t>.</w:t>
      </w:r>
      <w:r w:rsidR="00E503D5" w:rsidRPr="00A82974">
        <w:rPr>
          <w:i/>
          <w:iCs/>
          <w:color w:val="222222"/>
          <w:sz w:val="24"/>
          <w:szCs w:val="24"/>
          <w:shd w:val="clear" w:color="auto" w:fill="FFFFFF"/>
        </w:rPr>
        <w:t>”</w:t>
      </w:r>
      <w:r w:rsidR="009E32F2">
        <w:rPr>
          <w:color w:val="222222"/>
          <w:sz w:val="24"/>
          <w:szCs w:val="24"/>
          <w:shd w:val="clear" w:color="auto" w:fill="FFFFFF"/>
        </w:rPr>
        <w:t xml:space="preserve"> As a result, the participant stated that due to their teammates having competed in the W</w:t>
      </w:r>
      <w:r w:rsidR="008C3E04">
        <w:rPr>
          <w:color w:val="222222"/>
          <w:sz w:val="24"/>
          <w:szCs w:val="24"/>
          <w:shd w:val="clear" w:color="auto" w:fill="FFFFFF"/>
        </w:rPr>
        <w:t xml:space="preserve">orld Championships in the years prior, </w:t>
      </w:r>
      <w:r w:rsidR="00804972">
        <w:rPr>
          <w:color w:val="222222"/>
          <w:sz w:val="24"/>
          <w:szCs w:val="24"/>
          <w:shd w:val="clear" w:color="auto" w:fill="FFFFFF"/>
        </w:rPr>
        <w:t>they became more confident by relying on their teammates</w:t>
      </w:r>
      <w:r w:rsidR="00100C5E">
        <w:rPr>
          <w:color w:val="222222"/>
          <w:sz w:val="24"/>
          <w:szCs w:val="24"/>
          <w:shd w:val="clear" w:color="auto" w:fill="FFFFFF"/>
        </w:rPr>
        <w:t xml:space="preserve">’ experience. This can be seen in their response, </w:t>
      </w:r>
      <w:r w:rsidR="00100C5E" w:rsidRPr="00A82974">
        <w:rPr>
          <w:i/>
          <w:iCs/>
          <w:color w:val="222222"/>
          <w:sz w:val="24"/>
          <w:szCs w:val="24"/>
          <w:shd w:val="clear" w:color="auto" w:fill="FFFFFF"/>
        </w:rPr>
        <w:t>“</w:t>
      </w:r>
      <w:r w:rsidR="00E503D5" w:rsidRPr="00A82974">
        <w:rPr>
          <w:i/>
          <w:iCs/>
          <w:color w:val="222222"/>
          <w:sz w:val="24"/>
          <w:szCs w:val="24"/>
          <w:shd w:val="clear" w:color="auto" w:fill="FFFFFF"/>
        </w:rPr>
        <w:t>so with it being my first year they kind of took me under their wing and they were just really</w:t>
      </w:r>
      <w:r w:rsidR="00A82974" w:rsidRPr="00A82974">
        <w:rPr>
          <w:i/>
          <w:iCs/>
          <w:color w:val="222222"/>
          <w:sz w:val="24"/>
          <w:szCs w:val="24"/>
          <w:shd w:val="clear" w:color="auto" w:fill="FFFFFF"/>
        </w:rPr>
        <w:t>,</w:t>
      </w:r>
      <w:r w:rsidR="00E503D5" w:rsidRPr="00A82974">
        <w:rPr>
          <w:i/>
          <w:iCs/>
          <w:color w:val="222222"/>
          <w:sz w:val="24"/>
          <w:szCs w:val="24"/>
          <w:shd w:val="clear" w:color="auto" w:fill="FFFFFF"/>
        </w:rPr>
        <w:t xml:space="preserve"> really helpful and yeah I think they just made me feel more confident.</w:t>
      </w:r>
      <w:r w:rsidR="00A82974" w:rsidRPr="00A82974">
        <w:rPr>
          <w:i/>
          <w:iCs/>
          <w:color w:val="222222"/>
          <w:sz w:val="24"/>
          <w:szCs w:val="24"/>
          <w:shd w:val="clear" w:color="auto" w:fill="FFFFFF"/>
        </w:rPr>
        <w:t>”</w:t>
      </w:r>
    </w:p>
    <w:p w14:paraId="451C312D" w14:textId="1A7FDC4B" w:rsidR="00F5360E" w:rsidRDefault="00D94415" w:rsidP="007225C6">
      <w:pPr>
        <w:spacing w:after="240" w:line="360" w:lineRule="auto"/>
        <w:rPr>
          <w:sz w:val="24"/>
          <w:szCs w:val="24"/>
        </w:rPr>
      </w:pPr>
      <w:r>
        <w:rPr>
          <w:color w:val="222222"/>
          <w:sz w:val="24"/>
          <w:szCs w:val="24"/>
          <w:shd w:val="clear" w:color="auto" w:fill="FFFFFF"/>
        </w:rPr>
        <w:t>Analysing the responses, it was clear that the participant also relied upon others for their confidence. They briefly mention</w:t>
      </w:r>
      <w:r w:rsidR="001419DF">
        <w:rPr>
          <w:color w:val="222222"/>
          <w:sz w:val="24"/>
          <w:szCs w:val="24"/>
          <w:shd w:val="clear" w:color="auto" w:fill="FFFFFF"/>
        </w:rPr>
        <w:t>ed</w:t>
      </w:r>
      <w:r>
        <w:rPr>
          <w:color w:val="222222"/>
          <w:sz w:val="24"/>
          <w:szCs w:val="24"/>
          <w:shd w:val="clear" w:color="auto" w:fill="FFFFFF"/>
        </w:rPr>
        <w:t xml:space="preserve"> the importance of their coach in the minutes prior to competing. </w:t>
      </w:r>
      <w:r w:rsidR="009E1278">
        <w:rPr>
          <w:color w:val="222222"/>
          <w:sz w:val="24"/>
          <w:szCs w:val="24"/>
          <w:shd w:val="clear" w:color="auto" w:fill="FFFFFF"/>
        </w:rPr>
        <w:t xml:space="preserve">Whilst describing their </w:t>
      </w:r>
      <w:r w:rsidR="0079059E">
        <w:rPr>
          <w:color w:val="222222"/>
          <w:sz w:val="24"/>
          <w:szCs w:val="24"/>
          <w:shd w:val="clear" w:color="auto" w:fill="FFFFFF"/>
        </w:rPr>
        <w:t>warmups</w:t>
      </w:r>
      <w:r w:rsidR="009E1278">
        <w:rPr>
          <w:color w:val="222222"/>
          <w:sz w:val="24"/>
          <w:szCs w:val="24"/>
          <w:shd w:val="clear" w:color="auto" w:fill="FFFFFF"/>
        </w:rPr>
        <w:t xml:space="preserve"> and practice before competing on stage, they emphasised the impact of their coach’s </w:t>
      </w:r>
      <w:r w:rsidR="00A52D49">
        <w:rPr>
          <w:color w:val="222222"/>
          <w:sz w:val="24"/>
          <w:szCs w:val="24"/>
          <w:shd w:val="clear" w:color="auto" w:fill="FFFFFF"/>
        </w:rPr>
        <w:t xml:space="preserve">comments on small things to remember whilst dancing. They explained this </w:t>
      </w:r>
      <w:r w:rsidR="00A52D49" w:rsidRPr="00233ACF">
        <w:rPr>
          <w:color w:val="222222"/>
          <w:sz w:val="24"/>
          <w:szCs w:val="24"/>
          <w:shd w:val="clear" w:color="auto" w:fill="FFFFFF"/>
        </w:rPr>
        <w:t xml:space="preserve">as </w:t>
      </w:r>
      <w:r w:rsidR="00233ACF" w:rsidRPr="00233ACF">
        <w:rPr>
          <w:i/>
          <w:iCs/>
          <w:color w:val="222222"/>
          <w:sz w:val="24"/>
          <w:szCs w:val="24"/>
          <w:shd w:val="clear" w:color="auto" w:fill="FFFFFF"/>
        </w:rPr>
        <w:t>“</w:t>
      </w:r>
      <w:r w:rsidR="00233ACF" w:rsidRPr="00233ACF">
        <w:rPr>
          <w:i/>
          <w:iCs/>
          <w:sz w:val="24"/>
          <w:szCs w:val="24"/>
        </w:rPr>
        <w:t>a few tips that will</w:t>
      </w:r>
      <w:r w:rsidR="00233ACF" w:rsidRPr="00233ACF">
        <w:rPr>
          <w:i/>
          <w:iCs/>
          <w:sz w:val="24"/>
          <w:szCs w:val="24"/>
        </w:rPr>
        <w:t xml:space="preserve"> help but not</w:t>
      </w:r>
      <w:r w:rsidR="00233ACF" w:rsidRPr="00233ACF">
        <w:rPr>
          <w:i/>
          <w:iCs/>
          <w:sz w:val="24"/>
          <w:szCs w:val="24"/>
        </w:rPr>
        <w:t xml:space="preserve"> too much before I go onstage</w:t>
      </w:r>
      <w:r w:rsidR="00233ACF" w:rsidRPr="00233ACF">
        <w:rPr>
          <w:i/>
          <w:iCs/>
          <w:sz w:val="24"/>
          <w:szCs w:val="24"/>
        </w:rPr>
        <w:t>, things</w:t>
      </w:r>
      <w:r w:rsidR="00233ACF" w:rsidRPr="00233ACF">
        <w:rPr>
          <w:i/>
          <w:iCs/>
          <w:sz w:val="24"/>
          <w:szCs w:val="24"/>
        </w:rPr>
        <w:t xml:space="preserve"> to kind of keep in mind</w:t>
      </w:r>
      <w:r w:rsidR="00233ACF" w:rsidRPr="00233ACF">
        <w:rPr>
          <w:i/>
          <w:iCs/>
          <w:sz w:val="24"/>
          <w:szCs w:val="24"/>
        </w:rPr>
        <w:t>.”</w:t>
      </w:r>
      <w:r w:rsidR="007115FD">
        <w:rPr>
          <w:i/>
          <w:iCs/>
          <w:sz w:val="24"/>
          <w:szCs w:val="24"/>
        </w:rPr>
        <w:t xml:space="preserve"> </w:t>
      </w:r>
      <w:r w:rsidR="007115FD" w:rsidRPr="00925C77">
        <w:rPr>
          <w:sz w:val="24"/>
          <w:szCs w:val="24"/>
        </w:rPr>
        <w:t xml:space="preserve">The participant stated that these ‘tips’ helped them feel comfortable and confident when on stage as they were </w:t>
      </w:r>
      <w:r w:rsidR="005022E1" w:rsidRPr="00925C77">
        <w:rPr>
          <w:sz w:val="24"/>
          <w:szCs w:val="24"/>
        </w:rPr>
        <w:t xml:space="preserve">achievable tips to focus on </w:t>
      </w:r>
      <w:r w:rsidR="00925C77" w:rsidRPr="00925C77">
        <w:rPr>
          <w:sz w:val="24"/>
          <w:szCs w:val="24"/>
        </w:rPr>
        <w:t>and feel as if they achieved them.</w:t>
      </w:r>
      <w:r w:rsidR="00925C77">
        <w:rPr>
          <w:sz w:val="24"/>
          <w:szCs w:val="24"/>
        </w:rPr>
        <w:t xml:space="preserve"> </w:t>
      </w:r>
    </w:p>
    <w:p w14:paraId="6F9B2A6A" w14:textId="600E6F77" w:rsidR="0053606D" w:rsidRPr="00DD3FF2" w:rsidRDefault="00925C77" w:rsidP="007225C6">
      <w:pPr>
        <w:spacing w:after="240" w:line="360" w:lineRule="auto"/>
        <w:rPr>
          <w:i/>
          <w:iCs/>
          <w:color w:val="222222"/>
          <w:sz w:val="24"/>
          <w:szCs w:val="24"/>
          <w:shd w:val="clear" w:color="auto" w:fill="FFFFFF"/>
        </w:rPr>
      </w:pPr>
      <w:r>
        <w:rPr>
          <w:sz w:val="24"/>
          <w:szCs w:val="24"/>
        </w:rPr>
        <w:t>Another individual the participant felt influenced their confidence was the presence of their mother.</w:t>
      </w:r>
      <w:r>
        <w:rPr>
          <w:i/>
          <w:iCs/>
          <w:color w:val="222222"/>
          <w:sz w:val="24"/>
          <w:szCs w:val="24"/>
          <w:shd w:val="clear" w:color="auto" w:fill="FFFFFF"/>
        </w:rPr>
        <w:t xml:space="preserve"> </w:t>
      </w:r>
      <w:r w:rsidR="008116C4" w:rsidRPr="00621E42">
        <w:rPr>
          <w:color w:val="222222"/>
          <w:sz w:val="24"/>
          <w:szCs w:val="24"/>
          <w:shd w:val="clear" w:color="auto" w:fill="FFFFFF"/>
        </w:rPr>
        <w:t>They also explain</w:t>
      </w:r>
      <w:r w:rsidR="00303673">
        <w:rPr>
          <w:color w:val="222222"/>
          <w:sz w:val="24"/>
          <w:szCs w:val="24"/>
          <w:shd w:val="clear" w:color="auto" w:fill="FFFFFF"/>
        </w:rPr>
        <w:t>ed</w:t>
      </w:r>
      <w:r w:rsidR="008116C4" w:rsidRPr="00621E42">
        <w:rPr>
          <w:color w:val="222222"/>
          <w:sz w:val="24"/>
          <w:szCs w:val="24"/>
          <w:shd w:val="clear" w:color="auto" w:fill="FFFFFF"/>
        </w:rPr>
        <w:t xml:space="preserve"> how the emotional support helped motivate them to be confident.</w:t>
      </w:r>
      <w:r w:rsidR="00D17050">
        <w:rPr>
          <w:color w:val="222222"/>
          <w:sz w:val="24"/>
          <w:szCs w:val="24"/>
          <w:shd w:val="clear" w:color="auto" w:fill="FFFFFF"/>
        </w:rPr>
        <w:t xml:space="preserve"> They described their </w:t>
      </w:r>
      <w:r w:rsidR="001F1825">
        <w:rPr>
          <w:color w:val="222222"/>
          <w:sz w:val="24"/>
          <w:szCs w:val="24"/>
          <w:shd w:val="clear" w:color="auto" w:fill="FFFFFF"/>
        </w:rPr>
        <w:t xml:space="preserve">confidence and positive feelings after competing due to their mother being </w:t>
      </w:r>
      <w:r w:rsidR="001F1825" w:rsidRPr="001F1825">
        <w:rPr>
          <w:i/>
          <w:iCs/>
          <w:color w:val="222222"/>
          <w:sz w:val="24"/>
          <w:szCs w:val="24"/>
          <w:shd w:val="clear" w:color="auto" w:fill="FFFFFF"/>
        </w:rPr>
        <w:t>“</w:t>
      </w:r>
      <w:r w:rsidR="001F1825" w:rsidRPr="001F1825">
        <w:rPr>
          <w:i/>
          <w:iCs/>
          <w:color w:val="222222"/>
          <w:sz w:val="24"/>
          <w:szCs w:val="24"/>
          <w:shd w:val="clear" w:color="auto" w:fill="FFFFFF"/>
        </w:rPr>
        <w:t>really smiley and happy when I came off</w:t>
      </w:r>
      <w:r w:rsidR="001F1825" w:rsidRPr="001F1825">
        <w:rPr>
          <w:i/>
          <w:iCs/>
          <w:color w:val="222222"/>
          <w:sz w:val="24"/>
          <w:szCs w:val="24"/>
          <w:shd w:val="clear" w:color="auto" w:fill="FFFFFF"/>
        </w:rPr>
        <w:t>,</w:t>
      </w:r>
      <w:r w:rsidR="001F1825" w:rsidRPr="001F1825">
        <w:rPr>
          <w:i/>
          <w:iCs/>
          <w:color w:val="222222"/>
          <w:sz w:val="24"/>
          <w:szCs w:val="24"/>
          <w:shd w:val="clear" w:color="auto" w:fill="FFFFFF"/>
        </w:rPr>
        <w:t xml:space="preserve"> and before I even went on</w:t>
      </w:r>
      <w:r w:rsidR="001F1825" w:rsidRPr="001F1825">
        <w:rPr>
          <w:i/>
          <w:iCs/>
          <w:color w:val="222222"/>
          <w:sz w:val="24"/>
          <w:szCs w:val="24"/>
          <w:shd w:val="clear" w:color="auto" w:fill="FFFFFF"/>
        </w:rPr>
        <w:t>,</w:t>
      </w:r>
      <w:r w:rsidR="001F1825" w:rsidRPr="001F1825">
        <w:rPr>
          <w:i/>
          <w:iCs/>
          <w:color w:val="222222"/>
          <w:sz w:val="24"/>
          <w:szCs w:val="24"/>
          <w:shd w:val="clear" w:color="auto" w:fill="FFFFFF"/>
        </w:rPr>
        <w:t xml:space="preserve"> she was happy </w:t>
      </w:r>
      <w:r w:rsidR="001F1825" w:rsidRPr="001F1825">
        <w:rPr>
          <w:i/>
          <w:iCs/>
          <w:color w:val="222222"/>
          <w:sz w:val="24"/>
          <w:szCs w:val="24"/>
          <w:shd w:val="clear" w:color="auto" w:fill="FFFFFF"/>
        </w:rPr>
        <w:t>I qualified.”</w:t>
      </w:r>
    </w:p>
    <w:p w14:paraId="02D852C5" w14:textId="30701679" w:rsidR="008116C4" w:rsidRPr="00FA4AFD" w:rsidRDefault="00303673" w:rsidP="007225C6">
      <w:pPr>
        <w:spacing w:after="240" w:line="360" w:lineRule="auto"/>
        <w:rPr>
          <w:color w:val="222222"/>
          <w:sz w:val="24"/>
          <w:szCs w:val="24"/>
          <w:shd w:val="clear" w:color="auto" w:fill="FFFFFF"/>
        </w:rPr>
      </w:pPr>
      <w:r>
        <w:rPr>
          <w:color w:val="222222"/>
          <w:sz w:val="24"/>
          <w:szCs w:val="24"/>
          <w:shd w:val="clear" w:color="auto" w:fill="FFFFFF"/>
        </w:rPr>
        <w:lastRenderedPageBreak/>
        <w:t xml:space="preserve">As stated by the participant, they have experienced failures and disappointment in the sport. They used their first World Championships as an example as they </w:t>
      </w:r>
      <w:r w:rsidR="00971535">
        <w:rPr>
          <w:color w:val="222222"/>
          <w:sz w:val="24"/>
          <w:szCs w:val="24"/>
          <w:shd w:val="clear" w:color="auto" w:fill="FFFFFF"/>
        </w:rPr>
        <w:t>did not</w:t>
      </w:r>
      <w:r>
        <w:rPr>
          <w:color w:val="222222"/>
          <w:sz w:val="24"/>
          <w:szCs w:val="24"/>
          <w:shd w:val="clear" w:color="auto" w:fill="FFFFFF"/>
        </w:rPr>
        <w:t xml:space="preserve"> manage to place</w:t>
      </w:r>
      <w:r w:rsidR="002C638E">
        <w:rPr>
          <w:color w:val="222222"/>
          <w:sz w:val="24"/>
          <w:szCs w:val="24"/>
          <w:shd w:val="clear" w:color="auto" w:fill="FFFFFF"/>
        </w:rPr>
        <w:t xml:space="preserve"> although feeling confident in their performance. However, the participant explained how this </w:t>
      </w:r>
      <w:r w:rsidR="00444AD2">
        <w:rPr>
          <w:color w:val="222222"/>
          <w:sz w:val="24"/>
          <w:szCs w:val="24"/>
          <w:shd w:val="clear" w:color="auto" w:fill="FFFFFF"/>
        </w:rPr>
        <w:t xml:space="preserve">disappointment influenced their confidence in the competitions following. </w:t>
      </w:r>
      <w:r w:rsidR="008116C4" w:rsidRPr="00621E42">
        <w:rPr>
          <w:color w:val="222222"/>
          <w:sz w:val="24"/>
          <w:szCs w:val="24"/>
          <w:shd w:val="clear" w:color="auto" w:fill="FFFFFF"/>
        </w:rPr>
        <w:t xml:space="preserve">They mentioned that </w:t>
      </w:r>
      <w:r w:rsidR="00444AD2">
        <w:rPr>
          <w:color w:val="222222"/>
          <w:sz w:val="24"/>
          <w:szCs w:val="24"/>
          <w:shd w:val="clear" w:color="auto" w:fill="FFFFFF"/>
        </w:rPr>
        <w:t>due to</w:t>
      </w:r>
      <w:r w:rsidR="008116C4" w:rsidRPr="00621E42">
        <w:rPr>
          <w:color w:val="222222"/>
          <w:sz w:val="24"/>
          <w:szCs w:val="24"/>
          <w:shd w:val="clear" w:color="auto" w:fill="FFFFFF"/>
        </w:rPr>
        <w:t xml:space="preserve"> their lack of experience in the competition</w:t>
      </w:r>
      <w:r w:rsidR="00444AD2">
        <w:rPr>
          <w:color w:val="222222"/>
          <w:sz w:val="24"/>
          <w:szCs w:val="24"/>
          <w:shd w:val="clear" w:color="auto" w:fill="FFFFFF"/>
        </w:rPr>
        <w:t>,</w:t>
      </w:r>
      <w:r w:rsidR="008116C4" w:rsidRPr="00621E42">
        <w:rPr>
          <w:color w:val="222222"/>
          <w:sz w:val="24"/>
          <w:szCs w:val="24"/>
          <w:shd w:val="clear" w:color="auto" w:fill="FFFFFF"/>
        </w:rPr>
        <w:t xml:space="preserve"> their confidence was </w:t>
      </w:r>
      <w:r w:rsidR="00352A85">
        <w:rPr>
          <w:color w:val="222222"/>
          <w:sz w:val="24"/>
          <w:szCs w:val="24"/>
          <w:shd w:val="clear" w:color="auto" w:fill="FFFFFF"/>
        </w:rPr>
        <w:t xml:space="preserve">high </w:t>
      </w:r>
      <w:r w:rsidR="00444AD2">
        <w:rPr>
          <w:color w:val="222222"/>
          <w:sz w:val="24"/>
          <w:szCs w:val="24"/>
          <w:shd w:val="clear" w:color="auto" w:fill="FFFFFF"/>
        </w:rPr>
        <w:t>and therefore describing their confidence as</w:t>
      </w:r>
      <w:r w:rsidR="008116C4" w:rsidRPr="00621E42">
        <w:rPr>
          <w:color w:val="222222"/>
          <w:sz w:val="24"/>
          <w:szCs w:val="24"/>
          <w:shd w:val="clear" w:color="auto" w:fill="FFFFFF"/>
        </w:rPr>
        <w:t xml:space="preserve"> “</w:t>
      </w:r>
      <w:r w:rsidR="008116C4" w:rsidRPr="00444AD2">
        <w:rPr>
          <w:i/>
          <w:iCs/>
          <w:color w:val="222222"/>
          <w:sz w:val="24"/>
          <w:szCs w:val="24"/>
          <w:shd w:val="clear" w:color="auto" w:fill="FFFFFF"/>
        </w:rPr>
        <w:t>naïve</w:t>
      </w:r>
      <w:r w:rsidR="008116C4" w:rsidRPr="00621E42">
        <w:rPr>
          <w:color w:val="222222"/>
          <w:sz w:val="24"/>
          <w:szCs w:val="24"/>
          <w:shd w:val="clear" w:color="auto" w:fill="FFFFFF"/>
        </w:rPr>
        <w:t xml:space="preserve">” to the standard that was required to win </w:t>
      </w:r>
      <w:r w:rsidR="00444AD2">
        <w:rPr>
          <w:color w:val="222222"/>
          <w:sz w:val="24"/>
          <w:szCs w:val="24"/>
          <w:shd w:val="clear" w:color="auto" w:fill="FFFFFF"/>
        </w:rPr>
        <w:t>in events of that calibre</w:t>
      </w:r>
      <w:r w:rsidR="008116C4" w:rsidRPr="00621E42">
        <w:rPr>
          <w:color w:val="222222"/>
          <w:sz w:val="24"/>
          <w:szCs w:val="24"/>
          <w:shd w:val="clear" w:color="auto" w:fill="FFFFFF"/>
        </w:rPr>
        <w:t xml:space="preserve">. </w:t>
      </w:r>
      <w:r w:rsidR="008116C4" w:rsidRPr="00621E42">
        <w:rPr>
          <w:i/>
          <w:iCs/>
          <w:color w:val="222222"/>
          <w:sz w:val="24"/>
          <w:szCs w:val="24"/>
          <w:shd w:val="clear" w:color="auto" w:fill="FFFFFF"/>
        </w:rPr>
        <w:t>“I was just excited more than anything and I think that made me more confident, I just wanted to do it I wanted to dance.”</w:t>
      </w:r>
      <w:r w:rsidR="008116C4" w:rsidRPr="00621E42">
        <w:rPr>
          <w:color w:val="222222"/>
          <w:sz w:val="24"/>
          <w:szCs w:val="24"/>
          <w:shd w:val="clear" w:color="auto" w:fill="FFFFFF"/>
        </w:rPr>
        <w:t xml:space="preserve"> </w:t>
      </w:r>
      <w:r w:rsidR="002A116C">
        <w:rPr>
          <w:color w:val="222222"/>
          <w:sz w:val="24"/>
          <w:szCs w:val="24"/>
          <w:shd w:val="clear" w:color="auto" w:fill="FFFFFF"/>
        </w:rPr>
        <w:t xml:space="preserve">Describing the competition setting, the participant explained </w:t>
      </w:r>
      <w:r w:rsidR="00B8406F">
        <w:rPr>
          <w:color w:val="222222"/>
          <w:sz w:val="24"/>
          <w:szCs w:val="24"/>
          <w:shd w:val="clear" w:color="auto" w:fill="FFFFFF"/>
        </w:rPr>
        <w:t xml:space="preserve">that the competition was held over numerous days in which time slots were allocated for ages and </w:t>
      </w:r>
      <w:r w:rsidR="00A77403">
        <w:rPr>
          <w:color w:val="222222"/>
          <w:sz w:val="24"/>
          <w:szCs w:val="24"/>
          <w:shd w:val="clear" w:color="auto" w:fill="FFFFFF"/>
        </w:rPr>
        <w:t xml:space="preserve">ability levels. </w:t>
      </w:r>
      <w:r w:rsidR="00C560B8">
        <w:rPr>
          <w:color w:val="222222"/>
          <w:sz w:val="24"/>
          <w:szCs w:val="24"/>
          <w:shd w:val="clear" w:color="auto" w:fill="FFFFFF"/>
        </w:rPr>
        <w:t xml:space="preserve">However, the participant stated that their naivety regarding the standard of this competition </w:t>
      </w:r>
      <w:r w:rsidR="002A116C">
        <w:rPr>
          <w:color w:val="222222"/>
          <w:sz w:val="24"/>
          <w:szCs w:val="24"/>
          <w:shd w:val="clear" w:color="auto" w:fill="FFFFFF"/>
        </w:rPr>
        <w:t xml:space="preserve">was described as </w:t>
      </w:r>
      <w:r w:rsidR="00352A85" w:rsidRPr="00341E82">
        <w:rPr>
          <w:i/>
          <w:iCs/>
          <w:color w:val="222222"/>
          <w:sz w:val="24"/>
          <w:szCs w:val="24"/>
          <w:shd w:val="clear" w:color="auto" w:fill="FFFFFF"/>
        </w:rPr>
        <w:t>“a reality check”</w:t>
      </w:r>
      <w:r w:rsidR="00352A85">
        <w:rPr>
          <w:i/>
          <w:iCs/>
          <w:color w:val="222222"/>
          <w:sz w:val="24"/>
          <w:szCs w:val="24"/>
          <w:shd w:val="clear" w:color="auto" w:fill="FFFFFF"/>
        </w:rPr>
        <w:t xml:space="preserve"> </w:t>
      </w:r>
      <w:r w:rsidR="00FA4AFD">
        <w:rPr>
          <w:color w:val="222222"/>
          <w:sz w:val="24"/>
          <w:szCs w:val="24"/>
          <w:shd w:val="clear" w:color="auto" w:fill="FFFFFF"/>
        </w:rPr>
        <w:t xml:space="preserve">in which they understood the standard and dedication required. </w:t>
      </w:r>
      <w:r w:rsidR="007D5A38">
        <w:rPr>
          <w:color w:val="222222"/>
          <w:sz w:val="24"/>
          <w:szCs w:val="24"/>
          <w:shd w:val="clear" w:color="auto" w:fill="FFFFFF"/>
        </w:rPr>
        <w:t xml:space="preserve">As a result, the participant stated </w:t>
      </w:r>
      <w:r w:rsidR="007D5A38" w:rsidRPr="00742315">
        <w:rPr>
          <w:i/>
          <w:iCs/>
          <w:color w:val="222222"/>
          <w:sz w:val="24"/>
          <w:szCs w:val="24"/>
          <w:shd w:val="clear" w:color="auto" w:fill="FFFFFF"/>
        </w:rPr>
        <w:t>“</w:t>
      </w:r>
      <w:r w:rsidR="007D5A38" w:rsidRPr="00742315">
        <w:rPr>
          <w:i/>
          <w:iCs/>
          <w:sz w:val="24"/>
          <w:szCs w:val="24"/>
        </w:rPr>
        <w:t>whereas following years obviously I could think back</w:t>
      </w:r>
      <w:r w:rsidR="007D5A38" w:rsidRPr="00742315">
        <w:rPr>
          <w:i/>
          <w:iCs/>
          <w:sz w:val="24"/>
          <w:szCs w:val="24"/>
        </w:rPr>
        <w:t>”</w:t>
      </w:r>
      <w:r w:rsidR="007D5A38" w:rsidRPr="00742315">
        <w:rPr>
          <w:sz w:val="24"/>
          <w:szCs w:val="24"/>
        </w:rPr>
        <w:t xml:space="preserve"> on their </w:t>
      </w:r>
      <w:r w:rsidR="00742315" w:rsidRPr="00742315">
        <w:rPr>
          <w:sz w:val="24"/>
          <w:szCs w:val="24"/>
        </w:rPr>
        <w:t>experience and disappointment and use these experiences to fuel their motivation and confidence in training for the competitions.</w:t>
      </w:r>
      <w:r w:rsidR="00C560B8">
        <w:rPr>
          <w:sz w:val="24"/>
          <w:szCs w:val="24"/>
        </w:rPr>
        <w:t xml:space="preserve"> </w:t>
      </w:r>
    </w:p>
    <w:p w14:paraId="5B4A60C9" w14:textId="2786EF31" w:rsidR="00351FCD" w:rsidRPr="00621E42" w:rsidRDefault="00351FCD" w:rsidP="007225C6">
      <w:pPr>
        <w:spacing w:after="240" w:line="360" w:lineRule="auto"/>
        <w:rPr>
          <w:color w:val="222222"/>
          <w:sz w:val="24"/>
          <w:szCs w:val="24"/>
          <w:shd w:val="clear" w:color="auto" w:fill="FFFFFF"/>
        </w:rPr>
      </w:pPr>
      <w:r>
        <w:rPr>
          <w:color w:val="222222"/>
          <w:sz w:val="24"/>
          <w:szCs w:val="24"/>
          <w:shd w:val="clear" w:color="auto" w:fill="FFFFFF"/>
        </w:rPr>
        <w:t>However,</w:t>
      </w:r>
      <w:r w:rsidR="00727CE0">
        <w:rPr>
          <w:color w:val="222222"/>
          <w:sz w:val="24"/>
          <w:szCs w:val="24"/>
          <w:shd w:val="clear" w:color="auto" w:fill="FFFFFF"/>
        </w:rPr>
        <w:t xml:space="preserve"> there is a conflict in their responses as</w:t>
      </w:r>
      <w:r>
        <w:rPr>
          <w:color w:val="222222"/>
          <w:sz w:val="24"/>
          <w:szCs w:val="24"/>
          <w:shd w:val="clear" w:color="auto" w:fill="FFFFFF"/>
        </w:rPr>
        <w:t xml:space="preserve"> the participant also described losing their confidence when dancing against a certain dancer. Whilst describing dancing against a “rival” that they had competed against many times, they stated a situation in which they lost all their confidence and froze on the stage. This was due to reflecting on previous competitions in which the participant had lost to the same individual. </w:t>
      </w:r>
      <w:r w:rsidR="0022468F">
        <w:rPr>
          <w:color w:val="222222"/>
          <w:sz w:val="24"/>
          <w:szCs w:val="24"/>
          <w:shd w:val="clear" w:color="auto" w:fill="FFFFFF"/>
        </w:rPr>
        <w:t>As a result, the participant had their confidence negatively affected by previous experiences</w:t>
      </w:r>
      <w:r w:rsidR="006B116B">
        <w:rPr>
          <w:color w:val="222222"/>
          <w:sz w:val="24"/>
          <w:szCs w:val="24"/>
          <w:shd w:val="clear" w:color="auto" w:fill="FFFFFF"/>
        </w:rPr>
        <w:t xml:space="preserve"> dancing against this individual</w:t>
      </w:r>
      <w:r w:rsidR="00727CE0">
        <w:rPr>
          <w:color w:val="222222"/>
          <w:sz w:val="24"/>
          <w:szCs w:val="24"/>
          <w:shd w:val="clear" w:color="auto" w:fill="FFFFFF"/>
        </w:rPr>
        <w:t>.</w:t>
      </w:r>
    </w:p>
    <w:p w14:paraId="75D44A4A" w14:textId="5442356B" w:rsidR="008134D1" w:rsidRPr="00195CF0" w:rsidRDefault="00AB2036" w:rsidP="007225C6">
      <w:pPr>
        <w:spacing w:after="240" w:line="360" w:lineRule="auto"/>
        <w:rPr>
          <w:color w:val="222222"/>
          <w:sz w:val="24"/>
          <w:szCs w:val="24"/>
          <w:shd w:val="clear" w:color="auto" w:fill="FFFFFF"/>
        </w:rPr>
      </w:pPr>
      <w:r>
        <w:rPr>
          <w:color w:val="222222"/>
          <w:sz w:val="24"/>
          <w:szCs w:val="24"/>
          <w:shd w:val="clear" w:color="auto" w:fill="FFFFFF"/>
        </w:rPr>
        <w:t>Another theme discovered through thematic analysis was the importance of training and nutrition</w:t>
      </w:r>
      <w:r w:rsidR="002F18A5">
        <w:rPr>
          <w:color w:val="222222"/>
          <w:sz w:val="24"/>
          <w:szCs w:val="24"/>
          <w:shd w:val="clear" w:color="auto" w:fill="FFFFFF"/>
        </w:rPr>
        <w:t xml:space="preserve"> to the participants confidence levels.</w:t>
      </w:r>
      <w:r w:rsidR="00E819FA">
        <w:rPr>
          <w:color w:val="222222"/>
          <w:sz w:val="24"/>
          <w:szCs w:val="24"/>
          <w:shd w:val="clear" w:color="auto" w:fill="FFFFFF"/>
        </w:rPr>
        <w:t xml:space="preserve"> The participant described the training schedule </w:t>
      </w:r>
      <w:r w:rsidR="00967784">
        <w:rPr>
          <w:color w:val="222222"/>
          <w:sz w:val="24"/>
          <w:szCs w:val="24"/>
          <w:shd w:val="clear" w:color="auto" w:fill="FFFFFF"/>
        </w:rPr>
        <w:t xml:space="preserve">for competitions and how the intensity and amount of training differed </w:t>
      </w:r>
      <w:r w:rsidR="004204E2">
        <w:rPr>
          <w:color w:val="222222"/>
          <w:sz w:val="24"/>
          <w:szCs w:val="24"/>
          <w:shd w:val="clear" w:color="auto" w:fill="FFFFFF"/>
        </w:rPr>
        <w:t xml:space="preserve">depending on the scale of the competition ahead. They stated that heir average training schedule consisted of </w:t>
      </w:r>
      <w:r w:rsidR="009829B7">
        <w:rPr>
          <w:color w:val="222222"/>
          <w:sz w:val="24"/>
          <w:szCs w:val="24"/>
          <w:shd w:val="clear" w:color="auto" w:fill="FFFFFF"/>
        </w:rPr>
        <w:t xml:space="preserve">two sessions a week. However, with bigger </w:t>
      </w:r>
      <w:r w:rsidR="00D946EF">
        <w:rPr>
          <w:color w:val="222222"/>
          <w:sz w:val="24"/>
          <w:szCs w:val="24"/>
          <w:shd w:val="clear" w:color="auto" w:fill="FFFFFF"/>
        </w:rPr>
        <w:t xml:space="preserve">competitions such as World Championships, their training would </w:t>
      </w:r>
      <w:r w:rsidR="00FD76C7">
        <w:rPr>
          <w:color w:val="222222"/>
          <w:sz w:val="24"/>
          <w:szCs w:val="24"/>
          <w:shd w:val="clear" w:color="auto" w:fill="FFFFFF"/>
        </w:rPr>
        <w:t>increase,</w:t>
      </w:r>
      <w:r w:rsidR="00FD76C7" w:rsidRPr="00552AF1">
        <w:rPr>
          <w:i/>
          <w:iCs/>
          <w:color w:val="222222"/>
          <w:sz w:val="24"/>
          <w:szCs w:val="24"/>
          <w:shd w:val="clear" w:color="auto" w:fill="FFFFFF"/>
        </w:rPr>
        <w:t xml:space="preserve"> </w:t>
      </w:r>
      <w:r w:rsidR="00FD76C7" w:rsidRPr="00552AF1">
        <w:rPr>
          <w:i/>
          <w:iCs/>
          <w:sz w:val="24"/>
          <w:szCs w:val="24"/>
        </w:rPr>
        <w:t>“instead</w:t>
      </w:r>
      <w:r w:rsidR="008134D1" w:rsidRPr="00552AF1">
        <w:rPr>
          <w:i/>
          <w:iCs/>
          <w:sz w:val="24"/>
          <w:szCs w:val="24"/>
        </w:rPr>
        <w:t xml:space="preserve"> of two sessions a week we would be doing four to five sessions a week.”</w:t>
      </w:r>
      <w:r w:rsidR="008134D1" w:rsidRPr="00552AF1">
        <w:rPr>
          <w:i/>
          <w:iCs/>
          <w:color w:val="222222"/>
          <w:sz w:val="24"/>
          <w:szCs w:val="24"/>
          <w:shd w:val="clear" w:color="auto" w:fill="FFFFFF"/>
        </w:rPr>
        <w:t xml:space="preserve"> </w:t>
      </w:r>
      <w:r w:rsidR="00FD76C7" w:rsidRPr="00FD76C7">
        <w:rPr>
          <w:color w:val="222222"/>
          <w:sz w:val="24"/>
          <w:szCs w:val="24"/>
          <w:shd w:val="clear" w:color="auto" w:fill="FFFFFF"/>
        </w:rPr>
        <w:t>As</w:t>
      </w:r>
      <w:r w:rsidR="00FD76C7">
        <w:rPr>
          <w:color w:val="222222"/>
          <w:sz w:val="24"/>
          <w:szCs w:val="24"/>
          <w:shd w:val="clear" w:color="auto" w:fill="FFFFFF"/>
        </w:rPr>
        <w:t xml:space="preserve"> </w:t>
      </w:r>
      <w:r w:rsidR="00FD76C7" w:rsidRPr="00195CF0">
        <w:rPr>
          <w:color w:val="222222"/>
          <w:sz w:val="24"/>
          <w:szCs w:val="24"/>
          <w:shd w:val="clear" w:color="auto" w:fill="FFFFFF"/>
        </w:rPr>
        <w:t xml:space="preserve">a result, the participant </w:t>
      </w:r>
      <w:r w:rsidR="00A93B41" w:rsidRPr="00195CF0">
        <w:rPr>
          <w:color w:val="222222"/>
          <w:sz w:val="24"/>
          <w:szCs w:val="24"/>
          <w:shd w:val="clear" w:color="auto" w:fill="FFFFFF"/>
        </w:rPr>
        <w:t>stated that</w:t>
      </w:r>
      <w:r w:rsidR="00FD76C7" w:rsidRPr="00195CF0">
        <w:rPr>
          <w:color w:val="222222"/>
          <w:sz w:val="24"/>
          <w:szCs w:val="24"/>
          <w:shd w:val="clear" w:color="auto" w:fill="FFFFFF"/>
        </w:rPr>
        <w:t xml:space="preserve"> their </w:t>
      </w:r>
      <w:r w:rsidR="003A668C" w:rsidRPr="00195CF0">
        <w:rPr>
          <w:color w:val="222222"/>
          <w:sz w:val="24"/>
          <w:szCs w:val="24"/>
          <w:shd w:val="clear" w:color="auto" w:fill="FFFFFF"/>
        </w:rPr>
        <w:t>confidence</w:t>
      </w:r>
      <w:r w:rsidR="00FD76C7" w:rsidRPr="00195CF0">
        <w:rPr>
          <w:color w:val="222222"/>
          <w:sz w:val="24"/>
          <w:szCs w:val="24"/>
          <w:shd w:val="clear" w:color="auto" w:fill="FFFFFF"/>
        </w:rPr>
        <w:t xml:space="preserve"> </w:t>
      </w:r>
      <w:r w:rsidR="003A668C" w:rsidRPr="00195CF0">
        <w:rPr>
          <w:color w:val="222222"/>
          <w:sz w:val="24"/>
          <w:szCs w:val="24"/>
          <w:shd w:val="clear" w:color="auto" w:fill="FFFFFF"/>
        </w:rPr>
        <w:t>improved</w:t>
      </w:r>
      <w:r w:rsidR="00A93B41" w:rsidRPr="00195CF0">
        <w:rPr>
          <w:color w:val="222222"/>
          <w:sz w:val="24"/>
          <w:szCs w:val="24"/>
          <w:shd w:val="clear" w:color="auto" w:fill="FFFFFF"/>
        </w:rPr>
        <w:t xml:space="preserve"> </w:t>
      </w:r>
      <w:r w:rsidR="0068568F" w:rsidRPr="00195CF0">
        <w:rPr>
          <w:color w:val="222222"/>
          <w:sz w:val="24"/>
          <w:szCs w:val="24"/>
          <w:shd w:val="clear" w:color="auto" w:fill="FFFFFF"/>
        </w:rPr>
        <w:t>with this increased training.</w:t>
      </w:r>
    </w:p>
    <w:p w14:paraId="0F06D828" w14:textId="7144BFA4" w:rsidR="00724927" w:rsidRPr="00195CF0" w:rsidRDefault="00724927" w:rsidP="007225C6">
      <w:pPr>
        <w:spacing w:after="240" w:line="360" w:lineRule="auto"/>
        <w:rPr>
          <w:color w:val="222222"/>
          <w:sz w:val="24"/>
          <w:szCs w:val="24"/>
          <w:shd w:val="clear" w:color="auto" w:fill="FFFFFF"/>
        </w:rPr>
      </w:pPr>
      <w:r w:rsidRPr="00195CF0">
        <w:rPr>
          <w:color w:val="222222"/>
          <w:sz w:val="24"/>
          <w:szCs w:val="24"/>
          <w:shd w:val="clear" w:color="auto" w:fill="FFFFFF"/>
        </w:rPr>
        <w:t>The participant also briefly mentioned how their nutrition was considered in the weeks leading up to bigger competitions.</w:t>
      </w:r>
      <w:r w:rsidR="00976492" w:rsidRPr="00195CF0">
        <w:rPr>
          <w:color w:val="222222"/>
          <w:sz w:val="24"/>
          <w:szCs w:val="24"/>
          <w:shd w:val="clear" w:color="auto" w:fill="FFFFFF"/>
        </w:rPr>
        <w:t xml:space="preserve"> They stated that </w:t>
      </w:r>
      <w:r w:rsidR="00976492" w:rsidRPr="00195CF0">
        <w:rPr>
          <w:sz w:val="24"/>
          <w:szCs w:val="24"/>
        </w:rPr>
        <w:t xml:space="preserve">the build up </w:t>
      </w:r>
      <w:r w:rsidR="00664BEB" w:rsidRPr="00195CF0">
        <w:rPr>
          <w:sz w:val="24"/>
          <w:szCs w:val="24"/>
        </w:rPr>
        <w:t xml:space="preserve">to the bigger competitions </w:t>
      </w:r>
      <w:r w:rsidR="00FE0C7D" w:rsidRPr="00195CF0">
        <w:rPr>
          <w:sz w:val="24"/>
          <w:szCs w:val="24"/>
        </w:rPr>
        <w:t xml:space="preserve">caused their confidence to increase </w:t>
      </w:r>
      <w:r w:rsidR="00682D82">
        <w:rPr>
          <w:sz w:val="24"/>
          <w:szCs w:val="24"/>
        </w:rPr>
        <w:t>while</w:t>
      </w:r>
      <w:r w:rsidR="00FE0C7D" w:rsidRPr="00195CF0">
        <w:rPr>
          <w:sz w:val="24"/>
          <w:szCs w:val="24"/>
        </w:rPr>
        <w:t xml:space="preserve"> consider</w:t>
      </w:r>
      <w:r w:rsidR="00682D82">
        <w:rPr>
          <w:sz w:val="24"/>
          <w:szCs w:val="24"/>
        </w:rPr>
        <w:t>ing</w:t>
      </w:r>
      <w:r w:rsidR="00FE0C7D" w:rsidRPr="00195CF0">
        <w:rPr>
          <w:sz w:val="24"/>
          <w:szCs w:val="24"/>
        </w:rPr>
        <w:t xml:space="preserve"> </w:t>
      </w:r>
      <w:r w:rsidR="00195CF0" w:rsidRPr="00195CF0">
        <w:rPr>
          <w:sz w:val="24"/>
          <w:szCs w:val="24"/>
        </w:rPr>
        <w:t>“</w:t>
      </w:r>
      <w:r w:rsidR="00195CF0" w:rsidRPr="00195CF0">
        <w:rPr>
          <w:sz w:val="24"/>
          <w:szCs w:val="24"/>
        </w:rPr>
        <w:t>certain diets</w:t>
      </w:r>
      <w:r w:rsidR="00195CF0" w:rsidRPr="00195CF0">
        <w:rPr>
          <w:sz w:val="24"/>
          <w:szCs w:val="24"/>
        </w:rPr>
        <w:t>”</w:t>
      </w:r>
      <w:r w:rsidR="00195CF0">
        <w:rPr>
          <w:sz w:val="24"/>
          <w:szCs w:val="24"/>
        </w:rPr>
        <w:t xml:space="preserve"> within their training.</w:t>
      </w:r>
    </w:p>
    <w:p w14:paraId="5C7639D5" w14:textId="48949842" w:rsidR="00817B84" w:rsidRDefault="00D12563" w:rsidP="007225C6">
      <w:pPr>
        <w:spacing w:after="240" w:line="360" w:lineRule="auto"/>
        <w:rPr>
          <w:i/>
          <w:iCs/>
          <w:color w:val="222222"/>
          <w:sz w:val="24"/>
          <w:szCs w:val="24"/>
          <w:shd w:val="clear" w:color="auto" w:fill="FFFFFF"/>
        </w:rPr>
      </w:pPr>
      <w:r>
        <w:rPr>
          <w:color w:val="222222"/>
          <w:sz w:val="24"/>
          <w:szCs w:val="24"/>
          <w:shd w:val="clear" w:color="auto" w:fill="FFFFFF"/>
        </w:rPr>
        <w:lastRenderedPageBreak/>
        <w:t xml:space="preserve">After </w:t>
      </w:r>
      <w:r w:rsidR="00AC7BCF">
        <w:rPr>
          <w:color w:val="222222"/>
          <w:sz w:val="24"/>
          <w:szCs w:val="24"/>
          <w:shd w:val="clear" w:color="auto" w:fill="FFFFFF"/>
        </w:rPr>
        <w:t xml:space="preserve">a </w:t>
      </w:r>
      <w:r w:rsidR="00AC7BCF" w:rsidRPr="00A12AED">
        <w:rPr>
          <w:i/>
          <w:iCs/>
          <w:color w:val="222222"/>
          <w:sz w:val="24"/>
          <w:szCs w:val="24"/>
          <w:shd w:val="clear" w:color="auto" w:fill="FFFFFF"/>
        </w:rPr>
        <w:t>“great experience”</w:t>
      </w:r>
      <w:r w:rsidR="00AC7BCF">
        <w:rPr>
          <w:color w:val="222222"/>
          <w:sz w:val="24"/>
          <w:szCs w:val="24"/>
          <w:shd w:val="clear" w:color="auto" w:fill="FFFFFF"/>
        </w:rPr>
        <w:t xml:space="preserve"> in their first competition, the participant</w:t>
      </w:r>
      <w:r w:rsidR="006C6334">
        <w:rPr>
          <w:color w:val="222222"/>
          <w:sz w:val="24"/>
          <w:szCs w:val="24"/>
          <w:shd w:val="clear" w:color="auto" w:fill="FFFFFF"/>
        </w:rPr>
        <w:t xml:space="preserve"> explained that their training schedule significantly increase</w:t>
      </w:r>
      <w:r w:rsidR="00A12AED">
        <w:rPr>
          <w:color w:val="222222"/>
          <w:sz w:val="24"/>
          <w:szCs w:val="24"/>
          <w:shd w:val="clear" w:color="auto" w:fill="FFFFFF"/>
        </w:rPr>
        <w:t xml:space="preserve">s in the lead up to </w:t>
      </w:r>
      <w:r w:rsidR="00606049">
        <w:rPr>
          <w:color w:val="222222"/>
          <w:sz w:val="24"/>
          <w:szCs w:val="24"/>
          <w:shd w:val="clear" w:color="auto" w:fill="FFFFFF"/>
        </w:rPr>
        <w:t>the World Championships in Ireland</w:t>
      </w:r>
      <w:r w:rsidR="006C6334">
        <w:rPr>
          <w:color w:val="222222"/>
          <w:sz w:val="24"/>
          <w:szCs w:val="24"/>
          <w:shd w:val="clear" w:color="auto" w:fill="FFFFFF"/>
        </w:rPr>
        <w:t xml:space="preserve">. </w:t>
      </w:r>
      <w:r w:rsidR="008046C5">
        <w:rPr>
          <w:color w:val="222222"/>
          <w:sz w:val="24"/>
          <w:szCs w:val="24"/>
          <w:shd w:val="clear" w:color="auto" w:fill="FFFFFF"/>
        </w:rPr>
        <w:t xml:space="preserve">They had gone from training </w:t>
      </w:r>
      <w:r w:rsidR="008046C5" w:rsidRPr="00552AF1">
        <w:rPr>
          <w:i/>
          <w:iCs/>
          <w:color w:val="222222"/>
          <w:sz w:val="24"/>
          <w:szCs w:val="24"/>
          <w:shd w:val="clear" w:color="auto" w:fill="FFFFFF"/>
        </w:rPr>
        <w:t>“</w:t>
      </w:r>
      <w:r w:rsidR="00AD0DB8" w:rsidRPr="00552AF1">
        <w:rPr>
          <w:i/>
          <w:iCs/>
          <w:sz w:val="24"/>
          <w:szCs w:val="24"/>
        </w:rPr>
        <w:t xml:space="preserve">instead of two sessions a week </w:t>
      </w:r>
      <w:r w:rsidR="009224C5" w:rsidRPr="00552AF1">
        <w:rPr>
          <w:i/>
          <w:iCs/>
          <w:sz w:val="24"/>
          <w:szCs w:val="24"/>
        </w:rPr>
        <w:t xml:space="preserve">we </w:t>
      </w:r>
      <w:r w:rsidR="00AD0DB8" w:rsidRPr="00552AF1">
        <w:rPr>
          <w:i/>
          <w:iCs/>
          <w:sz w:val="24"/>
          <w:szCs w:val="24"/>
        </w:rPr>
        <w:t>would be doing four</w:t>
      </w:r>
      <w:r w:rsidR="00552AF1" w:rsidRPr="00552AF1">
        <w:rPr>
          <w:i/>
          <w:iCs/>
          <w:sz w:val="24"/>
          <w:szCs w:val="24"/>
        </w:rPr>
        <w:t xml:space="preserve"> to </w:t>
      </w:r>
      <w:r w:rsidR="00AD0DB8" w:rsidRPr="00552AF1">
        <w:rPr>
          <w:i/>
          <w:iCs/>
          <w:sz w:val="24"/>
          <w:szCs w:val="24"/>
        </w:rPr>
        <w:t>five sessions a week</w:t>
      </w:r>
      <w:r w:rsidR="009224C5" w:rsidRPr="00552AF1">
        <w:rPr>
          <w:i/>
          <w:iCs/>
          <w:sz w:val="24"/>
          <w:szCs w:val="24"/>
        </w:rPr>
        <w:t>.</w:t>
      </w:r>
      <w:r w:rsidR="006F2EDB" w:rsidRPr="00552AF1">
        <w:rPr>
          <w:i/>
          <w:iCs/>
          <w:sz w:val="24"/>
          <w:szCs w:val="24"/>
        </w:rPr>
        <w:t>”</w:t>
      </w:r>
      <w:r w:rsidR="00AC7BCF" w:rsidRPr="00552AF1">
        <w:rPr>
          <w:i/>
          <w:iCs/>
          <w:color w:val="222222"/>
          <w:sz w:val="24"/>
          <w:szCs w:val="24"/>
          <w:shd w:val="clear" w:color="auto" w:fill="FFFFFF"/>
        </w:rPr>
        <w:t xml:space="preserve"> </w:t>
      </w:r>
    </w:p>
    <w:p w14:paraId="45A9DBB8" w14:textId="2459632E" w:rsidR="00A10053" w:rsidRDefault="006630E4" w:rsidP="00A10053">
      <w:pPr>
        <w:spacing w:after="240" w:line="360" w:lineRule="auto"/>
        <w:rPr>
          <w:color w:val="222222"/>
          <w:sz w:val="24"/>
          <w:szCs w:val="24"/>
          <w:shd w:val="clear" w:color="auto" w:fill="FFFFFF"/>
        </w:rPr>
      </w:pPr>
      <w:r w:rsidRPr="00621E42">
        <w:rPr>
          <w:color w:val="222222"/>
          <w:sz w:val="24"/>
          <w:szCs w:val="24"/>
          <w:shd w:val="clear" w:color="auto" w:fill="FFFFFF"/>
        </w:rPr>
        <w:t xml:space="preserve">The participant described a competition in Ireland in which they came </w:t>
      </w:r>
      <w:r w:rsidR="00A960FB">
        <w:rPr>
          <w:color w:val="222222"/>
          <w:sz w:val="24"/>
          <w:szCs w:val="24"/>
          <w:shd w:val="clear" w:color="auto" w:fill="FFFFFF"/>
        </w:rPr>
        <w:t>tenth.</w:t>
      </w:r>
      <w:r w:rsidR="00511773" w:rsidRPr="00621E42">
        <w:rPr>
          <w:color w:val="222222"/>
          <w:sz w:val="24"/>
          <w:szCs w:val="24"/>
          <w:shd w:val="clear" w:color="auto" w:fill="FFFFFF"/>
        </w:rPr>
        <w:t xml:space="preserve"> It was said to be </w:t>
      </w:r>
      <w:r w:rsidR="00511773" w:rsidRPr="00CE7268">
        <w:rPr>
          <w:i/>
          <w:iCs/>
          <w:color w:val="222222"/>
          <w:sz w:val="24"/>
          <w:szCs w:val="24"/>
          <w:shd w:val="clear" w:color="auto" w:fill="FFFFFF"/>
        </w:rPr>
        <w:t>“a great achievement and I was very happy with it.”</w:t>
      </w:r>
      <w:r w:rsidR="00931120">
        <w:rPr>
          <w:i/>
          <w:iCs/>
          <w:color w:val="222222"/>
          <w:sz w:val="24"/>
          <w:szCs w:val="24"/>
          <w:shd w:val="clear" w:color="auto" w:fill="FFFFFF"/>
        </w:rPr>
        <w:t xml:space="preserve"> </w:t>
      </w:r>
    </w:p>
    <w:p w14:paraId="6EA026C1" w14:textId="62B144D0" w:rsidR="00A10053" w:rsidRDefault="00A10053" w:rsidP="00A10053">
      <w:pPr>
        <w:spacing w:after="240" w:line="360" w:lineRule="auto"/>
        <w:rPr>
          <w:color w:val="222222"/>
          <w:sz w:val="24"/>
          <w:szCs w:val="24"/>
          <w:shd w:val="clear" w:color="auto" w:fill="FFFFFF"/>
        </w:rPr>
      </w:pPr>
      <w:r w:rsidRPr="00A10053">
        <w:rPr>
          <w:color w:val="222222"/>
          <w:sz w:val="24"/>
          <w:szCs w:val="24"/>
          <w:shd w:val="clear" w:color="auto" w:fill="FFFFFF"/>
        </w:rPr>
        <w:t>The first theme explored through the participant’s responses was their sports confidence being positively influenced by the people surrounding them. They mentioned their friends and teammates, their coach and their family members whilst describing this positive influence. Reflecting on that stated by Wilson et al., (2004), athletes have stated to many authors that their sports confidence has been positively influenced by many factors such as teammates, coaches and family. This directly supports what was stated by the participant and therefore causes their responses to be more reliable.</w:t>
      </w:r>
    </w:p>
    <w:p w14:paraId="375BDA7A" w14:textId="34885E8D" w:rsidR="00A10053" w:rsidRPr="00A10053" w:rsidRDefault="00A10053" w:rsidP="00A10053">
      <w:pPr>
        <w:spacing w:after="240" w:line="360" w:lineRule="auto"/>
        <w:rPr>
          <w:color w:val="222222"/>
          <w:sz w:val="24"/>
          <w:szCs w:val="24"/>
          <w:shd w:val="clear" w:color="auto" w:fill="FFFFFF"/>
        </w:rPr>
      </w:pPr>
      <w:r w:rsidRPr="00A10053">
        <w:rPr>
          <w:color w:val="222222"/>
          <w:sz w:val="24"/>
          <w:szCs w:val="24"/>
          <w:shd w:val="clear" w:color="auto" w:fill="FFFFFF"/>
        </w:rPr>
        <w:t xml:space="preserve">A study conducted on student-athletes in Singapore by Cho et al., (2020) explained that emotional support from teammates improves subjective well-being and as a result, self-confidence. </w:t>
      </w:r>
      <w:proofErr w:type="spellStart"/>
      <w:r w:rsidRPr="00A10053">
        <w:rPr>
          <w:color w:val="222222"/>
          <w:sz w:val="24"/>
          <w:szCs w:val="24"/>
          <w:shd w:val="clear" w:color="auto" w:fill="FFFFFF"/>
        </w:rPr>
        <w:t>Fransen</w:t>
      </w:r>
      <w:proofErr w:type="spellEnd"/>
      <w:r w:rsidRPr="00A10053">
        <w:rPr>
          <w:color w:val="222222"/>
          <w:sz w:val="24"/>
          <w:szCs w:val="24"/>
          <w:shd w:val="clear" w:color="auto" w:fill="FFFFFF"/>
        </w:rPr>
        <w:t xml:space="preserve"> et al., (2018) discovered that relying on teammates when considering sports confidence was considered greatly important as it was perceived that the athletes were further motivated and encouraged to compete well for social acceptance.  However, Cho et al., (2020) argued that there is a lack of current research in understanding a teammate’s support in relation to sports confidence and as a result, further experimentation is required.</w:t>
      </w:r>
    </w:p>
    <w:p w14:paraId="02533100" w14:textId="5EC87642" w:rsidR="00A10053" w:rsidRPr="00A10053" w:rsidRDefault="00A10053" w:rsidP="00A10053">
      <w:pPr>
        <w:spacing w:after="240" w:line="360" w:lineRule="auto"/>
        <w:rPr>
          <w:color w:val="222222"/>
          <w:sz w:val="24"/>
          <w:szCs w:val="24"/>
          <w:shd w:val="clear" w:color="auto" w:fill="FFFFFF"/>
        </w:rPr>
      </w:pPr>
      <w:r w:rsidRPr="00A10053">
        <w:rPr>
          <w:color w:val="222222"/>
          <w:sz w:val="24"/>
          <w:szCs w:val="24"/>
          <w:shd w:val="clear" w:color="auto" w:fill="FFFFFF"/>
        </w:rPr>
        <w:t xml:space="preserve">A study by Kim et al., (2022) investigated the relationship between the support of the coach, sport confidence, exercise passion, and exercise continuation intention. Through a large sample size of 428 Taekwondo athletes, Kim et al., (2022) discovered that the role of the coach benefited and aided the athletes’ sports confidence levels. This directly supports the data gathered that the participant’s confidence was positively influenced as a result of their coach. It was however stated by Kim et al., (2022) that the coach must be competent, and understand and consider the training needs of the athlete for the benefits of sports confidence to occur. Another paper written by </w:t>
      </w:r>
      <w:proofErr w:type="spellStart"/>
      <w:proofErr w:type="gramStart"/>
      <w:r w:rsidRPr="00A10053">
        <w:rPr>
          <w:color w:val="222222"/>
          <w:sz w:val="24"/>
          <w:szCs w:val="24"/>
          <w:shd w:val="clear" w:color="auto" w:fill="FFFFFF"/>
        </w:rPr>
        <w:t>Kenow</w:t>
      </w:r>
      <w:proofErr w:type="spellEnd"/>
      <w:proofErr w:type="gramEnd"/>
      <w:r w:rsidRPr="00A10053">
        <w:rPr>
          <w:color w:val="222222"/>
          <w:sz w:val="24"/>
          <w:szCs w:val="24"/>
          <w:shd w:val="clear" w:color="auto" w:fill="FFFFFF"/>
        </w:rPr>
        <w:t xml:space="preserve"> and Williams (1992) found that less confident and anxious athletes respond better to supportive and positive feedback. According to Vealey (2009), athletes can be persuaded to perform skills successfully and develop self-confidence in sports as a result of positive verbal feedback from their coach. They argue that by </w:t>
      </w:r>
      <w:r w:rsidRPr="00A10053">
        <w:rPr>
          <w:color w:val="222222"/>
          <w:sz w:val="24"/>
          <w:szCs w:val="24"/>
          <w:shd w:val="clear" w:color="auto" w:fill="FFFFFF"/>
        </w:rPr>
        <w:lastRenderedPageBreak/>
        <w:t>demonstrating effective leadership skills, coaches allow an athlete to avoid negative doubts and develop their sports confidence.</w:t>
      </w:r>
    </w:p>
    <w:p w14:paraId="44F5DEC6" w14:textId="77777777" w:rsidR="00A10053" w:rsidRDefault="00A10053" w:rsidP="00A10053">
      <w:pPr>
        <w:spacing w:after="240" w:line="360" w:lineRule="auto"/>
        <w:rPr>
          <w:color w:val="222222"/>
          <w:sz w:val="24"/>
          <w:szCs w:val="24"/>
          <w:shd w:val="clear" w:color="auto" w:fill="FFFFFF"/>
        </w:rPr>
      </w:pPr>
      <w:proofErr w:type="spellStart"/>
      <w:r w:rsidRPr="00A10053">
        <w:rPr>
          <w:color w:val="222222"/>
          <w:sz w:val="24"/>
          <w:szCs w:val="24"/>
          <w:shd w:val="clear" w:color="auto" w:fill="FFFFFF"/>
        </w:rPr>
        <w:t>Marcen</w:t>
      </w:r>
      <w:proofErr w:type="spellEnd"/>
      <w:r w:rsidRPr="00A10053">
        <w:rPr>
          <w:color w:val="222222"/>
          <w:sz w:val="24"/>
          <w:szCs w:val="24"/>
          <w:shd w:val="clear" w:color="auto" w:fill="FFFFFF"/>
        </w:rPr>
        <w:t xml:space="preserve"> et al., (2013) stated that the correlation of positive influence between sports confidence and relationships has been supported by many authors and theorists. They discovered through a qualitative study that there was a positive influence on sports confidence as a result of family support. This supports the findings that the participant felt confident in their competitions as a result of the support their mother gave on competition days.</w:t>
      </w:r>
    </w:p>
    <w:p w14:paraId="3A571DF4" w14:textId="57D44777" w:rsidR="00C22D9E" w:rsidRDefault="000F1B25" w:rsidP="007225C6">
      <w:pPr>
        <w:shd w:val="clear" w:color="auto" w:fill="FFFFFF"/>
        <w:spacing w:after="240" w:line="360" w:lineRule="auto"/>
        <w:rPr>
          <w:color w:val="222222"/>
          <w:sz w:val="24"/>
          <w:szCs w:val="24"/>
          <w:shd w:val="clear" w:color="auto" w:fill="FFFFFF"/>
        </w:rPr>
      </w:pPr>
      <w:r>
        <w:rPr>
          <w:color w:val="222222"/>
          <w:sz w:val="24"/>
          <w:szCs w:val="24"/>
          <w:shd w:val="clear" w:color="auto" w:fill="FFFFFF"/>
        </w:rPr>
        <w:t xml:space="preserve">The participant also stated a common theme in their responses in which they built upon past experiences and this in turn aided their sports confidence. This data can be supported by that of </w:t>
      </w:r>
      <w:r w:rsidR="00667F1A">
        <w:rPr>
          <w:color w:val="222222"/>
          <w:sz w:val="24"/>
          <w:szCs w:val="24"/>
          <w:shd w:val="clear" w:color="auto" w:fill="FFFFFF"/>
        </w:rPr>
        <w:t>Vealey et al., (1998)</w:t>
      </w:r>
      <w:r>
        <w:rPr>
          <w:color w:val="222222"/>
          <w:sz w:val="24"/>
          <w:szCs w:val="24"/>
          <w:shd w:val="clear" w:color="auto" w:fill="FFFFFF"/>
        </w:rPr>
        <w:t xml:space="preserve"> in which participants in their study stated that </w:t>
      </w:r>
      <w:r w:rsidR="003E3422">
        <w:rPr>
          <w:color w:val="222222"/>
          <w:sz w:val="24"/>
          <w:szCs w:val="24"/>
          <w:shd w:val="clear" w:color="auto" w:fill="FFFFFF"/>
        </w:rPr>
        <w:t xml:space="preserve">through experience in their sport, their sports confidence increased. </w:t>
      </w:r>
      <w:r w:rsidR="004434C4">
        <w:rPr>
          <w:color w:val="222222"/>
          <w:sz w:val="24"/>
          <w:szCs w:val="24"/>
          <w:shd w:val="clear" w:color="auto" w:fill="FFFFFF"/>
        </w:rPr>
        <w:t>Dail</w:t>
      </w:r>
      <w:r w:rsidR="00BE65AE">
        <w:rPr>
          <w:color w:val="222222"/>
          <w:sz w:val="24"/>
          <w:szCs w:val="24"/>
          <w:shd w:val="clear" w:color="auto" w:fill="FFFFFF"/>
        </w:rPr>
        <w:t xml:space="preserve">ey et al., (2020) also supported these findings in their study which gathered data from current athletes. In their study, they discovered that athletes relied on their past </w:t>
      </w:r>
      <w:r w:rsidR="007B25C1">
        <w:rPr>
          <w:color w:val="222222"/>
          <w:sz w:val="24"/>
          <w:szCs w:val="24"/>
          <w:shd w:val="clear" w:color="auto" w:fill="FFFFFF"/>
        </w:rPr>
        <w:t xml:space="preserve">experiences to influence their confidence ahead of competitions. </w:t>
      </w:r>
    </w:p>
    <w:p w14:paraId="45DC934B" w14:textId="2A989349" w:rsidR="004A57F8" w:rsidRPr="00177095" w:rsidRDefault="004A57F8" w:rsidP="007225C6">
      <w:pPr>
        <w:shd w:val="clear" w:color="auto" w:fill="FFFFFF"/>
        <w:spacing w:after="240" w:line="360" w:lineRule="auto"/>
        <w:rPr>
          <w:color w:val="222222"/>
          <w:sz w:val="24"/>
          <w:szCs w:val="24"/>
        </w:rPr>
      </w:pPr>
      <w:r w:rsidRPr="00177095">
        <w:rPr>
          <w:color w:val="222222"/>
          <w:sz w:val="24"/>
          <w:szCs w:val="24"/>
          <w:lang w:val="cy-GB"/>
        </w:rPr>
        <w:t>As stated by the participant, a key factor influencing their sports confidence was the increased training prior to the larger scale competitions. Beaumont et al., (2014) stated that athletes responding to a qualitative study argued that they required an increase in pressure and intensity in their training prior to competing. They stated that this would</w:t>
      </w:r>
      <w:r w:rsidR="00177095" w:rsidRPr="00177095">
        <w:rPr>
          <w:color w:val="222222"/>
          <w:sz w:val="24"/>
          <w:szCs w:val="24"/>
          <w:lang w:val="cy-GB"/>
        </w:rPr>
        <w:t xml:space="preserve"> </w:t>
      </w:r>
      <w:r w:rsidRPr="00177095">
        <w:rPr>
          <w:color w:val="222222"/>
          <w:sz w:val="24"/>
          <w:szCs w:val="24"/>
          <w:lang w:val="cy-GB"/>
        </w:rPr>
        <w:t>positively influence their sports confidence (Beaumont et al., 2014). It was argued through this study that this was due to sports confidence needing constant development in their training. Similarly, Vealey (2009) argued that through training and preparation, athletes are able to develop sports confidence ahead of competing. Supporting this, Wilson et al., (</w:t>
      </w:r>
      <w:r w:rsidR="00821938">
        <w:rPr>
          <w:color w:val="222222"/>
          <w:sz w:val="24"/>
          <w:szCs w:val="24"/>
          <w:lang w:val="cy-GB"/>
        </w:rPr>
        <w:t>2004</w:t>
      </w:r>
      <w:r w:rsidRPr="00177095">
        <w:rPr>
          <w:color w:val="222222"/>
          <w:sz w:val="24"/>
          <w:szCs w:val="24"/>
          <w:lang w:val="cy-GB"/>
        </w:rPr>
        <w:t>) discovered that an athlete’s physical preparation and training were ranked highest in importance and influence regarding an athlete’s sports confidence. This strongly supported that gathered through the participant’s responses in which they describe the increased training as positively affecting their self-confidence ahead of competing.</w:t>
      </w:r>
    </w:p>
    <w:p w14:paraId="3A0B7BEA" w14:textId="27232AAB" w:rsidR="004A57F8" w:rsidRPr="00177095" w:rsidRDefault="004A57F8" w:rsidP="007225C6">
      <w:pPr>
        <w:shd w:val="clear" w:color="auto" w:fill="FFFFFF"/>
        <w:spacing w:after="240" w:line="360" w:lineRule="auto"/>
        <w:rPr>
          <w:color w:val="222222"/>
          <w:sz w:val="24"/>
          <w:szCs w:val="24"/>
        </w:rPr>
      </w:pPr>
      <w:r w:rsidRPr="00177095">
        <w:rPr>
          <w:color w:val="222222"/>
          <w:sz w:val="24"/>
          <w:szCs w:val="24"/>
          <w:lang w:val="cy-GB"/>
        </w:rPr>
        <w:t xml:space="preserve">However, Vealey (2009) also discussed the importance of mental training ahead of competing and how this influences an athlete’s confidence (Vealey, 2009). Vealey (2009) presented multiple layers to confidence in sports such as role confidence, team confidence, coach confidence and more. However, they focused on the athlete’s self-confidence. It was </w:t>
      </w:r>
      <w:r w:rsidRPr="00177095">
        <w:rPr>
          <w:color w:val="222222"/>
          <w:sz w:val="24"/>
          <w:szCs w:val="24"/>
          <w:lang w:val="cy-GB"/>
        </w:rPr>
        <w:lastRenderedPageBreak/>
        <w:t xml:space="preserve">also stated by Gould et al., (2009) that mental preparation is “critical” for sports confidence in athletes. Reflecting on the participant’s responses, they suggested that the increased training and focus on nutrition allowed the participant mentally prepare for their competitions and became excited and eager to compete. This can be seen in their response </w:t>
      </w:r>
      <w:r w:rsidR="0013022D" w:rsidRPr="0013022D">
        <w:rPr>
          <w:i/>
          <w:iCs/>
          <w:color w:val="222222"/>
          <w:sz w:val="24"/>
          <w:szCs w:val="24"/>
          <w:lang w:val="cy-GB"/>
        </w:rPr>
        <w:t>“</w:t>
      </w:r>
      <w:r w:rsidR="0013022D" w:rsidRPr="0013022D">
        <w:rPr>
          <w:i/>
          <w:iCs/>
          <w:color w:val="222222"/>
          <w:sz w:val="24"/>
          <w:szCs w:val="24"/>
        </w:rPr>
        <w:t xml:space="preserve">I think the </w:t>
      </w:r>
      <w:r w:rsidR="0013022D" w:rsidRPr="0013022D">
        <w:rPr>
          <w:i/>
          <w:iCs/>
          <w:color w:val="222222"/>
          <w:sz w:val="24"/>
          <w:szCs w:val="24"/>
        </w:rPr>
        <w:t>build-up</w:t>
      </w:r>
      <w:r w:rsidR="0013022D" w:rsidRPr="0013022D">
        <w:rPr>
          <w:i/>
          <w:iCs/>
          <w:color w:val="222222"/>
          <w:sz w:val="24"/>
          <w:szCs w:val="24"/>
        </w:rPr>
        <w:t xml:space="preserve"> just made you feel that much more confident.</w:t>
      </w:r>
      <w:r w:rsidR="0013022D" w:rsidRPr="0013022D">
        <w:rPr>
          <w:i/>
          <w:iCs/>
          <w:color w:val="222222"/>
          <w:sz w:val="24"/>
          <w:szCs w:val="24"/>
        </w:rPr>
        <w:t>”</w:t>
      </w:r>
    </w:p>
    <w:p w14:paraId="66CCB7E1" w14:textId="448BBE69" w:rsidR="007B25C1" w:rsidRDefault="008C0297" w:rsidP="007225C6">
      <w:pPr>
        <w:spacing w:after="240" w:line="360" w:lineRule="auto"/>
        <w:rPr>
          <w:color w:val="222222"/>
          <w:sz w:val="24"/>
          <w:szCs w:val="24"/>
          <w:shd w:val="clear" w:color="auto" w:fill="FFFFFF"/>
        </w:rPr>
      </w:pPr>
      <w:proofErr w:type="spellStart"/>
      <w:r w:rsidRPr="00621E42">
        <w:rPr>
          <w:color w:val="222222"/>
          <w:sz w:val="24"/>
          <w:szCs w:val="24"/>
          <w:shd w:val="clear" w:color="auto" w:fill="FFFFFF"/>
        </w:rPr>
        <w:t>Rintaugu</w:t>
      </w:r>
      <w:proofErr w:type="spellEnd"/>
      <w:r w:rsidRPr="00621E42">
        <w:rPr>
          <w:color w:val="222222"/>
          <w:sz w:val="24"/>
          <w:szCs w:val="24"/>
          <w:shd w:val="clear" w:color="auto" w:fill="FFFFFF"/>
        </w:rPr>
        <w:t xml:space="preserve"> et al., (2018) de</w:t>
      </w:r>
      <w:r>
        <w:rPr>
          <w:color w:val="222222"/>
          <w:sz w:val="24"/>
          <w:szCs w:val="24"/>
          <w:shd w:val="clear" w:color="auto" w:fill="FFFFFF"/>
        </w:rPr>
        <w:t>fined</w:t>
      </w:r>
      <w:r w:rsidRPr="00621E42">
        <w:rPr>
          <w:color w:val="222222"/>
          <w:sz w:val="24"/>
          <w:szCs w:val="24"/>
          <w:shd w:val="clear" w:color="auto" w:fill="FFFFFF"/>
        </w:rPr>
        <w:t xml:space="preserve"> sports confidence as critical mental attribute that influences sports performance. </w:t>
      </w:r>
      <w:r>
        <w:rPr>
          <w:color w:val="222222"/>
          <w:sz w:val="24"/>
          <w:szCs w:val="24"/>
          <w:shd w:val="clear" w:color="auto" w:fill="FFFFFF"/>
        </w:rPr>
        <w:t xml:space="preserve">Thomas et al., </w:t>
      </w:r>
      <w:r w:rsidR="00D71405">
        <w:rPr>
          <w:color w:val="222222"/>
          <w:sz w:val="24"/>
          <w:szCs w:val="24"/>
          <w:shd w:val="clear" w:color="auto" w:fill="FFFFFF"/>
        </w:rPr>
        <w:t xml:space="preserve">(2011) however, stated that </w:t>
      </w:r>
      <w:r w:rsidR="001816E4">
        <w:rPr>
          <w:color w:val="222222"/>
          <w:sz w:val="24"/>
          <w:szCs w:val="24"/>
          <w:shd w:val="clear" w:color="auto" w:fill="FFFFFF"/>
        </w:rPr>
        <w:t xml:space="preserve">sports confidence consisted of six different </w:t>
      </w:r>
      <w:r w:rsidR="00E665A9">
        <w:rPr>
          <w:color w:val="222222"/>
          <w:sz w:val="24"/>
          <w:szCs w:val="24"/>
          <w:shd w:val="clear" w:color="auto" w:fill="FFFFFF"/>
        </w:rPr>
        <w:t xml:space="preserve">characteristics such </w:t>
      </w:r>
      <w:r w:rsidR="00F26FC6">
        <w:rPr>
          <w:color w:val="222222"/>
          <w:sz w:val="24"/>
          <w:szCs w:val="24"/>
          <w:shd w:val="clear" w:color="auto" w:fill="FFFFFF"/>
        </w:rPr>
        <w:t>as</w:t>
      </w:r>
      <w:r w:rsidR="002D2170">
        <w:rPr>
          <w:color w:val="222222"/>
          <w:sz w:val="24"/>
          <w:szCs w:val="24"/>
          <w:shd w:val="clear" w:color="auto" w:fill="FFFFFF"/>
        </w:rPr>
        <w:t xml:space="preserve"> </w:t>
      </w:r>
      <w:r w:rsidR="00DD0118">
        <w:rPr>
          <w:color w:val="222222"/>
          <w:sz w:val="24"/>
          <w:szCs w:val="24"/>
          <w:shd w:val="clear" w:color="auto" w:fill="FFFFFF"/>
        </w:rPr>
        <w:t>“</w:t>
      </w:r>
      <w:r w:rsidR="00034B65">
        <w:rPr>
          <w:color w:val="222222"/>
          <w:sz w:val="24"/>
          <w:szCs w:val="24"/>
          <w:shd w:val="clear" w:color="auto" w:fill="FFFFFF"/>
        </w:rPr>
        <w:t xml:space="preserve">multi-dimensional, </w:t>
      </w:r>
      <w:r w:rsidR="002D2170">
        <w:rPr>
          <w:color w:val="222222"/>
          <w:sz w:val="24"/>
          <w:szCs w:val="24"/>
          <w:shd w:val="clear" w:color="auto" w:fill="FFFFFF"/>
        </w:rPr>
        <w:t>malleable,</w:t>
      </w:r>
      <w:r w:rsidR="00DD0118">
        <w:rPr>
          <w:color w:val="222222"/>
          <w:sz w:val="24"/>
          <w:szCs w:val="24"/>
          <w:shd w:val="clear" w:color="auto" w:fill="FFFFFF"/>
        </w:rPr>
        <w:t xml:space="preserve"> durable,</w:t>
      </w:r>
      <w:r w:rsidR="002D2170">
        <w:rPr>
          <w:color w:val="222222"/>
          <w:sz w:val="24"/>
          <w:szCs w:val="24"/>
          <w:shd w:val="clear" w:color="auto" w:fill="FFFFFF"/>
        </w:rPr>
        <w:t xml:space="preserve"> </w:t>
      </w:r>
      <w:r w:rsidR="00034B65">
        <w:rPr>
          <w:color w:val="222222"/>
          <w:sz w:val="24"/>
          <w:szCs w:val="24"/>
          <w:shd w:val="clear" w:color="auto" w:fill="FFFFFF"/>
        </w:rPr>
        <w:t xml:space="preserve">strength of belief, </w:t>
      </w:r>
      <w:r w:rsidR="00DD0118">
        <w:rPr>
          <w:color w:val="222222"/>
          <w:sz w:val="24"/>
          <w:szCs w:val="24"/>
          <w:shd w:val="clear" w:color="auto" w:fill="FFFFFF"/>
        </w:rPr>
        <w:t>developed, and protected.”</w:t>
      </w:r>
      <w:r w:rsidR="00E632CE">
        <w:rPr>
          <w:color w:val="222222"/>
          <w:sz w:val="24"/>
          <w:szCs w:val="24"/>
          <w:shd w:val="clear" w:color="auto" w:fill="FFFFFF"/>
        </w:rPr>
        <w:t xml:space="preserve"> </w:t>
      </w:r>
      <w:r w:rsidR="001774DC">
        <w:rPr>
          <w:color w:val="222222"/>
          <w:sz w:val="24"/>
          <w:szCs w:val="24"/>
          <w:shd w:val="clear" w:color="auto" w:fill="FFFFFF"/>
        </w:rPr>
        <w:t xml:space="preserve">Drawing on these statements, </w:t>
      </w:r>
      <w:r w:rsidR="00421EEE">
        <w:rPr>
          <w:color w:val="222222"/>
          <w:sz w:val="24"/>
          <w:szCs w:val="24"/>
          <w:shd w:val="clear" w:color="auto" w:fill="FFFFFF"/>
        </w:rPr>
        <w:t>there are many different attributes presented when considering sport confidence.</w:t>
      </w:r>
    </w:p>
    <w:p w14:paraId="7441C657" w14:textId="4A354194" w:rsidR="00A026B7" w:rsidRDefault="007F4259" w:rsidP="007225C6">
      <w:pPr>
        <w:spacing w:after="240" w:line="360" w:lineRule="auto"/>
        <w:rPr>
          <w:color w:val="222222"/>
          <w:sz w:val="24"/>
          <w:szCs w:val="24"/>
          <w:shd w:val="clear" w:color="auto" w:fill="FFFFFF"/>
        </w:rPr>
      </w:pPr>
      <w:r>
        <w:rPr>
          <w:color w:val="222222"/>
          <w:sz w:val="24"/>
          <w:szCs w:val="24"/>
          <w:shd w:val="clear" w:color="auto" w:fill="FFFFFF"/>
        </w:rPr>
        <w:t>Beaumont et al., (</w:t>
      </w:r>
      <w:r w:rsidR="00BA7BF9">
        <w:rPr>
          <w:color w:val="222222"/>
          <w:sz w:val="24"/>
          <w:szCs w:val="24"/>
          <w:shd w:val="clear" w:color="auto" w:fill="FFFFFF"/>
        </w:rPr>
        <w:t>20</w:t>
      </w:r>
      <w:r w:rsidR="00BE3D7C">
        <w:rPr>
          <w:color w:val="222222"/>
          <w:sz w:val="24"/>
          <w:szCs w:val="24"/>
          <w:shd w:val="clear" w:color="auto" w:fill="FFFFFF"/>
        </w:rPr>
        <w:t>15</w:t>
      </w:r>
      <w:r>
        <w:rPr>
          <w:color w:val="222222"/>
          <w:sz w:val="24"/>
          <w:szCs w:val="24"/>
          <w:shd w:val="clear" w:color="auto" w:fill="FFFFFF"/>
        </w:rPr>
        <w:t xml:space="preserve">) </w:t>
      </w:r>
      <w:r w:rsidR="00746073">
        <w:rPr>
          <w:color w:val="222222"/>
          <w:sz w:val="24"/>
          <w:szCs w:val="24"/>
          <w:shd w:val="clear" w:color="auto" w:fill="FFFFFF"/>
        </w:rPr>
        <w:t xml:space="preserve">stated that sports confidence is regularly linked with </w:t>
      </w:r>
      <w:r w:rsidR="00A44D6E">
        <w:rPr>
          <w:color w:val="222222"/>
          <w:sz w:val="24"/>
          <w:szCs w:val="24"/>
          <w:shd w:val="clear" w:color="auto" w:fill="FFFFFF"/>
        </w:rPr>
        <w:t xml:space="preserve">successful </w:t>
      </w:r>
      <w:r w:rsidR="00532E71">
        <w:rPr>
          <w:color w:val="222222"/>
          <w:sz w:val="24"/>
          <w:szCs w:val="24"/>
          <w:shd w:val="clear" w:color="auto" w:fill="FFFFFF"/>
        </w:rPr>
        <w:t>sport</w:t>
      </w:r>
      <w:r w:rsidR="00A44D6E">
        <w:rPr>
          <w:color w:val="222222"/>
          <w:sz w:val="24"/>
          <w:szCs w:val="24"/>
          <w:shd w:val="clear" w:color="auto" w:fill="FFFFFF"/>
        </w:rPr>
        <w:t xml:space="preserve"> performances with benefits in factors such as sporting attainment</w:t>
      </w:r>
      <w:r w:rsidR="00532E71">
        <w:rPr>
          <w:color w:val="222222"/>
          <w:sz w:val="24"/>
          <w:szCs w:val="24"/>
          <w:shd w:val="clear" w:color="auto" w:fill="FFFFFF"/>
        </w:rPr>
        <w:t>, behaviour and attitude.</w:t>
      </w:r>
      <w:r w:rsidR="00BE3D7C">
        <w:rPr>
          <w:color w:val="222222"/>
          <w:sz w:val="24"/>
          <w:szCs w:val="24"/>
          <w:shd w:val="clear" w:color="auto" w:fill="FFFFFF"/>
        </w:rPr>
        <w:t xml:space="preserve"> It could be argued that the implementation of the sports confidence model would be </w:t>
      </w:r>
      <w:r w:rsidR="00A85D5B">
        <w:rPr>
          <w:color w:val="222222"/>
          <w:sz w:val="24"/>
          <w:szCs w:val="24"/>
          <w:shd w:val="clear" w:color="auto" w:fill="FFFFFF"/>
        </w:rPr>
        <w:t>highly beneficial</w:t>
      </w:r>
      <w:r w:rsidR="00D30CFA">
        <w:rPr>
          <w:color w:val="222222"/>
          <w:sz w:val="24"/>
          <w:szCs w:val="24"/>
          <w:shd w:val="clear" w:color="auto" w:fill="FFFFFF"/>
        </w:rPr>
        <w:t xml:space="preserve"> at all levels of sport</w:t>
      </w:r>
      <w:r w:rsidR="002765F4">
        <w:rPr>
          <w:color w:val="222222"/>
          <w:sz w:val="24"/>
          <w:szCs w:val="24"/>
          <w:shd w:val="clear" w:color="auto" w:fill="FFFFFF"/>
        </w:rPr>
        <w:t xml:space="preserve">. Specifically </w:t>
      </w:r>
      <w:r w:rsidR="00D30CFA">
        <w:rPr>
          <w:color w:val="222222"/>
          <w:sz w:val="24"/>
          <w:szCs w:val="24"/>
          <w:shd w:val="clear" w:color="auto" w:fill="FFFFFF"/>
        </w:rPr>
        <w:t xml:space="preserve"> </w:t>
      </w:r>
    </w:p>
    <w:p w14:paraId="0888AE7C" w14:textId="79045C65" w:rsidR="00575E70" w:rsidRDefault="00D91429" w:rsidP="007225C6">
      <w:pPr>
        <w:spacing w:after="240" w:line="360" w:lineRule="auto"/>
        <w:rPr>
          <w:color w:val="222222"/>
          <w:sz w:val="24"/>
          <w:szCs w:val="24"/>
          <w:shd w:val="clear" w:color="auto" w:fill="FFFFFF"/>
        </w:rPr>
      </w:pPr>
      <w:r>
        <w:rPr>
          <w:color w:val="222222"/>
          <w:sz w:val="24"/>
          <w:szCs w:val="24"/>
          <w:shd w:val="clear" w:color="auto" w:fill="FFFFFF"/>
        </w:rPr>
        <w:t>The study overall was successful</w:t>
      </w:r>
      <w:r w:rsidR="00044C5A">
        <w:rPr>
          <w:color w:val="222222"/>
          <w:sz w:val="24"/>
          <w:szCs w:val="24"/>
          <w:shd w:val="clear" w:color="auto" w:fill="FFFFFF"/>
        </w:rPr>
        <w:t xml:space="preserve">. </w:t>
      </w:r>
      <w:r w:rsidR="00195A83">
        <w:rPr>
          <w:color w:val="222222"/>
          <w:sz w:val="24"/>
          <w:szCs w:val="24"/>
          <w:shd w:val="clear" w:color="auto" w:fill="FFFFFF"/>
        </w:rPr>
        <w:t>There were many similarities found between the results from the interview and peer review</w:t>
      </w:r>
      <w:r w:rsidR="00F731F4">
        <w:rPr>
          <w:color w:val="222222"/>
          <w:sz w:val="24"/>
          <w:szCs w:val="24"/>
          <w:shd w:val="clear" w:color="auto" w:fill="FFFFFF"/>
        </w:rPr>
        <w:t xml:space="preserve">ed articles and journals. The </w:t>
      </w:r>
      <w:r w:rsidR="000B2734">
        <w:rPr>
          <w:color w:val="222222"/>
          <w:sz w:val="24"/>
          <w:szCs w:val="24"/>
          <w:shd w:val="clear" w:color="auto" w:fill="FFFFFF"/>
        </w:rPr>
        <w:t xml:space="preserve">reliability and accuracy of the qualitative research conducted however </w:t>
      </w:r>
      <w:r w:rsidR="00F33C74">
        <w:rPr>
          <w:color w:val="222222"/>
          <w:sz w:val="24"/>
          <w:szCs w:val="24"/>
          <w:shd w:val="clear" w:color="auto" w:fill="FFFFFF"/>
        </w:rPr>
        <w:t>could have been improved my simply interviewing more participants with the same questions.</w:t>
      </w:r>
    </w:p>
    <w:p w14:paraId="55EE7A9C" w14:textId="29490478" w:rsidR="00CE1E37" w:rsidRPr="003B1ABC" w:rsidRDefault="0015455F" w:rsidP="007225C6">
      <w:pPr>
        <w:spacing w:after="240" w:line="360" w:lineRule="auto"/>
        <w:rPr>
          <w:color w:val="222222"/>
          <w:sz w:val="24"/>
          <w:szCs w:val="24"/>
          <w:shd w:val="clear" w:color="auto" w:fill="FFFFFF"/>
        </w:rPr>
      </w:pPr>
      <w:r>
        <w:rPr>
          <w:color w:val="222222"/>
          <w:sz w:val="24"/>
          <w:szCs w:val="24"/>
          <w:shd w:val="clear" w:color="auto" w:fill="FFFFFF"/>
        </w:rPr>
        <w:t>It was intriguing when the participant</w:t>
      </w:r>
      <w:r w:rsidR="00F21C49">
        <w:rPr>
          <w:color w:val="222222"/>
          <w:sz w:val="24"/>
          <w:szCs w:val="24"/>
          <w:shd w:val="clear" w:color="auto" w:fill="FFFFFF"/>
        </w:rPr>
        <w:t xml:space="preserve"> mentioned their nutrition </w:t>
      </w:r>
      <w:r w:rsidR="0010575C">
        <w:rPr>
          <w:color w:val="222222"/>
          <w:sz w:val="24"/>
          <w:szCs w:val="24"/>
          <w:shd w:val="clear" w:color="auto" w:fill="FFFFFF"/>
        </w:rPr>
        <w:t xml:space="preserve">and additional training. I believe a future study could be geared more towards the benefits and </w:t>
      </w:r>
      <w:r w:rsidR="000E4B19">
        <w:rPr>
          <w:color w:val="222222"/>
          <w:sz w:val="24"/>
          <w:szCs w:val="24"/>
          <w:shd w:val="clear" w:color="auto" w:fill="FFFFFF"/>
        </w:rPr>
        <w:t xml:space="preserve">drawbacks of additional training and nutrition. Specifically, </w:t>
      </w:r>
      <w:r w:rsidR="00A146ED">
        <w:rPr>
          <w:color w:val="222222"/>
          <w:sz w:val="24"/>
          <w:szCs w:val="24"/>
          <w:shd w:val="clear" w:color="auto" w:fill="FFFFFF"/>
        </w:rPr>
        <w:t xml:space="preserve">how much </w:t>
      </w:r>
      <w:r w:rsidR="000E4B19">
        <w:rPr>
          <w:color w:val="222222"/>
          <w:sz w:val="24"/>
          <w:szCs w:val="24"/>
          <w:shd w:val="clear" w:color="auto" w:fill="FFFFFF"/>
        </w:rPr>
        <w:t>training</w:t>
      </w:r>
      <w:r w:rsidR="00A146ED">
        <w:rPr>
          <w:color w:val="222222"/>
          <w:sz w:val="24"/>
          <w:szCs w:val="24"/>
          <w:shd w:val="clear" w:color="auto" w:fill="FFFFFF"/>
        </w:rPr>
        <w:t xml:space="preserve"> and focus </w:t>
      </w:r>
      <w:r w:rsidR="002B56AA">
        <w:rPr>
          <w:color w:val="222222"/>
          <w:sz w:val="24"/>
          <w:szCs w:val="24"/>
          <w:shd w:val="clear" w:color="auto" w:fill="FFFFFF"/>
        </w:rPr>
        <w:t>on nutrition is too much</w:t>
      </w:r>
      <w:r w:rsidR="000E4B19">
        <w:rPr>
          <w:color w:val="222222"/>
          <w:sz w:val="24"/>
          <w:szCs w:val="24"/>
          <w:shd w:val="clear" w:color="auto" w:fill="FFFFFF"/>
        </w:rPr>
        <w:t xml:space="preserve"> for an event </w:t>
      </w:r>
      <w:r w:rsidR="002B56AA">
        <w:rPr>
          <w:color w:val="222222"/>
          <w:sz w:val="24"/>
          <w:szCs w:val="24"/>
          <w:shd w:val="clear" w:color="auto" w:fill="FFFFFF"/>
        </w:rPr>
        <w:t>and what are the consequences of this.</w:t>
      </w:r>
    </w:p>
    <w:p w14:paraId="66B98950" w14:textId="3FB40E30" w:rsidR="00CE1E37" w:rsidRPr="00412A8B" w:rsidRDefault="00412A8B" w:rsidP="007225C6">
      <w:pPr>
        <w:spacing w:after="240" w:line="360" w:lineRule="auto"/>
        <w:rPr>
          <w:sz w:val="24"/>
          <w:szCs w:val="24"/>
          <w:u w:val="single"/>
        </w:rPr>
      </w:pPr>
      <w:r w:rsidRPr="00412A8B">
        <w:rPr>
          <w:sz w:val="24"/>
          <w:szCs w:val="24"/>
          <w:u w:val="single"/>
        </w:rPr>
        <w:t>Reference List</w:t>
      </w:r>
    </w:p>
    <w:p w14:paraId="7D5A6FBD" w14:textId="77777777" w:rsidR="00A85D5B" w:rsidRPr="009068AF" w:rsidRDefault="00A85D5B" w:rsidP="007225C6">
      <w:pPr>
        <w:spacing w:after="240" w:line="360" w:lineRule="auto"/>
        <w:rPr>
          <w:color w:val="222222"/>
          <w:sz w:val="24"/>
          <w:szCs w:val="24"/>
          <w:shd w:val="clear" w:color="auto" w:fill="FFFFFF"/>
        </w:rPr>
      </w:pPr>
      <w:r w:rsidRPr="009068AF">
        <w:rPr>
          <w:color w:val="222222"/>
          <w:sz w:val="24"/>
          <w:szCs w:val="24"/>
          <w:shd w:val="clear" w:color="auto" w:fill="FFFFFF"/>
          <w:lang w:val="cy-GB"/>
        </w:rPr>
        <w:t>Beaumont, C., Maynard, I.W. and Butt, J., (2015). Effective ways to develop and maintain robust sport-confidence: Strategies advocated by sport psychology consultants. </w:t>
      </w:r>
      <w:r w:rsidRPr="009068AF">
        <w:rPr>
          <w:i/>
          <w:iCs/>
          <w:color w:val="222222"/>
          <w:sz w:val="24"/>
          <w:szCs w:val="24"/>
          <w:shd w:val="clear" w:color="auto" w:fill="FFFFFF"/>
          <w:lang w:val="cy-GB"/>
        </w:rPr>
        <w:t>Journal of applied sport psychology</w:t>
      </w:r>
      <w:r w:rsidRPr="009068AF">
        <w:rPr>
          <w:color w:val="222222"/>
          <w:sz w:val="24"/>
          <w:szCs w:val="24"/>
          <w:shd w:val="clear" w:color="auto" w:fill="FFFFFF"/>
          <w:lang w:val="cy-GB"/>
        </w:rPr>
        <w:t>, </w:t>
      </w:r>
      <w:r w:rsidRPr="009068AF">
        <w:rPr>
          <w:i/>
          <w:iCs/>
          <w:color w:val="222222"/>
          <w:sz w:val="24"/>
          <w:szCs w:val="24"/>
          <w:shd w:val="clear" w:color="auto" w:fill="FFFFFF"/>
          <w:lang w:val="cy-GB"/>
        </w:rPr>
        <w:t>27</w:t>
      </w:r>
      <w:r w:rsidRPr="009068AF">
        <w:rPr>
          <w:color w:val="222222"/>
          <w:sz w:val="24"/>
          <w:szCs w:val="24"/>
          <w:shd w:val="clear" w:color="auto" w:fill="FFFFFF"/>
          <w:lang w:val="cy-GB"/>
        </w:rPr>
        <w:t>(3), pp.301-318.</w:t>
      </w:r>
    </w:p>
    <w:p w14:paraId="117D96CE" w14:textId="77777777" w:rsidR="00A85D5B" w:rsidRDefault="00A85D5B" w:rsidP="007225C6">
      <w:pPr>
        <w:spacing w:after="240" w:line="360" w:lineRule="auto"/>
        <w:rPr>
          <w:color w:val="222222"/>
          <w:sz w:val="24"/>
          <w:szCs w:val="24"/>
          <w:shd w:val="clear" w:color="auto" w:fill="FFFFFF"/>
        </w:rPr>
      </w:pPr>
      <w:r w:rsidRPr="004A63EF">
        <w:rPr>
          <w:color w:val="222222"/>
          <w:sz w:val="24"/>
          <w:szCs w:val="24"/>
          <w:shd w:val="clear" w:color="auto" w:fill="FFFFFF"/>
        </w:rPr>
        <w:t xml:space="preserve">Cho, H., Yi Tan, H. and Lee, E., </w:t>
      </w:r>
      <w:r w:rsidRPr="004A63EF">
        <w:rPr>
          <w:color w:val="222222"/>
          <w:sz w:val="24"/>
          <w:szCs w:val="24"/>
          <w:shd w:val="clear" w:color="auto" w:fill="FFFFFF"/>
        </w:rPr>
        <w:t>(</w:t>
      </w:r>
      <w:r w:rsidRPr="004A63EF">
        <w:rPr>
          <w:color w:val="222222"/>
          <w:sz w:val="24"/>
          <w:szCs w:val="24"/>
          <w:shd w:val="clear" w:color="auto" w:fill="FFFFFF"/>
        </w:rPr>
        <w:t>2020</w:t>
      </w:r>
      <w:r w:rsidRPr="004A63EF">
        <w:rPr>
          <w:color w:val="222222"/>
          <w:sz w:val="24"/>
          <w:szCs w:val="24"/>
          <w:shd w:val="clear" w:color="auto" w:fill="FFFFFF"/>
        </w:rPr>
        <w:t>)</w:t>
      </w:r>
      <w:r w:rsidRPr="004A63EF">
        <w:rPr>
          <w:color w:val="222222"/>
          <w:sz w:val="24"/>
          <w:szCs w:val="24"/>
          <w:shd w:val="clear" w:color="auto" w:fill="FFFFFF"/>
        </w:rPr>
        <w:t>. Importance of perceived teammate support as a predictor of student-athletes’ positive emotions and subjective well-being. </w:t>
      </w:r>
      <w:r w:rsidRPr="004A63EF">
        <w:rPr>
          <w:i/>
          <w:iCs/>
          <w:color w:val="222222"/>
          <w:sz w:val="24"/>
          <w:szCs w:val="24"/>
          <w:shd w:val="clear" w:color="auto" w:fill="FFFFFF"/>
        </w:rPr>
        <w:t xml:space="preserve">International </w:t>
      </w:r>
      <w:r w:rsidRPr="004A63EF">
        <w:rPr>
          <w:i/>
          <w:iCs/>
          <w:color w:val="222222"/>
          <w:sz w:val="24"/>
          <w:szCs w:val="24"/>
          <w:shd w:val="clear" w:color="auto" w:fill="FFFFFF"/>
        </w:rPr>
        <w:lastRenderedPageBreak/>
        <w:t>Journal of Sports Science &amp; Coaching</w:t>
      </w:r>
      <w:r w:rsidRPr="004A63EF">
        <w:rPr>
          <w:color w:val="222222"/>
          <w:sz w:val="24"/>
          <w:szCs w:val="24"/>
          <w:shd w:val="clear" w:color="auto" w:fill="FFFFFF"/>
        </w:rPr>
        <w:t>, </w:t>
      </w:r>
      <w:r w:rsidRPr="004A63EF">
        <w:rPr>
          <w:i/>
          <w:iCs/>
          <w:color w:val="222222"/>
          <w:sz w:val="24"/>
          <w:szCs w:val="24"/>
          <w:shd w:val="clear" w:color="auto" w:fill="FFFFFF"/>
        </w:rPr>
        <w:t>15</w:t>
      </w:r>
      <w:r w:rsidRPr="004A63EF">
        <w:rPr>
          <w:color w:val="222222"/>
          <w:sz w:val="24"/>
          <w:szCs w:val="24"/>
          <w:shd w:val="clear" w:color="auto" w:fill="FFFFFF"/>
        </w:rPr>
        <w:t>(3), pp.364-374.</w:t>
      </w:r>
      <w:r w:rsidRPr="004A63EF">
        <w:rPr>
          <w:sz w:val="24"/>
          <w:szCs w:val="24"/>
        </w:rPr>
        <w:br/>
      </w:r>
      <w:r w:rsidRPr="004A63EF">
        <w:rPr>
          <w:color w:val="222222"/>
          <w:sz w:val="24"/>
          <w:szCs w:val="24"/>
          <w:shd w:val="clear" w:color="auto" w:fill="FFFFFF"/>
        </w:rPr>
        <w:t xml:space="preserve">Vealey, R.S., </w:t>
      </w:r>
      <w:r>
        <w:rPr>
          <w:color w:val="222222"/>
          <w:sz w:val="24"/>
          <w:szCs w:val="24"/>
          <w:shd w:val="clear" w:color="auto" w:fill="FFFFFF"/>
        </w:rPr>
        <w:t>(</w:t>
      </w:r>
      <w:r w:rsidRPr="004A63EF">
        <w:rPr>
          <w:color w:val="222222"/>
          <w:sz w:val="24"/>
          <w:szCs w:val="24"/>
          <w:shd w:val="clear" w:color="auto" w:fill="FFFFFF"/>
        </w:rPr>
        <w:t>2009</w:t>
      </w:r>
      <w:r>
        <w:rPr>
          <w:color w:val="222222"/>
          <w:sz w:val="24"/>
          <w:szCs w:val="24"/>
          <w:shd w:val="clear" w:color="auto" w:fill="FFFFFF"/>
        </w:rPr>
        <w:t>)</w:t>
      </w:r>
      <w:r w:rsidRPr="004A63EF">
        <w:rPr>
          <w:color w:val="222222"/>
          <w:sz w:val="24"/>
          <w:szCs w:val="24"/>
          <w:shd w:val="clear" w:color="auto" w:fill="FFFFFF"/>
        </w:rPr>
        <w:t>. Confidence in sport. </w:t>
      </w:r>
      <w:r w:rsidRPr="004A63EF">
        <w:rPr>
          <w:i/>
          <w:iCs/>
          <w:color w:val="222222"/>
          <w:sz w:val="24"/>
          <w:szCs w:val="24"/>
          <w:shd w:val="clear" w:color="auto" w:fill="FFFFFF"/>
        </w:rPr>
        <w:t>Sport Psychology</w:t>
      </w:r>
      <w:r w:rsidRPr="004A63EF">
        <w:rPr>
          <w:color w:val="222222"/>
          <w:sz w:val="24"/>
          <w:szCs w:val="24"/>
          <w:shd w:val="clear" w:color="auto" w:fill="FFFFFF"/>
        </w:rPr>
        <w:t>, </w:t>
      </w:r>
      <w:r w:rsidRPr="004A63EF">
        <w:rPr>
          <w:i/>
          <w:iCs/>
          <w:color w:val="222222"/>
          <w:sz w:val="24"/>
          <w:szCs w:val="24"/>
          <w:shd w:val="clear" w:color="auto" w:fill="FFFFFF"/>
        </w:rPr>
        <w:t>1</w:t>
      </w:r>
      <w:r w:rsidRPr="004A63EF">
        <w:rPr>
          <w:color w:val="222222"/>
          <w:sz w:val="24"/>
          <w:szCs w:val="24"/>
          <w:shd w:val="clear" w:color="auto" w:fill="FFFFFF"/>
        </w:rPr>
        <w:t>, pp.43-52.</w:t>
      </w:r>
    </w:p>
    <w:p w14:paraId="1A0F1B1B" w14:textId="77777777" w:rsidR="00A85D5B" w:rsidRPr="00412A8B" w:rsidRDefault="00A85D5B" w:rsidP="00412A8B">
      <w:pPr>
        <w:spacing w:after="240" w:line="360" w:lineRule="auto"/>
        <w:rPr>
          <w:color w:val="222222"/>
          <w:sz w:val="24"/>
          <w:szCs w:val="24"/>
          <w:shd w:val="clear" w:color="auto" w:fill="FFFFFF"/>
        </w:rPr>
      </w:pPr>
      <w:r w:rsidRPr="004434C4">
        <w:rPr>
          <w:color w:val="222222"/>
          <w:sz w:val="24"/>
          <w:szCs w:val="24"/>
          <w:shd w:val="clear" w:color="auto" w:fill="FFFFFF"/>
        </w:rPr>
        <w:t xml:space="preserve">Dailey, S.L., </w:t>
      </w:r>
      <w:proofErr w:type="spellStart"/>
      <w:r w:rsidRPr="004434C4">
        <w:rPr>
          <w:color w:val="222222"/>
          <w:sz w:val="24"/>
          <w:szCs w:val="24"/>
          <w:shd w:val="clear" w:color="auto" w:fill="FFFFFF"/>
        </w:rPr>
        <w:t>Alabere</w:t>
      </w:r>
      <w:proofErr w:type="spellEnd"/>
      <w:r w:rsidRPr="004434C4">
        <w:rPr>
          <w:color w:val="222222"/>
          <w:sz w:val="24"/>
          <w:szCs w:val="24"/>
          <w:shd w:val="clear" w:color="auto" w:fill="FFFFFF"/>
        </w:rPr>
        <w:t xml:space="preserve">, R.O., Michalski, J.E. and Brown, C.I., </w:t>
      </w:r>
      <w:r>
        <w:rPr>
          <w:color w:val="222222"/>
          <w:sz w:val="24"/>
          <w:szCs w:val="24"/>
          <w:shd w:val="clear" w:color="auto" w:fill="FFFFFF"/>
        </w:rPr>
        <w:t>(</w:t>
      </w:r>
      <w:r w:rsidRPr="004434C4">
        <w:rPr>
          <w:color w:val="222222"/>
          <w:sz w:val="24"/>
          <w:szCs w:val="24"/>
          <w:shd w:val="clear" w:color="auto" w:fill="FFFFFF"/>
        </w:rPr>
        <w:t>2020</w:t>
      </w:r>
      <w:r>
        <w:rPr>
          <w:color w:val="222222"/>
          <w:sz w:val="24"/>
          <w:szCs w:val="24"/>
          <w:shd w:val="clear" w:color="auto" w:fill="FFFFFF"/>
        </w:rPr>
        <w:t>)</w:t>
      </w:r>
      <w:r w:rsidRPr="004434C4">
        <w:rPr>
          <w:color w:val="222222"/>
          <w:sz w:val="24"/>
          <w:szCs w:val="24"/>
          <w:shd w:val="clear" w:color="auto" w:fill="FFFFFF"/>
        </w:rPr>
        <w:t xml:space="preserve">. Sports experiences as anticipatory socialization: How does communication in sports help individuals with intellectual disabilities learn about and adapt to </w:t>
      </w:r>
      <w:proofErr w:type="gramStart"/>
      <w:r w:rsidRPr="004434C4">
        <w:rPr>
          <w:color w:val="222222"/>
          <w:sz w:val="24"/>
          <w:szCs w:val="24"/>
          <w:shd w:val="clear" w:color="auto" w:fill="FFFFFF"/>
        </w:rPr>
        <w:t>work?.</w:t>
      </w:r>
      <w:proofErr w:type="gramEnd"/>
      <w:r w:rsidRPr="004434C4">
        <w:rPr>
          <w:color w:val="222222"/>
          <w:sz w:val="24"/>
          <w:szCs w:val="24"/>
          <w:shd w:val="clear" w:color="auto" w:fill="FFFFFF"/>
        </w:rPr>
        <w:t> </w:t>
      </w:r>
      <w:r w:rsidRPr="004434C4">
        <w:rPr>
          <w:i/>
          <w:iCs/>
          <w:color w:val="222222"/>
          <w:sz w:val="24"/>
          <w:szCs w:val="24"/>
          <w:shd w:val="clear" w:color="auto" w:fill="FFFFFF"/>
        </w:rPr>
        <w:t>Communication Quarterly</w:t>
      </w:r>
      <w:r w:rsidRPr="004434C4">
        <w:rPr>
          <w:color w:val="222222"/>
          <w:sz w:val="24"/>
          <w:szCs w:val="24"/>
          <w:shd w:val="clear" w:color="auto" w:fill="FFFFFF"/>
        </w:rPr>
        <w:t>, </w:t>
      </w:r>
      <w:r w:rsidRPr="004434C4">
        <w:rPr>
          <w:i/>
          <w:iCs/>
          <w:color w:val="222222"/>
          <w:sz w:val="24"/>
          <w:szCs w:val="24"/>
          <w:shd w:val="clear" w:color="auto" w:fill="FFFFFF"/>
        </w:rPr>
        <w:t>68</w:t>
      </w:r>
      <w:r w:rsidRPr="004434C4">
        <w:rPr>
          <w:color w:val="222222"/>
          <w:sz w:val="24"/>
          <w:szCs w:val="24"/>
          <w:shd w:val="clear" w:color="auto" w:fill="FFFFFF"/>
        </w:rPr>
        <w:t>(5), pp.499-519.</w:t>
      </w:r>
    </w:p>
    <w:p w14:paraId="508F8C1C" w14:textId="77777777" w:rsidR="00A85D5B" w:rsidRDefault="00A85D5B" w:rsidP="00412A8B">
      <w:pPr>
        <w:spacing w:after="240" w:line="360" w:lineRule="auto"/>
        <w:rPr>
          <w:color w:val="222222"/>
          <w:sz w:val="24"/>
          <w:szCs w:val="24"/>
          <w:shd w:val="clear" w:color="auto" w:fill="FFFFFF"/>
          <w:lang w:val="cy-GB"/>
        </w:rPr>
      </w:pPr>
      <w:r w:rsidRPr="00412A8B">
        <w:rPr>
          <w:color w:val="222222"/>
          <w:sz w:val="24"/>
          <w:szCs w:val="24"/>
          <w:shd w:val="clear" w:color="auto" w:fill="FFFFFF"/>
          <w:lang w:val="cy-GB"/>
        </w:rPr>
        <w:t>Fransen, K., Vanbeselaere, N., De Cuyper, B., Vande Broek, G. and Boen, F., (2018). When is a leader considered as a good leader? Perceived impact on teammates’ confidence and social acceptance as key ingredients. </w:t>
      </w:r>
      <w:r w:rsidRPr="00412A8B">
        <w:rPr>
          <w:i/>
          <w:iCs/>
          <w:color w:val="222222"/>
          <w:sz w:val="24"/>
          <w:szCs w:val="24"/>
          <w:shd w:val="clear" w:color="auto" w:fill="FFFFFF"/>
          <w:lang w:val="cy-GB"/>
        </w:rPr>
        <w:t>Int J Psychol Res</w:t>
      </w:r>
      <w:r w:rsidRPr="00412A8B">
        <w:rPr>
          <w:color w:val="222222"/>
          <w:sz w:val="24"/>
          <w:szCs w:val="24"/>
          <w:shd w:val="clear" w:color="auto" w:fill="FFFFFF"/>
          <w:lang w:val="cy-GB"/>
        </w:rPr>
        <w:t>, </w:t>
      </w:r>
      <w:r w:rsidRPr="00412A8B">
        <w:rPr>
          <w:i/>
          <w:iCs/>
          <w:color w:val="222222"/>
          <w:sz w:val="24"/>
          <w:szCs w:val="24"/>
          <w:shd w:val="clear" w:color="auto" w:fill="FFFFFF"/>
          <w:lang w:val="cy-GB"/>
        </w:rPr>
        <w:t>12</w:t>
      </w:r>
      <w:r w:rsidRPr="00412A8B">
        <w:rPr>
          <w:color w:val="222222"/>
          <w:sz w:val="24"/>
          <w:szCs w:val="24"/>
          <w:shd w:val="clear" w:color="auto" w:fill="FFFFFF"/>
          <w:lang w:val="cy-GB"/>
        </w:rPr>
        <w:t>, pp.1-21.</w:t>
      </w:r>
    </w:p>
    <w:p w14:paraId="2DFEFBF1" w14:textId="77777777" w:rsidR="00A85D5B" w:rsidRPr="009068AF" w:rsidRDefault="00A85D5B" w:rsidP="007225C6">
      <w:pPr>
        <w:spacing w:after="240" w:line="360" w:lineRule="auto"/>
        <w:rPr>
          <w:color w:val="222222"/>
          <w:sz w:val="24"/>
          <w:szCs w:val="24"/>
          <w:shd w:val="clear" w:color="auto" w:fill="FFFFFF"/>
        </w:rPr>
      </w:pPr>
      <w:r w:rsidRPr="009068AF">
        <w:rPr>
          <w:color w:val="222222"/>
          <w:sz w:val="24"/>
          <w:szCs w:val="24"/>
          <w:shd w:val="clear" w:color="auto" w:fill="FFFFFF"/>
          <w:lang w:val="cy-GB"/>
        </w:rPr>
        <w:t>Gould, D., Flett, M.R. and Bean, E., (2009). Mental preparation for training and competition. </w:t>
      </w:r>
      <w:r w:rsidRPr="009068AF">
        <w:rPr>
          <w:i/>
          <w:iCs/>
          <w:color w:val="222222"/>
          <w:sz w:val="24"/>
          <w:szCs w:val="24"/>
          <w:shd w:val="clear" w:color="auto" w:fill="FFFFFF"/>
          <w:lang w:val="cy-GB"/>
        </w:rPr>
        <w:t>Handbook of sports medicine and science: Sport psychology</w:t>
      </w:r>
      <w:r w:rsidRPr="009068AF">
        <w:rPr>
          <w:color w:val="222222"/>
          <w:sz w:val="24"/>
          <w:szCs w:val="24"/>
          <w:shd w:val="clear" w:color="auto" w:fill="FFFFFF"/>
          <w:lang w:val="cy-GB"/>
        </w:rPr>
        <w:t>, pp.53-63.</w:t>
      </w:r>
    </w:p>
    <w:p w14:paraId="2A142A5D" w14:textId="77777777" w:rsidR="00A85D5B" w:rsidRPr="004A63EF" w:rsidRDefault="00A85D5B" w:rsidP="007225C6">
      <w:pPr>
        <w:spacing w:after="240" w:line="360" w:lineRule="auto"/>
        <w:rPr>
          <w:color w:val="222222"/>
          <w:sz w:val="24"/>
          <w:szCs w:val="24"/>
          <w:shd w:val="clear" w:color="auto" w:fill="FFFFFF"/>
        </w:rPr>
      </w:pPr>
      <w:proofErr w:type="spellStart"/>
      <w:r w:rsidRPr="004A63EF">
        <w:rPr>
          <w:color w:val="222222"/>
          <w:sz w:val="24"/>
          <w:szCs w:val="24"/>
          <w:shd w:val="clear" w:color="auto" w:fill="FFFFFF"/>
        </w:rPr>
        <w:t>Kenow</w:t>
      </w:r>
      <w:proofErr w:type="spellEnd"/>
      <w:r w:rsidRPr="004A63EF">
        <w:rPr>
          <w:color w:val="222222"/>
          <w:sz w:val="24"/>
          <w:szCs w:val="24"/>
          <w:shd w:val="clear" w:color="auto" w:fill="FFFFFF"/>
        </w:rPr>
        <w:t xml:space="preserve">, L.J. and Williams, J.M., </w:t>
      </w:r>
      <w:r w:rsidRPr="004A63EF">
        <w:rPr>
          <w:color w:val="222222"/>
          <w:sz w:val="24"/>
          <w:szCs w:val="24"/>
          <w:shd w:val="clear" w:color="auto" w:fill="FFFFFF"/>
        </w:rPr>
        <w:t>(</w:t>
      </w:r>
      <w:r w:rsidRPr="004A63EF">
        <w:rPr>
          <w:color w:val="222222"/>
          <w:sz w:val="24"/>
          <w:szCs w:val="24"/>
          <w:shd w:val="clear" w:color="auto" w:fill="FFFFFF"/>
        </w:rPr>
        <w:t>1992</w:t>
      </w:r>
      <w:r w:rsidRPr="004A63EF">
        <w:rPr>
          <w:color w:val="222222"/>
          <w:sz w:val="24"/>
          <w:szCs w:val="24"/>
          <w:shd w:val="clear" w:color="auto" w:fill="FFFFFF"/>
        </w:rPr>
        <w:t>)</w:t>
      </w:r>
      <w:r w:rsidRPr="004A63EF">
        <w:rPr>
          <w:color w:val="222222"/>
          <w:sz w:val="24"/>
          <w:szCs w:val="24"/>
          <w:shd w:val="clear" w:color="auto" w:fill="FFFFFF"/>
        </w:rPr>
        <w:t xml:space="preserve">. Relationship between anxiety, self-confidence, and evaluation of coaching </w:t>
      </w:r>
      <w:proofErr w:type="spellStart"/>
      <w:r w:rsidRPr="004A63EF">
        <w:rPr>
          <w:color w:val="222222"/>
          <w:sz w:val="24"/>
          <w:szCs w:val="24"/>
          <w:shd w:val="clear" w:color="auto" w:fill="FFFFFF"/>
        </w:rPr>
        <w:t>behaviors</w:t>
      </w:r>
      <w:proofErr w:type="spellEnd"/>
      <w:r w:rsidRPr="004A63EF">
        <w:rPr>
          <w:color w:val="222222"/>
          <w:sz w:val="24"/>
          <w:szCs w:val="24"/>
          <w:shd w:val="clear" w:color="auto" w:fill="FFFFFF"/>
        </w:rPr>
        <w:t>. </w:t>
      </w:r>
      <w:r w:rsidRPr="004A63EF">
        <w:rPr>
          <w:i/>
          <w:iCs/>
          <w:color w:val="222222"/>
          <w:sz w:val="24"/>
          <w:szCs w:val="24"/>
          <w:shd w:val="clear" w:color="auto" w:fill="FFFFFF"/>
        </w:rPr>
        <w:t>The Sport Psychologist</w:t>
      </w:r>
      <w:r w:rsidRPr="004A63EF">
        <w:rPr>
          <w:color w:val="222222"/>
          <w:sz w:val="24"/>
          <w:szCs w:val="24"/>
          <w:shd w:val="clear" w:color="auto" w:fill="FFFFFF"/>
        </w:rPr>
        <w:t>, </w:t>
      </w:r>
      <w:r w:rsidRPr="004A63EF">
        <w:rPr>
          <w:i/>
          <w:iCs/>
          <w:color w:val="222222"/>
          <w:sz w:val="24"/>
          <w:szCs w:val="24"/>
          <w:shd w:val="clear" w:color="auto" w:fill="FFFFFF"/>
        </w:rPr>
        <w:t>6</w:t>
      </w:r>
      <w:r w:rsidRPr="004A63EF">
        <w:rPr>
          <w:color w:val="222222"/>
          <w:sz w:val="24"/>
          <w:szCs w:val="24"/>
          <w:shd w:val="clear" w:color="auto" w:fill="FFFFFF"/>
        </w:rPr>
        <w:t>(4), pp.344-357.</w:t>
      </w:r>
    </w:p>
    <w:p w14:paraId="62A9F525" w14:textId="77777777" w:rsidR="00A85D5B" w:rsidRPr="004A63EF" w:rsidRDefault="00A85D5B" w:rsidP="007225C6">
      <w:pPr>
        <w:spacing w:after="240" w:line="360" w:lineRule="auto"/>
        <w:rPr>
          <w:color w:val="222222"/>
          <w:sz w:val="24"/>
          <w:szCs w:val="24"/>
          <w:shd w:val="clear" w:color="auto" w:fill="FFFFFF"/>
        </w:rPr>
      </w:pPr>
      <w:r w:rsidRPr="004A63EF">
        <w:rPr>
          <w:color w:val="222222"/>
          <w:sz w:val="24"/>
          <w:szCs w:val="24"/>
          <w:shd w:val="clear" w:color="auto" w:fill="FFFFFF"/>
        </w:rPr>
        <w:t xml:space="preserve">Kim, B.M., </w:t>
      </w:r>
      <w:r w:rsidRPr="004A63EF">
        <w:rPr>
          <w:color w:val="222222"/>
          <w:sz w:val="24"/>
          <w:szCs w:val="24"/>
          <w:shd w:val="clear" w:color="auto" w:fill="FFFFFF"/>
        </w:rPr>
        <w:t>(</w:t>
      </w:r>
      <w:r w:rsidRPr="004A63EF">
        <w:rPr>
          <w:color w:val="222222"/>
          <w:sz w:val="24"/>
          <w:szCs w:val="24"/>
          <w:shd w:val="clear" w:color="auto" w:fill="FFFFFF"/>
        </w:rPr>
        <w:t>2022</w:t>
      </w:r>
      <w:r w:rsidRPr="004A63EF">
        <w:rPr>
          <w:color w:val="222222"/>
          <w:sz w:val="24"/>
          <w:szCs w:val="24"/>
          <w:shd w:val="clear" w:color="auto" w:fill="FFFFFF"/>
        </w:rPr>
        <w:t>)</w:t>
      </w:r>
      <w:r w:rsidRPr="004A63EF">
        <w:rPr>
          <w:color w:val="222222"/>
          <w:sz w:val="24"/>
          <w:szCs w:val="24"/>
          <w:shd w:val="clear" w:color="auto" w:fill="FFFFFF"/>
        </w:rPr>
        <w:t>. The Structural Relationship between Exercise Passion, Sports Confidence, and Exercise Continuation Intention for Taekwondo Players: Moderating the Effect of the Coach’s Support. </w:t>
      </w:r>
      <w:r w:rsidRPr="004A63EF">
        <w:rPr>
          <w:i/>
          <w:iCs/>
          <w:color w:val="222222"/>
          <w:sz w:val="24"/>
          <w:szCs w:val="24"/>
          <w:shd w:val="clear" w:color="auto" w:fill="FFFFFF"/>
        </w:rPr>
        <w:t>International Journal of Environmental Research and Public Health</w:t>
      </w:r>
      <w:r w:rsidRPr="004A63EF">
        <w:rPr>
          <w:color w:val="222222"/>
          <w:sz w:val="24"/>
          <w:szCs w:val="24"/>
          <w:shd w:val="clear" w:color="auto" w:fill="FFFFFF"/>
        </w:rPr>
        <w:t>, </w:t>
      </w:r>
      <w:r w:rsidRPr="004A63EF">
        <w:rPr>
          <w:i/>
          <w:iCs/>
          <w:color w:val="222222"/>
          <w:sz w:val="24"/>
          <w:szCs w:val="24"/>
          <w:shd w:val="clear" w:color="auto" w:fill="FFFFFF"/>
        </w:rPr>
        <w:t>19</w:t>
      </w:r>
      <w:r w:rsidRPr="004A63EF">
        <w:rPr>
          <w:color w:val="222222"/>
          <w:sz w:val="24"/>
          <w:szCs w:val="24"/>
          <w:shd w:val="clear" w:color="auto" w:fill="FFFFFF"/>
        </w:rPr>
        <w:t>(23), p.15852.</w:t>
      </w:r>
    </w:p>
    <w:p w14:paraId="2D2E7199" w14:textId="77777777" w:rsidR="00A85D5B" w:rsidRPr="00412A8B" w:rsidRDefault="00A85D5B" w:rsidP="00412A8B">
      <w:pPr>
        <w:spacing w:after="240" w:line="360" w:lineRule="auto"/>
        <w:rPr>
          <w:color w:val="222222"/>
          <w:sz w:val="24"/>
          <w:szCs w:val="24"/>
          <w:shd w:val="clear" w:color="auto" w:fill="FFFFFF"/>
        </w:rPr>
      </w:pPr>
      <w:r w:rsidRPr="00412A8B">
        <w:rPr>
          <w:color w:val="222222"/>
          <w:sz w:val="24"/>
          <w:szCs w:val="24"/>
          <w:shd w:val="clear" w:color="auto" w:fill="FFFFFF"/>
          <w:lang w:val="cy-GB"/>
        </w:rPr>
        <w:t>Marcen, C., Gimeno, F., Gómez, C., Sáenz, A. and Gutiérreza, H., (2013). Socioeconomic status, parental support, motivation and self-confidence in youth competitive sport. </w:t>
      </w:r>
      <w:r w:rsidRPr="00412A8B">
        <w:rPr>
          <w:i/>
          <w:iCs/>
          <w:color w:val="222222"/>
          <w:sz w:val="24"/>
          <w:szCs w:val="24"/>
          <w:shd w:val="clear" w:color="auto" w:fill="FFFFFF"/>
          <w:lang w:val="cy-GB"/>
        </w:rPr>
        <w:t>Procedia-Social and Behavioral Sciences</w:t>
      </w:r>
      <w:r w:rsidRPr="00412A8B">
        <w:rPr>
          <w:color w:val="222222"/>
          <w:sz w:val="24"/>
          <w:szCs w:val="24"/>
          <w:shd w:val="clear" w:color="auto" w:fill="FFFFFF"/>
          <w:lang w:val="cy-GB"/>
        </w:rPr>
        <w:t>, </w:t>
      </w:r>
      <w:r w:rsidRPr="00412A8B">
        <w:rPr>
          <w:i/>
          <w:iCs/>
          <w:color w:val="222222"/>
          <w:sz w:val="24"/>
          <w:szCs w:val="24"/>
          <w:shd w:val="clear" w:color="auto" w:fill="FFFFFF"/>
          <w:lang w:val="cy-GB"/>
        </w:rPr>
        <w:t>82</w:t>
      </w:r>
      <w:r w:rsidRPr="00412A8B">
        <w:rPr>
          <w:color w:val="222222"/>
          <w:sz w:val="24"/>
          <w:szCs w:val="24"/>
          <w:shd w:val="clear" w:color="auto" w:fill="FFFFFF"/>
          <w:lang w:val="cy-GB"/>
        </w:rPr>
        <w:t>, pp.750-754.</w:t>
      </w:r>
    </w:p>
    <w:p w14:paraId="69C8B64C" w14:textId="77777777" w:rsidR="00A85D5B" w:rsidRPr="004A63EF" w:rsidRDefault="00A85D5B" w:rsidP="007225C6">
      <w:pPr>
        <w:spacing w:after="240" w:line="360" w:lineRule="auto"/>
        <w:rPr>
          <w:color w:val="222222"/>
          <w:sz w:val="24"/>
          <w:szCs w:val="24"/>
          <w:shd w:val="clear" w:color="auto" w:fill="FFFFFF"/>
        </w:rPr>
      </w:pPr>
      <w:proofErr w:type="spellStart"/>
      <w:r w:rsidRPr="004A63EF">
        <w:rPr>
          <w:color w:val="222222"/>
          <w:sz w:val="24"/>
          <w:szCs w:val="24"/>
          <w:shd w:val="clear" w:color="auto" w:fill="FFFFFF"/>
        </w:rPr>
        <w:t>Rintaugu</w:t>
      </w:r>
      <w:proofErr w:type="spellEnd"/>
      <w:r w:rsidRPr="004A63EF">
        <w:rPr>
          <w:color w:val="222222"/>
          <w:sz w:val="24"/>
          <w:szCs w:val="24"/>
          <w:shd w:val="clear" w:color="auto" w:fill="FFFFFF"/>
        </w:rPr>
        <w:t xml:space="preserve">, E.G., Mwangi, F.M. and </w:t>
      </w:r>
      <w:proofErr w:type="spellStart"/>
      <w:r w:rsidRPr="004A63EF">
        <w:rPr>
          <w:color w:val="222222"/>
          <w:sz w:val="24"/>
          <w:szCs w:val="24"/>
          <w:shd w:val="clear" w:color="auto" w:fill="FFFFFF"/>
        </w:rPr>
        <w:t>Toriola</w:t>
      </w:r>
      <w:proofErr w:type="spellEnd"/>
      <w:r w:rsidRPr="004A63EF">
        <w:rPr>
          <w:color w:val="222222"/>
          <w:sz w:val="24"/>
          <w:szCs w:val="24"/>
          <w:shd w:val="clear" w:color="auto" w:fill="FFFFFF"/>
        </w:rPr>
        <w:t>, A.L., (2018). Sources of sports confidence and contextual factors among university athletes. </w:t>
      </w:r>
      <w:r w:rsidRPr="004A63EF">
        <w:rPr>
          <w:i/>
          <w:iCs/>
          <w:color w:val="222222"/>
          <w:sz w:val="24"/>
          <w:szCs w:val="24"/>
          <w:shd w:val="clear" w:color="auto" w:fill="FFFFFF"/>
        </w:rPr>
        <w:t>Journal of Physical Education and Sport</w:t>
      </w:r>
      <w:r w:rsidRPr="004A63EF">
        <w:rPr>
          <w:color w:val="222222"/>
          <w:sz w:val="24"/>
          <w:szCs w:val="24"/>
          <w:shd w:val="clear" w:color="auto" w:fill="FFFFFF"/>
        </w:rPr>
        <w:t>, </w:t>
      </w:r>
      <w:r w:rsidRPr="004A63EF">
        <w:rPr>
          <w:i/>
          <w:iCs/>
          <w:color w:val="222222"/>
          <w:sz w:val="24"/>
          <w:szCs w:val="24"/>
          <w:shd w:val="clear" w:color="auto" w:fill="FFFFFF"/>
        </w:rPr>
        <w:t>18</w:t>
      </w:r>
      <w:r w:rsidRPr="004A63EF">
        <w:rPr>
          <w:color w:val="222222"/>
          <w:sz w:val="24"/>
          <w:szCs w:val="24"/>
          <w:shd w:val="clear" w:color="auto" w:fill="FFFFFF"/>
        </w:rPr>
        <w:t>(2), pp.889-895.</w:t>
      </w:r>
    </w:p>
    <w:p w14:paraId="540678E5" w14:textId="77777777" w:rsidR="00A85D5B" w:rsidRPr="004A63EF" w:rsidRDefault="00A85D5B" w:rsidP="007225C6">
      <w:pPr>
        <w:spacing w:after="240" w:line="360" w:lineRule="auto"/>
        <w:rPr>
          <w:color w:val="222222"/>
          <w:sz w:val="24"/>
          <w:szCs w:val="24"/>
          <w:shd w:val="clear" w:color="auto" w:fill="FFFFFF"/>
        </w:rPr>
      </w:pPr>
      <w:r w:rsidRPr="004A63EF">
        <w:rPr>
          <w:color w:val="222222"/>
          <w:sz w:val="24"/>
          <w:szCs w:val="24"/>
          <w:shd w:val="clear" w:color="auto" w:fill="FFFFFF"/>
        </w:rPr>
        <w:t xml:space="preserve">Thomas, O., Lane, A. and Kingston, K., </w:t>
      </w:r>
      <w:r w:rsidRPr="004A63EF">
        <w:rPr>
          <w:color w:val="222222"/>
          <w:sz w:val="24"/>
          <w:szCs w:val="24"/>
          <w:shd w:val="clear" w:color="auto" w:fill="FFFFFF"/>
        </w:rPr>
        <w:t>(</w:t>
      </w:r>
      <w:r w:rsidRPr="004A63EF">
        <w:rPr>
          <w:color w:val="222222"/>
          <w:sz w:val="24"/>
          <w:szCs w:val="24"/>
          <w:shd w:val="clear" w:color="auto" w:fill="FFFFFF"/>
        </w:rPr>
        <w:t>2011</w:t>
      </w:r>
      <w:r w:rsidRPr="004A63EF">
        <w:rPr>
          <w:color w:val="222222"/>
          <w:sz w:val="24"/>
          <w:szCs w:val="24"/>
          <w:shd w:val="clear" w:color="auto" w:fill="FFFFFF"/>
        </w:rPr>
        <w:t>)</w:t>
      </w:r>
      <w:r w:rsidRPr="004A63EF">
        <w:rPr>
          <w:color w:val="222222"/>
          <w:sz w:val="24"/>
          <w:szCs w:val="24"/>
          <w:shd w:val="clear" w:color="auto" w:fill="FFFFFF"/>
        </w:rPr>
        <w:t>. Defining and contextualizing robust sport-confidence. </w:t>
      </w:r>
      <w:r w:rsidRPr="004A63EF">
        <w:rPr>
          <w:i/>
          <w:iCs/>
          <w:color w:val="222222"/>
          <w:sz w:val="24"/>
          <w:szCs w:val="24"/>
          <w:shd w:val="clear" w:color="auto" w:fill="FFFFFF"/>
        </w:rPr>
        <w:t>Journal of Applied Sport Psychology</w:t>
      </w:r>
      <w:r w:rsidRPr="004A63EF">
        <w:rPr>
          <w:color w:val="222222"/>
          <w:sz w:val="24"/>
          <w:szCs w:val="24"/>
          <w:shd w:val="clear" w:color="auto" w:fill="FFFFFF"/>
        </w:rPr>
        <w:t>, </w:t>
      </w:r>
      <w:r w:rsidRPr="004A63EF">
        <w:rPr>
          <w:i/>
          <w:iCs/>
          <w:color w:val="222222"/>
          <w:sz w:val="24"/>
          <w:szCs w:val="24"/>
          <w:shd w:val="clear" w:color="auto" w:fill="FFFFFF"/>
        </w:rPr>
        <w:t>23</w:t>
      </w:r>
      <w:r w:rsidRPr="004A63EF">
        <w:rPr>
          <w:color w:val="222222"/>
          <w:sz w:val="24"/>
          <w:szCs w:val="24"/>
          <w:shd w:val="clear" w:color="auto" w:fill="FFFFFF"/>
        </w:rPr>
        <w:t>(2), pp.189-208.</w:t>
      </w:r>
    </w:p>
    <w:p w14:paraId="1758C9A0" w14:textId="77777777" w:rsidR="00A85D5B" w:rsidRPr="009068AF" w:rsidRDefault="00A85D5B" w:rsidP="007225C6">
      <w:pPr>
        <w:spacing w:after="240" w:line="360" w:lineRule="auto"/>
        <w:rPr>
          <w:color w:val="222222"/>
          <w:sz w:val="24"/>
          <w:szCs w:val="24"/>
          <w:shd w:val="clear" w:color="auto" w:fill="FFFFFF"/>
        </w:rPr>
      </w:pPr>
      <w:r w:rsidRPr="009068AF">
        <w:rPr>
          <w:color w:val="222222"/>
          <w:sz w:val="24"/>
          <w:szCs w:val="24"/>
          <w:shd w:val="clear" w:color="auto" w:fill="FFFFFF"/>
          <w:lang w:val="cy-GB"/>
        </w:rPr>
        <w:t>Vealey, R.S., (2009). Confidence in sport. </w:t>
      </w:r>
      <w:r w:rsidRPr="009068AF">
        <w:rPr>
          <w:i/>
          <w:iCs/>
          <w:color w:val="222222"/>
          <w:sz w:val="24"/>
          <w:szCs w:val="24"/>
          <w:shd w:val="clear" w:color="auto" w:fill="FFFFFF"/>
          <w:lang w:val="cy-GB"/>
        </w:rPr>
        <w:t>Sport Psychology</w:t>
      </w:r>
      <w:r w:rsidRPr="009068AF">
        <w:rPr>
          <w:color w:val="222222"/>
          <w:sz w:val="24"/>
          <w:szCs w:val="24"/>
          <w:shd w:val="clear" w:color="auto" w:fill="FFFFFF"/>
          <w:lang w:val="cy-GB"/>
        </w:rPr>
        <w:t>, </w:t>
      </w:r>
      <w:r w:rsidRPr="009068AF">
        <w:rPr>
          <w:i/>
          <w:iCs/>
          <w:color w:val="222222"/>
          <w:sz w:val="24"/>
          <w:szCs w:val="24"/>
          <w:shd w:val="clear" w:color="auto" w:fill="FFFFFF"/>
          <w:lang w:val="cy-GB"/>
        </w:rPr>
        <w:t>1</w:t>
      </w:r>
      <w:r w:rsidRPr="009068AF">
        <w:rPr>
          <w:color w:val="222222"/>
          <w:sz w:val="24"/>
          <w:szCs w:val="24"/>
          <w:shd w:val="clear" w:color="auto" w:fill="FFFFFF"/>
          <w:lang w:val="cy-GB"/>
        </w:rPr>
        <w:t>, pp.43-52.</w:t>
      </w:r>
    </w:p>
    <w:p w14:paraId="443BD033" w14:textId="77777777" w:rsidR="00A85D5B" w:rsidRDefault="00A85D5B" w:rsidP="007225C6">
      <w:pPr>
        <w:spacing w:after="240" w:line="360" w:lineRule="auto"/>
        <w:rPr>
          <w:color w:val="222222"/>
          <w:sz w:val="24"/>
          <w:szCs w:val="24"/>
          <w:shd w:val="clear" w:color="auto" w:fill="FFFFFF"/>
        </w:rPr>
      </w:pPr>
      <w:r w:rsidRPr="007537AF">
        <w:rPr>
          <w:color w:val="222222"/>
          <w:sz w:val="24"/>
          <w:szCs w:val="24"/>
          <w:shd w:val="clear" w:color="auto" w:fill="FFFFFF"/>
        </w:rPr>
        <w:lastRenderedPageBreak/>
        <w:t xml:space="preserve">Vealey, R.S., Garner-Holman, M., Hayashi, S.W. and </w:t>
      </w:r>
      <w:proofErr w:type="spellStart"/>
      <w:r w:rsidRPr="007537AF">
        <w:rPr>
          <w:color w:val="222222"/>
          <w:sz w:val="24"/>
          <w:szCs w:val="24"/>
          <w:shd w:val="clear" w:color="auto" w:fill="FFFFFF"/>
        </w:rPr>
        <w:t>Giacobbi</w:t>
      </w:r>
      <w:proofErr w:type="spellEnd"/>
      <w:r w:rsidRPr="007537AF">
        <w:rPr>
          <w:color w:val="222222"/>
          <w:sz w:val="24"/>
          <w:szCs w:val="24"/>
          <w:shd w:val="clear" w:color="auto" w:fill="FFFFFF"/>
        </w:rPr>
        <w:t xml:space="preserve">, P., </w:t>
      </w:r>
      <w:r>
        <w:rPr>
          <w:color w:val="222222"/>
          <w:sz w:val="24"/>
          <w:szCs w:val="24"/>
          <w:shd w:val="clear" w:color="auto" w:fill="FFFFFF"/>
        </w:rPr>
        <w:t>(</w:t>
      </w:r>
      <w:r w:rsidRPr="007537AF">
        <w:rPr>
          <w:color w:val="222222"/>
          <w:sz w:val="24"/>
          <w:szCs w:val="24"/>
          <w:shd w:val="clear" w:color="auto" w:fill="FFFFFF"/>
        </w:rPr>
        <w:t>1998</w:t>
      </w:r>
      <w:r>
        <w:rPr>
          <w:color w:val="222222"/>
          <w:sz w:val="24"/>
          <w:szCs w:val="24"/>
          <w:shd w:val="clear" w:color="auto" w:fill="FFFFFF"/>
        </w:rPr>
        <w:t>)</w:t>
      </w:r>
      <w:r w:rsidRPr="007537AF">
        <w:rPr>
          <w:color w:val="222222"/>
          <w:sz w:val="24"/>
          <w:szCs w:val="24"/>
          <w:shd w:val="clear" w:color="auto" w:fill="FFFFFF"/>
        </w:rPr>
        <w:t>. Sources of sport-confidence: Conceptualization and instrument development. </w:t>
      </w:r>
      <w:r w:rsidRPr="007537AF">
        <w:rPr>
          <w:i/>
          <w:iCs/>
          <w:color w:val="222222"/>
          <w:sz w:val="24"/>
          <w:szCs w:val="24"/>
          <w:shd w:val="clear" w:color="auto" w:fill="FFFFFF"/>
        </w:rPr>
        <w:t>Journal of Sport and Exercise psychology</w:t>
      </w:r>
      <w:r w:rsidRPr="007537AF">
        <w:rPr>
          <w:color w:val="222222"/>
          <w:sz w:val="24"/>
          <w:szCs w:val="24"/>
          <w:shd w:val="clear" w:color="auto" w:fill="FFFFFF"/>
        </w:rPr>
        <w:t>, </w:t>
      </w:r>
      <w:r w:rsidRPr="007537AF">
        <w:rPr>
          <w:i/>
          <w:iCs/>
          <w:color w:val="222222"/>
          <w:sz w:val="24"/>
          <w:szCs w:val="24"/>
          <w:shd w:val="clear" w:color="auto" w:fill="FFFFFF"/>
        </w:rPr>
        <w:t>20</w:t>
      </w:r>
      <w:r w:rsidRPr="007537AF">
        <w:rPr>
          <w:color w:val="222222"/>
          <w:sz w:val="24"/>
          <w:szCs w:val="24"/>
          <w:shd w:val="clear" w:color="auto" w:fill="FFFFFF"/>
        </w:rPr>
        <w:t>(1), pp.54-80.</w:t>
      </w:r>
    </w:p>
    <w:p w14:paraId="45AEFC89" w14:textId="77777777" w:rsidR="00A85D5B" w:rsidRDefault="00A85D5B" w:rsidP="007225C6">
      <w:pPr>
        <w:spacing w:after="240" w:line="360" w:lineRule="auto"/>
        <w:rPr>
          <w:color w:val="222222"/>
          <w:sz w:val="24"/>
          <w:szCs w:val="24"/>
          <w:shd w:val="clear" w:color="auto" w:fill="FFFFFF"/>
          <w:lang w:val="cy-GB"/>
        </w:rPr>
      </w:pPr>
      <w:r w:rsidRPr="009068AF">
        <w:rPr>
          <w:color w:val="222222"/>
          <w:sz w:val="24"/>
          <w:szCs w:val="24"/>
          <w:shd w:val="clear" w:color="auto" w:fill="FFFFFF"/>
          <w:lang w:val="cy-GB"/>
        </w:rPr>
        <w:t>Wilson, R.C., Sullivan, P.J., Myers, N.D. and Feltz, D.L., (2004). Sources of sport confidence of master athletes. </w:t>
      </w:r>
      <w:r w:rsidRPr="009068AF">
        <w:rPr>
          <w:i/>
          <w:iCs/>
          <w:color w:val="222222"/>
          <w:sz w:val="24"/>
          <w:szCs w:val="24"/>
          <w:shd w:val="clear" w:color="auto" w:fill="FFFFFF"/>
          <w:lang w:val="cy-GB"/>
        </w:rPr>
        <w:t>Journal of Sport and Exercise Psychology</w:t>
      </w:r>
      <w:r w:rsidRPr="009068AF">
        <w:rPr>
          <w:color w:val="222222"/>
          <w:sz w:val="24"/>
          <w:szCs w:val="24"/>
          <w:shd w:val="clear" w:color="auto" w:fill="FFFFFF"/>
          <w:lang w:val="cy-GB"/>
        </w:rPr>
        <w:t>, </w:t>
      </w:r>
      <w:r w:rsidRPr="009068AF">
        <w:rPr>
          <w:i/>
          <w:iCs/>
          <w:color w:val="222222"/>
          <w:sz w:val="24"/>
          <w:szCs w:val="24"/>
          <w:shd w:val="clear" w:color="auto" w:fill="FFFFFF"/>
          <w:lang w:val="cy-GB"/>
        </w:rPr>
        <w:t>26</w:t>
      </w:r>
      <w:r w:rsidRPr="009068AF">
        <w:rPr>
          <w:color w:val="222222"/>
          <w:sz w:val="24"/>
          <w:szCs w:val="24"/>
          <w:shd w:val="clear" w:color="auto" w:fill="FFFFFF"/>
          <w:lang w:val="cy-GB"/>
        </w:rPr>
        <w:t>(3), pp.369-384.</w:t>
      </w:r>
    </w:p>
    <w:p w14:paraId="5961FD18" w14:textId="77777777" w:rsidR="00412A8B" w:rsidRPr="009068AF" w:rsidRDefault="00412A8B" w:rsidP="007225C6">
      <w:pPr>
        <w:spacing w:after="240" w:line="360" w:lineRule="auto"/>
        <w:rPr>
          <w:color w:val="222222"/>
          <w:sz w:val="24"/>
          <w:szCs w:val="24"/>
          <w:shd w:val="clear" w:color="auto" w:fill="FFFFFF"/>
        </w:rPr>
      </w:pPr>
    </w:p>
    <w:p w14:paraId="63F98E5D" w14:textId="77777777" w:rsidR="00033B00" w:rsidRPr="004A63EF" w:rsidRDefault="00033B00" w:rsidP="009E2A54">
      <w:pPr>
        <w:spacing w:line="360" w:lineRule="auto"/>
        <w:rPr>
          <w:color w:val="222222"/>
          <w:sz w:val="24"/>
          <w:szCs w:val="24"/>
          <w:shd w:val="clear" w:color="auto" w:fill="FFFFFF"/>
        </w:rPr>
      </w:pPr>
    </w:p>
    <w:sectPr w:rsidR="00033B00" w:rsidRPr="004A63E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5182A" w14:textId="77777777" w:rsidR="002E0218" w:rsidRDefault="002E0218" w:rsidP="00C31D24">
      <w:r>
        <w:separator/>
      </w:r>
    </w:p>
  </w:endnote>
  <w:endnote w:type="continuationSeparator" w:id="0">
    <w:p w14:paraId="11889BA0" w14:textId="77777777" w:rsidR="002E0218" w:rsidRDefault="002E0218" w:rsidP="00C31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80C8A" w14:textId="77777777" w:rsidR="002E0218" w:rsidRDefault="002E0218" w:rsidP="00C31D24">
      <w:r>
        <w:separator/>
      </w:r>
    </w:p>
  </w:footnote>
  <w:footnote w:type="continuationSeparator" w:id="0">
    <w:p w14:paraId="0C70752E" w14:textId="77777777" w:rsidR="002E0218" w:rsidRDefault="002E0218" w:rsidP="00C31D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60F9D" w14:textId="66067857" w:rsidR="00C31D24" w:rsidRDefault="00C31D24">
    <w:pPr>
      <w:pStyle w:val="Header"/>
    </w:pPr>
    <w:r>
      <w:t>2114230                                                                                                                                      Dafydd Rhys Lewis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17C99"/>
    <w:multiLevelType w:val="hybridMultilevel"/>
    <w:tmpl w:val="8E20D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B5AA6"/>
    <w:multiLevelType w:val="hybridMultilevel"/>
    <w:tmpl w:val="C1EAC16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F5F3831"/>
    <w:multiLevelType w:val="hybridMultilevel"/>
    <w:tmpl w:val="9CE45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F72"/>
    <w:rsid w:val="00010AEA"/>
    <w:rsid w:val="00027DE2"/>
    <w:rsid w:val="00033B00"/>
    <w:rsid w:val="00034B65"/>
    <w:rsid w:val="00044C5A"/>
    <w:rsid w:val="0009761A"/>
    <w:rsid w:val="000A78C7"/>
    <w:rsid w:val="000B2734"/>
    <w:rsid w:val="000B33CA"/>
    <w:rsid w:val="000D38FA"/>
    <w:rsid w:val="000E4B19"/>
    <w:rsid w:val="000F1B25"/>
    <w:rsid w:val="00100C5E"/>
    <w:rsid w:val="0010575C"/>
    <w:rsid w:val="0013022D"/>
    <w:rsid w:val="00135AE5"/>
    <w:rsid w:val="001419DF"/>
    <w:rsid w:val="0015455F"/>
    <w:rsid w:val="001630F8"/>
    <w:rsid w:val="00166A04"/>
    <w:rsid w:val="00174C6C"/>
    <w:rsid w:val="00177095"/>
    <w:rsid w:val="001774DC"/>
    <w:rsid w:val="001816E4"/>
    <w:rsid w:val="00195A83"/>
    <w:rsid w:val="00195CF0"/>
    <w:rsid w:val="00196740"/>
    <w:rsid w:val="001A1119"/>
    <w:rsid w:val="001A58BD"/>
    <w:rsid w:val="001C6B5E"/>
    <w:rsid w:val="001F1825"/>
    <w:rsid w:val="002221AB"/>
    <w:rsid w:val="0022468F"/>
    <w:rsid w:val="00224EAB"/>
    <w:rsid w:val="00233ACF"/>
    <w:rsid w:val="00237402"/>
    <w:rsid w:val="00254BEA"/>
    <w:rsid w:val="00263FB6"/>
    <w:rsid w:val="002676D3"/>
    <w:rsid w:val="002765F4"/>
    <w:rsid w:val="002A116C"/>
    <w:rsid w:val="002B56AA"/>
    <w:rsid w:val="002C638E"/>
    <w:rsid w:val="002D2170"/>
    <w:rsid w:val="002E0218"/>
    <w:rsid w:val="002F18A5"/>
    <w:rsid w:val="00303673"/>
    <w:rsid w:val="003045C7"/>
    <w:rsid w:val="0031763E"/>
    <w:rsid w:val="00325374"/>
    <w:rsid w:val="00331334"/>
    <w:rsid w:val="00341E82"/>
    <w:rsid w:val="00351FCD"/>
    <w:rsid w:val="00352A85"/>
    <w:rsid w:val="00375734"/>
    <w:rsid w:val="003A03B8"/>
    <w:rsid w:val="003A1272"/>
    <w:rsid w:val="003A668C"/>
    <w:rsid w:val="003B0122"/>
    <w:rsid w:val="003B1ABC"/>
    <w:rsid w:val="003C3F72"/>
    <w:rsid w:val="003D04E8"/>
    <w:rsid w:val="003E3422"/>
    <w:rsid w:val="00412A8B"/>
    <w:rsid w:val="00416D22"/>
    <w:rsid w:val="004204E2"/>
    <w:rsid w:val="00421EEE"/>
    <w:rsid w:val="004434C4"/>
    <w:rsid w:val="0044498B"/>
    <w:rsid w:val="00444AD2"/>
    <w:rsid w:val="00453A3E"/>
    <w:rsid w:val="00492FBE"/>
    <w:rsid w:val="004A4BD5"/>
    <w:rsid w:val="004A57F8"/>
    <w:rsid w:val="004A63EF"/>
    <w:rsid w:val="004B3DBA"/>
    <w:rsid w:val="004B4677"/>
    <w:rsid w:val="004B5D34"/>
    <w:rsid w:val="004B7EF4"/>
    <w:rsid w:val="004C251F"/>
    <w:rsid w:val="004F425E"/>
    <w:rsid w:val="004F58F7"/>
    <w:rsid w:val="005022E1"/>
    <w:rsid w:val="00511773"/>
    <w:rsid w:val="00511FA5"/>
    <w:rsid w:val="00532E71"/>
    <w:rsid w:val="0053606D"/>
    <w:rsid w:val="00552AF1"/>
    <w:rsid w:val="00570E26"/>
    <w:rsid w:val="00575E70"/>
    <w:rsid w:val="005A3002"/>
    <w:rsid w:val="005A5FA3"/>
    <w:rsid w:val="005A72EC"/>
    <w:rsid w:val="00606049"/>
    <w:rsid w:val="00613114"/>
    <w:rsid w:val="00615964"/>
    <w:rsid w:val="00621E42"/>
    <w:rsid w:val="00622C47"/>
    <w:rsid w:val="00630553"/>
    <w:rsid w:val="00637B50"/>
    <w:rsid w:val="00654C30"/>
    <w:rsid w:val="00662D04"/>
    <w:rsid w:val="006630E4"/>
    <w:rsid w:val="00664BEB"/>
    <w:rsid w:val="00667F1A"/>
    <w:rsid w:val="00682D82"/>
    <w:rsid w:val="0068568F"/>
    <w:rsid w:val="006A0B3D"/>
    <w:rsid w:val="006A6E72"/>
    <w:rsid w:val="006B116B"/>
    <w:rsid w:val="006B2686"/>
    <w:rsid w:val="006B7664"/>
    <w:rsid w:val="006C6334"/>
    <w:rsid w:val="006F2EDB"/>
    <w:rsid w:val="007115FD"/>
    <w:rsid w:val="00715019"/>
    <w:rsid w:val="007210CA"/>
    <w:rsid w:val="007225C6"/>
    <w:rsid w:val="00724927"/>
    <w:rsid w:val="00727CE0"/>
    <w:rsid w:val="007324E5"/>
    <w:rsid w:val="00742315"/>
    <w:rsid w:val="00746073"/>
    <w:rsid w:val="00753432"/>
    <w:rsid w:val="007537AF"/>
    <w:rsid w:val="007539C8"/>
    <w:rsid w:val="00757B46"/>
    <w:rsid w:val="00763468"/>
    <w:rsid w:val="007844D8"/>
    <w:rsid w:val="007857D0"/>
    <w:rsid w:val="0079059E"/>
    <w:rsid w:val="007A6D97"/>
    <w:rsid w:val="007B25C1"/>
    <w:rsid w:val="007B31ED"/>
    <w:rsid w:val="007B753F"/>
    <w:rsid w:val="007C498D"/>
    <w:rsid w:val="007D15BB"/>
    <w:rsid w:val="007D5A38"/>
    <w:rsid w:val="007E44A9"/>
    <w:rsid w:val="007E725D"/>
    <w:rsid w:val="007F4259"/>
    <w:rsid w:val="008046C5"/>
    <w:rsid w:val="00804972"/>
    <w:rsid w:val="00807FF5"/>
    <w:rsid w:val="008116C4"/>
    <w:rsid w:val="008134D1"/>
    <w:rsid w:val="00817B84"/>
    <w:rsid w:val="00821938"/>
    <w:rsid w:val="0082597E"/>
    <w:rsid w:val="008264BC"/>
    <w:rsid w:val="00841381"/>
    <w:rsid w:val="00850F9C"/>
    <w:rsid w:val="0085225F"/>
    <w:rsid w:val="008659E7"/>
    <w:rsid w:val="008A3B5E"/>
    <w:rsid w:val="008C0297"/>
    <w:rsid w:val="008C3E04"/>
    <w:rsid w:val="008D7287"/>
    <w:rsid w:val="008F31D6"/>
    <w:rsid w:val="009068AF"/>
    <w:rsid w:val="00907C56"/>
    <w:rsid w:val="009224C5"/>
    <w:rsid w:val="00925C77"/>
    <w:rsid w:val="00931120"/>
    <w:rsid w:val="0094584C"/>
    <w:rsid w:val="00967784"/>
    <w:rsid w:val="00971535"/>
    <w:rsid w:val="00976492"/>
    <w:rsid w:val="009829B7"/>
    <w:rsid w:val="009A3FAA"/>
    <w:rsid w:val="009E1278"/>
    <w:rsid w:val="009E2A54"/>
    <w:rsid w:val="009E32F2"/>
    <w:rsid w:val="009E5C70"/>
    <w:rsid w:val="00A026B7"/>
    <w:rsid w:val="00A10053"/>
    <w:rsid w:val="00A12AED"/>
    <w:rsid w:val="00A146ED"/>
    <w:rsid w:val="00A44D6E"/>
    <w:rsid w:val="00A52D49"/>
    <w:rsid w:val="00A60E7B"/>
    <w:rsid w:val="00A673A6"/>
    <w:rsid w:val="00A77403"/>
    <w:rsid w:val="00A7783E"/>
    <w:rsid w:val="00A82974"/>
    <w:rsid w:val="00A85D5B"/>
    <w:rsid w:val="00A93161"/>
    <w:rsid w:val="00A93B41"/>
    <w:rsid w:val="00A960FB"/>
    <w:rsid w:val="00A973CF"/>
    <w:rsid w:val="00AA3D3F"/>
    <w:rsid w:val="00AB19C2"/>
    <w:rsid w:val="00AB2036"/>
    <w:rsid w:val="00AC7BCF"/>
    <w:rsid w:val="00AD0DB8"/>
    <w:rsid w:val="00B17265"/>
    <w:rsid w:val="00B2768D"/>
    <w:rsid w:val="00B33B17"/>
    <w:rsid w:val="00B5299E"/>
    <w:rsid w:val="00B75FF5"/>
    <w:rsid w:val="00B8406F"/>
    <w:rsid w:val="00BA7BF9"/>
    <w:rsid w:val="00BC1A3A"/>
    <w:rsid w:val="00BE3D7C"/>
    <w:rsid w:val="00BE65AE"/>
    <w:rsid w:val="00C021E5"/>
    <w:rsid w:val="00C22D9E"/>
    <w:rsid w:val="00C31D24"/>
    <w:rsid w:val="00C33A7E"/>
    <w:rsid w:val="00C378BF"/>
    <w:rsid w:val="00C50218"/>
    <w:rsid w:val="00C50B51"/>
    <w:rsid w:val="00C50B8A"/>
    <w:rsid w:val="00C560B8"/>
    <w:rsid w:val="00C90097"/>
    <w:rsid w:val="00C959E2"/>
    <w:rsid w:val="00CB2786"/>
    <w:rsid w:val="00CD729F"/>
    <w:rsid w:val="00CD78E7"/>
    <w:rsid w:val="00CE1E37"/>
    <w:rsid w:val="00CE60A1"/>
    <w:rsid w:val="00CE7268"/>
    <w:rsid w:val="00D062C8"/>
    <w:rsid w:val="00D1253C"/>
    <w:rsid w:val="00D12563"/>
    <w:rsid w:val="00D17050"/>
    <w:rsid w:val="00D30CFA"/>
    <w:rsid w:val="00D34E6D"/>
    <w:rsid w:val="00D67539"/>
    <w:rsid w:val="00D71405"/>
    <w:rsid w:val="00D90243"/>
    <w:rsid w:val="00D91429"/>
    <w:rsid w:val="00D92E88"/>
    <w:rsid w:val="00D94415"/>
    <w:rsid w:val="00D946EF"/>
    <w:rsid w:val="00DC5B66"/>
    <w:rsid w:val="00DD0118"/>
    <w:rsid w:val="00DD1BE0"/>
    <w:rsid w:val="00DD3FF2"/>
    <w:rsid w:val="00DF6051"/>
    <w:rsid w:val="00E02D5C"/>
    <w:rsid w:val="00E208B2"/>
    <w:rsid w:val="00E24ED6"/>
    <w:rsid w:val="00E503D5"/>
    <w:rsid w:val="00E632CE"/>
    <w:rsid w:val="00E665A9"/>
    <w:rsid w:val="00E80EE7"/>
    <w:rsid w:val="00E819FA"/>
    <w:rsid w:val="00ED5ECE"/>
    <w:rsid w:val="00EE543C"/>
    <w:rsid w:val="00EE5999"/>
    <w:rsid w:val="00EF2365"/>
    <w:rsid w:val="00EF5396"/>
    <w:rsid w:val="00F0056B"/>
    <w:rsid w:val="00F06331"/>
    <w:rsid w:val="00F21C49"/>
    <w:rsid w:val="00F26FC6"/>
    <w:rsid w:val="00F33C74"/>
    <w:rsid w:val="00F52726"/>
    <w:rsid w:val="00F5360E"/>
    <w:rsid w:val="00F731F4"/>
    <w:rsid w:val="00FA3AA9"/>
    <w:rsid w:val="00FA4AFD"/>
    <w:rsid w:val="00FA5441"/>
    <w:rsid w:val="00FB3529"/>
    <w:rsid w:val="00FC550A"/>
    <w:rsid w:val="00FD76C7"/>
    <w:rsid w:val="00FE0C7D"/>
    <w:rsid w:val="00FE403E"/>
    <w:rsid w:val="00FE63D1"/>
    <w:rsid w:val="00FE6FE3"/>
    <w:rsid w:val="00FF7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8D669"/>
  <w15:chartTrackingRefBased/>
  <w15:docId w15:val="{E1DAA7ED-D9B2-46F9-99A3-E3C433B0A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F7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1ED"/>
    <w:pPr>
      <w:ind w:left="720"/>
      <w:contextualSpacing/>
    </w:pPr>
  </w:style>
  <w:style w:type="paragraph" w:styleId="Header">
    <w:name w:val="header"/>
    <w:basedOn w:val="Normal"/>
    <w:link w:val="HeaderChar"/>
    <w:uiPriority w:val="99"/>
    <w:unhideWhenUsed/>
    <w:rsid w:val="00C31D24"/>
    <w:pPr>
      <w:tabs>
        <w:tab w:val="center" w:pos="4513"/>
        <w:tab w:val="right" w:pos="9026"/>
      </w:tabs>
    </w:pPr>
  </w:style>
  <w:style w:type="character" w:customStyle="1" w:styleId="HeaderChar">
    <w:name w:val="Header Char"/>
    <w:basedOn w:val="DefaultParagraphFont"/>
    <w:link w:val="Header"/>
    <w:uiPriority w:val="99"/>
    <w:rsid w:val="00C31D2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31D24"/>
    <w:pPr>
      <w:tabs>
        <w:tab w:val="center" w:pos="4513"/>
        <w:tab w:val="right" w:pos="9026"/>
      </w:tabs>
    </w:pPr>
  </w:style>
  <w:style w:type="character" w:customStyle="1" w:styleId="FooterChar">
    <w:name w:val="Footer Char"/>
    <w:basedOn w:val="DefaultParagraphFont"/>
    <w:link w:val="Footer"/>
    <w:uiPriority w:val="99"/>
    <w:rsid w:val="00C31D2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458912">
      <w:bodyDiv w:val="1"/>
      <w:marLeft w:val="0"/>
      <w:marRight w:val="0"/>
      <w:marTop w:val="0"/>
      <w:marBottom w:val="0"/>
      <w:divBdr>
        <w:top w:val="none" w:sz="0" w:space="0" w:color="auto"/>
        <w:left w:val="none" w:sz="0" w:space="0" w:color="auto"/>
        <w:bottom w:val="none" w:sz="0" w:space="0" w:color="auto"/>
        <w:right w:val="none" w:sz="0" w:space="0" w:color="auto"/>
      </w:divBdr>
    </w:div>
    <w:div w:id="783042759">
      <w:bodyDiv w:val="1"/>
      <w:marLeft w:val="0"/>
      <w:marRight w:val="0"/>
      <w:marTop w:val="0"/>
      <w:marBottom w:val="0"/>
      <w:divBdr>
        <w:top w:val="none" w:sz="0" w:space="0" w:color="auto"/>
        <w:left w:val="none" w:sz="0" w:space="0" w:color="auto"/>
        <w:bottom w:val="none" w:sz="0" w:space="0" w:color="auto"/>
        <w:right w:val="none" w:sz="0" w:space="0" w:color="auto"/>
      </w:divBdr>
    </w:div>
    <w:div w:id="1213929418">
      <w:bodyDiv w:val="1"/>
      <w:marLeft w:val="0"/>
      <w:marRight w:val="0"/>
      <w:marTop w:val="0"/>
      <w:marBottom w:val="0"/>
      <w:divBdr>
        <w:top w:val="none" w:sz="0" w:space="0" w:color="auto"/>
        <w:left w:val="none" w:sz="0" w:space="0" w:color="auto"/>
        <w:bottom w:val="none" w:sz="0" w:space="0" w:color="auto"/>
        <w:right w:val="none" w:sz="0" w:space="0" w:color="auto"/>
      </w:divBdr>
    </w:div>
    <w:div w:id="1270894293">
      <w:bodyDiv w:val="1"/>
      <w:marLeft w:val="0"/>
      <w:marRight w:val="0"/>
      <w:marTop w:val="0"/>
      <w:marBottom w:val="0"/>
      <w:divBdr>
        <w:top w:val="none" w:sz="0" w:space="0" w:color="auto"/>
        <w:left w:val="none" w:sz="0" w:space="0" w:color="auto"/>
        <w:bottom w:val="none" w:sz="0" w:space="0" w:color="auto"/>
        <w:right w:val="none" w:sz="0" w:space="0" w:color="auto"/>
      </w:divBdr>
    </w:div>
    <w:div w:id="1382708630">
      <w:bodyDiv w:val="1"/>
      <w:marLeft w:val="0"/>
      <w:marRight w:val="0"/>
      <w:marTop w:val="0"/>
      <w:marBottom w:val="0"/>
      <w:divBdr>
        <w:top w:val="none" w:sz="0" w:space="0" w:color="auto"/>
        <w:left w:val="none" w:sz="0" w:space="0" w:color="auto"/>
        <w:bottom w:val="none" w:sz="0" w:space="0" w:color="auto"/>
        <w:right w:val="none" w:sz="0" w:space="0" w:color="auto"/>
      </w:divBdr>
    </w:div>
    <w:div w:id="2012902603">
      <w:bodyDiv w:val="1"/>
      <w:marLeft w:val="0"/>
      <w:marRight w:val="0"/>
      <w:marTop w:val="0"/>
      <w:marBottom w:val="0"/>
      <w:divBdr>
        <w:top w:val="none" w:sz="0" w:space="0" w:color="auto"/>
        <w:left w:val="none" w:sz="0" w:space="0" w:color="auto"/>
        <w:bottom w:val="none" w:sz="0" w:space="0" w:color="auto"/>
        <w:right w:val="none" w:sz="0" w:space="0" w:color="auto"/>
      </w:divBdr>
    </w:div>
    <w:div w:id="2068406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1842</TotalTime>
  <Pages>7</Pages>
  <Words>2263</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DAFYDD LEWIS</cp:lastModifiedBy>
  <cp:revision>247</cp:revision>
  <dcterms:created xsi:type="dcterms:W3CDTF">2023-01-18T18:52:00Z</dcterms:created>
  <dcterms:modified xsi:type="dcterms:W3CDTF">2023-01-20T01:44:00Z</dcterms:modified>
</cp:coreProperties>
</file>