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BEF510" w14:textId="3EF458C8" w:rsidR="008D34E3" w:rsidRDefault="008D34E3">
      <w:pPr>
        <w:rPr>
          <w:b/>
          <w:bCs/>
        </w:rPr>
      </w:pPr>
    </w:p>
    <w:p w14:paraId="4E392020" w14:textId="179DA415" w:rsidR="008D34E3" w:rsidRDefault="008D34E3" w:rsidP="000249A4"/>
    <w:p w14:paraId="39588405" w14:textId="77777777" w:rsidR="00E37E4B" w:rsidRPr="00000B65" w:rsidRDefault="00E37E4B" w:rsidP="00E37E4B">
      <w:pPr>
        <w:pStyle w:val="IntenseQuote"/>
        <w:rPr>
          <w:sz w:val="36"/>
          <w:szCs w:val="36"/>
        </w:rPr>
      </w:pPr>
      <w:r w:rsidRPr="00000B65">
        <w:rPr>
          <w:sz w:val="36"/>
          <w:szCs w:val="36"/>
        </w:rPr>
        <w:t xml:space="preserve">Name : </w:t>
      </w:r>
      <w:r w:rsidRPr="00BD283E">
        <w:rPr>
          <w:b/>
          <w:bCs/>
          <w:sz w:val="36"/>
          <w:szCs w:val="36"/>
        </w:rPr>
        <w:t>Mackalia Rhoden</w:t>
      </w:r>
    </w:p>
    <w:p w14:paraId="13CD74B5" w14:textId="77777777" w:rsidR="00E37E4B" w:rsidRPr="00BD283E" w:rsidRDefault="00E37E4B" w:rsidP="00E37E4B">
      <w:pPr>
        <w:pStyle w:val="IntenseQuote"/>
        <w:rPr>
          <w:b/>
          <w:bCs/>
          <w:sz w:val="36"/>
          <w:szCs w:val="36"/>
        </w:rPr>
      </w:pPr>
      <w:r w:rsidRPr="00000B65">
        <w:rPr>
          <w:sz w:val="36"/>
          <w:szCs w:val="36"/>
        </w:rPr>
        <w:t xml:space="preserve">Student Number: </w:t>
      </w:r>
      <w:r w:rsidRPr="00BD283E">
        <w:rPr>
          <w:b/>
          <w:bCs/>
          <w:sz w:val="36"/>
          <w:szCs w:val="36"/>
        </w:rPr>
        <w:t>2017027</w:t>
      </w:r>
    </w:p>
    <w:p w14:paraId="4C0302C5" w14:textId="77777777" w:rsidR="00E37E4B" w:rsidRPr="00000B65" w:rsidRDefault="00E37E4B" w:rsidP="00E37E4B">
      <w:pPr>
        <w:pStyle w:val="IntenseQuote"/>
        <w:rPr>
          <w:sz w:val="36"/>
          <w:szCs w:val="36"/>
        </w:rPr>
      </w:pPr>
      <w:r w:rsidRPr="00000B65">
        <w:rPr>
          <w:sz w:val="36"/>
          <w:szCs w:val="36"/>
        </w:rPr>
        <w:t xml:space="preserve">Module number:  </w:t>
      </w:r>
      <w:r w:rsidRPr="00BD283E">
        <w:rPr>
          <w:b/>
          <w:sz w:val="36"/>
          <w:szCs w:val="36"/>
        </w:rPr>
        <w:t>LCHS4007</w:t>
      </w:r>
    </w:p>
    <w:p w14:paraId="2A8E1031" w14:textId="77777777" w:rsidR="00E37E4B" w:rsidRPr="00000B65" w:rsidRDefault="00E37E4B" w:rsidP="00E37E4B">
      <w:pPr>
        <w:pStyle w:val="IntenseQuote"/>
        <w:rPr>
          <w:sz w:val="36"/>
          <w:szCs w:val="36"/>
        </w:rPr>
      </w:pPr>
      <w:r w:rsidRPr="00000B65">
        <w:rPr>
          <w:sz w:val="36"/>
          <w:szCs w:val="36"/>
        </w:rPr>
        <w:t xml:space="preserve">Module title: </w:t>
      </w:r>
      <w:r w:rsidRPr="00BD283E">
        <w:rPr>
          <w:b/>
          <w:sz w:val="36"/>
          <w:szCs w:val="36"/>
        </w:rPr>
        <w:t>Digital Skills and Research Methods</w:t>
      </w:r>
    </w:p>
    <w:p w14:paraId="270FEC5D" w14:textId="77777777" w:rsidR="00E37E4B" w:rsidRPr="00000B65" w:rsidRDefault="00E37E4B" w:rsidP="00E37E4B">
      <w:pPr>
        <w:pStyle w:val="IntenseQuote"/>
        <w:rPr>
          <w:sz w:val="36"/>
          <w:szCs w:val="36"/>
        </w:rPr>
      </w:pPr>
      <w:r w:rsidRPr="00000B65">
        <w:rPr>
          <w:sz w:val="36"/>
          <w:szCs w:val="36"/>
        </w:rPr>
        <w:t xml:space="preserve">Assignment title: </w:t>
      </w:r>
      <w:r w:rsidRPr="00BD283E">
        <w:rPr>
          <w:b/>
          <w:sz w:val="36"/>
          <w:szCs w:val="36"/>
        </w:rPr>
        <w:t>Component 2 – Research Report</w:t>
      </w:r>
    </w:p>
    <w:p w14:paraId="28EB66FB" w14:textId="77777777" w:rsidR="00E37E4B" w:rsidRPr="00A20686" w:rsidRDefault="00E37E4B" w:rsidP="00E37E4B">
      <w:pPr>
        <w:pStyle w:val="IntenseQuote"/>
      </w:pPr>
      <w:r w:rsidRPr="00000B65">
        <w:rPr>
          <w:sz w:val="36"/>
          <w:szCs w:val="36"/>
        </w:rPr>
        <w:t xml:space="preserve">Lecturer Name: </w:t>
      </w:r>
      <w:r w:rsidRPr="00BD283E">
        <w:rPr>
          <w:b/>
          <w:sz w:val="36"/>
          <w:szCs w:val="36"/>
        </w:rPr>
        <w:t xml:space="preserve">Hajra </w:t>
      </w:r>
      <w:proofErr w:type="spellStart"/>
      <w:r w:rsidRPr="00BD283E">
        <w:rPr>
          <w:b/>
          <w:sz w:val="36"/>
          <w:szCs w:val="36"/>
        </w:rPr>
        <w:t>Mustasim</w:t>
      </w:r>
      <w:proofErr w:type="spellEnd"/>
      <w:r w:rsidRPr="00BD283E">
        <w:rPr>
          <w:b/>
          <w:sz w:val="36"/>
          <w:szCs w:val="36"/>
        </w:rPr>
        <w:t xml:space="preserve"> (Module lead)</w:t>
      </w:r>
    </w:p>
    <w:p w14:paraId="15AC7666" w14:textId="080EC2EC" w:rsidR="008D34E3" w:rsidRDefault="008D34E3">
      <w:r>
        <w:br w:type="page"/>
      </w:r>
    </w:p>
    <w:p w14:paraId="3CF17EE3" w14:textId="16E2B25D" w:rsidR="000249A4" w:rsidRPr="000249A4" w:rsidRDefault="008D34E3" w:rsidP="000249A4">
      <w:pPr>
        <w:rPr>
          <w:b/>
          <w:bCs/>
        </w:rPr>
      </w:pPr>
      <w:r w:rsidRPr="008D34E3">
        <w:rPr>
          <w:b/>
          <w:bCs/>
        </w:rPr>
        <w:lastRenderedPageBreak/>
        <w:t>Induction</w:t>
      </w:r>
    </w:p>
    <w:p w14:paraId="52FDBF81" w14:textId="2D97E96F" w:rsidR="000249A4" w:rsidRPr="000249A4" w:rsidRDefault="000249A4" w:rsidP="000249A4">
      <w:r w:rsidRPr="000249A4">
        <w:t>This report explores one of the most pressing issues currently affecting the UK health and social care sector: staff shortages. The purpose of this research is to examine why shortages have become such a significant problem, who is affected, and why this issue needs further investigation. By focusing on recent evidence and credible sources, the report aims to highlight the impact shortages have on patients, health and social care workers, and the overall quality of services. The report also outlines the research methods and data collection approaches that could be used to investigate the topic in more depth, concluding with a summary of key findings.</w:t>
      </w:r>
    </w:p>
    <w:p w14:paraId="6BA8ACC0" w14:textId="77777777" w:rsidR="000249A4" w:rsidRPr="000249A4" w:rsidRDefault="000249A4" w:rsidP="000249A4">
      <w:r w:rsidRPr="000249A4">
        <w:rPr>
          <w:b/>
          <w:bCs/>
        </w:rPr>
        <w:t>Task 1: Research Topic Identification </w:t>
      </w:r>
    </w:p>
    <w:p w14:paraId="0B5829CF" w14:textId="376B61E9" w:rsidR="000249A4" w:rsidRPr="000249A4" w:rsidRDefault="000249A4" w:rsidP="000249A4">
      <w:r w:rsidRPr="000249A4">
        <w:rPr>
          <w:b/>
          <w:bCs/>
        </w:rPr>
        <w:t>Identifying the Issue</w:t>
      </w:r>
    </w:p>
    <w:p w14:paraId="5048AD2F" w14:textId="77777777" w:rsidR="000249A4" w:rsidRPr="000249A4" w:rsidRDefault="000249A4" w:rsidP="000249A4">
      <w:r w:rsidRPr="000249A4">
        <w:t>Staff shortages have become one of the most critical and ongoing challenges within the UK health and social care sector. Across the NHS, care homes, and community services, organisations are experiencing difficulties in recruiting and retaining staff. This includes shortages of nurses, midwives, social workers, care assistants, and specialist healthcare professionals. Although staffing challenges have existed for years, the situation has worsened since the COVID-19 pandemic, leading to increased pressure on services and declining morale among workers.</w:t>
      </w:r>
    </w:p>
    <w:p w14:paraId="2B43B213" w14:textId="77777777" w:rsidR="000249A4" w:rsidRPr="000249A4" w:rsidRDefault="000249A4" w:rsidP="000249A4">
      <w:r w:rsidRPr="000249A4">
        <w:t>The issue affects almost every aspect of health and social care. For example, patients often face longer waiting times for treatment, delayed diagnoses, and reduced access to essential services. Staff working within the sector also face challenges such as burnout, high workloads, and emotional strain, which can then lead to even more people leaving the profession. Organisations are forced to rely on temporary staff or agency workers, which increases costs and makes it harder to maintain consistent care.</w:t>
      </w:r>
    </w:p>
    <w:p w14:paraId="5F1351F3" w14:textId="77777777" w:rsidR="000249A4" w:rsidRPr="000249A4" w:rsidRDefault="000249A4" w:rsidP="000249A4"/>
    <w:p w14:paraId="27A713CD" w14:textId="37E30D3C" w:rsidR="000249A4" w:rsidRPr="000249A4" w:rsidRDefault="000249A4" w:rsidP="000249A4">
      <w:r w:rsidRPr="000249A4">
        <w:rPr>
          <w:b/>
          <w:bCs/>
        </w:rPr>
        <w:t>Who It Affects</w:t>
      </w:r>
    </w:p>
    <w:p w14:paraId="4FAF5E1D" w14:textId="77777777" w:rsidR="000249A4" w:rsidRPr="000249A4" w:rsidRDefault="000249A4" w:rsidP="000249A4">
      <w:r w:rsidRPr="000249A4">
        <w:t>The shortage of staff affects several groups:</w:t>
      </w:r>
    </w:p>
    <w:p w14:paraId="15BA69AF" w14:textId="1C7F7C55" w:rsidR="000249A4" w:rsidRPr="000249A4" w:rsidRDefault="000249A4" w:rsidP="000249A4">
      <w:r w:rsidRPr="000249A4">
        <w:tab/>
        <w:t>•</w:t>
      </w:r>
      <w:r w:rsidRPr="000249A4">
        <w:rPr>
          <w:b/>
          <w:bCs/>
        </w:rPr>
        <w:t>Patients and service users</w:t>
      </w:r>
      <w:r w:rsidRPr="000249A4">
        <w:t>, who may experience delays and reduced quality of care</w:t>
      </w:r>
    </w:p>
    <w:p w14:paraId="2B752EAD" w14:textId="61D191EF" w:rsidR="000249A4" w:rsidRPr="000249A4" w:rsidRDefault="000249A4" w:rsidP="000249A4">
      <w:r w:rsidRPr="000249A4">
        <w:tab/>
        <w:t>•</w:t>
      </w:r>
      <w:r w:rsidRPr="000249A4">
        <w:rPr>
          <w:b/>
          <w:bCs/>
        </w:rPr>
        <w:t>Healthcare professionals</w:t>
      </w:r>
      <w:r w:rsidRPr="000249A4">
        <w:t>, who face increased workloads and stress</w:t>
      </w:r>
    </w:p>
    <w:p w14:paraId="498C5CFE" w14:textId="3FD85B7C" w:rsidR="000249A4" w:rsidRPr="000249A4" w:rsidRDefault="000249A4" w:rsidP="000249A4">
      <w:r w:rsidRPr="000249A4">
        <w:tab/>
        <w:t>•</w:t>
      </w:r>
      <w:r w:rsidRPr="000249A4">
        <w:rPr>
          <w:b/>
          <w:bCs/>
        </w:rPr>
        <w:t>Social care organisations</w:t>
      </w:r>
      <w:r w:rsidRPr="000249A4">
        <w:t>, which struggle to maintain safe staffing levels</w:t>
      </w:r>
    </w:p>
    <w:p w14:paraId="28D85451" w14:textId="6A3A7FD5" w:rsidR="000249A4" w:rsidRPr="000249A4" w:rsidRDefault="000249A4" w:rsidP="000249A4">
      <w:r w:rsidRPr="000249A4">
        <w:tab/>
        <w:t>•</w:t>
      </w:r>
      <w:r w:rsidRPr="000249A4">
        <w:rPr>
          <w:b/>
          <w:bCs/>
        </w:rPr>
        <w:t>Families and communities</w:t>
      </w:r>
      <w:r w:rsidRPr="000249A4">
        <w:t>, who may have limited access to support services</w:t>
      </w:r>
    </w:p>
    <w:p w14:paraId="0E276B50" w14:textId="77777777" w:rsidR="000249A4" w:rsidRPr="000249A4" w:rsidRDefault="000249A4" w:rsidP="000249A4"/>
    <w:p w14:paraId="2C6D0D4D" w14:textId="6146FBC6" w:rsidR="000249A4" w:rsidRPr="000249A4" w:rsidRDefault="000249A4" w:rsidP="000249A4">
      <w:r w:rsidRPr="000249A4">
        <w:t>Overall, staff shortages have a negative effect on the entire system, making it harder for organisations to meet growing demand for care.</w:t>
      </w:r>
    </w:p>
    <w:p w14:paraId="2800B419" w14:textId="7B35BC42" w:rsidR="000249A4" w:rsidRPr="000249A4" w:rsidRDefault="000249A4" w:rsidP="000249A4">
      <w:r w:rsidRPr="000249A4">
        <w:rPr>
          <w:b/>
          <w:bCs/>
        </w:rPr>
        <w:t>Why Research Is Needed</w:t>
      </w:r>
    </w:p>
    <w:p w14:paraId="3E09FD85" w14:textId="77777777" w:rsidR="000249A4" w:rsidRPr="000249A4" w:rsidRDefault="000249A4" w:rsidP="000249A4">
      <w:r w:rsidRPr="000249A4">
        <w:t>There are several reasons why this topic requires research.</w:t>
      </w:r>
    </w:p>
    <w:p w14:paraId="2DADAD4C" w14:textId="6947F069" w:rsidR="000249A4" w:rsidRPr="000249A4" w:rsidRDefault="000249A4" w:rsidP="000249A4">
      <w:r w:rsidRPr="000249A4">
        <w:t xml:space="preserve">First, the health and social care sector relies heavily on its workforce, making staffing one of the most important resources for delivering safe and effective care. When staffing levels fall, the </w:t>
      </w:r>
      <w:r w:rsidRPr="000249A4">
        <w:lastRenderedPageBreak/>
        <w:t>quality of care declines, patient safety risks increase, and staff wellbeing is affected. Research helps to identify the underlying causes of shortages, such as low pay, lack of career progression, high stress levels, and increased demand for services.</w:t>
      </w:r>
    </w:p>
    <w:p w14:paraId="33C57A53" w14:textId="07DECA42" w:rsidR="000249A4" w:rsidRPr="000249A4" w:rsidRDefault="000249A4" w:rsidP="000249A4">
      <w:r w:rsidRPr="000249A4">
        <w:t>Second, the UK population is ageing, which means that the need for health and social care services is continuing to grow. Without enough staff, organisations will not be able to meet future demand, leaving vulnerable people without the support they require. Understanding this issue allows policymakers and organisations to plan better for long-term workforce needs.</w:t>
      </w:r>
    </w:p>
    <w:p w14:paraId="27915C67" w14:textId="0901FEDA" w:rsidR="000249A4" w:rsidRPr="000249A4" w:rsidRDefault="000249A4" w:rsidP="000249A4">
      <w:r w:rsidRPr="000249A4">
        <w:t>Finally, research is essential for developing practical solutions. By exploring what works—whether that involves training programmes, better recruitment strategies, or improved working conditions—research can help support positive changes within the sector.</w:t>
      </w:r>
    </w:p>
    <w:p w14:paraId="27F9736F" w14:textId="2C9A9F81" w:rsidR="000249A4" w:rsidRPr="000249A4" w:rsidRDefault="000249A4" w:rsidP="000249A4">
      <w:r w:rsidRPr="000249A4">
        <w:rPr>
          <w:b/>
          <w:bCs/>
        </w:rPr>
        <w:t>Three Sources Supporting the Topic</w:t>
      </w:r>
    </w:p>
    <w:p w14:paraId="27CE2F16" w14:textId="77777777" w:rsidR="000249A4" w:rsidRPr="000249A4" w:rsidRDefault="000249A4" w:rsidP="000249A4">
      <w:r w:rsidRPr="000249A4">
        <w:rPr>
          <w:b/>
          <w:bCs/>
        </w:rPr>
        <w:t>Source 1: NHS Long Term Workforce Plan (2023)</w:t>
      </w:r>
    </w:p>
    <w:p w14:paraId="2BF11697" w14:textId="77777777" w:rsidR="000249A4" w:rsidRPr="000249A4" w:rsidRDefault="000249A4" w:rsidP="000249A4">
      <w:r w:rsidRPr="000249A4">
        <w:rPr>
          <w:b/>
          <w:bCs/>
        </w:rPr>
        <w:t>Content and relevance:</w:t>
      </w:r>
    </w:p>
    <w:p w14:paraId="21676515" w14:textId="42E5D514" w:rsidR="000249A4" w:rsidRPr="000249A4" w:rsidRDefault="000249A4" w:rsidP="000249A4">
      <w:r w:rsidRPr="000249A4">
        <w:t>The NHS Workforce Plan outlines current staffing challenges, including shortages of nurses, midwives, GPs, and other clinical roles. It highlights that without intervention, the NHS could face a deficit of tens of thousands of staff in the coming decade. The plan emphasises the need for improved training, recruitment, and retention.</w:t>
      </w:r>
    </w:p>
    <w:p w14:paraId="169D9319" w14:textId="77777777" w:rsidR="000249A4" w:rsidRPr="000249A4" w:rsidRDefault="000249A4" w:rsidP="000249A4">
      <w:r w:rsidRPr="000249A4">
        <w:rPr>
          <w:b/>
          <w:bCs/>
        </w:rPr>
        <w:t>Reason for selection:</w:t>
      </w:r>
    </w:p>
    <w:p w14:paraId="3620EFF6" w14:textId="77777777" w:rsidR="000249A4" w:rsidRPr="000249A4" w:rsidRDefault="000249A4" w:rsidP="000249A4">
      <w:r w:rsidRPr="000249A4">
        <w:t>This source is highly relevant because it provides official evidence from the NHS itself. It is a credible and up-to-date document that clearly explains why staff shortages are a major issue and what strategies are being proposed to address them.</w:t>
      </w:r>
    </w:p>
    <w:p w14:paraId="28A28DF4" w14:textId="77777777" w:rsidR="000249A4" w:rsidRPr="000249A4" w:rsidRDefault="000249A4" w:rsidP="000249A4"/>
    <w:p w14:paraId="7F2C9E75" w14:textId="77777777" w:rsidR="000249A4" w:rsidRPr="000249A4" w:rsidRDefault="000249A4" w:rsidP="000249A4">
      <w:r w:rsidRPr="000249A4">
        <w:rPr>
          <w:b/>
          <w:bCs/>
        </w:rPr>
        <w:t>Source 2: The King’s Fund – Workforce Shortages Analysis</w:t>
      </w:r>
    </w:p>
    <w:p w14:paraId="6DC7E005" w14:textId="77777777" w:rsidR="000249A4" w:rsidRPr="000249A4" w:rsidRDefault="000249A4" w:rsidP="000249A4">
      <w:r w:rsidRPr="000249A4">
        <w:rPr>
          <w:b/>
          <w:bCs/>
        </w:rPr>
        <w:t>Content and relevance:</w:t>
      </w:r>
    </w:p>
    <w:p w14:paraId="27EA00DA" w14:textId="77777777" w:rsidR="000249A4" w:rsidRPr="000249A4" w:rsidRDefault="000249A4" w:rsidP="000249A4">
      <w:r w:rsidRPr="000249A4">
        <w:t>The King’s Fund is an independent health think-tank that regularly publishes research on workforce issues. Their analysis highlights the drivers behind shortages, such as low pay in social care, high turnover, and rising demand. They also discuss how shortages contribute to stress, burnout, and poor retention.</w:t>
      </w:r>
    </w:p>
    <w:p w14:paraId="572F675D" w14:textId="77777777" w:rsidR="000249A4" w:rsidRPr="000249A4" w:rsidRDefault="000249A4" w:rsidP="000249A4"/>
    <w:p w14:paraId="509D2F27" w14:textId="77777777" w:rsidR="000249A4" w:rsidRPr="000249A4" w:rsidRDefault="000249A4" w:rsidP="000249A4">
      <w:r w:rsidRPr="000249A4">
        <w:rPr>
          <w:b/>
          <w:bCs/>
        </w:rPr>
        <w:t>Reason for selection:</w:t>
      </w:r>
    </w:p>
    <w:p w14:paraId="3926D93D" w14:textId="77777777" w:rsidR="000249A4" w:rsidRPr="000249A4" w:rsidRDefault="000249A4" w:rsidP="000249A4">
      <w:r w:rsidRPr="000249A4">
        <w:t>This source provides an unbiased and well-researched perspective, making it useful for understanding both the causes and consequences of shortages. Its detailed analysis helps strengthen the academic credibility of the report.</w:t>
      </w:r>
    </w:p>
    <w:p w14:paraId="2268CC7C" w14:textId="77777777" w:rsidR="000249A4" w:rsidRPr="000249A4" w:rsidRDefault="000249A4" w:rsidP="000249A4"/>
    <w:p w14:paraId="297963ED" w14:textId="77777777" w:rsidR="000249A4" w:rsidRPr="000249A4" w:rsidRDefault="000249A4" w:rsidP="000249A4">
      <w:r w:rsidRPr="000249A4">
        <w:rPr>
          <w:b/>
          <w:bCs/>
        </w:rPr>
        <w:t>Source 3: Skills for Care – State of the Adult Social Care Workforce Report</w:t>
      </w:r>
    </w:p>
    <w:p w14:paraId="312218F6" w14:textId="77777777" w:rsidR="000249A4" w:rsidRPr="000249A4" w:rsidRDefault="000249A4" w:rsidP="000249A4">
      <w:r w:rsidRPr="000249A4">
        <w:t xml:space="preserve">Skills for Care provides annual data on staffing levels in adult social care. Their report shows that the sector has over 150,000 vacancies, with high turnover rates among care workers and </w:t>
      </w:r>
      <w:r w:rsidRPr="000249A4">
        <w:lastRenderedPageBreak/>
        <w:t>managers. It also explores issues such as recruitment difficulties, pay conditions, and challenges in training.</w:t>
      </w:r>
    </w:p>
    <w:p w14:paraId="029A8F26" w14:textId="77777777" w:rsidR="000249A4" w:rsidRPr="000249A4" w:rsidRDefault="000249A4" w:rsidP="000249A4">
      <w:r w:rsidRPr="000249A4">
        <w:rPr>
          <w:b/>
          <w:bCs/>
        </w:rPr>
        <w:t>Reason for selection:</w:t>
      </w:r>
    </w:p>
    <w:p w14:paraId="7E7255CE" w14:textId="77777777" w:rsidR="000249A4" w:rsidRPr="000249A4" w:rsidRDefault="000249A4" w:rsidP="000249A4">
      <w:r w:rsidRPr="000249A4">
        <w:t>This source focuses specifically on social care, making it valuable for a broader understanding of staffing issues beyond healthcare. The data is statistically reliable and commonly used in academic research.</w:t>
      </w:r>
    </w:p>
    <w:p w14:paraId="176D7605" w14:textId="77777777" w:rsidR="000249A4" w:rsidRPr="000249A4" w:rsidRDefault="000249A4" w:rsidP="000249A4">
      <w:r w:rsidRPr="000249A4">
        <w:rPr>
          <w:b/>
          <w:bCs/>
        </w:rPr>
        <w:t>Summary of Topic Section</w:t>
      </w:r>
    </w:p>
    <w:p w14:paraId="2DE8A9BD" w14:textId="77777777" w:rsidR="000249A4" w:rsidRPr="000249A4" w:rsidRDefault="000249A4" w:rsidP="000249A4">
      <w:r w:rsidRPr="000249A4">
        <w:t>Staff shortages in the UK health and social care sector represent a serious and urgent problem that impacts patients, workers, and organisations. The issue is complex, with causes linked to increased demand, poor working conditions, and limited recruitment. Research is necessary to fully understand the scale of the problem and to identify effective solutions. The three selected sources—NHS Workforce Plan, The King’s Fund, and Skills for Care—provide strong evidence supporting the relevance of this topic and demonstrate why it requires further investigation.</w:t>
      </w:r>
    </w:p>
    <w:p w14:paraId="356A83C9" w14:textId="77777777" w:rsidR="000249A4" w:rsidRPr="000249A4" w:rsidRDefault="000249A4" w:rsidP="000249A4"/>
    <w:p w14:paraId="10924FB0" w14:textId="501E9176" w:rsidR="000249A4" w:rsidRPr="000249A4" w:rsidRDefault="000249A4" w:rsidP="000249A4">
      <w:pPr>
        <w:rPr>
          <w:rFonts w:ascii="Segoe UI Symbol" w:hAnsi="Segoe UI Symbol" w:cs="Segoe UI Symbol"/>
        </w:rPr>
      </w:pPr>
      <w:r w:rsidRPr="000249A4">
        <w:rPr>
          <w:b/>
          <w:bCs/>
        </w:rPr>
        <w:t xml:space="preserve">Task 2: Research Methodologies </w:t>
      </w:r>
    </w:p>
    <w:p w14:paraId="3E3997D6" w14:textId="10D9854F" w:rsidR="000249A4" w:rsidRPr="000249A4" w:rsidRDefault="000249A4" w:rsidP="000249A4">
      <w:r w:rsidRPr="000249A4">
        <w:t>When conducting research, two common approaches are </w:t>
      </w:r>
      <w:r w:rsidRPr="000249A4">
        <w:rPr>
          <w:b/>
          <w:bCs/>
        </w:rPr>
        <w:t>quantitative</w:t>
      </w:r>
      <w:r w:rsidRPr="000249A4">
        <w:t> and </w:t>
      </w:r>
      <w:r w:rsidRPr="000249A4">
        <w:rPr>
          <w:b/>
          <w:bCs/>
        </w:rPr>
        <w:t>qualitative</w:t>
      </w:r>
      <w:r w:rsidRPr="000249A4">
        <w:t> methods. Quantitative research focuses on numerical data and statistical analysis. It is often used to measure trends, compare variables, and identify patterns. For example, quantitative methods could be used to analyse the number of vacancies in the NHS or measure staff turnover rates. This type of research is useful when looking for large-scale, measurable data.</w:t>
      </w:r>
    </w:p>
    <w:p w14:paraId="2A8DFBE5" w14:textId="7E6F59EB" w:rsidR="000249A4" w:rsidRPr="000249A4" w:rsidRDefault="000249A4" w:rsidP="000249A4">
      <w:r w:rsidRPr="000249A4">
        <w:t>Qualitative research, on the other hand, explores people’s experiences, opinions, and feelings. It often involves interviews, focus groups, or open-ended surveys. With qualitative methods, researchers can gain deeper insight into why workers leave their jobs, what challenges they face, and what support they feel is missing. This approach helps to understand the human side of the issue, which is important when exploring workforce challenges.</w:t>
      </w:r>
    </w:p>
    <w:p w14:paraId="784565A6" w14:textId="2D43004D" w:rsidR="000249A4" w:rsidRPr="000249A4" w:rsidRDefault="000249A4" w:rsidP="000249A4">
      <w:r w:rsidRPr="000249A4">
        <w:t>For this research topic—staff shortages—a </w:t>
      </w:r>
      <w:r w:rsidRPr="000249A4">
        <w:rPr>
          <w:b/>
          <w:bCs/>
        </w:rPr>
        <w:t>mixed-methods approach</w:t>
      </w:r>
      <w:r w:rsidRPr="000249A4">
        <w:t> would be the most suitable. This means combining quantitative and qualitative techniques. Quantitative data is useful for showing the scale of shortages and trends over time, such as vacancy numbers or retention rates. Qualitative data complements this by explaining why these shortages happen, giving voice to staff experiences, and helping to identify potential improvements.</w:t>
      </w:r>
    </w:p>
    <w:p w14:paraId="195994F5" w14:textId="77777777" w:rsidR="000249A4" w:rsidRPr="000249A4" w:rsidRDefault="000249A4" w:rsidP="000249A4">
      <w:r w:rsidRPr="000249A4">
        <w:t>Using mixed methods provides a more complete picture of the issue. It allows the researcher to balance numerical evidence with real-world experiences, which is especially valuable when studying workforce challenges in a complex sector like health and social care.</w:t>
      </w:r>
    </w:p>
    <w:p w14:paraId="1CB43407" w14:textId="77777777" w:rsidR="000249A4" w:rsidRPr="000249A4" w:rsidRDefault="000249A4" w:rsidP="000249A4"/>
    <w:p w14:paraId="0FE2D514" w14:textId="05D9F739" w:rsidR="008D34E3" w:rsidRDefault="008D34E3"/>
    <w:p w14:paraId="15EDF61D" w14:textId="77777777" w:rsidR="008D34E3" w:rsidRDefault="008D34E3">
      <w:r>
        <w:br w:type="page"/>
      </w:r>
    </w:p>
    <w:p w14:paraId="6507770C" w14:textId="77777777" w:rsidR="008D34E3" w:rsidRDefault="008D34E3" w:rsidP="008D34E3">
      <w:pPr>
        <w:pStyle w:val="Heading1"/>
        <w:jc w:val="center"/>
      </w:pPr>
      <w:r>
        <w:lastRenderedPageBreak/>
        <w:t xml:space="preserve">References  </w:t>
      </w:r>
    </w:p>
    <w:p w14:paraId="6A6EF042" w14:textId="77777777" w:rsidR="008D34E3" w:rsidRPr="008D34E3" w:rsidRDefault="008D34E3" w:rsidP="008D34E3">
      <w:pPr>
        <w:pStyle w:val="Heading1"/>
        <w:rPr>
          <w:sz w:val="28"/>
          <w:szCs w:val="28"/>
        </w:rPr>
      </w:pPr>
      <w:r w:rsidRPr="008D34E3">
        <w:rPr>
          <w:b/>
          <w:bCs/>
          <w:sz w:val="28"/>
          <w:szCs w:val="28"/>
        </w:rPr>
        <w:t>BBC News (2023)</w:t>
      </w:r>
      <w:r w:rsidRPr="008D34E3">
        <w:rPr>
          <w:sz w:val="28"/>
          <w:szCs w:val="28"/>
        </w:rPr>
        <w:t> NHS staffing crisis warning as vacancies rise. BBC News.</w:t>
      </w:r>
    </w:p>
    <w:p w14:paraId="223B725B" w14:textId="2187E2AE" w:rsidR="008D34E3" w:rsidRPr="008D34E3" w:rsidRDefault="008D34E3" w:rsidP="008D34E3">
      <w:pPr>
        <w:pStyle w:val="Heading1"/>
        <w:rPr>
          <w:sz w:val="28"/>
          <w:szCs w:val="28"/>
        </w:rPr>
      </w:pPr>
      <w:r w:rsidRPr="008D34E3">
        <w:rPr>
          <w:b/>
          <w:bCs/>
          <w:sz w:val="28"/>
          <w:szCs w:val="28"/>
        </w:rPr>
        <w:t xml:space="preserve">Buchan, J., Charlesworth, A. and </w:t>
      </w:r>
      <w:proofErr w:type="spellStart"/>
      <w:r w:rsidRPr="008D34E3">
        <w:rPr>
          <w:b/>
          <w:bCs/>
          <w:sz w:val="28"/>
          <w:szCs w:val="28"/>
        </w:rPr>
        <w:t>Gershlick</w:t>
      </w:r>
      <w:proofErr w:type="spellEnd"/>
      <w:r w:rsidRPr="008D34E3">
        <w:rPr>
          <w:b/>
          <w:bCs/>
          <w:sz w:val="28"/>
          <w:szCs w:val="28"/>
        </w:rPr>
        <w:t>, B. (2019)</w:t>
      </w:r>
      <w:r w:rsidRPr="008D34E3">
        <w:rPr>
          <w:sz w:val="28"/>
          <w:szCs w:val="28"/>
        </w:rPr>
        <w:t> A critical moment: NHS staffing trends, retention and shortages. The Health Foundation.</w:t>
      </w:r>
    </w:p>
    <w:p w14:paraId="2F586D6A" w14:textId="750FE99A" w:rsidR="008D34E3" w:rsidRPr="008D34E3" w:rsidRDefault="008D34E3" w:rsidP="008D34E3">
      <w:pPr>
        <w:pStyle w:val="Heading1"/>
        <w:rPr>
          <w:sz w:val="28"/>
          <w:szCs w:val="28"/>
        </w:rPr>
      </w:pPr>
      <w:r w:rsidRPr="008D34E3">
        <w:rPr>
          <w:b/>
          <w:bCs/>
          <w:sz w:val="28"/>
          <w:szCs w:val="28"/>
        </w:rPr>
        <w:t>King’s Fund (2023)</w:t>
      </w:r>
      <w:r w:rsidRPr="008D34E3">
        <w:rPr>
          <w:sz w:val="28"/>
          <w:szCs w:val="28"/>
        </w:rPr>
        <w:t> NHS workforce: facts and figures. The King’s Fund.</w:t>
      </w:r>
    </w:p>
    <w:p w14:paraId="6E6A5545" w14:textId="77777777" w:rsidR="008D34E3" w:rsidRPr="008D34E3" w:rsidRDefault="008D34E3" w:rsidP="008D34E3">
      <w:pPr>
        <w:pStyle w:val="Heading1"/>
        <w:rPr>
          <w:sz w:val="28"/>
          <w:szCs w:val="28"/>
        </w:rPr>
      </w:pPr>
      <w:r w:rsidRPr="008D34E3">
        <w:rPr>
          <w:b/>
          <w:bCs/>
          <w:sz w:val="28"/>
          <w:szCs w:val="28"/>
        </w:rPr>
        <w:t>NHS England (2023)</w:t>
      </w:r>
      <w:r w:rsidRPr="008D34E3">
        <w:rPr>
          <w:sz w:val="28"/>
          <w:szCs w:val="28"/>
        </w:rPr>
        <w:t> NHS Long Term Workforce Plan. NHS England.</w:t>
      </w:r>
    </w:p>
    <w:p w14:paraId="0474DAF1" w14:textId="77777777" w:rsidR="008D34E3" w:rsidRPr="008D34E3" w:rsidRDefault="008D34E3" w:rsidP="008D34E3">
      <w:pPr>
        <w:pStyle w:val="Heading1"/>
        <w:rPr>
          <w:sz w:val="28"/>
          <w:szCs w:val="28"/>
        </w:rPr>
      </w:pPr>
      <w:r w:rsidRPr="008D34E3">
        <w:rPr>
          <w:b/>
          <w:bCs/>
          <w:sz w:val="28"/>
          <w:szCs w:val="28"/>
        </w:rPr>
        <w:t>Royal College of Nursing (2022)</w:t>
      </w:r>
      <w:r w:rsidRPr="008D34E3">
        <w:rPr>
          <w:sz w:val="28"/>
          <w:szCs w:val="28"/>
        </w:rPr>
        <w:t xml:space="preserve"> Nursing workforce shortages: Risks and impact on patient </w:t>
      </w:r>
      <w:proofErr w:type="spellStart"/>
      <w:r w:rsidRPr="008D34E3">
        <w:rPr>
          <w:sz w:val="28"/>
          <w:szCs w:val="28"/>
        </w:rPr>
        <w:t>care.Royal</w:t>
      </w:r>
      <w:proofErr w:type="spellEnd"/>
      <w:r w:rsidRPr="008D34E3">
        <w:rPr>
          <w:sz w:val="28"/>
          <w:szCs w:val="28"/>
        </w:rPr>
        <w:t xml:space="preserve"> College of Nursing.</w:t>
      </w:r>
    </w:p>
    <w:p w14:paraId="020B1063" w14:textId="77777777" w:rsidR="008D34E3" w:rsidRPr="008D34E3" w:rsidRDefault="008D34E3" w:rsidP="008D34E3">
      <w:pPr>
        <w:pStyle w:val="Heading1"/>
        <w:rPr>
          <w:sz w:val="28"/>
          <w:szCs w:val="28"/>
        </w:rPr>
      </w:pPr>
      <w:r w:rsidRPr="008D34E3">
        <w:rPr>
          <w:b/>
          <w:bCs/>
          <w:sz w:val="28"/>
          <w:szCs w:val="28"/>
        </w:rPr>
        <w:t>Skills for Care (2023)</w:t>
      </w:r>
      <w:r w:rsidRPr="008D34E3">
        <w:rPr>
          <w:sz w:val="28"/>
          <w:szCs w:val="28"/>
        </w:rPr>
        <w:t> The state of the adult social care sector and workforce in England. Skills for Care.</w:t>
      </w:r>
    </w:p>
    <w:p w14:paraId="650EDA4F" w14:textId="77777777" w:rsidR="006D5714" w:rsidRDefault="006D5714"/>
    <w:sectPr w:rsidR="006D57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9A4"/>
    <w:rsid w:val="000249A4"/>
    <w:rsid w:val="00050A8E"/>
    <w:rsid w:val="00340322"/>
    <w:rsid w:val="003A2C20"/>
    <w:rsid w:val="006D5714"/>
    <w:rsid w:val="008D34E3"/>
    <w:rsid w:val="00E37E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A50C7"/>
  <w15:chartTrackingRefBased/>
  <w15:docId w15:val="{1283856E-74EB-450E-BFC2-AB40A2055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49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49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49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49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49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49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49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49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49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49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49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49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49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49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49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49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49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49A4"/>
    <w:rPr>
      <w:rFonts w:eastAsiaTheme="majorEastAsia" w:cstheme="majorBidi"/>
      <w:color w:val="272727" w:themeColor="text1" w:themeTint="D8"/>
    </w:rPr>
  </w:style>
  <w:style w:type="paragraph" w:styleId="Title">
    <w:name w:val="Title"/>
    <w:basedOn w:val="Normal"/>
    <w:next w:val="Normal"/>
    <w:link w:val="TitleChar"/>
    <w:uiPriority w:val="10"/>
    <w:qFormat/>
    <w:rsid w:val="000249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49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49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49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49A4"/>
    <w:pPr>
      <w:spacing w:before="160"/>
      <w:jc w:val="center"/>
    </w:pPr>
    <w:rPr>
      <w:i/>
      <w:iCs/>
      <w:color w:val="404040" w:themeColor="text1" w:themeTint="BF"/>
    </w:rPr>
  </w:style>
  <w:style w:type="character" w:customStyle="1" w:styleId="QuoteChar">
    <w:name w:val="Quote Char"/>
    <w:basedOn w:val="DefaultParagraphFont"/>
    <w:link w:val="Quote"/>
    <w:uiPriority w:val="29"/>
    <w:rsid w:val="000249A4"/>
    <w:rPr>
      <w:i/>
      <w:iCs/>
      <w:color w:val="404040" w:themeColor="text1" w:themeTint="BF"/>
    </w:rPr>
  </w:style>
  <w:style w:type="paragraph" w:styleId="ListParagraph">
    <w:name w:val="List Paragraph"/>
    <w:basedOn w:val="Normal"/>
    <w:uiPriority w:val="34"/>
    <w:qFormat/>
    <w:rsid w:val="000249A4"/>
    <w:pPr>
      <w:ind w:left="720"/>
      <w:contextualSpacing/>
    </w:pPr>
  </w:style>
  <w:style w:type="character" w:styleId="IntenseEmphasis">
    <w:name w:val="Intense Emphasis"/>
    <w:basedOn w:val="DefaultParagraphFont"/>
    <w:uiPriority w:val="21"/>
    <w:qFormat/>
    <w:rsid w:val="000249A4"/>
    <w:rPr>
      <w:i/>
      <w:iCs/>
      <w:color w:val="0F4761" w:themeColor="accent1" w:themeShade="BF"/>
    </w:rPr>
  </w:style>
  <w:style w:type="paragraph" w:styleId="IntenseQuote">
    <w:name w:val="Intense Quote"/>
    <w:basedOn w:val="Normal"/>
    <w:next w:val="Normal"/>
    <w:link w:val="IntenseQuoteChar"/>
    <w:uiPriority w:val="30"/>
    <w:qFormat/>
    <w:rsid w:val="000249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49A4"/>
    <w:rPr>
      <w:i/>
      <w:iCs/>
      <w:color w:val="0F4761" w:themeColor="accent1" w:themeShade="BF"/>
    </w:rPr>
  </w:style>
  <w:style w:type="character" w:styleId="IntenseReference">
    <w:name w:val="Intense Reference"/>
    <w:basedOn w:val="DefaultParagraphFont"/>
    <w:uiPriority w:val="32"/>
    <w:qFormat/>
    <w:rsid w:val="000249A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4E983E-6459-4B40-8D0A-87DEC37265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5</Pages>
  <Words>1261</Words>
  <Characters>7193</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Mackalia Rhoden (2017027)</dc:creator>
  <cp:keywords/>
  <dc:description/>
  <cp:lastModifiedBy>Mackalia Rhoden (2017027)</cp:lastModifiedBy>
  <cp:revision>1</cp:revision>
  <dcterms:created xsi:type="dcterms:W3CDTF">2025-11-18T06:46:00Z</dcterms:created>
  <dcterms:modified xsi:type="dcterms:W3CDTF">2025-11-18T07:33:00Z</dcterms:modified>
</cp:coreProperties>
</file>