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441" w:rsidRPr="0071565C" w:rsidRDefault="001E2441" w:rsidP="001E2441">
      <w:pPr>
        <w:jc w:val="center"/>
        <w:rPr>
          <w:rFonts w:ascii="Franklin Gothic Book" w:hAnsi="Franklin Gothic Book"/>
        </w:rPr>
      </w:pPr>
      <w:r w:rsidRPr="0071565C">
        <w:rPr>
          <w:rFonts w:ascii="Franklin Gothic Book" w:hAnsi="Franklin Gothic Book"/>
        </w:rPr>
        <w:t>ROBYN TRUBEY</w:t>
      </w:r>
    </w:p>
    <w:p w:rsidR="001E2441" w:rsidRPr="0071565C" w:rsidRDefault="001E2441" w:rsidP="001E2441">
      <w:pPr>
        <w:jc w:val="center"/>
        <w:rPr>
          <w:rFonts w:ascii="Franklin Gothic Book" w:hAnsi="Franklin Gothic Book"/>
        </w:rPr>
      </w:pPr>
      <w:r w:rsidRPr="0071565C">
        <w:rPr>
          <w:rFonts w:ascii="Franklin Gothic Book" w:hAnsi="Franklin Gothic Book"/>
        </w:rPr>
        <w:t>1708724</w:t>
      </w:r>
    </w:p>
    <w:p w:rsidR="001E2441" w:rsidRPr="0071565C" w:rsidRDefault="001E2441" w:rsidP="001E2441">
      <w:pPr>
        <w:jc w:val="center"/>
        <w:rPr>
          <w:rFonts w:ascii="Franklin Gothic Book" w:hAnsi="Franklin Gothic Book"/>
        </w:rPr>
      </w:pPr>
    </w:p>
    <w:p w:rsidR="001E2441" w:rsidRPr="0071565C" w:rsidRDefault="001E2441" w:rsidP="001E2441">
      <w:pPr>
        <w:jc w:val="center"/>
        <w:rPr>
          <w:rFonts w:ascii="Franklin Gothic Book" w:hAnsi="Franklin Gothic Book"/>
        </w:rPr>
      </w:pPr>
      <w:r w:rsidRPr="0071565C">
        <w:rPr>
          <w:rFonts w:ascii="Franklin Gothic Book" w:hAnsi="Franklin Gothic Book"/>
        </w:rPr>
        <w:t>RESEARCH METHODS</w:t>
      </w:r>
    </w:p>
    <w:p w:rsidR="001E2441" w:rsidRPr="0071565C" w:rsidRDefault="001E2441" w:rsidP="001E2441">
      <w:pPr>
        <w:jc w:val="center"/>
        <w:rPr>
          <w:rFonts w:ascii="Franklin Gothic Book" w:hAnsi="Franklin Gothic Book"/>
        </w:rPr>
      </w:pPr>
      <w:r w:rsidRPr="0071565C">
        <w:rPr>
          <w:rFonts w:ascii="Franklin Gothic Book" w:hAnsi="Franklin Gothic Book"/>
        </w:rPr>
        <w:t>MARCH 2018</w:t>
      </w:r>
    </w:p>
    <w:p w:rsidR="001E2441" w:rsidRPr="0071565C" w:rsidRDefault="001E2441">
      <w:pPr>
        <w:rPr>
          <w:rFonts w:ascii="Franklin Gothic Book" w:hAnsi="Franklin Gothic Book"/>
        </w:rPr>
      </w:pPr>
    </w:p>
    <w:p w:rsidR="001E2441" w:rsidRPr="0071565C" w:rsidRDefault="001E2441" w:rsidP="001E2441">
      <w:pPr>
        <w:jc w:val="center"/>
        <w:rPr>
          <w:rFonts w:ascii="Franklin Gothic Book" w:hAnsi="Franklin Gothic Book"/>
          <w:sz w:val="60"/>
          <w:szCs w:val="60"/>
        </w:rPr>
      </w:pPr>
      <w:r w:rsidRPr="0071565C">
        <w:rPr>
          <w:rFonts w:ascii="Franklin Gothic Book" w:hAnsi="Franklin Gothic Book"/>
          <w:sz w:val="60"/>
          <w:szCs w:val="60"/>
        </w:rPr>
        <w:t>A REPORT OF AN INDIVIDUAL’S ABILITY FOR FACE RECOGNITION ACROSS DIFFERENT RACIAL GROUPS</w:t>
      </w: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pPr>
        <w:rPr>
          <w:rFonts w:ascii="Franklin Gothic Book" w:hAnsi="Franklin Gothic Book"/>
        </w:rPr>
      </w:pPr>
    </w:p>
    <w:p w:rsidR="001E2441" w:rsidRPr="0071565C" w:rsidRDefault="001E2441" w:rsidP="001E2441">
      <w:pPr>
        <w:ind w:firstLine="720"/>
        <w:rPr>
          <w:rFonts w:ascii="Franklin Gothic Book" w:hAnsi="Franklin Gothic Book"/>
        </w:rPr>
      </w:pPr>
    </w:p>
    <w:p w:rsidR="001E2441" w:rsidRDefault="006076AC" w:rsidP="00DB0EFD">
      <w:pPr>
        <w:ind w:left="737"/>
        <w:rPr>
          <w:rFonts w:ascii="Franklin Gothic Book" w:hAnsi="Franklin Gothic Book"/>
        </w:rPr>
      </w:pPr>
      <w:r w:rsidRPr="0071565C">
        <w:rPr>
          <w:rFonts w:ascii="Franklin Gothic Book" w:hAnsi="Franklin Gothic Book"/>
        </w:rPr>
        <w:lastRenderedPageBreak/>
        <w:t xml:space="preserve">A framework has been outlined to demonstrate an individual’s ability for face recognition both across their own racial group and other racial groups. Copious amounts of previous research state how an individual has an exceptional ability for face recognition, even after delayed periods of time. However, it has been argued that humans can be relatively poor at face recognition when the face(s) displayed are from different racial groups, and are better at successfully recognising people from their own racial group. This study was carried out to test whether or not </w:t>
      </w:r>
      <w:r w:rsidR="00EA2335" w:rsidRPr="0071565C">
        <w:rPr>
          <w:rFonts w:ascii="Franklin Gothic Book" w:hAnsi="Franklin Gothic Book"/>
        </w:rPr>
        <w:t>that hypothesis is in fact correct. A study was carried out where participants were shown 12 faces, one at a time, for a 2 second period</w:t>
      </w:r>
      <w:r w:rsidR="00DB0EFD" w:rsidRPr="0071565C">
        <w:rPr>
          <w:rFonts w:ascii="Franklin Gothic Book" w:hAnsi="Franklin Gothic Book"/>
        </w:rPr>
        <w:t xml:space="preserve"> in Part 1</w:t>
      </w:r>
      <w:r w:rsidR="00EA2335" w:rsidRPr="0071565C">
        <w:rPr>
          <w:rFonts w:ascii="Franklin Gothic Book" w:hAnsi="Franklin Gothic Book"/>
        </w:rPr>
        <w:t>. Participants were soon asked to view another 36 faces, on 6 different slides, again for a 2 second period</w:t>
      </w:r>
      <w:r w:rsidR="00DB0EFD" w:rsidRPr="0071565C">
        <w:rPr>
          <w:rFonts w:ascii="Franklin Gothic Book" w:hAnsi="Franklin Gothic Book"/>
        </w:rPr>
        <w:t xml:space="preserve"> in Part 2</w:t>
      </w:r>
      <w:r w:rsidR="00EA2335" w:rsidRPr="0071565C">
        <w:rPr>
          <w:rFonts w:ascii="Franklin Gothic Book" w:hAnsi="Franklin Gothic Book"/>
        </w:rPr>
        <w:t xml:space="preserve">. Participants were then asked to note how many faces they recognised in Part 2 from Part 1 of the study, as a proportion of the faces from Part 1 were amongst the faces in Part 2. The results demonstrated that in fact, participants were more successful in correctly recalling black faces (M = 3.34, SD = 2.42) than white faces (M = 2.67, SD = 2.42), despite all participants being of a white origin. </w:t>
      </w:r>
    </w:p>
    <w:p w:rsidR="0071565C" w:rsidRPr="0071565C" w:rsidRDefault="0071565C" w:rsidP="00DB0EFD">
      <w:pPr>
        <w:ind w:left="737"/>
        <w:rPr>
          <w:rFonts w:ascii="Franklin Gothic Book" w:hAnsi="Franklin Gothic Book"/>
        </w:rPr>
      </w:pPr>
    </w:p>
    <w:p w:rsidR="0071565C" w:rsidRDefault="0071565C" w:rsidP="00DB0EFD">
      <w:pPr>
        <w:ind w:firstLine="720"/>
        <w:rPr>
          <w:rFonts w:ascii="Franklin Gothic Book" w:hAnsi="Franklin Gothic Book"/>
        </w:rPr>
      </w:pPr>
    </w:p>
    <w:p w:rsidR="00A52ED5" w:rsidRPr="0071565C" w:rsidRDefault="00A52ED5" w:rsidP="00DB0EFD">
      <w:pPr>
        <w:ind w:firstLine="720"/>
        <w:rPr>
          <w:rFonts w:ascii="Franklin Gothic Book" w:hAnsi="Franklin Gothic Book"/>
        </w:rPr>
      </w:pPr>
      <w:r w:rsidRPr="0071565C">
        <w:rPr>
          <w:rFonts w:ascii="Franklin Gothic Book" w:hAnsi="Franklin Gothic Book"/>
        </w:rPr>
        <w:t>Over the years, a human being’s ability for face recognition has been put</w:t>
      </w:r>
      <w:r w:rsidR="00F319F1" w:rsidRPr="0071565C">
        <w:rPr>
          <w:rFonts w:ascii="Franklin Gothic Book" w:hAnsi="Franklin Gothic Book"/>
        </w:rPr>
        <w:t xml:space="preserve"> under the microscope.</w:t>
      </w:r>
      <w:r w:rsidRPr="0071565C">
        <w:rPr>
          <w:rFonts w:ascii="Franklin Gothic Book" w:hAnsi="Franklin Gothic Book"/>
        </w:rPr>
        <w:t xml:space="preserve"> </w:t>
      </w:r>
      <w:r w:rsidR="00503C13" w:rsidRPr="0071565C">
        <w:rPr>
          <w:rFonts w:ascii="Franklin Gothic Book" w:hAnsi="Franklin Gothic Book"/>
        </w:rPr>
        <w:t>Meissner &amp; Brigham (2001) stated that d</w:t>
      </w:r>
      <w:r w:rsidR="00A947D0" w:rsidRPr="0071565C">
        <w:rPr>
          <w:rFonts w:ascii="Franklin Gothic Book" w:hAnsi="Franklin Gothic Book"/>
        </w:rPr>
        <w:t xml:space="preserve">espite </w:t>
      </w:r>
      <w:r w:rsidR="00E41740" w:rsidRPr="0071565C">
        <w:rPr>
          <w:rFonts w:ascii="Franklin Gothic Book" w:hAnsi="Franklin Gothic Book"/>
        </w:rPr>
        <w:t xml:space="preserve">research finding that </w:t>
      </w:r>
      <w:r w:rsidR="00A947D0" w:rsidRPr="0071565C">
        <w:rPr>
          <w:rFonts w:ascii="Franklin Gothic Book" w:hAnsi="Franklin Gothic Book"/>
        </w:rPr>
        <w:t xml:space="preserve">humans </w:t>
      </w:r>
      <w:r w:rsidR="00E41740" w:rsidRPr="0071565C">
        <w:rPr>
          <w:rFonts w:ascii="Franklin Gothic Book" w:hAnsi="Franklin Gothic Book"/>
        </w:rPr>
        <w:t>are</w:t>
      </w:r>
      <w:r w:rsidR="00A947D0" w:rsidRPr="0071565C">
        <w:rPr>
          <w:rFonts w:ascii="Franklin Gothic Book" w:hAnsi="Franklin Gothic Book"/>
        </w:rPr>
        <w:t xml:space="preserve"> </w:t>
      </w:r>
      <w:r w:rsidR="00E41740" w:rsidRPr="0071565C">
        <w:rPr>
          <w:rFonts w:ascii="Franklin Gothic Book" w:hAnsi="Franklin Gothic Book"/>
        </w:rPr>
        <w:t xml:space="preserve">experts in recognising copious amounts of faces </w:t>
      </w:r>
      <w:r w:rsidRPr="0071565C">
        <w:rPr>
          <w:rFonts w:ascii="Franklin Gothic Book" w:hAnsi="Franklin Gothic Book"/>
        </w:rPr>
        <w:t>after</w:t>
      </w:r>
      <w:r w:rsidR="00E41740" w:rsidRPr="0071565C">
        <w:rPr>
          <w:rFonts w:ascii="Franklin Gothic Book" w:hAnsi="Franklin Gothic Book"/>
        </w:rPr>
        <w:t xml:space="preserve"> delayed periods of time, it is argued that individuals are </w:t>
      </w:r>
      <w:r w:rsidRPr="0071565C">
        <w:rPr>
          <w:rFonts w:ascii="Franklin Gothic Book" w:hAnsi="Franklin Gothic Book"/>
        </w:rPr>
        <w:t>comparatively</w:t>
      </w:r>
      <w:r w:rsidR="00E41740" w:rsidRPr="0071565C">
        <w:rPr>
          <w:rFonts w:ascii="Franklin Gothic Book" w:hAnsi="Franklin Gothic Book"/>
        </w:rPr>
        <w:t xml:space="preserve"> insufficient at identifying and recognising faces of those from a different racial group to themselves</w:t>
      </w:r>
      <w:r w:rsidR="00503C13" w:rsidRPr="0071565C">
        <w:rPr>
          <w:rFonts w:ascii="Franklin Gothic Book" w:hAnsi="Franklin Gothic Book"/>
        </w:rPr>
        <w:t>. It has been suggested that members of a certain race are better able to distinguish the individuating information needed to recognise an individua</w:t>
      </w:r>
      <w:r w:rsidRPr="0071565C">
        <w:rPr>
          <w:rFonts w:ascii="Franklin Gothic Book" w:hAnsi="Franklin Gothic Book"/>
        </w:rPr>
        <w:t>l who is the same race as them.</w:t>
      </w:r>
      <w:r w:rsidR="00FE7ADB" w:rsidRPr="0071565C">
        <w:rPr>
          <w:rFonts w:ascii="Franklin Gothic Book" w:hAnsi="Franklin Gothic Book"/>
        </w:rPr>
        <w:t xml:space="preserve"> Individuation is the concept in which a person or object can be identified, allowing for a person to differentiate against its other factors.</w:t>
      </w:r>
      <w:r w:rsidR="00503C13" w:rsidRPr="0071565C">
        <w:rPr>
          <w:rFonts w:ascii="Franklin Gothic Book" w:hAnsi="Franklin Gothic Book"/>
        </w:rPr>
        <w:t xml:space="preserve"> </w:t>
      </w:r>
      <w:r w:rsidR="00F319F1" w:rsidRPr="0071565C">
        <w:rPr>
          <w:rFonts w:ascii="Franklin Gothic Book" w:hAnsi="Franklin Gothic Book"/>
        </w:rPr>
        <w:t xml:space="preserve">Lindsay et al. (1991) carried out a study which investigated an individual’s immediate identification deficits when remembering other-race faces. The study found that individuals were much more able to successfully recognise own-race faces, especially amongst White participants. </w:t>
      </w:r>
      <w:r w:rsidR="00A434E3" w:rsidRPr="0071565C">
        <w:rPr>
          <w:rFonts w:ascii="Franklin Gothic Book" w:hAnsi="Franklin Gothic Book"/>
        </w:rPr>
        <w:t xml:space="preserve">Further research </w:t>
      </w:r>
      <w:r w:rsidR="00156DD8" w:rsidRPr="0071565C">
        <w:rPr>
          <w:rFonts w:ascii="Franklin Gothic Book" w:hAnsi="Franklin Gothic Book"/>
        </w:rPr>
        <w:t>was conducted, where African Americans and European Americans were shown pictures of faces from an alternative race, whilst their brain activity was monitored. The area of the brain in which is said to be crucial for face recognition, the fusiform face area (FFA), was discovered to be more active when participants were viewing faces from their own racial group (</w:t>
      </w:r>
      <w:proofErr w:type="spellStart"/>
      <w:r w:rsidR="00156DD8" w:rsidRPr="0071565C">
        <w:rPr>
          <w:rFonts w:ascii="Franklin Gothic Book" w:hAnsi="Franklin Gothic Book"/>
        </w:rPr>
        <w:t>Eberhardt</w:t>
      </w:r>
      <w:proofErr w:type="spellEnd"/>
      <w:r w:rsidR="00156DD8" w:rsidRPr="0071565C">
        <w:rPr>
          <w:rFonts w:ascii="Franklin Gothic Book" w:hAnsi="Franklin Gothic Book"/>
        </w:rPr>
        <w:t xml:space="preserve">, 2001). </w:t>
      </w:r>
      <w:r w:rsidR="00FE7ADB" w:rsidRPr="0071565C">
        <w:rPr>
          <w:rFonts w:ascii="Franklin Gothic Book" w:hAnsi="Franklin Gothic Book"/>
        </w:rPr>
        <w:t>This</w:t>
      </w:r>
      <w:r w:rsidRPr="0071565C">
        <w:rPr>
          <w:rFonts w:ascii="Franklin Gothic Book" w:hAnsi="Franklin Gothic Book"/>
        </w:rPr>
        <w:t xml:space="preserve"> study</w:t>
      </w:r>
      <w:r w:rsidR="00D4643E" w:rsidRPr="0071565C">
        <w:rPr>
          <w:rFonts w:ascii="Franklin Gothic Book" w:hAnsi="Franklin Gothic Book"/>
        </w:rPr>
        <w:t xml:space="preserve"> below</w:t>
      </w:r>
      <w:r w:rsidRPr="0071565C">
        <w:rPr>
          <w:rFonts w:ascii="Franklin Gothic Book" w:hAnsi="Franklin Gothic Book"/>
        </w:rPr>
        <w:t xml:space="preserve"> was conducted to measure whether participants were able to recall more white or black faces fol</w:t>
      </w:r>
      <w:r w:rsidR="004A663A" w:rsidRPr="0071565C">
        <w:rPr>
          <w:rFonts w:ascii="Franklin Gothic Book" w:hAnsi="Franklin Gothic Book"/>
        </w:rPr>
        <w:t xml:space="preserve">lowing a period of distraction. A great deal of </w:t>
      </w:r>
      <w:r w:rsidRPr="0071565C">
        <w:rPr>
          <w:rFonts w:ascii="Franklin Gothic Book" w:hAnsi="Franklin Gothic Book"/>
        </w:rPr>
        <w:t>research has been conducted into same-race face recognition</w:t>
      </w:r>
      <w:r w:rsidR="004A663A" w:rsidRPr="0071565C">
        <w:rPr>
          <w:rFonts w:ascii="Franklin Gothic Book" w:hAnsi="Franklin Gothic Book"/>
        </w:rPr>
        <w:t xml:space="preserve"> over the years. Therefore,</w:t>
      </w:r>
      <w:r w:rsidR="00F319F1" w:rsidRPr="0071565C">
        <w:rPr>
          <w:rFonts w:ascii="Franklin Gothic Book" w:hAnsi="Franklin Gothic Book"/>
        </w:rPr>
        <w:t xml:space="preserve"> its proposed </w:t>
      </w:r>
      <w:r w:rsidR="007A6B1E" w:rsidRPr="0071565C">
        <w:rPr>
          <w:rFonts w:ascii="Franklin Gothic Book" w:hAnsi="Franklin Gothic Book"/>
        </w:rPr>
        <w:t>the results from this</w:t>
      </w:r>
      <w:r w:rsidR="00F319F1" w:rsidRPr="0071565C">
        <w:rPr>
          <w:rFonts w:ascii="Franklin Gothic Book" w:hAnsi="Franklin Gothic Book"/>
        </w:rPr>
        <w:t xml:space="preserve"> study</w:t>
      </w:r>
      <w:r w:rsidR="007A6B1E" w:rsidRPr="0071565C">
        <w:rPr>
          <w:rFonts w:ascii="Franklin Gothic Book" w:hAnsi="Franklin Gothic Book"/>
        </w:rPr>
        <w:t xml:space="preserve"> will demonstrate</w:t>
      </w:r>
      <w:r w:rsidR="00F319F1" w:rsidRPr="0071565C">
        <w:rPr>
          <w:rFonts w:ascii="Franklin Gothic Book" w:hAnsi="Franklin Gothic Book"/>
        </w:rPr>
        <w:t xml:space="preserve"> </w:t>
      </w:r>
      <w:r w:rsidR="007A6B1E" w:rsidRPr="0071565C">
        <w:rPr>
          <w:rFonts w:ascii="Franklin Gothic Book" w:hAnsi="Franklin Gothic Book"/>
        </w:rPr>
        <w:t xml:space="preserve">that participants will be able to more successfully recognise own-race faces when recalling face recognition. </w:t>
      </w:r>
    </w:p>
    <w:p w:rsidR="0071565C" w:rsidRDefault="0071565C">
      <w:pPr>
        <w:rPr>
          <w:rFonts w:ascii="Franklin Gothic Book" w:hAnsi="Franklin Gothic Book"/>
        </w:rPr>
      </w:pPr>
    </w:p>
    <w:p w:rsidR="0071565C" w:rsidRDefault="0071565C">
      <w:pPr>
        <w:rPr>
          <w:rFonts w:ascii="Franklin Gothic Book" w:hAnsi="Franklin Gothic Book"/>
        </w:rPr>
      </w:pPr>
    </w:p>
    <w:p w:rsidR="00415185" w:rsidRPr="0071565C" w:rsidRDefault="00A947D0">
      <w:pPr>
        <w:rPr>
          <w:rFonts w:ascii="Franklin Gothic Book" w:hAnsi="Franklin Gothic Book"/>
          <w:b/>
        </w:rPr>
      </w:pPr>
      <w:r w:rsidRPr="0071565C">
        <w:rPr>
          <w:rFonts w:ascii="Franklin Gothic Book" w:hAnsi="Franklin Gothic Book"/>
          <w:b/>
        </w:rPr>
        <w:t>Method</w:t>
      </w:r>
    </w:p>
    <w:p w:rsidR="00F04B13" w:rsidRPr="0071565C" w:rsidRDefault="00F04B13">
      <w:pPr>
        <w:rPr>
          <w:rFonts w:ascii="Franklin Gothic Book" w:hAnsi="Franklin Gothic Book"/>
        </w:rPr>
      </w:pPr>
    </w:p>
    <w:p w:rsidR="00F04B13" w:rsidRPr="0071565C" w:rsidRDefault="00F04B13">
      <w:pPr>
        <w:rPr>
          <w:rFonts w:ascii="Franklin Gothic Book" w:hAnsi="Franklin Gothic Book"/>
          <w:i/>
        </w:rPr>
      </w:pPr>
      <w:r w:rsidRPr="0071565C">
        <w:rPr>
          <w:rFonts w:ascii="Franklin Gothic Book" w:hAnsi="Franklin Gothic Book"/>
          <w:i/>
        </w:rPr>
        <w:t xml:space="preserve">Participants </w:t>
      </w:r>
    </w:p>
    <w:p w:rsidR="00F04B13" w:rsidRPr="0071565C" w:rsidRDefault="00AA4900">
      <w:pPr>
        <w:rPr>
          <w:rFonts w:ascii="Franklin Gothic Book" w:hAnsi="Franklin Gothic Book"/>
        </w:rPr>
      </w:pPr>
      <w:r w:rsidRPr="0071565C">
        <w:rPr>
          <w:rFonts w:ascii="Franklin Gothic Book" w:hAnsi="Franklin Gothic Book"/>
        </w:rPr>
        <w:t>29</w:t>
      </w:r>
      <w:r w:rsidR="00F04B13" w:rsidRPr="0071565C">
        <w:rPr>
          <w:rFonts w:ascii="Franklin Gothic Book" w:hAnsi="Franklin Gothic Book"/>
        </w:rPr>
        <w:t xml:space="preserve"> students from the Counselling Skills and Psychology course acted as subjects for the purpose of the study. Participants were asked to take part in the study whilst studying for their Resear</w:t>
      </w:r>
      <w:r w:rsidR="00161871" w:rsidRPr="0071565C">
        <w:rPr>
          <w:rFonts w:ascii="Franklin Gothic Book" w:hAnsi="Franklin Gothic Book"/>
        </w:rPr>
        <w:t>ch Methods module. There were 22</w:t>
      </w:r>
      <w:r w:rsidR="00F04B13" w:rsidRPr="0071565C">
        <w:rPr>
          <w:rFonts w:ascii="Franklin Gothic Book" w:hAnsi="Franklin Gothic Book"/>
        </w:rPr>
        <w:t xml:space="preserve"> f</w:t>
      </w:r>
      <w:r w:rsidR="00161871" w:rsidRPr="0071565C">
        <w:rPr>
          <w:rFonts w:ascii="Franklin Gothic Book" w:hAnsi="Franklin Gothic Book"/>
        </w:rPr>
        <w:t>emales and 7</w:t>
      </w:r>
      <w:r w:rsidR="00386902" w:rsidRPr="0071565C">
        <w:rPr>
          <w:rFonts w:ascii="Franklin Gothic Book" w:hAnsi="Franklin Gothic Book"/>
        </w:rPr>
        <w:t xml:space="preserve"> males taking part. Participants aged</w:t>
      </w:r>
      <w:r w:rsidR="00F04B13" w:rsidRPr="0071565C">
        <w:rPr>
          <w:rFonts w:ascii="Franklin Gothic Book" w:hAnsi="Franklin Gothic Book"/>
        </w:rPr>
        <w:t xml:space="preserve"> from between </w:t>
      </w:r>
      <w:r w:rsidR="00161871" w:rsidRPr="0071565C">
        <w:rPr>
          <w:rFonts w:ascii="Franklin Gothic Book" w:hAnsi="Franklin Gothic Book"/>
        </w:rPr>
        <w:t xml:space="preserve">18 and 60, with a mean age of 27.31 and a standard deviation of 10.81. All participants were White. </w:t>
      </w:r>
    </w:p>
    <w:p w:rsidR="00161871" w:rsidRPr="0071565C" w:rsidRDefault="00161871">
      <w:pPr>
        <w:rPr>
          <w:rFonts w:ascii="Franklin Gothic Book" w:hAnsi="Franklin Gothic Book"/>
          <w:i/>
        </w:rPr>
      </w:pPr>
    </w:p>
    <w:p w:rsidR="00161871" w:rsidRPr="0071565C" w:rsidRDefault="00161871">
      <w:pPr>
        <w:rPr>
          <w:rFonts w:ascii="Franklin Gothic Book" w:hAnsi="Franklin Gothic Book"/>
          <w:i/>
        </w:rPr>
      </w:pPr>
      <w:r w:rsidRPr="0071565C">
        <w:rPr>
          <w:rFonts w:ascii="Franklin Gothic Book" w:hAnsi="Franklin Gothic Book"/>
          <w:i/>
        </w:rPr>
        <w:lastRenderedPageBreak/>
        <w:t>Design</w:t>
      </w:r>
    </w:p>
    <w:p w:rsidR="00161871" w:rsidRPr="0071565C" w:rsidRDefault="00161871" w:rsidP="00677DB9">
      <w:pPr>
        <w:ind w:firstLine="720"/>
        <w:rPr>
          <w:rFonts w:ascii="Franklin Gothic Book" w:hAnsi="Franklin Gothic Book"/>
        </w:rPr>
      </w:pPr>
      <w:r w:rsidRPr="0071565C">
        <w:rPr>
          <w:rFonts w:ascii="Franklin Gothic Book" w:hAnsi="Franklin Gothic Book"/>
        </w:rPr>
        <w:t xml:space="preserve">The study had a within-subject design. </w:t>
      </w:r>
      <w:r w:rsidR="00C93510" w:rsidRPr="0071565C">
        <w:rPr>
          <w:rFonts w:ascii="Franklin Gothic Book" w:hAnsi="Franklin Gothic Book"/>
        </w:rPr>
        <w:t xml:space="preserve">A paired samples t-test was used to analyse the results from the study. </w:t>
      </w:r>
      <w:r w:rsidRPr="0071565C">
        <w:rPr>
          <w:rFonts w:ascii="Franklin Gothic Book" w:hAnsi="Franklin Gothic Book"/>
        </w:rPr>
        <w:t>The independent variable was the faces of the individuals shown to the participants</w:t>
      </w:r>
      <w:r w:rsidR="0072684A" w:rsidRPr="0071565C">
        <w:rPr>
          <w:rFonts w:ascii="Franklin Gothic Book" w:hAnsi="Franklin Gothic Book"/>
        </w:rPr>
        <w:t>, while t</w:t>
      </w:r>
      <w:r w:rsidRPr="0071565C">
        <w:rPr>
          <w:rFonts w:ascii="Franklin Gothic Book" w:hAnsi="Franklin Gothic Book"/>
        </w:rPr>
        <w:t xml:space="preserve">he dependant variable was how many faces the participant(s) could recall correctly. </w:t>
      </w:r>
    </w:p>
    <w:p w:rsidR="00713412" w:rsidRPr="0071565C" w:rsidRDefault="00713412">
      <w:pPr>
        <w:rPr>
          <w:rFonts w:ascii="Franklin Gothic Book" w:hAnsi="Franklin Gothic Book"/>
        </w:rPr>
      </w:pPr>
    </w:p>
    <w:p w:rsidR="00713412" w:rsidRPr="0071565C" w:rsidRDefault="00713412">
      <w:pPr>
        <w:rPr>
          <w:rFonts w:ascii="Franklin Gothic Book" w:hAnsi="Franklin Gothic Book"/>
          <w:i/>
        </w:rPr>
      </w:pPr>
      <w:r w:rsidRPr="0071565C">
        <w:rPr>
          <w:rFonts w:ascii="Franklin Gothic Book" w:hAnsi="Franklin Gothic Book"/>
          <w:i/>
        </w:rPr>
        <w:t>Materials</w:t>
      </w:r>
    </w:p>
    <w:p w:rsidR="00C93510" w:rsidRPr="0071565C" w:rsidRDefault="00C93510" w:rsidP="00677DB9">
      <w:pPr>
        <w:ind w:firstLine="720"/>
        <w:rPr>
          <w:rFonts w:ascii="Franklin Gothic Book" w:hAnsi="Franklin Gothic Book"/>
        </w:rPr>
      </w:pPr>
      <w:r w:rsidRPr="0071565C">
        <w:rPr>
          <w:rFonts w:ascii="Franklin Gothic Book" w:hAnsi="Franklin Gothic Book"/>
        </w:rPr>
        <w:t>Participants were firstly provided w</w:t>
      </w:r>
      <w:r w:rsidR="00FE2DBA" w:rsidRPr="0071565C">
        <w:rPr>
          <w:rFonts w:ascii="Franklin Gothic Book" w:hAnsi="Franklin Gothic Book"/>
        </w:rPr>
        <w:t xml:space="preserve">ith a consent form </w:t>
      </w:r>
      <w:r w:rsidR="00DB0EFD" w:rsidRPr="0071565C">
        <w:rPr>
          <w:rFonts w:ascii="Franklin Gothic Book" w:hAnsi="Franklin Gothic Book"/>
        </w:rPr>
        <w:t xml:space="preserve">(see appendix A) </w:t>
      </w:r>
      <w:r w:rsidR="00FE2DBA" w:rsidRPr="0071565C">
        <w:rPr>
          <w:rFonts w:ascii="Franklin Gothic Book" w:hAnsi="Franklin Gothic Book"/>
        </w:rPr>
        <w:t xml:space="preserve">to complete </w:t>
      </w:r>
      <w:r w:rsidRPr="0071565C">
        <w:rPr>
          <w:rFonts w:ascii="Franklin Gothic Book" w:hAnsi="Franklin Gothic Book"/>
        </w:rPr>
        <w:t xml:space="preserve">in order to agree </w:t>
      </w:r>
      <w:r w:rsidR="0072684A" w:rsidRPr="0071565C">
        <w:rPr>
          <w:rFonts w:ascii="Franklin Gothic Book" w:hAnsi="Franklin Gothic Book"/>
        </w:rPr>
        <w:t>to participate in the study. The consent form required a signature and date from the participant. Before taking part, participants were provided with an answer sheet</w:t>
      </w:r>
      <w:r w:rsidR="00DB0EFD" w:rsidRPr="0071565C">
        <w:rPr>
          <w:rFonts w:ascii="Franklin Gothic Book" w:hAnsi="Franklin Gothic Book"/>
        </w:rPr>
        <w:t xml:space="preserve"> (see appendix B)</w:t>
      </w:r>
      <w:r w:rsidR="0072684A" w:rsidRPr="0071565C">
        <w:rPr>
          <w:rFonts w:ascii="Franklin Gothic Book" w:hAnsi="Franklin Gothic Book"/>
        </w:rPr>
        <w:t>. The document included 3 short demographic question</w:t>
      </w:r>
      <w:r w:rsidR="00AA4900" w:rsidRPr="0071565C">
        <w:rPr>
          <w:rFonts w:ascii="Franklin Gothic Book" w:hAnsi="Franklin Gothic Book"/>
        </w:rPr>
        <w:t>s</w:t>
      </w:r>
      <w:r w:rsidR="0072684A" w:rsidRPr="0071565C">
        <w:rPr>
          <w:rFonts w:ascii="Franklin Gothic Book" w:hAnsi="Franklin Gothic Book"/>
        </w:rPr>
        <w:t xml:space="preserve"> asking their gender, age and ethnicity. The document also allowed space for the participant to record their responses to Part 2 of the study. </w:t>
      </w:r>
      <w:r w:rsidR="00713412" w:rsidRPr="0071565C">
        <w:rPr>
          <w:rFonts w:ascii="Franklin Gothic Book" w:hAnsi="Franklin Gothic Book"/>
        </w:rPr>
        <w:t xml:space="preserve">The study was </w:t>
      </w:r>
      <w:r w:rsidR="0072684A" w:rsidRPr="0071565C">
        <w:rPr>
          <w:rFonts w:ascii="Franklin Gothic Book" w:hAnsi="Franklin Gothic Book"/>
        </w:rPr>
        <w:t xml:space="preserve">then </w:t>
      </w:r>
      <w:r w:rsidR="00713412" w:rsidRPr="0071565C">
        <w:rPr>
          <w:rFonts w:ascii="Franklin Gothic Book" w:hAnsi="Franklin Gothic Book"/>
        </w:rPr>
        <w:t xml:space="preserve">presented to the participants through a </w:t>
      </w:r>
      <w:r w:rsidR="0082778C" w:rsidRPr="0071565C">
        <w:rPr>
          <w:rFonts w:ascii="Franklin Gothic Book" w:hAnsi="Franklin Gothic Book"/>
        </w:rPr>
        <w:t>PowerPoint</w:t>
      </w:r>
      <w:r w:rsidR="00713412" w:rsidRPr="0071565C">
        <w:rPr>
          <w:rFonts w:ascii="Franklin Gothic Book" w:hAnsi="Franklin Gothic Book"/>
        </w:rPr>
        <w:t xml:space="preserve"> </w:t>
      </w:r>
      <w:r w:rsidR="0082778C" w:rsidRPr="0071565C">
        <w:rPr>
          <w:rFonts w:ascii="Franklin Gothic Book" w:hAnsi="Franklin Gothic Book"/>
        </w:rPr>
        <w:t>Presentation and</w:t>
      </w:r>
      <w:r w:rsidR="00AA4900" w:rsidRPr="0071565C">
        <w:rPr>
          <w:rFonts w:ascii="Franklin Gothic Book" w:hAnsi="Franklin Gothic Book"/>
        </w:rPr>
        <w:t xml:space="preserve"> was divided into</w:t>
      </w:r>
      <w:r w:rsidR="00713412" w:rsidRPr="0071565C">
        <w:rPr>
          <w:rFonts w:ascii="Franklin Gothic Book" w:hAnsi="Franklin Gothic Book"/>
        </w:rPr>
        <w:t xml:space="preserve"> two separate parts.</w:t>
      </w:r>
      <w:r w:rsidR="00AA4900" w:rsidRPr="0071565C">
        <w:rPr>
          <w:rFonts w:ascii="Franklin Gothic Book" w:hAnsi="Franklin Gothic Book"/>
        </w:rPr>
        <w:t xml:space="preserve"> </w:t>
      </w:r>
      <w:r w:rsidR="00BE7B78" w:rsidRPr="0071565C">
        <w:rPr>
          <w:rFonts w:ascii="Franklin Gothic Book" w:hAnsi="Franklin Gothic Book"/>
        </w:rPr>
        <w:t xml:space="preserve">Part 1 showed 12 different faces of individuals from different ethnic </w:t>
      </w:r>
      <w:r w:rsidR="00FE2DBA" w:rsidRPr="0071565C">
        <w:rPr>
          <w:rFonts w:ascii="Franklin Gothic Book" w:hAnsi="Franklin Gothic Book"/>
        </w:rPr>
        <w:t>backgrounds, and Part 2 showed 3</w:t>
      </w:r>
      <w:r w:rsidR="00BE7B78" w:rsidRPr="0071565C">
        <w:rPr>
          <w:rFonts w:ascii="Franklin Gothic Book" w:hAnsi="Franklin Gothic Book"/>
        </w:rPr>
        <w:t xml:space="preserve">6 different faces from different ethnic backgrounds. </w:t>
      </w:r>
      <w:r w:rsidR="00AA4900" w:rsidRPr="0071565C">
        <w:rPr>
          <w:rFonts w:ascii="Franklin Gothic Book" w:hAnsi="Franklin Gothic Book"/>
        </w:rPr>
        <w:t xml:space="preserve">Finally, participants were provided with a de-brief document </w:t>
      </w:r>
      <w:r w:rsidR="00DB0EFD" w:rsidRPr="0071565C">
        <w:rPr>
          <w:rFonts w:ascii="Franklin Gothic Book" w:hAnsi="Franklin Gothic Book"/>
        </w:rPr>
        <w:t xml:space="preserve">(see appendix C) </w:t>
      </w:r>
      <w:r w:rsidR="00AA4900" w:rsidRPr="0071565C">
        <w:rPr>
          <w:rFonts w:ascii="Franklin Gothic Book" w:hAnsi="Franklin Gothic Book"/>
        </w:rPr>
        <w:t xml:space="preserve">once the study had concluded. </w:t>
      </w:r>
    </w:p>
    <w:p w:rsidR="00C93510" w:rsidRPr="0071565C" w:rsidRDefault="00C93510">
      <w:pPr>
        <w:rPr>
          <w:rFonts w:ascii="Franklin Gothic Book" w:hAnsi="Franklin Gothic Book"/>
        </w:rPr>
      </w:pPr>
    </w:p>
    <w:p w:rsidR="00FE733A" w:rsidRPr="0071565C" w:rsidRDefault="00FE733A">
      <w:pPr>
        <w:rPr>
          <w:rFonts w:ascii="Franklin Gothic Book" w:hAnsi="Franklin Gothic Book"/>
          <w:i/>
        </w:rPr>
      </w:pPr>
      <w:r w:rsidRPr="0071565C">
        <w:rPr>
          <w:rFonts w:ascii="Franklin Gothic Book" w:hAnsi="Franklin Gothic Book"/>
          <w:i/>
        </w:rPr>
        <w:t>Procedure</w:t>
      </w:r>
    </w:p>
    <w:p w:rsidR="00FE733A" w:rsidRPr="0071565C" w:rsidRDefault="009A2608" w:rsidP="00677DB9">
      <w:pPr>
        <w:ind w:firstLine="720"/>
        <w:rPr>
          <w:rFonts w:ascii="Franklin Gothic Book" w:hAnsi="Franklin Gothic Book"/>
        </w:rPr>
      </w:pPr>
      <w:r w:rsidRPr="0071565C">
        <w:rPr>
          <w:rFonts w:ascii="Franklin Gothic Book" w:hAnsi="Franklin Gothic Book"/>
        </w:rPr>
        <w:t xml:space="preserve">Firstly, participants were asked to sign </w:t>
      </w:r>
      <w:r w:rsidR="00FE2DBA" w:rsidRPr="0071565C">
        <w:rPr>
          <w:rFonts w:ascii="Franklin Gothic Book" w:hAnsi="Franklin Gothic Book"/>
        </w:rPr>
        <w:t>and date the given consent form</w:t>
      </w:r>
      <w:r w:rsidRPr="0071565C">
        <w:rPr>
          <w:rFonts w:ascii="Franklin Gothic Book" w:hAnsi="Franklin Gothic Book"/>
        </w:rPr>
        <w:t xml:space="preserve"> in order to agree to take part in the study. Once the consent </w:t>
      </w:r>
      <w:r w:rsidR="000D2094" w:rsidRPr="0071565C">
        <w:rPr>
          <w:rFonts w:ascii="Franklin Gothic Book" w:hAnsi="Franklin Gothic Book"/>
        </w:rPr>
        <w:t xml:space="preserve">form </w:t>
      </w:r>
      <w:r w:rsidRPr="0071565C">
        <w:rPr>
          <w:rFonts w:ascii="Franklin Gothic Book" w:hAnsi="Franklin Gothic Book"/>
        </w:rPr>
        <w:t>has been collected, participants were provided with an answer sheet. The document as</w:t>
      </w:r>
      <w:r w:rsidR="00AA4900" w:rsidRPr="0071565C">
        <w:rPr>
          <w:rFonts w:ascii="Franklin Gothic Book" w:hAnsi="Franklin Gothic Book"/>
        </w:rPr>
        <w:t>ked participants to answer 3</w:t>
      </w:r>
      <w:r w:rsidRPr="0071565C">
        <w:rPr>
          <w:rFonts w:ascii="Franklin Gothic Book" w:hAnsi="Franklin Gothic Book"/>
        </w:rPr>
        <w:t xml:space="preserve"> demographic questions regarding their gender, age and ethnicity. The answer sheet document also provided space to record responses for Part 2 of the study. Next, the </w:t>
      </w:r>
      <w:r w:rsidR="0082778C" w:rsidRPr="0071565C">
        <w:rPr>
          <w:rFonts w:ascii="Franklin Gothic Book" w:hAnsi="Franklin Gothic Book"/>
        </w:rPr>
        <w:t>PowerPoint</w:t>
      </w:r>
      <w:r w:rsidRPr="0071565C">
        <w:rPr>
          <w:rFonts w:ascii="Franklin Gothic Book" w:hAnsi="Franklin Gothic Book"/>
        </w:rPr>
        <w:t xml:space="preserve"> Presentation explain</w:t>
      </w:r>
      <w:r w:rsidR="00D60EBA" w:rsidRPr="0071565C">
        <w:rPr>
          <w:rFonts w:ascii="Franklin Gothic Book" w:hAnsi="Franklin Gothic Book"/>
        </w:rPr>
        <w:t>ed Part 1 of</w:t>
      </w:r>
      <w:r w:rsidRPr="0071565C">
        <w:rPr>
          <w:rFonts w:ascii="Franklin Gothic Book" w:hAnsi="Franklin Gothic Book"/>
        </w:rPr>
        <w:t xml:space="preserve"> the study</w:t>
      </w:r>
      <w:r w:rsidR="000D2094" w:rsidRPr="0071565C">
        <w:rPr>
          <w:rFonts w:ascii="Franklin Gothic Book" w:hAnsi="Franklin Gothic Book"/>
        </w:rPr>
        <w:t>, which demonstrated 12 different faces of individuals from different ethnic backgrounds. Each of the 12 faces were shown separately, one at a time, for 2 seconds each. This concluded Part 1 of the s</w:t>
      </w:r>
      <w:r w:rsidR="00FE2DBA" w:rsidRPr="0071565C">
        <w:rPr>
          <w:rFonts w:ascii="Franklin Gothic Book" w:hAnsi="Franklin Gothic Book"/>
        </w:rPr>
        <w:t>tudy and Part 2 was explained. In Part 2, t</w:t>
      </w:r>
      <w:r w:rsidR="000D2094" w:rsidRPr="0071565C">
        <w:rPr>
          <w:rFonts w:ascii="Franklin Gothic Book" w:hAnsi="Franklin Gothic Book"/>
        </w:rPr>
        <w:t>he participants were shown 6 separate slides, which presented 6 different faces at a time for a 2 second period</w:t>
      </w:r>
      <w:r w:rsidR="00BE7B78" w:rsidRPr="0071565C">
        <w:rPr>
          <w:rFonts w:ascii="Franklin Gothic Book" w:hAnsi="Franklin Gothic Book"/>
        </w:rPr>
        <w:t>; 36 faces being shown altogether</w:t>
      </w:r>
      <w:r w:rsidR="000D2094" w:rsidRPr="0071565C">
        <w:rPr>
          <w:rFonts w:ascii="Franklin Gothic Book" w:hAnsi="Franklin Gothic Book"/>
        </w:rPr>
        <w:t>. After the faces had been shown, participants were asked to record how many faces they could recognise from Part 1 in each of the 6 slides shown in Part 2</w:t>
      </w:r>
      <w:r w:rsidR="00AA4900" w:rsidRPr="0071565C">
        <w:rPr>
          <w:rFonts w:ascii="Franklin Gothic Book" w:hAnsi="Franklin Gothic Book"/>
        </w:rPr>
        <w:t xml:space="preserve"> on their answer sheets</w:t>
      </w:r>
      <w:r w:rsidR="000D2094" w:rsidRPr="0071565C">
        <w:rPr>
          <w:rFonts w:ascii="Franklin Gothic Book" w:hAnsi="Franklin Gothic Book"/>
        </w:rPr>
        <w:t>. The study had now been completed</w:t>
      </w:r>
      <w:r w:rsidR="00FE2DBA" w:rsidRPr="0071565C">
        <w:rPr>
          <w:rFonts w:ascii="Franklin Gothic Book" w:hAnsi="Franklin Gothic Book"/>
        </w:rPr>
        <w:t>, and</w:t>
      </w:r>
      <w:r w:rsidR="000D2094" w:rsidRPr="0071565C">
        <w:rPr>
          <w:rFonts w:ascii="Franklin Gothic Book" w:hAnsi="Franklin Gothic Book"/>
        </w:rPr>
        <w:t xml:space="preserve"> after the participant</w:t>
      </w:r>
      <w:r w:rsidR="00FE2DBA" w:rsidRPr="0071565C">
        <w:rPr>
          <w:rFonts w:ascii="Franklin Gothic Book" w:hAnsi="Franklin Gothic Book"/>
        </w:rPr>
        <w:t>s had recorded their answers,</w:t>
      </w:r>
      <w:r w:rsidR="000D2094" w:rsidRPr="0071565C">
        <w:rPr>
          <w:rFonts w:ascii="Franklin Gothic Book" w:hAnsi="Franklin Gothic Book"/>
        </w:rPr>
        <w:t xml:space="preserve"> the answer sheets were collected. The final part of the study involved the participants receiving a de-brief. The de-brief involved thanking participants for taking part, explained the aim of the study and gave participants the opportunity to withdraw their data if they wished. </w:t>
      </w:r>
    </w:p>
    <w:p w:rsidR="00C93510" w:rsidRPr="0071565C" w:rsidRDefault="00C93510">
      <w:pPr>
        <w:rPr>
          <w:rFonts w:ascii="Franklin Gothic Book" w:hAnsi="Franklin Gothic Book"/>
        </w:rPr>
      </w:pPr>
    </w:p>
    <w:p w:rsidR="00A52ED5" w:rsidRPr="0071565C" w:rsidRDefault="00AA4900">
      <w:pPr>
        <w:rPr>
          <w:rFonts w:ascii="Franklin Gothic Book" w:hAnsi="Franklin Gothic Book"/>
          <w:i/>
        </w:rPr>
      </w:pPr>
      <w:r w:rsidRPr="0071565C">
        <w:rPr>
          <w:rFonts w:ascii="Franklin Gothic Book" w:hAnsi="Franklin Gothic Book"/>
          <w:i/>
        </w:rPr>
        <w:t>Results</w:t>
      </w:r>
    </w:p>
    <w:p w:rsidR="004A663A" w:rsidRDefault="004A663A" w:rsidP="00677DB9">
      <w:pPr>
        <w:ind w:firstLine="720"/>
        <w:rPr>
          <w:rFonts w:ascii="Franklin Gothic Book" w:hAnsi="Franklin Gothic Book"/>
        </w:rPr>
      </w:pPr>
      <w:r w:rsidRPr="0071565C">
        <w:rPr>
          <w:rFonts w:ascii="Franklin Gothic Book" w:hAnsi="Franklin Gothic Book"/>
        </w:rPr>
        <w:t xml:space="preserve">For the purpose of the study, a paired-samples t-test </w:t>
      </w:r>
      <w:r w:rsidR="00DB0EFD" w:rsidRPr="0071565C">
        <w:rPr>
          <w:rFonts w:ascii="Franklin Gothic Book" w:hAnsi="Franklin Gothic Book"/>
        </w:rPr>
        <w:t xml:space="preserve">(see appendix D) </w:t>
      </w:r>
      <w:r w:rsidRPr="0071565C">
        <w:rPr>
          <w:rFonts w:ascii="Franklin Gothic Book" w:hAnsi="Franklin Gothic Book"/>
        </w:rPr>
        <w:t>was piloted to establish whether the participants were able to recall more black or white faces following a period of distraction for the purpose of the study. After calculating the results from the study, it demonstrated that participa</w:t>
      </w:r>
      <w:r w:rsidR="00391C87" w:rsidRPr="0071565C">
        <w:rPr>
          <w:rFonts w:ascii="Franklin Gothic Book" w:hAnsi="Franklin Gothic Book"/>
        </w:rPr>
        <w:t xml:space="preserve">nts were able to in fact recall significantly more black faces (M = 3.34, SD = 2.42) than white faces (M = 2.67, SD = 2.42); t (28) = 3.13, p &lt; .05. </w:t>
      </w:r>
      <w:bookmarkStart w:id="0" w:name="_GoBack"/>
      <w:bookmarkEnd w:id="0"/>
      <w:r w:rsidR="00391C87" w:rsidRPr="0071565C">
        <w:rPr>
          <w:rFonts w:ascii="Franklin Gothic Book" w:hAnsi="Franklin Gothic Book"/>
        </w:rPr>
        <w:t xml:space="preserve">The original hypothesis for this study (stated above) suggested that participants would recall more white faces than black. However, as the results have demonstrated, this hypothesis must be rejected as the results suggest otherwise. </w:t>
      </w:r>
    </w:p>
    <w:p w:rsidR="0071565C" w:rsidRPr="0071565C" w:rsidRDefault="0071565C">
      <w:pPr>
        <w:rPr>
          <w:rFonts w:ascii="Franklin Gothic Book" w:hAnsi="Franklin Gothic Book"/>
        </w:rPr>
      </w:pPr>
    </w:p>
    <w:p w:rsidR="00DB0EFD" w:rsidRPr="0071565C" w:rsidRDefault="00DB0EFD" w:rsidP="00DB0EFD">
      <w:pPr>
        <w:rPr>
          <w:rFonts w:ascii="Franklin Gothic Book" w:hAnsi="Franklin Gothic Book"/>
        </w:rPr>
      </w:pPr>
    </w:p>
    <w:p w:rsidR="00391C87" w:rsidRPr="0071565C" w:rsidRDefault="00391C87" w:rsidP="00DB0EFD">
      <w:pPr>
        <w:ind w:firstLine="720"/>
        <w:rPr>
          <w:rFonts w:ascii="Franklin Gothic Book" w:hAnsi="Franklin Gothic Book"/>
        </w:rPr>
      </w:pPr>
      <w:r w:rsidRPr="0071565C">
        <w:rPr>
          <w:rFonts w:ascii="Franklin Gothic Book" w:hAnsi="Franklin Gothic Book"/>
        </w:rPr>
        <w:t xml:space="preserve">From the results </w:t>
      </w:r>
      <w:r w:rsidR="00156DD8" w:rsidRPr="0071565C">
        <w:rPr>
          <w:rFonts w:ascii="Franklin Gothic Book" w:hAnsi="Franklin Gothic Book"/>
        </w:rPr>
        <w:t>of the study</w:t>
      </w:r>
      <w:r w:rsidRPr="0071565C">
        <w:rPr>
          <w:rFonts w:ascii="Franklin Gothic Book" w:hAnsi="Franklin Gothic Book"/>
        </w:rPr>
        <w:t xml:space="preserve">, </w:t>
      </w:r>
      <w:r w:rsidR="00156DD8" w:rsidRPr="0071565C">
        <w:rPr>
          <w:rFonts w:ascii="Franklin Gothic Book" w:hAnsi="Franklin Gothic Book"/>
        </w:rPr>
        <w:t xml:space="preserve">it demonstrated that individuals were able to successfully recall more black faces that white. With all participants of the study being of </w:t>
      </w:r>
      <w:r w:rsidR="00156DD8" w:rsidRPr="0071565C">
        <w:rPr>
          <w:rFonts w:ascii="Franklin Gothic Book" w:hAnsi="Franklin Gothic Book"/>
        </w:rPr>
        <w:lastRenderedPageBreak/>
        <w:t>White ethnicity, the results therefore</w:t>
      </w:r>
      <w:r w:rsidR="00FE2DBA" w:rsidRPr="0071565C">
        <w:rPr>
          <w:rFonts w:ascii="Franklin Gothic Book" w:hAnsi="Franklin Gothic Book"/>
        </w:rPr>
        <w:t xml:space="preserve"> rejected the</w:t>
      </w:r>
      <w:r w:rsidR="00156DD8" w:rsidRPr="0071565C">
        <w:rPr>
          <w:rFonts w:ascii="Franklin Gothic Book" w:hAnsi="Franklin Gothic Book"/>
        </w:rPr>
        <w:t xml:space="preserve"> hypothesis. Considering the research literature discussed </w:t>
      </w:r>
      <w:r w:rsidR="00FE2DBA" w:rsidRPr="0071565C">
        <w:rPr>
          <w:rFonts w:ascii="Franklin Gothic Book" w:hAnsi="Franklin Gothic Book"/>
        </w:rPr>
        <w:t>in the introduction</w:t>
      </w:r>
      <w:r w:rsidR="00156DD8" w:rsidRPr="0071565C">
        <w:rPr>
          <w:rFonts w:ascii="Franklin Gothic Book" w:hAnsi="Franklin Gothic Book"/>
        </w:rPr>
        <w:t xml:space="preserve">, it is clear that the results from this study contradict what has been demonstrated in previous studies within the subject field. For example, in Meissner &amp; Brigham’s study conducted in 2001, the results demonstrated that whilst humans are exceptionally good at </w:t>
      </w:r>
      <w:r w:rsidR="0013184F" w:rsidRPr="0071565C">
        <w:rPr>
          <w:rFonts w:ascii="Franklin Gothic Book" w:hAnsi="Franklin Gothic Book"/>
        </w:rPr>
        <w:t>being able to recognise faces after delayed periods of time, they are less capable if the face</w:t>
      </w:r>
      <w:r w:rsidR="00FE2DBA" w:rsidRPr="0071565C">
        <w:rPr>
          <w:rFonts w:ascii="Franklin Gothic Book" w:hAnsi="Franklin Gothic Book"/>
        </w:rPr>
        <w:t>(s)</w:t>
      </w:r>
      <w:r w:rsidR="0013184F" w:rsidRPr="0071565C">
        <w:rPr>
          <w:rFonts w:ascii="Franklin Gothic Book" w:hAnsi="Franklin Gothic Book"/>
        </w:rPr>
        <w:t xml:space="preserve"> they have viewed is</w:t>
      </w:r>
      <w:r w:rsidR="00966A64" w:rsidRPr="0071565C">
        <w:rPr>
          <w:rFonts w:ascii="Franklin Gothic Book" w:hAnsi="Franklin Gothic Book"/>
        </w:rPr>
        <w:t xml:space="preserve"> one</w:t>
      </w:r>
      <w:r w:rsidR="0013184F" w:rsidRPr="0071565C">
        <w:rPr>
          <w:rFonts w:ascii="Franklin Gothic Book" w:hAnsi="Franklin Gothic Book"/>
        </w:rPr>
        <w:t xml:space="preserve"> from an alternative race. However, as all participants of this study were in fact of White ethnicity, and were more capable of recalling the faces of black individuals rather than white, this study contradicts this</w:t>
      </w:r>
      <w:r w:rsidR="00966A64" w:rsidRPr="0071565C">
        <w:rPr>
          <w:rFonts w:ascii="Franklin Gothic Book" w:hAnsi="Franklin Gothic Book"/>
        </w:rPr>
        <w:t xml:space="preserve"> study</w:t>
      </w:r>
      <w:r w:rsidR="0013184F" w:rsidRPr="0071565C">
        <w:rPr>
          <w:rFonts w:ascii="Franklin Gothic Book" w:hAnsi="Franklin Gothic Book"/>
        </w:rPr>
        <w:t>. Likewise, the results from thi</w:t>
      </w:r>
      <w:r w:rsidR="00966A64" w:rsidRPr="0071565C">
        <w:rPr>
          <w:rFonts w:ascii="Franklin Gothic Book" w:hAnsi="Franklin Gothic Book"/>
        </w:rPr>
        <w:t>s study also contradicts that of</w:t>
      </w:r>
      <w:r w:rsidR="0013184F" w:rsidRPr="0071565C">
        <w:rPr>
          <w:rFonts w:ascii="Franklin Gothic Book" w:hAnsi="Franklin Gothic Book"/>
        </w:rPr>
        <w:t xml:space="preserve"> Lindsay et al. in 1991, which stated that participants were more successful in recognising same-race faces, especially in White participants. Despite the study carried out above having only White participants, the results still proved to contradict that of the previous study carried out. </w:t>
      </w:r>
    </w:p>
    <w:p w:rsidR="0013184F" w:rsidRPr="0071565C" w:rsidRDefault="0013184F">
      <w:pPr>
        <w:rPr>
          <w:rFonts w:ascii="Franklin Gothic Book" w:hAnsi="Franklin Gothic Book"/>
        </w:rPr>
      </w:pPr>
    </w:p>
    <w:p w:rsidR="00966A64" w:rsidRPr="0071565C" w:rsidRDefault="0013184F" w:rsidP="001E2441">
      <w:pPr>
        <w:ind w:firstLine="720"/>
        <w:rPr>
          <w:rFonts w:ascii="Franklin Gothic Book" w:hAnsi="Franklin Gothic Book"/>
        </w:rPr>
      </w:pPr>
      <w:r w:rsidRPr="0071565C">
        <w:rPr>
          <w:rFonts w:ascii="Franklin Gothic Book" w:hAnsi="Franklin Gothic Book"/>
        </w:rPr>
        <w:t>One limitation of this study was that all participants were all of White ethnicity. When recruiting participants for the study, the ethnic background of the participants involved should have been considered</w:t>
      </w:r>
      <w:r w:rsidR="00CB407F" w:rsidRPr="0071565C">
        <w:rPr>
          <w:rFonts w:ascii="Franklin Gothic Book" w:hAnsi="Franklin Gothic Book"/>
        </w:rPr>
        <w:t xml:space="preserve"> more cautiously</w:t>
      </w:r>
      <w:r w:rsidRPr="0071565C">
        <w:rPr>
          <w:rFonts w:ascii="Franklin Gothic Book" w:hAnsi="Franklin Gothic Book"/>
        </w:rPr>
        <w:t>. If for example</w:t>
      </w:r>
      <w:r w:rsidR="00CB407F" w:rsidRPr="0071565C">
        <w:rPr>
          <w:rFonts w:ascii="Franklin Gothic Book" w:hAnsi="Franklin Gothic Book"/>
        </w:rPr>
        <w:t xml:space="preserve">, people from a Asian or European ethnic backgrounds were participating in the study, this could have demonstrated different results and perhaps allowed for a different conclusion to be drawn. </w:t>
      </w:r>
    </w:p>
    <w:p w:rsidR="00966A64" w:rsidRPr="0071565C" w:rsidRDefault="00966A64">
      <w:pPr>
        <w:rPr>
          <w:rFonts w:ascii="Franklin Gothic Book" w:hAnsi="Franklin Gothic Book"/>
        </w:rPr>
      </w:pPr>
    </w:p>
    <w:p w:rsidR="00966A64" w:rsidRPr="0071565C" w:rsidRDefault="00966A64" w:rsidP="001E2441">
      <w:pPr>
        <w:ind w:firstLine="720"/>
        <w:rPr>
          <w:rFonts w:ascii="Franklin Gothic Book" w:hAnsi="Franklin Gothic Book"/>
        </w:rPr>
      </w:pPr>
      <w:r w:rsidRPr="0071565C">
        <w:rPr>
          <w:rFonts w:ascii="Franklin Gothic Book" w:hAnsi="Franklin Gothic Book"/>
        </w:rPr>
        <w:t xml:space="preserve">Another limitation to consider would be the materials used for the purpose of the study. When participants were provided with an answer sheet to record their answers for Part 2 of the study, a blank space was given. This didn’t provide enough structure for participants to record their answers, whereas, designated areas </w:t>
      </w:r>
      <w:r w:rsidR="001F7E74" w:rsidRPr="0071565C">
        <w:rPr>
          <w:rFonts w:ascii="Franklin Gothic Book" w:hAnsi="Franklin Gothic Book"/>
        </w:rPr>
        <w:t xml:space="preserve">to record an answer </w:t>
      </w:r>
      <w:r w:rsidRPr="0071565C">
        <w:rPr>
          <w:rFonts w:ascii="Franklin Gothic Book" w:hAnsi="Franklin Gothic Book"/>
        </w:rPr>
        <w:t>for each slide shown to the participants would have perhaps allowed the study to generate more precise results. The opportunity for a blank space to provide answers was perhaps to</w:t>
      </w:r>
      <w:r w:rsidR="001F7E74" w:rsidRPr="0071565C">
        <w:rPr>
          <w:rFonts w:ascii="Franklin Gothic Book" w:hAnsi="Franklin Gothic Book"/>
        </w:rPr>
        <w:t>o</w:t>
      </w:r>
      <w:r w:rsidRPr="0071565C">
        <w:rPr>
          <w:rFonts w:ascii="Franklin Gothic Book" w:hAnsi="Franklin Gothic Book"/>
        </w:rPr>
        <w:t xml:space="preserve"> brief</w:t>
      </w:r>
      <w:r w:rsidR="001F7E74" w:rsidRPr="0071565C">
        <w:rPr>
          <w:rFonts w:ascii="Franklin Gothic Book" w:hAnsi="Franklin Gothic Book"/>
        </w:rPr>
        <w:t xml:space="preserve"> in this instance</w:t>
      </w:r>
      <w:r w:rsidRPr="0071565C">
        <w:rPr>
          <w:rFonts w:ascii="Franklin Gothic Book" w:hAnsi="Franklin Gothic Book"/>
        </w:rPr>
        <w:t>, a</w:t>
      </w:r>
      <w:r w:rsidR="001F7E74" w:rsidRPr="0071565C">
        <w:rPr>
          <w:rFonts w:ascii="Franklin Gothic Book" w:hAnsi="Franklin Gothic Book"/>
        </w:rPr>
        <w:t>nd distra</w:t>
      </w:r>
      <w:r w:rsidRPr="0071565C">
        <w:rPr>
          <w:rFonts w:ascii="Franklin Gothic Book" w:hAnsi="Franklin Gothic Book"/>
        </w:rPr>
        <w:t xml:space="preserve">cted participants from the task at hand.  </w:t>
      </w:r>
    </w:p>
    <w:p w:rsidR="00966A64" w:rsidRPr="0071565C" w:rsidRDefault="00966A64">
      <w:pPr>
        <w:rPr>
          <w:rFonts w:ascii="Franklin Gothic Book" w:hAnsi="Franklin Gothic Book"/>
        </w:rPr>
      </w:pPr>
    </w:p>
    <w:p w:rsidR="00966A64" w:rsidRPr="0071565C" w:rsidRDefault="00966A64" w:rsidP="001E2441">
      <w:pPr>
        <w:ind w:firstLine="720"/>
        <w:rPr>
          <w:rFonts w:ascii="Franklin Gothic Book" w:hAnsi="Franklin Gothic Book"/>
        </w:rPr>
      </w:pPr>
      <w:r w:rsidRPr="0071565C">
        <w:rPr>
          <w:rFonts w:ascii="Franklin Gothic Book" w:hAnsi="Franklin Gothic Book"/>
        </w:rPr>
        <w:t xml:space="preserve">Participants were only shown the faces on the PowerPoint presentation for a 2 second period. In order to gage a better understanding over face recognition, participants could have been given the opportunity to record their answers both immediately after seeing the faces displayed, as well as after a delayed period of time. This would have allowed the study to demonstrate both the immediate effects of memory recall, as well as an individual’s ability to successfully recall faces over a period of time. If the study was to be repeated again, this would be something to consider. </w:t>
      </w:r>
    </w:p>
    <w:p w:rsidR="00966A64" w:rsidRPr="0071565C" w:rsidRDefault="00966A64">
      <w:pPr>
        <w:rPr>
          <w:rFonts w:ascii="Franklin Gothic Book" w:hAnsi="Franklin Gothic Book"/>
        </w:rPr>
      </w:pPr>
    </w:p>
    <w:p w:rsidR="00CB407F" w:rsidRPr="0071565C" w:rsidRDefault="00CB407F" w:rsidP="001E2441">
      <w:pPr>
        <w:ind w:firstLine="720"/>
        <w:rPr>
          <w:rFonts w:ascii="Franklin Gothic Book" w:hAnsi="Franklin Gothic Book"/>
        </w:rPr>
      </w:pPr>
      <w:r w:rsidRPr="0071565C">
        <w:rPr>
          <w:rFonts w:ascii="Franklin Gothic Book" w:hAnsi="Franklin Gothic Book"/>
        </w:rPr>
        <w:t xml:space="preserve">Furthermore, if individuals from different ethnic backgrounds were considered as participants, it would have allowed the results from this study to differentiate how different racial groups react to same / different race face recognition. </w:t>
      </w:r>
      <w:r w:rsidR="001F7E74" w:rsidRPr="0071565C">
        <w:rPr>
          <w:rFonts w:ascii="Franklin Gothic Book" w:hAnsi="Franklin Gothic Book"/>
        </w:rPr>
        <w:t xml:space="preserve">For example, if participants differed in racial groups, the study would have been able to gage what effects face recognition has on individuals in the given environment. If for instance, an individual of an Asian background was surrounded and brought up in a majority of White background individuals, would this have an effect on their ability to recognise faces of White origin perhaps. If this study was to be taken further, this would be again, another key idea to consider. </w:t>
      </w:r>
    </w:p>
    <w:p w:rsidR="00CB407F" w:rsidRPr="0071565C" w:rsidRDefault="00CB407F">
      <w:pPr>
        <w:rPr>
          <w:rFonts w:ascii="Franklin Gothic Book" w:hAnsi="Franklin Gothic Book"/>
        </w:rPr>
      </w:pPr>
    </w:p>
    <w:p w:rsidR="00DB0EFD" w:rsidRPr="0071565C" w:rsidRDefault="00DB0EFD">
      <w:pPr>
        <w:rPr>
          <w:rFonts w:ascii="Franklin Gothic Book" w:hAnsi="Franklin Gothic Book"/>
          <w:b/>
        </w:rPr>
      </w:pPr>
    </w:p>
    <w:p w:rsidR="00DB0EFD" w:rsidRPr="0071565C" w:rsidRDefault="00DB0EFD">
      <w:pPr>
        <w:rPr>
          <w:rFonts w:ascii="Franklin Gothic Book" w:hAnsi="Franklin Gothic Book"/>
          <w:b/>
        </w:rPr>
      </w:pPr>
    </w:p>
    <w:p w:rsidR="00DB0EFD" w:rsidRPr="0071565C" w:rsidRDefault="00DB0EFD">
      <w:pPr>
        <w:rPr>
          <w:rFonts w:ascii="Franklin Gothic Book" w:hAnsi="Franklin Gothic Book"/>
          <w:b/>
        </w:rPr>
      </w:pPr>
    </w:p>
    <w:p w:rsidR="0071565C" w:rsidRDefault="0071565C">
      <w:pPr>
        <w:rPr>
          <w:rFonts w:ascii="Franklin Gothic Book" w:hAnsi="Franklin Gothic Book"/>
          <w:b/>
        </w:rPr>
      </w:pPr>
    </w:p>
    <w:p w:rsidR="0071565C" w:rsidRDefault="0071565C">
      <w:pPr>
        <w:rPr>
          <w:rFonts w:ascii="Franklin Gothic Book" w:hAnsi="Franklin Gothic Book"/>
          <w:b/>
        </w:rPr>
      </w:pPr>
    </w:p>
    <w:p w:rsidR="00AD5BAF" w:rsidRPr="0071565C" w:rsidRDefault="00AD5BAF">
      <w:pPr>
        <w:rPr>
          <w:rFonts w:ascii="Franklin Gothic Book" w:hAnsi="Franklin Gothic Book"/>
          <w:b/>
        </w:rPr>
      </w:pPr>
      <w:r w:rsidRPr="0071565C">
        <w:rPr>
          <w:rFonts w:ascii="Franklin Gothic Book" w:hAnsi="Franklin Gothic Book"/>
          <w:b/>
        </w:rPr>
        <w:t>Appendices</w:t>
      </w:r>
    </w:p>
    <w:p w:rsidR="0015086B" w:rsidRPr="0071565C" w:rsidRDefault="0015086B" w:rsidP="0015086B">
      <w:pPr>
        <w:rPr>
          <w:rFonts w:ascii="Franklin Gothic Book" w:hAnsi="Franklin Gothic Book"/>
        </w:rPr>
      </w:pPr>
    </w:p>
    <w:p w:rsidR="0015086B" w:rsidRPr="0071565C" w:rsidRDefault="0015086B" w:rsidP="0015086B">
      <w:pPr>
        <w:pStyle w:val="ListParagraph"/>
        <w:numPr>
          <w:ilvl w:val="0"/>
          <w:numId w:val="3"/>
        </w:numPr>
        <w:rPr>
          <w:rFonts w:ascii="Franklin Gothic Book" w:hAnsi="Franklin Gothic Book"/>
        </w:rPr>
      </w:pPr>
      <w:r w:rsidRPr="0071565C">
        <w:rPr>
          <w:rFonts w:ascii="Franklin Gothic Book" w:hAnsi="Franklin Gothic Book"/>
        </w:rPr>
        <w:t xml:space="preserve">Consent Form </w:t>
      </w: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r w:rsidRPr="0071565C">
        <w:rPr>
          <w:rFonts w:ascii="Franklin Gothic Book" w:hAnsi="Franklin Gothic Book"/>
          <w:noProof/>
        </w:rPr>
        <w:drawing>
          <wp:inline distT="0" distB="0" distL="0" distR="0">
            <wp:extent cx="5727700" cy="7110249"/>
            <wp:effectExtent l="12700" t="12700" r="12700" b="146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14 at 23.17.22.png"/>
                    <pic:cNvPicPr/>
                  </pic:nvPicPr>
                  <pic:blipFill>
                    <a:blip r:embed="rId7">
                      <a:extLst>
                        <a:ext uri="{28A0092B-C50C-407E-A947-70E740481C1C}">
                          <a14:useLocalDpi xmlns:a14="http://schemas.microsoft.com/office/drawing/2010/main" val="0"/>
                        </a:ext>
                      </a:extLst>
                    </a:blip>
                    <a:stretch>
                      <a:fillRect/>
                    </a:stretch>
                  </pic:blipFill>
                  <pic:spPr>
                    <a:xfrm>
                      <a:off x="0" y="0"/>
                      <a:ext cx="5728685" cy="7111472"/>
                    </a:xfrm>
                    <a:prstGeom prst="rect">
                      <a:avLst/>
                    </a:prstGeom>
                    <a:ln w="12700">
                      <a:solidFill>
                        <a:schemeClr val="tx1"/>
                      </a:solidFill>
                    </a:ln>
                  </pic:spPr>
                </pic:pic>
              </a:graphicData>
            </a:graphic>
          </wp:inline>
        </w:drawing>
      </w: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rsidP="0015086B">
      <w:pPr>
        <w:pStyle w:val="ListParagraph"/>
        <w:numPr>
          <w:ilvl w:val="0"/>
          <w:numId w:val="3"/>
        </w:numPr>
        <w:rPr>
          <w:rFonts w:ascii="Franklin Gothic Book" w:hAnsi="Franklin Gothic Book"/>
        </w:rPr>
      </w:pPr>
      <w:r w:rsidRPr="0071565C">
        <w:rPr>
          <w:rFonts w:ascii="Franklin Gothic Book" w:hAnsi="Franklin Gothic Book"/>
        </w:rPr>
        <w:t>Answer Sheet</w:t>
      </w:r>
    </w:p>
    <w:p w:rsidR="0015086B" w:rsidRPr="0071565C" w:rsidRDefault="0015086B" w:rsidP="0015086B">
      <w:pPr>
        <w:rPr>
          <w:rFonts w:ascii="Franklin Gothic Book" w:hAnsi="Franklin Gothic Book"/>
        </w:rPr>
      </w:pPr>
    </w:p>
    <w:p w:rsidR="0015086B" w:rsidRPr="0071565C" w:rsidRDefault="0015086B" w:rsidP="0015086B">
      <w:pPr>
        <w:rPr>
          <w:rFonts w:ascii="Franklin Gothic Book" w:hAnsi="Franklin Gothic Book"/>
        </w:rPr>
      </w:pPr>
      <w:r w:rsidRPr="0071565C">
        <w:rPr>
          <w:rFonts w:ascii="Franklin Gothic Book" w:hAnsi="Franklin Gothic Book"/>
          <w:noProof/>
        </w:rPr>
        <w:drawing>
          <wp:inline distT="0" distB="0" distL="0" distR="0">
            <wp:extent cx="5727700" cy="7007225"/>
            <wp:effectExtent l="12700" t="12700" r="12700" b="15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14 at 23.19.19.png"/>
                    <pic:cNvPicPr/>
                  </pic:nvPicPr>
                  <pic:blipFill>
                    <a:blip r:embed="rId8">
                      <a:extLst>
                        <a:ext uri="{28A0092B-C50C-407E-A947-70E740481C1C}">
                          <a14:useLocalDpi xmlns:a14="http://schemas.microsoft.com/office/drawing/2010/main" val="0"/>
                        </a:ext>
                      </a:extLst>
                    </a:blip>
                    <a:stretch>
                      <a:fillRect/>
                    </a:stretch>
                  </pic:blipFill>
                  <pic:spPr>
                    <a:xfrm>
                      <a:off x="0" y="0"/>
                      <a:ext cx="5727700" cy="7007225"/>
                    </a:xfrm>
                    <a:prstGeom prst="rect">
                      <a:avLst/>
                    </a:prstGeom>
                    <a:ln w="12700">
                      <a:solidFill>
                        <a:schemeClr val="tx1"/>
                      </a:solidFill>
                    </a:ln>
                  </pic:spPr>
                </pic:pic>
              </a:graphicData>
            </a:graphic>
          </wp:inline>
        </w:drawing>
      </w: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15086B" w:rsidRPr="0071565C" w:rsidRDefault="0015086B">
      <w:pPr>
        <w:rPr>
          <w:rFonts w:ascii="Franklin Gothic Book" w:hAnsi="Franklin Gothic Book"/>
        </w:rPr>
      </w:pPr>
    </w:p>
    <w:p w:rsidR="0071565C" w:rsidRPr="0071565C" w:rsidRDefault="0071565C" w:rsidP="0071565C">
      <w:pPr>
        <w:pStyle w:val="ListParagraph"/>
        <w:numPr>
          <w:ilvl w:val="0"/>
          <w:numId w:val="3"/>
        </w:numPr>
        <w:rPr>
          <w:rFonts w:ascii="Franklin Gothic Book" w:hAnsi="Franklin Gothic Book"/>
        </w:rPr>
      </w:pPr>
      <w:r w:rsidRPr="0071565C">
        <w:rPr>
          <w:rFonts w:ascii="Franklin Gothic Book" w:hAnsi="Franklin Gothic Book"/>
          <w:noProof/>
        </w:rPr>
        <w:drawing>
          <wp:anchor distT="0" distB="0" distL="114300" distR="114300" simplePos="0" relativeHeight="251658240" behindDoc="0" locked="0" layoutInCell="1" allowOverlap="1">
            <wp:simplePos x="0" y="0"/>
            <wp:positionH relativeFrom="column">
              <wp:posOffset>15240</wp:posOffset>
            </wp:positionH>
            <wp:positionV relativeFrom="paragraph">
              <wp:posOffset>314960</wp:posOffset>
            </wp:positionV>
            <wp:extent cx="5657215" cy="6777990"/>
            <wp:effectExtent l="12700" t="12700" r="6985" b="165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14 at 23.20.27.png"/>
                    <pic:cNvPicPr/>
                  </pic:nvPicPr>
                  <pic:blipFill rotWithShape="1">
                    <a:blip r:embed="rId9">
                      <a:extLst>
                        <a:ext uri="{28A0092B-C50C-407E-A947-70E740481C1C}">
                          <a14:useLocalDpi xmlns:a14="http://schemas.microsoft.com/office/drawing/2010/main" val="0"/>
                        </a:ext>
                      </a:extLst>
                    </a:blip>
                    <a:srcRect l="1228"/>
                    <a:stretch/>
                  </pic:blipFill>
                  <pic:spPr bwMode="auto">
                    <a:xfrm>
                      <a:off x="0" y="0"/>
                      <a:ext cx="5657215" cy="677799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086B" w:rsidRPr="0071565C">
        <w:rPr>
          <w:rFonts w:ascii="Franklin Gothic Book" w:hAnsi="Franklin Gothic Book"/>
        </w:rPr>
        <w:t xml:space="preserve">De-Brief Document </w:t>
      </w:r>
    </w:p>
    <w:p w:rsidR="0015086B" w:rsidRPr="0071565C" w:rsidRDefault="0015086B" w:rsidP="0015086B">
      <w:pPr>
        <w:ind w:left="360"/>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pPr>
        <w:rPr>
          <w:rFonts w:ascii="Franklin Gothic Book" w:hAnsi="Franklin Gothic Book"/>
        </w:rPr>
      </w:pPr>
    </w:p>
    <w:p w:rsidR="0071565C" w:rsidRPr="0071565C" w:rsidRDefault="0071565C" w:rsidP="0071565C">
      <w:pPr>
        <w:rPr>
          <w:rFonts w:ascii="Franklin Gothic Book" w:hAnsi="Franklin Gothic Book"/>
        </w:rPr>
      </w:pPr>
    </w:p>
    <w:p w:rsidR="0071565C" w:rsidRPr="0071565C" w:rsidRDefault="0071565C" w:rsidP="0071565C">
      <w:pPr>
        <w:pStyle w:val="ListParagraph"/>
        <w:numPr>
          <w:ilvl w:val="0"/>
          <w:numId w:val="4"/>
        </w:numPr>
        <w:rPr>
          <w:rFonts w:ascii="Franklin Gothic Book" w:hAnsi="Franklin Gothic Book"/>
        </w:rPr>
      </w:pPr>
      <w:r>
        <w:rPr>
          <w:noProof/>
        </w:rPr>
        <w:drawing>
          <wp:anchor distT="0" distB="0" distL="114300" distR="114300" simplePos="0" relativeHeight="251659264" behindDoc="0" locked="0" layoutInCell="1" allowOverlap="1">
            <wp:simplePos x="0" y="0"/>
            <wp:positionH relativeFrom="column">
              <wp:posOffset>110</wp:posOffset>
            </wp:positionH>
            <wp:positionV relativeFrom="paragraph">
              <wp:posOffset>336681</wp:posOffset>
            </wp:positionV>
            <wp:extent cx="5727700" cy="6871467"/>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9278.jpg"/>
                    <pic:cNvPicPr/>
                  </pic:nvPicPr>
                  <pic:blipFill rotWithShape="1">
                    <a:blip r:embed="rId10">
                      <a:extLst>
                        <a:ext uri="{28A0092B-C50C-407E-A947-70E740481C1C}">
                          <a14:useLocalDpi xmlns:a14="http://schemas.microsoft.com/office/drawing/2010/main" val="0"/>
                        </a:ext>
                      </a:extLst>
                    </a:blip>
                    <a:srcRect t="1581"/>
                    <a:stretch/>
                  </pic:blipFill>
                  <pic:spPr bwMode="auto">
                    <a:xfrm>
                      <a:off x="0" y="0"/>
                      <a:ext cx="5727700" cy="68714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565C">
        <w:rPr>
          <w:rFonts w:ascii="Franklin Gothic Book" w:hAnsi="Franklin Gothic Book"/>
        </w:rPr>
        <w:t xml:space="preserve">T-Test Calculations </w:t>
      </w:r>
    </w:p>
    <w:p w:rsidR="0071565C" w:rsidRPr="0071565C" w:rsidRDefault="0071565C">
      <w:pPr>
        <w:rPr>
          <w:rFonts w:ascii="Franklin Gothic Book" w:hAnsi="Franklin Gothic Book"/>
        </w:rPr>
      </w:pPr>
    </w:p>
    <w:p w:rsidR="0071565C" w:rsidRDefault="0071565C"/>
    <w:p w:rsidR="0071565C" w:rsidRDefault="0071565C"/>
    <w:p w:rsidR="0071565C" w:rsidRDefault="0071565C"/>
    <w:p w:rsidR="00F04B13" w:rsidRDefault="00F04B13"/>
    <w:p w:rsidR="0071565C" w:rsidRDefault="0071565C"/>
    <w:p w:rsidR="0071565C" w:rsidRDefault="0071565C"/>
    <w:p w:rsidR="0071565C" w:rsidRDefault="0071565C"/>
    <w:p w:rsidR="0071565C" w:rsidRDefault="0071565C">
      <w:pPr>
        <w:rPr>
          <w:rFonts w:ascii="Franklin Gothic Book" w:hAnsi="Franklin Gothic Book"/>
        </w:rPr>
      </w:pPr>
    </w:p>
    <w:p w:rsidR="0071565C" w:rsidRDefault="0071565C">
      <w:pPr>
        <w:rPr>
          <w:rFonts w:ascii="Franklin Gothic Book" w:hAnsi="Franklin Gothic Book"/>
          <w:b/>
        </w:rPr>
      </w:pPr>
      <w:r w:rsidRPr="0071565C">
        <w:rPr>
          <w:rFonts w:ascii="Franklin Gothic Book" w:hAnsi="Franklin Gothic Book"/>
          <w:b/>
        </w:rPr>
        <w:t>Reference List</w:t>
      </w:r>
    </w:p>
    <w:p w:rsidR="0071565C" w:rsidRPr="0071565C" w:rsidRDefault="0071565C">
      <w:pPr>
        <w:rPr>
          <w:rFonts w:ascii="Franklin Gothic Book" w:hAnsi="Franklin Gothic Book"/>
          <w:b/>
        </w:rPr>
      </w:pPr>
    </w:p>
    <w:p w:rsidR="0071565C" w:rsidRPr="0071565C" w:rsidRDefault="0071565C">
      <w:pPr>
        <w:rPr>
          <w:rFonts w:ascii="Franklin Gothic Book" w:hAnsi="Franklin Gothic Book"/>
        </w:rPr>
      </w:pPr>
    </w:p>
    <w:p w:rsidR="0071565C" w:rsidRDefault="0071565C" w:rsidP="0071565C">
      <w:pPr>
        <w:rPr>
          <w:rFonts w:ascii="Franklin Gothic Book" w:eastAsia="Times New Roman" w:hAnsi="Franklin Gothic Book" w:cs="Arial"/>
          <w:color w:val="222222"/>
          <w:shd w:val="clear" w:color="auto" w:fill="FFFFFF"/>
          <w:lang w:eastAsia="en-GB"/>
        </w:rPr>
      </w:pPr>
      <w:r w:rsidRPr="0071565C">
        <w:rPr>
          <w:rFonts w:ascii="Franklin Gothic Book" w:eastAsia="Times New Roman" w:hAnsi="Franklin Gothic Book" w:cs="Arial"/>
          <w:color w:val="222222"/>
          <w:shd w:val="clear" w:color="auto" w:fill="FFFFFF"/>
          <w:lang w:eastAsia="en-GB"/>
        </w:rPr>
        <w:t>Ding, X. P., Fu, G., &amp; Lee, K. (2014). Neural correlates of own-and other-race face recognition in children: a functional near-infrared spectroscopy study. </w:t>
      </w:r>
      <w:proofErr w:type="spellStart"/>
      <w:r w:rsidRPr="0071565C">
        <w:rPr>
          <w:rFonts w:ascii="Franklin Gothic Book" w:eastAsia="Times New Roman" w:hAnsi="Franklin Gothic Book" w:cs="Arial"/>
          <w:i/>
          <w:iCs/>
          <w:color w:val="222222"/>
          <w:lang w:eastAsia="en-GB"/>
        </w:rPr>
        <w:t>Neuroimage</w:t>
      </w:r>
      <w:proofErr w:type="spellEnd"/>
      <w:r w:rsidRPr="0071565C">
        <w:rPr>
          <w:rFonts w:ascii="Franklin Gothic Book" w:eastAsia="Times New Roman" w:hAnsi="Franklin Gothic Book" w:cs="Arial"/>
          <w:color w:val="222222"/>
          <w:shd w:val="clear" w:color="auto" w:fill="FFFFFF"/>
          <w:lang w:eastAsia="en-GB"/>
        </w:rPr>
        <w:t>, </w:t>
      </w:r>
      <w:r w:rsidRPr="0071565C">
        <w:rPr>
          <w:rFonts w:ascii="Franklin Gothic Book" w:eastAsia="Times New Roman" w:hAnsi="Franklin Gothic Book" w:cs="Arial"/>
          <w:i/>
          <w:iCs/>
          <w:color w:val="222222"/>
          <w:lang w:eastAsia="en-GB"/>
        </w:rPr>
        <w:t>85</w:t>
      </w:r>
      <w:r w:rsidRPr="0071565C">
        <w:rPr>
          <w:rFonts w:ascii="Franklin Gothic Book" w:eastAsia="Times New Roman" w:hAnsi="Franklin Gothic Book" w:cs="Arial"/>
          <w:color w:val="222222"/>
          <w:shd w:val="clear" w:color="auto" w:fill="FFFFFF"/>
          <w:lang w:eastAsia="en-GB"/>
        </w:rPr>
        <w:t>, 335-344.</w:t>
      </w:r>
    </w:p>
    <w:p w:rsidR="0071565C" w:rsidRPr="0071565C" w:rsidRDefault="0071565C" w:rsidP="0071565C">
      <w:pPr>
        <w:rPr>
          <w:rFonts w:ascii="Franklin Gothic Book" w:eastAsia="Times New Roman" w:hAnsi="Franklin Gothic Book" w:cs="Arial"/>
          <w:color w:val="222222"/>
          <w:shd w:val="clear" w:color="auto" w:fill="FFFFFF"/>
          <w:lang w:eastAsia="en-GB"/>
        </w:rPr>
      </w:pPr>
    </w:p>
    <w:p w:rsidR="0071565C" w:rsidRPr="0071565C" w:rsidRDefault="0071565C" w:rsidP="0071565C">
      <w:pPr>
        <w:rPr>
          <w:rFonts w:ascii="Franklin Gothic Book" w:eastAsia="Times New Roman" w:hAnsi="Franklin Gothic Book" w:cs="Arial"/>
          <w:color w:val="222222"/>
          <w:shd w:val="clear" w:color="auto" w:fill="FFFFFF"/>
          <w:lang w:eastAsia="en-GB"/>
        </w:rPr>
      </w:pPr>
    </w:p>
    <w:p w:rsidR="0071565C" w:rsidRDefault="0071565C" w:rsidP="0071565C">
      <w:pPr>
        <w:rPr>
          <w:rFonts w:ascii="Franklin Gothic Book" w:eastAsia="Times New Roman" w:hAnsi="Franklin Gothic Book" w:cs="Arial"/>
          <w:color w:val="333333"/>
          <w:shd w:val="clear" w:color="auto" w:fill="FFFFFF"/>
          <w:lang w:eastAsia="en-GB"/>
        </w:rPr>
      </w:pPr>
      <w:proofErr w:type="spellStart"/>
      <w:r w:rsidRPr="0071565C">
        <w:rPr>
          <w:rFonts w:ascii="Franklin Gothic Book" w:eastAsia="Times New Roman" w:hAnsi="Franklin Gothic Book" w:cs="Arial"/>
          <w:color w:val="333333"/>
          <w:shd w:val="clear" w:color="auto" w:fill="FFFFFF"/>
          <w:lang w:eastAsia="en-GB"/>
        </w:rPr>
        <w:t>Malpass</w:t>
      </w:r>
      <w:proofErr w:type="spellEnd"/>
      <w:r w:rsidRPr="0071565C">
        <w:rPr>
          <w:rFonts w:ascii="Franklin Gothic Book" w:eastAsia="Times New Roman" w:hAnsi="Franklin Gothic Book" w:cs="Arial"/>
          <w:color w:val="333333"/>
          <w:shd w:val="clear" w:color="auto" w:fill="FFFFFF"/>
          <w:lang w:eastAsia="en-GB"/>
        </w:rPr>
        <w:t xml:space="preserve">, R. S., &amp; </w:t>
      </w:r>
      <w:proofErr w:type="spellStart"/>
      <w:r w:rsidRPr="0071565C">
        <w:rPr>
          <w:rFonts w:ascii="Franklin Gothic Book" w:eastAsia="Times New Roman" w:hAnsi="Franklin Gothic Book" w:cs="Arial"/>
          <w:color w:val="333333"/>
          <w:shd w:val="clear" w:color="auto" w:fill="FFFFFF"/>
          <w:lang w:eastAsia="en-GB"/>
        </w:rPr>
        <w:t>Kravitz</w:t>
      </w:r>
      <w:proofErr w:type="spellEnd"/>
      <w:r w:rsidRPr="0071565C">
        <w:rPr>
          <w:rFonts w:ascii="Franklin Gothic Book" w:eastAsia="Times New Roman" w:hAnsi="Franklin Gothic Book" w:cs="Arial"/>
          <w:color w:val="333333"/>
          <w:shd w:val="clear" w:color="auto" w:fill="FFFFFF"/>
          <w:lang w:eastAsia="en-GB"/>
        </w:rPr>
        <w:t>, J. (1969). Recognition for faces of own and other race. </w:t>
      </w:r>
      <w:r w:rsidRPr="0071565C">
        <w:rPr>
          <w:rFonts w:ascii="Franklin Gothic Book" w:eastAsia="Times New Roman" w:hAnsi="Franklin Gothic Book" w:cs="Arial"/>
          <w:i/>
          <w:iCs/>
          <w:color w:val="333333"/>
          <w:lang w:eastAsia="en-GB"/>
        </w:rPr>
        <w:t>Journal of Personality and Social Psychology, 13</w:t>
      </w:r>
      <w:r w:rsidRPr="0071565C">
        <w:rPr>
          <w:rFonts w:ascii="Franklin Gothic Book" w:eastAsia="Times New Roman" w:hAnsi="Franklin Gothic Book" w:cs="Arial"/>
          <w:color w:val="333333"/>
          <w:shd w:val="clear" w:color="auto" w:fill="FFFFFF"/>
          <w:lang w:eastAsia="en-GB"/>
        </w:rPr>
        <w:t>(4), 330-334.</w:t>
      </w:r>
    </w:p>
    <w:p w:rsidR="0071565C" w:rsidRPr="0071565C" w:rsidRDefault="0071565C" w:rsidP="0071565C">
      <w:pPr>
        <w:rPr>
          <w:rFonts w:ascii="Franklin Gothic Book" w:eastAsia="Times New Roman" w:hAnsi="Franklin Gothic Book" w:cs="Arial"/>
          <w:color w:val="333333"/>
          <w:shd w:val="clear" w:color="auto" w:fill="FFFFFF"/>
          <w:lang w:eastAsia="en-GB"/>
        </w:rPr>
      </w:pPr>
    </w:p>
    <w:p w:rsidR="0071565C" w:rsidRPr="0071565C" w:rsidRDefault="0071565C" w:rsidP="0071565C">
      <w:pPr>
        <w:rPr>
          <w:rFonts w:ascii="Franklin Gothic Book" w:eastAsia="Times New Roman" w:hAnsi="Franklin Gothic Book" w:cs="Arial"/>
          <w:color w:val="333333"/>
          <w:shd w:val="clear" w:color="auto" w:fill="FFFFFF"/>
          <w:lang w:eastAsia="en-GB"/>
        </w:rPr>
      </w:pPr>
    </w:p>
    <w:p w:rsidR="0071565C" w:rsidRDefault="0071565C" w:rsidP="0071565C">
      <w:pPr>
        <w:rPr>
          <w:rFonts w:ascii="Franklin Gothic Book" w:eastAsia="Times New Roman" w:hAnsi="Franklin Gothic Book" w:cs="Arial"/>
          <w:color w:val="222222"/>
          <w:shd w:val="clear" w:color="auto" w:fill="FFFFFF"/>
          <w:lang w:eastAsia="en-GB"/>
        </w:rPr>
      </w:pPr>
      <w:r w:rsidRPr="0071565C">
        <w:rPr>
          <w:rFonts w:ascii="Franklin Gothic Book" w:eastAsia="Times New Roman" w:hAnsi="Franklin Gothic Book" w:cs="Arial"/>
          <w:color w:val="222222"/>
          <w:shd w:val="clear" w:color="auto" w:fill="FFFFFF"/>
          <w:lang w:eastAsia="en-GB"/>
        </w:rPr>
        <w:t>Valentine, T. (1991). A unified account of the effects of distinctiveness, inversion, and race in face recognition. </w:t>
      </w:r>
      <w:r w:rsidRPr="0071565C">
        <w:rPr>
          <w:rFonts w:ascii="Franklin Gothic Book" w:eastAsia="Times New Roman" w:hAnsi="Franklin Gothic Book" w:cs="Arial"/>
          <w:i/>
          <w:iCs/>
          <w:color w:val="222222"/>
          <w:lang w:eastAsia="en-GB"/>
        </w:rPr>
        <w:t>The Quarterly Journal of Experimental Psychology Section A</w:t>
      </w:r>
      <w:r w:rsidRPr="0071565C">
        <w:rPr>
          <w:rFonts w:ascii="Franklin Gothic Book" w:eastAsia="Times New Roman" w:hAnsi="Franklin Gothic Book" w:cs="Arial"/>
          <w:color w:val="222222"/>
          <w:shd w:val="clear" w:color="auto" w:fill="FFFFFF"/>
          <w:lang w:eastAsia="en-GB"/>
        </w:rPr>
        <w:t>, </w:t>
      </w:r>
      <w:r w:rsidRPr="0071565C">
        <w:rPr>
          <w:rFonts w:ascii="Franklin Gothic Book" w:eastAsia="Times New Roman" w:hAnsi="Franklin Gothic Book" w:cs="Arial"/>
          <w:i/>
          <w:iCs/>
          <w:color w:val="222222"/>
          <w:lang w:eastAsia="en-GB"/>
        </w:rPr>
        <w:t>43</w:t>
      </w:r>
      <w:r w:rsidRPr="0071565C">
        <w:rPr>
          <w:rFonts w:ascii="Franklin Gothic Book" w:eastAsia="Times New Roman" w:hAnsi="Franklin Gothic Book" w:cs="Arial"/>
          <w:color w:val="222222"/>
          <w:shd w:val="clear" w:color="auto" w:fill="FFFFFF"/>
          <w:lang w:eastAsia="en-GB"/>
        </w:rPr>
        <w:t>(2), 161-204.</w:t>
      </w:r>
    </w:p>
    <w:p w:rsidR="0071565C" w:rsidRPr="0071565C" w:rsidRDefault="0071565C" w:rsidP="0071565C">
      <w:pPr>
        <w:rPr>
          <w:rFonts w:ascii="Franklin Gothic Book" w:eastAsia="Times New Roman" w:hAnsi="Franklin Gothic Book" w:cs="Times New Roman"/>
          <w:lang w:eastAsia="en-GB"/>
        </w:rPr>
      </w:pPr>
    </w:p>
    <w:p w:rsidR="0071565C" w:rsidRPr="0071565C" w:rsidRDefault="0071565C">
      <w:pPr>
        <w:rPr>
          <w:rFonts w:ascii="Franklin Gothic Book" w:hAnsi="Franklin Gothic Book"/>
        </w:rPr>
      </w:pPr>
    </w:p>
    <w:p w:rsidR="0071565C" w:rsidRPr="0071565C" w:rsidRDefault="0071565C" w:rsidP="0071565C">
      <w:pPr>
        <w:rPr>
          <w:rFonts w:ascii="Franklin Gothic Book" w:eastAsia="Times New Roman" w:hAnsi="Franklin Gothic Book" w:cs="Times New Roman"/>
          <w:lang w:eastAsia="en-GB"/>
        </w:rPr>
      </w:pPr>
      <w:r w:rsidRPr="0071565C">
        <w:rPr>
          <w:rFonts w:ascii="Franklin Gothic Book" w:eastAsia="Times New Roman" w:hAnsi="Franklin Gothic Book" w:cs="Arial"/>
          <w:color w:val="222222"/>
          <w:shd w:val="clear" w:color="auto" w:fill="FFFFFF"/>
          <w:lang w:eastAsia="en-GB"/>
        </w:rPr>
        <w:t xml:space="preserve">Wright, J., Yang, A. Y., Ganesh, A., </w:t>
      </w:r>
      <w:proofErr w:type="spellStart"/>
      <w:r w:rsidRPr="0071565C">
        <w:rPr>
          <w:rFonts w:ascii="Franklin Gothic Book" w:eastAsia="Times New Roman" w:hAnsi="Franklin Gothic Book" w:cs="Arial"/>
          <w:color w:val="222222"/>
          <w:shd w:val="clear" w:color="auto" w:fill="FFFFFF"/>
          <w:lang w:eastAsia="en-GB"/>
        </w:rPr>
        <w:t>Sastry</w:t>
      </w:r>
      <w:proofErr w:type="spellEnd"/>
      <w:r w:rsidRPr="0071565C">
        <w:rPr>
          <w:rFonts w:ascii="Franklin Gothic Book" w:eastAsia="Times New Roman" w:hAnsi="Franklin Gothic Book" w:cs="Arial"/>
          <w:color w:val="222222"/>
          <w:shd w:val="clear" w:color="auto" w:fill="FFFFFF"/>
          <w:lang w:eastAsia="en-GB"/>
        </w:rPr>
        <w:t>, S. S., &amp; Ma, Y. (2009). Robust face recognition via sparse representation. </w:t>
      </w:r>
      <w:r w:rsidRPr="0071565C">
        <w:rPr>
          <w:rFonts w:ascii="Franklin Gothic Book" w:eastAsia="Times New Roman" w:hAnsi="Franklin Gothic Book" w:cs="Arial"/>
          <w:i/>
          <w:iCs/>
          <w:color w:val="222222"/>
          <w:lang w:eastAsia="en-GB"/>
        </w:rPr>
        <w:t>IEEE transactions on pattern analysis and machine intelligence</w:t>
      </w:r>
      <w:r w:rsidRPr="0071565C">
        <w:rPr>
          <w:rFonts w:ascii="Franklin Gothic Book" w:eastAsia="Times New Roman" w:hAnsi="Franklin Gothic Book" w:cs="Arial"/>
          <w:color w:val="222222"/>
          <w:shd w:val="clear" w:color="auto" w:fill="FFFFFF"/>
          <w:lang w:eastAsia="en-GB"/>
        </w:rPr>
        <w:t>, </w:t>
      </w:r>
      <w:r w:rsidRPr="0071565C">
        <w:rPr>
          <w:rFonts w:ascii="Franklin Gothic Book" w:eastAsia="Times New Roman" w:hAnsi="Franklin Gothic Book" w:cs="Arial"/>
          <w:i/>
          <w:iCs/>
          <w:color w:val="222222"/>
          <w:lang w:eastAsia="en-GB"/>
        </w:rPr>
        <w:t>31</w:t>
      </w:r>
      <w:r w:rsidRPr="0071565C">
        <w:rPr>
          <w:rFonts w:ascii="Franklin Gothic Book" w:eastAsia="Times New Roman" w:hAnsi="Franklin Gothic Book" w:cs="Arial"/>
          <w:color w:val="222222"/>
          <w:shd w:val="clear" w:color="auto" w:fill="FFFFFF"/>
          <w:lang w:eastAsia="en-GB"/>
        </w:rPr>
        <w:t>(2), 210-227.</w:t>
      </w:r>
    </w:p>
    <w:p w:rsidR="0071565C" w:rsidRDefault="0071565C">
      <w:pPr>
        <w:rPr>
          <w:rFonts w:ascii="Franklin Gothic Book" w:hAnsi="Franklin Gothic Book"/>
        </w:rPr>
      </w:pPr>
    </w:p>
    <w:p w:rsidR="0071565C" w:rsidRPr="0071565C" w:rsidRDefault="0071565C">
      <w:pPr>
        <w:rPr>
          <w:rFonts w:ascii="Franklin Gothic Book" w:hAnsi="Franklin Gothic Book"/>
        </w:rPr>
      </w:pPr>
    </w:p>
    <w:sectPr w:rsidR="0071565C" w:rsidRPr="0071565C" w:rsidSect="008D6C03">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7815" w:rsidRDefault="00917815" w:rsidP="001E2441">
      <w:r>
        <w:separator/>
      </w:r>
    </w:p>
  </w:endnote>
  <w:endnote w:type="continuationSeparator" w:id="0">
    <w:p w:rsidR="00917815" w:rsidRDefault="00917815" w:rsidP="001E2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94538090"/>
      <w:docPartObj>
        <w:docPartGallery w:val="Page Numbers (Bottom of Page)"/>
        <w:docPartUnique/>
      </w:docPartObj>
    </w:sdtPr>
    <w:sdtEndPr>
      <w:rPr>
        <w:rStyle w:val="PageNumber"/>
      </w:rPr>
    </w:sdtEndPr>
    <w:sdtContent>
      <w:p w:rsidR="001E2441" w:rsidRDefault="001E2441" w:rsidP="005A0D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E2441" w:rsidRDefault="001E2441" w:rsidP="001E24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6915137"/>
      <w:docPartObj>
        <w:docPartGallery w:val="Page Numbers (Bottom of Page)"/>
        <w:docPartUnique/>
      </w:docPartObj>
    </w:sdtPr>
    <w:sdtEndPr>
      <w:rPr>
        <w:rStyle w:val="PageNumber"/>
      </w:rPr>
    </w:sdtEndPr>
    <w:sdtContent>
      <w:p w:rsidR="001E2441" w:rsidRDefault="001E2441" w:rsidP="005A0D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E2441" w:rsidRDefault="001E2441" w:rsidP="001E24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7815" w:rsidRDefault="00917815" w:rsidP="001E2441">
      <w:r>
        <w:separator/>
      </w:r>
    </w:p>
  </w:footnote>
  <w:footnote w:type="continuationSeparator" w:id="0">
    <w:p w:rsidR="00917815" w:rsidRDefault="00917815" w:rsidP="001E2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441" w:rsidRPr="001E2441" w:rsidRDefault="001E2441">
    <w:pPr>
      <w:pStyle w:val="Header"/>
      <w:rPr>
        <w:rFonts w:ascii="Franklin Gothic Book" w:hAnsi="Franklin Gothic Book"/>
        <w:sz w:val="20"/>
        <w:szCs w:val="20"/>
      </w:rPr>
    </w:pPr>
    <w:r w:rsidRPr="001E2441">
      <w:rPr>
        <w:rFonts w:ascii="Franklin Gothic Book" w:hAnsi="Franklin Gothic Book"/>
        <w:sz w:val="20"/>
        <w:szCs w:val="20"/>
      </w:rPr>
      <w:t>Research Methods</w:t>
    </w:r>
    <w:r w:rsidRPr="001E2441">
      <w:rPr>
        <w:rFonts w:ascii="Franklin Gothic Book" w:hAnsi="Franklin Gothic Book"/>
        <w:sz w:val="20"/>
        <w:szCs w:val="20"/>
      </w:rPr>
      <w:ptab w:relativeTo="margin" w:alignment="center" w:leader="none"/>
    </w:r>
    <w:r w:rsidRPr="001E2441">
      <w:rPr>
        <w:rFonts w:ascii="Franklin Gothic Book" w:hAnsi="Franklin Gothic Book"/>
        <w:sz w:val="20"/>
        <w:szCs w:val="20"/>
      </w:rPr>
      <w:ptab w:relativeTo="margin" w:alignment="right" w:leader="none"/>
    </w:r>
    <w:r w:rsidRPr="001E2441">
      <w:rPr>
        <w:rFonts w:ascii="Franklin Gothic Book" w:hAnsi="Franklin Gothic Book"/>
        <w:sz w:val="20"/>
        <w:szCs w:val="20"/>
      </w:rPr>
      <w:t>1708724</w:t>
    </w:r>
  </w:p>
  <w:p w:rsidR="001E2441" w:rsidRPr="001E2441" w:rsidRDefault="001E2441">
    <w:pPr>
      <w:pStyle w:val="Header"/>
      <w:rPr>
        <w:rFonts w:ascii="Franklin Gothic Book" w:hAnsi="Franklin Gothic Book"/>
        <w:sz w:val="20"/>
        <w:szCs w:val="20"/>
      </w:rPr>
    </w:pPr>
    <w:r w:rsidRPr="001E2441">
      <w:rPr>
        <w:rFonts w:ascii="Franklin Gothic Book" w:hAnsi="Franklin Gothic Book"/>
        <w:sz w:val="20"/>
        <w:szCs w:val="20"/>
      </w:rPr>
      <w:tab/>
    </w:r>
    <w:r w:rsidRPr="001E2441">
      <w:rPr>
        <w:rFonts w:ascii="Franklin Gothic Book" w:hAnsi="Franklin Gothic Book"/>
        <w:sz w:val="20"/>
        <w:szCs w:val="20"/>
      </w:rPr>
      <w:tab/>
      <w:t>Robyn Trubey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132A"/>
    <w:multiLevelType w:val="hybridMultilevel"/>
    <w:tmpl w:val="578CFA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0C3424"/>
    <w:multiLevelType w:val="hybridMultilevel"/>
    <w:tmpl w:val="D46CE8E6"/>
    <w:lvl w:ilvl="0" w:tplc="1FE624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245AA7"/>
    <w:multiLevelType w:val="hybridMultilevel"/>
    <w:tmpl w:val="8AF8DE4E"/>
    <w:lvl w:ilvl="0" w:tplc="842E60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DF7098"/>
    <w:multiLevelType w:val="hybridMultilevel"/>
    <w:tmpl w:val="D6588738"/>
    <w:lvl w:ilvl="0" w:tplc="8270951C">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185"/>
    <w:rsid w:val="000D2094"/>
    <w:rsid w:val="000F36B1"/>
    <w:rsid w:val="0013184F"/>
    <w:rsid w:val="0015086B"/>
    <w:rsid w:val="00156DD8"/>
    <w:rsid w:val="00161871"/>
    <w:rsid w:val="001E2441"/>
    <w:rsid w:val="001F7E74"/>
    <w:rsid w:val="00372B85"/>
    <w:rsid w:val="00386902"/>
    <w:rsid w:val="00391C87"/>
    <w:rsid w:val="003F5BC0"/>
    <w:rsid w:val="00415185"/>
    <w:rsid w:val="004A663A"/>
    <w:rsid w:val="00503C13"/>
    <w:rsid w:val="006076AC"/>
    <w:rsid w:val="00624301"/>
    <w:rsid w:val="00677DB9"/>
    <w:rsid w:val="00713412"/>
    <w:rsid w:val="0071565C"/>
    <w:rsid w:val="0072684A"/>
    <w:rsid w:val="007A6B1E"/>
    <w:rsid w:val="0082778C"/>
    <w:rsid w:val="008C1938"/>
    <w:rsid w:val="008D6C03"/>
    <w:rsid w:val="00917815"/>
    <w:rsid w:val="00966A64"/>
    <w:rsid w:val="009A2608"/>
    <w:rsid w:val="00A434E3"/>
    <w:rsid w:val="00A52ED5"/>
    <w:rsid w:val="00A947D0"/>
    <w:rsid w:val="00AA4900"/>
    <w:rsid w:val="00AD5BAF"/>
    <w:rsid w:val="00B15E15"/>
    <w:rsid w:val="00B20BA7"/>
    <w:rsid w:val="00BE7B78"/>
    <w:rsid w:val="00C36586"/>
    <w:rsid w:val="00C93510"/>
    <w:rsid w:val="00CB3986"/>
    <w:rsid w:val="00CB407F"/>
    <w:rsid w:val="00D410CA"/>
    <w:rsid w:val="00D4643E"/>
    <w:rsid w:val="00D60EBA"/>
    <w:rsid w:val="00DB0EFD"/>
    <w:rsid w:val="00E41740"/>
    <w:rsid w:val="00EA2335"/>
    <w:rsid w:val="00F04B13"/>
    <w:rsid w:val="00F319F1"/>
    <w:rsid w:val="00FB6846"/>
    <w:rsid w:val="00FE2DBA"/>
    <w:rsid w:val="00FE733A"/>
    <w:rsid w:val="00FE7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32940"/>
  <w14:defaultImageDpi w14:val="32767"/>
  <w15:chartTrackingRefBased/>
  <w15:docId w15:val="{14612133-5079-FD44-9C2C-17874E1F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663A"/>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1E2441"/>
    <w:pPr>
      <w:tabs>
        <w:tab w:val="center" w:pos="4513"/>
        <w:tab w:val="right" w:pos="9026"/>
      </w:tabs>
    </w:pPr>
  </w:style>
  <w:style w:type="character" w:customStyle="1" w:styleId="FooterChar">
    <w:name w:val="Footer Char"/>
    <w:basedOn w:val="DefaultParagraphFont"/>
    <w:link w:val="Footer"/>
    <w:uiPriority w:val="99"/>
    <w:rsid w:val="001E2441"/>
  </w:style>
  <w:style w:type="character" w:styleId="PageNumber">
    <w:name w:val="page number"/>
    <w:basedOn w:val="DefaultParagraphFont"/>
    <w:uiPriority w:val="99"/>
    <w:semiHidden/>
    <w:unhideWhenUsed/>
    <w:rsid w:val="001E2441"/>
  </w:style>
  <w:style w:type="paragraph" w:styleId="Header">
    <w:name w:val="header"/>
    <w:basedOn w:val="Normal"/>
    <w:link w:val="HeaderChar"/>
    <w:uiPriority w:val="99"/>
    <w:unhideWhenUsed/>
    <w:rsid w:val="001E2441"/>
    <w:pPr>
      <w:tabs>
        <w:tab w:val="center" w:pos="4513"/>
        <w:tab w:val="right" w:pos="9026"/>
      </w:tabs>
    </w:pPr>
  </w:style>
  <w:style w:type="character" w:customStyle="1" w:styleId="HeaderChar">
    <w:name w:val="Header Char"/>
    <w:basedOn w:val="DefaultParagraphFont"/>
    <w:link w:val="Header"/>
    <w:uiPriority w:val="99"/>
    <w:rsid w:val="001E2441"/>
  </w:style>
  <w:style w:type="paragraph" w:styleId="ListParagraph">
    <w:name w:val="List Paragraph"/>
    <w:basedOn w:val="Normal"/>
    <w:uiPriority w:val="34"/>
    <w:qFormat/>
    <w:rsid w:val="0015086B"/>
    <w:pPr>
      <w:ind w:left="720"/>
      <w:contextualSpacing/>
    </w:pPr>
  </w:style>
  <w:style w:type="character" w:customStyle="1" w:styleId="apple-converted-space">
    <w:name w:val="apple-converted-space"/>
    <w:basedOn w:val="DefaultParagraphFont"/>
    <w:rsid w:val="0071565C"/>
  </w:style>
  <w:style w:type="character" w:styleId="Emphasis">
    <w:name w:val="Emphasis"/>
    <w:basedOn w:val="DefaultParagraphFont"/>
    <w:uiPriority w:val="20"/>
    <w:qFormat/>
    <w:rsid w:val="007156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22943">
      <w:bodyDiv w:val="1"/>
      <w:marLeft w:val="0"/>
      <w:marRight w:val="0"/>
      <w:marTop w:val="0"/>
      <w:marBottom w:val="0"/>
      <w:divBdr>
        <w:top w:val="none" w:sz="0" w:space="0" w:color="auto"/>
        <w:left w:val="none" w:sz="0" w:space="0" w:color="auto"/>
        <w:bottom w:val="none" w:sz="0" w:space="0" w:color="auto"/>
        <w:right w:val="none" w:sz="0" w:space="0" w:color="auto"/>
      </w:divBdr>
    </w:div>
    <w:div w:id="438334801">
      <w:bodyDiv w:val="1"/>
      <w:marLeft w:val="0"/>
      <w:marRight w:val="0"/>
      <w:marTop w:val="0"/>
      <w:marBottom w:val="0"/>
      <w:divBdr>
        <w:top w:val="none" w:sz="0" w:space="0" w:color="auto"/>
        <w:left w:val="none" w:sz="0" w:space="0" w:color="auto"/>
        <w:bottom w:val="none" w:sz="0" w:space="0" w:color="auto"/>
        <w:right w:val="none" w:sz="0" w:space="0" w:color="auto"/>
      </w:divBdr>
      <w:divsChild>
        <w:div w:id="410006525">
          <w:marLeft w:val="0"/>
          <w:marRight w:val="0"/>
          <w:marTop w:val="0"/>
          <w:marBottom w:val="0"/>
          <w:divBdr>
            <w:top w:val="none" w:sz="0" w:space="0" w:color="auto"/>
            <w:left w:val="none" w:sz="0" w:space="0" w:color="auto"/>
            <w:bottom w:val="none" w:sz="0" w:space="0" w:color="auto"/>
            <w:right w:val="none" w:sz="0" w:space="0" w:color="auto"/>
          </w:divBdr>
          <w:divsChild>
            <w:div w:id="977152300">
              <w:marLeft w:val="0"/>
              <w:marRight w:val="0"/>
              <w:marTop w:val="0"/>
              <w:marBottom w:val="0"/>
              <w:divBdr>
                <w:top w:val="none" w:sz="0" w:space="0" w:color="auto"/>
                <w:left w:val="none" w:sz="0" w:space="0" w:color="auto"/>
                <w:bottom w:val="none" w:sz="0" w:space="0" w:color="auto"/>
                <w:right w:val="none" w:sz="0" w:space="0" w:color="auto"/>
              </w:divBdr>
              <w:divsChild>
                <w:div w:id="767311798">
                  <w:marLeft w:val="0"/>
                  <w:marRight w:val="0"/>
                  <w:marTop w:val="0"/>
                  <w:marBottom w:val="0"/>
                  <w:divBdr>
                    <w:top w:val="none" w:sz="0" w:space="0" w:color="auto"/>
                    <w:left w:val="none" w:sz="0" w:space="0" w:color="auto"/>
                    <w:bottom w:val="none" w:sz="0" w:space="0" w:color="auto"/>
                    <w:right w:val="none" w:sz="0" w:space="0" w:color="auto"/>
                  </w:divBdr>
                  <w:divsChild>
                    <w:div w:id="85944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906565">
      <w:bodyDiv w:val="1"/>
      <w:marLeft w:val="0"/>
      <w:marRight w:val="0"/>
      <w:marTop w:val="0"/>
      <w:marBottom w:val="0"/>
      <w:divBdr>
        <w:top w:val="none" w:sz="0" w:space="0" w:color="auto"/>
        <w:left w:val="none" w:sz="0" w:space="0" w:color="auto"/>
        <w:bottom w:val="none" w:sz="0" w:space="0" w:color="auto"/>
        <w:right w:val="none" w:sz="0" w:space="0" w:color="auto"/>
      </w:divBdr>
    </w:div>
    <w:div w:id="1828085104">
      <w:bodyDiv w:val="1"/>
      <w:marLeft w:val="0"/>
      <w:marRight w:val="0"/>
      <w:marTop w:val="0"/>
      <w:marBottom w:val="0"/>
      <w:divBdr>
        <w:top w:val="none" w:sz="0" w:space="0" w:color="auto"/>
        <w:left w:val="none" w:sz="0" w:space="0" w:color="auto"/>
        <w:bottom w:val="none" w:sz="0" w:space="0" w:color="auto"/>
        <w:right w:val="none" w:sz="0" w:space="0" w:color="auto"/>
      </w:divBdr>
    </w:div>
    <w:div w:id="187414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9</Pages>
  <Words>1701</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17</cp:revision>
  <dcterms:created xsi:type="dcterms:W3CDTF">2018-03-11T19:53:00Z</dcterms:created>
  <dcterms:modified xsi:type="dcterms:W3CDTF">2018-03-14T23:35:00Z</dcterms:modified>
</cp:coreProperties>
</file>