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D06F6" w14:textId="72B65499" w:rsidR="009D0D6B" w:rsidRDefault="009D0D6B">
      <w:pPr>
        <w:rPr>
          <w:b/>
          <w:bCs/>
          <w:u w:val="single"/>
        </w:rPr>
      </w:pPr>
      <w:r>
        <w:rPr>
          <w:b/>
          <w:bCs/>
          <w:u w:val="single"/>
        </w:rPr>
        <w:t xml:space="preserve">Dissertation </w:t>
      </w:r>
      <w:r w:rsidR="00AF66D0">
        <w:rPr>
          <w:b/>
          <w:bCs/>
          <w:u w:val="single"/>
        </w:rPr>
        <w:t>–</w:t>
      </w:r>
      <w:r>
        <w:rPr>
          <w:b/>
          <w:bCs/>
          <w:u w:val="single"/>
        </w:rPr>
        <w:t xml:space="preserve"> Analysis</w:t>
      </w:r>
      <w:r w:rsidR="00AF66D0">
        <w:rPr>
          <w:b/>
          <w:bCs/>
          <w:u w:val="single"/>
        </w:rPr>
        <w:t xml:space="preserve"> </w:t>
      </w:r>
    </w:p>
    <w:p w14:paraId="436A4F16" w14:textId="77777777" w:rsidR="009D0D6B" w:rsidRDefault="009D0D6B">
      <w:pPr>
        <w:rPr>
          <w:b/>
          <w:bCs/>
          <w:u w:val="single"/>
        </w:rPr>
      </w:pPr>
    </w:p>
    <w:p w14:paraId="6407F58B" w14:textId="7D857041" w:rsidR="00AF66D0" w:rsidRDefault="00A12988">
      <w:pPr>
        <w:rPr>
          <w:b/>
          <w:bCs/>
          <w:u w:val="single"/>
        </w:rPr>
      </w:pPr>
      <w:r>
        <w:rPr>
          <w:b/>
          <w:bCs/>
          <w:u w:val="single"/>
        </w:rPr>
        <w:t>Q1-4</w:t>
      </w:r>
    </w:p>
    <w:p w14:paraId="1D0AFAA3" w14:textId="0BC99482" w:rsidR="004F7770" w:rsidRDefault="003F076E" w:rsidP="00E87EB8">
      <w:pPr>
        <w:spacing w:line="480" w:lineRule="auto"/>
        <w:rPr>
          <w:rFonts w:ascii="Arial" w:hAnsi="Arial" w:cs="Arial"/>
        </w:rPr>
      </w:pPr>
      <w:r w:rsidRPr="00E87EB8">
        <w:rPr>
          <w:rFonts w:ascii="Arial" w:hAnsi="Arial" w:cs="Arial"/>
        </w:rPr>
        <w:t xml:space="preserve">A questionnaire was created and distributed to the public </w:t>
      </w:r>
      <w:r w:rsidR="00100820" w:rsidRPr="00E87EB8">
        <w:rPr>
          <w:rFonts w:ascii="Arial" w:hAnsi="Arial" w:cs="Arial"/>
        </w:rPr>
        <w:t xml:space="preserve">through social media which gathered their views and perspectives of youth crime in the UK. </w:t>
      </w:r>
      <w:r w:rsidR="00DA02F7" w:rsidRPr="00E87EB8">
        <w:rPr>
          <w:rFonts w:ascii="Arial" w:hAnsi="Arial" w:cs="Arial"/>
        </w:rPr>
        <w:t>Out of 84 responses,</w:t>
      </w:r>
      <w:r w:rsidR="000D752D">
        <w:rPr>
          <w:rFonts w:ascii="Arial" w:hAnsi="Arial" w:cs="Arial"/>
        </w:rPr>
        <w:t xml:space="preserve"> </w:t>
      </w:r>
      <w:r w:rsidR="00DA02F7" w:rsidRPr="00E87EB8">
        <w:rPr>
          <w:rFonts w:ascii="Arial" w:hAnsi="Arial" w:cs="Arial"/>
        </w:rPr>
        <w:t xml:space="preserve">100% of them </w:t>
      </w:r>
      <w:r w:rsidR="00C72B1D" w:rsidRPr="00E87EB8">
        <w:rPr>
          <w:rFonts w:ascii="Arial" w:hAnsi="Arial" w:cs="Arial"/>
        </w:rPr>
        <w:t xml:space="preserve">consented for their responses to be used in this research project. </w:t>
      </w:r>
      <w:r w:rsidR="000A098E" w:rsidRPr="00E87EB8">
        <w:rPr>
          <w:rFonts w:ascii="Arial" w:hAnsi="Arial" w:cs="Arial"/>
        </w:rPr>
        <w:t>73% of respondents were female, and 23% were male</w:t>
      </w:r>
      <w:r w:rsidR="00567DA3" w:rsidRPr="00E87EB8">
        <w:rPr>
          <w:rFonts w:ascii="Arial" w:hAnsi="Arial" w:cs="Arial"/>
        </w:rPr>
        <w:t xml:space="preserve">, </w:t>
      </w:r>
      <w:proofErr w:type="gramStart"/>
      <w:r w:rsidR="005B63BB" w:rsidRPr="00E87EB8">
        <w:rPr>
          <w:rFonts w:ascii="Arial" w:hAnsi="Arial" w:cs="Arial"/>
        </w:rPr>
        <w:t>the majority of</w:t>
      </w:r>
      <w:proofErr w:type="gramEnd"/>
      <w:r w:rsidR="005B63BB" w:rsidRPr="00E87EB8">
        <w:rPr>
          <w:rFonts w:ascii="Arial" w:hAnsi="Arial" w:cs="Arial"/>
        </w:rPr>
        <w:t xml:space="preserve"> the respondents are white British</w:t>
      </w:r>
      <w:r w:rsidR="0082104A" w:rsidRPr="00E87EB8">
        <w:rPr>
          <w:rFonts w:ascii="Arial" w:hAnsi="Arial" w:cs="Arial"/>
        </w:rPr>
        <w:t>, with some Greek individuals too.</w:t>
      </w:r>
      <w:r w:rsidR="008A5CA2" w:rsidRPr="00E87EB8">
        <w:rPr>
          <w:rFonts w:ascii="Arial" w:hAnsi="Arial" w:cs="Arial"/>
        </w:rPr>
        <w:t xml:space="preserve"> During this questionnaire</w:t>
      </w:r>
      <w:r w:rsidR="00E74080" w:rsidRPr="00E87EB8">
        <w:rPr>
          <w:rFonts w:ascii="Arial" w:hAnsi="Arial" w:cs="Arial"/>
        </w:rPr>
        <w:t>, the most popular age range</w:t>
      </w:r>
      <w:r w:rsidR="00FC2762" w:rsidRPr="00E87EB8">
        <w:rPr>
          <w:rFonts w:ascii="Arial" w:hAnsi="Arial" w:cs="Arial"/>
        </w:rPr>
        <w:t xml:space="preserve">s were </w:t>
      </w:r>
      <w:r w:rsidR="00E74080" w:rsidRPr="00E87EB8">
        <w:rPr>
          <w:rFonts w:ascii="Arial" w:hAnsi="Arial" w:cs="Arial"/>
        </w:rPr>
        <w:t xml:space="preserve">people aged </w:t>
      </w:r>
      <w:r w:rsidR="009C40D5" w:rsidRPr="00E87EB8">
        <w:rPr>
          <w:rFonts w:ascii="Arial" w:hAnsi="Arial" w:cs="Arial"/>
        </w:rPr>
        <w:t>18-20</w:t>
      </w:r>
      <w:r w:rsidR="00FC2762" w:rsidRPr="00E87EB8">
        <w:rPr>
          <w:rFonts w:ascii="Arial" w:hAnsi="Arial" w:cs="Arial"/>
        </w:rPr>
        <w:t xml:space="preserve"> and 21-25</w:t>
      </w:r>
      <w:r w:rsidR="009C40D5" w:rsidRPr="00E87EB8">
        <w:rPr>
          <w:rFonts w:ascii="Arial" w:hAnsi="Arial" w:cs="Arial"/>
        </w:rPr>
        <w:t xml:space="preserve">, and the least popular age range was 76+. This indicates that </w:t>
      </w:r>
      <w:proofErr w:type="gramStart"/>
      <w:r w:rsidR="009C40D5" w:rsidRPr="00E87EB8">
        <w:rPr>
          <w:rFonts w:ascii="Arial" w:hAnsi="Arial" w:cs="Arial"/>
        </w:rPr>
        <w:t>the majority of</w:t>
      </w:r>
      <w:proofErr w:type="gramEnd"/>
      <w:r w:rsidR="009C40D5" w:rsidRPr="00E87EB8">
        <w:rPr>
          <w:rFonts w:ascii="Arial" w:hAnsi="Arial" w:cs="Arial"/>
        </w:rPr>
        <w:t xml:space="preserve"> the responses were conducted by younger people, meaning the </w:t>
      </w:r>
      <w:r w:rsidR="00AF3DF8" w:rsidRPr="00E87EB8">
        <w:rPr>
          <w:rFonts w:ascii="Arial" w:hAnsi="Arial" w:cs="Arial"/>
        </w:rPr>
        <w:t xml:space="preserve">perspectives of youth crime will be </w:t>
      </w:r>
      <w:r w:rsidR="00552C12" w:rsidRPr="00E87EB8">
        <w:rPr>
          <w:rFonts w:ascii="Arial" w:hAnsi="Arial" w:cs="Arial"/>
        </w:rPr>
        <w:t xml:space="preserve">mostly made of young people. </w:t>
      </w:r>
      <w:r w:rsidR="00D60693" w:rsidRPr="00E87EB8">
        <w:rPr>
          <w:rFonts w:ascii="Arial" w:hAnsi="Arial" w:cs="Arial"/>
        </w:rPr>
        <w:t xml:space="preserve">This is a research limitation that was earlier established by </w:t>
      </w:r>
      <w:r w:rsidR="00BA083A" w:rsidRPr="00E87EB8">
        <w:rPr>
          <w:rFonts w:ascii="Arial" w:hAnsi="Arial" w:cs="Arial"/>
        </w:rPr>
        <w:t>Andrade (2020)</w:t>
      </w:r>
      <w:r w:rsidR="00D60693" w:rsidRPr="00E87EB8">
        <w:rPr>
          <w:rFonts w:ascii="Arial" w:hAnsi="Arial" w:cs="Arial"/>
        </w:rPr>
        <w:t xml:space="preserve"> </w:t>
      </w:r>
      <w:r w:rsidR="00BA083A" w:rsidRPr="00E87EB8">
        <w:rPr>
          <w:rFonts w:ascii="Arial" w:hAnsi="Arial" w:cs="Arial"/>
        </w:rPr>
        <w:t xml:space="preserve">where he suggests that questionnaires that are distributed through social media </w:t>
      </w:r>
      <w:r w:rsidR="007B1988" w:rsidRPr="00E87EB8">
        <w:rPr>
          <w:rFonts w:ascii="Arial" w:hAnsi="Arial" w:cs="Arial"/>
        </w:rPr>
        <w:t xml:space="preserve">are only responded to by people that have access to the internet, which is generally the younger generation as </w:t>
      </w:r>
      <w:r w:rsidR="00E87EB8" w:rsidRPr="00E87EB8">
        <w:rPr>
          <w:rFonts w:ascii="Arial" w:hAnsi="Arial" w:cs="Arial"/>
        </w:rPr>
        <w:t>opposed</w:t>
      </w:r>
      <w:r w:rsidR="007B1988" w:rsidRPr="00E87EB8">
        <w:rPr>
          <w:rFonts w:ascii="Arial" w:hAnsi="Arial" w:cs="Arial"/>
        </w:rPr>
        <w:t xml:space="preserve"> to individuals ages 76+. </w:t>
      </w:r>
    </w:p>
    <w:p w14:paraId="3D1180B0" w14:textId="77777777" w:rsidR="00E87EB8" w:rsidRDefault="00E87EB8" w:rsidP="00E87EB8">
      <w:pPr>
        <w:spacing w:line="480" w:lineRule="auto"/>
        <w:rPr>
          <w:rFonts w:ascii="Arial" w:hAnsi="Arial" w:cs="Arial"/>
        </w:rPr>
      </w:pPr>
    </w:p>
    <w:p w14:paraId="292398B5" w14:textId="3B6A6D8F" w:rsidR="00E87EB8" w:rsidRDefault="006E5ADD" w:rsidP="00E87EB8">
      <w:pPr>
        <w:spacing w:line="480" w:lineRule="auto"/>
        <w:rPr>
          <w:rFonts w:ascii="Arial" w:hAnsi="Arial" w:cs="Arial"/>
          <w:b/>
          <w:bCs/>
          <w:u w:val="single"/>
        </w:rPr>
      </w:pPr>
      <w:r>
        <w:rPr>
          <w:rFonts w:ascii="Arial" w:hAnsi="Arial" w:cs="Arial"/>
          <w:b/>
          <w:bCs/>
          <w:u w:val="single"/>
        </w:rPr>
        <w:t>Q</w:t>
      </w:r>
      <w:r w:rsidR="00A12988">
        <w:rPr>
          <w:rFonts w:ascii="Arial" w:hAnsi="Arial" w:cs="Arial"/>
          <w:b/>
          <w:bCs/>
          <w:u w:val="single"/>
        </w:rPr>
        <w:t>5</w:t>
      </w:r>
    </w:p>
    <w:p w14:paraId="659765DE" w14:textId="74768C4D" w:rsidR="005528E8" w:rsidRDefault="005528E8" w:rsidP="00E87EB8">
      <w:pPr>
        <w:spacing w:line="480" w:lineRule="auto"/>
        <w:rPr>
          <w:rFonts w:ascii="Arial" w:hAnsi="Arial" w:cs="Arial"/>
        </w:rPr>
      </w:pPr>
      <w:r w:rsidRPr="005528E8">
        <w:rPr>
          <w:rFonts w:ascii="Arial" w:hAnsi="Arial" w:cs="Arial"/>
        </w:rPr>
        <w:t>Pa</w:t>
      </w:r>
      <w:r>
        <w:rPr>
          <w:rFonts w:ascii="Arial" w:hAnsi="Arial" w:cs="Arial"/>
        </w:rPr>
        <w:t xml:space="preserve">rticipants were asked what they think the criminal age for responsibility was in the UK through </w:t>
      </w:r>
      <w:r w:rsidR="00326F6C">
        <w:rPr>
          <w:rFonts w:ascii="Arial" w:hAnsi="Arial" w:cs="Arial"/>
        </w:rPr>
        <w:t>a multiple-choice question. 63</w:t>
      </w:r>
      <w:r w:rsidR="006F23FF">
        <w:rPr>
          <w:rFonts w:ascii="Arial" w:hAnsi="Arial" w:cs="Arial"/>
        </w:rPr>
        <w:t xml:space="preserve">% of respondents knew that the age was ten, however other respondents believed that the criminal age for responsibility was </w:t>
      </w:r>
      <w:r w:rsidR="000110D7">
        <w:rPr>
          <w:rFonts w:ascii="Arial" w:hAnsi="Arial" w:cs="Arial"/>
        </w:rPr>
        <w:t>fourteen, eighteen, or ten as seen in the pie chart below.</w:t>
      </w:r>
    </w:p>
    <w:p w14:paraId="54ECAA01" w14:textId="43AC9002" w:rsidR="00544D51" w:rsidRDefault="005C416B" w:rsidP="00E87EB8">
      <w:pPr>
        <w:spacing w:line="480" w:lineRule="auto"/>
        <w:rPr>
          <w:rFonts w:ascii="Arial" w:hAnsi="Arial" w:cs="Arial"/>
        </w:rPr>
      </w:pPr>
      <w:r>
        <w:rPr>
          <w:rFonts w:ascii="Arial" w:hAnsi="Arial" w:cs="Arial"/>
          <w:noProof/>
        </w:rPr>
        <w:drawing>
          <wp:inline distT="0" distB="0" distL="0" distR="0" wp14:anchorId="4E1D7511" wp14:editId="64C816F2">
            <wp:extent cx="5406013" cy="1993266"/>
            <wp:effectExtent l="0" t="0" r="4445" b="635"/>
            <wp:docPr id="322282301" name="Picture 2"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82301" name="Picture 2" descr="A screenshot of a questionnaire&#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533869" cy="2040408"/>
                    </a:xfrm>
                    <a:prstGeom prst="rect">
                      <a:avLst/>
                    </a:prstGeom>
                  </pic:spPr>
                </pic:pic>
              </a:graphicData>
            </a:graphic>
          </wp:inline>
        </w:drawing>
      </w:r>
    </w:p>
    <w:p w14:paraId="1B7FC6CA" w14:textId="77777777" w:rsidR="00544D51" w:rsidRPr="005528E8" w:rsidRDefault="00544D51" w:rsidP="00E87EB8">
      <w:pPr>
        <w:spacing w:line="480" w:lineRule="auto"/>
        <w:rPr>
          <w:rFonts w:ascii="Arial" w:hAnsi="Arial" w:cs="Arial"/>
        </w:rPr>
      </w:pPr>
    </w:p>
    <w:p w14:paraId="19A624C0" w14:textId="15ADBF89" w:rsidR="006E5ADD" w:rsidRDefault="006E5ADD" w:rsidP="00E87EB8">
      <w:pPr>
        <w:spacing w:line="480" w:lineRule="auto"/>
        <w:rPr>
          <w:rFonts w:ascii="Arial" w:hAnsi="Arial" w:cs="Arial"/>
          <w:b/>
          <w:bCs/>
          <w:u w:val="single"/>
        </w:rPr>
      </w:pPr>
      <w:r>
        <w:rPr>
          <w:rFonts w:ascii="Arial" w:hAnsi="Arial" w:cs="Arial"/>
          <w:b/>
          <w:bCs/>
          <w:u w:val="single"/>
        </w:rPr>
        <w:t>Q</w:t>
      </w:r>
      <w:r w:rsidR="00A12988">
        <w:rPr>
          <w:rFonts w:ascii="Arial" w:hAnsi="Arial" w:cs="Arial"/>
          <w:b/>
          <w:bCs/>
          <w:u w:val="single"/>
        </w:rPr>
        <w:t>6</w:t>
      </w:r>
    </w:p>
    <w:p w14:paraId="37C07F3B" w14:textId="4CDD3729" w:rsidR="00614D03" w:rsidRDefault="00A85EDC" w:rsidP="00E87EB8">
      <w:pPr>
        <w:spacing w:line="480" w:lineRule="auto"/>
        <w:rPr>
          <w:rFonts w:ascii="Arial" w:hAnsi="Arial" w:cs="Arial"/>
        </w:rPr>
      </w:pPr>
      <w:r>
        <w:rPr>
          <w:rFonts w:ascii="Arial" w:hAnsi="Arial" w:cs="Arial"/>
        </w:rPr>
        <w:t>Additionally, t</w:t>
      </w:r>
      <w:r w:rsidR="00303CEF">
        <w:rPr>
          <w:rFonts w:ascii="Arial" w:hAnsi="Arial" w:cs="Arial"/>
        </w:rPr>
        <w:t xml:space="preserve">he participants of this questionnaire were asked if they feel that the age for criminal responsibility was too low, </w:t>
      </w:r>
      <w:r>
        <w:rPr>
          <w:rFonts w:ascii="Arial" w:hAnsi="Arial" w:cs="Arial"/>
        </w:rPr>
        <w:t>and seventeen of them said that they feel it is.</w:t>
      </w:r>
      <w:r w:rsidR="0068577F">
        <w:rPr>
          <w:rFonts w:ascii="Arial" w:hAnsi="Arial" w:cs="Arial"/>
        </w:rPr>
        <w:t xml:space="preserve"> </w:t>
      </w:r>
      <w:r w:rsidR="00A15A41">
        <w:rPr>
          <w:rFonts w:ascii="Arial" w:hAnsi="Arial" w:cs="Arial"/>
        </w:rPr>
        <w:t>This question is designed to gather the public percep</w:t>
      </w:r>
      <w:r w:rsidR="000838C7">
        <w:rPr>
          <w:rFonts w:ascii="Arial" w:hAnsi="Arial" w:cs="Arial"/>
        </w:rPr>
        <w:t xml:space="preserve">tion on section 34 of the Crime and Disorder Act (1998) where they outline the </w:t>
      </w:r>
      <w:r w:rsidR="007B4788">
        <w:rPr>
          <w:rFonts w:ascii="Arial" w:hAnsi="Arial" w:cs="Arial"/>
        </w:rPr>
        <w:t xml:space="preserve">criminal age for responsibility. </w:t>
      </w:r>
      <w:proofErr w:type="gramStart"/>
      <w:r w:rsidR="0068577F">
        <w:rPr>
          <w:rFonts w:ascii="Arial" w:hAnsi="Arial" w:cs="Arial"/>
        </w:rPr>
        <w:t>The majority of</w:t>
      </w:r>
      <w:proofErr w:type="gramEnd"/>
      <w:r w:rsidR="0068577F">
        <w:rPr>
          <w:rFonts w:ascii="Arial" w:hAnsi="Arial" w:cs="Arial"/>
        </w:rPr>
        <w:t xml:space="preserve"> their </w:t>
      </w:r>
      <w:r w:rsidR="002B2AF9">
        <w:rPr>
          <w:rFonts w:ascii="Arial" w:hAnsi="Arial" w:cs="Arial"/>
        </w:rPr>
        <w:t xml:space="preserve">reasons were because </w:t>
      </w:r>
      <w:r w:rsidR="00955325">
        <w:rPr>
          <w:rFonts w:ascii="Arial" w:hAnsi="Arial" w:cs="Arial"/>
        </w:rPr>
        <w:t xml:space="preserve">their brain is not fully developed. </w:t>
      </w:r>
      <w:r w:rsidR="00677EB5">
        <w:rPr>
          <w:rFonts w:ascii="Arial" w:hAnsi="Arial" w:cs="Arial"/>
        </w:rPr>
        <w:t xml:space="preserve">To assist this, </w:t>
      </w:r>
      <w:r w:rsidR="00C61D11">
        <w:rPr>
          <w:rFonts w:ascii="Arial" w:hAnsi="Arial" w:cs="Arial"/>
        </w:rPr>
        <w:t xml:space="preserve">Nguyen (2021) suggests that a </w:t>
      </w:r>
      <w:r w:rsidR="00B02572">
        <w:rPr>
          <w:rFonts w:ascii="Arial" w:hAnsi="Arial" w:cs="Arial"/>
        </w:rPr>
        <w:t>human’s</w:t>
      </w:r>
      <w:r w:rsidR="00C61D11">
        <w:rPr>
          <w:rFonts w:ascii="Arial" w:hAnsi="Arial" w:cs="Arial"/>
        </w:rPr>
        <w:t xml:space="preserve"> brain is not fully developed until around the age of </w:t>
      </w:r>
      <w:r w:rsidR="00B02572">
        <w:rPr>
          <w:rFonts w:ascii="Arial" w:hAnsi="Arial" w:cs="Arial"/>
        </w:rPr>
        <w:t>twenty-five</w:t>
      </w:r>
      <w:r w:rsidR="00C61D11">
        <w:rPr>
          <w:rFonts w:ascii="Arial" w:hAnsi="Arial" w:cs="Arial"/>
        </w:rPr>
        <w:t>.</w:t>
      </w:r>
      <w:r w:rsidR="0075603B">
        <w:rPr>
          <w:rFonts w:ascii="Arial" w:hAnsi="Arial" w:cs="Arial"/>
        </w:rPr>
        <w:t xml:space="preserve"> </w:t>
      </w:r>
      <w:r w:rsidR="00E6227A">
        <w:rPr>
          <w:rFonts w:ascii="Arial" w:hAnsi="Arial" w:cs="Arial"/>
        </w:rPr>
        <w:t xml:space="preserve">Supporting this, the Royal Society (2011) suggests that a child’s brain is still </w:t>
      </w:r>
      <w:r w:rsidR="005557D7">
        <w:rPr>
          <w:rFonts w:ascii="Arial" w:hAnsi="Arial" w:cs="Arial"/>
        </w:rPr>
        <w:t xml:space="preserve">underdeveloped and immature at the age of ten. Additionally, it was established in the introduction of this research project that </w:t>
      </w:r>
      <w:r w:rsidR="00E66705">
        <w:rPr>
          <w:rFonts w:ascii="Arial" w:hAnsi="Arial" w:cs="Arial"/>
        </w:rPr>
        <w:t xml:space="preserve">children are not deemed responsible enough to </w:t>
      </w:r>
      <w:r w:rsidR="0012064D">
        <w:rPr>
          <w:rFonts w:ascii="Arial" w:hAnsi="Arial" w:cs="Arial"/>
        </w:rPr>
        <w:t>buy their first pet, drive, vote in a general election</w:t>
      </w:r>
      <w:r w:rsidR="00433A1E">
        <w:rPr>
          <w:rFonts w:ascii="Arial" w:hAnsi="Arial" w:cs="Arial"/>
        </w:rPr>
        <w:t>,</w:t>
      </w:r>
      <w:r w:rsidR="0012064D">
        <w:rPr>
          <w:rFonts w:ascii="Arial" w:hAnsi="Arial" w:cs="Arial"/>
        </w:rPr>
        <w:t xml:space="preserve"> or seek paid employment until they are </w:t>
      </w:r>
      <w:r w:rsidR="00504099">
        <w:rPr>
          <w:rFonts w:ascii="Arial" w:hAnsi="Arial" w:cs="Arial"/>
        </w:rPr>
        <w:t>older than the age of ten, which leads to the question; how can they be c</w:t>
      </w:r>
      <w:r w:rsidR="00157DC9">
        <w:rPr>
          <w:rFonts w:ascii="Arial" w:hAnsi="Arial" w:cs="Arial"/>
        </w:rPr>
        <w:t xml:space="preserve">riminally responsible for their actions before </w:t>
      </w:r>
      <w:r w:rsidR="00E55B81">
        <w:rPr>
          <w:rFonts w:ascii="Arial" w:hAnsi="Arial" w:cs="Arial"/>
        </w:rPr>
        <w:t>they can do all these things?</w:t>
      </w:r>
      <w:r w:rsidR="000F4BE3">
        <w:rPr>
          <w:rFonts w:ascii="Arial" w:hAnsi="Arial" w:cs="Arial"/>
        </w:rPr>
        <w:t xml:space="preserve"> </w:t>
      </w:r>
    </w:p>
    <w:p w14:paraId="509B024A" w14:textId="77777777" w:rsidR="00614D03" w:rsidRDefault="00614D03" w:rsidP="00E87EB8">
      <w:pPr>
        <w:spacing w:line="480" w:lineRule="auto"/>
        <w:rPr>
          <w:rFonts w:ascii="Arial" w:hAnsi="Arial" w:cs="Arial"/>
        </w:rPr>
      </w:pPr>
    </w:p>
    <w:p w14:paraId="537D39B7" w14:textId="44371EB6" w:rsidR="006C4C64" w:rsidRDefault="00893486" w:rsidP="00E87EB8">
      <w:pPr>
        <w:spacing w:line="480" w:lineRule="auto"/>
        <w:rPr>
          <w:rFonts w:ascii="Arial" w:hAnsi="Arial" w:cs="Arial"/>
        </w:rPr>
      </w:pPr>
      <w:r>
        <w:rPr>
          <w:rFonts w:ascii="Arial" w:hAnsi="Arial" w:cs="Arial"/>
        </w:rPr>
        <w:t>In contrast, the questionnaire</w:t>
      </w:r>
      <w:r w:rsidR="00381090">
        <w:rPr>
          <w:rFonts w:ascii="Arial" w:hAnsi="Arial" w:cs="Arial"/>
        </w:rPr>
        <w:t xml:space="preserve"> reveals that </w:t>
      </w:r>
      <w:proofErr w:type="gramStart"/>
      <w:r w:rsidR="00381090">
        <w:rPr>
          <w:rFonts w:ascii="Arial" w:hAnsi="Arial" w:cs="Arial"/>
        </w:rPr>
        <w:t>the majority of</w:t>
      </w:r>
      <w:proofErr w:type="gramEnd"/>
      <w:r w:rsidR="00381090">
        <w:rPr>
          <w:rFonts w:ascii="Arial" w:hAnsi="Arial" w:cs="Arial"/>
        </w:rPr>
        <w:t xml:space="preserve"> respondents</w:t>
      </w:r>
      <w:r w:rsidR="00F23CE0">
        <w:rPr>
          <w:rFonts w:ascii="Arial" w:hAnsi="Arial" w:cs="Arial"/>
        </w:rPr>
        <w:t xml:space="preserve"> </w:t>
      </w:r>
      <w:r w:rsidR="00381090">
        <w:rPr>
          <w:rFonts w:ascii="Arial" w:hAnsi="Arial" w:cs="Arial"/>
        </w:rPr>
        <w:t xml:space="preserve">felt that </w:t>
      </w:r>
      <w:r w:rsidR="00F30AE4">
        <w:rPr>
          <w:rFonts w:ascii="Arial" w:hAnsi="Arial" w:cs="Arial"/>
        </w:rPr>
        <w:t>the age for criminal responsibility is t</w:t>
      </w:r>
      <w:r w:rsidR="00933EA2">
        <w:rPr>
          <w:rFonts w:ascii="Arial" w:hAnsi="Arial" w:cs="Arial"/>
        </w:rPr>
        <w:t xml:space="preserve">he right age, and it shouldn’t be changed. </w:t>
      </w:r>
      <w:r w:rsidR="00321A14">
        <w:rPr>
          <w:rFonts w:ascii="Arial" w:hAnsi="Arial" w:cs="Arial"/>
        </w:rPr>
        <w:t xml:space="preserve">In </w:t>
      </w:r>
      <w:r w:rsidR="00ED680E">
        <w:rPr>
          <w:rFonts w:ascii="Arial" w:hAnsi="Arial" w:cs="Arial"/>
        </w:rPr>
        <w:t xml:space="preserve">1993, two </w:t>
      </w:r>
      <w:r w:rsidR="00635816">
        <w:rPr>
          <w:rFonts w:ascii="Arial" w:hAnsi="Arial" w:cs="Arial"/>
        </w:rPr>
        <w:t>ten-year-old</w:t>
      </w:r>
      <w:r w:rsidR="009E1989">
        <w:rPr>
          <w:rFonts w:ascii="Arial" w:hAnsi="Arial" w:cs="Arial"/>
        </w:rPr>
        <w:t xml:space="preserve"> boys abducted and murdered </w:t>
      </w:r>
      <w:r w:rsidR="00635816">
        <w:rPr>
          <w:rFonts w:ascii="Arial" w:hAnsi="Arial" w:cs="Arial"/>
        </w:rPr>
        <w:t>two-year-old</w:t>
      </w:r>
      <w:r w:rsidR="009E1989">
        <w:rPr>
          <w:rFonts w:ascii="Arial" w:hAnsi="Arial" w:cs="Arial"/>
        </w:rPr>
        <w:t xml:space="preserve"> James Bul</w:t>
      </w:r>
      <w:r w:rsidR="00A534AF">
        <w:rPr>
          <w:rFonts w:ascii="Arial" w:hAnsi="Arial" w:cs="Arial"/>
        </w:rPr>
        <w:t>ger</w:t>
      </w:r>
      <w:r w:rsidR="00B31532">
        <w:rPr>
          <w:rFonts w:ascii="Arial" w:hAnsi="Arial" w:cs="Arial"/>
        </w:rPr>
        <w:t xml:space="preserve">. </w:t>
      </w:r>
      <w:r w:rsidR="00635816">
        <w:rPr>
          <w:rFonts w:ascii="Arial" w:hAnsi="Arial" w:cs="Arial"/>
        </w:rPr>
        <w:t xml:space="preserve">Because of the age of criminal responsibility </w:t>
      </w:r>
      <w:r w:rsidR="00C06D24">
        <w:rPr>
          <w:rFonts w:ascii="Arial" w:hAnsi="Arial" w:cs="Arial"/>
        </w:rPr>
        <w:t>being ten</w:t>
      </w:r>
      <w:r w:rsidR="00CF39F3">
        <w:rPr>
          <w:rFonts w:ascii="Arial" w:hAnsi="Arial" w:cs="Arial"/>
        </w:rPr>
        <w:t xml:space="preserve"> </w:t>
      </w:r>
      <w:r w:rsidR="00C06D24">
        <w:rPr>
          <w:rFonts w:ascii="Arial" w:hAnsi="Arial" w:cs="Arial"/>
        </w:rPr>
        <w:t xml:space="preserve">Bulgers family </w:t>
      </w:r>
      <w:r w:rsidR="00CF39F3">
        <w:rPr>
          <w:rFonts w:ascii="Arial" w:hAnsi="Arial" w:cs="Arial"/>
        </w:rPr>
        <w:t>were</w:t>
      </w:r>
      <w:r w:rsidR="00C06D24">
        <w:rPr>
          <w:rFonts w:ascii="Arial" w:hAnsi="Arial" w:cs="Arial"/>
        </w:rPr>
        <w:t xml:space="preserve"> able to receive the justice that they deserved when </w:t>
      </w:r>
      <w:r w:rsidR="00522510">
        <w:rPr>
          <w:rFonts w:ascii="Arial" w:hAnsi="Arial" w:cs="Arial"/>
        </w:rPr>
        <w:t xml:space="preserve">the </w:t>
      </w:r>
      <w:r w:rsidR="00EA5370">
        <w:rPr>
          <w:rFonts w:ascii="Arial" w:hAnsi="Arial" w:cs="Arial"/>
        </w:rPr>
        <w:t>ten-year-old</w:t>
      </w:r>
      <w:r w:rsidR="00522510">
        <w:rPr>
          <w:rFonts w:ascii="Arial" w:hAnsi="Arial" w:cs="Arial"/>
        </w:rPr>
        <w:t xml:space="preserve"> boys, Thompson and Venables were criminally prosecuted. </w:t>
      </w:r>
      <w:r w:rsidR="00EA5370">
        <w:rPr>
          <w:rFonts w:ascii="Arial" w:hAnsi="Arial" w:cs="Arial"/>
        </w:rPr>
        <w:t>Bulger’s</w:t>
      </w:r>
      <w:r w:rsidR="00CF39F3">
        <w:rPr>
          <w:rFonts w:ascii="Arial" w:hAnsi="Arial" w:cs="Arial"/>
        </w:rPr>
        <w:t xml:space="preserve"> mum</w:t>
      </w:r>
      <w:r w:rsidR="00EA5370">
        <w:rPr>
          <w:rFonts w:ascii="Arial" w:hAnsi="Arial" w:cs="Arial"/>
        </w:rPr>
        <w:t>, Denise Fergus</w:t>
      </w:r>
      <w:r w:rsidR="00010004">
        <w:rPr>
          <w:rFonts w:ascii="Arial" w:hAnsi="Arial" w:cs="Arial"/>
        </w:rPr>
        <w:t xml:space="preserve"> </w:t>
      </w:r>
      <w:r w:rsidR="004C7580">
        <w:rPr>
          <w:rFonts w:ascii="Arial" w:hAnsi="Arial" w:cs="Arial"/>
        </w:rPr>
        <w:t xml:space="preserve">states that the </w:t>
      </w:r>
      <w:r w:rsidR="00AD6EF7">
        <w:rPr>
          <w:rFonts w:ascii="Arial" w:hAnsi="Arial" w:cs="Arial"/>
        </w:rPr>
        <w:t xml:space="preserve">murder was </w:t>
      </w:r>
      <w:r w:rsidR="001C0220">
        <w:rPr>
          <w:rFonts w:ascii="Arial" w:hAnsi="Arial" w:cs="Arial"/>
        </w:rPr>
        <w:t>“</w:t>
      </w:r>
      <w:r w:rsidR="00AD6EF7">
        <w:rPr>
          <w:rFonts w:ascii="Arial" w:hAnsi="Arial" w:cs="Arial"/>
        </w:rPr>
        <w:t>coldblooded, planned, and premeditated</w:t>
      </w:r>
      <w:r w:rsidR="001C0220">
        <w:rPr>
          <w:rFonts w:ascii="Arial" w:hAnsi="Arial" w:cs="Arial"/>
        </w:rPr>
        <w:t>”</w:t>
      </w:r>
      <w:r w:rsidR="00AD6EF7">
        <w:rPr>
          <w:rFonts w:ascii="Arial" w:hAnsi="Arial" w:cs="Arial"/>
        </w:rPr>
        <w:t xml:space="preserve"> </w:t>
      </w:r>
      <w:r w:rsidR="001C0220">
        <w:rPr>
          <w:rFonts w:ascii="Arial" w:hAnsi="Arial" w:cs="Arial"/>
        </w:rPr>
        <w:t>and people that suggest the age should be higher are “twisted and insensitive”</w:t>
      </w:r>
      <w:r w:rsidR="00F91C39">
        <w:rPr>
          <w:rFonts w:ascii="Arial" w:hAnsi="Arial" w:cs="Arial"/>
        </w:rPr>
        <w:t xml:space="preserve"> (Morton 2023)</w:t>
      </w:r>
      <w:r w:rsidR="001C0220">
        <w:rPr>
          <w:rFonts w:ascii="Arial" w:hAnsi="Arial" w:cs="Arial"/>
        </w:rPr>
        <w:t xml:space="preserve">. While this case is extremely personal to her, </w:t>
      </w:r>
      <w:r w:rsidR="00745CF5">
        <w:rPr>
          <w:rFonts w:ascii="Arial" w:hAnsi="Arial" w:cs="Arial"/>
        </w:rPr>
        <w:t xml:space="preserve">a lot of the respondents stated that they feel children at </w:t>
      </w:r>
      <w:r w:rsidR="00745CF5">
        <w:rPr>
          <w:rFonts w:ascii="Arial" w:hAnsi="Arial" w:cs="Arial"/>
        </w:rPr>
        <w:lastRenderedPageBreak/>
        <w:t xml:space="preserve">the age of ten know right from wrong, </w:t>
      </w:r>
      <w:r w:rsidR="00E949A2">
        <w:rPr>
          <w:rFonts w:ascii="Arial" w:hAnsi="Arial" w:cs="Arial"/>
        </w:rPr>
        <w:t>regardless of</w:t>
      </w:r>
      <w:r w:rsidR="00745CF5">
        <w:rPr>
          <w:rFonts w:ascii="Arial" w:hAnsi="Arial" w:cs="Arial"/>
        </w:rPr>
        <w:t xml:space="preserve"> if they consider the consequences on themselves and </w:t>
      </w:r>
      <w:r w:rsidR="00F91C39">
        <w:rPr>
          <w:rFonts w:ascii="Arial" w:hAnsi="Arial" w:cs="Arial"/>
        </w:rPr>
        <w:t xml:space="preserve">other families. </w:t>
      </w:r>
    </w:p>
    <w:p w14:paraId="3D53988E" w14:textId="77777777" w:rsidR="00B238DF" w:rsidRPr="006C4C64" w:rsidRDefault="00B238DF" w:rsidP="00E87EB8">
      <w:pPr>
        <w:spacing w:line="480" w:lineRule="auto"/>
        <w:rPr>
          <w:rFonts w:ascii="Arial" w:hAnsi="Arial" w:cs="Arial"/>
        </w:rPr>
      </w:pPr>
    </w:p>
    <w:p w14:paraId="1B69C40A" w14:textId="4D2B68BA" w:rsidR="006E5ADD" w:rsidRDefault="006E5ADD" w:rsidP="00E87EB8">
      <w:pPr>
        <w:spacing w:line="480" w:lineRule="auto"/>
        <w:rPr>
          <w:rFonts w:ascii="Arial" w:hAnsi="Arial" w:cs="Arial"/>
          <w:b/>
          <w:bCs/>
          <w:u w:val="single"/>
        </w:rPr>
      </w:pPr>
      <w:r>
        <w:rPr>
          <w:rFonts w:ascii="Arial" w:hAnsi="Arial" w:cs="Arial"/>
          <w:b/>
          <w:bCs/>
          <w:u w:val="single"/>
        </w:rPr>
        <w:t>Q</w:t>
      </w:r>
      <w:r w:rsidR="005415BA">
        <w:rPr>
          <w:rFonts w:ascii="Arial" w:hAnsi="Arial" w:cs="Arial"/>
          <w:b/>
          <w:bCs/>
          <w:u w:val="single"/>
        </w:rPr>
        <w:t>7</w:t>
      </w:r>
    </w:p>
    <w:p w14:paraId="194441C1" w14:textId="407AB057" w:rsidR="00E7747F" w:rsidRPr="000375CB" w:rsidRDefault="005415BA" w:rsidP="00E87EB8">
      <w:pPr>
        <w:spacing w:line="480" w:lineRule="auto"/>
        <w:rPr>
          <w:rFonts w:ascii="Arial" w:hAnsi="Arial" w:cs="Arial"/>
        </w:rPr>
      </w:pPr>
      <w:r>
        <w:rPr>
          <w:rFonts w:ascii="Arial" w:hAnsi="Arial" w:cs="Arial"/>
        </w:rPr>
        <w:t>Q</w:t>
      </w:r>
      <w:r w:rsidR="000375CB" w:rsidRPr="000375CB">
        <w:rPr>
          <w:rFonts w:ascii="Arial" w:hAnsi="Arial" w:cs="Arial"/>
        </w:rPr>
        <w:t xml:space="preserve">uestion </w:t>
      </w:r>
      <w:r>
        <w:rPr>
          <w:rFonts w:ascii="Arial" w:hAnsi="Arial" w:cs="Arial"/>
        </w:rPr>
        <w:t xml:space="preserve">seven </w:t>
      </w:r>
      <w:r w:rsidR="000375CB" w:rsidRPr="000375CB">
        <w:rPr>
          <w:rFonts w:ascii="Arial" w:hAnsi="Arial" w:cs="Arial"/>
        </w:rPr>
        <w:t xml:space="preserve">was designed to </w:t>
      </w:r>
      <w:r w:rsidR="000375CB">
        <w:rPr>
          <w:rFonts w:ascii="Arial" w:hAnsi="Arial" w:cs="Arial"/>
        </w:rPr>
        <w:t>understand whether the public fee</w:t>
      </w:r>
      <w:r w:rsidR="00884860">
        <w:rPr>
          <w:rFonts w:ascii="Arial" w:hAnsi="Arial" w:cs="Arial"/>
        </w:rPr>
        <w:t>l that youth crime is currently a problem in the UK. This research project earlier established by the Youth Endow</w:t>
      </w:r>
      <w:r w:rsidR="005970FA">
        <w:rPr>
          <w:rFonts w:ascii="Arial" w:hAnsi="Arial" w:cs="Arial"/>
        </w:rPr>
        <w:t xml:space="preserve">ment Fund (2022) that youth crime has been decreasing since </w:t>
      </w:r>
      <w:r w:rsidR="00B22375">
        <w:rPr>
          <w:rFonts w:ascii="Arial" w:hAnsi="Arial" w:cs="Arial"/>
        </w:rPr>
        <w:t xml:space="preserve">2012 in the UK. </w:t>
      </w:r>
      <w:r w:rsidR="00C50FA8">
        <w:rPr>
          <w:rFonts w:ascii="Arial" w:hAnsi="Arial" w:cs="Arial"/>
        </w:rPr>
        <w:t xml:space="preserve">In the questionnaire, </w:t>
      </w:r>
      <w:r w:rsidR="002837B2">
        <w:rPr>
          <w:rFonts w:ascii="Arial" w:hAnsi="Arial" w:cs="Arial"/>
        </w:rPr>
        <w:t xml:space="preserve">61% of respondents strongly agreed that youth crime is </w:t>
      </w:r>
      <w:r w:rsidR="00AF3BF0">
        <w:rPr>
          <w:rFonts w:ascii="Arial" w:hAnsi="Arial" w:cs="Arial"/>
        </w:rPr>
        <w:t>one of the UK’s current issues</w:t>
      </w:r>
      <w:r w:rsidR="004F20A3">
        <w:rPr>
          <w:rFonts w:ascii="Arial" w:hAnsi="Arial" w:cs="Arial"/>
        </w:rPr>
        <w:t xml:space="preserve">, while only 5% strongly disagreed. </w:t>
      </w:r>
      <w:r w:rsidR="00B25AA5">
        <w:rPr>
          <w:rFonts w:ascii="Arial" w:hAnsi="Arial" w:cs="Arial"/>
        </w:rPr>
        <w:t>This suggests that the public feel that youth crime is a problem that needs to be tackled</w:t>
      </w:r>
      <w:r w:rsidR="00B066EE">
        <w:rPr>
          <w:rFonts w:ascii="Arial" w:hAnsi="Arial" w:cs="Arial"/>
        </w:rPr>
        <w:t>.</w:t>
      </w:r>
      <w:r w:rsidR="006D2EF7">
        <w:rPr>
          <w:rFonts w:ascii="Arial" w:hAnsi="Arial" w:cs="Arial"/>
        </w:rPr>
        <w:t xml:space="preserve"> </w:t>
      </w:r>
      <w:r w:rsidR="002B0377">
        <w:rPr>
          <w:rFonts w:ascii="Arial" w:hAnsi="Arial" w:cs="Arial"/>
        </w:rPr>
        <w:t xml:space="preserve">While this data is credible and interesting, it ultimately goes down to the areas that people live in or visit, where they may </w:t>
      </w:r>
      <w:r w:rsidR="00DE0B66">
        <w:rPr>
          <w:rFonts w:ascii="Arial" w:hAnsi="Arial" w:cs="Arial"/>
        </w:rPr>
        <w:t xml:space="preserve">witness </w:t>
      </w:r>
      <w:r w:rsidR="002A6B99">
        <w:rPr>
          <w:rFonts w:ascii="Arial" w:hAnsi="Arial" w:cs="Arial"/>
        </w:rPr>
        <w:t xml:space="preserve">or be victims of </w:t>
      </w:r>
      <w:r w:rsidR="00DE0B66">
        <w:rPr>
          <w:rFonts w:ascii="Arial" w:hAnsi="Arial" w:cs="Arial"/>
        </w:rPr>
        <w:t>youth crime.</w:t>
      </w:r>
      <w:r w:rsidR="00423703">
        <w:rPr>
          <w:rFonts w:ascii="Arial" w:hAnsi="Arial" w:cs="Arial"/>
        </w:rPr>
        <w:t xml:space="preserve"> </w:t>
      </w:r>
      <w:r w:rsidR="00363DD6">
        <w:rPr>
          <w:rFonts w:ascii="Arial" w:hAnsi="Arial" w:cs="Arial"/>
        </w:rPr>
        <w:t xml:space="preserve">The Department for Environment Food &amp; Rural Affairs </w:t>
      </w:r>
      <w:r w:rsidR="00423703">
        <w:rPr>
          <w:rFonts w:ascii="Arial" w:hAnsi="Arial" w:cs="Arial"/>
        </w:rPr>
        <w:t>(</w:t>
      </w:r>
      <w:r w:rsidR="00363DD6">
        <w:rPr>
          <w:rFonts w:ascii="Arial" w:hAnsi="Arial" w:cs="Arial"/>
        </w:rPr>
        <w:t>2022</w:t>
      </w:r>
      <w:r w:rsidR="00423703">
        <w:rPr>
          <w:rFonts w:ascii="Arial" w:hAnsi="Arial" w:cs="Arial"/>
        </w:rPr>
        <w:t xml:space="preserve">) states that </w:t>
      </w:r>
      <w:r w:rsidR="008524EF">
        <w:rPr>
          <w:rFonts w:ascii="Arial" w:hAnsi="Arial" w:cs="Arial"/>
        </w:rPr>
        <w:t xml:space="preserve">police recorded crime rates are lower in rural areas than urban areas. </w:t>
      </w:r>
      <w:r w:rsidR="0062709A">
        <w:rPr>
          <w:rFonts w:ascii="Arial" w:hAnsi="Arial" w:cs="Arial"/>
        </w:rPr>
        <w:t xml:space="preserve">This is purely because the population in </w:t>
      </w:r>
      <w:r w:rsidR="00E45736">
        <w:rPr>
          <w:rFonts w:ascii="Arial" w:hAnsi="Arial" w:cs="Arial"/>
        </w:rPr>
        <w:t xml:space="preserve">urban areas is a lot greater, </w:t>
      </w:r>
      <w:r w:rsidR="002A6B99">
        <w:rPr>
          <w:rFonts w:ascii="Arial" w:hAnsi="Arial" w:cs="Arial"/>
        </w:rPr>
        <w:t>therefore more crime is being committed and more people are witnesses or victims of crime.</w:t>
      </w:r>
      <w:r w:rsidR="003059F5">
        <w:rPr>
          <w:rFonts w:ascii="Arial" w:hAnsi="Arial" w:cs="Arial"/>
        </w:rPr>
        <w:t xml:space="preserve"> Different to the Youth Endowment Fund (2022)</w:t>
      </w:r>
      <w:r w:rsidR="00184064">
        <w:rPr>
          <w:rFonts w:ascii="Arial" w:hAnsi="Arial" w:cs="Arial"/>
        </w:rPr>
        <w:t xml:space="preserve">, the </w:t>
      </w:r>
      <w:r w:rsidR="003059F5">
        <w:rPr>
          <w:rFonts w:ascii="Arial" w:hAnsi="Arial" w:cs="Arial"/>
        </w:rPr>
        <w:t xml:space="preserve">Youth Justice </w:t>
      </w:r>
      <w:r w:rsidR="006015E5">
        <w:rPr>
          <w:rFonts w:ascii="Arial" w:hAnsi="Arial" w:cs="Arial"/>
        </w:rPr>
        <w:t>Board</w:t>
      </w:r>
      <w:r w:rsidR="003059F5">
        <w:rPr>
          <w:rFonts w:ascii="Arial" w:hAnsi="Arial" w:cs="Arial"/>
        </w:rPr>
        <w:t xml:space="preserve"> </w:t>
      </w:r>
      <w:r w:rsidR="00184064">
        <w:rPr>
          <w:rFonts w:ascii="Arial" w:hAnsi="Arial" w:cs="Arial"/>
        </w:rPr>
        <w:t>(2024) reveal that</w:t>
      </w:r>
      <w:r w:rsidR="00433E6C">
        <w:rPr>
          <w:rFonts w:ascii="Arial" w:hAnsi="Arial" w:cs="Arial"/>
        </w:rPr>
        <w:t xml:space="preserve"> in 2023</w:t>
      </w:r>
      <w:r w:rsidR="00184064">
        <w:rPr>
          <w:rFonts w:ascii="Arial" w:hAnsi="Arial" w:cs="Arial"/>
        </w:rPr>
        <w:t xml:space="preserve"> </w:t>
      </w:r>
      <w:r w:rsidR="00FC58C6">
        <w:rPr>
          <w:rFonts w:ascii="Arial" w:hAnsi="Arial" w:cs="Arial"/>
        </w:rPr>
        <w:t>the number of stop and searches against children has increased</w:t>
      </w:r>
      <w:r w:rsidR="00433E6C">
        <w:rPr>
          <w:rFonts w:ascii="Arial" w:hAnsi="Arial" w:cs="Arial"/>
        </w:rPr>
        <w:t xml:space="preserve"> by 13% since the previous year,</w:t>
      </w:r>
      <w:r w:rsidR="0052107F">
        <w:rPr>
          <w:rFonts w:ascii="Arial" w:hAnsi="Arial" w:cs="Arial"/>
        </w:rPr>
        <w:t xml:space="preserve"> and the number of arrests made against children </w:t>
      </w:r>
      <w:r w:rsidR="006015E5">
        <w:rPr>
          <w:rFonts w:ascii="Arial" w:hAnsi="Arial" w:cs="Arial"/>
        </w:rPr>
        <w:t xml:space="preserve">increased by 9%. </w:t>
      </w:r>
      <w:r w:rsidR="00135CC2">
        <w:rPr>
          <w:rFonts w:ascii="Arial" w:hAnsi="Arial" w:cs="Arial"/>
        </w:rPr>
        <w:t xml:space="preserve">While the </w:t>
      </w:r>
      <w:r w:rsidR="004826AE">
        <w:rPr>
          <w:rFonts w:ascii="Arial" w:hAnsi="Arial" w:cs="Arial"/>
        </w:rPr>
        <w:t xml:space="preserve">statistics in 2022 may have demonstrated that youth crime has been on a downward spiral since </w:t>
      </w:r>
      <w:r w:rsidR="00DF20D5">
        <w:rPr>
          <w:rFonts w:ascii="Arial" w:hAnsi="Arial" w:cs="Arial"/>
        </w:rPr>
        <w:t xml:space="preserve">2012, more up to date legislation reveals that it is on an increase, and the public are noticing it. </w:t>
      </w:r>
      <w:r w:rsidR="006C3447">
        <w:rPr>
          <w:rFonts w:ascii="Arial" w:hAnsi="Arial" w:cs="Arial"/>
        </w:rPr>
        <w:t xml:space="preserve">The average rating of the public perception on the current issue of youth crime was </w:t>
      </w:r>
      <w:r w:rsidR="00B36776">
        <w:rPr>
          <w:rFonts w:ascii="Arial" w:hAnsi="Arial" w:cs="Arial"/>
        </w:rPr>
        <w:t xml:space="preserve">4.29 as shown below. </w:t>
      </w:r>
      <w:r w:rsidR="009A3EF2">
        <w:rPr>
          <w:rFonts w:ascii="Arial" w:hAnsi="Arial" w:cs="Arial"/>
        </w:rPr>
        <w:t xml:space="preserve">   </w:t>
      </w:r>
    </w:p>
    <w:p w14:paraId="19001842" w14:textId="339AABCC" w:rsidR="00387D75" w:rsidRDefault="00387D75" w:rsidP="00E87EB8">
      <w:pPr>
        <w:spacing w:line="480" w:lineRule="auto"/>
        <w:rPr>
          <w:rFonts w:ascii="Arial" w:hAnsi="Arial" w:cs="Arial"/>
          <w:b/>
          <w:bCs/>
          <w:u w:val="single"/>
        </w:rPr>
      </w:pPr>
      <w:r>
        <w:rPr>
          <w:rFonts w:ascii="Arial" w:hAnsi="Arial" w:cs="Arial"/>
          <w:noProof/>
        </w:rPr>
        <w:lastRenderedPageBreak/>
        <w:drawing>
          <wp:inline distT="0" distB="0" distL="0" distR="0" wp14:anchorId="4FBD6FAD" wp14:editId="4CBFA5F6">
            <wp:extent cx="3058672" cy="2837388"/>
            <wp:effectExtent l="0" t="0" r="2540" b="0"/>
            <wp:docPr id="63007688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76884" name="Picture 1" descr="A screenshot of a graph&#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23125" cy="2989943"/>
                    </a:xfrm>
                    <a:prstGeom prst="rect">
                      <a:avLst/>
                    </a:prstGeom>
                  </pic:spPr>
                </pic:pic>
              </a:graphicData>
            </a:graphic>
          </wp:inline>
        </w:drawing>
      </w:r>
    </w:p>
    <w:p w14:paraId="5C58F6B4" w14:textId="34DF3FF4" w:rsidR="006E5ADD" w:rsidRDefault="006E5ADD" w:rsidP="00E87EB8">
      <w:pPr>
        <w:spacing w:line="480" w:lineRule="auto"/>
        <w:rPr>
          <w:rFonts w:ascii="Arial" w:hAnsi="Arial" w:cs="Arial"/>
          <w:b/>
          <w:bCs/>
          <w:u w:val="single"/>
        </w:rPr>
      </w:pPr>
      <w:r>
        <w:rPr>
          <w:rFonts w:ascii="Arial" w:hAnsi="Arial" w:cs="Arial"/>
          <w:b/>
          <w:bCs/>
          <w:u w:val="single"/>
        </w:rPr>
        <w:t>Q</w:t>
      </w:r>
      <w:r w:rsidR="00A12988">
        <w:rPr>
          <w:rFonts w:ascii="Arial" w:hAnsi="Arial" w:cs="Arial"/>
          <w:b/>
          <w:bCs/>
          <w:u w:val="single"/>
        </w:rPr>
        <w:t>8</w:t>
      </w:r>
    </w:p>
    <w:p w14:paraId="4E6FB14D" w14:textId="4144472E" w:rsidR="00FB3A44" w:rsidRPr="00FB3A44" w:rsidRDefault="00D5568F" w:rsidP="00E87EB8">
      <w:pPr>
        <w:spacing w:line="480" w:lineRule="auto"/>
        <w:rPr>
          <w:rFonts w:ascii="Arial" w:hAnsi="Arial" w:cs="Arial"/>
        </w:rPr>
      </w:pPr>
      <w:r>
        <w:rPr>
          <w:rFonts w:ascii="Arial" w:hAnsi="Arial" w:cs="Arial"/>
        </w:rPr>
        <w:t xml:space="preserve">In the literature review, Lester (2020) </w:t>
      </w:r>
      <w:r w:rsidR="007A3F7E">
        <w:rPr>
          <w:rFonts w:ascii="Arial" w:hAnsi="Arial" w:cs="Arial"/>
        </w:rPr>
        <w:t xml:space="preserve">suggested that Adverse Childhood Experiences </w:t>
      </w:r>
      <w:r w:rsidR="007B573D">
        <w:rPr>
          <w:rFonts w:ascii="Arial" w:hAnsi="Arial" w:cs="Arial"/>
        </w:rPr>
        <w:t xml:space="preserve">are one of the biggest root causes of youth crime that </w:t>
      </w:r>
      <w:r w:rsidR="007A3F7E">
        <w:rPr>
          <w:rFonts w:ascii="Arial" w:hAnsi="Arial" w:cs="Arial"/>
        </w:rPr>
        <w:t>has a huge impact on the mental development of a child</w:t>
      </w:r>
      <w:r w:rsidR="00462E93">
        <w:rPr>
          <w:rFonts w:ascii="Arial" w:hAnsi="Arial" w:cs="Arial"/>
        </w:rPr>
        <w:t xml:space="preserve"> and a negative impact on the child’s future. </w:t>
      </w:r>
      <w:r w:rsidR="008D6AC9">
        <w:rPr>
          <w:rFonts w:ascii="Arial" w:hAnsi="Arial" w:cs="Arial"/>
        </w:rPr>
        <w:t xml:space="preserve">Participants were asked in the questionnaire if </w:t>
      </w:r>
      <w:r w:rsidR="00F57D9A">
        <w:rPr>
          <w:rFonts w:ascii="Arial" w:hAnsi="Arial" w:cs="Arial"/>
        </w:rPr>
        <w:t>they know what is meant by the term ‘Adverse Childhood Experiences’ and 30 people said that they do not</w:t>
      </w:r>
      <w:r w:rsidR="007641D3">
        <w:rPr>
          <w:rFonts w:ascii="Arial" w:hAnsi="Arial" w:cs="Arial"/>
        </w:rPr>
        <w:t xml:space="preserve">, while the rest said they do. </w:t>
      </w:r>
      <w:r w:rsidR="00F220BB">
        <w:rPr>
          <w:rFonts w:ascii="Arial" w:hAnsi="Arial" w:cs="Arial"/>
        </w:rPr>
        <w:t xml:space="preserve">Condit and Williams </w:t>
      </w:r>
      <w:r w:rsidR="00734E3D">
        <w:rPr>
          <w:rFonts w:ascii="Arial" w:hAnsi="Arial" w:cs="Arial"/>
        </w:rPr>
        <w:t xml:space="preserve">(2021) </w:t>
      </w:r>
      <w:r w:rsidR="00F220BB">
        <w:rPr>
          <w:rFonts w:ascii="Arial" w:hAnsi="Arial" w:cs="Arial"/>
        </w:rPr>
        <w:t xml:space="preserve">suggest that </w:t>
      </w:r>
      <w:r w:rsidR="00116E63">
        <w:rPr>
          <w:rFonts w:ascii="Arial" w:hAnsi="Arial" w:cs="Arial"/>
        </w:rPr>
        <w:t>being aware of what Adverse Childhood Experiences are is cru</w:t>
      </w:r>
      <w:r w:rsidR="00047197">
        <w:rPr>
          <w:rFonts w:ascii="Arial" w:hAnsi="Arial" w:cs="Arial"/>
        </w:rPr>
        <w:t xml:space="preserve">cial to helping individuals, noticing </w:t>
      </w:r>
      <w:r w:rsidR="00182FAA">
        <w:rPr>
          <w:rFonts w:ascii="Arial" w:hAnsi="Arial" w:cs="Arial"/>
        </w:rPr>
        <w:t>signs,</w:t>
      </w:r>
      <w:r w:rsidR="00047197">
        <w:rPr>
          <w:rFonts w:ascii="Arial" w:hAnsi="Arial" w:cs="Arial"/>
        </w:rPr>
        <w:t xml:space="preserve"> and understanding why certain people act in a </w:t>
      </w:r>
      <w:r w:rsidR="00734E3D">
        <w:rPr>
          <w:rFonts w:ascii="Arial" w:hAnsi="Arial" w:cs="Arial"/>
        </w:rPr>
        <w:t xml:space="preserve">specific way. </w:t>
      </w:r>
      <w:r w:rsidR="004C4708">
        <w:rPr>
          <w:rFonts w:ascii="Arial" w:hAnsi="Arial" w:cs="Arial"/>
        </w:rPr>
        <w:t>Statistics provided by t</w:t>
      </w:r>
      <w:r w:rsidR="00A95C9B">
        <w:rPr>
          <w:rFonts w:ascii="Arial" w:hAnsi="Arial" w:cs="Arial"/>
        </w:rPr>
        <w:t>he UK Parli</w:t>
      </w:r>
      <w:r w:rsidR="004C4708">
        <w:rPr>
          <w:rFonts w:ascii="Arial" w:hAnsi="Arial" w:cs="Arial"/>
        </w:rPr>
        <w:t xml:space="preserve">ament (2019) revealed that </w:t>
      </w:r>
      <w:r w:rsidR="0027087B">
        <w:rPr>
          <w:rFonts w:ascii="Arial" w:hAnsi="Arial" w:cs="Arial"/>
        </w:rPr>
        <w:t xml:space="preserve">just under 50% of the UK’s population experience at least one </w:t>
      </w:r>
      <w:r w:rsidR="00D43818">
        <w:rPr>
          <w:rFonts w:ascii="Arial" w:hAnsi="Arial" w:cs="Arial"/>
        </w:rPr>
        <w:t>Adverse Childhood Experience</w:t>
      </w:r>
      <w:r w:rsidR="004440E1">
        <w:rPr>
          <w:rFonts w:ascii="Arial" w:hAnsi="Arial" w:cs="Arial"/>
        </w:rPr>
        <w:t xml:space="preserve">. </w:t>
      </w:r>
      <w:r w:rsidR="00953B7E">
        <w:rPr>
          <w:rFonts w:ascii="Arial" w:hAnsi="Arial" w:cs="Arial"/>
        </w:rPr>
        <w:t>Almost half of the participants from the questionnaire did not know what was meant by the term</w:t>
      </w:r>
      <w:r w:rsidR="007F27A1">
        <w:rPr>
          <w:rFonts w:ascii="Arial" w:hAnsi="Arial" w:cs="Arial"/>
        </w:rPr>
        <w:t xml:space="preserve">, which is quite high considering the UK Parliaments (2019) </w:t>
      </w:r>
      <w:r w:rsidR="00AC36D0">
        <w:rPr>
          <w:rFonts w:ascii="Arial" w:hAnsi="Arial" w:cs="Arial"/>
        </w:rPr>
        <w:t xml:space="preserve">findings. </w:t>
      </w:r>
      <w:r w:rsidR="001D29A1">
        <w:rPr>
          <w:rFonts w:ascii="Arial" w:hAnsi="Arial" w:cs="Arial"/>
        </w:rPr>
        <w:t xml:space="preserve">This question limited the researcher as </w:t>
      </w:r>
      <w:r w:rsidR="00941E01">
        <w:rPr>
          <w:rFonts w:ascii="Arial" w:hAnsi="Arial" w:cs="Arial"/>
        </w:rPr>
        <w:t xml:space="preserve">it should have been better constructed with </w:t>
      </w:r>
      <w:r w:rsidR="001D29A1">
        <w:rPr>
          <w:rFonts w:ascii="Arial" w:hAnsi="Arial" w:cs="Arial"/>
        </w:rPr>
        <w:t xml:space="preserve">a </w:t>
      </w:r>
      <w:r w:rsidR="00D116A3">
        <w:rPr>
          <w:rFonts w:ascii="Arial" w:hAnsi="Arial" w:cs="Arial"/>
        </w:rPr>
        <w:t>follow-up</w:t>
      </w:r>
      <w:r w:rsidR="001D29A1">
        <w:rPr>
          <w:rFonts w:ascii="Arial" w:hAnsi="Arial" w:cs="Arial"/>
        </w:rPr>
        <w:t xml:space="preserve"> question </w:t>
      </w:r>
      <w:r w:rsidR="004977B3">
        <w:rPr>
          <w:rFonts w:ascii="Arial" w:hAnsi="Arial" w:cs="Arial"/>
        </w:rPr>
        <w:t xml:space="preserve">for </w:t>
      </w:r>
      <w:r w:rsidR="001D29A1">
        <w:rPr>
          <w:rFonts w:ascii="Arial" w:hAnsi="Arial" w:cs="Arial"/>
        </w:rPr>
        <w:t xml:space="preserve">the people who did know what the term means, which is </w:t>
      </w:r>
      <w:r w:rsidR="00D959E4">
        <w:rPr>
          <w:rFonts w:ascii="Arial" w:hAnsi="Arial" w:cs="Arial"/>
        </w:rPr>
        <w:t>“D</w:t>
      </w:r>
      <w:r w:rsidR="001D29A1">
        <w:rPr>
          <w:rFonts w:ascii="Arial" w:hAnsi="Arial" w:cs="Arial"/>
        </w:rPr>
        <w:t>o</w:t>
      </w:r>
      <w:r w:rsidR="00121A7E">
        <w:rPr>
          <w:rFonts w:ascii="Arial" w:hAnsi="Arial" w:cs="Arial"/>
        </w:rPr>
        <w:t xml:space="preserve"> Adverse Childhood Experiences</w:t>
      </w:r>
      <w:r w:rsidR="00D959E4">
        <w:rPr>
          <w:rFonts w:ascii="Arial" w:hAnsi="Arial" w:cs="Arial"/>
        </w:rPr>
        <w:t xml:space="preserve"> have an</w:t>
      </w:r>
      <w:r w:rsidR="00121A7E">
        <w:rPr>
          <w:rFonts w:ascii="Arial" w:hAnsi="Arial" w:cs="Arial"/>
        </w:rPr>
        <w:t xml:space="preserve"> </w:t>
      </w:r>
      <w:r w:rsidR="001D29A1">
        <w:rPr>
          <w:rFonts w:ascii="Arial" w:hAnsi="Arial" w:cs="Arial"/>
        </w:rPr>
        <w:t xml:space="preserve">impact </w:t>
      </w:r>
      <w:r w:rsidR="00D959E4">
        <w:rPr>
          <w:rFonts w:ascii="Arial" w:hAnsi="Arial" w:cs="Arial"/>
        </w:rPr>
        <w:t xml:space="preserve">on </w:t>
      </w:r>
      <w:r w:rsidR="00121A7E">
        <w:rPr>
          <w:rFonts w:ascii="Arial" w:hAnsi="Arial" w:cs="Arial"/>
        </w:rPr>
        <w:t xml:space="preserve">youth crime?’ </w:t>
      </w:r>
      <w:r w:rsidR="00D959E4">
        <w:rPr>
          <w:rFonts w:ascii="Arial" w:hAnsi="Arial" w:cs="Arial"/>
        </w:rPr>
        <w:t xml:space="preserve">to gain a better understanding of </w:t>
      </w:r>
      <w:r w:rsidR="00D116A3">
        <w:rPr>
          <w:rFonts w:ascii="Arial" w:hAnsi="Arial" w:cs="Arial"/>
        </w:rPr>
        <w:t>what the public feels is a root cause of youth crime.</w:t>
      </w:r>
    </w:p>
    <w:p w14:paraId="738B5BA1" w14:textId="2355EA80" w:rsidR="006E5ADD" w:rsidRDefault="006E5ADD" w:rsidP="00A175C6">
      <w:pPr>
        <w:tabs>
          <w:tab w:val="left" w:pos="1329"/>
        </w:tabs>
        <w:spacing w:line="480" w:lineRule="auto"/>
        <w:rPr>
          <w:rFonts w:ascii="Arial" w:hAnsi="Arial" w:cs="Arial"/>
          <w:b/>
          <w:bCs/>
          <w:u w:val="single"/>
        </w:rPr>
      </w:pPr>
      <w:r>
        <w:rPr>
          <w:rFonts w:ascii="Arial" w:hAnsi="Arial" w:cs="Arial"/>
          <w:b/>
          <w:bCs/>
          <w:u w:val="single"/>
        </w:rPr>
        <w:lastRenderedPageBreak/>
        <w:t>Q</w:t>
      </w:r>
      <w:r w:rsidR="00A12988">
        <w:rPr>
          <w:rFonts w:ascii="Arial" w:hAnsi="Arial" w:cs="Arial"/>
          <w:b/>
          <w:bCs/>
          <w:u w:val="single"/>
        </w:rPr>
        <w:t>9</w:t>
      </w:r>
    </w:p>
    <w:p w14:paraId="23A18E69" w14:textId="10AA4EF2" w:rsidR="00A175C6" w:rsidRPr="00A175C6" w:rsidRDefault="005D006E" w:rsidP="00A175C6">
      <w:pPr>
        <w:tabs>
          <w:tab w:val="left" w:pos="1329"/>
        </w:tabs>
        <w:spacing w:line="480" w:lineRule="auto"/>
        <w:rPr>
          <w:rFonts w:ascii="Arial" w:hAnsi="Arial" w:cs="Arial"/>
        </w:rPr>
      </w:pPr>
      <w:r>
        <w:rPr>
          <w:rFonts w:ascii="Arial" w:hAnsi="Arial" w:cs="Arial"/>
        </w:rPr>
        <w:t xml:space="preserve">The HM Inspectorates of probation </w:t>
      </w:r>
      <w:r w:rsidR="008A4B5A">
        <w:rPr>
          <w:rFonts w:ascii="Arial" w:hAnsi="Arial" w:cs="Arial"/>
        </w:rPr>
        <w:t>(2023) states</w:t>
      </w:r>
      <w:r w:rsidR="00785528">
        <w:rPr>
          <w:rFonts w:ascii="Arial" w:hAnsi="Arial" w:cs="Arial"/>
        </w:rPr>
        <w:t xml:space="preserve"> that</w:t>
      </w:r>
      <w:r w:rsidR="008A4B5A">
        <w:rPr>
          <w:rFonts w:ascii="Arial" w:hAnsi="Arial" w:cs="Arial"/>
        </w:rPr>
        <w:t xml:space="preserve"> “boys who experience two or more caregivers before the age of ten are more likely to be convicted with a violent crime”</w:t>
      </w:r>
      <w:r w:rsidR="00785528">
        <w:rPr>
          <w:rFonts w:ascii="Arial" w:hAnsi="Arial" w:cs="Arial"/>
        </w:rPr>
        <w:t xml:space="preserve">. In the questionnaire, participants were asked </w:t>
      </w:r>
      <w:r w:rsidR="00150B61">
        <w:rPr>
          <w:rFonts w:ascii="Arial" w:hAnsi="Arial" w:cs="Arial"/>
        </w:rPr>
        <w:t>how strongly they agree with this statement on a scale of 1-5</w:t>
      </w:r>
      <w:r w:rsidR="00976288">
        <w:rPr>
          <w:rFonts w:ascii="Arial" w:hAnsi="Arial" w:cs="Arial"/>
        </w:rPr>
        <w:t xml:space="preserve">. The purpose of asking this question was to understand how the public perceive this statistic, and whether they feel that it is </w:t>
      </w:r>
      <w:r w:rsidR="001C7B29">
        <w:rPr>
          <w:rFonts w:ascii="Arial" w:hAnsi="Arial" w:cs="Arial"/>
        </w:rPr>
        <w:t xml:space="preserve">true or not. </w:t>
      </w:r>
      <w:r w:rsidR="003F0C9C">
        <w:rPr>
          <w:rFonts w:ascii="Arial" w:hAnsi="Arial" w:cs="Arial"/>
        </w:rPr>
        <w:t xml:space="preserve">The average rating for this question was 3.17 with 43% of people </w:t>
      </w:r>
      <w:r w:rsidR="00DD0B6D">
        <w:rPr>
          <w:rFonts w:ascii="Arial" w:hAnsi="Arial" w:cs="Arial"/>
        </w:rPr>
        <w:t>rating it 3, meaning they are unsure. However, more people said that they agree</w:t>
      </w:r>
      <w:r w:rsidR="009E2F71">
        <w:rPr>
          <w:rFonts w:ascii="Arial" w:hAnsi="Arial" w:cs="Arial"/>
        </w:rPr>
        <w:t xml:space="preserve"> rather than disagree with the statement. </w:t>
      </w:r>
      <w:r w:rsidR="004E4704">
        <w:rPr>
          <w:rFonts w:ascii="Arial" w:hAnsi="Arial" w:cs="Arial"/>
        </w:rPr>
        <w:t xml:space="preserve">In support of this, the Children’s Commissioner (2022) feels that </w:t>
      </w:r>
      <w:r w:rsidR="00D95FF7">
        <w:rPr>
          <w:rFonts w:ascii="Arial" w:hAnsi="Arial" w:cs="Arial"/>
        </w:rPr>
        <w:t>boys who experience two or more caregivers before the age of ten are twice more likely to</w:t>
      </w:r>
      <w:r w:rsidR="0033261B">
        <w:rPr>
          <w:rFonts w:ascii="Arial" w:hAnsi="Arial" w:cs="Arial"/>
        </w:rPr>
        <w:t xml:space="preserve"> be convicted with a violent crime. This is more specific </w:t>
      </w:r>
      <w:r w:rsidR="00424567">
        <w:rPr>
          <w:rFonts w:ascii="Arial" w:hAnsi="Arial" w:cs="Arial"/>
        </w:rPr>
        <w:t>than</w:t>
      </w:r>
      <w:r w:rsidR="0033261B">
        <w:rPr>
          <w:rFonts w:ascii="Arial" w:hAnsi="Arial" w:cs="Arial"/>
        </w:rPr>
        <w:t xml:space="preserve"> the HM Inspectorates of Probation, </w:t>
      </w:r>
      <w:r w:rsidR="002F4A04">
        <w:rPr>
          <w:rFonts w:ascii="Arial" w:hAnsi="Arial" w:cs="Arial"/>
        </w:rPr>
        <w:t xml:space="preserve">but </w:t>
      </w:r>
      <w:r w:rsidR="00864F16">
        <w:rPr>
          <w:rFonts w:ascii="Arial" w:hAnsi="Arial" w:cs="Arial"/>
        </w:rPr>
        <w:t>the ratio of people who agreed and did not agree in the questionnaire suggests that the public are somewhat aware</w:t>
      </w:r>
      <w:r w:rsidR="006726AB">
        <w:rPr>
          <w:rFonts w:ascii="Arial" w:hAnsi="Arial" w:cs="Arial"/>
        </w:rPr>
        <w:t xml:space="preserve">. </w:t>
      </w:r>
    </w:p>
    <w:p w14:paraId="37075146" w14:textId="4ED849FB" w:rsidR="00424567" w:rsidRDefault="00424567" w:rsidP="00E87EB8">
      <w:pPr>
        <w:spacing w:line="480" w:lineRule="auto"/>
        <w:rPr>
          <w:rFonts w:ascii="Arial" w:hAnsi="Arial" w:cs="Arial"/>
          <w:b/>
          <w:bCs/>
          <w:u w:val="single"/>
        </w:rPr>
      </w:pPr>
      <w:r>
        <w:rPr>
          <w:rFonts w:ascii="Arial" w:hAnsi="Arial" w:cs="Arial"/>
          <w:noProof/>
        </w:rPr>
        <w:drawing>
          <wp:inline distT="0" distB="0" distL="0" distR="0" wp14:anchorId="5A9B0B4F" wp14:editId="4CECCB9C">
            <wp:extent cx="4628271" cy="4269331"/>
            <wp:effectExtent l="0" t="0" r="0" b="0"/>
            <wp:docPr id="1468745472"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45472" name="Picture 2" descr="A screenshot of a graph&#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721036" cy="4354902"/>
                    </a:xfrm>
                    <a:prstGeom prst="rect">
                      <a:avLst/>
                    </a:prstGeom>
                  </pic:spPr>
                </pic:pic>
              </a:graphicData>
            </a:graphic>
          </wp:inline>
        </w:drawing>
      </w:r>
    </w:p>
    <w:p w14:paraId="27BD0139" w14:textId="2A955CE6" w:rsidR="006E5ADD" w:rsidRDefault="006E5ADD" w:rsidP="00E87EB8">
      <w:pPr>
        <w:spacing w:line="480" w:lineRule="auto"/>
        <w:rPr>
          <w:rFonts w:ascii="Arial" w:hAnsi="Arial" w:cs="Arial"/>
          <w:b/>
          <w:bCs/>
          <w:u w:val="single"/>
        </w:rPr>
      </w:pPr>
      <w:r>
        <w:rPr>
          <w:rFonts w:ascii="Arial" w:hAnsi="Arial" w:cs="Arial"/>
          <w:b/>
          <w:bCs/>
          <w:u w:val="single"/>
        </w:rPr>
        <w:lastRenderedPageBreak/>
        <w:t>Q</w:t>
      </w:r>
      <w:r w:rsidR="00A12988">
        <w:rPr>
          <w:rFonts w:ascii="Arial" w:hAnsi="Arial" w:cs="Arial"/>
          <w:b/>
          <w:bCs/>
          <w:u w:val="single"/>
        </w:rPr>
        <w:t>10</w:t>
      </w:r>
    </w:p>
    <w:p w14:paraId="1ADB2823" w14:textId="3C23D7A2" w:rsidR="004B6141" w:rsidRPr="004B6141" w:rsidRDefault="00A11298" w:rsidP="00E87EB8">
      <w:pPr>
        <w:spacing w:line="480" w:lineRule="auto"/>
        <w:rPr>
          <w:rFonts w:ascii="Arial" w:hAnsi="Arial" w:cs="Arial"/>
        </w:rPr>
      </w:pPr>
      <w:r>
        <w:rPr>
          <w:rFonts w:ascii="Arial" w:hAnsi="Arial" w:cs="Arial"/>
        </w:rPr>
        <w:t xml:space="preserve">Question ten asked participants if they feel that </w:t>
      </w:r>
      <w:r w:rsidR="00EB21A3">
        <w:rPr>
          <w:rFonts w:ascii="Arial" w:hAnsi="Arial" w:cs="Arial"/>
        </w:rPr>
        <w:t xml:space="preserve">criminal child exploitations and county lines </w:t>
      </w:r>
      <w:proofErr w:type="gramStart"/>
      <w:r w:rsidR="00EB21A3">
        <w:rPr>
          <w:rFonts w:ascii="Arial" w:hAnsi="Arial" w:cs="Arial"/>
        </w:rPr>
        <w:t>have an effect on</w:t>
      </w:r>
      <w:proofErr w:type="gramEnd"/>
      <w:r w:rsidR="00EB21A3">
        <w:rPr>
          <w:rFonts w:ascii="Arial" w:hAnsi="Arial" w:cs="Arial"/>
        </w:rPr>
        <w:t xml:space="preserve"> the mental development </w:t>
      </w:r>
      <w:r w:rsidR="001C24CA">
        <w:rPr>
          <w:rFonts w:ascii="Arial" w:hAnsi="Arial" w:cs="Arial"/>
        </w:rPr>
        <w:t>and behaviour of a child, and</w:t>
      </w:r>
      <w:r w:rsidR="00C03F2B">
        <w:rPr>
          <w:rFonts w:ascii="Arial" w:hAnsi="Arial" w:cs="Arial"/>
        </w:rPr>
        <w:t xml:space="preserve"> only seven respondents said that they are unsure. All the rest of respondents felt that it does impact children. </w:t>
      </w:r>
      <w:r w:rsidR="00B03D81">
        <w:rPr>
          <w:rFonts w:ascii="Arial" w:hAnsi="Arial" w:cs="Arial"/>
        </w:rPr>
        <w:t xml:space="preserve">Avon and Somerset Police (2023) </w:t>
      </w:r>
      <w:r w:rsidR="00E76403">
        <w:rPr>
          <w:rFonts w:ascii="Arial" w:hAnsi="Arial" w:cs="Arial"/>
        </w:rPr>
        <w:t xml:space="preserve">suggest that young people that are exposed to the world of county lines suffer emotional, </w:t>
      </w:r>
      <w:r w:rsidR="008C6A8A">
        <w:rPr>
          <w:rFonts w:ascii="Arial" w:hAnsi="Arial" w:cs="Arial"/>
        </w:rPr>
        <w:t>physical,</w:t>
      </w:r>
      <w:r w:rsidR="00E76403">
        <w:rPr>
          <w:rFonts w:ascii="Arial" w:hAnsi="Arial" w:cs="Arial"/>
        </w:rPr>
        <w:t xml:space="preserve"> and </w:t>
      </w:r>
      <w:r w:rsidR="00830BDE">
        <w:rPr>
          <w:rFonts w:ascii="Arial" w:hAnsi="Arial" w:cs="Arial"/>
        </w:rPr>
        <w:t>psychological trauma which can carry on throughout their life.</w:t>
      </w:r>
      <w:r w:rsidR="00B7066F">
        <w:rPr>
          <w:rFonts w:ascii="Arial" w:hAnsi="Arial" w:cs="Arial"/>
        </w:rPr>
        <w:t xml:space="preserve"> </w:t>
      </w:r>
      <w:r w:rsidR="002D28D9">
        <w:rPr>
          <w:rFonts w:ascii="Arial" w:hAnsi="Arial" w:cs="Arial"/>
        </w:rPr>
        <w:t>A lot of respondents felt that it causes</w:t>
      </w:r>
      <w:r w:rsidR="00B84A66">
        <w:rPr>
          <w:rFonts w:ascii="Arial" w:hAnsi="Arial" w:cs="Arial"/>
        </w:rPr>
        <w:t xml:space="preserve"> emotional and physical trauma that effects children in later life</w:t>
      </w:r>
      <w:r w:rsidR="0010274D">
        <w:rPr>
          <w:rFonts w:ascii="Arial" w:hAnsi="Arial" w:cs="Arial"/>
        </w:rPr>
        <w:t xml:space="preserve">, as well as contributing to the cause of mental </w:t>
      </w:r>
      <w:r w:rsidR="00CA1641">
        <w:rPr>
          <w:rFonts w:ascii="Arial" w:hAnsi="Arial" w:cs="Arial"/>
        </w:rPr>
        <w:t>illnesses</w:t>
      </w:r>
      <w:r w:rsidR="0010274D">
        <w:rPr>
          <w:rFonts w:ascii="Arial" w:hAnsi="Arial" w:cs="Arial"/>
        </w:rPr>
        <w:t xml:space="preserve">. </w:t>
      </w:r>
      <w:proofErr w:type="spellStart"/>
      <w:r w:rsidR="00E51CE5">
        <w:rPr>
          <w:rFonts w:ascii="Arial" w:hAnsi="Arial" w:cs="Arial"/>
        </w:rPr>
        <w:t>Bonning</w:t>
      </w:r>
      <w:proofErr w:type="spellEnd"/>
      <w:r w:rsidR="00E51CE5">
        <w:rPr>
          <w:rFonts w:ascii="Arial" w:hAnsi="Arial" w:cs="Arial"/>
        </w:rPr>
        <w:t xml:space="preserve"> and Cleaver </w:t>
      </w:r>
      <w:r w:rsidR="00612282">
        <w:rPr>
          <w:rFonts w:ascii="Arial" w:hAnsi="Arial" w:cs="Arial"/>
        </w:rPr>
        <w:t>(2020) suggest that county lines and criminal child exploitations impact children through</w:t>
      </w:r>
      <w:r w:rsidR="003F571E">
        <w:rPr>
          <w:rFonts w:ascii="Arial" w:hAnsi="Arial" w:cs="Arial"/>
        </w:rPr>
        <w:t xml:space="preserve"> creating a sense of normality within </w:t>
      </w:r>
      <w:r w:rsidR="003E1D17">
        <w:rPr>
          <w:rFonts w:ascii="Arial" w:hAnsi="Arial" w:cs="Arial"/>
        </w:rPr>
        <w:t>their criminal activities and encourag</w:t>
      </w:r>
      <w:r w:rsidR="002C6E97">
        <w:rPr>
          <w:rFonts w:ascii="Arial" w:hAnsi="Arial" w:cs="Arial"/>
        </w:rPr>
        <w:t xml:space="preserve">es </w:t>
      </w:r>
      <w:r w:rsidR="003E1D17">
        <w:rPr>
          <w:rFonts w:ascii="Arial" w:hAnsi="Arial" w:cs="Arial"/>
        </w:rPr>
        <w:t xml:space="preserve">them to engage in </w:t>
      </w:r>
      <w:r w:rsidR="002C5C00">
        <w:rPr>
          <w:rFonts w:ascii="Arial" w:hAnsi="Arial" w:cs="Arial"/>
        </w:rPr>
        <w:t xml:space="preserve">criminal activities to make money, friends, or for accommodation. </w:t>
      </w:r>
      <w:r w:rsidR="002C6E97">
        <w:rPr>
          <w:rFonts w:ascii="Arial" w:hAnsi="Arial" w:cs="Arial"/>
        </w:rPr>
        <w:t xml:space="preserve">One participant stated that they are genuinely concerned about the future to come because they feel as if there is not enough support or boundaries for children these days and the effect of crimes like county lines can </w:t>
      </w:r>
      <w:r w:rsidR="007622C4">
        <w:rPr>
          <w:rFonts w:ascii="Arial" w:hAnsi="Arial" w:cs="Arial"/>
        </w:rPr>
        <w:t>make it seem like the ‘norm’ i</w:t>
      </w:r>
      <w:r w:rsidR="002C6E97">
        <w:rPr>
          <w:rFonts w:ascii="Arial" w:hAnsi="Arial" w:cs="Arial"/>
        </w:rPr>
        <w:t>n a child’s life.</w:t>
      </w:r>
    </w:p>
    <w:p w14:paraId="4C232F02" w14:textId="336FD585" w:rsidR="004B6141" w:rsidRDefault="004B6141" w:rsidP="00E87EB8">
      <w:pPr>
        <w:spacing w:line="480" w:lineRule="auto"/>
        <w:rPr>
          <w:rFonts w:ascii="Arial" w:hAnsi="Arial" w:cs="Arial"/>
          <w:b/>
          <w:bCs/>
          <w:u w:val="single"/>
        </w:rPr>
      </w:pPr>
    </w:p>
    <w:p w14:paraId="37AB0615" w14:textId="4CEA389B" w:rsidR="006E5ADD" w:rsidRDefault="006E5ADD" w:rsidP="00E87EB8">
      <w:pPr>
        <w:spacing w:line="480" w:lineRule="auto"/>
        <w:rPr>
          <w:rFonts w:ascii="Arial" w:hAnsi="Arial" w:cs="Arial"/>
          <w:b/>
          <w:bCs/>
          <w:u w:val="single"/>
        </w:rPr>
      </w:pPr>
      <w:r>
        <w:rPr>
          <w:rFonts w:ascii="Arial" w:hAnsi="Arial" w:cs="Arial"/>
          <w:b/>
          <w:bCs/>
          <w:u w:val="single"/>
        </w:rPr>
        <w:t>Q</w:t>
      </w:r>
      <w:r w:rsidR="00A12988">
        <w:rPr>
          <w:rFonts w:ascii="Arial" w:hAnsi="Arial" w:cs="Arial"/>
          <w:b/>
          <w:bCs/>
          <w:u w:val="single"/>
        </w:rPr>
        <w:t>11</w:t>
      </w:r>
    </w:p>
    <w:p w14:paraId="756E53FE" w14:textId="7C02B1B7" w:rsidR="00B17F02" w:rsidRPr="00251777" w:rsidRDefault="00251777" w:rsidP="00E87EB8">
      <w:pPr>
        <w:spacing w:line="480" w:lineRule="auto"/>
        <w:rPr>
          <w:rFonts w:ascii="Arial" w:hAnsi="Arial" w:cs="Arial"/>
        </w:rPr>
      </w:pPr>
      <w:r w:rsidRPr="00251777">
        <w:rPr>
          <w:rFonts w:ascii="Arial" w:hAnsi="Arial" w:cs="Arial"/>
        </w:rPr>
        <w:t xml:space="preserve">Question eleven </w:t>
      </w:r>
      <w:r>
        <w:rPr>
          <w:rFonts w:ascii="Arial" w:hAnsi="Arial" w:cs="Arial"/>
        </w:rPr>
        <w:t>asked the participants if they know what Swansea</w:t>
      </w:r>
      <w:r w:rsidR="00342C2D">
        <w:rPr>
          <w:rFonts w:ascii="Arial" w:hAnsi="Arial" w:cs="Arial"/>
        </w:rPr>
        <w:t xml:space="preserve">’s Bureau Intervention is, where 81% of </w:t>
      </w:r>
      <w:r w:rsidR="00080F65">
        <w:rPr>
          <w:rFonts w:ascii="Arial" w:hAnsi="Arial" w:cs="Arial"/>
        </w:rPr>
        <w:t xml:space="preserve">people said no. </w:t>
      </w:r>
      <w:r w:rsidR="00027872">
        <w:rPr>
          <w:rFonts w:ascii="Arial" w:hAnsi="Arial" w:cs="Arial"/>
        </w:rPr>
        <w:t xml:space="preserve">The intervention is designed to </w:t>
      </w:r>
      <w:r w:rsidR="002E35DA">
        <w:rPr>
          <w:rFonts w:ascii="Arial" w:hAnsi="Arial" w:cs="Arial"/>
        </w:rPr>
        <w:t xml:space="preserve">tackle youth crime in </w:t>
      </w:r>
      <w:r w:rsidR="00A13449">
        <w:rPr>
          <w:rFonts w:ascii="Arial" w:hAnsi="Arial" w:cs="Arial"/>
        </w:rPr>
        <w:t>Wales and</w:t>
      </w:r>
      <w:r w:rsidR="00C70365">
        <w:rPr>
          <w:rFonts w:ascii="Arial" w:hAnsi="Arial" w:cs="Arial"/>
        </w:rPr>
        <w:t xml:space="preserve"> aims to promote positive outcomes through </w:t>
      </w:r>
      <w:r w:rsidR="001E128F">
        <w:rPr>
          <w:rFonts w:ascii="Arial" w:hAnsi="Arial" w:cs="Arial"/>
        </w:rPr>
        <w:t xml:space="preserve">offering support in </w:t>
      </w:r>
      <w:r w:rsidR="00C70365">
        <w:rPr>
          <w:rFonts w:ascii="Arial" w:hAnsi="Arial" w:cs="Arial"/>
        </w:rPr>
        <w:t>education</w:t>
      </w:r>
      <w:r w:rsidR="001E128F">
        <w:rPr>
          <w:rFonts w:ascii="Arial" w:hAnsi="Arial" w:cs="Arial"/>
        </w:rPr>
        <w:t xml:space="preserve"> and </w:t>
      </w:r>
      <w:r w:rsidR="00C70365">
        <w:rPr>
          <w:rFonts w:ascii="Arial" w:hAnsi="Arial" w:cs="Arial"/>
        </w:rPr>
        <w:t>employment</w:t>
      </w:r>
      <w:r w:rsidR="001E128F">
        <w:rPr>
          <w:rFonts w:ascii="Arial" w:hAnsi="Arial" w:cs="Arial"/>
        </w:rPr>
        <w:t xml:space="preserve">. </w:t>
      </w:r>
      <w:r w:rsidR="00A13449">
        <w:rPr>
          <w:rFonts w:ascii="Arial" w:hAnsi="Arial" w:cs="Arial"/>
        </w:rPr>
        <w:t xml:space="preserve">While this intervention could be successful, the public do not know about the intervention which indicates that it is not well </w:t>
      </w:r>
      <w:r w:rsidR="00CA41A6">
        <w:rPr>
          <w:rFonts w:ascii="Arial" w:hAnsi="Arial" w:cs="Arial"/>
        </w:rPr>
        <w:t>promoted,</w:t>
      </w:r>
      <w:r w:rsidR="00A13449">
        <w:rPr>
          <w:rFonts w:ascii="Arial" w:hAnsi="Arial" w:cs="Arial"/>
        </w:rPr>
        <w:t xml:space="preserve"> </w:t>
      </w:r>
      <w:r w:rsidR="004E6BBE">
        <w:rPr>
          <w:rFonts w:ascii="Arial" w:hAnsi="Arial" w:cs="Arial"/>
        </w:rPr>
        <w:t xml:space="preserve">and it is not very successful yet. </w:t>
      </w:r>
      <w:r w:rsidR="00E928D5">
        <w:rPr>
          <w:rFonts w:ascii="Arial" w:hAnsi="Arial" w:cs="Arial"/>
        </w:rPr>
        <w:t xml:space="preserve">Swansea </w:t>
      </w:r>
      <w:r w:rsidR="00822AC8">
        <w:rPr>
          <w:rFonts w:ascii="Arial" w:hAnsi="Arial" w:cs="Arial"/>
        </w:rPr>
        <w:t>Council</w:t>
      </w:r>
      <w:r w:rsidR="00E928D5">
        <w:rPr>
          <w:rFonts w:ascii="Arial" w:hAnsi="Arial" w:cs="Arial"/>
        </w:rPr>
        <w:t xml:space="preserve"> (2021) </w:t>
      </w:r>
      <w:r w:rsidR="00162285">
        <w:rPr>
          <w:rFonts w:ascii="Arial" w:hAnsi="Arial" w:cs="Arial"/>
        </w:rPr>
        <w:t xml:space="preserve">revealed a performance report that </w:t>
      </w:r>
      <w:r w:rsidR="00E928D5">
        <w:rPr>
          <w:rFonts w:ascii="Arial" w:hAnsi="Arial" w:cs="Arial"/>
        </w:rPr>
        <w:t xml:space="preserve">states that there </w:t>
      </w:r>
      <w:r w:rsidR="004400D0">
        <w:rPr>
          <w:rFonts w:ascii="Arial" w:hAnsi="Arial" w:cs="Arial"/>
        </w:rPr>
        <w:t xml:space="preserve">were a lot of delays in </w:t>
      </w:r>
      <w:r w:rsidR="007128A0">
        <w:rPr>
          <w:rFonts w:ascii="Arial" w:hAnsi="Arial" w:cs="Arial"/>
        </w:rPr>
        <w:t xml:space="preserve">supervision, the </w:t>
      </w:r>
      <w:r w:rsidR="007128A0">
        <w:rPr>
          <w:rFonts w:ascii="Arial" w:hAnsi="Arial" w:cs="Arial"/>
        </w:rPr>
        <w:lastRenderedPageBreak/>
        <w:t xml:space="preserve">preparation of workshops, </w:t>
      </w:r>
      <w:r w:rsidR="00803F37">
        <w:rPr>
          <w:rFonts w:ascii="Arial" w:hAnsi="Arial" w:cs="Arial"/>
        </w:rPr>
        <w:t xml:space="preserve">and the completion of reports during </w:t>
      </w:r>
      <w:r w:rsidR="004400D0">
        <w:rPr>
          <w:rFonts w:ascii="Arial" w:hAnsi="Arial" w:cs="Arial"/>
        </w:rPr>
        <w:t xml:space="preserve">the year of 2020-2021 due to being short staffed, </w:t>
      </w:r>
      <w:r w:rsidR="00803F37">
        <w:rPr>
          <w:rFonts w:ascii="Arial" w:hAnsi="Arial" w:cs="Arial"/>
        </w:rPr>
        <w:t xml:space="preserve">through annual leave, </w:t>
      </w:r>
      <w:r w:rsidR="004400D0">
        <w:rPr>
          <w:rFonts w:ascii="Arial" w:hAnsi="Arial" w:cs="Arial"/>
        </w:rPr>
        <w:t xml:space="preserve">and a lot of staff members being on sick. </w:t>
      </w:r>
      <w:r w:rsidR="006778EF">
        <w:rPr>
          <w:rFonts w:ascii="Arial" w:hAnsi="Arial" w:cs="Arial"/>
        </w:rPr>
        <w:t xml:space="preserve">Further </w:t>
      </w:r>
      <w:r w:rsidR="004602E6">
        <w:rPr>
          <w:rFonts w:ascii="Arial" w:hAnsi="Arial" w:cs="Arial"/>
        </w:rPr>
        <w:t xml:space="preserve">statistics on the report show that the number of </w:t>
      </w:r>
      <w:r w:rsidR="00454EEA">
        <w:rPr>
          <w:rFonts w:ascii="Arial" w:hAnsi="Arial" w:cs="Arial"/>
        </w:rPr>
        <w:t>first-time</w:t>
      </w:r>
      <w:r w:rsidR="004602E6">
        <w:rPr>
          <w:rFonts w:ascii="Arial" w:hAnsi="Arial" w:cs="Arial"/>
        </w:rPr>
        <w:t xml:space="preserve"> entrants in the third quarter </w:t>
      </w:r>
      <w:r w:rsidR="00CB4A91">
        <w:rPr>
          <w:rFonts w:ascii="Arial" w:hAnsi="Arial" w:cs="Arial"/>
        </w:rPr>
        <w:t>increased by six from the previous year, which</w:t>
      </w:r>
      <w:r w:rsidR="009B39A1">
        <w:rPr>
          <w:rFonts w:ascii="Arial" w:hAnsi="Arial" w:cs="Arial"/>
        </w:rPr>
        <w:t xml:space="preserve"> could have been reduced if the intervention did not experience </w:t>
      </w:r>
      <w:r w:rsidR="006B191F">
        <w:rPr>
          <w:rFonts w:ascii="Arial" w:hAnsi="Arial" w:cs="Arial"/>
        </w:rPr>
        <w:t>the delays through being short staffed. Additionally, the public</w:t>
      </w:r>
      <w:r w:rsidR="0005030A">
        <w:rPr>
          <w:rFonts w:ascii="Arial" w:hAnsi="Arial" w:cs="Arial"/>
        </w:rPr>
        <w:t xml:space="preserve">’s lack of knowledge on this intervention </w:t>
      </w:r>
      <w:r w:rsidR="001F658C">
        <w:rPr>
          <w:rFonts w:ascii="Arial" w:hAnsi="Arial" w:cs="Arial"/>
        </w:rPr>
        <w:t xml:space="preserve">may also be because of the issue that they had with the staff. </w:t>
      </w:r>
    </w:p>
    <w:p w14:paraId="20CD64B7" w14:textId="77777777" w:rsidR="00B17F02" w:rsidRPr="00B17F02" w:rsidRDefault="00B17F02" w:rsidP="00E87EB8">
      <w:pPr>
        <w:spacing w:line="480" w:lineRule="auto"/>
        <w:rPr>
          <w:rFonts w:ascii="Arial" w:hAnsi="Arial" w:cs="Arial"/>
        </w:rPr>
      </w:pPr>
    </w:p>
    <w:p w14:paraId="7819E62F" w14:textId="3A31F7DC" w:rsidR="006E5ADD" w:rsidRDefault="006E5ADD" w:rsidP="00E87EB8">
      <w:pPr>
        <w:spacing w:line="480" w:lineRule="auto"/>
        <w:rPr>
          <w:rFonts w:ascii="Arial" w:hAnsi="Arial" w:cs="Arial"/>
          <w:b/>
          <w:bCs/>
          <w:u w:val="single"/>
        </w:rPr>
      </w:pPr>
      <w:r>
        <w:rPr>
          <w:rFonts w:ascii="Arial" w:hAnsi="Arial" w:cs="Arial"/>
          <w:b/>
          <w:bCs/>
          <w:u w:val="single"/>
        </w:rPr>
        <w:t>Q</w:t>
      </w:r>
      <w:r w:rsidR="00A12988">
        <w:rPr>
          <w:rFonts w:ascii="Arial" w:hAnsi="Arial" w:cs="Arial"/>
          <w:b/>
          <w:bCs/>
          <w:u w:val="single"/>
        </w:rPr>
        <w:t>12</w:t>
      </w:r>
    </w:p>
    <w:p w14:paraId="7346C2C6" w14:textId="3F1C8767" w:rsidR="00007721" w:rsidRPr="00364EE4" w:rsidRDefault="00364EE4" w:rsidP="00E87EB8">
      <w:pPr>
        <w:spacing w:line="480" w:lineRule="auto"/>
        <w:rPr>
          <w:rFonts w:ascii="Arial" w:hAnsi="Arial" w:cs="Arial"/>
        </w:rPr>
      </w:pPr>
      <w:r w:rsidRPr="00364EE4">
        <w:rPr>
          <w:rFonts w:ascii="Arial" w:hAnsi="Arial" w:cs="Arial"/>
        </w:rPr>
        <w:t>Swansea’s</w:t>
      </w:r>
      <w:r w:rsidR="00007721" w:rsidRPr="00364EE4">
        <w:rPr>
          <w:rFonts w:ascii="Arial" w:hAnsi="Arial" w:cs="Arial"/>
        </w:rPr>
        <w:t xml:space="preserve"> Bureau Intervention </w:t>
      </w:r>
      <w:r w:rsidR="000B1BF3" w:rsidRPr="00364EE4">
        <w:rPr>
          <w:rFonts w:ascii="Arial" w:hAnsi="Arial" w:cs="Arial"/>
        </w:rPr>
        <w:t xml:space="preserve">stated that </w:t>
      </w:r>
      <w:r w:rsidR="00713DDE" w:rsidRPr="00364EE4">
        <w:rPr>
          <w:rFonts w:ascii="Arial" w:hAnsi="Arial" w:cs="Arial"/>
        </w:rPr>
        <w:t>they feel children should be treated as “</w:t>
      </w:r>
      <w:r w:rsidR="00FF2496" w:rsidRPr="00364EE4">
        <w:rPr>
          <w:rFonts w:ascii="Arial" w:hAnsi="Arial" w:cs="Arial"/>
        </w:rPr>
        <w:t>C</w:t>
      </w:r>
      <w:r w:rsidR="00713DDE" w:rsidRPr="00364EE4">
        <w:rPr>
          <w:rFonts w:ascii="Arial" w:hAnsi="Arial" w:cs="Arial"/>
        </w:rPr>
        <w:t xml:space="preserve">hildren </w:t>
      </w:r>
      <w:r w:rsidR="00DB63E0">
        <w:rPr>
          <w:rFonts w:ascii="Arial" w:hAnsi="Arial" w:cs="Arial"/>
        </w:rPr>
        <w:t>F</w:t>
      </w:r>
      <w:r w:rsidR="00713DDE" w:rsidRPr="00364EE4">
        <w:rPr>
          <w:rFonts w:ascii="Arial" w:hAnsi="Arial" w:cs="Arial"/>
        </w:rPr>
        <w:t xml:space="preserve">irst, </w:t>
      </w:r>
      <w:r w:rsidR="00FF2496" w:rsidRPr="00364EE4">
        <w:rPr>
          <w:rFonts w:ascii="Arial" w:hAnsi="Arial" w:cs="Arial"/>
        </w:rPr>
        <w:t>O</w:t>
      </w:r>
      <w:r w:rsidR="00713DDE" w:rsidRPr="00364EE4">
        <w:rPr>
          <w:rFonts w:ascii="Arial" w:hAnsi="Arial" w:cs="Arial"/>
        </w:rPr>
        <w:t xml:space="preserve">ffenders </w:t>
      </w:r>
      <w:r w:rsidR="00DB63E0">
        <w:rPr>
          <w:rFonts w:ascii="Arial" w:hAnsi="Arial" w:cs="Arial"/>
        </w:rPr>
        <w:t>S</w:t>
      </w:r>
      <w:r w:rsidR="00713DDE" w:rsidRPr="00364EE4">
        <w:rPr>
          <w:rFonts w:ascii="Arial" w:hAnsi="Arial" w:cs="Arial"/>
        </w:rPr>
        <w:t>econd”</w:t>
      </w:r>
      <w:r w:rsidR="005A2E5C" w:rsidRPr="00364EE4">
        <w:rPr>
          <w:rFonts w:ascii="Arial" w:hAnsi="Arial" w:cs="Arial"/>
        </w:rPr>
        <w:t xml:space="preserve"> </w:t>
      </w:r>
      <w:proofErr w:type="gramStart"/>
      <w:r w:rsidR="005A2E5C" w:rsidRPr="00364EE4">
        <w:rPr>
          <w:rFonts w:ascii="Arial" w:hAnsi="Arial" w:cs="Arial"/>
        </w:rPr>
        <w:t>in order to</w:t>
      </w:r>
      <w:proofErr w:type="gramEnd"/>
      <w:r w:rsidR="005A2E5C" w:rsidRPr="00364EE4">
        <w:rPr>
          <w:rFonts w:ascii="Arial" w:hAnsi="Arial" w:cs="Arial"/>
        </w:rPr>
        <w:t xml:space="preserve"> </w:t>
      </w:r>
      <w:r w:rsidR="007F34D3" w:rsidRPr="00364EE4">
        <w:rPr>
          <w:rFonts w:ascii="Arial" w:hAnsi="Arial" w:cs="Arial"/>
        </w:rPr>
        <w:t xml:space="preserve">prevent their actions having a negative impact on them, making them feel like they are not criminals and that they can still turn their life around. </w:t>
      </w:r>
      <w:proofErr w:type="gramStart"/>
      <w:r w:rsidR="007F34D3" w:rsidRPr="00364EE4">
        <w:rPr>
          <w:rFonts w:ascii="Arial" w:hAnsi="Arial" w:cs="Arial"/>
        </w:rPr>
        <w:t>Having said that,</w:t>
      </w:r>
      <w:r w:rsidR="008A3164">
        <w:rPr>
          <w:rFonts w:ascii="Arial" w:hAnsi="Arial" w:cs="Arial"/>
        </w:rPr>
        <w:t xml:space="preserve"> it</w:t>
      </w:r>
      <w:proofErr w:type="gramEnd"/>
      <w:r w:rsidR="008A3164">
        <w:rPr>
          <w:rFonts w:ascii="Arial" w:hAnsi="Arial" w:cs="Arial"/>
        </w:rPr>
        <w:t xml:space="preserve"> is a very controversial statement</w:t>
      </w:r>
      <w:r w:rsidR="00F91A10">
        <w:rPr>
          <w:rFonts w:ascii="Arial" w:hAnsi="Arial" w:cs="Arial"/>
        </w:rPr>
        <w:t xml:space="preserve"> that some people feel should be demolished.</w:t>
      </w:r>
      <w:r w:rsidR="007F34D3" w:rsidRPr="00364EE4">
        <w:rPr>
          <w:rFonts w:ascii="Arial" w:hAnsi="Arial" w:cs="Arial"/>
        </w:rPr>
        <w:t xml:space="preserve"> </w:t>
      </w:r>
      <w:r w:rsidR="0029013C" w:rsidRPr="00364EE4">
        <w:rPr>
          <w:rFonts w:ascii="Arial" w:hAnsi="Arial" w:cs="Arial"/>
        </w:rPr>
        <w:t xml:space="preserve">Case (2020) suggests that the term should be </w:t>
      </w:r>
      <w:r w:rsidR="00FF2496" w:rsidRPr="00364EE4">
        <w:rPr>
          <w:rFonts w:ascii="Arial" w:hAnsi="Arial" w:cs="Arial"/>
        </w:rPr>
        <w:t>abolished</w:t>
      </w:r>
      <w:r w:rsidR="0029013C" w:rsidRPr="00364EE4">
        <w:rPr>
          <w:rFonts w:ascii="Arial" w:hAnsi="Arial" w:cs="Arial"/>
        </w:rPr>
        <w:t xml:space="preserve"> and replaced with “</w:t>
      </w:r>
      <w:r w:rsidR="00FF2496" w:rsidRPr="00364EE4">
        <w:rPr>
          <w:rFonts w:ascii="Arial" w:hAnsi="Arial" w:cs="Arial"/>
        </w:rPr>
        <w:t>C</w:t>
      </w:r>
      <w:r w:rsidR="0029013C" w:rsidRPr="00364EE4">
        <w:rPr>
          <w:rFonts w:ascii="Arial" w:hAnsi="Arial" w:cs="Arial"/>
        </w:rPr>
        <w:t xml:space="preserve">hildren </w:t>
      </w:r>
      <w:r w:rsidR="00DB63E0">
        <w:rPr>
          <w:rFonts w:ascii="Arial" w:hAnsi="Arial" w:cs="Arial"/>
        </w:rPr>
        <w:t>F</w:t>
      </w:r>
      <w:r w:rsidR="0029013C" w:rsidRPr="00364EE4">
        <w:rPr>
          <w:rFonts w:ascii="Arial" w:hAnsi="Arial" w:cs="Arial"/>
        </w:rPr>
        <w:t xml:space="preserve">irst, </w:t>
      </w:r>
      <w:r w:rsidR="00FF2496" w:rsidRPr="00364EE4">
        <w:rPr>
          <w:rFonts w:ascii="Arial" w:hAnsi="Arial" w:cs="Arial"/>
        </w:rPr>
        <w:t>O</w:t>
      </w:r>
      <w:r w:rsidR="0029013C" w:rsidRPr="00364EE4">
        <w:rPr>
          <w:rFonts w:ascii="Arial" w:hAnsi="Arial" w:cs="Arial"/>
        </w:rPr>
        <w:t xml:space="preserve">ffenders </w:t>
      </w:r>
      <w:r w:rsidR="00DB63E0">
        <w:rPr>
          <w:rFonts w:ascii="Arial" w:hAnsi="Arial" w:cs="Arial"/>
        </w:rPr>
        <w:t>N</w:t>
      </w:r>
      <w:r w:rsidR="0029013C" w:rsidRPr="00364EE4">
        <w:rPr>
          <w:rFonts w:ascii="Arial" w:hAnsi="Arial" w:cs="Arial"/>
        </w:rPr>
        <w:t>o</w:t>
      </w:r>
      <w:r w:rsidR="00FF2496" w:rsidRPr="00364EE4">
        <w:rPr>
          <w:rFonts w:ascii="Arial" w:hAnsi="Arial" w:cs="Arial"/>
        </w:rPr>
        <w:t xml:space="preserve">where” </w:t>
      </w:r>
      <w:r w:rsidR="00372157" w:rsidRPr="00364EE4">
        <w:rPr>
          <w:rFonts w:ascii="Arial" w:hAnsi="Arial" w:cs="Arial"/>
        </w:rPr>
        <w:t>because he feels that the concept should promote positivity and faith in children rather than</w:t>
      </w:r>
      <w:r w:rsidRPr="00364EE4">
        <w:rPr>
          <w:rFonts w:ascii="Arial" w:hAnsi="Arial" w:cs="Arial"/>
        </w:rPr>
        <w:t xml:space="preserve"> emphasising on potential negative outcomes.</w:t>
      </w:r>
      <w:r>
        <w:rPr>
          <w:rFonts w:ascii="Arial" w:hAnsi="Arial" w:cs="Arial"/>
        </w:rPr>
        <w:t xml:space="preserve"> Question </w:t>
      </w:r>
      <w:r w:rsidR="00F91A10">
        <w:rPr>
          <w:rFonts w:ascii="Arial" w:hAnsi="Arial" w:cs="Arial"/>
        </w:rPr>
        <w:t>twelve</w:t>
      </w:r>
      <w:r>
        <w:rPr>
          <w:rFonts w:ascii="Arial" w:hAnsi="Arial" w:cs="Arial"/>
        </w:rPr>
        <w:t xml:space="preserve"> of the questionnaire asked the participants which statement they </w:t>
      </w:r>
      <w:r w:rsidR="008A3164">
        <w:rPr>
          <w:rFonts w:ascii="Arial" w:hAnsi="Arial" w:cs="Arial"/>
        </w:rPr>
        <w:t xml:space="preserve">most agree with out of the two. </w:t>
      </w:r>
      <w:r w:rsidR="00F91A10">
        <w:rPr>
          <w:rFonts w:ascii="Arial" w:hAnsi="Arial" w:cs="Arial"/>
        </w:rPr>
        <w:t>While it was quite</w:t>
      </w:r>
      <w:r w:rsidR="00DB63E0">
        <w:rPr>
          <w:rFonts w:ascii="Arial" w:hAnsi="Arial" w:cs="Arial"/>
        </w:rPr>
        <w:t xml:space="preserve"> close</w:t>
      </w:r>
      <w:r w:rsidR="00AA5CDD">
        <w:rPr>
          <w:rFonts w:ascii="Arial" w:hAnsi="Arial" w:cs="Arial"/>
        </w:rPr>
        <w:t xml:space="preserve">, 60% said “Children </w:t>
      </w:r>
      <w:r w:rsidR="000C4CB7">
        <w:rPr>
          <w:rFonts w:ascii="Arial" w:hAnsi="Arial" w:cs="Arial"/>
        </w:rPr>
        <w:t>F</w:t>
      </w:r>
      <w:r w:rsidR="00AA5CDD">
        <w:rPr>
          <w:rFonts w:ascii="Arial" w:hAnsi="Arial" w:cs="Arial"/>
        </w:rPr>
        <w:t xml:space="preserve">irst, Offenders Second” and </w:t>
      </w:r>
      <w:r w:rsidR="000C4CB7">
        <w:rPr>
          <w:rFonts w:ascii="Arial" w:hAnsi="Arial" w:cs="Arial"/>
        </w:rPr>
        <w:t xml:space="preserve">40% said “Children First, Offenders </w:t>
      </w:r>
      <w:r w:rsidR="003B5CC7">
        <w:rPr>
          <w:rFonts w:ascii="Arial" w:hAnsi="Arial" w:cs="Arial"/>
        </w:rPr>
        <w:t>Nowhere”.</w:t>
      </w:r>
      <w:r w:rsidR="00DE6D77">
        <w:rPr>
          <w:rFonts w:ascii="Arial" w:hAnsi="Arial" w:cs="Arial"/>
        </w:rPr>
        <w:t xml:space="preserve"> This means that out of the individuals that participated, </w:t>
      </w:r>
      <w:proofErr w:type="gramStart"/>
      <w:r w:rsidR="00DE6D77">
        <w:rPr>
          <w:rFonts w:ascii="Arial" w:hAnsi="Arial" w:cs="Arial"/>
        </w:rPr>
        <w:t>the majority of</w:t>
      </w:r>
      <w:proofErr w:type="gramEnd"/>
      <w:r w:rsidR="00DE6D77">
        <w:rPr>
          <w:rFonts w:ascii="Arial" w:hAnsi="Arial" w:cs="Arial"/>
        </w:rPr>
        <w:t xml:space="preserve"> them agree with the statement provided by Swansea’s Bureau Intervention</w:t>
      </w:r>
      <w:r w:rsidR="00D976FA">
        <w:rPr>
          <w:rFonts w:ascii="Arial" w:hAnsi="Arial" w:cs="Arial"/>
        </w:rPr>
        <w:t>, as seen below</w:t>
      </w:r>
      <w:r w:rsidR="00DE6D77">
        <w:rPr>
          <w:rFonts w:ascii="Arial" w:hAnsi="Arial" w:cs="Arial"/>
        </w:rPr>
        <w:t xml:space="preserve">. </w:t>
      </w:r>
    </w:p>
    <w:p w14:paraId="5EFBD2C5" w14:textId="22478160" w:rsidR="0077603F" w:rsidRDefault="0077603F" w:rsidP="00E87EB8">
      <w:pPr>
        <w:spacing w:line="480" w:lineRule="auto"/>
        <w:rPr>
          <w:rFonts w:ascii="Arial" w:hAnsi="Arial" w:cs="Arial"/>
          <w:b/>
          <w:bCs/>
          <w:u w:val="single"/>
        </w:rPr>
      </w:pPr>
      <w:r>
        <w:rPr>
          <w:rFonts w:ascii="Arial" w:hAnsi="Arial" w:cs="Arial"/>
          <w:noProof/>
        </w:rPr>
        <w:lastRenderedPageBreak/>
        <w:drawing>
          <wp:inline distT="0" distB="0" distL="0" distR="0" wp14:anchorId="2C3AFF7E" wp14:editId="608C1BC9">
            <wp:extent cx="5196935" cy="3135086"/>
            <wp:effectExtent l="0" t="0" r="0" b="1905"/>
            <wp:docPr id="582534770"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534770" name="Picture 3" descr="A screenshot of a grap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75306" cy="3363341"/>
                    </a:xfrm>
                    <a:prstGeom prst="rect">
                      <a:avLst/>
                    </a:prstGeom>
                  </pic:spPr>
                </pic:pic>
              </a:graphicData>
            </a:graphic>
          </wp:inline>
        </w:drawing>
      </w:r>
    </w:p>
    <w:p w14:paraId="6C662AB4" w14:textId="583E9BA1" w:rsidR="006E5ADD" w:rsidRDefault="006E5ADD" w:rsidP="00E87EB8">
      <w:pPr>
        <w:spacing w:line="480" w:lineRule="auto"/>
        <w:rPr>
          <w:rFonts w:ascii="Arial" w:hAnsi="Arial" w:cs="Arial"/>
          <w:b/>
          <w:bCs/>
          <w:u w:val="single"/>
        </w:rPr>
      </w:pPr>
      <w:r>
        <w:rPr>
          <w:rFonts w:ascii="Arial" w:hAnsi="Arial" w:cs="Arial"/>
          <w:b/>
          <w:bCs/>
          <w:u w:val="single"/>
        </w:rPr>
        <w:t>Q</w:t>
      </w:r>
      <w:r w:rsidR="00A12988">
        <w:rPr>
          <w:rFonts w:ascii="Arial" w:hAnsi="Arial" w:cs="Arial"/>
          <w:b/>
          <w:bCs/>
          <w:u w:val="single"/>
        </w:rPr>
        <w:t>13</w:t>
      </w:r>
    </w:p>
    <w:p w14:paraId="177F04F6" w14:textId="448301D4" w:rsidR="002C4867" w:rsidRPr="001B13C3" w:rsidRDefault="00900C46" w:rsidP="00E87EB8">
      <w:pPr>
        <w:spacing w:line="480" w:lineRule="auto"/>
        <w:rPr>
          <w:rFonts w:ascii="Arial" w:hAnsi="Arial" w:cs="Arial"/>
        </w:rPr>
      </w:pPr>
      <w:r w:rsidRPr="001B13C3">
        <w:rPr>
          <w:rFonts w:ascii="Arial" w:hAnsi="Arial" w:cs="Arial"/>
        </w:rPr>
        <w:t>In the literature review the Early Foundation (2023) s</w:t>
      </w:r>
      <w:r w:rsidR="006021D8" w:rsidRPr="001B13C3">
        <w:rPr>
          <w:rFonts w:ascii="Arial" w:hAnsi="Arial" w:cs="Arial"/>
        </w:rPr>
        <w:t xml:space="preserve">uggests that </w:t>
      </w:r>
      <w:r w:rsidR="00083A70" w:rsidRPr="001B13C3">
        <w:rPr>
          <w:rFonts w:ascii="Arial" w:hAnsi="Arial" w:cs="Arial"/>
        </w:rPr>
        <w:t xml:space="preserve">early intervention can significantly improve a child’s </w:t>
      </w:r>
      <w:r w:rsidR="00295FAF" w:rsidRPr="001B13C3">
        <w:rPr>
          <w:rFonts w:ascii="Arial" w:hAnsi="Arial" w:cs="Arial"/>
        </w:rPr>
        <w:t xml:space="preserve">life and divert them from crime. Participants were asked if they feel that early intervention is </w:t>
      </w:r>
      <w:r w:rsidR="00A6075F" w:rsidRPr="001B13C3">
        <w:rPr>
          <w:rFonts w:ascii="Arial" w:hAnsi="Arial" w:cs="Arial"/>
        </w:rPr>
        <w:t xml:space="preserve">effective in preventing youth crime </w:t>
      </w:r>
      <w:r w:rsidR="008D1B3C" w:rsidRPr="001B13C3">
        <w:rPr>
          <w:rFonts w:ascii="Arial" w:hAnsi="Arial" w:cs="Arial"/>
        </w:rPr>
        <w:t xml:space="preserve">only one person said no. They were then given a multiple </w:t>
      </w:r>
      <w:r w:rsidR="002A13F4" w:rsidRPr="001B13C3">
        <w:rPr>
          <w:rFonts w:ascii="Arial" w:hAnsi="Arial" w:cs="Arial"/>
        </w:rPr>
        <w:t xml:space="preserve">choice of different types of early intervention and was asked to select the ones they feel are most </w:t>
      </w:r>
      <w:r w:rsidR="00052B75" w:rsidRPr="001B13C3">
        <w:rPr>
          <w:rFonts w:ascii="Arial" w:hAnsi="Arial" w:cs="Arial"/>
        </w:rPr>
        <w:t xml:space="preserve">effective. </w:t>
      </w:r>
      <w:r w:rsidR="00A25415" w:rsidRPr="001B13C3">
        <w:rPr>
          <w:rFonts w:ascii="Arial" w:hAnsi="Arial" w:cs="Arial"/>
        </w:rPr>
        <w:t xml:space="preserve">The intervention techniques with the most votes were education and family training, with the least </w:t>
      </w:r>
      <w:r w:rsidR="004A6499" w:rsidRPr="001B13C3">
        <w:rPr>
          <w:rFonts w:ascii="Arial" w:hAnsi="Arial" w:cs="Arial"/>
        </w:rPr>
        <w:t xml:space="preserve">being after school clubs, as seen in the </w:t>
      </w:r>
      <w:r w:rsidR="0046043B" w:rsidRPr="001B13C3">
        <w:rPr>
          <w:rFonts w:ascii="Arial" w:hAnsi="Arial" w:cs="Arial"/>
        </w:rPr>
        <w:t>bar graph below.</w:t>
      </w:r>
      <w:r w:rsidR="00AD2087">
        <w:rPr>
          <w:rFonts w:ascii="Arial" w:hAnsi="Arial" w:cs="Arial"/>
        </w:rPr>
        <w:t xml:space="preserve"> The Early Intervention Foundation (2023) suggests that education is a fundamental </w:t>
      </w:r>
      <w:r w:rsidR="008116DC">
        <w:rPr>
          <w:rFonts w:ascii="Arial" w:hAnsi="Arial" w:cs="Arial"/>
        </w:rPr>
        <w:t>tool for early intervention. Providing children with quality education can posi</w:t>
      </w:r>
      <w:r w:rsidR="00C27B15">
        <w:rPr>
          <w:rFonts w:ascii="Arial" w:hAnsi="Arial" w:cs="Arial"/>
        </w:rPr>
        <w:t>ti</w:t>
      </w:r>
      <w:r w:rsidR="008116DC">
        <w:rPr>
          <w:rFonts w:ascii="Arial" w:hAnsi="Arial" w:cs="Arial"/>
        </w:rPr>
        <w:t xml:space="preserve">vely impact their cognitive, </w:t>
      </w:r>
      <w:r w:rsidR="00C27B15">
        <w:rPr>
          <w:rFonts w:ascii="Arial" w:hAnsi="Arial" w:cs="Arial"/>
        </w:rPr>
        <w:t xml:space="preserve">social, and emotional development and enhances their ability for success in their later life. </w:t>
      </w:r>
    </w:p>
    <w:p w14:paraId="7FAC8EE0" w14:textId="5E1449F2" w:rsidR="00F70F7A" w:rsidRDefault="00F70F7A" w:rsidP="00E87EB8">
      <w:pPr>
        <w:spacing w:line="480" w:lineRule="auto"/>
        <w:rPr>
          <w:rFonts w:ascii="Arial" w:hAnsi="Arial" w:cs="Arial"/>
          <w:b/>
          <w:bCs/>
          <w:u w:val="single"/>
        </w:rPr>
      </w:pPr>
      <w:r>
        <w:rPr>
          <w:rFonts w:ascii="Arial" w:hAnsi="Arial" w:cs="Arial"/>
          <w:noProof/>
        </w:rPr>
        <w:lastRenderedPageBreak/>
        <w:drawing>
          <wp:inline distT="0" distB="0" distL="0" distR="0" wp14:anchorId="4B65C080" wp14:editId="7A12C6F5">
            <wp:extent cx="4811486" cy="2518754"/>
            <wp:effectExtent l="0" t="0" r="1905" b="0"/>
            <wp:docPr id="626602891" name="Picture 4"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602891" name="Picture 4" descr="A graph with different colored ba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75025" cy="2604365"/>
                    </a:xfrm>
                    <a:prstGeom prst="rect">
                      <a:avLst/>
                    </a:prstGeom>
                  </pic:spPr>
                </pic:pic>
              </a:graphicData>
            </a:graphic>
          </wp:inline>
        </w:drawing>
      </w:r>
    </w:p>
    <w:p w14:paraId="388BB4ED" w14:textId="1D76F374" w:rsidR="006E5ADD" w:rsidRDefault="006E5ADD" w:rsidP="00E87EB8">
      <w:pPr>
        <w:spacing w:line="480" w:lineRule="auto"/>
        <w:rPr>
          <w:rFonts w:ascii="Arial" w:hAnsi="Arial" w:cs="Arial"/>
          <w:b/>
          <w:bCs/>
          <w:u w:val="single"/>
        </w:rPr>
      </w:pPr>
      <w:r>
        <w:rPr>
          <w:rFonts w:ascii="Arial" w:hAnsi="Arial" w:cs="Arial"/>
          <w:b/>
          <w:bCs/>
          <w:u w:val="single"/>
        </w:rPr>
        <w:t>Q1</w:t>
      </w:r>
      <w:r w:rsidR="00A12988">
        <w:rPr>
          <w:rFonts w:ascii="Arial" w:hAnsi="Arial" w:cs="Arial"/>
          <w:b/>
          <w:bCs/>
          <w:u w:val="single"/>
        </w:rPr>
        <w:t>4</w:t>
      </w:r>
    </w:p>
    <w:p w14:paraId="758243D3" w14:textId="51EDC43D" w:rsidR="00804B16" w:rsidRPr="00F23369" w:rsidRDefault="00615D90" w:rsidP="00E87EB8">
      <w:pPr>
        <w:spacing w:line="480" w:lineRule="auto"/>
        <w:rPr>
          <w:rFonts w:ascii="Arial" w:hAnsi="Arial" w:cs="Arial"/>
        </w:rPr>
      </w:pPr>
      <w:r w:rsidRPr="00F23369">
        <w:rPr>
          <w:rFonts w:ascii="Arial" w:hAnsi="Arial" w:cs="Arial"/>
        </w:rPr>
        <w:t>Question fourteen asked the participants what they think is the most common offence within young people in the UK</w:t>
      </w:r>
      <w:r w:rsidR="003E0B7F" w:rsidRPr="00F23369">
        <w:rPr>
          <w:rFonts w:ascii="Arial" w:hAnsi="Arial" w:cs="Arial"/>
        </w:rPr>
        <w:t xml:space="preserve">. </w:t>
      </w:r>
      <w:r w:rsidR="00B37EB2" w:rsidRPr="00F23369">
        <w:rPr>
          <w:rFonts w:ascii="Arial" w:hAnsi="Arial" w:cs="Arial"/>
        </w:rPr>
        <w:t>The Youth Justice Board (2023)</w:t>
      </w:r>
      <w:r w:rsidR="00A27357" w:rsidRPr="00F23369">
        <w:rPr>
          <w:rFonts w:ascii="Arial" w:hAnsi="Arial" w:cs="Arial"/>
        </w:rPr>
        <w:t xml:space="preserve"> revealed that the most common offences within young people are summary offences and possession of a weapon. </w:t>
      </w:r>
      <w:r w:rsidR="004D6B64" w:rsidRPr="00F23369">
        <w:rPr>
          <w:rFonts w:ascii="Arial" w:hAnsi="Arial" w:cs="Arial"/>
        </w:rPr>
        <w:t xml:space="preserve">However, the questionnaire results show that the public </w:t>
      </w:r>
      <w:r w:rsidR="00273659" w:rsidRPr="00F23369">
        <w:rPr>
          <w:rFonts w:ascii="Arial" w:hAnsi="Arial" w:cs="Arial"/>
        </w:rPr>
        <w:t xml:space="preserve">feel that the most common offence is theft, with 30% of people </w:t>
      </w:r>
      <w:r w:rsidR="003D04CA" w:rsidRPr="00F23369">
        <w:rPr>
          <w:rFonts w:ascii="Arial" w:hAnsi="Arial" w:cs="Arial"/>
        </w:rPr>
        <w:t xml:space="preserve">stating theft. The second most common offence according to the questionnaire is </w:t>
      </w:r>
      <w:r w:rsidR="00804B16" w:rsidRPr="00F23369">
        <w:rPr>
          <w:rFonts w:ascii="Arial" w:hAnsi="Arial" w:cs="Arial"/>
        </w:rPr>
        <w:t xml:space="preserve">drug related crimes. </w:t>
      </w:r>
      <w:proofErr w:type="gramStart"/>
      <w:r w:rsidR="00EE4B38" w:rsidRPr="00F23369">
        <w:rPr>
          <w:rFonts w:ascii="Arial" w:hAnsi="Arial" w:cs="Arial"/>
        </w:rPr>
        <w:t>Similar to</w:t>
      </w:r>
      <w:proofErr w:type="gramEnd"/>
      <w:r w:rsidR="00EE4B38" w:rsidRPr="00F23369">
        <w:rPr>
          <w:rFonts w:ascii="Arial" w:hAnsi="Arial" w:cs="Arial"/>
        </w:rPr>
        <w:t xml:space="preserve"> question seven, this question ultimately goes down to the types of crimes that people are seeing or hearing about, which is dependent on where they live or visit most frequently. </w:t>
      </w:r>
      <w:r w:rsidR="00E0156C" w:rsidRPr="00F23369">
        <w:rPr>
          <w:rFonts w:ascii="Arial" w:hAnsi="Arial" w:cs="Arial"/>
        </w:rPr>
        <w:t>Some respondents did say that they feel knife crime is a common offence, which is supported by the Youth Justice Board (2023) because t</w:t>
      </w:r>
      <w:r w:rsidR="00EA351F" w:rsidRPr="00F23369">
        <w:rPr>
          <w:rFonts w:ascii="Arial" w:hAnsi="Arial" w:cs="Arial"/>
        </w:rPr>
        <w:t xml:space="preserve">hey say that possession of a weapon is the most common, which often amounts to the use of the weapon, whether it is a knife or </w:t>
      </w:r>
      <w:r w:rsidR="00F23369" w:rsidRPr="00F23369">
        <w:rPr>
          <w:rFonts w:ascii="Arial" w:hAnsi="Arial" w:cs="Arial"/>
        </w:rPr>
        <w:t xml:space="preserve">a different weapon. </w:t>
      </w:r>
    </w:p>
    <w:p w14:paraId="08DDF388" w14:textId="77777777" w:rsidR="00113B4F" w:rsidRDefault="00113B4F" w:rsidP="00E87EB8">
      <w:pPr>
        <w:spacing w:line="480" w:lineRule="auto"/>
        <w:rPr>
          <w:rFonts w:ascii="Arial" w:hAnsi="Arial" w:cs="Arial"/>
          <w:b/>
          <w:bCs/>
          <w:u w:val="single"/>
        </w:rPr>
      </w:pPr>
    </w:p>
    <w:p w14:paraId="234B751C" w14:textId="30828277" w:rsidR="006E5ADD" w:rsidRDefault="00E65794" w:rsidP="00E87EB8">
      <w:pPr>
        <w:spacing w:line="480" w:lineRule="auto"/>
        <w:rPr>
          <w:rFonts w:ascii="Arial" w:hAnsi="Arial" w:cs="Arial"/>
          <w:b/>
          <w:bCs/>
          <w:u w:val="single"/>
        </w:rPr>
      </w:pPr>
      <w:r>
        <w:rPr>
          <w:rFonts w:ascii="Arial" w:hAnsi="Arial" w:cs="Arial"/>
          <w:b/>
          <w:bCs/>
          <w:u w:val="single"/>
        </w:rPr>
        <w:t>Q1</w:t>
      </w:r>
      <w:r w:rsidR="00A12988">
        <w:rPr>
          <w:rFonts w:ascii="Arial" w:hAnsi="Arial" w:cs="Arial"/>
          <w:b/>
          <w:bCs/>
          <w:u w:val="single"/>
        </w:rPr>
        <w:t>5</w:t>
      </w:r>
    </w:p>
    <w:p w14:paraId="6C405C87" w14:textId="30A998AA" w:rsidR="00F23369" w:rsidRPr="009F2A23" w:rsidRDefault="00E77B02" w:rsidP="00E87EB8">
      <w:pPr>
        <w:spacing w:line="480" w:lineRule="auto"/>
        <w:rPr>
          <w:rFonts w:ascii="Arial" w:hAnsi="Arial" w:cs="Arial"/>
        </w:rPr>
      </w:pPr>
      <w:r w:rsidRPr="009F2A23">
        <w:rPr>
          <w:rFonts w:ascii="Arial" w:hAnsi="Arial" w:cs="Arial"/>
        </w:rPr>
        <w:t xml:space="preserve">Finally, the last question asked the participants if they feel that </w:t>
      </w:r>
      <w:r w:rsidR="00C8618E" w:rsidRPr="009F2A23">
        <w:rPr>
          <w:rFonts w:ascii="Arial" w:hAnsi="Arial" w:cs="Arial"/>
        </w:rPr>
        <w:t xml:space="preserve">unemployment and lack of education causes an increase in crime. </w:t>
      </w:r>
      <w:r w:rsidR="004A36BB" w:rsidRPr="009F2A23">
        <w:rPr>
          <w:rFonts w:ascii="Arial" w:hAnsi="Arial" w:cs="Arial"/>
        </w:rPr>
        <w:t xml:space="preserve">Of all responses, only five people said that they do not </w:t>
      </w:r>
      <w:r w:rsidR="00EF5A70" w:rsidRPr="009F2A23">
        <w:rPr>
          <w:rFonts w:ascii="Arial" w:hAnsi="Arial" w:cs="Arial"/>
        </w:rPr>
        <w:t xml:space="preserve">think it has an impact on crime. Most respondents felt that the crime </w:t>
      </w:r>
      <w:r w:rsidR="00EF5A70" w:rsidRPr="009F2A23">
        <w:rPr>
          <w:rFonts w:ascii="Arial" w:hAnsi="Arial" w:cs="Arial"/>
        </w:rPr>
        <w:lastRenderedPageBreak/>
        <w:t xml:space="preserve">that is </w:t>
      </w:r>
      <w:r w:rsidR="000E4F25" w:rsidRPr="009F2A23">
        <w:rPr>
          <w:rFonts w:ascii="Arial" w:hAnsi="Arial" w:cs="Arial"/>
        </w:rPr>
        <w:t xml:space="preserve">increased the most is theft because lack of income can cause an individual to be desperate and somethings they may need in life, they cannot afford to buy due to being unemployed. </w:t>
      </w:r>
      <w:r w:rsidR="006E1A19" w:rsidRPr="009F2A23">
        <w:rPr>
          <w:rFonts w:ascii="Arial" w:hAnsi="Arial" w:cs="Arial"/>
        </w:rPr>
        <w:t xml:space="preserve">Unemployment comes hand in hand with lack of education because to be able to seek employment, most employers ask for qualifications which </w:t>
      </w:r>
      <w:r w:rsidR="009F2A23" w:rsidRPr="009F2A23">
        <w:rPr>
          <w:rFonts w:ascii="Arial" w:hAnsi="Arial" w:cs="Arial"/>
        </w:rPr>
        <w:t>people will not have if they did not attend school or further education</w:t>
      </w:r>
      <w:r w:rsidR="00F31908">
        <w:rPr>
          <w:rFonts w:ascii="Arial" w:hAnsi="Arial" w:cs="Arial"/>
        </w:rPr>
        <w:t xml:space="preserve"> </w:t>
      </w:r>
      <w:r w:rsidR="008A2E34">
        <w:rPr>
          <w:rFonts w:ascii="Arial" w:hAnsi="Arial" w:cs="Arial"/>
        </w:rPr>
        <w:t>(Ha, 2019).</w:t>
      </w:r>
    </w:p>
    <w:p w14:paraId="311EC3A9" w14:textId="77777777" w:rsidR="002C6736" w:rsidRDefault="002C6736" w:rsidP="00E87EB8">
      <w:pPr>
        <w:spacing w:line="480" w:lineRule="auto"/>
        <w:rPr>
          <w:rFonts w:ascii="Arial" w:hAnsi="Arial" w:cs="Arial"/>
          <w:b/>
          <w:bCs/>
          <w:u w:val="single"/>
        </w:rPr>
      </w:pPr>
    </w:p>
    <w:p w14:paraId="40E9BA9F" w14:textId="3AE15CEA" w:rsidR="00A12988" w:rsidRPr="00A12988" w:rsidRDefault="00322441" w:rsidP="00E87EB8">
      <w:pPr>
        <w:spacing w:line="480" w:lineRule="auto"/>
        <w:rPr>
          <w:rFonts w:ascii="Arial" w:hAnsi="Arial" w:cs="Arial"/>
          <w:b/>
          <w:bCs/>
          <w:u w:val="single"/>
        </w:rPr>
      </w:pPr>
      <w:r>
        <w:rPr>
          <w:rFonts w:ascii="Arial" w:hAnsi="Arial" w:cs="Arial"/>
          <w:b/>
          <w:bCs/>
          <w:u w:val="single"/>
        </w:rPr>
        <w:t>R</w:t>
      </w:r>
      <w:r w:rsidR="002C6736">
        <w:rPr>
          <w:rFonts w:ascii="Arial" w:hAnsi="Arial" w:cs="Arial"/>
          <w:b/>
          <w:bCs/>
          <w:u w:val="single"/>
        </w:rPr>
        <w:t>eference</w:t>
      </w:r>
      <w:r>
        <w:rPr>
          <w:rFonts w:ascii="Arial" w:hAnsi="Arial" w:cs="Arial"/>
          <w:b/>
          <w:bCs/>
          <w:u w:val="single"/>
        </w:rPr>
        <w:t>:</w:t>
      </w:r>
    </w:p>
    <w:p w14:paraId="61A934CF" w14:textId="77777777" w:rsidR="00A12988" w:rsidRDefault="00A12988" w:rsidP="00E87EB8">
      <w:pPr>
        <w:spacing w:line="480" w:lineRule="auto"/>
        <w:rPr>
          <w:rFonts w:ascii="Arial" w:hAnsi="Arial" w:cs="Arial"/>
        </w:rPr>
      </w:pPr>
      <w:r>
        <w:rPr>
          <w:rFonts w:ascii="Arial" w:hAnsi="Arial" w:cs="Arial"/>
        </w:rPr>
        <w:t xml:space="preserve">Avon and Somerset Police (2023). </w:t>
      </w:r>
      <w:r w:rsidRPr="00A12988">
        <w:rPr>
          <w:rFonts w:ascii="Arial" w:hAnsi="Arial" w:cs="Arial"/>
          <w:i/>
          <w:iCs/>
        </w:rPr>
        <w:t>The Realities of County Lines and Child Exploitation.</w:t>
      </w:r>
      <w:r>
        <w:rPr>
          <w:rFonts w:ascii="Arial" w:hAnsi="Arial" w:cs="Arial"/>
        </w:rPr>
        <w:t xml:space="preserve"> Available at  </w:t>
      </w:r>
      <w:hyperlink r:id="rId9" w:history="1">
        <w:r w:rsidRPr="00F27867">
          <w:rPr>
            <w:rStyle w:val="Hyperlink"/>
            <w:rFonts w:ascii="Arial" w:hAnsi="Arial" w:cs="Arial"/>
          </w:rPr>
          <w:t>https://www.avonandsomerset.police.uk/news/2023/02/the-realities-of-county-lines-and-child-exploitation/#:~:text=Young%20people%20exposed%20to%20the,and%20deal%20Class%20A%20drugs</w:t>
        </w:r>
      </w:hyperlink>
      <w:r w:rsidRPr="000745A0">
        <w:rPr>
          <w:rFonts w:ascii="Arial" w:hAnsi="Arial" w:cs="Arial"/>
        </w:rPr>
        <w:t>.</w:t>
      </w:r>
      <w:r>
        <w:rPr>
          <w:rFonts w:ascii="Arial" w:hAnsi="Arial" w:cs="Arial"/>
        </w:rPr>
        <w:t>. Accessed on 24</w:t>
      </w:r>
      <w:r w:rsidRPr="008C6A8A">
        <w:rPr>
          <w:rFonts w:ascii="Arial" w:hAnsi="Arial" w:cs="Arial"/>
          <w:vertAlign w:val="superscript"/>
        </w:rPr>
        <w:t>th</w:t>
      </w:r>
      <w:r>
        <w:rPr>
          <w:rFonts w:ascii="Arial" w:hAnsi="Arial" w:cs="Arial"/>
        </w:rPr>
        <w:t xml:space="preserve"> April 2024. </w:t>
      </w:r>
    </w:p>
    <w:p w14:paraId="712214EB" w14:textId="77777777" w:rsidR="00A12988" w:rsidRDefault="00A12988" w:rsidP="00E87EB8">
      <w:pPr>
        <w:spacing w:line="480" w:lineRule="auto"/>
        <w:rPr>
          <w:rFonts w:ascii="Arial" w:hAnsi="Arial" w:cs="Arial"/>
        </w:rPr>
      </w:pPr>
    </w:p>
    <w:p w14:paraId="335BDB3E" w14:textId="77777777" w:rsidR="00A12988" w:rsidRDefault="00A12988" w:rsidP="00E87EB8">
      <w:pPr>
        <w:spacing w:line="480" w:lineRule="auto"/>
        <w:rPr>
          <w:rFonts w:ascii="Arial" w:hAnsi="Arial" w:cs="Arial"/>
        </w:rPr>
      </w:pPr>
      <w:proofErr w:type="spellStart"/>
      <w:r>
        <w:rPr>
          <w:rFonts w:ascii="Arial" w:hAnsi="Arial" w:cs="Arial"/>
        </w:rPr>
        <w:t>Bonning</w:t>
      </w:r>
      <w:proofErr w:type="spellEnd"/>
      <w:r>
        <w:rPr>
          <w:rFonts w:ascii="Arial" w:hAnsi="Arial" w:cs="Arial"/>
        </w:rPr>
        <w:t>. J., and Cleaver. K. (2020). ‘</w:t>
      </w:r>
      <w:r w:rsidRPr="00A12988">
        <w:rPr>
          <w:rFonts w:ascii="Arial" w:hAnsi="Arial" w:cs="Arial"/>
          <w:i/>
          <w:iCs/>
        </w:rPr>
        <w:t>There is no “war on drugs”: An Investigation into county line drug networks from the perspective of a London Borough.</w:t>
      </w:r>
      <w:r>
        <w:rPr>
          <w:rFonts w:ascii="Arial" w:hAnsi="Arial" w:cs="Arial"/>
        </w:rPr>
        <w:t xml:space="preserve"> Available at </w:t>
      </w:r>
      <w:hyperlink r:id="rId10" w:history="1">
        <w:r w:rsidRPr="00F27867">
          <w:rPr>
            <w:rStyle w:val="Hyperlink"/>
            <w:rFonts w:ascii="Arial" w:hAnsi="Arial" w:cs="Arial"/>
          </w:rPr>
          <w:t>https://journals.sagepub.com/doi/full/10.1177/0032258X20956682</w:t>
        </w:r>
      </w:hyperlink>
      <w:r>
        <w:rPr>
          <w:rFonts w:ascii="Arial" w:hAnsi="Arial" w:cs="Arial"/>
        </w:rPr>
        <w:t>. Accessed on 24</w:t>
      </w:r>
      <w:r w:rsidRPr="00097682">
        <w:rPr>
          <w:rFonts w:ascii="Arial" w:hAnsi="Arial" w:cs="Arial"/>
          <w:vertAlign w:val="superscript"/>
        </w:rPr>
        <w:t>th</w:t>
      </w:r>
      <w:r>
        <w:rPr>
          <w:rFonts w:ascii="Arial" w:hAnsi="Arial" w:cs="Arial"/>
        </w:rPr>
        <w:t xml:space="preserve"> April 2024. </w:t>
      </w:r>
    </w:p>
    <w:p w14:paraId="0C4B08AB" w14:textId="77777777" w:rsidR="00A12988" w:rsidRDefault="00A12988" w:rsidP="00E87EB8">
      <w:pPr>
        <w:spacing w:line="480" w:lineRule="auto"/>
        <w:rPr>
          <w:rFonts w:ascii="Arial" w:hAnsi="Arial" w:cs="Arial"/>
        </w:rPr>
      </w:pPr>
    </w:p>
    <w:p w14:paraId="65F69E88" w14:textId="77777777" w:rsidR="00A12988" w:rsidRDefault="00A12988" w:rsidP="00E87EB8">
      <w:pPr>
        <w:spacing w:line="480" w:lineRule="auto"/>
        <w:rPr>
          <w:rFonts w:ascii="Arial" w:hAnsi="Arial" w:cs="Arial"/>
        </w:rPr>
      </w:pPr>
      <w:r>
        <w:rPr>
          <w:rFonts w:ascii="Arial" w:hAnsi="Arial" w:cs="Arial"/>
        </w:rPr>
        <w:t xml:space="preserve">Condit. P., Williams. S. (2021). </w:t>
      </w:r>
      <w:r w:rsidRPr="00A12988">
        <w:rPr>
          <w:rFonts w:ascii="Arial" w:hAnsi="Arial" w:cs="Arial"/>
          <w:i/>
          <w:iCs/>
        </w:rPr>
        <w:t>Adverse Childhood Experiences: Perceptions, Practices, and Possibilities</w:t>
      </w:r>
      <w:r>
        <w:rPr>
          <w:rFonts w:ascii="Arial" w:hAnsi="Arial" w:cs="Arial"/>
        </w:rPr>
        <w:t xml:space="preserve">. Available at </w:t>
      </w:r>
      <w:hyperlink r:id="rId11" w:history="1">
        <w:r w:rsidRPr="00F27867">
          <w:rPr>
            <w:rStyle w:val="Hyperlink"/>
            <w:rFonts w:ascii="Arial" w:hAnsi="Arial" w:cs="Arial"/>
          </w:rPr>
          <w:t>https://wmjonline.org/wp-content/uploads/2021/120/3/209.pdf</w:t>
        </w:r>
      </w:hyperlink>
      <w:r>
        <w:rPr>
          <w:rFonts w:ascii="Arial" w:hAnsi="Arial" w:cs="Arial"/>
        </w:rPr>
        <w:t>. Accessed on 23</w:t>
      </w:r>
      <w:r w:rsidRPr="000700C6">
        <w:rPr>
          <w:rFonts w:ascii="Arial" w:hAnsi="Arial" w:cs="Arial"/>
          <w:vertAlign w:val="superscript"/>
        </w:rPr>
        <w:t>rd</w:t>
      </w:r>
      <w:r>
        <w:rPr>
          <w:rFonts w:ascii="Arial" w:hAnsi="Arial" w:cs="Arial"/>
        </w:rPr>
        <w:t xml:space="preserve"> April 2024. </w:t>
      </w:r>
    </w:p>
    <w:p w14:paraId="2FA5A68D" w14:textId="77777777" w:rsidR="00A12988" w:rsidRDefault="00A12988" w:rsidP="00E87EB8">
      <w:pPr>
        <w:spacing w:line="480" w:lineRule="auto"/>
        <w:rPr>
          <w:rFonts w:ascii="Arial" w:hAnsi="Arial" w:cs="Arial"/>
        </w:rPr>
      </w:pPr>
    </w:p>
    <w:p w14:paraId="412CAC69" w14:textId="77777777" w:rsidR="00A12988" w:rsidRDefault="00A12988" w:rsidP="00E87EB8">
      <w:pPr>
        <w:spacing w:line="480" w:lineRule="auto"/>
        <w:rPr>
          <w:rFonts w:ascii="Arial" w:hAnsi="Arial" w:cs="Arial"/>
        </w:rPr>
      </w:pPr>
      <w:r>
        <w:rPr>
          <w:rFonts w:ascii="Arial" w:hAnsi="Arial" w:cs="Arial"/>
        </w:rPr>
        <w:t xml:space="preserve">Department for Environment Food &amp; Rural Affairs (2022). </w:t>
      </w:r>
      <w:r w:rsidRPr="00A12988">
        <w:rPr>
          <w:rFonts w:ascii="Arial" w:hAnsi="Arial" w:cs="Arial"/>
          <w:i/>
          <w:iCs/>
        </w:rPr>
        <w:t>Statistical Digest of Rural England: Crime.</w:t>
      </w:r>
      <w:r>
        <w:rPr>
          <w:rFonts w:ascii="Arial" w:hAnsi="Arial" w:cs="Arial"/>
        </w:rPr>
        <w:t xml:space="preserve"> Available at </w:t>
      </w:r>
      <w:hyperlink r:id="rId12" w:history="1">
        <w:r w:rsidRPr="00F27867">
          <w:rPr>
            <w:rStyle w:val="Hyperlink"/>
            <w:rFonts w:ascii="Arial" w:hAnsi="Arial" w:cs="Arial"/>
          </w:rPr>
          <w:t>https://assets.publishing.service.gov.uk/media/62bcb0628fa8f535b5ff0b14/Crime_Jun_22_final.pdf</w:t>
        </w:r>
      </w:hyperlink>
      <w:r>
        <w:rPr>
          <w:rFonts w:ascii="Arial" w:hAnsi="Arial" w:cs="Arial"/>
        </w:rPr>
        <w:t>. Accessed on 23</w:t>
      </w:r>
      <w:r w:rsidRPr="003971FE">
        <w:rPr>
          <w:rFonts w:ascii="Arial" w:hAnsi="Arial" w:cs="Arial"/>
          <w:vertAlign w:val="superscript"/>
        </w:rPr>
        <w:t>rd</w:t>
      </w:r>
      <w:r>
        <w:rPr>
          <w:rFonts w:ascii="Arial" w:hAnsi="Arial" w:cs="Arial"/>
        </w:rPr>
        <w:t xml:space="preserve"> April 2024. </w:t>
      </w:r>
    </w:p>
    <w:p w14:paraId="10551BD7" w14:textId="77777777" w:rsidR="00A12988" w:rsidRDefault="00A12988" w:rsidP="00E87EB8">
      <w:pPr>
        <w:spacing w:line="480" w:lineRule="auto"/>
        <w:rPr>
          <w:rFonts w:ascii="Arial" w:hAnsi="Arial" w:cs="Arial"/>
        </w:rPr>
      </w:pPr>
    </w:p>
    <w:p w14:paraId="69DF0C49" w14:textId="77777777" w:rsidR="00A12988" w:rsidRDefault="00A12988" w:rsidP="00E87EB8">
      <w:pPr>
        <w:spacing w:line="480" w:lineRule="auto"/>
        <w:rPr>
          <w:rFonts w:ascii="Arial" w:hAnsi="Arial" w:cs="Arial"/>
        </w:rPr>
      </w:pPr>
      <w:r>
        <w:rPr>
          <w:rFonts w:ascii="Arial" w:hAnsi="Arial" w:cs="Arial"/>
        </w:rPr>
        <w:t xml:space="preserve">Early Intervention Foundation (2023). </w:t>
      </w:r>
      <w:r w:rsidRPr="00A12988">
        <w:rPr>
          <w:rFonts w:ascii="Arial" w:hAnsi="Arial" w:cs="Arial"/>
          <w:i/>
          <w:iCs/>
        </w:rPr>
        <w:t>Why is it good for children and families?</w:t>
      </w:r>
      <w:r>
        <w:rPr>
          <w:rFonts w:ascii="Arial" w:hAnsi="Arial" w:cs="Arial"/>
        </w:rPr>
        <w:t xml:space="preserve"> Available at </w:t>
      </w:r>
      <w:hyperlink r:id="rId13" w:history="1">
        <w:r w:rsidRPr="00F27867">
          <w:rPr>
            <w:rStyle w:val="Hyperlink"/>
            <w:rFonts w:ascii="Arial" w:hAnsi="Arial" w:cs="Arial"/>
          </w:rPr>
          <w:t>https://www.eif.org.uk/why-it-matters/why-is-it-good-for-children-and-families</w:t>
        </w:r>
      </w:hyperlink>
      <w:r>
        <w:rPr>
          <w:rFonts w:ascii="Arial" w:hAnsi="Arial" w:cs="Arial"/>
        </w:rPr>
        <w:t>. Accessed on 25</w:t>
      </w:r>
      <w:r w:rsidRPr="008974D1">
        <w:rPr>
          <w:rFonts w:ascii="Arial" w:hAnsi="Arial" w:cs="Arial"/>
          <w:vertAlign w:val="superscript"/>
        </w:rPr>
        <w:t>th</w:t>
      </w:r>
      <w:r>
        <w:rPr>
          <w:rFonts w:ascii="Arial" w:hAnsi="Arial" w:cs="Arial"/>
        </w:rPr>
        <w:t xml:space="preserve"> April 2024. </w:t>
      </w:r>
    </w:p>
    <w:p w14:paraId="74AFC56D" w14:textId="77777777" w:rsidR="00A12988" w:rsidRDefault="00A12988" w:rsidP="00E87EB8">
      <w:pPr>
        <w:spacing w:line="480" w:lineRule="auto"/>
        <w:rPr>
          <w:rFonts w:ascii="Arial" w:hAnsi="Arial" w:cs="Arial"/>
        </w:rPr>
      </w:pPr>
    </w:p>
    <w:p w14:paraId="2CE74C0D" w14:textId="77777777" w:rsidR="00A12988" w:rsidRDefault="00A12988" w:rsidP="00E87EB8">
      <w:pPr>
        <w:spacing w:line="480" w:lineRule="auto"/>
        <w:rPr>
          <w:rFonts w:ascii="Arial" w:hAnsi="Arial" w:cs="Arial"/>
        </w:rPr>
      </w:pPr>
      <w:r>
        <w:rPr>
          <w:rFonts w:ascii="Arial" w:hAnsi="Arial" w:cs="Arial"/>
        </w:rPr>
        <w:t xml:space="preserve">Ha. K. (2019). University of Essex. </w:t>
      </w:r>
      <w:r w:rsidRPr="00A12988">
        <w:rPr>
          <w:rFonts w:ascii="Arial" w:hAnsi="Arial" w:cs="Arial"/>
          <w:i/>
          <w:iCs/>
        </w:rPr>
        <w:t>Analyse the relationship between unemployment and crime.</w:t>
      </w:r>
      <w:r>
        <w:rPr>
          <w:rFonts w:ascii="Arial" w:hAnsi="Arial" w:cs="Arial"/>
        </w:rPr>
        <w:t xml:space="preserve"> Accessed on 25</w:t>
      </w:r>
      <w:r w:rsidRPr="009333DD">
        <w:rPr>
          <w:rFonts w:ascii="Arial" w:hAnsi="Arial" w:cs="Arial"/>
          <w:vertAlign w:val="superscript"/>
        </w:rPr>
        <w:t>th</w:t>
      </w:r>
      <w:r>
        <w:rPr>
          <w:rFonts w:ascii="Arial" w:hAnsi="Arial" w:cs="Arial"/>
        </w:rPr>
        <w:t xml:space="preserve"> April 2024. </w:t>
      </w:r>
    </w:p>
    <w:p w14:paraId="2A56259B" w14:textId="77777777" w:rsidR="00A12988" w:rsidRPr="00322441" w:rsidRDefault="00A12988" w:rsidP="00E87EB8">
      <w:pPr>
        <w:spacing w:line="480" w:lineRule="auto"/>
        <w:rPr>
          <w:rFonts w:ascii="Arial" w:hAnsi="Arial" w:cs="Arial"/>
        </w:rPr>
      </w:pPr>
    </w:p>
    <w:p w14:paraId="405D480B" w14:textId="77777777" w:rsidR="00A12988" w:rsidRDefault="00A12988" w:rsidP="00E87EB8">
      <w:pPr>
        <w:spacing w:line="480" w:lineRule="auto"/>
        <w:rPr>
          <w:rFonts w:ascii="Arial" w:hAnsi="Arial" w:cs="Arial"/>
        </w:rPr>
      </w:pPr>
      <w:r w:rsidRPr="00322441">
        <w:rPr>
          <w:rFonts w:ascii="Arial" w:hAnsi="Arial" w:cs="Arial"/>
        </w:rPr>
        <w:t xml:space="preserve">Morton. S. (2023). </w:t>
      </w:r>
      <w:r w:rsidRPr="00A12988">
        <w:rPr>
          <w:rFonts w:ascii="Arial" w:hAnsi="Arial" w:cs="Arial"/>
          <w:i/>
          <w:iCs/>
        </w:rPr>
        <w:t xml:space="preserve">Morton’s Solicitors. Should The Age </w:t>
      </w:r>
      <w:proofErr w:type="gramStart"/>
      <w:r w:rsidRPr="00A12988">
        <w:rPr>
          <w:rFonts w:ascii="Arial" w:hAnsi="Arial" w:cs="Arial"/>
          <w:i/>
          <w:iCs/>
        </w:rPr>
        <w:t>Of</w:t>
      </w:r>
      <w:proofErr w:type="gramEnd"/>
      <w:r w:rsidRPr="00A12988">
        <w:rPr>
          <w:rFonts w:ascii="Arial" w:hAnsi="Arial" w:cs="Arial"/>
          <w:i/>
          <w:iCs/>
        </w:rPr>
        <w:t xml:space="preserve"> Criminal Responsibility be Raised? </w:t>
      </w:r>
      <w:r w:rsidRPr="00322441">
        <w:rPr>
          <w:rFonts w:ascii="Arial" w:hAnsi="Arial" w:cs="Arial"/>
        </w:rPr>
        <w:t xml:space="preserve">Available at </w:t>
      </w:r>
      <w:hyperlink r:id="rId14" w:history="1">
        <w:r w:rsidRPr="00322441">
          <w:rPr>
            <w:rStyle w:val="Hyperlink"/>
            <w:rFonts w:ascii="Arial" w:hAnsi="Arial" w:cs="Arial"/>
            <w:u w:val="none"/>
          </w:rPr>
          <w:t>https://www.mortons-solicitors.co.uk/should-the-age-of-criminal-responsibility-be-raised/</w:t>
        </w:r>
      </w:hyperlink>
      <w:r w:rsidRPr="00322441">
        <w:rPr>
          <w:rFonts w:ascii="Arial" w:hAnsi="Arial" w:cs="Arial"/>
        </w:rPr>
        <w:t>. Accessed on 23</w:t>
      </w:r>
      <w:r w:rsidRPr="00322441">
        <w:rPr>
          <w:rFonts w:ascii="Arial" w:hAnsi="Arial" w:cs="Arial"/>
          <w:vertAlign w:val="superscript"/>
        </w:rPr>
        <w:t>rd</w:t>
      </w:r>
      <w:r w:rsidRPr="00322441">
        <w:rPr>
          <w:rFonts w:ascii="Arial" w:hAnsi="Arial" w:cs="Arial"/>
        </w:rPr>
        <w:t xml:space="preserve"> April 2024. </w:t>
      </w:r>
    </w:p>
    <w:p w14:paraId="4153D46C" w14:textId="77777777" w:rsidR="00A12988" w:rsidRPr="00322441" w:rsidRDefault="00A12988" w:rsidP="00E87EB8">
      <w:pPr>
        <w:spacing w:line="480" w:lineRule="auto"/>
        <w:rPr>
          <w:rFonts w:ascii="Arial" w:hAnsi="Arial" w:cs="Arial"/>
        </w:rPr>
      </w:pPr>
    </w:p>
    <w:p w14:paraId="55A1A61C" w14:textId="77777777" w:rsidR="00A12988" w:rsidRDefault="00A12988" w:rsidP="00E87EB8">
      <w:pPr>
        <w:spacing w:line="480" w:lineRule="auto"/>
        <w:rPr>
          <w:rFonts w:ascii="Arial" w:hAnsi="Arial" w:cs="Arial"/>
        </w:rPr>
      </w:pPr>
      <w:r w:rsidRPr="00322441">
        <w:rPr>
          <w:rFonts w:ascii="Arial" w:hAnsi="Arial" w:cs="Arial"/>
        </w:rPr>
        <w:t xml:space="preserve">Nguyen. L. (2021). Paradigm Treatment. </w:t>
      </w:r>
      <w:r w:rsidRPr="00A12988">
        <w:rPr>
          <w:rFonts w:ascii="Arial" w:hAnsi="Arial" w:cs="Arial"/>
          <w:i/>
          <w:iCs/>
        </w:rPr>
        <w:t xml:space="preserve">A Teen’s Brain Isn’t Fully Developed Until Age 25. </w:t>
      </w:r>
      <w:r w:rsidRPr="00322441">
        <w:rPr>
          <w:rFonts w:ascii="Arial" w:hAnsi="Arial" w:cs="Arial"/>
        </w:rPr>
        <w:t xml:space="preserve">Available at </w:t>
      </w:r>
      <w:hyperlink r:id="rId15" w:history="1">
        <w:r w:rsidRPr="00322441">
          <w:rPr>
            <w:rStyle w:val="Hyperlink"/>
            <w:rFonts w:ascii="Arial" w:hAnsi="Arial" w:cs="Arial"/>
            <w:u w:val="none"/>
          </w:rPr>
          <w:t>https://paradigmtreatment.com/teens-brain-fully-developed-age/</w:t>
        </w:r>
      </w:hyperlink>
      <w:r w:rsidRPr="00322441">
        <w:rPr>
          <w:rFonts w:ascii="Arial" w:hAnsi="Arial" w:cs="Arial"/>
        </w:rPr>
        <w:t>. Accessed on 23</w:t>
      </w:r>
      <w:r w:rsidRPr="00322441">
        <w:rPr>
          <w:rFonts w:ascii="Arial" w:hAnsi="Arial" w:cs="Arial"/>
          <w:vertAlign w:val="superscript"/>
        </w:rPr>
        <w:t>rd</w:t>
      </w:r>
      <w:r w:rsidRPr="00322441">
        <w:rPr>
          <w:rFonts w:ascii="Arial" w:hAnsi="Arial" w:cs="Arial"/>
        </w:rPr>
        <w:t xml:space="preserve"> April 2024. </w:t>
      </w:r>
    </w:p>
    <w:p w14:paraId="1B872343" w14:textId="77777777" w:rsidR="00A12988" w:rsidRPr="00322441" w:rsidRDefault="00A12988" w:rsidP="00E87EB8">
      <w:pPr>
        <w:spacing w:line="480" w:lineRule="auto"/>
        <w:rPr>
          <w:rFonts w:ascii="Arial" w:hAnsi="Arial" w:cs="Arial"/>
        </w:rPr>
      </w:pPr>
    </w:p>
    <w:p w14:paraId="356E7164" w14:textId="77777777" w:rsidR="00A12988" w:rsidRDefault="00A12988" w:rsidP="00E87EB8">
      <w:pPr>
        <w:spacing w:line="480" w:lineRule="auto"/>
        <w:rPr>
          <w:rFonts w:ascii="Arial" w:hAnsi="Arial" w:cs="Arial"/>
        </w:rPr>
      </w:pPr>
      <w:r>
        <w:rPr>
          <w:rFonts w:ascii="Arial" w:hAnsi="Arial" w:cs="Arial"/>
        </w:rPr>
        <w:t xml:space="preserve">Swansea Council (2021). </w:t>
      </w:r>
      <w:r w:rsidRPr="00A12988">
        <w:rPr>
          <w:rFonts w:ascii="Arial" w:hAnsi="Arial" w:cs="Arial"/>
          <w:i/>
          <w:iCs/>
        </w:rPr>
        <w:t>Swansea Youth Justice Service. Performance Reporting 2020-21. Quarter 3.</w:t>
      </w:r>
      <w:r>
        <w:rPr>
          <w:rFonts w:ascii="Arial" w:hAnsi="Arial" w:cs="Arial"/>
        </w:rPr>
        <w:t xml:space="preserve"> Available at </w:t>
      </w:r>
      <w:hyperlink r:id="rId16" w:history="1">
        <w:r w:rsidRPr="00F27867">
          <w:rPr>
            <w:rStyle w:val="Hyperlink"/>
            <w:rFonts w:ascii="Arial" w:hAnsi="Arial" w:cs="Arial"/>
          </w:rPr>
          <w:t>https://democracy.swansea.gov.uk/documents/s73119/YJS%20Appendix%201%20-%20YJS%20Performance%20Report%20Q3.pdf</w:t>
        </w:r>
      </w:hyperlink>
      <w:r>
        <w:rPr>
          <w:rFonts w:ascii="Arial" w:hAnsi="Arial" w:cs="Arial"/>
        </w:rPr>
        <w:t>. Accessed on 25</w:t>
      </w:r>
      <w:r w:rsidRPr="008156BE">
        <w:rPr>
          <w:rFonts w:ascii="Arial" w:hAnsi="Arial" w:cs="Arial"/>
          <w:vertAlign w:val="superscript"/>
        </w:rPr>
        <w:t>th</w:t>
      </w:r>
      <w:r>
        <w:rPr>
          <w:rFonts w:ascii="Arial" w:hAnsi="Arial" w:cs="Arial"/>
        </w:rPr>
        <w:t xml:space="preserve"> April 2024. </w:t>
      </w:r>
    </w:p>
    <w:p w14:paraId="5331934B" w14:textId="77777777" w:rsidR="00A12988" w:rsidRDefault="00A12988" w:rsidP="00E87EB8">
      <w:pPr>
        <w:spacing w:line="480" w:lineRule="auto"/>
        <w:rPr>
          <w:rFonts w:ascii="Arial" w:hAnsi="Arial" w:cs="Arial"/>
        </w:rPr>
      </w:pPr>
    </w:p>
    <w:p w14:paraId="6900CE69" w14:textId="1F62FB85" w:rsidR="00A12988" w:rsidRDefault="00A12988" w:rsidP="00E87EB8">
      <w:pPr>
        <w:spacing w:line="480" w:lineRule="auto"/>
        <w:rPr>
          <w:rFonts w:ascii="Arial" w:hAnsi="Arial" w:cs="Arial"/>
        </w:rPr>
      </w:pPr>
      <w:r w:rsidRPr="00322441">
        <w:rPr>
          <w:rFonts w:ascii="Arial" w:hAnsi="Arial" w:cs="Arial"/>
        </w:rPr>
        <w:t xml:space="preserve">Youth Justice Board (2024). </w:t>
      </w:r>
      <w:r w:rsidRPr="00A12988">
        <w:rPr>
          <w:rFonts w:ascii="Arial" w:hAnsi="Arial" w:cs="Arial"/>
          <w:i/>
          <w:iCs/>
        </w:rPr>
        <w:t>Youth Justice Statistics: 2022 to 2023 (accessible version).</w:t>
      </w:r>
      <w:r w:rsidRPr="00322441">
        <w:rPr>
          <w:rFonts w:ascii="Arial" w:hAnsi="Arial" w:cs="Arial"/>
        </w:rPr>
        <w:t xml:space="preserve"> Available at </w:t>
      </w:r>
      <w:hyperlink r:id="rId17" w:history="1">
        <w:r w:rsidRPr="00322441">
          <w:rPr>
            <w:rStyle w:val="Hyperlink"/>
            <w:rFonts w:ascii="Arial" w:hAnsi="Arial" w:cs="Arial"/>
            <w:u w:val="none"/>
          </w:rPr>
          <w:t>https://www.gov.uk/government/statistics/youth-justice-</w:t>
        </w:r>
        <w:r w:rsidRPr="00322441">
          <w:rPr>
            <w:rStyle w:val="Hyperlink"/>
            <w:rFonts w:ascii="Arial" w:hAnsi="Arial" w:cs="Arial"/>
            <w:u w:val="none"/>
          </w:rPr>
          <w:lastRenderedPageBreak/>
          <w:t>statistics-2022-to-2023/youth-justice-stati</w:t>
        </w:r>
        <w:r w:rsidRPr="00322441">
          <w:rPr>
            <w:rStyle w:val="Hyperlink"/>
            <w:rFonts w:ascii="Arial" w:hAnsi="Arial" w:cs="Arial"/>
            <w:u w:val="none"/>
          </w:rPr>
          <w:t>s</w:t>
        </w:r>
        <w:r w:rsidRPr="00322441">
          <w:rPr>
            <w:rStyle w:val="Hyperlink"/>
            <w:rFonts w:ascii="Arial" w:hAnsi="Arial" w:cs="Arial"/>
            <w:u w:val="none"/>
          </w:rPr>
          <w:t>tics-2022-to-2023-accessible-version</w:t>
        </w:r>
      </w:hyperlink>
      <w:r w:rsidRPr="00322441">
        <w:rPr>
          <w:rFonts w:ascii="Arial" w:hAnsi="Arial" w:cs="Arial"/>
        </w:rPr>
        <w:t>. Accessed on 23</w:t>
      </w:r>
      <w:r w:rsidRPr="00322441">
        <w:rPr>
          <w:rFonts w:ascii="Arial" w:hAnsi="Arial" w:cs="Arial"/>
          <w:vertAlign w:val="superscript"/>
        </w:rPr>
        <w:t>rd</w:t>
      </w:r>
      <w:r w:rsidRPr="00322441">
        <w:rPr>
          <w:rFonts w:ascii="Arial" w:hAnsi="Arial" w:cs="Arial"/>
        </w:rPr>
        <w:t xml:space="preserve"> April 2024. </w:t>
      </w:r>
    </w:p>
    <w:sectPr w:rsidR="00A129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D6B"/>
    <w:rsid w:val="00007721"/>
    <w:rsid w:val="00010004"/>
    <w:rsid w:val="000110D7"/>
    <w:rsid w:val="00027872"/>
    <w:rsid w:val="000375CB"/>
    <w:rsid w:val="00047197"/>
    <w:rsid w:val="0005030A"/>
    <w:rsid w:val="00052B75"/>
    <w:rsid w:val="000700C6"/>
    <w:rsid w:val="000745A0"/>
    <w:rsid w:val="00080F65"/>
    <w:rsid w:val="000838C7"/>
    <w:rsid w:val="00083A70"/>
    <w:rsid w:val="00097682"/>
    <w:rsid w:val="00097C88"/>
    <w:rsid w:val="000A098E"/>
    <w:rsid w:val="000B1BF3"/>
    <w:rsid w:val="000C4CB7"/>
    <w:rsid w:val="000D752D"/>
    <w:rsid w:val="000E4F25"/>
    <w:rsid w:val="000F4BE3"/>
    <w:rsid w:val="00100820"/>
    <w:rsid w:val="0010274D"/>
    <w:rsid w:val="00113B4F"/>
    <w:rsid w:val="00116E63"/>
    <w:rsid w:val="0012064D"/>
    <w:rsid w:val="00121A7E"/>
    <w:rsid w:val="00135CC2"/>
    <w:rsid w:val="00150B61"/>
    <w:rsid w:val="00157DC9"/>
    <w:rsid w:val="00162285"/>
    <w:rsid w:val="00182FAA"/>
    <w:rsid w:val="00184064"/>
    <w:rsid w:val="001B13C3"/>
    <w:rsid w:val="001C0220"/>
    <w:rsid w:val="001C24CA"/>
    <w:rsid w:val="001C7B29"/>
    <w:rsid w:val="001D29A1"/>
    <w:rsid w:val="001E128F"/>
    <w:rsid w:val="001F658C"/>
    <w:rsid w:val="0020761B"/>
    <w:rsid w:val="00251777"/>
    <w:rsid w:val="0027087B"/>
    <w:rsid w:val="00273659"/>
    <w:rsid w:val="002837B2"/>
    <w:rsid w:val="0029013C"/>
    <w:rsid w:val="00295FAF"/>
    <w:rsid w:val="002A13F4"/>
    <w:rsid w:val="002A6B99"/>
    <w:rsid w:val="002B0377"/>
    <w:rsid w:val="002B2AF9"/>
    <w:rsid w:val="002C4867"/>
    <w:rsid w:val="002C5C00"/>
    <w:rsid w:val="002C6736"/>
    <w:rsid w:val="002C6E97"/>
    <w:rsid w:val="002D28D9"/>
    <w:rsid w:val="002E35DA"/>
    <w:rsid w:val="002F4A04"/>
    <w:rsid w:val="00303CEF"/>
    <w:rsid w:val="003059F5"/>
    <w:rsid w:val="00321A14"/>
    <w:rsid w:val="00322441"/>
    <w:rsid w:val="00326F6C"/>
    <w:rsid w:val="0033261B"/>
    <w:rsid w:val="00342C2D"/>
    <w:rsid w:val="00363DD6"/>
    <w:rsid w:val="00364EE4"/>
    <w:rsid w:val="00372157"/>
    <w:rsid w:val="00381090"/>
    <w:rsid w:val="00387D75"/>
    <w:rsid w:val="003971FE"/>
    <w:rsid w:val="003B5CC7"/>
    <w:rsid w:val="003B68B4"/>
    <w:rsid w:val="003D04CA"/>
    <w:rsid w:val="003E0B7F"/>
    <w:rsid w:val="003E1D17"/>
    <w:rsid w:val="003F076E"/>
    <w:rsid w:val="003F0C9C"/>
    <w:rsid w:val="003F571E"/>
    <w:rsid w:val="00423703"/>
    <w:rsid w:val="00424567"/>
    <w:rsid w:val="00433A1E"/>
    <w:rsid w:val="00433E6C"/>
    <w:rsid w:val="004400D0"/>
    <w:rsid w:val="004440E1"/>
    <w:rsid w:val="00454EEA"/>
    <w:rsid w:val="004602E6"/>
    <w:rsid w:val="0046043B"/>
    <w:rsid w:val="00462E93"/>
    <w:rsid w:val="00467DDA"/>
    <w:rsid w:val="00481783"/>
    <w:rsid w:val="004826AE"/>
    <w:rsid w:val="004977B3"/>
    <w:rsid w:val="004A36BB"/>
    <w:rsid w:val="004A6499"/>
    <w:rsid w:val="004B6141"/>
    <w:rsid w:val="004C4708"/>
    <w:rsid w:val="004C7580"/>
    <w:rsid w:val="004D6B64"/>
    <w:rsid w:val="004E4704"/>
    <w:rsid w:val="004E6BBE"/>
    <w:rsid w:val="004F20A3"/>
    <w:rsid w:val="004F7770"/>
    <w:rsid w:val="00504099"/>
    <w:rsid w:val="0052107F"/>
    <w:rsid w:val="00522510"/>
    <w:rsid w:val="005326AA"/>
    <w:rsid w:val="005415BA"/>
    <w:rsid w:val="00544D51"/>
    <w:rsid w:val="005528E8"/>
    <w:rsid w:val="00552C12"/>
    <w:rsid w:val="005557D7"/>
    <w:rsid w:val="00565923"/>
    <w:rsid w:val="00567DA3"/>
    <w:rsid w:val="005801D5"/>
    <w:rsid w:val="005970FA"/>
    <w:rsid w:val="005A2E5C"/>
    <w:rsid w:val="005B0B4B"/>
    <w:rsid w:val="005B63BB"/>
    <w:rsid w:val="005C416B"/>
    <w:rsid w:val="005D006E"/>
    <w:rsid w:val="005F424B"/>
    <w:rsid w:val="005F7078"/>
    <w:rsid w:val="006015E5"/>
    <w:rsid w:val="006021D8"/>
    <w:rsid w:val="00612282"/>
    <w:rsid w:val="006122BA"/>
    <w:rsid w:val="00614D03"/>
    <w:rsid w:val="00615D90"/>
    <w:rsid w:val="0062709A"/>
    <w:rsid w:val="00635816"/>
    <w:rsid w:val="006726AB"/>
    <w:rsid w:val="006778EF"/>
    <w:rsid w:val="00677EB5"/>
    <w:rsid w:val="0068577F"/>
    <w:rsid w:val="00692B56"/>
    <w:rsid w:val="006B191F"/>
    <w:rsid w:val="006B668B"/>
    <w:rsid w:val="006C3447"/>
    <w:rsid w:val="006C4C64"/>
    <w:rsid w:val="006D2EF7"/>
    <w:rsid w:val="006E1208"/>
    <w:rsid w:val="006E1A19"/>
    <w:rsid w:val="006E5ADD"/>
    <w:rsid w:val="006F23FF"/>
    <w:rsid w:val="007128A0"/>
    <w:rsid w:val="00713DDE"/>
    <w:rsid w:val="007278BE"/>
    <w:rsid w:val="00734E3D"/>
    <w:rsid w:val="00745CF5"/>
    <w:rsid w:val="0075603B"/>
    <w:rsid w:val="007622C4"/>
    <w:rsid w:val="007641D3"/>
    <w:rsid w:val="0077603F"/>
    <w:rsid w:val="00785528"/>
    <w:rsid w:val="007A3F7E"/>
    <w:rsid w:val="007B1988"/>
    <w:rsid w:val="007B4788"/>
    <w:rsid w:val="007B573D"/>
    <w:rsid w:val="007D0986"/>
    <w:rsid w:val="007F27A1"/>
    <w:rsid w:val="007F34D3"/>
    <w:rsid w:val="007F3905"/>
    <w:rsid w:val="008007B6"/>
    <w:rsid w:val="00803F37"/>
    <w:rsid w:val="00804B16"/>
    <w:rsid w:val="008116DC"/>
    <w:rsid w:val="008156BE"/>
    <w:rsid w:val="0082104A"/>
    <w:rsid w:val="00822AC8"/>
    <w:rsid w:val="00825324"/>
    <w:rsid w:val="00830BDE"/>
    <w:rsid w:val="008524EF"/>
    <w:rsid w:val="00864F16"/>
    <w:rsid w:val="00884860"/>
    <w:rsid w:val="00893486"/>
    <w:rsid w:val="008974D1"/>
    <w:rsid w:val="008A2E34"/>
    <w:rsid w:val="008A3164"/>
    <w:rsid w:val="008A4B5A"/>
    <w:rsid w:val="008A5CA2"/>
    <w:rsid w:val="008C6A8A"/>
    <w:rsid w:val="008D1B3C"/>
    <w:rsid w:val="008D6AC9"/>
    <w:rsid w:val="008F7038"/>
    <w:rsid w:val="00900C46"/>
    <w:rsid w:val="00913EC7"/>
    <w:rsid w:val="009304AC"/>
    <w:rsid w:val="00932933"/>
    <w:rsid w:val="009333DD"/>
    <w:rsid w:val="00933EA2"/>
    <w:rsid w:val="00941E01"/>
    <w:rsid w:val="00953B7E"/>
    <w:rsid w:val="00955325"/>
    <w:rsid w:val="00976288"/>
    <w:rsid w:val="009861C0"/>
    <w:rsid w:val="009A3EF2"/>
    <w:rsid w:val="009B39A1"/>
    <w:rsid w:val="009C40D5"/>
    <w:rsid w:val="009D0D6B"/>
    <w:rsid w:val="009E1989"/>
    <w:rsid w:val="009E2F71"/>
    <w:rsid w:val="009F2A23"/>
    <w:rsid w:val="009F4982"/>
    <w:rsid w:val="009F5F74"/>
    <w:rsid w:val="00A109AD"/>
    <w:rsid w:val="00A11298"/>
    <w:rsid w:val="00A12988"/>
    <w:rsid w:val="00A13449"/>
    <w:rsid w:val="00A15A41"/>
    <w:rsid w:val="00A175C6"/>
    <w:rsid w:val="00A25415"/>
    <w:rsid w:val="00A27357"/>
    <w:rsid w:val="00A534AF"/>
    <w:rsid w:val="00A6075F"/>
    <w:rsid w:val="00A85EDC"/>
    <w:rsid w:val="00A95C9B"/>
    <w:rsid w:val="00AA5CDD"/>
    <w:rsid w:val="00AB61C1"/>
    <w:rsid w:val="00AC36D0"/>
    <w:rsid w:val="00AD2087"/>
    <w:rsid w:val="00AD6EF7"/>
    <w:rsid w:val="00AF3BF0"/>
    <w:rsid w:val="00AF3DF8"/>
    <w:rsid w:val="00AF66D0"/>
    <w:rsid w:val="00B02572"/>
    <w:rsid w:val="00B03D81"/>
    <w:rsid w:val="00B066EE"/>
    <w:rsid w:val="00B17F02"/>
    <w:rsid w:val="00B22375"/>
    <w:rsid w:val="00B238DF"/>
    <w:rsid w:val="00B25AA5"/>
    <w:rsid w:val="00B31532"/>
    <w:rsid w:val="00B36776"/>
    <w:rsid w:val="00B37EB2"/>
    <w:rsid w:val="00B7066F"/>
    <w:rsid w:val="00B84A66"/>
    <w:rsid w:val="00BA083A"/>
    <w:rsid w:val="00BC5785"/>
    <w:rsid w:val="00C03F2B"/>
    <w:rsid w:val="00C06D24"/>
    <w:rsid w:val="00C27B15"/>
    <w:rsid w:val="00C50FA8"/>
    <w:rsid w:val="00C61D11"/>
    <w:rsid w:val="00C70365"/>
    <w:rsid w:val="00C72B1D"/>
    <w:rsid w:val="00C8618E"/>
    <w:rsid w:val="00CA1641"/>
    <w:rsid w:val="00CA41A6"/>
    <w:rsid w:val="00CB4A91"/>
    <w:rsid w:val="00CF39F3"/>
    <w:rsid w:val="00D116A3"/>
    <w:rsid w:val="00D43818"/>
    <w:rsid w:val="00D5568F"/>
    <w:rsid w:val="00D60693"/>
    <w:rsid w:val="00D959E4"/>
    <w:rsid w:val="00D95AEF"/>
    <w:rsid w:val="00D95FF7"/>
    <w:rsid w:val="00D976FA"/>
    <w:rsid w:val="00DA02F7"/>
    <w:rsid w:val="00DB63E0"/>
    <w:rsid w:val="00DD0B6D"/>
    <w:rsid w:val="00DE0B66"/>
    <w:rsid w:val="00DE6D77"/>
    <w:rsid w:val="00DF20D5"/>
    <w:rsid w:val="00E0156C"/>
    <w:rsid w:val="00E45736"/>
    <w:rsid w:val="00E51CE5"/>
    <w:rsid w:val="00E55B81"/>
    <w:rsid w:val="00E6227A"/>
    <w:rsid w:val="00E65794"/>
    <w:rsid w:val="00E66705"/>
    <w:rsid w:val="00E74080"/>
    <w:rsid w:val="00E76403"/>
    <w:rsid w:val="00E7747F"/>
    <w:rsid w:val="00E77B02"/>
    <w:rsid w:val="00E87EB8"/>
    <w:rsid w:val="00E928D5"/>
    <w:rsid w:val="00E949A2"/>
    <w:rsid w:val="00EA351F"/>
    <w:rsid w:val="00EA5370"/>
    <w:rsid w:val="00EB21A3"/>
    <w:rsid w:val="00EB6B7E"/>
    <w:rsid w:val="00EC1DBB"/>
    <w:rsid w:val="00ED680E"/>
    <w:rsid w:val="00EE4B38"/>
    <w:rsid w:val="00EF5A70"/>
    <w:rsid w:val="00F20A95"/>
    <w:rsid w:val="00F220BB"/>
    <w:rsid w:val="00F23369"/>
    <w:rsid w:val="00F23CE0"/>
    <w:rsid w:val="00F30AE4"/>
    <w:rsid w:val="00F31908"/>
    <w:rsid w:val="00F41596"/>
    <w:rsid w:val="00F57D9A"/>
    <w:rsid w:val="00F70F7A"/>
    <w:rsid w:val="00F91A10"/>
    <w:rsid w:val="00F91C39"/>
    <w:rsid w:val="00FB3A44"/>
    <w:rsid w:val="00FC2762"/>
    <w:rsid w:val="00FC58C6"/>
    <w:rsid w:val="00FF2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5443DB"/>
  <w15:chartTrackingRefBased/>
  <w15:docId w15:val="{77C8A779-56BB-1A48-B862-53517C04A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6736"/>
    <w:rPr>
      <w:color w:val="0563C1" w:themeColor="hyperlink"/>
      <w:u w:val="single"/>
    </w:rPr>
  </w:style>
  <w:style w:type="character" w:styleId="UnresolvedMention">
    <w:name w:val="Unresolved Mention"/>
    <w:basedOn w:val="DefaultParagraphFont"/>
    <w:uiPriority w:val="99"/>
    <w:semiHidden/>
    <w:unhideWhenUsed/>
    <w:rsid w:val="002C6736"/>
    <w:rPr>
      <w:color w:val="605E5C"/>
      <w:shd w:val="clear" w:color="auto" w:fill="E1DFDD"/>
    </w:rPr>
  </w:style>
  <w:style w:type="character" w:styleId="FollowedHyperlink">
    <w:name w:val="FollowedHyperlink"/>
    <w:basedOn w:val="DefaultParagraphFont"/>
    <w:uiPriority w:val="99"/>
    <w:semiHidden/>
    <w:unhideWhenUsed/>
    <w:rsid w:val="003224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eif.org.uk/why-it-matters/why-is-it-good-for-children-and-famili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assets.publishing.service.gov.uk/media/62bcb0628fa8f535b5ff0b14/Crime_Jun_22_final.pdf" TargetMode="External"/><Relationship Id="rId17" Type="http://schemas.openxmlformats.org/officeDocument/2006/relationships/hyperlink" Target="https://www.gov.uk/government/statistics/youth-justice-statistics-2022-to-2023/youth-justice-statistics-2022-to-2023-accessible-version" TargetMode="External"/><Relationship Id="rId2" Type="http://schemas.openxmlformats.org/officeDocument/2006/relationships/settings" Target="settings.xml"/><Relationship Id="rId16" Type="http://schemas.openxmlformats.org/officeDocument/2006/relationships/hyperlink" Target="https://democracy.swansea.gov.uk/documents/s73119/YJS%20Appendix%201%20-%20YJS%20Performance%20Report%20Q3.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mjonline.org/wp-content/uploads/2021/120/3/209.pdf" TargetMode="External"/><Relationship Id="rId5" Type="http://schemas.openxmlformats.org/officeDocument/2006/relationships/image" Target="media/image2.png"/><Relationship Id="rId15" Type="http://schemas.openxmlformats.org/officeDocument/2006/relationships/hyperlink" Target="https://paradigmtreatment.com/teens-brain-fully-developed-age/" TargetMode="External"/><Relationship Id="rId10" Type="http://schemas.openxmlformats.org/officeDocument/2006/relationships/hyperlink" Target="https://journals.sagepub.com/doi/full/10.1177/0032258X20956682"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avonandsomerset.police.uk/news/2023/02/the-realities-of-county-lines-and-child-exploitation/#:~:text=Young%20people%20exposed%20to%20the,and%20deal%20Class%20A%20drugs" TargetMode="External"/><Relationship Id="rId14" Type="http://schemas.openxmlformats.org/officeDocument/2006/relationships/hyperlink" Target="https://www.mortons-solicitors.co.uk/should-the-age-of-criminal-responsibility-be-rai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224</TotalTime>
  <Pages>12</Pages>
  <Words>2415</Words>
  <Characters>13767</Characters>
  <Application>Microsoft Office Word</Application>
  <DocSecurity>0</DocSecurity>
  <Lines>114</Lines>
  <Paragraphs>32</Paragraphs>
  <ScaleCrop>false</ScaleCrop>
  <Company/>
  <LinksUpToDate>false</LinksUpToDate>
  <CharactersWithSpaces>16150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Thomas (2103005)</dc:creator>
  <cp:keywords/>
  <dc:description/>
  <cp:lastModifiedBy>Paige Thomas (2103005)</cp:lastModifiedBy>
  <cp:revision>302</cp:revision>
  <dcterms:created xsi:type="dcterms:W3CDTF">2024-02-05T21:11:00Z</dcterms:created>
  <dcterms:modified xsi:type="dcterms:W3CDTF">2024-04-25T12:08:00Z</dcterms:modified>
</cp:coreProperties>
</file>