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00458" w14:textId="74DBF3F4" w:rsidR="00676350" w:rsidRDefault="00676350" w:rsidP="00CE3136">
      <w:pPr>
        <w:jc w:val="center"/>
        <w:rPr>
          <w:sz w:val="52"/>
          <w:szCs w:val="52"/>
        </w:rPr>
      </w:pPr>
      <w:r>
        <w:rPr>
          <w:noProof/>
          <w:sz w:val="52"/>
          <w:szCs w:val="52"/>
        </w:rPr>
        <w:drawing>
          <wp:anchor distT="0" distB="0" distL="114300" distR="114300" simplePos="0" relativeHeight="251659264" behindDoc="0" locked="0" layoutInCell="1" allowOverlap="1" wp14:anchorId="1E4CE983" wp14:editId="106E76D0">
            <wp:simplePos x="0" y="0"/>
            <wp:positionH relativeFrom="margin">
              <wp:align>center</wp:align>
            </wp:positionH>
            <wp:positionV relativeFrom="paragraph">
              <wp:posOffset>0</wp:posOffset>
            </wp:positionV>
            <wp:extent cx="2895600" cy="960374"/>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95600" cy="960374"/>
                    </a:xfrm>
                    <a:prstGeom prst="rect">
                      <a:avLst/>
                    </a:prstGeom>
                  </pic:spPr>
                </pic:pic>
              </a:graphicData>
            </a:graphic>
          </wp:anchor>
        </w:drawing>
      </w:r>
      <w:r>
        <w:rPr>
          <w:sz w:val="52"/>
          <w:szCs w:val="52"/>
        </w:rPr>
        <w:br w:type="textWrapping" w:clear="all"/>
      </w:r>
    </w:p>
    <w:p w14:paraId="69138FDD" w14:textId="77777777" w:rsidR="00676350" w:rsidRDefault="00676350" w:rsidP="00676350">
      <w:pPr>
        <w:jc w:val="center"/>
        <w:rPr>
          <w:sz w:val="52"/>
          <w:szCs w:val="52"/>
        </w:rPr>
      </w:pPr>
    </w:p>
    <w:p w14:paraId="2E8300B4" w14:textId="77777777" w:rsidR="00676350" w:rsidRDefault="00676350" w:rsidP="00676350">
      <w:pPr>
        <w:jc w:val="center"/>
        <w:rPr>
          <w:sz w:val="52"/>
          <w:szCs w:val="52"/>
        </w:rPr>
      </w:pPr>
      <w:r>
        <w:rPr>
          <w:sz w:val="52"/>
          <w:szCs w:val="52"/>
        </w:rPr>
        <w:t>Business Plan</w:t>
      </w:r>
    </w:p>
    <w:p w14:paraId="3D6CB6A2" w14:textId="72BED70C" w:rsidR="00676350" w:rsidRDefault="00676350" w:rsidP="00676350">
      <w:pPr>
        <w:jc w:val="center"/>
      </w:pPr>
    </w:p>
    <w:p w14:paraId="3018D906" w14:textId="77777777" w:rsidR="00676350" w:rsidRDefault="00676350" w:rsidP="00676350">
      <w:pPr>
        <w:jc w:val="center"/>
      </w:pPr>
    </w:p>
    <w:p w14:paraId="787AFE11" w14:textId="77777777" w:rsidR="00676350" w:rsidRDefault="00676350" w:rsidP="00676350">
      <w:pPr>
        <w:jc w:val="center"/>
      </w:pPr>
    </w:p>
    <w:p w14:paraId="27B7785E" w14:textId="77777777" w:rsidR="00676350" w:rsidRDefault="00676350" w:rsidP="00676350">
      <w:pPr>
        <w:jc w:val="center"/>
      </w:pPr>
    </w:p>
    <w:p w14:paraId="1B9F832A" w14:textId="77777777" w:rsidR="00676350" w:rsidRDefault="00676350" w:rsidP="00676350">
      <w:pPr>
        <w:jc w:val="center"/>
      </w:pPr>
    </w:p>
    <w:p w14:paraId="77E84EBA" w14:textId="68A3B9CC" w:rsidR="00676350" w:rsidRPr="00676350" w:rsidRDefault="00676350" w:rsidP="00676350">
      <w:pPr>
        <w:jc w:val="center"/>
        <w:rPr>
          <w:sz w:val="52"/>
          <w:szCs w:val="52"/>
        </w:rPr>
      </w:pPr>
      <w:r w:rsidRPr="00676350">
        <w:rPr>
          <w:sz w:val="52"/>
          <w:szCs w:val="52"/>
        </w:rPr>
        <w:t>TSIHON GERMAY</w:t>
      </w:r>
    </w:p>
    <w:p w14:paraId="5A57604B" w14:textId="77777777" w:rsidR="00676350" w:rsidRDefault="00676350" w:rsidP="00676350"/>
    <w:p w14:paraId="1641DDD7" w14:textId="77777777" w:rsidR="00676350" w:rsidRDefault="00676350" w:rsidP="00676350"/>
    <w:p w14:paraId="23D9B6EC" w14:textId="3161E074" w:rsidR="00676350" w:rsidRDefault="00676350" w:rsidP="00676350">
      <w:pPr>
        <w:jc w:val="center"/>
      </w:pPr>
      <w:r>
        <w:rPr>
          <w:noProof/>
        </w:rPr>
        <w:drawing>
          <wp:inline distT="0" distB="0" distL="0" distR="0" wp14:anchorId="12EC8880" wp14:editId="2327430A">
            <wp:extent cx="5122024" cy="2486025"/>
            <wp:effectExtent l="0" t="0" r="2540" b="0"/>
            <wp:docPr id="92416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6363" name="Picture 92416363"/>
                    <pic:cNvPicPr/>
                  </pic:nvPicPr>
                  <pic:blipFill>
                    <a:blip r:embed="rId7">
                      <a:extLst>
                        <a:ext uri="{28A0092B-C50C-407E-A947-70E740481C1C}">
                          <a14:useLocalDpi xmlns:a14="http://schemas.microsoft.com/office/drawing/2010/main" val="0"/>
                        </a:ext>
                      </a:extLst>
                    </a:blip>
                    <a:stretch>
                      <a:fillRect/>
                    </a:stretch>
                  </pic:blipFill>
                  <pic:spPr>
                    <a:xfrm>
                      <a:off x="0" y="0"/>
                      <a:ext cx="5124981" cy="2487460"/>
                    </a:xfrm>
                    <a:prstGeom prst="rect">
                      <a:avLst/>
                    </a:prstGeom>
                  </pic:spPr>
                </pic:pic>
              </a:graphicData>
            </a:graphic>
          </wp:inline>
        </w:drawing>
      </w:r>
    </w:p>
    <w:p w14:paraId="553FB7CE" w14:textId="60C5E973" w:rsidR="00676350" w:rsidRDefault="00676350" w:rsidP="00676350">
      <w:r>
        <w:t xml:space="preserve"> </w:t>
      </w:r>
    </w:p>
    <w:p w14:paraId="01B44837" w14:textId="7A57B556" w:rsidR="00676350" w:rsidRDefault="00676350" w:rsidP="00676350"/>
    <w:p w14:paraId="7D069CA6" w14:textId="77777777" w:rsidR="00676350" w:rsidRDefault="00676350" w:rsidP="00676350"/>
    <w:p w14:paraId="62A2E40D" w14:textId="77777777" w:rsidR="00676350" w:rsidRDefault="00676350" w:rsidP="00676350"/>
    <w:p w14:paraId="2351A994" w14:textId="77777777" w:rsidR="00CE3136" w:rsidRDefault="00CE3136" w:rsidP="00676350"/>
    <w:p w14:paraId="4562CCA3" w14:textId="77777777" w:rsidR="00CE3136" w:rsidRDefault="00CE3136" w:rsidP="00676350"/>
    <w:p w14:paraId="3FCF6CFA" w14:textId="1421FB7D" w:rsidR="00676350" w:rsidRDefault="00676350" w:rsidP="00676350"/>
    <w:sdt>
      <w:sdtPr>
        <w:rPr>
          <w:lang w:val="en-GB"/>
        </w:rPr>
        <w:id w:val="1162283387"/>
        <w:docPartObj>
          <w:docPartGallery w:val="Table of Contents"/>
          <w:docPartUnique/>
        </w:docPartObj>
      </w:sdtPr>
      <w:sdtEndPr>
        <w:rPr>
          <w:rFonts w:ascii="Arial" w:eastAsia="Arial" w:hAnsi="Arial" w:cs="Arial"/>
          <w:b/>
          <w:bCs/>
          <w:color w:val="auto"/>
          <w:sz w:val="22"/>
          <w:szCs w:val="22"/>
          <w:lang w:val="en"/>
        </w:rPr>
      </w:sdtEndPr>
      <w:sdtContent>
        <w:p w14:paraId="1CF330A1" w14:textId="0363B1AD" w:rsidR="00CE3136" w:rsidRDefault="00CE3136">
          <w:pPr>
            <w:pStyle w:val="TOCHeading"/>
          </w:pPr>
          <w:r>
            <w:rPr>
              <w:lang w:val="en-GB"/>
            </w:rPr>
            <w:t>Contents</w:t>
          </w:r>
        </w:p>
        <w:p w14:paraId="028552E0" w14:textId="6E5AC8EC" w:rsidR="00CE3136" w:rsidRDefault="00CE3136">
          <w:pPr>
            <w:pStyle w:val="TOC1"/>
            <w:tabs>
              <w:tab w:val="right" w:leader="dot" w:pos="9350"/>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5885434" w:history="1">
            <w:r w:rsidRPr="00D3472C">
              <w:rPr>
                <w:rStyle w:val="Hyperlink"/>
                <w:noProof/>
              </w:rPr>
              <w:t>2. Executive Summary</w:t>
            </w:r>
            <w:r>
              <w:rPr>
                <w:noProof/>
                <w:webHidden/>
              </w:rPr>
              <w:tab/>
            </w:r>
            <w:r>
              <w:rPr>
                <w:noProof/>
                <w:webHidden/>
              </w:rPr>
              <w:fldChar w:fldCharType="begin"/>
            </w:r>
            <w:r>
              <w:rPr>
                <w:noProof/>
                <w:webHidden/>
              </w:rPr>
              <w:instrText xml:space="preserve"> PAGEREF _Toc235885434 \h </w:instrText>
            </w:r>
            <w:r>
              <w:rPr>
                <w:noProof/>
                <w:webHidden/>
              </w:rPr>
            </w:r>
            <w:r>
              <w:rPr>
                <w:noProof/>
                <w:webHidden/>
              </w:rPr>
              <w:fldChar w:fldCharType="separate"/>
            </w:r>
            <w:r>
              <w:rPr>
                <w:noProof/>
                <w:webHidden/>
              </w:rPr>
              <w:t>2</w:t>
            </w:r>
            <w:r>
              <w:rPr>
                <w:noProof/>
                <w:webHidden/>
              </w:rPr>
              <w:fldChar w:fldCharType="end"/>
            </w:r>
          </w:hyperlink>
        </w:p>
        <w:p w14:paraId="4FC91DB0" w14:textId="09607DE4"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35" w:history="1">
            <w:r w:rsidRPr="00D3472C">
              <w:rPr>
                <w:rStyle w:val="Hyperlink"/>
                <w:noProof/>
              </w:rPr>
              <w:t>3. Business Concept</w:t>
            </w:r>
            <w:r>
              <w:rPr>
                <w:noProof/>
                <w:webHidden/>
              </w:rPr>
              <w:tab/>
            </w:r>
            <w:r>
              <w:rPr>
                <w:noProof/>
                <w:webHidden/>
              </w:rPr>
              <w:fldChar w:fldCharType="begin"/>
            </w:r>
            <w:r>
              <w:rPr>
                <w:noProof/>
                <w:webHidden/>
              </w:rPr>
              <w:instrText xml:space="preserve"> PAGEREF _Toc235885435 \h </w:instrText>
            </w:r>
            <w:r>
              <w:rPr>
                <w:noProof/>
                <w:webHidden/>
              </w:rPr>
            </w:r>
            <w:r>
              <w:rPr>
                <w:noProof/>
                <w:webHidden/>
              </w:rPr>
              <w:fldChar w:fldCharType="separate"/>
            </w:r>
            <w:r>
              <w:rPr>
                <w:noProof/>
                <w:webHidden/>
              </w:rPr>
              <w:t>2</w:t>
            </w:r>
            <w:r>
              <w:rPr>
                <w:noProof/>
                <w:webHidden/>
              </w:rPr>
              <w:fldChar w:fldCharType="end"/>
            </w:r>
          </w:hyperlink>
        </w:p>
        <w:p w14:paraId="7184B943" w14:textId="4C4F2ACF"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36" w:history="1">
            <w:r w:rsidRPr="00D3472C">
              <w:rPr>
                <w:rStyle w:val="Hyperlink"/>
                <w:noProof/>
              </w:rPr>
              <w:t>3.1 Business Description</w:t>
            </w:r>
            <w:r>
              <w:rPr>
                <w:noProof/>
                <w:webHidden/>
              </w:rPr>
              <w:tab/>
            </w:r>
            <w:r>
              <w:rPr>
                <w:noProof/>
                <w:webHidden/>
              </w:rPr>
              <w:fldChar w:fldCharType="begin"/>
            </w:r>
            <w:r>
              <w:rPr>
                <w:noProof/>
                <w:webHidden/>
              </w:rPr>
              <w:instrText xml:space="preserve"> PAGEREF _Toc235885436 \h </w:instrText>
            </w:r>
            <w:r>
              <w:rPr>
                <w:noProof/>
                <w:webHidden/>
              </w:rPr>
            </w:r>
            <w:r>
              <w:rPr>
                <w:noProof/>
                <w:webHidden/>
              </w:rPr>
              <w:fldChar w:fldCharType="separate"/>
            </w:r>
            <w:r>
              <w:rPr>
                <w:noProof/>
                <w:webHidden/>
              </w:rPr>
              <w:t>2</w:t>
            </w:r>
            <w:r>
              <w:rPr>
                <w:noProof/>
                <w:webHidden/>
              </w:rPr>
              <w:fldChar w:fldCharType="end"/>
            </w:r>
          </w:hyperlink>
        </w:p>
        <w:p w14:paraId="0BC42565" w14:textId="3030E392"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37" w:history="1">
            <w:r w:rsidRPr="00D3472C">
              <w:rPr>
                <w:rStyle w:val="Hyperlink"/>
                <w:noProof/>
              </w:rPr>
              <w:t>3.2 Product Description</w:t>
            </w:r>
            <w:r>
              <w:rPr>
                <w:noProof/>
                <w:webHidden/>
              </w:rPr>
              <w:tab/>
            </w:r>
            <w:r>
              <w:rPr>
                <w:noProof/>
                <w:webHidden/>
              </w:rPr>
              <w:fldChar w:fldCharType="begin"/>
            </w:r>
            <w:r>
              <w:rPr>
                <w:noProof/>
                <w:webHidden/>
              </w:rPr>
              <w:instrText xml:space="preserve"> PAGEREF _Toc235885437 \h </w:instrText>
            </w:r>
            <w:r>
              <w:rPr>
                <w:noProof/>
                <w:webHidden/>
              </w:rPr>
            </w:r>
            <w:r>
              <w:rPr>
                <w:noProof/>
                <w:webHidden/>
              </w:rPr>
              <w:fldChar w:fldCharType="separate"/>
            </w:r>
            <w:r>
              <w:rPr>
                <w:noProof/>
                <w:webHidden/>
              </w:rPr>
              <w:t>3</w:t>
            </w:r>
            <w:r>
              <w:rPr>
                <w:noProof/>
                <w:webHidden/>
              </w:rPr>
              <w:fldChar w:fldCharType="end"/>
            </w:r>
          </w:hyperlink>
        </w:p>
        <w:p w14:paraId="7EDB5673" w14:textId="69CBB19F"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38" w:history="1">
            <w:r w:rsidRPr="00D3472C">
              <w:rPr>
                <w:rStyle w:val="Hyperlink"/>
                <w:noProof/>
              </w:rPr>
              <w:t>3.3 Business Objectives (SMART Objectives)</w:t>
            </w:r>
            <w:r>
              <w:rPr>
                <w:noProof/>
                <w:webHidden/>
              </w:rPr>
              <w:tab/>
            </w:r>
            <w:r>
              <w:rPr>
                <w:noProof/>
                <w:webHidden/>
              </w:rPr>
              <w:fldChar w:fldCharType="begin"/>
            </w:r>
            <w:r>
              <w:rPr>
                <w:noProof/>
                <w:webHidden/>
              </w:rPr>
              <w:instrText xml:space="preserve"> PAGEREF _Toc235885438 \h </w:instrText>
            </w:r>
            <w:r>
              <w:rPr>
                <w:noProof/>
                <w:webHidden/>
              </w:rPr>
            </w:r>
            <w:r>
              <w:rPr>
                <w:noProof/>
                <w:webHidden/>
              </w:rPr>
              <w:fldChar w:fldCharType="separate"/>
            </w:r>
            <w:r>
              <w:rPr>
                <w:noProof/>
                <w:webHidden/>
              </w:rPr>
              <w:t>3</w:t>
            </w:r>
            <w:r>
              <w:rPr>
                <w:noProof/>
                <w:webHidden/>
              </w:rPr>
              <w:fldChar w:fldCharType="end"/>
            </w:r>
          </w:hyperlink>
        </w:p>
        <w:p w14:paraId="3F9073E9" w14:textId="7093947F"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39" w:history="1">
            <w:r w:rsidRPr="00D3472C">
              <w:rPr>
                <w:rStyle w:val="Hyperlink"/>
                <w:noProof/>
              </w:rPr>
              <w:t>3.3.1 Short-Term Objectives</w:t>
            </w:r>
            <w:r>
              <w:rPr>
                <w:noProof/>
                <w:webHidden/>
              </w:rPr>
              <w:tab/>
            </w:r>
            <w:r>
              <w:rPr>
                <w:noProof/>
                <w:webHidden/>
              </w:rPr>
              <w:fldChar w:fldCharType="begin"/>
            </w:r>
            <w:r>
              <w:rPr>
                <w:noProof/>
                <w:webHidden/>
              </w:rPr>
              <w:instrText xml:space="preserve"> PAGEREF _Toc235885439 \h </w:instrText>
            </w:r>
            <w:r>
              <w:rPr>
                <w:noProof/>
                <w:webHidden/>
              </w:rPr>
            </w:r>
            <w:r>
              <w:rPr>
                <w:noProof/>
                <w:webHidden/>
              </w:rPr>
              <w:fldChar w:fldCharType="separate"/>
            </w:r>
            <w:r>
              <w:rPr>
                <w:noProof/>
                <w:webHidden/>
              </w:rPr>
              <w:t>3</w:t>
            </w:r>
            <w:r>
              <w:rPr>
                <w:noProof/>
                <w:webHidden/>
              </w:rPr>
              <w:fldChar w:fldCharType="end"/>
            </w:r>
          </w:hyperlink>
        </w:p>
        <w:p w14:paraId="23BB8E7C" w14:textId="76AC09D7"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0" w:history="1">
            <w:r w:rsidRPr="00D3472C">
              <w:rPr>
                <w:rStyle w:val="Hyperlink"/>
                <w:noProof/>
              </w:rPr>
              <w:t>3.3.2 Long-Term Objectives</w:t>
            </w:r>
            <w:r>
              <w:rPr>
                <w:noProof/>
                <w:webHidden/>
              </w:rPr>
              <w:tab/>
            </w:r>
            <w:r>
              <w:rPr>
                <w:noProof/>
                <w:webHidden/>
              </w:rPr>
              <w:fldChar w:fldCharType="begin"/>
            </w:r>
            <w:r>
              <w:rPr>
                <w:noProof/>
                <w:webHidden/>
              </w:rPr>
              <w:instrText xml:space="preserve"> PAGEREF _Toc235885440 \h </w:instrText>
            </w:r>
            <w:r>
              <w:rPr>
                <w:noProof/>
                <w:webHidden/>
              </w:rPr>
            </w:r>
            <w:r>
              <w:rPr>
                <w:noProof/>
                <w:webHidden/>
              </w:rPr>
              <w:fldChar w:fldCharType="separate"/>
            </w:r>
            <w:r>
              <w:rPr>
                <w:noProof/>
                <w:webHidden/>
              </w:rPr>
              <w:t>3</w:t>
            </w:r>
            <w:r>
              <w:rPr>
                <w:noProof/>
                <w:webHidden/>
              </w:rPr>
              <w:fldChar w:fldCharType="end"/>
            </w:r>
          </w:hyperlink>
        </w:p>
        <w:p w14:paraId="6D55E08B" w14:textId="177FB22C"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1" w:history="1">
            <w:r w:rsidRPr="00D3472C">
              <w:rPr>
                <w:rStyle w:val="Hyperlink"/>
                <w:noProof/>
              </w:rPr>
              <w:t>4. Market Analysis and Marketing Plan</w:t>
            </w:r>
            <w:r>
              <w:rPr>
                <w:noProof/>
                <w:webHidden/>
              </w:rPr>
              <w:tab/>
            </w:r>
            <w:r>
              <w:rPr>
                <w:noProof/>
                <w:webHidden/>
              </w:rPr>
              <w:fldChar w:fldCharType="begin"/>
            </w:r>
            <w:r>
              <w:rPr>
                <w:noProof/>
                <w:webHidden/>
              </w:rPr>
              <w:instrText xml:space="preserve"> PAGEREF _Toc235885441 \h </w:instrText>
            </w:r>
            <w:r>
              <w:rPr>
                <w:noProof/>
                <w:webHidden/>
              </w:rPr>
            </w:r>
            <w:r>
              <w:rPr>
                <w:noProof/>
                <w:webHidden/>
              </w:rPr>
              <w:fldChar w:fldCharType="separate"/>
            </w:r>
            <w:r>
              <w:rPr>
                <w:noProof/>
                <w:webHidden/>
              </w:rPr>
              <w:t>4</w:t>
            </w:r>
            <w:r>
              <w:rPr>
                <w:noProof/>
                <w:webHidden/>
              </w:rPr>
              <w:fldChar w:fldCharType="end"/>
            </w:r>
          </w:hyperlink>
        </w:p>
        <w:p w14:paraId="129428DD" w14:textId="554BA8E9"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2" w:history="1">
            <w:r w:rsidRPr="00D3472C">
              <w:rPr>
                <w:rStyle w:val="Hyperlink"/>
                <w:noProof/>
              </w:rPr>
              <w:t>4.1 Market Analysis</w:t>
            </w:r>
            <w:r>
              <w:rPr>
                <w:noProof/>
                <w:webHidden/>
              </w:rPr>
              <w:tab/>
            </w:r>
            <w:r>
              <w:rPr>
                <w:noProof/>
                <w:webHidden/>
              </w:rPr>
              <w:fldChar w:fldCharType="begin"/>
            </w:r>
            <w:r>
              <w:rPr>
                <w:noProof/>
                <w:webHidden/>
              </w:rPr>
              <w:instrText xml:space="preserve"> PAGEREF _Toc235885442 \h </w:instrText>
            </w:r>
            <w:r>
              <w:rPr>
                <w:noProof/>
                <w:webHidden/>
              </w:rPr>
            </w:r>
            <w:r>
              <w:rPr>
                <w:noProof/>
                <w:webHidden/>
              </w:rPr>
              <w:fldChar w:fldCharType="separate"/>
            </w:r>
            <w:r>
              <w:rPr>
                <w:noProof/>
                <w:webHidden/>
              </w:rPr>
              <w:t>4</w:t>
            </w:r>
            <w:r>
              <w:rPr>
                <w:noProof/>
                <w:webHidden/>
              </w:rPr>
              <w:fldChar w:fldCharType="end"/>
            </w:r>
          </w:hyperlink>
        </w:p>
        <w:p w14:paraId="58F05D35" w14:textId="3EA45B59"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3" w:history="1">
            <w:r w:rsidRPr="00D3472C">
              <w:rPr>
                <w:rStyle w:val="Hyperlink"/>
                <w:noProof/>
              </w:rPr>
              <w:t>Table 1: Competitor Comparison Analysis</w:t>
            </w:r>
            <w:r>
              <w:rPr>
                <w:noProof/>
                <w:webHidden/>
              </w:rPr>
              <w:tab/>
            </w:r>
            <w:r>
              <w:rPr>
                <w:noProof/>
                <w:webHidden/>
              </w:rPr>
              <w:fldChar w:fldCharType="begin"/>
            </w:r>
            <w:r>
              <w:rPr>
                <w:noProof/>
                <w:webHidden/>
              </w:rPr>
              <w:instrText xml:space="preserve"> PAGEREF _Toc235885443 \h </w:instrText>
            </w:r>
            <w:r>
              <w:rPr>
                <w:noProof/>
                <w:webHidden/>
              </w:rPr>
            </w:r>
            <w:r>
              <w:rPr>
                <w:noProof/>
                <w:webHidden/>
              </w:rPr>
              <w:fldChar w:fldCharType="separate"/>
            </w:r>
            <w:r>
              <w:rPr>
                <w:noProof/>
                <w:webHidden/>
              </w:rPr>
              <w:t>4</w:t>
            </w:r>
            <w:r>
              <w:rPr>
                <w:noProof/>
                <w:webHidden/>
              </w:rPr>
              <w:fldChar w:fldCharType="end"/>
            </w:r>
          </w:hyperlink>
        </w:p>
        <w:p w14:paraId="18349991" w14:textId="412AF594"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4" w:history="1">
            <w:r w:rsidRPr="00D3472C">
              <w:rPr>
                <w:rStyle w:val="Hyperlink"/>
                <w:noProof/>
              </w:rPr>
              <w:t>4.2 PESTEL Analysis</w:t>
            </w:r>
            <w:r>
              <w:rPr>
                <w:noProof/>
                <w:webHidden/>
              </w:rPr>
              <w:tab/>
            </w:r>
            <w:r>
              <w:rPr>
                <w:noProof/>
                <w:webHidden/>
              </w:rPr>
              <w:fldChar w:fldCharType="begin"/>
            </w:r>
            <w:r>
              <w:rPr>
                <w:noProof/>
                <w:webHidden/>
              </w:rPr>
              <w:instrText xml:space="preserve"> PAGEREF _Toc235885444 \h </w:instrText>
            </w:r>
            <w:r>
              <w:rPr>
                <w:noProof/>
                <w:webHidden/>
              </w:rPr>
            </w:r>
            <w:r>
              <w:rPr>
                <w:noProof/>
                <w:webHidden/>
              </w:rPr>
              <w:fldChar w:fldCharType="separate"/>
            </w:r>
            <w:r>
              <w:rPr>
                <w:noProof/>
                <w:webHidden/>
              </w:rPr>
              <w:t>6</w:t>
            </w:r>
            <w:r>
              <w:rPr>
                <w:noProof/>
                <w:webHidden/>
              </w:rPr>
              <w:fldChar w:fldCharType="end"/>
            </w:r>
          </w:hyperlink>
        </w:p>
        <w:p w14:paraId="34F404F3" w14:textId="58D03978"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5" w:history="1">
            <w:r w:rsidRPr="00D3472C">
              <w:rPr>
                <w:rStyle w:val="Hyperlink"/>
                <w:noProof/>
              </w:rPr>
              <w:t>4.3 SWOT Analysis</w:t>
            </w:r>
            <w:r>
              <w:rPr>
                <w:noProof/>
                <w:webHidden/>
              </w:rPr>
              <w:tab/>
            </w:r>
            <w:r>
              <w:rPr>
                <w:noProof/>
                <w:webHidden/>
              </w:rPr>
              <w:fldChar w:fldCharType="begin"/>
            </w:r>
            <w:r>
              <w:rPr>
                <w:noProof/>
                <w:webHidden/>
              </w:rPr>
              <w:instrText xml:space="preserve"> PAGEREF _Toc235885445 \h </w:instrText>
            </w:r>
            <w:r>
              <w:rPr>
                <w:noProof/>
                <w:webHidden/>
              </w:rPr>
            </w:r>
            <w:r>
              <w:rPr>
                <w:noProof/>
                <w:webHidden/>
              </w:rPr>
              <w:fldChar w:fldCharType="separate"/>
            </w:r>
            <w:r>
              <w:rPr>
                <w:noProof/>
                <w:webHidden/>
              </w:rPr>
              <w:t>6</w:t>
            </w:r>
            <w:r>
              <w:rPr>
                <w:noProof/>
                <w:webHidden/>
              </w:rPr>
              <w:fldChar w:fldCharType="end"/>
            </w:r>
          </w:hyperlink>
        </w:p>
        <w:p w14:paraId="106EBDBD" w14:textId="054FB833"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6" w:history="1">
            <w:r w:rsidRPr="00D3472C">
              <w:rPr>
                <w:rStyle w:val="Hyperlink"/>
                <w:noProof/>
              </w:rPr>
              <w:t>4.4 Marketing Mix (4Ps)</w:t>
            </w:r>
            <w:r>
              <w:rPr>
                <w:noProof/>
                <w:webHidden/>
              </w:rPr>
              <w:tab/>
            </w:r>
            <w:r>
              <w:rPr>
                <w:noProof/>
                <w:webHidden/>
              </w:rPr>
              <w:fldChar w:fldCharType="begin"/>
            </w:r>
            <w:r>
              <w:rPr>
                <w:noProof/>
                <w:webHidden/>
              </w:rPr>
              <w:instrText xml:space="preserve"> PAGEREF _Toc235885446 \h </w:instrText>
            </w:r>
            <w:r>
              <w:rPr>
                <w:noProof/>
                <w:webHidden/>
              </w:rPr>
            </w:r>
            <w:r>
              <w:rPr>
                <w:noProof/>
                <w:webHidden/>
              </w:rPr>
              <w:fldChar w:fldCharType="separate"/>
            </w:r>
            <w:r>
              <w:rPr>
                <w:noProof/>
                <w:webHidden/>
              </w:rPr>
              <w:t>7</w:t>
            </w:r>
            <w:r>
              <w:rPr>
                <w:noProof/>
                <w:webHidden/>
              </w:rPr>
              <w:fldChar w:fldCharType="end"/>
            </w:r>
          </w:hyperlink>
        </w:p>
        <w:p w14:paraId="0371BEE0" w14:textId="43DF5452"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7" w:history="1">
            <w:r w:rsidRPr="00D3472C">
              <w:rPr>
                <w:rStyle w:val="Hyperlink"/>
                <w:noProof/>
              </w:rPr>
              <w:t>5. Management Team</w:t>
            </w:r>
            <w:r>
              <w:rPr>
                <w:noProof/>
                <w:webHidden/>
              </w:rPr>
              <w:tab/>
            </w:r>
            <w:r>
              <w:rPr>
                <w:noProof/>
                <w:webHidden/>
              </w:rPr>
              <w:fldChar w:fldCharType="begin"/>
            </w:r>
            <w:r>
              <w:rPr>
                <w:noProof/>
                <w:webHidden/>
              </w:rPr>
              <w:instrText xml:space="preserve"> PAGEREF _Toc235885447 \h </w:instrText>
            </w:r>
            <w:r>
              <w:rPr>
                <w:noProof/>
                <w:webHidden/>
              </w:rPr>
            </w:r>
            <w:r>
              <w:rPr>
                <w:noProof/>
                <w:webHidden/>
              </w:rPr>
              <w:fldChar w:fldCharType="separate"/>
            </w:r>
            <w:r>
              <w:rPr>
                <w:noProof/>
                <w:webHidden/>
              </w:rPr>
              <w:t>7</w:t>
            </w:r>
            <w:r>
              <w:rPr>
                <w:noProof/>
                <w:webHidden/>
              </w:rPr>
              <w:fldChar w:fldCharType="end"/>
            </w:r>
          </w:hyperlink>
        </w:p>
        <w:p w14:paraId="3DB4483B" w14:textId="06F2305C"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8" w:history="1">
            <w:r w:rsidRPr="00D3472C">
              <w:rPr>
                <w:rStyle w:val="Hyperlink"/>
                <w:noProof/>
              </w:rPr>
              <w:t>5.1 Management Team and Their Background</w:t>
            </w:r>
            <w:r>
              <w:rPr>
                <w:noProof/>
                <w:webHidden/>
              </w:rPr>
              <w:tab/>
            </w:r>
            <w:r>
              <w:rPr>
                <w:noProof/>
                <w:webHidden/>
              </w:rPr>
              <w:fldChar w:fldCharType="begin"/>
            </w:r>
            <w:r>
              <w:rPr>
                <w:noProof/>
                <w:webHidden/>
              </w:rPr>
              <w:instrText xml:space="preserve"> PAGEREF _Toc235885448 \h </w:instrText>
            </w:r>
            <w:r>
              <w:rPr>
                <w:noProof/>
                <w:webHidden/>
              </w:rPr>
            </w:r>
            <w:r>
              <w:rPr>
                <w:noProof/>
                <w:webHidden/>
              </w:rPr>
              <w:fldChar w:fldCharType="separate"/>
            </w:r>
            <w:r>
              <w:rPr>
                <w:noProof/>
                <w:webHidden/>
              </w:rPr>
              <w:t>7</w:t>
            </w:r>
            <w:r>
              <w:rPr>
                <w:noProof/>
                <w:webHidden/>
              </w:rPr>
              <w:fldChar w:fldCharType="end"/>
            </w:r>
          </w:hyperlink>
        </w:p>
        <w:p w14:paraId="4843C365" w14:textId="75D64DD1"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49" w:history="1">
            <w:r w:rsidRPr="00D3472C">
              <w:rPr>
                <w:rStyle w:val="Hyperlink"/>
                <w:noProof/>
              </w:rPr>
              <w:t>5.2 Organisational Chart</w:t>
            </w:r>
            <w:r>
              <w:rPr>
                <w:noProof/>
                <w:webHidden/>
              </w:rPr>
              <w:tab/>
            </w:r>
            <w:r>
              <w:rPr>
                <w:noProof/>
                <w:webHidden/>
              </w:rPr>
              <w:fldChar w:fldCharType="begin"/>
            </w:r>
            <w:r>
              <w:rPr>
                <w:noProof/>
                <w:webHidden/>
              </w:rPr>
              <w:instrText xml:space="preserve"> PAGEREF _Toc235885449 \h </w:instrText>
            </w:r>
            <w:r>
              <w:rPr>
                <w:noProof/>
                <w:webHidden/>
              </w:rPr>
            </w:r>
            <w:r>
              <w:rPr>
                <w:noProof/>
                <w:webHidden/>
              </w:rPr>
              <w:fldChar w:fldCharType="separate"/>
            </w:r>
            <w:r>
              <w:rPr>
                <w:noProof/>
                <w:webHidden/>
              </w:rPr>
              <w:t>8</w:t>
            </w:r>
            <w:r>
              <w:rPr>
                <w:noProof/>
                <w:webHidden/>
              </w:rPr>
              <w:fldChar w:fldCharType="end"/>
            </w:r>
          </w:hyperlink>
        </w:p>
        <w:p w14:paraId="6AABC9DD" w14:textId="3AD540F2"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0" w:history="1">
            <w:r w:rsidRPr="00D3472C">
              <w:rPr>
                <w:rStyle w:val="Hyperlink"/>
                <w:noProof/>
              </w:rPr>
              <w:t>5.3 Key Milestones</w:t>
            </w:r>
            <w:r>
              <w:rPr>
                <w:noProof/>
                <w:webHidden/>
              </w:rPr>
              <w:tab/>
            </w:r>
            <w:r>
              <w:rPr>
                <w:noProof/>
                <w:webHidden/>
              </w:rPr>
              <w:fldChar w:fldCharType="begin"/>
            </w:r>
            <w:r>
              <w:rPr>
                <w:noProof/>
                <w:webHidden/>
              </w:rPr>
              <w:instrText xml:space="preserve"> PAGEREF _Toc235885450 \h </w:instrText>
            </w:r>
            <w:r>
              <w:rPr>
                <w:noProof/>
                <w:webHidden/>
              </w:rPr>
            </w:r>
            <w:r>
              <w:rPr>
                <w:noProof/>
                <w:webHidden/>
              </w:rPr>
              <w:fldChar w:fldCharType="separate"/>
            </w:r>
            <w:r>
              <w:rPr>
                <w:noProof/>
                <w:webHidden/>
              </w:rPr>
              <w:t>8</w:t>
            </w:r>
            <w:r>
              <w:rPr>
                <w:noProof/>
                <w:webHidden/>
              </w:rPr>
              <w:fldChar w:fldCharType="end"/>
            </w:r>
          </w:hyperlink>
        </w:p>
        <w:p w14:paraId="5B6C0AC3" w14:textId="246F4FC9"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1" w:history="1">
            <w:r w:rsidRPr="00D3472C">
              <w:rPr>
                <w:rStyle w:val="Hyperlink"/>
                <w:noProof/>
              </w:rPr>
              <w:t>6. Financial Plan</w:t>
            </w:r>
            <w:r>
              <w:rPr>
                <w:noProof/>
                <w:webHidden/>
              </w:rPr>
              <w:tab/>
            </w:r>
            <w:r>
              <w:rPr>
                <w:noProof/>
                <w:webHidden/>
              </w:rPr>
              <w:fldChar w:fldCharType="begin"/>
            </w:r>
            <w:r>
              <w:rPr>
                <w:noProof/>
                <w:webHidden/>
              </w:rPr>
              <w:instrText xml:space="preserve"> PAGEREF _Toc235885451 \h </w:instrText>
            </w:r>
            <w:r>
              <w:rPr>
                <w:noProof/>
                <w:webHidden/>
              </w:rPr>
            </w:r>
            <w:r>
              <w:rPr>
                <w:noProof/>
                <w:webHidden/>
              </w:rPr>
              <w:fldChar w:fldCharType="separate"/>
            </w:r>
            <w:r>
              <w:rPr>
                <w:noProof/>
                <w:webHidden/>
              </w:rPr>
              <w:t>9</w:t>
            </w:r>
            <w:r>
              <w:rPr>
                <w:noProof/>
                <w:webHidden/>
              </w:rPr>
              <w:fldChar w:fldCharType="end"/>
            </w:r>
          </w:hyperlink>
        </w:p>
        <w:p w14:paraId="5AE5AEC2" w14:textId="0ECE8819"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2" w:history="1">
            <w:r w:rsidRPr="00D3472C">
              <w:rPr>
                <w:rStyle w:val="Hyperlink"/>
                <w:noProof/>
              </w:rPr>
              <w:t>6.1 Sources of Finance</w:t>
            </w:r>
            <w:r>
              <w:rPr>
                <w:noProof/>
                <w:webHidden/>
              </w:rPr>
              <w:tab/>
            </w:r>
            <w:r>
              <w:rPr>
                <w:noProof/>
                <w:webHidden/>
              </w:rPr>
              <w:fldChar w:fldCharType="begin"/>
            </w:r>
            <w:r>
              <w:rPr>
                <w:noProof/>
                <w:webHidden/>
              </w:rPr>
              <w:instrText xml:space="preserve"> PAGEREF _Toc235885452 \h </w:instrText>
            </w:r>
            <w:r>
              <w:rPr>
                <w:noProof/>
                <w:webHidden/>
              </w:rPr>
            </w:r>
            <w:r>
              <w:rPr>
                <w:noProof/>
                <w:webHidden/>
              </w:rPr>
              <w:fldChar w:fldCharType="separate"/>
            </w:r>
            <w:r>
              <w:rPr>
                <w:noProof/>
                <w:webHidden/>
              </w:rPr>
              <w:t>9</w:t>
            </w:r>
            <w:r>
              <w:rPr>
                <w:noProof/>
                <w:webHidden/>
              </w:rPr>
              <w:fldChar w:fldCharType="end"/>
            </w:r>
          </w:hyperlink>
        </w:p>
        <w:p w14:paraId="386E331A" w14:textId="720EA356"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3" w:history="1">
            <w:r w:rsidRPr="00D3472C">
              <w:rPr>
                <w:rStyle w:val="Hyperlink"/>
                <w:noProof/>
              </w:rPr>
              <w:t>6.3 Sales Forecast</w:t>
            </w:r>
            <w:r>
              <w:rPr>
                <w:noProof/>
                <w:webHidden/>
              </w:rPr>
              <w:tab/>
            </w:r>
            <w:r>
              <w:rPr>
                <w:noProof/>
                <w:webHidden/>
              </w:rPr>
              <w:fldChar w:fldCharType="begin"/>
            </w:r>
            <w:r>
              <w:rPr>
                <w:noProof/>
                <w:webHidden/>
              </w:rPr>
              <w:instrText xml:space="preserve"> PAGEREF _Toc235885453 \h </w:instrText>
            </w:r>
            <w:r>
              <w:rPr>
                <w:noProof/>
                <w:webHidden/>
              </w:rPr>
            </w:r>
            <w:r>
              <w:rPr>
                <w:noProof/>
                <w:webHidden/>
              </w:rPr>
              <w:fldChar w:fldCharType="separate"/>
            </w:r>
            <w:r>
              <w:rPr>
                <w:noProof/>
                <w:webHidden/>
              </w:rPr>
              <w:t>10</w:t>
            </w:r>
            <w:r>
              <w:rPr>
                <w:noProof/>
                <w:webHidden/>
              </w:rPr>
              <w:fldChar w:fldCharType="end"/>
            </w:r>
          </w:hyperlink>
        </w:p>
        <w:p w14:paraId="76AB3220" w14:textId="425A4C9D"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4" w:history="1">
            <w:r w:rsidRPr="00D3472C">
              <w:rPr>
                <w:rStyle w:val="Hyperlink"/>
                <w:noProof/>
              </w:rPr>
              <w:t>6.4 Cost of Production Forecast</w:t>
            </w:r>
            <w:r>
              <w:rPr>
                <w:noProof/>
                <w:webHidden/>
              </w:rPr>
              <w:tab/>
            </w:r>
            <w:r>
              <w:rPr>
                <w:noProof/>
                <w:webHidden/>
              </w:rPr>
              <w:fldChar w:fldCharType="begin"/>
            </w:r>
            <w:r>
              <w:rPr>
                <w:noProof/>
                <w:webHidden/>
              </w:rPr>
              <w:instrText xml:space="preserve"> PAGEREF _Toc235885454 \h </w:instrText>
            </w:r>
            <w:r>
              <w:rPr>
                <w:noProof/>
                <w:webHidden/>
              </w:rPr>
            </w:r>
            <w:r>
              <w:rPr>
                <w:noProof/>
                <w:webHidden/>
              </w:rPr>
              <w:fldChar w:fldCharType="separate"/>
            </w:r>
            <w:r>
              <w:rPr>
                <w:noProof/>
                <w:webHidden/>
              </w:rPr>
              <w:t>10</w:t>
            </w:r>
            <w:r>
              <w:rPr>
                <w:noProof/>
                <w:webHidden/>
              </w:rPr>
              <w:fldChar w:fldCharType="end"/>
            </w:r>
          </w:hyperlink>
        </w:p>
        <w:p w14:paraId="20AEF2FB" w14:textId="55DA8135" w:rsidR="00CE3136" w:rsidRDefault="00CE3136">
          <w:pPr>
            <w:pStyle w:val="TOC1"/>
            <w:tabs>
              <w:tab w:val="right" w:leader="dot" w:pos="9350"/>
            </w:tabs>
            <w:rPr>
              <w:rFonts w:asciiTheme="minorHAnsi" w:hAnsiTheme="minorHAnsi"/>
              <w:noProof/>
              <w:kern w:val="2"/>
              <w:sz w:val="24"/>
              <w:szCs w:val="24"/>
              <w:lang w:eastAsia="en-GB"/>
              <w14:ligatures w14:val="standardContextual"/>
            </w:rPr>
          </w:pPr>
          <w:hyperlink w:anchor="_Toc235885455" w:history="1">
            <w:r w:rsidRPr="00D3472C">
              <w:rPr>
                <w:rStyle w:val="Hyperlink"/>
                <w:noProof/>
              </w:rPr>
              <w:t>Reference List</w:t>
            </w:r>
            <w:r>
              <w:rPr>
                <w:noProof/>
                <w:webHidden/>
              </w:rPr>
              <w:tab/>
            </w:r>
            <w:r>
              <w:rPr>
                <w:noProof/>
                <w:webHidden/>
              </w:rPr>
              <w:fldChar w:fldCharType="begin"/>
            </w:r>
            <w:r>
              <w:rPr>
                <w:noProof/>
                <w:webHidden/>
              </w:rPr>
              <w:instrText xml:space="preserve"> PAGEREF _Toc235885455 \h </w:instrText>
            </w:r>
            <w:r>
              <w:rPr>
                <w:noProof/>
                <w:webHidden/>
              </w:rPr>
            </w:r>
            <w:r>
              <w:rPr>
                <w:noProof/>
                <w:webHidden/>
              </w:rPr>
              <w:fldChar w:fldCharType="separate"/>
            </w:r>
            <w:r>
              <w:rPr>
                <w:noProof/>
                <w:webHidden/>
              </w:rPr>
              <w:t>11</w:t>
            </w:r>
            <w:r>
              <w:rPr>
                <w:noProof/>
                <w:webHidden/>
              </w:rPr>
              <w:fldChar w:fldCharType="end"/>
            </w:r>
          </w:hyperlink>
        </w:p>
        <w:p w14:paraId="389D5D37" w14:textId="3A9BBB0D" w:rsidR="00CE3136" w:rsidRDefault="00CE3136">
          <w:r>
            <w:rPr>
              <w:b/>
              <w:bCs/>
            </w:rPr>
            <w:fldChar w:fldCharType="end"/>
          </w:r>
        </w:p>
      </w:sdtContent>
    </w:sdt>
    <w:p w14:paraId="41BA6589" w14:textId="7F594B33" w:rsidR="00676350" w:rsidRDefault="00676350" w:rsidP="00676350"/>
    <w:p w14:paraId="7F32A9B8" w14:textId="77777777" w:rsidR="00676350" w:rsidRDefault="00676350" w:rsidP="00676350"/>
    <w:p w14:paraId="2424CD66" w14:textId="76AFB883" w:rsidR="00676350" w:rsidRPr="002E3CCA" w:rsidRDefault="00676350" w:rsidP="00676350">
      <w:pPr>
        <w:pStyle w:val="TOC1"/>
        <w:tabs>
          <w:tab w:val="right" w:leader="dot" w:pos="9016"/>
        </w:tabs>
        <w:rPr>
          <w:rFonts w:asciiTheme="minorHAnsi" w:hAnsiTheme="minorHAnsi"/>
          <w:noProof/>
        </w:rPr>
      </w:pPr>
    </w:p>
    <w:p w14:paraId="719C4347" w14:textId="01B4EEB6" w:rsidR="00C675BA" w:rsidRDefault="00C675BA" w:rsidP="00CE3136">
      <w:pPr>
        <w:pStyle w:val="TOC2"/>
        <w:tabs>
          <w:tab w:val="right" w:leader="dot" w:pos="9016"/>
        </w:tabs>
        <w:rPr>
          <w:noProof/>
        </w:rPr>
      </w:pPr>
    </w:p>
    <w:p w14:paraId="1E772399" w14:textId="77777777" w:rsidR="00C675BA" w:rsidRPr="00C675BA" w:rsidRDefault="00C675BA" w:rsidP="00C675BA">
      <w:pPr>
        <w:rPr>
          <w:lang w:val="en-GB" w:eastAsia="zh-CN"/>
        </w:rPr>
      </w:pPr>
    </w:p>
    <w:p w14:paraId="7109CBD8" w14:textId="77777777" w:rsidR="00676350" w:rsidRDefault="00676350" w:rsidP="00676350"/>
    <w:p w14:paraId="22B2D472" w14:textId="77777777" w:rsidR="00676350" w:rsidRDefault="00676350" w:rsidP="00676350"/>
    <w:p w14:paraId="55B0898E" w14:textId="77777777" w:rsidR="00676350" w:rsidRDefault="00676350" w:rsidP="00676350"/>
    <w:p w14:paraId="1EDC92BE" w14:textId="77777777" w:rsidR="00676350" w:rsidRDefault="00676350" w:rsidP="00676350"/>
    <w:p w14:paraId="26D28939" w14:textId="77777777" w:rsidR="00676350" w:rsidRPr="00676350" w:rsidRDefault="00676350" w:rsidP="00676350"/>
    <w:p w14:paraId="1F490BA0" w14:textId="77777777" w:rsidR="00512D85" w:rsidRDefault="00000000">
      <w:pPr>
        <w:pStyle w:val="Heading1"/>
      </w:pPr>
      <w:bookmarkStart w:id="0" w:name="_Toc235885434"/>
      <w:r>
        <w:lastRenderedPageBreak/>
        <w:t>2. Executive Summary</w:t>
      </w:r>
      <w:bookmarkEnd w:id="0"/>
    </w:p>
    <w:p w14:paraId="504FB032" w14:textId="4DEF0449" w:rsidR="00512D85" w:rsidRDefault="00000000">
      <w:pPr>
        <w:spacing w:before="240" w:after="240"/>
      </w:pPr>
      <w:r>
        <w:t xml:space="preserve">The global coffee industry continues to experience growing interest in premium and specialty coffee </w:t>
      </w:r>
      <w:r w:rsidR="00676350">
        <w:t>products. The</w:t>
      </w:r>
      <w:r>
        <w:t xml:space="preserve"> UK represents an attractive market due to the growing specialty coffee sector and consumer interest in unique coffee experiences (CBI, 2025). Ethiopia, recognized as the origin of coffee, </w:t>
      </w:r>
      <w:r w:rsidR="00676350">
        <w:t>can</w:t>
      </w:r>
      <w:r>
        <w:t xml:space="preserve"> strengthen its position in international markets by supplying high-quality coffee products with distinctive cultural value (Wolde et al., 2018).</w:t>
      </w:r>
    </w:p>
    <w:p w14:paraId="1C275B69" w14:textId="77777777" w:rsidR="00512D85" w:rsidRDefault="00000000">
      <w:pPr>
        <w:spacing w:before="240" w:after="240"/>
      </w:pPr>
      <w:r>
        <w:t>This business plan is for Habesha Crown Coffee Export Ltd, an Ethiopian B2B coffee export company. The Habesha Crown Coffee sells high-quality single-origin Yirgacheffe Arabica roasted-ground coffee to UK specialty coffee distributors and cafes. The company differentiates itself from the competitors by emphasizing the direct trade with producers, traceability of supply chains, Ethiopian origin, and fresh packing. The company will start with 100,000 pounds of initial capital and will expand to other European countries after conquering the UK market.</w:t>
      </w:r>
    </w:p>
    <w:p w14:paraId="2CEA9E8B" w14:textId="77777777" w:rsidR="00512D85" w:rsidRDefault="00512D85"/>
    <w:p w14:paraId="3FD0F457" w14:textId="77777777" w:rsidR="00512D85" w:rsidRDefault="00000000">
      <w:pPr>
        <w:pStyle w:val="Heading1"/>
      </w:pPr>
      <w:bookmarkStart w:id="1" w:name="_Toc235885435"/>
      <w:r>
        <w:t>3. Business Concept</w:t>
      </w:r>
      <w:bookmarkEnd w:id="1"/>
    </w:p>
    <w:p w14:paraId="4E3A9023" w14:textId="77777777" w:rsidR="00512D85" w:rsidRDefault="00000000">
      <w:pPr>
        <w:pStyle w:val="Heading1"/>
        <w:ind w:firstLine="720"/>
      </w:pPr>
      <w:bookmarkStart w:id="2" w:name="_Toc235885436"/>
      <w:r>
        <w:t>3.1 Business Description</w:t>
      </w:r>
      <w:bookmarkEnd w:id="2"/>
    </w:p>
    <w:p w14:paraId="1AB05128" w14:textId="77777777" w:rsidR="00676350" w:rsidRDefault="00000000">
      <w:pPr>
        <w:spacing w:before="240" w:after="240"/>
        <w:rPr>
          <w:sz w:val="24"/>
          <w:szCs w:val="24"/>
        </w:rPr>
      </w:pPr>
      <w:r>
        <w:rPr>
          <w:sz w:val="24"/>
          <w:szCs w:val="24"/>
        </w:rPr>
        <w:t xml:space="preserve">Habesha Crown Coffee Export Ltd is an Ethiopian-based B2B coffee export company. The company operates as a limited liability company (Ltd) that provides a formal business structure appropriate for international trade activities. It specializes in premium single-origin Yirgacheffe roasted ground coffee. </w:t>
      </w:r>
    </w:p>
    <w:p w14:paraId="37B86316" w14:textId="69E53F0A" w:rsidR="00512D85" w:rsidRDefault="00000000">
      <w:pPr>
        <w:spacing w:before="240" w:after="240"/>
        <w:rPr>
          <w:sz w:val="24"/>
          <w:szCs w:val="24"/>
        </w:rPr>
      </w:pPr>
      <w:r>
        <w:rPr>
          <w:sz w:val="24"/>
          <w:szCs w:val="24"/>
        </w:rPr>
        <w:t xml:space="preserve">The company </w:t>
      </w:r>
      <w:r w:rsidR="00676350">
        <w:rPr>
          <w:sz w:val="24"/>
          <w:szCs w:val="24"/>
        </w:rPr>
        <w:t>provides the</w:t>
      </w:r>
      <w:r>
        <w:rPr>
          <w:sz w:val="24"/>
          <w:szCs w:val="24"/>
        </w:rPr>
        <w:t xml:space="preserve"> product to UK specialty coffee distributors and cafés. The roasting process is carried out by a partner which is an Ethiopian roasting facility, with exclusive characteristics associated with Ethiopian Yirgacheffe coffee. The packaging is designed to preserve freshness and premium quality. This company does not only provide coffee; it connects customers with Ethiopian farmers, culture, and coffee heritage.</w:t>
      </w:r>
    </w:p>
    <w:p w14:paraId="37BE0AB3" w14:textId="77777777" w:rsidR="00512D85" w:rsidRDefault="00512D85"/>
    <w:p w14:paraId="10AD485A" w14:textId="77777777" w:rsidR="00512D85" w:rsidRDefault="00000000">
      <w:pPr>
        <w:pStyle w:val="Heading1"/>
        <w:ind w:firstLine="720"/>
      </w:pPr>
      <w:bookmarkStart w:id="3" w:name="_Toc235885437"/>
      <w:r>
        <w:t>3.2 Product Description</w:t>
      </w:r>
      <w:bookmarkEnd w:id="3"/>
    </w:p>
    <w:p w14:paraId="1CDE6A01" w14:textId="77777777" w:rsidR="00676350" w:rsidRDefault="00000000">
      <w:pPr>
        <w:spacing w:before="240" w:after="240"/>
        <w:rPr>
          <w:sz w:val="24"/>
          <w:szCs w:val="24"/>
        </w:rPr>
      </w:pPr>
      <w:r>
        <w:rPr>
          <w:sz w:val="24"/>
          <w:szCs w:val="24"/>
        </w:rPr>
        <w:t xml:space="preserve">Habesha Crown Coffee Export Ltd will supply premium single-origin Ethiopian Yirgacheffe Arabica roasted ground coffee. </w:t>
      </w:r>
      <w:r w:rsidR="00676350">
        <w:rPr>
          <w:sz w:val="24"/>
          <w:szCs w:val="24"/>
        </w:rPr>
        <w:t>The</w:t>
      </w:r>
      <w:r>
        <w:rPr>
          <w:sz w:val="24"/>
          <w:szCs w:val="24"/>
        </w:rPr>
        <w:t xml:space="preserve"> product </w:t>
      </w:r>
      <w:r w:rsidR="00676350">
        <w:rPr>
          <w:sz w:val="24"/>
          <w:szCs w:val="24"/>
        </w:rPr>
        <w:t>is packaged</w:t>
      </w:r>
      <w:r>
        <w:rPr>
          <w:sz w:val="24"/>
          <w:szCs w:val="24"/>
        </w:rPr>
        <w:t xml:space="preserve"> in 1 kg bags. Yirgacheffe is the company's top coffee choice to specialize on due to its distinguished </w:t>
      </w:r>
      <w:r>
        <w:rPr>
          <w:sz w:val="24"/>
          <w:szCs w:val="24"/>
        </w:rPr>
        <w:lastRenderedPageBreak/>
        <w:t>reputation as a specialty coffee origin and its distinctive characteristics, which represent the quality and heritage of Ethiopian coffee.</w:t>
      </w:r>
      <w:r w:rsidR="00676350">
        <w:rPr>
          <w:sz w:val="24"/>
          <w:szCs w:val="24"/>
        </w:rPr>
        <w:t xml:space="preserve"> </w:t>
      </w:r>
    </w:p>
    <w:p w14:paraId="62BD5792" w14:textId="460A86B3" w:rsidR="00512D85" w:rsidRDefault="00000000">
      <w:pPr>
        <w:spacing w:before="240" w:after="240"/>
        <w:rPr>
          <w:sz w:val="24"/>
          <w:szCs w:val="24"/>
        </w:rPr>
      </w:pPr>
      <w:r>
        <w:rPr>
          <w:sz w:val="24"/>
          <w:szCs w:val="24"/>
        </w:rPr>
        <w:t xml:space="preserve"> The product’s premium positioning will be supported through direct relationships with farmers, freshness preservation using appropriate packaging materials, and traceability throughout the supply chain. This helps customers understand the origin of their coffee and build trust in the quality of the product. The product is packaged in high-quality 1 kg bags that can keep the coffee fresh using suitable packaging materials.</w:t>
      </w:r>
    </w:p>
    <w:p w14:paraId="14D562B2" w14:textId="77777777" w:rsidR="00512D85" w:rsidRDefault="00512D85"/>
    <w:p w14:paraId="5937F44B" w14:textId="77777777" w:rsidR="00512D85" w:rsidRDefault="00000000">
      <w:pPr>
        <w:pStyle w:val="Heading1"/>
      </w:pPr>
      <w:bookmarkStart w:id="4" w:name="_Toc235885438"/>
      <w:r>
        <w:t>3.3 Business Objectives (SMART Objectives)</w:t>
      </w:r>
      <w:bookmarkEnd w:id="4"/>
    </w:p>
    <w:p w14:paraId="52A3D2D6" w14:textId="77777777" w:rsidR="00512D85" w:rsidRDefault="00000000">
      <w:pPr>
        <w:pStyle w:val="Heading1"/>
        <w:ind w:firstLine="720"/>
      </w:pPr>
      <w:bookmarkStart w:id="5" w:name="_Toc235885439"/>
      <w:r>
        <w:t>3.3.1 Short-Term Objectives</w:t>
      </w:r>
      <w:bookmarkEnd w:id="5"/>
    </w:p>
    <w:p w14:paraId="5E75FD7E" w14:textId="3745F282" w:rsidR="00512D85" w:rsidRDefault="00000000" w:rsidP="00AB727D">
      <w:pPr>
        <w:ind w:left="360"/>
      </w:pPr>
      <w:r>
        <w:rPr>
          <w:sz w:val="24"/>
          <w:szCs w:val="24"/>
        </w:rPr>
        <w:t xml:space="preserve">Establish direct relationships with local farmers within the first three months to uphold reliable and traceable </w:t>
      </w:r>
      <w:r w:rsidR="00182219">
        <w:rPr>
          <w:sz w:val="24"/>
          <w:szCs w:val="24"/>
        </w:rPr>
        <w:t>supply. Secure</w:t>
      </w:r>
      <w:r>
        <w:rPr>
          <w:sz w:val="24"/>
          <w:szCs w:val="24"/>
        </w:rPr>
        <w:t xml:space="preserve"> all mandatory regulatory and trade </w:t>
      </w:r>
      <w:r w:rsidR="00182219">
        <w:rPr>
          <w:sz w:val="24"/>
          <w:szCs w:val="24"/>
        </w:rPr>
        <w:t>licenses. Acquire</w:t>
      </w:r>
      <w:r>
        <w:rPr>
          <w:sz w:val="24"/>
          <w:szCs w:val="24"/>
        </w:rPr>
        <w:t xml:space="preserve"> a minimum of five UK </w:t>
      </w:r>
      <w:r w:rsidR="00676350">
        <w:rPr>
          <w:sz w:val="24"/>
          <w:szCs w:val="24"/>
        </w:rPr>
        <w:t>specialist</w:t>
      </w:r>
      <w:r>
        <w:rPr>
          <w:sz w:val="24"/>
          <w:szCs w:val="24"/>
        </w:rPr>
        <w:t xml:space="preserve"> coffee distributors and café customers within the first year of </w:t>
      </w:r>
      <w:r w:rsidR="00182219">
        <w:rPr>
          <w:sz w:val="24"/>
          <w:szCs w:val="24"/>
        </w:rPr>
        <w:t>operation. Launch</w:t>
      </w:r>
      <w:r>
        <w:rPr>
          <w:sz w:val="24"/>
          <w:szCs w:val="24"/>
        </w:rPr>
        <w:t xml:space="preserve"> the company’s first export shipment of premium Yirgacheffe roasted coffee to the U</w:t>
      </w:r>
      <w:r w:rsidR="00AB727D">
        <w:rPr>
          <w:sz w:val="24"/>
          <w:szCs w:val="24"/>
        </w:rPr>
        <w:t>K.</w:t>
      </w:r>
    </w:p>
    <w:p w14:paraId="6F8ABEC3" w14:textId="77777777" w:rsidR="00512D85" w:rsidRDefault="00000000">
      <w:pPr>
        <w:pStyle w:val="Heading1"/>
        <w:ind w:firstLine="720"/>
      </w:pPr>
      <w:r>
        <w:t xml:space="preserve"> </w:t>
      </w:r>
      <w:bookmarkStart w:id="6" w:name="_Toc235885440"/>
      <w:r>
        <w:t>3.3.2 Long-Term Objectives</w:t>
      </w:r>
      <w:bookmarkEnd w:id="6"/>
    </w:p>
    <w:p w14:paraId="38C51F93" w14:textId="77777777" w:rsidR="00512D85" w:rsidRDefault="00000000" w:rsidP="00182219">
      <w:pPr>
        <w:ind w:left="360"/>
        <w:rPr>
          <w:sz w:val="24"/>
          <w:szCs w:val="24"/>
        </w:rPr>
      </w:pPr>
      <w:r>
        <w:rPr>
          <w:sz w:val="24"/>
          <w:szCs w:val="24"/>
        </w:rPr>
        <w:t>Expand sales of the product across Europe within five years.</w:t>
      </w:r>
    </w:p>
    <w:p w14:paraId="0A6BE3B2" w14:textId="36119A98" w:rsidR="00512D85" w:rsidRDefault="00000000" w:rsidP="00182219">
      <w:pPr>
        <w:ind w:left="360"/>
        <w:rPr>
          <w:sz w:val="24"/>
          <w:szCs w:val="24"/>
        </w:rPr>
      </w:pPr>
      <w:r>
        <w:rPr>
          <w:sz w:val="24"/>
          <w:szCs w:val="24"/>
        </w:rPr>
        <w:t xml:space="preserve">Develop long term partnership with the Ethiopian farmers to strengthen supply chain </w:t>
      </w:r>
      <w:r w:rsidR="00182219">
        <w:rPr>
          <w:sz w:val="24"/>
          <w:szCs w:val="24"/>
        </w:rPr>
        <w:t>quality. Launch</w:t>
      </w:r>
      <w:r>
        <w:rPr>
          <w:sz w:val="24"/>
          <w:szCs w:val="24"/>
        </w:rPr>
        <w:t xml:space="preserve"> a coffee shop business in the UK that serves and sells Habesha Crown </w:t>
      </w:r>
      <w:r w:rsidR="00182219">
        <w:rPr>
          <w:sz w:val="24"/>
          <w:szCs w:val="24"/>
        </w:rPr>
        <w:t>coffee. Establish</w:t>
      </w:r>
      <w:r>
        <w:rPr>
          <w:sz w:val="24"/>
          <w:szCs w:val="24"/>
        </w:rPr>
        <w:t xml:space="preserve"> the company’s own roasting facility to increase production capacity.</w:t>
      </w:r>
    </w:p>
    <w:p w14:paraId="680AECA4" w14:textId="77777777" w:rsidR="00512D85" w:rsidRDefault="00000000">
      <w:pPr>
        <w:pStyle w:val="Heading1"/>
      </w:pPr>
      <w:bookmarkStart w:id="7" w:name="_Toc235885441"/>
      <w:r>
        <w:t>4. Market Analysis and Marketing Plan</w:t>
      </w:r>
      <w:bookmarkEnd w:id="7"/>
    </w:p>
    <w:p w14:paraId="06254CA3" w14:textId="77777777" w:rsidR="00512D85" w:rsidRDefault="00000000">
      <w:pPr>
        <w:pStyle w:val="Heading1"/>
        <w:ind w:firstLine="720"/>
      </w:pPr>
      <w:bookmarkStart w:id="8" w:name="_Toc235885442"/>
      <w:r>
        <w:t>4.1 Market Analysis</w:t>
      </w:r>
      <w:bookmarkEnd w:id="8"/>
    </w:p>
    <w:p w14:paraId="5FF9C2C2" w14:textId="1198E2A9" w:rsidR="00512D85" w:rsidRDefault="00000000">
      <w:pPr>
        <w:spacing w:before="240" w:after="240"/>
      </w:pPr>
      <w:r>
        <w:t xml:space="preserve">Habesha Crown Coffee Export Ltd will aim to serve UK specialty coffee distributors and </w:t>
      </w:r>
      <w:r w:rsidR="00676350">
        <w:t>independent</w:t>
      </w:r>
      <w:r>
        <w:t xml:space="preserve"> cafés business customers that value premium quality, traceability, and a reliable supply chain with exclusive coffee products Habesha Crown coffee will be an appropriate </w:t>
      </w:r>
      <w:r w:rsidR="00676350">
        <w:t>choice. The</w:t>
      </w:r>
      <w:r>
        <w:t xml:space="preserve"> company intends to attract business customers through direct trade approach with Ethiopian farmers, strong traceability and small-batch roasting before export.</w:t>
      </w:r>
    </w:p>
    <w:p w14:paraId="18905FA9" w14:textId="77777777" w:rsidR="00676350" w:rsidRDefault="00676350">
      <w:pPr>
        <w:spacing w:before="240" w:after="240"/>
      </w:pPr>
    </w:p>
    <w:p w14:paraId="5F6E0A04" w14:textId="77777777" w:rsidR="00676350" w:rsidRDefault="00676350">
      <w:pPr>
        <w:spacing w:before="240" w:after="240"/>
      </w:pPr>
    </w:p>
    <w:p w14:paraId="10BD59F0" w14:textId="77777777" w:rsidR="00676350" w:rsidRDefault="00676350">
      <w:pPr>
        <w:spacing w:before="240" w:after="240"/>
      </w:pPr>
    </w:p>
    <w:p w14:paraId="0BB17980" w14:textId="77777777" w:rsidR="00512D85" w:rsidRDefault="00000000">
      <w:pPr>
        <w:pStyle w:val="Heading1"/>
      </w:pPr>
      <w:bookmarkStart w:id="9" w:name="_yahbew5wbioh" w:colFirst="0" w:colLast="0"/>
      <w:bookmarkStart w:id="10" w:name="_Toc235885443"/>
      <w:bookmarkEnd w:id="9"/>
      <w:r>
        <w:t>Table 1: Competitor Comparison Analysis</w:t>
      </w:r>
      <w:bookmarkEnd w:id="10"/>
      <w:r>
        <w:t xml:space="preserve"> </w:t>
      </w:r>
    </w:p>
    <w:p w14:paraId="328EE1FE" w14:textId="77777777" w:rsidR="00512D85" w:rsidRDefault="00512D85"/>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23"/>
        <w:gridCol w:w="2101"/>
        <w:gridCol w:w="2498"/>
        <w:gridCol w:w="2938"/>
      </w:tblGrid>
      <w:tr w:rsidR="00512D85" w14:paraId="3C1CFDB3" w14:textId="77777777">
        <w:trPr>
          <w:trHeight w:val="770"/>
        </w:trPr>
        <w:tc>
          <w:tcPr>
            <w:tcW w:w="1823" w:type="dxa"/>
            <w:tcBorders>
              <w:top w:val="nil"/>
              <w:left w:val="nil"/>
              <w:bottom w:val="nil"/>
              <w:right w:val="nil"/>
            </w:tcBorders>
            <w:tcMar>
              <w:top w:w="100" w:type="dxa"/>
              <w:left w:w="100" w:type="dxa"/>
              <w:bottom w:w="100" w:type="dxa"/>
              <w:right w:w="100" w:type="dxa"/>
            </w:tcMar>
          </w:tcPr>
          <w:p w14:paraId="2E80937C" w14:textId="77777777" w:rsidR="00512D85" w:rsidRDefault="00000000">
            <w:pPr>
              <w:jc w:val="center"/>
              <w:rPr>
                <w:sz w:val="24"/>
                <w:szCs w:val="24"/>
              </w:rPr>
            </w:pPr>
            <w:r>
              <w:rPr>
                <w:b/>
                <w:bCs/>
                <w:sz w:val="24"/>
                <w:szCs w:val="24"/>
              </w:rPr>
              <w:t>Factor</w:t>
            </w:r>
          </w:p>
        </w:tc>
        <w:tc>
          <w:tcPr>
            <w:tcW w:w="2101" w:type="dxa"/>
            <w:tcBorders>
              <w:top w:val="nil"/>
              <w:left w:val="nil"/>
              <w:bottom w:val="nil"/>
              <w:right w:val="nil"/>
            </w:tcBorders>
            <w:tcMar>
              <w:top w:w="100" w:type="dxa"/>
              <w:left w:w="100" w:type="dxa"/>
              <w:bottom w:w="100" w:type="dxa"/>
              <w:right w:w="100" w:type="dxa"/>
            </w:tcMar>
          </w:tcPr>
          <w:p w14:paraId="15A6B718" w14:textId="77777777" w:rsidR="00512D85" w:rsidRDefault="00000000">
            <w:pPr>
              <w:jc w:val="center"/>
              <w:rPr>
                <w:sz w:val="24"/>
                <w:szCs w:val="24"/>
              </w:rPr>
            </w:pPr>
            <w:r>
              <w:rPr>
                <w:b/>
                <w:bCs/>
                <w:sz w:val="24"/>
                <w:szCs w:val="24"/>
              </w:rPr>
              <w:t>White Rose Coffee Roasters</w:t>
            </w:r>
          </w:p>
        </w:tc>
        <w:tc>
          <w:tcPr>
            <w:tcW w:w="2497" w:type="dxa"/>
            <w:tcBorders>
              <w:top w:val="nil"/>
              <w:left w:val="nil"/>
              <w:bottom w:val="nil"/>
              <w:right w:val="nil"/>
            </w:tcBorders>
            <w:tcMar>
              <w:top w:w="100" w:type="dxa"/>
              <w:left w:w="100" w:type="dxa"/>
              <w:bottom w:w="100" w:type="dxa"/>
              <w:right w:w="100" w:type="dxa"/>
            </w:tcMar>
          </w:tcPr>
          <w:p w14:paraId="37CACC4A" w14:textId="77777777" w:rsidR="00512D85" w:rsidRDefault="00000000">
            <w:pPr>
              <w:jc w:val="center"/>
              <w:rPr>
                <w:sz w:val="24"/>
                <w:szCs w:val="24"/>
              </w:rPr>
            </w:pPr>
            <w:r>
              <w:rPr>
                <w:b/>
                <w:bCs/>
                <w:sz w:val="24"/>
                <w:szCs w:val="24"/>
              </w:rPr>
              <w:t>Golden Ethiopian Coffee Roasters</w:t>
            </w:r>
          </w:p>
        </w:tc>
        <w:tc>
          <w:tcPr>
            <w:tcW w:w="2937" w:type="dxa"/>
            <w:tcBorders>
              <w:top w:val="nil"/>
              <w:left w:val="nil"/>
              <w:bottom w:val="nil"/>
              <w:right w:val="nil"/>
            </w:tcBorders>
            <w:tcMar>
              <w:top w:w="100" w:type="dxa"/>
              <w:left w:w="100" w:type="dxa"/>
              <w:bottom w:w="100" w:type="dxa"/>
              <w:right w:w="100" w:type="dxa"/>
            </w:tcMar>
          </w:tcPr>
          <w:p w14:paraId="7A0C120A" w14:textId="77777777" w:rsidR="00512D85" w:rsidRDefault="00000000">
            <w:pPr>
              <w:jc w:val="center"/>
              <w:rPr>
                <w:sz w:val="24"/>
                <w:szCs w:val="24"/>
              </w:rPr>
            </w:pPr>
            <w:r>
              <w:rPr>
                <w:b/>
                <w:bCs/>
                <w:sz w:val="24"/>
                <w:szCs w:val="24"/>
              </w:rPr>
              <w:t>Habesha Crown Coffee Exports Ltd</w:t>
            </w:r>
          </w:p>
        </w:tc>
      </w:tr>
      <w:tr w:rsidR="00512D85" w14:paraId="12D5B8A7" w14:textId="77777777">
        <w:trPr>
          <w:trHeight w:val="770"/>
        </w:trPr>
        <w:tc>
          <w:tcPr>
            <w:tcW w:w="1823" w:type="dxa"/>
            <w:tcBorders>
              <w:top w:val="nil"/>
              <w:left w:val="nil"/>
              <w:bottom w:val="nil"/>
              <w:right w:val="nil"/>
            </w:tcBorders>
            <w:tcMar>
              <w:top w:w="100" w:type="dxa"/>
              <w:left w:w="100" w:type="dxa"/>
              <w:bottom w:w="100" w:type="dxa"/>
              <w:right w:w="100" w:type="dxa"/>
            </w:tcMar>
          </w:tcPr>
          <w:p w14:paraId="3F3D7D71" w14:textId="77777777" w:rsidR="00512D85" w:rsidRDefault="00000000">
            <w:pPr>
              <w:rPr>
                <w:sz w:val="24"/>
                <w:szCs w:val="24"/>
              </w:rPr>
            </w:pPr>
            <w:r>
              <w:rPr>
                <w:sz w:val="24"/>
                <w:szCs w:val="24"/>
              </w:rPr>
              <w:t>Business Location</w:t>
            </w:r>
          </w:p>
        </w:tc>
        <w:tc>
          <w:tcPr>
            <w:tcW w:w="2101" w:type="dxa"/>
            <w:tcBorders>
              <w:top w:val="nil"/>
              <w:left w:val="nil"/>
              <w:bottom w:val="nil"/>
              <w:right w:val="nil"/>
            </w:tcBorders>
            <w:tcMar>
              <w:top w:w="100" w:type="dxa"/>
              <w:left w:w="100" w:type="dxa"/>
              <w:bottom w:w="100" w:type="dxa"/>
              <w:right w:w="100" w:type="dxa"/>
            </w:tcMar>
          </w:tcPr>
          <w:p w14:paraId="3502217B" w14:textId="77777777" w:rsidR="00512D85" w:rsidRDefault="00000000">
            <w:pPr>
              <w:rPr>
                <w:sz w:val="24"/>
                <w:szCs w:val="24"/>
              </w:rPr>
            </w:pPr>
            <w:r>
              <w:rPr>
                <w:sz w:val="24"/>
                <w:szCs w:val="24"/>
              </w:rPr>
              <w:t>UK</w:t>
            </w:r>
          </w:p>
        </w:tc>
        <w:tc>
          <w:tcPr>
            <w:tcW w:w="2497" w:type="dxa"/>
            <w:tcBorders>
              <w:top w:val="nil"/>
              <w:left w:val="nil"/>
              <w:bottom w:val="nil"/>
              <w:right w:val="nil"/>
            </w:tcBorders>
            <w:tcMar>
              <w:top w:w="100" w:type="dxa"/>
              <w:left w:w="100" w:type="dxa"/>
              <w:bottom w:w="100" w:type="dxa"/>
              <w:right w:w="100" w:type="dxa"/>
            </w:tcMar>
          </w:tcPr>
          <w:p w14:paraId="2DCB45D3" w14:textId="77777777" w:rsidR="00512D85" w:rsidRDefault="00000000">
            <w:pPr>
              <w:rPr>
                <w:sz w:val="24"/>
                <w:szCs w:val="24"/>
              </w:rPr>
            </w:pPr>
            <w:r>
              <w:rPr>
                <w:sz w:val="24"/>
                <w:szCs w:val="24"/>
              </w:rPr>
              <w:t>UK</w:t>
            </w:r>
          </w:p>
        </w:tc>
        <w:tc>
          <w:tcPr>
            <w:tcW w:w="2937" w:type="dxa"/>
            <w:tcBorders>
              <w:top w:val="nil"/>
              <w:left w:val="nil"/>
              <w:bottom w:val="nil"/>
              <w:right w:val="nil"/>
            </w:tcBorders>
            <w:tcMar>
              <w:top w:w="100" w:type="dxa"/>
              <w:left w:w="100" w:type="dxa"/>
              <w:bottom w:w="100" w:type="dxa"/>
              <w:right w:w="100" w:type="dxa"/>
            </w:tcMar>
          </w:tcPr>
          <w:p w14:paraId="6A4276D5" w14:textId="4D536D7C" w:rsidR="00512D85" w:rsidRDefault="00000000">
            <w:pPr>
              <w:rPr>
                <w:sz w:val="24"/>
                <w:szCs w:val="24"/>
              </w:rPr>
            </w:pPr>
            <w:r>
              <w:rPr>
                <w:sz w:val="24"/>
                <w:szCs w:val="24"/>
              </w:rPr>
              <w:t xml:space="preserve">Ethiopia </w:t>
            </w:r>
            <w:r w:rsidR="00AB727D">
              <w:rPr>
                <w:sz w:val="24"/>
                <w:szCs w:val="24"/>
              </w:rPr>
              <w:t>TO</w:t>
            </w:r>
            <w:r>
              <w:rPr>
                <w:sz w:val="24"/>
                <w:szCs w:val="24"/>
              </w:rPr>
              <w:t>UK</w:t>
            </w:r>
          </w:p>
        </w:tc>
      </w:tr>
      <w:tr w:rsidR="00512D85" w14:paraId="3B4FEF2A" w14:textId="77777777">
        <w:trPr>
          <w:trHeight w:val="917"/>
        </w:trPr>
        <w:tc>
          <w:tcPr>
            <w:tcW w:w="1823" w:type="dxa"/>
            <w:tcBorders>
              <w:top w:val="nil"/>
              <w:left w:val="nil"/>
              <w:bottom w:val="nil"/>
              <w:right w:val="nil"/>
            </w:tcBorders>
            <w:tcMar>
              <w:top w:w="100" w:type="dxa"/>
              <w:left w:w="100" w:type="dxa"/>
              <w:bottom w:w="100" w:type="dxa"/>
              <w:right w:w="100" w:type="dxa"/>
            </w:tcMar>
          </w:tcPr>
          <w:p w14:paraId="2C198808" w14:textId="77777777" w:rsidR="00512D85" w:rsidRDefault="00000000">
            <w:pPr>
              <w:rPr>
                <w:sz w:val="24"/>
                <w:szCs w:val="24"/>
              </w:rPr>
            </w:pPr>
            <w:r>
              <w:rPr>
                <w:sz w:val="24"/>
                <w:szCs w:val="24"/>
              </w:rPr>
              <w:t>Main Product</w:t>
            </w:r>
          </w:p>
        </w:tc>
        <w:tc>
          <w:tcPr>
            <w:tcW w:w="2101" w:type="dxa"/>
            <w:tcBorders>
              <w:top w:val="nil"/>
              <w:left w:val="nil"/>
              <w:bottom w:val="nil"/>
              <w:right w:val="nil"/>
            </w:tcBorders>
            <w:tcMar>
              <w:top w:w="100" w:type="dxa"/>
              <w:left w:w="100" w:type="dxa"/>
              <w:bottom w:w="100" w:type="dxa"/>
              <w:right w:w="100" w:type="dxa"/>
            </w:tcMar>
          </w:tcPr>
          <w:p w14:paraId="6A845892" w14:textId="77777777" w:rsidR="00512D85" w:rsidRDefault="00000000">
            <w:pPr>
              <w:rPr>
                <w:sz w:val="24"/>
                <w:szCs w:val="24"/>
              </w:rPr>
            </w:pPr>
            <w:r>
              <w:rPr>
                <w:sz w:val="24"/>
                <w:szCs w:val="24"/>
              </w:rPr>
              <w:t xml:space="preserve"> Ethiopian Yirgacheffe roasted coffee </w:t>
            </w:r>
          </w:p>
        </w:tc>
        <w:tc>
          <w:tcPr>
            <w:tcW w:w="2497" w:type="dxa"/>
            <w:tcBorders>
              <w:top w:val="nil"/>
              <w:left w:val="nil"/>
              <w:bottom w:val="nil"/>
              <w:right w:val="nil"/>
            </w:tcBorders>
            <w:tcMar>
              <w:top w:w="100" w:type="dxa"/>
              <w:left w:w="100" w:type="dxa"/>
              <w:bottom w:w="100" w:type="dxa"/>
              <w:right w:w="100" w:type="dxa"/>
            </w:tcMar>
          </w:tcPr>
          <w:p w14:paraId="7246C5AF" w14:textId="77777777" w:rsidR="00512D85" w:rsidRDefault="00000000">
            <w:pPr>
              <w:rPr>
                <w:sz w:val="24"/>
                <w:szCs w:val="24"/>
              </w:rPr>
            </w:pPr>
            <w:r>
              <w:rPr>
                <w:sz w:val="24"/>
                <w:szCs w:val="24"/>
              </w:rPr>
              <w:t xml:space="preserve">Specialty Ethiopian coffee products with a focus on Ethiopian coffee identity and quality </w:t>
            </w:r>
          </w:p>
        </w:tc>
        <w:tc>
          <w:tcPr>
            <w:tcW w:w="2937" w:type="dxa"/>
            <w:tcBorders>
              <w:top w:val="nil"/>
              <w:left w:val="nil"/>
              <w:bottom w:val="nil"/>
              <w:right w:val="nil"/>
            </w:tcBorders>
            <w:tcMar>
              <w:top w:w="100" w:type="dxa"/>
              <w:left w:w="100" w:type="dxa"/>
              <w:bottom w:w="100" w:type="dxa"/>
              <w:right w:w="100" w:type="dxa"/>
            </w:tcMar>
          </w:tcPr>
          <w:p w14:paraId="201AB2F4" w14:textId="77777777" w:rsidR="00512D85" w:rsidRDefault="00000000">
            <w:pPr>
              <w:rPr>
                <w:sz w:val="24"/>
                <w:szCs w:val="24"/>
              </w:rPr>
            </w:pPr>
            <w:r>
              <w:rPr>
                <w:sz w:val="24"/>
                <w:szCs w:val="24"/>
              </w:rPr>
              <w:t xml:space="preserve">Premium Ethiopian Yirgacheffe roasted ground coffee in 1 kg commercial packaging </w:t>
            </w:r>
          </w:p>
        </w:tc>
      </w:tr>
      <w:tr w:rsidR="00512D85" w14:paraId="65351777" w14:textId="77777777">
        <w:trPr>
          <w:trHeight w:val="770"/>
        </w:trPr>
        <w:tc>
          <w:tcPr>
            <w:tcW w:w="1823" w:type="dxa"/>
            <w:tcBorders>
              <w:top w:val="nil"/>
              <w:left w:val="nil"/>
              <w:bottom w:val="nil"/>
              <w:right w:val="nil"/>
            </w:tcBorders>
            <w:tcMar>
              <w:top w:w="100" w:type="dxa"/>
              <w:left w:w="100" w:type="dxa"/>
              <w:bottom w:w="100" w:type="dxa"/>
              <w:right w:w="100" w:type="dxa"/>
            </w:tcMar>
          </w:tcPr>
          <w:p w14:paraId="049704C3" w14:textId="77777777" w:rsidR="00512D85" w:rsidRDefault="00000000">
            <w:pPr>
              <w:rPr>
                <w:sz w:val="24"/>
                <w:szCs w:val="24"/>
              </w:rPr>
            </w:pPr>
            <w:r>
              <w:rPr>
                <w:sz w:val="24"/>
                <w:szCs w:val="24"/>
              </w:rPr>
              <w:t>Target Customer</w:t>
            </w:r>
          </w:p>
        </w:tc>
        <w:tc>
          <w:tcPr>
            <w:tcW w:w="2101" w:type="dxa"/>
            <w:tcBorders>
              <w:top w:val="nil"/>
              <w:left w:val="nil"/>
              <w:bottom w:val="nil"/>
              <w:right w:val="nil"/>
            </w:tcBorders>
            <w:tcMar>
              <w:top w:w="100" w:type="dxa"/>
              <w:left w:w="100" w:type="dxa"/>
              <w:bottom w:w="100" w:type="dxa"/>
              <w:right w:w="100" w:type="dxa"/>
            </w:tcMar>
          </w:tcPr>
          <w:p w14:paraId="309E72E6" w14:textId="77777777" w:rsidR="00512D85" w:rsidRDefault="00000000">
            <w:pPr>
              <w:spacing w:before="240" w:after="240"/>
              <w:rPr>
                <w:sz w:val="24"/>
                <w:szCs w:val="24"/>
              </w:rPr>
            </w:pPr>
            <w:r>
              <w:rPr>
                <w:sz w:val="24"/>
                <w:szCs w:val="24"/>
              </w:rPr>
              <w:t>Specialty coffee consumers/businesses</w:t>
            </w:r>
          </w:p>
        </w:tc>
        <w:tc>
          <w:tcPr>
            <w:tcW w:w="2497" w:type="dxa"/>
            <w:tcBorders>
              <w:top w:val="nil"/>
              <w:left w:val="nil"/>
              <w:bottom w:val="nil"/>
              <w:right w:val="nil"/>
            </w:tcBorders>
            <w:tcMar>
              <w:top w:w="100" w:type="dxa"/>
              <w:left w:w="100" w:type="dxa"/>
              <w:bottom w:w="100" w:type="dxa"/>
              <w:right w:w="100" w:type="dxa"/>
            </w:tcMar>
          </w:tcPr>
          <w:p w14:paraId="49AAB506" w14:textId="77777777" w:rsidR="00512D85" w:rsidRDefault="00000000">
            <w:pPr>
              <w:rPr>
                <w:sz w:val="24"/>
                <w:szCs w:val="24"/>
              </w:rPr>
            </w:pPr>
            <w:r>
              <w:rPr>
                <w:sz w:val="24"/>
                <w:szCs w:val="24"/>
              </w:rPr>
              <w:t xml:space="preserve">Consumers and businesses interested in authentic Ethiopian specialty coffee experiences </w:t>
            </w:r>
          </w:p>
        </w:tc>
        <w:tc>
          <w:tcPr>
            <w:tcW w:w="2937" w:type="dxa"/>
            <w:tcBorders>
              <w:top w:val="nil"/>
              <w:left w:val="nil"/>
              <w:bottom w:val="nil"/>
              <w:right w:val="nil"/>
            </w:tcBorders>
            <w:tcMar>
              <w:top w:w="100" w:type="dxa"/>
              <w:left w:w="100" w:type="dxa"/>
              <w:bottom w:w="100" w:type="dxa"/>
              <w:right w:w="100" w:type="dxa"/>
            </w:tcMar>
          </w:tcPr>
          <w:p w14:paraId="34EF8E5B" w14:textId="77777777" w:rsidR="00512D85" w:rsidRDefault="00000000">
            <w:pPr>
              <w:rPr>
                <w:sz w:val="24"/>
                <w:szCs w:val="24"/>
              </w:rPr>
            </w:pPr>
            <w:r>
              <w:rPr>
                <w:sz w:val="24"/>
                <w:szCs w:val="24"/>
              </w:rPr>
              <w:t>UK specialty coffee distributors and cafés</w:t>
            </w:r>
          </w:p>
        </w:tc>
      </w:tr>
      <w:tr w:rsidR="00512D85" w14:paraId="08114D3B" w14:textId="77777777">
        <w:trPr>
          <w:trHeight w:val="770"/>
        </w:trPr>
        <w:tc>
          <w:tcPr>
            <w:tcW w:w="1823" w:type="dxa"/>
            <w:tcBorders>
              <w:top w:val="nil"/>
              <w:left w:val="nil"/>
              <w:bottom w:val="nil"/>
              <w:right w:val="nil"/>
            </w:tcBorders>
            <w:tcMar>
              <w:top w:w="100" w:type="dxa"/>
              <w:left w:w="100" w:type="dxa"/>
              <w:bottom w:w="100" w:type="dxa"/>
              <w:right w:w="100" w:type="dxa"/>
            </w:tcMar>
          </w:tcPr>
          <w:p w14:paraId="40D22B57" w14:textId="77777777" w:rsidR="00512D85" w:rsidRDefault="00000000">
            <w:pPr>
              <w:rPr>
                <w:sz w:val="24"/>
                <w:szCs w:val="24"/>
              </w:rPr>
            </w:pPr>
            <w:r>
              <w:rPr>
                <w:sz w:val="24"/>
                <w:szCs w:val="24"/>
              </w:rPr>
              <w:t>Ethiopian Connection</w:t>
            </w:r>
          </w:p>
        </w:tc>
        <w:tc>
          <w:tcPr>
            <w:tcW w:w="2101" w:type="dxa"/>
            <w:tcBorders>
              <w:top w:val="nil"/>
              <w:left w:val="nil"/>
              <w:bottom w:val="nil"/>
              <w:right w:val="nil"/>
            </w:tcBorders>
            <w:tcMar>
              <w:top w:w="100" w:type="dxa"/>
              <w:left w:w="100" w:type="dxa"/>
              <w:bottom w:w="100" w:type="dxa"/>
              <w:right w:w="100" w:type="dxa"/>
            </w:tcMar>
          </w:tcPr>
          <w:p w14:paraId="59D56CCA" w14:textId="77777777" w:rsidR="00512D85" w:rsidRDefault="00000000">
            <w:pPr>
              <w:rPr>
                <w:sz w:val="24"/>
                <w:szCs w:val="24"/>
              </w:rPr>
            </w:pPr>
            <w:r>
              <w:rPr>
                <w:sz w:val="24"/>
                <w:szCs w:val="24"/>
              </w:rPr>
              <w:t xml:space="preserve">Sources Ethiopian coffee and highlights origin information, but operates as a UK-based roaster </w:t>
            </w:r>
          </w:p>
        </w:tc>
        <w:tc>
          <w:tcPr>
            <w:tcW w:w="2497" w:type="dxa"/>
            <w:tcBorders>
              <w:top w:val="nil"/>
              <w:left w:val="nil"/>
              <w:bottom w:val="nil"/>
              <w:right w:val="nil"/>
            </w:tcBorders>
            <w:tcMar>
              <w:top w:w="100" w:type="dxa"/>
              <w:left w:w="100" w:type="dxa"/>
              <w:bottom w:w="100" w:type="dxa"/>
              <w:right w:w="100" w:type="dxa"/>
            </w:tcMar>
          </w:tcPr>
          <w:p w14:paraId="6BBB6675" w14:textId="77777777" w:rsidR="00512D85" w:rsidRDefault="00000000">
            <w:pPr>
              <w:rPr>
                <w:sz w:val="24"/>
                <w:szCs w:val="24"/>
              </w:rPr>
            </w:pPr>
            <w:r>
              <w:rPr>
                <w:sz w:val="24"/>
                <w:szCs w:val="24"/>
              </w:rPr>
              <w:t xml:space="preserve">Strong Ethiopian cultural branding and focus on Ethiopian coffee heritage </w:t>
            </w:r>
          </w:p>
        </w:tc>
        <w:tc>
          <w:tcPr>
            <w:tcW w:w="2937" w:type="dxa"/>
            <w:tcBorders>
              <w:top w:val="nil"/>
              <w:left w:val="nil"/>
              <w:bottom w:val="nil"/>
              <w:right w:val="nil"/>
            </w:tcBorders>
            <w:tcMar>
              <w:top w:w="100" w:type="dxa"/>
              <w:left w:w="100" w:type="dxa"/>
              <w:bottom w:w="100" w:type="dxa"/>
              <w:right w:w="100" w:type="dxa"/>
            </w:tcMar>
          </w:tcPr>
          <w:p w14:paraId="0F5697FC" w14:textId="77777777" w:rsidR="00512D85" w:rsidRDefault="00000000">
            <w:pPr>
              <w:rPr>
                <w:sz w:val="24"/>
                <w:szCs w:val="24"/>
              </w:rPr>
            </w:pPr>
            <w:r>
              <w:rPr>
                <w:sz w:val="24"/>
                <w:szCs w:val="24"/>
              </w:rPr>
              <w:t xml:space="preserve">Direct connection with Ethiopian farmers and coffee-producing communities through origin-based sourcing </w:t>
            </w:r>
          </w:p>
        </w:tc>
      </w:tr>
      <w:tr w:rsidR="00512D85" w14:paraId="3A24928C" w14:textId="77777777">
        <w:trPr>
          <w:trHeight w:val="500"/>
        </w:trPr>
        <w:tc>
          <w:tcPr>
            <w:tcW w:w="1823" w:type="dxa"/>
            <w:tcBorders>
              <w:top w:val="nil"/>
              <w:left w:val="nil"/>
              <w:bottom w:val="nil"/>
              <w:right w:val="nil"/>
            </w:tcBorders>
            <w:tcMar>
              <w:top w:w="100" w:type="dxa"/>
              <w:left w:w="100" w:type="dxa"/>
              <w:bottom w:w="100" w:type="dxa"/>
              <w:right w:w="100" w:type="dxa"/>
            </w:tcMar>
          </w:tcPr>
          <w:p w14:paraId="1ACC8A22" w14:textId="77777777" w:rsidR="00512D85" w:rsidRDefault="00000000">
            <w:pPr>
              <w:rPr>
                <w:sz w:val="24"/>
                <w:szCs w:val="24"/>
              </w:rPr>
            </w:pPr>
            <w:r>
              <w:rPr>
                <w:sz w:val="24"/>
                <w:szCs w:val="24"/>
              </w:rPr>
              <w:t>Main Strength</w:t>
            </w:r>
          </w:p>
        </w:tc>
        <w:tc>
          <w:tcPr>
            <w:tcW w:w="2101" w:type="dxa"/>
            <w:tcBorders>
              <w:top w:val="nil"/>
              <w:left w:val="nil"/>
              <w:bottom w:val="nil"/>
              <w:right w:val="nil"/>
            </w:tcBorders>
            <w:tcMar>
              <w:top w:w="100" w:type="dxa"/>
              <w:left w:w="100" w:type="dxa"/>
              <w:bottom w:w="100" w:type="dxa"/>
              <w:right w:w="100" w:type="dxa"/>
            </w:tcMar>
          </w:tcPr>
          <w:p w14:paraId="33DBE895" w14:textId="77777777" w:rsidR="00512D85" w:rsidRDefault="00000000">
            <w:pPr>
              <w:rPr>
                <w:sz w:val="24"/>
                <w:szCs w:val="24"/>
              </w:rPr>
            </w:pPr>
            <w:r>
              <w:rPr>
                <w:sz w:val="24"/>
                <w:szCs w:val="24"/>
              </w:rPr>
              <w:t xml:space="preserve">Established UK specialty coffee presence, detailed product information, and </w:t>
            </w:r>
            <w:r>
              <w:rPr>
                <w:sz w:val="24"/>
                <w:szCs w:val="24"/>
              </w:rPr>
              <w:lastRenderedPageBreak/>
              <w:t xml:space="preserve">focus on quality roasting </w:t>
            </w:r>
          </w:p>
        </w:tc>
        <w:tc>
          <w:tcPr>
            <w:tcW w:w="2497" w:type="dxa"/>
            <w:tcBorders>
              <w:top w:val="nil"/>
              <w:left w:val="nil"/>
              <w:bottom w:val="nil"/>
              <w:right w:val="nil"/>
            </w:tcBorders>
            <w:tcMar>
              <w:top w:w="100" w:type="dxa"/>
              <w:left w:w="100" w:type="dxa"/>
              <w:bottom w:w="100" w:type="dxa"/>
              <w:right w:w="100" w:type="dxa"/>
            </w:tcMar>
          </w:tcPr>
          <w:p w14:paraId="167678BE" w14:textId="77777777" w:rsidR="00512D85" w:rsidRDefault="00000000">
            <w:pPr>
              <w:rPr>
                <w:sz w:val="24"/>
                <w:szCs w:val="24"/>
              </w:rPr>
            </w:pPr>
            <w:r>
              <w:rPr>
                <w:sz w:val="24"/>
                <w:szCs w:val="24"/>
              </w:rPr>
              <w:lastRenderedPageBreak/>
              <w:t xml:space="preserve">Strong Ethiopian identity, cultural storytelling, and specialty coffee positioning </w:t>
            </w:r>
          </w:p>
        </w:tc>
        <w:tc>
          <w:tcPr>
            <w:tcW w:w="2937" w:type="dxa"/>
            <w:tcBorders>
              <w:top w:val="nil"/>
              <w:left w:val="nil"/>
              <w:bottom w:val="nil"/>
              <w:right w:val="nil"/>
            </w:tcBorders>
            <w:tcMar>
              <w:top w:w="100" w:type="dxa"/>
              <w:left w:w="100" w:type="dxa"/>
              <w:bottom w:w="100" w:type="dxa"/>
              <w:right w:w="100" w:type="dxa"/>
            </w:tcMar>
          </w:tcPr>
          <w:p w14:paraId="5A02D7FB" w14:textId="2201CF22" w:rsidR="00512D85" w:rsidRDefault="00000000">
            <w:pPr>
              <w:rPr>
                <w:sz w:val="24"/>
                <w:szCs w:val="24"/>
              </w:rPr>
            </w:pPr>
            <w:r>
              <w:rPr>
                <w:sz w:val="24"/>
                <w:szCs w:val="24"/>
              </w:rPr>
              <w:t xml:space="preserve">Direct trade approach, Ethiopian origin authenticity, traceability, and small-batch roasting through an Ethiopian </w:t>
            </w:r>
            <w:r>
              <w:rPr>
                <w:sz w:val="24"/>
                <w:szCs w:val="24"/>
              </w:rPr>
              <w:lastRenderedPageBreak/>
              <w:t xml:space="preserve">roasting partner before </w:t>
            </w:r>
            <w:r w:rsidR="00676350">
              <w:rPr>
                <w:sz w:val="24"/>
                <w:szCs w:val="24"/>
              </w:rPr>
              <w:t>export.</w:t>
            </w:r>
            <w:r>
              <w:rPr>
                <w:sz w:val="24"/>
                <w:szCs w:val="24"/>
              </w:rPr>
              <w:t xml:space="preserve"> </w:t>
            </w:r>
          </w:p>
        </w:tc>
      </w:tr>
      <w:tr w:rsidR="00512D85" w14:paraId="4D5360E7" w14:textId="77777777">
        <w:trPr>
          <w:trHeight w:val="770"/>
        </w:trPr>
        <w:tc>
          <w:tcPr>
            <w:tcW w:w="1823" w:type="dxa"/>
            <w:tcBorders>
              <w:top w:val="nil"/>
              <w:left w:val="nil"/>
              <w:bottom w:val="nil"/>
              <w:right w:val="nil"/>
            </w:tcBorders>
            <w:tcMar>
              <w:top w:w="100" w:type="dxa"/>
              <w:left w:w="100" w:type="dxa"/>
              <w:bottom w:w="100" w:type="dxa"/>
              <w:right w:w="100" w:type="dxa"/>
            </w:tcMar>
          </w:tcPr>
          <w:p w14:paraId="2816E0F3" w14:textId="77777777" w:rsidR="00512D85" w:rsidRDefault="00000000">
            <w:pPr>
              <w:rPr>
                <w:sz w:val="24"/>
                <w:szCs w:val="24"/>
              </w:rPr>
            </w:pPr>
            <w:r>
              <w:rPr>
                <w:sz w:val="24"/>
                <w:szCs w:val="24"/>
              </w:rPr>
              <w:lastRenderedPageBreak/>
              <w:t>Potential Weakness</w:t>
            </w:r>
          </w:p>
        </w:tc>
        <w:tc>
          <w:tcPr>
            <w:tcW w:w="2101" w:type="dxa"/>
            <w:tcBorders>
              <w:top w:val="nil"/>
              <w:left w:val="nil"/>
              <w:bottom w:val="nil"/>
              <w:right w:val="nil"/>
            </w:tcBorders>
            <w:tcMar>
              <w:top w:w="100" w:type="dxa"/>
              <w:left w:w="100" w:type="dxa"/>
              <w:bottom w:w="100" w:type="dxa"/>
              <w:right w:w="100" w:type="dxa"/>
            </w:tcMar>
          </w:tcPr>
          <w:p w14:paraId="10C086D3" w14:textId="77777777" w:rsidR="00512D85" w:rsidRDefault="00000000">
            <w:pPr>
              <w:rPr>
                <w:sz w:val="24"/>
                <w:szCs w:val="24"/>
              </w:rPr>
            </w:pPr>
            <w:r>
              <w:rPr>
                <w:sz w:val="24"/>
                <w:szCs w:val="24"/>
              </w:rPr>
              <w:t xml:space="preserve">As a UK-based roaster, it may have less direct connection with Ethiopian farmers compared with an Ethiopian exporter </w:t>
            </w:r>
          </w:p>
        </w:tc>
        <w:tc>
          <w:tcPr>
            <w:tcW w:w="2497" w:type="dxa"/>
            <w:tcBorders>
              <w:top w:val="nil"/>
              <w:left w:val="nil"/>
              <w:bottom w:val="nil"/>
              <w:right w:val="nil"/>
            </w:tcBorders>
            <w:tcMar>
              <w:top w:w="100" w:type="dxa"/>
              <w:left w:w="100" w:type="dxa"/>
              <w:bottom w:w="100" w:type="dxa"/>
              <w:right w:w="100" w:type="dxa"/>
            </w:tcMar>
          </w:tcPr>
          <w:p w14:paraId="4500F723" w14:textId="77777777" w:rsidR="00512D85" w:rsidRDefault="00000000">
            <w:pPr>
              <w:rPr>
                <w:sz w:val="24"/>
                <w:szCs w:val="24"/>
              </w:rPr>
            </w:pPr>
            <w:r>
              <w:rPr>
                <w:sz w:val="24"/>
                <w:szCs w:val="24"/>
              </w:rPr>
              <w:t xml:space="preserve">Operates in the same specialty segment, meaning Ethiopian identity alone is not a unique advantage </w:t>
            </w:r>
          </w:p>
        </w:tc>
        <w:tc>
          <w:tcPr>
            <w:tcW w:w="2937" w:type="dxa"/>
            <w:tcBorders>
              <w:top w:val="nil"/>
              <w:left w:val="nil"/>
              <w:bottom w:val="nil"/>
              <w:right w:val="nil"/>
            </w:tcBorders>
            <w:tcMar>
              <w:top w:w="100" w:type="dxa"/>
              <w:left w:w="100" w:type="dxa"/>
              <w:bottom w:w="100" w:type="dxa"/>
              <w:right w:w="100" w:type="dxa"/>
            </w:tcMar>
          </w:tcPr>
          <w:p w14:paraId="5115D32E" w14:textId="77777777" w:rsidR="00512D85" w:rsidRDefault="00000000">
            <w:pPr>
              <w:rPr>
                <w:sz w:val="24"/>
                <w:szCs w:val="24"/>
              </w:rPr>
            </w:pPr>
            <w:r>
              <w:rPr>
                <w:sz w:val="24"/>
                <w:szCs w:val="24"/>
              </w:rPr>
              <w:t xml:space="preserve">New entrant to the UK market with limited brand recognition and distribution network </w:t>
            </w:r>
          </w:p>
        </w:tc>
      </w:tr>
      <w:tr w:rsidR="00512D85" w14:paraId="7C3C1015" w14:textId="77777777">
        <w:trPr>
          <w:trHeight w:val="500"/>
        </w:trPr>
        <w:tc>
          <w:tcPr>
            <w:tcW w:w="1823" w:type="dxa"/>
            <w:tcBorders>
              <w:top w:val="nil"/>
              <w:left w:val="nil"/>
              <w:bottom w:val="nil"/>
              <w:right w:val="nil"/>
            </w:tcBorders>
            <w:tcMar>
              <w:top w:w="100" w:type="dxa"/>
              <w:left w:w="100" w:type="dxa"/>
              <w:bottom w:w="100" w:type="dxa"/>
              <w:right w:w="100" w:type="dxa"/>
            </w:tcMar>
          </w:tcPr>
          <w:p w14:paraId="12B96BEA" w14:textId="77777777" w:rsidR="00512D85" w:rsidRDefault="00000000">
            <w:pPr>
              <w:rPr>
                <w:sz w:val="24"/>
                <w:szCs w:val="24"/>
              </w:rPr>
            </w:pPr>
            <w:r>
              <w:rPr>
                <w:sz w:val="24"/>
                <w:szCs w:val="24"/>
              </w:rPr>
              <w:t xml:space="preserve">Competitive Positioning </w:t>
            </w:r>
          </w:p>
        </w:tc>
        <w:tc>
          <w:tcPr>
            <w:tcW w:w="2101" w:type="dxa"/>
            <w:tcBorders>
              <w:top w:val="nil"/>
              <w:left w:val="nil"/>
              <w:bottom w:val="nil"/>
              <w:right w:val="nil"/>
            </w:tcBorders>
            <w:tcMar>
              <w:top w:w="100" w:type="dxa"/>
              <w:left w:w="100" w:type="dxa"/>
              <w:bottom w:w="100" w:type="dxa"/>
              <w:right w:w="100" w:type="dxa"/>
            </w:tcMar>
          </w:tcPr>
          <w:p w14:paraId="6E6DBC5B" w14:textId="77777777" w:rsidR="00512D85" w:rsidRDefault="00000000">
            <w:pPr>
              <w:rPr>
                <w:sz w:val="24"/>
                <w:szCs w:val="24"/>
              </w:rPr>
            </w:pPr>
            <w:r>
              <w:rPr>
                <w:sz w:val="24"/>
                <w:szCs w:val="24"/>
              </w:rPr>
              <w:t xml:space="preserve">Competes by providing high-quality Ethiopian coffee to UK customers after sourcing and roasting in the UK </w:t>
            </w:r>
          </w:p>
        </w:tc>
        <w:tc>
          <w:tcPr>
            <w:tcW w:w="2497" w:type="dxa"/>
            <w:tcBorders>
              <w:top w:val="nil"/>
              <w:left w:val="nil"/>
              <w:bottom w:val="nil"/>
              <w:right w:val="nil"/>
            </w:tcBorders>
            <w:tcMar>
              <w:top w:w="100" w:type="dxa"/>
              <w:left w:w="100" w:type="dxa"/>
              <w:bottom w:w="100" w:type="dxa"/>
              <w:right w:w="100" w:type="dxa"/>
            </w:tcMar>
          </w:tcPr>
          <w:p w14:paraId="02DFF2C9" w14:textId="77777777" w:rsidR="00512D85" w:rsidRDefault="00000000">
            <w:pPr>
              <w:rPr>
                <w:sz w:val="24"/>
                <w:szCs w:val="24"/>
              </w:rPr>
            </w:pPr>
            <w:r>
              <w:rPr>
                <w:sz w:val="24"/>
                <w:szCs w:val="24"/>
              </w:rPr>
              <w:t xml:space="preserve">Competes through Ethiopian branding and specialty coffee experience </w:t>
            </w:r>
          </w:p>
        </w:tc>
        <w:tc>
          <w:tcPr>
            <w:tcW w:w="2937" w:type="dxa"/>
            <w:tcBorders>
              <w:top w:val="nil"/>
              <w:left w:val="nil"/>
              <w:bottom w:val="nil"/>
              <w:right w:val="nil"/>
            </w:tcBorders>
            <w:tcMar>
              <w:top w:w="100" w:type="dxa"/>
              <w:left w:w="100" w:type="dxa"/>
              <w:bottom w:w="100" w:type="dxa"/>
              <w:right w:w="100" w:type="dxa"/>
            </w:tcMar>
          </w:tcPr>
          <w:p w14:paraId="6471C915" w14:textId="77777777" w:rsidR="00512D85" w:rsidRDefault="00000000">
            <w:pPr>
              <w:rPr>
                <w:sz w:val="24"/>
                <w:szCs w:val="24"/>
              </w:rPr>
            </w:pPr>
            <w:r>
              <w:rPr>
                <w:sz w:val="24"/>
                <w:szCs w:val="24"/>
              </w:rPr>
              <w:t xml:space="preserve">Differentiates by bringing coffee closer to its origin through Ethiopian farmer relationships, direct sourcing, and an authentic Ethiopian export story </w:t>
            </w:r>
          </w:p>
        </w:tc>
      </w:tr>
    </w:tbl>
    <w:p w14:paraId="2741E43A" w14:textId="77777777" w:rsidR="00512D85" w:rsidRDefault="00512D85">
      <w:pPr>
        <w:rPr>
          <w:b/>
          <w:bCs/>
        </w:rPr>
      </w:pPr>
    </w:p>
    <w:p w14:paraId="25DD3C72" w14:textId="77777777" w:rsidR="00512D85" w:rsidRDefault="00512D85">
      <w:pPr>
        <w:pStyle w:val="Heading2"/>
        <w:ind w:left="720" w:firstLine="0"/>
      </w:pPr>
      <w:bookmarkStart w:id="11" w:name="_l7dwk0toa4so" w:colFirst="0" w:colLast="0"/>
      <w:bookmarkEnd w:id="11"/>
    </w:p>
    <w:p w14:paraId="33649DCF" w14:textId="77777777" w:rsidR="00512D85" w:rsidRDefault="00000000">
      <w:pPr>
        <w:pStyle w:val="Heading2"/>
      </w:pPr>
      <w:bookmarkStart w:id="12" w:name="_i8ljw21ej65i" w:colFirst="0" w:colLast="0"/>
      <w:bookmarkEnd w:id="12"/>
      <w:r>
        <w:t xml:space="preserve">           </w:t>
      </w:r>
    </w:p>
    <w:p w14:paraId="3606D11C" w14:textId="77777777" w:rsidR="00512D85" w:rsidRDefault="00512D85">
      <w:pPr>
        <w:pStyle w:val="Heading1"/>
      </w:pPr>
    </w:p>
    <w:p w14:paraId="501AC0B5" w14:textId="77777777" w:rsidR="00676350" w:rsidRPr="00676350" w:rsidRDefault="00676350" w:rsidP="00676350"/>
    <w:p w14:paraId="3E9100E1" w14:textId="77777777" w:rsidR="00512D85" w:rsidRDefault="00000000">
      <w:pPr>
        <w:pStyle w:val="Heading1"/>
        <w:ind w:firstLine="720"/>
      </w:pPr>
      <w:bookmarkStart w:id="13" w:name="_Toc235885444"/>
      <w:r>
        <w:t>4.2 PESTEL Analysis</w:t>
      </w:r>
      <w:bookmarkEnd w:id="13"/>
    </w:p>
    <w:p w14:paraId="5BDB8C2E" w14:textId="7AAE97A6" w:rsidR="00512D85" w:rsidRPr="00676350" w:rsidRDefault="00000000">
      <w:pPr>
        <w:spacing w:before="240" w:after="240"/>
        <w:rPr>
          <w:b/>
          <w:bCs/>
          <w:sz w:val="24"/>
          <w:szCs w:val="24"/>
        </w:rPr>
      </w:pPr>
      <w:r w:rsidRPr="00676350">
        <w:rPr>
          <w:b/>
          <w:bCs/>
          <w:sz w:val="24"/>
          <w:szCs w:val="24"/>
        </w:rPr>
        <w:t>Political factors</w:t>
      </w:r>
      <w:r w:rsidR="00676350">
        <w:rPr>
          <w:b/>
          <w:bCs/>
          <w:sz w:val="24"/>
          <w:szCs w:val="24"/>
        </w:rPr>
        <w:t>:</w:t>
      </w:r>
      <w:r>
        <w:rPr>
          <w:sz w:val="24"/>
          <w:szCs w:val="24"/>
        </w:rPr>
        <w:t xml:space="preserve"> </w:t>
      </w:r>
      <w:r w:rsidR="00182219">
        <w:rPr>
          <w:sz w:val="24"/>
          <w:szCs w:val="24"/>
        </w:rPr>
        <w:t>Strong Ethiopia- UK trade ties ease UK market access and bring opportunities: changes in export rules, trade policies, and complex paperwork create challenges.</w:t>
      </w:r>
    </w:p>
    <w:p w14:paraId="109DB5C1" w14:textId="04380733" w:rsidR="00512D85" w:rsidRDefault="00000000">
      <w:pPr>
        <w:spacing w:before="240" w:after="240"/>
        <w:rPr>
          <w:sz w:val="24"/>
          <w:szCs w:val="24"/>
        </w:rPr>
      </w:pPr>
      <w:r w:rsidRPr="00676350">
        <w:rPr>
          <w:b/>
          <w:bCs/>
          <w:sz w:val="24"/>
          <w:szCs w:val="24"/>
        </w:rPr>
        <w:t xml:space="preserve">Economic </w:t>
      </w:r>
      <w:r w:rsidR="00676350" w:rsidRPr="00676350">
        <w:rPr>
          <w:b/>
          <w:bCs/>
          <w:sz w:val="24"/>
          <w:szCs w:val="24"/>
        </w:rPr>
        <w:t>factors</w:t>
      </w:r>
      <w:r w:rsidR="00676350">
        <w:rPr>
          <w:sz w:val="24"/>
          <w:szCs w:val="24"/>
        </w:rPr>
        <w:t xml:space="preserve">: </w:t>
      </w:r>
      <w:r w:rsidR="00182219">
        <w:rPr>
          <w:sz w:val="24"/>
          <w:szCs w:val="24"/>
        </w:rPr>
        <w:t xml:space="preserve">The UK specialty coffee market brings opportunities like rising demand for premium coffee. challenges include creating exchange rates, shift shipping costs and inflation rising expenses. </w:t>
      </w:r>
    </w:p>
    <w:p w14:paraId="0D5255F4" w14:textId="3F5E058D" w:rsidR="00512D85" w:rsidRDefault="00182219">
      <w:pPr>
        <w:spacing w:before="240" w:after="240"/>
        <w:rPr>
          <w:sz w:val="24"/>
          <w:szCs w:val="24"/>
        </w:rPr>
      </w:pPr>
      <w:r w:rsidRPr="00182219">
        <w:rPr>
          <w:b/>
          <w:bCs/>
          <w:sz w:val="24"/>
          <w:szCs w:val="24"/>
        </w:rPr>
        <w:lastRenderedPageBreak/>
        <w:t>Social factors</w:t>
      </w:r>
      <w:r>
        <w:rPr>
          <w:sz w:val="24"/>
          <w:szCs w:val="24"/>
        </w:rPr>
        <w:t>:</w:t>
      </w:r>
      <w:r w:rsidR="00000000">
        <w:rPr>
          <w:sz w:val="24"/>
          <w:szCs w:val="24"/>
        </w:rPr>
        <w:t xml:space="preserve"> </w:t>
      </w:r>
      <w:r>
        <w:rPr>
          <w:sz w:val="24"/>
          <w:szCs w:val="24"/>
        </w:rPr>
        <w:t>Ethiopian coffee’s authenticity heritage plus demand for ethical/sustainable products drive growth.</w:t>
      </w:r>
    </w:p>
    <w:p w14:paraId="2AB824E5" w14:textId="76C5D262" w:rsidR="00512D85" w:rsidRDefault="00000000">
      <w:pPr>
        <w:spacing w:before="240" w:after="240"/>
        <w:rPr>
          <w:sz w:val="24"/>
          <w:szCs w:val="24"/>
        </w:rPr>
      </w:pPr>
      <w:r w:rsidRPr="00676350">
        <w:rPr>
          <w:b/>
          <w:bCs/>
          <w:sz w:val="24"/>
          <w:szCs w:val="24"/>
        </w:rPr>
        <w:t xml:space="preserve">Technological </w:t>
      </w:r>
      <w:r w:rsidR="00676350" w:rsidRPr="00676350">
        <w:rPr>
          <w:b/>
          <w:bCs/>
          <w:sz w:val="24"/>
          <w:szCs w:val="24"/>
        </w:rPr>
        <w:t>factors</w:t>
      </w:r>
      <w:r w:rsidR="00676350">
        <w:rPr>
          <w:sz w:val="24"/>
          <w:szCs w:val="24"/>
        </w:rPr>
        <w:t>:</w:t>
      </w:r>
      <w:r w:rsidR="00182219">
        <w:rPr>
          <w:sz w:val="24"/>
          <w:szCs w:val="24"/>
        </w:rPr>
        <w:t xml:space="preserve"> Used for precise roasting improved packaging (nitrogen, flushing, vacuum sealing) to preserve freshness, and digital platforms marketing to boost traceability quality brand visibility and customer trust.</w:t>
      </w:r>
      <w:r w:rsidR="00676350">
        <w:rPr>
          <w:sz w:val="24"/>
          <w:szCs w:val="24"/>
        </w:rPr>
        <w:t xml:space="preserve"> </w:t>
      </w:r>
    </w:p>
    <w:p w14:paraId="756C21F5" w14:textId="5DEC29A4" w:rsidR="00512D85" w:rsidRDefault="00000000">
      <w:pPr>
        <w:spacing w:before="240" w:after="240"/>
        <w:rPr>
          <w:sz w:val="24"/>
          <w:szCs w:val="24"/>
        </w:rPr>
      </w:pPr>
      <w:r w:rsidRPr="00676350">
        <w:rPr>
          <w:b/>
          <w:bCs/>
          <w:sz w:val="24"/>
          <w:szCs w:val="24"/>
        </w:rPr>
        <w:t>Environmental factors</w:t>
      </w:r>
      <w:r w:rsidR="00676350">
        <w:rPr>
          <w:b/>
          <w:bCs/>
          <w:sz w:val="24"/>
          <w:szCs w:val="24"/>
        </w:rPr>
        <w:t>:</w:t>
      </w:r>
      <w:r>
        <w:rPr>
          <w:sz w:val="24"/>
          <w:szCs w:val="24"/>
        </w:rPr>
        <w:t xml:space="preserve"> can significantly affect Ethiopian coffee production. Climate and environmental changes can accelerate deforestation, increase the spread of destructive pests, and cause coffee cherries to ripen quickly, negatively affecting the coffee’s signature </w:t>
      </w:r>
      <w:r w:rsidR="00676350">
        <w:rPr>
          <w:sz w:val="24"/>
          <w:szCs w:val="24"/>
        </w:rPr>
        <w:t>flavor</w:t>
      </w:r>
      <w:r>
        <w:rPr>
          <w:sz w:val="24"/>
          <w:szCs w:val="24"/>
        </w:rPr>
        <w:t>.</w:t>
      </w:r>
    </w:p>
    <w:p w14:paraId="505F99C2" w14:textId="3C6D27C8" w:rsidR="00512D85" w:rsidRDefault="00000000">
      <w:pPr>
        <w:spacing w:before="240" w:after="240"/>
        <w:rPr>
          <w:sz w:val="24"/>
          <w:szCs w:val="24"/>
        </w:rPr>
      </w:pPr>
      <w:r w:rsidRPr="00676350">
        <w:rPr>
          <w:b/>
          <w:bCs/>
          <w:sz w:val="24"/>
          <w:szCs w:val="24"/>
        </w:rPr>
        <w:t xml:space="preserve">Legal </w:t>
      </w:r>
      <w:r w:rsidR="00676350" w:rsidRPr="00676350">
        <w:rPr>
          <w:b/>
          <w:bCs/>
          <w:sz w:val="24"/>
          <w:szCs w:val="24"/>
        </w:rPr>
        <w:t>requirements</w:t>
      </w:r>
      <w:r w:rsidR="00676350">
        <w:rPr>
          <w:sz w:val="24"/>
          <w:szCs w:val="24"/>
        </w:rPr>
        <w:t xml:space="preserve">: </w:t>
      </w:r>
      <w:r w:rsidR="00182219">
        <w:rPr>
          <w:sz w:val="24"/>
          <w:szCs w:val="24"/>
        </w:rPr>
        <w:t>Must follow export</w:t>
      </w:r>
      <w:r>
        <w:rPr>
          <w:sz w:val="24"/>
          <w:szCs w:val="24"/>
        </w:rPr>
        <w:t xml:space="preserve"> licenses, food safety requirements, import regulations, and customs documentation, are mandatory for the legal operation of the company. Following these requirements benefits the company by reducing the risk of penalties, ensuring compliance with export regulations</w:t>
      </w:r>
      <w:r w:rsidR="00182219">
        <w:rPr>
          <w:sz w:val="24"/>
          <w:szCs w:val="24"/>
        </w:rPr>
        <w:t>.</w:t>
      </w:r>
    </w:p>
    <w:p w14:paraId="7E9A74B9" w14:textId="77777777" w:rsidR="00512D85" w:rsidRDefault="00000000">
      <w:pPr>
        <w:pStyle w:val="Heading1"/>
        <w:ind w:firstLine="720"/>
      </w:pPr>
      <w:bookmarkStart w:id="14" w:name="_Toc235885445"/>
      <w:r>
        <w:t>4.3 SWOT Analysis</w:t>
      </w:r>
      <w:bookmarkEnd w:id="14"/>
    </w:p>
    <w:p w14:paraId="07CD30D6" w14:textId="1FD117D4" w:rsidR="00182219" w:rsidRDefault="00182219" w:rsidP="00182219">
      <w:r>
        <w:t xml:space="preserve">Habesha Crown Coffee Export Ltd.’s strengths lie in direct trade relationship with farmers, a fully traceable supply chain, and small -batch roasting that ensures consistent high quality. Its weaknesses are being a new little-known brand and lacking an established distribution network. </w:t>
      </w:r>
    </w:p>
    <w:p w14:paraId="2E6B9FD3" w14:textId="4C39FA08" w:rsidR="00182219" w:rsidRPr="00182219" w:rsidRDefault="00182219" w:rsidP="00182219">
      <w:r>
        <w:t>Opportunities come from the growing specialty coffee demand, Ethiopian heritage appeal trend toward ethical sourcing. Threats include the impact of strong market competition and unpredictable exchange rate fluctuations.</w:t>
      </w:r>
    </w:p>
    <w:p w14:paraId="00D664FE" w14:textId="77777777" w:rsidR="00512D85" w:rsidRDefault="00000000">
      <w:pPr>
        <w:pStyle w:val="Heading1"/>
      </w:pPr>
      <w:bookmarkStart w:id="15" w:name="_Toc235885446"/>
      <w:r>
        <w:t>4.4 Marketing Mix (4Ps)</w:t>
      </w:r>
      <w:bookmarkEnd w:id="15"/>
    </w:p>
    <w:p w14:paraId="44397DDE" w14:textId="2BEFF511" w:rsidR="00072849" w:rsidRDefault="00072849">
      <w:pPr>
        <w:rPr>
          <w:sz w:val="24"/>
          <w:szCs w:val="24"/>
        </w:rPr>
      </w:pPr>
      <w:r>
        <w:rPr>
          <w:sz w:val="24"/>
          <w:szCs w:val="24"/>
        </w:rPr>
        <w:t xml:space="preserve"> Product: Premium </w:t>
      </w:r>
      <w:r w:rsidR="00000000">
        <w:rPr>
          <w:sz w:val="24"/>
          <w:szCs w:val="24"/>
        </w:rPr>
        <w:t>Ethiopian Yirgacheffe Arabica roasted ground coffee</w:t>
      </w:r>
      <w:r>
        <w:rPr>
          <w:sz w:val="24"/>
          <w:szCs w:val="24"/>
        </w:rPr>
        <w:t xml:space="preserve"> fresh traceable roasted authentic in 1kg packaging.</w:t>
      </w:r>
    </w:p>
    <w:p w14:paraId="18874E28" w14:textId="08DA34EC" w:rsidR="00072849" w:rsidRDefault="00072849">
      <w:pPr>
        <w:rPr>
          <w:sz w:val="24"/>
          <w:szCs w:val="24"/>
        </w:rPr>
      </w:pPr>
      <w:r>
        <w:rPr>
          <w:sz w:val="24"/>
          <w:szCs w:val="24"/>
        </w:rPr>
        <w:t xml:space="preserve">Price: </w:t>
      </w:r>
      <w:r w:rsidR="00AB727D">
        <w:rPr>
          <w:sz w:val="24"/>
          <w:szCs w:val="24"/>
        </w:rPr>
        <w:t>Q</w:t>
      </w:r>
      <w:r>
        <w:rPr>
          <w:sz w:val="24"/>
          <w:szCs w:val="24"/>
        </w:rPr>
        <w:t xml:space="preserve">uality reflective pricing strategy </w:t>
      </w:r>
    </w:p>
    <w:p w14:paraId="36C28677" w14:textId="5DA519B7" w:rsidR="00072849" w:rsidRDefault="00072849">
      <w:pPr>
        <w:rPr>
          <w:sz w:val="24"/>
          <w:szCs w:val="24"/>
        </w:rPr>
      </w:pPr>
      <w:r>
        <w:rPr>
          <w:sz w:val="24"/>
          <w:szCs w:val="24"/>
        </w:rPr>
        <w:t>Place</w:t>
      </w:r>
      <w:r w:rsidR="00AB727D">
        <w:rPr>
          <w:sz w:val="24"/>
          <w:szCs w:val="24"/>
        </w:rPr>
        <w:t>:</w:t>
      </w:r>
      <w:r>
        <w:rPr>
          <w:sz w:val="24"/>
          <w:szCs w:val="24"/>
        </w:rPr>
        <w:t xml:space="preserve"> B2B export model </w:t>
      </w:r>
      <w:r w:rsidR="00AB727D">
        <w:rPr>
          <w:sz w:val="24"/>
          <w:szCs w:val="24"/>
        </w:rPr>
        <w:t>distribution</w:t>
      </w:r>
      <w:r>
        <w:rPr>
          <w:sz w:val="24"/>
          <w:szCs w:val="24"/>
        </w:rPr>
        <w:t xml:space="preserve"> from Ethiopia to UK coffee distributaries and café </w:t>
      </w:r>
    </w:p>
    <w:p w14:paraId="141EF69F" w14:textId="78BEC825" w:rsidR="00512D85" w:rsidRDefault="00072849">
      <w:pPr>
        <w:rPr>
          <w:sz w:val="24"/>
          <w:szCs w:val="24"/>
        </w:rPr>
      </w:pPr>
      <w:r>
        <w:rPr>
          <w:sz w:val="24"/>
          <w:szCs w:val="24"/>
        </w:rPr>
        <w:t xml:space="preserve">Promotion: </w:t>
      </w:r>
      <w:r w:rsidR="00AB727D">
        <w:rPr>
          <w:sz w:val="24"/>
          <w:szCs w:val="24"/>
        </w:rPr>
        <w:t>D</w:t>
      </w:r>
      <w:r>
        <w:rPr>
          <w:sz w:val="24"/>
          <w:szCs w:val="24"/>
        </w:rPr>
        <w:t>igital marketing and networking h</w:t>
      </w:r>
      <w:r w:rsidR="00AB727D">
        <w:rPr>
          <w:sz w:val="24"/>
          <w:szCs w:val="24"/>
        </w:rPr>
        <w:t xml:space="preserve">ighlights </w:t>
      </w:r>
      <w:r>
        <w:rPr>
          <w:sz w:val="24"/>
          <w:szCs w:val="24"/>
        </w:rPr>
        <w:t xml:space="preserve">Ethiopian heritages and </w:t>
      </w:r>
      <w:r w:rsidR="00AB727D">
        <w:rPr>
          <w:sz w:val="24"/>
          <w:szCs w:val="24"/>
        </w:rPr>
        <w:t>authenticity to</w:t>
      </w:r>
      <w:r>
        <w:rPr>
          <w:sz w:val="24"/>
          <w:szCs w:val="24"/>
        </w:rPr>
        <w:t xml:space="preserve"> build trust</w:t>
      </w:r>
      <w:r w:rsidR="00AB727D">
        <w:rPr>
          <w:sz w:val="24"/>
          <w:szCs w:val="24"/>
        </w:rPr>
        <w:t>.</w:t>
      </w:r>
    </w:p>
    <w:p w14:paraId="166BDA29" w14:textId="357D6E06" w:rsidR="00512D85" w:rsidRDefault="00000000">
      <w:pPr>
        <w:rPr>
          <w:sz w:val="24"/>
          <w:szCs w:val="24"/>
        </w:rPr>
      </w:pPr>
      <w:r>
        <w:rPr>
          <w:sz w:val="24"/>
          <w:szCs w:val="24"/>
        </w:rPr>
        <w:t>.</w:t>
      </w:r>
    </w:p>
    <w:p w14:paraId="5806EAF5" w14:textId="77777777" w:rsidR="00512D85" w:rsidRDefault="00000000">
      <w:pPr>
        <w:pStyle w:val="Heading1"/>
      </w:pPr>
      <w:bookmarkStart w:id="16" w:name="_Toc235885447"/>
      <w:r>
        <w:lastRenderedPageBreak/>
        <w:t>5. Management Team</w:t>
      </w:r>
      <w:bookmarkEnd w:id="16"/>
    </w:p>
    <w:p w14:paraId="1C7093BF" w14:textId="77777777" w:rsidR="00512D85" w:rsidRDefault="00000000">
      <w:pPr>
        <w:pStyle w:val="Heading1"/>
        <w:ind w:firstLine="720"/>
      </w:pPr>
      <w:bookmarkStart w:id="17" w:name="_Toc235885448"/>
      <w:r>
        <w:t>5.1 Management Team and Their Background</w:t>
      </w:r>
      <w:bookmarkEnd w:id="17"/>
    </w:p>
    <w:p w14:paraId="25E0B897" w14:textId="21FF2B45" w:rsidR="00512D85" w:rsidRDefault="00000000">
      <w:pPr>
        <w:rPr>
          <w:sz w:val="24"/>
          <w:szCs w:val="24"/>
        </w:rPr>
      </w:pPr>
      <w:r>
        <w:rPr>
          <w:sz w:val="24"/>
          <w:szCs w:val="24"/>
        </w:rPr>
        <w:t>Habesha Crown Coffee Export Ltd will have a management team. The team will have experience in</w:t>
      </w:r>
      <w:r>
        <w:rPr>
          <w:b/>
          <w:bCs/>
          <w:sz w:val="24"/>
          <w:szCs w:val="24"/>
        </w:rPr>
        <w:t xml:space="preserve"> </w:t>
      </w:r>
      <w:r>
        <w:rPr>
          <w:sz w:val="24"/>
          <w:szCs w:val="24"/>
        </w:rPr>
        <w:t xml:space="preserve">international trade </w:t>
      </w:r>
      <w:r w:rsidR="00676350">
        <w:rPr>
          <w:sz w:val="24"/>
          <w:szCs w:val="24"/>
        </w:rPr>
        <w:t>marketing,</w:t>
      </w:r>
      <w:r>
        <w:rPr>
          <w:sz w:val="24"/>
          <w:szCs w:val="24"/>
        </w:rPr>
        <w:t xml:space="preserve"> customer relations and supply chain management. Those experiences help the company to maintain quality and managing relationships with farmers.</w:t>
      </w:r>
    </w:p>
    <w:p w14:paraId="21AEB128" w14:textId="77777777" w:rsidR="00676350" w:rsidRDefault="00676350">
      <w:pPr>
        <w:rPr>
          <w:sz w:val="24"/>
          <w:szCs w:val="24"/>
        </w:rPr>
      </w:pPr>
    </w:p>
    <w:p w14:paraId="39164728" w14:textId="77777777" w:rsidR="00512D85" w:rsidRDefault="00000000" w:rsidP="00CE3136">
      <w:pPr>
        <w:pStyle w:val="Heading1"/>
      </w:pPr>
      <w:bookmarkStart w:id="18" w:name="_jrp3sa4ysh0" w:colFirst="0" w:colLast="0"/>
      <w:bookmarkStart w:id="19" w:name="_Toc235885449"/>
      <w:bookmarkEnd w:id="18"/>
      <w:r>
        <w:t>5.2 Organisational Chart</w:t>
      </w:r>
      <w:bookmarkEnd w:id="19"/>
    </w:p>
    <w:p w14:paraId="3261EF15" w14:textId="207694CE" w:rsidR="00676350" w:rsidRDefault="00676350">
      <w:pPr>
        <w:rPr>
          <w:noProof/>
        </w:rPr>
      </w:pPr>
      <w:r>
        <w:rPr>
          <w:noProof/>
        </w:rPr>
        <w:drawing>
          <wp:inline distT="114300" distB="114300" distL="114300" distR="114300" wp14:anchorId="535ED8CA" wp14:editId="4D858B08">
            <wp:extent cx="5943600" cy="48895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889500"/>
                    </a:xfrm>
                    <a:prstGeom prst="rect">
                      <a:avLst/>
                    </a:prstGeom>
                    <a:ln/>
                  </pic:spPr>
                </pic:pic>
              </a:graphicData>
            </a:graphic>
          </wp:inline>
        </w:drawing>
      </w:r>
    </w:p>
    <w:p w14:paraId="79DB3177" w14:textId="08B7B84A" w:rsidR="00512D85" w:rsidRDefault="00000000">
      <w:pPr>
        <w:rPr>
          <w:sz w:val="24"/>
          <w:szCs w:val="24"/>
        </w:rPr>
      </w:pPr>
      <w:r>
        <w:rPr>
          <w:b/>
          <w:bCs/>
          <w:sz w:val="24"/>
          <w:szCs w:val="24"/>
        </w:rPr>
        <w:t xml:space="preserve">Operation and quality </w:t>
      </w:r>
      <w:r w:rsidR="00676350">
        <w:rPr>
          <w:b/>
          <w:bCs/>
          <w:sz w:val="24"/>
          <w:szCs w:val="24"/>
        </w:rPr>
        <w:t>control</w:t>
      </w:r>
      <w:r>
        <w:rPr>
          <w:sz w:val="24"/>
          <w:szCs w:val="24"/>
        </w:rPr>
        <w:t xml:space="preserve"> manages farmer relationships, roasting processes, and quality standards.</w:t>
      </w:r>
    </w:p>
    <w:p w14:paraId="6905A9D9" w14:textId="3F92E0EB" w:rsidR="00512D85" w:rsidRDefault="00000000">
      <w:pPr>
        <w:rPr>
          <w:sz w:val="24"/>
          <w:szCs w:val="24"/>
        </w:rPr>
      </w:pPr>
      <w:r>
        <w:rPr>
          <w:b/>
          <w:bCs/>
          <w:sz w:val="24"/>
          <w:szCs w:val="24"/>
        </w:rPr>
        <w:lastRenderedPageBreak/>
        <w:t>Export &amp; Logistics:</w:t>
      </w:r>
      <w:r>
        <w:rPr>
          <w:sz w:val="24"/>
          <w:szCs w:val="24"/>
        </w:rPr>
        <w:t xml:space="preserve"> handles export documentation, shipping, and UK delivery coordination.</w:t>
      </w:r>
      <w:r>
        <w:rPr>
          <w:sz w:val="24"/>
          <w:szCs w:val="24"/>
        </w:rPr>
        <w:br/>
      </w:r>
      <w:r>
        <w:rPr>
          <w:b/>
          <w:bCs/>
          <w:sz w:val="24"/>
          <w:szCs w:val="24"/>
        </w:rPr>
        <w:t xml:space="preserve">Marketing &amp; </w:t>
      </w:r>
      <w:r w:rsidR="00676350">
        <w:rPr>
          <w:b/>
          <w:bCs/>
          <w:sz w:val="24"/>
          <w:szCs w:val="24"/>
        </w:rPr>
        <w:t>Sales</w:t>
      </w:r>
      <w:r>
        <w:rPr>
          <w:sz w:val="24"/>
          <w:szCs w:val="24"/>
        </w:rPr>
        <w:t xml:space="preserve"> manages promotion, customer relationships, and UK distributor/café partnerships.</w:t>
      </w:r>
    </w:p>
    <w:p w14:paraId="1951E158" w14:textId="77777777" w:rsidR="00512D85" w:rsidRDefault="00000000">
      <w:pPr>
        <w:pStyle w:val="Heading1"/>
        <w:ind w:firstLine="720"/>
      </w:pPr>
      <w:bookmarkStart w:id="20" w:name="_lyvh0gjd70n" w:colFirst="0" w:colLast="0"/>
      <w:bookmarkStart w:id="21" w:name="_Toc235885450"/>
      <w:bookmarkEnd w:id="20"/>
      <w:r>
        <w:t>5.3 Key Milestones</w:t>
      </w:r>
      <w:bookmarkEnd w:id="21"/>
    </w:p>
    <w:p w14:paraId="753EBBF1" w14:textId="77777777" w:rsidR="00512D85" w:rsidRDefault="00512D85">
      <w:pPr>
        <w:rPr>
          <w:sz w:val="24"/>
          <w:szCs w:val="24"/>
        </w:rPr>
      </w:pPr>
    </w:p>
    <w:tbl>
      <w:tblPr>
        <w:tblStyle w:val="a0"/>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80"/>
        <w:gridCol w:w="7640"/>
      </w:tblGrid>
      <w:tr w:rsidR="00512D85" w14:paraId="5E1F481D" w14:textId="77777777">
        <w:trPr>
          <w:trHeight w:val="500"/>
        </w:trPr>
        <w:tc>
          <w:tcPr>
            <w:tcW w:w="1580" w:type="dxa"/>
            <w:tcBorders>
              <w:top w:val="nil"/>
              <w:left w:val="nil"/>
              <w:bottom w:val="nil"/>
              <w:right w:val="nil"/>
            </w:tcBorders>
            <w:tcMar>
              <w:top w:w="100" w:type="dxa"/>
              <w:left w:w="100" w:type="dxa"/>
              <w:bottom w:w="100" w:type="dxa"/>
              <w:right w:w="100" w:type="dxa"/>
            </w:tcMar>
          </w:tcPr>
          <w:p w14:paraId="02BCF7A1" w14:textId="77777777" w:rsidR="00512D85" w:rsidRDefault="00000000">
            <w:pPr>
              <w:rPr>
                <w:sz w:val="24"/>
                <w:szCs w:val="24"/>
              </w:rPr>
            </w:pPr>
            <w:r>
              <w:rPr>
                <w:b/>
                <w:bCs/>
                <w:sz w:val="24"/>
                <w:szCs w:val="24"/>
              </w:rPr>
              <w:t>Timeframe (In months)</w:t>
            </w:r>
          </w:p>
        </w:tc>
        <w:tc>
          <w:tcPr>
            <w:tcW w:w="7640" w:type="dxa"/>
            <w:tcBorders>
              <w:top w:val="nil"/>
              <w:left w:val="nil"/>
              <w:bottom w:val="nil"/>
              <w:right w:val="nil"/>
            </w:tcBorders>
            <w:tcMar>
              <w:top w:w="100" w:type="dxa"/>
              <w:left w:w="100" w:type="dxa"/>
              <w:bottom w:w="100" w:type="dxa"/>
              <w:right w:w="100" w:type="dxa"/>
            </w:tcMar>
          </w:tcPr>
          <w:p w14:paraId="26747E55" w14:textId="77777777" w:rsidR="00512D85" w:rsidRDefault="00000000">
            <w:pPr>
              <w:jc w:val="center"/>
              <w:rPr>
                <w:sz w:val="24"/>
                <w:szCs w:val="24"/>
              </w:rPr>
            </w:pPr>
            <w:r>
              <w:rPr>
                <w:b/>
                <w:bCs/>
                <w:sz w:val="24"/>
                <w:szCs w:val="24"/>
              </w:rPr>
              <w:t>Key Milestone</w:t>
            </w:r>
          </w:p>
        </w:tc>
      </w:tr>
      <w:tr w:rsidR="00512D85" w14:paraId="6C589FF0" w14:textId="77777777">
        <w:trPr>
          <w:trHeight w:val="770"/>
        </w:trPr>
        <w:tc>
          <w:tcPr>
            <w:tcW w:w="1580" w:type="dxa"/>
            <w:tcBorders>
              <w:top w:val="nil"/>
              <w:left w:val="nil"/>
              <w:bottom w:val="nil"/>
              <w:right w:val="nil"/>
            </w:tcBorders>
            <w:tcMar>
              <w:top w:w="100" w:type="dxa"/>
              <w:left w:w="100" w:type="dxa"/>
              <w:bottom w:w="100" w:type="dxa"/>
              <w:right w:w="100" w:type="dxa"/>
            </w:tcMar>
          </w:tcPr>
          <w:p w14:paraId="711E6B15" w14:textId="77777777" w:rsidR="00512D85" w:rsidRDefault="00000000">
            <w:pPr>
              <w:rPr>
                <w:sz w:val="24"/>
                <w:szCs w:val="24"/>
              </w:rPr>
            </w:pPr>
            <w:r>
              <w:rPr>
                <w:sz w:val="24"/>
                <w:szCs w:val="24"/>
              </w:rPr>
              <w:t>First 3 months</w:t>
            </w:r>
          </w:p>
        </w:tc>
        <w:tc>
          <w:tcPr>
            <w:tcW w:w="7640" w:type="dxa"/>
            <w:tcBorders>
              <w:top w:val="nil"/>
              <w:left w:val="nil"/>
              <w:bottom w:val="nil"/>
              <w:right w:val="nil"/>
            </w:tcBorders>
            <w:tcMar>
              <w:top w:w="100" w:type="dxa"/>
              <w:left w:w="100" w:type="dxa"/>
              <w:bottom w:w="100" w:type="dxa"/>
              <w:right w:w="100" w:type="dxa"/>
            </w:tcMar>
          </w:tcPr>
          <w:p w14:paraId="36FEE9B5" w14:textId="77777777" w:rsidR="00512D85" w:rsidRDefault="00000000">
            <w:pPr>
              <w:rPr>
                <w:sz w:val="24"/>
                <w:szCs w:val="24"/>
              </w:rPr>
            </w:pPr>
            <w:r>
              <w:rPr>
                <w:sz w:val="24"/>
                <w:szCs w:val="24"/>
              </w:rPr>
              <w:t>Establish direct relationships with Ethiopian coffee farmers and Secure regulatory trade licenses.</w:t>
            </w:r>
          </w:p>
        </w:tc>
      </w:tr>
      <w:tr w:rsidR="00512D85" w14:paraId="4274B838" w14:textId="77777777">
        <w:trPr>
          <w:trHeight w:val="500"/>
        </w:trPr>
        <w:tc>
          <w:tcPr>
            <w:tcW w:w="1580" w:type="dxa"/>
            <w:tcBorders>
              <w:top w:val="nil"/>
              <w:left w:val="nil"/>
              <w:bottom w:val="nil"/>
              <w:right w:val="nil"/>
            </w:tcBorders>
            <w:tcMar>
              <w:top w:w="100" w:type="dxa"/>
              <w:left w:w="100" w:type="dxa"/>
              <w:bottom w:w="100" w:type="dxa"/>
              <w:right w:w="100" w:type="dxa"/>
            </w:tcMar>
          </w:tcPr>
          <w:p w14:paraId="1EFCBC91" w14:textId="77777777" w:rsidR="00512D85" w:rsidRDefault="00000000">
            <w:pPr>
              <w:rPr>
                <w:sz w:val="24"/>
                <w:szCs w:val="24"/>
              </w:rPr>
            </w:pPr>
            <w:r>
              <w:rPr>
                <w:sz w:val="24"/>
                <w:szCs w:val="24"/>
              </w:rPr>
              <w:t>Month 4–6</w:t>
            </w:r>
          </w:p>
        </w:tc>
        <w:tc>
          <w:tcPr>
            <w:tcW w:w="7640" w:type="dxa"/>
            <w:tcBorders>
              <w:top w:val="nil"/>
              <w:left w:val="nil"/>
              <w:bottom w:val="nil"/>
              <w:right w:val="nil"/>
            </w:tcBorders>
            <w:tcMar>
              <w:top w:w="100" w:type="dxa"/>
              <w:left w:w="100" w:type="dxa"/>
              <w:bottom w:w="100" w:type="dxa"/>
              <w:right w:w="100" w:type="dxa"/>
            </w:tcMar>
          </w:tcPr>
          <w:p w14:paraId="60DABC3F" w14:textId="19162708" w:rsidR="00512D85" w:rsidRDefault="00676350">
            <w:pPr>
              <w:rPr>
                <w:sz w:val="24"/>
                <w:szCs w:val="24"/>
              </w:rPr>
            </w:pPr>
            <w:r>
              <w:rPr>
                <w:sz w:val="24"/>
                <w:szCs w:val="24"/>
              </w:rPr>
              <w:t>Finalize agreements with UK specialty coffee distributors and cafés.</w:t>
            </w:r>
          </w:p>
        </w:tc>
      </w:tr>
      <w:tr w:rsidR="00512D85" w14:paraId="6DC387DE" w14:textId="77777777">
        <w:trPr>
          <w:trHeight w:val="500"/>
        </w:trPr>
        <w:tc>
          <w:tcPr>
            <w:tcW w:w="1580" w:type="dxa"/>
            <w:tcBorders>
              <w:top w:val="nil"/>
              <w:left w:val="nil"/>
              <w:bottom w:val="nil"/>
              <w:right w:val="nil"/>
            </w:tcBorders>
            <w:tcMar>
              <w:top w:w="100" w:type="dxa"/>
              <w:left w:w="100" w:type="dxa"/>
              <w:bottom w:w="100" w:type="dxa"/>
              <w:right w:w="100" w:type="dxa"/>
            </w:tcMar>
          </w:tcPr>
          <w:p w14:paraId="12CC1570" w14:textId="77777777" w:rsidR="00512D85" w:rsidRDefault="00000000">
            <w:pPr>
              <w:rPr>
                <w:sz w:val="24"/>
                <w:szCs w:val="24"/>
              </w:rPr>
            </w:pPr>
            <w:r>
              <w:rPr>
                <w:sz w:val="24"/>
                <w:szCs w:val="24"/>
              </w:rPr>
              <w:t>Month 6</w:t>
            </w:r>
          </w:p>
        </w:tc>
        <w:tc>
          <w:tcPr>
            <w:tcW w:w="7640" w:type="dxa"/>
            <w:tcBorders>
              <w:top w:val="nil"/>
              <w:left w:val="nil"/>
              <w:bottom w:val="nil"/>
              <w:right w:val="nil"/>
            </w:tcBorders>
            <w:tcMar>
              <w:top w:w="100" w:type="dxa"/>
              <w:left w:w="100" w:type="dxa"/>
              <w:bottom w:w="100" w:type="dxa"/>
              <w:right w:w="100" w:type="dxa"/>
            </w:tcMar>
          </w:tcPr>
          <w:p w14:paraId="3A5F1C0A" w14:textId="77777777" w:rsidR="00512D85" w:rsidRDefault="00000000">
            <w:pPr>
              <w:rPr>
                <w:sz w:val="24"/>
                <w:szCs w:val="24"/>
              </w:rPr>
            </w:pPr>
            <w:r>
              <w:rPr>
                <w:sz w:val="24"/>
                <w:szCs w:val="24"/>
              </w:rPr>
              <w:t>Complete the first shipment to the UK.</w:t>
            </w:r>
          </w:p>
        </w:tc>
      </w:tr>
      <w:tr w:rsidR="00512D85" w14:paraId="53902532" w14:textId="77777777">
        <w:trPr>
          <w:trHeight w:val="770"/>
        </w:trPr>
        <w:tc>
          <w:tcPr>
            <w:tcW w:w="1580" w:type="dxa"/>
            <w:tcBorders>
              <w:top w:val="nil"/>
              <w:left w:val="nil"/>
              <w:bottom w:val="nil"/>
              <w:right w:val="nil"/>
            </w:tcBorders>
            <w:tcMar>
              <w:top w:w="100" w:type="dxa"/>
              <w:left w:w="100" w:type="dxa"/>
              <w:bottom w:w="100" w:type="dxa"/>
              <w:right w:w="100" w:type="dxa"/>
            </w:tcMar>
          </w:tcPr>
          <w:p w14:paraId="0140407F" w14:textId="77777777" w:rsidR="00512D85" w:rsidRDefault="00000000">
            <w:pPr>
              <w:rPr>
                <w:sz w:val="24"/>
                <w:szCs w:val="24"/>
              </w:rPr>
            </w:pPr>
            <w:r>
              <w:rPr>
                <w:sz w:val="24"/>
                <w:szCs w:val="24"/>
              </w:rPr>
              <w:t>Year 2–3</w:t>
            </w:r>
          </w:p>
        </w:tc>
        <w:tc>
          <w:tcPr>
            <w:tcW w:w="7640" w:type="dxa"/>
            <w:tcBorders>
              <w:top w:val="nil"/>
              <w:left w:val="nil"/>
              <w:bottom w:val="nil"/>
              <w:right w:val="nil"/>
            </w:tcBorders>
            <w:tcMar>
              <w:top w:w="100" w:type="dxa"/>
              <w:left w:w="100" w:type="dxa"/>
              <w:bottom w:w="100" w:type="dxa"/>
              <w:right w:w="100" w:type="dxa"/>
            </w:tcMar>
          </w:tcPr>
          <w:p w14:paraId="18F6EA88" w14:textId="77777777" w:rsidR="00512D85" w:rsidRDefault="00000000">
            <w:pPr>
              <w:rPr>
                <w:sz w:val="24"/>
                <w:szCs w:val="24"/>
              </w:rPr>
            </w:pPr>
            <w:r>
              <w:rPr>
                <w:sz w:val="24"/>
                <w:szCs w:val="24"/>
              </w:rPr>
              <w:t>Expand the customer base and enhance the distribution network within the UK.</w:t>
            </w:r>
          </w:p>
        </w:tc>
      </w:tr>
      <w:tr w:rsidR="00512D85" w14:paraId="134E02E6" w14:textId="77777777">
        <w:trPr>
          <w:trHeight w:val="770"/>
        </w:trPr>
        <w:tc>
          <w:tcPr>
            <w:tcW w:w="1580" w:type="dxa"/>
            <w:tcBorders>
              <w:top w:val="nil"/>
              <w:left w:val="nil"/>
              <w:bottom w:val="nil"/>
              <w:right w:val="nil"/>
            </w:tcBorders>
            <w:tcMar>
              <w:top w:w="100" w:type="dxa"/>
              <w:left w:w="100" w:type="dxa"/>
              <w:bottom w:w="100" w:type="dxa"/>
              <w:right w:w="100" w:type="dxa"/>
            </w:tcMar>
          </w:tcPr>
          <w:p w14:paraId="5BEFC093" w14:textId="77777777" w:rsidR="00512D85" w:rsidRDefault="00000000">
            <w:pPr>
              <w:rPr>
                <w:sz w:val="24"/>
                <w:szCs w:val="24"/>
              </w:rPr>
            </w:pPr>
            <w:r>
              <w:rPr>
                <w:sz w:val="24"/>
                <w:szCs w:val="24"/>
              </w:rPr>
              <w:t>Within 5 years</w:t>
            </w:r>
          </w:p>
        </w:tc>
        <w:tc>
          <w:tcPr>
            <w:tcW w:w="7640" w:type="dxa"/>
            <w:tcBorders>
              <w:top w:val="nil"/>
              <w:left w:val="nil"/>
              <w:bottom w:val="nil"/>
              <w:right w:val="nil"/>
            </w:tcBorders>
            <w:tcMar>
              <w:top w:w="100" w:type="dxa"/>
              <w:left w:w="100" w:type="dxa"/>
              <w:bottom w:w="100" w:type="dxa"/>
              <w:right w:w="100" w:type="dxa"/>
            </w:tcMar>
          </w:tcPr>
          <w:p w14:paraId="17BB9BA0" w14:textId="77777777" w:rsidR="00512D85" w:rsidRDefault="00000000">
            <w:pPr>
              <w:rPr>
                <w:sz w:val="24"/>
                <w:szCs w:val="24"/>
              </w:rPr>
            </w:pPr>
            <w:r>
              <w:rPr>
                <w:sz w:val="24"/>
                <w:szCs w:val="24"/>
              </w:rPr>
              <w:t>Expand into other European markets and establish a Habesha Crown coffee shop in the UK.</w:t>
            </w:r>
          </w:p>
        </w:tc>
      </w:tr>
    </w:tbl>
    <w:p w14:paraId="32D1E6C1" w14:textId="77777777" w:rsidR="00512D85" w:rsidRDefault="00000000">
      <w:pPr>
        <w:pStyle w:val="Heading1"/>
      </w:pPr>
      <w:bookmarkStart w:id="22" w:name="_9qj62e71vyti" w:colFirst="0" w:colLast="0"/>
      <w:bookmarkStart w:id="23" w:name="_Toc235885451"/>
      <w:bookmarkEnd w:id="22"/>
      <w:r>
        <w:t>6. Financial Plan</w:t>
      </w:r>
      <w:bookmarkEnd w:id="23"/>
    </w:p>
    <w:p w14:paraId="398E529B" w14:textId="77777777" w:rsidR="00512D85" w:rsidRDefault="00000000">
      <w:pPr>
        <w:pStyle w:val="Heading1"/>
        <w:ind w:firstLine="720"/>
      </w:pPr>
      <w:bookmarkStart w:id="24" w:name="_fxwg615b55y" w:colFirst="0" w:colLast="0"/>
      <w:bookmarkStart w:id="25" w:name="_Toc235885452"/>
      <w:bookmarkEnd w:id="24"/>
      <w:r>
        <w:t>6.1 Sources of Finance</w:t>
      </w:r>
      <w:bookmarkEnd w:id="25"/>
    </w:p>
    <w:p w14:paraId="2403CBA4" w14:textId="022F67FE" w:rsidR="00512D85" w:rsidRDefault="00000000">
      <w:pPr>
        <w:rPr>
          <w:sz w:val="24"/>
          <w:szCs w:val="24"/>
        </w:rPr>
      </w:pPr>
      <w:r>
        <w:rPr>
          <w:sz w:val="24"/>
          <w:szCs w:val="24"/>
        </w:rPr>
        <w:t xml:space="preserve">The company’s source of finance will be the founders' capital and commercial bank loan. Which is a total of £ 100,000 startup capital. It will be used to finance coffee sourcing, partner </w:t>
      </w:r>
      <w:r w:rsidR="00676350">
        <w:rPr>
          <w:sz w:val="24"/>
          <w:szCs w:val="24"/>
        </w:rPr>
        <w:t>roasting,</w:t>
      </w:r>
      <w:r>
        <w:rPr>
          <w:sz w:val="24"/>
          <w:szCs w:val="24"/>
        </w:rPr>
        <w:t xml:space="preserve"> </w:t>
      </w:r>
      <w:r w:rsidR="00676350">
        <w:rPr>
          <w:sz w:val="24"/>
          <w:szCs w:val="24"/>
        </w:rPr>
        <w:t>packaging,</w:t>
      </w:r>
      <w:r>
        <w:rPr>
          <w:sz w:val="24"/>
          <w:szCs w:val="24"/>
        </w:rPr>
        <w:t xml:space="preserve"> transportation for </w:t>
      </w:r>
      <w:r w:rsidR="00676350">
        <w:rPr>
          <w:sz w:val="24"/>
          <w:szCs w:val="24"/>
        </w:rPr>
        <w:t>shipment,</w:t>
      </w:r>
      <w:r>
        <w:rPr>
          <w:sz w:val="24"/>
          <w:szCs w:val="24"/>
        </w:rPr>
        <w:t xml:space="preserve"> marketing and other operating costs.</w:t>
      </w:r>
    </w:p>
    <w:p w14:paraId="40A8296C" w14:textId="77777777" w:rsidR="00512D85" w:rsidRDefault="00000000">
      <w:pPr>
        <w:rPr>
          <w:sz w:val="24"/>
          <w:szCs w:val="24"/>
        </w:rPr>
      </w:pPr>
      <w:r>
        <w:rPr>
          <w:sz w:val="24"/>
          <w:szCs w:val="24"/>
        </w:rPr>
        <w:tab/>
      </w:r>
    </w:p>
    <w:p w14:paraId="69D3E03E" w14:textId="77777777" w:rsidR="00676350" w:rsidRDefault="00676350">
      <w:pPr>
        <w:ind w:firstLine="720"/>
        <w:rPr>
          <w:sz w:val="40"/>
          <w:szCs w:val="40"/>
        </w:rPr>
      </w:pPr>
    </w:p>
    <w:p w14:paraId="453334BC" w14:textId="77777777" w:rsidR="00D97FC7" w:rsidRDefault="00D97FC7">
      <w:pPr>
        <w:ind w:firstLine="720"/>
        <w:rPr>
          <w:sz w:val="40"/>
          <w:szCs w:val="40"/>
        </w:rPr>
      </w:pPr>
    </w:p>
    <w:p w14:paraId="7DCE59E2" w14:textId="77777777" w:rsidR="00D97FC7" w:rsidRDefault="00D97FC7">
      <w:pPr>
        <w:ind w:firstLine="720"/>
        <w:rPr>
          <w:sz w:val="40"/>
          <w:szCs w:val="40"/>
        </w:rPr>
      </w:pPr>
    </w:p>
    <w:p w14:paraId="0E49DBB8" w14:textId="587AE5CA" w:rsidR="00512D85" w:rsidRDefault="00000000">
      <w:pPr>
        <w:ind w:firstLine="720"/>
        <w:rPr>
          <w:sz w:val="40"/>
          <w:szCs w:val="40"/>
        </w:rPr>
      </w:pPr>
      <w:r>
        <w:rPr>
          <w:sz w:val="40"/>
          <w:szCs w:val="40"/>
        </w:rPr>
        <w:lastRenderedPageBreak/>
        <w:t>6.2 Cash Flow Plan</w:t>
      </w:r>
    </w:p>
    <w:p w14:paraId="427EE042" w14:textId="5E00182B" w:rsidR="00512D85" w:rsidRDefault="00000000">
      <w:pPr>
        <w:rPr>
          <w:sz w:val="24"/>
          <w:szCs w:val="24"/>
        </w:rPr>
      </w:pPr>
      <w:r>
        <w:rPr>
          <w:sz w:val="24"/>
          <w:szCs w:val="24"/>
        </w:rPr>
        <w:t xml:space="preserve">This section presents the company’s expected cash flow during the initial operating </w:t>
      </w:r>
      <w:r w:rsidR="00676350">
        <w:rPr>
          <w:sz w:val="24"/>
          <w:szCs w:val="24"/>
        </w:rPr>
        <w:t>period. The</w:t>
      </w:r>
      <w:r>
        <w:rPr>
          <w:sz w:val="24"/>
          <w:szCs w:val="24"/>
        </w:rPr>
        <w:t xml:space="preserve"> company will develop its customer base by using the start-up capital.</w:t>
      </w:r>
    </w:p>
    <w:p w14:paraId="186E2995" w14:textId="77777777" w:rsidR="00512D85" w:rsidRDefault="00512D85"/>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12D85" w14:paraId="3CAF4884" w14:textId="77777777">
        <w:tc>
          <w:tcPr>
            <w:tcW w:w="4680" w:type="dxa"/>
            <w:tcBorders>
              <w:top w:val="nil"/>
              <w:left w:val="nil"/>
              <w:bottom w:val="nil"/>
              <w:right w:val="nil"/>
            </w:tcBorders>
            <w:tcMar>
              <w:top w:w="100" w:type="dxa"/>
              <w:left w:w="100" w:type="dxa"/>
              <w:bottom w:w="100" w:type="dxa"/>
              <w:right w:w="100" w:type="dxa"/>
            </w:tcMar>
          </w:tcPr>
          <w:p w14:paraId="553DF84B" w14:textId="77777777" w:rsidR="00512D85" w:rsidRDefault="00000000">
            <w:pPr>
              <w:rPr>
                <w:sz w:val="24"/>
                <w:szCs w:val="24"/>
              </w:rPr>
            </w:pPr>
            <w:r>
              <w:rPr>
                <w:b/>
                <w:bCs/>
                <w:sz w:val="24"/>
                <w:szCs w:val="24"/>
              </w:rPr>
              <w:t>Cash Flow Item</w:t>
            </w:r>
          </w:p>
        </w:tc>
        <w:tc>
          <w:tcPr>
            <w:tcW w:w="4680" w:type="dxa"/>
            <w:tcBorders>
              <w:top w:val="nil"/>
              <w:left w:val="nil"/>
              <w:bottom w:val="nil"/>
              <w:right w:val="nil"/>
            </w:tcBorders>
            <w:tcMar>
              <w:top w:w="100" w:type="dxa"/>
              <w:left w:w="100" w:type="dxa"/>
              <w:bottom w:w="100" w:type="dxa"/>
              <w:right w:w="100" w:type="dxa"/>
            </w:tcMar>
          </w:tcPr>
          <w:p w14:paraId="456B33CE" w14:textId="77777777" w:rsidR="00512D85" w:rsidRDefault="00000000">
            <w:pPr>
              <w:rPr>
                <w:sz w:val="24"/>
                <w:szCs w:val="24"/>
              </w:rPr>
            </w:pPr>
            <w:r>
              <w:rPr>
                <w:b/>
                <w:bCs/>
                <w:sz w:val="24"/>
                <w:szCs w:val="24"/>
              </w:rPr>
              <w:t>Year 1 (£)</w:t>
            </w:r>
          </w:p>
        </w:tc>
      </w:tr>
      <w:tr w:rsidR="00512D85" w14:paraId="0C1C99E9" w14:textId="77777777">
        <w:tc>
          <w:tcPr>
            <w:tcW w:w="4680" w:type="dxa"/>
            <w:tcBorders>
              <w:top w:val="nil"/>
              <w:left w:val="nil"/>
              <w:bottom w:val="nil"/>
              <w:right w:val="nil"/>
            </w:tcBorders>
            <w:tcMar>
              <w:top w:w="100" w:type="dxa"/>
              <w:left w:w="100" w:type="dxa"/>
              <w:bottom w:w="100" w:type="dxa"/>
              <w:right w:w="100" w:type="dxa"/>
            </w:tcMar>
          </w:tcPr>
          <w:p w14:paraId="2B7DD243" w14:textId="77777777" w:rsidR="00512D85" w:rsidRDefault="00000000">
            <w:pPr>
              <w:rPr>
                <w:sz w:val="24"/>
                <w:szCs w:val="24"/>
              </w:rPr>
            </w:pPr>
            <w:r>
              <w:rPr>
                <w:sz w:val="24"/>
                <w:szCs w:val="24"/>
              </w:rPr>
              <w:t>Opening Cash Balance</w:t>
            </w:r>
          </w:p>
        </w:tc>
        <w:tc>
          <w:tcPr>
            <w:tcW w:w="4680" w:type="dxa"/>
            <w:tcBorders>
              <w:top w:val="nil"/>
              <w:left w:val="nil"/>
              <w:bottom w:val="nil"/>
              <w:right w:val="nil"/>
            </w:tcBorders>
            <w:tcMar>
              <w:top w:w="100" w:type="dxa"/>
              <w:left w:w="100" w:type="dxa"/>
              <w:bottom w:w="100" w:type="dxa"/>
              <w:right w:w="100" w:type="dxa"/>
            </w:tcMar>
          </w:tcPr>
          <w:p w14:paraId="14F813CF" w14:textId="77777777" w:rsidR="00512D85" w:rsidRDefault="00000000">
            <w:pPr>
              <w:rPr>
                <w:sz w:val="24"/>
                <w:szCs w:val="24"/>
              </w:rPr>
            </w:pPr>
            <w:r>
              <w:rPr>
                <w:sz w:val="24"/>
                <w:szCs w:val="24"/>
              </w:rPr>
              <w:t>100,000</w:t>
            </w:r>
          </w:p>
        </w:tc>
      </w:tr>
      <w:tr w:rsidR="00512D85" w14:paraId="291E625E" w14:textId="77777777">
        <w:tc>
          <w:tcPr>
            <w:tcW w:w="4680" w:type="dxa"/>
            <w:tcBorders>
              <w:top w:val="nil"/>
              <w:left w:val="nil"/>
              <w:bottom w:val="nil"/>
              <w:right w:val="nil"/>
            </w:tcBorders>
            <w:tcMar>
              <w:top w:w="100" w:type="dxa"/>
              <w:left w:w="100" w:type="dxa"/>
              <w:bottom w:w="100" w:type="dxa"/>
              <w:right w:w="100" w:type="dxa"/>
            </w:tcMar>
          </w:tcPr>
          <w:p w14:paraId="40492B7A" w14:textId="77777777" w:rsidR="00512D85" w:rsidRDefault="00000000">
            <w:pPr>
              <w:rPr>
                <w:sz w:val="24"/>
                <w:szCs w:val="24"/>
              </w:rPr>
            </w:pPr>
            <w:r>
              <w:rPr>
                <w:sz w:val="24"/>
                <w:szCs w:val="24"/>
              </w:rPr>
              <w:t>Sales Revenue</w:t>
            </w:r>
          </w:p>
        </w:tc>
        <w:tc>
          <w:tcPr>
            <w:tcW w:w="4680" w:type="dxa"/>
            <w:tcBorders>
              <w:top w:val="nil"/>
              <w:left w:val="nil"/>
              <w:bottom w:val="nil"/>
              <w:right w:val="nil"/>
            </w:tcBorders>
            <w:tcMar>
              <w:top w:w="100" w:type="dxa"/>
              <w:left w:w="100" w:type="dxa"/>
              <w:bottom w:w="100" w:type="dxa"/>
              <w:right w:w="100" w:type="dxa"/>
            </w:tcMar>
          </w:tcPr>
          <w:p w14:paraId="5215CB20" w14:textId="77777777" w:rsidR="00512D85" w:rsidRDefault="00000000">
            <w:pPr>
              <w:rPr>
                <w:sz w:val="24"/>
                <w:szCs w:val="24"/>
              </w:rPr>
            </w:pPr>
            <w:r>
              <w:rPr>
                <w:sz w:val="24"/>
                <w:szCs w:val="24"/>
              </w:rPr>
              <w:t>38,000</w:t>
            </w:r>
          </w:p>
        </w:tc>
      </w:tr>
      <w:tr w:rsidR="00512D85" w14:paraId="67FE643F" w14:textId="77777777">
        <w:tc>
          <w:tcPr>
            <w:tcW w:w="4680" w:type="dxa"/>
            <w:tcBorders>
              <w:top w:val="nil"/>
              <w:left w:val="nil"/>
              <w:bottom w:val="nil"/>
              <w:right w:val="nil"/>
            </w:tcBorders>
            <w:tcMar>
              <w:top w:w="100" w:type="dxa"/>
              <w:left w:w="100" w:type="dxa"/>
              <w:bottom w:w="100" w:type="dxa"/>
              <w:right w:w="100" w:type="dxa"/>
            </w:tcMar>
          </w:tcPr>
          <w:p w14:paraId="0DB07E87" w14:textId="77777777" w:rsidR="00512D85" w:rsidRDefault="00000000">
            <w:pPr>
              <w:rPr>
                <w:sz w:val="24"/>
                <w:szCs w:val="24"/>
              </w:rPr>
            </w:pPr>
            <w:r>
              <w:rPr>
                <w:sz w:val="24"/>
                <w:szCs w:val="24"/>
              </w:rPr>
              <w:t>Total Cash Outflows</w:t>
            </w:r>
          </w:p>
        </w:tc>
        <w:tc>
          <w:tcPr>
            <w:tcW w:w="4680" w:type="dxa"/>
            <w:tcBorders>
              <w:top w:val="nil"/>
              <w:left w:val="nil"/>
              <w:bottom w:val="nil"/>
              <w:right w:val="nil"/>
            </w:tcBorders>
            <w:tcMar>
              <w:top w:w="100" w:type="dxa"/>
              <w:left w:w="100" w:type="dxa"/>
              <w:bottom w:w="100" w:type="dxa"/>
              <w:right w:w="100" w:type="dxa"/>
            </w:tcMar>
          </w:tcPr>
          <w:p w14:paraId="46F2B45E" w14:textId="77777777" w:rsidR="00512D85" w:rsidRDefault="00000000">
            <w:pPr>
              <w:rPr>
                <w:sz w:val="24"/>
                <w:szCs w:val="24"/>
              </w:rPr>
            </w:pPr>
            <w:r>
              <w:rPr>
                <w:sz w:val="24"/>
                <w:szCs w:val="24"/>
              </w:rPr>
              <w:t>40,000</w:t>
            </w:r>
          </w:p>
        </w:tc>
      </w:tr>
      <w:tr w:rsidR="00512D85" w14:paraId="70F9838A" w14:textId="77777777">
        <w:tc>
          <w:tcPr>
            <w:tcW w:w="4680" w:type="dxa"/>
            <w:tcBorders>
              <w:top w:val="nil"/>
              <w:left w:val="nil"/>
              <w:bottom w:val="nil"/>
              <w:right w:val="nil"/>
            </w:tcBorders>
            <w:tcMar>
              <w:top w:w="100" w:type="dxa"/>
              <w:left w:w="100" w:type="dxa"/>
              <w:bottom w:w="100" w:type="dxa"/>
              <w:right w:w="100" w:type="dxa"/>
            </w:tcMar>
          </w:tcPr>
          <w:p w14:paraId="2558A685" w14:textId="77777777" w:rsidR="00512D85" w:rsidRDefault="00000000">
            <w:pPr>
              <w:rPr>
                <w:sz w:val="24"/>
                <w:szCs w:val="24"/>
              </w:rPr>
            </w:pPr>
            <w:r>
              <w:rPr>
                <w:sz w:val="24"/>
                <w:szCs w:val="24"/>
              </w:rPr>
              <w:t>Closing Cash Balance</w:t>
            </w:r>
          </w:p>
        </w:tc>
        <w:tc>
          <w:tcPr>
            <w:tcW w:w="4680" w:type="dxa"/>
            <w:tcBorders>
              <w:top w:val="nil"/>
              <w:left w:val="nil"/>
              <w:bottom w:val="nil"/>
              <w:right w:val="nil"/>
            </w:tcBorders>
            <w:tcMar>
              <w:top w:w="100" w:type="dxa"/>
              <w:left w:w="100" w:type="dxa"/>
              <w:bottom w:w="100" w:type="dxa"/>
              <w:right w:w="100" w:type="dxa"/>
            </w:tcMar>
          </w:tcPr>
          <w:p w14:paraId="54F909CB" w14:textId="77777777" w:rsidR="00512D85" w:rsidRDefault="00000000">
            <w:pPr>
              <w:rPr>
                <w:sz w:val="24"/>
                <w:szCs w:val="24"/>
              </w:rPr>
            </w:pPr>
            <w:r>
              <w:rPr>
                <w:sz w:val="24"/>
                <w:szCs w:val="24"/>
              </w:rPr>
              <w:t>98,000</w:t>
            </w:r>
          </w:p>
        </w:tc>
      </w:tr>
    </w:tbl>
    <w:p w14:paraId="2F383A52" w14:textId="77777777" w:rsidR="00512D85" w:rsidRDefault="00000000">
      <w:pPr>
        <w:pStyle w:val="Heading1"/>
        <w:ind w:firstLine="720"/>
      </w:pPr>
      <w:bookmarkStart w:id="26" w:name="_elgi2zyvaz1" w:colFirst="0" w:colLast="0"/>
      <w:bookmarkStart w:id="27" w:name="_Toc235885453"/>
      <w:bookmarkEnd w:id="26"/>
      <w:r>
        <w:t>6.3 Sales Forecast</w:t>
      </w:r>
      <w:bookmarkEnd w:id="27"/>
    </w:p>
    <w:p w14:paraId="1B2238ED" w14:textId="036682C0" w:rsidR="00512D85" w:rsidRDefault="00000000">
      <w:r>
        <w:t xml:space="preserve">Habesha Crown Coffee projects to have steady growth in establishing brand recognition, through </w:t>
      </w:r>
      <w:r w:rsidR="00676350">
        <w:t>building</w:t>
      </w:r>
      <w:r>
        <w:t xml:space="preserve"> relationships and expanding </w:t>
      </w:r>
      <w:r w:rsidR="00676350">
        <w:t>its distribution</w:t>
      </w:r>
      <w:r>
        <w:t xml:space="preserve"> networks.</w:t>
      </w:r>
    </w:p>
    <w:p w14:paraId="0AEEAD79" w14:textId="77777777" w:rsidR="00512D85" w:rsidRDefault="00512D85"/>
    <w:tbl>
      <w:tblPr>
        <w:tblStyle w:val="a2"/>
        <w:tblW w:w="89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45"/>
        <w:gridCol w:w="2765"/>
        <w:gridCol w:w="2720"/>
        <w:gridCol w:w="2615"/>
      </w:tblGrid>
      <w:tr w:rsidR="00512D85" w14:paraId="6FAAE7FA" w14:textId="77777777">
        <w:trPr>
          <w:trHeight w:val="500"/>
        </w:trPr>
        <w:tc>
          <w:tcPr>
            <w:tcW w:w="845" w:type="dxa"/>
            <w:tcBorders>
              <w:top w:val="nil"/>
              <w:left w:val="nil"/>
              <w:bottom w:val="nil"/>
              <w:right w:val="nil"/>
            </w:tcBorders>
            <w:tcMar>
              <w:top w:w="100" w:type="dxa"/>
              <w:left w:w="100" w:type="dxa"/>
              <w:bottom w:w="100" w:type="dxa"/>
              <w:right w:w="100" w:type="dxa"/>
            </w:tcMar>
          </w:tcPr>
          <w:p w14:paraId="0181B87A" w14:textId="77777777" w:rsidR="00512D85" w:rsidRDefault="00000000">
            <w:pPr>
              <w:jc w:val="center"/>
            </w:pPr>
            <w:r>
              <w:rPr>
                <w:b/>
                <w:bCs/>
              </w:rPr>
              <w:t>Year</w:t>
            </w:r>
          </w:p>
        </w:tc>
        <w:tc>
          <w:tcPr>
            <w:tcW w:w="2765" w:type="dxa"/>
            <w:tcBorders>
              <w:top w:val="nil"/>
              <w:left w:val="nil"/>
              <w:bottom w:val="nil"/>
              <w:right w:val="nil"/>
            </w:tcBorders>
            <w:tcMar>
              <w:top w:w="100" w:type="dxa"/>
              <w:left w:w="100" w:type="dxa"/>
              <w:bottom w:w="100" w:type="dxa"/>
              <w:right w:w="100" w:type="dxa"/>
            </w:tcMar>
          </w:tcPr>
          <w:p w14:paraId="688ED8AA" w14:textId="4D5A708A" w:rsidR="00512D85" w:rsidRDefault="00000000">
            <w:pPr>
              <w:jc w:val="center"/>
            </w:pPr>
            <w:r>
              <w:rPr>
                <w:b/>
                <w:bCs/>
              </w:rPr>
              <w:t xml:space="preserve">Sales </w:t>
            </w:r>
            <w:r w:rsidR="00676350">
              <w:rPr>
                <w:b/>
                <w:bCs/>
              </w:rPr>
              <w:t>Quantity (</w:t>
            </w:r>
            <w:r>
              <w:rPr>
                <w:b/>
                <w:bCs/>
              </w:rPr>
              <w:t>1 kg bags)</w:t>
            </w:r>
          </w:p>
        </w:tc>
        <w:tc>
          <w:tcPr>
            <w:tcW w:w="2720" w:type="dxa"/>
            <w:tcBorders>
              <w:top w:val="nil"/>
              <w:left w:val="nil"/>
              <w:bottom w:val="nil"/>
              <w:right w:val="nil"/>
            </w:tcBorders>
            <w:tcMar>
              <w:top w:w="100" w:type="dxa"/>
              <w:left w:w="100" w:type="dxa"/>
              <w:bottom w:w="100" w:type="dxa"/>
              <w:right w:w="100" w:type="dxa"/>
            </w:tcMar>
          </w:tcPr>
          <w:p w14:paraId="4B1AE260" w14:textId="77777777" w:rsidR="00512D85" w:rsidRDefault="00000000">
            <w:pPr>
              <w:jc w:val="center"/>
            </w:pPr>
            <w:r>
              <w:rPr>
                <w:b/>
                <w:bCs/>
              </w:rPr>
              <w:t>Unit Price (£)</w:t>
            </w:r>
          </w:p>
        </w:tc>
        <w:tc>
          <w:tcPr>
            <w:tcW w:w="2615" w:type="dxa"/>
            <w:tcBorders>
              <w:top w:val="nil"/>
              <w:left w:val="nil"/>
              <w:bottom w:val="nil"/>
              <w:right w:val="nil"/>
            </w:tcBorders>
            <w:tcMar>
              <w:top w:w="100" w:type="dxa"/>
              <w:left w:w="100" w:type="dxa"/>
              <w:bottom w:w="100" w:type="dxa"/>
              <w:right w:w="100" w:type="dxa"/>
            </w:tcMar>
          </w:tcPr>
          <w:p w14:paraId="616B6267" w14:textId="77777777" w:rsidR="00512D85" w:rsidRDefault="00000000">
            <w:pPr>
              <w:jc w:val="center"/>
            </w:pPr>
            <w:r>
              <w:rPr>
                <w:b/>
                <w:bCs/>
              </w:rPr>
              <w:t>Total Sales Revenue (£)</w:t>
            </w:r>
          </w:p>
        </w:tc>
      </w:tr>
      <w:tr w:rsidR="00512D85" w14:paraId="4AC7986A" w14:textId="77777777">
        <w:trPr>
          <w:trHeight w:val="500"/>
        </w:trPr>
        <w:tc>
          <w:tcPr>
            <w:tcW w:w="845" w:type="dxa"/>
            <w:tcBorders>
              <w:top w:val="nil"/>
              <w:left w:val="nil"/>
              <w:bottom w:val="nil"/>
              <w:right w:val="nil"/>
            </w:tcBorders>
            <w:tcMar>
              <w:top w:w="100" w:type="dxa"/>
              <w:left w:w="100" w:type="dxa"/>
              <w:bottom w:w="100" w:type="dxa"/>
              <w:right w:w="100" w:type="dxa"/>
            </w:tcMar>
          </w:tcPr>
          <w:p w14:paraId="0A924481" w14:textId="77777777" w:rsidR="00512D85" w:rsidRDefault="00000000">
            <w:r>
              <w:t>Year 1</w:t>
            </w:r>
          </w:p>
        </w:tc>
        <w:tc>
          <w:tcPr>
            <w:tcW w:w="2765" w:type="dxa"/>
            <w:tcBorders>
              <w:top w:val="nil"/>
              <w:left w:val="nil"/>
              <w:bottom w:val="nil"/>
              <w:right w:val="nil"/>
            </w:tcBorders>
            <w:tcMar>
              <w:top w:w="100" w:type="dxa"/>
              <w:left w:w="100" w:type="dxa"/>
              <w:bottom w:w="100" w:type="dxa"/>
              <w:right w:w="100" w:type="dxa"/>
            </w:tcMar>
          </w:tcPr>
          <w:p w14:paraId="285AC4E2" w14:textId="77777777" w:rsidR="00512D85" w:rsidRDefault="00000000">
            <w:r>
              <w:t xml:space="preserve">          2,000</w:t>
            </w:r>
          </w:p>
        </w:tc>
        <w:tc>
          <w:tcPr>
            <w:tcW w:w="2720" w:type="dxa"/>
            <w:tcBorders>
              <w:top w:val="nil"/>
              <w:left w:val="nil"/>
              <w:bottom w:val="nil"/>
              <w:right w:val="nil"/>
            </w:tcBorders>
            <w:tcMar>
              <w:top w:w="100" w:type="dxa"/>
              <w:left w:w="100" w:type="dxa"/>
              <w:bottom w:w="100" w:type="dxa"/>
              <w:right w:w="100" w:type="dxa"/>
            </w:tcMar>
          </w:tcPr>
          <w:p w14:paraId="3D3FD889" w14:textId="77777777" w:rsidR="00512D85" w:rsidRDefault="00000000">
            <w:r>
              <w:t xml:space="preserve">              20</w:t>
            </w:r>
          </w:p>
        </w:tc>
        <w:tc>
          <w:tcPr>
            <w:tcW w:w="2615" w:type="dxa"/>
            <w:tcBorders>
              <w:top w:val="nil"/>
              <w:left w:val="nil"/>
              <w:bottom w:val="nil"/>
              <w:right w:val="nil"/>
            </w:tcBorders>
            <w:tcMar>
              <w:top w:w="100" w:type="dxa"/>
              <w:left w:w="100" w:type="dxa"/>
              <w:bottom w:w="100" w:type="dxa"/>
              <w:right w:w="100" w:type="dxa"/>
            </w:tcMar>
          </w:tcPr>
          <w:p w14:paraId="5562CFB8" w14:textId="77777777" w:rsidR="00512D85" w:rsidRDefault="00000000">
            <w:r>
              <w:t xml:space="preserve">         40,000</w:t>
            </w:r>
          </w:p>
        </w:tc>
      </w:tr>
      <w:tr w:rsidR="00512D85" w14:paraId="3AA1F418" w14:textId="77777777">
        <w:trPr>
          <w:trHeight w:val="500"/>
        </w:trPr>
        <w:tc>
          <w:tcPr>
            <w:tcW w:w="845" w:type="dxa"/>
            <w:tcBorders>
              <w:top w:val="nil"/>
              <w:left w:val="nil"/>
              <w:bottom w:val="nil"/>
              <w:right w:val="nil"/>
            </w:tcBorders>
            <w:tcMar>
              <w:top w:w="100" w:type="dxa"/>
              <w:left w:w="100" w:type="dxa"/>
              <w:bottom w:w="100" w:type="dxa"/>
              <w:right w:w="100" w:type="dxa"/>
            </w:tcMar>
          </w:tcPr>
          <w:p w14:paraId="662EFACA" w14:textId="77777777" w:rsidR="00512D85" w:rsidRDefault="00000000">
            <w:r>
              <w:t>Year 2</w:t>
            </w:r>
          </w:p>
        </w:tc>
        <w:tc>
          <w:tcPr>
            <w:tcW w:w="2765" w:type="dxa"/>
            <w:tcBorders>
              <w:top w:val="nil"/>
              <w:left w:val="nil"/>
              <w:bottom w:val="nil"/>
              <w:right w:val="nil"/>
            </w:tcBorders>
            <w:tcMar>
              <w:top w:w="100" w:type="dxa"/>
              <w:left w:w="100" w:type="dxa"/>
              <w:bottom w:w="100" w:type="dxa"/>
              <w:right w:w="100" w:type="dxa"/>
            </w:tcMar>
          </w:tcPr>
          <w:p w14:paraId="335800E2" w14:textId="77777777" w:rsidR="00512D85" w:rsidRDefault="00000000">
            <w:r>
              <w:t xml:space="preserve">          4,000</w:t>
            </w:r>
          </w:p>
        </w:tc>
        <w:tc>
          <w:tcPr>
            <w:tcW w:w="2720" w:type="dxa"/>
            <w:tcBorders>
              <w:top w:val="nil"/>
              <w:left w:val="nil"/>
              <w:bottom w:val="nil"/>
              <w:right w:val="nil"/>
            </w:tcBorders>
            <w:tcMar>
              <w:top w:w="100" w:type="dxa"/>
              <w:left w:w="100" w:type="dxa"/>
              <w:bottom w:w="100" w:type="dxa"/>
              <w:right w:w="100" w:type="dxa"/>
            </w:tcMar>
          </w:tcPr>
          <w:p w14:paraId="5226AE59" w14:textId="77777777" w:rsidR="00512D85" w:rsidRDefault="00000000">
            <w:r>
              <w:t xml:space="preserve">              20</w:t>
            </w:r>
          </w:p>
        </w:tc>
        <w:tc>
          <w:tcPr>
            <w:tcW w:w="2615" w:type="dxa"/>
            <w:tcBorders>
              <w:top w:val="nil"/>
              <w:left w:val="nil"/>
              <w:bottom w:val="nil"/>
              <w:right w:val="nil"/>
            </w:tcBorders>
            <w:tcMar>
              <w:top w:w="100" w:type="dxa"/>
              <w:left w:w="100" w:type="dxa"/>
              <w:bottom w:w="100" w:type="dxa"/>
              <w:right w:w="100" w:type="dxa"/>
            </w:tcMar>
          </w:tcPr>
          <w:p w14:paraId="30FB7AC7" w14:textId="77777777" w:rsidR="00512D85" w:rsidRDefault="00000000">
            <w:r>
              <w:t xml:space="preserve">         80,000</w:t>
            </w:r>
          </w:p>
        </w:tc>
      </w:tr>
      <w:tr w:rsidR="00512D85" w14:paraId="01D096EA" w14:textId="77777777">
        <w:trPr>
          <w:trHeight w:val="500"/>
        </w:trPr>
        <w:tc>
          <w:tcPr>
            <w:tcW w:w="845" w:type="dxa"/>
            <w:tcBorders>
              <w:top w:val="nil"/>
              <w:left w:val="nil"/>
              <w:bottom w:val="nil"/>
              <w:right w:val="nil"/>
            </w:tcBorders>
            <w:tcMar>
              <w:top w:w="100" w:type="dxa"/>
              <w:left w:w="100" w:type="dxa"/>
              <w:bottom w:w="100" w:type="dxa"/>
              <w:right w:w="100" w:type="dxa"/>
            </w:tcMar>
          </w:tcPr>
          <w:p w14:paraId="721E015A" w14:textId="77777777" w:rsidR="00512D85" w:rsidRDefault="00000000">
            <w:r>
              <w:t>Year 3</w:t>
            </w:r>
          </w:p>
        </w:tc>
        <w:tc>
          <w:tcPr>
            <w:tcW w:w="2765" w:type="dxa"/>
            <w:tcBorders>
              <w:top w:val="nil"/>
              <w:left w:val="nil"/>
              <w:bottom w:val="nil"/>
              <w:right w:val="nil"/>
            </w:tcBorders>
            <w:tcMar>
              <w:top w:w="100" w:type="dxa"/>
              <w:left w:w="100" w:type="dxa"/>
              <w:bottom w:w="100" w:type="dxa"/>
              <w:right w:w="100" w:type="dxa"/>
            </w:tcMar>
          </w:tcPr>
          <w:p w14:paraId="0426C239" w14:textId="77777777" w:rsidR="00512D85" w:rsidRDefault="00000000">
            <w:r>
              <w:t xml:space="preserve">          7,000</w:t>
            </w:r>
          </w:p>
        </w:tc>
        <w:tc>
          <w:tcPr>
            <w:tcW w:w="2720" w:type="dxa"/>
            <w:tcBorders>
              <w:top w:val="nil"/>
              <w:left w:val="nil"/>
              <w:bottom w:val="nil"/>
              <w:right w:val="nil"/>
            </w:tcBorders>
            <w:tcMar>
              <w:top w:w="100" w:type="dxa"/>
              <w:left w:w="100" w:type="dxa"/>
              <w:bottom w:w="100" w:type="dxa"/>
              <w:right w:w="100" w:type="dxa"/>
            </w:tcMar>
          </w:tcPr>
          <w:p w14:paraId="5DF5C72B" w14:textId="77777777" w:rsidR="00512D85" w:rsidRDefault="00000000">
            <w:r>
              <w:t xml:space="preserve">              22</w:t>
            </w:r>
          </w:p>
        </w:tc>
        <w:tc>
          <w:tcPr>
            <w:tcW w:w="2615" w:type="dxa"/>
            <w:tcBorders>
              <w:top w:val="nil"/>
              <w:left w:val="nil"/>
              <w:bottom w:val="nil"/>
              <w:right w:val="nil"/>
            </w:tcBorders>
            <w:tcMar>
              <w:top w:w="100" w:type="dxa"/>
              <w:left w:w="100" w:type="dxa"/>
              <w:bottom w:w="100" w:type="dxa"/>
              <w:right w:w="100" w:type="dxa"/>
            </w:tcMar>
          </w:tcPr>
          <w:p w14:paraId="38E69AE2" w14:textId="77777777" w:rsidR="00512D85" w:rsidRDefault="00000000">
            <w:r>
              <w:t xml:space="preserve">         154,000</w:t>
            </w:r>
          </w:p>
        </w:tc>
      </w:tr>
    </w:tbl>
    <w:p w14:paraId="3A3A3512" w14:textId="77777777" w:rsidR="00512D85" w:rsidRDefault="00512D85">
      <w:pPr>
        <w:pStyle w:val="Heading1"/>
      </w:pPr>
    </w:p>
    <w:p w14:paraId="652C3F4C" w14:textId="77777777" w:rsidR="00676350" w:rsidRDefault="00676350">
      <w:pPr>
        <w:pStyle w:val="Heading1"/>
        <w:ind w:firstLine="720"/>
      </w:pPr>
      <w:bookmarkStart w:id="28" w:name="_2ocirlbdbik" w:colFirst="0" w:colLast="0"/>
      <w:bookmarkEnd w:id="28"/>
    </w:p>
    <w:p w14:paraId="2C92FE47" w14:textId="77777777" w:rsidR="00676350" w:rsidRDefault="00676350">
      <w:pPr>
        <w:pStyle w:val="Heading1"/>
        <w:ind w:firstLine="720"/>
      </w:pPr>
    </w:p>
    <w:p w14:paraId="6612D7DE" w14:textId="6D85441D" w:rsidR="00512D85" w:rsidRDefault="00000000">
      <w:pPr>
        <w:pStyle w:val="Heading1"/>
        <w:ind w:firstLine="720"/>
      </w:pPr>
      <w:bookmarkStart w:id="29" w:name="_Toc235885454"/>
      <w:r>
        <w:t>6.4 Cost of Production Forecast</w:t>
      </w:r>
      <w:bookmarkEnd w:id="29"/>
    </w:p>
    <w:p w14:paraId="7BF058CE" w14:textId="78FF4263" w:rsidR="00512D85" w:rsidRDefault="00000000">
      <w:r>
        <w:t xml:space="preserve">In </w:t>
      </w:r>
      <w:r w:rsidR="00676350">
        <w:t>the</w:t>
      </w:r>
      <w:r>
        <w:t xml:space="preserve"> production forecast main expenses that are mandatory for exporting the desired product are </w:t>
      </w:r>
      <w:r w:rsidR="00676350">
        <w:t>included.</w:t>
      </w:r>
    </w:p>
    <w:p w14:paraId="4E8BCC06" w14:textId="77777777" w:rsidR="00512D85" w:rsidRDefault="00512D85"/>
    <w:tbl>
      <w:tblPr>
        <w:tblStyle w:val="a3"/>
        <w:tblW w:w="62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60"/>
        <w:gridCol w:w="1757"/>
        <w:gridCol w:w="1283"/>
      </w:tblGrid>
      <w:tr w:rsidR="00512D85" w14:paraId="0BE8389F" w14:textId="77777777">
        <w:trPr>
          <w:trHeight w:val="500"/>
        </w:trPr>
        <w:tc>
          <w:tcPr>
            <w:tcW w:w="3159" w:type="dxa"/>
            <w:tcBorders>
              <w:top w:val="nil"/>
              <w:left w:val="nil"/>
              <w:bottom w:val="nil"/>
              <w:right w:val="nil"/>
            </w:tcBorders>
            <w:tcMar>
              <w:top w:w="100" w:type="dxa"/>
              <w:left w:w="100" w:type="dxa"/>
              <w:bottom w:w="100" w:type="dxa"/>
              <w:right w:w="100" w:type="dxa"/>
            </w:tcMar>
          </w:tcPr>
          <w:p w14:paraId="641EDF50" w14:textId="77777777" w:rsidR="00512D85" w:rsidRDefault="00000000">
            <w:r>
              <w:rPr>
                <w:b/>
                <w:bCs/>
              </w:rPr>
              <w:t>Cost Category</w:t>
            </w:r>
          </w:p>
        </w:tc>
        <w:tc>
          <w:tcPr>
            <w:tcW w:w="1757" w:type="dxa"/>
            <w:tcBorders>
              <w:top w:val="nil"/>
              <w:left w:val="nil"/>
              <w:bottom w:val="nil"/>
              <w:right w:val="nil"/>
            </w:tcBorders>
            <w:tcMar>
              <w:top w:w="100" w:type="dxa"/>
              <w:left w:w="100" w:type="dxa"/>
              <w:bottom w:w="100" w:type="dxa"/>
              <w:right w:w="100" w:type="dxa"/>
            </w:tcMar>
          </w:tcPr>
          <w:p w14:paraId="0F69F7CD" w14:textId="77777777" w:rsidR="00512D85" w:rsidRDefault="00000000">
            <w:pPr>
              <w:jc w:val="center"/>
            </w:pPr>
            <w:r>
              <w:rPr>
                <w:b/>
                <w:bCs/>
              </w:rPr>
              <w:t>Cost per 1 kg Bag (£)</w:t>
            </w:r>
          </w:p>
        </w:tc>
        <w:tc>
          <w:tcPr>
            <w:tcW w:w="1283" w:type="dxa"/>
            <w:tcBorders>
              <w:top w:val="nil"/>
              <w:left w:val="nil"/>
              <w:bottom w:val="nil"/>
              <w:right w:val="nil"/>
            </w:tcBorders>
            <w:tcMar>
              <w:top w:w="100" w:type="dxa"/>
              <w:left w:w="100" w:type="dxa"/>
              <w:bottom w:w="100" w:type="dxa"/>
              <w:right w:w="100" w:type="dxa"/>
            </w:tcMar>
          </w:tcPr>
          <w:p w14:paraId="6F5430FC" w14:textId="77777777" w:rsidR="00512D85" w:rsidRDefault="00000000">
            <w:pPr>
              <w:jc w:val="center"/>
            </w:pPr>
            <w:r>
              <w:rPr>
                <w:b/>
                <w:bCs/>
              </w:rPr>
              <w:t>Year 1 Cost (£)</w:t>
            </w:r>
          </w:p>
        </w:tc>
      </w:tr>
      <w:tr w:rsidR="00512D85" w14:paraId="4C8F7D82" w14:textId="77777777">
        <w:trPr>
          <w:trHeight w:val="500"/>
        </w:trPr>
        <w:tc>
          <w:tcPr>
            <w:tcW w:w="3159" w:type="dxa"/>
            <w:tcBorders>
              <w:top w:val="nil"/>
              <w:left w:val="nil"/>
              <w:bottom w:val="nil"/>
              <w:right w:val="nil"/>
            </w:tcBorders>
            <w:tcMar>
              <w:top w:w="100" w:type="dxa"/>
              <w:left w:w="100" w:type="dxa"/>
              <w:bottom w:w="100" w:type="dxa"/>
              <w:right w:w="100" w:type="dxa"/>
            </w:tcMar>
          </w:tcPr>
          <w:p w14:paraId="66D0F603" w14:textId="77777777" w:rsidR="00512D85" w:rsidRDefault="00000000">
            <w:r>
              <w:t>Coffee sourcing and roasting</w:t>
            </w:r>
          </w:p>
        </w:tc>
        <w:tc>
          <w:tcPr>
            <w:tcW w:w="1757" w:type="dxa"/>
            <w:tcBorders>
              <w:top w:val="nil"/>
              <w:left w:val="nil"/>
              <w:bottom w:val="nil"/>
              <w:right w:val="nil"/>
            </w:tcBorders>
            <w:tcMar>
              <w:top w:w="100" w:type="dxa"/>
              <w:left w:w="100" w:type="dxa"/>
              <w:bottom w:w="100" w:type="dxa"/>
              <w:right w:w="100" w:type="dxa"/>
            </w:tcMar>
          </w:tcPr>
          <w:p w14:paraId="797AD184" w14:textId="77777777" w:rsidR="00512D85" w:rsidRDefault="00000000">
            <w:r>
              <w:t xml:space="preserve"> 7.50</w:t>
            </w:r>
          </w:p>
        </w:tc>
        <w:tc>
          <w:tcPr>
            <w:tcW w:w="1283" w:type="dxa"/>
            <w:tcBorders>
              <w:top w:val="nil"/>
              <w:left w:val="nil"/>
              <w:bottom w:val="nil"/>
              <w:right w:val="nil"/>
            </w:tcBorders>
            <w:tcMar>
              <w:top w:w="100" w:type="dxa"/>
              <w:left w:w="100" w:type="dxa"/>
              <w:bottom w:w="100" w:type="dxa"/>
              <w:right w:w="100" w:type="dxa"/>
            </w:tcMar>
          </w:tcPr>
          <w:p w14:paraId="77C49B87" w14:textId="77777777" w:rsidR="00512D85" w:rsidRDefault="00000000">
            <w:r>
              <w:t>15,000</w:t>
            </w:r>
          </w:p>
        </w:tc>
      </w:tr>
      <w:tr w:rsidR="00512D85" w14:paraId="4E00D09B" w14:textId="77777777">
        <w:trPr>
          <w:trHeight w:val="500"/>
        </w:trPr>
        <w:tc>
          <w:tcPr>
            <w:tcW w:w="3159" w:type="dxa"/>
            <w:tcBorders>
              <w:top w:val="nil"/>
              <w:left w:val="nil"/>
              <w:bottom w:val="nil"/>
              <w:right w:val="nil"/>
            </w:tcBorders>
            <w:tcMar>
              <w:top w:w="100" w:type="dxa"/>
              <w:left w:w="100" w:type="dxa"/>
              <w:bottom w:w="100" w:type="dxa"/>
              <w:right w:w="100" w:type="dxa"/>
            </w:tcMar>
          </w:tcPr>
          <w:p w14:paraId="37CEBA9F" w14:textId="77777777" w:rsidR="00512D85" w:rsidRDefault="00000000">
            <w:r>
              <w:t>Packaging and export logistics</w:t>
            </w:r>
          </w:p>
        </w:tc>
        <w:tc>
          <w:tcPr>
            <w:tcW w:w="1757" w:type="dxa"/>
            <w:tcBorders>
              <w:top w:val="nil"/>
              <w:left w:val="nil"/>
              <w:bottom w:val="nil"/>
              <w:right w:val="nil"/>
            </w:tcBorders>
            <w:tcMar>
              <w:top w:w="100" w:type="dxa"/>
              <w:left w:w="100" w:type="dxa"/>
              <w:bottom w:w="100" w:type="dxa"/>
              <w:right w:w="100" w:type="dxa"/>
            </w:tcMar>
          </w:tcPr>
          <w:p w14:paraId="10DA29CD" w14:textId="77777777" w:rsidR="00512D85" w:rsidRDefault="00000000">
            <w:r>
              <w:t>5.50</w:t>
            </w:r>
          </w:p>
        </w:tc>
        <w:tc>
          <w:tcPr>
            <w:tcW w:w="1283" w:type="dxa"/>
            <w:tcBorders>
              <w:top w:val="nil"/>
              <w:left w:val="nil"/>
              <w:bottom w:val="nil"/>
              <w:right w:val="nil"/>
            </w:tcBorders>
            <w:tcMar>
              <w:top w:w="100" w:type="dxa"/>
              <w:left w:w="100" w:type="dxa"/>
              <w:bottom w:w="100" w:type="dxa"/>
              <w:right w:w="100" w:type="dxa"/>
            </w:tcMar>
          </w:tcPr>
          <w:p w14:paraId="1C824E41" w14:textId="77777777" w:rsidR="00512D85" w:rsidRDefault="00000000">
            <w:r>
              <w:t>11,000</w:t>
            </w:r>
          </w:p>
        </w:tc>
      </w:tr>
      <w:tr w:rsidR="00512D85" w14:paraId="7F3BF156" w14:textId="77777777">
        <w:trPr>
          <w:trHeight w:val="500"/>
        </w:trPr>
        <w:tc>
          <w:tcPr>
            <w:tcW w:w="3159" w:type="dxa"/>
            <w:tcBorders>
              <w:top w:val="nil"/>
              <w:left w:val="nil"/>
              <w:bottom w:val="nil"/>
              <w:right w:val="nil"/>
            </w:tcBorders>
            <w:tcMar>
              <w:top w:w="100" w:type="dxa"/>
              <w:left w:w="100" w:type="dxa"/>
              <w:bottom w:w="100" w:type="dxa"/>
              <w:right w:w="100" w:type="dxa"/>
            </w:tcMar>
          </w:tcPr>
          <w:p w14:paraId="104F9E9B" w14:textId="77777777" w:rsidR="00512D85" w:rsidRDefault="00000000">
            <w:r>
              <w:t>Quality control and other production costs</w:t>
            </w:r>
          </w:p>
        </w:tc>
        <w:tc>
          <w:tcPr>
            <w:tcW w:w="1757" w:type="dxa"/>
            <w:tcBorders>
              <w:top w:val="nil"/>
              <w:left w:val="nil"/>
              <w:bottom w:val="nil"/>
              <w:right w:val="nil"/>
            </w:tcBorders>
            <w:tcMar>
              <w:top w:w="100" w:type="dxa"/>
              <w:left w:w="100" w:type="dxa"/>
              <w:bottom w:w="100" w:type="dxa"/>
              <w:right w:w="100" w:type="dxa"/>
            </w:tcMar>
          </w:tcPr>
          <w:p w14:paraId="5984610C" w14:textId="77777777" w:rsidR="00512D85" w:rsidRDefault="00000000">
            <w:r>
              <w:t>1.00</w:t>
            </w:r>
          </w:p>
        </w:tc>
        <w:tc>
          <w:tcPr>
            <w:tcW w:w="1283" w:type="dxa"/>
            <w:tcBorders>
              <w:top w:val="nil"/>
              <w:left w:val="nil"/>
              <w:bottom w:val="nil"/>
              <w:right w:val="nil"/>
            </w:tcBorders>
            <w:tcMar>
              <w:top w:w="100" w:type="dxa"/>
              <w:left w:w="100" w:type="dxa"/>
              <w:bottom w:w="100" w:type="dxa"/>
              <w:right w:w="100" w:type="dxa"/>
            </w:tcMar>
          </w:tcPr>
          <w:p w14:paraId="468BE0CD" w14:textId="77777777" w:rsidR="00512D85" w:rsidRDefault="00000000">
            <w:r>
              <w:t>2,000</w:t>
            </w:r>
          </w:p>
        </w:tc>
      </w:tr>
      <w:tr w:rsidR="00512D85" w14:paraId="28DECC1B" w14:textId="77777777">
        <w:trPr>
          <w:trHeight w:val="500"/>
        </w:trPr>
        <w:tc>
          <w:tcPr>
            <w:tcW w:w="3159" w:type="dxa"/>
            <w:tcBorders>
              <w:top w:val="nil"/>
              <w:left w:val="nil"/>
              <w:bottom w:val="nil"/>
              <w:right w:val="nil"/>
            </w:tcBorders>
            <w:tcMar>
              <w:top w:w="100" w:type="dxa"/>
              <w:left w:w="100" w:type="dxa"/>
              <w:bottom w:w="100" w:type="dxa"/>
              <w:right w:w="100" w:type="dxa"/>
            </w:tcMar>
          </w:tcPr>
          <w:p w14:paraId="39A65A6B" w14:textId="77777777" w:rsidR="00512D85" w:rsidRDefault="00000000">
            <w:r>
              <w:rPr>
                <w:b/>
                <w:bCs/>
              </w:rPr>
              <w:t>Total Production Cost</w:t>
            </w:r>
          </w:p>
        </w:tc>
        <w:tc>
          <w:tcPr>
            <w:tcW w:w="1757" w:type="dxa"/>
            <w:tcBorders>
              <w:top w:val="nil"/>
              <w:left w:val="nil"/>
              <w:bottom w:val="nil"/>
              <w:right w:val="nil"/>
            </w:tcBorders>
            <w:tcMar>
              <w:top w:w="100" w:type="dxa"/>
              <w:left w:w="100" w:type="dxa"/>
              <w:bottom w:w="100" w:type="dxa"/>
              <w:right w:w="100" w:type="dxa"/>
            </w:tcMar>
          </w:tcPr>
          <w:p w14:paraId="3DE77D2F" w14:textId="77777777" w:rsidR="00512D85" w:rsidRDefault="00000000">
            <w:r>
              <w:rPr>
                <w:b/>
                <w:bCs/>
              </w:rPr>
              <w:t>14.00</w:t>
            </w:r>
          </w:p>
        </w:tc>
        <w:tc>
          <w:tcPr>
            <w:tcW w:w="1283" w:type="dxa"/>
            <w:tcBorders>
              <w:top w:val="nil"/>
              <w:left w:val="nil"/>
              <w:bottom w:val="nil"/>
              <w:right w:val="nil"/>
            </w:tcBorders>
            <w:tcMar>
              <w:top w:w="100" w:type="dxa"/>
              <w:left w:w="100" w:type="dxa"/>
              <w:bottom w:w="100" w:type="dxa"/>
              <w:right w:w="100" w:type="dxa"/>
            </w:tcMar>
          </w:tcPr>
          <w:p w14:paraId="74BA4465" w14:textId="77777777" w:rsidR="00512D85" w:rsidRDefault="00000000">
            <w:r>
              <w:rPr>
                <w:b/>
                <w:bCs/>
              </w:rPr>
              <w:t>28,000</w:t>
            </w:r>
          </w:p>
        </w:tc>
      </w:tr>
    </w:tbl>
    <w:p w14:paraId="0648F391" w14:textId="77777777" w:rsidR="00512D85" w:rsidRDefault="00512D85"/>
    <w:p w14:paraId="37B4A74A" w14:textId="77777777" w:rsidR="00512D85" w:rsidRDefault="00512D85">
      <w:pPr>
        <w:pStyle w:val="Heading1"/>
      </w:pPr>
      <w:bookmarkStart w:id="30" w:name="_x0397frh7ka1" w:colFirst="0" w:colLast="0"/>
      <w:bookmarkEnd w:id="30"/>
    </w:p>
    <w:p w14:paraId="2882A2C4" w14:textId="77777777" w:rsidR="00512D85" w:rsidRDefault="00512D85"/>
    <w:p w14:paraId="36AB0DB9" w14:textId="77777777" w:rsidR="00512D85" w:rsidRDefault="00512D85"/>
    <w:p w14:paraId="5B3A47D9" w14:textId="77777777" w:rsidR="00512D85" w:rsidRDefault="00512D85"/>
    <w:p w14:paraId="65E34145" w14:textId="77777777" w:rsidR="00512D85" w:rsidRDefault="00512D85"/>
    <w:p w14:paraId="770DFA98" w14:textId="77777777" w:rsidR="00D97FC7" w:rsidRDefault="00D97FC7"/>
    <w:p w14:paraId="74A4011C" w14:textId="77777777" w:rsidR="00676350" w:rsidRDefault="00676350"/>
    <w:p w14:paraId="63F80243" w14:textId="77777777" w:rsidR="00676350" w:rsidRDefault="00676350"/>
    <w:p w14:paraId="5A4BF46B" w14:textId="77777777" w:rsidR="00512D85" w:rsidRDefault="00000000">
      <w:pPr>
        <w:pStyle w:val="Heading1"/>
      </w:pPr>
      <w:bookmarkStart w:id="31" w:name="_jhtnkoln3qcj" w:colFirst="0" w:colLast="0"/>
      <w:bookmarkStart w:id="32" w:name="_Toc235885455"/>
      <w:bookmarkEnd w:id="31"/>
      <w:r>
        <w:lastRenderedPageBreak/>
        <w:t>Reference List</w:t>
      </w:r>
      <w:bookmarkEnd w:id="32"/>
    </w:p>
    <w:p w14:paraId="2EEC8C7B" w14:textId="77777777" w:rsidR="00512D85" w:rsidRDefault="00000000">
      <w:r>
        <w:t xml:space="preserve">Ficquet, É. (2023, March 22). </w:t>
      </w:r>
      <w:r>
        <w:rPr>
          <w:i/>
          <w:iCs/>
        </w:rPr>
        <w:t>Ethiopia, the home of coffee</w:t>
      </w:r>
      <w:r>
        <w:t>. UNESCO Courier.</w:t>
      </w:r>
      <w:hyperlink r:id="rId9">
        <w:r w:rsidR="00512D85">
          <w:t xml:space="preserve"> </w:t>
        </w:r>
      </w:hyperlink>
      <w:hyperlink r:id="rId10">
        <w:r w:rsidR="00512D85">
          <w:rPr>
            <w:color w:val="1155CC"/>
            <w:u w:val="single"/>
          </w:rPr>
          <w:t>https://courier.unesco.org/en/articles/ethiopia-home-coffee</w:t>
        </w:r>
      </w:hyperlink>
      <w:r>
        <w:t xml:space="preserve"> </w:t>
      </w:r>
    </w:p>
    <w:p w14:paraId="43D61BD5" w14:textId="77777777" w:rsidR="00512D85" w:rsidRDefault="00512D85"/>
    <w:p w14:paraId="07F6895B" w14:textId="77777777" w:rsidR="00512D85" w:rsidRDefault="00000000">
      <w:r>
        <w:rPr>
          <w:color w:val="1F1F1F"/>
        </w:rPr>
        <w:t xml:space="preserve">Wolde, Z., Tefera, A., Yared, S., Gezahagn, T., &amp; Tadesse, T. (2017). A review on coffee farming, production potential and constraints in Gedeo Zone, Southern Ethiopia. </w:t>
      </w:r>
      <w:r>
        <w:rPr>
          <w:i/>
          <w:iCs/>
          <w:color w:val="1F1F1F"/>
        </w:rPr>
        <w:t>Journal of Natural Sciences Research, 7</w:t>
      </w:r>
      <w:r>
        <w:rPr>
          <w:color w:val="1F1F1F"/>
        </w:rPr>
        <w:t>(23), 1–8.</w:t>
      </w:r>
      <w:hyperlink r:id="rId11">
        <w:r w:rsidR="00512D85">
          <w:rPr>
            <w:color w:val="1F1F1F"/>
          </w:rPr>
          <w:t xml:space="preserve"> </w:t>
        </w:r>
      </w:hyperlink>
    </w:p>
    <w:p w14:paraId="18002CC5" w14:textId="77777777" w:rsidR="00512D85" w:rsidRDefault="00512D85">
      <w:hyperlink r:id="rId12">
        <w:r>
          <w:rPr>
            <w:color w:val="1155CC"/>
            <w:u w:val="single"/>
          </w:rPr>
          <w:t>https://www.researchgate.net/publication/323278573</w:t>
        </w:r>
      </w:hyperlink>
    </w:p>
    <w:p w14:paraId="59C24AB2" w14:textId="77777777" w:rsidR="00512D85" w:rsidRDefault="00512D85"/>
    <w:p w14:paraId="0DB8734C" w14:textId="452166BE" w:rsidR="00512D85" w:rsidRDefault="00000000">
      <w:r>
        <w:t xml:space="preserve">Teshome, K., Girma, Z., &amp; Eshetu, B. (2019). Assessment of </w:t>
      </w:r>
      <w:r w:rsidR="00D97FC7">
        <w:t>pre-</w:t>
      </w:r>
      <w:r>
        <w:t xml:space="preserve"> and post-harvest management practices on coffee (Coffea arabica L.) quality determining factors in Gedeo Zone, Southern Ethiopia. African Journal of Agricultural Research </w:t>
      </w:r>
    </w:p>
    <w:p w14:paraId="782BDBE9" w14:textId="77777777" w:rsidR="00512D85" w:rsidRDefault="00512D85">
      <w:hyperlink r:id="rId13">
        <w:r>
          <w:rPr>
            <w:color w:val="1155CC"/>
            <w:u w:val="single"/>
          </w:rPr>
          <w:t>https://www.researchgate.net/publication/334781822</w:t>
        </w:r>
      </w:hyperlink>
    </w:p>
    <w:p w14:paraId="45A0676A" w14:textId="77777777" w:rsidR="00512D85" w:rsidRDefault="00000000">
      <w:pPr>
        <w:spacing w:before="240" w:after="240"/>
      </w:pPr>
      <w:r>
        <w:t xml:space="preserve">British Coffee Association. (2021, October 26). </w:t>
      </w:r>
      <w:r>
        <w:rPr>
          <w:i/>
          <w:iCs/>
        </w:rPr>
        <w:t>Coffee consumption</w:t>
      </w:r>
      <w:r>
        <w:t xml:space="preserve">.   </w:t>
      </w:r>
      <w:hyperlink r:id="rId14">
        <w:r w:rsidR="00512D85">
          <w:rPr>
            <w:color w:val="1155CC"/>
            <w:u w:val="single"/>
          </w:rPr>
          <w:t>https://britishcoffeeassociation.org/coffee-consumption</w:t>
        </w:r>
      </w:hyperlink>
      <w:r>
        <w:t xml:space="preserve"> </w:t>
      </w:r>
    </w:p>
    <w:p w14:paraId="35AC2B65" w14:textId="77777777" w:rsidR="00512D85" w:rsidRDefault="00000000">
      <w:pPr>
        <w:spacing w:before="240" w:after="240"/>
      </w:pPr>
      <w:r>
        <w:t xml:space="preserve">Centre for the Promotion of Imports. (2022, December 6). </w:t>
      </w:r>
      <w:r>
        <w:rPr>
          <w:i/>
          <w:iCs/>
        </w:rPr>
        <w:t>The United Kingdom’s market potential for coffee</w:t>
      </w:r>
      <w:r>
        <w:t xml:space="preserve">. Ministry of Foreign Affairs of the Netherlands. </w:t>
      </w:r>
      <w:hyperlink r:id="rId15">
        <w:r w:rsidR="00512D85">
          <w:rPr>
            <w:color w:val="1155CC"/>
            <w:u w:val="single"/>
          </w:rPr>
          <w:t>https://www.cbi.eu/market-information/coffee/united-kingdom/market-potential</w:t>
        </w:r>
      </w:hyperlink>
    </w:p>
    <w:sectPr w:rsidR="00512D8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6E55867-8F6A-4F5F-A1CE-F8C19F1012C7}"/>
  </w:font>
  <w:font w:name="Cambria">
    <w:panose1 w:val="02040503050406030204"/>
    <w:charset w:val="00"/>
    <w:family w:val="roman"/>
    <w:pitch w:val="variable"/>
    <w:sig w:usb0="E00006FF" w:usb1="420024FF" w:usb2="02000000" w:usb3="00000000" w:csb0="0000019F" w:csb1="00000000"/>
    <w:embedRegular r:id="rId2" w:fontKey="{C1F904FC-A4CA-4028-9524-00565A82A88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B3BD6"/>
    <w:multiLevelType w:val="hybridMultilevel"/>
    <w:tmpl w:val="6F2EDB76"/>
    <w:lvl w:ilvl="0" w:tplc="EADCBF2C">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63CEE"/>
    <w:multiLevelType w:val="multilevel"/>
    <w:tmpl w:val="7E2CD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164F8D"/>
    <w:multiLevelType w:val="multilevel"/>
    <w:tmpl w:val="0DB8A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9464805">
    <w:abstractNumId w:val="2"/>
  </w:num>
  <w:num w:numId="2" w16cid:durableId="279186332">
    <w:abstractNumId w:val="1"/>
  </w:num>
  <w:num w:numId="3" w16cid:durableId="2076391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D85"/>
    <w:rsid w:val="00072849"/>
    <w:rsid w:val="00182219"/>
    <w:rsid w:val="0019394A"/>
    <w:rsid w:val="0034437F"/>
    <w:rsid w:val="00512D85"/>
    <w:rsid w:val="00676350"/>
    <w:rsid w:val="00761130"/>
    <w:rsid w:val="00973846"/>
    <w:rsid w:val="00AB727D"/>
    <w:rsid w:val="00B0165A"/>
    <w:rsid w:val="00C675BA"/>
    <w:rsid w:val="00CE3136"/>
    <w:rsid w:val="00D97FC7"/>
    <w:rsid w:val="00F76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58C0E"/>
  <w15:docId w15:val="{A06CFABC-191E-48D2-A9E0-CE03C680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240" w:after="240"/>
      <w:ind w:firstLine="720"/>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character" w:styleId="Hyperlink">
    <w:name w:val="Hyperlink"/>
    <w:basedOn w:val="DefaultParagraphFont"/>
    <w:uiPriority w:val="99"/>
    <w:unhideWhenUsed/>
    <w:rsid w:val="00676350"/>
    <w:rPr>
      <w:color w:val="0000FF" w:themeColor="hyperlink"/>
      <w:u w:val="single"/>
    </w:rPr>
  </w:style>
  <w:style w:type="character" w:styleId="UnresolvedMention">
    <w:name w:val="Unresolved Mention"/>
    <w:basedOn w:val="DefaultParagraphFont"/>
    <w:uiPriority w:val="99"/>
    <w:semiHidden/>
    <w:unhideWhenUsed/>
    <w:rsid w:val="00676350"/>
    <w:rPr>
      <w:color w:val="605E5C"/>
      <w:shd w:val="clear" w:color="auto" w:fill="E1DFDD"/>
    </w:rPr>
  </w:style>
  <w:style w:type="paragraph" w:styleId="TOC1">
    <w:name w:val="toc 1"/>
    <w:basedOn w:val="Normal"/>
    <w:next w:val="Normal"/>
    <w:autoRedefine/>
    <w:uiPriority w:val="39"/>
    <w:unhideWhenUsed/>
    <w:rsid w:val="00676350"/>
    <w:pPr>
      <w:spacing w:after="100" w:line="259" w:lineRule="auto"/>
    </w:pPr>
    <w:rPr>
      <w:rFonts w:eastAsiaTheme="minorEastAsia" w:cstheme="minorBidi"/>
      <w:lang w:val="en-GB" w:eastAsia="zh-CN"/>
    </w:rPr>
  </w:style>
  <w:style w:type="paragraph" w:styleId="TOC2">
    <w:name w:val="toc 2"/>
    <w:basedOn w:val="Normal"/>
    <w:next w:val="Normal"/>
    <w:autoRedefine/>
    <w:uiPriority w:val="39"/>
    <w:unhideWhenUsed/>
    <w:rsid w:val="00676350"/>
    <w:pPr>
      <w:spacing w:after="100" w:line="259" w:lineRule="auto"/>
      <w:ind w:left="220"/>
    </w:pPr>
    <w:rPr>
      <w:rFonts w:eastAsiaTheme="minorEastAsia" w:cstheme="minorBidi"/>
      <w:lang w:val="en-GB" w:eastAsia="zh-CN"/>
    </w:rPr>
  </w:style>
  <w:style w:type="paragraph" w:styleId="TOC3">
    <w:name w:val="toc 3"/>
    <w:basedOn w:val="Normal"/>
    <w:next w:val="Normal"/>
    <w:autoRedefine/>
    <w:uiPriority w:val="39"/>
    <w:unhideWhenUsed/>
    <w:rsid w:val="00676350"/>
    <w:pPr>
      <w:spacing w:after="100" w:line="259" w:lineRule="auto"/>
      <w:ind w:left="440"/>
    </w:pPr>
    <w:rPr>
      <w:rFonts w:eastAsiaTheme="minorEastAsia" w:cstheme="minorBidi"/>
      <w:lang w:val="en-GB" w:eastAsia="zh-CN"/>
    </w:rPr>
  </w:style>
  <w:style w:type="paragraph" w:styleId="TOCHeading">
    <w:name w:val="TOC Heading"/>
    <w:basedOn w:val="Heading1"/>
    <w:next w:val="Normal"/>
    <w:uiPriority w:val="39"/>
    <w:unhideWhenUsed/>
    <w:qFormat/>
    <w:rsid w:val="00C675BA"/>
    <w:pPr>
      <w:spacing w:before="240" w:after="0"/>
      <w:outlineLvl w:val="9"/>
    </w:pPr>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searchgate.net/publication/33478182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researchgate.net/publication/32327857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m/search?q=https://www.iiste.org/Journals/index.php/JNSR/article/view/40436" TargetMode="External"/><Relationship Id="rId5" Type="http://schemas.openxmlformats.org/officeDocument/2006/relationships/webSettings" Target="webSettings.xml"/><Relationship Id="rId15" Type="http://schemas.openxmlformats.org/officeDocument/2006/relationships/hyperlink" Target="https://www.cbi.eu/market-information/coffee/united-kingdom/market-potential" TargetMode="External"/><Relationship Id="rId10" Type="http://schemas.openxmlformats.org/officeDocument/2006/relationships/hyperlink" Target="https://courier.unesco.org/en/articles/ethiopia-home-coffee" TargetMode="External"/><Relationship Id="rId4" Type="http://schemas.openxmlformats.org/officeDocument/2006/relationships/settings" Target="settings.xml"/><Relationship Id="rId9" Type="http://schemas.openxmlformats.org/officeDocument/2006/relationships/hyperlink" Target="https://courier.unesco.org/en/articles/ethiopia-home-coffee" TargetMode="External"/><Relationship Id="rId14" Type="http://schemas.openxmlformats.org/officeDocument/2006/relationships/hyperlink" Target="https://britishcoffeeassociation.org/coffee-consumpt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9C156-CC71-4047-A7E5-6511AAF2F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1765</TotalTime>
  <Pages>12</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Tsihon Alemayehu Germay (2511856)</cp:lastModifiedBy>
  <cp:revision>3</cp:revision>
  <dcterms:created xsi:type="dcterms:W3CDTF">2026-07-25T14:30:00Z</dcterms:created>
  <dcterms:modified xsi:type="dcterms:W3CDTF">2026-07-26T19:55:00Z</dcterms:modified>
</cp:coreProperties>
</file>