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EB932" w14:textId="451A03B0" w:rsidR="00BF39D0" w:rsidRPr="00700B76" w:rsidRDefault="00E174EF" w:rsidP="00B520BF">
      <w:pPr>
        <w:spacing w:line="360" w:lineRule="auto"/>
        <w:jc w:val="both"/>
        <w:rPr>
          <w:rFonts w:ascii="Arial" w:hAnsi="Arial" w:cs="Arial"/>
          <w:sz w:val="24"/>
          <w:szCs w:val="24"/>
        </w:rPr>
      </w:pPr>
      <w:r w:rsidRPr="00700B76">
        <w:rPr>
          <w:rFonts w:ascii="Arial" w:hAnsi="Arial" w:cs="Arial"/>
          <w:sz w:val="24"/>
          <w:szCs w:val="24"/>
        </w:rPr>
        <w:t xml:space="preserve">The </w:t>
      </w:r>
      <w:r w:rsidR="001E3A5E" w:rsidRPr="00700B76">
        <w:rPr>
          <w:rFonts w:ascii="Arial" w:hAnsi="Arial" w:cs="Arial"/>
          <w:sz w:val="24"/>
          <w:szCs w:val="24"/>
        </w:rPr>
        <w:t>simplest</w:t>
      </w:r>
      <w:r w:rsidRPr="00700B76">
        <w:rPr>
          <w:rFonts w:ascii="Arial" w:hAnsi="Arial" w:cs="Arial"/>
          <w:sz w:val="24"/>
          <w:szCs w:val="24"/>
        </w:rPr>
        <w:t xml:space="preserve"> definition of </w:t>
      </w:r>
      <w:r w:rsidR="002B398E" w:rsidRPr="00700B76">
        <w:rPr>
          <w:rFonts w:ascii="Arial" w:hAnsi="Arial" w:cs="Arial"/>
          <w:sz w:val="24"/>
          <w:szCs w:val="24"/>
        </w:rPr>
        <w:t xml:space="preserve">inclusive leadership </w:t>
      </w:r>
      <w:r w:rsidR="001E3A5E" w:rsidRPr="00700B76">
        <w:rPr>
          <w:rFonts w:ascii="Arial" w:hAnsi="Arial" w:cs="Arial"/>
          <w:sz w:val="24"/>
          <w:szCs w:val="24"/>
        </w:rPr>
        <w:t>would be a leader who respects the uniqueness of all individuals</w:t>
      </w:r>
      <w:r w:rsidR="009E2926" w:rsidRPr="00700B76">
        <w:rPr>
          <w:rFonts w:ascii="Arial" w:hAnsi="Arial" w:cs="Arial"/>
          <w:sz w:val="24"/>
          <w:szCs w:val="24"/>
        </w:rPr>
        <w:t xml:space="preserve"> in their workplace, community and the wider world</w:t>
      </w:r>
      <w:r w:rsidR="007006C3" w:rsidRPr="00700B76">
        <w:rPr>
          <w:rFonts w:ascii="Arial" w:hAnsi="Arial" w:cs="Arial"/>
          <w:sz w:val="24"/>
          <w:szCs w:val="24"/>
        </w:rPr>
        <w:t xml:space="preserve"> without bias</w:t>
      </w:r>
      <w:r w:rsidR="001E3A5E" w:rsidRPr="00700B76">
        <w:rPr>
          <w:rFonts w:ascii="Arial" w:hAnsi="Arial" w:cs="Arial"/>
          <w:sz w:val="24"/>
          <w:szCs w:val="24"/>
        </w:rPr>
        <w:t xml:space="preserve"> </w:t>
      </w:r>
      <w:r w:rsidR="00BA1C03" w:rsidRPr="00700B76">
        <w:rPr>
          <w:rFonts w:ascii="Arial" w:hAnsi="Arial" w:cs="Arial"/>
          <w:sz w:val="24"/>
          <w:szCs w:val="24"/>
        </w:rPr>
        <w:t>(workables, no date)</w:t>
      </w:r>
      <w:r w:rsidR="009E2926" w:rsidRPr="00700B76">
        <w:rPr>
          <w:rFonts w:ascii="Arial" w:hAnsi="Arial" w:cs="Arial"/>
          <w:sz w:val="24"/>
          <w:szCs w:val="24"/>
        </w:rPr>
        <w:t xml:space="preserve">. </w:t>
      </w:r>
      <w:r w:rsidR="00FD497A" w:rsidRPr="00700B76">
        <w:rPr>
          <w:rFonts w:ascii="Arial" w:hAnsi="Arial" w:cs="Arial"/>
          <w:sz w:val="24"/>
          <w:szCs w:val="24"/>
        </w:rPr>
        <w:t>On a more complex level, inclusive leadership</w:t>
      </w:r>
      <w:r w:rsidR="00073063" w:rsidRPr="00700B76">
        <w:rPr>
          <w:rFonts w:ascii="Arial" w:hAnsi="Arial" w:cs="Arial"/>
          <w:sz w:val="24"/>
          <w:szCs w:val="24"/>
        </w:rPr>
        <w:t xml:space="preserve"> can be described</w:t>
      </w:r>
      <w:r w:rsidR="00FD497A" w:rsidRPr="00700B76">
        <w:rPr>
          <w:rFonts w:ascii="Arial" w:hAnsi="Arial" w:cs="Arial"/>
          <w:sz w:val="24"/>
          <w:szCs w:val="24"/>
        </w:rPr>
        <w:t xml:space="preserve"> </w:t>
      </w:r>
      <w:r w:rsidR="00073063" w:rsidRPr="00700B76">
        <w:rPr>
          <w:rFonts w:ascii="Arial" w:hAnsi="Arial" w:cs="Arial"/>
          <w:sz w:val="24"/>
          <w:szCs w:val="24"/>
        </w:rPr>
        <w:t>as</w:t>
      </w:r>
      <w:r w:rsidR="00FD497A" w:rsidRPr="00700B76">
        <w:rPr>
          <w:rFonts w:ascii="Arial" w:hAnsi="Arial" w:cs="Arial"/>
          <w:sz w:val="24"/>
          <w:szCs w:val="24"/>
        </w:rPr>
        <w:t xml:space="preserve"> a system</w:t>
      </w:r>
      <w:r w:rsidR="00073063" w:rsidRPr="00700B76">
        <w:rPr>
          <w:rFonts w:ascii="Arial" w:hAnsi="Arial" w:cs="Arial"/>
          <w:sz w:val="24"/>
          <w:szCs w:val="24"/>
        </w:rPr>
        <w:t>;</w:t>
      </w:r>
      <w:r w:rsidR="00FD497A" w:rsidRPr="00700B76">
        <w:rPr>
          <w:rFonts w:ascii="Arial" w:hAnsi="Arial" w:cs="Arial"/>
          <w:sz w:val="24"/>
          <w:szCs w:val="24"/>
        </w:rPr>
        <w:t xml:space="preserve"> that is used </w:t>
      </w:r>
      <w:r w:rsidR="00CA4A48" w:rsidRPr="00700B76">
        <w:rPr>
          <w:rFonts w:ascii="Arial" w:hAnsi="Arial" w:cs="Arial"/>
          <w:sz w:val="24"/>
          <w:szCs w:val="24"/>
        </w:rPr>
        <w:t>to create and embed a sense of belonging and acceptance</w:t>
      </w:r>
      <w:r w:rsidR="00073063" w:rsidRPr="00700B76">
        <w:rPr>
          <w:rFonts w:ascii="Arial" w:hAnsi="Arial" w:cs="Arial"/>
          <w:sz w:val="24"/>
          <w:szCs w:val="24"/>
        </w:rPr>
        <w:t>.</w:t>
      </w:r>
      <w:r w:rsidR="00CA4A48" w:rsidRPr="00700B76">
        <w:rPr>
          <w:rFonts w:ascii="Arial" w:hAnsi="Arial" w:cs="Arial"/>
          <w:sz w:val="24"/>
          <w:szCs w:val="24"/>
        </w:rPr>
        <w:t xml:space="preserve"> </w:t>
      </w:r>
      <w:r w:rsidR="00073063" w:rsidRPr="00700B76">
        <w:rPr>
          <w:rFonts w:ascii="Arial" w:hAnsi="Arial" w:cs="Arial"/>
          <w:sz w:val="24"/>
          <w:szCs w:val="24"/>
        </w:rPr>
        <w:t>I</w:t>
      </w:r>
      <w:r w:rsidR="00CA4A48" w:rsidRPr="00700B76">
        <w:rPr>
          <w:rFonts w:ascii="Arial" w:hAnsi="Arial" w:cs="Arial"/>
          <w:sz w:val="24"/>
          <w:szCs w:val="24"/>
        </w:rPr>
        <w:t xml:space="preserve">t </w:t>
      </w:r>
      <w:r w:rsidR="006755D5" w:rsidRPr="00700B76">
        <w:rPr>
          <w:rFonts w:ascii="Arial" w:hAnsi="Arial" w:cs="Arial"/>
          <w:sz w:val="24"/>
          <w:szCs w:val="24"/>
        </w:rPr>
        <w:t xml:space="preserve">is </w:t>
      </w:r>
      <w:r w:rsidR="001C3BCC" w:rsidRPr="00700B76">
        <w:rPr>
          <w:rFonts w:ascii="Arial" w:hAnsi="Arial" w:cs="Arial"/>
          <w:sz w:val="24"/>
          <w:szCs w:val="24"/>
        </w:rPr>
        <w:t>the idea of valuing ourselves and others</w:t>
      </w:r>
      <w:r w:rsidR="000D199D" w:rsidRPr="00700B76">
        <w:rPr>
          <w:rFonts w:ascii="Arial" w:hAnsi="Arial" w:cs="Arial"/>
          <w:sz w:val="24"/>
          <w:szCs w:val="24"/>
        </w:rPr>
        <w:t xml:space="preserve"> for the differences that we have</w:t>
      </w:r>
      <w:r w:rsidR="00857F66" w:rsidRPr="00700B76">
        <w:rPr>
          <w:rFonts w:ascii="Arial" w:hAnsi="Arial" w:cs="Arial"/>
          <w:sz w:val="24"/>
          <w:szCs w:val="24"/>
        </w:rPr>
        <w:t xml:space="preserve"> (Ferdman, </w:t>
      </w:r>
      <w:r w:rsidR="003717A4" w:rsidRPr="00700B76">
        <w:rPr>
          <w:rFonts w:ascii="Arial" w:hAnsi="Arial" w:cs="Arial"/>
          <w:sz w:val="24"/>
          <w:szCs w:val="24"/>
        </w:rPr>
        <w:t>2021).</w:t>
      </w:r>
      <w:r w:rsidR="00AF7745" w:rsidRPr="00700B76">
        <w:rPr>
          <w:rFonts w:ascii="Arial" w:hAnsi="Arial" w:cs="Arial"/>
          <w:sz w:val="24"/>
          <w:szCs w:val="24"/>
        </w:rPr>
        <w:t xml:space="preserve"> </w:t>
      </w:r>
      <w:r w:rsidR="00EB3096" w:rsidRPr="00700B76">
        <w:rPr>
          <w:rFonts w:ascii="Arial" w:hAnsi="Arial" w:cs="Arial"/>
          <w:sz w:val="24"/>
          <w:szCs w:val="24"/>
        </w:rPr>
        <w:t xml:space="preserve">In order to practice </w:t>
      </w:r>
      <w:r w:rsidR="00A462B5" w:rsidRPr="00700B76">
        <w:rPr>
          <w:rFonts w:ascii="Arial" w:hAnsi="Arial" w:cs="Arial"/>
          <w:sz w:val="24"/>
          <w:szCs w:val="24"/>
        </w:rPr>
        <w:t>inclusive leadership, individuals need to break down barriers preventing inclusive leadership and promote inclus</w:t>
      </w:r>
      <w:r w:rsidR="0099082E" w:rsidRPr="00700B76">
        <w:rPr>
          <w:rFonts w:ascii="Arial" w:hAnsi="Arial" w:cs="Arial"/>
          <w:sz w:val="24"/>
          <w:szCs w:val="24"/>
        </w:rPr>
        <w:t>ion, this can be done by incorporati</w:t>
      </w:r>
      <w:r w:rsidR="00C52897">
        <w:rPr>
          <w:rFonts w:ascii="Arial" w:hAnsi="Arial" w:cs="Arial"/>
          <w:sz w:val="24"/>
          <w:szCs w:val="24"/>
        </w:rPr>
        <w:t>ng</w:t>
      </w:r>
      <w:r w:rsidR="0099082E" w:rsidRPr="00700B76">
        <w:rPr>
          <w:rFonts w:ascii="Arial" w:hAnsi="Arial" w:cs="Arial"/>
          <w:sz w:val="24"/>
          <w:szCs w:val="24"/>
        </w:rPr>
        <w:t xml:space="preserve"> equity and equality in day to day </w:t>
      </w:r>
      <w:r w:rsidR="008A4061" w:rsidRPr="00700B76">
        <w:rPr>
          <w:rFonts w:ascii="Arial" w:hAnsi="Arial" w:cs="Arial"/>
          <w:sz w:val="24"/>
          <w:szCs w:val="24"/>
        </w:rPr>
        <w:t xml:space="preserve">situations and encouraging individuals to be more </w:t>
      </w:r>
      <w:r w:rsidR="00A31516" w:rsidRPr="00700B76">
        <w:rPr>
          <w:rFonts w:ascii="Arial" w:hAnsi="Arial" w:cs="Arial"/>
          <w:sz w:val="24"/>
          <w:szCs w:val="24"/>
        </w:rPr>
        <w:t xml:space="preserve">open minded and adapt a non-prejudice attitude towards others </w:t>
      </w:r>
      <w:r w:rsidR="00E07752" w:rsidRPr="00700B76">
        <w:rPr>
          <w:rFonts w:ascii="Arial" w:hAnsi="Arial" w:cs="Arial"/>
          <w:sz w:val="24"/>
          <w:szCs w:val="24"/>
        </w:rPr>
        <w:t>regardless of their differences</w:t>
      </w:r>
      <w:r w:rsidR="00C52897">
        <w:rPr>
          <w:rFonts w:ascii="Arial" w:hAnsi="Arial" w:cs="Arial"/>
          <w:sz w:val="24"/>
          <w:szCs w:val="24"/>
        </w:rPr>
        <w:t xml:space="preserve"> as</w:t>
      </w:r>
      <w:r w:rsidR="00E07752" w:rsidRPr="00700B76">
        <w:rPr>
          <w:rFonts w:ascii="Arial" w:hAnsi="Arial" w:cs="Arial"/>
          <w:sz w:val="24"/>
          <w:szCs w:val="24"/>
        </w:rPr>
        <w:t xml:space="preserve"> </w:t>
      </w:r>
      <w:r w:rsidR="005E024E" w:rsidRPr="00700B76">
        <w:rPr>
          <w:rFonts w:ascii="Arial" w:hAnsi="Arial" w:cs="Arial"/>
          <w:sz w:val="24"/>
          <w:szCs w:val="24"/>
        </w:rPr>
        <w:t>no two people are the same</w:t>
      </w:r>
      <w:r w:rsidR="00C52897">
        <w:rPr>
          <w:rFonts w:ascii="Arial" w:hAnsi="Arial" w:cs="Arial"/>
          <w:sz w:val="24"/>
          <w:szCs w:val="24"/>
        </w:rPr>
        <w:t>. This</w:t>
      </w:r>
      <w:r w:rsidR="005E024E" w:rsidRPr="00700B76">
        <w:rPr>
          <w:rFonts w:ascii="Arial" w:hAnsi="Arial" w:cs="Arial"/>
          <w:sz w:val="24"/>
          <w:szCs w:val="24"/>
        </w:rPr>
        <w:t xml:space="preserve"> is a </w:t>
      </w:r>
      <w:r w:rsidR="00C10E09" w:rsidRPr="00700B76">
        <w:rPr>
          <w:rFonts w:ascii="Arial" w:hAnsi="Arial" w:cs="Arial"/>
          <w:sz w:val="24"/>
          <w:szCs w:val="24"/>
        </w:rPr>
        <w:t xml:space="preserve">positive aspect to life because each person has different strengths, skills and knowledge </w:t>
      </w:r>
      <w:r w:rsidR="006D22AF" w:rsidRPr="00700B76">
        <w:rPr>
          <w:rFonts w:ascii="Arial" w:hAnsi="Arial" w:cs="Arial"/>
          <w:sz w:val="24"/>
          <w:szCs w:val="24"/>
        </w:rPr>
        <w:t xml:space="preserve">which when all shared together can help to create a </w:t>
      </w:r>
      <w:r w:rsidR="00726802" w:rsidRPr="00700B76">
        <w:rPr>
          <w:rFonts w:ascii="Arial" w:hAnsi="Arial" w:cs="Arial"/>
          <w:sz w:val="24"/>
          <w:szCs w:val="24"/>
        </w:rPr>
        <w:t xml:space="preserve">strong </w:t>
      </w:r>
      <w:r w:rsidR="00C063AD" w:rsidRPr="00700B76">
        <w:rPr>
          <w:rFonts w:ascii="Arial" w:hAnsi="Arial" w:cs="Arial"/>
          <w:sz w:val="24"/>
          <w:szCs w:val="24"/>
        </w:rPr>
        <w:t xml:space="preserve">team where everyone has a sense of belonging. </w:t>
      </w:r>
    </w:p>
    <w:p w14:paraId="439D3644" w14:textId="55D8DE34" w:rsidR="00850773" w:rsidRPr="00700B76" w:rsidRDefault="00850773" w:rsidP="00B520BF">
      <w:pPr>
        <w:spacing w:line="360" w:lineRule="auto"/>
        <w:jc w:val="both"/>
        <w:rPr>
          <w:rFonts w:ascii="Arial" w:hAnsi="Arial" w:cs="Arial"/>
          <w:sz w:val="24"/>
          <w:szCs w:val="24"/>
        </w:rPr>
      </w:pPr>
      <w:r w:rsidRPr="00700B76">
        <w:rPr>
          <w:rFonts w:ascii="Arial" w:hAnsi="Arial" w:cs="Arial"/>
          <w:sz w:val="24"/>
          <w:szCs w:val="24"/>
        </w:rPr>
        <w:t>This is the case study I will be referring to</w:t>
      </w:r>
      <w:r w:rsidR="001E3A5E" w:rsidRPr="00700B76">
        <w:rPr>
          <w:rFonts w:ascii="Arial" w:hAnsi="Arial" w:cs="Arial"/>
          <w:sz w:val="24"/>
          <w:szCs w:val="24"/>
        </w:rPr>
        <w:t xml:space="preserve">, </w:t>
      </w:r>
    </w:p>
    <w:p w14:paraId="4DB46067" w14:textId="032F040C" w:rsidR="00850773" w:rsidRDefault="00850773" w:rsidP="00B520BF">
      <w:pPr>
        <w:spacing w:line="360" w:lineRule="auto"/>
        <w:jc w:val="both"/>
        <w:rPr>
          <w:rFonts w:ascii="Arial" w:hAnsi="Arial" w:cs="Arial"/>
          <w:sz w:val="24"/>
          <w:szCs w:val="24"/>
        </w:rPr>
      </w:pPr>
      <w:r w:rsidRPr="00700B76">
        <w:rPr>
          <w:rFonts w:ascii="Arial" w:hAnsi="Arial" w:cs="Arial"/>
          <w:sz w:val="24"/>
          <w:szCs w:val="24"/>
        </w:rPr>
        <w:lastRenderedPageBreak/>
        <w:t xml:space="preserve">A 22 year old single dad has overcome his addictions and has been assessed as being able to care for </w:t>
      </w:r>
      <w:r w:rsidR="00310252" w:rsidRPr="00700B76">
        <w:rPr>
          <w:rFonts w:ascii="Arial" w:hAnsi="Arial" w:cs="Arial"/>
          <w:sz w:val="24"/>
          <w:szCs w:val="24"/>
        </w:rPr>
        <w:t>his</w:t>
      </w:r>
      <w:r w:rsidRPr="00700B76">
        <w:rPr>
          <w:rFonts w:ascii="Arial" w:hAnsi="Arial" w:cs="Arial"/>
          <w:sz w:val="24"/>
          <w:szCs w:val="24"/>
        </w:rPr>
        <w:t xml:space="preserve"> 5 year child on </w:t>
      </w:r>
      <w:r w:rsidR="00310252" w:rsidRPr="00700B76">
        <w:rPr>
          <w:rFonts w:ascii="Arial" w:hAnsi="Arial" w:cs="Arial"/>
          <w:sz w:val="24"/>
          <w:szCs w:val="24"/>
        </w:rPr>
        <w:t>his</w:t>
      </w:r>
      <w:r w:rsidRPr="00700B76">
        <w:rPr>
          <w:rFonts w:ascii="Arial" w:hAnsi="Arial" w:cs="Arial"/>
          <w:sz w:val="24"/>
          <w:szCs w:val="24"/>
        </w:rPr>
        <w:t xml:space="preserve"> own. You notice he stands alone on the playground at home time and other (female) parents look at him but do not invite him to join their talks. He is nervous around teachers and only stays for a short while to talk if needed. Son</w:t>
      </w:r>
      <w:r w:rsidR="000403A5" w:rsidRPr="00700B76">
        <w:rPr>
          <w:rFonts w:ascii="Arial" w:hAnsi="Arial" w:cs="Arial"/>
          <w:sz w:val="24"/>
          <w:szCs w:val="24"/>
        </w:rPr>
        <w:t xml:space="preserve"> (Child A)</w:t>
      </w:r>
      <w:r w:rsidRPr="00700B76">
        <w:rPr>
          <w:rFonts w:ascii="Arial" w:hAnsi="Arial" w:cs="Arial"/>
          <w:sz w:val="24"/>
          <w:szCs w:val="24"/>
        </w:rPr>
        <w:t xml:space="preserve"> is doing well but does not have many friends outside of school. </w:t>
      </w:r>
    </w:p>
    <w:p w14:paraId="7271D2E3" w14:textId="7C30A5AD" w:rsidR="00421F37" w:rsidRPr="00700B76" w:rsidRDefault="00421F37" w:rsidP="00B520BF">
      <w:pPr>
        <w:spacing w:line="360" w:lineRule="auto"/>
        <w:jc w:val="both"/>
        <w:rPr>
          <w:rFonts w:ascii="Arial" w:hAnsi="Arial" w:cs="Arial"/>
          <w:sz w:val="24"/>
          <w:szCs w:val="24"/>
        </w:rPr>
      </w:pPr>
      <w:r w:rsidRPr="00421F37">
        <w:rPr>
          <w:rFonts w:ascii="Arial" w:hAnsi="Arial" w:cs="Arial"/>
          <w:sz w:val="24"/>
          <w:szCs w:val="24"/>
        </w:rPr>
        <w:t xml:space="preserve">Ensuring all children and parents of said children feel valued and accepted by the setting is important. </w:t>
      </w:r>
      <w:r w:rsidRPr="00421F37">
        <w:rPr>
          <w:rFonts w:ascii="Arial" w:hAnsi="Arial" w:cs="Arial"/>
          <w:sz w:val="24"/>
          <w:szCs w:val="24"/>
        </w:rPr>
        <w:t>P</w:t>
      </w:r>
      <w:r w:rsidRPr="00421F37">
        <w:rPr>
          <w:rFonts w:ascii="Arial" w:hAnsi="Arial" w:cs="Arial"/>
          <w:sz w:val="24"/>
          <w:szCs w:val="24"/>
        </w:rPr>
        <w:t>ractitioner</w:t>
      </w:r>
      <w:r w:rsidRPr="00421F37">
        <w:rPr>
          <w:rFonts w:ascii="Arial" w:hAnsi="Arial" w:cs="Arial"/>
          <w:sz w:val="24"/>
          <w:szCs w:val="24"/>
        </w:rPr>
        <w:t>s</w:t>
      </w:r>
      <w:r w:rsidRPr="00421F37">
        <w:rPr>
          <w:rFonts w:ascii="Arial" w:hAnsi="Arial" w:cs="Arial"/>
          <w:sz w:val="24"/>
          <w:szCs w:val="24"/>
        </w:rPr>
        <w:t xml:space="preserve"> and inclusive leader</w:t>
      </w:r>
      <w:r w:rsidRPr="00421F37">
        <w:rPr>
          <w:rFonts w:ascii="Arial" w:hAnsi="Arial" w:cs="Arial"/>
          <w:sz w:val="24"/>
          <w:szCs w:val="24"/>
        </w:rPr>
        <w:t>s</w:t>
      </w:r>
      <w:r w:rsidRPr="00421F37">
        <w:rPr>
          <w:rFonts w:ascii="Arial" w:hAnsi="Arial" w:cs="Arial"/>
          <w:sz w:val="24"/>
          <w:szCs w:val="24"/>
        </w:rPr>
        <w:t xml:space="preserve">, </w:t>
      </w:r>
      <w:r w:rsidRPr="00421F37">
        <w:rPr>
          <w:rFonts w:ascii="Arial" w:hAnsi="Arial" w:cs="Arial"/>
          <w:sz w:val="24"/>
          <w:szCs w:val="24"/>
        </w:rPr>
        <w:t>have a responsibility</w:t>
      </w:r>
      <w:r w:rsidRPr="00421F37">
        <w:rPr>
          <w:rFonts w:ascii="Arial" w:hAnsi="Arial" w:cs="Arial"/>
          <w:sz w:val="24"/>
          <w:szCs w:val="24"/>
        </w:rPr>
        <w:t xml:space="preserve"> to promote inclusivity within the setting, but also extended out to those that use the setting</w:t>
      </w:r>
      <w:r w:rsidR="00383778">
        <w:rPr>
          <w:rFonts w:ascii="Arial" w:hAnsi="Arial" w:cs="Arial"/>
          <w:sz w:val="24"/>
          <w:szCs w:val="24"/>
        </w:rPr>
        <w:t xml:space="preserve"> or who are involved with it</w:t>
      </w:r>
      <w:r w:rsidR="00976E7C">
        <w:rPr>
          <w:rFonts w:ascii="Arial" w:hAnsi="Arial" w:cs="Arial"/>
          <w:sz w:val="24"/>
          <w:szCs w:val="24"/>
        </w:rPr>
        <w:t xml:space="preserve"> (</w:t>
      </w:r>
      <w:r w:rsidR="00800388">
        <w:rPr>
          <w:rFonts w:ascii="Arial" w:hAnsi="Arial" w:cs="Arial"/>
          <w:sz w:val="24"/>
          <w:szCs w:val="24"/>
        </w:rPr>
        <w:t>Welsh Government, 2016)</w:t>
      </w:r>
    </w:p>
    <w:p w14:paraId="4CD5F26A" w14:textId="5833AE7F" w:rsidR="00756041" w:rsidRDefault="00730683" w:rsidP="00B520BF">
      <w:pPr>
        <w:spacing w:line="360" w:lineRule="auto"/>
        <w:jc w:val="both"/>
        <w:rPr>
          <w:rFonts w:ascii="Arial" w:hAnsi="Arial" w:cs="Arial"/>
          <w:sz w:val="24"/>
          <w:szCs w:val="24"/>
        </w:rPr>
      </w:pPr>
      <w:r w:rsidRPr="00700B76">
        <w:rPr>
          <w:rFonts w:ascii="Arial" w:hAnsi="Arial" w:cs="Arial"/>
          <w:sz w:val="24"/>
          <w:szCs w:val="24"/>
        </w:rPr>
        <w:t xml:space="preserve">The relationship between </w:t>
      </w:r>
      <w:r w:rsidR="000636C4" w:rsidRPr="00700B76">
        <w:rPr>
          <w:rFonts w:ascii="Arial" w:hAnsi="Arial" w:cs="Arial"/>
          <w:sz w:val="24"/>
          <w:szCs w:val="24"/>
        </w:rPr>
        <w:t xml:space="preserve">the practitioners and child is good. </w:t>
      </w:r>
      <w:r w:rsidR="00724D27" w:rsidRPr="00700B76">
        <w:rPr>
          <w:rFonts w:ascii="Arial" w:hAnsi="Arial" w:cs="Arial"/>
          <w:sz w:val="24"/>
          <w:szCs w:val="24"/>
        </w:rPr>
        <w:t>Child A</w:t>
      </w:r>
      <w:r w:rsidR="007238AE" w:rsidRPr="00700B76">
        <w:rPr>
          <w:rFonts w:ascii="Arial" w:hAnsi="Arial" w:cs="Arial"/>
          <w:sz w:val="24"/>
          <w:szCs w:val="24"/>
        </w:rPr>
        <w:t xml:space="preserve"> works well in class, and p</w:t>
      </w:r>
      <w:r w:rsidR="00724D27" w:rsidRPr="00700B76">
        <w:rPr>
          <w:rFonts w:ascii="Arial" w:hAnsi="Arial" w:cs="Arial"/>
          <w:sz w:val="24"/>
          <w:szCs w:val="24"/>
        </w:rPr>
        <w:t>l</w:t>
      </w:r>
      <w:r w:rsidR="007238AE" w:rsidRPr="00700B76">
        <w:rPr>
          <w:rFonts w:ascii="Arial" w:hAnsi="Arial" w:cs="Arial"/>
          <w:sz w:val="24"/>
          <w:szCs w:val="24"/>
        </w:rPr>
        <w:t>ay</w:t>
      </w:r>
      <w:r w:rsidR="00724D27" w:rsidRPr="00700B76">
        <w:rPr>
          <w:rFonts w:ascii="Arial" w:hAnsi="Arial" w:cs="Arial"/>
          <w:sz w:val="24"/>
          <w:szCs w:val="24"/>
        </w:rPr>
        <w:t xml:space="preserve">s </w:t>
      </w:r>
      <w:r w:rsidR="007238AE" w:rsidRPr="00700B76">
        <w:rPr>
          <w:rFonts w:ascii="Arial" w:hAnsi="Arial" w:cs="Arial"/>
          <w:sz w:val="24"/>
          <w:szCs w:val="24"/>
        </w:rPr>
        <w:t>nicely with</w:t>
      </w:r>
      <w:r w:rsidR="00724D27" w:rsidRPr="00700B76">
        <w:rPr>
          <w:rFonts w:ascii="Arial" w:hAnsi="Arial" w:cs="Arial"/>
          <w:sz w:val="24"/>
          <w:szCs w:val="24"/>
        </w:rPr>
        <w:t xml:space="preserve"> the</w:t>
      </w:r>
      <w:r w:rsidR="007238AE" w:rsidRPr="00700B76">
        <w:rPr>
          <w:rFonts w:ascii="Arial" w:hAnsi="Arial" w:cs="Arial"/>
          <w:sz w:val="24"/>
          <w:szCs w:val="24"/>
        </w:rPr>
        <w:t xml:space="preserve"> other children, he has good manners and practices positive behaviour the majority of the time. </w:t>
      </w:r>
      <w:r w:rsidR="000403A5" w:rsidRPr="00700B76">
        <w:rPr>
          <w:rFonts w:ascii="Arial" w:hAnsi="Arial" w:cs="Arial"/>
          <w:sz w:val="24"/>
          <w:szCs w:val="24"/>
        </w:rPr>
        <w:t xml:space="preserve">Child A </w:t>
      </w:r>
      <w:r w:rsidR="00724D27" w:rsidRPr="00700B76">
        <w:rPr>
          <w:rFonts w:ascii="Arial" w:hAnsi="Arial" w:cs="Arial"/>
          <w:sz w:val="24"/>
          <w:szCs w:val="24"/>
        </w:rPr>
        <w:t xml:space="preserve">speaks highly of his father, and we can see they have strong bond. </w:t>
      </w:r>
      <w:r w:rsidR="00EE593B" w:rsidRPr="00700B76">
        <w:rPr>
          <w:rFonts w:ascii="Arial" w:hAnsi="Arial" w:cs="Arial"/>
          <w:sz w:val="24"/>
          <w:szCs w:val="24"/>
        </w:rPr>
        <w:t>To ensure continued progress and further development for child A, practitioner</w:t>
      </w:r>
      <w:r w:rsidR="00701B27">
        <w:rPr>
          <w:rFonts w:ascii="Arial" w:hAnsi="Arial" w:cs="Arial"/>
          <w:sz w:val="24"/>
          <w:szCs w:val="24"/>
        </w:rPr>
        <w:t>s</w:t>
      </w:r>
      <w:r w:rsidR="00EE593B" w:rsidRPr="00700B76">
        <w:rPr>
          <w:rFonts w:ascii="Arial" w:hAnsi="Arial" w:cs="Arial"/>
          <w:sz w:val="24"/>
          <w:szCs w:val="24"/>
        </w:rPr>
        <w:t xml:space="preserve"> continue</w:t>
      </w:r>
      <w:r w:rsidR="00701B27">
        <w:rPr>
          <w:rFonts w:ascii="Arial" w:hAnsi="Arial" w:cs="Arial"/>
          <w:sz w:val="24"/>
          <w:szCs w:val="24"/>
        </w:rPr>
        <w:t>d</w:t>
      </w:r>
      <w:r w:rsidR="00EE593B" w:rsidRPr="00700B76">
        <w:rPr>
          <w:rFonts w:ascii="Arial" w:hAnsi="Arial" w:cs="Arial"/>
          <w:sz w:val="24"/>
          <w:szCs w:val="24"/>
        </w:rPr>
        <w:t xml:space="preserve"> to support him when needed and plan</w:t>
      </w:r>
      <w:r w:rsidR="00701B27">
        <w:rPr>
          <w:rFonts w:ascii="Arial" w:hAnsi="Arial" w:cs="Arial"/>
          <w:sz w:val="24"/>
          <w:szCs w:val="24"/>
        </w:rPr>
        <w:t>ned</w:t>
      </w:r>
      <w:r w:rsidR="00EE593B" w:rsidRPr="00700B76">
        <w:rPr>
          <w:rFonts w:ascii="Arial" w:hAnsi="Arial" w:cs="Arial"/>
          <w:sz w:val="24"/>
          <w:szCs w:val="24"/>
        </w:rPr>
        <w:t xml:space="preserve"> tasks where he </w:t>
      </w:r>
      <w:r w:rsidR="00701B27">
        <w:rPr>
          <w:rFonts w:ascii="Arial" w:hAnsi="Arial" w:cs="Arial"/>
          <w:sz w:val="24"/>
          <w:szCs w:val="24"/>
        </w:rPr>
        <w:t>was</w:t>
      </w:r>
      <w:r w:rsidR="00EE593B" w:rsidRPr="00700B76">
        <w:rPr>
          <w:rFonts w:ascii="Arial" w:hAnsi="Arial" w:cs="Arial"/>
          <w:sz w:val="24"/>
          <w:szCs w:val="24"/>
        </w:rPr>
        <w:t xml:space="preserve"> able to continue working with his peers and form </w:t>
      </w:r>
      <w:r w:rsidR="00701B27">
        <w:rPr>
          <w:rFonts w:ascii="Arial" w:hAnsi="Arial" w:cs="Arial"/>
          <w:sz w:val="24"/>
          <w:szCs w:val="24"/>
        </w:rPr>
        <w:t xml:space="preserve">further </w:t>
      </w:r>
      <w:r w:rsidR="00EE593B" w:rsidRPr="00700B76">
        <w:rPr>
          <w:rFonts w:ascii="Arial" w:hAnsi="Arial" w:cs="Arial"/>
          <w:sz w:val="24"/>
          <w:szCs w:val="24"/>
        </w:rPr>
        <w:t xml:space="preserve">friendships within the classroom. </w:t>
      </w:r>
    </w:p>
    <w:p w14:paraId="200C4EBD" w14:textId="76C08AFD" w:rsidR="00EF42DE" w:rsidRPr="00EF42DE" w:rsidRDefault="00EF42DE" w:rsidP="00B520BF">
      <w:pPr>
        <w:spacing w:line="360" w:lineRule="auto"/>
        <w:jc w:val="both"/>
        <w:rPr>
          <w:rFonts w:ascii="Arial" w:hAnsi="Arial" w:cs="Arial"/>
          <w:sz w:val="24"/>
          <w:szCs w:val="24"/>
        </w:rPr>
      </w:pPr>
      <w:r w:rsidRPr="00EF42DE">
        <w:rPr>
          <w:rFonts w:ascii="Arial" w:hAnsi="Arial" w:cs="Arial"/>
          <w:sz w:val="24"/>
          <w:szCs w:val="24"/>
        </w:rPr>
        <w:t>Additionally, creating a space in which child</w:t>
      </w:r>
      <w:r>
        <w:rPr>
          <w:rFonts w:ascii="Arial" w:hAnsi="Arial" w:cs="Arial"/>
          <w:sz w:val="24"/>
          <w:szCs w:val="24"/>
        </w:rPr>
        <w:t xml:space="preserve"> A</w:t>
      </w:r>
      <w:r w:rsidRPr="00EF42DE">
        <w:rPr>
          <w:rFonts w:ascii="Arial" w:hAnsi="Arial" w:cs="Arial"/>
          <w:sz w:val="24"/>
          <w:szCs w:val="24"/>
        </w:rPr>
        <w:t xml:space="preserve"> and all other children in the setting feels safe, comfortable and respected is an important goal of the setting. Displaying work, recognising hard work and giving praise/ rewards will help child</w:t>
      </w:r>
      <w:r>
        <w:rPr>
          <w:rFonts w:ascii="Arial" w:hAnsi="Arial" w:cs="Arial"/>
          <w:sz w:val="24"/>
          <w:szCs w:val="24"/>
        </w:rPr>
        <w:t xml:space="preserve"> A</w:t>
      </w:r>
      <w:r w:rsidRPr="00EF42DE">
        <w:rPr>
          <w:rFonts w:ascii="Arial" w:hAnsi="Arial" w:cs="Arial"/>
          <w:sz w:val="24"/>
          <w:szCs w:val="24"/>
        </w:rPr>
        <w:t xml:space="preserve"> develop a sense of belonging within the setting. All children are to be treated with respect and dignity, regardless of the differences amongst them. Promoting an equitable environment, that celebrates diversity and uniqueness is that that produces the next generation of inclusive leaders. </w:t>
      </w:r>
      <w:r w:rsidR="00CB0A92">
        <w:rPr>
          <w:rFonts w:ascii="Arial" w:hAnsi="Arial" w:cs="Arial"/>
          <w:sz w:val="24"/>
          <w:szCs w:val="24"/>
        </w:rPr>
        <w:t>Practicing and role modelling inclusive behaviour is important within the setting.</w:t>
      </w:r>
    </w:p>
    <w:p w14:paraId="06143235" w14:textId="4169806D" w:rsidR="00DD587F" w:rsidRDefault="00DD587F" w:rsidP="00B520BF">
      <w:pPr>
        <w:spacing w:line="360" w:lineRule="auto"/>
        <w:jc w:val="both"/>
        <w:rPr>
          <w:rFonts w:ascii="Arial" w:hAnsi="Arial" w:cs="Arial"/>
          <w:sz w:val="24"/>
          <w:szCs w:val="24"/>
        </w:rPr>
      </w:pPr>
      <w:r w:rsidRPr="00DD587F">
        <w:rPr>
          <w:rFonts w:ascii="Arial" w:hAnsi="Arial" w:cs="Arial"/>
          <w:sz w:val="24"/>
          <w:szCs w:val="24"/>
        </w:rPr>
        <w:t xml:space="preserve">Working with parents is an important part of being an inclusive leader. Home/school relationships are important and in the best interest of the child. Ensuring that parents are comfortable around practitioners is key to developing strong home/school relationships. Sharing information between practitioners and parents is also important as keeping up to date information on the child, their progress/development, life events/changes and moods can help to make their day easier. In situations where parents are not confident around practitioners it is important for the practitioners to reach out and help to include the parents. This can be done in numerous ways, such as, simple conversations, hosting coffee mornings and Parent and children together (PACT) sessions. Coffee mornings and PACT sessions also provide opportunity for parents to form relationships with other parents; this would be particularly beneficial in the above scenario. Seclusion amongst parents will affect the relationships that their children have, whether this is intentional or not. </w:t>
      </w:r>
    </w:p>
    <w:p w14:paraId="1897E748" w14:textId="3C9E9D7A" w:rsidR="00480D92" w:rsidRDefault="00480D92" w:rsidP="00B520BF">
      <w:pPr>
        <w:spacing w:line="360" w:lineRule="auto"/>
        <w:jc w:val="both"/>
        <w:rPr>
          <w:rFonts w:ascii="Arial" w:hAnsi="Arial" w:cs="Arial"/>
          <w:sz w:val="24"/>
          <w:szCs w:val="24"/>
        </w:rPr>
      </w:pPr>
      <w:r>
        <w:rPr>
          <w:rFonts w:ascii="Arial" w:hAnsi="Arial" w:cs="Arial"/>
          <w:sz w:val="24"/>
          <w:szCs w:val="24"/>
        </w:rPr>
        <w:t xml:space="preserve">The relationship with dad and the setting was very </w:t>
      </w:r>
      <w:r w:rsidR="0075002A">
        <w:rPr>
          <w:rFonts w:ascii="Arial" w:hAnsi="Arial" w:cs="Arial"/>
          <w:sz w:val="24"/>
          <w:szCs w:val="24"/>
        </w:rPr>
        <w:t>weak, prior to intervention</w:t>
      </w:r>
      <w:r w:rsidR="000F23A1">
        <w:rPr>
          <w:rFonts w:ascii="Arial" w:hAnsi="Arial" w:cs="Arial"/>
          <w:sz w:val="24"/>
          <w:szCs w:val="24"/>
        </w:rPr>
        <w:t xml:space="preserve">. As an inclusive </w:t>
      </w:r>
      <w:r w:rsidR="00F92026">
        <w:rPr>
          <w:rFonts w:ascii="Arial" w:hAnsi="Arial" w:cs="Arial"/>
          <w:sz w:val="24"/>
          <w:szCs w:val="24"/>
        </w:rPr>
        <w:t>setting</w:t>
      </w:r>
      <w:r w:rsidR="005E0D1C">
        <w:rPr>
          <w:rFonts w:ascii="Arial" w:hAnsi="Arial" w:cs="Arial"/>
          <w:sz w:val="24"/>
          <w:szCs w:val="24"/>
        </w:rPr>
        <w:t xml:space="preserve"> it</w:t>
      </w:r>
      <w:r w:rsidR="000F23A1">
        <w:rPr>
          <w:rFonts w:ascii="Arial" w:hAnsi="Arial" w:cs="Arial"/>
          <w:sz w:val="24"/>
          <w:szCs w:val="24"/>
        </w:rPr>
        <w:t xml:space="preserve"> </w:t>
      </w:r>
      <w:r w:rsidR="00F92026">
        <w:rPr>
          <w:rFonts w:ascii="Arial" w:hAnsi="Arial" w:cs="Arial"/>
          <w:sz w:val="24"/>
          <w:szCs w:val="24"/>
        </w:rPr>
        <w:t>was</w:t>
      </w:r>
      <w:r w:rsidR="000F23A1">
        <w:rPr>
          <w:rFonts w:ascii="Arial" w:hAnsi="Arial" w:cs="Arial"/>
          <w:sz w:val="24"/>
          <w:szCs w:val="24"/>
        </w:rPr>
        <w:t xml:space="preserve"> important that practitioner and parents</w:t>
      </w:r>
      <w:r w:rsidR="00727AD6">
        <w:rPr>
          <w:rFonts w:ascii="Arial" w:hAnsi="Arial" w:cs="Arial"/>
          <w:sz w:val="24"/>
          <w:szCs w:val="24"/>
        </w:rPr>
        <w:t>/</w:t>
      </w:r>
      <w:r w:rsidR="000F23A1">
        <w:rPr>
          <w:rFonts w:ascii="Arial" w:hAnsi="Arial" w:cs="Arial"/>
          <w:sz w:val="24"/>
          <w:szCs w:val="24"/>
        </w:rPr>
        <w:t>carers have a good relationship</w:t>
      </w:r>
      <w:r w:rsidR="005E0D1C">
        <w:rPr>
          <w:rFonts w:ascii="Arial" w:hAnsi="Arial" w:cs="Arial"/>
          <w:sz w:val="24"/>
          <w:szCs w:val="24"/>
        </w:rPr>
        <w:t>. This is so they can feel part of the same team</w:t>
      </w:r>
      <w:r w:rsidR="003E73C9">
        <w:rPr>
          <w:rFonts w:ascii="Arial" w:hAnsi="Arial" w:cs="Arial"/>
          <w:sz w:val="24"/>
          <w:szCs w:val="24"/>
        </w:rPr>
        <w:t xml:space="preserve">. Encouraging a </w:t>
      </w:r>
      <w:r w:rsidR="00A91F1E">
        <w:rPr>
          <w:rFonts w:ascii="Arial" w:hAnsi="Arial" w:cs="Arial"/>
          <w:sz w:val="24"/>
          <w:szCs w:val="24"/>
        </w:rPr>
        <w:t>professional relationship</w:t>
      </w:r>
      <w:r w:rsidR="003E73C9">
        <w:rPr>
          <w:rFonts w:ascii="Arial" w:hAnsi="Arial" w:cs="Arial"/>
          <w:sz w:val="24"/>
          <w:szCs w:val="24"/>
        </w:rPr>
        <w:t xml:space="preserve"> between the practitioner and dad, was </w:t>
      </w:r>
      <w:r w:rsidR="00D40604">
        <w:rPr>
          <w:rFonts w:ascii="Arial" w:hAnsi="Arial" w:cs="Arial"/>
          <w:sz w:val="24"/>
          <w:szCs w:val="24"/>
        </w:rPr>
        <w:t>a wanted outcome from the inter</w:t>
      </w:r>
      <w:r w:rsidR="00A91F1E">
        <w:rPr>
          <w:rFonts w:ascii="Arial" w:hAnsi="Arial" w:cs="Arial"/>
          <w:sz w:val="24"/>
          <w:szCs w:val="24"/>
        </w:rPr>
        <w:t xml:space="preserve">vention, as it will not only benefit them but child A also. Working with </w:t>
      </w:r>
      <w:r w:rsidR="000E1F63">
        <w:rPr>
          <w:rFonts w:ascii="Arial" w:hAnsi="Arial" w:cs="Arial"/>
          <w:sz w:val="24"/>
          <w:szCs w:val="24"/>
        </w:rPr>
        <w:t xml:space="preserve">other professionals involved with dad was a good starting point to </w:t>
      </w:r>
      <w:r w:rsidR="00701B27">
        <w:rPr>
          <w:rFonts w:ascii="Arial" w:hAnsi="Arial" w:cs="Arial"/>
          <w:sz w:val="24"/>
          <w:szCs w:val="24"/>
        </w:rPr>
        <w:t xml:space="preserve">overcome barriers such as lack of confidence. </w:t>
      </w:r>
      <w:r w:rsidR="00E10F8C">
        <w:rPr>
          <w:rFonts w:ascii="Arial" w:hAnsi="Arial" w:cs="Arial"/>
          <w:sz w:val="24"/>
          <w:szCs w:val="24"/>
        </w:rPr>
        <w:t>Confidence workshops were used to help dad to develop his skills. Coffee morning and pact sessio</w:t>
      </w:r>
      <w:r w:rsidR="00247A78">
        <w:rPr>
          <w:rFonts w:ascii="Arial" w:hAnsi="Arial" w:cs="Arial"/>
          <w:sz w:val="24"/>
          <w:szCs w:val="24"/>
        </w:rPr>
        <w:t>n</w:t>
      </w:r>
      <w:r w:rsidR="00E10F8C">
        <w:rPr>
          <w:rFonts w:ascii="Arial" w:hAnsi="Arial" w:cs="Arial"/>
          <w:sz w:val="24"/>
          <w:szCs w:val="24"/>
        </w:rPr>
        <w:t xml:space="preserve">s within the </w:t>
      </w:r>
      <w:r w:rsidR="00727AD6">
        <w:rPr>
          <w:rFonts w:ascii="Arial" w:hAnsi="Arial" w:cs="Arial"/>
          <w:sz w:val="24"/>
          <w:szCs w:val="24"/>
        </w:rPr>
        <w:t>setting</w:t>
      </w:r>
      <w:r w:rsidR="00E10F8C">
        <w:rPr>
          <w:rFonts w:ascii="Arial" w:hAnsi="Arial" w:cs="Arial"/>
          <w:sz w:val="24"/>
          <w:szCs w:val="24"/>
        </w:rPr>
        <w:t xml:space="preserve"> </w:t>
      </w:r>
      <w:r w:rsidR="00BA49C4">
        <w:rPr>
          <w:rFonts w:ascii="Arial" w:hAnsi="Arial" w:cs="Arial"/>
          <w:sz w:val="24"/>
          <w:szCs w:val="24"/>
        </w:rPr>
        <w:t>as mentioned above was</w:t>
      </w:r>
      <w:r w:rsidR="00E10F8C">
        <w:rPr>
          <w:rFonts w:ascii="Arial" w:hAnsi="Arial" w:cs="Arial"/>
          <w:sz w:val="24"/>
          <w:szCs w:val="24"/>
        </w:rPr>
        <w:t xml:space="preserve"> also used </w:t>
      </w:r>
      <w:r w:rsidR="00727AD6">
        <w:rPr>
          <w:rFonts w:ascii="Arial" w:hAnsi="Arial" w:cs="Arial"/>
          <w:sz w:val="24"/>
          <w:szCs w:val="24"/>
        </w:rPr>
        <w:t xml:space="preserve">as a strategy </w:t>
      </w:r>
      <w:r w:rsidR="00205F5E">
        <w:rPr>
          <w:rFonts w:ascii="Arial" w:hAnsi="Arial" w:cs="Arial"/>
          <w:sz w:val="24"/>
          <w:szCs w:val="24"/>
        </w:rPr>
        <w:t>to build a stronger relationship with</w:t>
      </w:r>
      <w:r w:rsidR="00E10F8C">
        <w:rPr>
          <w:rFonts w:ascii="Arial" w:hAnsi="Arial" w:cs="Arial"/>
          <w:sz w:val="24"/>
          <w:szCs w:val="24"/>
        </w:rPr>
        <w:t xml:space="preserve"> dad</w:t>
      </w:r>
      <w:r w:rsidR="00205F5E">
        <w:rPr>
          <w:rFonts w:ascii="Arial" w:hAnsi="Arial" w:cs="Arial"/>
          <w:sz w:val="24"/>
          <w:szCs w:val="24"/>
        </w:rPr>
        <w:t>. Dad</w:t>
      </w:r>
      <w:r w:rsidR="00E10F8C">
        <w:rPr>
          <w:rFonts w:ascii="Arial" w:hAnsi="Arial" w:cs="Arial"/>
          <w:sz w:val="24"/>
          <w:szCs w:val="24"/>
        </w:rPr>
        <w:t xml:space="preserve"> was able to come into the setting in a relaxed situation and </w:t>
      </w:r>
      <w:r w:rsidR="00247A78">
        <w:rPr>
          <w:rFonts w:ascii="Arial" w:hAnsi="Arial" w:cs="Arial"/>
          <w:sz w:val="24"/>
          <w:szCs w:val="24"/>
        </w:rPr>
        <w:t>become</w:t>
      </w:r>
      <w:r w:rsidR="00E10F8C">
        <w:rPr>
          <w:rFonts w:ascii="Arial" w:hAnsi="Arial" w:cs="Arial"/>
          <w:sz w:val="24"/>
          <w:szCs w:val="24"/>
        </w:rPr>
        <w:t xml:space="preserve"> familiar with the staff and the other parents. This also helped to break down the barrier of gender, as dad is one of</w:t>
      </w:r>
      <w:r w:rsidR="00247A78">
        <w:rPr>
          <w:rFonts w:ascii="Arial" w:hAnsi="Arial" w:cs="Arial"/>
          <w:sz w:val="24"/>
          <w:szCs w:val="24"/>
        </w:rPr>
        <w:t xml:space="preserve"> few males associated with the class</w:t>
      </w:r>
      <w:r w:rsidR="00496CD2">
        <w:rPr>
          <w:rFonts w:ascii="Arial" w:hAnsi="Arial" w:cs="Arial"/>
          <w:sz w:val="24"/>
          <w:szCs w:val="24"/>
        </w:rPr>
        <w:t xml:space="preserve">, we believed that this also made him feel uncomfortable during drop off and pick up, by providing the chance for dad to </w:t>
      </w:r>
      <w:r w:rsidR="00496CD2">
        <w:rPr>
          <w:rFonts w:ascii="Arial" w:hAnsi="Arial" w:cs="Arial"/>
          <w:sz w:val="24"/>
          <w:szCs w:val="24"/>
        </w:rPr>
        <w:lastRenderedPageBreak/>
        <w:t>meet with other parents</w:t>
      </w:r>
      <w:r w:rsidR="00205F5E">
        <w:rPr>
          <w:rFonts w:ascii="Arial" w:hAnsi="Arial" w:cs="Arial"/>
          <w:sz w:val="24"/>
          <w:szCs w:val="24"/>
        </w:rPr>
        <w:t xml:space="preserve"> in a different environment</w:t>
      </w:r>
      <w:r w:rsidR="00496CD2">
        <w:rPr>
          <w:rFonts w:ascii="Arial" w:hAnsi="Arial" w:cs="Arial"/>
          <w:sz w:val="24"/>
          <w:szCs w:val="24"/>
        </w:rPr>
        <w:t xml:space="preserve"> not only allowed him to get to know </w:t>
      </w:r>
      <w:r w:rsidR="00305013">
        <w:rPr>
          <w:rFonts w:ascii="Arial" w:hAnsi="Arial" w:cs="Arial"/>
          <w:sz w:val="24"/>
          <w:szCs w:val="24"/>
        </w:rPr>
        <w:t>them,</w:t>
      </w:r>
      <w:r w:rsidR="00496CD2">
        <w:rPr>
          <w:rFonts w:ascii="Arial" w:hAnsi="Arial" w:cs="Arial"/>
          <w:sz w:val="24"/>
          <w:szCs w:val="24"/>
        </w:rPr>
        <w:t xml:space="preserve"> but it has</w:t>
      </w:r>
      <w:r w:rsidR="00305013">
        <w:rPr>
          <w:rFonts w:ascii="Arial" w:hAnsi="Arial" w:cs="Arial"/>
          <w:sz w:val="24"/>
          <w:szCs w:val="24"/>
        </w:rPr>
        <w:t xml:space="preserve"> also allowed them to form stronger bonds.</w:t>
      </w:r>
      <w:r w:rsidR="00205F5E">
        <w:rPr>
          <w:rFonts w:ascii="Arial" w:hAnsi="Arial" w:cs="Arial"/>
          <w:sz w:val="24"/>
          <w:szCs w:val="24"/>
        </w:rPr>
        <w:t xml:space="preserve"> As a setting we also believe that by talking with dad other parents no longer hold prejudice against him and his past.</w:t>
      </w:r>
      <w:r w:rsidR="00305013">
        <w:rPr>
          <w:rFonts w:ascii="Arial" w:hAnsi="Arial" w:cs="Arial"/>
          <w:sz w:val="24"/>
          <w:szCs w:val="24"/>
        </w:rPr>
        <w:t xml:space="preserve"> This has benefitted child A massively as he now meets with his friends outside of school</w:t>
      </w:r>
      <w:r w:rsidR="001045F1">
        <w:rPr>
          <w:rFonts w:ascii="Arial" w:hAnsi="Arial" w:cs="Arial"/>
          <w:sz w:val="24"/>
          <w:szCs w:val="24"/>
        </w:rPr>
        <w:t>, which have allowed him to expand his social skills and become a happier child</w:t>
      </w:r>
      <w:r w:rsidR="0005338A">
        <w:rPr>
          <w:rFonts w:ascii="Arial" w:hAnsi="Arial" w:cs="Arial"/>
          <w:sz w:val="24"/>
          <w:szCs w:val="24"/>
        </w:rPr>
        <w:t xml:space="preserve"> (Welsh Government, 2003)</w:t>
      </w:r>
      <w:r w:rsidR="001045F1">
        <w:rPr>
          <w:rFonts w:ascii="Arial" w:hAnsi="Arial" w:cs="Arial"/>
          <w:sz w:val="24"/>
          <w:szCs w:val="24"/>
        </w:rPr>
        <w:t>.</w:t>
      </w:r>
      <w:r w:rsidR="00305013">
        <w:rPr>
          <w:rFonts w:ascii="Arial" w:hAnsi="Arial" w:cs="Arial"/>
          <w:sz w:val="24"/>
          <w:szCs w:val="24"/>
        </w:rPr>
        <w:t xml:space="preserve"> </w:t>
      </w:r>
    </w:p>
    <w:p w14:paraId="773E354C" w14:textId="121C6AEE" w:rsidR="00A94C11" w:rsidRDefault="00E5343C" w:rsidP="00B520BF">
      <w:pPr>
        <w:spacing w:line="360" w:lineRule="auto"/>
        <w:jc w:val="both"/>
        <w:rPr>
          <w:rFonts w:ascii="Arial" w:hAnsi="Arial" w:cs="Arial"/>
          <w:sz w:val="24"/>
          <w:szCs w:val="24"/>
        </w:rPr>
      </w:pPr>
      <w:r>
        <w:rPr>
          <w:rFonts w:ascii="Arial" w:hAnsi="Arial" w:cs="Arial"/>
          <w:sz w:val="24"/>
          <w:szCs w:val="24"/>
        </w:rPr>
        <w:t xml:space="preserve">As previously </w:t>
      </w:r>
      <w:r w:rsidR="003A6D2B">
        <w:rPr>
          <w:rFonts w:ascii="Arial" w:hAnsi="Arial" w:cs="Arial"/>
          <w:sz w:val="24"/>
          <w:szCs w:val="24"/>
        </w:rPr>
        <w:t>mentioned,</w:t>
      </w:r>
      <w:r>
        <w:rPr>
          <w:rFonts w:ascii="Arial" w:hAnsi="Arial" w:cs="Arial"/>
          <w:sz w:val="24"/>
          <w:szCs w:val="24"/>
        </w:rPr>
        <w:t xml:space="preserve"> reaching out to other agencies/professionals involved with this family has massively helped to improve their situation. Professionals such as the</w:t>
      </w:r>
      <w:r w:rsidR="001045F1">
        <w:rPr>
          <w:rFonts w:ascii="Arial" w:hAnsi="Arial" w:cs="Arial"/>
          <w:sz w:val="24"/>
          <w:szCs w:val="24"/>
        </w:rPr>
        <w:t>ir</w:t>
      </w:r>
      <w:r>
        <w:rPr>
          <w:rFonts w:ascii="Arial" w:hAnsi="Arial" w:cs="Arial"/>
          <w:sz w:val="24"/>
          <w:szCs w:val="24"/>
        </w:rPr>
        <w:t xml:space="preserve"> social worker have contacted and met with dad to discuss his feelings towards the situation, this has allowed the dad to have </w:t>
      </w:r>
      <w:r w:rsidR="004A53AF">
        <w:rPr>
          <w:rFonts w:ascii="Arial" w:hAnsi="Arial" w:cs="Arial"/>
          <w:sz w:val="24"/>
          <w:szCs w:val="24"/>
        </w:rPr>
        <w:t xml:space="preserve">a contribution to the outcome which have made him feel more valued and respected by the not only the </w:t>
      </w:r>
      <w:r w:rsidR="003A6D2B">
        <w:rPr>
          <w:rFonts w:ascii="Arial" w:hAnsi="Arial" w:cs="Arial"/>
          <w:sz w:val="24"/>
          <w:szCs w:val="24"/>
        </w:rPr>
        <w:t>setting</w:t>
      </w:r>
      <w:r w:rsidR="004A53AF">
        <w:rPr>
          <w:rFonts w:ascii="Arial" w:hAnsi="Arial" w:cs="Arial"/>
          <w:sz w:val="24"/>
          <w:szCs w:val="24"/>
        </w:rPr>
        <w:t xml:space="preserve"> but the social worker too</w:t>
      </w:r>
      <w:r w:rsidR="00815C33">
        <w:rPr>
          <w:rFonts w:ascii="Arial" w:hAnsi="Arial" w:cs="Arial"/>
          <w:sz w:val="24"/>
          <w:szCs w:val="24"/>
        </w:rPr>
        <w:t xml:space="preserve">. This has </w:t>
      </w:r>
      <w:r w:rsidR="003A6D2B">
        <w:rPr>
          <w:rFonts w:ascii="Arial" w:hAnsi="Arial" w:cs="Arial"/>
          <w:sz w:val="24"/>
          <w:szCs w:val="24"/>
        </w:rPr>
        <w:t>shifted</w:t>
      </w:r>
      <w:r w:rsidR="00815C33">
        <w:rPr>
          <w:rFonts w:ascii="Arial" w:hAnsi="Arial" w:cs="Arial"/>
          <w:sz w:val="24"/>
          <w:szCs w:val="24"/>
        </w:rPr>
        <w:t xml:space="preserve"> the power dynamic between the two and dad now feels like he has a voice, the social worker has commented that there is still a long way to go but there has been a massive shift in the right direction. </w:t>
      </w:r>
      <w:r w:rsidR="003C6C1A">
        <w:rPr>
          <w:rFonts w:ascii="Arial" w:hAnsi="Arial" w:cs="Arial"/>
          <w:sz w:val="24"/>
          <w:szCs w:val="24"/>
        </w:rPr>
        <w:t xml:space="preserve">This has also improved the relationship between dad and the social worker and has seemed to allow dad to be less worried when meeting with her. </w:t>
      </w:r>
      <w:r w:rsidR="009F2E3C">
        <w:rPr>
          <w:rFonts w:ascii="Arial" w:hAnsi="Arial" w:cs="Arial"/>
          <w:sz w:val="24"/>
          <w:szCs w:val="24"/>
        </w:rPr>
        <w:t>Legislations such as the</w:t>
      </w:r>
      <w:r w:rsidR="00645189">
        <w:rPr>
          <w:rFonts w:ascii="Arial" w:hAnsi="Arial" w:cs="Arial"/>
          <w:sz w:val="24"/>
          <w:szCs w:val="24"/>
        </w:rPr>
        <w:t xml:space="preserve"> social services and well-being act 2014, also supports inclusive leadership and lays out the responsibilities of social workers working with families to promotes the feelings of being included </w:t>
      </w:r>
      <w:r w:rsidR="009D0C80">
        <w:rPr>
          <w:rFonts w:ascii="Arial" w:hAnsi="Arial" w:cs="Arial"/>
          <w:sz w:val="24"/>
          <w:szCs w:val="24"/>
        </w:rPr>
        <w:t>(Legislation.gov, 2014).</w:t>
      </w:r>
    </w:p>
    <w:p w14:paraId="508789D1" w14:textId="495F64B2" w:rsidR="003C6C1A" w:rsidRDefault="008C2816" w:rsidP="00B520BF">
      <w:pPr>
        <w:spacing w:line="360" w:lineRule="auto"/>
        <w:jc w:val="both"/>
        <w:rPr>
          <w:rFonts w:ascii="Arial" w:hAnsi="Arial" w:cs="Arial"/>
          <w:sz w:val="24"/>
          <w:szCs w:val="24"/>
        </w:rPr>
      </w:pPr>
      <w:r>
        <w:rPr>
          <w:rFonts w:ascii="Arial" w:hAnsi="Arial" w:cs="Arial"/>
          <w:sz w:val="24"/>
          <w:szCs w:val="24"/>
        </w:rPr>
        <w:t xml:space="preserve">The drug and alcohol support worker </w:t>
      </w:r>
      <w:proofErr w:type="gramStart"/>
      <w:r>
        <w:rPr>
          <w:rFonts w:ascii="Arial" w:hAnsi="Arial" w:cs="Arial"/>
          <w:sz w:val="24"/>
          <w:szCs w:val="24"/>
        </w:rPr>
        <w:t>is</w:t>
      </w:r>
      <w:proofErr w:type="gramEnd"/>
      <w:r>
        <w:rPr>
          <w:rFonts w:ascii="Arial" w:hAnsi="Arial" w:cs="Arial"/>
          <w:sz w:val="24"/>
          <w:szCs w:val="24"/>
        </w:rPr>
        <w:t xml:space="preserve"> a massive influence on dad, they have a strong </w:t>
      </w:r>
      <w:r w:rsidR="00426EBA">
        <w:rPr>
          <w:rFonts w:ascii="Arial" w:hAnsi="Arial" w:cs="Arial"/>
          <w:sz w:val="24"/>
          <w:szCs w:val="24"/>
        </w:rPr>
        <w:t>relationship</w:t>
      </w:r>
      <w:r>
        <w:rPr>
          <w:rFonts w:ascii="Arial" w:hAnsi="Arial" w:cs="Arial"/>
          <w:sz w:val="24"/>
          <w:szCs w:val="24"/>
        </w:rPr>
        <w:t xml:space="preserve"> and there is a good level of respect, dad feels comfortable around him and </w:t>
      </w:r>
      <w:r w:rsidR="00426EBA">
        <w:rPr>
          <w:rFonts w:ascii="Arial" w:hAnsi="Arial" w:cs="Arial"/>
          <w:sz w:val="24"/>
          <w:szCs w:val="24"/>
        </w:rPr>
        <w:t xml:space="preserve">attends all meetings. </w:t>
      </w:r>
      <w:r w:rsidR="00A509F0">
        <w:rPr>
          <w:rFonts w:ascii="Arial" w:hAnsi="Arial" w:cs="Arial"/>
          <w:sz w:val="24"/>
          <w:szCs w:val="24"/>
        </w:rPr>
        <w:t xml:space="preserve">Since their first session she comments that his confidence as not only </w:t>
      </w:r>
      <w:r w:rsidR="00350736">
        <w:rPr>
          <w:rFonts w:ascii="Arial" w:hAnsi="Arial" w:cs="Arial"/>
          <w:sz w:val="24"/>
          <w:szCs w:val="24"/>
        </w:rPr>
        <w:t xml:space="preserve">as </w:t>
      </w:r>
      <w:r w:rsidR="00A509F0">
        <w:rPr>
          <w:rFonts w:ascii="Arial" w:hAnsi="Arial" w:cs="Arial"/>
          <w:sz w:val="24"/>
          <w:szCs w:val="24"/>
        </w:rPr>
        <w:t>a person but</w:t>
      </w:r>
      <w:r w:rsidR="00350736">
        <w:rPr>
          <w:rFonts w:ascii="Arial" w:hAnsi="Arial" w:cs="Arial"/>
          <w:sz w:val="24"/>
          <w:szCs w:val="24"/>
        </w:rPr>
        <w:t xml:space="preserve"> as</w:t>
      </w:r>
      <w:r w:rsidR="00A509F0">
        <w:rPr>
          <w:rFonts w:ascii="Arial" w:hAnsi="Arial" w:cs="Arial"/>
          <w:sz w:val="24"/>
          <w:szCs w:val="24"/>
        </w:rPr>
        <w:t xml:space="preserve"> a father has grown</w:t>
      </w:r>
      <w:r w:rsidR="00254AB3">
        <w:rPr>
          <w:rFonts w:ascii="Arial" w:hAnsi="Arial" w:cs="Arial"/>
          <w:sz w:val="24"/>
          <w:szCs w:val="24"/>
        </w:rPr>
        <w:t xml:space="preserve">. </w:t>
      </w:r>
      <w:r w:rsidR="004808B8">
        <w:rPr>
          <w:rFonts w:ascii="Arial" w:hAnsi="Arial" w:cs="Arial"/>
          <w:sz w:val="24"/>
          <w:szCs w:val="24"/>
        </w:rPr>
        <w:t xml:space="preserve">With the </w:t>
      </w:r>
      <w:r w:rsidR="00350736">
        <w:rPr>
          <w:rFonts w:ascii="Arial" w:hAnsi="Arial" w:cs="Arial"/>
          <w:sz w:val="24"/>
          <w:szCs w:val="24"/>
        </w:rPr>
        <w:t>newfound</w:t>
      </w:r>
      <w:r w:rsidR="004808B8">
        <w:rPr>
          <w:rFonts w:ascii="Arial" w:hAnsi="Arial" w:cs="Arial"/>
          <w:sz w:val="24"/>
          <w:szCs w:val="24"/>
        </w:rPr>
        <w:t xml:space="preserve"> confidence </w:t>
      </w:r>
      <w:r w:rsidR="00CA5246">
        <w:rPr>
          <w:rFonts w:ascii="Arial" w:hAnsi="Arial" w:cs="Arial"/>
          <w:sz w:val="24"/>
          <w:szCs w:val="24"/>
        </w:rPr>
        <w:t xml:space="preserve">the professionals involved have also seen </w:t>
      </w:r>
      <w:proofErr w:type="gramStart"/>
      <w:r w:rsidR="00CA5246">
        <w:rPr>
          <w:rFonts w:ascii="Arial" w:hAnsi="Arial" w:cs="Arial"/>
          <w:sz w:val="24"/>
          <w:szCs w:val="24"/>
        </w:rPr>
        <w:t>a</w:t>
      </w:r>
      <w:proofErr w:type="gramEnd"/>
      <w:r w:rsidR="00CA5246">
        <w:rPr>
          <w:rFonts w:ascii="Arial" w:hAnsi="Arial" w:cs="Arial"/>
          <w:sz w:val="24"/>
          <w:szCs w:val="24"/>
        </w:rPr>
        <w:t xml:space="preserve"> increase in the self esteem of dad which has boosted his and child a’s mood. </w:t>
      </w:r>
    </w:p>
    <w:p w14:paraId="2BC687FA" w14:textId="3945F961" w:rsidR="00186F13" w:rsidRDefault="00874E1B" w:rsidP="00B520BF">
      <w:pPr>
        <w:spacing w:line="360" w:lineRule="auto"/>
        <w:jc w:val="both"/>
        <w:rPr>
          <w:rFonts w:ascii="Arial" w:hAnsi="Arial" w:cs="Arial"/>
          <w:sz w:val="24"/>
          <w:szCs w:val="24"/>
        </w:rPr>
      </w:pPr>
      <w:r>
        <w:rPr>
          <w:rFonts w:ascii="Arial" w:hAnsi="Arial" w:cs="Arial"/>
          <w:sz w:val="24"/>
          <w:szCs w:val="24"/>
        </w:rPr>
        <w:t xml:space="preserve">Recommending and encouraging dad to become involved with community groups is also going well. Dad is trying very hard to becoming involved with different people/ organisations so he can continue to improve </w:t>
      </w:r>
      <w:r w:rsidR="00186F13">
        <w:rPr>
          <w:rFonts w:ascii="Arial" w:hAnsi="Arial" w:cs="Arial"/>
          <w:sz w:val="24"/>
          <w:szCs w:val="24"/>
        </w:rPr>
        <w:t xml:space="preserve">quality of life for him and child a. This new want for involvement has made </w:t>
      </w:r>
      <w:r w:rsidR="0022723B">
        <w:rPr>
          <w:rFonts w:ascii="Arial" w:hAnsi="Arial" w:cs="Arial"/>
          <w:sz w:val="24"/>
          <w:szCs w:val="24"/>
        </w:rPr>
        <w:t xml:space="preserve">practicing inclusive leadership easier for those involved with dad. </w:t>
      </w:r>
    </w:p>
    <w:p w14:paraId="6BED6F46" w14:textId="569E78E2" w:rsidR="0022723B" w:rsidRDefault="007F3809" w:rsidP="00B520BF">
      <w:pPr>
        <w:spacing w:line="360" w:lineRule="auto"/>
        <w:jc w:val="both"/>
        <w:rPr>
          <w:rFonts w:ascii="Arial" w:hAnsi="Arial" w:cs="Arial"/>
          <w:sz w:val="24"/>
          <w:szCs w:val="24"/>
        </w:rPr>
      </w:pPr>
      <w:r>
        <w:rPr>
          <w:rFonts w:ascii="Arial" w:hAnsi="Arial" w:cs="Arial"/>
          <w:sz w:val="24"/>
          <w:szCs w:val="24"/>
        </w:rPr>
        <w:t xml:space="preserve">Community groups such as dad swimming, run by organisations like families first has </w:t>
      </w:r>
      <w:r w:rsidR="00F134B6">
        <w:rPr>
          <w:rFonts w:ascii="Arial" w:hAnsi="Arial" w:cs="Arial"/>
          <w:sz w:val="24"/>
          <w:szCs w:val="24"/>
        </w:rPr>
        <w:t>seen dad and child a become more involved with other dad’s and children in similar situations</w:t>
      </w:r>
      <w:r w:rsidR="005E4D5D">
        <w:rPr>
          <w:rFonts w:ascii="Arial" w:hAnsi="Arial" w:cs="Arial"/>
          <w:sz w:val="24"/>
          <w:szCs w:val="24"/>
        </w:rPr>
        <w:t xml:space="preserve"> (Welsh Government, 2017)</w:t>
      </w:r>
      <w:r w:rsidR="00F134B6">
        <w:rPr>
          <w:rFonts w:ascii="Arial" w:hAnsi="Arial" w:cs="Arial"/>
          <w:sz w:val="24"/>
          <w:szCs w:val="24"/>
        </w:rPr>
        <w:t>. Which has meant dad has also made friends with people who understand him and who are also the same gender. We are told from feedback that dad is ve</w:t>
      </w:r>
      <w:r w:rsidR="00B9452D">
        <w:rPr>
          <w:rFonts w:ascii="Arial" w:hAnsi="Arial" w:cs="Arial"/>
          <w:sz w:val="24"/>
          <w:szCs w:val="24"/>
        </w:rPr>
        <w:t xml:space="preserve">ry comfortable within the group and child a is thrilled to have friends outside of school and other groups that he feels he belongs too. </w:t>
      </w:r>
    </w:p>
    <w:p w14:paraId="7A6F50E1" w14:textId="503C554C" w:rsidR="0010406F" w:rsidRDefault="0010406F" w:rsidP="00B520BF">
      <w:pPr>
        <w:spacing w:line="360" w:lineRule="auto"/>
        <w:jc w:val="both"/>
        <w:rPr>
          <w:rFonts w:ascii="Arial" w:hAnsi="Arial" w:cs="Arial"/>
          <w:sz w:val="24"/>
          <w:szCs w:val="24"/>
        </w:rPr>
      </w:pPr>
      <w:r>
        <w:rPr>
          <w:rFonts w:ascii="Arial" w:hAnsi="Arial" w:cs="Arial"/>
          <w:sz w:val="24"/>
          <w:szCs w:val="24"/>
        </w:rPr>
        <w:t xml:space="preserve">Since the intervention there has been a massive increase in how included dad and child a are within </w:t>
      </w:r>
      <w:proofErr w:type="gramStart"/>
      <w:r>
        <w:rPr>
          <w:rFonts w:ascii="Arial" w:hAnsi="Arial" w:cs="Arial"/>
          <w:sz w:val="24"/>
          <w:szCs w:val="24"/>
        </w:rPr>
        <w:t>a number of</w:t>
      </w:r>
      <w:proofErr w:type="gramEnd"/>
      <w:r>
        <w:rPr>
          <w:rFonts w:ascii="Arial" w:hAnsi="Arial" w:cs="Arial"/>
          <w:sz w:val="24"/>
          <w:szCs w:val="24"/>
        </w:rPr>
        <w:t xml:space="preserve"> different groups and environments. </w:t>
      </w:r>
      <w:r w:rsidR="00170617">
        <w:rPr>
          <w:rFonts w:ascii="Arial" w:hAnsi="Arial" w:cs="Arial"/>
          <w:sz w:val="24"/>
          <w:szCs w:val="24"/>
        </w:rPr>
        <w:t xml:space="preserve">Tackling barriers such as confidence has encouraged inclusivity and has also help to shift power dynamics between the dad and other people or professionals. This is important as </w:t>
      </w:r>
      <w:r w:rsidR="00A101B2">
        <w:rPr>
          <w:rFonts w:ascii="Arial" w:hAnsi="Arial" w:cs="Arial"/>
          <w:sz w:val="24"/>
          <w:szCs w:val="24"/>
        </w:rPr>
        <w:t xml:space="preserve">inclusion is also about respect and feeling valued by others. </w:t>
      </w:r>
    </w:p>
    <w:p w14:paraId="0B62438F" w14:textId="449FA1D4" w:rsidR="0010406F" w:rsidRDefault="001B64C8" w:rsidP="00B520BF">
      <w:pPr>
        <w:spacing w:line="360" w:lineRule="auto"/>
        <w:jc w:val="both"/>
        <w:rPr>
          <w:rFonts w:ascii="Arial" w:hAnsi="Arial" w:cs="Arial"/>
          <w:sz w:val="24"/>
          <w:szCs w:val="24"/>
        </w:rPr>
      </w:pPr>
      <w:r>
        <w:rPr>
          <w:rFonts w:ascii="Arial" w:hAnsi="Arial" w:cs="Arial"/>
          <w:sz w:val="24"/>
          <w:szCs w:val="24"/>
        </w:rPr>
        <w:t xml:space="preserve"> By reaching out and helping to make dad and child A feel more included and involved by what goes on within the setting and the community around them we can see </w:t>
      </w:r>
      <w:r w:rsidR="00ED116D">
        <w:rPr>
          <w:rFonts w:ascii="Arial" w:hAnsi="Arial" w:cs="Arial"/>
          <w:sz w:val="24"/>
          <w:szCs w:val="24"/>
        </w:rPr>
        <w:t xml:space="preserve">direct reflection on the </w:t>
      </w:r>
      <w:r w:rsidR="008E3888">
        <w:rPr>
          <w:rFonts w:ascii="Arial" w:hAnsi="Arial" w:cs="Arial"/>
          <w:sz w:val="24"/>
          <w:szCs w:val="24"/>
        </w:rPr>
        <w:t xml:space="preserve">personal development of dad. According to Maslow’s hierarchy of needs </w:t>
      </w:r>
      <w:r w:rsidR="00D15DDD">
        <w:rPr>
          <w:rFonts w:ascii="Arial" w:hAnsi="Arial" w:cs="Arial"/>
          <w:sz w:val="24"/>
          <w:szCs w:val="24"/>
        </w:rPr>
        <w:t xml:space="preserve">a person needs to feel a sense pf belonging as one of the steps on the way to self-actualisation, therefore by </w:t>
      </w:r>
      <w:r w:rsidR="009703B3">
        <w:rPr>
          <w:rFonts w:ascii="Arial" w:hAnsi="Arial" w:cs="Arial"/>
          <w:sz w:val="24"/>
          <w:szCs w:val="24"/>
        </w:rPr>
        <w:t xml:space="preserve">being included and respected by the setting and other professionals and organisation we can see that dad is on his way to achieving </w:t>
      </w:r>
      <w:r w:rsidR="00144E05">
        <w:rPr>
          <w:rFonts w:ascii="Arial" w:hAnsi="Arial" w:cs="Arial"/>
          <w:sz w:val="24"/>
          <w:szCs w:val="24"/>
        </w:rPr>
        <w:t>his individual potential. This is a massive improvement on dad</w:t>
      </w:r>
      <w:r w:rsidR="00732124">
        <w:rPr>
          <w:rFonts w:ascii="Arial" w:hAnsi="Arial" w:cs="Arial"/>
          <w:sz w:val="24"/>
          <w:szCs w:val="24"/>
        </w:rPr>
        <w:t>’</w:t>
      </w:r>
      <w:r w:rsidR="00144E05">
        <w:rPr>
          <w:rFonts w:ascii="Arial" w:hAnsi="Arial" w:cs="Arial"/>
          <w:sz w:val="24"/>
          <w:szCs w:val="24"/>
        </w:rPr>
        <w:t>s behaviour and self</w:t>
      </w:r>
      <w:r w:rsidR="00682AF4">
        <w:rPr>
          <w:rFonts w:ascii="Arial" w:hAnsi="Arial" w:cs="Arial"/>
          <w:sz w:val="24"/>
          <w:szCs w:val="24"/>
        </w:rPr>
        <w:t>-</w:t>
      </w:r>
      <w:r w:rsidR="00144E05">
        <w:rPr>
          <w:rFonts w:ascii="Arial" w:hAnsi="Arial" w:cs="Arial"/>
          <w:sz w:val="24"/>
          <w:szCs w:val="24"/>
        </w:rPr>
        <w:t>esteem once compared with prev</w:t>
      </w:r>
      <w:r w:rsidR="00732124">
        <w:rPr>
          <w:rFonts w:ascii="Arial" w:hAnsi="Arial" w:cs="Arial"/>
          <w:sz w:val="24"/>
          <w:szCs w:val="24"/>
        </w:rPr>
        <w:t>ious years and behaviours</w:t>
      </w:r>
      <w:r w:rsidR="004A6F15">
        <w:rPr>
          <w:rFonts w:ascii="Arial" w:hAnsi="Arial" w:cs="Arial"/>
          <w:sz w:val="24"/>
          <w:szCs w:val="24"/>
        </w:rPr>
        <w:t xml:space="preserve"> (</w:t>
      </w:r>
      <w:proofErr w:type="spellStart"/>
      <w:r w:rsidR="004A6F15">
        <w:rPr>
          <w:rFonts w:ascii="Arial" w:hAnsi="Arial" w:cs="Arial"/>
          <w:sz w:val="24"/>
          <w:szCs w:val="24"/>
        </w:rPr>
        <w:t>Firstdiscovers</w:t>
      </w:r>
      <w:proofErr w:type="spellEnd"/>
      <w:r w:rsidR="004A6F15">
        <w:rPr>
          <w:rFonts w:ascii="Arial" w:hAnsi="Arial" w:cs="Arial"/>
          <w:sz w:val="24"/>
          <w:szCs w:val="24"/>
        </w:rPr>
        <w:t>, 2021)</w:t>
      </w:r>
      <w:r w:rsidR="00732124">
        <w:rPr>
          <w:rFonts w:ascii="Arial" w:hAnsi="Arial" w:cs="Arial"/>
          <w:sz w:val="24"/>
          <w:szCs w:val="24"/>
        </w:rPr>
        <w:t xml:space="preserve">. </w:t>
      </w:r>
    </w:p>
    <w:p w14:paraId="06A25951" w14:textId="7D89BFBF" w:rsidR="00855A52" w:rsidRDefault="001B70E7" w:rsidP="00B520BF">
      <w:pPr>
        <w:spacing w:line="360" w:lineRule="auto"/>
        <w:jc w:val="both"/>
        <w:rPr>
          <w:rFonts w:ascii="Arial" w:hAnsi="Arial" w:cs="Arial"/>
          <w:sz w:val="24"/>
          <w:szCs w:val="24"/>
        </w:rPr>
      </w:pPr>
      <w:r>
        <w:rPr>
          <w:rFonts w:ascii="Arial" w:hAnsi="Arial" w:cs="Arial"/>
          <w:sz w:val="24"/>
          <w:szCs w:val="24"/>
        </w:rPr>
        <w:t>Practicing inclusive leadership within school settings is very important</w:t>
      </w:r>
      <w:r w:rsidR="00DE0D40">
        <w:rPr>
          <w:rFonts w:ascii="Arial" w:hAnsi="Arial" w:cs="Arial"/>
          <w:sz w:val="24"/>
          <w:szCs w:val="24"/>
        </w:rPr>
        <w:t xml:space="preserve">, everybody is unique and </w:t>
      </w:r>
      <w:r w:rsidR="0090791F">
        <w:rPr>
          <w:rFonts w:ascii="Arial" w:hAnsi="Arial" w:cs="Arial"/>
          <w:sz w:val="24"/>
          <w:szCs w:val="24"/>
        </w:rPr>
        <w:t xml:space="preserve">differences between people should be celebrated and not disregarded or judged. It is important for children to learn from a young age to be </w:t>
      </w:r>
      <w:r w:rsidR="00836D9F">
        <w:rPr>
          <w:rFonts w:ascii="Arial" w:hAnsi="Arial" w:cs="Arial"/>
          <w:sz w:val="24"/>
          <w:szCs w:val="24"/>
        </w:rPr>
        <w:t xml:space="preserve">open-minded and non—discriminatory. </w:t>
      </w:r>
      <w:r w:rsidR="00BC5533">
        <w:rPr>
          <w:rFonts w:ascii="Arial" w:hAnsi="Arial" w:cs="Arial"/>
          <w:sz w:val="24"/>
          <w:szCs w:val="24"/>
        </w:rPr>
        <w:t>Inclusion,</w:t>
      </w:r>
      <w:r w:rsidR="00836D9F">
        <w:rPr>
          <w:rFonts w:ascii="Arial" w:hAnsi="Arial" w:cs="Arial"/>
          <w:sz w:val="24"/>
          <w:szCs w:val="24"/>
        </w:rPr>
        <w:t xml:space="preserve"> however, does not only happen in the classroom for children but it extends out to their parents/carers and families. Very mu</w:t>
      </w:r>
      <w:r w:rsidR="00A95A75">
        <w:rPr>
          <w:rFonts w:ascii="Arial" w:hAnsi="Arial" w:cs="Arial"/>
          <w:sz w:val="24"/>
          <w:szCs w:val="24"/>
        </w:rPr>
        <w:t>ch</w:t>
      </w:r>
      <w:r w:rsidR="00836D9F">
        <w:rPr>
          <w:rFonts w:ascii="Arial" w:hAnsi="Arial" w:cs="Arial"/>
          <w:sz w:val="24"/>
          <w:szCs w:val="24"/>
        </w:rPr>
        <w:t xml:space="preserve"> like in this situation</w:t>
      </w:r>
      <w:r w:rsidR="00BC5533">
        <w:rPr>
          <w:rFonts w:ascii="Arial" w:hAnsi="Arial" w:cs="Arial"/>
          <w:sz w:val="24"/>
          <w:szCs w:val="24"/>
        </w:rPr>
        <w:t xml:space="preserve">, ensuring that parents/carers feel </w:t>
      </w:r>
      <w:r w:rsidR="00A37609">
        <w:rPr>
          <w:rFonts w:ascii="Arial" w:hAnsi="Arial" w:cs="Arial"/>
          <w:sz w:val="24"/>
          <w:szCs w:val="24"/>
        </w:rPr>
        <w:t xml:space="preserve">included is an important part of being an inclusive leader. </w:t>
      </w:r>
      <w:r w:rsidR="00692E56">
        <w:rPr>
          <w:rFonts w:ascii="Arial" w:hAnsi="Arial" w:cs="Arial"/>
          <w:sz w:val="24"/>
          <w:szCs w:val="24"/>
        </w:rPr>
        <w:t>Practicing inclusions is a very beneficial form of practices it</w:t>
      </w:r>
      <w:r w:rsidR="00372805">
        <w:rPr>
          <w:rFonts w:ascii="Arial" w:hAnsi="Arial" w:cs="Arial"/>
          <w:sz w:val="24"/>
          <w:szCs w:val="24"/>
        </w:rPr>
        <w:t xml:space="preserve"> shows individuals that it is okay to be different and that the differen</w:t>
      </w:r>
      <w:r w:rsidR="00B6629E">
        <w:rPr>
          <w:rFonts w:ascii="Arial" w:hAnsi="Arial" w:cs="Arial"/>
          <w:sz w:val="24"/>
          <w:szCs w:val="24"/>
        </w:rPr>
        <w:t>ces</w:t>
      </w:r>
      <w:r w:rsidR="00372805">
        <w:rPr>
          <w:rFonts w:ascii="Arial" w:hAnsi="Arial" w:cs="Arial"/>
          <w:sz w:val="24"/>
          <w:szCs w:val="24"/>
        </w:rPr>
        <w:t xml:space="preserve"> are what makes </w:t>
      </w:r>
      <w:r w:rsidR="00B6629E">
        <w:rPr>
          <w:rFonts w:ascii="Arial" w:hAnsi="Arial" w:cs="Arial"/>
          <w:sz w:val="24"/>
          <w:szCs w:val="24"/>
        </w:rPr>
        <w:t xml:space="preserve">us </w:t>
      </w:r>
      <w:r w:rsidR="00372805">
        <w:rPr>
          <w:rFonts w:ascii="Arial" w:hAnsi="Arial" w:cs="Arial"/>
          <w:sz w:val="24"/>
          <w:szCs w:val="24"/>
        </w:rPr>
        <w:t>unique</w:t>
      </w:r>
      <w:r w:rsidR="00E26C0D">
        <w:rPr>
          <w:rFonts w:ascii="Arial" w:hAnsi="Arial" w:cs="Arial"/>
          <w:sz w:val="24"/>
          <w:szCs w:val="24"/>
        </w:rPr>
        <w:t xml:space="preserve"> (</w:t>
      </w:r>
      <w:r w:rsidR="00CC4692">
        <w:rPr>
          <w:rFonts w:ascii="Arial" w:hAnsi="Arial" w:cs="Arial"/>
          <w:sz w:val="24"/>
          <w:szCs w:val="24"/>
        </w:rPr>
        <w:t>Open societ</w:t>
      </w:r>
      <w:r w:rsidR="008326C2">
        <w:rPr>
          <w:rFonts w:ascii="Arial" w:hAnsi="Arial" w:cs="Arial"/>
          <w:sz w:val="24"/>
          <w:szCs w:val="24"/>
        </w:rPr>
        <w:t xml:space="preserve">y, 2019). </w:t>
      </w:r>
    </w:p>
    <w:p w14:paraId="1F735310" w14:textId="77777777" w:rsidR="004E513C" w:rsidRDefault="004E513C" w:rsidP="00B520BF">
      <w:pPr>
        <w:spacing w:line="360" w:lineRule="auto"/>
        <w:jc w:val="both"/>
        <w:rPr>
          <w:rFonts w:ascii="Arial" w:hAnsi="Arial" w:cs="Arial"/>
          <w:sz w:val="24"/>
          <w:szCs w:val="24"/>
        </w:rPr>
      </w:pPr>
      <w:r w:rsidRPr="00A45566">
        <w:rPr>
          <w:rFonts w:ascii="Arial" w:hAnsi="Arial" w:cs="Arial"/>
          <w:sz w:val="24"/>
          <w:szCs w:val="24"/>
        </w:rPr>
        <w:t>Policies within education are very important</w:t>
      </w:r>
      <w:r>
        <w:rPr>
          <w:rFonts w:ascii="Arial" w:hAnsi="Arial" w:cs="Arial"/>
          <w:sz w:val="24"/>
          <w:szCs w:val="24"/>
        </w:rPr>
        <w:t>, and although they are a legal requirement, t</w:t>
      </w:r>
      <w:r w:rsidRPr="00A45566">
        <w:rPr>
          <w:rFonts w:ascii="Arial" w:hAnsi="Arial" w:cs="Arial"/>
          <w:sz w:val="24"/>
          <w:szCs w:val="24"/>
        </w:rPr>
        <w:t xml:space="preserve">hey </w:t>
      </w:r>
      <w:r>
        <w:rPr>
          <w:rFonts w:ascii="Arial" w:hAnsi="Arial" w:cs="Arial"/>
          <w:sz w:val="24"/>
          <w:szCs w:val="24"/>
        </w:rPr>
        <w:t xml:space="preserve">also benefit the functioning of early years provisions; they are used to define rules regulations and procedures (Department of Education, 2014). Which help to ensure a high standard of care, safety and commitment within the early year’s settings for all practitioners, children and their families/carers (Granite Schools, 2021). </w:t>
      </w:r>
    </w:p>
    <w:p w14:paraId="26464636" w14:textId="77777777" w:rsidR="004E513C" w:rsidRDefault="004E513C" w:rsidP="00B520BF">
      <w:pPr>
        <w:spacing w:line="360" w:lineRule="auto"/>
        <w:jc w:val="both"/>
        <w:rPr>
          <w:rFonts w:ascii="Arial" w:hAnsi="Arial" w:cs="Arial"/>
          <w:sz w:val="24"/>
          <w:szCs w:val="24"/>
        </w:rPr>
      </w:pPr>
      <w:r>
        <w:rPr>
          <w:rFonts w:ascii="Arial" w:hAnsi="Arial" w:cs="Arial"/>
          <w:sz w:val="24"/>
          <w:szCs w:val="24"/>
        </w:rPr>
        <w:t xml:space="preserve">All early year’s settings should have policies which support, encourage and lay out the requirements of providing inclusion, diversity, equality and equity within their settings. Such policies are important and are there to protect both the practitioner and the children within the setting, and to also enable good inclusive leadership practice. </w:t>
      </w:r>
    </w:p>
    <w:p w14:paraId="71003E56" w14:textId="77777777" w:rsidR="004E513C" w:rsidRDefault="004E513C" w:rsidP="00B520BF">
      <w:pPr>
        <w:spacing w:line="360" w:lineRule="auto"/>
        <w:jc w:val="both"/>
        <w:rPr>
          <w:rFonts w:ascii="Arial" w:hAnsi="Arial" w:cs="Arial"/>
          <w:sz w:val="24"/>
          <w:szCs w:val="24"/>
        </w:rPr>
      </w:pPr>
      <w:r>
        <w:rPr>
          <w:rFonts w:ascii="Arial" w:hAnsi="Arial" w:cs="Arial"/>
          <w:sz w:val="24"/>
          <w:szCs w:val="24"/>
        </w:rPr>
        <w:t>An example of a policy which enables inclusive leadership is the Equity and Diversity Policy 2021, by Willowtown Primary school (Summer, 2021), which can be found on the school website along with their other policies.</w:t>
      </w:r>
    </w:p>
    <w:p w14:paraId="31645657" w14:textId="77777777" w:rsidR="004E513C" w:rsidRDefault="004E513C" w:rsidP="00B520BF">
      <w:pPr>
        <w:spacing w:line="360" w:lineRule="auto"/>
        <w:jc w:val="both"/>
        <w:rPr>
          <w:rFonts w:ascii="Arial" w:hAnsi="Arial" w:cs="Arial"/>
          <w:sz w:val="24"/>
          <w:szCs w:val="24"/>
        </w:rPr>
      </w:pPr>
      <w:r>
        <w:rPr>
          <w:rFonts w:ascii="Arial" w:hAnsi="Arial" w:cs="Arial"/>
          <w:sz w:val="24"/>
          <w:szCs w:val="24"/>
        </w:rPr>
        <w:t xml:space="preserve">The following policy for Willowtown Primary School has been developed in accordance with the Equality Act 2010 (GOV.UK, 2010). It has linked and derived its policy using the key elements discussed in the act. The Equity and Diversity policy identifies its duties that the setting must meet, and further explains the elements that need to be considered within the setting and all its activities. This shows that the setting has identified their responsibilities and have included them within the policy, which enables them to </w:t>
      </w:r>
      <w:proofErr w:type="gramStart"/>
      <w:r>
        <w:rPr>
          <w:rFonts w:ascii="Arial" w:hAnsi="Arial" w:cs="Arial"/>
          <w:sz w:val="24"/>
          <w:szCs w:val="24"/>
        </w:rPr>
        <w:t>give consideration to</w:t>
      </w:r>
      <w:proofErr w:type="gramEnd"/>
      <w:r>
        <w:rPr>
          <w:rFonts w:ascii="Arial" w:hAnsi="Arial" w:cs="Arial"/>
          <w:sz w:val="24"/>
          <w:szCs w:val="24"/>
        </w:rPr>
        <w:t xml:space="preserve"> the elements when practising inclusion (Petty, 2014).</w:t>
      </w:r>
    </w:p>
    <w:p w14:paraId="71510D10" w14:textId="77777777" w:rsidR="004E513C" w:rsidRDefault="004E513C" w:rsidP="00B520BF">
      <w:pPr>
        <w:spacing w:line="360" w:lineRule="auto"/>
        <w:jc w:val="both"/>
        <w:rPr>
          <w:rFonts w:ascii="Arial" w:hAnsi="Arial" w:cs="Arial"/>
          <w:sz w:val="24"/>
          <w:szCs w:val="24"/>
        </w:rPr>
      </w:pPr>
      <w:r>
        <w:rPr>
          <w:rFonts w:ascii="Arial" w:hAnsi="Arial" w:cs="Arial"/>
          <w:sz w:val="24"/>
          <w:szCs w:val="24"/>
        </w:rPr>
        <w:t xml:space="preserve">The format and language used within the policy is professional, informative and easy to read. The sections within the policy are clearly separated and easily identified due to the use of subheadings. However, there is a lot of listing and bullet points used to provide information, which can lead to missed information. Listing things such as the things that may be barriers to inclusion, creates the risk of something being left out which may cause offence or upset (HCB Solicitors, no date). This could be avoided by using less lists and providing more detailed comprehensive paragraphs full of the required information. </w:t>
      </w:r>
    </w:p>
    <w:p w14:paraId="4D6F0743" w14:textId="77777777" w:rsidR="004E513C" w:rsidRDefault="004E513C" w:rsidP="00B520BF">
      <w:pPr>
        <w:spacing w:line="360" w:lineRule="auto"/>
        <w:jc w:val="both"/>
        <w:rPr>
          <w:rFonts w:ascii="Arial" w:hAnsi="Arial" w:cs="Arial"/>
          <w:sz w:val="24"/>
          <w:szCs w:val="24"/>
        </w:rPr>
      </w:pPr>
      <w:r>
        <w:rPr>
          <w:rFonts w:ascii="Arial" w:hAnsi="Arial" w:cs="Arial"/>
          <w:sz w:val="24"/>
          <w:szCs w:val="24"/>
        </w:rPr>
        <w:t xml:space="preserve">The language in the policy is also something that could be improved upon, statements within the policy such as ‘due regard’ and oppose, creates as escape clause within the policy. This type of language goes against enabling inclusion, and instead only lays out the basic requirement that practitioners need to try to do rather than </w:t>
      </w:r>
      <w:proofErr w:type="gramStart"/>
      <w:r>
        <w:rPr>
          <w:rFonts w:ascii="Arial" w:hAnsi="Arial" w:cs="Arial"/>
          <w:sz w:val="24"/>
          <w:szCs w:val="24"/>
        </w:rPr>
        <w:t>actually do</w:t>
      </w:r>
      <w:proofErr w:type="gramEnd"/>
      <w:r>
        <w:rPr>
          <w:rFonts w:ascii="Arial" w:hAnsi="Arial" w:cs="Arial"/>
          <w:sz w:val="24"/>
          <w:szCs w:val="24"/>
        </w:rPr>
        <w:t xml:space="preserve">. Alternative language choices such as we do not tolerate and we will, are much more insistent which supports inclusivity and clearly sets out the requirements. Language choices are very important as they have so much influence within policies (CAL, 2021). Clear and well defined language and definitions need to be used so that it is not open for interpretation nor will it need clarification. Other language choices, within the policy show a clear understanding of enabling inclusivity, which should be the main desired outcome of all policies relation to diversity, equality and equity. </w:t>
      </w:r>
    </w:p>
    <w:p w14:paraId="37767746" w14:textId="77777777" w:rsidR="004E513C" w:rsidRDefault="004E513C" w:rsidP="00B520BF">
      <w:pPr>
        <w:spacing w:line="360" w:lineRule="auto"/>
        <w:jc w:val="both"/>
        <w:rPr>
          <w:rFonts w:ascii="Arial" w:hAnsi="Arial" w:cs="Arial"/>
          <w:sz w:val="24"/>
          <w:szCs w:val="24"/>
        </w:rPr>
      </w:pPr>
      <w:r>
        <w:rPr>
          <w:rFonts w:ascii="Arial" w:hAnsi="Arial" w:cs="Arial"/>
          <w:sz w:val="24"/>
          <w:szCs w:val="24"/>
        </w:rPr>
        <w:t xml:space="preserve">Willowtown Primary School’s policy can easily be found on their website, as maintained settings are required to publish their policies online so that they are readily available. This is important as all policies should be readily available, free of charge to for staff, parents/carers, governors and all other individuals who are or maybe involved with the childcare provision (GOV.UK, 2021). </w:t>
      </w:r>
    </w:p>
    <w:p w14:paraId="56CA7B6A" w14:textId="77777777" w:rsidR="004E513C" w:rsidRDefault="004E513C" w:rsidP="00B520BF">
      <w:pPr>
        <w:spacing w:line="360" w:lineRule="auto"/>
        <w:jc w:val="both"/>
        <w:rPr>
          <w:rFonts w:ascii="Arial" w:hAnsi="Arial" w:cs="Arial"/>
          <w:sz w:val="24"/>
          <w:szCs w:val="24"/>
        </w:rPr>
      </w:pPr>
      <w:r>
        <w:rPr>
          <w:rFonts w:ascii="Arial" w:hAnsi="Arial" w:cs="Arial"/>
          <w:sz w:val="24"/>
          <w:szCs w:val="24"/>
        </w:rPr>
        <w:t xml:space="preserve">Within the policy, the responsibilities and accountabilities for each authoritative level within the setting is clearly laid out. This is beneficial as individuals will be aware of this and are accountable for meeting their responsibilities. This also allows practitioners to practice inclusive leadership confidently, which will in turn support how inclusive the setting is. </w:t>
      </w:r>
    </w:p>
    <w:p w14:paraId="30ED7A2F" w14:textId="77777777" w:rsidR="004E513C" w:rsidRDefault="004E513C" w:rsidP="00B520BF">
      <w:pPr>
        <w:spacing w:line="360" w:lineRule="auto"/>
        <w:jc w:val="both"/>
        <w:rPr>
          <w:rFonts w:ascii="Arial" w:hAnsi="Arial" w:cs="Arial"/>
          <w:sz w:val="24"/>
          <w:szCs w:val="24"/>
        </w:rPr>
      </w:pPr>
      <w:r>
        <w:rPr>
          <w:rFonts w:ascii="Arial" w:hAnsi="Arial" w:cs="Arial"/>
          <w:sz w:val="24"/>
          <w:szCs w:val="24"/>
        </w:rPr>
        <w:t xml:space="preserve">Reviewing policies within childcare settings is very important, legislation is forever changing, and information needs to be up to date to ensure good practice and safety. Using outdated information within policies can put people at risk and provide wrong information. Willowtown primary schools, diversity and equity policy clearly advertises when the policy was approved, and when the policy will be reviewed for an update. This is beneficial as it allows those reading the policy to understand how new the information provided is. This policy will be reviewed and updated, if necessary, every 3 years. This is so that any new information or legislations can be added and any outdated or irrelevant information currently in the policy can be removed. Such practice ensures the policy remains compliant </w:t>
      </w:r>
      <w:proofErr w:type="gramStart"/>
      <w:r>
        <w:rPr>
          <w:rFonts w:ascii="Arial" w:hAnsi="Arial" w:cs="Arial"/>
          <w:sz w:val="24"/>
          <w:szCs w:val="24"/>
        </w:rPr>
        <w:t>and also</w:t>
      </w:r>
      <w:proofErr w:type="gramEnd"/>
      <w:r>
        <w:rPr>
          <w:rFonts w:ascii="Arial" w:hAnsi="Arial" w:cs="Arial"/>
          <w:sz w:val="24"/>
          <w:szCs w:val="24"/>
        </w:rPr>
        <w:t xml:space="preserve"> ensures that the inclusive leadership practice that will be carried out using information in the policy is also the best it can be (Fairbrother, 2016).</w:t>
      </w:r>
    </w:p>
    <w:p w14:paraId="21752D66" w14:textId="77777777" w:rsidR="004E513C" w:rsidRDefault="004E513C" w:rsidP="00B520BF">
      <w:pPr>
        <w:spacing w:line="360" w:lineRule="auto"/>
        <w:jc w:val="both"/>
        <w:rPr>
          <w:rFonts w:ascii="Arial" w:hAnsi="Arial" w:cs="Arial"/>
          <w:sz w:val="24"/>
          <w:szCs w:val="24"/>
        </w:rPr>
      </w:pPr>
      <w:r>
        <w:rPr>
          <w:rFonts w:ascii="Arial" w:hAnsi="Arial" w:cs="Arial"/>
          <w:sz w:val="24"/>
          <w:szCs w:val="24"/>
        </w:rPr>
        <w:t xml:space="preserve">This policy also states that there are other supporting documents for this policy which also enables inclusive leadership. This is documents such as the equality objectives which according to the policy are published separately but in support of this policy annually. These objectives are prepared after consultation with all those involved with the setting and is also published and available on the Willowtown Primary School’s official website (Willowtown Primary School, no date). </w:t>
      </w:r>
    </w:p>
    <w:p w14:paraId="275B711B" w14:textId="77777777" w:rsidR="004E513C" w:rsidRDefault="004E513C" w:rsidP="00B520BF">
      <w:pPr>
        <w:spacing w:line="360" w:lineRule="auto"/>
        <w:jc w:val="both"/>
        <w:rPr>
          <w:rFonts w:ascii="Arial" w:hAnsi="Arial" w:cs="Arial"/>
          <w:sz w:val="24"/>
          <w:szCs w:val="24"/>
        </w:rPr>
      </w:pPr>
      <w:r>
        <w:rPr>
          <w:rFonts w:ascii="Arial" w:hAnsi="Arial" w:cs="Arial"/>
          <w:sz w:val="24"/>
          <w:szCs w:val="24"/>
        </w:rPr>
        <w:t xml:space="preserve"> Overall, the Equity and Diversity Policy for Willowtown Primary School, is a strong document which includes many of the key aspects needed to help ensure that inclusion and inclusive leadership is practiced. The few aspects that have been critiqued and highlighted for need for improvement are small things that can be easily changed to make this policy even stronger. Such improvements would also strengthen inclusivity within the setting and further develop practitioners’ competence and confidence when practicing inclusive leadership. Provisions which have strong inclusion policies also practices inclusivity well. Which is the main aim of such policies. </w:t>
      </w:r>
    </w:p>
    <w:p w14:paraId="4F7BD778" w14:textId="77777777" w:rsidR="003D19C8" w:rsidRPr="003E3BB2" w:rsidRDefault="003D19C8" w:rsidP="00B520BF">
      <w:pPr>
        <w:spacing w:line="360" w:lineRule="auto"/>
        <w:jc w:val="both"/>
        <w:rPr>
          <w:rFonts w:ascii="Arial" w:hAnsi="Arial" w:cs="Arial"/>
          <w:b/>
          <w:bCs/>
          <w:sz w:val="24"/>
          <w:szCs w:val="24"/>
        </w:rPr>
      </w:pPr>
      <w:r w:rsidRPr="003E3BB2">
        <w:rPr>
          <w:rFonts w:ascii="Arial" w:hAnsi="Arial" w:cs="Arial"/>
          <w:b/>
          <w:bCs/>
          <w:sz w:val="24"/>
          <w:szCs w:val="24"/>
        </w:rPr>
        <w:t xml:space="preserve">Strategies to promote inclusive leadership within Early Years Settings </w:t>
      </w:r>
    </w:p>
    <w:p w14:paraId="5D05E3C5" w14:textId="77777777" w:rsidR="003D19C8" w:rsidRDefault="003D19C8" w:rsidP="00B520BF">
      <w:pPr>
        <w:spacing w:line="360" w:lineRule="auto"/>
        <w:jc w:val="both"/>
        <w:rPr>
          <w:rFonts w:ascii="Arial" w:hAnsi="Arial" w:cs="Arial"/>
          <w:sz w:val="24"/>
          <w:szCs w:val="24"/>
        </w:rPr>
      </w:pPr>
      <w:r w:rsidRPr="001137D3">
        <w:rPr>
          <w:rFonts w:ascii="Arial" w:hAnsi="Arial" w:cs="Arial"/>
          <w:sz w:val="24"/>
          <w:szCs w:val="24"/>
        </w:rPr>
        <w:t xml:space="preserve">Promoting inclusive leadership in childcare settings is important. It helps to establish strong relationships between practitioners, children and their families. Inclusivity in early years settings </w:t>
      </w:r>
      <w:r>
        <w:rPr>
          <w:rFonts w:ascii="Arial" w:hAnsi="Arial" w:cs="Arial"/>
          <w:sz w:val="24"/>
          <w:szCs w:val="24"/>
        </w:rPr>
        <w:t xml:space="preserve">(EYS) </w:t>
      </w:r>
      <w:r w:rsidRPr="001137D3">
        <w:rPr>
          <w:rFonts w:ascii="Arial" w:hAnsi="Arial" w:cs="Arial"/>
          <w:sz w:val="24"/>
          <w:szCs w:val="24"/>
        </w:rPr>
        <w:t xml:space="preserve">advertises that not only is it a fair place where diversity is welcome and equality and equity is practiced, but it also displays that the differences between the </w:t>
      </w:r>
      <w:r>
        <w:rPr>
          <w:rFonts w:ascii="Arial" w:hAnsi="Arial" w:cs="Arial"/>
          <w:sz w:val="24"/>
          <w:szCs w:val="24"/>
        </w:rPr>
        <w:t xml:space="preserve">children, their families and the practitioner </w:t>
      </w:r>
      <w:r w:rsidRPr="001137D3">
        <w:rPr>
          <w:rFonts w:ascii="Arial" w:hAnsi="Arial" w:cs="Arial"/>
          <w:sz w:val="24"/>
          <w:szCs w:val="24"/>
        </w:rPr>
        <w:t>that are part of the setting are accepted, respected and celebrated. It shows that it is a place where everyone is free to be themselves without fear of prejudice</w:t>
      </w:r>
      <w:r>
        <w:rPr>
          <w:rFonts w:ascii="Arial" w:hAnsi="Arial" w:cs="Arial"/>
          <w:sz w:val="24"/>
          <w:szCs w:val="24"/>
        </w:rPr>
        <w:t xml:space="preserve"> (Ferdman, 2021)</w:t>
      </w:r>
      <w:r w:rsidRPr="001137D3">
        <w:rPr>
          <w:rFonts w:ascii="Arial" w:hAnsi="Arial" w:cs="Arial"/>
          <w:sz w:val="24"/>
          <w:szCs w:val="24"/>
        </w:rPr>
        <w:t xml:space="preserve">. </w:t>
      </w:r>
    </w:p>
    <w:p w14:paraId="45FFD9DA" w14:textId="77777777" w:rsidR="003D19C8" w:rsidRDefault="003D19C8" w:rsidP="00B520BF">
      <w:pPr>
        <w:spacing w:line="360" w:lineRule="auto"/>
        <w:jc w:val="both"/>
        <w:rPr>
          <w:rFonts w:ascii="Arial" w:hAnsi="Arial" w:cs="Arial"/>
          <w:sz w:val="24"/>
          <w:szCs w:val="24"/>
        </w:rPr>
      </w:pPr>
      <w:r>
        <w:rPr>
          <w:rFonts w:ascii="Arial" w:hAnsi="Arial" w:cs="Arial"/>
          <w:sz w:val="24"/>
          <w:szCs w:val="24"/>
        </w:rPr>
        <w:t>There are many barriers to inclusion, especially within early years settings. However, there are many strategies that can be used to overcome them. Developing these strategies is the first step in becoming an inclusive leader within an inclusive setting. Some barriers to inclusion within EYS are negativity, conscious and unconscious bias and stereotyping (Early years alliance, 2019).</w:t>
      </w:r>
    </w:p>
    <w:p w14:paraId="03555F82" w14:textId="77777777" w:rsidR="003D19C8" w:rsidRDefault="003D19C8" w:rsidP="00B520BF">
      <w:pPr>
        <w:spacing w:line="360" w:lineRule="auto"/>
        <w:jc w:val="both"/>
        <w:rPr>
          <w:rFonts w:ascii="Arial" w:hAnsi="Arial" w:cs="Arial"/>
          <w:sz w:val="24"/>
          <w:szCs w:val="24"/>
        </w:rPr>
      </w:pPr>
      <w:r>
        <w:rPr>
          <w:rFonts w:ascii="Arial" w:hAnsi="Arial" w:cs="Arial"/>
          <w:sz w:val="24"/>
          <w:szCs w:val="24"/>
        </w:rPr>
        <w:t xml:space="preserve">Gender stereotypes are a massive barrier to inclusivity (Hallet, 2016). Even in eys we still see children, parents/cares and practitioners, whether knowingly or unknowingly project gender stereotypes onto activities and tasks such as dress are for girls and cars are for boys. It is this type of projection which prevents inclusion within the eys. </w:t>
      </w:r>
    </w:p>
    <w:p w14:paraId="7D3DB37F" w14:textId="77777777" w:rsidR="003D19C8" w:rsidRDefault="003D19C8" w:rsidP="00B520BF">
      <w:pPr>
        <w:spacing w:line="360" w:lineRule="auto"/>
        <w:jc w:val="both"/>
        <w:rPr>
          <w:rFonts w:ascii="Arial" w:hAnsi="Arial" w:cs="Arial"/>
          <w:sz w:val="24"/>
          <w:szCs w:val="24"/>
        </w:rPr>
      </w:pPr>
      <w:r>
        <w:rPr>
          <w:rFonts w:ascii="Arial" w:hAnsi="Arial" w:cs="Arial"/>
          <w:sz w:val="24"/>
          <w:szCs w:val="24"/>
        </w:rPr>
        <w:t xml:space="preserve">Strategies to help overcome this barrier to inclusion within the eys can be dissected and promoted through the attitudes of practitioner and parents/carers, the environments within the setting and practice provided to the children by the practitioners. </w:t>
      </w:r>
    </w:p>
    <w:p w14:paraId="431C14F6" w14:textId="77777777" w:rsidR="003D19C8" w:rsidRDefault="003D19C8" w:rsidP="00B520BF">
      <w:pPr>
        <w:spacing w:line="360" w:lineRule="auto"/>
        <w:jc w:val="both"/>
        <w:rPr>
          <w:rFonts w:ascii="Arial" w:hAnsi="Arial" w:cs="Arial"/>
          <w:sz w:val="24"/>
          <w:szCs w:val="24"/>
        </w:rPr>
      </w:pPr>
      <w:r>
        <w:rPr>
          <w:rFonts w:ascii="Arial" w:hAnsi="Arial" w:cs="Arial"/>
          <w:sz w:val="24"/>
          <w:szCs w:val="24"/>
        </w:rPr>
        <w:t xml:space="preserve">Positive attitudes should be used when it comes to tackling gender stereotypes within eys, practitioners need to ensure that children are encouraged to pursue any activity or task that interests them and should not be discouraged from taking part because of their gender, or any other difference for that matter. All children have the right of freedom of choice, and this should be celebrated and encouraged within all eys (UNICEF, no date). </w:t>
      </w:r>
    </w:p>
    <w:p w14:paraId="275CFBA8" w14:textId="77777777" w:rsidR="003D19C8" w:rsidRDefault="003D19C8" w:rsidP="00B520BF">
      <w:pPr>
        <w:spacing w:line="360" w:lineRule="auto"/>
        <w:jc w:val="both"/>
        <w:rPr>
          <w:rFonts w:ascii="Arial" w:hAnsi="Arial" w:cs="Arial"/>
          <w:sz w:val="24"/>
          <w:szCs w:val="24"/>
        </w:rPr>
      </w:pPr>
      <w:r>
        <w:rPr>
          <w:rFonts w:ascii="Arial" w:hAnsi="Arial" w:cs="Arial"/>
          <w:sz w:val="24"/>
          <w:szCs w:val="24"/>
        </w:rPr>
        <w:t xml:space="preserve">The environments and continuous learning provisions within eys should not be directed more to one gender than the other but instead be inclusive of all children within the setting, practitioners should discourage referring to areas or activities within the setting as being for boys/girls but instead encourage all individuals to make use of the areas provided (Nutbrown, 2020). </w:t>
      </w:r>
    </w:p>
    <w:p w14:paraId="352F3127" w14:textId="77777777" w:rsidR="003D19C8" w:rsidRDefault="003D19C8" w:rsidP="00B520BF">
      <w:pPr>
        <w:spacing w:line="360" w:lineRule="auto"/>
        <w:jc w:val="both"/>
        <w:rPr>
          <w:rFonts w:ascii="Arial" w:hAnsi="Arial" w:cs="Arial"/>
          <w:sz w:val="24"/>
          <w:szCs w:val="24"/>
        </w:rPr>
      </w:pPr>
      <w:r>
        <w:rPr>
          <w:rFonts w:ascii="Arial" w:hAnsi="Arial" w:cs="Arial"/>
          <w:sz w:val="24"/>
          <w:szCs w:val="24"/>
        </w:rPr>
        <w:t xml:space="preserve">All practitioners need to promote gender neutrality within their practice and should encourage all children to pursue any activity that they wish, promoting choice and inclusion for all. Inviting guest speakers which challenge the traditional gender career roles such as firewomen/ policewomen and male nurses or hairdressers, will allow children to see that their gender does not limit their options or </w:t>
      </w:r>
    </w:p>
    <w:p w14:paraId="6E7D65D4" w14:textId="77777777" w:rsidR="003D19C8" w:rsidRPr="003E3BB2" w:rsidRDefault="003D19C8" w:rsidP="00B520BF">
      <w:pPr>
        <w:spacing w:line="360" w:lineRule="auto"/>
        <w:jc w:val="both"/>
        <w:rPr>
          <w:rFonts w:ascii="Arial" w:hAnsi="Arial" w:cs="Arial"/>
          <w:sz w:val="24"/>
          <w:szCs w:val="24"/>
        </w:rPr>
      </w:pPr>
      <w:r>
        <w:rPr>
          <w:rFonts w:ascii="Arial" w:hAnsi="Arial" w:cs="Arial"/>
          <w:sz w:val="24"/>
          <w:szCs w:val="24"/>
        </w:rPr>
        <w:t xml:space="preserve">By challenging the barriers of gender within the classroom and providing strategies to overcome gender stereotyping practitioners are helping to promote inclusivity (British Association for early childhood education, no date). This is an important part of working within an eys. The more that practitioners challenge barriers, the more confident that they become in creating an inclusive environment for children and young people. </w:t>
      </w:r>
    </w:p>
    <w:p w14:paraId="5ED94012" w14:textId="77777777" w:rsidR="003D19C8" w:rsidRDefault="003D19C8" w:rsidP="00B520BF">
      <w:pPr>
        <w:spacing w:line="360" w:lineRule="auto"/>
        <w:jc w:val="both"/>
        <w:rPr>
          <w:rFonts w:ascii="Arial" w:hAnsi="Arial" w:cs="Arial"/>
          <w:sz w:val="24"/>
          <w:szCs w:val="24"/>
        </w:rPr>
      </w:pPr>
    </w:p>
    <w:p w14:paraId="73A46B4F" w14:textId="77777777" w:rsidR="00B520BF" w:rsidRDefault="00B520BF" w:rsidP="00B520BF">
      <w:pPr>
        <w:spacing w:line="360" w:lineRule="auto"/>
        <w:jc w:val="both"/>
        <w:rPr>
          <w:rFonts w:ascii="Arial" w:hAnsi="Arial" w:cs="Arial"/>
          <w:sz w:val="24"/>
          <w:szCs w:val="24"/>
        </w:rPr>
      </w:pPr>
    </w:p>
    <w:p w14:paraId="27D9679D" w14:textId="77777777" w:rsidR="00B520BF" w:rsidRDefault="00B520BF" w:rsidP="00B520BF">
      <w:pPr>
        <w:spacing w:line="360" w:lineRule="auto"/>
        <w:jc w:val="both"/>
        <w:rPr>
          <w:rFonts w:ascii="Arial" w:hAnsi="Arial" w:cs="Arial"/>
          <w:sz w:val="24"/>
          <w:szCs w:val="24"/>
        </w:rPr>
      </w:pPr>
    </w:p>
    <w:p w14:paraId="7F5F9931" w14:textId="77777777" w:rsidR="00B520BF" w:rsidRDefault="00B520BF" w:rsidP="00B520BF">
      <w:pPr>
        <w:spacing w:line="360" w:lineRule="auto"/>
        <w:jc w:val="both"/>
        <w:rPr>
          <w:rFonts w:ascii="Arial" w:hAnsi="Arial" w:cs="Arial"/>
          <w:sz w:val="24"/>
          <w:szCs w:val="24"/>
        </w:rPr>
      </w:pPr>
    </w:p>
    <w:p w14:paraId="34C422D5" w14:textId="77777777" w:rsidR="00B520BF" w:rsidRDefault="00B520BF" w:rsidP="00B520BF">
      <w:pPr>
        <w:spacing w:line="360" w:lineRule="auto"/>
        <w:jc w:val="both"/>
        <w:rPr>
          <w:rFonts w:ascii="Arial" w:hAnsi="Arial" w:cs="Arial"/>
          <w:sz w:val="24"/>
          <w:szCs w:val="24"/>
        </w:rPr>
      </w:pPr>
    </w:p>
    <w:p w14:paraId="35653EE9" w14:textId="77777777" w:rsidR="00B520BF" w:rsidRDefault="00B520BF" w:rsidP="00B520BF">
      <w:pPr>
        <w:spacing w:line="360" w:lineRule="auto"/>
        <w:jc w:val="both"/>
        <w:rPr>
          <w:rFonts w:ascii="Arial" w:hAnsi="Arial" w:cs="Arial"/>
          <w:sz w:val="24"/>
          <w:szCs w:val="24"/>
        </w:rPr>
      </w:pPr>
    </w:p>
    <w:p w14:paraId="7CBECC48" w14:textId="77777777" w:rsidR="00B520BF" w:rsidRDefault="00B520BF" w:rsidP="00B520BF">
      <w:pPr>
        <w:spacing w:line="360" w:lineRule="auto"/>
        <w:jc w:val="both"/>
        <w:rPr>
          <w:rFonts w:ascii="Arial" w:hAnsi="Arial" w:cs="Arial"/>
          <w:sz w:val="24"/>
          <w:szCs w:val="24"/>
        </w:rPr>
      </w:pPr>
    </w:p>
    <w:p w14:paraId="7A706868" w14:textId="77777777" w:rsidR="00B520BF" w:rsidRDefault="00B520BF" w:rsidP="00B520BF">
      <w:pPr>
        <w:spacing w:line="360" w:lineRule="auto"/>
        <w:jc w:val="both"/>
        <w:rPr>
          <w:rFonts w:ascii="Arial" w:hAnsi="Arial" w:cs="Arial"/>
          <w:sz w:val="24"/>
          <w:szCs w:val="24"/>
        </w:rPr>
      </w:pPr>
    </w:p>
    <w:p w14:paraId="6B1DEE76" w14:textId="77777777" w:rsidR="00B520BF" w:rsidRDefault="00B520BF" w:rsidP="00B520BF">
      <w:pPr>
        <w:spacing w:line="360" w:lineRule="auto"/>
        <w:jc w:val="both"/>
        <w:rPr>
          <w:rFonts w:ascii="Arial" w:hAnsi="Arial" w:cs="Arial"/>
          <w:sz w:val="24"/>
          <w:szCs w:val="24"/>
        </w:rPr>
      </w:pPr>
    </w:p>
    <w:p w14:paraId="43714E65" w14:textId="77777777" w:rsidR="00B520BF" w:rsidRDefault="00B520BF" w:rsidP="00B520BF">
      <w:pPr>
        <w:spacing w:line="360" w:lineRule="auto"/>
        <w:jc w:val="both"/>
        <w:rPr>
          <w:rFonts w:ascii="Arial" w:hAnsi="Arial" w:cs="Arial"/>
          <w:sz w:val="24"/>
          <w:szCs w:val="24"/>
        </w:rPr>
      </w:pPr>
    </w:p>
    <w:p w14:paraId="2B5AD91D" w14:textId="77777777" w:rsidR="00B520BF" w:rsidRPr="0014467F" w:rsidRDefault="00B520BF" w:rsidP="00B520BF">
      <w:pPr>
        <w:spacing w:line="360" w:lineRule="auto"/>
        <w:jc w:val="both"/>
        <w:rPr>
          <w:rFonts w:ascii="Arial" w:hAnsi="Arial" w:cs="Arial"/>
          <w:sz w:val="24"/>
          <w:szCs w:val="24"/>
        </w:rPr>
      </w:pPr>
      <w:r w:rsidRPr="0014467F">
        <w:rPr>
          <w:rFonts w:ascii="Arial" w:hAnsi="Arial" w:cs="Arial"/>
          <w:sz w:val="24"/>
          <w:szCs w:val="24"/>
        </w:rPr>
        <w:t xml:space="preserve">Reference list </w:t>
      </w:r>
    </w:p>
    <w:p w14:paraId="5747FB9C" w14:textId="77777777" w:rsidR="00B520BF" w:rsidRPr="001B4760" w:rsidRDefault="00B520BF" w:rsidP="00B520BF">
      <w:pPr>
        <w:spacing w:line="480" w:lineRule="auto"/>
        <w:jc w:val="both"/>
        <w:rPr>
          <w:rFonts w:ascii="Arial" w:hAnsi="Arial" w:cs="Arial"/>
          <w:sz w:val="24"/>
          <w:szCs w:val="24"/>
        </w:rPr>
      </w:pPr>
    </w:p>
    <w:p w14:paraId="7F8C73D9"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CAL, (2021) </w:t>
      </w:r>
      <w:r w:rsidRPr="00336746">
        <w:rPr>
          <w:rFonts w:ascii="Arial" w:hAnsi="Arial" w:cs="Arial"/>
          <w:i/>
          <w:iCs/>
          <w:sz w:val="24"/>
          <w:szCs w:val="24"/>
        </w:rPr>
        <w:t xml:space="preserve">Language Planning &amp; Policy. </w:t>
      </w:r>
      <w:r w:rsidRPr="00336746">
        <w:rPr>
          <w:rFonts w:ascii="Arial" w:hAnsi="Arial" w:cs="Arial"/>
          <w:sz w:val="24"/>
          <w:szCs w:val="24"/>
        </w:rPr>
        <w:t xml:space="preserve">Available at: </w:t>
      </w:r>
      <w:hyperlink r:id="rId6" w:history="1">
        <w:r w:rsidRPr="00336746">
          <w:rPr>
            <w:rStyle w:val="Hyperlink"/>
            <w:rFonts w:ascii="Arial" w:hAnsi="Arial" w:cs="Arial"/>
            <w:sz w:val="24"/>
            <w:szCs w:val="24"/>
          </w:rPr>
          <w:t>Language Planning &amp; Policy (cal.org)</w:t>
        </w:r>
      </w:hyperlink>
      <w:r w:rsidRPr="00336746">
        <w:rPr>
          <w:rFonts w:ascii="Arial" w:hAnsi="Arial" w:cs="Arial"/>
          <w:sz w:val="24"/>
          <w:szCs w:val="24"/>
        </w:rPr>
        <w:t xml:space="preserve"> (Accessed: 19/11/21)</w:t>
      </w:r>
    </w:p>
    <w:p w14:paraId="4A45466A"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Department for education, (2014) </w:t>
      </w:r>
      <w:r w:rsidRPr="00336746">
        <w:rPr>
          <w:rFonts w:ascii="Arial" w:hAnsi="Arial" w:cs="Arial"/>
          <w:i/>
          <w:iCs/>
          <w:sz w:val="24"/>
          <w:szCs w:val="24"/>
        </w:rPr>
        <w:t xml:space="preserve">Statutory polices for schools. </w:t>
      </w:r>
      <w:r w:rsidRPr="00336746">
        <w:rPr>
          <w:rFonts w:ascii="Arial" w:hAnsi="Arial" w:cs="Arial"/>
          <w:sz w:val="24"/>
          <w:szCs w:val="24"/>
        </w:rPr>
        <w:t xml:space="preserve">Available at: </w:t>
      </w:r>
      <w:hyperlink r:id="rId7" w:history="1">
        <w:r w:rsidRPr="00336746">
          <w:rPr>
            <w:rStyle w:val="Hyperlink"/>
            <w:rFonts w:ascii="Arial" w:hAnsi="Arial" w:cs="Arial"/>
            <w:sz w:val="24"/>
            <w:szCs w:val="24"/>
          </w:rPr>
          <w:t>Department for Education (publishing.service.gov.uk)</w:t>
        </w:r>
      </w:hyperlink>
      <w:r w:rsidRPr="00336746">
        <w:rPr>
          <w:rFonts w:ascii="Arial" w:hAnsi="Arial" w:cs="Arial"/>
          <w:sz w:val="24"/>
          <w:szCs w:val="24"/>
        </w:rPr>
        <w:t xml:space="preserve"> (Accessed: 19/11/21)</w:t>
      </w:r>
    </w:p>
    <w:p w14:paraId="5EAB30A4"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Early years alliance. (2019) </w:t>
      </w:r>
      <w:r w:rsidRPr="00336746">
        <w:rPr>
          <w:rFonts w:ascii="Arial" w:hAnsi="Arial" w:cs="Arial"/>
          <w:i/>
          <w:iCs/>
          <w:sz w:val="24"/>
          <w:szCs w:val="24"/>
        </w:rPr>
        <w:t xml:space="preserve">Equality and inclusive practice. </w:t>
      </w:r>
      <w:r w:rsidRPr="00336746">
        <w:rPr>
          <w:rFonts w:ascii="Arial" w:hAnsi="Arial" w:cs="Arial"/>
          <w:sz w:val="24"/>
          <w:szCs w:val="24"/>
        </w:rPr>
        <w:t xml:space="preserve">Available at: </w:t>
      </w:r>
      <w:hyperlink r:id="rId8" w:history="1">
        <w:r w:rsidRPr="00336746">
          <w:rPr>
            <w:rStyle w:val="Hyperlink"/>
            <w:rFonts w:ascii="Arial" w:hAnsi="Arial" w:cs="Arial"/>
            <w:sz w:val="24"/>
            <w:szCs w:val="24"/>
          </w:rPr>
          <w:t>Equality and inclusive practice | early years alliance (eyalliance.org.uk)</w:t>
        </w:r>
      </w:hyperlink>
      <w:r w:rsidRPr="00336746">
        <w:rPr>
          <w:rFonts w:ascii="Arial" w:hAnsi="Arial" w:cs="Arial"/>
          <w:sz w:val="24"/>
          <w:szCs w:val="24"/>
        </w:rPr>
        <w:t xml:space="preserve"> (accessed: 25/11/21)</w:t>
      </w:r>
    </w:p>
    <w:p w14:paraId="6875DF23"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Fairbrother, D. (2016) </w:t>
      </w:r>
      <w:r w:rsidRPr="00336746">
        <w:rPr>
          <w:rFonts w:ascii="Arial" w:hAnsi="Arial" w:cs="Arial"/>
          <w:i/>
          <w:iCs/>
          <w:sz w:val="24"/>
          <w:szCs w:val="24"/>
        </w:rPr>
        <w:t xml:space="preserve">Do I need policies and procedures for my nursery? </w:t>
      </w:r>
      <w:r w:rsidRPr="00336746">
        <w:rPr>
          <w:rFonts w:ascii="Arial" w:hAnsi="Arial" w:cs="Arial"/>
          <w:sz w:val="24"/>
          <w:szCs w:val="24"/>
        </w:rPr>
        <w:t xml:space="preserve">Available at: </w:t>
      </w:r>
      <w:hyperlink r:id="rId9" w:history="1">
        <w:r w:rsidRPr="00336746">
          <w:rPr>
            <w:rStyle w:val="Hyperlink"/>
            <w:rFonts w:ascii="Arial" w:hAnsi="Arial" w:cs="Arial"/>
            <w:sz w:val="24"/>
            <w:szCs w:val="24"/>
          </w:rPr>
          <w:t xml:space="preserve">Do I Need Policies and Procedures </w:t>
        </w:r>
        <w:proofErr w:type="gramStart"/>
        <w:r w:rsidRPr="00336746">
          <w:rPr>
            <w:rStyle w:val="Hyperlink"/>
            <w:rFonts w:ascii="Arial" w:hAnsi="Arial" w:cs="Arial"/>
            <w:sz w:val="24"/>
            <w:szCs w:val="24"/>
          </w:rPr>
          <w:t>For</w:t>
        </w:r>
        <w:proofErr w:type="gramEnd"/>
        <w:r w:rsidRPr="00336746">
          <w:rPr>
            <w:rStyle w:val="Hyperlink"/>
            <w:rFonts w:ascii="Arial" w:hAnsi="Arial" w:cs="Arial"/>
            <w:sz w:val="24"/>
            <w:szCs w:val="24"/>
          </w:rPr>
          <w:t xml:space="preserve"> My Nursery? - Nursery HR people (thenurseryhrpeople.co.uk)</w:t>
        </w:r>
      </w:hyperlink>
      <w:r w:rsidRPr="00336746">
        <w:rPr>
          <w:rFonts w:ascii="Arial" w:hAnsi="Arial" w:cs="Arial"/>
          <w:sz w:val="24"/>
          <w:szCs w:val="24"/>
        </w:rPr>
        <w:t xml:space="preserve"> (Accessed: 19/11/21). </w:t>
      </w:r>
    </w:p>
    <w:p w14:paraId="0CFE4092"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Ferdman, B. (2021</w:t>
      </w:r>
      <w:proofErr w:type="gramStart"/>
      <w:r w:rsidRPr="00336746">
        <w:rPr>
          <w:rFonts w:ascii="Arial" w:hAnsi="Arial" w:cs="Arial"/>
          <w:sz w:val="24"/>
          <w:szCs w:val="24"/>
        </w:rPr>
        <w:t xml:space="preserve">)  </w:t>
      </w:r>
      <w:r w:rsidRPr="00336746">
        <w:rPr>
          <w:rFonts w:ascii="Arial" w:hAnsi="Arial" w:cs="Arial"/>
          <w:i/>
          <w:iCs/>
          <w:sz w:val="24"/>
          <w:szCs w:val="24"/>
        </w:rPr>
        <w:t>Inclusive</w:t>
      </w:r>
      <w:proofErr w:type="gramEnd"/>
      <w:r w:rsidRPr="00336746">
        <w:rPr>
          <w:rFonts w:ascii="Arial" w:hAnsi="Arial" w:cs="Arial"/>
          <w:i/>
          <w:iCs/>
          <w:sz w:val="24"/>
          <w:szCs w:val="24"/>
        </w:rPr>
        <w:t xml:space="preserve"> Leadership: Transforming diverse lives, workplaces and societies. </w:t>
      </w:r>
      <w:r w:rsidRPr="00336746">
        <w:rPr>
          <w:rFonts w:ascii="Arial" w:hAnsi="Arial" w:cs="Arial"/>
          <w:sz w:val="24"/>
          <w:szCs w:val="24"/>
        </w:rPr>
        <w:t>London: Routledge</w:t>
      </w:r>
    </w:p>
    <w:p w14:paraId="10FFE860"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First discovers, (2021) </w:t>
      </w:r>
      <w:r w:rsidRPr="00336746">
        <w:rPr>
          <w:rFonts w:ascii="Arial" w:hAnsi="Arial" w:cs="Arial"/>
          <w:i/>
          <w:iCs/>
          <w:sz w:val="24"/>
          <w:szCs w:val="24"/>
        </w:rPr>
        <w:t xml:space="preserve">Child development theories: Abraham Maslow. </w:t>
      </w:r>
      <w:r w:rsidRPr="00336746">
        <w:rPr>
          <w:rFonts w:ascii="Arial" w:hAnsi="Arial" w:cs="Arial"/>
          <w:sz w:val="24"/>
          <w:szCs w:val="24"/>
        </w:rPr>
        <w:t xml:space="preserve">Available at: </w:t>
      </w:r>
      <w:hyperlink r:id="rId10" w:history="1">
        <w:r w:rsidRPr="00336746">
          <w:rPr>
            <w:rStyle w:val="Hyperlink"/>
            <w:rFonts w:ascii="Arial" w:hAnsi="Arial" w:cs="Arial"/>
            <w:sz w:val="24"/>
            <w:szCs w:val="24"/>
          </w:rPr>
          <w:t>Child Development Theories: Abraham Maslow (firstdiscoverers.co.uk)</w:t>
        </w:r>
      </w:hyperlink>
      <w:r w:rsidRPr="00336746">
        <w:rPr>
          <w:rFonts w:ascii="Arial" w:hAnsi="Arial" w:cs="Arial"/>
          <w:sz w:val="24"/>
          <w:szCs w:val="24"/>
        </w:rPr>
        <w:t xml:space="preserve"> (Accessed: 24/11/21)</w:t>
      </w:r>
    </w:p>
    <w:p w14:paraId="44825B5B"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GOV.UK, (2021) </w:t>
      </w:r>
      <w:r w:rsidRPr="00336746">
        <w:rPr>
          <w:rFonts w:ascii="Arial" w:hAnsi="Arial" w:cs="Arial"/>
          <w:i/>
          <w:iCs/>
          <w:sz w:val="24"/>
          <w:szCs w:val="24"/>
        </w:rPr>
        <w:t xml:space="preserve">What maintained schools must publish online. </w:t>
      </w:r>
      <w:r w:rsidRPr="00336746">
        <w:rPr>
          <w:rFonts w:ascii="Arial" w:hAnsi="Arial" w:cs="Arial"/>
          <w:sz w:val="24"/>
          <w:szCs w:val="24"/>
        </w:rPr>
        <w:t xml:space="preserve">Available at: </w:t>
      </w:r>
      <w:hyperlink r:id="rId11" w:history="1">
        <w:r w:rsidRPr="00336746">
          <w:rPr>
            <w:rStyle w:val="Hyperlink"/>
            <w:rFonts w:ascii="Arial" w:hAnsi="Arial" w:cs="Arial"/>
            <w:sz w:val="24"/>
            <w:szCs w:val="24"/>
          </w:rPr>
          <w:t>What maintained schools must publish online - GOV.UK (www.gov.uk)</w:t>
        </w:r>
      </w:hyperlink>
      <w:r w:rsidRPr="00336746">
        <w:rPr>
          <w:rFonts w:ascii="Arial" w:hAnsi="Arial" w:cs="Arial"/>
          <w:sz w:val="24"/>
          <w:szCs w:val="24"/>
        </w:rPr>
        <w:t xml:space="preserve"> (Accessed: 19/11/21)</w:t>
      </w:r>
    </w:p>
    <w:p w14:paraId="57F7798A"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Granite Schools, (2021). </w:t>
      </w:r>
      <w:proofErr w:type="spellStart"/>
      <w:r w:rsidRPr="00336746">
        <w:rPr>
          <w:rFonts w:ascii="Arial" w:hAnsi="Arial" w:cs="Arial"/>
          <w:i/>
          <w:iCs/>
          <w:sz w:val="24"/>
          <w:szCs w:val="24"/>
        </w:rPr>
        <w:t>Polices</w:t>
      </w:r>
      <w:proofErr w:type="spellEnd"/>
      <w:r w:rsidRPr="00336746">
        <w:rPr>
          <w:rFonts w:ascii="Arial" w:hAnsi="Arial" w:cs="Arial"/>
          <w:i/>
          <w:iCs/>
          <w:sz w:val="24"/>
          <w:szCs w:val="24"/>
        </w:rPr>
        <w:t xml:space="preserve"> and Procedures. </w:t>
      </w:r>
      <w:r w:rsidRPr="00336746">
        <w:rPr>
          <w:rFonts w:ascii="Arial" w:hAnsi="Arial" w:cs="Arial"/>
          <w:sz w:val="24"/>
          <w:szCs w:val="24"/>
        </w:rPr>
        <w:t xml:space="preserve">Available at: </w:t>
      </w:r>
      <w:hyperlink r:id="rId12" w:history="1">
        <w:r w:rsidRPr="00336746">
          <w:rPr>
            <w:rStyle w:val="Hyperlink"/>
            <w:rFonts w:ascii="Arial" w:hAnsi="Arial" w:cs="Arial"/>
            <w:sz w:val="24"/>
            <w:szCs w:val="24"/>
          </w:rPr>
          <w:t>Policies &amp; Procedures (graniteschools.org)</w:t>
        </w:r>
      </w:hyperlink>
      <w:r w:rsidRPr="00336746">
        <w:rPr>
          <w:rFonts w:ascii="Arial" w:hAnsi="Arial" w:cs="Arial"/>
          <w:sz w:val="24"/>
          <w:szCs w:val="24"/>
        </w:rPr>
        <w:t xml:space="preserve"> (Accessed on: 19/11/21)</w:t>
      </w:r>
    </w:p>
    <w:p w14:paraId="4BFE87E9"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Hallet, E. (2016) </w:t>
      </w:r>
      <w:r w:rsidRPr="00336746">
        <w:rPr>
          <w:rFonts w:ascii="Arial" w:hAnsi="Arial" w:cs="Arial"/>
          <w:i/>
          <w:iCs/>
          <w:sz w:val="24"/>
          <w:szCs w:val="24"/>
        </w:rPr>
        <w:t xml:space="preserve">Early Years Practice: For educators and teachers. </w:t>
      </w:r>
      <w:r w:rsidRPr="00336746">
        <w:rPr>
          <w:rFonts w:ascii="Arial" w:hAnsi="Arial" w:cs="Arial"/>
          <w:sz w:val="24"/>
          <w:szCs w:val="24"/>
        </w:rPr>
        <w:t xml:space="preserve">London: SAGE publications Ltd. </w:t>
      </w:r>
    </w:p>
    <w:p w14:paraId="7EB0DB3E"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HCB Solicitors. (</w:t>
      </w:r>
      <w:proofErr w:type="gramStart"/>
      <w:r w:rsidRPr="00336746">
        <w:rPr>
          <w:rFonts w:ascii="Arial" w:hAnsi="Arial" w:cs="Arial"/>
          <w:sz w:val="24"/>
          <w:szCs w:val="24"/>
        </w:rPr>
        <w:t>no</w:t>
      </w:r>
      <w:proofErr w:type="gramEnd"/>
      <w:r w:rsidRPr="00336746">
        <w:rPr>
          <w:rFonts w:ascii="Arial" w:hAnsi="Arial" w:cs="Arial"/>
          <w:sz w:val="24"/>
          <w:szCs w:val="24"/>
        </w:rPr>
        <w:t xml:space="preserve"> date) </w:t>
      </w:r>
      <w:r w:rsidRPr="00336746">
        <w:rPr>
          <w:rFonts w:ascii="Arial" w:hAnsi="Arial" w:cs="Arial"/>
          <w:i/>
          <w:iCs/>
          <w:sz w:val="24"/>
          <w:szCs w:val="24"/>
        </w:rPr>
        <w:t xml:space="preserve">Advice on Policies. </w:t>
      </w:r>
      <w:r w:rsidRPr="00336746">
        <w:rPr>
          <w:rFonts w:ascii="Arial" w:hAnsi="Arial" w:cs="Arial"/>
          <w:sz w:val="24"/>
          <w:szCs w:val="24"/>
        </w:rPr>
        <w:t xml:space="preserve">Available at: </w:t>
      </w:r>
      <w:hyperlink r:id="rId13" w:history="1">
        <w:r w:rsidRPr="00336746">
          <w:rPr>
            <w:rStyle w:val="Hyperlink"/>
            <w:rFonts w:ascii="Arial" w:hAnsi="Arial" w:cs="Arial"/>
            <w:sz w:val="24"/>
            <w:szCs w:val="24"/>
          </w:rPr>
          <w:t>School Policies &amp; Procedures Advice - HCB Solicitors (hcbgroup.com)</w:t>
        </w:r>
      </w:hyperlink>
      <w:r w:rsidRPr="00336746">
        <w:rPr>
          <w:rFonts w:ascii="Arial" w:hAnsi="Arial" w:cs="Arial"/>
          <w:sz w:val="24"/>
          <w:szCs w:val="24"/>
        </w:rPr>
        <w:t xml:space="preserve"> (Accessed:19/11/21)</w:t>
      </w:r>
    </w:p>
    <w:p w14:paraId="61D7E56A"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Legislation.gov. (2014) </w:t>
      </w:r>
      <w:r w:rsidRPr="00336746">
        <w:rPr>
          <w:rFonts w:ascii="Arial" w:hAnsi="Arial" w:cs="Arial"/>
          <w:i/>
          <w:iCs/>
          <w:sz w:val="24"/>
          <w:szCs w:val="24"/>
        </w:rPr>
        <w:t xml:space="preserve">Social services and well-being (Wales) Act 2014. </w:t>
      </w:r>
      <w:r w:rsidRPr="00336746">
        <w:rPr>
          <w:rFonts w:ascii="Arial" w:hAnsi="Arial" w:cs="Arial"/>
          <w:sz w:val="24"/>
          <w:szCs w:val="24"/>
        </w:rPr>
        <w:t xml:space="preserve">Available at: </w:t>
      </w:r>
      <w:hyperlink r:id="rId14" w:history="1">
        <w:r w:rsidRPr="00336746">
          <w:rPr>
            <w:rStyle w:val="Hyperlink"/>
            <w:rFonts w:ascii="Arial" w:hAnsi="Arial" w:cs="Arial"/>
            <w:sz w:val="24"/>
            <w:szCs w:val="24"/>
          </w:rPr>
          <w:t>Social Services and Well-being (Wales) Act 2014 (legislation.gov.uk)</w:t>
        </w:r>
      </w:hyperlink>
      <w:r w:rsidRPr="00336746">
        <w:rPr>
          <w:rFonts w:ascii="Arial" w:hAnsi="Arial" w:cs="Arial"/>
          <w:sz w:val="24"/>
          <w:szCs w:val="24"/>
        </w:rPr>
        <w:t xml:space="preserve"> (Accessed: 26/11/21)</w:t>
      </w:r>
    </w:p>
    <w:p w14:paraId="3288F225"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Nutbrown, C. (2020) </w:t>
      </w:r>
      <w:r w:rsidRPr="00336746">
        <w:rPr>
          <w:rFonts w:ascii="Arial" w:hAnsi="Arial" w:cs="Arial"/>
          <w:i/>
          <w:iCs/>
          <w:sz w:val="24"/>
          <w:szCs w:val="24"/>
        </w:rPr>
        <w:t xml:space="preserve">Gender Stereotyping in the Early Years. </w:t>
      </w:r>
      <w:r w:rsidRPr="00336746">
        <w:rPr>
          <w:rFonts w:ascii="Arial" w:hAnsi="Arial" w:cs="Arial"/>
          <w:sz w:val="24"/>
          <w:szCs w:val="24"/>
        </w:rPr>
        <w:t xml:space="preserve">Available at: </w:t>
      </w:r>
      <w:hyperlink r:id="rId15" w:history="1">
        <w:r w:rsidRPr="00336746">
          <w:rPr>
            <w:rStyle w:val="Hyperlink"/>
            <w:rFonts w:ascii="Arial" w:hAnsi="Arial" w:cs="Arial"/>
            <w:sz w:val="24"/>
            <w:szCs w:val="24"/>
          </w:rPr>
          <w:t>Gender Stereotyping in the Early Years | A Unique Child | Teach Early Years</w:t>
        </w:r>
      </w:hyperlink>
      <w:r w:rsidRPr="00336746">
        <w:rPr>
          <w:rFonts w:ascii="Arial" w:hAnsi="Arial" w:cs="Arial"/>
          <w:sz w:val="24"/>
          <w:szCs w:val="24"/>
        </w:rPr>
        <w:t xml:space="preserve"> (Accessed:25/11/21)</w:t>
      </w:r>
    </w:p>
    <w:p w14:paraId="4ABE38BA"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Open Society, (2019). </w:t>
      </w:r>
      <w:r w:rsidRPr="00336746">
        <w:rPr>
          <w:rFonts w:ascii="Arial" w:hAnsi="Arial" w:cs="Arial"/>
          <w:i/>
          <w:iCs/>
          <w:sz w:val="24"/>
          <w:szCs w:val="24"/>
        </w:rPr>
        <w:t>The Value of Inclusive education.</w:t>
      </w:r>
      <w:r w:rsidRPr="00336746">
        <w:rPr>
          <w:rFonts w:ascii="Arial" w:hAnsi="Arial" w:cs="Arial"/>
          <w:sz w:val="24"/>
          <w:szCs w:val="24"/>
        </w:rPr>
        <w:t xml:space="preserve"> Available at: </w:t>
      </w:r>
      <w:hyperlink r:id="rId16" w:history="1">
        <w:r w:rsidRPr="00336746">
          <w:rPr>
            <w:rStyle w:val="Hyperlink"/>
            <w:rFonts w:ascii="Arial" w:hAnsi="Arial" w:cs="Arial"/>
            <w:sz w:val="24"/>
            <w:szCs w:val="24"/>
          </w:rPr>
          <w:t>The Value of Inclusive Education - Open Society Foundations</w:t>
        </w:r>
      </w:hyperlink>
      <w:r w:rsidRPr="00336746">
        <w:rPr>
          <w:rFonts w:ascii="Arial" w:hAnsi="Arial" w:cs="Arial"/>
          <w:sz w:val="24"/>
          <w:szCs w:val="24"/>
        </w:rPr>
        <w:t xml:space="preserve"> (accessed:28/11/2021)</w:t>
      </w:r>
    </w:p>
    <w:p w14:paraId="7E9315C0"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Petty, L. (2014) </w:t>
      </w:r>
      <w:r w:rsidRPr="00336746">
        <w:rPr>
          <w:rFonts w:ascii="Arial" w:hAnsi="Arial" w:cs="Arial"/>
          <w:i/>
          <w:iCs/>
          <w:sz w:val="24"/>
          <w:szCs w:val="24"/>
        </w:rPr>
        <w:t xml:space="preserve">How to promote equality &amp; diversity in the classroom. </w:t>
      </w:r>
      <w:r w:rsidRPr="00336746">
        <w:rPr>
          <w:rFonts w:ascii="Arial" w:hAnsi="Arial" w:cs="Arial"/>
          <w:sz w:val="24"/>
          <w:szCs w:val="24"/>
        </w:rPr>
        <w:t xml:space="preserve">Available at: </w:t>
      </w:r>
      <w:hyperlink r:id="rId17" w:history="1">
        <w:r w:rsidRPr="00336746">
          <w:rPr>
            <w:rStyle w:val="Hyperlink"/>
            <w:rFonts w:ascii="Arial" w:hAnsi="Arial" w:cs="Arial"/>
            <w:sz w:val="24"/>
            <w:szCs w:val="24"/>
          </w:rPr>
          <w:t xml:space="preserve">Equality &amp; Diversity </w:t>
        </w:r>
        <w:proofErr w:type="gramStart"/>
        <w:r w:rsidRPr="00336746">
          <w:rPr>
            <w:rStyle w:val="Hyperlink"/>
            <w:rFonts w:ascii="Arial" w:hAnsi="Arial" w:cs="Arial"/>
            <w:sz w:val="24"/>
            <w:szCs w:val="24"/>
          </w:rPr>
          <w:t>In</w:t>
        </w:r>
        <w:proofErr w:type="gramEnd"/>
        <w:r w:rsidRPr="00336746">
          <w:rPr>
            <w:rStyle w:val="Hyperlink"/>
            <w:rFonts w:ascii="Arial" w:hAnsi="Arial" w:cs="Arial"/>
            <w:sz w:val="24"/>
            <w:szCs w:val="24"/>
          </w:rPr>
          <w:t xml:space="preserve"> The Classroom - Tips for Teachers (highspeedtraining.co.uk)</w:t>
        </w:r>
      </w:hyperlink>
      <w:r w:rsidRPr="00336746">
        <w:rPr>
          <w:rFonts w:ascii="Arial" w:hAnsi="Arial" w:cs="Arial"/>
          <w:sz w:val="24"/>
          <w:szCs w:val="24"/>
        </w:rPr>
        <w:t xml:space="preserve"> (Accessed:19/11/21)</w:t>
      </w:r>
    </w:p>
    <w:p w14:paraId="6BB67350"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Summer, D. (2021). </w:t>
      </w:r>
      <w:r w:rsidRPr="00336746">
        <w:rPr>
          <w:rFonts w:ascii="Arial" w:hAnsi="Arial" w:cs="Arial"/>
          <w:i/>
          <w:iCs/>
          <w:sz w:val="24"/>
          <w:szCs w:val="24"/>
        </w:rPr>
        <w:t xml:space="preserve">Equity and diversity Policy. </w:t>
      </w:r>
      <w:r w:rsidRPr="00336746">
        <w:rPr>
          <w:rFonts w:ascii="Arial" w:hAnsi="Arial" w:cs="Arial"/>
          <w:sz w:val="24"/>
          <w:szCs w:val="24"/>
        </w:rPr>
        <w:t xml:space="preserve">Available at: </w:t>
      </w:r>
      <w:hyperlink r:id="rId18" w:history="1">
        <w:r w:rsidRPr="00336746">
          <w:rPr>
            <w:rStyle w:val="Hyperlink"/>
            <w:rFonts w:ascii="Arial" w:hAnsi="Arial" w:cs="Arial"/>
            <w:sz w:val="24"/>
            <w:szCs w:val="24"/>
          </w:rPr>
          <w:t>equity-and-diversity-policy-2021-2024.pdf (primarysite-prod-sorted.s3.amazonaws.com)</w:t>
        </w:r>
      </w:hyperlink>
      <w:r w:rsidRPr="00336746">
        <w:rPr>
          <w:rFonts w:ascii="Arial" w:hAnsi="Arial" w:cs="Arial"/>
          <w:sz w:val="24"/>
          <w:szCs w:val="24"/>
        </w:rPr>
        <w:t xml:space="preserve"> (Accessed:19/11/21)</w:t>
      </w:r>
    </w:p>
    <w:p w14:paraId="5172BAF9"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The British Association for Early Childhood Education, (no date) </w:t>
      </w:r>
      <w:r w:rsidRPr="00336746">
        <w:rPr>
          <w:rFonts w:ascii="Arial" w:hAnsi="Arial" w:cs="Arial"/>
          <w:i/>
          <w:iCs/>
          <w:sz w:val="24"/>
          <w:szCs w:val="24"/>
        </w:rPr>
        <w:t xml:space="preserve">Overcoming barriers. </w:t>
      </w:r>
      <w:r w:rsidRPr="00336746">
        <w:rPr>
          <w:rFonts w:ascii="Arial" w:hAnsi="Arial" w:cs="Arial"/>
          <w:sz w:val="24"/>
          <w:szCs w:val="24"/>
        </w:rPr>
        <w:t xml:space="preserve">Available at: </w:t>
      </w:r>
      <w:hyperlink r:id="rId19" w:history="1">
        <w:r w:rsidRPr="00336746">
          <w:rPr>
            <w:rStyle w:val="Hyperlink"/>
            <w:rFonts w:ascii="Arial" w:hAnsi="Arial" w:cs="Arial"/>
            <w:sz w:val="24"/>
            <w:szCs w:val="24"/>
          </w:rPr>
          <w:t>Overcoming barriers | Early Education (early-education.org.uk)</w:t>
        </w:r>
      </w:hyperlink>
      <w:r w:rsidRPr="00336746">
        <w:rPr>
          <w:rFonts w:ascii="Arial" w:hAnsi="Arial" w:cs="Arial"/>
          <w:sz w:val="24"/>
          <w:szCs w:val="24"/>
        </w:rPr>
        <w:t xml:space="preserve"> (Accessed:25/11/21)</w:t>
      </w:r>
    </w:p>
    <w:p w14:paraId="397BC67D"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UNICEF, (no date) </w:t>
      </w:r>
      <w:r w:rsidRPr="00336746">
        <w:rPr>
          <w:rFonts w:ascii="Arial" w:hAnsi="Arial" w:cs="Arial"/>
          <w:i/>
          <w:iCs/>
          <w:sz w:val="24"/>
          <w:szCs w:val="24"/>
        </w:rPr>
        <w:t xml:space="preserve">A summary of the UN convention on the rights of the child. </w:t>
      </w:r>
      <w:r w:rsidRPr="00336746">
        <w:rPr>
          <w:rFonts w:ascii="Arial" w:hAnsi="Arial" w:cs="Arial"/>
          <w:sz w:val="24"/>
          <w:szCs w:val="24"/>
        </w:rPr>
        <w:t xml:space="preserve">Available at: </w:t>
      </w:r>
      <w:hyperlink r:id="rId20" w:history="1">
        <w:r w:rsidRPr="00336746">
          <w:rPr>
            <w:rStyle w:val="Hyperlink"/>
            <w:rFonts w:ascii="Arial" w:hAnsi="Arial" w:cs="Arial"/>
            <w:sz w:val="24"/>
            <w:szCs w:val="24"/>
          </w:rPr>
          <w:t>UNCRC_summary-1_1.pdf (unicef.org.uk)</w:t>
        </w:r>
      </w:hyperlink>
      <w:r w:rsidRPr="00336746">
        <w:rPr>
          <w:rFonts w:ascii="Arial" w:hAnsi="Arial" w:cs="Arial"/>
          <w:sz w:val="24"/>
          <w:szCs w:val="24"/>
        </w:rPr>
        <w:t xml:space="preserve"> (Accessed:25/1121)</w:t>
      </w:r>
    </w:p>
    <w:p w14:paraId="5C7A6FB1" w14:textId="77777777" w:rsidR="00B520BF" w:rsidRPr="00336746" w:rsidRDefault="00B520BF" w:rsidP="00B520BF">
      <w:pPr>
        <w:spacing w:line="360" w:lineRule="auto"/>
        <w:ind w:left="360"/>
        <w:jc w:val="both"/>
        <w:rPr>
          <w:rFonts w:ascii="Arial" w:hAnsi="Arial" w:cs="Arial"/>
          <w:sz w:val="24"/>
          <w:szCs w:val="24"/>
        </w:rPr>
      </w:pPr>
      <w:r w:rsidRPr="00336746">
        <w:rPr>
          <w:rFonts w:ascii="Arial" w:hAnsi="Arial" w:cs="Arial"/>
          <w:sz w:val="24"/>
          <w:szCs w:val="24"/>
        </w:rPr>
        <w:t xml:space="preserve">Welsh assembly government (2003) </w:t>
      </w:r>
      <w:r w:rsidRPr="00336746">
        <w:rPr>
          <w:rFonts w:ascii="Arial" w:hAnsi="Arial" w:cs="Arial"/>
          <w:i/>
          <w:iCs/>
          <w:sz w:val="24"/>
          <w:szCs w:val="24"/>
        </w:rPr>
        <w:t xml:space="preserve">Information sheet: community focused schools. </w:t>
      </w:r>
      <w:r w:rsidRPr="00336746">
        <w:rPr>
          <w:rFonts w:ascii="Arial" w:hAnsi="Arial" w:cs="Arial"/>
          <w:sz w:val="24"/>
          <w:szCs w:val="24"/>
        </w:rPr>
        <w:t xml:space="preserve">Available at: </w:t>
      </w:r>
      <w:hyperlink r:id="rId21" w:history="1">
        <w:proofErr w:type="spellStart"/>
        <w:r w:rsidRPr="00336746">
          <w:rPr>
            <w:rStyle w:val="Hyperlink"/>
            <w:rFonts w:ascii="Arial" w:hAnsi="Arial" w:cs="Arial"/>
            <w:sz w:val="24"/>
            <w:szCs w:val="24"/>
          </w:rPr>
          <w:t>cfs</w:t>
        </w:r>
        <w:proofErr w:type="spellEnd"/>
        <w:r w:rsidRPr="00336746">
          <w:rPr>
            <w:rStyle w:val="Hyperlink"/>
            <w:rFonts w:ascii="Arial" w:hAnsi="Arial" w:cs="Arial"/>
            <w:sz w:val="24"/>
            <w:szCs w:val="24"/>
          </w:rPr>
          <w:t xml:space="preserve"> info leaflet - dec 09:Layout 1.qxd (</w:t>
        </w:r>
        <w:proofErr w:type="spellStart"/>
        <w:r w:rsidRPr="00336746">
          <w:rPr>
            <w:rStyle w:val="Hyperlink"/>
            <w:rFonts w:ascii="Arial" w:hAnsi="Arial" w:cs="Arial"/>
            <w:sz w:val="24"/>
            <w:szCs w:val="24"/>
          </w:rPr>
          <w:t>senedd.wales</w:t>
        </w:r>
        <w:proofErr w:type="spellEnd"/>
        <w:r w:rsidRPr="00336746">
          <w:rPr>
            <w:rStyle w:val="Hyperlink"/>
            <w:rFonts w:ascii="Arial" w:hAnsi="Arial" w:cs="Arial"/>
            <w:sz w:val="24"/>
            <w:szCs w:val="24"/>
          </w:rPr>
          <w:t>)</w:t>
        </w:r>
      </w:hyperlink>
      <w:r w:rsidRPr="00336746">
        <w:rPr>
          <w:rFonts w:ascii="Arial" w:hAnsi="Arial" w:cs="Arial"/>
          <w:sz w:val="24"/>
          <w:szCs w:val="24"/>
        </w:rPr>
        <w:t xml:space="preserve"> (Accessed:26/11/21)</w:t>
      </w:r>
    </w:p>
    <w:p w14:paraId="601BC1AD" w14:textId="77777777" w:rsidR="00B520BF" w:rsidRPr="00336746" w:rsidRDefault="00D07A48" w:rsidP="00B520BF">
      <w:pPr>
        <w:spacing w:line="360" w:lineRule="auto"/>
        <w:ind w:left="360"/>
        <w:jc w:val="both"/>
        <w:rPr>
          <w:rFonts w:ascii="Arial" w:hAnsi="Arial" w:cs="Arial"/>
          <w:sz w:val="24"/>
          <w:szCs w:val="24"/>
        </w:rPr>
      </w:pPr>
      <w:r w:rsidRPr="0003226F">
        <w:rPr>
          <w:rFonts w:ascii="Arial" w:hAnsi="Arial" w:cs="Arial"/>
          <w:sz w:val="24"/>
          <w:szCs w:val="24"/>
        </w:rPr>
        <w:t xml:space="preserve">Welsh Government (2016) </w:t>
      </w:r>
      <w:proofErr w:type="spellStart"/>
      <w:r w:rsidRPr="0003226F">
        <w:rPr>
          <w:rFonts w:ascii="Arial" w:hAnsi="Arial" w:cs="Arial"/>
          <w:i/>
          <w:iCs/>
          <w:sz w:val="24"/>
          <w:szCs w:val="24"/>
        </w:rPr>
        <w:t>FaCE</w:t>
      </w:r>
      <w:proofErr w:type="spellEnd"/>
      <w:r w:rsidRPr="0003226F">
        <w:rPr>
          <w:rFonts w:ascii="Arial" w:hAnsi="Arial" w:cs="Arial"/>
          <w:i/>
          <w:iCs/>
          <w:sz w:val="24"/>
          <w:szCs w:val="24"/>
        </w:rPr>
        <w:t xml:space="preserve"> the challenge together: Family and community engagement toolkit for schools in Wales Main gui</w:t>
      </w:r>
      <w:r w:rsidRPr="0003226F">
        <w:rPr>
          <w:rFonts w:ascii="Arial" w:hAnsi="Arial" w:cs="Arial"/>
          <w:i/>
          <w:iCs/>
          <w:sz w:val="24"/>
          <w:szCs w:val="24"/>
        </w:rPr>
        <w:t xml:space="preserve">dance. </w:t>
      </w:r>
      <w:r w:rsidRPr="0003226F">
        <w:rPr>
          <w:rFonts w:ascii="Arial" w:hAnsi="Arial" w:cs="Arial"/>
          <w:sz w:val="24"/>
          <w:szCs w:val="24"/>
        </w:rPr>
        <w:t xml:space="preserve">Available at: </w:t>
      </w:r>
      <w:hyperlink r:id="rId22" w:history="1">
        <w:r w:rsidRPr="0003226F">
          <w:rPr>
            <w:rStyle w:val="Hyperlink"/>
            <w:rFonts w:ascii="Arial" w:hAnsi="Arial" w:cs="Arial"/>
            <w:sz w:val="24"/>
            <w:szCs w:val="24"/>
          </w:rPr>
          <w:t>https://gov.wales/sites/default/files/publications/2018-12/face-the-challenge-together-family-and-community-engagement-</w:t>
        </w:r>
        <w:r w:rsidRPr="0003226F">
          <w:rPr>
            <w:rStyle w:val="Hyperlink"/>
            <w:rFonts w:ascii="Arial" w:hAnsi="Arial" w:cs="Arial"/>
            <w:sz w:val="24"/>
            <w:szCs w:val="24"/>
          </w:rPr>
          <w:t>toolkit-for-schools-in-wales-main-guidance.pdf</w:t>
        </w:r>
      </w:hyperlink>
      <w:r w:rsidRPr="0003226F">
        <w:rPr>
          <w:rFonts w:ascii="Arial" w:hAnsi="Arial" w:cs="Arial"/>
          <w:sz w:val="24"/>
          <w:szCs w:val="24"/>
        </w:rPr>
        <w:t xml:space="preserve">  (Accessed: </w:t>
      </w:r>
      <w:r w:rsidR="00B520BF" w:rsidRPr="00336746">
        <w:rPr>
          <w:rFonts w:ascii="Arial" w:hAnsi="Arial" w:cs="Arial"/>
          <w:sz w:val="24"/>
          <w:szCs w:val="24"/>
        </w:rPr>
        <w:t>26</w:t>
      </w:r>
      <w:r w:rsidRPr="0003226F">
        <w:rPr>
          <w:rFonts w:ascii="Arial" w:hAnsi="Arial" w:cs="Arial"/>
          <w:sz w:val="24"/>
          <w:szCs w:val="24"/>
        </w:rPr>
        <w:t>/11/2021)</w:t>
      </w:r>
    </w:p>
    <w:p w14:paraId="23E1E4AA"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 xml:space="preserve">Welsh Government (2017) </w:t>
      </w:r>
      <w:r w:rsidRPr="00336746">
        <w:rPr>
          <w:rFonts w:ascii="Arial" w:hAnsi="Arial" w:cs="Arial"/>
          <w:i/>
          <w:iCs/>
          <w:sz w:val="24"/>
          <w:szCs w:val="24"/>
        </w:rPr>
        <w:t xml:space="preserve">Families First, Programme Guidance. </w:t>
      </w:r>
      <w:r w:rsidRPr="00336746">
        <w:rPr>
          <w:rFonts w:ascii="Arial" w:hAnsi="Arial" w:cs="Arial"/>
          <w:sz w:val="24"/>
          <w:szCs w:val="24"/>
        </w:rPr>
        <w:t xml:space="preserve">Available at: </w:t>
      </w:r>
      <w:hyperlink r:id="rId23" w:history="1">
        <w:r w:rsidRPr="00336746">
          <w:rPr>
            <w:rStyle w:val="Hyperlink"/>
            <w:rFonts w:ascii="Arial" w:hAnsi="Arial" w:cs="Arial"/>
            <w:sz w:val="24"/>
            <w:szCs w:val="24"/>
          </w:rPr>
          <w:t>Families First: guidance for local authorities (</w:t>
        </w:r>
        <w:proofErr w:type="spellStart"/>
        <w:r w:rsidRPr="00336746">
          <w:rPr>
            <w:rStyle w:val="Hyperlink"/>
            <w:rFonts w:ascii="Arial" w:hAnsi="Arial" w:cs="Arial"/>
            <w:sz w:val="24"/>
            <w:szCs w:val="24"/>
          </w:rPr>
          <w:t>gov.wales</w:t>
        </w:r>
        <w:proofErr w:type="spellEnd"/>
        <w:r w:rsidRPr="00336746">
          <w:rPr>
            <w:rStyle w:val="Hyperlink"/>
            <w:rFonts w:ascii="Arial" w:hAnsi="Arial" w:cs="Arial"/>
            <w:sz w:val="24"/>
            <w:szCs w:val="24"/>
          </w:rPr>
          <w:t>)</w:t>
        </w:r>
      </w:hyperlink>
      <w:r w:rsidRPr="00336746">
        <w:rPr>
          <w:rFonts w:ascii="Arial" w:hAnsi="Arial" w:cs="Arial"/>
          <w:sz w:val="24"/>
          <w:szCs w:val="24"/>
        </w:rPr>
        <w:t xml:space="preserve"> (Accessed: 26/11/21)</w:t>
      </w:r>
    </w:p>
    <w:p w14:paraId="2C0E06EE" w14:textId="77777777" w:rsidR="00B520BF" w:rsidRPr="00336746" w:rsidRDefault="00B520BF" w:rsidP="00B520BF">
      <w:pPr>
        <w:spacing w:line="360" w:lineRule="auto"/>
        <w:ind w:left="359"/>
        <w:jc w:val="both"/>
        <w:rPr>
          <w:rFonts w:ascii="Arial" w:hAnsi="Arial" w:cs="Arial"/>
          <w:sz w:val="24"/>
          <w:szCs w:val="24"/>
        </w:rPr>
      </w:pPr>
      <w:r w:rsidRPr="00336746">
        <w:rPr>
          <w:rFonts w:ascii="Arial" w:hAnsi="Arial" w:cs="Arial"/>
          <w:sz w:val="24"/>
          <w:szCs w:val="24"/>
        </w:rPr>
        <w:t>Willowtown Primary School. (</w:t>
      </w:r>
      <w:proofErr w:type="gramStart"/>
      <w:r w:rsidRPr="00336746">
        <w:rPr>
          <w:rFonts w:ascii="Arial" w:hAnsi="Arial" w:cs="Arial"/>
          <w:sz w:val="24"/>
          <w:szCs w:val="24"/>
        </w:rPr>
        <w:t>no</w:t>
      </w:r>
      <w:proofErr w:type="gramEnd"/>
      <w:r w:rsidRPr="00336746">
        <w:rPr>
          <w:rFonts w:ascii="Arial" w:hAnsi="Arial" w:cs="Arial"/>
          <w:sz w:val="24"/>
          <w:szCs w:val="24"/>
        </w:rPr>
        <w:t xml:space="preserve"> date) </w:t>
      </w:r>
      <w:r w:rsidRPr="00336746">
        <w:rPr>
          <w:rFonts w:ascii="Arial" w:hAnsi="Arial" w:cs="Arial"/>
          <w:i/>
          <w:iCs/>
          <w:sz w:val="24"/>
          <w:szCs w:val="24"/>
        </w:rPr>
        <w:t xml:space="preserve">Policies. </w:t>
      </w:r>
      <w:r w:rsidRPr="00336746">
        <w:rPr>
          <w:rFonts w:ascii="Arial" w:hAnsi="Arial" w:cs="Arial"/>
          <w:sz w:val="24"/>
          <w:szCs w:val="24"/>
        </w:rPr>
        <w:t xml:space="preserve">Available at: </w:t>
      </w:r>
      <w:hyperlink r:id="rId24" w:history="1">
        <w:r w:rsidRPr="00336746">
          <w:rPr>
            <w:rStyle w:val="Hyperlink"/>
            <w:rFonts w:ascii="Arial" w:hAnsi="Arial" w:cs="Arial"/>
            <w:sz w:val="24"/>
            <w:szCs w:val="24"/>
          </w:rPr>
          <w:t>Policies | Willow Primary School</w:t>
        </w:r>
      </w:hyperlink>
      <w:r w:rsidRPr="00336746">
        <w:rPr>
          <w:rFonts w:ascii="Arial" w:hAnsi="Arial" w:cs="Arial"/>
          <w:i/>
          <w:iCs/>
          <w:sz w:val="24"/>
          <w:szCs w:val="24"/>
        </w:rPr>
        <w:t xml:space="preserve"> (</w:t>
      </w:r>
      <w:r w:rsidRPr="00336746">
        <w:rPr>
          <w:rFonts w:ascii="Arial" w:hAnsi="Arial" w:cs="Arial"/>
          <w:sz w:val="24"/>
          <w:szCs w:val="24"/>
        </w:rPr>
        <w:t>Accessed: 19/11/21)</w:t>
      </w:r>
    </w:p>
    <w:p w14:paraId="66AD8F2F" w14:textId="77777777" w:rsidR="00B520BF" w:rsidRDefault="00B520BF" w:rsidP="004E513C">
      <w:pPr>
        <w:spacing w:line="360" w:lineRule="auto"/>
        <w:jc w:val="both"/>
        <w:rPr>
          <w:rFonts w:ascii="Arial" w:hAnsi="Arial" w:cs="Arial"/>
          <w:sz w:val="24"/>
          <w:szCs w:val="24"/>
        </w:rPr>
      </w:pPr>
    </w:p>
    <w:p w14:paraId="77C121A8" w14:textId="77777777" w:rsidR="00732124" w:rsidRDefault="00732124" w:rsidP="00700B76">
      <w:pPr>
        <w:spacing w:line="360" w:lineRule="auto"/>
        <w:jc w:val="both"/>
        <w:rPr>
          <w:rFonts w:ascii="Arial" w:hAnsi="Arial" w:cs="Arial"/>
          <w:sz w:val="24"/>
          <w:szCs w:val="24"/>
        </w:rPr>
      </w:pPr>
    </w:p>
    <w:p w14:paraId="618911AB" w14:textId="77777777" w:rsidR="00815C33" w:rsidRPr="00700B76" w:rsidRDefault="00815C33" w:rsidP="00700B76">
      <w:pPr>
        <w:spacing w:line="360" w:lineRule="auto"/>
        <w:jc w:val="both"/>
        <w:rPr>
          <w:rFonts w:ascii="Arial" w:hAnsi="Arial" w:cs="Arial"/>
          <w:sz w:val="24"/>
          <w:szCs w:val="24"/>
        </w:rPr>
      </w:pPr>
    </w:p>
    <w:p w14:paraId="5E2E52A2" w14:textId="77777777" w:rsidR="00700B76" w:rsidRDefault="00700B76"/>
    <w:sectPr w:rsidR="00700B76">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2058B" w14:textId="77777777" w:rsidR="004703FD" w:rsidRDefault="004703FD" w:rsidP="00850773">
      <w:pPr>
        <w:spacing w:after="0" w:line="240" w:lineRule="auto"/>
      </w:pPr>
      <w:r>
        <w:separator/>
      </w:r>
    </w:p>
  </w:endnote>
  <w:endnote w:type="continuationSeparator" w:id="0">
    <w:p w14:paraId="39B6EA6D" w14:textId="77777777" w:rsidR="004703FD" w:rsidRDefault="004703FD" w:rsidP="00850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CE802" w14:textId="77777777" w:rsidR="004703FD" w:rsidRDefault="004703FD" w:rsidP="00850773">
      <w:pPr>
        <w:spacing w:after="0" w:line="240" w:lineRule="auto"/>
      </w:pPr>
      <w:r>
        <w:separator/>
      </w:r>
    </w:p>
  </w:footnote>
  <w:footnote w:type="continuationSeparator" w:id="0">
    <w:p w14:paraId="1AB5C6BF" w14:textId="77777777" w:rsidR="004703FD" w:rsidRDefault="004703FD" w:rsidP="008507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D2586" w14:textId="570796A5" w:rsidR="00850773" w:rsidRPr="00850773" w:rsidRDefault="00850773">
    <w:pPr>
      <w:pStyle w:val="Header"/>
      <w:rPr>
        <w:rFonts w:ascii="Arial" w:hAnsi="Arial" w:cs="Arial"/>
        <w:sz w:val="24"/>
        <w:szCs w:val="24"/>
      </w:rPr>
    </w:pPr>
    <w:r>
      <w:t>1910081</w:t>
    </w:r>
    <w:r>
      <w:rPr>
        <w:rFonts w:ascii="Arial" w:hAnsi="Arial" w:cs="Arial"/>
        <w:sz w:val="24"/>
        <w:szCs w:val="24"/>
      </w:rPr>
      <w:tab/>
      <w:t>ECEY6004C</w:t>
    </w:r>
    <w:r w:rsidR="00B520BF">
      <w:rPr>
        <w:rFonts w:ascii="Arial" w:hAnsi="Arial" w:cs="Arial"/>
        <w:sz w:val="24"/>
        <w:szCs w:val="24"/>
      </w:rPr>
      <w:tab/>
    </w:r>
    <w:r w:rsidR="00553EB1">
      <w:rPr>
        <w:rFonts w:ascii="Arial" w:hAnsi="Arial" w:cs="Arial"/>
        <w:sz w:val="24"/>
        <w:szCs w:val="24"/>
      </w:rPr>
      <w:t>3026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F2B"/>
    <w:rsid w:val="000130D3"/>
    <w:rsid w:val="000403A5"/>
    <w:rsid w:val="0005338A"/>
    <w:rsid w:val="000636C4"/>
    <w:rsid w:val="00073063"/>
    <w:rsid w:val="000A13F0"/>
    <w:rsid w:val="000A183B"/>
    <w:rsid w:val="000B7431"/>
    <w:rsid w:val="000D199D"/>
    <w:rsid w:val="000D28EC"/>
    <w:rsid w:val="000E02D4"/>
    <w:rsid w:val="000E1F63"/>
    <w:rsid w:val="000F23A1"/>
    <w:rsid w:val="0010406F"/>
    <w:rsid w:val="001045F1"/>
    <w:rsid w:val="00134215"/>
    <w:rsid w:val="00140936"/>
    <w:rsid w:val="00144E05"/>
    <w:rsid w:val="0015367A"/>
    <w:rsid w:val="0016689F"/>
    <w:rsid w:val="00170617"/>
    <w:rsid w:val="00186F13"/>
    <w:rsid w:val="001B64C8"/>
    <w:rsid w:val="001B70E7"/>
    <w:rsid w:val="001C3BCC"/>
    <w:rsid w:val="001D20A4"/>
    <w:rsid w:val="001E3A5E"/>
    <w:rsid w:val="002032E5"/>
    <w:rsid w:val="00205F5E"/>
    <w:rsid w:val="00217822"/>
    <w:rsid w:val="0022723B"/>
    <w:rsid w:val="00247A78"/>
    <w:rsid w:val="00254AB3"/>
    <w:rsid w:val="002A3F07"/>
    <w:rsid w:val="002B398E"/>
    <w:rsid w:val="00305013"/>
    <w:rsid w:val="00307F2B"/>
    <w:rsid w:val="00310252"/>
    <w:rsid w:val="00350736"/>
    <w:rsid w:val="003717A4"/>
    <w:rsid w:val="00372805"/>
    <w:rsid w:val="00383778"/>
    <w:rsid w:val="003A6D2B"/>
    <w:rsid w:val="003C6C1A"/>
    <w:rsid w:val="003D19C8"/>
    <w:rsid w:val="003D4984"/>
    <w:rsid w:val="003E73C9"/>
    <w:rsid w:val="00415596"/>
    <w:rsid w:val="00421F37"/>
    <w:rsid w:val="00426EBA"/>
    <w:rsid w:val="00437EDD"/>
    <w:rsid w:val="004703FD"/>
    <w:rsid w:val="004808B8"/>
    <w:rsid w:val="00480D92"/>
    <w:rsid w:val="00496CD2"/>
    <w:rsid w:val="004A53AF"/>
    <w:rsid w:val="004A5C4E"/>
    <w:rsid w:val="004A6F15"/>
    <w:rsid w:val="004E513C"/>
    <w:rsid w:val="00532795"/>
    <w:rsid w:val="00536DE4"/>
    <w:rsid w:val="00553EB1"/>
    <w:rsid w:val="00557E0E"/>
    <w:rsid w:val="005D7048"/>
    <w:rsid w:val="005E024E"/>
    <w:rsid w:val="005E0D1C"/>
    <w:rsid w:val="005E4D5D"/>
    <w:rsid w:val="005F29EC"/>
    <w:rsid w:val="005F5844"/>
    <w:rsid w:val="00622486"/>
    <w:rsid w:val="00641B27"/>
    <w:rsid w:val="00645189"/>
    <w:rsid w:val="006506B7"/>
    <w:rsid w:val="00657B2C"/>
    <w:rsid w:val="006755D5"/>
    <w:rsid w:val="00682AF4"/>
    <w:rsid w:val="00692E56"/>
    <w:rsid w:val="00696B52"/>
    <w:rsid w:val="006C2BBA"/>
    <w:rsid w:val="006C6466"/>
    <w:rsid w:val="006D22AF"/>
    <w:rsid w:val="006D6B9B"/>
    <w:rsid w:val="006E5177"/>
    <w:rsid w:val="007006C3"/>
    <w:rsid w:val="007006CC"/>
    <w:rsid w:val="00700B76"/>
    <w:rsid w:val="00701B27"/>
    <w:rsid w:val="007238AE"/>
    <w:rsid w:val="00724D27"/>
    <w:rsid w:val="00726802"/>
    <w:rsid w:val="00727AD6"/>
    <w:rsid w:val="00730683"/>
    <w:rsid w:val="00732124"/>
    <w:rsid w:val="0075002A"/>
    <w:rsid w:val="00752D49"/>
    <w:rsid w:val="00756041"/>
    <w:rsid w:val="007B148B"/>
    <w:rsid w:val="007E4A67"/>
    <w:rsid w:val="007E696D"/>
    <w:rsid w:val="007F3809"/>
    <w:rsid w:val="00800388"/>
    <w:rsid w:val="00815C33"/>
    <w:rsid w:val="00831480"/>
    <w:rsid w:val="008326C2"/>
    <w:rsid w:val="00836D9F"/>
    <w:rsid w:val="00850773"/>
    <w:rsid w:val="00855A52"/>
    <w:rsid w:val="00857F66"/>
    <w:rsid w:val="00871957"/>
    <w:rsid w:val="00874E1B"/>
    <w:rsid w:val="008A36DF"/>
    <w:rsid w:val="008A4061"/>
    <w:rsid w:val="008C2816"/>
    <w:rsid w:val="008C47D5"/>
    <w:rsid w:val="008C6DA0"/>
    <w:rsid w:val="008E3888"/>
    <w:rsid w:val="0090791F"/>
    <w:rsid w:val="009163A1"/>
    <w:rsid w:val="00932B57"/>
    <w:rsid w:val="009703B3"/>
    <w:rsid w:val="00976E7C"/>
    <w:rsid w:val="0099082E"/>
    <w:rsid w:val="009C26F1"/>
    <w:rsid w:val="009C42FB"/>
    <w:rsid w:val="009C4E4B"/>
    <w:rsid w:val="009D0C80"/>
    <w:rsid w:val="009E2926"/>
    <w:rsid w:val="009F0CF2"/>
    <w:rsid w:val="009F2E3C"/>
    <w:rsid w:val="00A0236C"/>
    <w:rsid w:val="00A101B2"/>
    <w:rsid w:val="00A31516"/>
    <w:rsid w:val="00A37609"/>
    <w:rsid w:val="00A40638"/>
    <w:rsid w:val="00A4455D"/>
    <w:rsid w:val="00A462B5"/>
    <w:rsid w:val="00A509F0"/>
    <w:rsid w:val="00A91F1E"/>
    <w:rsid w:val="00A94C11"/>
    <w:rsid w:val="00A955B2"/>
    <w:rsid w:val="00A95A75"/>
    <w:rsid w:val="00AE5DAD"/>
    <w:rsid w:val="00AF7745"/>
    <w:rsid w:val="00B04896"/>
    <w:rsid w:val="00B24741"/>
    <w:rsid w:val="00B520BF"/>
    <w:rsid w:val="00B6629E"/>
    <w:rsid w:val="00B73F57"/>
    <w:rsid w:val="00B82565"/>
    <w:rsid w:val="00B9452D"/>
    <w:rsid w:val="00BA1C03"/>
    <w:rsid w:val="00BA49C4"/>
    <w:rsid w:val="00BB6DC4"/>
    <w:rsid w:val="00BC4558"/>
    <w:rsid w:val="00BC5533"/>
    <w:rsid w:val="00BF39D0"/>
    <w:rsid w:val="00C063AD"/>
    <w:rsid w:val="00C10E09"/>
    <w:rsid w:val="00C30FE0"/>
    <w:rsid w:val="00C36602"/>
    <w:rsid w:val="00C52897"/>
    <w:rsid w:val="00C54A04"/>
    <w:rsid w:val="00CA09CE"/>
    <w:rsid w:val="00CA4A48"/>
    <w:rsid w:val="00CA5246"/>
    <w:rsid w:val="00CB0A92"/>
    <w:rsid w:val="00CC4692"/>
    <w:rsid w:val="00CE4918"/>
    <w:rsid w:val="00D15DDD"/>
    <w:rsid w:val="00D40604"/>
    <w:rsid w:val="00D549D1"/>
    <w:rsid w:val="00D64828"/>
    <w:rsid w:val="00D93CCF"/>
    <w:rsid w:val="00DA5C5C"/>
    <w:rsid w:val="00DB4223"/>
    <w:rsid w:val="00DC0158"/>
    <w:rsid w:val="00DD587F"/>
    <w:rsid w:val="00DE0D40"/>
    <w:rsid w:val="00E07752"/>
    <w:rsid w:val="00E10F8C"/>
    <w:rsid w:val="00E174EF"/>
    <w:rsid w:val="00E26C0D"/>
    <w:rsid w:val="00E519AC"/>
    <w:rsid w:val="00E5343C"/>
    <w:rsid w:val="00E70AF5"/>
    <w:rsid w:val="00EA6A73"/>
    <w:rsid w:val="00EB03FF"/>
    <w:rsid w:val="00EB3096"/>
    <w:rsid w:val="00ED116D"/>
    <w:rsid w:val="00EE593B"/>
    <w:rsid w:val="00EF42DE"/>
    <w:rsid w:val="00EF451F"/>
    <w:rsid w:val="00F134B6"/>
    <w:rsid w:val="00F527A8"/>
    <w:rsid w:val="00F92026"/>
    <w:rsid w:val="00FA0969"/>
    <w:rsid w:val="00FA1EDA"/>
    <w:rsid w:val="00FA7872"/>
    <w:rsid w:val="00FB53AC"/>
    <w:rsid w:val="00FC5EC9"/>
    <w:rsid w:val="00FD2BD9"/>
    <w:rsid w:val="00FD3C0A"/>
    <w:rsid w:val="00FD4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D9FC0"/>
  <w15:docId w15:val="{04FDDD53-540A-4391-B83D-03F95C632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773"/>
  </w:style>
  <w:style w:type="paragraph" w:styleId="Footer">
    <w:name w:val="footer"/>
    <w:basedOn w:val="Normal"/>
    <w:link w:val="FooterChar"/>
    <w:uiPriority w:val="99"/>
    <w:unhideWhenUsed/>
    <w:rsid w:val="00850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773"/>
  </w:style>
  <w:style w:type="character" w:styleId="Hyperlink">
    <w:name w:val="Hyperlink"/>
    <w:basedOn w:val="DefaultParagraphFont"/>
    <w:uiPriority w:val="99"/>
    <w:unhideWhenUsed/>
    <w:rsid w:val="00B520B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yalliance.org.uk/equality-and-inclusive-practice" TargetMode="External"/><Relationship Id="rId13" Type="http://schemas.openxmlformats.org/officeDocument/2006/relationships/hyperlink" Target="https://www.hcbgroup.com/site/sectors_serv/education-solicitors/for-schools/policy-advice/" TargetMode="External"/><Relationship Id="rId18" Type="http://schemas.openxmlformats.org/officeDocument/2006/relationships/hyperlink" Target="https://primarysite-prod-sorted.s3.amazonaws.com/willow-academy/UploadedDocument/a3d001fe6f1c425da8baf6e4487c1f0a/equity-and-diversity-policy-2021-2024.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senedd.wales/NAfW%20Documents/cyp_3__sp_07a__community_focused_schools_e_.pdf%20-%2019022010/cyp_3__sp_07a__community_focused_schools_e_-English.pdf" TargetMode="External"/><Relationship Id="rId7" Type="http://schemas.openxmlformats.org/officeDocument/2006/relationships/hyperlink" Target="https://assets.publishing.service.gov.uk/government/uploads/system/uploads/attachment_data/file/357068/statutory_schools_policies_Sept_14_FINAL.pdf" TargetMode="External"/><Relationship Id="rId12" Type="http://schemas.openxmlformats.org/officeDocument/2006/relationships/hyperlink" Target="https://schools.graniteschools.org/plymouth/policies-procedures/" TargetMode="External"/><Relationship Id="rId17" Type="http://schemas.openxmlformats.org/officeDocument/2006/relationships/hyperlink" Target="https://www.highspeedtraining.co.uk/hub/classroom-equality-diversity/"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opensocietyfoundations.org/explainers/value-inclusive-education" TargetMode="External"/><Relationship Id="rId20" Type="http://schemas.openxmlformats.org/officeDocument/2006/relationships/hyperlink" Target="https://downloads.unicef.org.uk/wp-content/uploads/2019/10/UNCRC_summary-1_1.pdf" TargetMode="External"/><Relationship Id="rId1" Type="http://schemas.openxmlformats.org/officeDocument/2006/relationships/styles" Target="styles.xml"/><Relationship Id="rId6" Type="http://schemas.openxmlformats.org/officeDocument/2006/relationships/hyperlink" Target="https://www.cal.org/areas-of-impact/language-planning-policy" TargetMode="External"/><Relationship Id="rId11" Type="http://schemas.openxmlformats.org/officeDocument/2006/relationships/hyperlink" Target="https://www.gov.uk/guidance/what-maintained-schools-must-publish-online" TargetMode="External"/><Relationship Id="rId24" Type="http://schemas.openxmlformats.org/officeDocument/2006/relationships/hyperlink" Target="https://www.willowprimaryschool.co.uk/policies/" TargetMode="External"/><Relationship Id="rId5" Type="http://schemas.openxmlformats.org/officeDocument/2006/relationships/endnotes" Target="endnotes.xml"/><Relationship Id="rId15" Type="http://schemas.openxmlformats.org/officeDocument/2006/relationships/hyperlink" Target="https://www.teachearlyyears.com/a-unique-child/view/gender-stereotyping-in-the-early-years" TargetMode="External"/><Relationship Id="rId23" Type="http://schemas.openxmlformats.org/officeDocument/2006/relationships/hyperlink" Target="https://gov.wales/sites/default/files/publications/2019-07/families-first-guidance-for-local-authorities_0.pdf" TargetMode="External"/><Relationship Id="rId10" Type="http://schemas.openxmlformats.org/officeDocument/2006/relationships/hyperlink" Target="https://www.firstdiscoverers.co.uk/abraham-maslow-child-development-theories/" TargetMode="External"/><Relationship Id="rId19" Type="http://schemas.openxmlformats.org/officeDocument/2006/relationships/hyperlink" Target="https://www.early-education.org.uk/overcoming-barriers" TargetMode="External"/><Relationship Id="rId4" Type="http://schemas.openxmlformats.org/officeDocument/2006/relationships/footnotes" Target="footnotes.xml"/><Relationship Id="rId9" Type="http://schemas.openxmlformats.org/officeDocument/2006/relationships/hyperlink" Target="https://www.thenurseryhrpeople.co.uk/human-resources/i-need-policies-procedures-nursery/" TargetMode="External"/><Relationship Id="rId14" Type="http://schemas.openxmlformats.org/officeDocument/2006/relationships/hyperlink" Target="https://www.legislation.gov.uk/anaw/2014/4/contents" TargetMode="External"/><Relationship Id="rId22" Type="http://schemas.openxmlformats.org/officeDocument/2006/relationships/hyperlink" Target="https://gov.wales/sites/default/files/publications/2018-12/face-the-challenge-together-family-and-community-engagement-toolkit-for-schools-in-wales-main-guidance.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3657</Words>
  <Characters>20851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baxter</dc:creator>
  <cp:keywords/>
  <dc:description/>
  <cp:lastModifiedBy>caitlin baxter</cp:lastModifiedBy>
  <cp:revision>2</cp:revision>
  <dcterms:created xsi:type="dcterms:W3CDTF">2021-11-28T23:52:00Z</dcterms:created>
  <dcterms:modified xsi:type="dcterms:W3CDTF">2021-11-28T23:52:00Z</dcterms:modified>
</cp:coreProperties>
</file>