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ind w:left="720" w:firstLine="0"/>
        <w:jc w:val="center"/>
        <w:rPr>
          <w:b w:val="1"/>
          <w:sz w:val="26"/>
          <w:szCs w:val="26"/>
          <w:u w:val="single"/>
        </w:rPr>
      </w:pPr>
      <w:r w:rsidDel="00000000" w:rsidR="00000000" w:rsidRPr="00000000">
        <w:rPr>
          <w:b w:val="1"/>
          <w:sz w:val="26"/>
          <w:szCs w:val="26"/>
          <w:u w:val="single"/>
          <w:rtl w:val="0"/>
        </w:rPr>
        <w:t xml:space="preserve">Gan ddefnyddio’r proffil disgybl a roddir,nodwch sut y gellid cwrdd ag agweddau penodol o ddatblygiad cyfannol y plentyn mewn lleoliad addysgol. Defnyddiwch gyfeiriadau at ddamcaniaethau perthnasol, ymchwil ac enghreifftiau o arfer rhagorol fel sail i hyn.</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spacing w:line="360" w:lineRule="auto"/>
        <w:rPr/>
      </w:pPr>
      <w:r w:rsidDel="00000000" w:rsidR="00000000" w:rsidRPr="00000000">
        <w:rPr>
          <w:rtl w:val="0"/>
        </w:rPr>
        <w:t xml:space="preserve">Yn ystod yr wythnosau diwethaf rydym wedi asesu proffil Ella ,sydd yn bedwar blwydd oed, ac edrychais yn ddwfn mewn i  wahanol ymddygiad hi yn y dosbarth. Bwriad yr aseiniad yma yw archwilio mewn i anghenion Ella gan gysylltu â damcaniaethau arbenigwyr. Roedd hefyd angen cysylltu ymddygiad Ella ag enghreifftiau gwahanol gwelwn yn ystod pontio i ganiatáu gwell dealltwriaeth o ddatblygiad Ella. Mae datblygiadau gwybyddol, emosiynol a chymdeithasol yn holl bwysig yn flynyddoedd cynnar plentyn ac mae athrawon yn chwarae rôl anferthol yn y cyfnod hwn. Yn ystod cyfnod yma mae ymennydd plant yn “highly plastic and responsive to change,” UNICEF. Darllenais fod perthynas gyfartal rhwng addysgwr a phlentyn yn bwysig iawn ac elfen bwysig o hyn yw’r cysyniad o sgaffaldi. Mae’r damcan yma gan Vygotsky yn uwcholeuo bwysigrwydd athrawon gan drafod y cymorth mae rhaid i ddysgwyr derbyn oddi wrth oedolion o’i gwmpas er mwyn datblygiad llwyddiannus (Y Cyfnod Sylfaen 3-7 gan Siân Wyn Siencyn). Mae’r athrawon yn datblygu perthynas agos gyda’i disgyblion er mwyn adeiladu ymddiriaeth a gwelwn hyn yn gyson yn ystod pontio.</w:t>
      </w:r>
    </w:p>
    <w:p w:rsidR="00000000" w:rsidDel="00000000" w:rsidP="00000000" w:rsidRDefault="00000000" w:rsidRPr="00000000" w14:paraId="00000004">
      <w:pPr>
        <w:spacing w:line="360" w:lineRule="auto"/>
        <w:rPr/>
      </w:pPr>
      <w:r w:rsidDel="00000000" w:rsidR="00000000" w:rsidRPr="00000000">
        <w:rPr>
          <w:rtl w:val="0"/>
        </w:rPr>
      </w:r>
    </w:p>
    <w:p w:rsidR="00000000" w:rsidDel="00000000" w:rsidP="00000000" w:rsidRDefault="00000000" w:rsidRPr="00000000" w14:paraId="00000005">
      <w:pPr>
        <w:spacing w:line="360" w:lineRule="auto"/>
        <w:rPr/>
      </w:pPr>
      <w:r w:rsidDel="00000000" w:rsidR="00000000" w:rsidRPr="00000000">
        <w:rPr>
          <w:rtl w:val="0"/>
        </w:rPr>
        <w:t xml:space="preserve">Datblygiad pwysig yn ystod cyfnod cynnar plentyn yw datblygiad cymdeithasol. Wrth ddarllen proffil Ella am y tro cyntaf roedd yna arwyddion clir o broblemau cymdeithasol. Yn ôl camau datblygiad plentyn Piaget mae Ella o dan ei oedran ac felly yn dangos ymddygiad agosach at blentyn dau i dair blwydd oed. Felly wrth ymweld â’r ysgol pontio roedd rhaid arsylwi strategaethau gwahanol roedd athrawon yn defnyddio er mwyn datblygu’r elfen yma. Wrth chwarae mae Ella yn chwarae ochr yn ochr â phlant eraill ond ddim yn cydweithio gyda’i gilydd. Mae ymddygiad fel hyn yn gyson yn blant dwy flwydd oed felly eto o dan oedran Ella. Wrth ddatblygu'r sgil yma rhoddodd yr athrawes dau blentyn ar dasc ar y bwrdd gwyn er mwyn cwblhau cwestiynau rhifedd i ennill sticer. Mae hyn yn enghraifft berffaith o gyflyrru gweithredol sydd yn dechneg credaf fydd yn effeithiol iawn gydag Ella. Er mwyn cwblhau’r dasc roedd rhaid i’r plant cydweithio i ddatrys y problemau. Roedd hyn yn ddiddorol i wylio gan fod mewn pob pâr roedd un plentyn yn cymryd rôl arweiniol er mwyn cwblhau'r dasc. Mae hyn yn uwcholeuo damcan Bandura lle mae plentyn yn dysgu trwy arsylwi gwaith rhywun arall. Credaf fydd hyn yn effeithiol iawn wrth hybu datblygiad cymdeithasol Ella gan geisio helpu rhyngweithio ag eraill wrth gwblhau tasc heriol.</w:t>
      </w:r>
      <w:r w:rsidDel="00000000" w:rsidR="00000000" w:rsidRPr="00000000">
        <w:rPr>
          <w:rtl w:val="0"/>
        </w:rPr>
        <w:t xml:space="preserve"> Dwedodd Bandura yn ei lyfr</w:t>
      </w:r>
      <w:r w:rsidDel="00000000" w:rsidR="00000000" w:rsidRPr="00000000">
        <w:rPr>
          <w:rtl w:val="0"/>
        </w:rPr>
        <w:t xml:space="preserve"> </w:t>
      </w:r>
      <w:r w:rsidDel="00000000" w:rsidR="00000000" w:rsidRPr="00000000">
        <w:rPr>
          <w:i w:val="1"/>
          <w:rtl w:val="0"/>
        </w:rPr>
        <w:t xml:space="preserve">Social Learning Theory in 1977, </w:t>
      </w:r>
      <w:r w:rsidDel="00000000" w:rsidR="00000000" w:rsidRPr="00000000">
        <w:rPr>
          <w:rtl w:val="0"/>
        </w:rPr>
        <w:t xml:space="preserve">"most human behavior is learned observationally through modeling: from observing others one forms an idea of how new behaviors are performed, and on later occasions, this coded information serves as a guide for action."</w:t>
      </w:r>
      <w:r w:rsidDel="00000000" w:rsidR="00000000" w:rsidRPr="00000000">
        <w:rPr>
          <w:rtl w:val="0"/>
        </w:rPr>
        <w:t xml:space="preserve"> Agwedd arall o ymddygiad Ella a oedd yn amlwg yn ei phroffil yw'r faith nad yw hi’n gyfforddus rhannu wrth chwarae. Nad yw’r proffil yn mynd yn ddwfn mewn i fywyd cartref Ella ond gall hyn fod yn arwydd fod yn Ella yn unig blentyn. Felly nad yw Ella wedi cael profiad rhyngweithio gyson ag eraill. Mae hyn yn elfen bwysig yn ddatblygiad cymdeithasol plant gan ei fod yn cynyddu hyder a helpu adeiladu annibyniaeth. Yn ystod pontio mae’r athrawon yn trio annog plant i rannu a chymryd tro er enghraifft grwpiau ffocws lle mae rhaid iddyn nhw weithio mewn parau er mwyn datrys problemau. Byddaf fel athrawes Ella yn helpu iddi hi ddatblygu hyn gan ddefnyddio techneg yma gan gael hi i weithio mewn pâr ar dac mae hi’n mwynhau sydd yn annog hi i gyfathrebu ac eraill.  Mae’r dechneg yma yn effeithiol iawn gan ei fod yn annog plant i gyfathrebu a chredaf fydd hyn yn helpu Ella datblygu elfen yma. Dwedodd Ling Lang Tsao yn ei erthygl fod yn ôl (Rubin 1982) mae dysgu trwy chwarae yn elfen bwysig iawn mewn datblygiad plant, dwedodd fod wrth ddysgu trwy chwarae mae plant yn dysgu gwybodaeth angenrheidiol i lwyddo yn y dyfodol. Tanlinellwch hyn pwysigrwydd dysgu trwy chwarae a pa mor effeithiol mae athrawon yn ystod cyfnodau cynnar yma.</w:t>
      </w:r>
    </w:p>
    <w:p w:rsidR="00000000" w:rsidDel="00000000" w:rsidP="00000000" w:rsidRDefault="00000000" w:rsidRPr="00000000" w14:paraId="00000006">
      <w:pPr>
        <w:spacing w:line="360" w:lineRule="auto"/>
        <w:rPr/>
      </w:pPr>
      <w:r w:rsidDel="00000000" w:rsidR="00000000" w:rsidRPr="00000000">
        <w:rPr>
          <w:rtl w:val="0"/>
        </w:rPr>
      </w:r>
    </w:p>
    <w:p w:rsidR="00000000" w:rsidDel="00000000" w:rsidP="00000000" w:rsidRDefault="00000000" w:rsidRPr="00000000" w14:paraId="00000007">
      <w:pPr>
        <w:spacing w:line="360" w:lineRule="auto"/>
        <w:rPr/>
      </w:pPr>
      <w:r w:rsidDel="00000000" w:rsidR="00000000" w:rsidRPr="00000000">
        <w:rPr>
          <w:rtl w:val="0"/>
        </w:rPr>
        <w:t xml:space="preserve">Wrth ddarllen proffil Ella gellir gweld fod Ella yn dechrau dod i’r afael o’i theimladau ond nid mor bell a byddaf yn disgwyl. Mae’r faith fod Ella yn dechrau adnabod ei theimladau yn gam mawr iawn ond erbyn y cam yma o’i ddatblygiad dylai fod Ella yn gallu cyfathrebu ei theimladau mewn ffordd fwy effeithiol. Er enghraifft mae gan Ella pryder gwahanu, gellir gweld hyn wrth i’w fam gadael hi yn y bore ac mae Ella yn ymateb trwy lefan. Erbyn pwynt yma yn ddatblygiad Ella mai hi dal yn ymddwyn o dan ei oedran. Yn ôl gwefan NHS mae pryder yn gyffredin iawn yn blant 6 mis i 3 mlwydd oed ond erbyn 2 neu 3 dylai wedi tyfu allan o’r adferiad yma. Atgyfnertha hyn fod Ella o dan oedran yn ei chamau datblygiadol. Er mwyn gwanhau pryderon Ella byddaf yn defnyddio sticeri a geiriau cadarnhaol sydd yn enghraifft o cylyrry gweithredol er mwyn annog Ella I ymuno a’r dosbarth. Gwelais hyn llawer yn yr ysgol pontio lle fydd yr athrawes yn gwobrwyo plant am ymuno mewn i dascau a chynnig atebion o flaen y dosbarth. Bydd hyn yn digwydd yn gyson yn ystod amser carped lle fydd y plant yn cael siawns i gyfrannu a’u wobrwyo wrth ddatrys problem.  Enghraifft o hyn oedd rhaglen o’r enw clic a bydd yn fuddiol iawn wrth helpu Ella. Mae’r rhaglen yma yn llawn gwobrwyau ac yn adeiladu hyder annibynnol hi wrth fod heb ei fam. Atgyfnertha hyn damcan Bowlby lle esboniodd pwysigrwydd perthynas rhwng plentyn a rhiant yn y ddwy flynedd gyntaf er mwyn sicrhau datblygiad llwyddiannus. Ond mae damcan Bonfenbrenner yn awgrymu fod er mwyn i blentyn llwyddo fydd angen perthnasoedd mwy eang er enghraifft athrawes. Felly mae hyn yn elfen bwysig i ddatblygu er mwyn Ella derbyn y cymorth mae hi angen er mwyn llwyddo. Gellir gweld fod y faith nad yw Ella yn gallu cyfathrebu ei theimladau yn effeithio plant eraill o’i gwmpas gan fod Ella yn ei chael hi’n anodd deall sut y gall penderfyniadau effeithio arni hi ei hun ac eraill. Felly wrth ddelio a dadlau gyda phlant eraill mae Ella yn ddibynnol ar ymyrraeth oedolion. Wrth ddelio a’r broblem yma byddaf yn defnyddio techneg gwelais yn ystod fy amser yn ysgol pontio. Wnaeth yr athrawes gael y ddau blentyn i sefyll ochr yn ochr â esbonio pam oeddwn nhw yn anhapus tra bod y llall yn gwrando ac yn ymddiheirio am yr hyn a wnaethon nhw. Mae hyn yn ffordd effeithiol a glir i drosglwyddo dwy ochr y ddadl a helpu plant dechrau deall canlyniadau i weithredoedd nhw. Ond eto wrth anelu'r dechneg yma tuag at broblemau Ella fydd angen ei gwobrwyo er mwyn dathlu'r hyn a wnaeth hi ac annog hi i ddefnyddio’r dechneg yma yn annibynnol yn y dyfodol. Yn y gwefan Kids Health (2018) er bod hi’n wefan sydd yn rhoi cymorth i famau newydd mae hefyd yn trafod camau datblygu sydd yn cydfynd a phroblem emosiynol Ella. Mae dweud erbyn yr oedran 3 i 5 dylai plant dechrau deall canlyniadau i weithredoedd nhw sydd yn cyfiawnhau fod Ella o dan ei oedran datblygol yn yr elfen yma. Mae’n mynd ymlaen i ddweud fod cyfathrebu yn elfen bwysig yn y datblygiad yma gan fod plant angen deall pam yn union maen nhw yn cael cosb ac yn y un modd pam yn union maen nhw yn cael ei wobrwyo. Credaf fydd hyn yn effeithiol iawn gydag Ella gan fod yn ffurf o gyflyru gweithredol sydd yn golygu fod Ella yn wneud rhywbeth er mwyn derbyn rhywbeth yn ôl. Yn ôl damcaniaeth Skinner (1904) wnaeth ef arbrawf ar y dechneg yma lle rydych yn atgyfnerthu'r hyn rydych chi eisiau nhw i wneud gyda gwobr. Er enghraifft defnyddiodd Skinner llygoden fawr ac am bob tro roedd y llygoden fawr  bwten roedd e’n cael gwobr. Yn yr un modd er mwyn lleihau gweithred wnaeth Skinner ychwanegu cosb ond credaf na fydd hyn yn effeithiol ar Ella gan fod hi’n ymateb gwell i wobrwyo ac felly yn fwy tebygol o ddeall ei chanlyniadau trwy’r dechneg yma. Mae’r elfen yma yn bwysig iawn i ddatblygu gan ei fod canlyniadau yn rhan bwysig yn fywyd dydd i ddydd.</w:t>
      </w:r>
    </w:p>
    <w:p w:rsidR="00000000" w:rsidDel="00000000" w:rsidP="00000000" w:rsidRDefault="00000000" w:rsidRPr="00000000" w14:paraId="00000008">
      <w:pPr>
        <w:spacing w:line="360" w:lineRule="auto"/>
        <w:rPr/>
      </w:pPr>
      <w:r w:rsidDel="00000000" w:rsidR="00000000" w:rsidRPr="00000000">
        <w:rPr>
          <w:rtl w:val="0"/>
        </w:rPr>
      </w:r>
    </w:p>
    <w:p w:rsidR="00000000" w:rsidDel="00000000" w:rsidP="00000000" w:rsidRDefault="00000000" w:rsidRPr="00000000" w14:paraId="00000009">
      <w:pPr>
        <w:spacing w:line="360" w:lineRule="auto"/>
        <w:rPr/>
      </w:pPr>
      <w:r w:rsidDel="00000000" w:rsidR="00000000" w:rsidRPr="00000000">
        <w:rPr>
          <w:rtl w:val="0"/>
        </w:rPr>
        <w:t xml:space="preserve">Elfen bwysig arall yn gamau datblygiadol Ella yw’r datblygiad gwybyddol sydd yn elfen llawn ail- adrodd er mwyn helpu plant dysgu a chofio'r hyn maen nhw wedi dysgu. Un peth a wnaeth neidio allan yn broffil Ella oedd y faith fod hi’n gall siarad er nad bob amser yn glir ac yn defnyddio llawer o atebion un gair. Yn ogystal â hyn mae ella yn deall mae “Bore da” yn gyfarchiad ond ddim yn deall fod hi’n mewn iaith wahanol. Gall hyn fod yn arwydd fod Ella yn dod o deulu Saesneg ac mae Cymraeg yn ail iaith iddi. Mae hyn yn brofiad cyson i lawer o athrawon ac felly fod yn hyblyg yn rhan ddwys o’r swydd gan fod angen gweithio ar wahanol efelau er mwyn cwrdd ag anghenion plant. Mae hyn yn dod a ni nol i ail adrodd, fydd rhaid i athrawes ail-adrodd yn gyson trwy’r dydd er mwyn atgyfnerthu'r hyn maen nhw wedi dysgu.Yn ôl Thorndike y ffordd orau o ail-adrodd a throsglwyddo'r wybodaeth i blant yw trwy wobrwyo sydd yn debyg i damcan Skinner. Er mwyn brofi ei ddamcan wnaeth ef hefyd defnyddio anifail er mwyn portreadu atgyfnerthiad positif. Credaf fydd hyn yn effeithiol iawn wrth ddatblygu elfen yma o ddatblygiad Ella gan fod eto yn dod 'nôl i cyflyrru gweithredol lle mae Ella yn wneud rhywbeth i dderbyn rhywbeth. Ond yn wahanol i hyn mae iaith yn anodd deall yn enwedig iaith newydd felly fydd ail-adrodd yn rhan bwysig o broses hyn. Yn ystod ysgol pontio bydd athrawon yn defnyddio llawer o dechnegau gwahanol er mwyn atgyfnerthu'r iaith Cymraeg. Er enghraifft arddangosfeydd geirfa a grwpiau ffocws er mwyn dysgu geiriau dydd i ddydd fel y tywydd. Ond er mwyn atgyfnerthu'r hyn a wnaethon nhw ddysgu mae athrawon yn defnyddio geirfa gyfoes yn y gymraeg wedyn yn saesneg ac yna yn y gymraeg, mae hyn yn galluogi iddyn nhw ddeall beth mae’r athrawes yn dweud gan cysyllty ar eirfa gymraeg. Credaf fydd hyn yn annog Ella i ddefnyddio geirfa wahanol. Yn ogystal â hyn yn y dosbarth derbyn roedd yr athro yn defnyddio symudiadau cysylltiedig i’r eirfa er mwyn annog plant i siarad mewn brawddegau ac yna yn mynd o gwmpas y dosbarth yn ymarfer er mwyn ennill sticer. Bydd hyn yn helpu Ella llawer gan fod hi’n dysgu yn well wrth glywed a dysgu oddi wrth blant eraill felly mae hyn yn rhoi siawns iddi hi weld plant eraill yn defnyddio techneg yma ac yn cael eu gwobrwyo ac felly yn annog hi i wneud yr un peth. Yn ôl gwefan Stanford  Medicine Children’s Health dylai plant 2 i 3 mlwydd oed defnyddio brawddegau tri gair a mwy ac felly eto mae Ella o dan ei cham datblygiadol ond credaf gyda’r holl dechnegau a chymorth yma byddaf yn gallu helpu Ella datblygu ar ei iaith. Mae hyn yn elfen bwysig iawn yn ei chamau gan fod yn gallu arwain at broblemau cyfathrebu sydd yn ddatblygiad pwysig iawn wrth dyfu.</w:t>
      </w:r>
      <w:r w:rsidDel="00000000" w:rsidR="00000000" w:rsidRPr="00000000">
        <w:rPr>
          <w:rtl w:val="0"/>
        </w:rPr>
      </w:r>
    </w:p>
    <w:p w:rsidR="00000000" w:rsidDel="00000000" w:rsidP="00000000" w:rsidRDefault="00000000" w:rsidRPr="00000000" w14:paraId="0000000A">
      <w:pPr>
        <w:spacing w:line="360" w:lineRule="auto"/>
        <w:rPr/>
      </w:pPr>
      <w:r w:rsidDel="00000000" w:rsidR="00000000" w:rsidRPr="00000000">
        <w:rPr>
          <w:rtl w:val="0"/>
        </w:rPr>
      </w:r>
    </w:p>
    <w:p w:rsidR="00000000" w:rsidDel="00000000" w:rsidP="00000000" w:rsidRDefault="00000000" w:rsidRPr="00000000" w14:paraId="0000000B">
      <w:pPr>
        <w:spacing w:line="360" w:lineRule="auto"/>
        <w:rPr/>
      </w:pPr>
      <w:r w:rsidDel="00000000" w:rsidR="00000000" w:rsidRPr="00000000">
        <w:rPr>
          <w:rtl w:val="0"/>
        </w:rPr>
        <w:t xml:space="preserve">Gellir gweld fod Ella rhwng camau 2 i 3 mlwydd oed sydd o dan ei oedran datblygiadol. Ond  credaf ar ôl ymchwilio ac archwilio mewn i dechnegau a damcaniaethau gwahanol rydw i fel athrawes Ella yn gallu rhoi'r cymorth angenrheidiol er mwyn datblygu'r elfennau yma. Mae’r holl ymchwil yma yn uwcholeuo pwysigrwydd athrawes a’r pwysigrwydd deall camau datblygiadau er mwyn cwrdd ag anghenion y plant. </w:t>
      </w:r>
      <w:r w:rsidDel="00000000" w:rsidR="00000000" w:rsidRPr="00000000">
        <w:rPr>
          <w:rtl w:val="0"/>
        </w:rPr>
        <w:t xml:space="preserve">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i w:val="1"/>
        </w:rPr>
      </w:pPr>
      <w:r w:rsidDel="00000000" w:rsidR="00000000" w:rsidRPr="00000000">
        <w:rPr>
          <w:rtl w:val="0"/>
        </w:rPr>
      </w:r>
    </w:p>
    <w:p w:rsidR="00000000" w:rsidDel="00000000" w:rsidP="00000000" w:rsidRDefault="00000000" w:rsidRPr="00000000" w14:paraId="0000000F">
      <w:pPr>
        <w:rPr>
          <w:i w:val="1"/>
        </w:rPr>
      </w:pPr>
      <w:r w:rsidDel="00000000" w:rsidR="00000000" w:rsidRPr="00000000">
        <w:rPr>
          <w:rtl w:val="0"/>
        </w:rPr>
      </w:r>
    </w:p>
    <w:p w:rsidR="00000000" w:rsidDel="00000000" w:rsidP="00000000" w:rsidRDefault="00000000" w:rsidRPr="00000000" w14:paraId="00000010">
      <w:pPr>
        <w:rPr>
          <w:i w:val="1"/>
        </w:rPr>
      </w:pPr>
      <w:r w:rsidDel="00000000" w:rsidR="00000000" w:rsidRPr="00000000">
        <w:rPr>
          <w:rtl w:val="0"/>
        </w:rPr>
      </w:r>
    </w:p>
    <w:p w:rsidR="00000000" w:rsidDel="00000000" w:rsidP="00000000" w:rsidRDefault="00000000" w:rsidRPr="00000000" w14:paraId="00000011">
      <w:pPr>
        <w:rPr>
          <w:i w:val="1"/>
        </w:rPr>
      </w:pPr>
      <w:r w:rsidDel="00000000" w:rsidR="00000000" w:rsidRPr="00000000">
        <w:rPr>
          <w:rtl w:val="0"/>
        </w:rPr>
      </w:r>
    </w:p>
    <w:p w:rsidR="00000000" w:rsidDel="00000000" w:rsidP="00000000" w:rsidRDefault="00000000" w:rsidRPr="00000000" w14:paraId="00000012">
      <w:pPr>
        <w:rPr>
          <w:sz w:val="26"/>
          <w:szCs w:val="26"/>
        </w:rPr>
      </w:pPr>
      <w:r w:rsidDel="00000000" w:rsidR="00000000" w:rsidRPr="00000000">
        <w:rPr>
          <w:sz w:val="26"/>
          <w:szCs w:val="26"/>
          <w:rtl w:val="0"/>
        </w:rPr>
        <w:t xml:space="preserve">Refrence list</w:t>
      </w:r>
    </w:p>
    <w:p w:rsidR="00000000" w:rsidDel="00000000" w:rsidP="00000000" w:rsidRDefault="00000000" w:rsidRPr="00000000" w14:paraId="00000013">
      <w:pPr>
        <w:rPr>
          <w:sz w:val="26"/>
          <w:szCs w:val="26"/>
        </w:rPr>
      </w:pPr>
      <w:r w:rsidDel="00000000" w:rsidR="00000000" w:rsidRPr="00000000">
        <w:rPr>
          <w:rtl w:val="0"/>
        </w:rPr>
      </w:r>
    </w:p>
    <w:p w:rsidR="00000000" w:rsidDel="00000000" w:rsidP="00000000" w:rsidRDefault="00000000" w:rsidRPr="00000000" w14:paraId="00000014">
      <w:pPr>
        <w:rPr>
          <w:color w:val="ff00ff"/>
        </w:rPr>
      </w:pPr>
      <w:r w:rsidDel="00000000" w:rsidR="00000000" w:rsidRPr="00000000">
        <w:rPr>
          <w:i w:val="1"/>
          <w:rtl w:val="0"/>
        </w:rPr>
        <w:t xml:space="preserve">Goodwin University. (2020) Why is Early Childhood Education, and is it Right Career for you? :</w:t>
      </w:r>
      <w:hyperlink r:id="rId6">
        <w:r w:rsidDel="00000000" w:rsidR="00000000" w:rsidRPr="00000000">
          <w:rPr>
            <w:u w:val="single"/>
            <w:rtl w:val="0"/>
          </w:rPr>
          <w:t xml:space="preserve">https://www.goodwin.edu/enews/why-educators-must-understand-early-childhood-development</w:t>
        </w:r>
      </w:hyperlink>
      <w:r w:rsidDel="00000000" w:rsidR="00000000" w:rsidRPr="00000000">
        <w:rPr>
          <w:color w:val="ff00ff"/>
          <w:rtl w:val="0"/>
        </w:rPr>
        <w:t xml:space="preserve"> </w:t>
      </w:r>
      <w:r w:rsidDel="00000000" w:rsidR="00000000" w:rsidRPr="00000000">
        <w:rPr>
          <w:rtl w:val="0"/>
        </w:rPr>
        <w:t xml:space="preserve">:17/10/23</w:t>
      </w:r>
      <w:r w:rsidDel="00000000" w:rsidR="00000000" w:rsidRPr="00000000">
        <w:rPr>
          <w:color w:val="ff00ff"/>
          <w:rtl w:val="0"/>
        </w:rPr>
        <w:t xml:space="preserve"> </w:t>
      </w:r>
    </w:p>
    <w:p w:rsidR="00000000" w:rsidDel="00000000" w:rsidP="00000000" w:rsidRDefault="00000000" w:rsidRPr="00000000" w14:paraId="00000015">
      <w:pPr>
        <w:rPr>
          <w:color w:val="ff0000"/>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Wyn, S. (2012) Y Cyfnod Sylfaen 3-7: Tud 1-7 :18/10/23</w:t>
      </w:r>
    </w:p>
    <w:p w:rsidR="00000000" w:rsidDel="00000000" w:rsidP="00000000" w:rsidRDefault="00000000" w:rsidRPr="00000000" w14:paraId="00000017">
      <w:pPr>
        <w:rPr>
          <w:color w:val="4a86e8"/>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Bandura, A. (1977) Social Learning Theory :20/10/23</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Berkeley. (2023) How Social Learning Theory Works :</w:t>
      </w:r>
      <w:hyperlink r:id="rId7">
        <w:r w:rsidDel="00000000" w:rsidR="00000000" w:rsidRPr="00000000">
          <w:rPr>
            <w:u w:val="single"/>
            <w:rtl w:val="0"/>
          </w:rPr>
          <w:t xml:space="preserve">https://hr.berkeley.edu/how-social-learning-theory-works</w:t>
        </w:r>
      </w:hyperlink>
      <w:r w:rsidDel="00000000" w:rsidR="00000000" w:rsidRPr="00000000">
        <w:rPr>
          <w:rtl w:val="0"/>
        </w:rPr>
        <w:t xml:space="preserve"> :23/10/23</w:t>
      </w:r>
      <w:r w:rsidDel="00000000" w:rsidR="00000000" w:rsidRPr="00000000">
        <w:rPr>
          <w:rtl w:val="0"/>
        </w:rPr>
      </w:r>
    </w:p>
    <w:p w:rsidR="00000000" w:rsidDel="00000000" w:rsidP="00000000" w:rsidRDefault="00000000" w:rsidRPr="00000000" w14:paraId="0000001B">
      <w:pPr>
        <w:rPr>
          <w:color w:val="4a86e8"/>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NHS.(2023) Anxiety in Children</w:t>
      </w:r>
    </w:p>
    <w:p w:rsidR="00000000" w:rsidDel="00000000" w:rsidP="00000000" w:rsidRDefault="00000000" w:rsidRPr="00000000" w14:paraId="0000001D">
      <w:pPr>
        <w:rPr/>
      </w:pPr>
      <w:r w:rsidDel="00000000" w:rsidR="00000000" w:rsidRPr="00000000">
        <w:rPr>
          <w:rtl w:val="0"/>
        </w:rPr>
        <w:t xml:space="preserve">:</w:t>
      </w:r>
      <w:hyperlink r:id="rId8">
        <w:r w:rsidDel="00000000" w:rsidR="00000000" w:rsidRPr="00000000">
          <w:rPr>
            <w:u w:val="single"/>
            <w:rtl w:val="0"/>
          </w:rPr>
          <w:t xml:space="preserve">https://www.nhs.uk/mental-health/children-and-young-adults/advice-for-parents/anxiety-in-children/#:~:text=From%20the%20age%20of%20around,around%20age%202%20to%203</w:t>
        </w:r>
      </w:hyperlink>
      <w:r w:rsidDel="00000000" w:rsidR="00000000" w:rsidRPr="00000000">
        <w:rPr>
          <w:rtl w:val="0"/>
        </w:rPr>
        <w:t xml:space="preserve"> :24/10/23</w:t>
      </w:r>
      <w:r w:rsidDel="00000000" w:rsidR="00000000" w:rsidRPr="00000000">
        <w:rPr>
          <w:rtl w:val="0"/>
        </w:rPr>
      </w:r>
    </w:p>
    <w:p w:rsidR="00000000" w:rsidDel="00000000" w:rsidP="00000000" w:rsidRDefault="00000000" w:rsidRPr="00000000" w14:paraId="0000001E">
      <w:pPr>
        <w:rPr>
          <w:color w:val="4a86e8"/>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Mcleod, S. (2023) John Bowlby’s Attachment Theory :</w:t>
      </w:r>
      <w:hyperlink r:id="rId9">
        <w:r w:rsidDel="00000000" w:rsidR="00000000" w:rsidRPr="00000000">
          <w:rPr>
            <w:u w:val="single"/>
            <w:rtl w:val="0"/>
          </w:rPr>
          <w:t xml:space="preserve">https://www.simplypsychology.org/bowlby.html</w:t>
        </w:r>
      </w:hyperlink>
      <w:r w:rsidDel="00000000" w:rsidR="00000000" w:rsidRPr="00000000">
        <w:rPr>
          <w:color w:val="4a86e8"/>
          <w:rtl w:val="0"/>
        </w:rPr>
        <w:t xml:space="preserve"> </w:t>
      </w:r>
      <w:r w:rsidDel="00000000" w:rsidR="00000000" w:rsidRPr="00000000">
        <w:rPr>
          <w:rtl w:val="0"/>
        </w:rPr>
        <w:t xml:space="preserve">:25/10/23</w:t>
      </w:r>
    </w:p>
    <w:p w:rsidR="00000000" w:rsidDel="00000000" w:rsidP="00000000" w:rsidRDefault="00000000" w:rsidRPr="00000000" w14:paraId="00000020">
      <w:pPr>
        <w:rPr>
          <w:color w:val="4a86e8"/>
        </w:rPr>
      </w:pPr>
      <w:r w:rsidDel="00000000" w:rsidR="00000000" w:rsidRPr="00000000">
        <w:rPr>
          <w:rtl w:val="0"/>
        </w:rPr>
      </w:r>
    </w:p>
    <w:p w:rsidR="00000000" w:rsidDel="00000000" w:rsidP="00000000" w:rsidRDefault="00000000" w:rsidRPr="00000000" w14:paraId="00000021">
      <w:pPr>
        <w:rPr>
          <w:color w:val="4a86e8"/>
        </w:rPr>
      </w:pPr>
      <w:r w:rsidDel="00000000" w:rsidR="00000000" w:rsidRPr="00000000">
        <w:rPr>
          <w:rtl w:val="0"/>
        </w:rPr>
        <w:t xml:space="preserve">Burriss, K. Tsao, L. (2012) How Much Do We Know about the Importance of Play in Child Development? :</w:t>
      </w:r>
      <w:hyperlink r:id="rId10">
        <w:r w:rsidDel="00000000" w:rsidR="00000000" w:rsidRPr="00000000">
          <w:rPr>
            <w:u w:val="single"/>
            <w:rtl w:val="0"/>
          </w:rPr>
          <w:t xml:space="preserve">https://www.tandfonline.com/doi/abs/10.1080/00094056.2002.10522188</w:t>
        </w:r>
      </w:hyperlink>
      <w:r w:rsidDel="00000000" w:rsidR="00000000" w:rsidRPr="00000000">
        <w:rPr>
          <w:color w:val="4a86e8"/>
          <w:rtl w:val="0"/>
        </w:rPr>
        <w:t xml:space="preserve"> </w:t>
      </w:r>
      <w:r w:rsidDel="00000000" w:rsidR="00000000" w:rsidRPr="00000000">
        <w:rPr>
          <w:rtl w:val="0"/>
        </w:rPr>
        <w:t xml:space="preserve">:25/10/23</w:t>
      </w:r>
      <w:r w:rsidDel="00000000" w:rsidR="00000000" w:rsidRPr="00000000">
        <w:rPr>
          <w:color w:val="4a86e8"/>
          <w:rtl w:val="0"/>
        </w:rPr>
        <w:t xml:space="preserve"> </w:t>
      </w:r>
    </w:p>
    <w:p w:rsidR="00000000" w:rsidDel="00000000" w:rsidP="00000000" w:rsidRDefault="00000000" w:rsidRPr="00000000" w14:paraId="00000022">
      <w:pPr>
        <w:rPr>
          <w:color w:val="4a86e8"/>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Kids Health. O’Donnell, L. (2018) Disciplining Your Child :</w:t>
      </w:r>
      <w:hyperlink r:id="rId11">
        <w:r w:rsidDel="00000000" w:rsidR="00000000" w:rsidRPr="00000000">
          <w:rPr>
            <w:u w:val="single"/>
            <w:rtl w:val="0"/>
          </w:rPr>
          <w:t xml:space="preserve">https://kidshealth.org/en/parents/discipline.html#:~:text=Ages%203%20to%205,punish%20them%20for%20a%20behavior</w:t>
        </w:r>
      </w:hyperlink>
      <w:r w:rsidDel="00000000" w:rsidR="00000000" w:rsidRPr="00000000">
        <w:rPr>
          <w:rtl w:val="0"/>
        </w:rPr>
        <w:t xml:space="preserve"> :26/10/23</w:t>
      </w:r>
      <w:r w:rsidDel="00000000" w:rsidR="00000000" w:rsidRPr="00000000">
        <w:rPr>
          <w:rtl w:val="0"/>
        </w:rPr>
        <w:t xml:space="preserve"> </w:t>
      </w:r>
    </w:p>
    <w:p w:rsidR="00000000" w:rsidDel="00000000" w:rsidP="00000000" w:rsidRDefault="00000000" w:rsidRPr="00000000" w14:paraId="00000024">
      <w:pPr>
        <w:rPr>
          <w:color w:val="4a86e8"/>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Mcleod, S. (2023) Operant Conditioning: What It Is, How It Works, And Examples :</w:t>
      </w:r>
      <w:hyperlink r:id="rId12">
        <w:r w:rsidDel="00000000" w:rsidR="00000000" w:rsidRPr="00000000">
          <w:rPr>
            <w:u w:val="single"/>
            <w:rtl w:val="0"/>
          </w:rPr>
          <w:t xml:space="preserve">https://www.simplypsychology.org/operant-conditioning.html#:~:text=Skinner%20showed%20how%20negative%20reinforcement,current%20would%20be%20switched%20off</w:t>
        </w:r>
      </w:hyperlink>
      <w:r w:rsidDel="00000000" w:rsidR="00000000" w:rsidRPr="00000000">
        <w:rPr>
          <w:rtl w:val="0"/>
        </w:rPr>
        <w:t xml:space="preserve"> :27/10/23</w:t>
      </w:r>
      <w:r w:rsidDel="00000000" w:rsidR="00000000" w:rsidRPr="00000000">
        <w:rPr>
          <w:rtl w:val="0"/>
        </w:rPr>
      </w:r>
    </w:p>
    <w:p w:rsidR="00000000" w:rsidDel="00000000" w:rsidP="00000000" w:rsidRDefault="00000000" w:rsidRPr="00000000" w14:paraId="00000026">
      <w:pPr>
        <w:rPr>
          <w:color w:val="4a86e8"/>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Stanford Medicine (dim dyddiad) Age-Appropriate Speech and Language Milestones :</w:t>
      </w:r>
      <w:hyperlink r:id="rId13">
        <w:r w:rsidDel="00000000" w:rsidR="00000000" w:rsidRPr="00000000">
          <w:rPr>
            <w:u w:val="single"/>
            <w:rtl w:val="0"/>
          </w:rPr>
          <w:t xml:space="preserve">https://www.stanfordchildrens.org/en/topic/default?id=age-appropriate-speech-and-language-milestones-90-P02170</w:t>
        </w:r>
      </w:hyperlink>
      <w:r w:rsidDel="00000000" w:rsidR="00000000" w:rsidRPr="00000000">
        <w:rPr>
          <w:rtl w:val="0"/>
        </w:rPr>
        <w:t xml:space="preserve"> :28/10/23</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28">
      <w:pPr>
        <w:rPr>
          <w:color w:val="4a86e8"/>
        </w:rPr>
      </w:pPr>
      <w:r w:rsidDel="00000000" w:rsidR="00000000" w:rsidRPr="00000000">
        <w:rPr>
          <w:color w:val="4a86e8"/>
          <w:rtl w:val="0"/>
        </w:rPr>
        <w:t xml:space="preserve"> </w:t>
      </w:r>
    </w:p>
    <w:p w:rsidR="00000000" w:rsidDel="00000000" w:rsidP="00000000" w:rsidRDefault="00000000" w:rsidRPr="00000000" w14:paraId="00000029">
      <w:pPr>
        <w:rPr>
          <w:color w:val="4a86e8"/>
        </w:rPr>
      </w:pPr>
      <w:r w:rsidDel="00000000" w:rsidR="00000000" w:rsidRPr="00000000">
        <w:rPr>
          <w:color w:val="4a86e8"/>
          <w:rtl w:val="0"/>
        </w:rPr>
        <w:t xml:space="preserve">  </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kidshealth.org/en/parents/discipline.html#:~:text=Ages%203%20to%205,punish%20them%20for%20a%20behavior" TargetMode="External"/><Relationship Id="rId10" Type="http://schemas.openxmlformats.org/officeDocument/2006/relationships/hyperlink" Target="https://www.tandfonline.com/doi/abs/10.1080/00094056.2002.10522188" TargetMode="External"/><Relationship Id="rId13" Type="http://schemas.openxmlformats.org/officeDocument/2006/relationships/hyperlink" Target="https://www.stanfordchildrens.org/en/topic/default?id=age-appropriate-speech-and-language-milestones-90-P02170" TargetMode="External"/><Relationship Id="rId12" Type="http://schemas.openxmlformats.org/officeDocument/2006/relationships/hyperlink" Target="https://www.simplypsychology.org/operant-conditioning.html#:~:text=Skinner%20showed%20how%20negative%20reinforcement,current%20would%20be%20switched%20of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implypsychology.org/bowlby.html" TargetMode="External"/><Relationship Id="rId5" Type="http://schemas.openxmlformats.org/officeDocument/2006/relationships/styles" Target="styles.xml"/><Relationship Id="rId6" Type="http://schemas.openxmlformats.org/officeDocument/2006/relationships/hyperlink" Target="https://www.goodwin.edu/enews/why-educators-must-understand-early-childhood-development/" TargetMode="External"/><Relationship Id="rId7" Type="http://schemas.openxmlformats.org/officeDocument/2006/relationships/hyperlink" Target="https://hr.berkeley.edu/how-social-learning-theory-works" TargetMode="External"/><Relationship Id="rId8" Type="http://schemas.openxmlformats.org/officeDocument/2006/relationships/hyperlink" Target="https://www.nhs.uk/mental-health/children-and-young-adults/advice-for-parents/anxiety-in-children/#:~:text=From%20the%20age%20of%20around,around%20age%202%20to%2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