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DDFF2" w14:textId="7975A21D" w:rsidR="0097125D" w:rsidRDefault="0097125D" w:rsidP="0097125D">
      <w:pPr>
        <w:pStyle w:val="TOCHeading"/>
      </w:pPr>
    </w:p>
    <w:p w14:paraId="2B5ED89A" w14:textId="77777777" w:rsidR="00FC3D1A" w:rsidRDefault="00FC3D1A" w:rsidP="00FC3D1A">
      <w:pPr>
        <w:spacing w:after="0" w:line="240" w:lineRule="auto"/>
        <w:rPr>
          <w:rFonts w:ascii="Bahnschrift" w:hAnsi="Bahnschrift"/>
        </w:rPr>
      </w:pPr>
    </w:p>
    <w:tbl>
      <w:tblPr>
        <w:tblStyle w:val="GridTable1Light-Accent3"/>
        <w:tblpPr w:leftFromText="180" w:rightFromText="180" w:vertAnchor="text" w:horzAnchor="margin" w:tblpY="197"/>
        <w:tblW w:w="9266" w:type="dxa"/>
        <w:tblLook w:val="04A0" w:firstRow="1" w:lastRow="0" w:firstColumn="1" w:lastColumn="0" w:noHBand="0" w:noVBand="1"/>
      </w:tblPr>
      <w:tblGrid>
        <w:gridCol w:w="3346"/>
        <w:gridCol w:w="5920"/>
      </w:tblGrid>
      <w:tr w:rsidR="00FC3D1A" w14:paraId="26F247F5" w14:textId="77777777" w:rsidTr="00DB1A1E">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3346" w:type="dxa"/>
          </w:tcPr>
          <w:p w14:paraId="70A85333" w14:textId="77777777" w:rsidR="00FC3D1A" w:rsidRDefault="00FC3D1A" w:rsidP="00DB1A1E">
            <w:pPr>
              <w:rPr>
                <w:rFonts w:ascii="Bahnschrift" w:hAnsi="Bahnschrift"/>
              </w:rPr>
            </w:pPr>
            <w:r>
              <w:rPr>
                <w:rFonts w:ascii="Bahnschrift" w:hAnsi="Bahnschrift"/>
              </w:rPr>
              <w:t>STUDENT NAME</w:t>
            </w:r>
          </w:p>
        </w:tc>
        <w:tc>
          <w:tcPr>
            <w:tcW w:w="5920" w:type="dxa"/>
          </w:tcPr>
          <w:p w14:paraId="048CC1C5" w14:textId="77777777" w:rsidR="00FC3D1A" w:rsidRDefault="00FC3D1A" w:rsidP="00DB1A1E">
            <w:pPr>
              <w:cnfStyle w:val="100000000000" w:firstRow="1"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Alex Woldeghebriel</w:t>
            </w:r>
          </w:p>
        </w:tc>
      </w:tr>
      <w:tr w:rsidR="00FC3D1A" w14:paraId="6F279BB1" w14:textId="77777777" w:rsidTr="00DB1A1E">
        <w:trPr>
          <w:trHeight w:val="388"/>
        </w:trPr>
        <w:tc>
          <w:tcPr>
            <w:cnfStyle w:val="001000000000" w:firstRow="0" w:lastRow="0" w:firstColumn="1" w:lastColumn="0" w:oddVBand="0" w:evenVBand="0" w:oddHBand="0" w:evenHBand="0" w:firstRowFirstColumn="0" w:firstRowLastColumn="0" w:lastRowFirstColumn="0" w:lastRowLastColumn="0"/>
            <w:tcW w:w="3346" w:type="dxa"/>
          </w:tcPr>
          <w:p w14:paraId="37BF4DFB" w14:textId="77777777" w:rsidR="00FC3D1A" w:rsidRDefault="00FC3D1A" w:rsidP="00DB1A1E">
            <w:pPr>
              <w:rPr>
                <w:rFonts w:ascii="Bahnschrift" w:hAnsi="Bahnschrift"/>
              </w:rPr>
            </w:pPr>
            <w:r>
              <w:rPr>
                <w:rFonts w:ascii="Bahnschrift" w:hAnsi="Bahnschrift"/>
              </w:rPr>
              <w:t>STUDENT NUMBER</w:t>
            </w:r>
          </w:p>
        </w:tc>
        <w:tc>
          <w:tcPr>
            <w:tcW w:w="5920" w:type="dxa"/>
          </w:tcPr>
          <w:p w14:paraId="411F7711" w14:textId="77777777" w:rsidR="00FC3D1A" w:rsidRDefault="00FC3D1A" w:rsidP="00DB1A1E">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1916091</w:t>
            </w:r>
          </w:p>
        </w:tc>
      </w:tr>
      <w:tr w:rsidR="00FC3D1A" w14:paraId="73E32226" w14:textId="77777777" w:rsidTr="00DB1A1E">
        <w:trPr>
          <w:trHeight w:val="407"/>
        </w:trPr>
        <w:tc>
          <w:tcPr>
            <w:cnfStyle w:val="001000000000" w:firstRow="0" w:lastRow="0" w:firstColumn="1" w:lastColumn="0" w:oddVBand="0" w:evenVBand="0" w:oddHBand="0" w:evenHBand="0" w:firstRowFirstColumn="0" w:firstRowLastColumn="0" w:lastRowFirstColumn="0" w:lastRowLastColumn="0"/>
            <w:tcW w:w="3346" w:type="dxa"/>
          </w:tcPr>
          <w:p w14:paraId="5D8CD14E" w14:textId="77777777" w:rsidR="00FC3D1A" w:rsidRDefault="00FC3D1A" w:rsidP="00DB1A1E">
            <w:pPr>
              <w:rPr>
                <w:rFonts w:ascii="Bahnschrift" w:hAnsi="Bahnschrift"/>
              </w:rPr>
            </w:pPr>
            <w:r>
              <w:rPr>
                <w:rFonts w:ascii="Bahnschrift" w:hAnsi="Bahnschrift"/>
              </w:rPr>
              <w:t>MODULE TITLE</w:t>
            </w:r>
          </w:p>
        </w:tc>
        <w:tc>
          <w:tcPr>
            <w:tcW w:w="5920" w:type="dxa"/>
          </w:tcPr>
          <w:p w14:paraId="7E468ED9" w14:textId="77777777" w:rsidR="00FC3D1A" w:rsidRDefault="00FC3D1A" w:rsidP="00DB1A1E">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Academic and employability skills</w:t>
            </w:r>
          </w:p>
        </w:tc>
      </w:tr>
      <w:tr w:rsidR="00FC3D1A" w14:paraId="510841C4" w14:textId="77777777" w:rsidTr="00DB1A1E">
        <w:trPr>
          <w:trHeight w:val="407"/>
        </w:trPr>
        <w:tc>
          <w:tcPr>
            <w:cnfStyle w:val="001000000000" w:firstRow="0" w:lastRow="0" w:firstColumn="1" w:lastColumn="0" w:oddVBand="0" w:evenVBand="0" w:oddHBand="0" w:evenHBand="0" w:firstRowFirstColumn="0" w:firstRowLastColumn="0" w:lastRowFirstColumn="0" w:lastRowLastColumn="0"/>
            <w:tcW w:w="3346" w:type="dxa"/>
          </w:tcPr>
          <w:p w14:paraId="6BA20DCE" w14:textId="77777777" w:rsidR="00FC3D1A" w:rsidRDefault="00FC3D1A" w:rsidP="00DB1A1E">
            <w:pPr>
              <w:rPr>
                <w:rFonts w:ascii="Bahnschrift" w:hAnsi="Bahnschrift"/>
              </w:rPr>
            </w:pPr>
            <w:r>
              <w:rPr>
                <w:rFonts w:ascii="Bahnschrift" w:hAnsi="Bahnschrift"/>
              </w:rPr>
              <w:t>ASSIGNMENT TITLE</w:t>
            </w:r>
          </w:p>
        </w:tc>
        <w:tc>
          <w:tcPr>
            <w:tcW w:w="5920" w:type="dxa"/>
          </w:tcPr>
          <w:p w14:paraId="42F8775F" w14:textId="77777777" w:rsidR="00FC3D1A" w:rsidRDefault="00FC3D1A" w:rsidP="00DB1A1E">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BMSW4001</w:t>
            </w:r>
          </w:p>
        </w:tc>
      </w:tr>
      <w:tr w:rsidR="00FC3D1A" w14:paraId="0211F830" w14:textId="77777777" w:rsidTr="00DB1A1E">
        <w:trPr>
          <w:trHeight w:val="407"/>
        </w:trPr>
        <w:tc>
          <w:tcPr>
            <w:cnfStyle w:val="001000000000" w:firstRow="0" w:lastRow="0" w:firstColumn="1" w:lastColumn="0" w:oddVBand="0" w:evenVBand="0" w:oddHBand="0" w:evenHBand="0" w:firstRowFirstColumn="0" w:firstRowLastColumn="0" w:lastRowFirstColumn="0" w:lastRowLastColumn="0"/>
            <w:tcW w:w="3346" w:type="dxa"/>
          </w:tcPr>
          <w:p w14:paraId="44CFD644" w14:textId="77777777" w:rsidR="00FC3D1A" w:rsidRDefault="00FC3D1A" w:rsidP="00DB1A1E">
            <w:pPr>
              <w:rPr>
                <w:rFonts w:ascii="Bahnschrift" w:hAnsi="Bahnschrift"/>
              </w:rPr>
            </w:pPr>
            <w:r>
              <w:rPr>
                <w:rFonts w:ascii="Bahnschrift" w:hAnsi="Bahnschrift"/>
              </w:rPr>
              <w:t xml:space="preserve">LECTURE NAME </w:t>
            </w:r>
          </w:p>
        </w:tc>
        <w:tc>
          <w:tcPr>
            <w:tcW w:w="5920" w:type="dxa"/>
          </w:tcPr>
          <w:p w14:paraId="745BD547" w14:textId="77777777" w:rsidR="00FC3D1A" w:rsidRDefault="00FC3D1A" w:rsidP="00DB1A1E">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Joanna Walsh</w:t>
            </w:r>
          </w:p>
        </w:tc>
      </w:tr>
    </w:tbl>
    <w:p w14:paraId="183CE5D2" w14:textId="5CB4A5D8" w:rsidR="0097125D" w:rsidRDefault="0097125D" w:rsidP="0097125D">
      <w:pPr>
        <w:pStyle w:val="TOCHeading"/>
      </w:pPr>
    </w:p>
    <w:p w14:paraId="194B2A0F" w14:textId="73994C13" w:rsidR="0097125D" w:rsidRDefault="0097125D" w:rsidP="0097125D">
      <w:pPr>
        <w:rPr>
          <w:lang w:val="en-US"/>
        </w:rPr>
      </w:pPr>
    </w:p>
    <w:p w14:paraId="5B0871CE" w14:textId="6E02E43E" w:rsidR="0097125D" w:rsidRDefault="0097125D" w:rsidP="0097125D">
      <w:pPr>
        <w:rPr>
          <w:lang w:val="en-US"/>
        </w:rPr>
      </w:pPr>
    </w:p>
    <w:p w14:paraId="54A8F1F8" w14:textId="0203FF40" w:rsidR="0097125D" w:rsidRDefault="0097125D" w:rsidP="0097125D">
      <w:pPr>
        <w:pStyle w:val="TOC1"/>
        <w:tabs>
          <w:tab w:val="right" w:pos="9016"/>
        </w:tabs>
        <w:rPr>
          <w:rFonts w:eastAsiaTheme="minorEastAsia"/>
          <w:b/>
          <w:bCs/>
          <w:caps/>
          <w:noProof/>
          <w:lang w:eastAsia="en-GB"/>
        </w:rPr>
      </w:pPr>
    </w:p>
    <w:p w14:paraId="6E63F405" w14:textId="2B09706E" w:rsidR="0097125D" w:rsidRPr="0097125D" w:rsidRDefault="0097125D" w:rsidP="0097125D">
      <w:pPr>
        <w:pStyle w:val="TOC1"/>
        <w:tabs>
          <w:tab w:val="right" w:pos="9016"/>
        </w:tabs>
        <w:rPr>
          <w:rFonts w:eastAsiaTheme="minorEastAsia"/>
          <w:b/>
          <w:bCs/>
          <w:caps/>
          <w:noProof/>
          <w:color w:val="000000" w:themeColor="text1"/>
          <w:lang w:eastAsia="en-GB"/>
        </w:rPr>
      </w:pPr>
      <w:hyperlink w:anchor="_Toc38592602" w:history="1">
        <w:r w:rsidRPr="0097125D">
          <w:rPr>
            <w:rStyle w:val="Hyperlink"/>
            <w:noProof/>
            <w:color w:val="000000" w:themeColor="text1"/>
          </w:rPr>
          <w:t>Introduction</w:t>
        </w:r>
        <w:r w:rsidRPr="0097125D">
          <w:rPr>
            <w:rStyle w:val="Hyperlink"/>
            <w:noProof/>
            <w:color w:val="000000" w:themeColor="text1"/>
          </w:rPr>
          <w:t xml:space="preserve"> </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_Toc38592602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0</w:t>
        </w:r>
        <w:r w:rsidRPr="0097125D">
          <w:rPr>
            <w:noProof/>
            <w:webHidden/>
            <w:color w:val="000000" w:themeColor="text1"/>
          </w:rPr>
          <w:fldChar w:fldCharType="end"/>
        </w:r>
      </w:hyperlink>
    </w:p>
    <w:p w14:paraId="0B954AE2" w14:textId="354327FC" w:rsidR="0097125D" w:rsidRPr="0097125D" w:rsidRDefault="0097125D" w:rsidP="0097125D">
      <w:pPr>
        <w:pStyle w:val="TOC2"/>
        <w:tabs>
          <w:tab w:val="right" w:pos="9016"/>
        </w:tabs>
        <w:rPr>
          <w:rFonts w:eastAsiaTheme="minorEastAsia"/>
          <w:b/>
          <w:bCs/>
          <w:smallCaps/>
          <w:noProof/>
          <w:color w:val="000000" w:themeColor="text1"/>
          <w:lang w:eastAsia="en-GB"/>
        </w:rPr>
      </w:pPr>
      <w:hyperlink w:anchor="_Toc38592603" w:history="1">
        <w:r w:rsidRPr="0097125D">
          <w:rPr>
            <w:rStyle w:val="Hyperlink"/>
            <w:noProof/>
            <w:color w:val="000000" w:themeColor="text1"/>
          </w:rPr>
          <w:t>Paraphrase and Summary</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_Toc38592603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1</w:t>
        </w:r>
        <w:r w:rsidRPr="0097125D">
          <w:rPr>
            <w:noProof/>
            <w:webHidden/>
            <w:color w:val="000000" w:themeColor="text1"/>
          </w:rPr>
          <w:fldChar w:fldCharType="end"/>
        </w:r>
      </w:hyperlink>
    </w:p>
    <w:p w14:paraId="796669FC" w14:textId="39744743" w:rsidR="0097125D" w:rsidRPr="0097125D" w:rsidRDefault="0097125D" w:rsidP="0097125D">
      <w:pPr>
        <w:pStyle w:val="TOC3"/>
        <w:tabs>
          <w:tab w:val="right" w:pos="9016"/>
        </w:tabs>
        <w:rPr>
          <w:rFonts w:eastAsiaTheme="minorEastAsia"/>
          <w:smallCaps/>
          <w:noProof/>
          <w:color w:val="000000" w:themeColor="text1"/>
          <w:lang w:eastAsia="en-GB"/>
        </w:rPr>
      </w:pPr>
      <w:hyperlink w:anchor="_Toc38592604" w:history="1">
        <w:r w:rsidRPr="0097125D">
          <w:rPr>
            <w:rStyle w:val="Hyperlink"/>
            <w:noProof/>
            <w:color w:val="000000" w:themeColor="text1"/>
          </w:rPr>
          <w:t>CV Writing and Cover Letter</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_Toc38592604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1</w:t>
        </w:r>
        <w:r w:rsidRPr="0097125D">
          <w:rPr>
            <w:noProof/>
            <w:webHidden/>
            <w:color w:val="000000" w:themeColor="text1"/>
          </w:rPr>
          <w:fldChar w:fldCharType="end"/>
        </w:r>
      </w:hyperlink>
    </w:p>
    <w:p w14:paraId="68FCD6FD" w14:textId="74A4605B" w:rsidR="0097125D" w:rsidRPr="0097125D" w:rsidRDefault="0097125D" w:rsidP="0097125D">
      <w:pPr>
        <w:pStyle w:val="TOC4"/>
        <w:tabs>
          <w:tab w:val="right" w:pos="9016"/>
        </w:tabs>
        <w:rPr>
          <w:rFonts w:eastAsiaTheme="minorEastAsia"/>
          <w:noProof/>
          <w:color w:val="000000" w:themeColor="text1"/>
          <w:lang w:eastAsia="en-GB"/>
        </w:rPr>
      </w:pPr>
      <w:hyperlink w:anchor="_Toc38592605" w:history="1">
        <w:r w:rsidRPr="0097125D">
          <w:rPr>
            <w:rStyle w:val="Hyperlink"/>
            <w:noProof/>
            <w:color w:val="000000" w:themeColor="text1"/>
          </w:rPr>
          <w:t>Analtical and Critical Thinking</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_Toc38592605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2</w:t>
        </w:r>
        <w:r w:rsidRPr="0097125D">
          <w:rPr>
            <w:noProof/>
            <w:webHidden/>
            <w:color w:val="000000" w:themeColor="text1"/>
          </w:rPr>
          <w:fldChar w:fldCharType="end"/>
        </w:r>
      </w:hyperlink>
    </w:p>
    <w:p w14:paraId="46D09E39" w14:textId="77777777" w:rsidR="0097125D" w:rsidRPr="0097125D" w:rsidRDefault="0097125D" w:rsidP="0097125D">
      <w:pPr>
        <w:pStyle w:val="TOC5"/>
        <w:tabs>
          <w:tab w:val="right" w:pos="9016"/>
        </w:tabs>
        <w:rPr>
          <w:rFonts w:eastAsiaTheme="minorEastAsia"/>
          <w:noProof/>
          <w:color w:val="000000" w:themeColor="text1"/>
          <w:lang w:eastAsia="en-GB"/>
        </w:rPr>
      </w:pPr>
      <w:hyperlink w:anchor="_Toc38592606" w:history="1">
        <w:r w:rsidRPr="0097125D">
          <w:rPr>
            <w:rStyle w:val="Hyperlink"/>
            <w:noProof/>
            <w:color w:val="000000" w:themeColor="text1"/>
          </w:rPr>
          <w:t>Conclusion</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_Toc38592606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4</w:t>
        </w:r>
        <w:r w:rsidRPr="0097125D">
          <w:rPr>
            <w:noProof/>
            <w:webHidden/>
            <w:color w:val="000000" w:themeColor="text1"/>
          </w:rPr>
          <w:fldChar w:fldCharType="end"/>
        </w:r>
      </w:hyperlink>
    </w:p>
    <w:p w14:paraId="4C52C347" w14:textId="77777777" w:rsidR="0097125D" w:rsidRPr="0097125D" w:rsidRDefault="0097125D" w:rsidP="0097125D">
      <w:pPr>
        <w:pStyle w:val="TOC6"/>
        <w:tabs>
          <w:tab w:val="right" w:pos="9016"/>
        </w:tabs>
        <w:rPr>
          <w:rFonts w:eastAsiaTheme="minorEastAsia"/>
          <w:noProof/>
          <w:color w:val="000000" w:themeColor="text1"/>
          <w:lang w:eastAsia="en-GB"/>
        </w:rPr>
      </w:pPr>
      <w:hyperlink w:anchor="_Toc38592607" w:history="1">
        <w:r w:rsidRPr="0097125D">
          <w:rPr>
            <w:rStyle w:val="Hyperlink"/>
            <w:noProof/>
            <w:color w:val="000000" w:themeColor="text1"/>
          </w:rPr>
          <w:t>Reference</w:t>
        </w:r>
        <w:r w:rsidRPr="0097125D">
          <w:rPr>
            <w:noProof/>
            <w:webHidden/>
            <w:color w:val="000000" w:themeColor="text1"/>
          </w:rPr>
          <w:tab/>
        </w:r>
        <w:r w:rsidRPr="0097125D">
          <w:rPr>
            <w:noProof/>
            <w:webHidden/>
            <w:color w:val="000000" w:themeColor="text1"/>
          </w:rPr>
          <w:fldChar w:fldCharType="begin"/>
        </w:r>
        <w:r w:rsidRPr="0097125D">
          <w:rPr>
            <w:noProof/>
            <w:webHidden/>
            <w:color w:val="000000" w:themeColor="text1"/>
          </w:rPr>
          <w:instrText xml:space="preserve"> PAGEREF _Toc38592607 \h </w:instrText>
        </w:r>
        <w:r w:rsidRPr="0097125D">
          <w:rPr>
            <w:noProof/>
            <w:webHidden/>
            <w:color w:val="000000" w:themeColor="text1"/>
          </w:rPr>
        </w:r>
        <w:r w:rsidRPr="0097125D">
          <w:rPr>
            <w:noProof/>
            <w:webHidden/>
            <w:color w:val="000000" w:themeColor="text1"/>
          </w:rPr>
          <w:fldChar w:fldCharType="separate"/>
        </w:r>
        <w:r w:rsidRPr="0097125D">
          <w:rPr>
            <w:noProof/>
            <w:webHidden/>
            <w:color w:val="000000" w:themeColor="text1"/>
          </w:rPr>
          <w:t>4</w:t>
        </w:r>
        <w:r w:rsidRPr="0097125D">
          <w:rPr>
            <w:noProof/>
            <w:webHidden/>
            <w:color w:val="000000" w:themeColor="text1"/>
          </w:rPr>
          <w:fldChar w:fldCharType="end"/>
        </w:r>
      </w:hyperlink>
    </w:p>
    <w:p w14:paraId="7FFB1AC0" w14:textId="77777777" w:rsidR="0097125D" w:rsidRPr="0097125D" w:rsidRDefault="0097125D" w:rsidP="0097125D">
      <w:pPr>
        <w:rPr>
          <w:lang w:val="en-US"/>
        </w:rPr>
      </w:pPr>
    </w:p>
    <w:p w14:paraId="2E6F3C12" w14:textId="77777777" w:rsidR="00FC3D1A" w:rsidRDefault="00FC3D1A"/>
    <w:p w14:paraId="7C604352" w14:textId="77777777" w:rsidR="00FC3D1A" w:rsidRDefault="00FC3D1A"/>
    <w:p w14:paraId="14039741" w14:textId="77777777" w:rsidR="00FC3D1A" w:rsidRDefault="00FC3D1A"/>
    <w:p w14:paraId="68CE52D5" w14:textId="77777777" w:rsidR="00FC3D1A" w:rsidRDefault="00FC3D1A"/>
    <w:p w14:paraId="4E4C9463" w14:textId="77777777" w:rsidR="00FC3D1A" w:rsidRDefault="00FC3D1A"/>
    <w:p w14:paraId="6AE58017" w14:textId="77777777" w:rsidR="00FC3D1A" w:rsidRDefault="00FC3D1A"/>
    <w:p w14:paraId="016FE24D" w14:textId="77777777" w:rsidR="00FC3D1A" w:rsidRDefault="00FC3D1A"/>
    <w:p w14:paraId="3C4965D6" w14:textId="77777777" w:rsidR="00FC3D1A" w:rsidRDefault="00FC3D1A"/>
    <w:p w14:paraId="66D48F9E" w14:textId="77777777" w:rsidR="00FC3D1A" w:rsidRDefault="00FC3D1A"/>
    <w:p w14:paraId="039693A4" w14:textId="77777777" w:rsidR="00FC3D1A" w:rsidRDefault="00FC3D1A"/>
    <w:p w14:paraId="42AABBFE" w14:textId="77777777" w:rsidR="00FC3D1A" w:rsidRDefault="00FC3D1A"/>
    <w:p w14:paraId="2AFAC8B4" w14:textId="77777777" w:rsidR="00FC3D1A" w:rsidRDefault="00FC3D1A"/>
    <w:p w14:paraId="5B078F1E" w14:textId="77777777" w:rsidR="00FC3D1A" w:rsidRDefault="00FC3D1A"/>
    <w:p w14:paraId="4C0A66F0" w14:textId="77777777" w:rsidR="00FC3D1A" w:rsidRDefault="00FC3D1A"/>
    <w:p w14:paraId="461BD463" w14:textId="77777777" w:rsidR="00FC3D1A" w:rsidRDefault="00FC3D1A"/>
    <w:p w14:paraId="34AFB395" w14:textId="681B8EA6" w:rsidR="005F3A61" w:rsidRDefault="00FC3D1A">
      <w:pPr>
        <w:rPr>
          <w:b/>
          <w:bCs/>
          <w:sz w:val="36"/>
          <w:szCs w:val="36"/>
        </w:rPr>
      </w:pPr>
      <w:r w:rsidRPr="00FC3D1A">
        <w:rPr>
          <w:b/>
          <w:bCs/>
          <w:sz w:val="36"/>
          <w:szCs w:val="36"/>
        </w:rPr>
        <w:t xml:space="preserve">Introduction </w:t>
      </w:r>
    </w:p>
    <w:p w14:paraId="043C7251" w14:textId="77777777" w:rsidR="002C54D7" w:rsidRDefault="002C54D7">
      <w:pPr>
        <w:rPr>
          <w:b/>
          <w:bCs/>
          <w:sz w:val="36"/>
          <w:szCs w:val="36"/>
        </w:rPr>
      </w:pPr>
    </w:p>
    <w:p w14:paraId="538917E5" w14:textId="4C9DB001" w:rsidR="005F3A61" w:rsidRPr="00576AF4" w:rsidRDefault="00576AF4">
      <w:pPr>
        <w:rPr>
          <w:rFonts w:cstheme="minorHAnsi"/>
          <w:sz w:val="24"/>
          <w:szCs w:val="24"/>
        </w:rPr>
      </w:pPr>
      <w:r w:rsidRPr="000B3DD4">
        <w:rPr>
          <w:rFonts w:cstheme="minorHAnsi"/>
          <w:sz w:val="24"/>
          <w:szCs w:val="24"/>
        </w:rPr>
        <w:t xml:space="preserve">London is a multicultural city, full of potential with </w:t>
      </w:r>
      <w:r>
        <w:rPr>
          <w:rFonts w:cstheme="minorHAnsi"/>
          <w:sz w:val="24"/>
          <w:szCs w:val="24"/>
        </w:rPr>
        <w:t>more than</w:t>
      </w:r>
      <w:r w:rsidRPr="000B3DD4">
        <w:rPr>
          <w:rFonts w:cstheme="minorHAnsi"/>
          <w:sz w:val="24"/>
          <w:szCs w:val="24"/>
        </w:rPr>
        <w:t xml:space="preserve"> 9 million population </w:t>
      </w:r>
      <w:r>
        <w:rPr>
          <w:rFonts w:cstheme="minorHAnsi"/>
          <w:sz w:val="24"/>
          <w:szCs w:val="24"/>
        </w:rPr>
        <w:t>and nearly</w:t>
      </w:r>
      <w:r w:rsidRPr="000B3DD4">
        <w:rPr>
          <w:rFonts w:cstheme="minorHAnsi"/>
          <w:sz w:val="24"/>
          <w:szCs w:val="24"/>
        </w:rPr>
        <w:t xml:space="preserve"> 270 nationalities and almost 250 languages are spoken, making the capital the most linguistically diverse city in the planet.</w:t>
      </w:r>
      <w:r>
        <w:rPr>
          <w:rFonts w:cstheme="minorHAnsi"/>
          <w:sz w:val="24"/>
          <w:szCs w:val="24"/>
        </w:rPr>
        <w:t xml:space="preserve"> Working and studying at the same time in this very busy popular city I must have and develop at least these very vital topics.</w:t>
      </w:r>
    </w:p>
    <w:p w14:paraId="4D6691F2" w14:textId="77777777" w:rsidR="005F3A61" w:rsidRDefault="005F3A61" w:rsidP="005F3A61">
      <w:pPr>
        <w:rPr>
          <w:sz w:val="24"/>
          <w:szCs w:val="24"/>
        </w:rPr>
      </w:pPr>
      <w:r w:rsidRPr="001D69C8">
        <w:rPr>
          <w:sz w:val="24"/>
          <w:szCs w:val="24"/>
        </w:rPr>
        <w:t xml:space="preserve">As a </w:t>
      </w:r>
      <w:r>
        <w:rPr>
          <w:sz w:val="24"/>
          <w:szCs w:val="24"/>
        </w:rPr>
        <w:t>last term of the academic and employability skills, we learn how is important to possess or learn new skills that could boost up our lifestyle and the challenges we face every day. Acknowledge and try to develop those skills is really the beginning and key of success of your goals and it has important impact.</w:t>
      </w:r>
    </w:p>
    <w:p w14:paraId="72F9BE03" w14:textId="3B678934" w:rsidR="00FC3D1A" w:rsidRDefault="00FC3D1A">
      <w:pPr>
        <w:rPr>
          <w:sz w:val="24"/>
          <w:szCs w:val="24"/>
        </w:rPr>
      </w:pPr>
      <w:r w:rsidRPr="00FC3D1A">
        <w:rPr>
          <w:sz w:val="24"/>
          <w:szCs w:val="24"/>
        </w:rPr>
        <w:t>The purpose of this report is to analyse</w:t>
      </w:r>
      <w:r w:rsidR="005F3A61">
        <w:rPr>
          <w:sz w:val="24"/>
          <w:szCs w:val="24"/>
        </w:rPr>
        <w:t xml:space="preserve"> ones of the mains topics we</w:t>
      </w:r>
      <w:r w:rsidR="00576AF4">
        <w:rPr>
          <w:sz w:val="24"/>
          <w:szCs w:val="24"/>
        </w:rPr>
        <w:t xml:space="preserve"> have</w:t>
      </w:r>
      <w:r w:rsidR="005F3A61">
        <w:rPr>
          <w:sz w:val="24"/>
          <w:szCs w:val="24"/>
        </w:rPr>
        <w:t xml:space="preserve"> learn</w:t>
      </w:r>
      <w:r w:rsidR="00576AF4">
        <w:rPr>
          <w:sz w:val="24"/>
          <w:szCs w:val="24"/>
        </w:rPr>
        <w:t>t</w:t>
      </w:r>
      <w:r w:rsidR="005F3A61">
        <w:rPr>
          <w:sz w:val="24"/>
          <w:szCs w:val="24"/>
        </w:rPr>
        <w:t xml:space="preserve"> in class and explain and how useful </w:t>
      </w:r>
      <w:r w:rsidR="00576AF4">
        <w:rPr>
          <w:sz w:val="24"/>
          <w:szCs w:val="24"/>
        </w:rPr>
        <w:t>have been</w:t>
      </w:r>
      <w:r w:rsidR="005F3A61">
        <w:rPr>
          <w:sz w:val="24"/>
          <w:szCs w:val="24"/>
        </w:rPr>
        <w:t xml:space="preserve"> to possess and use them very accordingly. Those protentional topics are paraphrase, summarising, cv writing, cover letter and analytical and critical thinking.</w:t>
      </w:r>
      <w:r w:rsidR="00576AF4">
        <w:rPr>
          <w:sz w:val="24"/>
          <w:szCs w:val="24"/>
        </w:rPr>
        <w:t xml:space="preserve"> </w:t>
      </w:r>
    </w:p>
    <w:p w14:paraId="56E1E9FF" w14:textId="77777777" w:rsidR="00202060" w:rsidRDefault="00202060">
      <w:pPr>
        <w:rPr>
          <w:rFonts w:cstheme="minorHAnsi"/>
          <w:sz w:val="24"/>
          <w:szCs w:val="24"/>
        </w:rPr>
      </w:pPr>
    </w:p>
    <w:p w14:paraId="33DAB6FA" w14:textId="77777777" w:rsidR="00202060" w:rsidRDefault="00202060">
      <w:pPr>
        <w:rPr>
          <w:rFonts w:cstheme="minorHAnsi"/>
          <w:sz w:val="24"/>
          <w:szCs w:val="24"/>
        </w:rPr>
      </w:pPr>
    </w:p>
    <w:p w14:paraId="68AA5867" w14:textId="77777777" w:rsidR="00202060" w:rsidRDefault="00202060">
      <w:pPr>
        <w:rPr>
          <w:b/>
          <w:bCs/>
          <w:sz w:val="36"/>
          <w:szCs w:val="36"/>
        </w:rPr>
      </w:pPr>
      <w:r w:rsidRPr="00202060">
        <w:rPr>
          <w:b/>
          <w:bCs/>
          <w:sz w:val="36"/>
          <w:szCs w:val="36"/>
        </w:rPr>
        <w:t>Paraphrase</w:t>
      </w:r>
    </w:p>
    <w:p w14:paraId="6A0E6179" w14:textId="77777777" w:rsidR="00202060" w:rsidRDefault="00202060">
      <w:pPr>
        <w:rPr>
          <w:sz w:val="24"/>
          <w:szCs w:val="24"/>
        </w:rPr>
      </w:pPr>
    </w:p>
    <w:p w14:paraId="44BE5B0A" w14:textId="77777777" w:rsidR="00202060" w:rsidRDefault="00202060">
      <w:pPr>
        <w:rPr>
          <w:sz w:val="24"/>
          <w:szCs w:val="24"/>
        </w:rPr>
      </w:pPr>
      <w:r>
        <w:rPr>
          <w:sz w:val="24"/>
          <w:szCs w:val="24"/>
        </w:rPr>
        <w:t xml:space="preserve">Paraphrasing simply meaning putting or </w:t>
      </w:r>
      <w:r w:rsidR="00D6259B">
        <w:rPr>
          <w:sz w:val="24"/>
          <w:szCs w:val="24"/>
        </w:rPr>
        <w:t xml:space="preserve">place </w:t>
      </w:r>
      <w:r>
        <w:rPr>
          <w:sz w:val="24"/>
          <w:szCs w:val="24"/>
        </w:rPr>
        <w:t>other people word in your own word</w:t>
      </w:r>
      <w:r w:rsidR="00D6259B">
        <w:rPr>
          <w:sz w:val="24"/>
          <w:szCs w:val="24"/>
        </w:rPr>
        <w:t>, c</w:t>
      </w:r>
      <w:r>
        <w:rPr>
          <w:sz w:val="24"/>
          <w:szCs w:val="24"/>
        </w:rPr>
        <w:t>ommunicating som</w:t>
      </w:r>
      <w:r w:rsidR="00D6259B">
        <w:rPr>
          <w:sz w:val="24"/>
          <w:szCs w:val="24"/>
        </w:rPr>
        <w:t>e information you have read for instance from books or newspapers or perhaps you heard from radio or television putting in your own word and exchange those information which show understanding.</w:t>
      </w:r>
    </w:p>
    <w:p w14:paraId="55B760AE" w14:textId="77777777" w:rsidR="00B8471A" w:rsidRDefault="00B8471A">
      <w:pPr>
        <w:rPr>
          <w:sz w:val="24"/>
          <w:szCs w:val="24"/>
        </w:rPr>
      </w:pPr>
      <w:r>
        <w:rPr>
          <w:sz w:val="24"/>
          <w:szCs w:val="24"/>
        </w:rPr>
        <w:t>In order to paraphrasing effectively there are very vital steps.</w:t>
      </w:r>
    </w:p>
    <w:p w14:paraId="7704C913" w14:textId="41E87167" w:rsidR="008456B9" w:rsidRDefault="00B8471A">
      <w:pPr>
        <w:rPr>
          <w:sz w:val="24"/>
          <w:szCs w:val="24"/>
        </w:rPr>
      </w:pPr>
      <w:r>
        <w:rPr>
          <w:sz w:val="24"/>
          <w:szCs w:val="24"/>
        </w:rPr>
        <w:t xml:space="preserve">Read carefully is the premier and important step because we </w:t>
      </w:r>
      <w:r w:rsidR="00576AF4">
        <w:rPr>
          <w:sz w:val="24"/>
          <w:szCs w:val="24"/>
        </w:rPr>
        <w:t>cannot</w:t>
      </w:r>
      <w:r>
        <w:rPr>
          <w:sz w:val="24"/>
          <w:szCs w:val="24"/>
        </w:rPr>
        <w:t xml:space="preserve"> paraphrase what we do not understanding and make sure we understand what we have read. </w:t>
      </w:r>
      <w:r w:rsidR="008456B9">
        <w:rPr>
          <w:sz w:val="24"/>
          <w:szCs w:val="24"/>
        </w:rPr>
        <w:t xml:space="preserve">Once we have read and understood we can take break just to be the information be part of our brain or knowledge and using this process we can finally put in our own word. </w:t>
      </w:r>
    </w:p>
    <w:p w14:paraId="0DA2E441" w14:textId="4A36693F" w:rsidR="00DB6AEE" w:rsidRDefault="00576AF4">
      <w:pPr>
        <w:rPr>
          <w:sz w:val="24"/>
          <w:szCs w:val="24"/>
        </w:rPr>
      </w:pPr>
      <w:r>
        <w:rPr>
          <w:sz w:val="24"/>
          <w:szCs w:val="24"/>
        </w:rPr>
        <w:t xml:space="preserve">Before I have started this module, I had only known the definition of paraphrase. Afterward I have realised how useful are to know the methods to use and make affectively paraphrase.  </w:t>
      </w:r>
      <w:r w:rsidR="00DB6AEE">
        <w:rPr>
          <w:sz w:val="24"/>
          <w:szCs w:val="24"/>
        </w:rPr>
        <w:t>Once I have learnt this method and I am trying to develop this momentum or skill by reading any article more than twice to understand properly and testing to use this information by on my own words.</w:t>
      </w:r>
    </w:p>
    <w:p w14:paraId="5864A9FA" w14:textId="77777777" w:rsidR="008456B9" w:rsidRDefault="008456B9"/>
    <w:p w14:paraId="28D9C4A6" w14:textId="77777777" w:rsidR="00043583" w:rsidRDefault="00043583">
      <w:pPr>
        <w:rPr>
          <w:sz w:val="24"/>
          <w:szCs w:val="24"/>
        </w:rPr>
      </w:pPr>
    </w:p>
    <w:p w14:paraId="4559CC34" w14:textId="77777777" w:rsidR="00043583" w:rsidRDefault="00043583">
      <w:pPr>
        <w:rPr>
          <w:sz w:val="24"/>
          <w:szCs w:val="24"/>
        </w:rPr>
      </w:pPr>
    </w:p>
    <w:p w14:paraId="20FBADB3" w14:textId="77777777" w:rsidR="00202060" w:rsidRDefault="008456B9">
      <w:pPr>
        <w:rPr>
          <w:b/>
          <w:bCs/>
          <w:sz w:val="36"/>
          <w:szCs w:val="36"/>
        </w:rPr>
      </w:pPr>
      <w:r>
        <w:rPr>
          <w:sz w:val="24"/>
          <w:szCs w:val="24"/>
        </w:rPr>
        <w:t xml:space="preserve"> </w:t>
      </w:r>
      <w:r w:rsidR="00DB6AEE">
        <w:rPr>
          <w:b/>
          <w:bCs/>
          <w:sz w:val="36"/>
          <w:szCs w:val="36"/>
        </w:rPr>
        <w:t>S</w:t>
      </w:r>
      <w:r>
        <w:rPr>
          <w:b/>
          <w:bCs/>
          <w:sz w:val="36"/>
          <w:szCs w:val="36"/>
        </w:rPr>
        <w:t>umm</w:t>
      </w:r>
      <w:r w:rsidR="00DB6AEE">
        <w:rPr>
          <w:b/>
          <w:bCs/>
          <w:sz w:val="36"/>
          <w:szCs w:val="36"/>
        </w:rPr>
        <w:t>arising</w:t>
      </w:r>
    </w:p>
    <w:p w14:paraId="06964944" w14:textId="77777777" w:rsidR="002C54D7" w:rsidRDefault="002C54D7">
      <w:pPr>
        <w:rPr>
          <w:b/>
          <w:bCs/>
          <w:sz w:val="36"/>
          <w:szCs w:val="36"/>
        </w:rPr>
      </w:pPr>
    </w:p>
    <w:p w14:paraId="2170DE79" w14:textId="3C7C4600" w:rsidR="00043583" w:rsidRDefault="00043583">
      <w:pPr>
        <w:rPr>
          <w:sz w:val="24"/>
          <w:szCs w:val="24"/>
        </w:rPr>
      </w:pPr>
      <w:r>
        <w:rPr>
          <w:sz w:val="24"/>
          <w:szCs w:val="24"/>
        </w:rPr>
        <w:t xml:space="preserve">Summarising is a short clear statement of the important point or information and it allows you to restate the key information in </w:t>
      </w:r>
      <w:r w:rsidR="00576AF4">
        <w:rPr>
          <w:sz w:val="24"/>
          <w:szCs w:val="24"/>
        </w:rPr>
        <w:t>a way</w:t>
      </w:r>
      <w:r>
        <w:rPr>
          <w:sz w:val="24"/>
          <w:szCs w:val="24"/>
        </w:rPr>
        <w:t xml:space="preserve"> that is short and in order.</w:t>
      </w:r>
    </w:p>
    <w:p w14:paraId="021383D4" w14:textId="77777777" w:rsidR="00043583" w:rsidRDefault="00043583">
      <w:pPr>
        <w:rPr>
          <w:sz w:val="24"/>
          <w:szCs w:val="24"/>
        </w:rPr>
      </w:pPr>
      <w:r>
        <w:rPr>
          <w:sz w:val="24"/>
          <w:szCs w:val="24"/>
        </w:rPr>
        <w:t>For instance, the report you are reading is summarised from the lecture we have been taking, we summarise to report idea or work of another writer in our own word.</w:t>
      </w:r>
    </w:p>
    <w:p w14:paraId="41B51483" w14:textId="77777777" w:rsidR="00043583" w:rsidRDefault="000A1EBE">
      <w:pPr>
        <w:rPr>
          <w:sz w:val="24"/>
          <w:szCs w:val="24"/>
        </w:rPr>
      </w:pPr>
      <w:r>
        <w:rPr>
          <w:sz w:val="24"/>
          <w:szCs w:val="24"/>
        </w:rPr>
        <w:t xml:space="preserve">It is very important to remember that a summary need to be clear to someone who has not read, seen or heard the original information or material. We </w:t>
      </w:r>
      <w:r w:rsidR="00EA653E">
        <w:rPr>
          <w:sz w:val="24"/>
          <w:szCs w:val="24"/>
        </w:rPr>
        <w:t>must</w:t>
      </w:r>
      <w:r>
        <w:rPr>
          <w:sz w:val="24"/>
          <w:szCs w:val="24"/>
        </w:rPr>
        <w:t xml:space="preserve"> include all the essential information and the main key that a person would need to understand the report or the information without reading the original source.</w:t>
      </w:r>
    </w:p>
    <w:p w14:paraId="5AE0BDC8" w14:textId="00A00A16" w:rsidR="00043583" w:rsidRDefault="00EA653E">
      <w:pPr>
        <w:rPr>
          <w:sz w:val="24"/>
          <w:szCs w:val="24"/>
        </w:rPr>
      </w:pPr>
      <w:r>
        <w:rPr>
          <w:sz w:val="24"/>
          <w:szCs w:val="24"/>
        </w:rPr>
        <w:t xml:space="preserve">The easiest way to summarise </w:t>
      </w:r>
      <w:r w:rsidR="00A37F2B">
        <w:rPr>
          <w:sz w:val="24"/>
          <w:szCs w:val="24"/>
        </w:rPr>
        <w:t xml:space="preserve">is </w:t>
      </w:r>
      <w:r>
        <w:rPr>
          <w:sz w:val="24"/>
          <w:szCs w:val="24"/>
        </w:rPr>
        <w:t xml:space="preserve">by identify the key idea, taking note and organised them in a logic order. </w:t>
      </w:r>
      <w:r w:rsidR="00A37F2B">
        <w:rPr>
          <w:sz w:val="24"/>
          <w:szCs w:val="24"/>
        </w:rPr>
        <w:t>It is important that summary be as brief as possible.</w:t>
      </w:r>
      <w:r w:rsidR="00576AF4">
        <w:rPr>
          <w:sz w:val="24"/>
          <w:szCs w:val="24"/>
        </w:rPr>
        <w:t xml:space="preserve"> I have learnt the methods when I was in 6</w:t>
      </w:r>
      <w:r w:rsidR="00576AF4" w:rsidRPr="00576AF4">
        <w:rPr>
          <w:sz w:val="24"/>
          <w:szCs w:val="24"/>
          <w:vertAlign w:val="superscript"/>
        </w:rPr>
        <w:t>th</w:t>
      </w:r>
      <w:r w:rsidR="00576AF4">
        <w:rPr>
          <w:sz w:val="24"/>
          <w:szCs w:val="24"/>
        </w:rPr>
        <w:t xml:space="preserve"> grade and it is very universal.</w:t>
      </w:r>
    </w:p>
    <w:p w14:paraId="7ADD8A7A" w14:textId="77777777" w:rsidR="00A37F2B" w:rsidRDefault="00A37F2B">
      <w:pPr>
        <w:rPr>
          <w:sz w:val="24"/>
          <w:szCs w:val="24"/>
        </w:rPr>
      </w:pPr>
    </w:p>
    <w:p w14:paraId="20166EF2" w14:textId="77777777" w:rsidR="00132143" w:rsidRDefault="00132143">
      <w:pPr>
        <w:rPr>
          <w:sz w:val="24"/>
          <w:szCs w:val="24"/>
        </w:rPr>
      </w:pPr>
    </w:p>
    <w:p w14:paraId="17AB00E0" w14:textId="77777777" w:rsidR="00132143" w:rsidRDefault="00132143">
      <w:pPr>
        <w:rPr>
          <w:b/>
          <w:bCs/>
          <w:sz w:val="36"/>
          <w:szCs w:val="36"/>
        </w:rPr>
      </w:pPr>
      <w:r w:rsidRPr="00132143">
        <w:rPr>
          <w:b/>
          <w:bCs/>
          <w:sz w:val="36"/>
          <w:szCs w:val="36"/>
        </w:rPr>
        <w:t>CV WRITING</w:t>
      </w:r>
    </w:p>
    <w:p w14:paraId="707F8B9A" w14:textId="77777777" w:rsidR="002C54D7" w:rsidRDefault="002C54D7">
      <w:pPr>
        <w:rPr>
          <w:sz w:val="24"/>
          <w:szCs w:val="24"/>
        </w:rPr>
      </w:pPr>
    </w:p>
    <w:p w14:paraId="040F0FBC" w14:textId="5031DDC4" w:rsidR="00AC12FA" w:rsidRDefault="00A52494">
      <w:pPr>
        <w:rPr>
          <w:sz w:val="24"/>
          <w:szCs w:val="24"/>
        </w:rPr>
      </w:pPr>
      <w:r>
        <w:rPr>
          <w:sz w:val="24"/>
          <w:szCs w:val="24"/>
        </w:rPr>
        <w:t>Like resume, a curriculum vitae or CV give</w:t>
      </w:r>
      <w:r w:rsidR="005E0E09">
        <w:rPr>
          <w:sz w:val="24"/>
          <w:szCs w:val="24"/>
        </w:rPr>
        <w:t>s</w:t>
      </w:r>
      <w:r>
        <w:rPr>
          <w:sz w:val="24"/>
          <w:szCs w:val="24"/>
        </w:rPr>
        <w:t xml:space="preserve"> </w:t>
      </w:r>
      <w:r w:rsidR="002C54D7">
        <w:rPr>
          <w:sz w:val="24"/>
          <w:szCs w:val="24"/>
        </w:rPr>
        <w:t xml:space="preserve">highly formally </w:t>
      </w:r>
      <w:r>
        <w:rPr>
          <w:sz w:val="24"/>
          <w:szCs w:val="24"/>
        </w:rPr>
        <w:t xml:space="preserve">the details </w:t>
      </w:r>
      <w:r w:rsidR="005E0E09">
        <w:rPr>
          <w:sz w:val="24"/>
          <w:szCs w:val="24"/>
        </w:rPr>
        <w:t xml:space="preserve">of a person who </w:t>
      </w:r>
      <w:r w:rsidR="00AC12FA">
        <w:rPr>
          <w:sz w:val="24"/>
          <w:szCs w:val="24"/>
        </w:rPr>
        <w:t xml:space="preserve">is </w:t>
      </w:r>
      <w:r w:rsidR="005E0E09">
        <w:rPr>
          <w:sz w:val="24"/>
          <w:szCs w:val="24"/>
        </w:rPr>
        <w:t xml:space="preserve">seeking employment through document who gives a summary </w:t>
      </w:r>
      <w:r>
        <w:rPr>
          <w:sz w:val="24"/>
          <w:szCs w:val="24"/>
        </w:rPr>
        <w:t>of a person’s work and professional history but also include personal achievement</w:t>
      </w:r>
      <w:r w:rsidR="002C54D7">
        <w:rPr>
          <w:sz w:val="24"/>
          <w:szCs w:val="24"/>
        </w:rPr>
        <w:t>, academic background</w:t>
      </w:r>
      <w:r w:rsidR="005E0E09">
        <w:rPr>
          <w:sz w:val="24"/>
          <w:szCs w:val="24"/>
        </w:rPr>
        <w:t>.</w:t>
      </w:r>
    </w:p>
    <w:p w14:paraId="2415863D" w14:textId="22F856EB" w:rsidR="00AC12FA" w:rsidRDefault="00AC12FA">
      <w:pPr>
        <w:rPr>
          <w:sz w:val="24"/>
          <w:szCs w:val="24"/>
        </w:rPr>
      </w:pPr>
      <w:r>
        <w:rPr>
          <w:sz w:val="24"/>
          <w:szCs w:val="24"/>
        </w:rPr>
        <w:t>From a design and aest</w:t>
      </w:r>
      <w:r w:rsidR="005D4CD9">
        <w:rPr>
          <w:sz w:val="24"/>
          <w:szCs w:val="24"/>
        </w:rPr>
        <w:t xml:space="preserve">hetic point of view, we need to keep it very simple by highly using clear font and a very simple colour scheme, what it means by that white and black tends to work the best by makes it much easier for the recruiter or perhaps hiring managers to read. In terms of CV </w:t>
      </w:r>
      <w:r w:rsidR="0097125D">
        <w:rPr>
          <w:sz w:val="24"/>
          <w:szCs w:val="24"/>
        </w:rPr>
        <w:t>link,</w:t>
      </w:r>
      <w:bookmarkStart w:id="0" w:name="_GoBack"/>
      <w:bookmarkEnd w:id="0"/>
      <w:r w:rsidR="005D4CD9">
        <w:rPr>
          <w:sz w:val="24"/>
          <w:szCs w:val="24"/>
        </w:rPr>
        <w:t xml:space="preserve"> we should be aiming </w:t>
      </w:r>
      <w:r w:rsidR="002D07B9">
        <w:rPr>
          <w:sz w:val="24"/>
          <w:szCs w:val="24"/>
        </w:rPr>
        <w:t>not more than two pages.</w:t>
      </w:r>
    </w:p>
    <w:p w14:paraId="09FBC4E9" w14:textId="678D3BA2" w:rsidR="00AC12FA" w:rsidRDefault="005D4CD9">
      <w:pPr>
        <w:rPr>
          <w:sz w:val="24"/>
          <w:szCs w:val="24"/>
        </w:rPr>
      </w:pPr>
      <w:r>
        <w:rPr>
          <w:sz w:val="24"/>
          <w:szCs w:val="24"/>
        </w:rPr>
        <w:t>In the</w:t>
      </w:r>
      <w:r w:rsidR="005E0E09">
        <w:rPr>
          <w:sz w:val="24"/>
          <w:szCs w:val="24"/>
        </w:rPr>
        <w:t xml:space="preserve"> United Kingdom as sometimes different place of the world use different way. As I have mentioned London’s information in my introduction, it is very competitive </w:t>
      </w:r>
      <w:r w:rsidR="00AC12FA">
        <w:rPr>
          <w:sz w:val="24"/>
          <w:szCs w:val="24"/>
        </w:rPr>
        <w:t>city,</w:t>
      </w:r>
      <w:r w:rsidR="005E0E09">
        <w:rPr>
          <w:sz w:val="24"/>
          <w:szCs w:val="24"/>
        </w:rPr>
        <w:t xml:space="preserve"> so we </w:t>
      </w:r>
      <w:r w:rsidR="00AC12FA">
        <w:rPr>
          <w:sz w:val="24"/>
          <w:szCs w:val="24"/>
        </w:rPr>
        <w:t>must</w:t>
      </w:r>
      <w:r w:rsidR="005E0E09">
        <w:rPr>
          <w:sz w:val="24"/>
          <w:szCs w:val="24"/>
        </w:rPr>
        <w:t xml:space="preserve"> learn how to achieve and precisely perfect </w:t>
      </w:r>
      <w:r w:rsidR="00AC12FA">
        <w:rPr>
          <w:sz w:val="24"/>
          <w:szCs w:val="24"/>
        </w:rPr>
        <w:t>CV.</w:t>
      </w:r>
    </w:p>
    <w:p w14:paraId="298C4EC3" w14:textId="0A539879" w:rsidR="00AC12FA" w:rsidRDefault="00AC12FA">
      <w:pPr>
        <w:rPr>
          <w:sz w:val="24"/>
          <w:szCs w:val="24"/>
        </w:rPr>
      </w:pPr>
      <w:r>
        <w:rPr>
          <w:sz w:val="24"/>
          <w:szCs w:val="24"/>
        </w:rPr>
        <w:t>The first think I have learnt in London apart the language is how to write the CV even though I had a little knowledge how to do. I have taken one-year course in college and learn how to do it afterward by keep changing work I have developed and learn more about the perfect CV and since then I had more chance for employment.</w:t>
      </w:r>
    </w:p>
    <w:p w14:paraId="64A53CBA" w14:textId="19270BC8" w:rsidR="005E0E09" w:rsidRDefault="005E0E09">
      <w:pPr>
        <w:rPr>
          <w:sz w:val="24"/>
          <w:szCs w:val="24"/>
        </w:rPr>
      </w:pPr>
      <w:r>
        <w:rPr>
          <w:sz w:val="24"/>
          <w:szCs w:val="24"/>
        </w:rPr>
        <w:t xml:space="preserve"> </w:t>
      </w:r>
    </w:p>
    <w:p w14:paraId="6E4E4D22" w14:textId="5F7F1F2D" w:rsidR="005E0E09" w:rsidRDefault="005E0E09">
      <w:pPr>
        <w:rPr>
          <w:sz w:val="24"/>
          <w:szCs w:val="24"/>
        </w:rPr>
      </w:pPr>
    </w:p>
    <w:p w14:paraId="2ADBE9B9" w14:textId="2C834DBF" w:rsidR="002D07B9" w:rsidRDefault="002D07B9">
      <w:pPr>
        <w:rPr>
          <w:b/>
          <w:bCs/>
          <w:sz w:val="36"/>
          <w:szCs w:val="36"/>
        </w:rPr>
      </w:pPr>
      <w:r w:rsidRPr="002D07B9">
        <w:rPr>
          <w:b/>
          <w:bCs/>
          <w:sz w:val="36"/>
          <w:szCs w:val="36"/>
        </w:rPr>
        <w:t>COVER LETTER</w:t>
      </w:r>
    </w:p>
    <w:p w14:paraId="444A60D8" w14:textId="74720ABE" w:rsidR="002D07B9" w:rsidRDefault="002D07B9">
      <w:pPr>
        <w:rPr>
          <w:sz w:val="24"/>
          <w:szCs w:val="24"/>
        </w:rPr>
      </w:pPr>
    </w:p>
    <w:p w14:paraId="611FA211" w14:textId="07B94617" w:rsidR="003F544C" w:rsidRDefault="002D07B9">
      <w:pPr>
        <w:rPr>
          <w:sz w:val="24"/>
          <w:szCs w:val="24"/>
        </w:rPr>
      </w:pPr>
      <w:r>
        <w:rPr>
          <w:sz w:val="24"/>
          <w:szCs w:val="24"/>
        </w:rPr>
        <w:t xml:space="preserve">Cover letter is a huge </w:t>
      </w:r>
      <w:r w:rsidR="003F544C">
        <w:rPr>
          <w:sz w:val="24"/>
          <w:szCs w:val="24"/>
        </w:rPr>
        <w:t xml:space="preserve">advantage when applying to jobs with an introduction to an accompanying CV. They are a chance to expand on your skills and experiences in your CV and provide and show the employer why you are a great match for the job by paragraphing the cover letter short and simple. </w:t>
      </w:r>
    </w:p>
    <w:p w14:paraId="69C2A523" w14:textId="13542ACD" w:rsidR="00642AC6" w:rsidRDefault="00642AC6">
      <w:pPr>
        <w:rPr>
          <w:sz w:val="24"/>
          <w:szCs w:val="24"/>
        </w:rPr>
      </w:pPr>
      <w:r>
        <w:rPr>
          <w:sz w:val="24"/>
          <w:szCs w:val="24"/>
        </w:rPr>
        <w:t>Writing a good letter, we star by creating a good pitch to clarify what motivate us and what best qualities are. The cover letter should be about us but about the match between us, the organisation and the position.</w:t>
      </w:r>
    </w:p>
    <w:p w14:paraId="381E7999" w14:textId="1EFAA4BC" w:rsidR="00762D57" w:rsidRDefault="00762D57">
      <w:pPr>
        <w:rPr>
          <w:sz w:val="24"/>
          <w:szCs w:val="24"/>
        </w:rPr>
      </w:pPr>
      <w:r>
        <w:rPr>
          <w:sz w:val="24"/>
          <w:szCs w:val="24"/>
        </w:rPr>
        <w:t xml:space="preserve">It is very useful to know how to write a cover letter especially when you are applying for high position in any job and it will boost and increase the chance of hiring you. Even though I have been updating my CV every time that I am seeking job, I have never </w:t>
      </w:r>
      <w:r w:rsidR="00642AC6">
        <w:rPr>
          <w:sz w:val="24"/>
          <w:szCs w:val="24"/>
        </w:rPr>
        <w:t>written</w:t>
      </w:r>
      <w:r>
        <w:rPr>
          <w:sz w:val="24"/>
          <w:szCs w:val="24"/>
        </w:rPr>
        <w:t xml:space="preserve"> a cover letter</w:t>
      </w:r>
      <w:r w:rsidR="00642AC6">
        <w:rPr>
          <w:sz w:val="24"/>
          <w:szCs w:val="24"/>
        </w:rPr>
        <w:t xml:space="preserve"> but after this module I have at least know how to write a decent cover letter.</w:t>
      </w:r>
    </w:p>
    <w:p w14:paraId="108E84DC" w14:textId="468BA71D" w:rsidR="00642AC6" w:rsidRPr="00E91426" w:rsidRDefault="00642AC6">
      <w:pPr>
        <w:rPr>
          <w:b/>
          <w:bCs/>
          <w:sz w:val="36"/>
          <w:szCs w:val="36"/>
        </w:rPr>
      </w:pPr>
    </w:p>
    <w:p w14:paraId="7696F067" w14:textId="4E5E13BC" w:rsidR="00642AC6" w:rsidRDefault="00E91426">
      <w:pPr>
        <w:rPr>
          <w:b/>
          <w:bCs/>
          <w:sz w:val="36"/>
          <w:szCs w:val="36"/>
        </w:rPr>
      </w:pPr>
      <w:r w:rsidRPr="00E91426">
        <w:rPr>
          <w:b/>
          <w:bCs/>
          <w:sz w:val="36"/>
          <w:szCs w:val="36"/>
        </w:rPr>
        <w:t xml:space="preserve">ANALYTICAL AND CRITICAL THINKING </w:t>
      </w:r>
    </w:p>
    <w:p w14:paraId="0A27F35C" w14:textId="39AFBEA7" w:rsidR="00E91426" w:rsidRDefault="00E91426">
      <w:pPr>
        <w:rPr>
          <w:sz w:val="24"/>
          <w:szCs w:val="24"/>
        </w:rPr>
      </w:pPr>
    </w:p>
    <w:p w14:paraId="2631E948" w14:textId="6632D767" w:rsidR="00E91426" w:rsidRDefault="00A32A46">
      <w:pPr>
        <w:rPr>
          <w:sz w:val="24"/>
          <w:szCs w:val="24"/>
        </w:rPr>
      </w:pPr>
      <w:r>
        <w:rPr>
          <w:sz w:val="24"/>
          <w:szCs w:val="24"/>
        </w:rPr>
        <w:t>An analyst knows how to combine intellectual curiosity with critical thinking to simplify complexity.</w:t>
      </w:r>
    </w:p>
    <w:p w14:paraId="477E8A9F" w14:textId="26AA75CC" w:rsidR="00A32A46" w:rsidRDefault="00A32A46">
      <w:pPr>
        <w:rPr>
          <w:sz w:val="24"/>
          <w:szCs w:val="24"/>
        </w:rPr>
      </w:pPr>
      <w:r>
        <w:rPr>
          <w:sz w:val="24"/>
          <w:szCs w:val="24"/>
        </w:rPr>
        <w:t xml:space="preserve">Critical thinking is all about asking the right question, questions that help us assess both meaning and the significance of claims and arguments. Building </w:t>
      </w:r>
      <w:r w:rsidR="00F31405">
        <w:rPr>
          <w:sz w:val="24"/>
          <w:szCs w:val="24"/>
        </w:rPr>
        <w:t>this method</w:t>
      </w:r>
      <w:r>
        <w:rPr>
          <w:sz w:val="24"/>
          <w:szCs w:val="24"/>
        </w:rPr>
        <w:t xml:space="preserve"> and applying them in our life makes it easier for us to assess evidence evaluate arguments and adapt our thinking so we stay switched on and engaged in </w:t>
      </w:r>
      <w:r w:rsidR="00F31405">
        <w:rPr>
          <w:sz w:val="24"/>
          <w:szCs w:val="24"/>
        </w:rPr>
        <w:t>different situation.</w:t>
      </w:r>
    </w:p>
    <w:p w14:paraId="21544A20" w14:textId="6A1E82CF" w:rsidR="00F31405" w:rsidRPr="00E91426" w:rsidRDefault="00F31405">
      <w:pPr>
        <w:rPr>
          <w:sz w:val="24"/>
          <w:szCs w:val="24"/>
        </w:rPr>
      </w:pPr>
      <w:r>
        <w:rPr>
          <w:sz w:val="24"/>
          <w:szCs w:val="24"/>
        </w:rPr>
        <w:t>Analytical and critical thinking involves stepping back from situation to enable us to see all the angles before making judgments or taking decision by identifying the key points analysing the sources of information of different types of evidence as judge and jury would do in court of law and by putting it all together into our own independent thought through point of view.</w:t>
      </w:r>
    </w:p>
    <w:p w14:paraId="6AEF241D" w14:textId="41A8FE68" w:rsidR="00AC3C59" w:rsidRPr="0068458C" w:rsidRDefault="00F31405" w:rsidP="00AC3C59">
      <w:pPr>
        <w:rPr>
          <w:sz w:val="24"/>
          <w:szCs w:val="24"/>
        </w:rPr>
      </w:pPr>
      <w:r>
        <w:rPr>
          <w:sz w:val="24"/>
          <w:szCs w:val="24"/>
        </w:rPr>
        <w:t>It</w:t>
      </w:r>
      <w:r w:rsidR="00AC3C59">
        <w:rPr>
          <w:sz w:val="24"/>
          <w:szCs w:val="24"/>
        </w:rPr>
        <w:t xml:space="preserve"> has been</w:t>
      </w:r>
      <w:r>
        <w:rPr>
          <w:sz w:val="24"/>
          <w:szCs w:val="24"/>
        </w:rPr>
        <w:t xml:space="preserve"> very useful to us in our daily of life and it makes our life </w:t>
      </w:r>
      <w:r w:rsidR="00AC3C59">
        <w:rPr>
          <w:sz w:val="24"/>
          <w:szCs w:val="24"/>
        </w:rPr>
        <w:t>easier by analytical and critical thinking because we have problem most of the time and the earlier, we face them the easier they become. In order to keep this thinking, we need to operate every time. I have learnt this skill in my workplace by trying to find a solution for customer who were struggle and could not find the product, I suggest them an alternative product by doing that I have satisfied the customer and I find the solution.</w:t>
      </w:r>
    </w:p>
    <w:p w14:paraId="07A89F2D" w14:textId="0B34B52D" w:rsidR="00AC3C59" w:rsidRDefault="00AC3C59">
      <w:pPr>
        <w:rPr>
          <w:sz w:val="24"/>
          <w:szCs w:val="24"/>
        </w:rPr>
      </w:pPr>
    </w:p>
    <w:p w14:paraId="00172737" w14:textId="13480E5F" w:rsidR="00AC3C59" w:rsidRDefault="00AC3C59">
      <w:pPr>
        <w:rPr>
          <w:sz w:val="24"/>
          <w:szCs w:val="24"/>
        </w:rPr>
      </w:pPr>
    </w:p>
    <w:p w14:paraId="51D70CCD" w14:textId="77777777" w:rsidR="008D3E4D" w:rsidRDefault="008D3E4D">
      <w:pPr>
        <w:rPr>
          <w:b/>
          <w:bCs/>
          <w:sz w:val="36"/>
          <w:szCs w:val="36"/>
        </w:rPr>
      </w:pPr>
    </w:p>
    <w:p w14:paraId="4E5C1E7D" w14:textId="511FF3C1" w:rsidR="00AC3C59" w:rsidRDefault="00AC3C59">
      <w:pPr>
        <w:rPr>
          <w:b/>
          <w:bCs/>
          <w:sz w:val="36"/>
          <w:szCs w:val="36"/>
        </w:rPr>
      </w:pPr>
      <w:r w:rsidRPr="00365B9A">
        <w:rPr>
          <w:b/>
          <w:bCs/>
          <w:sz w:val="36"/>
          <w:szCs w:val="36"/>
        </w:rPr>
        <w:t xml:space="preserve">CONCLUSION </w:t>
      </w:r>
    </w:p>
    <w:p w14:paraId="7E205A14" w14:textId="3A2CBF55" w:rsidR="00365B9A" w:rsidRDefault="00365B9A">
      <w:pPr>
        <w:rPr>
          <w:sz w:val="24"/>
          <w:szCs w:val="24"/>
        </w:rPr>
      </w:pPr>
    </w:p>
    <w:p w14:paraId="2BC06875" w14:textId="6680177B" w:rsidR="00365B9A" w:rsidRDefault="00365B9A" w:rsidP="00365B9A">
      <w:pPr>
        <w:rPr>
          <w:sz w:val="24"/>
          <w:szCs w:val="24"/>
        </w:rPr>
      </w:pPr>
      <w:r>
        <w:rPr>
          <w:sz w:val="24"/>
          <w:szCs w:val="24"/>
        </w:rPr>
        <w:t>In this report I have analysed and explained the very important things I have learn in academic and employability skills which I have included the most mainly important topics that I have, and I must envelop frequently for my academic perspective, workplace perspective and life perspective. I have started with the city I have been living and explained how much is important to have those skills in order to achieve and the obstacle of the city that you could face if you do not have these skills.</w:t>
      </w:r>
    </w:p>
    <w:p w14:paraId="5B11B43B" w14:textId="43803F3D" w:rsidR="00365B9A" w:rsidRDefault="00365B9A" w:rsidP="00365B9A">
      <w:pPr>
        <w:rPr>
          <w:sz w:val="24"/>
          <w:szCs w:val="24"/>
        </w:rPr>
      </w:pPr>
      <w:r>
        <w:rPr>
          <w:sz w:val="24"/>
          <w:szCs w:val="24"/>
        </w:rPr>
        <w:t xml:space="preserve">I have started with summarising and I have remarked how it is important </w:t>
      </w:r>
      <w:r w:rsidR="003E30D8">
        <w:rPr>
          <w:sz w:val="24"/>
          <w:szCs w:val="24"/>
        </w:rPr>
        <w:t>then I have included the paraphrase which very important and how to be paraphrasing any topic.</w:t>
      </w:r>
    </w:p>
    <w:p w14:paraId="75DF87A7" w14:textId="7BD64156" w:rsidR="003E30D8" w:rsidRDefault="003E30D8" w:rsidP="00365B9A">
      <w:pPr>
        <w:rPr>
          <w:sz w:val="24"/>
          <w:szCs w:val="24"/>
        </w:rPr>
      </w:pPr>
      <w:r>
        <w:rPr>
          <w:sz w:val="24"/>
          <w:szCs w:val="24"/>
        </w:rPr>
        <w:t>After these topics I have also included the CV writing and cover letter and I have remarked how are very essential and connected in order to apply job.</w:t>
      </w:r>
    </w:p>
    <w:p w14:paraId="22DDDC3C" w14:textId="6CCD6185" w:rsidR="003E30D8" w:rsidRDefault="003E30D8" w:rsidP="00365B9A">
      <w:pPr>
        <w:rPr>
          <w:sz w:val="24"/>
          <w:szCs w:val="24"/>
        </w:rPr>
      </w:pPr>
      <w:r>
        <w:rPr>
          <w:sz w:val="24"/>
          <w:szCs w:val="24"/>
        </w:rPr>
        <w:t>At the end of this report I have also mention the analytical and critical thinking and explained how useful are not just in this module but even in our life.</w:t>
      </w:r>
    </w:p>
    <w:p w14:paraId="1E23260D" w14:textId="45778894" w:rsidR="003E30D8" w:rsidRDefault="003E30D8" w:rsidP="00365B9A">
      <w:pPr>
        <w:rPr>
          <w:sz w:val="24"/>
          <w:szCs w:val="24"/>
        </w:rPr>
      </w:pPr>
    </w:p>
    <w:p w14:paraId="15BF7707" w14:textId="6D45F22D" w:rsidR="003E30D8" w:rsidRPr="003E30D8" w:rsidRDefault="003E30D8" w:rsidP="00365B9A">
      <w:pPr>
        <w:rPr>
          <w:b/>
          <w:bCs/>
          <w:sz w:val="36"/>
          <w:szCs w:val="36"/>
        </w:rPr>
      </w:pPr>
    </w:p>
    <w:p w14:paraId="2F688FC0" w14:textId="6DF8A7BC" w:rsidR="003E30D8" w:rsidRDefault="003E30D8" w:rsidP="00365B9A">
      <w:pPr>
        <w:rPr>
          <w:b/>
          <w:bCs/>
          <w:sz w:val="36"/>
          <w:szCs w:val="36"/>
        </w:rPr>
      </w:pPr>
      <w:r w:rsidRPr="003E30D8">
        <w:rPr>
          <w:b/>
          <w:bCs/>
          <w:sz w:val="36"/>
          <w:szCs w:val="36"/>
        </w:rPr>
        <w:t>REFERENCE</w:t>
      </w:r>
    </w:p>
    <w:p w14:paraId="7747D699" w14:textId="1A009CCD" w:rsidR="003E30D8" w:rsidRDefault="003E30D8" w:rsidP="00365B9A">
      <w:pPr>
        <w:rPr>
          <w:b/>
          <w:bCs/>
          <w:sz w:val="36"/>
          <w:szCs w:val="36"/>
        </w:rPr>
      </w:pPr>
    </w:p>
    <w:p w14:paraId="2DD21CA2" w14:textId="05B36676" w:rsidR="005E1EE9" w:rsidRPr="005E1EE9" w:rsidRDefault="003E30D8" w:rsidP="005E1EE9">
      <w:pPr>
        <w:pStyle w:val="ListParagraph"/>
        <w:numPr>
          <w:ilvl w:val="0"/>
          <w:numId w:val="1"/>
        </w:numPr>
        <w:rPr>
          <w:sz w:val="24"/>
          <w:szCs w:val="24"/>
        </w:rPr>
      </w:pPr>
      <w:r>
        <w:rPr>
          <w:sz w:val="24"/>
          <w:szCs w:val="24"/>
        </w:rPr>
        <w:t xml:space="preserve">Courtney Gahan </w:t>
      </w:r>
      <w:r w:rsidR="005E1EE9">
        <w:rPr>
          <w:sz w:val="24"/>
          <w:szCs w:val="24"/>
        </w:rPr>
        <w:t>(2018) “</w:t>
      </w:r>
      <w:r w:rsidR="005E1EE9">
        <w:rPr>
          <w:i/>
          <w:iCs/>
          <w:sz w:val="24"/>
          <w:szCs w:val="24"/>
        </w:rPr>
        <w:t xml:space="preserve">how to paraphrase” </w:t>
      </w:r>
      <w:r w:rsidR="005E1EE9">
        <w:rPr>
          <w:sz w:val="24"/>
          <w:szCs w:val="24"/>
        </w:rPr>
        <w:t>[Online] Avai</w:t>
      </w:r>
      <w:r w:rsidR="00C9598D">
        <w:rPr>
          <w:sz w:val="24"/>
          <w:szCs w:val="24"/>
        </w:rPr>
        <w:t>lable</w:t>
      </w:r>
      <w:r w:rsidR="005E1EE9">
        <w:rPr>
          <w:sz w:val="24"/>
          <w:szCs w:val="24"/>
        </w:rPr>
        <w:t xml:space="preserve"> From : </w:t>
      </w:r>
      <w:hyperlink r:id="rId6" w:history="1">
        <w:r w:rsidR="005E1EE9">
          <w:rPr>
            <w:rStyle w:val="Hyperlink"/>
          </w:rPr>
          <w:t>https://www.scribbr.com/citing-sources/how-to-paraphrase/</w:t>
        </w:r>
      </w:hyperlink>
      <w:r w:rsidR="005E1EE9">
        <w:t xml:space="preserve">                                         (accessed 2</w:t>
      </w:r>
      <w:r w:rsidR="00C9598D">
        <w:t>1</w:t>
      </w:r>
      <w:r w:rsidR="005E1EE9">
        <w:t xml:space="preserve"> august 2020)      </w:t>
      </w:r>
    </w:p>
    <w:p w14:paraId="32E2D22E" w14:textId="47233C6E" w:rsidR="005E1EE9" w:rsidRPr="005E1EE9" w:rsidRDefault="005E1EE9" w:rsidP="005E1EE9">
      <w:pPr>
        <w:pStyle w:val="ListParagraph"/>
        <w:rPr>
          <w:sz w:val="24"/>
          <w:szCs w:val="24"/>
        </w:rPr>
      </w:pPr>
      <w:r>
        <w:t xml:space="preserve">                                                                                                                                                 </w:t>
      </w:r>
    </w:p>
    <w:p w14:paraId="61D15DFD" w14:textId="76B08071" w:rsidR="005E1EE9" w:rsidRPr="00C9598D" w:rsidRDefault="005E1EE9" w:rsidP="005E1EE9">
      <w:pPr>
        <w:pStyle w:val="ListParagraph"/>
        <w:numPr>
          <w:ilvl w:val="0"/>
          <w:numId w:val="1"/>
        </w:numPr>
        <w:rPr>
          <w:sz w:val="24"/>
          <w:szCs w:val="24"/>
        </w:rPr>
      </w:pPr>
      <w:r>
        <w:rPr>
          <w:sz w:val="24"/>
          <w:szCs w:val="24"/>
        </w:rPr>
        <w:t xml:space="preserve">Mitch Glass </w:t>
      </w:r>
      <w:r w:rsidR="00C9598D">
        <w:rPr>
          <w:sz w:val="24"/>
          <w:szCs w:val="24"/>
        </w:rPr>
        <w:t>(2019) “</w:t>
      </w:r>
      <w:r w:rsidR="00C9598D">
        <w:rPr>
          <w:i/>
          <w:iCs/>
          <w:sz w:val="24"/>
          <w:szCs w:val="24"/>
        </w:rPr>
        <w:t>how to write a book summary”</w:t>
      </w:r>
      <w:r w:rsidR="00C9598D">
        <w:rPr>
          <w:sz w:val="24"/>
          <w:szCs w:val="24"/>
        </w:rPr>
        <w:t xml:space="preserve"> [Online] Available From : </w:t>
      </w:r>
      <w:hyperlink r:id="rId7" w:history="1">
        <w:r w:rsidR="00C9598D">
          <w:rPr>
            <w:rStyle w:val="Hyperlink"/>
          </w:rPr>
          <w:t>https://kopywritingkourse.com/how-to-write-a-book-summary/</w:t>
        </w:r>
      </w:hyperlink>
      <w:r w:rsidR="00C9598D">
        <w:t xml:space="preserve">                                   (accessed 22 august 2020)</w:t>
      </w:r>
    </w:p>
    <w:p w14:paraId="629F43B9" w14:textId="77777777" w:rsidR="00C9598D" w:rsidRPr="00C9598D" w:rsidRDefault="00C9598D" w:rsidP="00C9598D">
      <w:pPr>
        <w:pStyle w:val="ListParagraph"/>
        <w:rPr>
          <w:sz w:val="24"/>
          <w:szCs w:val="24"/>
        </w:rPr>
      </w:pPr>
    </w:p>
    <w:p w14:paraId="2D3061C2" w14:textId="77777777" w:rsidR="008D3E4D" w:rsidRDefault="00C9598D" w:rsidP="005E1EE9">
      <w:pPr>
        <w:pStyle w:val="ListParagraph"/>
        <w:numPr>
          <w:ilvl w:val="0"/>
          <w:numId w:val="1"/>
        </w:numPr>
        <w:rPr>
          <w:sz w:val="24"/>
          <w:szCs w:val="24"/>
        </w:rPr>
      </w:pPr>
      <w:r>
        <w:rPr>
          <w:sz w:val="24"/>
          <w:szCs w:val="24"/>
        </w:rPr>
        <w:t xml:space="preserve">James Innes (2015) </w:t>
      </w:r>
      <w:r>
        <w:rPr>
          <w:i/>
          <w:iCs/>
          <w:sz w:val="24"/>
          <w:szCs w:val="24"/>
        </w:rPr>
        <w:t>The CV book : building your CV</w:t>
      </w:r>
      <w:r w:rsidR="008D3E4D">
        <w:rPr>
          <w:i/>
          <w:iCs/>
          <w:sz w:val="24"/>
          <w:szCs w:val="24"/>
        </w:rPr>
        <w:t>.</w:t>
      </w:r>
      <w:r w:rsidR="008D3E4D">
        <w:rPr>
          <w:sz w:val="24"/>
          <w:szCs w:val="24"/>
        </w:rPr>
        <w:t xml:space="preserve"> Pearson, 3th edition </w:t>
      </w:r>
    </w:p>
    <w:p w14:paraId="34231948" w14:textId="77777777" w:rsidR="008D3E4D" w:rsidRPr="008D3E4D" w:rsidRDefault="008D3E4D" w:rsidP="008D3E4D">
      <w:pPr>
        <w:pStyle w:val="ListParagraph"/>
        <w:rPr>
          <w:sz w:val="24"/>
          <w:szCs w:val="24"/>
        </w:rPr>
      </w:pPr>
    </w:p>
    <w:p w14:paraId="6C3C5BEB" w14:textId="555547A6" w:rsidR="00C9598D" w:rsidRPr="005E1EE9" w:rsidRDefault="00C9598D" w:rsidP="005E1EE9">
      <w:pPr>
        <w:pStyle w:val="ListParagraph"/>
        <w:numPr>
          <w:ilvl w:val="0"/>
          <w:numId w:val="1"/>
        </w:numPr>
        <w:rPr>
          <w:sz w:val="24"/>
          <w:szCs w:val="24"/>
        </w:rPr>
      </w:pPr>
      <w:r>
        <w:rPr>
          <w:sz w:val="24"/>
          <w:szCs w:val="24"/>
        </w:rPr>
        <w:t xml:space="preserve"> </w:t>
      </w:r>
      <w:r w:rsidR="008D3E4D">
        <w:rPr>
          <w:sz w:val="24"/>
          <w:szCs w:val="24"/>
        </w:rPr>
        <w:t xml:space="preserve">Tom Chatfield (2017) </w:t>
      </w:r>
      <w:r w:rsidR="008D3E4D">
        <w:rPr>
          <w:i/>
          <w:iCs/>
          <w:sz w:val="24"/>
          <w:szCs w:val="24"/>
        </w:rPr>
        <w:t xml:space="preserve">Crtical thinking : what is critical thinking. </w:t>
      </w:r>
      <w:r w:rsidR="008D3E4D">
        <w:rPr>
          <w:sz w:val="24"/>
          <w:szCs w:val="24"/>
        </w:rPr>
        <w:t>S</w:t>
      </w:r>
      <w:r w:rsidR="00C03735">
        <w:rPr>
          <w:sz w:val="24"/>
          <w:szCs w:val="24"/>
        </w:rPr>
        <w:t>age Publication Ltd; 1</w:t>
      </w:r>
      <w:r w:rsidR="00C03735" w:rsidRPr="00C03735">
        <w:rPr>
          <w:sz w:val="24"/>
          <w:szCs w:val="24"/>
          <w:vertAlign w:val="superscript"/>
        </w:rPr>
        <w:t>ST</w:t>
      </w:r>
      <w:r w:rsidR="00C03735">
        <w:rPr>
          <w:sz w:val="24"/>
          <w:szCs w:val="24"/>
        </w:rPr>
        <w:t xml:space="preserve"> edition</w:t>
      </w:r>
    </w:p>
    <w:p w14:paraId="61B4E257" w14:textId="77777777" w:rsidR="00365B9A" w:rsidRPr="00365B9A" w:rsidRDefault="00365B9A">
      <w:pPr>
        <w:rPr>
          <w:sz w:val="24"/>
          <w:szCs w:val="24"/>
        </w:rPr>
      </w:pPr>
    </w:p>
    <w:p w14:paraId="6FE6BD04" w14:textId="77777777" w:rsidR="00642AC6" w:rsidRDefault="00642AC6">
      <w:pPr>
        <w:rPr>
          <w:sz w:val="24"/>
          <w:szCs w:val="24"/>
        </w:rPr>
      </w:pPr>
    </w:p>
    <w:p w14:paraId="0AAE088A" w14:textId="77777777" w:rsidR="00762D57" w:rsidRPr="002D07B9" w:rsidRDefault="00762D57">
      <w:pPr>
        <w:rPr>
          <w:sz w:val="24"/>
          <w:szCs w:val="24"/>
        </w:rPr>
      </w:pPr>
    </w:p>
    <w:p w14:paraId="31D967EF" w14:textId="77777777" w:rsidR="005D4CD9" w:rsidRDefault="005D4CD9">
      <w:pPr>
        <w:rPr>
          <w:sz w:val="24"/>
          <w:szCs w:val="24"/>
        </w:rPr>
      </w:pPr>
    </w:p>
    <w:p w14:paraId="10C462A9" w14:textId="7C63E530" w:rsidR="00576AF4" w:rsidRPr="00132143" w:rsidRDefault="00576AF4">
      <w:pPr>
        <w:rPr>
          <w:sz w:val="24"/>
          <w:szCs w:val="24"/>
        </w:rPr>
      </w:pPr>
    </w:p>
    <w:sectPr w:rsidR="00576AF4" w:rsidRPr="001321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72B42"/>
    <w:multiLevelType w:val="hybridMultilevel"/>
    <w:tmpl w:val="60F8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1A"/>
    <w:rsid w:val="00043583"/>
    <w:rsid w:val="000A1EBE"/>
    <w:rsid w:val="00132143"/>
    <w:rsid w:val="00202060"/>
    <w:rsid w:val="002C54D7"/>
    <w:rsid w:val="002D07B9"/>
    <w:rsid w:val="00316935"/>
    <w:rsid w:val="00365B9A"/>
    <w:rsid w:val="003E30D8"/>
    <w:rsid w:val="003F544C"/>
    <w:rsid w:val="00576AF4"/>
    <w:rsid w:val="005D4CD9"/>
    <w:rsid w:val="005E0E09"/>
    <w:rsid w:val="005E1EE9"/>
    <w:rsid w:val="005F3A61"/>
    <w:rsid w:val="00642AC6"/>
    <w:rsid w:val="00762D57"/>
    <w:rsid w:val="008456B9"/>
    <w:rsid w:val="00862805"/>
    <w:rsid w:val="008D3E4D"/>
    <w:rsid w:val="0097125D"/>
    <w:rsid w:val="00A32A46"/>
    <w:rsid w:val="00A37F2B"/>
    <w:rsid w:val="00A52494"/>
    <w:rsid w:val="00AC12FA"/>
    <w:rsid w:val="00AC3C59"/>
    <w:rsid w:val="00B8471A"/>
    <w:rsid w:val="00C03735"/>
    <w:rsid w:val="00C9598D"/>
    <w:rsid w:val="00D6259B"/>
    <w:rsid w:val="00DB6AEE"/>
    <w:rsid w:val="00DF1327"/>
    <w:rsid w:val="00E91426"/>
    <w:rsid w:val="00EA653E"/>
    <w:rsid w:val="00F31405"/>
    <w:rsid w:val="00FC3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77347"/>
  <w15:chartTrackingRefBased/>
  <w15:docId w15:val="{07F5C2EA-7378-4E31-8DDE-F9F26A516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D1A"/>
  </w:style>
  <w:style w:type="paragraph" w:styleId="Heading1">
    <w:name w:val="heading 1"/>
    <w:basedOn w:val="Normal"/>
    <w:next w:val="Normal"/>
    <w:link w:val="Heading1Char"/>
    <w:uiPriority w:val="9"/>
    <w:qFormat/>
    <w:rsid w:val="009712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Accent3">
    <w:name w:val="Grid Table 1 Light Accent 3"/>
    <w:basedOn w:val="TableNormal"/>
    <w:uiPriority w:val="46"/>
    <w:rsid w:val="00FC3D1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semiHidden/>
    <w:unhideWhenUsed/>
    <w:rsid w:val="008456B9"/>
    <w:rPr>
      <w:color w:val="0000FF"/>
      <w:u w:val="single"/>
    </w:rPr>
  </w:style>
  <w:style w:type="paragraph" w:styleId="ListParagraph">
    <w:name w:val="List Paragraph"/>
    <w:basedOn w:val="Normal"/>
    <w:uiPriority w:val="34"/>
    <w:qFormat/>
    <w:rsid w:val="003E30D8"/>
    <w:pPr>
      <w:ind w:left="720"/>
      <w:contextualSpacing/>
    </w:pPr>
  </w:style>
  <w:style w:type="character" w:customStyle="1" w:styleId="Heading1Char">
    <w:name w:val="Heading 1 Char"/>
    <w:basedOn w:val="DefaultParagraphFont"/>
    <w:link w:val="Heading1"/>
    <w:uiPriority w:val="9"/>
    <w:rsid w:val="009712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125D"/>
    <w:pPr>
      <w:outlineLvl w:val="9"/>
    </w:pPr>
    <w:rPr>
      <w:lang w:val="en-US"/>
    </w:rPr>
  </w:style>
  <w:style w:type="paragraph" w:styleId="TOC1">
    <w:name w:val="toc 1"/>
    <w:basedOn w:val="Normal"/>
    <w:next w:val="Normal"/>
    <w:autoRedefine/>
    <w:uiPriority w:val="39"/>
    <w:semiHidden/>
    <w:unhideWhenUsed/>
    <w:rsid w:val="0097125D"/>
    <w:pPr>
      <w:spacing w:after="100"/>
    </w:pPr>
  </w:style>
  <w:style w:type="paragraph" w:styleId="TOC2">
    <w:name w:val="toc 2"/>
    <w:basedOn w:val="Normal"/>
    <w:next w:val="Normal"/>
    <w:autoRedefine/>
    <w:uiPriority w:val="39"/>
    <w:semiHidden/>
    <w:unhideWhenUsed/>
    <w:rsid w:val="0097125D"/>
    <w:pPr>
      <w:spacing w:after="100"/>
      <w:ind w:left="220"/>
    </w:pPr>
  </w:style>
  <w:style w:type="paragraph" w:styleId="TOC3">
    <w:name w:val="toc 3"/>
    <w:basedOn w:val="Normal"/>
    <w:next w:val="Normal"/>
    <w:autoRedefine/>
    <w:uiPriority w:val="39"/>
    <w:semiHidden/>
    <w:unhideWhenUsed/>
    <w:rsid w:val="0097125D"/>
    <w:pPr>
      <w:spacing w:after="100"/>
      <w:ind w:left="440"/>
    </w:pPr>
  </w:style>
  <w:style w:type="paragraph" w:styleId="TOC4">
    <w:name w:val="toc 4"/>
    <w:basedOn w:val="Normal"/>
    <w:next w:val="Normal"/>
    <w:autoRedefine/>
    <w:uiPriority w:val="39"/>
    <w:semiHidden/>
    <w:unhideWhenUsed/>
    <w:rsid w:val="0097125D"/>
    <w:pPr>
      <w:spacing w:after="100"/>
      <w:ind w:left="660"/>
    </w:pPr>
  </w:style>
  <w:style w:type="paragraph" w:styleId="TOC5">
    <w:name w:val="toc 5"/>
    <w:basedOn w:val="Normal"/>
    <w:next w:val="Normal"/>
    <w:autoRedefine/>
    <w:uiPriority w:val="39"/>
    <w:semiHidden/>
    <w:unhideWhenUsed/>
    <w:rsid w:val="0097125D"/>
    <w:pPr>
      <w:spacing w:after="100"/>
      <w:ind w:left="880"/>
    </w:pPr>
  </w:style>
  <w:style w:type="paragraph" w:styleId="TOC6">
    <w:name w:val="toc 6"/>
    <w:basedOn w:val="Normal"/>
    <w:next w:val="Normal"/>
    <w:autoRedefine/>
    <w:uiPriority w:val="39"/>
    <w:semiHidden/>
    <w:unhideWhenUsed/>
    <w:rsid w:val="0097125D"/>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kopywritingkourse.com/how-to-write-a-book-summa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ribbr.com/citing-sources/how-to-paraphras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D80EF-697D-4FBF-88D8-E249ECC7F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1</Pages>
  <Words>1330</Words>
  <Characters>7586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Woldeghebriel (1916091)</dc:creator>
  <cp:keywords/>
  <dc:description/>
  <cp:lastModifiedBy>Alex Woldeghebriel (1916091)</cp:lastModifiedBy>
  <cp:revision>7</cp:revision>
  <dcterms:created xsi:type="dcterms:W3CDTF">2020-08-24T13:24:00Z</dcterms:created>
  <dcterms:modified xsi:type="dcterms:W3CDTF">2020-08-25T15:03:00Z</dcterms:modified>
</cp:coreProperties>
</file>