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6906E" w14:textId="08B0AF24" w:rsidR="00DF17B8" w:rsidRPr="001C5706" w:rsidRDefault="001C57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Name:</w:t>
      </w:r>
      <w:r>
        <w:rPr>
          <w:rFonts w:ascii="Arial" w:hAnsi="Arial" w:cs="Arial"/>
          <w:sz w:val="24"/>
          <w:szCs w:val="24"/>
        </w:rPr>
        <w:t xml:space="preserve"> Nelea Sargarovschi</w:t>
      </w:r>
    </w:p>
    <w:p w14:paraId="3A02330C" w14:textId="1539F5A5" w:rsidR="001C5706" w:rsidRDefault="001C57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 code: </w:t>
      </w:r>
      <w:r w:rsidRPr="001C5706">
        <w:rPr>
          <w:rFonts w:ascii="Arial" w:hAnsi="Arial" w:cs="Arial"/>
          <w:sz w:val="24"/>
          <w:szCs w:val="24"/>
        </w:rPr>
        <w:t>BMSW4005</w:t>
      </w:r>
    </w:p>
    <w:p w14:paraId="6B916D24" w14:textId="19072346" w:rsidR="00EA676A" w:rsidRDefault="00EA67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Question 1:</w:t>
      </w:r>
      <w:r w:rsidR="00950248">
        <w:rPr>
          <w:rFonts w:ascii="Arial" w:hAnsi="Arial" w:cs="Arial"/>
          <w:b/>
          <w:bCs/>
          <w:sz w:val="24"/>
          <w:szCs w:val="24"/>
        </w:rPr>
        <w:t xml:space="preserve"> </w:t>
      </w:r>
      <w:r w:rsidR="00950248">
        <w:rPr>
          <w:rFonts w:ascii="Arial" w:hAnsi="Arial" w:cs="Arial"/>
          <w:sz w:val="24"/>
          <w:szCs w:val="24"/>
        </w:rPr>
        <w:t>Why are graduates</w:t>
      </w:r>
      <w:r w:rsidR="002531E7">
        <w:rPr>
          <w:rFonts w:ascii="Arial" w:hAnsi="Arial" w:cs="Arial"/>
          <w:sz w:val="24"/>
          <w:szCs w:val="24"/>
        </w:rPr>
        <w:t xml:space="preserve"> able to change </w:t>
      </w:r>
      <w:r w:rsidR="00474E42">
        <w:rPr>
          <w:rFonts w:ascii="Arial" w:hAnsi="Arial" w:cs="Arial"/>
          <w:sz w:val="24"/>
          <w:szCs w:val="24"/>
        </w:rPr>
        <w:t>jobs during the pandemic?</w:t>
      </w:r>
      <w:r w:rsidR="00EA7179">
        <w:rPr>
          <w:rFonts w:ascii="Arial" w:hAnsi="Arial" w:cs="Arial"/>
          <w:sz w:val="24"/>
          <w:szCs w:val="24"/>
        </w:rPr>
        <w:t xml:space="preserve"> </w:t>
      </w:r>
    </w:p>
    <w:p w14:paraId="41E0ED4D" w14:textId="6CFC77A4" w:rsidR="00EA7179" w:rsidRDefault="00EA7179">
      <w:pPr>
        <w:rPr>
          <w:rFonts w:ascii="Arial" w:hAnsi="Arial" w:cs="Arial"/>
          <w:sz w:val="24"/>
          <w:szCs w:val="24"/>
        </w:rPr>
      </w:pPr>
    </w:p>
    <w:p w14:paraId="2C86B229" w14:textId="34A45DF2" w:rsidR="00EA7179" w:rsidRPr="00F7333B" w:rsidRDefault="005E115E" w:rsidP="006F1F01">
      <w:pPr>
        <w:spacing w:line="360" w:lineRule="auto"/>
        <w:rPr>
          <w:rFonts w:ascii="Arial" w:hAnsi="Arial" w:cs="Arial"/>
          <w:sz w:val="24"/>
          <w:szCs w:val="24"/>
        </w:rPr>
      </w:pPr>
      <w:r w:rsidRPr="00F7333B">
        <w:rPr>
          <w:rFonts w:ascii="Arial" w:hAnsi="Arial" w:cs="Arial"/>
          <w:sz w:val="24"/>
          <w:szCs w:val="24"/>
        </w:rPr>
        <w:t xml:space="preserve"> </w:t>
      </w:r>
      <w:r w:rsidR="00FC1ABA" w:rsidRPr="00F7333B">
        <w:rPr>
          <w:rFonts w:ascii="Arial" w:hAnsi="Arial" w:cs="Arial"/>
          <w:sz w:val="24"/>
          <w:szCs w:val="24"/>
        </w:rPr>
        <w:t xml:space="preserve">The coronavirus (COVID-19) pandemic has had a </w:t>
      </w:r>
      <w:r w:rsidR="00D138C0" w:rsidRPr="00F7333B">
        <w:rPr>
          <w:rFonts w:ascii="Arial" w:hAnsi="Arial" w:cs="Arial"/>
          <w:sz w:val="24"/>
          <w:szCs w:val="24"/>
        </w:rPr>
        <w:t>considerable</w:t>
      </w:r>
      <w:r w:rsidR="00FC1ABA" w:rsidRPr="00F7333B">
        <w:rPr>
          <w:rFonts w:ascii="Arial" w:hAnsi="Arial" w:cs="Arial"/>
          <w:sz w:val="24"/>
          <w:szCs w:val="24"/>
        </w:rPr>
        <w:t xml:space="preserve"> </w:t>
      </w:r>
      <w:r w:rsidR="00D138C0" w:rsidRPr="00F7333B">
        <w:rPr>
          <w:rFonts w:ascii="Arial" w:hAnsi="Arial" w:cs="Arial"/>
          <w:sz w:val="24"/>
          <w:szCs w:val="24"/>
        </w:rPr>
        <w:t>effect</w:t>
      </w:r>
      <w:r w:rsidR="00FC1ABA" w:rsidRPr="00F7333B">
        <w:rPr>
          <w:rFonts w:ascii="Arial" w:hAnsi="Arial" w:cs="Arial"/>
          <w:sz w:val="24"/>
          <w:szCs w:val="24"/>
        </w:rPr>
        <w:t xml:space="preserve"> on the UK </w:t>
      </w:r>
      <w:r w:rsidR="00D138C0" w:rsidRPr="00F7333B">
        <w:rPr>
          <w:rFonts w:ascii="Arial" w:hAnsi="Arial" w:cs="Arial"/>
          <w:sz w:val="24"/>
          <w:szCs w:val="24"/>
        </w:rPr>
        <w:t>employment</w:t>
      </w:r>
      <w:r w:rsidR="00FC1ABA" w:rsidRPr="00F7333B">
        <w:rPr>
          <w:rFonts w:ascii="Arial" w:hAnsi="Arial" w:cs="Arial"/>
          <w:sz w:val="24"/>
          <w:szCs w:val="24"/>
        </w:rPr>
        <w:t xml:space="preserve"> </w:t>
      </w:r>
      <w:r w:rsidR="00D138C0" w:rsidRPr="00F7333B">
        <w:rPr>
          <w:rFonts w:ascii="Arial" w:hAnsi="Arial" w:cs="Arial"/>
          <w:sz w:val="24"/>
          <w:szCs w:val="24"/>
        </w:rPr>
        <w:t>marketplace</w:t>
      </w:r>
      <w:r w:rsidR="00FC1ABA" w:rsidRPr="00F7333B">
        <w:rPr>
          <w:rFonts w:ascii="Arial" w:hAnsi="Arial" w:cs="Arial"/>
          <w:sz w:val="24"/>
          <w:szCs w:val="24"/>
        </w:rPr>
        <w:t xml:space="preserve"> so far. There has been </w:t>
      </w:r>
      <w:r w:rsidR="00952519" w:rsidRPr="00F7333B">
        <w:rPr>
          <w:rFonts w:ascii="Arial" w:hAnsi="Arial" w:cs="Arial"/>
          <w:sz w:val="24"/>
          <w:szCs w:val="24"/>
        </w:rPr>
        <w:t>attention</w:t>
      </w:r>
      <w:r w:rsidR="00FC1ABA" w:rsidRPr="00F7333B">
        <w:rPr>
          <w:rFonts w:ascii="Arial" w:hAnsi="Arial" w:cs="Arial"/>
          <w:sz w:val="24"/>
          <w:szCs w:val="24"/>
        </w:rPr>
        <w:t xml:space="preserve"> in looking at how this has </w:t>
      </w:r>
      <w:r w:rsidR="00952519" w:rsidRPr="00F7333B">
        <w:rPr>
          <w:rFonts w:ascii="Arial" w:hAnsi="Arial" w:cs="Arial"/>
          <w:sz w:val="24"/>
          <w:szCs w:val="24"/>
        </w:rPr>
        <w:t>impacted</w:t>
      </w:r>
      <w:r w:rsidR="00FC1ABA" w:rsidRPr="00F7333B">
        <w:rPr>
          <w:rFonts w:ascii="Arial" w:hAnsi="Arial" w:cs="Arial"/>
          <w:sz w:val="24"/>
          <w:szCs w:val="24"/>
        </w:rPr>
        <w:t xml:space="preserve"> the </w:t>
      </w:r>
      <w:r w:rsidR="00952519" w:rsidRPr="00F7333B">
        <w:rPr>
          <w:rFonts w:ascii="Arial" w:hAnsi="Arial" w:cs="Arial"/>
          <w:sz w:val="24"/>
          <w:szCs w:val="24"/>
        </w:rPr>
        <w:t>currents</w:t>
      </w:r>
      <w:r w:rsidR="00FC1ABA" w:rsidRPr="00F7333B">
        <w:rPr>
          <w:rFonts w:ascii="Arial" w:hAnsi="Arial" w:cs="Arial"/>
          <w:sz w:val="24"/>
          <w:szCs w:val="24"/>
        </w:rPr>
        <w:t xml:space="preserve"> between employment, unemployment, and inactivity, as well as the extent to which there has been any effect o</w:t>
      </w:r>
      <w:r w:rsidR="00B176D7">
        <w:rPr>
          <w:rFonts w:ascii="Arial" w:hAnsi="Arial" w:cs="Arial"/>
          <w:sz w:val="24"/>
          <w:szCs w:val="24"/>
        </w:rPr>
        <w:t>n labour market</w:t>
      </w:r>
      <w:r w:rsidR="00952519" w:rsidRPr="00F7333B">
        <w:rPr>
          <w:rFonts w:ascii="Arial" w:hAnsi="Arial" w:cs="Arial"/>
          <w:sz w:val="24"/>
          <w:szCs w:val="24"/>
        </w:rPr>
        <w:t xml:space="preserve"> </w:t>
      </w:r>
      <w:r w:rsidR="00FC1ABA" w:rsidRPr="00F7333B">
        <w:rPr>
          <w:rFonts w:ascii="Arial" w:hAnsi="Arial" w:cs="Arial"/>
          <w:sz w:val="24"/>
          <w:szCs w:val="24"/>
        </w:rPr>
        <w:t xml:space="preserve">on those who have </w:t>
      </w:r>
      <w:r w:rsidR="00952519" w:rsidRPr="00F7333B">
        <w:rPr>
          <w:rFonts w:ascii="Arial" w:hAnsi="Arial" w:cs="Arial"/>
          <w:sz w:val="24"/>
          <w:szCs w:val="24"/>
        </w:rPr>
        <w:t>stayed</w:t>
      </w:r>
      <w:r w:rsidR="00FC1ABA" w:rsidRPr="00F7333B">
        <w:rPr>
          <w:rFonts w:ascii="Arial" w:hAnsi="Arial" w:cs="Arial"/>
          <w:sz w:val="24"/>
          <w:szCs w:val="24"/>
        </w:rPr>
        <w:t xml:space="preserve"> in employment.</w:t>
      </w:r>
      <w:r w:rsidR="00E54781" w:rsidRPr="00E54781">
        <w:rPr>
          <w:rFonts w:ascii="Open Sans" w:hAnsi="Open Sans" w:cs="Open Sans"/>
          <w:color w:val="323132"/>
          <w:sz w:val="27"/>
          <w:szCs w:val="27"/>
          <w:shd w:val="clear" w:color="auto" w:fill="FFFFFF"/>
        </w:rPr>
        <w:t xml:space="preserve"> </w:t>
      </w:r>
      <w:r w:rsidR="00E54781" w:rsidRPr="00E54781">
        <w:rPr>
          <w:rFonts w:ascii="Arial" w:hAnsi="Arial" w:cs="Arial"/>
          <w:sz w:val="24"/>
          <w:szCs w:val="24"/>
        </w:rPr>
        <w:t xml:space="preserve">During the peak of the coronavirus (COVID-19) pandemic, when businesses were working in </w:t>
      </w:r>
      <w:r w:rsidR="00360530" w:rsidRPr="00E54781">
        <w:rPr>
          <w:rFonts w:ascii="Arial" w:hAnsi="Arial" w:cs="Arial"/>
          <w:sz w:val="24"/>
          <w:szCs w:val="24"/>
        </w:rPr>
        <w:t>restricted</w:t>
      </w:r>
      <w:r w:rsidR="00E54781" w:rsidRPr="00E54781">
        <w:rPr>
          <w:rFonts w:ascii="Arial" w:hAnsi="Arial" w:cs="Arial"/>
          <w:sz w:val="24"/>
          <w:szCs w:val="24"/>
        </w:rPr>
        <w:t xml:space="preserve"> capacity because of travel </w:t>
      </w:r>
      <w:r w:rsidR="00360530" w:rsidRPr="00E54781">
        <w:rPr>
          <w:rFonts w:ascii="Arial" w:hAnsi="Arial" w:cs="Arial"/>
          <w:sz w:val="24"/>
          <w:szCs w:val="24"/>
        </w:rPr>
        <w:t>limitations</w:t>
      </w:r>
      <w:r w:rsidR="00E54781" w:rsidRPr="00E54781">
        <w:rPr>
          <w:rFonts w:ascii="Arial" w:hAnsi="Arial" w:cs="Arial"/>
          <w:sz w:val="24"/>
          <w:szCs w:val="24"/>
        </w:rPr>
        <w:t xml:space="preserve"> and social distancing measures, businesses in certain industries were disproportionately affected as some were temporarily required to close. This may have encouraged occupational switching into a different major industry.</w:t>
      </w:r>
    </w:p>
    <w:p w14:paraId="7B5D6EF4" w14:textId="683F11D2" w:rsidR="00063D28" w:rsidRPr="00063D28" w:rsidRDefault="00063D28" w:rsidP="00F7333B">
      <w:pPr>
        <w:spacing w:line="360" w:lineRule="auto"/>
        <w:rPr>
          <w:rFonts w:ascii="Arial" w:hAnsi="Arial" w:cs="Arial"/>
          <w:sz w:val="24"/>
          <w:szCs w:val="24"/>
        </w:rPr>
      </w:pPr>
      <w:r w:rsidRPr="00063D28">
        <w:rPr>
          <w:rFonts w:ascii="Arial" w:hAnsi="Arial" w:cs="Arial"/>
          <w:sz w:val="24"/>
          <w:szCs w:val="24"/>
        </w:rPr>
        <w:t xml:space="preserve">Graduates are more likely to have </w:t>
      </w:r>
      <w:r w:rsidR="006F1F01" w:rsidRPr="00F7333B">
        <w:rPr>
          <w:rFonts w:ascii="Arial" w:hAnsi="Arial" w:cs="Arial"/>
          <w:sz w:val="24"/>
          <w:szCs w:val="24"/>
        </w:rPr>
        <w:t>equally</w:t>
      </w:r>
      <w:r w:rsidRPr="00063D28">
        <w:rPr>
          <w:rFonts w:ascii="Arial" w:hAnsi="Arial" w:cs="Arial"/>
          <w:sz w:val="24"/>
          <w:szCs w:val="24"/>
        </w:rPr>
        <w:t xml:space="preserve"> </w:t>
      </w:r>
      <w:r w:rsidR="006F1F01" w:rsidRPr="00F7333B">
        <w:rPr>
          <w:rFonts w:ascii="Arial" w:hAnsi="Arial" w:cs="Arial"/>
          <w:sz w:val="24"/>
          <w:szCs w:val="24"/>
        </w:rPr>
        <w:t>conventional</w:t>
      </w:r>
      <w:r w:rsidRPr="00063D28">
        <w:rPr>
          <w:rFonts w:ascii="Arial" w:hAnsi="Arial" w:cs="Arial"/>
          <w:sz w:val="24"/>
          <w:szCs w:val="24"/>
        </w:rPr>
        <w:t xml:space="preserve"> and </w:t>
      </w:r>
      <w:r w:rsidR="006F1F01" w:rsidRPr="00F7333B">
        <w:rPr>
          <w:rFonts w:ascii="Arial" w:hAnsi="Arial" w:cs="Arial"/>
          <w:sz w:val="24"/>
          <w:szCs w:val="24"/>
        </w:rPr>
        <w:t>practicable</w:t>
      </w:r>
      <w:r w:rsidRPr="00063D28">
        <w:rPr>
          <w:rFonts w:ascii="Arial" w:hAnsi="Arial" w:cs="Arial"/>
          <w:sz w:val="24"/>
          <w:szCs w:val="24"/>
        </w:rPr>
        <w:t xml:space="preserve"> skills, which </w:t>
      </w:r>
      <w:r w:rsidR="006F1F01" w:rsidRPr="00F7333B">
        <w:rPr>
          <w:rFonts w:ascii="Arial" w:hAnsi="Arial" w:cs="Arial"/>
          <w:sz w:val="24"/>
          <w:szCs w:val="24"/>
        </w:rPr>
        <w:t>permits</w:t>
      </w:r>
      <w:r w:rsidRPr="00063D28">
        <w:rPr>
          <w:rFonts w:ascii="Arial" w:hAnsi="Arial" w:cs="Arial"/>
          <w:sz w:val="24"/>
          <w:szCs w:val="24"/>
        </w:rPr>
        <w:t xml:space="preserve"> </w:t>
      </w:r>
      <w:r w:rsidR="006F1F01" w:rsidRPr="00F7333B">
        <w:rPr>
          <w:rFonts w:ascii="Arial" w:hAnsi="Arial" w:cs="Arial"/>
          <w:sz w:val="24"/>
          <w:szCs w:val="24"/>
        </w:rPr>
        <w:t>changes</w:t>
      </w:r>
      <w:r w:rsidRPr="00063D28">
        <w:rPr>
          <w:rFonts w:ascii="Arial" w:hAnsi="Arial" w:cs="Arial"/>
          <w:sz w:val="24"/>
          <w:szCs w:val="24"/>
        </w:rPr>
        <w:t xml:space="preserve"> </w:t>
      </w:r>
      <w:r w:rsidR="006F1F01" w:rsidRPr="00F7333B">
        <w:rPr>
          <w:rFonts w:ascii="Arial" w:hAnsi="Arial" w:cs="Arial"/>
          <w:sz w:val="24"/>
          <w:szCs w:val="24"/>
        </w:rPr>
        <w:t>around</w:t>
      </w:r>
      <w:r w:rsidRPr="00063D28">
        <w:rPr>
          <w:rFonts w:ascii="Arial" w:hAnsi="Arial" w:cs="Arial"/>
          <w:sz w:val="24"/>
          <w:szCs w:val="24"/>
        </w:rPr>
        <w:t xml:space="preserve"> different </w:t>
      </w:r>
      <w:r w:rsidR="006F1F01" w:rsidRPr="00F7333B">
        <w:rPr>
          <w:rFonts w:ascii="Arial" w:hAnsi="Arial" w:cs="Arial"/>
          <w:sz w:val="24"/>
          <w:szCs w:val="24"/>
        </w:rPr>
        <w:t>professions</w:t>
      </w:r>
      <w:r w:rsidRPr="00063D28">
        <w:rPr>
          <w:rFonts w:ascii="Arial" w:hAnsi="Arial" w:cs="Arial"/>
          <w:sz w:val="24"/>
          <w:szCs w:val="24"/>
        </w:rPr>
        <w:t xml:space="preserve">. By </w:t>
      </w:r>
      <w:r w:rsidR="006F1F01" w:rsidRPr="00F7333B">
        <w:rPr>
          <w:rFonts w:ascii="Arial" w:hAnsi="Arial" w:cs="Arial"/>
          <w:sz w:val="24"/>
          <w:szCs w:val="24"/>
        </w:rPr>
        <w:t>seeing</w:t>
      </w:r>
      <w:r w:rsidRPr="00063D28">
        <w:rPr>
          <w:rFonts w:ascii="Arial" w:hAnsi="Arial" w:cs="Arial"/>
          <w:sz w:val="24"/>
          <w:szCs w:val="24"/>
        </w:rPr>
        <w:t xml:space="preserve"> across years, we observe proportions of occupational switching having remained relatively constant. </w:t>
      </w:r>
    </w:p>
    <w:p w14:paraId="372D3D7E" w14:textId="0CD8024B" w:rsidR="001C5706" w:rsidRPr="00F7333B" w:rsidRDefault="00E20585" w:rsidP="00F7333B">
      <w:pPr>
        <w:spacing w:line="360" w:lineRule="auto"/>
        <w:rPr>
          <w:rFonts w:ascii="Arial" w:hAnsi="Arial" w:cs="Arial"/>
          <w:sz w:val="24"/>
          <w:szCs w:val="24"/>
        </w:rPr>
      </w:pPr>
      <w:r w:rsidRPr="00F7333B">
        <w:rPr>
          <w:rFonts w:ascii="Arial" w:hAnsi="Arial" w:cs="Arial"/>
          <w:sz w:val="24"/>
          <w:szCs w:val="24"/>
        </w:rPr>
        <w:t xml:space="preserve">Economic </w:t>
      </w:r>
      <w:r w:rsidR="00B176D7" w:rsidRPr="00F7333B">
        <w:rPr>
          <w:rFonts w:ascii="Arial" w:hAnsi="Arial" w:cs="Arial"/>
          <w:sz w:val="24"/>
          <w:szCs w:val="24"/>
        </w:rPr>
        <w:t>aids</w:t>
      </w:r>
      <w:r w:rsidRPr="00F7333B">
        <w:rPr>
          <w:rFonts w:ascii="Arial" w:hAnsi="Arial" w:cs="Arial"/>
          <w:sz w:val="24"/>
          <w:szCs w:val="24"/>
        </w:rPr>
        <w:t xml:space="preserve"> have shown that graduating during a recession may have long-lasting </w:t>
      </w:r>
      <w:r w:rsidR="00B176D7" w:rsidRPr="00F7333B">
        <w:rPr>
          <w:rFonts w:ascii="Arial" w:hAnsi="Arial" w:cs="Arial"/>
          <w:sz w:val="24"/>
          <w:szCs w:val="24"/>
        </w:rPr>
        <w:t>imports</w:t>
      </w:r>
      <w:r w:rsidRPr="00F7333B">
        <w:rPr>
          <w:rFonts w:ascii="Arial" w:hAnsi="Arial" w:cs="Arial"/>
          <w:sz w:val="24"/>
          <w:szCs w:val="24"/>
        </w:rPr>
        <w:t xml:space="preserve"> on labour market </w:t>
      </w:r>
      <w:r w:rsidR="00B176D7" w:rsidRPr="00F7333B">
        <w:rPr>
          <w:rFonts w:ascii="Arial" w:hAnsi="Arial" w:cs="Arial"/>
          <w:sz w:val="24"/>
          <w:szCs w:val="24"/>
        </w:rPr>
        <w:t>results</w:t>
      </w:r>
      <w:r w:rsidRPr="00F7333B">
        <w:rPr>
          <w:rFonts w:ascii="Arial" w:hAnsi="Arial" w:cs="Arial"/>
          <w:sz w:val="24"/>
          <w:szCs w:val="24"/>
        </w:rPr>
        <w:t xml:space="preserve"> in terms of career paths and wages (</w:t>
      </w:r>
      <w:proofErr w:type="spellStart"/>
      <w:r w:rsidRPr="00F7333B">
        <w:rPr>
          <w:rFonts w:ascii="Arial" w:hAnsi="Arial" w:cs="Arial"/>
          <w:sz w:val="24"/>
          <w:szCs w:val="24"/>
        </w:rPr>
        <w:t>Altonji</w:t>
      </w:r>
      <w:proofErr w:type="spellEnd"/>
      <w:r w:rsidRPr="00F7333B">
        <w:rPr>
          <w:rFonts w:ascii="Arial" w:hAnsi="Arial" w:cs="Arial"/>
          <w:sz w:val="24"/>
          <w:szCs w:val="24"/>
        </w:rPr>
        <w:t xml:space="preserve"> and others 2016); there is also </w:t>
      </w:r>
      <w:r w:rsidR="00B176D7" w:rsidRPr="00F7333B">
        <w:rPr>
          <w:rFonts w:ascii="Arial" w:hAnsi="Arial" w:cs="Arial"/>
          <w:sz w:val="24"/>
          <w:szCs w:val="24"/>
        </w:rPr>
        <w:t>suggestion</w:t>
      </w:r>
      <w:r w:rsidRPr="00F7333B">
        <w:rPr>
          <w:rFonts w:ascii="Arial" w:hAnsi="Arial" w:cs="Arial"/>
          <w:sz w:val="24"/>
          <w:szCs w:val="24"/>
        </w:rPr>
        <w:t xml:space="preserve"> that </w:t>
      </w:r>
      <w:r w:rsidR="00B176D7" w:rsidRPr="00F7333B">
        <w:rPr>
          <w:rFonts w:ascii="Arial" w:hAnsi="Arial" w:cs="Arial"/>
          <w:sz w:val="24"/>
          <w:szCs w:val="24"/>
        </w:rPr>
        <w:t>facing</w:t>
      </w:r>
      <w:r w:rsidRPr="00F7333B">
        <w:rPr>
          <w:rFonts w:ascii="Arial" w:hAnsi="Arial" w:cs="Arial"/>
          <w:sz w:val="24"/>
          <w:szCs w:val="24"/>
        </w:rPr>
        <w:t xml:space="preserve"> recessions during youth affects long-run perceptions of </w:t>
      </w:r>
      <w:r w:rsidR="00B176D7" w:rsidRPr="00F7333B">
        <w:rPr>
          <w:rFonts w:ascii="Arial" w:hAnsi="Arial" w:cs="Arial"/>
          <w:sz w:val="24"/>
          <w:szCs w:val="24"/>
        </w:rPr>
        <w:t>relocation</w:t>
      </w:r>
      <w:r w:rsidRPr="00F7333B">
        <w:rPr>
          <w:rFonts w:ascii="Arial" w:hAnsi="Arial" w:cs="Arial"/>
          <w:sz w:val="24"/>
          <w:szCs w:val="24"/>
        </w:rPr>
        <w:t xml:space="preserve"> policies (Giuliano and </w:t>
      </w:r>
      <w:proofErr w:type="spellStart"/>
      <w:r w:rsidRPr="00F7333B">
        <w:rPr>
          <w:rFonts w:ascii="Arial" w:hAnsi="Arial" w:cs="Arial"/>
          <w:sz w:val="24"/>
          <w:szCs w:val="24"/>
        </w:rPr>
        <w:t>Spilimbergo</w:t>
      </w:r>
      <w:proofErr w:type="spellEnd"/>
      <w:r w:rsidRPr="00F7333B">
        <w:rPr>
          <w:rFonts w:ascii="Arial" w:hAnsi="Arial" w:cs="Arial"/>
          <w:sz w:val="24"/>
          <w:szCs w:val="24"/>
        </w:rPr>
        <w:t xml:space="preserve"> 2014).</w:t>
      </w:r>
    </w:p>
    <w:p w14:paraId="690DAD68" w14:textId="3A6E3960" w:rsidR="00E13212" w:rsidRPr="00F7333B" w:rsidRDefault="00E13212" w:rsidP="00F7333B">
      <w:pPr>
        <w:spacing w:line="360" w:lineRule="auto"/>
        <w:rPr>
          <w:rFonts w:ascii="Arial" w:hAnsi="Arial" w:cs="Arial"/>
          <w:sz w:val="24"/>
          <w:szCs w:val="24"/>
        </w:rPr>
      </w:pPr>
      <w:r w:rsidRPr="00F7333B">
        <w:rPr>
          <w:rFonts w:ascii="Arial" w:hAnsi="Arial" w:cs="Arial"/>
          <w:sz w:val="24"/>
          <w:szCs w:val="24"/>
        </w:rPr>
        <w:t> </w:t>
      </w:r>
      <w:r w:rsidR="00B176D7">
        <w:rPr>
          <w:rFonts w:ascii="Arial" w:hAnsi="Arial" w:cs="Arial"/>
          <w:sz w:val="24"/>
          <w:szCs w:val="24"/>
        </w:rPr>
        <w:t>G</w:t>
      </w:r>
      <w:r w:rsidRPr="00F7333B">
        <w:rPr>
          <w:rFonts w:ascii="Arial" w:hAnsi="Arial" w:cs="Arial"/>
          <w:sz w:val="24"/>
          <w:szCs w:val="24"/>
        </w:rPr>
        <w:t xml:space="preserve">raduates in employment are concentrated in the top three occupations: managers and directors, associate professional and technical occupations, and professional occupations. Their proportion in these occupations increases during the crisis, possibly </w:t>
      </w:r>
      <w:r w:rsidR="00D97811" w:rsidRPr="00F7333B">
        <w:rPr>
          <w:rFonts w:ascii="Arial" w:hAnsi="Arial" w:cs="Arial"/>
          <w:sz w:val="24"/>
          <w:szCs w:val="24"/>
        </w:rPr>
        <w:t>since</w:t>
      </w:r>
      <w:r w:rsidRPr="00F7333B">
        <w:rPr>
          <w:rFonts w:ascii="Arial" w:hAnsi="Arial" w:cs="Arial"/>
          <w:sz w:val="24"/>
          <w:szCs w:val="24"/>
        </w:rPr>
        <w:t xml:space="preserve"> these occupations have been able to expand, and therefore employ more graduates, because they could more easily relocate online. Administrative and secretarial occupations </w:t>
      </w:r>
      <w:r w:rsidR="00D97811" w:rsidRPr="00F7333B">
        <w:rPr>
          <w:rFonts w:ascii="Arial" w:hAnsi="Arial" w:cs="Arial"/>
          <w:sz w:val="24"/>
          <w:szCs w:val="24"/>
        </w:rPr>
        <w:t>listed</w:t>
      </w:r>
      <w:r w:rsidRPr="00F7333B">
        <w:rPr>
          <w:rFonts w:ascii="Arial" w:hAnsi="Arial" w:cs="Arial"/>
          <w:sz w:val="24"/>
          <w:szCs w:val="24"/>
        </w:rPr>
        <w:t xml:space="preserve"> the largest </w:t>
      </w:r>
      <w:r w:rsidR="00D97811" w:rsidRPr="00F7333B">
        <w:rPr>
          <w:rFonts w:ascii="Arial" w:hAnsi="Arial" w:cs="Arial"/>
          <w:sz w:val="24"/>
          <w:szCs w:val="24"/>
        </w:rPr>
        <w:t>variation</w:t>
      </w:r>
      <w:r w:rsidRPr="00F7333B">
        <w:rPr>
          <w:rFonts w:ascii="Arial" w:hAnsi="Arial" w:cs="Arial"/>
          <w:sz w:val="24"/>
          <w:szCs w:val="24"/>
        </w:rPr>
        <w:t xml:space="preserve"> in the proportion of graduates' employment in Quarter 3 2020.</w:t>
      </w:r>
      <w:r w:rsidR="00D90C15" w:rsidRPr="00F7333B">
        <w:rPr>
          <w:rFonts w:ascii="Arial" w:hAnsi="Arial" w:cs="Arial"/>
          <w:sz w:val="24"/>
          <w:szCs w:val="24"/>
        </w:rPr>
        <w:t xml:space="preserve"> </w:t>
      </w:r>
    </w:p>
    <w:p w14:paraId="7ED40506" w14:textId="089CC79C" w:rsidR="00D90C15" w:rsidRPr="00D90C15" w:rsidRDefault="00D90C15" w:rsidP="00F7333B">
      <w:pPr>
        <w:spacing w:line="360" w:lineRule="auto"/>
        <w:rPr>
          <w:rFonts w:ascii="Arial" w:hAnsi="Arial" w:cs="Arial"/>
          <w:sz w:val="24"/>
          <w:szCs w:val="24"/>
        </w:rPr>
      </w:pPr>
      <w:r w:rsidRPr="00D90C15">
        <w:rPr>
          <w:rFonts w:ascii="Arial" w:hAnsi="Arial" w:cs="Arial"/>
          <w:sz w:val="24"/>
          <w:szCs w:val="24"/>
        </w:rPr>
        <w:t xml:space="preserve">This analysis uses the LFS to classify occupation switchers as those who have changed one-digit SOC code between periods Quarter 1 and Quarter 2. When </w:t>
      </w:r>
      <w:r w:rsidR="00D97811" w:rsidRPr="00D90C15">
        <w:rPr>
          <w:rFonts w:ascii="Arial" w:hAnsi="Arial" w:cs="Arial"/>
          <w:sz w:val="24"/>
          <w:szCs w:val="24"/>
        </w:rPr>
        <w:t>evaluating</w:t>
      </w:r>
      <w:r w:rsidRPr="00D90C15">
        <w:rPr>
          <w:rFonts w:ascii="Arial" w:hAnsi="Arial" w:cs="Arial"/>
          <w:sz w:val="24"/>
          <w:szCs w:val="24"/>
        </w:rPr>
        <w:t xml:space="preserve"> at the major group structure, one-digit level, although broad, this compresses </w:t>
      </w:r>
      <w:r w:rsidR="00D97811" w:rsidRPr="00D90C15">
        <w:rPr>
          <w:rFonts w:ascii="Arial" w:hAnsi="Arial" w:cs="Arial"/>
          <w:sz w:val="24"/>
          <w:szCs w:val="24"/>
        </w:rPr>
        <w:t>professions</w:t>
      </w:r>
      <w:r w:rsidRPr="00D90C15">
        <w:rPr>
          <w:rFonts w:ascii="Arial" w:hAnsi="Arial" w:cs="Arial"/>
          <w:sz w:val="24"/>
          <w:szCs w:val="24"/>
        </w:rPr>
        <w:t xml:space="preserve"> that are similar in terms of qualification, training, </w:t>
      </w:r>
      <w:r w:rsidR="00D97811" w:rsidRPr="00D90C15">
        <w:rPr>
          <w:rFonts w:ascii="Arial" w:hAnsi="Arial" w:cs="Arial"/>
          <w:sz w:val="24"/>
          <w:szCs w:val="24"/>
        </w:rPr>
        <w:t>skills,</w:t>
      </w:r>
      <w:r w:rsidRPr="00D90C15">
        <w:rPr>
          <w:rFonts w:ascii="Arial" w:hAnsi="Arial" w:cs="Arial"/>
          <w:sz w:val="24"/>
          <w:szCs w:val="24"/>
        </w:rPr>
        <w:t xml:space="preserve"> and experience.</w:t>
      </w:r>
    </w:p>
    <w:p w14:paraId="26D1BE6D" w14:textId="3FCF0EDA" w:rsidR="00D90C15" w:rsidRDefault="00D90C15" w:rsidP="00F7333B">
      <w:pPr>
        <w:spacing w:line="360" w:lineRule="auto"/>
        <w:rPr>
          <w:rFonts w:ascii="Arial" w:hAnsi="Arial" w:cs="Arial"/>
          <w:sz w:val="24"/>
          <w:szCs w:val="24"/>
        </w:rPr>
      </w:pPr>
      <w:r w:rsidRPr="00D90C15">
        <w:rPr>
          <w:rFonts w:ascii="Arial" w:hAnsi="Arial" w:cs="Arial"/>
          <w:sz w:val="24"/>
          <w:szCs w:val="24"/>
        </w:rPr>
        <w:lastRenderedPageBreak/>
        <w:t xml:space="preserve">The ability of workers to </w:t>
      </w:r>
      <w:r w:rsidR="000D2EE6" w:rsidRPr="00D90C15">
        <w:rPr>
          <w:rFonts w:ascii="Arial" w:hAnsi="Arial" w:cs="Arial"/>
          <w:sz w:val="24"/>
          <w:szCs w:val="24"/>
        </w:rPr>
        <w:t>move</w:t>
      </w:r>
      <w:r w:rsidRPr="00D90C15">
        <w:rPr>
          <w:rFonts w:ascii="Arial" w:hAnsi="Arial" w:cs="Arial"/>
          <w:sz w:val="24"/>
          <w:szCs w:val="24"/>
        </w:rPr>
        <w:t xml:space="preserve"> </w:t>
      </w:r>
      <w:r w:rsidR="000D2EE6" w:rsidRPr="00D90C15">
        <w:rPr>
          <w:rFonts w:ascii="Arial" w:hAnsi="Arial" w:cs="Arial"/>
          <w:sz w:val="24"/>
          <w:szCs w:val="24"/>
        </w:rPr>
        <w:t>among</w:t>
      </w:r>
      <w:r w:rsidRPr="00D90C15">
        <w:rPr>
          <w:rFonts w:ascii="Arial" w:hAnsi="Arial" w:cs="Arial"/>
          <w:sz w:val="24"/>
          <w:szCs w:val="24"/>
        </w:rPr>
        <w:t xml:space="preserve"> different </w:t>
      </w:r>
      <w:r w:rsidR="000D2EE6" w:rsidRPr="00D90C15">
        <w:rPr>
          <w:rFonts w:ascii="Arial" w:hAnsi="Arial" w:cs="Arial"/>
          <w:sz w:val="24"/>
          <w:szCs w:val="24"/>
        </w:rPr>
        <w:t>professions</w:t>
      </w:r>
      <w:r w:rsidRPr="00D90C15">
        <w:rPr>
          <w:rFonts w:ascii="Arial" w:hAnsi="Arial" w:cs="Arial"/>
          <w:sz w:val="24"/>
          <w:szCs w:val="24"/>
        </w:rPr>
        <w:t xml:space="preserve"> </w:t>
      </w:r>
      <w:r w:rsidR="000D2EE6" w:rsidRPr="00D90C15">
        <w:rPr>
          <w:rFonts w:ascii="Arial" w:hAnsi="Arial" w:cs="Arial"/>
          <w:sz w:val="24"/>
          <w:szCs w:val="24"/>
        </w:rPr>
        <w:t>emphasises</w:t>
      </w:r>
      <w:r w:rsidRPr="00D90C15">
        <w:rPr>
          <w:rFonts w:ascii="Arial" w:hAnsi="Arial" w:cs="Arial"/>
          <w:sz w:val="24"/>
          <w:szCs w:val="24"/>
        </w:rPr>
        <w:t xml:space="preserve"> the existence of </w:t>
      </w:r>
      <w:r w:rsidR="000D2EE6" w:rsidRPr="00D90C15">
        <w:rPr>
          <w:rFonts w:ascii="Arial" w:hAnsi="Arial" w:cs="Arial"/>
          <w:sz w:val="24"/>
          <w:szCs w:val="24"/>
        </w:rPr>
        <w:t>exchangeable</w:t>
      </w:r>
      <w:r w:rsidRPr="00D90C15">
        <w:rPr>
          <w:rFonts w:ascii="Arial" w:hAnsi="Arial" w:cs="Arial"/>
          <w:sz w:val="24"/>
          <w:szCs w:val="24"/>
        </w:rPr>
        <w:t xml:space="preserve"> skills and labour mobility. The Office for National </w:t>
      </w:r>
      <w:r w:rsidR="000D2EE6" w:rsidRPr="00D90C15">
        <w:rPr>
          <w:rFonts w:ascii="Arial" w:hAnsi="Arial" w:cs="Arial"/>
          <w:sz w:val="24"/>
          <w:szCs w:val="24"/>
        </w:rPr>
        <w:t>Statistics identifies</w:t>
      </w:r>
      <w:r w:rsidRPr="00D90C15">
        <w:rPr>
          <w:rFonts w:ascii="Arial" w:hAnsi="Arial" w:cs="Arial"/>
          <w:sz w:val="24"/>
          <w:szCs w:val="24"/>
        </w:rPr>
        <w:t xml:space="preserve"> a job as an activity </w:t>
      </w:r>
      <w:r w:rsidR="000D2EE6" w:rsidRPr="00D90C15">
        <w:rPr>
          <w:rFonts w:ascii="Arial" w:hAnsi="Arial" w:cs="Arial"/>
          <w:sz w:val="24"/>
          <w:szCs w:val="24"/>
        </w:rPr>
        <w:t>shown</w:t>
      </w:r>
      <w:r w:rsidRPr="00D90C15">
        <w:rPr>
          <w:rFonts w:ascii="Arial" w:hAnsi="Arial" w:cs="Arial"/>
          <w:sz w:val="24"/>
          <w:szCs w:val="24"/>
        </w:rPr>
        <w:t xml:space="preserve"> for an employer or customer by a worker in exchange for payment, whereas occupations are </w:t>
      </w:r>
      <w:r w:rsidR="000D2EE6" w:rsidRPr="00D90C15">
        <w:rPr>
          <w:rFonts w:ascii="Arial" w:hAnsi="Arial" w:cs="Arial"/>
          <w:sz w:val="24"/>
          <w:szCs w:val="24"/>
        </w:rPr>
        <w:t>categorized</w:t>
      </w:r>
      <w:r w:rsidRPr="00D90C15">
        <w:rPr>
          <w:rFonts w:ascii="Arial" w:hAnsi="Arial" w:cs="Arial"/>
          <w:sz w:val="24"/>
          <w:szCs w:val="24"/>
        </w:rPr>
        <w:t xml:space="preserve"> </w:t>
      </w:r>
      <w:r w:rsidR="000D2EE6" w:rsidRPr="00D90C15">
        <w:rPr>
          <w:rFonts w:ascii="Arial" w:hAnsi="Arial" w:cs="Arial"/>
          <w:sz w:val="24"/>
          <w:szCs w:val="24"/>
        </w:rPr>
        <w:t>matching</w:t>
      </w:r>
      <w:r w:rsidRPr="00D90C15">
        <w:rPr>
          <w:rFonts w:ascii="Arial" w:hAnsi="Arial" w:cs="Arial"/>
          <w:sz w:val="24"/>
          <w:szCs w:val="24"/>
        </w:rPr>
        <w:t xml:space="preserve"> to skill level and skill </w:t>
      </w:r>
      <w:r w:rsidR="000D2EE6" w:rsidRPr="00D90C15">
        <w:rPr>
          <w:rFonts w:ascii="Arial" w:hAnsi="Arial" w:cs="Arial"/>
          <w:sz w:val="24"/>
          <w:szCs w:val="24"/>
        </w:rPr>
        <w:t>line</w:t>
      </w:r>
      <w:r w:rsidRPr="00D90C15">
        <w:rPr>
          <w:rFonts w:ascii="Arial" w:hAnsi="Arial" w:cs="Arial"/>
          <w:sz w:val="24"/>
          <w:szCs w:val="24"/>
        </w:rPr>
        <w:t xml:space="preserve">. Therefore, not all job-to-job </w:t>
      </w:r>
      <w:r w:rsidR="000D2EE6" w:rsidRPr="00D90C15">
        <w:rPr>
          <w:rFonts w:ascii="Arial" w:hAnsi="Arial" w:cs="Arial"/>
          <w:sz w:val="24"/>
          <w:szCs w:val="24"/>
        </w:rPr>
        <w:t>adjustments</w:t>
      </w:r>
      <w:r w:rsidRPr="00D90C15">
        <w:rPr>
          <w:rFonts w:ascii="Arial" w:hAnsi="Arial" w:cs="Arial"/>
          <w:sz w:val="24"/>
          <w:szCs w:val="24"/>
        </w:rPr>
        <w:t xml:space="preserve"> are </w:t>
      </w:r>
      <w:r w:rsidR="000D2EE6" w:rsidRPr="00D90C15">
        <w:rPr>
          <w:rFonts w:ascii="Arial" w:hAnsi="Arial" w:cs="Arial"/>
          <w:sz w:val="24"/>
          <w:szCs w:val="24"/>
        </w:rPr>
        <w:t>judged</w:t>
      </w:r>
      <w:r w:rsidRPr="00D90C15">
        <w:rPr>
          <w:rFonts w:ascii="Arial" w:hAnsi="Arial" w:cs="Arial"/>
          <w:sz w:val="24"/>
          <w:szCs w:val="24"/>
        </w:rPr>
        <w:t xml:space="preserve"> an occupational switch as some workers may</w:t>
      </w:r>
      <w:r w:rsidRPr="00D90C15">
        <w:rPr>
          <w:rFonts w:ascii="Arial" w:hAnsi="Arial" w:cs="Arial"/>
          <w:b/>
          <w:bCs/>
          <w:sz w:val="24"/>
          <w:szCs w:val="24"/>
        </w:rPr>
        <w:t xml:space="preserve"> </w:t>
      </w:r>
      <w:r w:rsidRPr="00D90C15">
        <w:rPr>
          <w:rFonts w:ascii="Arial" w:hAnsi="Arial" w:cs="Arial"/>
          <w:sz w:val="24"/>
          <w:szCs w:val="24"/>
        </w:rPr>
        <w:t xml:space="preserve">take on a </w:t>
      </w:r>
      <w:r w:rsidR="000D2EE6" w:rsidRPr="00D90C15">
        <w:rPr>
          <w:rFonts w:ascii="Arial" w:hAnsi="Arial" w:cs="Arial"/>
          <w:sz w:val="24"/>
          <w:szCs w:val="24"/>
        </w:rPr>
        <w:t>unique</w:t>
      </w:r>
      <w:r w:rsidRPr="00D90C15">
        <w:rPr>
          <w:rFonts w:ascii="Arial" w:hAnsi="Arial" w:cs="Arial"/>
          <w:sz w:val="24"/>
          <w:szCs w:val="24"/>
        </w:rPr>
        <w:t xml:space="preserve"> job within the same occupation.</w:t>
      </w:r>
    </w:p>
    <w:p w14:paraId="05798B27" w14:textId="07D9CA3D" w:rsidR="00D731ED" w:rsidRDefault="008E1EE4" w:rsidP="00F7333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Advantages </w:t>
      </w:r>
      <w:r w:rsidR="003D6D74">
        <w:rPr>
          <w:rFonts w:ascii="Arial" w:hAnsi="Arial" w:cs="Arial"/>
          <w:sz w:val="24"/>
          <w:szCs w:val="24"/>
        </w:rPr>
        <w:t>what graduates’ people have:</w:t>
      </w:r>
    </w:p>
    <w:p w14:paraId="489D46D5" w14:textId="7695BD1A" w:rsidR="00D731ED" w:rsidRDefault="00120C49" w:rsidP="00F7333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•</w:t>
      </w:r>
      <w:r w:rsidR="00852767">
        <w:rPr>
          <w:rFonts w:ascii="Arial" w:hAnsi="Arial" w:cs="Arial"/>
          <w:sz w:val="24"/>
          <w:szCs w:val="24"/>
        </w:rPr>
        <w:t xml:space="preserve"> </w:t>
      </w:r>
      <w:r w:rsidR="0085464D">
        <w:rPr>
          <w:rFonts w:ascii="Arial" w:hAnsi="Arial" w:cs="Arial"/>
          <w:sz w:val="24"/>
          <w:szCs w:val="24"/>
        </w:rPr>
        <w:t xml:space="preserve"> Graduates has</w:t>
      </w:r>
      <w:r w:rsidR="00852767" w:rsidRPr="00852767">
        <w:rPr>
          <w:rFonts w:ascii="Arial" w:hAnsi="Arial" w:cs="Arial"/>
          <w:sz w:val="24"/>
          <w:szCs w:val="24"/>
        </w:rPr>
        <w:t xml:space="preserve"> significant amount of knowledge and </w:t>
      </w:r>
      <w:r w:rsidR="0085464D" w:rsidRPr="00852767">
        <w:rPr>
          <w:rFonts w:ascii="Arial" w:hAnsi="Arial" w:cs="Arial"/>
          <w:sz w:val="24"/>
          <w:szCs w:val="24"/>
        </w:rPr>
        <w:t>skill</w:t>
      </w:r>
      <w:r w:rsidR="00852767" w:rsidRPr="00852767">
        <w:rPr>
          <w:rFonts w:ascii="Arial" w:hAnsi="Arial" w:cs="Arial"/>
          <w:sz w:val="24"/>
          <w:szCs w:val="24"/>
        </w:rPr>
        <w:t xml:space="preserve"> of the </w:t>
      </w:r>
      <w:r w:rsidR="00A263DD" w:rsidRPr="00852767">
        <w:rPr>
          <w:rFonts w:ascii="Arial" w:hAnsi="Arial" w:cs="Arial"/>
          <w:sz w:val="24"/>
          <w:szCs w:val="24"/>
        </w:rPr>
        <w:t>creation</w:t>
      </w:r>
      <w:r w:rsidR="00852767" w:rsidRPr="00852767">
        <w:rPr>
          <w:rFonts w:ascii="Arial" w:hAnsi="Arial" w:cs="Arial"/>
          <w:sz w:val="24"/>
          <w:szCs w:val="24"/>
        </w:rPr>
        <w:t xml:space="preserve"> processes and service</w:t>
      </w:r>
      <w:r w:rsidR="0085464D">
        <w:rPr>
          <w:rFonts w:ascii="Arial" w:hAnsi="Arial" w:cs="Arial"/>
          <w:sz w:val="24"/>
          <w:szCs w:val="24"/>
        </w:rPr>
        <w:t>.</w:t>
      </w:r>
    </w:p>
    <w:p w14:paraId="376E68C3" w14:textId="37E30063" w:rsidR="00852767" w:rsidRDefault="00852767" w:rsidP="00F7333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•</w:t>
      </w:r>
      <w:r w:rsidR="0085704A" w:rsidRPr="0085704A">
        <w:rPr>
          <w:rFonts w:ascii="Open Sans" w:hAnsi="Open Sans" w:cs="Open Sans"/>
          <w:color w:val="323132"/>
          <w:sz w:val="21"/>
          <w:szCs w:val="21"/>
          <w:shd w:val="clear" w:color="auto" w:fill="FFFFFF"/>
        </w:rPr>
        <w:t xml:space="preserve"> </w:t>
      </w:r>
      <w:r w:rsidR="0085704A" w:rsidRPr="0085704A">
        <w:rPr>
          <w:rFonts w:ascii="Arial" w:hAnsi="Arial" w:cs="Arial"/>
          <w:sz w:val="24"/>
          <w:szCs w:val="24"/>
        </w:rPr>
        <w:t>A degree or equivalent qualification</w:t>
      </w:r>
      <w:r w:rsidR="003D6D74">
        <w:rPr>
          <w:rFonts w:ascii="Arial" w:hAnsi="Arial" w:cs="Arial"/>
          <w:sz w:val="24"/>
          <w:szCs w:val="24"/>
        </w:rPr>
        <w:t>.</w:t>
      </w:r>
    </w:p>
    <w:p w14:paraId="0DDFBD9C" w14:textId="422FAEC6" w:rsidR="0085704A" w:rsidRPr="00376834" w:rsidRDefault="00A740D0" w:rsidP="00F7333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• </w:t>
      </w:r>
      <w:r w:rsidR="00BF78B9" w:rsidRPr="00376834">
        <w:rPr>
          <w:rFonts w:ascii="Arial" w:hAnsi="Arial" w:cs="Arial"/>
          <w:sz w:val="24"/>
          <w:szCs w:val="24"/>
        </w:rPr>
        <w:t>Professional occupations</w:t>
      </w:r>
      <w:r w:rsidR="00EB0244">
        <w:rPr>
          <w:rFonts w:ascii="Arial" w:hAnsi="Arial" w:cs="Arial"/>
          <w:sz w:val="24"/>
          <w:szCs w:val="24"/>
        </w:rPr>
        <w:t>.</w:t>
      </w:r>
    </w:p>
    <w:p w14:paraId="0218725A" w14:textId="6850A864" w:rsidR="00313A6E" w:rsidRDefault="00313A6E" w:rsidP="00F7333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•</w:t>
      </w:r>
      <w:r w:rsidR="00AA3945" w:rsidRPr="00AA3945">
        <w:rPr>
          <w:rFonts w:ascii="Open Sans" w:hAnsi="Open Sans" w:cs="Open Sans"/>
          <w:color w:val="323132"/>
          <w:sz w:val="21"/>
          <w:szCs w:val="21"/>
          <w:shd w:val="clear" w:color="auto" w:fill="FFFFFF"/>
        </w:rPr>
        <w:t xml:space="preserve"> </w:t>
      </w:r>
      <w:r w:rsidR="00AA3945" w:rsidRPr="00AA3945">
        <w:rPr>
          <w:rFonts w:ascii="Arial" w:hAnsi="Arial" w:cs="Arial"/>
          <w:sz w:val="24"/>
          <w:szCs w:val="24"/>
        </w:rPr>
        <w:t>A good standard of general education.</w:t>
      </w:r>
    </w:p>
    <w:p w14:paraId="1A5DDABB" w14:textId="4F3C891D" w:rsidR="003760B0" w:rsidRDefault="003760B0" w:rsidP="00F7333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• </w:t>
      </w:r>
      <w:r w:rsidRPr="003760B0">
        <w:rPr>
          <w:rFonts w:ascii="Arial" w:hAnsi="Arial" w:cs="Arial"/>
          <w:sz w:val="24"/>
          <w:szCs w:val="24"/>
        </w:rPr>
        <w:t xml:space="preserve">A substantial period of training, often provided by means of a </w:t>
      </w:r>
      <w:r w:rsidR="0085464D" w:rsidRPr="003760B0">
        <w:rPr>
          <w:rFonts w:ascii="Arial" w:hAnsi="Arial" w:cs="Arial"/>
          <w:sz w:val="24"/>
          <w:szCs w:val="24"/>
        </w:rPr>
        <w:t>work-based</w:t>
      </w:r>
      <w:r w:rsidRPr="003760B0">
        <w:rPr>
          <w:rFonts w:ascii="Arial" w:hAnsi="Arial" w:cs="Arial"/>
          <w:sz w:val="24"/>
          <w:szCs w:val="24"/>
        </w:rPr>
        <w:t xml:space="preserve"> training programme.</w:t>
      </w:r>
    </w:p>
    <w:p w14:paraId="6064EC22" w14:textId="6F3330D4" w:rsidR="00D138C0" w:rsidRPr="00D138C0" w:rsidRDefault="00D138C0" w:rsidP="00F7333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D138C0">
        <w:rPr>
          <w:rFonts w:ascii="Arial" w:hAnsi="Arial" w:cs="Arial"/>
          <w:b/>
          <w:bCs/>
          <w:sz w:val="28"/>
          <w:szCs w:val="28"/>
        </w:rPr>
        <w:t>Conclusion</w:t>
      </w:r>
    </w:p>
    <w:p w14:paraId="3B68DBC6" w14:textId="48EE5992" w:rsidR="00805883" w:rsidRPr="00805883" w:rsidRDefault="00D138C0" w:rsidP="00805883">
      <w:pPr>
        <w:spacing w:line="360" w:lineRule="auto"/>
        <w:rPr>
          <w:rFonts w:ascii="Arial" w:hAnsi="Arial" w:cs="Arial"/>
          <w:sz w:val="24"/>
          <w:szCs w:val="24"/>
        </w:rPr>
      </w:pPr>
      <w:r w:rsidRPr="00D138C0">
        <w:rPr>
          <w:rFonts w:ascii="Arial" w:hAnsi="Arial" w:cs="Arial"/>
          <w:sz w:val="24"/>
          <w:szCs w:val="24"/>
        </w:rPr>
        <w:t xml:space="preserve"> </w:t>
      </w:r>
      <w:r w:rsidR="00805883" w:rsidRPr="00805883">
        <w:rPr>
          <w:rFonts w:ascii="Arial" w:hAnsi="Arial" w:cs="Arial"/>
          <w:sz w:val="24"/>
          <w:szCs w:val="24"/>
        </w:rPr>
        <w:t xml:space="preserve">The coronavirus pandemic has had a </w:t>
      </w:r>
      <w:r w:rsidR="00805883" w:rsidRPr="00805883">
        <w:rPr>
          <w:rFonts w:ascii="Arial" w:hAnsi="Arial" w:cs="Arial"/>
          <w:sz w:val="24"/>
          <w:szCs w:val="24"/>
        </w:rPr>
        <w:t>considerable</w:t>
      </w:r>
      <w:r w:rsidR="00805883" w:rsidRPr="00805883">
        <w:rPr>
          <w:rFonts w:ascii="Arial" w:hAnsi="Arial" w:cs="Arial"/>
          <w:sz w:val="24"/>
          <w:szCs w:val="24"/>
        </w:rPr>
        <w:t xml:space="preserve"> </w:t>
      </w:r>
      <w:r w:rsidR="00805883" w:rsidRPr="00805883">
        <w:rPr>
          <w:rFonts w:ascii="Arial" w:hAnsi="Arial" w:cs="Arial"/>
          <w:sz w:val="24"/>
          <w:szCs w:val="24"/>
        </w:rPr>
        <w:t>effect</w:t>
      </w:r>
      <w:r w:rsidR="00805883" w:rsidRPr="00805883">
        <w:rPr>
          <w:rFonts w:ascii="Arial" w:hAnsi="Arial" w:cs="Arial"/>
          <w:sz w:val="24"/>
          <w:szCs w:val="24"/>
        </w:rPr>
        <w:t xml:space="preserve"> on the UK market so far. For those </w:t>
      </w:r>
      <w:r w:rsidR="00BD3438" w:rsidRPr="00805883">
        <w:rPr>
          <w:rFonts w:ascii="Arial" w:hAnsi="Arial" w:cs="Arial"/>
          <w:sz w:val="24"/>
          <w:szCs w:val="24"/>
        </w:rPr>
        <w:t>people</w:t>
      </w:r>
      <w:r w:rsidR="00805883" w:rsidRPr="00805883">
        <w:rPr>
          <w:rFonts w:ascii="Arial" w:hAnsi="Arial" w:cs="Arial"/>
          <w:sz w:val="24"/>
          <w:szCs w:val="24"/>
        </w:rPr>
        <w:t xml:space="preserve"> who have </w:t>
      </w:r>
      <w:r w:rsidR="00BD3438" w:rsidRPr="00805883">
        <w:rPr>
          <w:rFonts w:ascii="Arial" w:hAnsi="Arial" w:cs="Arial"/>
          <w:sz w:val="24"/>
          <w:szCs w:val="24"/>
        </w:rPr>
        <w:t>stayed</w:t>
      </w:r>
      <w:r w:rsidR="00805883" w:rsidRPr="00805883">
        <w:rPr>
          <w:rFonts w:ascii="Arial" w:hAnsi="Arial" w:cs="Arial"/>
          <w:sz w:val="24"/>
          <w:szCs w:val="24"/>
        </w:rPr>
        <w:t xml:space="preserve"> in </w:t>
      </w:r>
      <w:r w:rsidR="00BD3438" w:rsidRPr="00805883">
        <w:rPr>
          <w:rFonts w:ascii="Arial" w:hAnsi="Arial" w:cs="Arial"/>
          <w:sz w:val="24"/>
          <w:szCs w:val="24"/>
        </w:rPr>
        <w:t>occupation</w:t>
      </w:r>
      <w:r w:rsidR="00805883" w:rsidRPr="00805883">
        <w:rPr>
          <w:rFonts w:ascii="Arial" w:hAnsi="Arial" w:cs="Arial"/>
          <w:sz w:val="24"/>
          <w:szCs w:val="24"/>
        </w:rPr>
        <w:t xml:space="preserve"> in the </w:t>
      </w:r>
      <w:r w:rsidR="00BD3438" w:rsidRPr="00805883">
        <w:rPr>
          <w:rFonts w:ascii="Arial" w:hAnsi="Arial" w:cs="Arial"/>
          <w:sz w:val="24"/>
          <w:szCs w:val="24"/>
        </w:rPr>
        <w:t>rooms</w:t>
      </w:r>
      <w:r w:rsidR="00805883" w:rsidRPr="00805883">
        <w:rPr>
          <w:rFonts w:ascii="Arial" w:hAnsi="Arial" w:cs="Arial"/>
          <w:sz w:val="24"/>
          <w:szCs w:val="24"/>
        </w:rPr>
        <w:t xml:space="preserve"> </w:t>
      </w:r>
      <w:r w:rsidR="00BD3438" w:rsidRPr="00805883">
        <w:rPr>
          <w:rFonts w:ascii="Arial" w:hAnsi="Arial" w:cs="Arial"/>
          <w:sz w:val="24"/>
          <w:szCs w:val="24"/>
        </w:rPr>
        <w:t>investigated</w:t>
      </w:r>
      <w:r w:rsidR="00805883" w:rsidRPr="00805883">
        <w:rPr>
          <w:rFonts w:ascii="Arial" w:hAnsi="Arial" w:cs="Arial"/>
          <w:sz w:val="24"/>
          <w:szCs w:val="24"/>
        </w:rPr>
        <w:t xml:space="preserve"> by this study, there was only a </w:t>
      </w:r>
      <w:r w:rsidR="00BD3438" w:rsidRPr="00805883">
        <w:rPr>
          <w:rFonts w:ascii="Arial" w:hAnsi="Arial" w:cs="Arial"/>
          <w:sz w:val="24"/>
          <w:szCs w:val="24"/>
        </w:rPr>
        <w:t>small</w:t>
      </w:r>
      <w:r w:rsidR="00805883" w:rsidRPr="00805883">
        <w:rPr>
          <w:rFonts w:ascii="Arial" w:hAnsi="Arial" w:cs="Arial"/>
          <w:sz w:val="24"/>
          <w:szCs w:val="24"/>
        </w:rPr>
        <w:t xml:space="preserve"> increase in the </w:t>
      </w:r>
      <w:r w:rsidR="00BD3438" w:rsidRPr="00805883">
        <w:rPr>
          <w:rFonts w:ascii="Arial" w:hAnsi="Arial" w:cs="Arial"/>
          <w:sz w:val="24"/>
          <w:szCs w:val="24"/>
        </w:rPr>
        <w:t>occurrence</w:t>
      </w:r>
      <w:r w:rsidR="00805883" w:rsidRPr="00805883">
        <w:rPr>
          <w:rFonts w:ascii="Arial" w:hAnsi="Arial" w:cs="Arial"/>
          <w:sz w:val="24"/>
          <w:szCs w:val="24"/>
        </w:rPr>
        <w:t xml:space="preserve"> of occupational switching from the pre-pandemic period to the period covering the pandemic. The </w:t>
      </w:r>
      <w:r w:rsidR="00BD3438" w:rsidRPr="00805883">
        <w:rPr>
          <w:rFonts w:ascii="Arial" w:hAnsi="Arial" w:cs="Arial"/>
          <w:sz w:val="24"/>
          <w:szCs w:val="24"/>
        </w:rPr>
        <w:t>inadequate</w:t>
      </w:r>
      <w:r w:rsidR="00805883" w:rsidRPr="00805883">
        <w:rPr>
          <w:rFonts w:ascii="Arial" w:hAnsi="Arial" w:cs="Arial"/>
          <w:sz w:val="24"/>
          <w:szCs w:val="24"/>
        </w:rPr>
        <w:t xml:space="preserve"> </w:t>
      </w:r>
      <w:r w:rsidR="00176322" w:rsidRPr="00805883">
        <w:rPr>
          <w:rFonts w:ascii="Arial" w:hAnsi="Arial" w:cs="Arial"/>
          <w:sz w:val="24"/>
          <w:szCs w:val="24"/>
        </w:rPr>
        <w:t>difference</w:t>
      </w:r>
      <w:r w:rsidR="00805883" w:rsidRPr="00805883">
        <w:rPr>
          <w:rFonts w:ascii="Arial" w:hAnsi="Arial" w:cs="Arial"/>
          <w:sz w:val="24"/>
          <w:szCs w:val="24"/>
        </w:rPr>
        <w:t xml:space="preserve"> in occupational switching is likely to reflect the effect of the government's job retention schemes, the CJRS and SEISS, which encourage an attachment between </w:t>
      </w:r>
      <w:r w:rsidR="00176322" w:rsidRPr="00805883">
        <w:rPr>
          <w:rFonts w:ascii="Arial" w:hAnsi="Arial" w:cs="Arial"/>
          <w:sz w:val="24"/>
          <w:szCs w:val="24"/>
        </w:rPr>
        <w:t>people</w:t>
      </w:r>
      <w:r w:rsidR="00805883" w:rsidRPr="00805883">
        <w:rPr>
          <w:rFonts w:ascii="Arial" w:hAnsi="Arial" w:cs="Arial"/>
          <w:sz w:val="24"/>
          <w:szCs w:val="24"/>
        </w:rPr>
        <w:t xml:space="preserve"> and a specific job. Occupational switching might </w:t>
      </w:r>
      <w:r w:rsidR="00176322" w:rsidRPr="00805883">
        <w:rPr>
          <w:rFonts w:ascii="Arial" w:hAnsi="Arial" w:cs="Arial"/>
          <w:sz w:val="24"/>
          <w:szCs w:val="24"/>
        </w:rPr>
        <w:t>consequently</w:t>
      </w:r>
      <w:r w:rsidR="00805883" w:rsidRPr="00805883">
        <w:rPr>
          <w:rFonts w:ascii="Arial" w:hAnsi="Arial" w:cs="Arial"/>
          <w:sz w:val="24"/>
          <w:szCs w:val="24"/>
        </w:rPr>
        <w:t xml:space="preserve"> become more </w:t>
      </w:r>
      <w:r w:rsidR="00176322" w:rsidRPr="00805883">
        <w:rPr>
          <w:rFonts w:ascii="Arial" w:hAnsi="Arial" w:cs="Arial"/>
          <w:sz w:val="24"/>
          <w:szCs w:val="24"/>
        </w:rPr>
        <w:t>widespread</w:t>
      </w:r>
      <w:r w:rsidR="00805883" w:rsidRPr="00805883">
        <w:rPr>
          <w:rFonts w:ascii="Arial" w:hAnsi="Arial" w:cs="Arial"/>
          <w:sz w:val="24"/>
          <w:szCs w:val="24"/>
        </w:rPr>
        <w:t xml:space="preserve"> as employment </w:t>
      </w:r>
      <w:r w:rsidR="00176322" w:rsidRPr="00805883">
        <w:rPr>
          <w:rFonts w:ascii="Arial" w:hAnsi="Arial" w:cs="Arial"/>
          <w:sz w:val="24"/>
          <w:szCs w:val="24"/>
        </w:rPr>
        <w:t>funding</w:t>
      </w:r>
      <w:r w:rsidR="00805883" w:rsidRPr="00805883">
        <w:rPr>
          <w:rFonts w:ascii="Arial" w:hAnsi="Arial" w:cs="Arial"/>
          <w:sz w:val="24"/>
          <w:szCs w:val="24"/>
        </w:rPr>
        <w:t xml:space="preserve"> </w:t>
      </w:r>
      <w:r w:rsidR="00176322" w:rsidRPr="00805883">
        <w:rPr>
          <w:rFonts w:ascii="Arial" w:hAnsi="Arial" w:cs="Arial"/>
          <w:sz w:val="24"/>
          <w:szCs w:val="24"/>
        </w:rPr>
        <w:t>undoes</w:t>
      </w:r>
      <w:r w:rsidR="00805883" w:rsidRPr="00805883">
        <w:rPr>
          <w:rFonts w:ascii="Arial" w:hAnsi="Arial" w:cs="Arial"/>
          <w:sz w:val="24"/>
          <w:szCs w:val="24"/>
        </w:rPr>
        <w:t>.</w:t>
      </w:r>
    </w:p>
    <w:p w14:paraId="40C40542" w14:textId="420727FA" w:rsidR="00805883" w:rsidRPr="00805883" w:rsidRDefault="00805883" w:rsidP="00805883">
      <w:pPr>
        <w:spacing w:line="360" w:lineRule="auto"/>
        <w:rPr>
          <w:rFonts w:ascii="Arial" w:hAnsi="Arial" w:cs="Arial"/>
          <w:sz w:val="24"/>
          <w:szCs w:val="24"/>
        </w:rPr>
      </w:pPr>
      <w:r w:rsidRPr="00805883">
        <w:rPr>
          <w:rFonts w:ascii="Arial" w:hAnsi="Arial" w:cs="Arial"/>
          <w:sz w:val="24"/>
          <w:szCs w:val="24"/>
        </w:rPr>
        <w:t xml:space="preserve">As the picture continues to </w:t>
      </w:r>
      <w:r w:rsidR="00176322" w:rsidRPr="00805883">
        <w:rPr>
          <w:rFonts w:ascii="Arial" w:hAnsi="Arial" w:cs="Arial"/>
          <w:sz w:val="24"/>
          <w:szCs w:val="24"/>
        </w:rPr>
        <w:t>grow</w:t>
      </w:r>
      <w:r w:rsidRPr="00805883">
        <w:rPr>
          <w:rFonts w:ascii="Arial" w:hAnsi="Arial" w:cs="Arial"/>
          <w:sz w:val="24"/>
          <w:szCs w:val="24"/>
        </w:rPr>
        <w:t xml:space="preserve">, it will be possible to further </w:t>
      </w:r>
      <w:r w:rsidR="00176322" w:rsidRPr="00805883">
        <w:rPr>
          <w:rFonts w:ascii="Arial" w:hAnsi="Arial" w:cs="Arial"/>
          <w:sz w:val="24"/>
          <w:szCs w:val="24"/>
        </w:rPr>
        <w:t>realize</w:t>
      </w:r>
      <w:r w:rsidRPr="00805883">
        <w:rPr>
          <w:rFonts w:ascii="Arial" w:hAnsi="Arial" w:cs="Arial"/>
          <w:sz w:val="24"/>
          <w:szCs w:val="24"/>
        </w:rPr>
        <w:t xml:space="preserve"> how occupational movements have affected the labour market.</w:t>
      </w:r>
    </w:p>
    <w:p w14:paraId="3B0A9602" w14:textId="57622F86" w:rsidR="00805883" w:rsidRPr="00805883" w:rsidRDefault="00176322" w:rsidP="00805883">
      <w:pPr>
        <w:spacing w:line="360" w:lineRule="auto"/>
        <w:rPr>
          <w:rFonts w:ascii="Arial" w:hAnsi="Arial" w:cs="Arial"/>
          <w:sz w:val="24"/>
          <w:szCs w:val="24"/>
        </w:rPr>
      </w:pPr>
      <w:r w:rsidRPr="00805883">
        <w:rPr>
          <w:rFonts w:ascii="Arial" w:hAnsi="Arial" w:cs="Arial"/>
          <w:sz w:val="24"/>
          <w:szCs w:val="24"/>
        </w:rPr>
        <w:t>Additional</w:t>
      </w:r>
      <w:r w:rsidR="00805883" w:rsidRPr="00805883">
        <w:rPr>
          <w:rFonts w:ascii="Arial" w:hAnsi="Arial" w:cs="Arial"/>
          <w:sz w:val="24"/>
          <w:szCs w:val="24"/>
        </w:rPr>
        <w:t xml:space="preserve"> work on occupational switching will be </w:t>
      </w:r>
      <w:r w:rsidRPr="00805883">
        <w:rPr>
          <w:rFonts w:ascii="Arial" w:hAnsi="Arial" w:cs="Arial"/>
          <w:sz w:val="24"/>
          <w:szCs w:val="24"/>
        </w:rPr>
        <w:t>wrapped</w:t>
      </w:r>
      <w:r w:rsidR="00805883" w:rsidRPr="00805883">
        <w:rPr>
          <w:rFonts w:ascii="Arial" w:hAnsi="Arial" w:cs="Arial"/>
          <w:sz w:val="24"/>
          <w:szCs w:val="24"/>
        </w:rPr>
        <w:t xml:space="preserve"> in due course, where </w:t>
      </w:r>
      <w:r w:rsidRPr="00805883">
        <w:rPr>
          <w:rFonts w:ascii="Arial" w:hAnsi="Arial" w:cs="Arial"/>
          <w:sz w:val="24"/>
          <w:szCs w:val="24"/>
        </w:rPr>
        <w:t>aspects</w:t>
      </w:r>
      <w:r w:rsidR="00805883" w:rsidRPr="00805883">
        <w:rPr>
          <w:rFonts w:ascii="Arial" w:hAnsi="Arial" w:cs="Arial"/>
          <w:sz w:val="24"/>
          <w:szCs w:val="24"/>
        </w:rPr>
        <w:t xml:space="preserve"> such as </w:t>
      </w:r>
      <w:r w:rsidRPr="00805883">
        <w:rPr>
          <w:rFonts w:ascii="Arial" w:hAnsi="Arial" w:cs="Arial"/>
          <w:sz w:val="24"/>
          <w:szCs w:val="24"/>
        </w:rPr>
        <w:t>teaching,</w:t>
      </w:r>
      <w:r w:rsidR="00805883" w:rsidRPr="00805883">
        <w:rPr>
          <w:rFonts w:ascii="Arial" w:hAnsi="Arial" w:cs="Arial"/>
          <w:sz w:val="24"/>
          <w:szCs w:val="24"/>
        </w:rPr>
        <w:t xml:space="preserve"> and skills </w:t>
      </w:r>
      <w:r w:rsidRPr="00805883">
        <w:rPr>
          <w:rFonts w:ascii="Arial" w:hAnsi="Arial" w:cs="Arial"/>
          <w:sz w:val="24"/>
          <w:szCs w:val="24"/>
        </w:rPr>
        <w:t>difference</w:t>
      </w:r>
      <w:r w:rsidR="00805883" w:rsidRPr="00805883">
        <w:rPr>
          <w:rFonts w:ascii="Arial" w:hAnsi="Arial" w:cs="Arial"/>
          <w:sz w:val="24"/>
          <w:szCs w:val="24"/>
        </w:rPr>
        <w:t xml:space="preserve"> will be added to the </w:t>
      </w:r>
      <w:r w:rsidRPr="00805883">
        <w:rPr>
          <w:rFonts w:ascii="Arial" w:hAnsi="Arial" w:cs="Arial"/>
          <w:sz w:val="24"/>
          <w:szCs w:val="24"/>
        </w:rPr>
        <w:t>analysis</w:t>
      </w:r>
      <w:r w:rsidR="00805883" w:rsidRPr="00805883">
        <w:rPr>
          <w:rFonts w:ascii="Arial" w:hAnsi="Arial" w:cs="Arial"/>
          <w:sz w:val="24"/>
          <w:szCs w:val="24"/>
        </w:rPr>
        <w:t xml:space="preserve"> and will extend the analytical study of the switching in </w:t>
      </w:r>
      <w:r w:rsidRPr="00805883">
        <w:rPr>
          <w:rFonts w:ascii="Arial" w:hAnsi="Arial" w:cs="Arial"/>
          <w:sz w:val="24"/>
          <w:szCs w:val="24"/>
        </w:rPr>
        <w:t>position</w:t>
      </w:r>
      <w:r w:rsidR="00805883" w:rsidRPr="00805883">
        <w:rPr>
          <w:rFonts w:ascii="Arial" w:hAnsi="Arial" w:cs="Arial"/>
          <w:sz w:val="24"/>
          <w:szCs w:val="24"/>
        </w:rPr>
        <w:t>.</w:t>
      </w:r>
    </w:p>
    <w:p w14:paraId="12B07A21" w14:textId="2029AD2F" w:rsidR="003408DB" w:rsidRDefault="003408DB" w:rsidP="00D72CEE">
      <w:pPr>
        <w:spacing w:line="360" w:lineRule="auto"/>
        <w:rPr>
          <w:rFonts w:ascii="Arial" w:hAnsi="Arial" w:cs="Arial"/>
          <w:sz w:val="24"/>
          <w:szCs w:val="24"/>
        </w:rPr>
      </w:pPr>
    </w:p>
    <w:p w14:paraId="54C11EC1" w14:textId="447105E6" w:rsidR="003760B0" w:rsidRDefault="003760B0" w:rsidP="00F7333B">
      <w:pPr>
        <w:spacing w:line="360" w:lineRule="auto"/>
        <w:rPr>
          <w:rFonts w:ascii="Arial" w:hAnsi="Arial" w:cs="Arial"/>
          <w:sz w:val="24"/>
          <w:szCs w:val="24"/>
        </w:rPr>
      </w:pPr>
    </w:p>
    <w:p w14:paraId="67983784" w14:textId="77777777" w:rsidR="00D731ED" w:rsidRPr="00D90C15" w:rsidRDefault="00D731ED" w:rsidP="00F7333B">
      <w:pPr>
        <w:spacing w:line="360" w:lineRule="auto"/>
        <w:rPr>
          <w:rFonts w:ascii="Arial" w:hAnsi="Arial" w:cs="Arial"/>
          <w:sz w:val="24"/>
          <w:szCs w:val="24"/>
        </w:rPr>
      </w:pPr>
    </w:p>
    <w:p w14:paraId="436C156D" w14:textId="77777777" w:rsidR="00D90C15" w:rsidRPr="00F7333B" w:rsidRDefault="00D90C15" w:rsidP="00F7333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6AC7942" w14:textId="41B48F4D" w:rsidR="001C5706" w:rsidRPr="00F7333B" w:rsidRDefault="001C5706" w:rsidP="00F7333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6EA4AE6" w14:textId="25482FCD" w:rsidR="001C5706" w:rsidRPr="00F7333B" w:rsidRDefault="001C5706" w:rsidP="00F7333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D5E8192" w14:textId="77777777" w:rsidR="001C5706" w:rsidRPr="00F7333B" w:rsidRDefault="001C5706" w:rsidP="00F7333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sectPr w:rsidR="001C5706" w:rsidRPr="00F733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7B8"/>
    <w:rsid w:val="00063D28"/>
    <w:rsid w:val="000D2EE6"/>
    <w:rsid w:val="00120C49"/>
    <w:rsid w:val="00176322"/>
    <w:rsid w:val="001B405B"/>
    <w:rsid w:val="001C5706"/>
    <w:rsid w:val="002531E7"/>
    <w:rsid w:val="00313A6E"/>
    <w:rsid w:val="003408DB"/>
    <w:rsid w:val="00360530"/>
    <w:rsid w:val="003760B0"/>
    <w:rsid w:val="00376834"/>
    <w:rsid w:val="003D6D74"/>
    <w:rsid w:val="003F68CD"/>
    <w:rsid w:val="00474E42"/>
    <w:rsid w:val="00477D18"/>
    <w:rsid w:val="004A0E21"/>
    <w:rsid w:val="004D2D4F"/>
    <w:rsid w:val="00567AFE"/>
    <w:rsid w:val="005E115E"/>
    <w:rsid w:val="006F1F01"/>
    <w:rsid w:val="00805883"/>
    <w:rsid w:val="00852767"/>
    <w:rsid w:val="0085464D"/>
    <w:rsid w:val="008557DC"/>
    <w:rsid w:val="0085704A"/>
    <w:rsid w:val="008E1EE4"/>
    <w:rsid w:val="00906D95"/>
    <w:rsid w:val="00950248"/>
    <w:rsid w:val="00952519"/>
    <w:rsid w:val="009764F9"/>
    <w:rsid w:val="00A263DD"/>
    <w:rsid w:val="00A41B77"/>
    <w:rsid w:val="00A740D0"/>
    <w:rsid w:val="00AA3945"/>
    <w:rsid w:val="00B176D7"/>
    <w:rsid w:val="00BD3438"/>
    <w:rsid w:val="00BF78B9"/>
    <w:rsid w:val="00C10CA8"/>
    <w:rsid w:val="00CD34AD"/>
    <w:rsid w:val="00D138C0"/>
    <w:rsid w:val="00D36200"/>
    <w:rsid w:val="00D72CEE"/>
    <w:rsid w:val="00D731ED"/>
    <w:rsid w:val="00D90C15"/>
    <w:rsid w:val="00D97811"/>
    <w:rsid w:val="00DF17B8"/>
    <w:rsid w:val="00E13212"/>
    <w:rsid w:val="00E20585"/>
    <w:rsid w:val="00E54781"/>
    <w:rsid w:val="00EA676A"/>
    <w:rsid w:val="00EA7179"/>
    <w:rsid w:val="00EB0244"/>
    <w:rsid w:val="00EC2C5E"/>
    <w:rsid w:val="00F57F05"/>
    <w:rsid w:val="00F7333B"/>
    <w:rsid w:val="00FC1A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EBB8F"/>
  <w15:chartTrackingRefBased/>
  <w15:docId w15:val="{A649810F-02D3-4820-A201-ED99E2237D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63D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3D2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05883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09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65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0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5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9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13" ma:contentTypeDescription="Create a new document." ma:contentTypeScope="" ma:versionID="0d086e2c0eaa6badad36dee1e4419949">
  <xsd:schema xmlns:xsd="http://www.w3.org/2001/XMLSchema" xmlns:xs="http://www.w3.org/2001/XMLSchema" xmlns:p="http://schemas.microsoft.com/office/2006/metadata/properties" xmlns:ns3="5e11eeeb-aea2-48d1-b3ff-7dffc84c1762" xmlns:ns4="6730e359-ea60-4bf4-a90a-e46339816358" targetNamespace="http://schemas.microsoft.com/office/2006/metadata/properties" ma:root="true" ma:fieldsID="2cfe93f4eefacc7816095fd9e4cb7766" ns3:_="" ns4:_="">
    <xsd:import namespace="5e11eeeb-aea2-48d1-b3ff-7dffc84c1762"/>
    <xsd:import namespace="6730e359-ea60-4bf4-a90a-e4633981635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D7881E2-88B3-4097-A38C-1C6F6AD7A1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11eeeb-aea2-48d1-b3ff-7dffc84c1762"/>
    <ds:schemaRef ds:uri="6730e359-ea60-4bf4-a90a-e463398163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D168BF3-5879-4833-AAEF-88E723AC3C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A09AC3-5934-4BF5-AD2C-D4C7420DECE5}">
  <ds:schemaRefs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www.w3.org/XML/1998/namespace"/>
    <ds:schemaRef ds:uri="5e11eeeb-aea2-48d1-b3ff-7dffc84c1762"/>
    <ds:schemaRef ds:uri="6730e359-ea60-4bf4-a90a-e46339816358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608</Words>
  <Characters>3467</Characters>
  <Application>Microsoft Office Word</Application>
  <DocSecurity>0</DocSecurity>
  <Lines>28</Lines>
  <Paragraphs>8</Paragraphs>
  <ScaleCrop>false</ScaleCrop>
  <Company/>
  <LinksUpToDate>false</LinksUpToDate>
  <CharactersWithSpaces>4067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Nelea</dc:creator>
  <cp:keywords/>
  <dc:description/>
  <cp:lastModifiedBy>Nelea</cp:lastModifiedBy>
  <cp:revision>2</cp:revision>
  <dcterms:created xsi:type="dcterms:W3CDTF">2021-10-18T15:11:00Z</dcterms:created>
  <dcterms:modified xsi:type="dcterms:W3CDTF">2021-10-18T15:11:00Z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