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E533F" w14:textId="77777777" w:rsidR="00F74E79" w:rsidRDefault="00F74E79" w:rsidP="00863AB0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F55B42B" w14:textId="77777777" w:rsidR="00366B39" w:rsidRDefault="00366B39" w:rsidP="00863AB0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75832C4F" w14:textId="77777777" w:rsidR="00366B39" w:rsidRDefault="00366B39" w:rsidP="00863AB0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34A500B" w14:textId="77777777" w:rsidR="00366B39" w:rsidRDefault="00366B39" w:rsidP="00863AB0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44A6251A" w14:textId="77777777" w:rsidR="00366B39" w:rsidRDefault="00366B39" w:rsidP="00863AB0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5F52196" w14:textId="77777777" w:rsidR="00366B39" w:rsidRDefault="00366B39" w:rsidP="00863AB0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42AECE7" w14:textId="77777777" w:rsidR="00366B39" w:rsidRPr="00BD0A66" w:rsidRDefault="00366B39" w:rsidP="00863AB0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1D6C9339" w14:textId="45DBA053" w:rsidR="00F74E79" w:rsidRPr="00BD0A66" w:rsidRDefault="002D4C97" w:rsidP="00863AB0">
      <w:pPr>
        <w:pStyle w:val="NoSpacing"/>
        <w:jc w:val="center"/>
        <w:rPr>
          <w:rFonts w:ascii="Arial" w:hAnsi="Arial" w:cs="Arial"/>
          <w:color w:val="000000" w:themeColor="text1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color w:val="000000" w:themeColor="text1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Ass</w:t>
      </w:r>
      <w:r w:rsidR="00584422">
        <w:rPr>
          <w:rFonts w:ascii="Arial" w:hAnsi="Arial" w:cs="Arial"/>
          <w:color w:val="000000" w:themeColor="text1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ess</w:t>
      </w:r>
      <w:r>
        <w:rPr>
          <w:rFonts w:ascii="Arial" w:hAnsi="Arial" w:cs="Arial"/>
          <w:color w:val="000000" w:themeColor="text1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ment </w:t>
      </w:r>
      <w:r w:rsidR="00C905B4">
        <w:rPr>
          <w:rFonts w:ascii="Arial" w:hAnsi="Arial" w:cs="Arial"/>
          <w:color w:val="000000" w:themeColor="text1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1- Debate </w:t>
      </w:r>
      <w:r>
        <w:rPr>
          <w:rFonts w:ascii="Arial" w:hAnsi="Arial" w:cs="Arial"/>
          <w:color w:val="000000" w:themeColor="text1"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Discussion</w:t>
      </w:r>
    </w:p>
    <w:p w14:paraId="6958A46E" w14:textId="77777777" w:rsidR="00F74E79" w:rsidRPr="00BD0A66" w:rsidRDefault="00F74E79" w:rsidP="00F74E79">
      <w:pPr>
        <w:pStyle w:val="NoSpacing"/>
        <w:jc w:val="center"/>
        <w:rPr>
          <w:rFonts w:ascii="Arial" w:hAnsi="Arial" w:cs="Arial"/>
        </w:rPr>
      </w:pPr>
    </w:p>
    <w:p w14:paraId="08A90F0B" w14:textId="77777777" w:rsidR="00F74E79" w:rsidRPr="00BD0A66" w:rsidRDefault="00F74E79" w:rsidP="00F74E79">
      <w:pPr>
        <w:pStyle w:val="NoSpacing"/>
        <w:jc w:val="center"/>
        <w:rPr>
          <w:rFonts w:ascii="Arial" w:hAnsi="Arial" w:cs="Arial"/>
        </w:rPr>
      </w:pPr>
    </w:p>
    <w:p w14:paraId="58B2CEDE" w14:textId="77777777" w:rsidR="00F74E79" w:rsidRPr="00BD0A66" w:rsidRDefault="00F74E79" w:rsidP="00F74E79">
      <w:pPr>
        <w:pStyle w:val="NoSpacing"/>
        <w:jc w:val="center"/>
        <w:rPr>
          <w:rFonts w:ascii="Arial" w:hAnsi="Arial" w:cs="Arial"/>
        </w:rPr>
      </w:pPr>
    </w:p>
    <w:p w14:paraId="5EB70B7D" w14:textId="77777777" w:rsidR="00F74E79" w:rsidRPr="00BD0A66" w:rsidRDefault="00F74E79" w:rsidP="00F74E79">
      <w:pPr>
        <w:pStyle w:val="NoSpacing"/>
        <w:jc w:val="center"/>
        <w:rPr>
          <w:rFonts w:ascii="Arial" w:hAnsi="Arial" w:cs="Arial"/>
          <w:b/>
          <w:bCs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D0A66">
        <w:rPr>
          <w:rFonts w:ascii="Arial" w:hAnsi="Arial" w:cs="Arial"/>
          <w:b/>
          <w:bCs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Student name: Oslava Chougleva</w:t>
      </w:r>
    </w:p>
    <w:p w14:paraId="2F40A961" w14:textId="77777777" w:rsidR="00F74E79" w:rsidRPr="00BD0A66" w:rsidRDefault="00F74E79" w:rsidP="00F74E79">
      <w:pPr>
        <w:pStyle w:val="NoSpacing"/>
        <w:jc w:val="center"/>
        <w:rPr>
          <w:rFonts w:ascii="Arial" w:hAnsi="Arial" w:cs="Arial"/>
          <w:b/>
          <w:bCs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D0A66">
        <w:rPr>
          <w:rFonts w:ascii="Arial" w:hAnsi="Arial" w:cs="Arial"/>
          <w:b/>
          <w:bCs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Student number: 2028217</w:t>
      </w:r>
    </w:p>
    <w:p w14:paraId="5EAEC873" w14:textId="4EC605CC" w:rsidR="00F74E79" w:rsidRPr="00BD0A66" w:rsidRDefault="00F74E79" w:rsidP="00F74E79">
      <w:pPr>
        <w:pStyle w:val="NoSpacing"/>
        <w:jc w:val="center"/>
        <w:rPr>
          <w:rFonts w:ascii="Arial" w:hAnsi="Arial" w:cs="Arial"/>
          <w:b/>
          <w:bCs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D0A66">
        <w:rPr>
          <w:rFonts w:ascii="Arial" w:hAnsi="Arial" w:cs="Arial"/>
          <w:b/>
          <w:bCs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Programme: BSc</w:t>
      </w:r>
      <w:r w:rsidR="00D520F3">
        <w:rPr>
          <w:rFonts w:ascii="Arial" w:hAnsi="Arial" w:cs="Arial"/>
          <w:b/>
          <w:bCs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Pr="00BD0A66">
        <w:rPr>
          <w:rFonts w:ascii="Arial" w:hAnsi="Arial" w:cs="Arial"/>
          <w:b/>
          <w:bCs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Health and Social Care</w:t>
      </w:r>
      <w:r w:rsidR="00D520F3">
        <w:rPr>
          <w:rFonts w:ascii="Arial" w:hAnsi="Arial" w:cs="Arial"/>
          <w:b/>
          <w:bCs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724CD84A" w14:textId="5BAE74DC" w:rsidR="00F74E79" w:rsidRPr="00BD0A66" w:rsidRDefault="00F74E79" w:rsidP="00F74E79">
      <w:pPr>
        <w:pStyle w:val="NoSpacing"/>
        <w:jc w:val="center"/>
        <w:rPr>
          <w:rFonts w:ascii="Arial" w:hAnsi="Arial" w:cs="Arial"/>
          <w:b/>
          <w:bCs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D0A66">
        <w:rPr>
          <w:rFonts w:ascii="Arial" w:hAnsi="Arial" w:cs="Arial"/>
          <w:b/>
          <w:bCs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Module: </w:t>
      </w:r>
      <w:r w:rsidR="00AA6A9A">
        <w:rPr>
          <w:rFonts w:ascii="Arial" w:hAnsi="Arial" w:cs="Arial"/>
          <w:b/>
          <w:bCs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Mental </w:t>
      </w:r>
      <w:r w:rsidR="0037055C">
        <w:rPr>
          <w:rFonts w:ascii="Arial" w:hAnsi="Arial" w:cs="Arial"/>
          <w:b/>
          <w:bCs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Disorders</w:t>
      </w:r>
      <w:r w:rsidR="007D3DFC">
        <w:rPr>
          <w:rFonts w:ascii="Arial" w:hAnsi="Arial" w:cs="Arial"/>
          <w:b/>
          <w:bCs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and </w:t>
      </w:r>
      <w:r w:rsidR="0037055C">
        <w:rPr>
          <w:rFonts w:ascii="Arial" w:hAnsi="Arial" w:cs="Arial"/>
          <w:b/>
          <w:bCs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Psychopathology </w:t>
      </w:r>
    </w:p>
    <w:p w14:paraId="09127A09" w14:textId="6353CA7A" w:rsidR="00F74E79" w:rsidRPr="00BD0A66" w:rsidRDefault="00F74E79" w:rsidP="00F74E79">
      <w:pPr>
        <w:pStyle w:val="NoSpacing"/>
        <w:jc w:val="center"/>
        <w:rPr>
          <w:rFonts w:ascii="Arial" w:hAnsi="Arial" w:cs="Arial"/>
          <w:b/>
          <w:bCs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D0A66">
        <w:rPr>
          <w:rFonts w:ascii="Arial" w:hAnsi="Arial" w:cs="Arial"/>
          <w:b/>
          <w:bCs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Module code: BMHP</w:t>
      </w:r>
      <w:r w:rsidR="00212A80">
        <w:rPr>
          <w:rFonts w:ascii="Arial" w:hAnsi="Arial" w:cs="Arial"/>
          <w:b/>
          <w:bCs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6006</w:t>
      </w:r>
      <w:r w:rsidRPr="00BD0A66">
        <w:rPr>
          <w:rFonts w:ascii="Arial" w:hAnsi="Arial" w:cs="Arial"/>
          <w:b/>
          <w:bCs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_BIRM</w:t>
      </w:r>
    </w:p>
    <w:p w14:paraId="24E05528" w14:textId="2497DE02" w:rsidR="00F74E79" w:rsidRPr="00BD0A66" w:rsidRDefault="00F74E79" w:rsidP="00F74E79">
      <w:pPr>
        <w:pStyle w:val="NoSpacing"/>
        <w:jc w:val="center"/>
        <w:rPr>
          <w:rFonts w:ascii="Arial" w:hAnsi="Arial" w:cs="Arial"/>
          <w:b/>
          <w:bCs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D0A66">
        <w:rPr>
          <w:rFonts w:ascii="Arial" w:hAnsi="Arial" w:cs="Arial"/>
          <w:b/>
          <w:bCs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Lecturer: </w:t>
      </w:r>
      <w:r w:rsidR="0050365E">
        <w:rPr>
          <w:rFonts w:ascii="Arial" w:hAnsi="Arial" w:cs="Arial"/>
          <w:b/>
          <w:bCs/>
          <w:sz w:val="32"/>
          <w:szCs w:val="3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Alice Clayton</w:t>
      </w:r>
    </w:p>
    <w:p w14:paraId="2E58D5B5" w14:textId="77777777" w:rsidR="001A35B2" w:rsidRDefault="001A35B2" w:rsidP="001A35B2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3F63A03" w14:textId="77777777" w:rsidR="0050365E" w:rsidRDefault="0050365E" w:rsidP="001A35B2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005E994" w14:textId="77777777" w:rsidR="0050365E" w:rsidRDefault="0050365E" w:rsidP="001A35B2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D913547" w14:textId="77777777" w:rsidR="0050365E" w:rsidRDefault="0050365E" w:rsidP="001A35B2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B900056" w14:textId="77777777" w:rsidR="00FC1004" w:rsidRDefault="00FC1004" w:rsidP="001A35B2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CA3DC7A" w14:textId="77777777" w:rsidR="00FC1004" w:rsidRDefault="00FC1004" w:rsidP="001A35B2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FDAFD1E" w14:textId="77777777" w:rsidR="00FC1004" w:rsidRDefault="00FC1004" w:rsidP="001A35B2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D9A8CC6" w14:textId="77777777" w:rsidR="00FC1004" w:rsidRDefault="00FC1004" w:rsidP="001A35B2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50034E2" w14:textId="77777777" w:rsidR="00FC1004" w:rsidRDefault="00FC1004" w:rsidP="001A35B2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CE57B70" w14:textId="77777777" w:rsidR="00FC1004" w:rsidRDefault="00FC1004" w:rsidP="001A35B2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6B4D5DA" w14:textId="77777777" w:rsidR="00FC1004" w:rsidRDefault="00FC1004" w:rsidP="001A35B2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C389CF4" w14:textId="77777777" w:rsidR="00FC1004" w:rsidRDefault="00FC1004" w:rsidP="001A35B2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5820B7E" w14:textId="77777777" w:rsidR="00FC1004" w:rsidRDefault="00FC1004" w:rsidP="001A35B2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2A76D3C" w14:textId="77777777" w:rsidR="00FC1004" w:rsidRDefault="00FC1004" w:rsidP="001A35B2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7C5E288" w14:textId="77777777" w:rsidR="00FC1004" w:rsidRDefault="00FC1004" w:rsidP="001A35B2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52BAA6F" w14:textId="46395292" w:rsidR="00752DFB" w:rsidRPr="00752DFB" w:rsidRDefault="00FC1004" w:rsidP="00752DFB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References:</w:t>
      </w:r>
    </w:p>
    <w:p w14:paraId="06E05BB0" w14:textId="77777777" w:rsidR="00EB6764" w:rsidRPr="00752DFB" w:rsidRDefault="00EB6764" w:rsidP="00752DFB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0EB6953" w14:textId="4FAB0462" w:rsidR="00EB6764" w:rsidRDefault="00EB6764" w:rsidP="00EB6764">
      <w:pPr>
        <w:pStyle w:val="NormalWeb"/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752DFB">
        <w:rPr>
          <w:rFonts w:ascii="Arial" w:hAnsi="Arial" w:cs="Arial"/>
          <w:color w:val="000000" w:themeColor="text1"/>
          <w:sz w:val="22"/>
          <w:szCs w:val="22"/>
        </w:rPr>
        <w:t xml:space="preserve">Age UK (2019) </w:t>
      </w:r>
      <w:r w:rsidRPr="00EB744E">
        <w:rPr>
          <w:rFonts w:ascii="Arial" w:hAnsi="Arial" w:cs="Arial"/>
          <w:i/>
          <w:iCs/>
          <w:color w:val="000000" w:themeColor="text1"/>
          <w:sz w:val="22"/>
          <w:szCs w:val="22"/>
        </w:rPr>
        <w:t>Deprivation of Liberty Safeguards</w:t>
      </w:r>
      <w:r w:rsidRPr="00752DFB">
        <w:rPr>
          <w:rFonts w:ascii="Arial" w:hAnsi="Arial" w:cs="Arial"/>
          <w:color w:val="000000" w:themeColor="text1"/>
          <w:sz w:val="22"/>
          <w:szCs w:val="22"/>
        </w:rPr>
        <w:t>. Available at: https://www.ageuk.org.uk/globalassets/age-uk/documents/factsheets/fs62_deprivation_of_liberty_safeguards_fcs.pdf/ (Accessed:28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52DFB">
        <w:rPr>
          <w:rFonts w:ascii="Arial" w:hAnsi="Arial" w:cs="Arial"/>
          <w:color w:val="000000" w:themeColor="text1"/>
          <w:sz w:val="22"/>
          <w:szCs w:val="22"/>
        </w:rPr>
        <w:t>May 2023).</w:t>
      </w:r>
    </w:p>
    <w:p w14:paraId="316905D9" w14:textId="478EE319" w:rsidR="00EB6764" w:rsidRPr="00752DFB" w:rsidRDefault="00EB6764" w:rsidP="00EB6764">
      <w:pPr>
        <w:pStyle w:val="NormalWeb"/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752DFB">
        <w:rPr>
          <w:rFonts w:ascii="Arial" w:hAnsi="Arial" w:cs="Arial"/>
          <w:color w:val="000000" w:themeColor="text1"/>
          <w:sz w:val="22"/>
          <w:szCs w:val="22"/>
        </w:rPr>
        <w:t>Department of Health and Social Care (2022</w:t>
      </w:r>
      <w:r w:rsidRPr="00EB744E">
        <w:rPr>
          <w:rFonts w:ascii="Arial" w:hAnsi="Arial" w:cs="Arial"/>
          <w:i/>
          <w:iCs/>
          <w:color w:val="000000" w:themeColor="text1"/>
          <w:sz w:val="22"/>
          <w:szCs w:val="22"/>
        </w:rPr>
        <w:t>) People at the Heart of Care</w:t>
      </w:r>
      <w:r w:rsidRPr="00752DFB">
        <w:rPr>
          <w:rFonts w:ascii="Arial" w:hAnsi="Arial" w:cs="Arial"/>
          <w:color w:val="000000" w:themeColor="text1"/>
          <w:sz w:val="22"/>
          <w:szCs w:val="22"/>
        </w:rPr>
        <w:t xml:space="preserve">: adult social care reform. Available at: </w:t>
      </w:r>
      <w:proofErr w:type="gramStart"/>
      <w:r w:rsidRPr="00752DFB">
        <w:rPr>
          <w:rFonts w:ascii="Arial" w:hAnsi="Arial" w:cs="Arial"/>
          <w:color w:val="000000" w:themeColor="text1"/>
          <w:sz w:val="22"/>
          <w:szCs w:val="22"/>
        </w:rPr>
        <w:t>https://www.gov.uk/government/publications/people-at-the-heart-of-care-adult-social-care-reform-white-paper/people-at-the-heart-of-care-adult-social-care-reform/</w:t>
      </w:r>
      <w:r w:rsidR="00EB744E" w:rsidRPr="00752DFB">
        <w:rPr>
          <w:rFonts w:ascii="Arial" w:hAnsi="Arial" w:cs="Arial"/>
          <w:color w:val="000000" w:themeColor="text1"/>
          <w:sz w:val="22"/>
          <w:szCs w:val="22"/>
        </w:rPr>
        <w:t xml:space="preserve">  (</w:t>
      </w:r>
      <w:proofErr w:type="gramEnd"/>
      <w:r w:rsidRPr="00752DFB">
        <w:rPr>
          <w:rFonts w:ascii="Arial" w:hAnsi="Arial" w:cs="Arial"/>
          <w:color w:val="000000" w:themeColor="text1"/>
          <w:sz w:val="22"/>
          <w:szCs w:val="22"/>
        </w:rPr>
        <w:t>Accessed: 11 June  2023).</w:t>
      </w:r>
    </w:p>
    <w:p w14:paraId="2512221C" w14:textId="6408F44E" w:rsidR="00EB6764" w:rsidRPr="00752DFB" w:rsidRDefault="00EB6764" w:rsidP="00752DFB">
      <w:pPr>
        <w:pStyle w:val="NormalWeb"/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752DFB">
        <w:rPr>
          <w:rFonts w:ascii="Arial" w:hAnsi="Arial" w:cs="Arial"/>
          <w:color w:val="000000" w:themeColor="text1"/>
          <w:sz w:val="22"/>
          <w:szCs w:val="22"/>
        </w:rPr>
        <w:t>HFT. (n.d</w:t>
      </w:r>
      <w:r w:rsidRPr="0031771A">
        <w:rPr>
          <w:rFonts w:ascii="Arial" w:hAnsi="Arial" w:cs="Arial"/>
          <w:i/>
          <w:iCs/>
          <w:color w:val="000000" w:themeColor="text1"/>
          <w:sz w:val="22"/>
          <w:szCs w:val="22"/>
        </w:rPr>
        <w:t>.) Mental Capacity Act</w:t>
      </w:r>
      <w:r w:rsidRPr="00752DFB">
        <w:rPr>
          <w:rFonts w:ascii="Arial" w:hAnsi="Arial" w:cs="Arial"/>
          <w:color w:val="000000" w:themeColor="text1"/>
          <w:sz w:val="22"/>
          <w:szCs w:val="22"/>
        </w:rPr>
        <w:t xml:space="preserve"> (MCA) Available at: https://www.hft.org.uk/resources-and-guidance/disability-rights-and-legal/mental-capacity-act/ (Accessed: 14 June 2023).</w:t>
      </w:r>
    </w:p>
    <w:p w14:paraId="43B36290" w14:textId="638F8DBB" w:rsidR="00EB6764" w:rsidRPr="00752DFB" w:rsidRDefault="00EB6764" w:rsidP="00752DFB">
      <w:pPr>
        <w:pStyle w:val="NormalWeb"/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752DFB">
        <w:rPr>
          <w:rFonts w:ascii="Arial" w:hAnsi="Arial" w:cs="Arial"/>
          <w:color w:val="000000" w:themeColor="text1"/>
          <w:sz w:val="22"/>
          <w:szCs w:val="22"/>
        </w:rPr>
        <w:t>Icd.who.int. (n.d.) ICD-10 Version:2019. Available at: https://icd.who.int/browse10/2019/en#/F84.1/ (Accessed: 26 May 2023).</w:t>
      </w:r>
    </w:p>
    <w:p w14:paraId="53D918B6" w14:textId="74436A87" w:rsidR="00EB6764" w:rsidRPr="00752DFB" w:rsidRDefault="00EB6764" w:rsidP="00752DFB">
      <w:pPr>
        <w:pStyle w:val="NormalWeb"/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752DFB">
        <w:rPr>
          <w:rFonts w:ascii="Arial" w:hAnsi="Arial" w:cs="Arial"/>
          <w:color w:val="000000" w:themeColor="text1"/>
          <w:sz w:val="22"/>
          <w:szCs w:val="22"/>
        </w:rPr>
        <w:t>Kandola</w:t>
      </w:r>
      <w:proofErr w:type="spellEnd"/>
      <w:r w:rsidRPr="00752DFB">
        <w:rPr>
          <w:rFonts w:ascii="Arial" w:hAnsi="Arial" w:cs="Arial"/>
          <w:color w:val="000000" w:themeColor="text1"/>
          <w:sz w:val="22"/>
          <w:szCs w:val="22"/>
        </w:rPr>
        <w:t>, A. (2019) Levels of autism: Everything you need to know. Available at: https://www.medicalnewstoday.com/articles/325106#levels-of-autism/(Accessed: 13 June 2023).</w:t>
      </w:r>
    </w:p>
    <w:p w14:paraId="4A95D542" w14:textId="77777777" w:rsidR="00EB6764" w:rsidRPr="00752DFB" w:rsidRDefault="00EB6764" w:rsidP="00752DFB">
      <w:pPr>
        <w:pStyle w:val="NormalWeb"/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752DFB">
        <w:rPr>
          <w:rFonts w:ascii="Arial" w:hAnsi="Arial" w:cs="Arial"/>
          <w:color w:val="000000" w:themeColor="text1"/>
          <w:sz w:val="22"/>
          <w:szCs w:val="22"/>
        </w:rPr>
        <w:t>Mental disorders (2020) MedlinePlus. Available at: https://medlineplus.gov/mentaldisorders.html (Accessed: 24 May 2023).</w:t>
      </w:r>
    </w:p>
    <w:p w14:paraId="71232854" w14:textId="638EB1AF" w:rsidR="00EB6764" w:rsidRPr="00752DFB" w:rsidRDefault="00EB6764" w:rsidP="00752DFB">
      <w:pPr>
        <w:pStyle w:val="NormalWeb"/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752DFB">
        <w:rPr>
          <w:rFonts w:ascii="Arial" w:hAnsi="Arial" w:cs="Arial"/>
          <w:color w:val="000000" w:themeColor="text1"/>
          <w:sz w:val="22"/>
          <w:szCs w:val="22"/>
        </w:rPr>
        <w:t>MIND (2019)</w:t>
      </w:r>
      <w:r w:rsidR="009A4A1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52DFB">
        <w:rPr>
          <w:rFonts w:ascii="Arial" w:hAnsi="Arial" w:cs="Arial"/>
          <w:color w:val="000000" w:themeColor="text1"/>
          <w:sz w:val="22"/>
          <w:szCs w:val="22"/>
        </w:rPr>
        <w:t>Equality Act 2010. Mind, the mental health charity - help for mental health problems. Available at: https://www.mind.org.uk/information-support/legal-rights/disability-discrimination/equality-act-2010/ (Accessed: 27 May 2023).</w:t>
      </w:r>
    </w:p>
    <w:p w14:paraId="6CCF192C" w14:textId="403C2078" w:rsidR="00EB6764" w:rsidRPr="00752DFB" w:rsidRDefault="00EB6764" w:rsidP="00752DFB">
      <w:pPr>
        <w:pStyle w:val="NormalWeb"/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752DFB">
        <w:rPr>
          <w:rFonts w:ascii="Arial" w:hAnsi="Arial" w:cs="Arial"/>
          <w:color w:val="000000" w:themeColor="text1"/>
          <w:sz w:val="22"/>
          <w:szCs w:val="22"/>
        </w:rPr>
        <w:lastRenderedPageBreak/>
        <w:t>Ministry of Justice (2008) A Guide to the Human Rights. Available at: https://www.equalityhumanrights.com/sites/default/files/human-rights-act-learning-disabilities.pdf/ (Accessed:1o July 2023).</w:t>
      </w:r>
    </w:p>
    <w:p w14:paraId="60059429" w14:textId="79EAD00B" w:rsidR="00EB6764" w:rsidRPr="00752DFB" w:rsidRDefault="00EB6764" w:rsidP="00752DFB">
      <w:pPr>
        <w:pStyle w:val="NormalWeb"/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752DFB">
        <w:rPr>
          <w:rFonts w:ascii="Arial" w:hAnsi="Arial" w:cs="Arial"/>
          <w:color w:val="000000" w:themeColor="text1"/>
          <w:sz w:val="22"/>
          <w:szCs w:val="22"/>
        </w:rPr>
        <w:t>National Autism Association (2018)</w:t>
      </w:r>
      <w:r w:rsidR="009A4A1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52DFB">
        <w:rPr>
          <w:rFonts w:ascii="Arial" w:hAnsi="Arial" w:cs="Arial"/>
          <w:color w:val="000000" w:themeColor="text1"/>
          <w:sz w:val="22"/>
          <w:szCs w:val="22"/>
        </w:rPr>
        <w:t>Signs of Autism | National Autism Association.  Nationalautismassociation.org. Available at: https://nationalautismassociation.org/resources/signs-of-autism/ (Accessed: 13 June 2023).</w:t>
      </w:r>
    </w:p>
    <w:p w14:paraId="5111C761" w14:textId="40880D15" w:rsidR="00EB6764" w:rsidRPr="00752DFB" w:rsidRDefault="00EB6764" w:rsidP="00752DFB">
      <w:pPr>
        <w:pStyle w:val="NormalWeb"/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752DFB">
        <w:rPr>
          <w:rFonts w:ascii="Arial" w:hAnsi="Arial" w:cs="Arial"/>
          <w:color w:val="000000" w:themeColor="text1"/>
          <w:sz w:val="22"/>
          <w:szCs w:val="22"/>
        </w:rPr>
        <w:t>National Autistic Society (2022)</w:t>
      </w:r>
      <w:r w:rsidR="009A4A1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752DFB">
        <w:rPr>
          <w:rFonts w:ascii="Arial" w:hAnsi="Arial" w:cs="Arial"/>
          <w:color w:val="000000" w:themeColor="text1"/>
          <w:sz w:val="22"/>
          <w:szCs w:val="22"/>
        </w:rPr>
        <w:t>The history of autism. Available at: https://www.autism.org.uk/advice-and-guidance/what-is-autism/the-history-of-autism(Accessed: 13 June 2023).</w:t>
      </w:r>
    </w:p>
    <w:p w14:paraId="321AAFF4" w14:textId="0D6468AD" w:rsidR="00EB6764" w:rsidRPr="00752DFB" w:rsidRDefault="00EB6764" w:rsidP="00752DFB">
      <w:pPr>
        <w:pStyle w:val="NormalWeb"/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752DFB">
        <w:rPr>
          <w:rFonts w:ascii="Arial" w:hAnsi="Arial" w:cs="Arial"/>
          <w:color w:val="000000" w:themeColor="text1"/>
          <w:sz w:val="22"/>
          <w:szCs w:val="22"/>
        </w:rPr>
        <w:t>NHS (2022) Mental Health Act. Available at: https://www.nhs.uk/mental-health/social-care-and-your-rights/mental-health-and-the-law/mental-health-act/./(Accessed: 13 June 2023).</w:t>
      </w:r>
    </w:p>
    <w:p w14:paraId="44DCE3B4" w14:textId="2E625505" w:rsidR="00EB6764" w:rsidRPr="00752DFB" w:rsidRDefault="00EB6764" w:rsidP="00752DFB">
      <w:pPr>
        <w:pStyle w:val="NormalWeb"/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752DFB">
        <w:rPr>
          <w:rFonts w:ascii="Arial" w:hAnsi="Arial" w:cs="Arial"/>
          <w:color w:val="000000" w:themeColor="text1"/>
          <w:sz w:val="22"/>
          <w:szCs w:val="22"/>
        </w:rPr>
        <w:t>Science Museum (2018) A Victorian Mental Asylum. Available at: https://www.sciencemuseum.org.uk/objects-and-stories/medicine/victorian-mental-asylum/ (Accessed: 27 May 2023).</w:t>
      </w:r>
    </w:p>
    <w:p w14:paraId="691855D7" w14:textId="27C46FFF" w:rsidR="00EB6764" w:rsidRPr="00752DFB" w:rsidRDefault="00EB6764" w:rsidP="00752DFB">
      <w:pPr>
        <w:pStyle w:val="NormalWeb"/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752DFB">
        <w:rPr>
          <w:rFonts w:ascii="Arial" w:hAnsi="Arial" w:cs="Arial"/>
          <w:color w:val="000000" w:themeColor="text1"/>
          <w:sz w:val="22"/>
          <w:szCs w:val="22"/>
        </w:rPr>
        <w:t>Takabayashi</w:t>
      </w:r>
      <w:proofErr w:type="spellEnd"/>
      <w:r w:rsidRPr="00752DFB">
        <w:rPr>
          <w:rFonts w:ascii="Arial" w:hAnsi="Arial" w:cs="Arial"/>
          <w:color w:val="000000" w:themeColor="text1"/>
          <w:sz w:val="22"/>
          <w:szCs w:val="22"/>
        </w:rPr>
        <w:t xml:space="preserve"> A. (2017) ‘Surviving the Lunacy Act of 1890: English Psychiatrists and Professional Development during the Early Twentieth Century’, Medical History, 61(02), pp.246–269. </w:t>
      </w:r>
      <w:proofErr w:type="spellStart"/>
      <w:proofErr w:type="gramStart"/>
      <w:r w:rsidRPr="00752DFB">
        <w:rPr>
          <w:rFonts w:ascii="Arial" w:hAnsi="Arial" w:cs="Arial"/>
          <w:color w:val="000000" w:themeColor="text1"/>
          <w:sz w:val="22"/>
          <w:szCs w:val="22"/>
        </w:rPr>
        <w:t>doi:https</w:t>
      </w:r>
      <w:proofErr w:type="spellEnd"/>
      <w:r w:rsidRPr="00752DFB">
        <w:rPr>
          <w:rFonts w:ascii="Arial" w:hAnsi="Arial" w:cs="Arial"/>
          <w:color w:val="000000" w:themeColor="text1"/>
          <w:sz w:val="22"/>
          <w:szCs w:val="22"/>
        </w:rPr>
        <w:t>://doi.org/10.1017/mdh.2017.4</w:t>
      </w:r>
      <w:proofErr w:type="gramEnd"/>
    </w:p>
    <w:p w14:paraId="65A2170F" w14:textId="7B1D4EBB" w:rsidR="00EB6764" w:rsidRPr="00752DFB" w:rsidRDefault="00EB6764" w:rsidP="00752DFB">
      <w:pPr>
        <w:pStyle w:val="NormalWeb"/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752DFB">
        <w:rPr>
          <w:rFonts w:ascii="Arial" w:hAnsi="Arial" w:cs="Arial"/>
          <w:color w:val="000000" w:themeColor="text1"/>
          <w:sz w:val="22"/>
          <w:szCs w:val="22"/>
        </w:rPr>
        <w:t>Turner et al., (</w:t>
      </w:r>
      <w:r w:rsidR="00CC670A" w:rsidRPr="00752DFB">
        <w:rPr>
          <w:rFonts w:ascii="Arial" w:hAnsi="Arial" w:cs="Arial"/>
          <w:color w:val="000000" w:themeColor="text1"/>
          <w:sz w:val="22"/>
          <w:szCs w:val="22"/>
        </w:rPr>
        <w:t>2015) ‘</w:t>
      </w:r>
      <w:r w:rsidRPr="00752DFB">
        <w:rPr>
          <w:rFonts w:ascii="Arial" w:hAnsi="Arial" w:cs="Arial"/>
          <w:color w:val="000000" w:themeColor="text1"/>
          <w:sz w:val="22"/>
          <w:szCs w:val="22"/>
        </w:rPr>
        <w:t>The History of Mental Health Services in Modern England: Practitioner Memories and the Direction of Future Research’, Medical History, 59(4), pp.599–624.https://doi.org/10.1017/mdh.2015.48.</w:t>
      </w:r>
    </w:p>
    <w:p w14:paraId="165B8141" w14:textId="77777777" w:rsidR="00EB6764" w:rsidRPr="00752DFB" w:rsidRDefault="00EB6764" w:rsidP="00752DFB">
      <w:pPr>
        <w:pStyle w:val="NormalWeb"/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752DFB">
        <w:rPr>
          <w:rFonts w:ascii="Arial" w:hAnsi="Arial" w:cs="Arial"/>
          <w:color w:val="000000" w:themeColor="text1"/>
          <w:sz w:val="22"/>
          <w:szCs w:val="22"/>
        </w:rPr>
        <w:t xml:space="preserve">World Health Organization (2023) </w:t>
      </w:r>
      <w:r w:rsidRPr="00EB6764">
        <w:rPr>
          <w:rFonts w:ascii="Arial" w:hAnsi="Arial" w:cs="Arial"/>
          <w:i/>
          <w:iCs/>
          <w:color w:val="000000" w:themeColor="text1"/>
          <w:sz w:val="22"/>
          <w:szCs w:val="22"/>
        </w:rPr>
        <w:t>Mental disorders</w:t>
      </w:r>
      <w:r w:rsidRPr="00752DFB">
        <w:rPr>
          <w:rFonts w:ascii="Arial" w:hAnsi="Arial" w:cs="Arial"/>
          <w:color w:val="000000" w:themeColor="text1"/>
          <w:sz w:val="22"/>
          <w:szCs w:val="22"/>
        </w:rPr>
        <w:t>. Available at: https://www.who.int/news-room/fact-sheets/detail/mental-disorders (Accessed: 24 May 2023).</w:t>
      </w:r>
    </w:p>
    <w:p w14:paraId="1F97E21E" w14:textId="77777777" w:rsidR="00752DFB" w:rsidRPr="00752DFB" w:rsidRDefault="00752DFB" w:rsidP="00752DFB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85B928F" w14:textId="77777777" w:rsidR="00752DFB" w:rsidRPr="00020739" w:rsidRDefault="00752DFB" w:rsidP="001A35B2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269C2C5" w14:textId="77777777" w:rsidR="003213A8" w:rsidRDefault="003213A8"/>
    <w:sectPr w:rsidR="003213A8" w:rsidSect="0050365E">
      <w:pgSz w:w="11906" w:h="16838"/>
      <w:pgMar w:top="1440" w:right="1440" w:bottom="1440" w:left="1440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A172B"/>
    <w:multiLevelType w:val="hybridMultilevel"/>
    <w:tmpl w:val="24682CF8"/>
    <w:lvl w:ilvl="0" w:tplc="2E3C3D6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E5438"/>
    <w:multiLevelType w:val="hybridMultilevel"/>
    <w:tmpl w:val="5F04BB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C4AA3"/>
    <w:multiLevelType w:val="hybridMultilevel"/>
    <w:tmpl w:val="8E20E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8A3485"/>
    <w:multiLevelType w:val="hybridMultilevel"/>
    <w:tmpl w:val="0EA423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3C392E"/>
    <w:multiLevelType w:val="hybridMultilevel"/>
    <w:tmpl w:val="C5EC9D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DB0BD0"/>
    <w:multiLevelType w:val="hybridMultilevel"/>
    <w:tmpl w:val="CDDE52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F642D7"/>
    <w:multiLevelType w:val="hybridMultilevel"/>
    <w:tmpl w:val="CA0CB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8622887">
    <w:abstractNumId w:val="4"/>
  </w:num>
  <w:num w:numId="2" w16cid:durableId="145510536">
    <w:abstractNumId w:val="3"/>
  </w:num>
  <w:num w:numId="3" w16cid:durableId="1065254173">
    <w:abstractNumId w:val="1"/>
  </w:num>
  <w:num w:numId="4" w16cid:durableId="2091920607">
    <w:abstractNumId w:val="0"/>
  </w:num>
  <w:num w:numId="5" w16cid:durableId="263734032">
    <w:abstractNumId w:val="6"/>
  </w:num>
  <w:num w:numId="6" w16cid:durableId="1515875340">
    <w:abstractNumId w:val="5"/>
  </w:num>
  <w:num w:numId="7" w16cid:durableId="2700192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5B2"/>
    <w:rsid w:val="00020739"/>
    <w:rsid w:val="001A35B2"/>
    <w:rsid w:val="001F0975"/>
    <w:rsid w:val="00212A80"/>
    <w:rsid w:val="00281ED1"/>
    <w:rsid w:val="002D4C97"/>
    <w:rsid w:val="0031771A"/>
    <w:rsid w:val="003213A8"/>
    <w:rsid w:val="00366B39"/>
    <w:rsid w:val="0037055C"/>
    <w:rsid w:val="004873D7"/>
    <w:rsid w:val="0050365E"/>
    <w:rsid w:val="00584422"/>
    <w:rsid w:val="005D6A7D"/>
    <w:rsid w:val="00701B80"/>
    <w:rsid w:val="00752DFB"/>
    <w:rsid w:val="007D3DFC"/>
    <w:rsid w:val="00863AB0"/>
    <w:rsid w:val="008E1CF4"/>
    <w:rsid w:val="00926D6A"/>
    <w:rsid w:val="009A4A19"/>
    <w:rsid w:val="00AA6A9A"/>
    <w:rsid w:val="00B10A5F"/>
    <w:rsid w:val="00C5320A"/>
    <w:rsid w:val="00C905B4"/>
    <w:rsid w:val="00CC670A"/>
    <w:rsid w:val="00D44F9B"/>
    <w:rsid w:val="00D520F3"/>
    <w:rsid w:val="00EB6764"/>
    <w:rsid w:val="00EB744E"/>
    <w:rsid w:val="00EB74E3"/>
    <w:rsid w:val="00F74E79"/>
    <w:rsid w:val="00FC1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85134"/>
  <w15:chartTrackingRefBased/>
  <w15:docId w15:val="{6C6DDDF9-CBDC-6B41-A087-80C2961FD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A35B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1A35B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A35B2"/>
    <w:pPr>
      <w:ind w:left="720"/>
      <w:contextualSpacing/>
    </w:pPr>
  </w:style>
  <w:style w:type="paragraph" w:styleId="NoSpacing">
    <w:name w:val="No Spacing"/>
    <w:basedOn w:val="Normal"/>
    <w:link w:val="NoSpacingChar"/>
    <w:uiPriority w:val="1"/>
    <w:qFormat/>
    <w:rsid w:val="00F74E79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74E79"/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467</Words>
  <Characters>2665</Characters>
  <Application>Microsoft Office Word</Application>
  <DocSecurity>0</DocSecurity>
  <Lines>22</Lines>
  <Paragraphs>6</Paragraphs>
  <ScaleCrop>false</ScaleCrop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Oslava Chougleva (2028217)</dc:creator>
  <cp:keywords/>
  <dc:description/>
  <cp:lastModifiedBy>Oslava Chougleva (2028217)</cp:lastModifiedBy>
  <cp:revision>30</cp:revision>
  <dcterms:created xsi:type="dcterms:W3CDTF">2023-06-11T22:05:00Z</dcterms:created>
  <dcterms:modified xsi:type="dcterms:W3CDTF">2023-06-14T22:13:00Z</dcterms:modified>
</cp:coreProperties>
</file>