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21F" w:rsidRPr="002F7C11" w:rsidRDefault="0063621F" w:rsidP="0063621F">
      <w:pPr>
        <w:pStyle w:val="ContactInfo"/>
        <w:jc w:val="left"/>
        <w:rPr>
          <w:rFonts w:cs="Times New Roman"/>
          <w:color w:val="000000" w:themeColor="text1"/>
        </w:rPr>
      </w:pPr>
    </w:p>
    <w:p w:rsidR="0063621F" w:rsidRPr="002F7C11" w:rsidRDefault="0063621F" w:rsidP="0063621F">
      <w:pPr>
        <w:pStyle w:val="ContactInfo"/>
        <w:jc w:val="left"/>
        <w:rPr>
          <w:rFonts w:cs="Times New Roman"/>
          <w:color w:val="000000" w:themeColor="text1"/>
        </w:rPr>
      </w:pPr>
    </w:p>
    <w:p w:rsidR="00257C7A" w:rsidRPr="00921764" w:rsidRDefault="00257C7A" w:rsidP="00257C7A">
      <w:pPr>
        <w:pStyle w:val="ContactInfo"/>
        <w:rPr>
          <w:rFonts w:cs="Times New Roman"/>
        </w:rPr>
      </w:pPr>
    </w:p>
    <w:p w:rsidR="00257C7A" w:rsidRPr="002F7C11" w:rsidRDefault="00257C7A" w:rsidP="00257C7A">
      <w:pPr>
        <w:pStyle w:val="ContactInfo"/>
        <w:rPr>
          <w:rFonts w:cs="Times New Roman"/>
          <w:color w:val="000000" w:themeColor="text1"/>
        </w:rPr>
      </w:pPr>
    </w:p>
    <w:p w:rsidR="00257C7A" w:rsidRPr="002F7C11" w:rsidRDefault="00257C7A" w:rsidP="00257C7A">
      <w:pPr>
        <w:pStyle w:val="ContactInfo"/>
        <w:jc w:val="left"/>
        <w:rPr>
          <w:rFonts w:cs="Times New Roman"/>
          <w:color w:val="000000" w:themeColor="text1"/>
        </w:rPr>
      </w:pPr>
    </w:p>
    <w:p w:rsidR="00257C7A" w:rsidRPr="002F7C11" w:rsidRDefault="00257C7A" w:rsidP="00257C7A">
      <w:pPr>
        <w:pStyle w:val="ContactInfo"/>
        <w:jc w:val="left"/>
        <w:rPr>
          <w:rFonts w:cs="Times New Roman"/>
          <w:color w:val="000000" w:themeColor="text1"/>
        </w:rPr>
      </w:pPr>
    </w:p>
    <w:p w:rsidR="0063621F" w:rsidRPr="002F7C11" w:rsidRDefault="0063621F" w:rsidP="0063621F">
      <w:pPr>
        <w:pStyle w:val="ContactInfo"/>
        <w:jc w:val="left"/>
        <w:rPr>
          <w:rFonts w:cs="Times New Roman"/>
          <w:color w:val="000000" w:themeColor="text1"/>
        </w:rPr>
      </w:pPr>
    </w:p>
    <w:p w:rsidR="0063621F" w:rsidRPr="002F7C11" w:rsidRDefault="0063621F" w:rsidP="0063621F">
      <w:pPr>
        <w:pStyle w:val="ContactInfo"/>
        <w:jc w:val="left"/>
        <w:rPr>
          <w:rFonts w:cs="Times New Roman"/>
          <w:color w:val="000000" w:themeColor="text1"/>
        </w:rPr>
      </w:pPr>
    </w:p>
    <w:p w:rsidR="0063621F" w:rsidRPr="002F7C11" w:rsidRDefault="0063621F" w:rsidP="0063621F">
      <w:pPr>
        <w:pStyle w:val="ContactInfo"/>
        <w:jc w:val="left"/>
        <w:rPr>
          <w:rFonts w:cs="Times New Roman"/>
          <w:color w:val="000000" w:themeColor="text1"/>
        </w:rPr>
      </w:pPr>
    </w:p>
    <w:p w:rsidR="0063621F" w:rsidRPr="002F7C11" w:rsidRDefault="0063621F" w:rsidP="0063621F">
      <w:pPr>
        <w:pStyle w:val="ContactInfo"/>
        <w:jc w:val="left"/>
        <w:rPr>
          <w:rFonts w:cs="Times New Roman"/>
          <w:color w:val="000000" w:themeColor="text1"/>
        </w:rPr>
      </w:pPr>
    </w:p>
    <w:p w:rsidR="009F4A5A" w:rsidRDefault="009F4A5A" w:rsidP="00257C7A">
      <w:pPr>
        <w:pStyle w:val="ContactInfo"/>
        <w:rPr>
          <w:rFonts w:cs="Times New Roman"/>
          <w:color w:val="000000" w:themeColor="text1"/>
        </w:rPr>
      </w:pPr>
      <w:r w:rsidRPr="009F4A5A">
        <w:rPr>
          <w:rFonts w:cs="Times New Roman"/>
          <w:color w:val="000000" w:themeColor="text1"/>
        </w:rPr>
        <w:t xml:space="preserve">Motion Simulation and FEA </w:t>
      </w:r>
    </w:p>
    <w:p w:rsidR="00257C7A" w:rsidRDefault="009F4A5A" w:rsidP="00257C7A">
      <w:pPr>
        <w:pStyle w:val="ContactInfo"/>
        <w:rPr>
          <w:rFonts w:cs="Times New Roman"/>
          <w:color w:val="000000" w:themeColor="text1"/>
        </w:rPr>
      </w:pPr>
      <w:r w:rsidRPr="009F4A5A">
        <w:rPr>
          <w:rFonts w:cs="Times New Roman"/>
          <w:color w:val="000000" w:themeColor="text1"/>
        </w:rPr>
        <w:t xml:space="preserve">CAD &amp; FEA </w:t>
      </w:r>
      <w:r w:rsidR="00257C7A">
        <w:rPr>
          <w:rFonts w:cs="Times New Roman"/>
          <w:color w:val="000000" w:themeColor="text1"/>
        </w:rPr>
        <w:t>(</w:t>
      </w:r>
      <w:r w:rsidR="006F00EA">
        <w:rPr>
          <w:rFonts w:cs="Times New Roman"/>
          <w:color w:val="000000" w:themeColor="text1"/>
        </w:rPr>
        <w:t>M6X022</w:t>
      </w:r>
      <w:r>
        <w:rPr>
          <w:rFonts w:cs="Times New Roman"/>
          <w:color w:val="000000" w:themeColor="text1"/>
        </w:rPr>
        <w:t>10</w:t>
      </w:r>
      <w:r w:rsidR="00257C7A">
        <w:rPr>
          <w:rFonts w:cs="Times New Roman"/>
          <w:color w:val="000000" w:themeColor="text1"/>
        </w:rPr>
        <w:t>)</w:t>
      </w:r>
    </w:p>
    <w:p w:rsidR="0063621F" w:rsidRPr="002F7C11" w:rsidRDefault="0063621F" w:rsidP="00257C7A">
      <w:pPr>
        <w:pStyle w:val="ContactInfo"/>
        <w:rPr>
          <w:rFonts w:cs="Times New Roman"/>
          <w:color w:val="000000" w:themeColor="text1"/>
        </w:rPr>
      </w:pPr>
    </w:p>
    <w:p w:rsidR="0063621F" w:rsidRPr="002F7C11" w:rsidRDefault="0063621F" w:rsidP="00257C7A">
      <w:pPr>
        <w:pStyle w:val="ContactInfo"/>
        <w:rPr>
          <w:rFonts w:cs="Times New Roman"/>
          <w:color w:val="000000" w:themeColor="text1"/>
        </w:rPr>
      </w:pPr>
    </w:p>
    <w:p w:rsidR="00257C7A" w:rsidRDefault="00257C7A" w:rsidP="00257C7A">
      <w:pPr>
        <w:pStyle w:val="ContactInfo"/>
        <w:rPr>
          <w:rFonts w:cs="Times New Roman"/>
          <w:color w:val="000000" w:themeColor="text1"/>
        </w:rPr>
      </w:pPr>
      <w:r w:rsidRPr="00257C7A">
        <w:rPr>
          <w:rFonts w:cs="Times New Roman"/>
          <w:color w:val="000000" w:themeColor="text1"/>
        </w:rPr>
        <w:t>Liam</w:t>
      </w:r>
      <w:r>
        <w:rPr>
          <w:rFonts w:cs="Times New Roman"/>
          <w:color w:val="000000" w:themeColor="text1"/>
        </w:rPr>
        <w:t xml:space="preserve"> Paul</w:t>
      </w:r>
      <w:r w:rsidRPr="00257C7A">
        <w:rPr>
          <w:rFonts w:cs="Times New Roman"/>
          <w:color w:val="000000" w:themeColor="text1"/>
        </w:rPr>
        <w:t xml:space="preserve"> Standing</w:t>
      </w:r>
    </w:p>
    <w:p w:rsidR="00257C7A" w:rsidRDefault="00257C7A" w:rsidP="00257C7A">
      <w:pPr>
        <w:pStyle w:val="ContactInfo"/>
        <w:rPr>
          <w:rFonts w:cs="Times New Roman"/>
          <w:color w:val="000000" w:themeColor="text1"/>
        </w:rPr>
      </w:pPr>
      <w:r w:rsidRPr="00257C7A">
        <w:rPr>
          <w:rFonts w:cs="Times New Roman"/>
          <w:color w:val="000000" w:themeColor="text1"/>
        </w:rPr>
        <w:t>P150310</w:t>
      </w:r>
    </w:p>
    <w:p w:rsidR="00257C7A" w:rsidRDefault="00257C7A" w:rsidP="00257C7A">
      <w:pPr>
        <w:pStyle w:val="ContactInfo"/>
        <w:rPr>
          <w:rFonts w:cs="Times New Roman"/>
          <w:color w:val="000000" w:themeColor="text1"/>
        </w:rPr>
      </w:pPr>
    </w:p>
    <w:p w:rsidR="00257C7A" w:rsidRDefault="00257C7A" w:rsidP="00257C7A">
      <w:pPr>
        <w:pStyle w:val="ContactInfo"/>
        <w:rPr>
          <w:rFonts w:cs="Times New Roman"/>
          <w:color w:val="000000" w:themeColor="text1"/>
        </w:rPr>
      </w:pPr>
    </w:p>
    <w:p w:rsidR="00A61FFC" w:rsidRPr="00A61FFC" w:rsidRDefault="00A61FFC" w:rsidP="00257C7A">
      <w:pPr>
        <w:pStyle w:val="ContactInfo"/>
        <w:rPr>
          <w:rFonts w:cs="Times New Roman"/>
          <w:color w:val="000000" w:themeColor="text1"/>
        </w:rPr>
      </w:pPr>
      <w:r w:rsidRPr="00A61FFC">
        <w:rPr>
          <w:rFonts w:cs="Times New Roman"/>
          <w:color w:val="000000" w:themeColor="text1"/>
        </w:rPr>
        <w:t>University of Wales Trinity Saint David</w:t>
      </w:r>
    </w:p>
    <w:p w:rsidR="00257C7A" w:rsidRDefault="00A61FFC" w:rsidP="00257C7A">
      <w:pPr>
        <w:pStyle w:val="ContactInfo"/>
        <w:rPr>
          <w:rFonts w:cs="Times New Roman"/>
          <w:color w:val="000000" w:themeColor="text1"/>
        </w:rPr>
      </w:pPr>
      <w:r w:rsidRPr="00A61FFC">
        <w:rPr>
          <w:rFonts w:cs="Times New Roman"/>
          <w:color w:val="000000" w:themeColor="text1"/>
        </w:rPr>
        <w:t>School of Engineering</w:t>
      </w:r>
    </w:p>
    <w:p w:rsidR="00257C7A" w:rsidRDefault="00257C7A" w:rsidP="00257C7A">
      <w:pPr>
        <w:pStyle w:val="ContactInfo"/>
        <w:rPr>
          <w:rFonts w:cs="Times New Roman"/>
          <w:color w:val="000000" w:themeColor="text1"/>
        </w:rPr>
      </w:pPr>
      <w:r>
        <w:rPr>
          <w:rFonts w:cs="Times New Roman"/>
          <w:color w:val="000000" w:themeColor="text1"/>
        </w:rPr>
        <w:t>Automotive Engineering BSc</w:t>
      </w:r>
    </w:p>
    <w:p w:rsidR="00A61FFC" w:rsidRPr="00A61FFC" w:rsidRDefault="00A61FFC" w:rsidP="00257C7A">
      <w:pPr>
        <w:pStyle w:val="ContactInfo"/>
        <w:rPr>
          <w:rFonts w:cs="Times New Roman"/>
          <w:color w:val="000000" w:themeColor="text1"/>
        </w:rPr>
      </w:pPr>
    </w:p>
    <w:p w:rsidR="0063621F" w:rsidRPr="002F7C11" w:rsidRDefault="0063621F" w:rsidP="00257C7A">
      <w:pPr>
        <w:pStyle w:val="ContactInfo"/>
        <w:rPr>
          <w:rFonts w:cs="Times New Roman"/>
          <w:color w:val="000000" w:themeColor="text1"/>
        </w:rPr>
      </w:pPr>
    </w:p>
    <w:p w:rsidR="0063621F" w:rsidRPr="002F7C11" w:rsidRDefault="00A97CD8" w:rsidP="00257C7A">
      <w:pPr>
        <w:pStyle w:val="ContactInfo"/>
        <w:rPr>
          <w:rFonts w:cs="Times New Roman"/>
          <w:color w:val="000000" w:themeColor="text1"/>
          <w:sz w:val="24"/>
        </w:rPr>
      </w:pPr>
      <w:r>
        <w:rPr>
          <w:rFonts w:cs="Times New Roman"/>
          <w:color w:val="000000" w:themeColor="text1"/>
          <w:lang w:val="en-GB"/>
        </w:rPr>
        <w:t>19</w:t>
      </w:r>
      <w:r w:rsidR="009F4A5A">
        <w:rPr>
          <w:rFonts w:cs="Times New Roman"/>
          <w:color w:val="000000" w:themeColor="text1"/>
          <w:lang w:val="en-GB"/>
        </w:rPr>
        <w:t>/01/2020</w:t>
      </w:r>
    </w:p>
    <w:p w:rsidR="0063621F" w:rsidRPr="002F7C11" w:rsidRDefault="0063621F" w:rsidP="00257C7A">
      <w:pPr>
        <w:pStyle w:val="ContactInfo"/>
        <w:rPr>
          <w:rFonts w:cs="Times New Roman"/>
          <w:color w:val="000000" w:themeColor="text1"/>
        </w:rPr>
      </w:pPr>
    </w:p>
    <w:p w:rsidR="0063621F" w:rsidRPr="002F7C11" w:rsidRDefault="0063621F" w:rsidP="0063621F">
      <w:pPr>
        <w:pStyle w:val="ContactInfo"/>
        <w:jc w:val="left"/>
        <w:rPr>
          <w:rFonts w:cs="Times New Roman"/>
          <w:color w:val="000000" w:themeColor="text1"/>
        </w:rPr>
      </w:pPr>
    </w:p>
    <w:p w:rsidR="00257C7A" w:rsidRDefault="0063621F" w:rsidP="0063621F">
      <w:pPr>
        <w:pStyle w:val="ContactInfo"/>
        <w:jc w:val="left"/>
        <w:rPr>
          <w:rFonts w:cs="Times New Roman"/>
          <w:color w:val="000000" w:themeColor="text1"/>
        </w:rPr>
      </w:pPr>
      <w:r w:rsidRPr="002F7C11">
        <w:rPr>
          <w:rFonts w:cs="Times New Roman"/>
          <w:color w:val="000000" w:themeColor="text1"/>
        </w:rPr>
        <w:t xml:space="preserve"> </w:t>
      </w:r>
    </w:p>
    <w:p w:rsidR="00257C7A" w:rsidRDefault="00257C7A" w:rsidP="0063621F">
      <w:pPr>
        <w:pStyle w:val="ContactInfo"/>
        <w:jc w:val="left"/>
        <w:rPr>
          <w:rFonts w:cs="Times New Roman"/>
          <w:color w:val="000000" w:themeColor="text1"/>
        </w:rPr>
      </w:pPr>
    </w:p>
    <w:p w:rsidR="00257C7A" w:rsidRDefault="00257C7A" w:rsidP="0063621F">
      <w:pPr>
        <w:pStyle w:val="ContactInfo"/>
        <w:jc w:val="left"/>
        <w:rPr>
          <w:rFonts w:cs="Times New Roman"/>
          <w:color w:val="000000" w:themeColor="text1"/>
        </w:rPr>
      </w:pPr>
    </w:p>
    <w:p w:rsidR="00257C7A" w:rsidRDefault="00257C7A" w:rsidP="0063621F">
      <w:pPr>
        <w:pStyle w:val="ContactInfo"/>
        <w:jc w:val="left"/>
        <w:rPr>
          <w:rFonts w:cs="Times New Roman"/>
          <w:color w:val="000000" w:themeColor="text1"/>
        </w:rPr>
      </w:pPr>
    </w:p>
    <w:p w:rsidR="00257C7A" w:rsidRDefault="00257C7A" w:rsidP="0063621F">
      <w:pPr>
        <w:pStyle w:val="ContactInfo"/>
        <w:jc w:val="left"/>
        <w:rPr>
          <w:rFonts w:cs="Times New Roman"/>
          <w:color w:val="000000" w:themeColor="text1"/>
        </w:rPr>
      </w:pPr>
    </w:p>
    <w:p w:rsidR="00257C7A" w:rsidRDefault="00257C7A" w:rsidP="0063621F">
      <w:pPr>
        <w:pStyle w:val="ContactInfo"/>
        <w:jc w:val="left"/>
        <w:rPr>
          <w:rFonts w:cs="Times New Roman"/>
          <w:color w:val="000000" w:themeColor="text1"/>
        </w:rPr>
      </w:pPr>
    </w:p>
    <w:p w:rsidR="00257C7A" w:rsidRDefault="00257C7A" w:rsidP="0063621F">
      <w:pPr>
        <w:pStyle w:val="ContactInfo"/>
        <w:jc w:val="left"/>
        <w:rPr>
          <w:rFonts w:cs="Times New Roman"/>
          <w:color w:val="000000" w:themeColor="text1"/>
        </w:rPr>
      </w:pPr>
    </w:p>
    <w:p w:rsidR="00257C7A" w:rsidRDefault="00257C7A" w:rsidP="0063621F">
      <w:pPr>
        <w:pStyle w:val="ContactInfo"/>
        <w:jc w:val="left"/>
        <w:rPr>
          <w:rFonts w:cs="Times New Roman"/>
          <w:color w:val="000000" w:themeColor="text1"/>
        </w:rPr>
      </w:pPr>
    </w:p>
    <w:p w:rsidR="00257C7A" w:rsidRDefault="00257C7A" w:rsidP="0063621F">
      <w:pPr>
        <w:pStyle w:val="ContactInfo"/>
        <w:jc w:val="left"/>
        <w:rPr>
          <w:rFonts w:cs="Times New Roman"/>
          <w:color w:val="000000" w:themeColor="text1"/>
        </w:rPr>
      </w:pPr>
    </w:p>
    <w:p w:rsidR="00257C7A" w:rsidRDefault="00257C7A" w:rsidP="0063621F">
      <w:pPr>
        <w:pStyle w:val="ContactInfo"/>
        <w:jc w:val="left"/>
        <w:rPr>
          <w:rFonts w:cs="Times New Roman"/>
          <w:color w:val="000000" w:themeColor="text1"/>
        </w:rPr>
      </w:pPr>
    </w:p>
    <w:p w:rsidR="00257C7A" w:rsidRDefault="00257C7A" w:rsidP="0063621F">
      <w:pPr>
        <w:pStyle w:val="ContactInfo"/>
        <w:jc w:val="left"/>
        <w:rPr>
          <w:rFonts w:cs="Times New Roman"/>
          <w:color w:val="000000" w:themeColor="text1"/>
        </w:rPr>
      </w:pPr>
    </w:p>
    <w:p w:rsidR="00257C7A" w:rsidRDefault="00257C7A" w:rsidP="0063621F">
      <w:pPr>
        <w:pStyle w:val="ContactInfo"/>
        <w:jc w:val="left"/>
        <w:rPr>
          <w:rFonts w:cs="Times New Roman"/>
          <w:color w:val="000000" w:themeColor="text1"/>
        </w:rPr>
      </w:pPr>
    </w:p>
    <w:p w:rsidR="00257C7A" w:rsidRDefault="00257C7A" w:rsidP="0063621F">
      <w:pPr>
        <w:pStyle w:val="ContactInfo"/>
        <w:jc w:val="left"/>
        <w:rPr>
          <w:rFonts w:cs="Times New Roman"/>
          <w:color w:val="000000" w:themeColor="text1"/>
        </w:rPr>
      </w:pPr>
    </w:p>
    <w:p w:rsidR="00257C7A" w:rsidRDefault="00257C7A" w:rsidP="0063621F">
      <w:pPr>
        <w:pStyle w:val="ContactInfo"/>
        <w:jc w:val="left"/>
        <w:rPr>
          <w:rFonts w:cs="Times New Roman"/>
          <w:color w:val="000000" w:themeColor="text1"/>
        </w:rPr>
      </w:pPr>
    </w:p>
    <w:p w:rsidR="00257C7A" w:rsidRDefault="00257C7A" w:rsidP="0063621F">
      <w:pPr>
        <w:pStyle w:val="ContactInfo"/>
        <w:jc w:val="left"/>
        <w:rPr>
          <w:rFonts w:cs="Times New Roman"/>
          <w:color w:val="000000" w:themeColor="text1"/>
        </w:rPr>
      </w:pPr>
    </w:p>
    <w:p w:rsidR="006F00EA" w:rsidRDefault="006F00EA" w:rsidP="000D3175"/>
    <w:p w:rsidR="006F00EA" w:rsidRDefault="006F00EA" w:rsidP="000D3175"/>
    <w:p w:rsidR="00C77971" w:rsidRDefault="00C77971" w:rsidP="000D3175"/>
    <w:p w:rsidR="001C1641" w:rsidRDefault="001C1641" w:rsidP="000D3175"/>
    <w:p w:rsidR="000D3175" w:rsidRPr="000D3175" w:rsidRDefault="000D3175" w:rsidP="000D3175"/>
    <w:p w:rsidR="0063621F" w:rsidRPr="002F7C11" w:rsidRDefault="0063621F" w:rsidP="00981502">
      <w:pPr>
        <w:pStyle w:val="Heading1"/>
        <w:ind w:left="720"/>
        <w:rPr>
          <w:rFonts w:cs="Times New Roman"/>
          <w:color w:val="000000" w:themeColor="text1"/>
          <w:sz w:val="28"/>
          <w:szCs w:val="28"/>
          <w:u w:val="single"/>
        </w:rPr>
      </w:pPr>
      <w:bookmarkStart w:id="0" w:name="_Toc30390165"/>
      <w:r w:rsidRPr="002F7C11">
        <w:rPr>
          <w:rFonts w:cs="Times New Roman"/>
          <w:color w:val="000000" w:themeColor="text1"/>
          <w:sz w:val="28"/>
          <w:szCs w:val="28"/>
          <w:u w:val="single"/>
        </w:rPr>
        <w:lastRenderedPageBreak/>
        <w:t>Contents</w:t>
      </w:r>
      <w:bookmarkEnd w:id="0"/>
    </w:p>
    <w:sdt>
      <w:sdtPr>
        <w:rPr>
          <w:rFonts w:eastAsiaTheme="minorHAnsi" w:cs="Times New Roman"/>
          <w:color w:val="000000" w:themeColor="text1"/>
          <w:sz w:val="22"/>
          <w:szCs w:val="22"/>
        </w:rPr>
        <w:id w:val="-110834011"/>
        <w:docPartObj>
          <w:docPartGallery w:val="Table of Contents"/>
          <w:docPartUnique/>
        </w:docPartObj>
      </w:sdtPr>
      <w:sdtEndPr>
        <w:rPr>
          <w:b/>
          <w:bCs/>
          <w:noProof/>
        </w:rPr>
      </w:sdtEndPr>
      <w:sdtContent>
        <w:p w:rsidR="0063621F" w:rsidRPr="002F7C11" w:rsidRDefault="0063621F" w:rsidP="0063621F">
          <w:pPr>
            <w:pStyle w:val="TOCHeading"/>
            <w:rPr>
              <w:rFonts w:cs="Times New Roman"/>
              <w:color w:val="000000" w:themeColor="text1"/>
            </w:rPr>
          </w:pPr>
        </w:p>
        <w:p w:rsidR="00A97CD8" w:rsidRDefault="0063621F">
          <w:pPr>
            <w:pStyle w:val="TOC1"/>
            <w:tabs>
              <w:tab w:val="right" w:leader="dot" w:pos="9016"/>
            </w:tabs>
            <w:rPr>
              <w:rFonts w:asciiTheme="minorHAnsi" w:hAnsiTheme="minorHAnsi" w:cstheme="minorBidi"/>
              <w:noProof/>
              <w:lang w:val="en-GB" w:eastAsia="en-GB"/>
            </w:rPr>
          </w:pPr>
          <w:r w:rsidRPr="002F7C11">
            <w:rPr>
              <w:color w:val="000000" w:themeColor="text1"/>
            </w:rPr>
            <w:fldChar w:fldCharType="begin"/>
          </w:r>
          <w:r w:rsidRPr="002F7C11">
            <w:rPr>
              <w:color w:val="000000" w:themeColor="text1"/>
            </w:rPr>
            <w:instrText xml:space="preserve"> TOC \o "1-3" \h \z \u </w:instrText>
          </w:r>
          <w:r w:rsidRPr="002F7C11">
            <w:rPr>
              <w:color w:val="000000" w:themeColor="text1"/>
            </w:rPr>
            <w:fldChar w:fldCharType="separate"/>
          </w:r>
          <w:hyperlink w:anchor="_Toc30390165" w:history="1">
            <w:r w:rsidR="00A97CD8" w:rsidRPr="00D859DE">
              <w:rPr>
                <w:rStyle w:val="Hyperlink"/>
                <w:noProof/>
              </w:rPr>
              <w:t>Contents</w:t>
            </w:r>
            <w:r w:rsidR="00A97CD8">
              <w:rPr>
                <w:noProof/>
                <w:webHidden/>
              </w:rPr>
              <w:tab/>
            </w:r>
            <w:r w:rsidR="00A97CD8">
              <w:rPr>
                <w:noProof/>
                <w:webHidden/>
              </w:rPr>
              <w:fldChar w:fldCharType="begin"/>
            </w:r>
            <w:r w:rsidR="00A97CD8">
              <w:rPr>
                <w:noProof/>
                <w:webHidden/>
              </w:rPr>
              <w:instrText xml:space="preserve"> PAGEREF _Toc30390165 \h </w:instrText>
            </w:r>
            <w:r w:rsidR="00A97CD8">
              <w:rPr>
                <w:noProof/>
                <w:webHidden/>
              </w:rPr>
            </w:r>
            <w:r w:rsidR="00A97CD8">
              <w:rPr>
                <w:noProof/>
                <w:webHidden/>
              </w:rPr>
              <w:fldChar w:fldCharType="separate"/>
            </w:r>
            <w:r w:rsidR="00A97CD8">
              <w:rPr>
                <w:noProof/>
                <w:webHidden/>
              </w:rPr>
              <w:t>2</w:t>
            </w:r>
            <w:r w:rsidR="00A97CD8">
              <w:rPr>
                <w:noProof/>
                <w:webHidden/>
              </w:rPr>
              <w:fldChar w:fldCharType="end"/>
            </w:r>
          </w:hyperlink>
        </w:p>
        <w:p w:rsidR="00A97CD8" w:rsidRDefault="00A97CD8">
          <w:pPr>
            <w:pStyle w:val="TOC1"/>
            <w:tabs>
              <w:tab w:val="left" w:pos="440"/>
              <w:tab w:val="right" w:leader="dot" w:pos="9016"/>
            </w:tabs>
            <w:rPr>
              <w:rFonts w:asciiTheme="minorHAnsi" w:hAnsiTheme="minorHAnsi" w:cstheme="minorBidi"/>
              <w:noProof/>
              <w:lang w:val="en-GB" w:eastAsia="en-GB"/>
            </w:rPr>
          </w:pPr>
          <w:hyperlink w:anchor="_Toc30390166" w:history="1">
            <w:r w:rsidRPr="00D859DE">
              <w:rPr>
                <w:rStyle w:val="Hyperlink"/>
                <w:noProof/>
              </w:rPr>
              <w:t>1.</w:t>
            </w:r>
            <w:r>
              <w:rPr>
                <w:rFonts w:asciiTheme="minorHAnsi" w:hAnsiTheme="minorHAnsi" w:cstheme="minorBidi"/>
                <w:noProof/>
                <w:lang w:val="en-GB" w:eastAsia="en-GB"/>
              </w:rPr>
              <w:tab/>
            </w:r>
            <w:r w:rsidRPr="00D859DE">
              <w:rPr>
                <w:rStyle w:val="Hyperlink"/>
                <w:noProof/>
              </w:rPr>
              <w:t>Introduction</w:t>
            </w:r>
            <w:r>
              <w:rPr>
                <w:noProof/>
                <w:webHidden/>
              </w:rPr>
              <w:tab/>
            </w:r>
            <w:r>
              <w:rPr>
                <w:noProof/>
                <w:webHidden/>
              </w:rPr>
              <w:fldChar w:fldCharType="begin"/>
            </w:r>
            <w:r>
              <w:rPr>
                <w:noProof/>
                <w:webHidden/>
              </w:rPr>
              <w:instrText xml:space="preserve"> PAGEREF _Toc30390166 \h </w:instrText>
            </w:r>
            <w:r>
              <w:rPr>
                <w:noProof/>
                <w:webHidden/>
              </w:rPr>
            </w:r>
            <w:r>
              <w:rPr>
                <w:noProof/>
                <w:webHidden/>
              </w:rPr>
              <w:fldChar w:fldCharType="separate"/>
            </w:r>
            <w:r>
              <w:rPr>
                <w:noProof/>
                <w:webHidden/>
              </w:rPr>
              <w:t>4</w:t>
            </w:r>
            <w:r>
              <w:rPr>
                <w:noProof/>
                <w:webHidden/>
              </w:rPr>
              <w:fldChar w:fldCharType="end"/>
            </w:r>
          </w:hyperlink>
        </w:p>
        <w:p w:rsidR="00A97CD8" w:rsidRDefault="00A97CD8">
          <w:pPr>
            <w:pStyle w:val="TOC1"/>
            <w:tabs>
              <w:tab w:val="left" w:pos="440"/>
              <w:tab w:val="right" w:leader="dot" w:pos="9016"/>
            </w:tabs>
            <w:rPr>
              <w:rFonts w:asciiTheme="minorHAnsi" w:hAnsiTheme="minorHAnsi" w:cstheme="minorBidi"/>
              <w:noProof/>
              <w:lang w:val="en-GB" w:eastAsia="en-GB"/>
            </w:rPr>
          </w:pPr>
          <w:hyperlink w:anchor="_Toc30390167" w:history="1">
            <w:r w:rsidRPr="00D859DE">
              <w:rPr>
                <w:rStyle w:val="Hyperlink"/>
                <w:noProof/>
              </w:rPr>
              <w:t>2.</w:t>
            </w:r>
            <w:r>
              <w:rPr>
                <w:rFonts w:asciiTheme="minorHAnsi" w:hAnsiTheme="minorHAnsi" w:cstheme="minorBidi"/>
                <w:noProof/>
                <w:lang w:val="en-GB" w:eastAsia="en-GB"/>
              </w:rPr>
              <w:tab/>
            </w:r>
            <w:r w:rsidRPr="00D859DE">
              <w:rPr>
                <w:rStyle w:val="Hyperlink"/>
                <w:noProof/>
              </w:rPr>
              <w:t>Research</w:t>
            </w:r>
            <w:r>
              <w:rPr>
                <w:noProof/>
                <w:webHidden/>
              </w:rPr>
              <w:tab/>
            </w:r>
            <w:r>
              <w:rPr>
                <w:noProof/>
                <w:webHidden/>
              </w:rPr>
              <w:fldChar w:fldCharType="begin"/>
            </w:r>
            <w:r>
              <w:rPr>
                <w:noProof/>
                <w:webHidden/>
              </w:rPr>
              <w:instrText xml:space="preserve"> PAGEREF _Toc30390167 \h </w:instrText>
            </w:r>
            <w:r>
              <w:rPr>
                <w:noProof/>
                <w:webHidden/>
              </w:rPr>
            </w:r>
            <w:r>
              <w:rPr>
                <w:noProof/>
                <w:webHidden/>
              </w:rPr>
              <w:fldChar w:fldCharType="separate"/>
            </w:r>
            <w:r>
              <w:rPr>
                <w:noProof/>
                <w:webHidden/>
              </w:rPr>
              <w:t>5</w:t>
            </w:r>
            <w:r>
              <w:rPr>
                <w:noProof/>
                <w:webHidden/>
              </w:rPr>
              <w:fldChar w:fldCharType="end"/>
            </w:r>
          </w:hyperlink>
        </w:p>
        <w:p w:rsidR="00A97CD8" w:rsidRDefault="00A97CD8">
          <w:pPr>
            <w:pStyle w:val="TOC1"/>
            <w:tabs>
              <w:tab w:val="left" w:pos="440"/>
              <w:tab w:val="right" w:leader="dot" w:pos="9016"/>
            </w:tabs>
            <w:rPr>
              <w:rFonts w:asciiTheme="minorHAnsi" w:hAnsiTheme="minorHAnsi" w:cstheme="minorBidi"/>
              <w:noProof/>
              <w:lang w:val="en-GB" w:eastAsia="en-GB"/>
            </w:rPr>
          </w:pPr>
          <w:hyperlink w:anchor="_Toc30390168" w:history="1">
            <w:r w:rsidRPr="00D859DE">
              <w:rPr>
                <w:rStyle w:val="Hyperlink"/>
                <w:noProof/>
              </w:rPr>
              <w:t>3.</w:t>
            </w:r>
            <w:r>
              <w:rPr>
                <w:rFonts w:asciiTheme="minorHAnsi" w:hAnsiTheme="minorHAnsi" w:cstheme="minorBidi"/>
                <w:noProof/>
                <w:lang w:val="en-GB" w:eastAsia="en-GB"/>
              </w:rPr>
              <w:tab/>
            </w:r>
            <w:r w:rsidRPr="00D859DE">
              <w:rPr>
                <w:rStyle w:val="Hyperlink"/>
                <w:noProof/>
              </w:rPr>
              <w:t>Methodology</w:t>
            </w:r>
            <w:r>
              <w:rPr>
                <w:noProof/>
                <w:webHidden/>
              </w:rPr>
              <w:tab/>
            </w:r>
            <w:r>
              <w:rPr>
                <w:noProof/>
                <w:webHidden/>
              </w:rPr>
              <w:fldChar w:fldCharType="begin"/>
            </w:r>
            <w:r>
              <w:rPr>
                <w:noProof/>
                <w:webHidden/>
              </w:rPr>
              <w:instrText xml:space="preserve"> PAGEREF _Toc30390168 \h </w:instrText>
            </w:r>
            <w:r>
              <w:rPr>
                <w:noProof/>
                <w:webHidden/>
              </w:rPr>
            </w:r>
            <w:r>
              <w:rPr>
                <w:noProof/>
                <w:webHidden/>
              </w:rPr>
              <w:fldChar w:fldCharType="separate"/>
            </w:r>
            <w:r>
              <w:rPr>
                <w:noProof/>
                <w:webHidden/>
              </w:rPr>
              <w:t>6</w:t>
            </w:r>
            <w:r>
              <w:rPr>
                <w:noProof/>
                <w:webHidden/>
              </w:rPr>
              <w:fldChar w:fldCharType="end"/>
            </w:r>
          </w:hyperlink>
        </w:p>
        <w:p w:rsidR="00A97CD8" w:rsidRDefault="00A97CD8">
          <w:pPr>
            <w:pStyle w:val="TOC1"/>
            <w:tabs>
              <w:tab w:val="left" w:pos="440"/>
              <w:tab w:val="right" w:leader="dot" w:pos="9016"/>
            </w:tabs>
            <w:rPr>
              <w:rFonts w:asciiTheme="minorHAnsi" w:hAnsiTheme="minorHAnsi" w:cstheme="minorBidi"/>
              <w:noProof/>
              <w:lang w:val="en-GB" w:eastAsia="en-GB"/>
            </w:rPr>
          </w:pPr>
          <w:hyperlink w:anchor="_Toc30390169" w:history="1">
            <w:r w:rsidRPr="00D859DE">
              <w:rPr>
                <w:rStyle w:val="Hyperlink"/>
                <w:noProof/>
              </w:rPr>
              <w:t>4.</w:t>
            </w:r>
            <w:r>
              <w:rPr>
                <w:rFonts w:asciiTheme="minorHAnsi" w:hAnsiTheme="minorHAnsi" w:cstheme="minorBidi"/>
                <w:noProof/>
                <w:lang w:val="en-GB" w:eastAsia="en-GB"/>
              </w:rPr>
              <w:tab/>
            </w:r>
            <w:r w:rsidRPr="00D859DE">
              <w:rPr>
                <w:rStyle w:val="Hyperlink"/>
                <w:noProof/>
              </w:rPr>
              <w:t>Results</w:t>
            </w:r>
            <w:r>
              <w:rPr>
                <w:noProof/>
                <w:webHidden/>
              </w:rPr>
              <w:tab/>
            </w:r>
            <w:r>
              <w:rPr>
                <w:noProof/>
                <w:webHidden/>
              </w:rPr>
              <w:fldChar w:fldCharType="begin"/>
            </w:r>
            <w:r>
              <w:rPr>
                <w:noProof/>
                <w:webHidden/>
              </w:rPr>
              <w:instrText xml:space="preserve"> PAGEREF _Toc30390169 \h </w:instrText>
            </w:r>
            <w:r>
              <w:rPr>
                <w:noProof/>
                <w:webHidden/>
              </w:rPr>
            </w:r>
            <w:r>
              <w:rPr>
                <w:noProof/>
                <w:webHidden/>
              </w:rPr>
              <w:fldChar w:fldCharType="separate"/>
            </w:r>
            <w:r>
              <w:rPr>
                <w:noProof/>
                <w:webHidden/>
              </w:rPr>
              <w:t>10</w:t>
            </w:r>
            <w:r>
              <w:rPr>
                <w:noProof/>
                <w:webHidden/>
              </w:rPr>
              <w:fldChar w:fldCharType="end"/>
            </w:r>
          </w:hyperlink>
        </w:p>
        <w:p w:rsidR="00A97CD8" w:rsidRDefault="00A97CD8">
          <w:pPr>
            <w:pStyle w:val="TOC1"/>
            <w:tabs>
              <w:tab w:val="left" w:pos="440"/>
              <w:tab w:val="right" w:leader="dot" w:pos="9016"/>
            </w:tabs>
            <w:rPr>
              <w:rFonts w:asciiTheme="minorHAnsi" w:hAnsiTheme="minorHAnsi" w:cstheme="minorBidi"/>
              <w:noProof/>
              <w:lang w:val="en-GB" w:eastAsia="en-GB"/>
            </w:rPr>
          </w:pPr>
          <w:hyperlink w:anchor="_Toc30390170" w:history="1">
            <w:r w:rsidRPr="00D859DE">
              <w:rPr>
                <w:rStyle w:val="Hyperlink"/>
                <w:noProof/>
              </w:rPr>
              <w:t>5.</w:t>
            </w:r>
            <w:r>
              <w:rPr>
                <w:rFonts w:asciiTheme="minorHAnsi" w:hAnsiTheme="minorHAnsi" w:cstheme="minorBidi"/>
                <w:noProof/>
                <w:lang w:val="en-GB" w:eastAsia="en-GB"/>
              </w:rPr>
              <w:tab/>
            </w:r>
            <w:r w:rsidRPr="00D859DE">
              <w:rPr>
                <w:rStyle w:val="Hyperlink"/>
                <w:noProof/>
              </w:rPr>
              <w:t>Modifications</w:t>
            </w:r>
            <w:r>
              <w:rPr>
                <w:noProof/>
                <w:webHidden/>
              </w:rPr>
              <w:tab/>
            </w:r>
            <w:r>
              <w:rPr>
                <w:noProof/>
                <w:webHidden/>
              </w:rPr>
              <w:fldChar w:fldCharType="begin"/>
            </w:r>
            <w:r>
              <w:rPr>
                <w:noProof/>
                <w:webHidden/>
              </w:rPr>
              <w:instrText xml:space="preserve"> PAGEREF _Toc30390170 \h </w:instrText>
            </w:r>
            <w:r>
              <w:rPr>
                <w:noProof/>
                <w:webHidden/>
              </w:rPr>
            </w:r>
            <w:r>
              <w:rPr>
                <w:noProof/>
                <w:webHidden/>
              </w:rPr>
              <w:fldChar w:fldCharType="separate"/>
            </w:r>
            <w:r>
              <w:rPr>
                <w:noProof/>
                <w:webHidden/>
              </w:rPr>
              <w:t>11</w:t>
            </w:r>
            <w:r>
              <w:rPr>
                <w:noProof/>
                <w:webHidden/>
              </w:rPr>
              <w:fldChar w:fldCharType="end"/>
            </w:r>
          </w:hyperlink>
        </w:p>
        <w:p w:rsidR="00A97CD8" w:rsidRDefault="00A97CD8">
          <w:pPr>
            <w:pStyle w:val="TOC2"/>
            <w:tabs>
              <w:tab w:val="left" w:pos="880"/>
              <w:tab w:val="right" w:leader="dot" w:pos="9016"/>
            </w:tabs>
            <w:rPr>
              <w:rFonts w:asciiTheme="minorHAnsi" w:eastAsiaTheme="minorEastAsia" w:hAnsiTheme="minorHAnsi"/>
              <w:noProof/>
              <w:lang w:val="en-GB" w:eastAsia="en-GB"/>
            </w:rPr>
          </w:pPr>
          <w:hyperlink w:anchor="_Toc30390171" w:history="1">
            <w:r w:rsidRPr="00D859DE">
              <w:rPr>
                <w:rStyle w:val="Hyperlink"/>
                <w:noProof/>
              </w:rPr>
              <w:t xml:space="preserve">5.1 </w:t>
            </w:r>
            <w:r>
              <w:rPr>
                <w:rFonts w:asciiTheme="minorHAnsi" w:eastAsiaTheme="minorEastAsia" w:hAnsiTheme="minorHAnsi"/>
                <w:noProof/>
                <w:lang w:val="en-GB" w:eastAsia="en-GB"/>
              </w:rPr>
              <w:tab/>
            </w:r>
            <w:r w:rsidRPr="00D859DE">
              <w:rPr>
                <w:rStyle w:val="Hyperlink"/>
                <w:noProof/>
              </w:rPr>
              <w:t>N1 Modifications</w:t>
            </w:r>
            <w:r>
              <w:rPr>
                <w:noProof/>
                <w:webHidden/>
              </w:rPr>
              <w:tab/>
            </w:r>
            <w:r>
              <w:rPr>
                <w:noProof/>
                <w:webHidden/>
              </w:rPr>
              <w:fldChar w:fldCharType="begin"/>
            </w:r>
            <w:r>
              <w:rPr>
                <w:noProof/>
                <w:webHidden/>
              </w:rPr>
              <w:instrText xml:space="preserve"> PAGEREF _Toc30390171 \h </w:instrText>
            </w:r>
            <w:r>
              <w:rPr>
                <w:noProof/>
                <w:webHidden/>
              </w:rPr>
            </w:r>
            <w:r>
              <w:rPr>
                <w:noProof/>
                <w:webHidden/>
              </w:rPr>
              <w:fldChar w:fldCharType="separate"/>
            </w:r>
            <w:r>
              <w:rPr>
                <w:noProof/>
                <w:webHidden/>
              </w:rPr>
              <w:t>11</w:t>
            </w:r>
            <w:r>
              <w:rPr>
                <w:noProof/>
                <w:webHidden/>
              </w:rPr>
              <w:fldChar w:fldCharType="end"/>
            </w:r>
          </w:hyperlink>
        </w:p>
        <w:p w:rsidR="00A97CD8" w:rsidRDefault="00A97CD8">
          <w:pPr>
            <w:pStyle w:val="TOC2"/>
            <w:tabs>
              <w:tab w:val="left" w:pos="880"/>
              <w:tab w:val="right" w:leader="dot" w:pos="9016"/>
            </w:tabs>
            <w:rPr>
              <w:rFonts w:asciiTheme="minorHAnsi" w:eastAsiaTheme="minorEastAsia" w:hAnsiTheme="minorHAnsi"/>
              <w:noProof/>
              <w:lang w:val="en-GB" w:eastAsia="en-GB"/>
            </w:rPr>
          </w:pPr>
          <w:hyperlink w:anchor="_Toc30390172" w:history="1">
            <w:r w:rsidRPr="00D859DE">
              <w:rPr>
                <w:rStyle w:val="Hyperlink"/>
                <w:noProof/>
              </w:rPr>
              <w:t>5.2</w:t>
            </w:r>
            <w:r>
              <w:rPr>
                <w:rFonts w:asciiTheme="minorHAnsi" w:eastAsiaTheme="minorEastAsia" w:hAnsiTheme="minorHAnsi"/>
                <w:noProof/>
                <w:lang w:val="en-GB" w:eastAsia="en-GB"/>
              </w:rPr>
              <w:tab/>
            </w:r>
            <w:r w:rsidRPr="00D859DE">
              <w:rPr>
                <w:rStyle w:val="Hyperlink"/>
                <w:noProof/>
              </w:rPr>
              <w:t>N2 Modifications</w:t>
            </w:r>
            <w:r>
              <w:rPr>
                <w:noProof/>
                <w:webHidden/>
              </w:rPr>
              <w:tab/>
            </w:r>
            <w:r>
              <w:rPr>
                <w:noProof/>
                <w:webHidden/>
              </w:rPr>
              <w:fldChar w:fldCharType="begin"/>
            </w:r>
            <w:r>
              <w:rPr>
                <w:noProof/>
                <w:webHidden/>
              </w:rPr>
              <w:instrText xml:space="preserve"> PAGEREF _Toc30390172 \h </w:instrText>
            </w:r>
            <w:r>
              <w:rPr>
                <w:noProof/>
                <w:webHidden/>
              </w:rPr>
            </w:r>
            <w:r>
              <w:rPr>
                <w:noProof/>
                <w:webHidden/>
              </w:rPr>
              <w:fldChar w:fldCharType="separate"/>
            </w:r>
            <w:r>
              <w:rPr>
                <w:noProof/>
                <w:webHidden/>
              </w:rPr>
              <w:t>14</w:t>
            </w:r>
            <w:r>
              <w:rPr>
                <w:noProof/>
                <w:webHidden/>
              </w:rPr>
              <w:fldChar w:fldCharType="end"/>
            </w:r>
          </w:hyperlink>
        </w:p>
        <w:p w:rsidR="00A97CD8" w:rsidRDefault="00A97CD8">
          <w:pPr>
            <w:pStyle w:val="TOC1"/>
            <w:tabs>
              <w:tab w:val="left" w:pos="440"/>
              <w:tab w:val="right" w:leader="dot" w:pos="9016"/>
            </w:tabs>
            <w:rPr>
              <w:rFonts w:asciiTheme="minorHAnsi" w:hAnsiTheme="minorHAnsi" w:cstheme="minorBidi"/>
              <w:noProof/>
              <w:lang w:val="en-GB" w:eastAsia="en-GB"/>
            </w:rPr>
          </w:pPr>
          <w:hyperlink w:anchor="_Toc30390173" w:history="1">
            <w:r w:rsidRPr="00D859DE">
              <w:rPr>
                <w:rStyle w:val="Hyperlink"/>
                <w:noProof/>
              </w:rPr>
              <w:t>6.</w:t>
            </w:r>
            <w:r>
              <w:rPr>
                <w:rFonts w:asciiTheme="minorHAnsi" w:hAnsiTheme="minorHAnsi" w:cstheme="minorBidi"/>
                <w:noProof/>
                <w:lang w:val="en-GB" w:eastAsia="en-GB"/>
              </w:rPr>
              <w:tab/>
            </w:r>
            <w:r w:rsidRPr="00D859DE">
              <w:rPr>
                <w:rStyle w:val="Hyperlink"/>
                <w:noProof/>
              </w:rPr>
              <w:t>Conclusion</w:t>
            </w:r>
            <w:r>
              <w:rPr>
                <w:noProof/>
                <w:webHidden/>
              </w:rPr>
              <w:tab/>
            </w:r>
            <w:r>
              <w:rPr>
                <w:noProof/>
                <w:webHidden/>
              </w:rPr>
              <w:fldChar w:fldCharType="begin"/>
            </w:r>
            <w:r>
              <w:rPr>
                <w:noProof/>
                <w:webHidden/>
              </w:rPr>
              <w:instrText xml:space="preserve"> PAGEREF _Toc30390173 \h </w:instrText>
            </w:r>
            <w:r>
              <w:rPr>
                <w:noProof/>
                <w:webHidden/>
              </w:rPr>
            </w:r>
            <w:r>
              <w:rPr>
                <w:noProof/>
                <w:webHidden/>
              </w:rPr>
              <w:fldChar w:fldCharType="separate"/>
            </w:r>
            <w:r>
              <w:rPr>
                <w:noProof/>
                <w:webHidden/>
              </w:rPr>
              <w:t>15</w:t>
            </w:r>
            <w:r>
              <w:rPr>
                <w:noProof/>
                <w:webHidden/>
              </w:rPr>
              <w:fldChar w:fldCharType="end"/>
            </w:r>
          </w:hyperlink>
        </w:p>
        <w:p w:rsidR="00A97CD8" w:rsidRDefault="00A97CD8">
          <w:pPr>
            <w:pStyle w:val="TOC1"/>
            <w:tabs>
              <w:tab w:val="left" w:pos="440"/>
              <w:tab w:val="right" w:leader="dot" w:pos="9016"/>
            </w:tabs>
            <w:rPr>
              <w:rFonts w:asciiTheme="minorHAnsi" w:hAnsiTheme="minorHAnsi" w:cstheme="minorBidi"/>
              <w:noProof/>
              <w:lang w:val="en-GB" w:eastAsia="en-GB"/>
            </w:rPr>
          </w:pPr>
          <w:hyperlink w:anchor="_Toc30390174" w:history="1">
            <w:r w:rsidRPr="00D859DE">
              <w:rPr>
                <w:rStyle w:val="Hyperlink"/>
                <w:noProof/>
              </w:rPr>
              <w:t>7.</w:t>
            </w:r>
            <w:r>
              <w:rPr>
                <w:rFonts w:asciiTheme="minorHAnsi" w:hAnsiTheme="minorHAnsi" w:cstheme="minorBidi"/>
                <w:noProof/>
                <w:lang w:val="en-GB" w:eastAsia="en-GB"/>
              </w:rPr>
              <w:tab/>
            </w:r>
            <w:r w:rsidRPr="00D859DE">
              <w:rPr>
                <w:rStyle w:val="Hyperlink"/>
                <w:noProof/>
              </w:rPr>
              <w:t>References</w:t>
            </w:r>
            <w:r>
              <w:rPr>
                <w:noProof/>
                <w:webHidden/>
              </w:rPr>
              <w:tab/>
            </w:r>
            <w:r>
              <w:rPr>
                <w:noProof/>
                <w:webHidden/>
              </w:rPr>
              <w:fldChar w:fldCharType="begin"/>
            </w:r>
            <w:r>
              <w:rPr>
                <w:noProof/>
                <w:webHidden/>
              </w:rPr>
              <w:instrText xml:space="preserve"> PAGEREF _Toc30390174 \h </w:instrText>
            </w:r>
            <w:r>
              <w:rPr>
                <w:noProof/>
                <w:webHidden/>
              </w:rPr>
            </w:r>
            <w:r>
              <w:rPr>
                <w:noProof/>
                <w:webHidden/>
              </w:rPr>
              <w:fldChar w:fldCharType="separate"/>
            </w:r>
            <w:r>
              <w:rPr>
                <w:noProof/>
                <w:webHidden/>
              </w:rPr>
              <w:t>16</w:t>
            </w:r>
            <w:r>
              <w:rPr>
                <w:noProof/>
                <w:webHidden/>
              </w:rPr>
              <w:fldChar w:fldCharType="end"/>
            </w:r>
          </w:hyperlink>
        </w:p>
        <w:p w:rsidR="00A97CD8" w:rsidRDefault="00A97CD8">
          <w:pPr>
            <w:pStyle w:val="TOC1"/>
            <w:tabs>
              <w:tab w:val="left" w:pos="440"/>
              <w:tab w:val="right" w:leader="dot" w:pos="9016"/>
            </w:tabs>
            <w:rPr>
              <w:rFonts w:asciiTheme="minorHAnsi" w:hAnsiTheme="minorHAnsi" w:cstheme="minorBidi"/>
              <w:noProof/>
              <w:lang w:val="en-GB" w:eastAsia="en-GB"/>
            </w:rPr>
          </w:pPr>
          <w:hyperlink w:anchor="_Toc30390175" w:history="1">
            <w:r w:rsidRPr="00D859DE">
              <w:rPr>
                <w:rStyle w:val="Hyperlink"/>
                <w:noProof/>
              </w:rPr>
              <w:t>8.</w:t>
            </w:r>
            <w:r>
              <w:rPr>
                <w:rFonts w:asciiTheme="minorHAnsi" w:hAnsiTheme="minorHAnsi" w:cstheme="minorBidi"/>
                <w:noProof/>
                <w:lang w:val="en-GB" w:eastAsia="en-GB"/>
              </w:rPr>
              <w:tab/>
            </w:r>
            <w:r w:rsidRPr="00D859DE">
              <w:rPr>
                <w:rStyle w:val="Hyperlink"/>
                <w:noProof/>
              </w:rPr>
              <w:t>Appendix</w:t>
            </w:r>
            <w:r>
              <w:rPr>
                <w:noProof/>
                <w:webHidden/>
              </w:rPr>
              <w:tab/>
            </w:r>
            <w:r>
              <w:rPr>
                <w:noProof/>
                <w:webHidden/>
              </w:rPr>
              <w:fldChar w:fldCharType="begin"/>
            </w:r>
            <w:r>
              <w:rPr>
                <w:noProof/>
                <w:webHidden/>
              </w:rPr>
              <w:instrText xml:space="preserve"> PAGEREF _Toc30390175 \h </w:instrText>
            </w:r>
            <w:r>
              <w:rPr>
                <w:noProof/>
                <w:webHidden/>
              </w:rPr>
            </w:r>
            <w:r>
              <w:rPr>
                <w:noProof/>
                <w:webHidden/>
              </w:rPr>
              <w:fldChar w:fldCharType="separate"/>
            </w:r>
            <w:r>
              <w:rPr>
                <w:noProof/>
                <w:webHidden/>
              </w:rPr>
              <w:t>17</w:t>
            </w:r>
            <w:r>
              <w:rPr>
                <w:noProof/>
                <w:webHidden/>
              </w:rPr>
              <w:fldChar w:fldCharType="end"/>
            </w:r>
          </w:hyperlink>
        </w:p>
        <w:p w:rsidR="0063621F" w:rsidRPr="002E287B" w:rsidRDefault="0063621F" w:rsidP="002E287B">
          <w:pPr>
            <w:rPr>
              <w:rFonts w:cs="Times New Roman"/>
              <w:b/>
              <w:bCs/>
              <w:noProof/>
              <w:color w:val="000000" w:themeColor="text1"/>
            </w:rPr>
          </w:pPr>
          <w:r w:rsidRPr="002F7C11">
            <w:rPr>
              <w:rFonts w:cs="Times New Roman"/>
              <w:b/>
              <w:bCs/>
              <w:noProof/>
              <w:color w:val="000000" w:themeColor="text1"/>
            </w:rPr>
            <w:fldChar w:fldCharType="end"/>
          </w:r>
        </w:p>
      </w:sdtContent>
    </w:sdt>
    <w:p w:rsidR="00771162" w:rsidRDefault="00367210" w:rsidP="00771162">
      <w:pPr>
        <w:pStyle w:val="TableofFigures"/>
        <w:tabs>
          <w:tab w:val="right" w:leader="dot" w:pos="9016"/>
        </w:tabs>
        <w:rPr>
          <w:rFonts w:asciiTheme="minorHAnsi" w:eastAsiaTheme="minorEastAsia" w:hAnsiTheme="minorHAnsi"/>
          <w:noProof/>
          <w:lang w:val="en-GB" w:eastAsia="en-GB"/>
        </w:rPr>
      </w:pPr>
      <w:r w:rsidRPr="009E1950">
        <w:rPr>
          <w:rFonts w:cs="Times New Roman"/>
        </w:rPr>
        <w:fldChar w:fldCharType="begin"/>
      </w:r>
      <w:r w:rsidRPr="009E1950">
        <w:rPr>
          <w:rFonts w:cs="Times New Roman"/>
        </w:rPr>
        <w:instrText xml:space="preserve"> TOC \h \z \c "Figure" </w:instrText>
      </w:r>
      <w:r w:rsidRPr="009E1950">
        <w:rPr>
          <w:rFonts w:cs="Times New Roman"/>
        </w:rPr>
        <w:fldChar w:fldCharType="separate"/>
      </w:r>
    </w:p>
    <w:tbl>
      <w:tblPr>
        <w:tblStyle w:val="TableGrid"/>
        <w:tblW w:w="0" w:type="auto"/>
        <w:tblLook w:val="04A0" w:firstRow="1" w:lastRow="0" w:firstColumn="1" w:lastColumn="0" w:noHBand="0" w:noVBand="1"/>
      </w:tblPr>
      <w:tblGrid>
        <w:gridCol w:w="8217"/>
        <w:gridCol w:w="799"/>
      </w:tblGrid>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1.1, CAD of Formula Ford.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4</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1.2, Formula Ford Suspension in Workshop during measuring.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4</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2.1, CAD modelling flowchart, Sourced Fleche. et al., 2014.</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5</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3.1, Example of measurements taken. Shown measurements drawings for upper wishbone. Standing, 2019.</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6</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3.2, Importing Equations from Wheel rim part to Tyre part.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7</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3.3, Using Equations on Wheel rim sketch denoted by Σ.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7</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3.4, Exploded view of Parts view 1.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7</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3.5, Exploded view of Parts view 2.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8</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 xml:space="preserve">Figure 3.6, Mate redundancies and degrees of freedom. Standing, 2020 </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8</w:t>
            </w:r>
          </w:p>
        </w:tc>
      </w:tr>
      <w:tr w:rsidR="006359A2" w:rsidRPr="006359A2" w:rsidTr="00820E91">
        <w:tc>
          <w:tcPr>
            <w:tcW w:w="8217" w:type="dxa"/>
          </w:tcPr>
          <w:p w:rsidR="006359A2" w:rsidRPr="006359A2" w:rsidRDefault="006359A2" w:rsidP="00434CE0">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 xml:space="preserve">Figure 3.7, Upper Wishbone motion study import. Standing, 2020 </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9</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 xml:space="preserve">Figure 4.1, FEA contour plot for N. Standing, 2020.  </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10</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4.2, Von Mises Stress on N.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10</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4.3, Von Mises Stress on N and N-s.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10</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5.1, Changed fillet to end of upper wishbone N1.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12</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5.2, N1 in Assembly prior to Motion study.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12</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5.3, N1.1 modification with increased thickness and fillet.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12</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 xml:space="preserve">Figure 5.4, N1.2 load bearing ready for FEA. Standing, 2020.  </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13</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5.5, N compared to N1 modification Von Mises stress,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13</w:t>
            </w:r>
          </w:p>
        </w:tc>
      </w:tr>
      <w:tr w:rsidR="006359A2" w:rsidRPr="006359A2" w:rsidTr="00820E91">
        <w:tc>
          <w:tcPr>
            <w:tcW w:w="8217" w:type="dxa"/>
          </w:tcPr>
          <w:p w:rsidR="006359A2" w:rsidRPr="006359A2" w:rsidRDefault="00B90C38"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lastRenderedPageBreak/>
              <w:t>Figure 5.6, FEA of N1.1.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14</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5.7, FEA of N1.2.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14</w:t>
            </w:r>
          </w:p>
        </w:tc>
      </w:tr>
      <w:tr w:rsidR="006359A2" w:rsidRPr="006359A2" w:rsidTr="00820E91">
        <w:tc>
          <w:tcPr>
            <w:tcW w:w="8217" w:type="dxa"/>
          </w:tcPr>
          <w:p w:rsidR="006359A2" w:rsidRPr="006359A2" w:rsidRDefault="006359A2" w:rsidP="006359A2">
            <w:pPr>
              <w:pStyle w:val="TableofFigures"/>
              <w:tabs>
                <w:tab w:val="right" w:leader="dot" w:pos="9016"/>
              </w:tabs>
              <w:rPr>
                <w:rFonts w:asciiTheme="minorHAnsi" w:eastAsiaTheme="minorEastAsia" w:hAnsiTheme="minorHAnsi"/>
                <w:noProof/>
                <w:lang w:val="en-GB" w:eastAsia="en-GB"/>
              </w:rPr>
            </w:pPr>
            <w:r w:rsidRPr="006359A2">
              <w:rPr>
                <w:rFonts w:asciiTheme="minorHAnsi" w:eastAsiaTheme="minorEastAsia" w:hAnsiTheme="minorHAnsi"/>
                <w:noProof/>
                <w:lang w:val="en-GB" w:eastAsia="en-GB"/>
              </w:rPr>
              <w:t>Figure 5.8, FEA of N1.2.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14</w:t>
            </w:r>
          </w:p>
        </w:tc>
      </w:tr>
      <w:tr w:rsidR="006359A2" w:rsidRPr="006359A2" w:rsidTr="00820E91">
        <w:tc>
          <w:tcPr>
            <w:tcW w:w="8217" w:type="dxa"/>
          </w:tcPr>
          <w:p w:rsidR="006359A2" w:rsidRPr="006359A2" w:rsidRDefault="00820E91" w:rsidP="006359A2">
            <w:pPr>
              <w:pStyle w:val="TableofFigures"/>
              <w:tabs>
                <w:tab w:val="right" w:leader="dot" w:pos="9016"/>
              </w:tabs>
              <w:rPr>
                <w:rFonts w:asciiTheme="minorHAnsi" w:eastAsiaTheme="minorEastAsia" w:hAnsiTheme="minorHAnsi"/>
                <w:noProof/>
                <w:lang w:val="en-GB" w:eastAsia="en-GB"/>
              </w:rPr>
            </w:pPr>
            <w:r w:rsidRPr="00820E91">
              <w:rPr>
                <w:rFonts w:asciiTheme="minorHAnsi" w:eastAsiaTheme="minorEastAsia" w:hAnsiTheme="minorHAnsi"/>
                <w:noProof/>
                <w:lang w:val="en-GB" w:eastAsia="en-GB"/>
              </w:rPr>
              <w:t>Figure 5.9, N2 modification changing Von Mises Stress in wishbone. Standing, 2020</w:t>
            </w:r>
          </w:p>
        </w:tc>
        <w:tc>
          <w:tcPr>
            <w:tcW w:w="799" w:type="dxa"/>
          </w:tcPr>
          <w:p w:rsidR="006359A2" w:rsidRPr="006359A2"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15</w:t>
            </w:r>
          </w:p>
        </w:tc>
      </w:tr>
      <w:tr w:rsidR="00A5239F" w:rsidRPr="006359A2" w:rsidTr="00820E91">
        <w:tc>
          <w:tcPr>
            <w:tcW w:w="8217" w:type="dxa"/>
          </w:tcPr>
          <w:p w:rsidR="00A5239F" w:rsidRPr="00820E91" w:rsidRDefault="00A5239F" w:rsidP="006359A2">
            <w:pPr>
              <w:pStyle w:val="TableofFigures"/>
              <w:tabs>
                <w:tab w:val="right" w:leader="dot" w:pos="9016"/>
              </w:tabs>
              <w:rPr>
                <w:rFonts w:asciiTheme="minorHAnsi" w:eastAsiaTheme="minorEastAsia" w:hAnsiTheme="minorHAnsi"/>
                <w:noProof/>
                <w:lang w:val="en-GB" w:eastAsia="en-GB"/>
              </w:rPr>
            </w:pPr>
            <w:r w:rsidRPr="00A5239F">
              <w:rPr>
                <w:rFonts w:asciiTheme="minorHAnsi" w:eastAsiaTheme="minorEastAsia" w:hAnsiTheme="minorHAnsi"/>
                <w:noProof/>
                <w:lang w:val="en-GB" w:eastAsia="en-GB"/>
              </w:rPr>
              <w:t>Figure 5.10, N2 with load bearings for FEA. Standing 2020.</w:t>
            </w:r>
          </w:p>
        </w:tc>
        <w:tc>
          <w:tcPr>
            <w:tcW w:w="799" w:type="dxa"/>
          </w:tcPr>
          <w:p w:rsidR="00A5239F" w:rsidRDefault="00A97CD8" w:rsidP="006359A2">
            <w:pPr>
              <w:pStyle w:val="TableofFigures"/>
              <w:tabs>
                <w:tab w:val="right" w:leader="dot" w:pos="9016"/>
              </w:tabs>
              <w:rPr>
                <w:rFonts w:asciiTheme="minorHAnsi" w:eastAsiaTheme="minorEastAsia" w:hAnsiTheme="minorHAnsi"/>
                <w:noProof/>
                <w:lang w:val="en-GB" w:eastAsia="en-GB"/>
              </w:rPr>
            </w:pPr>
            <w:r>
              <w:rPr>
                <w:rFonts w:asciiTheme="minorHAnsi" w:eastAsiaTheme="minorEastAsia" w:hAnsiTheme="minorHAnsi"/>
                <w:noProof/>
                <w:lang w:val="en-GB" w:eastAsia="en-GB"/>
              </w:rPr>
              <w:t>15</w:t>
            </w:r>
          </w:p>
        </w:tc>
      </w:tr>
    </w:tbl>
    <w:p w:rsidR="00771162" w:rsidRDefault="00771162">
      <w:pPr>
        <w:pStyle w:val="TableofFigures"/>
        <w:tabs>
          <w:tab w:val="right" w:leader="dot" w:pos="9016"/>
        </w:tabs>
        <w:rPr>
          <w:rFonts w:asciiTheme="minorHAnsi" w:eastAsiaTheme="minorEastAsia" w:hAnsiTheme="minorHAnsi"/>
          <w:noProof/>
          <w:lang w:val="en-GB" w:eastAsia="en-GB"/>
        </w:rPr>
      </w:pPr>
    </w:p>
    <w:p w:rsidR="00A97CD8" w:rsidRDefault="00367210" w:rsidP="0063621F">
      <w:pPr>
        <w:rPr>
          <w:noProof/>
        </w:rPr>
      </w:pPr>
      <w:r w:rsidRPr="009E1950">
        <w:rPr>
          <w:rFonts w:cs="Times New Roman"/>
        </w:rPr>
        <w:fldChar w:fldCharType="end"/>
      </w:r>
      <w:r>
        <w:rPr>
          <w:color w:val="000000" w:themeColor="text1"/>
        </w:rPr>
        <w:fldChar w:fldCharType="begin"/>
      </w:r>
      <w:r>
        <w:rPr>
          <w:color w:val="000000" w:themeColor="text1"/>
        </w:rPr>
        <w:instrText xml:space="preserve"> TOC \h \z \c "Table" </w:instrText>
      </w:r>
      <w:r>
        <w:rPr>
          <w:color w:val="000000" w:themeColor="text1"/>
        </w:rPr>
        <w:fldChar w:fldCharType="separate"/>
      </w:r>
    </w:p>
    <w:p w:rsidR="00A97CD8" w:rsidRDefault="00A97CD8">
      <w:pPr>
        <w:pStyle w:val="TableofFigures"/>
        <w:tabs>
          <w:tab w:val="right" w:leader="dot" w:pos="9016"/>
        </w:tabs>
        <w:rPr>
          <w:rFonts w:asciiTheme="minorHAnsi" w:eastAsiaTheme="minorEastAsia" w:hAnsiTheme="minorHAnsi"/>
          <w:noProof/>
          <w:lang w:val="en-GB" w:eastAsia="en-GB"/>
        </w:rPr>
      </w:pPr>
      <w:hyperlink w:anchor="_Toc30390226" w:history="1">
        <w:r w:rsidRPr="00566EC4">
          <w:rPr>
            <w:rStyle w:val="Hyperlink"/>
            <w:noProof/>
          </w:rPr>
          <w:t>Table 1, Abbreviations</w:t>
        </w:r>
        <w:r>
          <w:rPr>
            <w:noProof/>
            <w:webHidden/>
          </w:rPr>
          <w:tab/>
        </w:r>
        <w:r>
          <w:rPr>
            <w:noProof/>
            <w:webHidden/>
          </w:rPr>
          <w:fldChar w:fldCharType="begin"/>
        </w:r>
        <w:r>
          <w:rPr>
            <w:noProof/>
            <w:webHidden/>
          </w:rPr>
          <w:instrText xml:space="preserve"> PAGEREF _Toc30390226 \h </w:instrText>
        </w:r>
        <w:r>
          <w:rPr>
            <w:noProof/>
            <w:webHidden/>
          </w:rPr>
        </w:r>
        <w:r>
          <w:rPr>
            <w:noProof/>
            <w:webHidden/>
          </w:rPr>
          <w:fldChar w:fldCharType="separate"/>
        </w:r>
        <w:r>
          <w:rPr>
            <w:noProof/>
            <w:webHidden/>
          </w:rPr>
          <w:t>3</w:t>
        </w:r>
        <w:r>
          <w:rPr>
            <w:noProof/>
            <w:webHidden/>
          </w:rPr>
          <w:fldChar w:fldCharType="end"/>
        </w:r>
      </w:hyperlink>
    </w:p>
    <w:p w:rsidR="00A97CD8" w:rsidRDefault="00A97CD8">
      <w:pPr>
        <w:pStyle w:val="TableofFigures"/>
        <w:tabs>
          <w:tab w:val="right" w:leader="dot" w:pos="9016"/>
        </w:tabs>
        <w:rPr>
          <w:rFonts w:asciiTheme="minorHAnsi" w:eastAsiaTheme="minorEastAsia" w:hAnsiTheme="minorHAnsi"/>
          <w:noProof/>
          <w:lang w:val="en-GB" w:eastAsia="en-GB"/>
        </w:rPr>
      </w:pPr>
      <w:hyperlink w:anchor="_Toc30390227" w:history="1">
        <w:r w:rsidRPr="00566EC4">
          <w:rPr>
            <w:rStyle w:val="Hyperlink"/>
            <w:noProof/>
          </w:rPr>
          <w:t>Table 2.1, Component reference to the modification. Standing, 2020</w:t>
        </w:r>
        <w:r>
          <w:rPr>
            <w:noProof/>
            <w:webHidden/>
          </w:rPr>
          <w:tab/>
        </w:r>
        <w:r>
          <w:rPr>
            <w:noProof/>
            <w:webHidden/>
          </w:rPr>
          <w:fldChar w:fldCharType="begin"/>
        </w:r>
        <w:r>
          <w:rPr>
            <w:noProof/>
            <w:webHidden/>
          </w:rPr>
          <w:instrText xml:space="preserve"> PAGEREF _Toc30390227 \h </w:instrText>
        </w:r>
        <w:r>
          <w:rPr>
            <w:noProof/>
            <w:webHidden/>
          </w:rPr>
        </w:r>
        <w:r>
          <w:rPr>
            <w:noProof/>
            <w:webHidden/>
          </w:rPr>
          <w:fldChar w:fldCharType="separate"/>
        </w:r>
        <w:r>
          <w:rPr>
            <w:noProof/>
            <w:webHidden/>
          </w:rPr>
          <w:t>5</w:t>
        </w:r>
        <w:r>
          <w:rPr>
            <w:noProof/>
            <w:webHidden/>
          </w:rPr>
          <w:fldChar w:fldCharType="end"/>
        </w:r>
      </w:hyperlink>
    </w:p>
    <w:p w:rsidR="00A97CD8" w:rsidRPr="00A97CD8" w:rsidRDefault="00367210" w:rsidP="00A97CD8">
      <w:pPr>
        <w:rPr>
          <w:color w:val="000000" w:themeColor="text1"/>
        </w:rPr>
      </w:pPr>
      <w:r>
        <w:rPr>
          <w:color w:val="000000" w:themeColor="text1"/>
        </w:rPr>
        <w:fldChar w:fldCharType="end"/>
      </w:r>
      <w:r w:rsidR="00A97CD8" w:rsidRPr="00A97CD8">
        <w:rPr>
          <w:color w:val="000000" w:themeColor="text1"/>
        </w:rPr>
        <w:t>Table 5.1, Comparison of stress limits for compone</w:t>
      </w:r>
      <w:r w:rsidR="00A97CD8">
        <w:rPr>
          <w:color w:val="000000" w:themeColor="text1"/>
        </w:rPr>
        <w:t>nts N and N1. Standing, 2020 ………………….13</w:t>
      </w:r>
      <w:r w:rsidR="00A97CD8" w:rsidRPr="00A97CD8">
        <w:rPr>
          <w:color w:val="000000" w:themeColor="text1"/>
        </w:rPr>
        <w:t xml:space="preserve"> </w:t>
      </w:r>
    </w:p>
    <w:p w:rsidR="00A97CD8" w:rsidRDefault="00A97CD8" w:rsidP="00A97CD8">
      <w:pPr>
        <w:rPr>
          <w:color w:val="000000" w:themeColor="text1"/>
        </w:rPr>
      </w:pPr>
      <w:r w:rsidRPr="00A97CD8">
        <w:rPr>
          <w:color w:val="000000" w:themeColor="text1"/>
        </w:rPr>
        <w:t>Table 5.2, Comparison of stress limits for compon</w:t>
      </w:r>
      <w:r>
        <w:rPr>
          <w:color w:val="000000" w:themeColor="text1"/>
        </w:rPr>
        <w:t>ents N and N2. Standing, 2020…………………..15</w:t>
      </w:r>
    </w:p>
    <w:p w:rsidR="00B80359" w:rsidRPr="00C94756" w:rsidRDefault="00B80359" w:rsidP="00C94756">
      <w:pPr>
        <w:rPr>
          <w:color w:val="000000" w:themeColor="text1"/>
        </w:rPr>
      </w:pPr>
      <w:bookmarkStart w:id="1" w:name="_GoBack"/>
      <w:bookmarkEnd w:id="1"/>
      <w:r w:rsidRPr="00B80359">
        <w:rPr>
          <w:rFonts w:eastAsia="Times New Roman" w:cs="Times New Roman"/>
          <w:noProof/>
          <w:sz w:val="24"/>
          <w:szCs w:val="24"/>
          <w:lang w:val="en-GB" w:eastAsia="en-GB"/>
        </w:rPr>
        <mc:AlternateContent>
          <mc:Choice Requires="wps">
            <w:drawing>
              <wp:anchor distT="36576" distB="36576" distL="36576" distR="36576" simplePos="0" relativeHeight="251680768" behindDoc="0" locked="0" layoutInCell="1" allowOverlap="1" wp14:anchorId="3F927C53" wp14:editId="1C6056E8">
                <wp:simplePos x="0" y="0"/>
                <wp:positionH relativeFrom="column">
                  <wp:posOffset>16746855</wp:posOffset>
                </wp:positionH>
                <wp:positionV relativeFrom="paragraph">
                  <wp:posOffset>3578860</wp:posOffset>
                </wp:positionV>
                <wp:extent cx="3985895" cy="4700905"/>
                <wp:effectExtent l="0" t="0" r="14605" b="4445"/>
                <wp:wrapNone/>
                <wp:docPr id="4" name="Contro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3985895" cy="470090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820E91" w:rsidRDefault="00820E91" w:rsidP="009F4A5A">
                            <w:p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927C53" id="Control 4" o:spid="_x0000_s1026" style="position:absolute;margin-left:1318.65pt;margin-top:281.8pt;width:313.85pt;height:370.15pt;z-index:251680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" filled="f" stroked="f" strokeweight="2pt">
                <v:shadow color="black [0]"/>
                <o:lock v:ext="edit" shapetype="t"/>
                <v:textbox inset="0,0,0,0">
                  <w:txbxContent>
                    <w:p w:rsidR="00820E91" w:rsidRDefault="00820E91" w:rsidP="009F4A5A">
                      <w:pPr>
                        <w:jc w:val="center"/>
                      </w:pPr>
                    </w:p>
                  </w:txbxContent>
                </v:textbox>
              </v:rect>
            </w:pict>
          </mc:Fallback>
        </mc:AlternateContent>
      </w:r>
    </w:p>
    <w:p w:rsidR="00421104" w:rsidRDefault="00421104" w:rsidP="00421104">
      <w:pPr>
        <w:pStyle w:val="Caption"/>
        <w:keepNext/>
      </w:pPr>
      <w:bookmarkStart w:id="2" w:name="_Toc30390226"/>
      <w:r>
        <w:t xml:space="preserve">Table </w:t>
      </w:r>
      <w:r>
        <w:fldChar w:fldCharType="begin"/>
      </w:r>
      <w:r>
        <w:instrText xml:space="preserve"> SEQ Table \* ARABIC </w:instrText>
      </w:r>
      <w:r>
        <w:fldChar w:fldCharType="separate"/>
      </w:r>
      <w:r w:rsidR="00C40CA9">
        <w:rPr>
          <w:noProof/>
        </w:rPr>
        <w:t>1</w:t>
      </w:r>
      <w:r>
        <w:fldChar w:fldCharType="end"/>
      </w:r>
      <w:r>
        <w:t>, Abbreviations</w:t>
      </w:r>
      <w:bookmarkEnd w:id="2"/>
    </w:p>
    <w:tbl>
      <w:tblPr>
        <w:tblW w:w="6277" w:type="dxa"/>
        <w:tblCellMar>
          <w:left w:w="0" w:type="dxa"/>
          <w:right w:w="0" w:type="dxa"/>
        </w:tblCellMar>
        <w:tblLook w:val="04A0" w:firstRow="1" w:lastRow="0" w:firstColumn="1" w:lastColumn="0" w:noHBand="0" w:noVBand="1"/>
      </w:tblPr>
      <w:tblGrid>
        <w:gridCol w:w="1244"/>
        <w:gridCol w:w="5033"/>
      </w:tblGrid>
      <w:tr w:rsidR="00B80359" w:rsidRPr="00B80359" w:rsidTr="002E287B">
        <w:trPr>
          <w:trHeight w:val="303"/>
        </w:trPr>
        <w:tc>
          <w:tcPr>
            <w:tcW w:w="1244" w:type="dxa"/>
            <w:tcBorders>
              <w:top w:val="single" w:sz="8" w:space="0" w:color="000000"/>
              <w:left w:val="single" w:sz="8" w:space="0" w:color="000000"/>
              <w:bottom w:val="single" w:sz="8" w:space="0" w:color="000000"/>
              <w:right w:val="single" w:sz="8" w:space="0" w:color="000000"/>
            </w:tcBorders>
            <w:tcMar>
              <w:top w:w="0" w:type="dxa"/>
              <w:left w:w="85" w:type="dxa"/>
              <w:bottom w:w="0" w:type="dxa"/>
              <w:right w:w="108" w:type="dxa"/>
            </w:tcMar>
            <w:hideMark/>
          </w:tcPr>
          <w:p w:rsidR="00B80359" w:rsidRPr="00F83261" w:rsidRDefault="00B80359" w:rsidP="00B80359">
            <w:pPr>
              <w:widowControl w:val="0"/>
              <w:spacing w:before="0" w:after="120" w:line="285" w:lineRule="auto"/>
              <w:rPr>
                <w:rFonts w:ascii="Calibri" w:eastAsia="Times New Roman" w:hAnsi="Calibri" w:cs="Calibri"/>
                <w:color w:val="000000"/>
                <w:kern w:val="28"/>
                <w:sz w:val="20"/>
                <w:szCs w:val="20"/>
                <w:lang w:eastAsia="en-GB"/>
                <w14:cntxtAlts/>
              </w:rPr>
            </w:pPr>
            <w:r w:rsidRPr="00F83261">
              <w:rPr>
                <w:rFonts w:ascii="Calibri" w:eastAsia="Times New Roman" w:hAnsi="Calibri" w:cs="Calibri"/>
                <w:color w:val="000000"/>
                <w:kern w:val="28"/>
                <w:sz w:val="20"/>
                <w:szCs w:val="18"/>
                <w:u w:val="single"/>
                <w:lang w:val="en-GB" w:eastAsia="en-GB"/>
                <w14:cntxtAlts/>
              </w:rPr>
              <w:t>Abbreviation</w:t>
            </w:r>
          </w:p>
        </w:tc>
        <w:tc>
          <w:tcPr>
            <w:tcW w:w="5033" w:type="dxa"/>
            <w:tcBorders>
              <w:top w:val="single" w:sz="8" w:space="0" w:color="000000"/>
              <w:left w:val="single" w:sz="8" w:space="0" w:color="000000"/>
              <w:bottom w:val="single" w:sz="8" w:space="0" w:color="000000"/>
              <w:right w:val="single" w:sz="8" w:space="0" w:color="000000"/>
            </w:tcBorders>
            <w:tcMar>
              <w:top w:w="0" w:type="dxa"/>
              <w:left w:w="85" w:type="dxa"/>
              <w:bottom w:w="0" w:type="dxa"/>
              <w:right w:w="108" w:type="dxa"/>
            </w:tcMar>
            <w:hideMark/>
          </w:tcPr>
          <w:p w:rsidR="00B80359" w:rsidRPr="00F83261" w:rsidRDefault="00B80359" w:rsidP="00B80359">
            <w:pPr>
              <w:widowControl w:val="0"/>
              <w:spacing w:before="0" w:after="120" w:line="285" w:lineRule="auto"/>
              <w:rPr>
                <w:rFonts w:ascii="Calibri" w:eastAsia="Times New Roman" w:hAnsi="Calibri" w:cs="Calibri"/>
                <w:color w:val="000000"/>
                <w:kern w:val="28"/>
                <w:sz w:val="20"/>
                <w:szCs w:val="20"/>
                <w:lang w:eastAsia="en-GB"/>
                <w14:cntxtAlts/>
              </w:rPr>
            </w:pPr>
            <w:r w:rsidRPr="00F83261">
              <w:rPr>
                <w:rFonts w:ascii="Calibri" w:eastAsia="Times New Roman" w:hAnsi="Calibri" w:cs="Calibri"/>
                <w:color w:val="000000"/>
                <w:kern w:val="28"/>
                <w:sz w:val="20"/>
                <w:szCs w:val="18"/>
                <w:u w:val="single"/>
                <w:lang w:val="en-GB" w:eastAsia="en-GB"/>
                <w14:cntxtAlts/>
              </w:rPr>
              <w:t>Meaning</w:t>
            </w:r>
          </w:p>
        </w:tc>
      </w:tr>
      <w:tr w:rsidR="002E287B" w:rsidRPr="002E287B" w:rsidTr="002E287B">
        <w:trPr>
          <w:trHeight w:val="303"/>
        </w:trPr>
        <w:tc>
          <w:tcPr>
            <w:tcW w:w="1244"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2E287B" w:rsidRPr="00B46719" w:rsidRDefault="00B46719" w:rsidP="002E287B">
            <w:pPr>
              <w:widowControl w:val="0"/>
              <w:spacing w:before="0" w:after="120" w:line="285" w:lineRule="auto"/>
              <w:rPr>
                <w:rFonts w:eastAsia="Times New Roman" w:cs="Times New Roman"/>
                <w:color w:val="000000"/>
                <w:kern w:val="28"/>
                <w:sz w:val="24"/>
                <w:szCs w:val="24"/>
                <w:lang w:eastAsia="en-GB"/>
                <w14:cntxtAlts/>
              </w:rPr>
            </w:pPr>
            <w:r w:rsidRPr="00B46719">
              <w:rPr>
                <w:rFonts w:eastAsia="Times New Roman" w:cs="Times New Roman"/>
                <w:color w:val="000000"/>
                <w:kern w:val="28"/>
                <w:sz w:val="24"/>
                <w:szCs w:val="24"/>
                <w:lang w:eastAsia="en-GB"/>
                <w14:cntxtAlts/>
              </w:rPr>
              <w:t>CAD</w:t>
            </w:r>
          </w:p>
        </w:tc>
        <w:tc>
          <w:tcPr>
            <w:tcW w:w="5033"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2E287B" w:rsidRPr="00B46719" w:rsidRDefault="00B46719" w:rsidP="002E287B">
            <w:pPr>
              <w:widowControl w:val="0"/>
              <w:spacing w:before="0" w:after="120" w:line="285" w:lineRule="auto"/>
              <w:rPr>
                <w:rFonts w:eastAsia="Times New Roman" w:cs="Times New Roman"/>
                <w:color w:val="000000"/>
                <w:kern w:val="28"/>
                <w:sz w:val="24"/>
                <w:szCs w:val="24"/>
                <w:lang w:eastAsia="en-GB"/>
                <w14:cntxtAlts/>
              </w:rPr>
            </w:pPr>
            <w:r w:rsidRPr="00B46719">
              <w:rPr>
                <w:rFonts w:cs="Times New Roman"/>
                <w:sz w:val="24"/>
                <w:szCs w:val="24"/>
              </w:rPr>
              <w:t>Computer Aided Design</w:t>
            </w:r>
          </w:p>
        </w:tc>
      </w:tr>
      <w:tr w:rsidR="006F00EA" w:rsidRPr="002E287B" w:rsidTr="002E287B">
        <w:trPr>
          <w:trHeight w:val="303"/>
        </w:trPr>
        <w:tc>
          <w:tcPr>
            <w:tcW w:w="1244"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B46719" w:rsidRPr="00B46719" w:rsidRDefault="00B46719" w:rsidP="002E287B">
            <w:pPr>
              <w:widowControl w:val="0"/>
              <w:spacing w:before="0" w:after="120" w:line="285" w:lineRule="auto"/>
              <w:rPr>
                <w:rFonts w:eastAsia="Times New Roman" w:cs="Times New Roman"/>
                <w:color w:val="000000"/>
                <w:kern w:val="28"/>
                <w:sz w:val="24"/>
                <w:szCs w:val="24"/>
                <w:lang w:eastAsia="en-GB"/>
                <w14:cntxtAlts/>
              </w:rPr>
            </w:pPr>
            <w:r w:rsidRPr="00B46719">
              <w:rPr>
                <w:rFonts w:eastAsia="Times New Roman" w:cs="Times New Roman"/>
                <w:color w:val="000000"/>
                <w:kern w:val="28"/>
                <w:sz w:val="24"/>
                <w:szCs w:val="24"/>
                <w:lang w:eastAsia="en-GB"/>
                <w14:cntxtAlts/>
              </w:rPr>
              <w:t>CAE</w:t>
            </w:r>
          </w:p>
        </w:tc>
        <w:tc>
          <w:tcPr>
            <w:tcW w:w="5033"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6F00EA" w:rsidRPr="00B46719" w:rsidRDefault="00B46719" w:rsidP="002E287B">
            <w:pPr>
              <w:widowControl w:val="0"/>
              <w:spacing w:before="0" w:after="120" w:line="285" w:lineRule="auto"/>
              <w:rPr>
                <w:rFonts w:eastAsia="Times New Roman" w:cs="Times New Roman"/>
                <w:color w:val="000000"/>
                <w:kern w:val="28"/>
                <w:sz w:val="24"/>
                <w:szCs w:val="24"/>
                <w:lang w:eastAsia="en-GB"/>
                <w14:cntxtAlts/>
              </w:rPr>
            </w:pPr>
            <w:r w:rsidRPr="00B46719">
              <w:rPr>
                <w:rFonts w:cs="Times New Roman"/>
                <w:sz w:val="24"/>
                <w:szCs w:val="24"/>
              </w:rPr>
              <w:t>Computer Aided Engineering</w:t>
            </w:r>
          </w:p>
        </w:tc>
      </w:tr>
      <w:tr w:rsidR="00B46719" w:rsidRPr="002E287B" w:rsidTr="002E287B">
        <w:trPr>
          <w:trHeight w:val="303"/>
        </w:trPr>
        <w:tc>
          <w:tcPr>
            <w:tcW w:w="1244"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B46719" w:rsidRPr="00B46719" w:rsidRDefault="00B46719" w:rsidP="002E287B">
            <w:pPr>
              <w:widowControl w:val="0"/>
              <w:spacing w:before="0" w:after="120" w:line="285" w:lineRule="auto"/>
              <w:rPr>
                <w:rFonts w:eastAsia="Times New Roman" w:cs="Times New Roman"/>
                <w:color w:val="000000"/>
                <w:kern w:val="28"/>
                <w:sz w:val="24"/>
                <w:szCs w:val="24"/>
                <w:lang w:eastAsia="en-GB"/>
                <w14:cntxtAlts/>
              </w:rPr>
            </w:pPr>
            <w:r w:rsidRPr="00B46719">
              <w:rPr>
                <w:rFonts w:eastAsia="Times New Roman" w:cs="Times New Roman"/>
                <w:color w:val="000000"/>
                <w:kern w:val="28"/>
                <w:sz w:val="24"/>
                <w:szCs w:val="24"/>
                <w:lang w:eastAsia="en-GB"/>
                <w14:cntxtAlts/>
              </w:rPr>
              <w:t>FEA</w:t>
            </w:r>
          </w:p>
        </w:tc>
        <w:tc>
          <w:tcPr>
            <w:tcW w:w="5033"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B46719" w:rsidRPr="00B46719" w:rsidRDefault="00B46719" w:rsidP="002E287B">
            <w:pPr>
              <w:widowControl w:val="0"/>
              <w:spacing w:before="0" w:after="120" w:line="285" w:lineRule="auto"/>
              <w:rPr>
                <w:rFonts w:eastAsia="Times New Roman" w:cs="Times New Roman"/>
                <w:color w:val="000000"/>
                <w:kern w:val="28"/>
                <w:sz w:val="24"/>
                <w:szCs w:val="24"/>
                <w:lang w:eastAsia="en-GB"/>
                <w14:cntxtAlts/>
              </w:rPr>
            </w:pPr>
            <w:r w:rsidRPr="00B46719">
              <w:rPr>
                <w:rFonts w:cs="Times New Roman"/>
                <w:sz w:val="24"/>
                <w:szCs w:val="24"/>
              </w:rPr>
              <w:t>Finite Element Analysis</w:t>
            </w:r>
          </w:p>
        </w:tc>
      </w:tr>
      <w:tr w:rsidR="00B46719" w:rsidRPr="002E287B" w:rsidTr="002E287B">
        <w:trPr>
          <w:trHeight w:val="303"/>
        </w:trPr>
        <w:tc>
          <w:tcPr>
            <w:tcW w:w="1244"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B46719" w:rsidRPr="001E0422" w:rsidRDefault="001E0422" w:rsidP="002E287B">
            <w:pPr>
              <w:widowControl w:val="0"/>
              <w:spacing w:before="0" w:after="120" w:line="285" w:lineRule="auto"/>
              <w:rPr>
                <w:rFonts w:eastAsia="Times New Roman" w:cs="Times New Roman"/>
                <w:color w:val="000000"/>
                <w:kern w:val="28"/>
                <w:sz w:val="20"/>
                <w:szCs w:val="20"/>
                <w:lang w:eastAsia="en-GB"/>
                <w14:cntxtAlts/>
              </w:rPr>
            </w:pPr>
            <w:r w:rsidRPr="001E0422">
              <w:rPr>
                <w:rFonts w:eastAsia="Times New Roman" w:cs="Times New Roman"/>
                <w:color w:val="000000"/>
                <w:kern w:val="28"/>
                <w:sz w:val="24"/>
                <w:szCs w:val="20"/>
                <w:lang w:eastAsia="en-GB"/>
                <w14:cntxtAlts/>
              </w:rPr>
              <w:t>HRA</w:t>
            </w:r>
          </w:p>
        </w:tc>
        <w:tc>
          <w:tcPr>
            <w:tcW w:w="5033"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B46719" w:rsidRPr="001E0422" w:rsidRDefault="001E0422" w:rsidP="002E287B">
            <w:pPr>
              <w:widowControl w:val="0"/>
              <w:spacing w:before="0" w:after="120" w:line="285" w:lineRule="auto"/>
              <w:rPr>
                <w:rFonts w:eastAsia="Times New Roman" w:cs="Times New Roman"/>
                <w:color w:val="000000"/>
                <w:kern w:val="28"/>
                <w:sz w:val="20"/>
                <w:szCs w:val="20"/>
                <w:lang w:eastAsia="en-GB"/>
                <w14:cntxtAlts/>
              </w:rPr>
            </w:pPr>
            <w:r w:rsidRPr="001E0422">
              <w:rPr>
                <w:rFonts w:eastAsia="Times New Roman" w:cs="Times New Roman"/>
                <w:color w:val="000000"/>
                <w:kern w:val="28"/>
                <w:sz w:val="24"/>
                <w:szCs w:val="20"/>
                <w:lang w:eastAsia="en-GB"/>
                <w14:cntxtAlts/>
              </w:rPr>
              <w:t xml:space="preserve">Hot Rolled Asphalt </w:t>
            </w:r>
          </w:p>
        </w:tc>
      </w:tr>
    </w:tbl>
    <w:p w:rsidR="006F00EA" w:rsidRDefault="006F00EA" w:rsidP="00B80359"/>
    <w:p w:rsidR="006F00EA" w:rsidRDefault="006F00EA" w:rsidP="00B80359"/>
    <w:p w:rsidR="00981502" w:rsidRDefault="00981502" w:rsidP="00B80359"/>
    <w:p w:rsidR="006359A2" w:rsidRDefault="006359A2" w:rsidP="00B80359"/>
    <w:p w:rsidR="006359A2" w:rsidRDefault="006359A2" w:rsidP="00B80359"/>
    <w:p w:rsidR="006359A2" w:rsidRDefault="006359A2" w:rsidP="00B80359"/>
    <w:p w:rsidR="006359A2" w:rsidRDefault="006359A2" w:rsidP="00B80359"/>
    <w:p w:rsidR="006359A2" w:rsidRDefault="006359A2" w:rsidP="00B80359"/>
    <w:p w:rsidR="006359A2" w:rsidRDefault="006359A2" w:rsidP="00B80359"/>
    <w:p w:rsidR="006359A2" w:rsidRPr="00B80359" w:rsidRDefault="006359A2" w:rsidP="00B80359"/>
    <w:p w:rsidR="003B6CFA" w:rsidRDefault="003B6CFA" w:rsidP="003B6CFA">
      <w:pPr>
        <w:pStyle w:val="Heading1"/>
        <w:numPr>
          <w:ilvl w:val="0"/>
          <w:numId w:val="1"/>
        </w:numPr>
        <w:rPr>
          <w:rFonts w:cs="Times New Roman"/>
          <w:sz w:val="28"/>
          <w:szCs w:val="28"/>
          <w:u w:val="single"/>
        </w:rPr>
      </w:pPr>
      <w:bookmarkStart w:id="3" w:name="_Toc30390166"/>
      <w:r>
        <w:rPr>
          <w:rFonts w:cs="Times New Roman"/>
          <w:sz w:val="28"/>
          <w:szCs w:val="28"/>
          <w:u w:val="single"/>
        </w:rPr>
        <w:lastRenderedPageBreak/>
        <w:t>Introduction</w:t>
      </w:r>
      <w:bookmarkEnd w:id="3"/>
    </w:p>
    <w:p w:rsidR="00C1220D" w:rsidRDefault="00C1220D" w:rsidP="0063621F">
      <w:pPr>
        <w:rPr>
          <w:rFonts w:cs="Times New Roman"/>
        </w:rPr>
      </w:pPr>
    </w:p>
    <w:p w:rsidR="006F00EA" w:rsidRDefault="00043F7A" w:rsidP="0063621F">
      <w:pPr>
        <w:rPr>
          <w:rFonts w:cs="Times New Roman"/>
        </w:rPr>
      </w:pPr>
      <w:r>
        <w:rPr>
          <w:rFonts w:cs="Times New Roman"/>
        </w:rPr>
        <w:t xml:space="preserve">In this assignment the creation of a </w:t>
      </w:r>
      <w:r w:rsidR="00E90C59">
        <w:rPr>
          <w:rFonts w:cs="Times New Roman"/>
        </w:rPr>
        <w:t>real-world</w:t>
      </w:r>
      <w:r>
        <w:rPr>
          <w:rFonts w:cs="Times New Roman"/>
        </w:rPr>
        <w:t xml:space="preserve"> suspension system as a </w:t>
      </w:r>
      <w:r w:rsidR="003F733E">
        <w:rPr>
          <w:rFonts w:cs="Times New Roman"/>
        </w:rPr>
        <w:t xml:space="preserve">digital </w:t>
      </w:r>
      <w:r>
        <w:rPr>
          <w:rFonts w:cs="Times New Roman"/>
        </w:rPr>
        <w:t>model</w:t>
      </w:r>
      <w:r w:rsidR="00C56B00">
        <w:rPr>
          <w:rFonts w:cs="Times New Roman"/>
        </w:rPr>
        <w:t xml:space="preserve"> was</w:t>
      </w:r>
      <w:r w:rsidR="00B46719">
        <w:rPr>
          <w:rFonts w:cs="Times New Roman"/>
        </w:rPr>
        <w:t xml:space="preserve"> investigated using CAE, CAD and FEA </w:t>
      </w:r>
      <w:r>
        <w:rPr>
          <w:rFonts w:cs="Times New Roman"/>
        </w:rPr>
        <w:t>to improve a component</w:t>
      </w:r>
      <w:r w:rsidR="00C56B00">
        <w:rPr>
          <w:rFonts w:cs="Times New Roman"/>
        </w:rPr>
        <w:t xml:space="preserve"> in the </w:t>
      </w:r>
      <w:r w:rsidR="008C0B46">
        <w:rPr>
          <w:rFonts w:cs="Times New Roman"/>
        </w:rPr>
        <w:t>model</w:t>
      </w:r>
      <w:r>
        <w:rPr>
          <w:rFonts w:cs="Times New Roman"/>
        </w:rPr>
        <w:t xml:space="preserve">. </w:t>
      </w:r>
      <w:r w:rsidR="00BB5C94">
        <w:rPr>
          <w:rFonts w:cs="Times New Roman"/>
        </w:rPr>
        <w:t xml:space="preserve">The investigation would analyze the suspension system going over a road bump. </w:t>
      </w:r>
    </w:p>
    <w:p w:rsidR="006F00EA" w:rsidRPr="00B51E36" w:rsidRDefault="00C56B00" w:rsidP="0063621F">
      <w:pPr>
        <w:rPr>
          <w:rFonts w:cs="Times New Roman"/>
        </w:rPr>
      </w:pPr>
      <w:r>
        <w:rPr>
          <w:rFonts w:cs="Times New Roman"/>
        </w:rPr>
        <w:t>A Formula Ford chassis and suspension has been selected to be modelled and accurate measurements of the vehicle were taken in a workshop to model it in to a CAD program, Solidworks 2019. Once all the parts were modelled and an assembly created a motion study was carried out</w:t>
      </w:r>
      <w:r w:rsidR="00E249B8">
        <w:rPr>
          <w:rFonts w:cs="Times New Roman"/>
        </w:rPr>
        <w:t xml:space="preserve"> with the suspension going over a road bump</w:t>
      </w:r>
      <w:r>
        <w:rPr>
          <w:rFonts w:cs="Times New Roman"/>
        </w:rPr>
        <w:t>.</w:t>
      </w:r>
      <w:r w:rsidR="00E90C59">
        <w:rPr>
          <w:rFonts w:cs="Times New Roman"/>
        </w:rPr>
        <w:t xml:space="preserve"> Using this motion study, the loading forces could be transferred over to a FEA analysis</w:t>
      </w:r>
      <w:r w:rsidR="00E90C59" w:rsidRPr="0008633D">
        <w:rPr>
          <w:rFonts w:cs="Times New Roman"/>
        </w:rPr>
        <w:t xml:space="preserve">. </w:t>
      </w:r>
      <w:r w:rsidRPr="0008633D">
        <w:rPr>
          <w:rFonts w:cs="Times New Roman"/>
        </w:rPr>
        <w:t xml:space="preserve"> In which the</w:t>
      </w:r>
      <w:r w:rsidR="00476770" w:rsidRPr="0008633D">
        <w:rPr>
          <w:rFonts w:cs="Times New Roman"/>
        </w:rPr>
        <w:t xml:space="preserve"> upper wishbone</w:t>
      </w:r>
      <w:r w:rsidRPr="0008633D">
        <w:rPr>
          <w:rFonts w:cs="Times New Roman"/>
        </w:rPr>
        <w:t xml:space="preserve"> was decided upon for the further development and improvements based on the </w:t>
      </w:r>
      <w:r w:rsidR="0008633D" w:rsidRPr="0008633D">
        <w:rPr>
          <w:rFonts w:cs="Times New Roman"/>
        </w:rPr>
        <w:t>possibility of failure due to exceeding Von mises stress limit</w:t>
      </w:r>
      <w:r w:rsidRPr="0008633D">
        <w:rPr>
          <w:rFonts w:cs="Times New Roman"/>
        </w:rPr>
        <w:t xml:space="preserve"> shown from a FEA analysis. </w:t>
      </w:r>
      <w:r w:rsidRPr="00C56B00">
        <w:rPr>
          <w:rFonts w:cs="Times New Roman"/>
          <w:color w:val="000000" w:themeColor="text1"/>
        </w:rPr>
        <w:t xml:space="preserve">Once </w:t>
      </w:r>
      <w:r>
        <w:rPr>
          <w:rFonts w:cs="Times New Roman"/>
          <w:color w:val="000000" w:themeColor="text1"/>
        </w:rPr>
        <w:t xml:space="preserve">this was decided upon the </w:t>
      </w:r>
      <w:r w:rsidR="0008633D" w:rsidRPr="0008633D">
        <w:rPr>
          <w:rFonts w:cs="Times New Roman"/>
        </w:rPr>
        <w:t xml:space="preserve">upper </w:t>
      </w:r>
      <w:r w:rsidR="00476770" w:rsidRPr="0008633D">
        <w:rPr>
          <w:rFonts w:cs="Times New Roman"/>
        </w:rPr>
        <w:t>wishbone</w:t>
      </w:r>
      <w:r w:rsidRPr="0008633D">
        <w:rPr>
          <w:rFonts w:cs="Times New Roman"/>
        </w:rPr>
        <w:t xml:space="preserve"> had t</w:t>
      </w:r>
      <w:r w:rsidR="0008633D" w:rsidRPr="0008633D">
        <w:rPr>
          <w:rFonts w:cs="Times New Roman"/>
        </w:rPr>
        <w:t>wo main</w:t>
      </w:r>
      <w:r w:rsidRPr="0008633D">
        <w:rPr>
          <w:rFonts w:cs="Times New Roman"/>
        </w:rPr>
        <w:t xml:space="preserve"> separate</w:t>
      </w:r>
      <w:r w:rsidR="0008633D" w:rsidRPr="0008633D">
        <w:rPr>
          <w:rFonts w:cs="Times New Roman"/>
        </w:rPr>
        <w:t xml:space="preserve"> types of</w:t>
      </w:r>
      <w:r w:rsidRPr="0008633D">
        <w:rPr>
          <w:rFonts w:cs="Times New Roman"/>
        </w:rPr>
        <w:t xml:space="preserve"> alternatives made for FEA analysis. </w:t>
      </w:r>
      <w:r w:rsidR="0008633D" w:rsidRPr="0008633D">
        <w:rPr>
          <w:rFonts w:cs="Times New Roman"/>
        </w:rPr>
        <w:t>A</w:t>
      </w:r>
      <w:r w:rsidRPr="0008633D">
        <w:rPr>
          <w:rFonts w:cs="Times New Roman"/>
        </w:rPr>
        <w:t xml:space="preserve"> </w:t>
      </w:r>
      <w:r w:rsidR="0008633D" w:rsidRPr="0008633D">
        <w:rPr>
          <w:rFonts w:cs="Times New Roman"/>
        </w:rPr>
        <w:t xml:space="preserve">set of </w:t>
      </w:r>
      <w:r w:rsidRPr="0008633D">
        <w:rPr>
          <w:rFonts w:cs="Times New Roman"/>
        </w:rPr>
        <w:t>alternative</w:t>
      </w:r>
      <w:r w:rsidR="0008633D" w:rsidRPr="0008633D">
        <w:rPr>
          <w:rFonts w:cs="Times New Roman"/>
        </w:rPr>
        <w:t>s</w:t>
      </w:r>
      <w:r w:rsidR="001930BF">
        <w:rPr>
          <w:rFonts w:cs="Times New Roman"/>
        </w:rPr>
        <w:t xml:space="preserve"> with</w:t>
      </w:r>
      <w:r w:rsidRPr="0008633D">
        <w:rPr>
          <w:rFonts w:cs="Times New Roman"/>
        </w:rPr>
        <w:t xml:space="preserve"> </w:t>
      </w:r>
      <w:r w:rsidR="001930BF">
        <w:rPr>
          <w:rFonts w:cs="Times New Roman"/>
        </w:rPr>
        <w:t xml:space="preserve">additional </w:t>
      </w:r>
      <w:r w:rsidR="0008633D">
        <w:rPr>
          <w:rFonts w:cs="Times New Roman"/>
          <w:color w:val="000000" w:themeColor="text1"/>
        </w:rPr>
        <w:t>material and</w:t>
      </w:r>
      <w:r>
        <w:rPr>
          <w:rFonts w:cs="Times New Roman"/>
          <w:color w:val="000000" w:themeColor="text1"/>
        </w:rPr>
        <w:t xml:space="preserve"> an</w:t>
      </w:r>
      <w:r w:rsidR="001930BF">
        <w:rPr>
          <w:rFonts w:cs="Times New Roman"/>
          <w:color w:val="000000" w:themeColor="text1"/>
        </w:rPr>
        <w:t>other with a change of material.</w:t>
      </w:r>
      <w:r w:rsidR="00E90C59">
        <w:rPr>
          <w:rFonts w:cs="Times New Roman"/>
          <w:color w:val="000000" w:themeColor="text1"/>
        </w:rPr>
        <w:t xml:space="preserve"> The results of each of the alternatives against the original </w:t>
      </w:r>
      <w:r w:rsidR="0008633D">
        <w:rPr>
          <w:rFonts w:cs="Times New Roman"/>
          <w:color w:val="000000" w:themeColor="text1"/>
        </w:rPr>
        <w:t xml:space="preserve">wishbone </w:t>
      </w:r>
      <w:r w:rsidR="00E90C59" w:rsidRPr="001930BF">
        <w:rPr>
          <w:rFonts w:cs="Times New Roman"/>
        </w:rPr>
        <w:t>s</w:t>
      </w:r>
      <w:r w:rsidR="00E90C59" w:rsidRPr="0008633D">
        <w:rPr>
          <w:rFonts w:cs="Times New Roman"/>
        </w:rPr>
        <w:t xml:space="preserve">how the </w:t>
      </w:r>
      <w:r w:rsidR="00A81187" w:rsidRPr="0008633D">
        <w:rPr>
          <w:rFonts w:cs="Times New Roman"/>
        </w:rPr>
        <w:t>extent</w:t>
      </w:r>
      <w:r w:rsidR="00E90C59" w:rsidRPr="0008633D">
        <w:rPr>
          <w:rFonts w:cs="Times New Roman"/>
        </w:rPr>
        <w:t xml:space="preserve"> of the possible </w:t>
      </w:r>
      <w:r w:rsidR="00A81187" w:rsidRPr="0008633D">
        <w:rPr>
          <w:rFonts w:cs="Times New Roman"/>
        </w:rPr>
        <w:t>improvements that could be made, and the subsequent drawback to each alternative</w:t>
      </w:r>
      <w:r w:rsidR="00B51E36">
        <w:rPr>
          <w:rFonts w:cs="Times New Roman"/>
        </w:rPr>
        <w:t>.</w:t>
      </w:r>
    </w:p>
    <w:p w:rsidR="006F00EA" w:rsidRDefault="00B51E36" w:rsidP="0063621F">
      <w:pPr>
        <w:rPr>
          <w:rFonts w:cs="Times New Roman"/>
        </w:rPr>
      </w:pPr>
      <w:r>
        <w:rPr>
          <w:noProof/>
        </w:rPr>
        <mc:AlternateContent>
          <mc:Choice Requires="wps">
            <w:drawing>
              <wp:anchor distT="0" distB="0" distL="114300" distR="114300" simplePos="0" relativeHeight="251689984" behindDoc="0" locked="0" layoutInCell="1" allowOverlap="1" wp14:anchorId="04C2EEF2" wp14:editId="455561C7">
                <wp:simplePos x="0" y="0"/>
                <wp:positionH relativeFrom="column">
                  <wp:posOffset>2893060</wp:posOffset>
                </wp:positionH>
                <wp:positionV relativeFrom="paragraph">
                  <wp:posOffset>1663065</wp:posOffset>
                </wp:positionV>
                <wp:extent cx="2834005" cy="63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2834005" cy="635"/>
                        </a:xfrm>
                        <a:prstGeom prst="rect">
                          <a:avLst/>
                        </a:prstGeom>
                        <a:solidFill>
                          <a:prstClr val="white"/>
                        </a:solidFill>
                        <a:ln>
                          <a:noFill/>
                        </a:ln>
                      </wps:spPr>
                      <wps:txbx>
                        <w:txbxContent>
                          <w:p w:rsidR="00820E91" w:rsidRPr="00947AA3" w:rsidRDefault="00820E91" w:rsidP="00B51E36">
                            <w:pPr>
                              <w:pStyle w:val="Caption"/>
                              <w:rPr>
                                <w:rFonts w:cs="Times New Roman"/>
                                <w:noProof/>
                              </w:rPr>
                            </w:pPr>
                            <w:bookmarkStart w:id="4" w:name="_Toc30382357"/>
                            <w:r>
                              <w:t xml:space="preserve">Figure </w:t>
                            </w:r>
                            <w:r>
                              <w:fldChar w:fldCharType="begin"/>
                            </w:r>
                            <w:r>
                              <w:instrText xml:space="preserve"> SEQ Figure \* ARABIC </w:instrText>
                            </w:r>
                            <w:r>
                              <w:fldChar w:fldCharType="separate"/>
                            </w:r>
                            <w:r w:rsidR="00A5239F">
                              <w:rPr>
                                <w:noProof/>
                              </w:rPr>
                              <w:t>1</w:t>
                            </w:r>
                            <w:r>
                              <w:fldChar w:fldCharType="end"/>
                            </w:r>
                            <w:r>
                              <w:t>.2, Formula Ford Suspension in Workshop during measuring. Standing 2020.</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4C2EEF2" id="_x0000_t202" coordsize="21600,21600" o:spt="202" path="m,l,21600r21600,l21600,xe">
                <v:stroke joinstyle="miter"/>
                <v:path gradientshapeok="t" o:connecttype="rect"/>
              </v:shapetype>
              <v:shape id="Text Box 36" o:spid="_x0000_s1027" type="#_x0000_t202" style="position:absolute;margin-left:227.8pt;margin-top:130.95pt;width:223.15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" stroked="f">
                <v:textbox style="mso-fit-shape-to-text:t" inset="0,0,0,0">
                  <w:txbxContent>
                    <w:p w:rsidR="00820E91" w:rsidRPr="00947AA3" w:rsidRDefault="00820E91" w:rsidP="00B51E36">
                      <w:pPr>
                        <w:pStyle w:val="Caption"/>
                        <w:rPr>
                          <w:rFonts w:cs="Times New Roman"/>
                          <w:noProof/>
                        </w:rPr>
                      </w:pPr>
                      <w:bookmarkStart w:id="5" w:name="_Toc30382357"/>
                      <w:r>
                        <w:t xml:space="preserve">Figure </w:t>
                      </w:r>
                      <w:r>
                        <w:fldChar w:fldCharType="begin"/>
                      </w:r>
                      <w:r>
                        <w:instrText xml:space="preserve"> SEQ Figure \* ARABIC </w:instrText>
                      </w:r>
                      <w:r>
                        <w:fldChar w:fldCharType="separate"/>
                      </w:r>
                      <w:r w:rsidR="00A5239F">
                        <w:rPr>
                          <w:noProof/>
                        </w:rPr>
                        <w:t>1</w:t>
                      </w:r>
                      <w:r>
                        <w:fldChar w:fldCharType="end"/>
                      </w:r>
                      <w:r>
                        <w:t>.2, Formula Ford Suspension in Workshop during measuring. Standing 2020.</w:t>
                      </w:r>
                      <w:bookmarkEnd w:id="5"/>
                    </w:p>
                  </w:txbxContent>
                </v:textbox>
              </v:shape>
            </w:pict>
          </mc:Fallback>
        </mc:AlternateContent>
      </w:r>
      <w:r>
        <w:rPr>
          <w:rFonts w:cs="Times New Roman"/>
          <w:noProof/>
          <w:lang w:val="en-GB" w:eastAsia="en-GB"/>
        </w:rPr>
        <w:drawing>
          <wp:anchor distT="36576" distB="36576" distL="36576" distR="36576" simplePos="0" relativeHeight="251685888" behindDoc="0" locked="0" layoutInCell="1" allowOverlap="1" wp14:anchorId="4119B425">
            <wp:simplePos x="0" y="0"/>
            <wp:positionH relativeFrom="margin">
              <wp:align>right</wp:align>
            </wp:positionH>
            <wp:positionV relativeFrom="paragraph">
              <wp:posOffset>13970</wp:posOffset>
            </wp:positionV>
            <wp:extent cx="2834576" cy="1591945"/>
            <wp:effectExtent l="0" t="0" r="4445" b="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4576" cy="15919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7936" behindDoc="0" locked="0" layoutInCell="1" allowOverlap="1" wp14:anchorId="6DA20483" wp14:editId="7B94156A">
                <wp:simplePos x="0" y="0"/>
                <wp:positionH relativeFrom="column">
                  <wp:posOffset>0</wp:posOffset>
                </wp:positionH>
                <wp:positionV relativeFrom="paragraph">
                  <wp:posOffset>1669415</wp:posOffset>
                </wp:positionV>
                <wp:extent cx="2833370" cy="63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2833370" cy="635"/>
                        </a:xfrm>
                        <a:prstGeom prst="rect">
                          <a:avLst/>
                        </a:prstGeom>
                        <a:solidFill>
                          <a:prstClr val="white"/>
                        </a:solidFill>
                        <a:ln>
                          <a:noFill/>
                        </a:ln>
                      </wps:spPr>
                      <wps:txbx>
                        <w:txbxContent>
                          <w:p w:rsidR="00820E91" w:rsidRPr="00FA1765" w:rsidRDefault="00820E91" w:rsidP="00B51E36">
                            <w:pPr>
                              <w:pStyle w:val="Caption"/>
                              <w:rPr>
                                <w:rFonts w:cs="Times New Roman"/>
                                <w:noProof/>
                              </w:rPr>
                            </w:pPr>
                            <w:r>
                              <w:t>Figure 1.1, CAD of Formula Ford. Standing,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A20483" id="Text Box 35" o:spid="_x0000_s1028" type="#_x0000_t202" style="position:absolute;margin-left:0;margin-top:131.45pt;width:223.1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" stroked="f">
                <v:textbox style="mso-fit-shape-to-text:t" inset="0,0,0,0">
                  <w:txbxContent>
                    <w:p w:rsidR="00820E91" w:rsidRPr="00FA1765" w:rsidRDefault="00820E91" w:rsidP="00B51E36">
                      <w:pPr>
                        <w:pStyle w:val="Caption"/>
                        <w:rPr>
                          <w:rFonts w:cs="Times New Roman"/>
                          <w:noProof/>
                        </w:rPr>
                      </w:pPr>
                      <w:r>
                        <w:t>Figure 1.1, CAD of Formula Ford. Standing, 2020.</w:t>
                      </w:r>
                    </w:p>
                  </w:txbxContent>
                </v:textbox>
              </v:shape>
            </w:pict>
          </mc:Fallback>
        </mc:AlternateContent>
      </w:r>
      <w:r>
        <w:rPr>
          <w:rFonts w:cs="Times New Roman"/>
          <w:noProof/>
          <w:lang w:val="en-GB" w:eastAsia="en-GB"/>
        </w:rPr>
        <w:drawing>
          <wp:anchor distT="36576" distB="36576" distL="36576" distR="36576" simplePos="0" relativeHeight="251684864" behindDoc="0" locked="0" layoutInCell="1" allowOverlap="1" wp14:anchorId="06370DEA">
            <wp:simplePos x="0" y="0"/>
            <wp:positionH relativeFrom="margin">
              <wp:align>left</wp:align>
            </wp:positionH>
            <wp:positionV relativeFrom="paragraph">
              <wp:posOffset>7620</wp:posOffset>
            </wp:positionV>
            <wp:extent cx="2833370" cy="1605014"/>
            <wp:effectExtent l="0" t="0" r="508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l="38670" t="20810" r="35858" b="53542"/>
                    <a:stretch>
                      <a:fillRect/>
                    </a:stretch>
                  </pic:blipFill>
                  <pic:spPr bwMode="auto">
                    <a:xfrm>
                      <a:off x="0" y="0"/>
                      <a:ext cx="2833370" cy="160501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6F00EA" w:rsidRDefault="006F00EA" w:rsidP="0063621F">
      <w:pPr>
        <w:rPr>
          <w:rFonts w:cs="Times New Roman"/>
        </w:rPr>
      </w:pPr>
    </w:p>
    <w:p w:rsidR="006F00EA" w:rsidRDefault="006F00EA" w:rsidP="0063621F">
      <w:pPr>
        <w:rPr>
          <w:rFonts w:cs="Times New Roman"/>
        </w:rPr>
      </w:pPr>
    </w:p>
    <w:p w:rsidR="006F00EA" w:rsidRDefault="006F00EA" w:rsidP="0063621F">
      <w:pPr>
        <w:rPr>
          <w:rFonts w:cs="Times New Roman"/>
        </w:rPr>
      </w:pPr>
    </w:p>
    <w:p w:rsidR="003C44AD" w:rsidRDefault="003C44AD" w:rsidP="0063621F">
      <w:pPr>
        <w:rPr>
          <w:rFonts w:cs="Times New Roman"/>
        </w:rPr>
      </w:pPr>
    </w:p>
    <w:p w:rsidR="003C44AD" w:rsidRDefault="003C44AD" w:rsidP="0063621F">
      <w:pPr>
        <w:rPr>
          <w:rFonts w:cs="Times New Roman"/>
        </w:rPr>
      </w:pPr>
    </w:p>
    <w:p w:rsidR="003C44AD" w:rsidRDefault="003C44AD" w:rsidP="0063621F">
      <w:pPr>
        <w:rPr>
          <w:rFonts w:cs="Times New Roman"/>
        </w:rPr>
      </w:pPr>
    </w:p>
    <w:p w:rsidR="003827E3" w:rsidRDefault="003827E3" w:rsidP="0063621F">
      <w:pPr>
        <w:rPr>
          <w:rFonts w:cs="Times New Roman"/>
        </w:rPr>
      </w:pPr>
    </w:p>
    <w:p w:rsidR="009F4A5A" w:rsidRDefault="009F4A5A" w:rsidP="0063621F">
      <w:pPr>
        <w:rPr>
          <w:rFonts w:cs="Times New Roman"/>
        </w:rPr>
      </w:pPr>
    </w:p>
    <w:p w:rsidR="009F4A5A" w:rsidRDefault="009F4A5A" w:rsidP="0063621F">
      <w:pPr>
        <w:rPr>
          <w:rFonts w:cs="Times New Roman"/>
        </w:rPr>
      </w:pPr>
    </w:p>
    <w:p w:rsidR="009F4A5A" w:rsidRDefault="009F4A5A" w:rsidP="0063621F">
      <w:pPr>
        <w:rPr>
          <w:rFonts w:cs="Times New Roman"/>
        </w:rPr>
      </w:pPr>
    </w:p>
    <w:p w:rsidR="009F4A5A" w:rsidRDefault="009F4A5A" w:rsidP="0063621F">
      <w:pPr>
        <w:rPr>
          <w:rFonts w:cs="Times New Roman"/>
        </w:rPr>
      </w:pPr>
    </w:p>
    <w:p w:rsidR="009F4A5A" w:rsidRDefault="009F4A5A" w:rsidP="0063621F">
      <w:pPr>
        <w:rPr>
          <w:rFonts w:cs="Times New Roman"/>
        </w:rPr>
      </w:pPr>
    </w:p>
    <w:p w:rsidR="009F4A5A" w:rsidRDefault="009F4A5A" w:rsidP="0063621F">
      <w:pPr>
        <w:rPr>
          <w:rFonts w:cs="Times New Roman"/>
        </w:rPr>
      </w:pPr>
    </w:p>
    <w:p w:rsidR="009F4A5A" w:rsidRDefault="009F4A5A" w:rsidP="0063621F">
      <w:pPr>
        <w:rPr>
          <w:rFonts w:cs="Times New Roman"/>
        </w:rPr>
      </w:pPr>
    </w:p>
    <w:p w:rsidR="009F4A5A" w:rsidRDefault="009F4A5A" w:rsidP="0063621F">
      <w:pPr>
        <w:rPr>
          <w:rFonts w:cs="Times New Roman"/>
        </w:rPr>
      </w:pPr>
    </w:p>
    <w:p w:rsidR="009F4A5A" w:rsidRDefault="009F4A5A" w:rsidP="0063621F">
      <w:pPr>
        <w:rPr>
          <w:rFonts w:cs="Times New Roman"/>
        </w:rPr>
      </w:pPr>
    </w:p>
    <w:p w:rsidR="00A81187" w:rsidRPr="00A81187" w:rsidRDefault="009F4A5A" w:rsidP="00566A3A">
      <w:pPr>
        <w:pStyle w:val="Heading1"/>
        <w:numPr>
          <w:ilvl w:val="0"/>
          <w:numId w:val="1"/>
        </w:numPr>
        <w:rPr>
          <w:rFonts w:cs="Times New Roman"/>
          <w:sz w:val="28"/>
          <w:szCs w:val="28"/>
          <w:u w:val="single"/>
        </w:rPr>
      </w:pPr>
      <w:bookmarkStart w:id="6" w:name="_Toc30390167"/>
      <w:r>
        <w:rPr>
          <w:rFonts w:cs="Times New Roman"/>
          <w:sz w:val="28"/>
          <w:szCs w:val="28"/>
          <w:u w:val="single"/>
        </w:rPr>
        <w:lastRenderedPageBreak/>
        <w:t>Research</w:t>
      </w:r>
      <w:bookmarkEnd w:id="6"/>
      <w:r>
        <w:rPr>
          <w:rFonts w:cs="Times New Roman"/>
          <w:sz w:val="28"/>
          <w:szCs w:val="28"/>
          <w:u w:val="single"/>
        </w:rPr>
        <w:t xml:space="preserve"> </w:t>
      </w:r>
    </w:p>
    <w:p w:rsidR="001930BF" w:rsidRDefault="001930BF" w:rsidP="00210188">
      <w:pPr>
        <w:sectPr w:rsidR="001930BF">
          <w:footerReference w:type="default" r:id="rId10"/>
          <w:pgSz w:w="11906" w:h="16838"/>
          <w:pgMar w:top="1440" w:right="1440" w:bottom="1440" w:left="1440" w:header="708" w:footer="708" w:gutter="0"/>
          <w:cols w:space="708"/>
          <w:docGrid w:linePitch="360"/>
        </w:sectPr>
      </w:pPr>
    </w:p>
    <w:p w:rsidR="00A81187" w:rsidRDefault="00981502" w:rsidP="00F66E1E">
      <w:pPr>
        <w:ind w:left="-113" w:right="-113"/>
      </w:pPr>
      <w:r>
        <w:t>CAD packages such as S</w:t>
      </w:r>
      <w:r w:rsidR="00A81187">
        <w:t xml:space="preserve">olidworks among others are helpful tools in the automotive and motorsport industries, allowing companies to design and analyze components with a reduced cost in materials and timing in testing. These packages allow components to be easily modified to adapt the results to get the desired characteristics. </w:t>
      </w:r>
      <w:r w:rsidR="00210188">
        <w:t xml:space="preserve">In the case of this assignment the model of </w:t>
      </w:r>
      <w:r w:rsidR="00677611">
        <w:t xml:space="preserve">a </w:t>
      </w:r>
      <w:r w:rsidR="00210188">
        <w:t xml:space="preserve">formula Ford </w:t>
      </w:r>
      <w:r w:rsidR="00677611">
        <w:t xml:space="preserve">suspension </w:t>
      </w:r>
      <w:r w:rsidR="00210188">
        <w:t>has been created and tested in solidworks.</w:t>
      </w:r>
      <w:r w:rsidR="00677611">
        <w:t xml:space="preserve"> After the FEA testing the decided component then goes through the flowchart pathway of</w:t>
      </w:r>
      <w:r w:rsidR="00056D97">
        <w:t xml:space="preserve"> objective</w:t>
      </w:r>
      <w:r w:rsidR="00677611">
        <w:t xml:space="preserve"> modification</w:t>
      </w:r>
      <w:r w:rsidR="00210188">
        <w:t xml:space="preserve"> </w:t>
      </w:r>
      <w:r w:rsidR="00677611">
        <w:t>a</w:t>
      </w:r>
      <w:r w:rsidR="00210188">
        <w:t xml:space="preserve">s expressed in </w:t>
      </w:r>
      <w:r w:rsidR="00677611">
        <w:t>F</w:t>
      </w:r>
      <w:r w:rsidR="00210188">
        <w:t xml:space="preserve">igure </w:t>
      </w:r>
      <w:r>
        <w:t>2.</w:t>
      </w:r>
      <w:r w:rsidR="00210188">
        <w:t>1</w:t>
      </w:r>
      <w:r w:rsidR="00677611">
        <w:t>.</w:t>
      </w:r>
    </w:p>
    <w:p w:rsidR="00DC332B" w:rsidRDefault="006423AF" w:rsidP="00F66E1E">
      <w:pPr>
        <w:keepNext/>
        <w:ind w:left="-113" w:right="-113"/>
      </w:pPr>
      <w:r>
        <w:rPr>
          <w:noProof/>
          <w:lang w:val="en-GB" w:eastAsia="en-GB"/>
        </w:rPr>
        <w:drawing>
          <wp:inline distT="0" distB="0" distL="0" distR="0" wp14:anchorId="6D421D0C">
            <wp:extent cx="2461162" cy="3554233"/>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126" cy="3575843"/>
                    </a:xfrm>
                    <a:prstGeom prst="rect">
                      <a:avLst/>
                    </a:prstGeom>
                    <a:noFill/>
                  </pic:spPr>
                </pic:pic>
              </a:graphicData>
            </a:graphic>
          </wp:inline>
        </w:drawing>
      </w:r>
    </w:p>
    <w:p w:rsidR="00056D97" w:rsidRPr="00421104" w:rsidRDefault="00DC332B" w:rsidP="00F66E1E">
      <w:pPr>
        <w:pStyle w:val="Caption"/>
        <w:ind w:left="-113" w:right="-113"/>
      </w:pPr>
      <w:bookmarkStart w:id="7" w:name="_Toc30382358"/>
      <w:r>
        <w:t>F</w:t>
      </w:r>
      <w:r w:rsidRPr="001930BF">
        <w:rPr>
          <w:szCs w:val="22"/>
        </w:rPr>
        <w:t xml:space="preserve">igure </w:t>
      </w:r>
      <w:r w:rsidR="00981502">
        <w:rPr>
          <w:szCs w:val="22"/>
        </w:rPr>
        <w:t>2.</w:t>
      </w:r>
      <w:r w:rsidR="00771162">
        <w:rPr>
          <w:szCs w:val="22"/>
        </w:rPr>
        <w:t>1</w:t>
      </w:r>
      <w:r w:rsidRPr="001930BF">
        <w:rPr>
          <w:szCs w:val="22"/>
        </w:rPr>
        <w:t xml:space="preserve">, </w:t>
      </w:r>
      <w:r w:rsidR="001930BF" w:rsidRPr="001930BF">
        <w:rPr>
          <w:szCs w:val="22"/>
        </w:rPr>
        <w:t xml:space="preserve">CAD modelling flowchart, </w:t>
      </w:r>
      <w:r w:rsidRPr="001930BF">
        <w:rPr>
          <w:szCs w:val="22"/>
        </w:rPr>
        <w:t xml:space="preserve">Sourced </w:t>
      </w:r>
      <w:r w:rsidR="001930BF" w:rsidRPr="001930BF">
        <w:rPr>
          <w:rStyle w:val="Hyperlink"/>
          <w:rFonts w:cs="Times New Roman"/>
          <w:color w:val="auto"/>
          <w:szCs w:val="22"/>
          <w:u w:val="none"/>
        </w:rPr>
        <w:t xml:space="preserve">Fleche. </w:t>
      </w:r>
      <w:proofErr w:type="gramStart"/>
      <w:r w:rsidR="001930BF" w:rsidRPr="001930BF">
        <w:rPr>
          <w:rStyle w:val="Hyperlink"/>
          <w:rFonts w:cs="Times New Roman"/>
          <w:color w:val="auto"/>
          <w:szCs w:val="22"/>
          <w:u w:val="none"/>
        </w:rPr>
        <w:t>et</w:t>
      </w:r>
      <w:proofErr w:type="gramEnd"/>
      <w:r w:rsidR="001930BF" w:rsidRPr="001930BF">
        <w:rPr>
          <w:rStyle w:val="Hyperlink"/>
          <w:rFonts w:cs="Times New Roman"/>
          <w:color w:val="auto"/>
          <w:szCs w:val="22"/>
          <w:u w:val="none"/>
        </w:rPr>
        <w:t xml:space="preserve"> al., 2014</w:t>
      </w:r>
      <w:r w:rsidR="00F66E1E">
        <w:rPr>
          <w:rStyle w:val="Hyperlink"/>
          <w:rFonts w:cs="Times New Roman"/>
          <w:color w:val="auto"/>
          <w:szCs w:val="22"/>
          <w:u w:val="none"/>
        </w:rPr>
        <w:t>.</w:t>
      </w:r>
      <w:bookmarkEnd w:id="7"/>
      <w:r w:rsidR="00040343">
        <w:fldChar w:fldCharType="begin"/>
      </w:r>
      <w:r w:rsidR="00040343">
        <w:instrText xml:space="preserve"> LINK Excel.Sheet.12 "Book1" "Sheet1!R10C2:R14C3" \a \f 4 \h </w:instrText>
      </w:r>
      <w:r w:rsidR="00F66E1E">
        <w:instrText xml:space="preserve"> \* MERGEFORMAT </w:instrText>
      </w:r>
      <w:r w:rsidR="00040343">
        <w:fldChar w:fldCharType="separate"/>
      </w:r>
    </w:p>
    <w:p w:rsidR="00421104" w:rsidRDefault="001D0288" w:rsidP="00F66E1E">
      <w:pPr>
        <w:pStyle w:val="Caption"/>
        <w:keepNext/>
        <w:ind w:left="-113" w:right="-113"/>
      </w:pPr>
      <w:bookmarkStart w:id="8" w:name="_Toc30390227"/>
      <w:r>
        <w:t xml:space="preserve">Table </w:t>
      </w:r>
      <w:r w:rsidR="00421104">
        <w:fldChar w:fldCharType="begin"/>
      </w:r>
      <w:r w:rsidR="00421104">
        <w:instrText xml:space="preserve"> SEQ Table \* ARABIC </w:instrText>
      </w:r>
      <w:r w:rsidR="00421104">
        <w:fldChar w:fldCharType="separate"/>
      </w:r>
      <w:r w:rsidR="00C40CA9">
        <w:rPr>
          <w:noProof/>
        </w:rPr>
        <w:t>2</w:t>
      </w:r>
      <w:r w:rsidR="00421104">
        <w:fldChar w:fldCharType="end"/>
      </w:r>
      <w:r w:rsidR="00981502">
        <w:t>.1</w:t>
      </w:r>
      <w:r w:rsidR="00421104">
        <w:t>,</w:t>
      </w:r>
      <w:r w:rsidR="00421104" w:rsidRPr="00421104">
        <w:t xml:space="preserve"> </w:t>
      </w:r>
      <w:r w:rsidR="00853359">
        <w:t xml:space="preserve">Component reference to the </w:t>
      </w:r>
      <w:r w:rsidR="00421104">
        <w:t>modification. Standing, 2020</w:t>
      </w:r>
      <w:bookmarkEnd w:id="8"/>
    </w:p>
    <w:tbl>
      <w:tblPr>
        <w:tblW w:w="4673" w:type="dxa"/>
        <w:tblInd w:w="-113" w:type="dxa"/>
        <w:tblLook w:val="04A0" w:firstRow="1" w:lastRow="0" w:firstColumn="1" w:lastColumn="0" w:noHBand="0" w:noVBand="1"/>
      </w:tblPr>
      <w:tblGrid>
        <w:gridCol w:w="1696"/>
        <w:gridCol w:w="2977"/>
      </w:tblGrid>
      <w:tr w:rsidR="00040343" w:rsidRPr="00040343" w:rsidTr="0004740E">
        <w:trPr>
          <w:trHeight w:val="283"/>
        </w:trPr>
        <w:tc>
          <w:tcPr>
            <w:tcW w:w="1696"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rsidR="00040343" w:rsidRPr="0004740E" w:rsidRDefault="00040343" w:rsidP="00F66E1E">
            <w:pPr>
              <w:spacing w:before="0" w:after="0" w:line="240" w:lineRule="auto"/>
              <w:ind w:left="-113" w:right="-113"/>
              <w:jc w:val="center"/>
              <w:rPr>
                <w:rFonts w:eastAsia="Times New Roman" w:cs="Times New Roman"/>
                <w:color w:val="000000"/>
                <w:sz w:val="20"/>
                <w:lang w:val="en-GB" w:eastAsia="en-GB"/>
              </w:rPr>
            </w:pPr>
            <w:r w:rsidRPr="0004740E">
              <w:rPr>
                <w:rFonts w:eastAsia="Times New Roman" w:cs="Times New Roman"/>
                <w:color w:val="000000"/>
                <w:sz w:val="20"/>
                <w:lang w:val="en-GB" w:eastAsia="en-GB"/>
              </w:rPr>
              <w:t>Component Reference</w:t>
            </w:r>
          </w:p>
        </w:tc>
        <w:tc>
          <w:tcPr>
            <w:tcW w:w="2977" w:type="dxa"/>
            <w:tcBorders>
              <w:top w:val="single" w:sz="4" w:space="0" w:color="auto"/>
              <w:left w:val="nil"/>
              <w:bottom w:val="single" w:sz="4" w:space="0" w:color="auto"/>
              <w:right w:val="single" w:sz="4" w:space="0" w:color="auto"/>
            </w:tcBorders>
            <w:shd w:val="clear" w:color="000000" w:fill="C6E0B4"/>
            <w:noWrap/>
            <w:vAlign w:val="center"/>
            <w:hideMark/>
          </w:tcPr>
          <w:p w:rsidR="00040343" w:rsidRPr="0004740E" w:rsidRDefault="00040343" w:rsidP="0004740E">
            <w:pPr>
              <w:spacing w:before="0" w:after="0" w:line="240" w:lineRule="auto"/>
              <w:ind w:left="-57" w:right="-113"/>
              <w:rPr>
                <w:rFonts w:eastAsia="Times New Roman" w:cs="Times New Roman"/>
                <w:color w:val="000000"/>
                <w:sz w:val="20"/>
                <w:lang w:val="en-GB" w:eastAsia="en-GB"/>
              </w:rPr>
            </w:pPr>
            <w:r w:rsidRPr="0004740E">
              <w:rPr>
                <w:rFonts w:eastAsia="Times New Roman" w:cs="Times New Roman"/>
                <w:color w:val="000000"/>
                <w:sz w:val="20"/>
                <w:lang w:val="en-GB" w:eastAsia="en-GB"/>
              </w:rPr>
              <w:t xml:space="preserve">Design </w:t>
            </w:r>
            <w:r w:rsidR="00056D97" w:rsidRPr="0004740E">
              <w:rPr>
                <w:rFonts w:eastAsia="Times New Roman" w:cs="Times New Roman"/>
                <w:color w:val="000000"/>
                <w:sz w:val="20"/>
                <w:lang w:val="en-GB" w:eastAsia="en-GB"/>
              </w:rPr>
              <w:t>Objective</w:t>
            </w:r>
            <w:r w:rsidRPr="0004740E">
              <w:rPr>
                <w:rFonts w:eastAsia="Times New Roman" w:cs="Times New Roman"/>
                <w:color w:val="000000"/>
                <w:sz w:val="20"/>
                <w:lang w:val="en-GB" w:eastAsia="en-GB"/>
              </w:rPr>
              <w:t xml:space="preserve"> </w:t>
            </w:r>
            <w:r w:rsidR="00056D97" w:rsidRPr="0004740E">
              <w:rPr>
                <w:rFonts w:eastAsia="Times New Roman" w:cs="Times New Roman"/>
                <w:color w:val="000000"/>
                <w:sz w:val="20"/>
                <w:lang w:val="en-GB" w:eastAsia="en-GB"/>
              </w:rPr>
              <w:t>and M</w:t>
            </w:r>
            <w:r w:rsidRPr="0004740E">
              <w:rPr>
                <w:rFonts w:eastAsia="Times New Roman" w:cs="Times New Roman"/>
                <w:color w:val="000000"/>
                <w:sz w:val="20"/>
                <w:lang w:val="en-GB" w:eastAsia="en-GB"/>
              </w:rPr>
              <w:t xml:space="preserve">odifications </w:t>
            </w:r>
          </w:p>
        </w:tc>
      </w:tr>
      <w:tr w:rsidR="00040343" w:rsidRPr="00040343" w:rsidTr="0004740E">
        <w:trPr>
          <w:trHeight w:val="283"/>
        </w:trPr>
        <w:tc>
          <w:tcPr>
            <w:tcW w:w="1696" w:type="dxa"/>
            <w:tcBorders>
              <w:top w:val="nil"/>
              <w:left w:val="single" w:sz="4" w:space="0" w:color="auto"/>
              <w:bottom w:val="single" w:sz="4" w:space="0" w:color="auto"/>
              <w:right w:val="single" w:sz="4" w:space="0" w:color="auto"/>
            </w:tcBorders>
            <w:shd w:val="clear" w:color="000000" w:fill="E2EFDA"/>
            <w:noWrap/>
            <w:vAlign w:val="center"/>
            <w:hideMark/>
          </w:tcPr>
          <w:p w:rsidR="00040343" w:rsidRPr="0004740E" w:rsidRDefault="00040343" w:rsidP="00F66E1E">
            <w:pPr>
              <w:spacing w:before="0" w:after="0" w:line="240" w:lineRule="auto"/>
              <w:ind w:left="-113" w:right="-113"/>
              <w:jc w:val="center"/>
              <w:rPr>
                <w:rFonts w:eastAsia="Times New Roman" w:cs="Times New Roman"/>
                <w:color w:val="000000"/>
                <w:sz w:val="20"/>
                <w:lang w:val="en-GB" w:eastAsia="en-GB"/>
              </w:rPr>
            </w:pPr>
            <w:r w:rsidRPr="0004740E">
              <w:rPr>
                <w:rFonts w:eastAsia="Times New Roman" w:cs="Times New Roman"/>
                <w:color w:val="000000"/>
                <w:sz w:val="20"/>
                <w:lang w:val="en-GB" w:eastAsia="en-GB"/>
              </w:rPr>
              <w:t>N</w:t>
            </w:r>
          </w:p>
        </w:tc>
        <w:tc>
          <w:tcPr>
            <w:tcW w:w="2977" w:type="dxa"/>
            <w:tcBorders>
              <w:top w:val="nil"/>
              <w:left w:val="nil"/>
              <w:bottom w:val="single" w:sz="4" w:space="0" w:color="auto"/>
              <w:right w:val="single" w:sz="4" w:space="0" w:color="auto"/>
            </w:tcBorders>
            <w:shd w:val="clear" w:color="000000" w:fill="E2EFDA"/>
            <w:noWrap/>
            <w:vAlign w:val="center"/>
            <w:hideMark/>
          </w:tcPr>
          <w:p w:rsidR="00040343" w:rsidRPr="0004740E" w:rsidRDefault="00853359" w:rsidP="0004740E">
            <w:pPr>
              <w:spacing w:before="0" w:after="0" w:line="240" w:lineRule="auto"/>
              <w:ind w:left="57" w:right="-113"/>
              <w:rPr>
                <w:rFonts w:eastAsia="Times New Roman" w:cs="Times New Roman"/>
                <w:color w:val="000000"/>
                <w:sz w:val="20"/>
                <w:lang w:val="en-GB" w:eastAsia="en-GB"/>
              </w:rPr>
            </w:pPr>
            <w:r w:rsidRPr="0004740E">
              <w:rPr>
                <w:rFonts w:eastAsia="Times New Roman" w:cs="Times New Roman"/>
                <w:color w:val="000000"/>
                <w:sz w:val="20"/>
                <w:lang w:val="en-GB" w:eastAsia="en-GB"/>
              </w:rPr>
              <w:t>Original</w:t>
            </w:r>
            <w:r w:rsidR="00040343" w:rsidRPr="0004740E">
              <w:rPr>
                <w:rFonts w:eastAsia="Times New Roman" w:cs="Times New Roman"/>
                <w:color w:val="000000"/>
                <w:sz w:val="20"/>
                <w:lang w:val="en-GB" w:eastAsia="en-GB"/>
              </w:rPr>
              <w:t xml:space="preserve"> </w:t>
            </w:r>
            <w:r w:rsidRPr="0004740E">
              <w:rPr>
                <w:rFonts w:eastAsia="Times New Roman" w:cs="Times New Roman"/>
                <w:color w:val="000000"/>
                <w:sz w:val="20"/>
                <w:lang w:val="en-GB" w:eastAsia="en-GB"/>
              </w:rPr>
              <w:t>C</w:t>
            </w:r>
            <w:r w:rsidR="00040343" w:rsidRPr="0004740E">
              <w:rPr>
                <w:rFonts w:eastAsia="Times New Roman" w:cs="Times New Roman"/>
                <w:color w:val="000000"/>
                <w:sz w:val="20"/>
                <w:lang w:val="en-GB" w:eastAsia="en-GB"/>
              </w:rPr>
              <w:t>omponent</w:t>
            </w:r>
            <w:r w:rsidRPr="0004740E">
              <w:rPr>
                <w:rFonts w:eastAsia="Times New Roman" w:cs="Times New Roman"/>
                <w:color w:val="000000"/>
                <w:sz w:val="20"/>
                <w:lang w:val="en-GB" w:eastAsia="en-GB"/>
              </w:rPr>
              <w:t>.</w:t>
            </w:r>
            <w:r w:rsidR="00040343" w:rsidRPr="0004740E">
              <w:rPr>
                <w:rFonts w:eastAsia="Times New Roman" w:cs="Times New Roman"/>
                <w:color w:val="000000"/>
                <w:sz w:val="20"/>
                <w:lang w:val="en-GB" w:eastAsia="en-GB"/>
              </w:rPr>
              <w:t xml:space="preserve">  </w:t>
            </w:r>
          </w:p>
        </w:tc>
      </w:tr>
      <w:tr w:rsidR="00040343" w:rsidRPr="00040343" w:rsidTr="0004740E">
        <w:trPr>
          <w:trHeight w:val="283"/>
        </w:trPr>
        <w:tc>
          <w:tcPr>
            <w:tcW w:w="1696" w:type="dxa"/>
            <w:tcBorders>
              <w:top w:val="nil"/>
              <w:left w:val="single" w:sz="4" w:space="0" w:color="auto"/>
              <w:bottom w:val="single" w:sz="4" w:space="0" w:color="auto"/>
              <w:right w:val="single" w:sz="4" w:space="0" w:color="auto"/>
            </w:tcBorders>
            <w:shd w:val="clear" w:color="000000" w:fill="E2EFDA"/>
            <w:noWrap/>
            <w:vAlign w:val="center"/>
            <w:hideMark/>
          </w:tcPr>
          <w:p w:rsidR="00040343" w:rsidRPr="0004740E" w:rsidRDefault="00040343" w:rsidP="00F66E1E">
            <w:pPr>
              <w:spacing w:before="0" w:after="0" w:line="240" w:lineRule="auto"/>
              <w:ind w:left="-113" w:right="-113"/>
              <w:jc w:val="center"/>
              <w:rPr>
                <w:rFonts w:eastAsia="Times New Roman" w:cs="Times New Roman"/>
                <w:color w:val="000000"/>
                <w:sz w:val="20"/>
                <w:lang w:val="en-GB" w:eastAsia="en-GB"/>
              </w:rPr>
            </w:pPr>
            <w:r w:rsidRPr="0004740E">
              <w:rPr>
                <w:rFonts w:eastAsia="Times New Roman" w:cs="Times New Roman"/>
                <w:color w:val="000000"/>
                <w:sz w:val="20"/>
                <w:lang w:val="en-GB" w:eastAsia="en-GB"/>
              </w:rPr>
              <w:t>N1</w:t>
            </w:r>
          </w:p>
        </w:tc>
        <w:tc>
          <w:tcPr>
            <w:tcW w:w="2977" w:type="dxa"/>
            <w:tcBorders>
              <w:top w:val="nil"/>
              <w:left w:val="nil"/>
              <w:bottom w:val="single" w:sz="4" w:space="0" w:color="auto"/>
              <w:right w:val="single" w:sz="4" w:space="0" w:color="auto"/>
            </w:tcBorders>
            <w:shd w:val="clear" w:color="000000" w:fill="E2EFDA"/>
            <w:noWrap/>
            <w:vAlign w:val="center"/>
            <w:hideMark/>
          </w:tcPr>
          <w:p w:rsidR="00040343" w:rsidRPr="0004740E" w:rsidRDefault="00853359" w:rsidP="0004740E">
            <w:pPr>
              <w:spacing w:before="0" w:after="0" w:line="240" w:lineRule="auto"/>
              <w:ind w:left="57" w:right="-113"/>
              <w:rPr>
                <w:rFonts w:eastAsia="Times New Roman" w:cs="Times New Roman"/>
                <w:color w:val="000000"/>
                <w:sz w:val="20"/>
                <w:lang w:val="en-GB" w:eastAsia="en-GB"/>
              </w:rPr>
            </w:pPr>
            <w:r w:rsidRPr="0004740E">
              <w:rPr>
                <w:rFonts w:eastAsia="Times New Roman" w:cs="Times New Roman"/>
                <w:color w:val="000000"/>
                <w:sz w:val="20"/>
                <w:lang w:val="en-GB" w:eastAsia="en-GB"/>
              </w:rPr>
              <w:t>Material Reduction.</w:t>
            </w:r>
            <w:r w:rsidR="00040343" w:rsidRPr="0004740E">
              <w:rPr>
                <w:rFonts w:eastAsia="Times New Roman" w:cs="Times New Roman"/>
                <w:color w:val="000000"/>
                <w:sz w:val="20"/>
                <w:lang w:val="en-GB" w:eastAsia="en-GB"/>
              </w:rPr>
              <w:t xml:space="preserve"> </w:t>
            </w:r>
          </w:p>
        </w:tc>
      </w:tr>
      <w:tr w:rsidR="00040343" w:rsidRPr="00040343" w:rsidTr="0004740E">
        <w:trPr>
          <w:trHeight w:val="283"/>
        </w:trPr>
        <w:tc>
          <w:tcPr>
            <w:tcW w:w="1696" w:type="dxa"/>
            <w:tcBorders>
              <w:top w:val="nil"/>
              <w:left w:val="single" w:sz="4" w:space="0" w:color="auto"/>
              <w:bottom w:val="single" w:sz="4" w:space="0" w:color="auto"/>
              <w:right w:val="single" w:sz="4" w:space="0" w:color="auto"/>
            </w:tcBorders>
            <w:shd w:val="clear" w:color="000000" w:fill="E2EFDA"/>
            <w:noWrap/>
            <w:vAlign w:val="center"/>
            <w:hideMark/>
          </w:tcPr>
          <w:p w:rsidR="00040343" w:rsidRPr="0004740E" w:rsidRDefault="00040343" w:rsidP="00F66E1E">
            <w:pPr>
              <w:spacing w:before="0" w:after="0" w:line="240" w:lineRule="auto"/>
              <w:ind w:left="-113" w:right="-113"/>
              <w:jc w:val="center"/>
              <w:rPr>
                <w:rFonts w:eastAsia="Times New Roman" w:cs="Times New Roman"/>
                <w:color w:val="000000"/>
                <w:sz w:val="20"/>
                <w:lang w:val="en-GB" w:eastAsia="en-GB"/>
              </w:rPr>
            </w:pPr>
            <w:r w:rsidRPr="0004740E">
              <w:rPr>
                <w:rFonts w:eastAsia="Times New Roman" w:cs="Times New Roman"/>
                <w:color w:val="000000"/>
                <w:sz w:val="20"/>
                <w:lang w:val="en-GB" w:eastAsia="en-GB"/>
              </w:rPr>
              <w:t>N2</w:t>
            </w:r>
          </w:p>
        </w:tc>
        <w:tc>
          <w:tcPr>
            <w:tcW w:w="2977" w:type="dxa"/>
            <w:tcBorders>
              <w:top w:val="nil"/>
              <w:left w:val="nil"/>
              <w:bottom w:val="single" w:sz="4" w:space="0" w:color="auto"/>
              <w:right w:val="single" w:sz="4" w:space="0" w:color="auto"/>
            </w:tcBorders>
            <w:shd w:val="clear" w:color="000000" w:fill="E2EFDA"/>
            <w:noWrap/>
            <w:vAlign w:val="center"/>
            <w:hideMark/>
          </w:tcPr>
          <w:p w:rsidR="00040343" w:rsidRPr="0004740E" w:rsidRDefault="00853359" w:rsidP="0004740E">
            <w:pPr>
              <w:spacing w:before="0" w:after="0" w:line="240" w:lineRule="auto"/>
              <w:ind w:left="57" w:right="-113"/>
              <w:rPr>
                <w:rFonts w:eastAsia="Times New Roman" w:cs="Times New Roman"/>
                <w:color w:val="000000"/>
                <w:sz w:val="20"/>
                <w:lang w:val="en-GB" w:eastAsia="en-GB"/>
              </w:rPr>
            </w:pPr>
            <w:r w:rsidRPr="0004740E">
              <w:rPr>
                <w:rFonts w:eastAsia="Times New Roman" w:cs="Times New Roman"/>
                <w:color w:val="000000"/>
                <w:sz w:val="20"/>
                <w:lang w:val="en-GB" w:eastAsia="en-GB"/>
              </w:rPr>
              <w:t>Alternative Materials.</w:t>
            </w:r>
          </w:p>
        </w:tc>
      </w:tr>
    </w:tbl>
    <w:p w:rsidR="00056D97" w:rsidRDefault="00040343" w:rsidP="00F66E1E">
      <w:pPr>
        <w:ind w:left="-113" w:right="-113"/>
        <w:rPr>
          <w:rFonts w:cs="Times New Roman"/>
        </w:rPr>
      </w:pPr>
      <w:r>
        <w:rPr>
          <w:rFonts w:cs="Times New Roman"/>
        </w:rPr>
        <w:fldChar w:fldCharType="end"/>
      </w:r>
      <w:r w:rsidR="00056D97">
        <w:rPr>
          <w:rFonts w:cs="Times New Roman"/>
        </w:rPr>
        <w:t>In thi</w:t>
      </w:r>
      <w:r w:rsidR="00981502">
        <w:rPr>
          <w:rFonts w:cs="Times New Roman"/>
        </w:rPr>
        <w:t>s assessment there will be two main</w:t>
      </w:r>
      <w:r w:rsidR="00056D97">
        <w:rPr>
          <w:rFonts w:cs="Times New Roman"/>
        </w:rPr>
        <w:t xml:space="preserve"> modifications of the component selected. These are referenced in Table 2</w:t>
      </w:r>
      <w:r w:rsidR="00981502">
        <w:rPr>
          <w:rFonts w:cs="Times New Roman"/>
        </w:rPr>
        <w:t>.1</w:t>
      </w:r>
      <w:r w:rsidR="00056D97">
        <w:rPr>
          <w:rFonts w:cs="Times New Roman"/>
        </w:rPr>
        <w:t>. This table has be</w:t>
      </w:r>
      <w:r w:rsidR="00981502">
        <w:rPr>
          <w:rFonts w:cs="Times New Roman"/>
        </w:rPr>
        <w:t>en derived from the pathway of F</w:t>
      </w:r>
      <w:r w:rsidR="00056D97">
        <w:rPr>
          <w:rFonts w:cs="Times New Roman"/>
        </w:rPr>
        <w:t xml:space="preserve">igure </w:t>
      </w:r>
      <w:r w:rsidR="00981502">
        <w:rPr>
          <w:rFonts w:cs="Times New Roman"/>
        </w:rPr>
        <w:t>2.</w:t>
      </w:r>
      <w:r w:rsidR="00056D97">
        <w:rPr>
          <w:rFonts w:cs="Times New Roman"/>
        </w:rPr>
        <w:t xml:space="preserve">1 and the nature of vehicles in some cases requiring these changes. Such as racing vehicles where N1 and N2 can have </w:t>
      </w:r>
      <w:r w:rsidR="00E43A89">
        <w:rPr>
          <w:rFonts w:cs="Times New Roman"/>
        </w:rPr>
        <w:t>an</w:t>
      </w:r>
      <w:r w:rsidR="00056D97">
        <w:rPr>
          <w:rFonts w:cs="Times New Roman"/>
        </w:rPr>
        <w:t xml:space="preserve"> impact on the speed due to weight reduction being linked to F=MA and decreasing the </w:t>
      </w:r>
      <w:r w:rsidR="00E43A89">
        <w:rPr>
          <w:rFonts w:cs="Times New Roman"/>
        </w:rPr>
        <w:t>mass would result in a lower amount of force required to achieve the same acceleration. (</w:t>
      </w:r>
      <w:r w:rsidR="00775C0B">
        <w:rPr>
          <w:rFonts w:cs="Times New Roman"/>
        </w:rPr>
        <w:t>Milliken, et al., 2002</w:t>
      </w:r>
      <w:r w:rsidR="00E43A89">
        <w:rPr>
          <w:rFonts w:cs="Times New Roman"/>
        </w:rPr>
        <w:t>)</w:t>
      </w:r>
    </w:p>
    <w:p w:rsidR="001930BF" w:rsidRDefault="001930BF" w:rsidP="00853359">
      <w:pPr>
        <w:ind w:right="-113"/>
        <w:rPr>
          <w:rFonts w:cs="Times New Roman"/>
        </w:rPr>
        <w:sectPr w:rsidR="001930BF" w:rsidSect="00853359">
          <w:type w:val="continuous"/>
          <w:pgSz w:w="11906" w:h="16838"/>
          <w:pgMar w:top="1440" w:right="1080" w:bottom="1440" w:left="1080" w:header="708" w:footer="708" w:gutter="0"/>
          <w:cols w:num="2" w:space="708"/>
          <w:docGrid w:linePitch="360"/>
        </w:sectPr>
      </w:pPr>
    </w:p>
    <w:p w:rsidR="00853359" w:rsidRDefault="00853359" w:rsidP="00FC27CB">
      <w:pPr>
        <w:rPr>
          <w:rFonts w:cs="Times New Roman"/>
        </w:rPr>
      </w:pPr>
    </w:p>
    <w:p w:rsidR="00853359" w:rsidRDefault="00853359" w:rsidP="00FC27CB">
      <w:pPr>
        <w:rPr>
          <w:rFonts w:cs="Times New Roman"/>
        </w:rPr>
      </w:pPr>
    </w:p>
    <w:p w:rsidR="00853359" w:rsidRDefault="00853359" w:rsidP="00FC27CB">
      <w:pPr>
        <w:rPr>
          <w:rFonts w:cs="Times New Roman"/>
        </w:rPr>
      </w:pPr>
    </w:p>
    <w:p w:rsidR="00853359" w:rsidRDefault="00853359" w:rsidP="00FC27CB">
      <w:pPr>
        <w:rPr>
          <w:rFonts w:cs="Times New Roman"/>
        </w:rPr>
      </w:pPr>
    </w:p>
    <w:p w:rsidR="00853359" w:rsidRDefault="00853359" w:rsidP="00FC27CB">
      <w:pPr>
        <w:rPr>
          <w:rFonts w:cs="Times New Roman"/>
        </w:rPr>
      </w:pPr>
    </w:p>
    <w:p w:rsidR="00853359" w:rsidRPr="009E0566" w:rsidRDefault="00853359" w:rsidP="00FC27CB">
      <w:pPr>
        <w:rPr>
          <w:rFonts w:cs="Times New Roman"/>
        </w:rPr>
      </w:pPr>
    </w:p>
    <w:p w:rsidR="009E721C" w:rsidRDefault="000D3175" w:rsidP="00AB3C41">
      <w:pPr>
        <w:pStyle w:val="Heading1"/>
        <w:numPr>
          <w:ilvl w:val="0"/>
          <w:numId w:val="1"/>
        </w:numPr>
        <w:rPr>
          <w:rFonts w:cs="Times New Roman"/>
          <w:color w:val="000000" w:themeColor="text1"/>
          <w:sz w:val="28"/>
          <w:szCs w:val="28"/>
          <w:u w:val="single"/>
        </w:rPr>
      </w:pPr>
      <w:bookmarkStart w:id="9" w:name="_Toc30390168"/>
      <w:r w:rsidRPr="003B6CFA">
        <w:rPr>
          <w:rFonts w:cs="Times New Roman"/>
          <w:color w:val="000000" w:themeColor="text1"/>
          <w:sz w:val="28"/>
          <w:szCs w:val="28"/>
          <w:u w:val="single"/>
        </w:rPr>
        <w:lastRenderedPageBreak/>
        <w:t>Methodology</w:t>
      </w:r>
      <w:bookmarkEnd w:id="9"/>
    </w:p>
    <w:p w:rsidR="00853359" w:rsidRDefault="00853359" w:rsidP="00F66E1E">
      <w:pPr>
        <w:ind w:left="-113" w:right="-113"/>
        <w:rPr>
          <w:rFonts w:cs="Times New Roman"/>
          <w:u w:val="single"/>
        </w:rPr>
        <w:sectPr w:rsidR="00853359" w:rsidSect="001930BF">
          <w:type w:val="continuous"/>
          <w:pgSz w:w="11906" w:h="16838"/>
          <w:pgMar w:top="1440" w:right="1440" w:bottom="1440" w:left="1440" w:header="708" w:footer="708" w:gutter="0"/>
          <w:cols w:space="708"/>
          <w:docGrid w:linePitch="360"/>
        </w:sectPr>
      </w:pPr>
    </w:p>
    <w:p w:rsidR="0037590C" w:rsidRDefault="0037590C" w:rsidP="00F66E1E">
      <w:pPr>
        <w:ind w:left="-113" w:right="-113"/>
        <w:rPr>
          <w:rFonts w:cs="Times New Roman"/>
          <w:u w:val="single"/>
        </w:rPr>
      </w:pPr>
    </w:p>
    <w:p w:rsidR="00CD1B0A" w:rsidRDefault="0037590C" w:rsidP="00F66E1E">
      <w:pPr>
        <w:ind w:left="-113" w:right="-113"/>
        <w:rPr>
          <w:rFonts w:cs="Times New Roman"/>
          <w:u w:val="single"/>
        </w:rPr>
      </w:pPr>
      <w:r>
        <w:rPr>
          <w:rFonts w:cs="Times New Roman"/>
          <w:u w:val="single"/>
        </w:rPr>
        <w:t xml:space="preserve">Taking Measurements </w:t>
      </w:r>
    </w:p>
    <w:p w:rsidR="0037590C" w:rsidRDefault="009F4A5A" w:rsidP="00F66E1E">
      <w:pPr>
        <w:ind w:left="-113" w:right="-113"/>
        <w:rPr>
          <w:rFonts w:cs="Times New Roman"/>
        </w:rPr>
      </w:pPr>
      <w:r>
        <w:rPr>
          <w:rFonts w:cs="Times New Roman"/>
        </w:rPr>
        <w:t xml:space="preserve">Taking measurements of the formula Ford </w:t>
      </w:r>
      <w:r w:rsidR="00CD1B0A">
        <w:rPr>
          <w:rFonts w:cs="Times New Roman"/>
        </w:rPr>
        <w:t>was undertaken in</w:t>
      </w:r>
      <w:r>
        <w:rPr>
          <w:rFonts w:cs="Times New Roman"/>
        </w:rPr>
        <w:t xml:space="preserve"> workshop</w:t>
      </w:r>
      <w:r w:rsidR="00CD1B0A">
        <w:rPr>
          <w:rFonts w:cs="Times New Roman"/>
        </w:rPr>
        <w:t xml:space="preserve"> conditions using </w:t>
      </w:r>
      <w:r w:rsidR="005045DD">
        <w:rPr>
          <w:rFonts w:cs="Times New Roman"/>
        </w:rPr>
        <w:t>dedicated precision measuring equipment. This process included sketching the component out and adding annotated measurem</w:t>
      </w:r>
      <w:r w:rsidR="00892A69">
        <w:rPr>
          <w:rFonts w:cs="Times New Roman"/>
        </w:rPr>
        <w:t>ents akin</w:t>
      </w:r>
      <w:r w:rsidR="005045DD">
        <w:rPr>
          <w:rFonts w:cs="Times New Roman"/>
        </w:rPr>
        <w:t xml:space="preserve"> to a technical drawing as well as weighing each component</w:t>
      </w:r>
      <w:r w:rsidR="0037590C">
        <w:rPr>
          <w:rFonts w:cs="Times New Roman"/>
        </w:rPr>
        <w:t xml:space="preserve">. </w:t>
      </w:r>
    </w:p>
    <w:p w:rsidR="00B36631" w:rsidRDefault="00B36631" w:rsidP="00B36631">
      <w:pPr>
        <w:keepNext/>
        <w:ind w:left="-113" w:right="-113"/>
      </w:pPr>
      <w:r>
        <w:rPr>
          <w:rFonts w:cs="Times New Roman"/>
          <w:noProof/>
          <w:color w:val="000000" w:themeColor="text1"/>
          <w:lang w:val="en-GB" w:eastAsia="en-GB"/>
        </w:rPr>
        <w:drawing>
          <wp:inline distT="0" distB="0" distL="0" distR="0" wp14:anchorId="7FFE61EC" wp14:editId="5CFF940B">
            <wp:extent cx="3330734" cy="2308143"/>
            <wp:effectExtent l="0" t="2857" r="317" b="318"/>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3342184" cy="2316078"/>
                    </a:xfrm>
                    <a:prstGeom prst="rect">
                      <a:avLst/>
                    </a:prstGeom>
                    <a:noFill/>
                  </pic:spPr>
                </pic:pic>
              </a:graphicData>
            </a:graphic>
          </wp:inline>
        </w:drawing>
      </w:r>
    </w:p>
    <w:p w:rsidR="0037590C" w:rsidRDefault="00B36631" w:rsidP="00B36631">
      <w:pPr>
        <w:pStyle w:val="Caption"/>
        <w:rPr>
          <w:rFonts w:cs="Times New Roman"/>
          <w:color w:val="FF0000"/>
          <w:u w:val="single"/>
        </w:rPr>
      </w:pPr>
      <w:r>
        <w:t xml:space="preserve">Figure </w:t>
      </w:r>
      <w:r w:rsidR="00981502">
        <w:t>3.1</w:t>
      </w:r>
      <w:r>
        <w:t>, Example of measurements taken. Shown measurements</w:t>
      </w:r>
      <w:r w:rsidR="000B1EF1">
        <w:t xml:space="preserve"> drawings</w:t>
      </w:r>
      <w:r>
        <w:t xml:space="preserve"> for upper wishbone. </w:t>
      </w:r>
      <w:r w:rsidR="000B1EF1">
        <w:t>Standing,</w:t>
      </w:r>
      <w:r>
        <w:t xml:space="preserve"> </w:t>
      </w:r>
      <w:r w:rsidR="000B1EF1">
        <w:t>2019</w:t>
      </w:r>
      <w:r>
        <w:t xml:space="preserve">. </w:t>
      </w:r>
    </w:p>
    <w:p w:rsidR="00794C9A" w:rsidRPr="00794C9A" w:rsidRDefault="00794C9A" w:rsidP="00F66E1E">
      <w:pPr>
        <w:ind w:left="-113" w:right="-113"/>
        <w:rPr>
          <w:rFonts w:cs="Times New Roman"/>
          <w:color w:val="FF0000"/>
          <w:u w:val="single"/>
        </w:rPr>
      </w:pPr>
    </w:p>
    <w:p w:rsidR="0037590C" w:rsidRPr="0037590C" w:rsidRDefault="0037590C" w:rsidP="00F66E1E">
      <w:pPr>
        <w:ind w:left="-113" w:right="-113"/>
        <w:rPr>
          <w:rFonts w:cs="Times New Roman"/>
          <w:u w:val="single"/>
        </w:rPr>
      </w:pPr>
      <w:r>
        <w:rPr>
          <w:rFonts w:cs="Times New Roman"/>
          <w:u w:val="single"/>
        </w:rPr>
        <w:t>Solidworks modeling</w:t>
      </w:r>
    </w:p>
    <w:p w:rsidR="0037590C" w:rsidRDefault="0037590C" w:rsidP="00F66E1E">
      <w:pPr>
        <w:ind w:left="-113" w:right="-113"/>
        <w:rPr>
          <w:rFonts w:cs="Times New Roman"/>
          <w:color w:val="FF0000"/>
        </w:rPr>
      </w:pPr>
      <w:r>
        <w:rPr>
          <w:rFonts w:cs="Times New Roman"/>
        </w:rPr>
        <w:t>The</w:t>
      </w:r>
      <w:r w:rsidR="005045DD">
        <w:rPr>
          <w:rFonts w:cs="Times New Roman"/>
        </w:rPr>
        <w:t xml:space="preserve"> creation of the components in S</w:t>
      </w:r>
      <w:r w:rsidR="009F4A5A">
        <w:rPr>
          <w:rFonts w:cs="Times New Roman"/>
        </w:rPr>
        <w:t>olidworks</w:t>
      </w:r>
      <w:r w:rsidR="005045DD">
        <w:rPr>
          <w:rFonts w:cs="Times New Roman"/>
        </w:rPr>
        <w:t xml:space="preserve"> was made using the example drawings above (</w:t>
      </w:r>
      <w:r w:rsidR="0059550A">
        <w:rPr>
          <w:rFonts w:cs="Times New Roman"/>
        </w:rPr>
        <w:t xml:space="preserve">Figure 3.1) </w:t>
      </w:r>
      <w:r w:rsidR="005045DD">
        <w:rPr>
          <w:rFonts w:cs="Times New Roman"/>
        </w:rPr>
        <w:t>using modeling techniques</w:t>
      </w:r>
      <w:r w:rsidR="00892A69">
        <w:rPr>
          <w:rFonts w:cs="Times New Roman"/>
        </w:rPr>
        <w:t xml:space="preserve"> such as “Equations”</w:t>
      </w:r>
      <w:r w:rsidR="009F4A5A">
        <w:rPr>
          <w:rFonts w:cs="Times New Roman"/>
        </w:rPr>
        <w:t xml:space="preserve">. </w:t>
      </w:r>
      <w:r w:rsidR="00B911B1">
        <w:rPr>
          <w:rFonts w:cs="Times New Roman"/>
        </w:rPr>
        <w:t>Equations are a helpful way to define measurements when modeling parts by using a formula. For example if required to change the dimension</w:t>
      </w:r>
      <w:r w:rsidR="00892A69">
        <w:rPr>
          <w:rFonts w:cs="Times New Roman"/>
        </w:rPr>
        <w:t>s</w:t>
      </w:r>
      <w:r w:rsidR="00B911B1">
        <w:rPr>
          <w:rFonts w:cs="Times New Roman"/>
        </w:rPr>
        <w:t xml:space="preserve"> of the wheel </w:t>
      </w:r>
      <w:r w:rsidR="00892A69">
        <w:rPr>
          <w:rFonts w:cs="Times New Roman"/>
        </w:rPr>
        <w:t xml:space="preserve">rim the tyre dimension would have to change to follow suit. </w:t>
      </w:r>
    </w:p>
    <w:p w:rsidR="000B1EF1" w:rsidRDefault="000B1EF1" w:rsidP="000B1EF1">
      <w:pPr>
        <w:keepNext/>
        <w:ind w:left="-113" w:right="-113"/>
      </w:pPr>
      <w:r w:rsidRPr="000B1EF1">
        <w:rPr>
          <w:rFonts w:cs="Times New Roman"/>
          <w:noProof/>
          <w:color w:val="FF0000"/>
          <w:lang w:val="en-GB" w:eastAsia="en-GB"/>
        </w:rPr>
        <w:lastRenderedPageBreak/>
        <w:drawing>
          <wp:inline distT="0" distB="0" distL="0" distR="0">
            <wp:extent cx="2698750" cy="1997035"/>
            <wp:effectExtent l="0" t="0" r="6350" b="3810"/>
            <wp:docPr id="18" name="Picture 18" descr="E:\Uni Year 3\CAD and FEA M6X2210\images for assignment 1\Capture 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Uni Year 3\CAD and FEA M6X2210\images for assignment 1\Capture 4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24185" cy="2015857"/>
                    </a:xfrm>
                    <a:prstGeom prst="rect">
                      <a:avLst/>
                    </a:prstGeom>
                    <a:noFill/>
                    <a:ln>
                      <a:noFill/>
                    </a:ln>
                  </pic:spPr>
                </pic:pic>
              </a:graphicData>
            </a:graphic>
          </wp:inline>
        </w:drawing>
      </w:r>
    </w:p>
    <w:p w:rsidR="00892A69" w:rsidRDefault="000B1EF1" w:rsidP="000B1EF1">
      <w:pPr>
        <w:pStyle w:val="Caption"/>
        <w:rPr>
          <w:rFonts w:cs="Times New Roman"/>
          <w:color w:val="FF0000"/>
        </w:rPr>
      </w:pPr>
      <w:r>
        <w:t xml:space="preserve">Figure </w:t>
      </w:r>
      <w:r w:rsidR="0004740E">
        <w:t>3</w:t>
      </w:r>
      <w:r w:rsidR="0059550A">
        <w:t>.2</w:t>
      </w:r>
      <w:r>
        <w:t>, Importing Equations from Wheel rim part to Tyre part. Standing, 2020.</w:t>
      </w:r>
    </w:p>
    <w:p w:rsidR="000B1EF1" w:rsidRDefault="000B1EF1" w:rsidP="000B1EF1">
      <w:pPr>
        <w:keepNext/>
        <w:ind w:left="-113" w:right="-113"/>
      </w:pPr>
      <w:r w:rsidRPr="000B1EF1">
        <w:rPr>
          <w:rFonts w:cs="Times New Roman"/>
          <w:noProof/>
          <w:lang w:val="en-GB" w:eastAsia="en-GB"/>
        </w:rPr>
        <w:drawing>
          <wp:inline distT="0" distB="0" distL="0" distR="0">
            <wp:extent cx="2622550" cy="1936795"/>
            <wp:effectExtent l="0" t="0" r="6350" b="6350"/>
            <wp:docPr id="19" name="Picture 19" descr="E:\Uni Year 3\CAD and FEA M6X2210\images for assignment 1\equa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Uni Year 3\CAD and FEA M6X2210\images for assignment 1\equations.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41643" b="35334"/>
                    <a:stretch/>
                  </pic:blipFill>
                  <pic:spPr bwMode="auto">
                    <a:xfrm>
                      <a:off x="0" y="0"/>
                      <a:ext cx="2640990" cy="1950413"/>
                    </a:xfrm>
                    <a:prstGeom prst="rect">
                      <a:avLst/>
                    </a:prstGeom>
                    <a:noFill/>
                    <a:ln>
                      <a:noFill/>
                    </a:ln>
                    <a:extLst>
                      <a:ext uri="{53640926-AAD7-44D8-BBD7-CCE9431645EC}">
                        <a14:shadowObscured xmlns:a14="http://schemas.microsoft.com/office/drawing/2010/main"/>
                      </a:ext>
                    </a:extLst>
                  </pic:spPr>
                </pic:pic>
              </a:graphicData>
            </a:graphic>
          </wp:inline>
        </w:drawing>
      </w:r>
    </w:p>
    <w:p w:rsidR="000B1EF1" w:rsidRDefault="000B1EF1" w:rsidP="0059550A">
      <w:pPr>
        <w:pStyle w:val="Caption"/>
      </w:pPr>
      <w:r>
        <w:t>Figure</w:t>
      </w:r>
      <w:r w:rsidR="0059550A">
        <w:t xml:space="preserve"> 3.3</w:t>
      </w:r>
      <w:r>
        <w:t xml:space="preserve">, Using Equations on Wheel rim sketch denoted by </w:t>
      </w:r>
      <w:r>
        <w:rPr>
          <w:rFonts w:cs="Times New Roman"/>
        </w:rPr>
        <w:t>Σ</w:t>
      </w:r>
      <w:r>
        <w:t>. Standing, 2020.</w:t>
      </w:r>
    </w:p>
    <w:p w:rsidR="0059550A" w:rsidRPr="0059550A" w:rsidRDefault="0059550A" w:rsidP="0059550A"/>
    <w:p w:rsidR="00892A69" w:rsidRDefault="00892A69" w:rsidP="00F66E1E">
      <w:pPr>
        <w:ind w:left="-113" w:right="-113"/>
        <w:rPr>
          <w:rFonts w:cs="Times New Roman"/>
        </w:rPr>
      </w:pPr>
      <w:r w:rsidRPr="00892A69">
        <w:rPr>
          <w:rFonts w:cs="Times New Roman"/>
        </w:rPr>
        <w:t>U</w:t>
      </w:r>
      <w:r>
        <w:rPr>
          <w:rFonts w:cs="Times New Roman"/>
        </w:rPr>
        <w:t>sing this equation shown above</w:t>
      </w:r>
      <w:r w:rsidR="003E1478">
        <w:rPr>
          <w:rFonts w:cs="Times New Roman"/>
        </w:rPr>
        <w:t xml:space="preserve"> (</w:t>
      </w:r>
      <w:r w:rsidR="0059550A" w:rsidRPr="0059550A">
        <w:rPr>
          <w:rFonts w:cs="Times New Roman"/>
        </w:rPr>
        <w:t>Figure 3.2 and 3.3</w:t>
      </w:r>
      <w:r w:rsidR="003E1478">
        <w:rPr>
          <w:rFonts w:cs="Times New Roman"/>
        </w:rPr>
        <w:t>)</w:t>
      </w:r>
      <w:r>
        <w:rPr>
          <w:rFonts w:cs="Times New Roman"/>
        </w:rPr>
        <w:t xml:space="preserve"> the diameter of the wheel rim has a </w:t>
      </w:r>
      <w:r w:rsidR="003E1478">
        <w:rPr>
          <w:rFonts w:cs="Times New Roman"/>
        </w:rPr>
        <w:t xml:space="preserve">direct effect of the diameter of the tyre by a set ratio. Hence if the rim size was changed to tyre would follow suit and remain the same aspect ratio, or alternatively the aspect ratio could be changed changing the tyre size but not the wheel rim. </w:t>
      </w:r>
    </w:p>
    <w:p w:rsidR="005B1803" w:rsidRDefault="005B1803" w:rsidP="005B1803">
      <w:pPr>
        <w:keepNext/>
        <w:ind w:left="-113" w:right="-113"/>
      </w:pPr>
      <w:r>
        <w:rPr>
          <w:rFonts w:cs="Times New Roman"/>
          <w:noProof/>
          <w:color w:val="FF0000"/>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5" type="#_x0000_t75" style="width:196.75pt;height:145.25pt">
            <v:imagedata r:id="rId15" o:title="exploded view of suspension 2" croptop="5699f" cropbottom="2612f" cropleft="11645f" cropright="9860f"/>
          </v:shape>
        </w:pict>
      </w:r>
    </w:p>
    <w:p w:rsidR="00595EF5" w:rsidRDefault="005B1803" w:rsidP="005B1803">
      <w:pPr>
        <w:pStyle w:val="Caption"/>
        <w:rPr>
          <w:rFonts w:cs="Times New Roman"/>
          <w:noProof/>
          <w:color w:val="FF0000"/>
          <w:lang w:val="en-GB" w:eastAsia="en-GB"/>
        </w:rPr>
      </w:pPr>
      <w:bookmarkStart w:id="10" w:name="_Toc30382359"/>
      <w:r>
        <w:t xml:space="preserve">Figure </w:t>
      </w:r>
      <w:r w:rsidR="00771162">
        <w:t>3</w:t>
      </w:r>
      <w:r w:rsidR="0004740E">
        <w:t>.4</w:t>
      </w:r>
      <w:r>
        <w:t>, Exploded view of Parts view 1. Standing, 2020.</w:t>
      </w:r>
      <w:bookmarkEnd w:id="10"/>
      <w:r>
        <w:t xml:space="preserve"> </w:t>
      </w:r>
    </w:p>
    <w:p w:rsidR="005B1803" w:rsidRDefault="005B1803" w:rsidP="005B1803">
      <w:pPr>
        <w:keepNext/>
        <w:ind w:left="-113" w:right="-113"/>
      </w:pPr>
      <w:r>
        <w:rPr>
          <w:rFonts w:cs="Times New Roman"/>
          <w:noProof/>
          <w:color w:val="FF0000"/>
          <w:lang w:val="en-GB" w:eastAsia="en-GB"/>
        </w:rPr>
        <w:lastRenderedPageBreak/>
        <w:pict>
          <v:shape id="_x0000_i1116" type="#_x0000_t75" style="width:206.35pt;height:92.6pt">
            <v:imagedata r:id="rId16" o:title="exploded view of suspension" cropleft="5253f" cropright="6290f"/>
          </v:shape>
        </w:pict>
      </w:r>
    </w:p>
    <w:p w:rsidR="005B1803" w:rsidRDefault="005B1803" w:rsidP="005B1803">
      <w:pPr>
        <w:pStyle w:val="Caption"/>
        <w:rPr>
          <w:rFonts w:cs="Times New Roman"/>
          <w:color w:val="FF0000"/>
        </w:rPr>
      </w:pPr>
      <w:r>
        <w:t xml:space="preserve">Figure </w:t>
      </w:r>
      <w:r w:rsidR="0004740E">
        <w:t>3.5</w:t>
      </w:r>
      <w:r>
        <w:t>,</w:t>
      </w:r>
      <w:r w:rsidRPr="005B1803">
        <w:t xml:space="preserve"> </w:t>
      </w:r>
      <w:r>
        <w:t>Exploded view of Parts view 2. Standing, 2020.</w:t>
      </w:r>
    </w:p>
    <w:p w:rsidR="00595EF5" w:rsidRDefault="00595EF5" w:rsidP="00F66E1E">
      <w:pPr>
        <w:ind w:left="-113" w:right="-113"/>
        <w:rPr>
          <w:rFonts w:cs="Times New Roman"/>
          <w:color w:val="FF0000"/>
        </w:rPr>
      </w:pPr>
    </w:p>
    <w:p w:rsidR="003E1478" w:rsidRDefault="000E510B" w:rsidP="00F66E1E">
      <w:pPr>
        <w:ind w:left="-113" w:right="-113"/>
        <w:rPr>
          <w:rFonts w:cs="Times New Roman"/>
        </w:rPr>
      </w:pPr>
      <w:r>
        <w:rPr>
          <w:rFonts w:cs="Times New Roman"/>
        </w:rPr>
        <w:t xml:space="preserve">Completed parts were assigned a material in the case of all components were assigned AISI 321 annealed stainless steel apart from the tyre, brake disk </w:t>
      </w:r>
      <w:r w:rsidR="003C1758">
        <w:rPr>
          <w:rFonts w:cs="Times New Roman"/>
        </w:rPr>
        <w:t>and road (</w:t>
      </w:r>
      <w:proofErr w:type="spellStart"/>
      <w:r w:rsidR="003C1758" w:rsidRPr="003C1758">
        <w:rPr>
          <w:rFonts w:cs="Times New Roman"/>
        </w:rPr>
        <w:t>McHone</w:t>
      </w:r>
      <w:proofErr w:type="spellEnd"/>
      <w:r w:rsidR="003C1758">
        <w:rPr>
          <w:rFonts w:cs="Times New Roman"/>
        </w:rPr>
        <w:t xml:space="preserve"> Industries</w:t>
      </w:r>
      <w:r w:rsidR="003C1758" w:rsidRPr="003C1758">
        <w:rPr>
          <w:rFonts w:cs="Times New Roman"/>
        </w:rPr>
        <w:t>, 2018</w:t>
      </w:r>
      <w:r w:rsidR="003C1758">
        <w:rPr>
          <w:rFonts w:cs="Times New Roman"/>
        </w:rPr>
        <w:t xml:space="preserve">). The tyre was assigned </w:t>
      </w:r>
      <w:r w:rsidR="0059550A">
        <w:rPr>
          <w:rFonts w:cs="Times New Roman"/>
        </w:rPr>
        <w:t>SBR</w:t>
      </w:r>
      <w:r w:rsidR="00EB7ABD">
        <w:rPr>
          <w:rFonts w:cs="Times New Roman"/>
        </w:rPr>
        <w:t xml:space="preserve"> </w:t>
      </w:r>
      <w:r w:rsidR="007574B6">
        <w:rPr>
          <w:rFonts w:cs="Times New Roman"/>
        </w:rPr>
        <w:t>(</w:t>
      </w:r>
      <w:r w:rsidR="00BB0DDA">
        <w:rPr>
          <w:rStyle w:val="Hyperlink"/>
          <w:rFonts w:cs="Times New Roman"/>
          <w:color w:val="auto"/>
          <w:sz w:val="20"/>
          <w:szCs w:val="20"/>
          <w:u w:val="none"/>
        </w:rPr>
        <w:t>Sae-oui,</w:t>
      </w:r>
      <w:r w:rsidR="00BB0DDA" w:rsidRPr="00BB0DDA">
        <w:rPr>
          <w:rStyle w:val="Hyperlink"/>
          <w:rFonts w:cs="Times New Roman"/>
          <w:color w:val="auto"/>
          <w:sz w:val="20"/>
          <w:szCs w:val="20"/>
          <w:u w:val="none"/>
        </w:rPr>
        <w:t xml:space="preserve"> et al., 2017</w:t>
      </w:r>
      <w:r w:rsidR="007574B6">
        <w:rPr>
          <w:rFonts w:cs="Times New Roman"/>
        </w:rPr>
        <w:t>), the brake disk AISI 4130 (</w:t>
      </w:r>
      <w:proofErr w:type="spellStart"/>
      <w:r w:rsidR="00D5670F" w:rsidRPr="00D5670F">
        <w:rPr>
          <w:rFonts w:cs="Times New Roman"/>
        </w:rPr>
        <w:t>Maleque</w:t>
      </w:r>
      <w:proofErr w:type="spellEnd"/>
      <w:r w:rsidR="00D5670F" w:rsidRPr="00D5670F">
        <w:rPr>
          <w:rFonts w:cs="Times New Roman"/>
        </w:rPr>
        <w:t>, et al., 2010</w:t>
      </w:r>
      <w:r w:rsidR="007574B6">
        <w:rPr>
          <w:rFonts w:cs="Times New Roman"/>
        </w:rPr>
        <w:t>)</w:t>
      </w:r>
      <w:r w:rsidR="00D5670F">
        <w:rPr>
          <w:rFonts w:cs="Times New Roman"/>
        </w:rPr>
        <w:t xml:space="preserve"> (Mohammed, </w:t>
      </w:r>
      <w:r w:rsidR="00D5670F" w:rsidRPr="00D5670F">
        <w:rPr>
          <w:rFonts w:cs="Times New Roman"/>
        </w:rPr>
        <w:t>et al., 2018</w:t>
      </w:r>
      <w:r w:rsidR="00D5670F">
        <w:rPr>
          <w:rFonts w:cs="Times New Roman"/>
        </w:rPr>
        <w:t>)</w:t>
      </w:r>
      <w:r w:rsidR="007574B6">
        <w:rPr>
          <w:rFonts w:cs="Times New Roman"/>
        </w:rPr>
        <w:t xml:space="preserve"> and the road was assigned cast carbon steel</w:t>
      </w:r>
      <w:r w:rsidR="00D5670F">
        <w:rPr>
          <w:rFonts w:cs="Times New Roman"/>
        </w:rPr>
        <w:t xml:space="preserve"> as asphalt (HRA)</w:t>
      </w:r>
      <w:r w:rsidR="007574B6">
        <w:rPr>
          <w:rFonts w:cs="Times New Roman"/>
        </w:rPr>
        <w:t xml:space="preserve">. These components then have a weight based on the material selected which could be compared and edited to the measured weight of the component. </w:t>
      </w:r>
      <w:r w:rsidR="002103F3">
        <w:rPr>
          <w:rFonts w:cs="Times New Roman"/>
        </w:rPr>
        <w:t xml:space="preserve">Once all the components had been modelled assembly was undertaken using mates. These mates were added to reduce the degrees of freedom each component had, which is 6 degrees per component. If a component was over constrained it would have mate redundancies when it came to motion analysis, this could affect the way in which the assembly performed in the motion analysis and would affect the results. </w:t>
      </w:r>
      <w:r w:rsidR="00040431">
        <w:rPr>
          <w:rFonts w:cs="Times New Roman"/>
        </w:rPr>
        <w:t>Hence any mate redundancies would be aimed to be reduced as much as possible, ideally 0.</w:t>
      </w:r>
      <w:r w:rsidR="001D0288">
        <w:rPr>
          <w:rFonts w:cs="Times New Roman"/>
        </w:rPr>
        <w:t xml:space="preserve"> This is done by using a mixture of </w:t>
      </w:r>
      <w:r w:rsidR="00F32F69">
        <w:rPr>
          <w:rFonts w:cs="Times New Roman"/>
        </w:rPr>
        <w:t xml:space="preserve">standard, advanced and mechanical </w:t>
      </w:r>
      <w:r w:rsidR="001D0288">
        <w:rPr>
          <w:rFonts w:cs="Times New Roman"/>
        </w:rPr>
        <w:t>mates</w:t>
      </w:r>
      <w:r w:rsidR="00F32F69">
        <w:rPr>
          <w:rFonts w:cs="Times New Roman"/>
        </w:rPr>
        <w:t xml:space="preserve">. </w:t>
      </w:r>
      <w:r w:rsidR="001D0288">
        <w:rPr>
          <w:rFonts w:cs="Times New Roman"/>
        </w:rPr>
        <w:t xml:space="preserve"> </w:t>
      </w:r>
      <w:r w:rsidR="00040431">
        <w:rPr>
          <w:rFonts w:cs="Times New Roman"/>
        </w:rPr>
        <w:t xml:space="preserve"> </w:t>
      </w:r>
      <w:r w:rsidR="00C45952">
        <w:rPr>
          <w:rFonts w:cs="Times New Roman"/>
        </w:rPr>
        <w:t>(</w:t>
      </w:r>
      <w:proofErr w:type="spellStart"/>
      <w:r w:rsidR="00C45952" w:rsidRPr="00C45952">
        <w:rPr>
          <w:rFonts w:cs="Times New Roman"/>
        </w:rPr>
        <w:t>Ghozlane</w:t>
      </w:r>
      <w:proofErr w:type="spellEnd"/>
      <w:r w:rsidR="00C45952" w:rsidRPr="00C45952">
        <w:rPr>
          <w:rFonts w:cs="Times New Roman"/>
        </w:rPr>
        <w:t xml:space="preserve">, </w:t>
      </w:r>
      <w:r w:rsidR="00C45952">
        <w:rPr>
          <w:rStyle w:val="Hyperlink"/>
          <w:rFonts w:cs="Times New Roman"/>
          <w:color w:val="auto"/>
          <w:u w:val="none"/>
        </w:rPr>
        <w:t>W.</w:t>
      </w:r>
      <w:r w:rsidR="00C45952" w:rsidRPr="00C45952">
        <w:rPr>
          <w:rStyle w:val="Hyperlink"/>
          <w:rFonts w:cs="Times New Roman"/>
          <w:color w:val="auto"/>
          <w:u w:val="none"/>
        </w:rPr>
        <w:t xml:space="preserve"> &amp; </w:t>
      </w:r>
      <w:proofErr w:type="spellStart"/>
      <w:r w:rsidR="00C45952" w:rsidRPr="00C45952">
        <w:rPr>
          <w:rStyle w:val="Hyperlink"/>
          <w:rFonts w:cs="Times New Roman"/>
          <w:color w:val="auto"/>
          <w:u w:val="none"/>
        </w:rPr>
        <w:t>Knani</w:t>
      </w:r>
      <w:proofErr w:type="spellEnd"/>
      <w:r w:rsidR="00C45952" w:rsidRPr="00C45952">
        <w:rPr>
          <w:rStyle w:val="Hyperlink"/>
          <w:rFonts w:cs="Times New Roman"/>
          <w:color w:val="auto"/>
          <w:u w:val="none"/>
        </w:rPr>
        <w:t>, J</w:t>
      </w:r>
      <w:r w:rsidR="00C45952" w:rsidRPr="00C45952">
        <w:rPr>
          <w:rFonts w:cs="Times New Roman"/>
        </w:rPr>
        <w:t>.</w:t>
      </w:r>
      <w:r w:rsidR="00C45952" w:rsidRPr="00C45952">
        <w:rPr>
          <w:rFonts w:cs="Times New Roman"/>
          <w:sz w:val="24"/>
        </w:rPr>
        <w:t xml:space="preserve"> </w:t>
      </w:r>
      <w:r w:rsidR="00C45952">
        <w:rPr>
          <w:rFonts w:cs="Times New Roman"/>
        </w:rPr>
        <w:t>2016)</w:t>
      </w:r>
    </w:p>
    <w:p w:rsidR="0004740E" w:rsidRDefault="00F32F69" w:rsidP="0004740E">
      <w:pPr>
        <w:keepNext/>
        <w:ind w:left="-113" w:right="-113"/>
      </w:pPr>
      <w:r>
        <w:rPr>
          <w:rFonts w:cs="Times New Roman"/>
          <w:noProof/>
          <w:color w:val="FF0000"/>
          <w:lang w:val="en-GB" w:eastAsia="en-GB"/>
        </w:rPr>
        <w:drawing>
          <wp:inline distT="0" distB="0" distL="0" distR="0" wp14:anchorId="109785C9">
            <wp:extent cx="2590364" cy="1250950"/>
            <wp:effectExtent l="0" t="0" r="63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b="9509"/>
                    <a:stretch/>
                  </pic:blipFill>
                  <pic:spPr bwMode="auto">
                    <a:xfrm>
                      <a:off x="0" y="0"/>
                      <a:ext cx="2607397" cy="1259176"/>
                    </a:xfrm>
                    <a:prstGeom prst="rect">
                      <a:avLst/>
                    </a:prstGeom>
                    <a:noFill/>
                    <a:ln>
                      <a:noFill/>
                    </a:ln>
                    <a:extLst>
                      <a:ext uri="{53640926-AAD7-44D8-BBD7-CCE9431645EC}">
                        <a14:shadowObscured xmlns:a14="http://schemas.microsoft.com/office/drawing/2010/main"/>
                      </a:ext>
                    </a:extLst>
                  </pic:spPr>
                </pic:pic>
              </a:graphicData>
            </a:graphic>
          </wp:inline>
        </w:drawing>
      </w:r>
    </w:p>
    <w:p w:rsidR="00040431" w:rsidRPr="00040431" w:rsidRDefault="0004740E" w:rsidP="0004740E">
      <w:pPr>
        <w:pStyle w:val="Caption"/>
        <w:rPr>
          <w:rFonts w:cs="Times New Roman"/>
          <w:color w:val="FF0000"/>
        </w:rPr>
      </w:pPr>
      <w:r>
        <w:t xml:space="preserve">Figure 3.6, Mate redundancies and degrees of freedom. Standing, 2020. </w:t>
      </w:r>
    </w:p>
    <w:p w:rsidR="0037590C" w:rsidRDefault="0037590C" w:rsidP="00F66E1E">
      <w:pPr>
        <w:ind w:left="-113" w:right="-113"/>
        <w:rPr>
          <w:rFonts w:cs="Times New Roman"/>
        </w:rPr>
      </w:pPr>
    </w:p>
    <w:p w:rsidR="0037590C" w:rsidRPr="0037590C" w:rsidRDefault="0037590C" w:rsidP="00F66E1E">
      <w:pPr>
        <w:ind w:left="-113" w:right="-113"/>
        <w:rPr>
          <w:rFonts w:cs="Times New Roman"/>
          <w:u w:val="single"/>
        </w:rPr>
      </w:pPr>
      <w:r>
        <w:rPr>
          <w:rFonts w:cs="Times New Roman"/>
          <w:u w:val="single"/>
        </w:rPr>
        <w:t>Motion study</w:t>
      </w:r>
      <w:r w:rsidR="008F5A17">
        <w:rPr>
          <w:rFonts w:cs="Times New Roman"/>
          <w:u w:val="single"/>
        </w:rPr>
        <w:t xml:space="preserve"> </w:t>
      </w:r>
    </w:p>
    <w:p w:rsidR="00CA7BB6" w:rsidRDefault="00952149" w:rsidP="00F66E1E">
      <w:pPr>
        <w:ind w:left="-113" w:right="-113"/>
        <w:rPr>
          <w:rFonts w:cs="Times New Roman"/>
        </w:rPr>
      </w:pPr>
      <w:r>
        <w:rPr>
          <w:rFonts w:cs="Times New Roman"/>
        </w:rPr>
        <w:t>The simplest motion study can be performed to an assembly by adding gravity. By doing this the mate redundancies as previously mentioned can be displayed. This assignment requires two additional inputs for a basic analysis, these being a solid body contact between the road bump surface and the tyre in conjunction with a linear motor for the road to move relative to how the suspension system would encounter a bump in reality.</w:t>
      </w:r>
      <w:r w:rsidR="000F3C64">
        <w:rPr>
          <w:rFonts w:cs="Times New Roman"/>
        </w:rPr>
        <w:t xml:space="preserve"> In </w:t>
      </w:r>
      <w:r w:rsidR="008F5A17">
        <w:rPr>
          <w:rFonts w:cs="Times New Roman"/>
        </w:rPr>
        <w:t>addition,</w:t>
      </w:r>
      <w:r w:rsidR="000F3C64">
        <w:rPr>
          <w:rFonts w:cs="Times New Roman"/>
        </w:rPr>
        <w:t xml:space="preserve"> an advanced model would have a spring and damper input. </w:t>
      </w:r>
      <w:r>
        <w:rPr>
          <w:rFonts w:cs="Times New Roman"/>
        </w:rPr>
        <w:t xml:space="preserve">   </w:t>
      </w:r>
    </w:p>
    <w:p w:rsidR="00EB7ABD" w:rsidRPr="00EB7ABD" w:rsidRDefault="00952149" w:rsidP="00EB7ABD">
      <w:pPr>
        <w:ind w:left="-113" w:right="-113"/>
        <w:rPr>
          <w:rFonts w:cs="Times New Roman"/>
          <w:color w:val="000000" w:themeColor="text1"/>
        </w:rPr>
      </w:pPr>
      <w:r>
        <w:rPr>
          <w:rFonts w:cs="Times New Roman"/>
        </w:rPr>
        <w:t>T</w:t>
      </w:r>
      <w:r w:rsidR="00040431">
        <w:rPr>
          <w:rFonts w:cs="Times New Roman"/>
        </w:rPr>
        <w:t xml:space="preserve">he motion analysis is used to give results of how the assembly performs </w:t>
      </w:r>
      <w:r w:rsidR="00CA7BB6">
        <w:rPr>
          <w:rFonts w:cs="Times New Roman"/>
        </w:rPr>
        <w:t>a designated action</w:t>
      </w:r>
      <w:r w:rsidR="00040431">
        <w:rPr>
          <w:rFonts w:cs="Times New Roman"/>
        </w:rPr>
        <w:t>, by giving results</w:t>
      </w:r>
      <w:r w:rsidR="00040431" w:rsidRPr="00EB7ABD">
        <w:rPr>
          <w:rFonts w:cs="Times New Roman"/>
        </w:rPr>
        <w:t xml:space="preserve"> of either force, displacement, velocity</w:t>
      </w:r>
      <w:r w:rsidR="00CA7BB6" w:rsidRPr="00EB7ABD">
        <w:rPr>
          <w:rFonts w:cs="Times New Roman"/>
        </w:rPr>
        <w:t xml:space="preserve"> </w:t>
      </w:r>
      <w:r w:rsidR="00C45952" w:rsidRPr="00EB7ABD">
        <w:rPr>
          <w:rFonts w:cs="Times New Roman"/>
        </w:rPr>
        <w:t>or</w:t>
      </w:r>
      <w:r w:rsidR="00CA7BB6" w:rsidRPr="00EB7ABD">
        <w:rPr>
          <w:rFonts w:cs="Times New Roman"/>
        </w:rPr>
        <w:t xml:space="preserve"> acceleration in both linear and angular forms among other resulting quantities</w:t>
      </w:r>
      <w:r w:rsidR="00040431">
        <w:rPr>
          <w:rFonts w:cs="Times New Roman"/>
        </w:rPr>
        <w:t>. In the case of this assignment the</w:t>
      </w:r>
      <w:r w:rsidR="00CA7BB6">
        <w:rPr>
          <w:rFonts w:cs="Times New Roman"/>
        </w:rPr>
        <w:t xml:space="preserve"> action of the</w:t>
      </w:r>
      <w:r w:rsidR="00040431">
        <w:rPr>
          <w:rFonts w:cs="Times New Roman"/>
        </w:rPr>
        <w:t xml:space="preserve"> suspension is going over a road bump. </w:t>
      </w:r>
      <w:r w:rsidR="000F3C64">
        <w:rPr>
          <w:rFonts w:cs="Times New Roman"/>
        </w:rPr>
        <w:t>Once all parameters met the results can be calculated and imported</w:t>
      </w:r>
      <w:r w:rsidR="008F5A17">
        <w:rPr>
          <w:rFonts w:cs="Times New Roman"/>
        </w:rPr>
        <w:t xml:space="preserve"> as motion loads</w:t>
      </w:r>
      <w:r w:rsidR="000F3C64">
        <w:rPr>
          <w:rFonts w:cs="Times New Roman"/>
        </w:rPr>
        <w:t xml:space="preserve"> in to any component to carry out a </w:t>
      </w:r>
      <w:r w:rsidR="008F5A17">
        <w:rPr>
          <w:rFonts w:cs="Times New Roman"/>
        </w:rPr>
        <w:t>FEA study. In the case of this assign</w:t>
      </w:r>
      <w:r w:rsidR="001D0288">
        <w:rPr>
          <w:rFonts w:cs="Times New Roman"/>
        </w:rPr>
        <w:t>ment this is the upper wishbone as</w:t>
      </w:r>
      <w:r w:rsidR="00EB7ABD">
        <w:rPr>
          <w:rFonts w:cs="Times New Roman"/>
        </w:rPr>
        <w:t xml:space="preserve"> seen in </w:t>
      </w:r>
      <w:r w:rsidR="006E6B14" w:rsidRPr="006E6B14">
        <w:rPr>
          <w:rFonts w:cs="Times New Roman"/>
        </w:rPr>
        <w:t>figure 3.7</w:t>
      </w:r>
      <w:r w:rsidR="001D0288" w:rsidRPr="006E6B14">
        <w:rPr>
          <w:rFonts w:cs="Times New Roman"/>
        </w:rPr>
        <w:t>.</w:t>
      </w:r>
    </w:p>
    <w:p w:rsidR="0004740E" w:rsidRDefault="008F5A17" w:rsidP="0004740E">
      <w:pPr>
        <w:keepNext/>
        <w:ind w:left="-113" w:right="-113"/>
      </w:pPr>
      <w:r w:rsidRPr="008F5A17">
        <w:rPr>
          <w:rFonts w:cs="Times New Roman"/>
          <w:noProof/>
          <w:lang w:val="en-GB" w:eastAsia="en-GB"/>
        </w:rPr>
        <w:lastRenderedPageBreak/>
        <w:drawing>
          <wp:inline distT="0" distB="0" distL="0" distR="0">
            <wp:extent cx="2370662" cy="2775006"/>
            <wp:effectExtent l="0" t="0" r="0" b="6350"/>
            <wp:docPr id="13" name="Picture 13" descr="E:\Uni Year 3\CAD and FEA M6X2210\images for assignment 1\Capture 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ni Year 3\CAD and FEA M6X2210\images for assignment 1\Capture 24.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8108" cy="2795427"/>
                    </a:xfrm>
                    <a:prstGeom prst="rect">
                      <a:avLst/>
                    </a:prstGeom>
                    <a:noFill/>
                    <a:ln>
                      <a:noFill/>
                    </a:ln>
                  </pic:spPr>
                </pic:pic>
              </a:graphicData>
            </a:graphic>
          </wp:inline>
        </w:drawing>
      </w:r>
    </w:p>
    <w:p w:rsidR="00040431" w:rsidRDefault="0004740E" w:rsidP="0004740E">
      <w:pPr>
        <w:pStyle w:val="Caption"/>
        <w:rPr>
          <w:rFonts w:cs="Times New Roman"/>
        </w:rPr>
      </w:pPr>
      <w:r>
        <w:t>Figure 3.7, Upper Wishbone motion study import. Standing</w:t>
      </w:r>
      <w:r w:rsidR="006E6B14">
        <w:t>,</w:t>
      </w:r>
      <w:r>
        <w:t xml:space="preserve"> 2020</w:t>
      </w:r>
    </w:p>
    <w:p w:rsidR="00853359" w:rsidRDefault="00853359" w:rsidP="00F66E1E">
      <w:pPr>
        <w:ind w:left="-113" w:right="-113"/>
        <w:rPr>
          <w:rFonts w:cs="Times New Roman"/>
        </w:rPr>
      </w:pPr>
    </w:p>
    <w:p w:rsidR="00615583" w:rsidRDefault="00615583" w:rsidP="00F66E1E">
      <w:pPr>
        <w:ind w:left="-113" w:right="-113"/>
        <w:rPr>
          <w:rFonts w:cs="Times New Roman"/>
        </w:rPr>
      </w:pPr>
    </w:p>
    <w:p w:rsidR="00615583" w:rsidRDefault="00615583" w:rsidP="00F66E1E">
      <w:pPr>
        <w:ind w:left="-113" w:right="-113"/>
        <w:rPr>
          <w:rFonts w:cs="Times New Roman"/>
        </w:rPr>
      </w:pPr>
    </w:p>
    <w:p w:rsidR="00615583" w:rsidRDefault="00615583" w:rsidP="00F66E1E">
      <w:pPr>
        <w:ind w:left="-113" w:right="-113"/>
        <w:rPr>
          <w:rFonts w:cs="Times New Roman"/>
        </w:rPr>
      </w:pPr>
    </w:p>
    <w:p w:rsidR="00615583" w:rsidRDefault="00615583" w:rsidP="00F66E1E">
      <w:pPr>
        <w:ind w:left="-113" w:right="-113"/>
        <w:rPr>
          <w:rFonts w:cs="Times New Roman"/>
        </w:rPr>
      </w:pPr>
    </w:p>
    <w:p w:rsidR="00615583" w:rsidRDefault="00615583" w:rsidP="00F66E1E">
      <w:pPr>
        <w:ind w:left="-113" w:right="-113"/>
        <w:rPr>
          <w:rFonts w:cs="Times New Roman"/>
        </w:rPr>
      </w:pPr>
    </w:p>
    <w:p w:rsidR="00615583" w:rsidRDefault="00615583" w:rsidP="00F66E1E">
      <w:pPr>
        <w:ind w:left="-113" w:right="-113"/>
        <w:rPr>
          <w:rFonts w:cs="Times New Roman"/>
        </w:rPr>
      </w:pPr>
    </w:p>
    <w:p w:rsidR="00615583" w:rsidRDefault="00615583" w:rsidP="00F66E1E">
      <w:pPr>
        <w:ind w:left="-113" w:right="-113"/>
        <w:rPr>
          <w:rFonts w:cs="Times New Roman"/>
        </w:rPr>
      </w:pPr>
    </w:p>
    <w:p w:rsidR="00615583" w:rsidRDefault="00615583" w:rsidP="00F66E1E">
      <w:pPr>
        <w:ind w:left="-113" w:right="-113"/>
        <w:rPr>
          <w:rFonts w:cs="Times New Roman"/>
        </w:rPr>
      </w:pPr>
    </w:p>
    <w:p w:rsidR="00615583" w:rsidRDefault="00615583" w:rsidP="00F66E1E">
      <w:pPr>
        <w:ind w:left="-113" w:right="-113"/>
        <w:rPr>
          <w:rFonts w:cs="Times New Roman"/>
        </w:rPr>
      </w:pPr>
    </w:p>
    <w:p w:rsidR="00615583" w:rsidRDefault="00615583" w:rsidP="00F66E1E">
      <w:pPr>
        <w:ind w:left="-113" w:right="-113"/>
        <w:rPr>
          <w:rFonts w:cs="Times New Roman"/>
        </w:rPr>
      </w:pPr>
    </w:p>
    <w:p w:rsidR="00615583" w:rsidRDefault="00615583" w:rsidP="00F66E1E">
      <w:pPr>
        <w:ind w:left="-113" w:right="-113"/>
        <w:rPr>
          <w:rFonts w:cs="Times New Roman"/>
        </w:rPr>
      </w:pPr>
    </w:p>
    <w:p w:rsidR="00615583" w:rsidRDefault="00615583" w:rsidP="00F66E1E">
      <w:pPr>
        <w:ind w:left="-113" w:right="-113"/>
        <w:rPr>
          <w:rFonts w:cs="Times New Roman"/>
        </w:rPr>
      </w:pPr>
    </w:p>
    <w:p w:rsidR="00615583" w:rsidRDefault="00615583" w:rsidP="00F66E1E">
      <w:pPr>
        <w:ind w:left="-113" w:right="-113"/>
        <w:rPr>
          <w:rFonts w:cs="Times New Roman"/>
        </w:rPr>
      </w:pPr>
    </w:p>
    <w:p w:rsidR="00615583" w:rsidRDefault="00615583" w:rsidP="00F66E1E">
      <w:pPr>
        <w:ind w:left="-113" w:right="-113"/>
        <w:rPr>
          <w:rFonts w:cs="Times New Roman"/>
        </w:rPr>
      </w:pPr>
    </w:p>
    <w:p w:rsidR="00615583" w:rsidRDefault="00615583" w:rsidP="00B51E36">
      <w:pPr>
        <w:ind w:right="-113"/>
        <w:rPr>
          <w:rFonts w:cs="Times New Roman"/>
        </w:rPr>
      </w:pPr>
    </w:p>
    <w:p w:rsidR="00B51E36" w:rsidRDefault="00B51E36" w:rsidP="00B51E36">
      <w:pPr>
        <w:ind w:right="-113"/>
        <w:rPr>
          <w:rFonts w:cs="Times New Roman"/>
        </w:rPr>
        <w:sectPr w:rsidR="00B51E36" w:rsidSect="00853359">
          <w:type w:val="continuous"/>
          <w:pgSz w:w="11906" w:h="16838"/>
          <w:pgMar w:top="1440" w:right="1440" w:bottom="1440" w:left="1440" w:header="708" w:footer="708" w:gutter="0"/>
          <w:cols w:space="708"/>
          <w:docGrid w:linePitch="360"/>
        </w:sectPr>
      </w:pPr>
    </w:p>
    <w:p w:rsidR="00615583" w:rsidRPr="000A1CD2" w:rsidRDefault="00615583" w:rsidP="000A1CD2">
      <w:pPr>
        <w:sectPr w:rsidR="00615583" w:rsidRPr="000A1CD2" w:rsidSect="00615583">
          <w:type w:val="continuous"/>
          <w:pgSz w:w="11906" w:h="16838"/>
          <w:pgMar w:top="1440" w:right="1440" w:bottom="1440" w:left="1440" w:header="708" w:footer="708" w:gutter="0"/>
          <w:cols w:space="708"/>
          <w:docGrid w:linePitch="360"/>
        </w:sectPr>
      </w:pPr>
    </w:p>
    <w:p w:rsidR="0025619D" w:rsidRDefault="000D3175" w:rsidP="00C45952">
      <w:pPr>
        <w:pStyle w:val="Heading1"/>
        <w:numPr>
          <w:ilvl w:val="0"/>
          <w:numId w:val="1"/>
        </w:numPr>
        <w:spacing w:before="120"/>
        <w:rPr>
          <w:rFonts w:cs="Times New Roman"/>
          <w:sz w:val="28"/>
          <w:szCs w:val="28"/>
          <w:u w:val="single"/>
        </w:rPr>
      </w:pPr>
      <w:bookmarkStart w:id="11" w:name="_Toc30390169"/>
      <w:r w:rsidRPr="007D2181">
        <w:rPr>
          <w:rFonts w:cs="Times New Roman"/>
          <w:sz w:val="28"/>
          <w:szCs w:val="28"/>
          <w:u w:val="single"/>
        </w:rPr>
        <w:lastRenderedPageBreak/>
        <w:t>Results</w:t>
      </w:r>
      <w:bookmarkEnd w:id="11"/>
    </w:p>
    <w:p w:rsidR="00DC76EE" w:rsidRDefault="009C251C" w:rsidP="003B6CFA">
      <w:r>
        <w:t xml:space="preserve">The FEA of the upper wishbone was run from exported motion study data. </w:t>
      </w:r>
      <w:r w:rsidR="004270FD">
        <w:t>Once the FEA was complete the results of the analysis would come in the form of an Excel spreadsheet and a contour plot on the part</w:t>
      </w:r>
      <w:r w:rsidR="006E6B14">
        <w:t xml:space="preserve"> for each frame that the motion study was run for</w:t>
      </w:r>
      <w:r w:rsidR="004270FD">
        <w:t xml:space="preserve">. </w:t>
      </w:r>
    </w:p>
    <w:p w:rsidR="0004740E" w:rsidRDefault="004270FD" w:rsidP="0004740E">
      <w:pPr>
        <w:keepNext/>
      </w:pPr>
      <w:r w:rsidRPr="004270FD">
        <w:rPr>
          <w:noProof/>
          <w:lang w:val="en-GB" w:eastAsia="en-GB"/>
        </w:rPr>
        <w:drawing>
          <wp:inline distT="0" distB="0" distL="0" distR="0">
            <wp:extent cx="2652272" cy="965200"/>
            <wp:effectExtent l="0" t="0" r="0" b="6350"/>
            <wp:docPr id="16" name="Picture 16" descr="E:\Uni Year 3\CAD and FEA M6X2210\images for assignment 1\Capture 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Uni Year 3\CAD and FEA M6X2210\images for assignment 1\Capture 26.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55036" cy="966206"/>
                    </a:xfrm>
                    <a:prstGeom prst="rect">
                      <a:avLst/>
                    </a:prstGeom>
                    <a:noFill/>
                    <a:ln>
                      <a:noFill/>
                    </a:ln>
                  </pic:spPr>
                </pic:pic>
              </a:graphicData>
            </a:graphic>
          </wp:inline>
        </w:drawing>
      </w:r>
    </w:p>
    <w:p w:rsidR="00DC76EE" w:rsidRDefault="0004740E" w:rsidP="00DA4DFF">
      <w:pPr>
        <w:pStyle w:val="Caption"/>
      </w:pPr>
      <w:r>
        <w:t>Figure 4.1, F</w:t>
      </w:r>
      <w:r w:rsidR="006E6B14">
        <w:t xml:space="preserve">EA contour plot for N. Standing, 2020.  </w:t>
      </w:r>
    </w:p>
    <w:p w:rsidR="00C63924" w:rsidRDefault="006E6B14" w:rsidP="003B6CFA">
      <w:r>
        <w:t xml:space="preserve">The results of the FEA would give an Excel spreadsheet with a breakdown of all the loads and inputs for each frame of the motion study. Hence in this spreadsheet the data can be used to create graph such as the Von Mises Stress over time as expressed below.  </w:t>
      </w:r>
    </w:p>
    <w:p w:rsidR="00DA4DFF" w:rsidRDefault="006E6B14" w:rsidP="00DA4DFF">
      <w:pPr>
        <w:keepNext/>
      </w:pPr>
      <w:r>
        <w:rPr>
          <w:noProof/>
          <w:lang w:val="en-GB" w:eastAsia="en-GB"/>
        </w:rPr>
        <w:drawing>
          <wp:inline distT="0" distB="0" distL="0" distR="0" wp14:anchorId="2BD4DB41">
            <wp:extent cx="5702470" cy="17145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49871" cy="1728752"/>
                    </a:xfrm>
                    <a:prstGeom prst="rect">
                      <a:avLst/>
                    </a:prstGeom>
                    <a:noFill/>
                  </pic:spPr>
                </pic:pic>
              </a:graphicData>
            </a:graphic>
          </wp:inline>
        </w:drawing>
      </w:r>
    </w:p>
    <w:p w:rsidR="001D0288" w:rsidRDefault="00DA4DFF" w:rsidP="00DA4DFF">
      <w:pPr>
        <w:pStyle w:val="Caption"/>
      </w:pPr>
      <w:r>
        <w:t>Figure 4.2, Von Mises Stress on N. Standing, 2020.</w:t>
      </w:r>
    </w:p>
    <w:p w:rsidR="00DA4DFF" w:rsidRDefault="008741E8" w:rsidP="00DA4DFF">
      <w:pPr>
        <w:keepNext/>
      </w:pPr>
      <w:r>
        <w:rPr>
          <w:noProof/>
          <w:lang w:val="en-GB" w:eastAsia="en-GB"/>
        </w:rPr>
        <w:drawing>
          <wp:inline distT="0" distB="0" distL="0" distR="0" wp14:anchorId="4B4A4998">
            <wp:extent cx="5712223" cy="1717432"/>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12223" cy="1717432"/>
                    </a:xfrm>
                    <a:prstGeom prst="rect">
                      <a:avLst/>
                    </a:prstGeom>
                    <a:noFill/>
                  </pic:spPr>
                </pic:pic>
              </a:graphicData>
            </a:graphic>
          </wp:inline>
        </w:drawing>
      </w:r>
    </w:p>
    <w:p w:rsidR="006E6B14" w:rsidRDefault="00DA4DFF" w:rsidP="00DA4DFF">
      <w:pPr>
        <w:pStyle w:val="Caption"/>
      </w:pPr>
      <w:r>
        <w:t xml:space="preserve">Figure 4.3, Von Mises Stress on N and N-s. Standing 2020. </w:t>
      </w:r>
    </w:p>
    <w:p w:rsidR="00DA4DFF" w:rsidRDefault="006359A2" w:rsidP="003B6CFA">
      <w:r>
        <w:t xml:space="preserve">Figure 4.2 shows the Von Mises Stress during testing including </w:t>
      </w:r>
      <w:r w:rsidR="00434CE0">
        <w:t>an</w:t>
      </w:r>
      <w:r>
        <w:t xml:space="preserve"> issue where some of the data didn’t appear due to failing during the FEA. Due to this the test was re-run and resulted in the creation of figure 4.3 where N-s is a repeat of the test where the scenario 22 didn’t fail. The overlay also shows that the data matches apart from the initial stress. In these figures (4.2 and 4.3) we can see the moment the wheel first touches the road surface </w:t>
      </w:r>
      <w:r w:rsidR="00434CE0">
        <w:t>at the beginning. The moment it first touches the road bump at scenario 18. And the returns to the road surface at scenario 41.</w:t>
      </w:r>
    </w:p>
    <w:p w:rsidR="00DC76EE" w:rsidRPr="000575C6" w:rsidRDefault="000575C6" w:rsidP="000575C6">
      <w:pPr>
        <w:pStyle w:val="Heading1"/>
        <w:numPr>
          <w:ilvl w:val="0"/>
          <w:numId w:val="1"/>
        </w:numPr>
        <w:rPr>
          <w:sz w:val="28"/>
          <w:u w:val="single"/>
        </w:rPr>
      </w:pPr>
      <w:bookmarkStart w:id="12" w:name="_Toc30390170"/>
      <w:r w:rsidRPr="000575C6">
        <w:rPr>
          <w:sz w:val="28"/>
          <w:u w:val="single"/>
        </w:rPr>
        <w:lastRenderedPageBreak/>
        <w:t>Modifications</w:t>
      </w:r>
      <w:bookmarkEnd w:id="12"/>
    </w:p>
    <w:p w:rsidR="00DC76EE" w:rsidRDefault="00615583" w:rsidP="003B6CFA">
      <w:r>
        <w:t>As expressed in Table 2.1, there are two main modification</w:t>
      </w:r>
      <w:r w:rsidR="008A4B31">
        <w:t>s</w:t>
      </w:r>
      <w:r>
        <w:t xml:space="preserve"> being undertaken. The first being changing the design parameters of the wishbone by either adding or removing of material</w:t>
      </w:r>
      <w:r w:rsidR="008A4B31">
        <w:t xml:space="preserve"> (N1)</w:t>
      </w:r>
      <w:r>
        <w:t xml:space="preserve">. Areas where material was added or removed depended upon the N (original) part contour plot </w:t>
      </w:r>
      <w:r w:rsidR="008A4B31">
        <w:t>in the frame where the most</w:t>
      </w:r>
      <w:r>
        <w:t xml:space="preserve"> and</w:t>
      </w:r>
      <w:r w:rsidR="008A4B31">
        <w:t xml:space="preserve"> least stress respectively. </w:t>
      </w:r>
      <w:r>
        <w:t xml:space="preserve">  </w:t>
      </w:r>
    </w:p>
    <w:p w:rsidR="00C40CA9" w:rsidRDefault="001B08B5" w:rsidP="001B08B5">
      <w:pPr>
        <w:pStyle w:val="Heading2"/>
      </w:pPr>
      <w:bookmarkStart w:id="13" w:name="_Toc30390171"/>
      <w:r>
        <w:t xml:space="preserve">5.1 </w:t>
      </w:r>
      <w:r>
        <w:tab/>
      </w:r>
      <w:r w:rsidR="000265C1" w:rsidRPr="001B08B5">
        <w:rPr>
          <w:u w:val="single"/>
        </w:rPr>
        <w:t>N1</w:t>
      </w:r>
      <w:r w:rsidR="000265C1">
        <w:rPr>
          <w:u w:val="single"/>
        </w:rPr>
        <w:t xml:space="preserve"> </w:t>
      </w:r>
      <w:r w:rsidRPr="001B08B5">
        <w:rPr>
          <w:u w:val="single"/>
        </w:rPr>
        <w:t>Modification</w:t>
      </w:r>
      <w:r w:rsidR="000265C1">
        <w:rPr>
          <w:u w:val="single"/>
        </w:rPr>
        <w:t>s</w:t>
      </w:r>
      <w:bookmarkEnd w:id="13"/>
      <w:r w:rsidRPr="001B08B5">
        <w:rPr>
          <w:u w:val="single"/>
        </w:rPr>
        <w:t xml:space="preserve"> </w:t>
      </w:r>
    </w:p>
    <w:p w:rsidR="001B08B5" w:rsidRPr="00B51E36" w:rsidRDefault="00B51E36" w:rsidP="001B08B5">
      <w:pPr>
        <w:rPr>
          <w:u w:val="single"/>
        </w:rPr>
      </w:pPr>
      <w:r>
        <w:rPr>
          <w:u w:val="single"/>
        </w:rPr>
        <w:t xml:space="preserve">Modification N1 </w:t>
      </w:r>
    </w:p>
    <w:p w:rsidR="008A4B31" w:rsidRDefault="008A4B31" w:rsidP="008A4B31">
      <w:pPr>
        <w:keepNext/>
      </w:pPr>
      <w:r w:rsidRPr="008A4B31">
        <w:rPr>
          <w:noProof/>
          <w:lang w:val="en-GB" w:eastAsia="en-GB"/>
        </w:rPr>
        <w:drawing>
          <wp:inline distT="0" distB="0" distL="0" distR="0">
            <wp:extent cx="2641600" cy="1232410"/>
            <wp:effectExtent l="0" t="0" r="6350" b="6350"/>
            <wp:docPr id="28" name="Picture 28" descr="E:\Uni Year 3\CAD and FEA M6X2210\images for assignment 1\Capture 33 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E:\Uni Year 3\CAD and FEA M6X2210\images for assignment 1\Capture 33 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2216" cy="1242028"/>
                    </a:xfrm>
                    <a:prstGeom prst="rect">
                      <a:avLst/>
                    </a:prstGeom>
                    <a:noFill/>
                    <a:ln>
                      <a:noFill/>
                    </a:ln>
                  </pic:spPr>
                </pic:pic>
              </a:graphicData>
            </a:graphic>
          </wp:inline>
        </w:drawing>
      </w:r>
    </w:p>
    <w:p w:rsidR="008A4B31" w:rsidRDefault="008A4B31" w:rsidP="008A4B31">
      <w:pPr>
        <w:pStyle w:val="Caption"/>
      </w:pPr>
      <w:r>
        <w:t>Figure 5.1</w:t>
      </w:r>
      <w:r w:rsidR="008E34CB">
        <w:t>, Changed fillet to end of upper wishbone N1. Standing, 2020.</w:t>
      </w:r>
    </w:p>
    <w:p w:rsidR="008A4B31" w:rsidRDefault="008A4B31" w:rsidP="008A4B31">
      <w:pPr>
        <w:keepNext/>
      </w:pPr>
      <w:r w:rsidRPr="008A4B31">
        <w:rPr>
          <w:noProof/>
          <w:lang w:val="en-GB" w:eastAsia="en-GB"/>
        </w:rPr>
        <w:drawing>
          <wp:inline distT="0" distB="0" distL="0" distR="0">
            <wp:extent cx="2649644" cy="1441450"/>
            <wp:effectExtent l="0" t="0" r="0" b="6350"/>
            <wp:docPr id="29" name="Picture 29" descr="E:\Uni Year 3\CAD and FEA M6X2210\images for assignment 1\Capture 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E:\Uni Year 3\CAD and FEA M6X2210\images for assignment 1\Capture 34.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57428" cy="1445685"/>
                    </a:xfrm>
                    <a:prstGeom prst="rect">
                      <a:avLst/>
                    </a:prstGeom>
                    <a:noFill/>
                    <a:ln>
                      <a:noFill/>
                    </a:ln>
                  </pic:spPr>
                </pic:pic>
              </a:graphicData>
            </a:graphic>
          </wp:inline>
        </w:drawing>
      </w:r>
    </w:p>
    <w:p w:rsidR="008A4B31" w:rsidRDefault="008A4B31" w:rsidP="008A4B31">
      <w:pPr>
        <w:pStyle w:val="Caption"/>
      </w:pPr>
      <w:r>
        <w:t>Figure 5.2</w:t>
      </w:r>
      <w:r w:rsidR="008E34CB">
        <w:t>, N1 in Assembly prior to Motion study. Standing, 2020.</w:t>
      </w:r>
    </w:p>
    <w:p w:rsidR="00D945D9" w:rsidRDefault="008E34CB" w:rsidP="003B6CFA">
      <w:r>
        <w:t xml:space="preserve">From the results of N in the previous section the ends of the wishbone in which the rose joints attach appeared as the weakest points in the FEA contour plot. For this reason more material was added to distribute the loading and hence reduce the stress. In addition the thickness of the wishbone was in increased by 2mm. </w:t>
      </w:r>
    </w:p>
    <w:p w:rsidR="00D945D9" w:rsidRDefault="00D945D9" w:rsidP="003B6CFA"/>
    <w:p w:rsidR="008E34CB" w:rsidRDefault="008E34CB" w:rsidP="008E34CB">
      <w:pPr>
        <w:rPr>
          <w:u w:val="single"/>
        </w:rPr>
      </w:pPr>
      <w:r>
        <w:rPr>
          <w:u w:val="single"/>
        </w:rPr>
        <w:t>Modification N1.1</w:t>
      </w:r>
    </w:p>
    <w:p w:rsidR="008E34CB" w:rsidRDefault="008E34CB" w:rsidP="008E34CB">
      <w:pPr>
        <w:keepNext/>
      </w:pPr>
      <w:r w:rsidRPr="008E34CB">
        <w:pict>
          <v:shape id="_x0000_i1129" type="#_x0000_t75" style="width:239pt;height:136.25pt">
            <v:imagedata r:id="rId24" o:title="Capture37" croptop="153f" cropbottom="23636f" cropleft="17786f" cropright="12884f"/>
          </v:shape>
        </w:pict>
      </w:r>
    </w:p>
    <w:p w:rsidR="008E34CB" w:rsidRDefault="008E34CB" w:rsidP="008E34CB">
      <w:pPr>
        <w:pStyle w:val="Caption"/>
      </w:pPr>
      <w:r>
        <w:t xml:space="preserve">Figure 5.3, N1.1 modification with increased thickness and </w:t>
      </w:r>
      <w:r w:rsidR="00D945D9">
        <w:t>fillet.</w:t>
      </w:r>
      <w:r>
        <w:t xml:space="preserve"> </w:t>
      </w:r>
      <w:r w:rsidR="00D945D9">
        <w:t xml:space="preserve">Standing, 2020. </w:t>
      </w:r>
    </w:p>
    <w:p w:rsidR="008E34CB" w:rsidRDefault="00D945D9" w:rsidP="003B6CFA">
      <w:r>
        <w:lastRenderedPageBreak/>
        <w:t xml:space="preserve">The second iteration of the N1 modification was N1.1 with increased thickness of 4mm compared to N (Original) and more robust fillets at ends. Like the N1 modification the weight of the wishbone overall would increase by the additional material however would provide a reduction in stress. </w:t>
      </w:r>
    </w:p>
    <w:p w:rsidR="000265C1" w:rsidRDefault="000265C1" w:rsidP="003B6CFA"/>
    <w:p w:rsidR="00D945D9" w:rsidRDefault="00D945D9" w:rsidP="00D945D9">
      <w:pPr>
        <w:rPr>
          <w:u w:val="single"/>
        </w:rPr>
      </w:pPr>
      <w:r>
        <w:rPr>
          <w:u w:val="single"/>
        </w:rPr>
        <w:t>Modification N1.2</w:t>
      </w:r>
    </w:p>
    <w:p w:rsidR="00D945D9" w:rsidRDefault="00D945D9" w:rsidP="00D945D9">
      <w:pPr>
        <w:keepNext/>
      </w:pPr>
      <w:r w:rsidRPr="00D945D9">
        <w:rPr>
          <w:noProof/>
          <w:lang w:val="en-GB" w:eastAsia="en-GB"/>
        </w:rPr>
        <w:drawing>
          <wp:inline distT="0" distB="0" distL="0" distR="0">
            <wp:extent cx="3217338" cy="1339850"/>
            <wp:effectExtent l="0" t="0" r="2540" b="0"/>
            <wp:docPr id="30" name="Picture 30" descr="E:\Uni Year 3\CAD and FEA M6X2210\images for assignment 1\Capture 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E:\Uni Year 3\CAD and FEA M6X2210\images for assignment 1\Capture 40.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20998" cy="1341374"/>
                    </a:xfrm>
                    <a:prstGeom prst="rect">
                      <a:avLst/>
                    </a:prstGeom>
                    <a:noFill/>
                    <a:ln>
                      <a:noFill/>
                    </a:ln>
                  </pic:spPr>
                </pic:pic>
              </a:graphicData>
            </a:graphic>
          </wp:inline>
        </w:drawing>
      </w:r>
    </w:p>
    <w:p w:rsidR="00D945D9" w:rsidRDefault="00D945D9" w:rsidP="00D945D9">
      <w:pPr>
        <w:pStyle w:val="Caption"/>
      </w:pPr>
      <w:r>
        <w:t xml:space="preserve">Figure 5.4, N1.2 </w:t>
      </w:r>
      <w:r w:rsidR="001B08B5">
        <w:t xml:space="preserve">load bearing ready for FEA. Standing, 2020.  </w:t>
      </w:r>
    </w:p>
    <w:p w:rsidR="00D945D9" w:rsidRDefault="001B08B5" w:rsidP="003B6CFA">
      <w:r>
        <w:t xml:space="preserve">The last modification follows suit with the previous modification of N1.1 however in addition has drilled holes along the wishbone. This was designed to merge the benefits of increased material distributing Von Mises stress, in conjunction with removing material from areas with predictably low stress to reduce the weight of the wishbone compensating for the increased thickness. </w:t>
      </w:r>
    </w:p>
    <w:p w:rsidR="000265C1" w:rsidRDefault="000265C1" w:rsidP="003B6CFA"/>
    <w:p w:rsidR="000265C1" w:rsidRPr="001B08B5" w:rsidRDefault="001B08B5" w:rsidP="003B6CFA">
      <w:pPr>
        <w:rPr>
          <w:u w:val="single"/>
        </w:rPr>
      </w:pPr>
      <w:r w:rsidRPr="001B08B5">
        <w:rPr>
          <w:u w:val="single"/>
        </w:rPr>
        <w:t xml:space="preserve">N1 modifications Results </w:t>
      </w:r>
    </w:p>
    <w:p w:rsidR="00C40CA9" w:rsidRDefault="00C40CA9" w:rsidP="00C40CA9">
      <w:pPr>
        <w:pStyle w:val="Caption"/>
        <w:keepNext/>
      </w:pPr>
      <w:r>
        <w:t>Table</w:t>
      </w:r>
      <w:r w:rsidR="00570AFD">
        <w:t xml:space="preserve"> 5.1</w:t>
      </w:r>
      <w:r>
        <w:t xml:space="preserve">, </w:t>
      </w:r>
      <w:r w:rsidR="0004740E">
        <w:t>C</w:t>
      </w:r>
      <w:r>
        <w:t>om</w:t>
      </w:r>
      <w:r w:rsidR="0004740E">
        <w:t xml:space="preserve">parison of stress limits for components N and N1. Standing, 2020 </w:t>
      </w:r>
    </w:p>
    <w:p w:rsidR="001B08B5" w:rsidRDefault="00C40CA9" w:rsidP="003B6CFA">
      <w:r w:rsidRPr="00C40CA9">
        <w:drawing>
          <wp:inline distT="0" distB="0" distL="0" distR="0">
            <wp:extent cx="5731510" cy="774989"/>
            <wp:effectExtent l="0" t="0" r="254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774989"/>
                    </a:xfrm>
                    <a:prstGeom prst="rect">
                      <a:avLst/>
                    </a:prstGeom>
                    <a:noFill/>
                    <a:ln>
                      <a:noFill/>
                    </a:ln>
                  </pic:spPr>
                </pic:pic>
              </a:graphicData>
            </a:graphic>
          </wp:inline>
        </w:drawing>
      </w:r>
    </w:p>
    <w:p w:rsidR="000265C1" w:rsidRDefault="000265C1" w:rsidP="003B6CFA"/>
    <w:p w:rsidR="00C63924" w:rsidRDefault="001B08B5" w:rsidP="003B6CFA">
      <w:pPr>
        <w:rPr>
          <w:rFonts w:asciiTheme="minorHAnsi" w:hAnsiTheme="minorHAnsi"/>
          <w:lang w:val="en-GB"/>
        </w:rPr>
      </w:pPr>
      <w:r>
        <w:t xml:space="preserve">Table 5.1 outlines the changes in the stress levels of the different wishbones in the same road bump scenario. Modification N1 reduces the </w:t>
      </w:r>
      <w:r w:rsidR="000265C1">
        <w:t xml:space="preserve">Minimum stress however N1.1 and N1.2 both significantly improve the compared to the original (N). Conversely these same components experience the highest maximum stress </w:t>
      </w:r>
      <w:r w:rsidR="00B51E36">
        <w:t>however from F</w:t>
      </w:r>
      <w:r w:rsidR="000265C1">
        <w:t xml:space="preserve">igure </w:t>
      </w:r>
      <w:r w:rsidR="00B51E36">
        <w:t>5.7 and 5.8</w:t>
      </w:r>
      <w:r w:rsidR="000265C1">
        <w:t xml:space="preserve"> this can be seen to not peak the </w:t>
      </w:r>
      <w:r w:rsidR="00B51E36">
        <w:t>yield strength.</w:t>
      </w:r>
      <w:r w:rsidR="00C63924">
        <w:fldChar w:fldCharType="begin"/>
      </w:r>
      <w:r w:rsidR="00C63924">
        <w:instrText xml:space="preserve"> LINK </w:instrText>
      </w:r>
      <w:r w:rsidR="00BB5C94">
        <w:instrText xml:space="preserve">Excel.Sheet.12 "E:\\Uni Year 3\\CAD and FEA M6X2210\\conclusion excel fea report.xlsx" "Comparison !R2C1:R6C2" </w:instrText>
      </w:r>
      <w:r w:rsidR="00C63924">
        <w:instrText xml:space="preserve">\a \f 4 \h  \* MERGEFORMAT </w:instrText>
      </w:r>
      <w:r w:rsidR="00C63924">
        <w:fldChar w:fldCharType="separate"/>
      </w:r>
    </w:p>
    <w:p w:rsidR="00461866" w:rsidRDefault="00C63924" w:rsidP="00461866">
      <w:pPr>
        <w:keepNext/>
      </w:pPr>
      <w:r>
        <w:fldChar w:fldCharType="end"/>
      </w:r>
      <w:r w:rsidR="00C40CA9" w:rsidRPr="00C40CA9">
        <w:t xml:space="preserve"> </w:t>
      </w:r>
      <w:r w:rsidR="00461866">
        <w:rPr>
          <w:noProof/>
          <w:lang w:val="en-GB" w:eastAsia="en-GB"/>
        </w:rPr>
        <w:drawing>
          <wp:inline distT="0" distB="0" distL="0" distR="0" wp14:anchorId="6517078F" wp14:editId="3F89D3B0">
            <wp:extent cx="5528230" cy="166211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34447" cy="1694048"/>
                    </a:xfrm>
                    <a:prstGeom prst="rect">
                      <a:avLst/>
                    </a:prstGeom>
                    <a:noFill/>
                  </pic:spPr>
                </pic:pic>
              </a:graphicData>
            </a:graphic>
          </wp:inline>
        </w:drawing>
      </w:r>
    </w:p>
    <w:p w:rsidR="00C40CA9" w:rsidRPr="00B90C38" w:rsidRDefault="00461866" w:rsidP="00B90C38">
      <w:pPr>
        <w:pStyle w:val="Caption"/>
      </w:pPr>
      <w:r w:rsidRPr="00B90C38">
        <w:t>Figure 5</w:t>
      </w:r>
      <w:r w:rsidR="00B90C38" w:rsidRPr="00B90C38">
        <w:t>.5</w:t>
      </w:r>
      <w:r w:rsidRPr="00B90C38">
        <w:t xml:space="preserve">, N compared to N1 modification Von Mises stress, Standing, 2020. </w:t>
      </w:r>
    </w:p>
    <w:p w:rsidR="000265C1" w:rsidRDefault="000265C1" w:rsidP="000265C1"/>
    <w:p w:rsidR="000265C1" w:rsidRDefault="000265C1" w:rsidP="000265C1"/>
    <w:p w:rsidR="00B90C38" w:rsidRDefault="000265C1" w:rsidP="00B90C38">
      <w:pPr>
        <w:keepNext/>
      </w:pPr>
      <w:r w:rsidRPr="000265C1">
        <w:rPr>
          <w:noProof/>
          <w:lang w:val="en-GB" w:eastAsia="en-GB"/>
        </w:rPr>
        <w:drawing>
          <wp:inline distT="0" distB="0" distL="0" distR="0">
            <wp:extent cx="3073400" cy="1198454"/>
            <wp:effectExtent l="0" t="0" r="0" b="1905"/>
            <wp:docPr id="31" name="Picture 31" descr="E:\Uni Year 3\CAD and FEA M6X2210\images for assignment 1\Capture 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E:\Uni Year 3\CAD and FEA M6X2210\images for assignment 1\Capture 38.PN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21" r="598" b="33121"/>
                    <a:stretch/>
                  </pic:blipFill>
                  <pic:spPr bwMode="auto">
                    <a:xfrm>
                      <a:off x="0" y="0"/>
                      <a:ext cx="3079251" cy="1200735"/>
                    </a:xfrm>
                    <a:prstGeom prst="rect">
                      <a:avLst/>
                    </a:prstGeom>
                    <a:noFill/>
                    <a:ln>
                      <a:noFill/>
                    </a:ln>
                    <a:extLst>
                      <a:ext uri="{53640926-AAD7-44D8-BBD7-CCE9431645EC}">
                        <a14:shadowObscured xmlns:a14="http://schemas.microsoft.com/office/drawing/2010/main"/>
                      </a:ext>
                    </a:extLst>
                  </pic:spPr>
                </pic:pic>
              </a:graphicData>
            </a:graphic>
          </wp:inline>
        </w:drawing>
      </w:r>
    </w:p>
    <w:p w:rsidR="000265C1" w:rsidRPr="00B90C38" w:rsidRDefault="00B90C38" w:rsidP="00B90C38">
      <w:pPr>
        <w:pStyle w:val="Caption"/>
      </w:pPr>
      <w:r w:rsidRPr="00B90C38">
        <w:t>Figure 5.6, FEA of N1.1. Standing, 2020.</w:t>
      </w:r>
    </w:p>
    <w:p w:rsidR="000265C1" w:rsidRDefault="000265C1" w:rsidP="000265C1"/>
    <w:p w:rsidR="00B90C38" w:rsidRDefault="000265C1" w:rsidP="00B90C38">
      <w:pPr>
        <w:keepNext/>
      </w:pPr>
      <w:r>
        <w:rPr>
          <w:noProof/>
          <w:lang w:val="en-GB" w:eastAsia="en-GB"/>
        </w:rPr>
        <w:drawing>
          <wp:inline distT="0" distB="0" distL="0" distR="0" wp14:anchorId="0BBBEB15" wp14:editId="433635C8">
            <wp:extent cx="3092450" cy="1002215"/>
            <wp:effectExtent l="0" t="0" r="0" b="7620"/>
            <wp:docPr id="32" name="Picture 32" descr="C:\Users\p150310\AppData\Local\Microsoft\Windows\INetCache\Content.Word\Capture 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p150310\AppData\Local\Microsoft\Windows\INetCache\Content.Word\Capture 42.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05233" cy="1006358"/>
                    </a:xfrm>
                    <a:prstGeom prst="rect">
                      <a:avLst/>
                    </a:prstGeom>
                    <a:noFill/>
                    <a:ln>
                      <a:noFill/>
                    </a:ln>
                  </pic:spPr>
                </pic:pic>
              </a:graphicData>
            </a:graphic>
          </wp:inline>
        </w:drawing>
      </w:r>
    </w:p>
    <w:p w:rsidR="000265C1" w:rsidRDefault="00B90C38" w:rsidP="00B90C38">
      <w:pPr>
        <w:pStyle w:val="Caption"/>
        <w:rPr>
          <w:noProof/>
          <w:lang w:val="en-GB" w:eastAsia="en-GB"/>
        </w:rPr>
      </w:pPr>
      <w:r>
        <w:t>Figure 5.7, FEA of N1.2. Standing, 2020.</w:t>
      </w:r>
    </w:p>
    <w:p w:rsidR="000265C1" w:rsidRDefault="000265C1" w:rsidP="000265C1">
      <w:pPr>
        <w:rPr>
          <w:noProof/>
          <w:lang w:val="en-GB" w:eastAsia="en-GB"/>
        </w:rPr>
      </w:pPr>
    </w:p>
    <w:p w:rsidR="00B90C38" w:rsidRDefault="00B51E36" w:rsidP="00B90C38">
      <w:pPr>
        <w:keepNext/>
      </w:pPr>
      <w:r>
        <w:rPr>
          <w:noProof/>
          <w:lang w:val="en-GB" w:eastAsia="en-GB"/>
        </w:rPr>
        <w:pict>
          <v:shape id="_x0000_i1130" type="#_x0000_t75" style="width:243.3pt;height:81.8pt">
            <v:imagedata r:id="rId30" o:title="Capture 41" cropbottom="9557f"/>
          </v:shape>
        </w:pict>
      </w:r>
    </w:p>
    <w:p w:rsidR="00B90C38" w:rsidRDefault="00B90C38" w:rsidP="00B90C38">
      <w:pPr>
        <w:pStyle w:val="Caption"/>
        <w:rPr>
          <w:noProof/>
          <w:lang w:val="en-GB" w:eastAsia="en-GB"/>
        </w:rPr>
      </w:pPr>
      <w:r>
        <w:t>Figure 5.8, FEA of N1.2. Standing, 2020.</w:t>
      </w:r>
    </w:p>
    <w:p w:rsidR="000265C1" w:rsidRDefault="000265C1" w:rsidP="00B90C38">
      <w:pPr>
        <w:pStyle w:val="Caption"/>
      </w:pPr>
    </w:p>
    <w:p w:rsidR="000265C1" w:rsidRDefault="000265C1" w:rsidP="000265C1"/>
    <w:p w:rsidR="000265C1" w:rsidRDefault="000265C1" w:rsidP="000265C1"/>
    <w:p w:rsidR="000265C1" w:rsidRDefault="000265C1" w:rsidP="000265C1"/>
    <w:p w:rsidR="000265C1" w:rsidRDefault="000265C1" w:rsidP="000265C1"/>
    <w:p w:rsidR="00B931C1" w:rsidRDefault="00B931C1" w:rsidP="000265C1"/>
    <w:p w:rsidR="00B931C1" w:rsidRDefault="00B931C1" w:rsidP="000265C1"/>
    <w:p w:rsidR="00B931C1" w:rsidRDefault="00B931C1" w:rsidP="000265C1"/>
    <w:p w:rsidR="00B931C1" w:rsidRDefault="00B931C1" w:rsidP="000265C1"/>
    <w:p w:rsidR="000265C1" w:rsidRPr="000265C1" w:rsidRDefault="000265C1" w:rsidP="000265C1"/>
    <w:p w:rsidR="008A4B31" w:rsidRPr="00B51E36" w:rsidRDefault="000265C1" w:rsidP="00B51E36">
      <w:pPr>
        <w:pStyle w:val="Heading2"/>
      </w:pPr>
      <w:bookmarkStart w:id="14" w:name="_Toc30390172"/>
      <w:r>
        <w:lastRenderedPageBreak/>
        <w:t>5.2</w:t>
      </w:r>
      <w:r>
        <w:tab/>
      </w:r>
      <w:r w:rsidRPr="000265C1">
        <w:rPr>
          <w:u w:val="single"/>
        </w:rPr>
        <w:t>N2 Modifications</w:t>
      </w:r>
      <w:bookmarkEnd w:id="14"/>
      <w:r>
        <w:t xml:space="preserve"> </w:t>
      </w:r>
    </w:p>
    <w:p w:rsidR="00B51E36" w:rsidRDefault="00B51E36" w:rsidP="00C40CA9">
      <w:pPr>
        <w:pStyle w:val="Caption"/>
        <w:keepNext/>
        <w:rPr>
          <w:i w:val="0"/>
        </w:rPr>
      </w:pPr>
      <w:r>
        <w:rPr>
          <w:i w:val="0"/>
        </w:rPr>
        <w:t xml:space="preserve">The second modification aimed to improve the wishbone is the change of the wishbone material. This modification as expressed in Tables 2.1 in referred to as modification N2. </w:t>
      </w:r>
      <w:r w:rsidR="00C45952">
        <w:rPr>
          <w:i w:val="0"/>
        </w:rPr>
        <w:t xml:space="preserve">Table 5.3 outlines the different outcomes of running the motion study of the wishbone with alternative materials </w:t>
      </w:r>
      <w:r w:rsidR="00B931C1">
        <w:rPr>
          <w:i w:val="0"/>
        </w:rPr>
        <w:t xml:space="preserve">than the AISI 321. </w:t>
      </w:r>
    </w:p>
    <w:p w:rsidR="008A4B31" w:rsidRPr="008A4B31" w:rsidRDefault="008A4B31" w:rsidP="00C40CA9">
      <w:pPr>
        <w:pStyle w:val="Caption"/>
        <w:keepNext/>
        <w:rPr>
          <w:i w:val="0"/>
        </w:rPr>
      </w:pPr>
    </w:p>
    <w:p w:rsidR="00C40CA9" w:rsidRDefault="00C40CA9" w:rsidP="00C40CA9">
      <w:pPr>
        <w:pStyle w:val="Caption"/>
        <w:keepNext/>
      </w:pPr>
      <w:r>
        <w:t>Table</w:t>
      </w:r>
      <w:r w:rsidR="00570AFD">
        <w:t xml:space="preserve"> 5.2</w:t>
      </w:r>
      <w:r w:rsidR="0004740E">
        <w:t>, Comparison of stress limits for components N and N2. Standing, 2020</w:t>
      </w:r>
    </w:p>
    <w:p w:rsidR="00B96000" w:rsidRDefault="00C40CA9" w:rsidP="003B6CFA">
      <w:r w:rsidRPr="00C40CA9">
        <w:drawing>
          <wp:inline distT="0" distB="0" distL="0" distR="0">
            <wp:extent cx="5731510" cy="647243"/>
            <wp:effectExtent l="0" t="0" r="254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647243"/>
                    </a:xfrm>
                    <a:prstGeom prst="rect">
                      <a:avLst/>
                    </a:prstGeom>
                    <a:noFill/>
                    <a:ln>
                      <a:noFill/>
                    </a:ln>
                  </pic:spPr>
                </pic:pic>
              </a:graphicData>
            </a:graphic>
          </wp:inline>
        </w:drawing>
      </w:r>
    </w:p>
    <w:p w:rsidR="00B931C1" w:rsidRDefault="00B931C1" w:rsidP="003B6CFA">
      <w:r>
        <w:t xml:space="preserve">The first changed material was to alloy steel (N2) in which seen in table 5.2 had no effect to the minimum or maximum Von Mises stress. However the average stress over the whole duration was slightly lower showing that the alloy steel has a small improvement compared to the original (N). </w:t>
      </w:r>
      <w:r w:rsidR="009E3529">
        <w:t xml:space="preserve">N2.1 uses an aluminum alloy 3003 </w:t>
      </w:r>
      <w:r>
        <w:t>(Aalco, 2018)</w:t>
      </w:r>
      <w:r w:rsidR="009E3529">
        <w:t xml:space="preserve"> which is </w:t>
      </w:r>
      <w:r w:rsidR="00820E91">
        <w:t>an</w:t>
      </w:r>
      <w:r w:rsidR="009E3529">
        <w:t xml:space="preserve"> aircraft grade </w:t>
      </w:r>
      <w:r w:rsidR="00820E91">
        <w:t xml:space="preserve">material. This has lowered weight in conjunction with decreased minimum, maximum and average stress. </w:t>
      </w:r>
    </w:p>
    <w:p w:rsidR="00820E91" w:rsidRDefault="00EB176E" w:rsidP="00820E91">
      <w:pPr>
        <w:keepNext/>
      </w:pPr>
      <w:r>
        <w:rPr>
          <w:noProof/>
          <w:lang w:val="en-GB" w:eastAsia="en-GB"/>
        </w:rPr>
        <w:drawing>
          <wp:inline distT="0" distB="0" distL="0" distR="0" wp14:anchorId="44851DB9">
            <wp:extent cx="5623831" cy="2283584"/>
            <wp:effectExtent l="0" t="0" r="0"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39345" cy="2289883"/>
                    </a:xfrm>
                    <a:prstGeom prst="rect">
                      <a:avLst/>
                    </a:prstGeom>
                    <a:noFill/>
                  </pic:spPr>
                </pic:pic>
              </a:graphicData>
            </a:graphic>
          </wp:inline>
        </w:drawing>
      </w:r>
    </w:p>
    <w:p w:rsidR="00DC76EE" w:rsidRDefault="00820E91" w:rsidP="00820E91">
      <w:pPr>
        <w:pStyle w:val="Caption"/>
      </w:pPr>
      <w:r>
        <w:t xml:space="preserve">Figure 5.9, N2 modification changing Von Mises Stress in wishbone. Standing, 2020. </w:t>
      </w:r>
    </w:p>
    <w:p w:rsidR="00A5239F" w:rsidRDefault="00820E91" w:rsidP="003B6CFA">
      <w:r>
        <w:t>Seen in figure 5.9 above the trend of the stress always follows the same principal pathway to the original.</w:t>
      </w:r>
    </w:p>
    <w:p w:rsidR="00A5239F" w:rsidRDefault="00820E91" w:rsidP="00A5239F">
      <w:pPr>
        <w:keepNext/>
      </w:pPr>
      <w:r>
        <w:t xml:space="preserve"> </w:t>
      </w:r>
      <w:r w:rsidR="00A5239F">
        <w:pict>
          <v:shape id="_x0000_i1140" type="#_x0000_t75" style="width:274.55pt;height:97.2pt">
            <v:imagedata r:id="rId33" o:title="Capture 30"/>
          </v:shape>
        </w:pict>
      </w:r>
    </w:p>
    <w:p w:rsidR="009F4A5A" w:rsidRDefault="00A5239F" w:rsidP="00A5239F">
      <w:pPr>
        <w:pStyle w:val="Caption"/>
      </w:pPr>
      <w:r>
        <w:t xml:space="preserve">Figure 5.10, N2 with load bearings for FEA. Standing 2020. </w:t>
      </w:r>
    </w:p>
    <w:p w:rsidR="00A5239F" w:rsidRDefault="006359A2" w:rsidP="00A5239F">
      <w:pPr>
        <w:tabs>
          <w:tab w:val="left" w:pos="1980"/>
        </w:tabs>
      </w:pPr>
      <w:r>
        <w:tab/>
      </w:r>
    </w:p>
    <w:p w:rsidR="00AC64A1" w:rsidRPr="003B6CFA" w:rsidRDefault="00AC64A1" w:rsidP="003B6CFA"/>
    <w:p w:rsidR="003B6CFA" w:rsidRPr="00B34FA2" w:rsidRDefault="00A15E2E" w:rsidP="003B6CFA">
      <w:pPr>
        <w:pStyle w:val="Heading1"/>
        <w:numPr>
          <w:ilvl w:val="0"/>
          <w:numId w:val="1"/>
        </w:numPr>
        <w:rPr>
          <w:rFonts w:cs="Times New Roman"/>
          <w:color w:val="000000" w:themeColor="text1"/>
          <w:sz w:val="28"/>
          <w:szCs w:val="28"/>
          <w:u w:val="single"/>
        </w:rPr>
      </w:pPr>
      <w:bookmarkStart w:id="15" w:name="_Toc30390173"/>
      <w:r w:rsidRPr="003B6CFA">
        <w:rPr>
          <w:rFonts w:cs="Times New Roman"/>
          <w:color w:val="000000" w:themeColor="text1"/>
          <w:sz w:val="28"/>
          <w:szCs w:val="28"/>
          <w:u w:val="single"/>
        </w:rPr>
        <w:lastRenderedPageBreak/>
        <w:t>Conclusion</w:t>
      </w:r>
      <w:bookmarkEnd w:id="15"/>
      <w:r w:rsidRPr="003B6CFA">
        <w:rPr>
          <w:rFonts w:cs="Times New Roman"/>
          <w:color w:val="000000" w:themeColor="text1"/>
          <w:sz w:val="28"/>
          <w:szCs w:val="28"/>
          <w:u w:val="single"/>
        </w:rPr>
        <w:t xml:space="preserve"> </w:t>
      </w:r>
    </w:p>
    <w:p w:rsidR="00EB0BFC" w:rsidRDefault="00EB0BFC" w:rsidP="003B6CFA">
      <w:pPr>
        <w:rPr>
          <w:rFonts w:cs="Times New Roman"/>
        </w:rPr>
      </w:pPr>
    </w:p>
    <w:p w:rsidR="00A5239F" w:rsidRDefault="00A5239F" w:rsidP="00A5239F">
      <w:pPr>
        <w:tabs>
          <w:tab w:val="left" w:pos="1980"/>
        </w:tabs>
        <w:rPr>
          <w:rFonts w:cs="Times New Roman"/>
        </w:rPr>
      </w:pPr>
      <w:r>
        <w:rPr>
          <w:rFonts w:cs="Times New Roman"/>
        </w:rPr>
        <w:t xml:space="preserve">Looking at the results of both N1 and N2 modifications of the wishbone there are certainly </w:t>
      </w:r>
      <w:r>
        <w:rPr>
          <w:rFonts w:cs="Times New Roman"/>
        </w:rPr>
        <w:t>distinct</w:t>
      </w:r>
      <w:r>
        <w:rPr>
          <w:rFonts w:cs="Times New Roman"/>
        </w:rPr>
        <w:t xml:space="preserve"> improvements to be made in certain areas created as compared to the standard component</w:t>
      </w:r>
      <w:r w:rsidR="00005EB3">
        <w:rPr>
          <w:rFonts w:cs="Times New Roman"/>
        </w:rPr>
        <w:t>.</w:t>
      </w:r>
      <w:r w:rsidR="00E07172">
        <w:rPr>
          <w:rFonts w:cs="Times New Roman"/>
        </w:rPr>
        <w:t xml:space="preserve"> </w:t>
      </w:r>
      <w:r w:rsidR="009D025E">
        <w:rPr>
          <w:rFonts w:cs="Times New Roman"/>
        </w:rPr>
        <w:t>M</w:t>
      </w:r>
      <w:r w:rsidR="00E07172">
        <w:rPr>
          <w:rFonts w:cs="Times New Roman"/>
        </w:rPr>
        <w:t>inimal improvements can be seen in N2 overall</w:t>
      </w:r>
      <w:r w:rsidR="009D025E">
        <w:rPr>
          <w:rFonts w:cs="Times New Roman"/>
        </w:rPr>
        <w:t>,</w:t>
      </w:r>
      <w:r w:rsidR="00E07172">
        <w:rPr>
          <w:rFonts w:cs="Times New Roman"/>
        </w:rPr>
        <w:t xml:space="preserve"> however the general consensus shows that the material of the wishbone has impact on the maximum, minimum and average stress </w:t>
      </w:r>
      <w:r w:rsidR="009D025E">
        <w:rPr>
          <w:rFonts w:cs="Times New Roman"/>
        </w:rPr>
        <w:t xml:space="preserve">just not as significant as the design. Comparing figure 5.5 to 5.9 of all the modifications the N1 modification to increase the thickness by 2mm has a good compromise of increasing areas that suffered weakness in N and not deodorizing the weight by increasing the thickness to far as seen in N1.1. The combination of both an Aluminum 3003 alloy wishbone and the increased thickness would show potential for further improvements. In addition the use of the solidworks features such as a topology study could be used to further reduce the </w:t>
      </w:r>
      <w:r w:rsidR="001E0422">
        <w:rPr>
          <w:rFonts w:cs="Times New Roman"/>
        </w:rPr>
        <w:t xml:space="preserve">weight of the wishbone without compromising the failure point of the wishbone. </w:t>
      </w:r>
    </w:p>
    <w:p w:rsidR="001E0422" w:rsidRPr="00E07172" w:rsidRDefault="001E0422" w:rsidP="00A5239F">
      <w:pPr>
        <w:tabs>
          <w:tab w:val="left" w:pos="1980"/>
        </w:tabs>
        <w:rPr>
          <w:rFonts w:cs="Times New Roman"/>
        </w:rPr>
      </w:pPr>
      <w:r>
        <w:rPr>
          <w:rFonts w:cs="Times New Roman"/>
        </w:rPr>
        <w:t xml:space="preserve">Other points to consider is that the real world implications of running the CAD are that some accuracy is lost in the simulation in various areas. Such as the meshing process where the size of the nodes is directly proportional to the precision of the results and the time in calculating the results. In other areas the motion study has limitations to the forming of contacts such as between the road and tyre but can be extended for any motion study scenario. The materials in which the contacts can be assigned are very slim further deceasing the likelihood of an accurate final result.  </w:t>
      </w:r>
    </w:p>
    <w:p w:rsidR="006F00EA" w:rsidRDefault="001E0422" w:rsidP="003B6CFA">
      <w:pPr>
        <w:rPr>
          <w:rFonts w:cs="Times New Roman"/>
        </w:rPr>
      </w:pPr>
      <w:r>
        <w:rPr>
          <w:rFonts w:cs="Times New Roman"/>
        </w:rPr>
        <w:t xml:space="preserve">In conclusion the use of simulations in CAD and CAE software has shown to display areas of improvement to a specified component in a suspension system. This improvement being the changing of the material and </w:t>
      </w:r>
      <w:r w:rsidR="00A97CD8">
        <w:rPr>
          <w:rFonts w:cs="Times New Roman"/>
        </w:rPr>
        <w:t xml:space="preserve">mapping of materials to the weakest contours of a FEA plot. </w:t>
      </w:r>
    </w:p>
    <w:p w:rsidR="006F00EA" w:rsidRDefault="006F00EA" w:rsidP="003B6CFA">
      <w:pPr>
        <w:rPr>
          <w:rFonts w:cs="Times New Roman"/>
        </w:rPr>
      </w:pPr>
    </w:p>
    <w:p w:rsidR="006F00EA" w:rsidRDefault="006F00EA" w:rsidP="003B6CFA">
      <w:pPr>
        <w:rPr>
          <w:rFonts w:cs="Times New Roman"/>
        </w:rPr>
      </w:pPr>
    </w:p>
    <w:p w:rsidR="006462BD" w:rsidRDefault="006462BD" w:rsidP="003B6CFA">
      <w:pPr>
        <w:rPr>
          <w:rFonts w:cs="Times New Roman"/>
        </w:rPr>
      </w:pPr>
    </w:p>
    <w:p w:rsidR="006F00EA" w:rsidRDefault="006F00EA" w:rsidP="003B6CFA">
      <w:pPr>
        <w:rPr>
          <w:rFonts w:cs="Times New Roman"/>
        </w:rPr>
      </w:pPr>
    </w:p>
    <w:p w:rsidR="006F00EA" w:rsidRDefault="006F00EA" w:rsidP="003B6CFA">
      <w:pPr>
        <w:rPr>
          <w:rFonts w:cs="Times New Roman"/>
        </w:rPr>
      </w:pPr>
    </w:p>
    <w:p w:rsidR="006F00EA" w:rsidRDefault="006F00EA" w:rsidP="003B6CFA">
      <w:pPr>
        <w:rPr>
          <w:rFonts w:cs="Times New Roman"/>
        </w:rPr>
      </w:pPr>
    </w:p>
    <w:p w:rsidR="006F00EA" w:rsidRDefault="006F00EA" w:rsidP="003B6CFA">
      <w:pPr>
        <w:rPr>
          <w:rFonts w:cs="Times New Roman"/>
        </w:rPr>
      </w:pPr>
    </w:p>
    <w:p w:rsidR="00AC64A1" w:rsidRDefault="00AC64A1" w:rsidP="003B6CFA">
      <w:pPr>
        <w:rPr>
          <w:rFonts w:cs="Times New Roman"/>
        </w:rPr>
      </w:pPr>
    </w:p>
    <w:p w:rsidR="00AC64A1" w:rsidRDefault="00AC64A1" w:rsidP="003B6CFA">
      <w:pPr>
        <w:rPr>
          <w:rFonts w:cs="Times New Roman"/>
        </w:rPr>
      </w:pPr>
    </w:p>
    <w:p w:rsidR="00AC64A1" w:rsidRDefault="00AC64A1" w:rsidP="003B6CFA">
      <w:pPr>
        <w:rPr>
          <w:rFonts w:cs="Times New Roman"/>
        </w:rPr>
      </w:pPr>
    </w:p>
    <w:p w:rsidR="00AC64A1" w:rsidRDefault="00AC64A1" w:rsidP="003B6CFA">
      <w:pPr>
        <w:rPr>
          <w:rFonts w:cs="Times New Roman"/>
        </w:rPr>
      </w:pPr>
    </w:p>
    <w:p w:rsidR="00AC64A1" w:rsidRDefault="00AC64A1" w:rsidP="003B6CFA">
      <w:pPr>
        <w:rPr>
          <w:rFonts w:cs="Times New Roman"/>
        </w:rPr>
      </w:pPr>
    </w:p>
    <w:p w:rsidR="00AC64A1" w:rsidRDefault="00AC64A1" w:rsidP="003B6CFA">
      <w:pPr>
        <w:rPr>
          <w:rFonts w:cs="Times New Roman"/>
        </w:rPr>
      </w:pPr>
    </w:p>
    <w:p w:rsidR="00AC64A1" w:rsidRDefault="00AC64A1" w:rsidP="003B6CFA">
      <w:pPr>
        <w:rPr>
          <w:rFonts w:cs="Times New Roman"/>
        </w:rPr>
      </w:pPr>
    </w:p>
    <w:p w:rsidR="00BB0DDA" w:rsidRDefault="00BB0DDA" w:rsidP="003B6CFA">
      <w:pPr>
        <w:rPr>
          <w:rFonts w:cs="Times New Roman"/>
        </w:rPr>
      </w:pPr>
    </w:p>
    <w:p w:rsidR="00257C7A" w:rsidRPr="003B6CFA" w:rsidRDefault="00A15E2E" w:rsidP="003B6CFA">
      <w:pPr>
        <w:pStyle w:val="Heading1"/>
        <w:numPr>
          <w:ilvl w:val="0"/>
          <w:numId w:val="1"/>
        </w:numPr>
        <w:rPr>
          <w:rFonts w:cs="Times New Roman"/>
          <w:color w:val="000000" w:themeColor="text1"/>
          <w:sz w:val="28"/>
          <w:szCs w:val="28"/>
          <w:u w:val="single"/>
        </w:rPr>
      </w:pPr>
      <w:bookmarkStart w:id="16" w:name="_Toc30390174"/>
      <w:r w:rsidRPr="003B6CFA">
        <w:rPr>
          <w:rFonts w:cs="Times New Roman"/>
          <w:color w:val="000000" w:themeColor="text1"/>
          <w:sz w:val="28"/>
          <w:szCs w:val="28"/>
          <w:u w:val="single"/>
        </w:rPr>
        <w:lastRenderedPageBreak/>
        <w:t>References</w:t>
      </w:r>
      <w:bookmarkEnd w:id="16"/>
      <w:r w:rsidRPr="003B6CFA">
        <w:rPr>
          <w:rFonts w:cs="Times New Roman"/>
          <w:color w:val="000000" w:themeColor="text1"/>
          <w:sz w:val="28"/>
          <w:szCs w:val="28"/>
          <w:u w:val="single"/>
        </w:rPr>
        <w:t xml:space="preserve"> </w:t>
      </w:r>
    </w:p>
    <w:p w:rsidR="00247B93" w:rsidRPr="00DC332B" w:rsidRDefault="00247B93" w:rsidP="00A15E2E">
      <w:pPr>
        <w:rPr>
          <w:sz w:val="20"/>
          <w:szCs w:val="20"/>
        </w:rPr>
      </w:pPr>
    </w:p>
    <w:p w:rsidR="00B34FA2" w:rsidRDefault="00DC332B" w:rsidP="0063621F">
      <w:pPr>
        <w:rPr>
          <w:rStyle w:val="Hyperlink"/>
          <w:rFonts w:cs="Times New Roman"/>
          <w:sz w:val="20"/>
          <w:szCs w:val="20"/>
        </w:rPr>
      </w:pPr>
      <w:r w:rsidRPr="00DC332B">
        <w:rPr>
          <w:rStyle w:val="Hyperlink"/>
          <w:rFonts w:cs="Times New Roman"/>
          <w:color w:val="auto"/>
          <w:sz w:val="20"/>
          <w:szCs w:val="20"/>
          <w:u w:val="none"/>
        </w:rPr>
        <w:t xml:space="preserve">Fleche, D. et al., 2014. First Step </w:t>
      </w:r>
      <w:proofErr w:type="gramStart"/>
      <w:r w:rsidRPr="00DC332B">
        <w:rPr>
          <w:rStyle w:val="Hyperlink"/>
          <w:rFonts w:cs="Times New Roman"/>
          <w:color w:val="auto"/>
          <w:sz w:val="20"/>
          <w:szCs w:val="20"/>
          <w:u w:val="none"/>
        </w:rPr>
        <w:t>Toward</w:t>
      </w:r>
      <w:proofErr w:type="gramEnd"/>
      <w:r w:rsidRPr="00DC332B">
        <w:rPr>
          <w:rStyle w:val="Hyperlink"/>
          <w:rFonts w:cs="Times New Roman"/>
          <w:color w:val="auto"/>
          <w:sz w:val="20"/>
          <w:szCs w:val="20"/>
          <w:u w:val="none"/>
        </w:rPr>
        <w:t xml:space="preserve"> a Quantitative Approach to Evaluate Collaborative Tools. Procedia CIRP, 21(C), pp.288–293.</w:t>
      </w:r>
      <w:r>
        <w:rPr>
          <w:rStyle w:val="Hyperlink"/>
          <w:rFonts w:cs="Times New Roman"/>
          <w:color w:val="auto"/>
          <w:sz w:val="20"/>
          <w:szCs w:val="20"/>
        </w:rPr>
        <w:t xml:space="preserve"> </w:t>
      </w:r>
      <w:hyperlink r:id="rId34" w:history="1">
        <w:r w:rsidR="00952149" w:rsidRPr="000126AE">
          <w:rPr>
            <w:rStyle w:val="Hyperlink"/>
            <w:rFonts w:cs="Times New Roman"/>
            <w:sz w:val="20"/>
            <w:szCs w:val="20"/>
          </w:rPr>
          <w:t>https://doi.or</w:t>
        </w:r>
        <w:r w:rsidR="00952149" w:rsidRPr="000126AE">
          <w:rPr>
            <w:rStyle w:val="Hyperlink"/>
            <w:rFonts w:cs="Times New Roman"/>
            <w:sz w:val="20"/>
            <w:szCs w:val="20"/>
          </w:rPr>
          <w:t>g</w:t>
        </w:r>
        <w:r w:rsidR="00952149" w:rsidRPr="000126AE">
          <w:rPr>
            <w:rStyle w:val="Hyperlink"/>
            <w:rFonts w:cs="Times New Roman"/>
            <w:sz w:val="20"/>
            <w:szCs w:val="20"/>
          </w:rPr>
          <w:t>/10.1016/j.procir.2014.03.160</w:t>
        </w:r>
      </w:hyperlink>
    </w:p>
    <w:p w:rsidR="00775C0B" w:rsidRPr="00775C0B" w:rsidRDefault="00775C0B" w:rsidP="0063621F">
      <w:pPr>
        <w:rPr>
          <w:rStyle w:val="Hyperlink"/>
          <w:rFonts w:cs="Times New Roman"/>
          <w:color w:val="auto"/>
          <w:sz w:val="20"/>
          <w:szCs w:val="20"/>
          <w:u w:val="none"/>
        </w:rPr>
      </w:pPr>
      <w:r w:rsidRPr="00775C0B">
        <w:rPr>
          <w:rStyle w:val="Hyperlink"/>
          <w:rFonts w:cs="Times New Roman"/>
          <w:color w:val="auto"/>
          <w:sz w:val="20"/>
          <w:szCs w:val="20"/>
          <w:u w:val="none"/>
        </w:rPr>
        <w:t xml:space="preserve">Milliken, W.F., </w:t>
      </w:r>
      <w:proofErr w:type="spellStart"/>
      <w:r w:rsidRPr="00775C0B">
        <w:rPr>
          <w:rStyle w:val="Hyperlink"/>
          <w:rFonts w:cs="Times New Roman"/>
          <w:color w:val="auto"/>
          <w:sz w:val="20"/>
          <w:szCs w:val="20"/>
          <w:u w:val="none"/>
        </w:rPr>
        <w:t>Olley</w:t>
      </w:r>
      <w:proofErr w:type="spellEnd"/>
      <w:r w:rsidRPr="00775C0B">
        <w:rPr>
          <w:rStyle w:val="Hyperlink"/>
          <w:rFonts w:cs="Times New Roman"/>
          <w:color w:val="auto"/>
          <w:sz w:val="20"/>
          <w:szCs w:val="20"/>
          <w:u w:val="none"/>
        </w:rPr>
        <w:t xml:space="preserve">, D.L. &amp; </w:t>
      </w:r>
      <w:proofErr w:type="spellStart"/>
      <w:r w:rsidRPr="00775C0B">
        <w:rPr>
          <w:rStyle w:val="Hyperlink"/>
          <w:rFonts w:cs="Times New Roman"/>
          <w:color w:val="auto"/>
          <w:sz w:val="20"/>
          <w:szCs w:val="20"/>
          <w:u w:val="none"/>
        </w:rPr>
        <w:t>Olley</w:t>
      </w:r>
      <w:proofErr w:type="spellEnd"/>
      <w:r w:rsidRPr="00775C0B">
        <w:rPr>
          <w:rStyle w:val="Hyperlink"/>
          <w:rFonts w:cs="Times New Roman"/>
          <w:color w:val="auto"/>
          <w:sz w:val="20"/>
          <w:szCs w:val="20"/>
          <w:u w:val="none"/>
        </w:rPr>
        <w:t xml:space="preserve">, Maurice, 2002. Chassis </w:t>
      </w:r>
      <w:proofErr w:type="gramStart"/>
      <w:r w:rsidRPr="00775C0B">
        <w:rPr>
          <w:rStyle w:val="Hyperlink"/>
          <w:rFonts w:cs="Times New Roman"/>
          <w:color w:val="auto"/>
          <w:sz w:val="20"/>
          <w:szCs w:val="20"/>
          <w:u w:val="none"/>
        </w:rPr>
        <w:t>design :</w:t>
      </w:r>
      <w:proofErr w:type="gramEnd"/>
      <w:r w:rsidRPr="00775C0B">
        <w:rPr>
          <w:rStyle w:val="Hyperlink"/>
          <w:rFonts w:cs="Times New Roman"/>
          <w:color w:val="auto"/>
          <w:sz w:val="20"/>
          <w:szCs w:val="20"/>
          <w:u w:val="none"/>
        </w:rPr>
        <w:t xml:space="preserve"> principles and analysis : based on previously unpublished t</w:t>
      </w:r>
      <w:r>
        <w:rPr>
          <w:rStyle w:val="Hyperlink"/>
          <w:rFonts w:cs="Times New Roman"/>
          <w:color w:val="auto"/>
          <w:sz w:val="20"/>
          <w:szCs w:val="20"/>
          <w:u w:val="none"/>
        </w:rPr>
        <w:t xml:space="preserve">echnical notes by Maurice </w:t>
      </w:r>
      <w:proofErr w:type="spellStart"/>
      <w:r>
        <w:rPr>
          <w:rStyle w:val="Hyperlink"/>
          <w:rFonts w:cs="Times New Roman"/>
          <w:color w:val="auto"/>
          <w:sz w:val="20"/>
          <w:szCs w:val="20"/>
          <w:u w:val="none"/>
        </w:rPr>
        <w:t>Olley</w:t>
      </w:r>
      <w:proofErr w:type="spellEnd"/>
      <w:r>
        <w:rPr>
          <w:rStyle w:val="Hyperlink"/>
          <w:rFonts w:cs="Times New Roman"/>
          <w:color w:val="auto"/>
          <w:sz w:val="20"/>
          <w:szCs w:val="20"/>
          <w:u w:val="none"/>
        </w:rPr>
        <w:t>. ISBN</w:t>
      </w:r>
      <w:r w:rsidRPr="00775C0B">
        <w:rPr>
          <w:rStyle w:val="Hyperlink"/>
          <w:rFonts w:cs="Times New Roman"/>
          <w:color w:val="auto"/>
          <w:sz w:val="20"/>
          <w:szCs w:val="20"/>
          <w:u w:val="none"/>
        </w:rPr>
        <w:t xml:space="preserve"> 0768008263</w:t>
      </w:r>
    </w:p>
    <w:p w:rsidR="00BB0DDA" w:rsidRPr="00BB0DDA" w:rsidRDefault="00BB0DDA" w:rsidP="0063621F">
      <w:pPr>
        <w:rPr>
          <w:rStyle w:val="Hyperlink"/>
          <w:rFonts w:cs="Times New Roman"/>
          <w:color w:val="auto"/>
          <w:sz w:val="20"/>
          <w:szCs w:val="20"/>
          <w:u w:val="none"/>
        </w:rPr>
      </w:pPr>
      <w:proofErr w:type="spellStart"/>
      <w:r w:rsidRPr="00BB0DDA">
        <w:rPr>
          <w:rStyle w:val="Hyperlink"/>
          <w:rFonts w:cs="Times New Roman"/>
          <w:color w:val="auto"/>
          <w:sz w:val="20"/>
          <w:szCs w:val="20"/>
          <w:u w:val="none"/>
        </w:rPr>
        <w:t>McHone</w:t>
      </w:r>
      <w:proofErr w:type="spellEnd"/>
      <w:r w:rsidRPr="00BB0DDA">
        <w:rPr>
          <w:rStyle w:val="Hyperlink"/>
          <w:rFonts w:cs="Times New Roman"/>
          <w:color w:val="auto"/>
          <w:sz w:val="20"/>
          <w:szCs w:val="20"/>
          <w:u w:val="none"/>
        </w:rPr>
        <w:t xml:space="preserve"> Industries, 2018. Stainless Steel Grades Chart. [Online] </w:t>
      </w:r>
      <w:hyperlink r:id="rId35" w:history="1">
        <w:r w:rsidR="00D5670F" w:rsidRPr="00904C46">
          <w:rPr>
            <w:rStyle w:val="Hyperlink"/>
            <w:rFonts w:cs="Times New Roman"/>
            <w:sz w:val="20"/>
            <w:szCs w:val="20"/>
          </w:rPr>
          <w:t>https://blog.mchoneind.com/hubfs/MCHONE%20stainless%20grades%20chart%20downloadable%20(1).pdf?hsCtaTracking=3d1d22ba-ac44-4362-903a-90afc7fa9341%7C3122bf89-177e-4e5c-9a62-d150c578f4ed</w:t>
        </w:r>
      </w:hyperlink>
      <w:r w:rsidR="00D5670F">
        <w:rPr>
          <w:rStyle w:val="Hyperlink"/>
          <w:rFonts w:cs="Times New Roman"/>
          <w:color w:val="auto"/>
          <w:sz w:val="20"/>
          <w:szCs w:val="20"/>
          <w:u w:val="none"/>
        </w:rPr>
        <w:t xml:space="preserve"> </w:t>
      </w:r>
    </w:p>
    <w:p w:rsidR="00BB0DDA" w:rsidRDefault="00BB0DDA" w:rsidP="0063621F">
      <w:pPr>
        <w:rPr>
          <w:rStyle w:val="Hyperlink"/>
          <w:rFonts w:cs="Times New Roman"/>
          <w:color w:val="auto"/>
          <w:sz w:val="20"/>
          <w:szCs w:val="20"/>
          <w:u w:val="none"/>
        </w:rPr>
      </w:pPr>
      <w:r w:rsidRPr="00BB0DDA">
        <w:rPr>
          <w:rStyle w:val="Hyperlink"/>
          <w:rFonts w:cs="Times New Roman"/>
          <w:color w:val="auto"/>
          <w:sz w:val="20"/>
          <w:szCs w:val="20"/>
          <w:u w:val="none"/>
        </w:rPr>
        <w:t>Sae-oui, P. et al., 2017. Effects of Blend Ratio and SBR Type on Properties of Carbon Black-Filled and Silica-Filled SBR/BR Tire Tread Compounds. Advances in Materials Science and Engineering, 2017, pp.1–8.</w:t>
      </w:r>
      <w:r>
        <w:rPr>
          <w:rStyle w:val="Hyperlink"/>
          <w:rFonts w:cs="Times New Roman"/>
          <w:color w:val="auto"/>
          <w:sz w:val="20"/>
          <w:szCs w:val="20"/>
          <w:u w:val="none"/>
        </w:rPr>
        <w:t xml:space="preserve"> </w:t>
      </w:r>
      <w:hyperlink r:id="rId36" w:history="1">
        <w:r w:rsidRPr="00904C46">
          <w:rPr>
            <w:rStyle w:val="Hyperlink"/>
            <w:rFonts w:cs="Times New Roman"/>
            <w:sz w:val="20"/>
            <w:szCs w:val="20"/>
          </w:rPr>
          <w:t>https://pdfs.semanticscholar.org/07db/3ce72df7396cb621c5cf63d66b6dbbd9d1db.pdf?_ga=2.47290660.2039932500.1579470410-69089508.1579470410</w:t>
        </w:r>
      </w:hyperlink>
    </w:p>
    <w:p w:rsidR="00BB0DDA" w:rsidRDefault="00BB0DDA" w:rsidP="0063621F">
      <w:pPr>
        <w:rPr>
          <w:rStyle w:val="Hyperlink"/>
          <w:rFonts w:cs="Times New Roman"/>
          <w:color w:val="auto"/>
          <w:sz w:val="20"/>
          <w:szCs w:val="20"/>
          <w:u w:val="none"/>
        </w:rPr>
      </w:pPr>
      <w:r w:rsidRPr="00BB0DDA">
        <w:rPr>
          <w:rStyle w:val="Hyperlink"/>
          <w:rFonts w:cs="Times New Roman"/>
          <w:color w:val="auto"/>
          <w:sz w:val="20"/>
          <w:szCs w:val="20"/>
          <w:u w:val="none"/>
        </w:rPr>
        <w:t>Mohammed, N.A. et al., 2018. Design, Analysis, Fabrication and Testing of a Formula Car Chassis. Materials Today: Proceedings, 5(11), pp.24944–24953.</w:t>
      </w:r>
      <w:r>
        <w:rPr>
          <w:rStyle w:val="Hyperlink"/>
          <w:rFonts w:cs="Times New Roman"/>
          <w:color w:val="auto"/>
          <w:sz w:val="20"/>
          <w:szCs w:val="20"/>
          <w:u w:val="none"/>
        </w:rPr>
        <w:t xml:space="preserve"> </w:t>
      </w:r>
      <w:hyperlink r:id="rId37" w:history="1">
        <w:r w:rsidRPr="00904C46">
          <w:rPr>
            <w:rStyle w:val="Hyperlink"/>
            <w:rFonts w:cs="Times New Roman"/>
            <w:sz w:val="20"/>
            <w:szCs w:val="20"/>
          </w:rPr>
          <w:t>https://reader.elsevier.com/reader/sd/pii/S2214785318325951?token=6F9DD4F8C179348B1CA4361A6CC638C091AF90AEF8CBA1AD3F41CFA89302EE51111DE0936DE363E0E7B8487054CD28BF</w:t>
        </w:r>
      </w:hyperlink>
      <w:r>
        <w:rPr>
          <w:rStyle w:val="Hyperlink"/>
          <w:rFonts w:cs="Times New Roman"/>
          <w:color w:val="auto"/>
          <w:sz w:val="20"/>
          <w:szCs w:val="20"/>
          <w:u w:val="none"/>
        </w:rPr>
        <w:t xml:space="preserve"> </w:t>
      </w:r>
    </w:p>
    <w:p w:rsidR="00BB0DDA" w:rsidRPr="00D5670F" w:rsidRDefault="00D5670F" w:rsidP="0063621F">
      <w:pPr>
        <w:rPr>
          <w:rStyle w:val="Hyperlink"/>
          <w:rFonts w:cs="Times New Roman"/>
          <w:color w:val="auto"/>
          <w:sz w:val="20"/>
          <w:szCs w:val="20"/>
          <w:u w:val="none"/>
        </w:rPr>
      </w:pPr>
      <w:proofErr w:type="spellStart"/>
      <w:r w:rsidRPr="00D5670F">
        <w:rPr>
          <w:rFonts w:cs="Times New Roman"/>
          <w:sz w:val="20"/>
          <w:szCs w:val="20"/>
        </w:rPr>
        <w:t>Maleque</w:t>
      </w:r>
      <w:proofErr w:type="spellEnd"/>
      <w:r>
        <w:rPr>
          <w:rFonts w:cs="Times New Roman"/>
          <w:sz w:val="20"/>
          <w:szCs w:val="20"/>
        </w:rPr>
        <w:t>,</w:t>
      </w:r>
      <w:r w:rsidRPr="00D5670F">
        <w:rPr>
          <w:rFonts w:cs="Times New Roman"/>
          <w:sz w:val="20"/>
          <w:szCs w:val="20"/>
        </w:rPr>
        <w:t xml:space="preserve"> M.A.</w:t>
      </w:r>
      <w:r>
        <w:rPr>
          <w:rFonts w:cs="Times New Roman"/>
          <w:sz w:val="20"/>
          <w:szCs w:val="20"/>
        </w:rPr>
        <w:t xml:space="preserve"> et al.</w:t>
      </w:r>
      <w:r w:rsidRPr="00D5670F">
        <w:rPr>
          <w:rFonts w:cs="Times New Roman"/>
          <w:sz w:val="20"/>
          <w:szCs w:val="20"/>
        </w:rPr>
        <w:t>, 2010. Material Selection Method in Design of Automotive Brake Disc</w:t>
      </w:r>
      <w:r w:rsidRPr="00D5670F">
        <w:rPr>
          <w:sz w:val="20"/>
          <w:szCs w:val="20"/>
        </w:rPr>
        <w:t>. World Congress on Engineering 2010 Vol III WCE 2010, June 30 - July 2, 2010, London, U.K.</w:t>
      </w:r>
      <w:r>
        <w:rPr>
          <w:sz w:val="20"/>
          <w:szCs w:val="20"/>
        </w:rPr>
        <w:t xml:space="preserve"> </w:t>
      </w:r>
      <w:r w:rsidRPr="00D5670F">
        <w:rPr>
          <w:sz w:val="20"/>
          <w:szCs w:val="20"/>
        </w:rPr>
        <w:t>ISBN: 978-988-18210-8-9</w:t>
      </w:r>
      <w:r>
        <w:rPr>
          <w:sz w:val="20"/>
          <w:szCs w:val="20"/>
        </w:rPr>
        <w:t xml:space="preserve">. </w:t>
      </w:r>
      <w:hyperlink r:id="rId38" w:history="1">
        <w:r w:rsidRPr="00904C46">
          <w:rPr>
            <w:rStyle w:val="Hyperlink"/>
            <w:sz w:val="20"/>
            <w:szCs w:val="20"/>
          </w:rPr>
          <w:t>http://www.iaeng.org/publication/WCE2010/WCE2010_pp2322-2326.pdf</w:t>
        </w:r>
      </w:hyperlink>
      <w:r>
        <w:rPr>
          <w:sz w:val="20"/>
          <w:szCs w:val="20"/>
        </w:rPr>
        <w:t xml:space="preserve"> </w:t>
      </w:r>
    </w:p>
    <w:p w:rsidR="00BB0DDA" w:rsidRPr="00DC332B" w:rsidRDefault="00C45952" w:rsidP="0063621F">
      <w:pPr>
        <w:rPr>
          <w:rStyle w:val="Hyperlink"/>
          <w:rFonts w:cs="Times New Roman"/>
          <w:color w:val="auto"/>
          <w:sz w:val="20"/>
          <w:szCs w:val="20"/>
          <w:u w:val="none"/>
        </w:rPr>
      </w:pPr>
      <w:proofErr w:type="spellStart"/>
      <w:r w:rsidRPr="00C45952">
        <w:rPr>
          <w:rStyle w:val="Hyperlink"/>
          <w:rFonts w:cs="Times New Roman"/>
          <w:color w:val="auto"/>
          <w:sz w:val="20"/>
          <w:szCs w:val="20"/>
          <w:u w:val="none"/>
        </w:rPr>
        <w:t>Ghozlane</w:t>
      </w:r>
      <w:proofErr w:type="spellEnd"/>
      <w:r w:rsidRPr="00C45952">
        <w:rPr>
          <w:rStyle w:val="Hyperlink"/>
          <w:rFonts w:cs="Times New Roman"/>
          <w:color w:val="auto"/>
          <w:sz w:val="20"/>
          <w:szCs w:val="20"/>
          <w:u w:val="none"/>
        </w:rPr>
        <w:t xml:space="preserve">, W., &amp; </w:t>
      </w:r>
      <w:proofErr w:type="spellStart"/>
      <w:r w:rsidRPr="00C45952">
        <w:rPr>
          <w:rStyle w:val="Hyperlink"/>
          <w:rFonts w:cs="Times New Roman"/>
          <w:color w:val="auto"/>
          <w:sz w:val="20"/>
          <w:szCs w:val="20"/>
          <w:u w:val="none"/>
        </w:rPr>
        <w:t>Knani</w:t>
      </w:r>
      <w:proofErr w:type="spellEnd"/>
      <w:r w:rsidRPr="00C45952">
        <w:rPr>
          <w:rStyle w:val="Hyperlink"/>
          <w:rFonts w:cs="Times New Roman"/>
          <w:color w:val="auto"/>
          <w:sz w:val="20"/>
          <w:szCs w:val="20"/>
          <w:u w:val="none"/>
        </w:rPr>
        <w:t>, J. (2016). Modelling and simulation using mathematical and CAD model of a robot with six degrees of freedom. 2016 4th International Conference on Control Engineering &amp; Information Technology (CEIT). doi:10.1109/ceit.2016.7929054</w:t>
      </w:r>
    </w:p>
    <w:p w:rsidR="00C475BF" w:rsidRPr="00B931C1" w:rsidRDefault="00B931C1" w:rsidP="00B931C1">
      <w:pPr>
        <w:rPr>
          <w:rStyle w:val="Hyperlink"/>
          <w:rFonts w:cs="Times New Roman"/>
          <w:color w:val="auto"/>
          <w:sz w:val="20"/>
          <w:szCs w:val="20"/>
          <w:u w:val="none"/>
        </w:rPr>
      </w:pPr>
      <w:r>
        <w:rPr>
          <w:rStyle w:val="Hyperlink"/>
          <w:rFonts w:cs="Times New Roman"/>
          <w:color w:val="auto"/>
          <w:sz w:val="20"/>
          <w:szCs w:val="20"/>
          <w:u w:val="none"/>
        </w:rPr>
        <w:t>Aalco, 2018.</w:t>
      </w:r>
      <w:r w:rsidRPr="00B931C1">
        <w:t xml:space="preserve"> </w:t>
      </w:r>
      <w:r>
        <w:rPr>
          <w:rStyle w:val="Hyperlink"/>
          <w:rFonts w:cs="Times New Roman"/>
          <w:color w:val="auto"/>
          <w:sz w:val="20"/>
          <w:szCs w:val="20"/>
          <w:u w:val="none"/>
        </w:rPr>
        <w:t xml:space="preserve">Aluminum Alloy </w:t>
      </w:r>
      <w:r w:rsidRPr="00B931C1">
        <w:rPr>
          <w:rStyle w:val="Hyperlink"/>
          <w:rFonts w:cs="Times New Roman"/>
          <w:color w:val="auto"/>
          <w:sz w:val="20"/>
          <w:szCs w:val="20"/>
          <w:u w:val="none"/>
        </w:rPr>
        <w:t>3003 '0' Sheet</w:t>
      </w:r>
      <w:r>
        <w:rPr>
          <w:rStyle w:val="Hyperlink"/>
          <w:rFonts w:cs="Times New Roman"/>
          <w:color w:val="auto"/>
          <w:sz w:val="20"/>
          <w:szCs w:val="20"/>
          <w:u w:val="none"/>
        </w:rPr>
        <w:t xml:space="preserve">. </w:t>
      </w:r>
      <w:r w:rsidRPr="00B931C1">
        <w:rPr>
          <w:rStyle w:val="Hyperlink"/>
          <w:rFonts w:cs="Times New Roman"/>
          <w:color w:val="auto"/>
          <w:sz w:val="20"/>
          <w:szCs w:val="20"/>
          <w:u w:val="none"/>
        </w:rPr>
        <w:t>Aalco Metals Lt</w:t>
      </w:r>
      <w:r>
        <w:rPr>
          <w:rStyle w:val="Hyperlink"/>
          <w:rFonts w:cs="Times New Roman"/>
          <w:color w:val="auto"/>
          <w:sz w:val="20"/>
          <w:szCs w:val="20"/>
          <w:u w:val="none"/>
        </w:rPr>
        <w:t xml:space="preserve">d.  </w:t>
      </w:r>
      <w:r w:rsidRPr="00B931C1">
        <w:rPr>
          <w:rStyle w:val="Hyperlink"/>
          <w:rFonts w:cs="Times New Roman"/>
          <w:color w:val="auto"/>
          <w:sz w:val="20"/>
          <w:szCs w:val="20"/>
          <w:u w:val="none"/>
        </w:rPr>
        <w:t>http://www.aalco.co.uk/datasheets/Aalco-Metals-Ltd_Aluminium-Alloy-3003-0-Sheet_59.pdf.ashx</w:t>
      </w:r>
    </w:p>
    <w:p w:rsidR="00C475BF" w:rsidRDefault="00C475BF" w:rsidP="0063621F">
      <w:pPr>
        <w:rPr>
          <w:rStyle w:val="Hyperlink"/>
          <w:rFonts w:cs="Times New Roman"/>
          <w:color w:val="auto"/>
          <w:sz w:val="20"/>
          <w:szCs w:val="20"/>
        </w:rPr>
      </w:pPr>
    </w:p>
    <w:p w:rsidR="00C475BF" w:rsidRPr="00E60DA8" w:rsidRDefault="00C475BF" w:rsidP="0063621F">
      <w:pPr>
        <w:rPr>
          <w:rStyle w:val="Hyperlink"/>
          <w:rFonts w:cs="Times New Roman"/>
          <w:color w:val="auto"/>
          <w:sz w:val="20"/>
          <w:szCs w:val="20"/>
        </w:rPr>
      </w:pPr>
    </w:p>
    <w:p w:rsidR="00A15E2E" w:rsidRPr="00C475BF" w:rsidRDefault="00335481" w:rsidP="00335481">
      <w:pPr>
        <w:pStyle w:val="Heading1"/>
        <w:numPr>
          <w:ilvl w:val="0"/>
          <w:numId w:val="1"/>
        </w:numPr>
        <w:rPr>
          <w:rStyle w:val="Hyperlink"/>
          <w:rFonts w:cs="Times New Roman"/>
          <w:color w:val="auto"/>
          <w:sz w:val="28"/>
        </w:rPr>
      </w:pPr>
      <w:r w:rsidRPr="00C475BF">
        <w:rPr>
          <w:rStyle w:val="Hyperlink"/>
          <w:rFonts w:cs="Times New Roman"/>
          <w:color w:val="auto"/>
          <w:sz w:val="28"/>
          <w:u w:val="none"/>
        </w:rPr>
        <w:lastRenderedPageBreak/>
        <w:t xml:space="preserve"> </w:t>
      </w:r>
      <w:bookmarkStart w:id="17" w:name="_Toc30390175"/>
      <w:r w:rsidRPr="00C475BF">
        <w:rPr>
          <w:rStyle w:val="Hyperlink"/>
          <w:rFonts w:cs="Times New Roman"/>
          <w:color w:val="auto"/>
          <w:sz w:val="28"/>
        </w:rPr>
        <w:t>Appendix</w:t>
      </w:r>
      <w:bookmarkEnd w:id="17"/>
      <w:r w:rsidRPr="00C475BF">
        <w:rPr>
          <w:rStyle w:val="Hyperlink"/>
          <w:rFonts w:cs="Times New Roman"/>
          <w:color w:val="auto"/>
          <w:sz w:val="28"/>
        </w:rPr>
        <w:t xml:space="preserve"> </w:t>
      </w:r>
    </w:p>
    <w:p w:rsidR="00A15E2E" w:rsidRDefault="001D0288" w:rsidP="0063621F">
      <w:pPr>
        <w:rPr>
          <w:rFonts w:cs="Times New Roman"/>
          <w:color w:val="000000" w:themeColor="text1"/>
        </w:rPr>
      </w:pPr>
      <w:r>
        <w:rPr>
          <w:rFonts w:cs="Times New Roman"/>
          <w:noProof/>
          <w:color w:val="000000" w:themeColor="text1"/>
          <w:lang w:val="en-GB" w:eastAsia="en-GB"/>
        </w:rPr>
        <w:drawing>
          <wp:inline distT="0" distB="0" distL="0" distR="0" wp14:anchorId="56F96131">
            <wp:extent cx="3796607" cy="1873333"/>
            <wp:effectExtent l="8890" t="0" r="381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rot="5400000">
                      <a:off x="0" y="0"/>
                      <a:ext cx="3802662" cy="1876321"/>
                    </a:xfrm>
                    <a:prstGeom prst="rect">
                      <a:avLst/>
                    </a:prstGeom>
                    <a:noFill/>
                  </pic:spPr>
                </pic:pic>
              </a:graphicData>
            </a:graphic>
          </wp:inline>
        </w:drawing>
      </w:r>
    </w:p>
    <w:p w:rsidR="001D0288" w:rsidRDefault="001D0288" w:rsidP="0063621F">
      <w:pPr>
        <w:rPr>
          <w:rFonts w:cs="Times New Roman"/>
          <w:color w:val="000000" w:themeColor="text1"/>
        </w:rPr>
      </w:pPr>
      <w:r>
        <w:rPr>
          <w:rFonts w:cs="Times New Roman"/>
          <w:noProof/>
          <w:color w:val="000000" w:themeColor="text1"/>
          <w:lang w:val="en-GB" w:eastAsia="en-GB"/>
        </w:rPr>
        <w:drawing>
          <wp:inline distT="0" distB="0" distL="0" distR="0" wp14:anchorId="59F67766">
            <wp:extent cx="3372176" cy="2336862"/>
            <wp:effectExtent l="3175" t="0" r="3175"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3379403" cy="2341870"/>
                    </a:xfrm>
                    <a:prstGeom prst="rect">
                      <a:avLst/>
                    </a:prstGeom>
                    <a:noFill/>
                  </pic:spPr>
                </pic:pic>
              </a:graphicData>
            </a:graphic>
          </wp:inline>
        </w:drawing>
      </w:r>
    </w:p>
    <w:p w:rsidR="001D0288" w:rsidRDefault="001D0288" w:rsidP="0063621F">
      <w:pPr>
        <w:rPr>
          <w:rFonts w:cs="Times New Roman"/>
          <w:color w:val="000000" w:themeColor="text1"/>
        </w:rPr>
      </w:pPr>
    </w:p>
    <w:p w:rsidR="001D0288" w:rsidRDefault="001D0288" w:rsidP="0063621F">
      <w:pPr>
        <w:rPr>
          <w:rFonts w:cs="Times New Roman"/>
          <w:color w:val="000000" w:themeColor="text1"/>
        </w:rPr>
      </w:pPr>
    </w:p>
    <w:p w:rsidR="002C111A" w:rsidRDefault="002C111A" w:rsidP="0063621F">
      <w:pPr>
        <w:rPr>
          <w:rFonts w:cs="Times New Roman"/>
          <w:color w:val="000000" w:themeColor="text1"/>
        </w:rPr>
      </w:pPr>
    </w:p>
    <w:p w:rsidR="00F826A4" w:rsidRDefault="002C111A" w:rsidP="0063621F">
      <w:pPr>
        <w:rPr>
          <w:rFonts w:cs="Times New Roman"/>
          <w:color w:val="000000" w:themeColor="text1"/>
        </w:rPr>
      </w:pPr>
      <w:r w:rsidRPr="002C111A">
        <w:rPr>
          <w:noProof/>
          <w:lang w:val="en-GB" w:eastAsia="en-GB"/>
        </w:rPr>
        <w:lastRenderedPageBreak/>
        <w:drawing>
          <wp:inline distT="0" distB="0" distL="0" distR="0" wp14:anchorId="4F4DBAE6" wp14:editId="55CA5AE0">
            <wp:extent cx="3975100" cy="264992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975507" cy="2650191"/>
                    </a:xfrm>
                    <a:prstGeom prst="rect">
                      <a:avLst/>
                    </a:prstGeom>
                  </pic:spPr>
                </pic:pic>
              </a:graphicData>
            </a:graphic>
          </wp:inline>
        </w:drawing>
      </w:r>
    </w:p>
    <w:p w:rsidR="00F826A4" w:rsidRPr="002B777E" w:rsidRDefault="00F826A4" w:rsidP="0063621F">
      <w:pPr>
        <w:rPr>
          <w:rFonts w:cs="Times New Roman"/>
          <w:color w:val="000000" w:themeColor="text1"/>
        </w:rPr>
      </w:pPr>
    </w:p>
    <w:p w:rsidR="004D12DF" w:rsidRDefault="004D12DF" w:rsidP="006F00EA">
      <w:pPr>
        <w:rPr>
          <w:rFonts w:cs="Times New Roman"/>
          <w:color w:val="808080" w:themeColor="background1" w:themeShade="80"/>
        </w:rPr>
      </w:pPr>
      <w:r w:rsidRPr="004D12DF">
        <w:rPr>
          <w:rFonts w:cs="Times New Roman"/>
          <w:noProof/>
          <w:color w:val="808080" w:themeColor="background1" w:themeShade="80"/>
          <w:lang w:val="en-GB" w:eastAsia="en-GB"/>
        </w:rPr>
        <w:drawing>
          <wp:inline distT="0" distB="0" distL="0" distR="0">
            <wp:extent cx="3968750" cy="2232049"/>
            <wp:effectExtent l="0" t="0" r="0" b="0"/>
            <wp:docPr id="7" name="Picture 7" descr="C:\Users\p150310\Downloads\DSC_2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150310\Downloads\DSC_2711.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972719" cy="2234281"/>
                    </a:xfrm>
                    <a:prstGeom prst="rect">
                      <a:avLst/>
                    </a:prstGeom>
                    <a:noFill/>
                    <a:ln>
                      <a:noFill/>
                    </a:ln>
                  </pic:spPr>
                </pic:pic>
              </a:graphicData>
            </a:graphic>
          </wp:inline>
        </w:drawing>
      </w:r>
    </w:p>
    <w:p w:rsidR="004D12DF" w:rsidRDefault="004D12DF" w:rsidP="006F00EA">
      <w:pPr>
        <w:rPr>
          <w:rFonts w:cs="Times New Roman"/>
          <w:color w:val="808080" w:themeColor="background1" w:themeShade="80"/>
        </w:rPr>
      </w:pPr>
      <w:r w:rsidRPr="004D12DF">
        <w:rPr>
          <w:rFonts w:cs="Times New Roman"/>
          <w:noProof/>
          <w:color w:val="808080" w:themeColor="background1" w:themeShade="80"/>
          <w:lang w:val="en-GB" w:eastAsia="en-GB"/>
        </w:rPr>
        <w:drawing>
          <wp:inline distT="0" distB="0" distL="0" distR="0">
            <wp:extent cx="3956050" cy="2224907"/>
            <wp:effectExtent l="0" t="0" r="6350" b="4445"/>
            <wp:docPr id="9" name="Picture 9" descr="C:\Users\p150310\Downloads\DSC_26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150310\Downloads\DSC_2696.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972145" cy="2233959"/>
                    </a:xfrm>
                    <a:prstGeom prst="rect">
                      <a:avLst/>
                    </a:prstGeom>
                    <a:noFill/>
                    <a:ln>
                      <a:noFill/>
                    </a:ln>
                  </pic:spPr>
                </pic:pic>
              </a:graphicData>
            </a:graphic>
          </wp:inline>
        </w:drawing>
      </w:r>
    </w:p>
    <w:p w:rsidR="004D12DF" w:rsidRDefault="004D12DF" w:rsidP="006F00EA">
      <w:pPr>
        <w:rPr>
          <w:rFonts w:cs="Times New Roman"/>
          <w:color w:val="808080" w:themeColor="background1" w:themeShade="80"/>
        </w:rPr>
      </w:pPr>
    </w:p>
    <w:p w:rsidR="006C7CF3" w:rsidRPr="006F00EA" w:rsidRDefault="00A15E2E" w:rsidP="006F00EA">
      <w:pPr>
        <w:rPr>
          <w:rFonts w:cs="Times New Roman"/>
          <w:color w:val="808080" w:themeColor="background1" w:themeShade="80"/>
        </w:rPr>
      </w:pPr>
      <w:r w:rsidRPr="00A15E2E">
        <w:rPr>
          <w:rFonts w:cs="Times New Roman"/>
          <w:color w:val="808080" w:themeColor="background1" w:themeShade="80"/>
        </w:rPr>
        <w:t>Word count =</w:t>
      </w:r>
      <w:r w:rsidR="00C1220D">
        <w:rPr>
          <w:rFonts w:cs="Times New Roman"/>
          <w:color w:val="808080" w:themeColor="background1" w:themeShade="80"/>
        </w:rPr>
        <w:t xml:space="preserve"> </w:t>
      </w:r>
      <w:r w:rsidRPr="00A15E2E">
        <w:rPr>
          <w:rFonts w:cs="Times New Roman"/>
          <w:color w:val="808080" w:themeColor="background1" w:themeShade="80"/>
        </w:rPr>
        <w:fldChar w:fldCharType="begin"/>
      </w:r>
      <w:r w:rsidRPr="00A15E2E">
        <w:rPr>
          <w:rFonts w:cs="Times New Roman"/>
          <w:color w:val="808080" w:themeColor="background1" w:themeShade="80"/>
        </w:rPr>
        <w:instrText xml:space="preserve"> NUMWORDS  \# "0"  \* MERGEFORMAT </w:instrText>
      </w:r>
      <w:r w:rsidRPr="00A15E2E">
        <w:rPr>
          <w:rFonts w:cs="Times New Roman"/>
          <w:color w:val="808080" w:themeColor="background1" w:themeShade="80"/>
        </w:rPr>
        <w:fldChar w:fldCharType="separate"/>
      </w:r>
      <w:r w:rsidR="00AC64A1">
        <w:rPr>
          <w:rFonts w:cs="Times New Roman"/>
          <w:noProof/>
          <w:color w:val="808080" w:themeColor="background1" w:themeShade="80"/>
        </w:rPr>
        <w:t>262</w:t>
      </w:r>
      <w:r w:rsidRPr="00A15E2E">
        <w:rPr>
          <w:rFonts w:cs="Times New Roman"/>
          <w:color w:val="808080" w:themeColor="background1" w:themeShade="80"/>
        </w:rPr>
        <w:fldChar w:fldCharType="end"/>
      </w:r>
      <w:r w:rsidR="00CA223C">
        <w:rPr>
          <w:rFonts w:cs="Times New Roman"/>
          <w:color w:val="808080" w:themeColor="background1" w:themeShade="80"/>
        </w:rPr>
        <w:t xml:space="preserve"> </w:t>
      </w:r>
      <w:r w:rsidR="00A563B5">
        <w:rPr>
          <w:rFonts w:cs="Times New Roman"/>
          <w:noProof/>
          <w:sz w:val="24"/>
          <w:szCs w:val="24"/>
          <w:lang w:val="en-GB" w:eastAsia="en-GB"/>
        </w:rPr>
        <w:drawing>
          <wp:anchor distT="36576" distB="36576" distL="36576" distR="36576" simplePos="0" relativeHeight="251682816" behindDoc="0" locked="0" layoutInCell="1" allowOverlap="1" wp14:anchorId="6845E966" wp14:editId="7A11D5FF">
            <wp:simplePos x="0" y="0"/>
            <wp:positionH relativeFrom="column">
              <wp:posOffset>56515</wp:posOffset>
            </wp:positionH>
            <wp:positionV relativeFrom="paragraph">
              <wp:posOffset>9416415</wp:posOffset>
            </wp:positionV>
            <wp:extent cx="3823335" cy="2921635"/>
            <wp:effectExtent l="0" t="0" r="5715" b="0"/>
            <wp:wrapNone/>
            <wp:docPr id="12" name="Picture 12" descr="DSC_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_2086"/>
                    <pic:cNvPicPr>
                      <a:picLocks noChangeAspect="1" noChangeArrowheads="1"/>
                    </pic:cNvPicPr>
                  </pic:nvPicPr>
                  <pic:blipFill>
                    <a:blip r:embed="rId43" cstate="print">
                      <a:extLst>
                        <a:ext uri="{28A0092B-C50C-407E-A947-70E740481C1C}">
                          <a14:useLocalDpi xmlns:a14="http://schemas.microsoft.com/office/drawing/2010/main" val="0"/>
                        </a:ext>
                      </a:extLst>
                    </a:blip>
                    <a:srcRect l="14290" t="11777" r="24606" b="5202"/>
                    <a:stretch>
                      <a:fillRect/>
                    </a:stretch>
                  </pic:blipFill>
                  <pic:spPr bwMode="auto">
                    <a:xfrm>
                      <a:off x="0" y="0"/>
                      <a:ext cx="3823335" cy="29216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563B5">
        <w:rPr>
          <w:rFonts w:cs="Times New Roman"/>
          <w:noProof/>
          <w:sz w:val="24"/>
          <w:szCs w:val="24"/>
          <w:lang w:val="en-GB" w:eastAsia="en-GB"/>
        </w:rPr>
        <w:drawing>
          <wp:anchor distT="36576" distB="36576" distL="36576" distR="36576" simplePos="0" relativeHeight="251683840" behindDoc="0" locked="0" layoutInCell="1" allowOverlap="1" wp14:anchorId="5D17E9D6" wp14:editId="24EBB7F4">
            <wp:simplePos x="0" y="0"/>
            <wp:positionH relativeFrom="column">
              <wp:posOffset>0</wp:posOffset>
            </wp:positionH>
            <wp:positionV relativeFrom="paragraph">
              <wp:posOffset>12728575</wp:posOffset>
            </wp:positionV>
            <wp:extent cx="3935095" cy="3065145"/>
            <wp:effectExtent l="0" t="0" r="8255" b="1905"/>
            <wp:wrapNone/>
            <wp:docPr id="8" name="Picture 8" descr="DSC_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C_2087"/>
                    <pic:cNvPicPr>
                      <a:picLocks noChangeAspect="1" noChangeArrowheads="1"/>
                    </pic:cNvPicPr>
                  </pic:nvPicPr>
                  <pic:blipFill>
                    <a:blip r:embed="rId44" cstate="print">
                      <a:extLst>
                        <a:ext uri="{28A0092B-C50C-407E-A947-70E740481C1C}">
                          <a14:useLocalDpi xmlns:a14="http://schemas.microsoft.com/office/drawing/2010/main" val="0"/>
                        </a:ext>
                      </a:extLst>
                    </a:blip>
                    <a:srcRect l="13533" t="10936" r="23849" b="2354"/>
                    <a:stretch>
                      <a:fillRect/>
                    </a:stretch>
                  </pic:blipFill>
                  <pic:spPr bwMode="auto">
                    <a:xfrm>
                      <a:off x="0" y="0"/>
                      <a:ext cx="3935095" cy="30651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6C7CF3" w:rsidRPr="006F00EA" w:rsidSect="001930BF">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2669" w:rsidRDefault="00C42669" w:rsidP="00A15E2E">
      <w:pPr>
        <w:spacing w:before="0" w:after="0" w:line="240" w:lineRule="auto"/>
      </w:pPr>
      <w:r>
        <w:separator/>
      </w:r>
    </w:p>
  </w:endnote>
  <w:endnote w:type="continuationSeparator" w:id="0">
    <w:p w:rsidR="00C42669" w:rsidRDefault="00C42669" w:rsidP="00A15E2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2837094"/>
      <w:docPartObj>
        <w:docPartGallery w:val="Page Numbers (Bottom of Page)"/>
        <w:docPartUnique/>
      </w:docPartObj>
    </w:sdtPr>
    <w:sdtContent>
      <w:p w:rsidR="00820E91" w:rsidRDefault="00820E91">
        <w:pPr>
          <w:pStyle w:val="Footer"/>
          <w:jc w:val="right"/>
        </w:pPr>
        <w:r>
          <w:t xml:space="preserve">Page | </w:t>
        </w:r>
        <w:r>
          <w:fldChar w:fldCharType="begin"/>
        </w:r>
        <w:r>
          <w:instrText xml:space="preserve"> PAGE   \* MERGEFORMAT </w:instrText>
        </w:r>
        <w:r>
          <w:fldChar w:fldCharType="separate"/>
        </w:r>
        <w:r w:rsidR="005C545C">
          <w:rPr>
            <w:noProof/>
          </w:rPr>
          <w:t>18</w:t>
        </w:r>
        <w:r>
          <w:rPr>
            <w:noProof/>
          </w:rPr>
          <w:fldChar w:fldCharType="end"/>
        </w:r>
        <w:r>
          <w:t xml:space="preserve"> </w:t>
        </w:r>
      </w:p>
    </w:sdtContent>
  </w:sdt>
  <w:p w:rsidR="00820E91" w:rsidRDefault="00820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2669" w:rsidRDefault="00C42669" w:rsidP="00A15E2E">
      <w:pPr>
        <w:spacing w:before="0" w:after="0" w:line="240" w:lineRule="auto"/>
      </w:pPr>
      <w:r>
        <w:separator/>
      </w:r>
    </w:p>
  </w:footnote>
  <w:footnote w:type="continuationSeparator" w:id="0">
    <w:p w:rsidR="00C42669" w:rsidRDefault="00C42669" w:rsidP="00A15E2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184D"/>
    <w:multiLevelType w:val="multilevel"/>
    <w:tmpl w:val="8800D584"/>
    <w:lvl w:ilvl="0">
      <w:start w:val="1"/>
      <w:numFmt w:val="decimal"/>
      <w:lvlText w:val="%1."/>
      <w:lvlJc w:val="left"/>
      <w:pPr>
        <w:ind w:left="720" w:hanging="360"/>
      </w:pPr>
      <w:rPr>
        <w:rFonts w:hint="default"/>
        <w:u w:val="none"/>
      </w:rPr>
    </w:lvl>
    <w:lvl w:ilvl="1">
      <w:start w:val="5"/>
      <w:numFmt w:val="decimal"/>
      <w:isLgl/>
      <w:lvlText w:val="%1.%2"/>
      <w:lvlJc w:val="left"/>
      <w:pPr>
        <w:ind w:left="870" w:hanging="510"/>
      </w:pPr>
      <w:rPr>
        <w:rFonts w:hint="default"/>
      </w:rPr>
    </w:lvl>
    <w:lvl w:ilv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30027C2"/>
    <w:multiLevelType w:val="hybridMultilevel"/>
    <w:tmpl w:val="DFC40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B1815"/>
    <w:multiLevelType w:val="hybridMultilevel"/>
    <w:tmpl w:val="94EA54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EB3C94"/>
    <w:multiLevelType w:val="hybridMultilevel"/>
    <w:tmpl w:val="DA7C6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D660FC"/>
    <w:multiLevelType w:val="hybridMultilevel"/>
    <w:tmpl w:val="C764D6EA"/>
    <w:lvl w:ilvl="0" w:tplc="B7FCEDDA">
      <w:start w:val="1"/>
      <w:numFmt w:val="decimal"/>
      <w:lvlText w:val="%1."/>
      <w:lvlJc w:val="left"/>
      <w:pPr>
        <w:ind w:left="720" w:hanging="360"/>
      </w:pPr>
      <w:rPr>
        <w:rFonts w:ascii="Times New Roman" w:hAnsi="Times New Roman" w:cs="Times New Roman" w:hint="default"/>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9E6685"/>
    <w:multiLevelType w:val="hybridMultilevel"/>
    <w:tmpl w:val="9E7687B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D746A31"/>
    <w:multiLevelType w:val="hybridMultilevel"/>
    <w:tmpl w:val="CCD0C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2498A"/>
    <w:multiLevelType w:val="multilevel"/>
    <w:tmpl w:val="A52AEC2A"/>
    <w:lvl w:ilvl="0">
      <w:start w:val="1"/>
      <w:numFmt w:val="decimal"/>
      <w:lvlText w:val="%1."/>
      <w:lvlJc w:val="left"/>
      <w:pPr>
        <w:ind w:left="720" w:hanging="360"/>
      </w:pPr>
      <w:rPr>
        <w:rFonts w:hint="default"/>
        <w:sz w:val="28"/>
        <w:szCs w:val="28"/>
        <w:u w:val="none"/>
      </w:rPr>
    </w:lvl>
    <w:lvl w:ilvl="1">
      <w:start w:val="5"/>
      <w:numFmt w:val="decimal"/>
      <w:isLgl/>
      <w:lvlText w:val="%1.%2"/>
      <w:lvlJc w:val="left"/>
      <w:pPr>
        <w:ind w:left="870" w:hanging="510"/>
      </w:pPr>
      <w:rPr>
        <w:rFonts w:hint="default"/>
      </w:rPr>
    </w:lvl>
    <w:lvl w:ilv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2551468"/>
    <w:multiLevelType w:val="hybridMultilevel"/>
    <w:tmpl w:val="42423DD4"/>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880A7F"/>
    <w:multiLevelType w:val="hybridMultilevel"/>
    <w:tmpl w:val="C56EBB5E"/>
    <w:lvl w:ilvl="0" w:tplc="B7FCEDDA">
      <w:start w:val="1"/>
      <w:numFmt w:val="decimal"/>
      <w:lvlText w:val="%1."/>
      <w:lvlJc w:val="left"/>
      <w:pPr>
        <w:ind w:left="720" w:hanging="360"/>
      </w:pPr>
      <w:rPr>
        <w:rFonts w:ascii="Times New Roman" w:hAnsi="Times New Roman" w:cs="Times New Roman" w:hint="default"/>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A37673"/>
    <w:multiLevelType w:val="hybridMultilevel"/>
    <w:tmpl w:val="BE9CF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0E4AF6"/>
    <w:multiLevelType w:val="hybridMultilevel"/>
    <w:tmpl w:val="11729592"/>
    <w:lvl w:ilvl="0" w:tplc="B7FCEDDA">
      <w:start w:val="1"/>
      <w:numFmt w:val="decimal"/>
      <w:lvlText w:val="%1."/>
      <w:lvlJc w:val="left"/>
      <w:pPr>
        <w:ind w:left="720" w:hanging="360"/>
      </w:pPr>
      <w:rPr>
        <w:rFonts w:ascii="Times New Roman" w:hAnsi="Times New Roman" w:cs="Times New Roman" w:hint="default"/>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9"/>
  </w:num>
  <w:num w:numId="4">
    <w:abstractNumId w:val="11"/>
  </w:num>
  <w:num w:numId="5">
    <w:abstractNumId w:val="4"/>
  </w:num>
  <w:num w:numId="6">
    <w:abstractNumId w:val="0"/>
  </w:num>
  <w:num w:numId="7">
    <w:abstractNumId w:val="1"/>
  </w:num>
  <w:num w:numId="8">
    <w:abstractNumId w:val="10"/>
  </w:num>
  <w:num w:numId="9">
    <w:abstractNumId w:val="6"/>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21F"/>
    <w:rsid w:val="00001441"/>
    <w:rsid w:val="00005EB3"/>
    <w:rsid w:val="00013AB9"/>
    <w:rsid w:val="00014214"/>
    <w:rsid w:val="000156A5"/>
    <w:rsid w:val="000265C1"/>
    <w:rsid w:val="000309CE"/>
    <w:rsid w:val="0003442C"/>
    <w:rsid w:val="00034976"/>
    <w:rsid w:val="00040343"/>
    <w:rsid w:val="00040431"/>
    <w:rsid w:val="00043A80"/>
    <w:rsid w:val="00043AD8"/>
    <w:rsid w:val="00043F7A"/>
    <w:rsid w:val="0004740E"/>
    <w:rsid w:val="0005060C"/>
    <w:rsid w:val="00052F58"/>
    <w:rsid w:val="00055583"/>
    <w:rsid w:val="00056D97"/>
    <w:rsid w:val="000575C6"/>
    <w:rsid w:val="00061EAF"/>
    <w:rsid w:val="00071EAE"/>
    <w:rsid w:val="00072918"/>
    <w:rsid w:val="00084E6B"/>
    <w:rsid w:val="0008633D"/>
    <w:rsid w:val="000909AE"/>
    <w:rsid w:val="000920F6"/>
    <w:rsid w:val="00092FD8"/>
    <w:rsid w:val="00094832"/>
    <w:rsid w:val="00096861"/>
    <w:rsid w:val="000A1CD2"/>
    <w:rsid w:val="000A3A37"/>
    <w:rsid w:val="000B1EF1"/>
    <w:rsid w:val="000B6ACB"/>
    <w:rsid w:val="000C272E"/>
    <w:rsid w:val="000C2BDA"/>
    <w:rsid w:val="000D3175"/>
    <w:rsid w:val="000E0AAC"/>
    <w:rsid w:val="000E2451"/>
    <w:rsid w:val="000E510B"/>
    <w:rsid w:val="000E7F79"/>
    <w:rsid w:val="000F3C64"/>
    <w:rsid w:val="001004AF"/>
    <w:rsid w:val="001068B0"/>
    <w:rsid w:val="00106EF3"/>
    <w:rsid w:val="00107429"/>
    <w:rsid w:val="0011544E"/>
    <w:rsid w:val="00120CC7"/>
    <w:rsid w:val="00121E0C"/>
    <w:rsid w:val="00122CDA"/>
    <w:rsid w:val="00137192"/>
    <w:rsid w:val="00141208"/>
    <w:rsid w:val="00152340"/>
    <w:rsid w:val="0015309A"/>
    <w:rsid w:val="00155316"/>
    <w:rsid w:val="00162EFD"/>
    <w:rsid w:val="00171FED"/>
    <w:rsid w:val="00172828"/>
    <w:rsid w:val="0017342C"/>
    <w:rsid w:val="00177112"/>
    <w:rsid w:val="001900FF"/>
    <w:rsid w:val="001930BF"/>
    <w:rsid w:val="001944D2"/>
    <w:rsid w:val="00195441"/>
    <w:rsid w:val="00197877"/>
    <w:rsid w:val="001B08B5"/>
    <w:rsid w:val="001B0D05"/>
    <w:rsid w:val="001B71DD"/>
    <w:rsid w:val="001C1641"/>
    <w:rsid w:val="001C3798"/>
    <w:rsid w:val="001C3AE4"/>
    <w:rsid w:val="001C5160"/>
    <w:rsid w:val="001D0288"/>
    <w:rsid w:val="001D49E7"/>
    <w:rsid w:val="001D5F40"/>
    <w:rsid w:val="001E0422"/>
    <w:rsid w:val="001E0C10"/>
    <w:rsid w:val="001E1AE5"/>
    <w:rsid w:val="001E546C"/>
    <w:rsid w:val="001E621E"/>
    <w:rsid w:val="001E7DDB"/>
    <w:rsid w:val="001F0113"/>
    <w:rsid w:val="001F1B31"/>
    <w:rsid w:val="00201A4F"/>
    <w:rsid w:val="002040C8"/>
    <w:rsid w:val="00204666"/>
    <w:rsid w:val="00205E17"/>
    <w:rsid w:val="00210188"/>
    <w:rsid w:val="002103F3"/>
    <w:rsid w:val="002106C1"/>
    <w:rsid w:val="0021243A"/>
    <w:rsid w:val="002211A9"/>
    <w:rsid w:val="00223C37"/>
    <w:rsid w:val="00225713"/>
    <w:rsid w:val="002303B8"/>
    <w:rsid w:val="00230D83"/>
    <w:rsid w:val="002376E7"/>
    <w:rsid w:val="00241AF9"/>
    <w:rsid w:val="00243CD3"/>
    <w:rsid w:val="00246E6A"/>
    <w:rsid w:val="00247B93"/>
    <w:rsid w:val="0025619D"/>
    <w:rsid w:val="00257C7A"/>
    <w:rsid w:val="00257F7B"/>
    <w:rsid w:val="0026040A"/>
    <w:rsid w:val="00264B46"/>
    <w:rsid w:val="002659D6"/>
    <w:rsid w:val="00274C0D"/>
    <w:rsid w:val="002844D3"/>
    <w:rsid w:val="002849E4"/>
    <w:rsid w:val="002850BE"/>
    <w:rsid w:val="002867B9"/>
    <w:rsid w:val="002879D7"/>
    <w:rsid w:val="00291C62"/>
    <w:rsid w:val="00292694"/>
    <w:rsid w:val="0029736F"/>
    <w:rsid w:val="002B0EE5"/>
    <w:rsid w:val="002B3716"/>
    <w:rsid w:val="002B54F0"/>
    <w:rsid w:val="002B777E"/>
    <w:rsid w:val="002C111A"/>
    <w:rsid w:val="002C50C0"/>
    <w:rsid w:val="002C5E97"/>
    <w:rsid w:val="002C679A"/>
    <w:rsid w:val="002D08BE"/>
    <w:rsid w:val="002E287B"/>
    <w:rsid w:val="002E2B47"/>
    <w:rsid w:val="002F0B99"/>
    <w:rsid w:val="002F0BA3"/>
    <w:rsid w:val="002F304A"/>
    <w:rsid w:val="002F40F1"/>
    <w:rsid w:val="00311B86"/>
    <w:rsid w:val="003121E8"/>
    <w:rsid w:val="003149A6"/>
    <w:rsid w:val="0032029A"/>
    <w:rsid w:val="00321EF6"/>
    <w:rsid w:val="00323DA4"/>
    <w:rsid w:val="00324116"/>
    <w:rsid w:val="00327F90"/>
    <w:rsid w:val="00330549"/>
    <w:rsid w:val="00332CB3"/>
    <w:rsid w:val="00333290"/>
    <w:rsid w:val="00335481"/>
    <w:rsid w:val="00335BB8"/>
    <w:rsid w:val="00337222"/>
    <w:rsid w:val="003505B6"/>
    <w:rsid w:val="003519FA"/>
    <w:rsid w:val="00351CB5"/>
    <w:rsid w:val="00364426"/>
    <w:rsid w:val="003644C7"/>
    <w:rsid w:val="00364557"/>
    <w:rsid w:val="00367210"/>
    <w:rsid w:val="00370396"/>
    <w:rsid w:val="003731DB"/>
    <w:rsid w:val="0037590C"/>
    <w:rsid w:val="003767B5"/>
    <w:rsid w:val="0038185C"/>
    <w:rsid w:val="003827E3"/>
    <w:rsid w:val="003856D1"/>
    <w:rsid w:val="00397F21"/>
    <w:rsid w:val="003A0341"/>
    <w:rsid w:val="003A286D"/>
    <w:rsid w:val="003A5637"/>
    <w:rsid w:val="003A5D80"/>
    <w:rsid w:val="003A5E38"/>
    <w:rsid w:val="003B251E"/>
    <w:rsid w:val="003B6CFA"/>
    <w:rsid w:val="003C1758"/>
    <w:rsid w:val="003C44AD"/>
    <w:rsid w:val="003E1478"/>
    <w:rsid w:val="003E4107"/>
    <w:rsid w:val="003E50BE"/>
    <w:rsid w:val="003E79C0"/>
    <w:rsid w:val="003F733E"/>
    <w:rsid w:val="00402E68"/>
    <w:rsid w:val="004062A5"/>
    <w:rsid w:val="00413134"/>
    <w:rsid w:val="00416AD4"/>
    <w:rsid w:val="00421104"/>
    <w:rsid w:val="0042298D"/>
    <w:rsid w:val="004270FD"/>
    <w:rsid w:val="00432531"/>
    <w:rsid w:val="0043339C"/>
    <w:rsid w:val="00434CE0"/>
    <w:rsid w:val="0044051D"/>
    <w:rsid w:val="004433A1"/>
    <w:rsid w:val="004477E1"/>
    <w:rsid w:val="00447992"/>
    <w:rsid w:val="00450CD5"/>
    <w:rsid w:val="00454A08"/>
    <w:rsid w:val="00461866"/>
    <w:rsid w:val="00462DE8"/>
    <w:rsid w:val="00470669"/>
    <w:rsid w:val="00473065"/>
    <w:rsid w:val="00473726"/>
    <w:rsid w:val="00476770"/>
    <w:rsid w:val="00480808"/>
    <w:rsid w:val="00485E1D"/>
    <w:rsid w:val="00486688"/>
    <w:rsid w:val="00491219"/>
    <w:rsid w:val="00491384"/>
    <w:rsid w:val="00495251"/>
    <w:rsid w:val="004B0745"/>
    <w:rsid w:val="004B218C"/>
    <w:rsid w:val="004B30EF"/>
    <w:rsid w:val="004B3179"/>
    <w:rsid w:val="004B3320"/>
    <w:rsid w:val="004B6CCF"/>
    <w:rsid w:val="004C452A"/>
    <w:rsid w:val="004C6A89"/>
    <w:rsid w:val="004D060B"/>
    <w:rsid w:val="004D0AE8"/>
    <w:rsid w:val="004D12DF"/>
    <w:rsid w:val="004D36F1"/>
    <w:rsid w:val="004D459C"/>
    <w:rsid w:val="004D648E"/>
    <w:rsid w:val="004E068D"/>
    <w:rsid w:val="004E37ED"/>
    <w:rsid w:val="004E63A8"/>
    <w:rsid w:val="004F08C6"/>
    <w:rsid w:val="004F3F0C"/>
    <w:rsid w:val="0050331E"/>
    <w:rsid w:val="005045DD"/>
    <w:rsid w:val="00504B15"/>
    <w:rsid w:val="005161A4"/>
    <w:rsid w:val="00516AA8"/>
    <w:rsid w:val="00516C33"/>
    <w:rsid w:val="00517D11"/>
    <w:rsid w:val="00521D25"/>
    <w:rsid w:val="005222A1"/>
    <w:rsid w:val="005230D4"/>
    <w:rsid w:val="0052559C"/>
    <w:rsid w:val="0052700B"/>
    <w:rsid w:val="00542210"/>
    <w:rsid w:val="00543695"/>
    <w:rsid w:val="005543F6"/>
    <w:rsid w:val="00560088"/>
    <w:rsid w:val="00562C0C"/>
    <w:rsid w:val="0056520F"/>
    <w:rsid w:val="0056620E"/>
    <w:rsid w:val="00566A3A"/>
    <w:rsid w:val="00570AFD"/>
    <w:rsid w:val="005718F0"/>
    <w:rsid w:val="00573FB9"/>
    <w:rsid w:val="0059550A"/>
    <w:rsid w:val="0059566C"/>
    <w:rsid w:val="00595EF5"/>
    <w:rsid w:val="00596A6A"/>
    <w:rsid w:val="005A297D"/>
    <w:rsid w:val="005B0960"/>
    <w:rsid w:val="005B1803"/>
    <w:rsid w:val="005B1D75"/>
    <w:rsid w:val="005B35D7"/>
    <w:rsid w:val="005C545C"/>
    <w:rsid w:val="005C63D2"/>
    <w:rsid w:val="005D1981"/>
    <w:rsid w:val="005D3E7D"/>
    <w:rsid w:val="005D45EC"/>
    <w:rsid w:val="005E0525"/>
    <w:rsid w:val="005E1380"/>
    <w:rsid w:val="005E7CC3"/>
    <w:rsid w:val="00601725"/>
    <w:rsid w:val="00601CE1"/>
    <w:rsid w:val="006034E5"/>
    <w:rsid w:val="00605041"/>
    <w:rsid w:val="00605726"/>
    <w:rsid w:val="00606A94"/>
    <w:rsid w:val="00607CF4"/>
    <w:rsid w:val="00615583"/>
    <w:rsid w:val="00615EAB"/>
    <w:rsid w:val="00620DB7"/>
    <w:rsid w:val="00621257"/>
    <w:rsid w:val="00621B45"/>
    <w:rsid w:val="0062597D"/>
    <w:rsid w:val="006312FC"/>
    <w:rsid w:val="00631CDC"/>
    <w:rsid w:val="006343C4"/>
    <w:rsid w:val="00634ADB"/>
    <w:rsid w:val="00634BAF"/>
    <w:rsid w:val="006359A2"/>
    <w:rsid w:val="0063621F"/>
    <w:rsid w:val="006423AF"/>
    <w:rsid w:val="006435EB"/>
    <w:rsid w:val="006460E5"/>
    <w:rsid w:val="006462BD"/>
    <w:rsid w:val="006473F7"/>
    <w:rsid w:val="0064750D"/>
    <w:rsid w:val="00654765"/>
    <w:rsid w:val="00657427"/>
    <w:rsid w:val="006604B9"/>
    <w:rsid w:val="00660E1E"/>
    <w:rsid w:val="00664C02"/>
    <w:rsid w:val="00677611"/>
    <w:rsid w:val="00681D9E"/>
    <w:rsid w:val="0069380C"/>
    <w:rsid w:val="006953F6"/>
    <w:rsid w:val="00696E87"/>
    <w:rsid w:val="006A65C0"/>
    <w:rsid w:val="006B4CDC"/>
    <w:rsid w:val="006C64ED"/>
    <w:rsid w:val="006C7CF3"/>
    <w:rsid w:val="006D2C4F"/>
    <w:rsid w:val="006E09EA"/>
    <w:rsid w:val="006E48F9"/>
    <w:rsid w:val="006E5B3D"/>
    <w:rsid w:val="006E6B14"/>
    <w:rsid w:val="006F00EA"/>
    <w:rsid w:val="006F37A4"/>
    <w:rsid w:val="00705674"/>
    <w:rsid w:val="00706AC1"/>
    <w:rsid w:val="00710B5B"/>
    <w:rsid w:val="00720661"/>
    <w:rsid w:val="00722424"/>
    <w:rsid w:val="00734FD4"/>
    <w:rsid w:val="007364AA"/>
    <w:rsid w:val="007443E6"/>
    <w:rsid w:val="007464DC"/>
    <w:rsid w:val="007466D3"/>
    <w:rsid w:val="007574B6"/>
    <w:rsid w:val="0076200E"/>
    <w:rsid w:val="00771162"/>
    <w:rsid w:val="00775C0B"/>
    <w:rsid w:val="00792BC8"/>
    <w:rsid w:val="00793F8B"/>
    <w:rsid w:val="00794C9A"/>
    <w:rsid w:val="007A25B2"/>
    <w:rsid w:val="007A2DF4"/>
    <w:rsid w:val="007A41D4"/>
    <w:rsid w:val="007A4A7F"/>
    <w:rsid w:val="007B1FCC"/>
    <w:rsid w:val="007B4465"/>
    <w:rsid w:val="007B7991"/>
    <w:rsid w:val="007C1028"/>
    <w:rsid w:val="007D2181"/>
    <w:rsid w:val="007D669A"/>
    <w:rsid w:val="007E150C"/>
    <w:rsid w:val="007E3610"/>
    <w:rsid w:val="007E36A4"/>
    <w:rsid w:val="007F16F3"/>
    <w:rsid w:val="007F296B"/>
    <w:rsid w:val="007F49F7"/>
    <w:rsid w:val="008071A9"/>
    <w:rsid w:val="00807924"/>
    <w:rsid w:val="008100D4"/>
    <w:rsid w:val="008144DB"/>
    <w:rsid w:val="00820E91"/>
    <w:rsid w:val="00830FDD"/>
    <w:rsid w:val="00834861"/>
    <w:rsid w:val="0083716D"/>
    <w:rsid w:val="00837FEB"/>
    <w:rsid w:val="008431C3"/>
    <w:rsid w:val="008432B9"/>
    <w:rsid w:val="00845D1F"/>
    <w:rsid w:val="00853359"/>
    <w:rsid w:val="0085428D"/>
    <w:rsid w:val="0086204B"/>
    <w:rsid w:val="00862492"/>
    <w:rsid w:val="00866515"/>
    <w:rsid w:val="008741E8"/>
    <w:rsid w:val="008767DE"/>
    <w:rsid w:val="0088211A"/>
    <w:rsid w:val="0089241B"/>
    <w:rsid w:val="008925D9"/>
    <w:rsid w:val="00892A69"/>
    <w:rsid w:val="008931A8"/>
    <w:rsid w:val="008943FC"/>
    <w:rsid w:val="00895DAA"/>
    <w:rsid w:val="008A1FEA"/>
    <w:rsid w:val="008A4B31"/>
    <w:rsid w:val="008B14C6"/>
    <w:rsid w:val="008C04DB"/>
    <w:rsid w:val="008C0B46"/>
    <w:rsid w:val="008C3113"/>
    <w:rsid w:val="008C3C97"/>
    <w:rsid w:val="008C5677"/>
    <w:rsid w:val="008C6B12"/>
    <w:rsid w:val="008C7738"/>
    <w:rsid w:val="008D07DD"/>
    <w:rsid w:val="008E34CB"/>
    <w:rsid w:val="008E4330"/>
    <w:rsid w:val="008E60F1"/>
    <w:rsid w:val="008F08E0"/>
    <w:rsid w:val="008F5A17"/>
    <w:rsid w:val="008F6880"/>
    <w:rsid w:val="0090096E"/>
    <w:rsid w:val="00902594"/>
    <w:rsid w:val="00902B2B"/>
    <w:rsid w:val="00906043"/>
    <w:rsid w:val="00907351"/>
    <w:rsid w:val="00912D18"/>
    <w:rsid w:val="00913693"/>
    <w:rsid w:val="009313D2"/>
    <w:rsid w:val="00931C34"/>
    <w:rsid w:val="00940195"/>
    <w:rsid w:val="0094100D"/>
    <w:rsid w:val="00945809"/>
    <w:rsid w:val="00945954"/>
    <w:rsid w:val="009502F6"/>
    <w:rsid w:val="00952149"/>
    <w:rsid w:val="0095253F"/>
    <w:rsid w:val="0095332A"/>
    <w:rsid w:val="0095596C"/>
    <w:rsid w:val="009566FA"/>
    <w:rsid w:val="00965216"/>
    <w:rsid w:val="009674DE"/>
    <w:rsid w:val="00967980"/>
    <w:rsid w:val="009730B6"/>
    <w:rsid w:val="009751A7"/>
    <w:rsid w:val="00981502"/>
    <w:rsid w:val="0098168D"/>
    <w:rsid w:val="00983548"/>
    <w:rsid w:val="00983ADC"/>
    <w:rsid w:val="00986696"/>
    <w:rsid w:val="00987CE5"/>
    <w:rsid w:val="00990097"/>
    <w:rsid w:val="00995788"/>
    <w:rsid w:val="009A0DAC"/>
    <w:rsid w:val="009A606C"/>
    <w:rsid w:val="009B41D0"/>
    <w:rsid w:val="009B4982"/>
    <w:rsid w:val="009C251C"/>
    <w:rsid w:val="009C281A"/>
    <w:rsid w:val="009C598B"/>
    <w:rsid w:val="009C599D"/>
    <w:rsid w:val="009D025E"/>
    <w:rsid w:val="009D0412"/>
    <w:rsid w:val="009D50B3"/>
    <w:rsid w:val="009D5A54"/>
    <w:rsid w:val="009D5E62"/>
    <w:rsid w:val="009D62D2"/>
    <w:rsid w:val="009E0566"/>
    <w:rsid w:val="009E1950"/>
    <w:rsid w:val="009E3529"/>
    <w:rsid w:val="009E354F"/>
    <w:rsid w:val="009E721C"/>
    <w:rsid w:val="009F2548"/>
    <w:rsid w:val="009F4A5A"/>
    <w:rsid w:val="00A00B12"/>
    <w:rsid w:val="00A138D0"/>
    <w:rsid w:val="00A15E2E"/>
    <w:rsid w:val="00A311DA"/>
    <w:rsid w:val="00A3251F"/>
    <w:rsid w:val="00A36AA0"/>
    <w:rsid w:val="00A36C49"/>
    <w:rsid w:val="00A37612"/>
    <w:rsid w:val="00A40253"/>
    <w:rsid w:val="00A4429C"/>
    <w:rsid w:val="00A473DA"/>
    <w:rsid w:val="00A47AA9"/>
    <w:rsid w:val="00A509F8"/>
    <w:rsid w:val="00A5239F"/>
    <w:rsid w:val="00A529CC"/>
    <w:rsid w:val="00A532B4"/>
    <w:rsid w:val="00A54A18"/>
    <w:rsid w:val="00A54DAB"/>
    <w:rsid w:val="00A563B5"/>
    <w:rsid w:val="00A60D0E"/>
    <w:rsid w:val="00A61FFC"/>
    <w:rsid w:val="00A6254B"/>
    <w:rsid w:val="00A62993"/>
    <w:rsid w:val="00A67A0D"/>
    <w:rsid w:val="00A801DD"/>
    <w:rsid w:val="00A81187"/>
    <w:rsid w:val="00A83569"/>
    <w:rsid w:val="00A91EBD"/>
    <w:rsid w:val="00A91F65"/>
    <w:rsid w:val="00A97CD8"/>
    <w:rsid w:val="00AA0A00"/>
    <w:rsid w:val="00AA24EB"/>
    <w:rsid w:val="00AA33DE"/>
    <w:rsid w:val="00AA6EEE"/>
    <w:rsid w:val="00AB18EE"/>
    <w:rsid w:val="00AB3484"/>
    <w:rsid w:val="00AB3C41"/>
    <w:rsid w:val="00AB4365"/>
    <w:rsid w:val="00AC2B29"/>
    <w:rsid w:val="00AC2CFF"/>
    <w:rsid w:val="00AC36AE"/>
    <w:rsid w:val="00AC4C75"/>
    <w:rsid w:val="00AC5779"/>
    <w:rsid w:val="00AC6278"/>
    <w:rsid w:val="00AC64A1"/>
    <w:rsid w:val="00AC7614"/>
    <w:rsid w:val="00AD331D"/>
    <w:rsid w:val="00AD3A69"/>
    <w:rsid w:val="00AD56CF"/>
    <w:rsid w:val="00AD7865"/>
    <w:rsid w:val="00AE1ABC"/>
    <w:rsid w:val="00AE27CE"/>
    <w:rsid w:val="00AE7A6C"/>
    <w:rsid w:val="00AF0230"/>
    <w:rsid w:val="00AF5463"/>
    <w:rsid w:val="00B00DEE"/>
    <w:rsid w:val="00B05DE1"/>
    <w:rsid w:val="00B07926"/>
    <w:rsid w:val="00B13AC5"/>
    <w:rsid w:val="00B15C64"/>
    <w:rsid w:val="00B20596"/>
    <w:rsid w:val="00B31486"/>
    <w:rsid w:val="00B33F86"/>
    <w:rsid w:val="00B34329"/>
    <w:rsid w:val="00B34FA2"/>
    <w:rsid w:val="00B36631"/>
    <w:rsid w:val="00B369F8"/>
    <w:rsid w:val="00B36EF4"/>
    <w:rsid w:val="00B46719"/>
    <w:rsid w:val="00B47AD0"/>
    <w:rsid w:val="00B519F7"/>
    <w:rsid w:val="00B51E36"/>
    <w:rsid w:val="00B52EC9"/>
    <w:rsid w:val="00B63CB9"/>
    <w:rsid w:val="00B64A40"/>
    <w:rsid w:val="00B71137"/>
    <w:rsid w:val="00B71488"/>
    <w:rsid w:val="00B80359"/>
    <w:rsid w:val="00B83226"/>
    <w:rsid w:val="00B841EC"/>
    <w:rsid w:val="00B90C38"/>
    <w:rsid w:val="00B911B1"/>
    <w:rsid w:val="00B92107"/>
    <w:rsid w:val="00B931C1"/>
    <w:rsid w:val="00B96000"/>
    <w:rsid w:val="00BA05BB"/>
    <w:rsid w:val="00BA33B4"/>
    <w:rsid w:val="00BB0DDA"/>
    <w:rsid w:val="00BB4B7A"/>
    <w:rsid w:val="00BB5C94"/>
    <w:rsid w:val="00BB5CFC"/>
    <w:rsid w:val="00BC3117"/>
    <w:rsid w:val="00BD0B91"/>
    <w:rsid w:val="00BD18AF"/>
    <w:rsid w:val="00BD47F3"/>
    <w:rsid w:val="00BE5E2B"/>
    <w:rsid w:val="00BE695D"/>
    <w:rsid w:val="00BF4AAC"/>
    <w:rsid w:val="00C0112F"/>
    <w:rsid w:val="00C065A7"/>
    <w:rsid w:val="00C11E56"/>
    <w:rsid w:val="00C1220D"/>
    <w:rsid w:val="00C16220"/>
    <w:rsid w:val="00C1631E"/>
    <w:rsid w:val="00C30FB0"/>
    <w:rsid w:val="00C40CA9"/>
    <w:rsid w:val="00C42669"/>
    <w:rsid w:val="00C42CF9"/>
    <w:rsid w:val="00C45952"/>
    <w:rsid w:val="00C475BF"/>
    <w:rsid w:val="00C56B00"/>
    <w:rsid w:val="00C62149"/>
    <w:rsid w:val="00C63924"/>
    <w:rsid w:val="00C63C4D"/>
    <w:rsid w:val="00C66DCA"/>
    <w:rsid w:val="00C71EEF"/>
    <w:rsid w:val="00C744CE"/>
    <w:rsid w:val="00C77971"/>
    <w:rsid w:val="00C840BF"/>
    <w:rsid w:val="00C94756"/>
    <w:rsid w:val="00C972CC"/>
    <w:rsid w:val="00CA223C"/>
    <w:rsid w:val="00CA3186"/>
    <w:rsid w:val="00CA7BB6"/>
    <w:rsid w:val="00CB56D4"/>
    <w:rsid w:val="00CB656A"/>
    <w:rsid w:val="00CC0441"/>
    <w:rsid w:val="00CC2D72"/>
    <w:rsid w:val="00CC6712"/>
    <w:rsid w:val="00CC6F06"/>
    <w:rsid w:val="00CD1B0A"/>
    <w:rsid w:val="00CD5421"/>
    <w:rsid w:val="00CE3E8D"/>
    <w:rsid w:val="00CE586C"/>
    <w:rsid w:val="00CE61AE"/>
    <w:rsid w:val="00CE7EB4"/>
    <w:rsid w:val="00CF4469"/>
    <w:rsid w:val="00D032D6"/>
    <w:rsid w:val="00D05C36"/>
    <w:rsid w:val="00D106D1"/>
    <w:rsid w:val="00D116C4"/>
    <w:rsid w:val="00D20CAC"/>
    <w:rsid w:val="00D218A1"/>
    <w:rsid w:val="00D30970"/>
    <w:rsid w:val="00D319D1"/>
    <w:rsid w:val="00D35A0C"/>
    <w:rsid w:val="00D36808"/>
    <w:rsid w:val="00D40085"/>
    <w:rsid w:val="00D44C44"/>
    <w:rsid w:val="00D55D39"/>
    <w:rsid w:val="00D561BC"/>
    <w:rsid w:val="00D5670F"/>
    <w:rsid w:val="00D66CBA"/>
    <w:rsid w:val="00D66D88"/>
    <w:rsid w:val="00D71DEE"/>
    <w:rsid w:val="00D74577"/>
    <w:rsid w:val="00D83AAF"/>
    <w:rsid w:val="00D8408D"/>
    <w:rsid w:val="00D945D9"/>
    <w:rsid w:val="00D96918"/>
    <w:rsid w:val="00DA020A"/>
    <w:rsid w:val="00DA0CCE"/>
    <w:rsid w:val="00DA2E80"/>
    <w:rsid w:val="00DA4DFF"/>
    <w:rsid w:val="00DB3387"/>
    <w:rsid w:val="00DB6DEB"/>
    <w:rsid w:val="00DB6E7D"/>
    <w:rsid w:val="00DC247B"/>
    <w:rsid w:val="00DC32EF"/>
    <w:rsid w:val="00DC332B"/>
    <w:rsid w:val="00DC46D5"/>
    <w:rsid w:val="00DC6626"/>
    <w:rsid w:val="00DC76EE"/>
    <w:rsid w:val="00DD1140"/>
    <w:rsid w:val="00DE0ADB"/>
    <w:rsid w:val="00DE1207"/>
    <w:rsid w:val="00DE38B4"/>
    <w:rsid w:val="00DE4549"/>
    <w:rsid w:val="00DF252C"/>
    <w:rsid w:val="00E03939"/>
    <w:rsid w:val="00E0463E"/>
    <w:rsid w:val="00E070F2"/>
    <w:rsid w:val="00E07172"/>
    <w:rsid w:val="00E10B97"/>
    <w:rsid w:val="00E17D03"/>
    <w:rsid w:val="00E249B8"/>
    <w:rsid w:val="00E268B5"/>
    <w:rsid w:val="00E32CA9"/>
    <w:rsid w:val="00E435D4"/>
    <w:rsid w:val="00E43A89"/>
    <w:rsid w:val="00E6079F"/>
    <w:rsid w:val="00E60DA8"/>
    <w:rsid w:val="00E65A39"/>
    <w:rsid w:val="00E7319E"/>
    <w:rsid w:val="00E733F6"/>
    <w:rsid w:val="00E74050"/>
    <w:rsid w:val="00E75FA2"/>
    <w:rsid w:val="00E825E0"/>
    <w:rsid w:val="00E8262F"/>
    <w:rsid w:val="00E82F85"/>
    <w:rsid w:val="00E905A3"/>
    <w:rsid w:val="00E90C59"/>
    <w:rsid w:val="00E9235D"/>
    <w:rsid w:val="00E97318"/>
    <w:rsid w:val="00EA2F39"/>
    <w:rsid w:val="00EB0BFC"/>
    <w:rsid w:val="00EB176E"/>
    <w:rsid w:val="00EB7365"/>
    <w:rsid w:val="00EB7ABD"/>
    <w:rsid w:val="00EC40EF"/>
    <w:rsid w:val="00EC6940"/>
    <w:rsid w:val="00EC6EE6"/>
    <w:rsid w:val="00ED4F3D"/>
    <w:rsid w:val="00ED66AD"/>
    <w:rsid w:val="00EE52C4"/>
    <w:rsid w:val="00EF63F4"/>
    <w:rsid w:val="00EF6A36"/>
    <w:rsid w:val="00F00DB0"/>
    <w:rsid w:val="00F0205D"/>
    <w:rsid w:val="00F1102E"/>
    <w:rsid w:val="00F14D7D"/>
    <w:rsid w:val="00F21AAE"/>
    <w:rsid w:val="00F31BE0"/>
    <w:rsid w:val="00F32F69"/>
    <w:rsid w:val="00F4556E"/>
    <w:rsid w:val="00F47AA9"/>
    <w:rsid w:val="00F55233"/>
    <w:rsid w:val="00F624E5"/>
    <w:rsid w:val="00F66E1E"/>
    <w:rsid w:val="00F7542A"/>
    <w:rsid w:val="00F826A4"/>
    <w:rsid w:val="00F8284C"/>
    <w:rsid w:val="00F83261"/>
    <w:rsid w:val="00F84C6C"/>
    <w:rsid w:val="00F9700A"/>
    <w:rsid w:val="00FA0137"/>
    <w:rsid w:val="00FB0005"/>
    <w:rsid w:val="00FB1685"/>
    <w:rsid w:val="00FC27CB"/>
    <w:rsid w:val="00FD73AA"/>
    <w:rsid w:val="00FE2478"/>
    <w:rsid w:val="00FE26AE"/>
    <w:rsid w:val="00FE596D"/>
    <w:rsid w:val="00FF3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ED5987"/>
  <w15:chartTrackingRefBased/>
  <w15:docId w15:val="{97CECA22-D275-459B-A846-1B1F649A0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5BF"/>
    <w:pPr>
      <w:spacing w:before="120" w:after="200" w:line="264" w:lineRule="auto"/>
    </w:pPr>
    <w:rPr>
      <w:rFonts w:ascii="Times New Roman" w:hAnsi="Times New Roman"/>
      <w:lang w:val="en-US"/>
    </w:rPr>
  </w:style>
  <w:style w:type="paragraph" w:styleId="Heading1">
    <w:name w:val="heading 1"/>
    <w:basedOn w:val="Normal"/>
    <w:next w:val="Normal"/>
    <w:link w:val="Heading1Char"/>
    <w:uiPriority w:val="9"/>
    <w:qFormat/>
    <w:rsid w:val="00C475BF"/>
    <w:pPr>
      <w:keepNext/>
      <w:keepLines/>
      <w:spacing w:before="600" w:after="60"/>
      <w:contextualSpacing/>
      <w:outlineLvl w:val="0"/>
    </w:pPr>
    <w:rPr>
      <w:rFonts w:eastAsiaTheme="majorEastAsia" w:cstheme="majorBidi"/>
      <w:sz w:val="32"/>
    </w:rPr>
  </w:style>
  <w:style w:type="paragraph" w:styleId="Heading2">
    <w:name w:val="heading 2"/>
    <w:basedOn w:val="Normal"/>
    <w:next w:val="Normal"/>
    <w:link w:val="Heading2Char"/>
    <w:uiPriority w:val="9"/>
    <w:unhideWhenUsed/>
    <w:qFormat/>
    <w:rsid w:val="00C475BF"/>
    <w:pPr>
      <w:keepNext/>
      <w:keepLines/>
      <w:spacing w:before="40" w:after="0"/>
      <w:outlineLvl w:val="1"/>
    </w:pPr>
    <w:rPr>
      <w:rFonts w:eastAsiaTheme="majorEastAsia" w:cstheme="majorBidi"/>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5BF"/>
    <w:rPr>
      <w:rFonts w:ascii="Times New Roman" w:eastAsiaTheme="majorEastAsia" w:hAnsi="Times New Roman" w:cstheme="majorBidi"/>
      <w:sz w:val="32"/>
      <w:lang w:val="en-US"/>
    </w:rPr>
  </w:style>
  <w:style w:type="paragraph" w:customStyle="1" w:styleId="ContactInfo">
    <w:name w:val="Contact Info"/>
    <w:basedOn w:val="Normal"/>
    <w:uiPriority w:val="4"/>
    <w:qFormat/>
    <w:rsid w:val="0063621F"/>
    <w:pPr>
      <w:spacing w:before="0" w:after="0"/>
      <w:jc w:val="center"/>
    </w:pPr>
  </w:style>
  <w:style w:type="paragraph" w:styleId="Caption">
    <w:name w:val="caption"/>
    <w:basedOn w:val="Normal"/>
    <w:next w:val="Normal"/>
    <w:uiPriority w:val="35"/>
    <w:unhideWhenUsed/>
    <w:qFormat/>
    <w:rsid w:val="00C475BF"/>
    <w:pPr>
      <w:spacing w:before="0" w:line="240" w:lineRule="auto"/>
    </w:pPr>
    <w:rPr>
      <w:i/>
      <w:iCs/>
      <w:szCs w:val="18"/>
    </w:rPr>
  </w:style>
  <w:style w:type="character" w:styleId="Hyperlink">
    <w:name w:val="Hyperlink"/>
    <w:basedOn w:val="DefaultParagraphFont"/>
    <w:uiPriority w:val="99"/>
    <w:unhideWhenUsed/>
    <w:rsid w:val="0063621F"/>
    <w:rPr>
      <w:color w:val="525252" w:themeColor="accent3" w:themeShade="80"/>
      <w:u w:val="single"/>
    </w:rPr>
  </w:style>
  <w:style w:type="paragraph" w:styleId="TOCHeading">
    <w:name w:val="TOC Heading"/>
    <w:basedOn w:val="Heading1"/>
    <w:next w:val="Normal"/>
    <w:uiPriority w:val="39"/>
    <w:unhideWhenUsed/>
    <w:qFormat/>
    <w:rsid w:val="0063621F"/>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63621F"/>
    <w:pPr>
      <w:spacing w:before="0" w:after="100" w:line="259" w:lineRule="auto"/>
    </w:pPr>
    <w:rPr>
      <w:rFonts w:eastAsiaTheme="minorEastAsia" w:cs="Times New Roman"/>
    </w:rPr>
  </w:style>
  <w:style w:type="paragraph" w:styleId="NormalWeb">
    <w:name w:val="Normal (Web)"/>
    <w:basedOn w:val="Normal"/>
    <w:uiPriority w:val="99"/>
    <w:semiHidden/>
    <w:unhideWhenUsed/>
    <w:rsid w:val="0063621F"/>
    <w:pPr>
      <w:spacing w:before="100" w:beforeAutospacing="1" w:after="100" w:afterAutospacing="1" w:line="240" w:lineRule="auto"/>
    </w:pPr>
    <w:rPr>
      <w:rFonts w:eastAsia="Times New Roman" w:cs="Times New Roman"/>
      <w:sz w:val="24"/>
      <w:szCs w:val="24"/>
      <w:lang w:val="en-GB" w:eastAsia="en-GB"/>
    </w:rPr>
  </w:style>
  <w:style w:type="paragraph" w:styleId="Bibliography">
    <w:name w:val="Bibliography"/>
    <w:basedOn w:val="Normal"/>
    <w:next w:val="Normal"/>
    <w:uiPriority w:val="37"/>
    <w:unhideWhenUsed/>
    <w:rsid w:val="0063621F"/>
  </w:style>
  <w:style w:type="character" w:styleId="FollowedHyperlink">
    <w:name w:val="FollowedHyperlink"/>
    <w:basedOn w:val="DefaultParagraphFont"/>
    <w:uiPriority w:val="99"/>
    <w:semiHidden/>
    <w:unhideWhenUsed/>
    <w:rsid w:val="00034976"/>
    <w:rPr>
      <w:color w:val="954F72" w:themeColor="followedHyperlink"/>
      <w:u w:val="single"/>
    </w:rPr>
  </w:style>
  <w:style w:type="table" w:styleId="TableGrid">
    <w:name w:val="Table Grid"/>
    <w:basedOn w:val="TableNormal"/>
    <w:uiPriority w:val="39"/>
    <w:rsid w:val="003519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A0A00"/>
    <w:pPr>
      <w:spacing w:after="0"/>
    </w:pPr>
  </w:style>
  <w:style w:type="paragraph" w:styleId="Header">
    <w:name w:val="header"/>
    <w:basedOn w:val="Normal"/>
    <w:link w:val="HeaderChar"/>
    <w:uiPriority w:val="99"/>
    <w:unhideWhenUsed/>
    <w:rsid w:val="00A15E2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15E2E"/>
    <w:rPr>
      <w:color w:val="595959" w:themeColor="text1" w:themeTint="A6"/>
      <w:lang w:val="en-US"/>
    </w:rPr>
  </w:style>
  <w:style w:type="paragraph" w:styleId="Footer">
    <w:name w:val="footer"/>
    <w:basedOn w:val="Normal"/>
    <w:link w:val="FooterChar"/>
    <w:uiPriority w:val="99"/>
    <w:unhideWhenUsed/>
    <w:rsid w:val="00A15E2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15E2E"/>
    <w:rPr>
      <w:color w:val="595959" w:themeColor="text1" w:themeTint="A6"/>
      <w:lang w:val="en-US"/>
    </w:rPr>
  </w:style>
  <w:style w:type="paragraph" w:styleId="ListParagraph">
    <w:name w:val="List Paragraph"/>
    <w:basedOn w:val="Normal"/>
    <w:uiPriority w:val="34"/>
    <w:qFormat/>
    <w:rsid w:val="00447992"/>
    <w:pPr>
      <w:ind w:left="720"/>
      <w:contextualSpacing/>
    </w:pPr>
  </w:style>
  <w:style w:type="character" w:customStyle="1" w:styleId="Heading2Char">
    <w:name w:val="Heading 2 Char"/>
    <w:basedOn w:val="DefaultParagraphFont"/>
    <w:link w:val="Heading2"/>
    <w:uiPriority w:val="9"/>
    <w:rsid w:val="00C475BF"/>
    <w:rPr>
      <w:rFonts w:ascii="Times New Roman" w:eastAsiaTheme="majorEastAsia" w:hAnsi="Times New Roman" w:cstheme="majorBidi"/>
      <w:sz w:val="26"/>
      <w:szCs w:val="26"/>
      <w:lang w:val="en-US"/>
    </w:rPr>
  </w:style>
  <w:style w:type="character" w:styleId="PlaceholderText">
    <w:name w:val="Placeholder Text"/>
    <w:basedOn w:val="DefaultParagraphFont"/>
    <w:uiPriority w:val="99"/>
    <w:semiHidden/>
    <w:rsid w:val="003856D1"/>
    <w:rPr>
      <w:color w:val="808080"/>
    </w:rPr>
  </w:style>
  <w:style w:type="paragraph" w:styleId="NoSpacing">
    <w:name w:val="No Spacing"/>
    <w:uiPriority w:val="1"/>
    <w:qFormat/>
    <w:rsid w:val="00C475BF"/>
    <w:pPr>
      <w:spacing w:after="0" w:line="240" w:lineRule="auto"/>
    </w:pPr>
    <w:rPr>
      <w:rFonts w:ascii="Times New Roman" w:hAnsi="Times New Roman"/>
      <w:lang w:val="en-US"/>
    </w:rPr>
  </w:style>
  <w:style w:type="paragraph" w:styleId="Title">
    <w:name w:val="Title"/>
    <w:basedOn w:val="Normal"/>
    <w:next w:val="Normal"/>
    <w:link w:val="TitleChar"/>
    <w:uiPriority w:val="10"/>
    <w:qFormat/>
    <w:rsid w:val="00C475BF"/>
    <w:pPr>
      <w:spacing w:before="0"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475BF"/>
    <w:rPr>
      <w:rFonts w:ascii="Times New Roman" w:eastAsiaTheme="majorEastAsia" w:hAnsi="Times New Roman" w:cstheme="majorBidi"/>
      <w:spacing w:val="-10"/>
      <w:kern w:val="28"/>
      <w:sz w:val="56"/>
      <w:szCs w:val="56"/>
      <w:lang w:val="en-US"/>
    </w:rPr>
  </w:style>
  <w:style w:type="character" w:customStyle="1" w:styleId="UnresolvedMention1">
    <w:name w:val="Unresolved Mention1"/>
    <w:basedOn w:val="DefaultParagraphFont"/>
    <w:uiPriority w:val="99"/>
    <w:semiHidden/>
    <w:unhideWhenUsed/>
    <w:rsid w:val="00DC332B"/>
    <w:rPr>
      <w:color w:val="605E5C"/>
      <w:shd w:val="clear" w:color="auto" w:fill="E1DFDD"/>
    </w:rPr>
  </w:style>
  <w:style w:type="paragraph" w:styleId="TOC2">
    <w:name w:val="toc 2"/>
    <w:basedOn w:val="Normal"/>
    <w:next w:val="Normal"/>
    <w:autoRedefine/>
    <w:uiPriority w:val="39"/>
    <w:unhideWhenUsed/>
    <w:rsid w:val="006359A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819657">
      <w:bodyDiv w:val="1"/>
      <w:marLeft w:val="0"/>
      <w:marRight w:val="0"/>
      <w:marTop w:val="0"/>
      <w:marBottom w:val="0"/>
      <w:divBdr>
        <w:top w:val="none" w:sz="0" w:space="0" w:color="auto"/>
        <w:left w:val="none" w:sz="0" w:space="0" w:color="auto"/>
        <w:bottom w:val="none" w:sz="0" w:space="0" w:color="auto"/>
        <w:right w:val="none" w:sz="0" w:space="0" w:color="auto"/>
      </w:divBdr>
    </w:div>
    <w:div w:id="242765057">
      <w:bodyDiv w:val="1"/>
      <w:marLeft w:val="0"/>
      <w:marRight w:val="0"/>
      <w:marTop w:val="0"/>
      <w:marBottom w:val="0"/>
      <w:divBdr>
        <w:top w:val="none" w:sz="0" w:space="0" w:color="auto"/>
        <w:left w:val="none" w:sz="0" w:space="0" w:color="auto"/>
        <w:bottom w:val="none" w:sz="0" w:space="0" w:color="auto"/>
        <w:right w:val="none" w:sz="0" w:space="0" w:color="auto"/>
      </w:divBdr>
    </w:div>
    <w:div w:id="399447241">
      <w:bodyDiv w:val="1"/>
      <w:marLeft w:val="0"/>
      <w:marRight w:val="0"/>
      <w:marTop w:val="0"/>
      <w:marBottom w:val="0"/>
      <w:divBdr>
        <w:top w:val="none" w:sz="0" w:space="0" w:color="auto"/>
        <w:left w:val="none" w:sz="0" w:space="0" w:color="auto"/>
        <w:bottom w:val="none" w:sz="0" w:space="0" w:color="auto"/>
        <w:right w:val="none" w:sz="0" w:space="0" w:color="auto"/>
      </w:divBdr>
    </w:div>
    <w:div w:id="489752346">
      <w:bodyDiv w:val="1"/>
      <w:marLeft w:val="0"/>
      <w:marRight w:val="0"/>
      <w:marTop w:val="0"/>
      <w:marBottom w:val="0"/>
      <w:divBdr>
        <w:top w:val="none" w:sz="0" w:space="0" w:color="auto"/>
        <w:left w:val="none" w:sz="0" w:space="0" w:color="auto"/>
        <w:bottom w:val="none" w:sz="0" w:space="0" w:color="auto"/>
        <w:right w:val="none" w:sz="0" w:space="0" w:color="auto"/>
      </w:divBdr>
    </w:div>
    <w:div w:id="547885776">
      <w:bodyDiv w:val="1"/>
      <w:marLeft w:val="0"/>
      <w:marRight w:val="0"/>
      <w:marTop w:val="0"/>
      <w:marBottom w:val="0"/>
      <w:divBdr>
        <w:top w:val="none" w:sz="0" w:space="0" w:color="auto"/>
        <w:left w:val="none" w:sz="0" w:space="0" w:color="auto"/>
        <w:bottom w:val="none" w:sz="0" w:space="0" w:color="auto"/>
        <w:right w:val="none" w:sz="0" w:space="0" w:color="auto"/>
      </w:divBdr>
    </w:div>
    <w:div w:id="551163438">
      <w:bodyDiv w:val="1"/>
      <w:marLeft w:val="0"/>
      <w:marRight w:val="0"/>
      <w:marTop w:val="0"/>
      <w:marBottom w:val="0"/>
      <w:divBdr>
        <w:top w:val="none" w:sz="0" w:space="0" w:color="auto"/>
        <w:left w:val="none" w:sz="0" w:space="0" w:color="auto"/>
        <w:bottom w:val="none" w:sz="0" w:space="0" w:color="auto"/>
        <w:right w:val="none" w:sz="0" w:space="0" w:color="auto"/>
      </w:divBdr>
    </w:div>
    <w:div w:id="570433852">
      <w:bodyDiv w:val="1"/>
      <w:marLeft w:val="0"/>
      <w:marRight w:val="0"/>
      <w:marTop w:val="0"/>
      <w:marBottom w:val="0"/>
      <w:divBdr>
        <w:top w:val="none" w:sz="0" w:space="0" w:color="auto"/>
        <w:left w:val="none" w:sz="0" w:space="0" w:color="auto"/>
        <w:bottom w:val="none" w:sz="0" w:space="0" w:color="auto"/>
        <w:right w:val="none" w:sz="0" w:space="0" w:color="auto"/>
      </w:divBdr>
    </w:div>
    <w:div w:id="576980582">
      <w:bodyDiv w:val="1"/>
      <w:marLeft w:val="0"/>
      <w:marRight w:val="0"/>
      <w:marTop w:val="0"/>
      <w:marBottom w:val="0"/>
      <w:divBdr>
        <w:top w:val="none" w:sz="0" w:space="0" w:color="auto"/>
        <w:left w:val="none" w:sz="0" w:space="0" w:color="auto"/>
        <w:bottom w:val="none" w:sz="0" w:space="0" w:color="auto"/>
        <w:right w:val="none" w:sz="0" w:space="0" w:color="auto"/>
      </w:divBdr>
    </w:div>
    <w:div w:id="645204386">
      <w:bodyDiv w:val="1"/>
      <w:marLeft w:val="0"/>
      <w:marRight w:val="0"/>
      <w:marTop w:val="0"/>
      <w:marBottom w:val="0"/>
      <w:divBdr>
        <w:top w:val="none" w:sz="0" w:space="0" w:color="auto"/>
        <w:left w:val="none" w:sz="0" w:space="0" w:color="auto"/>
        <w:bottom w:val="none" w:sz="0" w:space="0" w:color="auto"/>
        <w:right w:val="none" w:sz="0" w:space="0" w:color="auto"/>
      </w:divBdr>
    </w:div>
    <w:div w:id="666834383">
      <w:bodyDiv w:val="1"/>
      <w:marLeft w:val="0"/>
      <w:marRight w:val="0"/>
      <w:marTop w:val="0"/>
      <w:marBottom w:val="0"/>
      <w:divBdr>
        <w:top w:val="none" w:sz="0" w:space="0" w:color="auto"/>
        <w:left w:val="none" w:sz="0" w:space="0" w:color="auto"/>
        <w:bottom w:val="none" w:sz="0" w:space="0" w:color="auto"/>
        <w:right w:val="none" w:sz="0" w:space="0" w:color="auto"/>
      </w:divBdr>
    </w:div>
    <w:div w:id="677195281">
      <w:bodyDiv w:val="1"/>
      <w:marLeft w:val="0"/>
      <w:marRight w:val="0"/>
      <w:marTop w:val="0"/>
      <w:marBottom w:val="0"/>
      <w:divBdr>
        <w:top w:val="none" w:sz="0" w:space="0" w:color="auto"/>
        <w:left w:val="none" w:sz="0" w:space="0" w:color="auto"/>
        <w:bottom w:val="none" w:sz="0" w:space="0" w:color="auto"/>
        <w:right w:val="none" w:sz="0" w:space="0" w:color="auto"/>
      </w:divBdr>
    </w:div>
    <w:div w:id="688796700">
      <w:bodyDiv w:val="1"/>
      <w:marLeft w:val="0"/>
      <w:marRight w:val="0"/>
      <w:marTop w:val="0"/>
      <w:marBottom w:val="0"/>
      <w:divBdr>
        <w:top w:val="none" w:sz="0" w:space="0" w:color="auto"/>
        <w:left w:val="none" w:sz="0" w:space="0" w:color="auto"/>
        <w:bottom w:val="none" w:sz="0" w:space="0" w:color="auto"/>
        <w:right w:val="none" w:sz="0" w:space="0" w:color="auto"/>
      </w:divBdr>
    </w:div>
    <w:div w:id="843320547">
      <w:bodyDiv w:val="1"/>
      <w:marLeft w:val="0"/>
      <w:marRight w:val="0"/>
      <w:marTop w:val="0"/>
      <w:marBottom w:val="0"/>
      <w:divBdr>
        <w:top w:val="none" w:sz="0" w:space="0" w:color="auto"/>
        <w:left w:val="none" w:sz="0" w:space="0" w:color="auto"/>
        <w:bottom w:val="none" w:sz="0" w:space="0" w:color="auto"/>
        <w:right w:val="none" w:sz="0" w:space="0" w:color="auto"/>
      </w:divBdr>
    </w:div>
    <w:div w:id="949967648">
      <w:bodyDiv w:val="1"/>
      <w:marLeft w:val="0"/>
      <w:marRight w:val="0"/>
      <w:marTop w:val="0"/>
      <w:marBottom w:val="0"/>
      <w:divBdr>
        <w:top w:val="none" w:sz="0" w:space="0" w:color="auto"/>
        <w:left w:val="none" w:sz="0" w:space="0" w:color="auto"/>
        <w:bottom w:val="none" w:sz="0" w:space="0" w:color="auto"/>
        <w:right w:val="none" w:sz="0" w:space="0" w:color="auto"/>
      </w:divBdr>
    </w:div>
    <w:div w:id="952590841">
      <w:bodyDiv w:val="1"/>
      <w:marLeft w:val="0"/>
      <w:marRight w:val="0"/>
      <w:marTop w:val="0"/>
      <w:marBottom w:val="0"/>
      <w:divBdr>
        <w:top w:val="none" w:sz="0" w:space="0" w:color="auto"/>
        <w:left w:val="none" w:sz="0" w:space="0" w:color="auto"/>
        <w:bottom w:val="none" w:sz="0" w:space="0" w:color="auto"/>
        <w:right w:val="none" w:sz="0" w:space="0" w:color="auto"/>
      </w:divBdr>
    </w:div>
    <w:div w:id="1169170852">
      <w:bodyDiv w:val="1"/>
      <w:marLeft w:val="0"/>
      <w:marRight w:val="0"/>
      <w:marTop w:val="0"/>
      <w:marBottom w:val="0"/>
      <w:divBdr>
        <w:top w:val="none" w:sz="0" w:space="0" w:color="auto"/>
        <w:left w:val="none" w:sz="0" w:space="0" w:color="auto"/>
        <w:bottom w:val="none" w:sz="0" w:space="0" w:color="auto"/>
        <w:right w:val="none" w:sz="0" w:space="0" w:color="auto"/>
      </w:divBdr>
    </w:div>
    <w:div w:id="1201892644">
      <w:bodyDiv w:val="1"/>
      <w:marLeft w:val="0"/>
      <w:marRight w:val="0"/>
      <w:marTop w:val="0"/>
      <w:marBottom w:val="0"/>
      <w:divBdr>
        <w:top w:val="none" w:sz="0" w:space="0" w:color="auto"/>
        <w:left w:val="none" w:sz="0" w:space="0" w:color="auto"/>
        <w:bottom w:val="none" w:sz="0" w:space="0" w:color="auto"/>
        <w:right w:val="none" w:sz="0" w:space="0" w:color="auto"/>
      </w:divBdr>
    </w:div>
    <w:div w:id="1382705186">
      <w:bodyDiv w:val="1"/>
      <w:marLeft w:val="0"/>
      <w:marRight w:val="0"/>
      <w:marTop w:val="0"/>
      <w:marBottom w:val="0"/>
      <w:divBdr>
        <w:top w:val="none" w:sz="0" w:space="0" w:color="auto"/>
        <w:left w:val="none" w:sz="0" w:space="0" w:color="auto"/>
        <w:bottom w:val="none" w:sz="0" w:space="0" w:color="auto"/>
        <w:right w:val="none" w:sz="0" w:space="0" w:color="auto"/>
      </w:divBdr>
    </w:div>
    <w:div w:id="1431438584">
      <w:bodyDiv w:val="1"/>
      <w:marLeft w:val="0"/>
      <w:marRight w:val="0"/>
      <w:marTop w:val="0"/>
      <w:marBottom w:val="0"/>
      <w:divBdr>
        <w:top w:val="none" w:sz="0" w:space="0" w:color="auto"/>
        <w:left w:val="none" w:sz="0" w:space="0" w:color="auto"/>
        <w:bottom w:val="none" w:sz="0" w:space="0" w:color="auto"/>
        <w:right w:val="none" w:sz="0" w:space="0" w:color="auto"/>
      </w:divBdr>
    </w:div>
    <w:div w:id="1434087265">
      <w:bodyDiv w:val="1"/>
      <w:marLeft w:val="0"/>
      <w:marRight w:val="0"/>
      <w:marTop w:val="0"/>
      <w:marBottom w:val="0"/>
      <w:divBdr>
        <w:top w:val="none" w:sz="0" w:space="0" w:color="auto"/>
        <w:left w:val="none" w:sz="0" w:space="0" w:color="auto"/>
        <w:bottom w:val="none" w:sz="0" w:space="0" w:color="auto"/>
        <w:right w:val="none" w:sz="0" w:space="0" w:color="auto"/>
      </w:divBdr>
    </w:div>
    <w:div w:id="1455565675">
      <w:bodyDiv w:val="1"/>
      <w:marLeft w:val="0"/>
      <w:marRight w:val="0"/>
      <w:marTop w:val="0"/>
      <w:marBottom w:val="0"/>
      <w:divBdr>
        <w:top w:val="none" w:sz="0" w:space="0" w:color="auto"/>
        <w:left w:val="none" w:sz="0" w:space="0" w:color="auto"/>
        <w:bottom w:val="none" w:sz="0" w:space="0" w:color="auto"/>
        <w:right w:val="none" w:sz="0" w:space="0" w:color="auto"/>
      </w:divBdr>
    </w:div>
    <w:div w:id="1733429905">
      <w:bodyDiv w:val="1"/>
      <w:marLeft w:val="0"/>
      <w:marRight w:val="0"/>
      <w:marTop w:val="0"/>
      <w:marBottom w:val="0"/>
      <w:divBdr>
        <w:top w:val="none" w:sz="0" w:space="0" w:color="auto"/>
        <w:left w:val="none" w:sz="0" w:space="0" w:color="auto"/>
        <w:bottom w:val="none" w:sz="0" w:space="0" w:color="auto"/>
        <w:right w:val="none" w:sz="0" w:space="0" w:color="auto"/>
      </w:divBdr>
    </w:div>
    <w:div w:id="1742366643">
      <w:bodyDiv w:val="1"/>
      <w:marLeft w:val="0"/>
      <w:marRight w:val="0"/>
      <w:marTop w:val="0"/>
      <w:marBottom w:val="0"/>
      <w:divBdr>
        <w:top w:val="none" w:sz="0" w:space="0" w:color="auto"/>
        <w:left w:val="none" w:sz="0" w:space="0" w:color="auto"/>
        <w:bottom w:val="none" w:sz="0" w:space="0" w:color="auto"/>
        <w:right w:val="none" w:sz="0" w:space="0" w:color="auto"/>
      </w:divBdr>
    </w:div>
    <w:div w:id="1804076049">
      <w:bodyDiv w:val="1"/>
      <w:marLeft w:val="0"/>
      <w:marRight w:val="0"/>
      <w:marTop w:val="0"/>
      <w:marBottom w:val="0"/>
      <w:divBdr>
        <w:top w:val="none" w:sz="0" w:space="0" w:color="auto"/>
        <w:left w:val="none" w:sz="0" w:space="0" w:color="auto"/>
        <w:bottom w:val="none" w:sz="0" w:space="0" w:color="auto"/>
        <w:right w:val="none" w:sz="0" w:space="0" w:color="auto"/>
      </w:divBdr>
      <w:divsChild>
        <w:div w:id="1328291118">
          <w:marLeft w:val="0"/>
          <w:marRight w:val="0"/>
          <w:marTop w:val="0"/>
          <w:marBottom w:val="0"/>
          <w:divBdr>
            <w:top w:val="none" w:sz="0" w:space="0" w:color="auto"/>
            <w:left w:val="none" w:sz="0" w:space="0" w:color="auto"/>
            <w:bottom w:val="none" w:sz="0" w:space="0" w:color="auto"/>
            <w:right w:val="none" w:sz="0" w:space="0" w:color="auto"/>
          </w:divBdr>
        </w:div>
        <w:div w:id="2040933248">
          <w:marLeft w:val="0"/>
          <w:marRight w:val="0"/>
          <w:marTop w:val="0"/>
          <w:marBottom w:val="0"/>
          <w:divBdr>
            <w:top w:val="none" w:sz="0" w:space="0" w:color="auto"/>
            <w:left w:val="none" w:sz="0" w:space="0" w:color="auto"/>
            <w:bottom w:val="none" w:sz="0" w:space="0" w:color="auto"/>
            <w:right w:val="none" w:sz="0" w:space="0" w:color="auto"/>
          </w:divBdr>
        </w:div>
      </w:divsChild>
    </w:div>
    <w:div w:id="1810703709">
      <w:bodyDiv w:val="1"/>
      <w:marLeft w:val="0"/>
      <w:marRight w:val="0"/>
      <w:marTop w:val="0"/>
      <w:marBottom w:val="0"/>
      <w:divBdr>
        <w:top w:val="none" w:sz="0" w:space="0" w:color="auto"/>
        <w:left w:val="none" w:sz="0" w:space="0" w:color="auto"/>
        <w:bottom w:val="none" w:sz="0" w:space="0" w:color="auto"/>
        <w:right w:val="none" w:sz="0" w:space="0" w:color="auto"/>
      </w:divBdr>
    </w:div>
    <w:div w:id="1817918427">
      <w:bodyDiv w:val="1"/>
      <w:marLeft w:val="0"/>
      <w:marRight w:val="0"/>
      <w:marTop w:val="0"/>
      <w:marBottom w:val="0"/>
      <w:divBdr>
        <w:top w:val="none" w:sz="0" w:space="0" w:color="auto"/>
        <w:left w:val="none" w:sz="0" w:space="0" w:color="auto"/>
        <w:bottom w:val="none" w:sz="0" w:space="0" w:color="auto"/>
        <w:right w:val="none" w:sz="0" w:space="0" w:color="auto"/>
      </w:divBdr>
    </w:div>
    <w:div w:id="1838350853">
      <w:bodyDiv w:val="1"/>
      <w:marLeft w:val="0"/>
      <w:marRight w:val="0"/>
      <w:marTop w:val="0"/>
      <w:marBottom w:val="0"/>
      <w:divBdr>
        <w:top w:val="none" w:sz="0" w:space="0" w:color="auto"/>
        <w:left w:val="none" w:sz="0" w:space="0" w:color="auto"/>
        <w:bottom w:val="none" w:sz="0" w:space="0" w:color="auto"/>
        <w:right w:val="none" w:sz="0" w:space="0" w:color="auto"/>
      </w:divBdr>
    </w:div>
    <w:div w:id="1984699479">
      <w:bodyDiv w:val="1"/>
      <w:marLeft w:val="0"/>
      <w:marRight w:val="0"/>
      <w:marTop w:val="0"/>
      <w:marBottom w:val="0"/>
      <w:divBdr>
        <w:top w:val="none" w:sz="0" w:space="0" w:color="auto"/>
        <w:left w:val="none" w:sz="0" w:space="0" w:color="auto"/>
        <w:bottom w:val="none" w:sz="0" w:space="0" w:color="auto"/>
        <w:right w:val="none" w:sz="0" w:space="0" w:color="auto"/>
      </w:divBdr>
    </w:div>
    <w:div w:id="2034961522">
      <w:bodyDiv w:val="1"/>
      <w:marLeft w:val="0"/>
      <w:marRight w:val="0"/>
      <w:marTop w:val="0"/>
      <w:marBottom w:val="0"/>
      <w:divBdr>
        <w:top w:val="none" w:sz="0" w:space="0" w:color="auto"/>
        <w:left w:val="none" w:sz="0" w:space="0" w:color="auto"/>
        <w:bottom w:val="none" w:sz="0" w:space="0" w:color="auto"/>
        <w:right w:val="none" w:sz="0" w:space="0" w:color="auto"/>
      </w:divBdr>
    </w:div>
    <w:div w:id="2112700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emf"/><Relationship Id="rId39" Type="http://schemas.openxmlformats.org/officeDocument/2006/relationships/image" Target="media/image26.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doi.org/10.1016/j.procir.2014.03.160" TargetMode="External"/><Relationship Id="rId42" Type="http://schemas.openxmlformats.org/officeDocument/2006/relationships/image" Target="media/image29.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www.iaeng.org/publication/WCE2010/WCE2010_pp2322-2326.pdf"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2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reader.elsevier.com/reader/sd/pii/S2214785318325951?token=6F9DD4F8C179348B1CA4361A6CC638C091AF90AEF8CBA1AD3F41CFA89302EE51111DE0936DE363E0E7B8487054CD28BF" TargetMode="External"/><Relationship Id="rId40" Type="http://schemas.openxmlformats.org/officeDocument/2006/relationships/image" Target="media/image27.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pdfs.semanticscholar.org/07db/3ce72df7396cb621c5cf63d66b6dbbd9d1db.pdf?_ga=2.47290660.2039932500.1579470410-69089508.1579470410" TargetMode="External"/><Relationship Id="rId10" Type="http://schemas.openxmlformats.org/officeDocument/2006/relationships/footer" Target="footer1.xml"/><Relationship Id="rId19" Type="http://schemas.openxmlformats.org/officeDocument/2006/relationships/image" Target="media/image11.png"/><Relationship Id="rId31" Type="http://schemas.openxmlformats.org/officeDocument/2006/relationships/image" Target="media/image23.emf"/><Relationship Id="rId44" Type="http://schemas.openxmlformats.org/officeDocument/2006/relationships/image" Target="media/image3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blog.mchoneind.com/hubfs/MCHONE%20stainless%20grades%20chart%20downloadable%20(1).pdf?hsCtaTracking=3d1d22ba-ac44-4362-903a-90afc7fa9341%7C3122bf89-177e-4e5c-9a62-d150c578f4ed" TargetMode="External"/><Relationship Id="rId43"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Fle14</b:Tag>
    <b:SourceType>JournalArticle</b:SourceType>
    <b:Guid>{AA9C49CF-98B7-429C-8192-9B103055099F}</b:Guid>
    <b:Title>First Step Toward a Quantitative Approach to Evaluate Collaborative Tools</b:Title>
    <b:Year>2014</b:Year>
    <b:Author>
      <b:Author>
        <b:NameList>
          <b:Person>
            <b:Last>Fleche</b:Last>
            <b:First>Damien </b:First>
          </b:Person>
          <b:Person>
            <b:Last>Bluntzer</b:Last>
            <b:First>Jean-Bernard</b:First>
          </b:Person>
          <b:Person>
            <b:Last>Mahdjoub</b:Last>
            <b:First>Morab</b:First>
          </b:Person>
          <b:Person>
            <b:Last>Sagot</b:Last>
            <b:First>Jean-Claude</b:First>
          </b:Person>
        </b:NameList>
      </b:Author>
    </b:Author>
    <b:Pages>288-293</b:Pages>
    <b:JournalName>Procedia CIRP</b:JournalName>
    <b:Volume>21</b:Volume>
    <b:RefOrder>1</b:RefOrder>
  </b:Source>
  <b:Source>
    <b:Tag>McH18</b:Tag>
    <b:SourceType>DocumentFromInternetSite</b:SourceType>
    <b:Guid>{7AF8083F-2DD9-4F2A-BD25-E88780A033A2}</b:Guid>
    <b:Title>Stainless Steel Grades Chart</b:Title>
    <b:Year>2018</b:Year>
    <b:Author>
      <b:Author>
        <b:Corporate>McHone Industries</b:Corporate>
      </b:Author>
    </b:Author>
    <b:URL>https://blog.mchoneind.com/hubfs/MCHONE%20stainless%20grades%20chart%20downloadable%20(1).pdf?hsCtaTracking=3d1d22ba-ac44-4362-903a-90afc7fa9341%7C3122bf89-177e-4e5c-9a62-d150c578f4ed</b:URL>
    <b:RefOrder>2</b:RefOrder>
  </b:Source>
</b:Sources>
</file>

<file path=customXml/itemProps1.xml><?xml version="1.0" encoding="utf-8"?>
<ds:datastoreItem xmlns:ds="http://schemas.openxmlformats.org/officeDocument/2006/customXml" ds:itemID="{42F48063-5E1E-4F19-A7DE-54DE8EB3F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2896</Words>
  <Characters>16510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Standing (P150310)</dc:creator>
  <cp:keywords/>
  <dc:description/>
  <cp:lastModifiedBy>Liam Standing (P150310)</cp:lastModifiedBy>
  <cp:revision>2</cp:revision>
  <dcterms:created xsi:type="dcterms:W3CDTF">2020-01-20T05:26:00Z</dcterms:created>
  <dcterms:modified xsi:type="dcterms:W3CDTF">2020-01-20T05:26:00Z</dcterms:modified>
</cp:coreProperties>
</file>