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5422E" w14:textId="2AEDB1AC" w:rsidR="006718C3" w:rsidRDefault="005406FD">
      <w:pPr>
        <w:pStyle w:val="Title"/>
      </w:pPr>
      <w:r w:rsidRPr="005406FD">
        <w:t>Database Coursework Submission: Auto Park Management System</w:t>
      </w:r>
    </w:p>
    <w:p w14:paraId="4B40B426" w14:textId="0C4BFF62" w:rsidR="007E3649" w:rsidRPr="007E3649" w:rsidRDefault="00000000" w:rsidP="007E3649">
      <w:pPr>
        <w:pStyle w:val="ListParagraph"/>
        <w:numPr>
          <w:ilvl w:val="0"/>
          <w:numId w:val="10"/>
        </w:numPr>
        <w:rPr>
          <w:b/>
          <w:bCs/>
          <w:sz w:val="24"/>
          <w:szCs w:val="24"/>
        </w:rPr>
      </w:pPr>
      <w:r w:rsidRPr="007E3649">
        <w:rPr>
          <w:b/>
          <w:bCs/>
          <w:sz w:val="24"/>
          <w:szCs w:val="24"/>
        </w:rPr>
        <w:t>Student Details</w:t>
      </w:r>
    </w:p>
    <w:p w14:paraId="1BA67860" w14:textId="77777777" w:rsidR="007E3649" w:rsidRPr="007E3649" w:rsidRDefault="00000000" w:rsidP="007E3649">
      <w:pPr>
        <w:pStyle w:val="ListParagraph"/>
        <w:rPr>
          <w:b/>
          <w:bCs/>
          <w:sz w:val="32"/>
          <w:szCs w:val="32"/>
        </w:rPr>
      </w:pPr>
      <w:r>
        <w:br/>
      </w:r>
      <w:r w:rsidRPr="007E3649">
        <w:rPr>
          <w:b/>
          <w:bCs/>
          <w:sz w:val="32"/>
          <w:szCs w:val="32"/>
        </w:rPr>
        <w:t>- Name:</w:t>
      </w:r>
      <w:r w:rsidR="000E11F6" w:rsidRPr="007E3649">
        <w:rPr>
          <w:b/>
          <w:bCs/>
          <w:sz w:val="32"/>
          <w:szCs w:val="32"/>
        </w:rPr>
        <w:t xml:space="preserve"> </w:t>
      </w:r>
      <w:r w:rsidR="000E11F6" w:rsidRPr="007E3649">
        <w:rPr>
          <w:sz w:val="32"/>
          <w:szCs w:val="32"/>
        </w:rPr>
        <w:t>Ersal Nezhdet Rashid</w:t>
      </w:r>
      <w:r w:rsidRPr="007E3649">
        <w:rPr>
          <w:sz w:val="32"/>
          <w:szCs w:val="32"/>
        </w:rPr>
        <w:br/>
      </w:r>
    </w:p>
    <w:p w14:paraId="218975F1" w14:textId="77777777" w:rsidR="007E3649" w:rsidRPr="007E3649" w:rsidRDefault="00000000" w:rsidP="007E3649">
      <w:pPr>
        <w:pStyle w:val="ListParagraph"/>
        <w:rPr>
          <w:b/>
          <w:bCs/>
          <w:sz w:val="32"/>
          <w:szCs w:val="32"/>
        </w:rPr>
      </w:pPr>
      <w:r w:rsidRPr="007E3649">
        <w:rPr>
          <w:b/>
          <w:bCs/>
          <w:sz w:val="32"/>
          <w:szCs w:val="32"/>
        </w:rPr>
        <w:t>- Student ID:</w:t>
      </w:r>
      <w:r w:rsidR="000E11F6" w:rsidRPr="007E3649">
        <w:rPr>
          <w:b/>
          <w:bCs/>
          <w:sz w:val="32"/>
          <w:szCs w:val="32"/>
        </w:rPr>
        <w:t xml:space="preserve"> </w:t>
      </w:r>
      <w:r w:rsidR="000E11F6" w:rsidRPr="007E3649">
        <w:rPr>
          <w:sz w:val="32"/>
          <w:szCs w:val="32"/>
        </w:rPr>
        <w:t>2530425</w:t>
      </w:r>
      <w:r w:rsidRPr="007E3649">
        <w:rPr>
          <w:sz w:val="32"/>
          <w:szCs w:val="32"/>
        </w:rPr>
        <w:br/>
      </w:r>
    </w:p>
    <w:p w14:paraId="588D6C26" w14:textId="77777777" w:rsidR="007E3649" w:rsidRDefault="00000000" w:rsidP="007E3649">
      <w:pPr>
        <w:pStyle w:val="ListParagraph"/>
        <w:rPr>
          <w:b/>
          <w:bCs/>
        </w:rPr>
      </w:pPr>
      <w:r w:rsidRPr="007E3649">
        <w:rPr>
          <w:b/>
          <w:bCs/>
        </w:rPr>
        <w:t xml:space="preserve">- </w:t>
      </w:r>
      <w:r w:rsidRPr="007E3649">
        <w:rPr>
          <w:b/>
          <w:bCs/>
          <w:sz w:val="32"/>
          <w:szCs w:val="32"/>
        </w:rPr>
        <w:t>Module:</w:t>
      </w:r>
      <w:r w:rsidR="000E11F6" w:rsidRPr="007E3649">
        <w:rPr>
          <w:b/>
          <w:bCs/>
          <w:sz w:val="32"/>
          <w:szCs w:val="32"/>
        </w:rPr>
        <w:t xml:space="preserve"> </w:t>
      </w:r>
      <w:r w:rsidR="000E11F6" w:rsidRPr="007E3649">
        <w:rPr>
          <w:sz w:val="32"/>
          <w:szCs w:val="32"/>
          <w:lang w:val="en-GB"/>
        </w:rPr>
        <w:t>Introduction to Web and Database Concepts (ACCA4023_LON)</w:t>
      </w:r>
      <w:r w:rsidRPr="000E11F6">
        <w:br/>
      </w:r>
    </w:p>
    <w:p w14:paraId="0B38DBB2" w14:textId="317E624A" w:rsidR="006718C3" w:rsidRPr="007E3649" w:rsidRDefault="00000000" w:rsidP="007E3649">
      <w:pPr>
        <w:pStyle w:val="ListParagraph"/>
        <w:rPr>
          <w:b/>
          <w:bCs/>
          <w:sz w:val="32"/>
          <w:szCs w:val="32"/>
          <w:lang w:val="en-GB"/>
        </w:rPr>
      </w:pPr>
      <w:r w:rsidRPr="007E3649">
        <w:rPr>
          <w:b/>
          <w:bCs/>
          <w:sz w:val="32"/>
          <w:szCs w:val="32"/>
        </w:rPr>
        <w:t>- Lecturer:</w:t>
      </w:r>
      <w:r w:rsidR="000E11F6" w:rsidRPr="007E3649">
        <w:rPr>
          <w:b/>
          <w:bCs/>
          <w:sz w:val="32"/>
          <w:szCs w:val="32"/>
        </w:rPr>
        <w:t xml:space="preserve"> </w:t>
      </w:r>
      <w:r w:rsidR="000E11F6" w:rsidRPr="007E3649">
        <w:rPr>
          <w:sz w:val="32"/>
          <w:szCs w:val="32"/>
        </w:rPr>
        <w:t>Anum Paracha</w:t>
      </w:r>
      <w:r w:rsidRPr="007E3649">
        <w:rPr>
          <w:sz w:val="32"/>
          <w:szCs w:val="32"/>
        </w:rPr>
        <w:br/>
      </w:r>
    </w:p>
    <w:p w14:paraId="7883A479" w14:textId="77777777" w:rsidR="007E3649" w:rsidRDefault="007E3649">
      <w:pPr>
        <w:rPr>
          <w:b/>
          <w:bCs/>
          <w:sz w:val="24"/>
          <w:szCs w:val="24"/>
        </w:rPr>
      </w:pPr>
      <w:r>
        <w:rPr>
          <w:b/>
          <w:bCs/>
          <w:sz w:val="24"/>
          <w:szCs w:val="24"/>
        </w:rPr>
        <w:br w:type="page"/>
      </w:r>
    </w:p>
    <w:p w14:paraId="3578FB08" w14:textId="4AA6B53C" w:rsidR="00C33B8C" w:rsidRDefault="00000000">
      <w:pPr>
        <w:rPr>
          <w:b/>
          <w:bCs/>
          <w:sz w:val="24"/>
          <w:szCs w:val="24"/>
        </w:rPr>
      </w:pPr>
      <w:r w:rsidRPr="000124CA">
        <w:rPr>
          <w:b/>
          <w:bCs/>
          <w:sz w:val="24"/>
          <w:szCs w:val="24"/>
        </w:rPr>
        <w:lastRenderedPageBreak/>
        <w:t>2. Table of Contents</w:t>
      </w:r>
    </w:p>
    <w:sdt>
      <w:sdtPr>
        <w:rPr>
          <w:rFonts w:asciiTheme="minorHAnsi" w:eastAsiaTheme="minorEastAsia" w:hAnsiTheme="minorHAnsi" w:cstheme="minorBidi"/>
          <w:color w:val="auto"/>
          <w:sz w:val="21"/>
          <w:szCs w:val="21"/>
          <w:lang w:val="en-GB"/>
        </w:rPr>
        <w:id w:val="666372215"/>
        <w:docPartObj>
          <w:docPartGallery w:val="Table of Contents"/>
          <w:docPartUnique/>
        </w:docPartObj>
      </w:sdtPr>
      <w:sdtEndPr>
        <w:rPr>
          <w:b/>
          <w:bCs/>
          <w:lang w:val="en-US"/>
        </w:rPr>
      </w:sdtEndPr>
      <w:sdtContent>
        <w:p w14:paraId="4A297403" w14:textId="0504268C" w:rsidR="007E3649" w:rsidRDefault="007E3649">
          <w:pPr>
            <w:pStyle w:val="TOCHeading"/>
          </w:pPr>
        </w:p>
        <w:p w14:paraId="12943E85" w14:textId="08971B23" w:rsidR="00330BC2" w:rsidRDefault="007E3649">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35459770" w:history="1">
            <w:r w:rsidR="00330BC2" w:rsidRPr="00AE67FB">
              <w:rPr>
                <w:rStyle w:val="Hyperlink"/>
                <w:noProof/>
              </w:rPr>
              <w:t>3. Introduction</w:t>
            </w:r>
            <w:r w:rsidR="00330BC2">
              <w:rPr>
                <w:noProof/>
                <w:webHidden/>
              </w:rPr>
              <w:tab/>
            </w:r>
            <w:r w:rsidR="00330BC2">
              <w:rPr>
                <w:noProof/>
                <w:webHidden/>
              </w:rPr>
              <w:fldChar w:fldCharType="begin"/>
            </w:r>
            <w:r w:rsidR="00330BC2">
              <w:rPr>
                <w:noProof/>
                <w:webHidden/>
              </w:rPr>
              <w:instrText xml:space="preserve"> PAGEREF _Toc235459770 \h </w:instrText>
            </w:r>
            <w:r w:rsidR="00330BC2">
              <w:rPr>
                <w:noProof/>
                <w:webHidden/>
              </w:rPr>
            </w:r>
            <w:r w:rsidR="00330BC2">
              <w:rPr>
                <w:noProof/>
                <w:webHidden/>
              </w:rPr>
              <w:fldChar w:fldCharType="separate"/>
            </w:r>
            <w:r w:rsidR="00330BC2">
              <w:rPr>
                <w:noProof/>
                <w:webHidden/>
              </w:rPr>
              <w:t>3</w:t>
            </w:r>
            <w:r w:rsidR="00330BC2">
              <w:rPr>
                <w:noProof/>
                <w:webHidden/>
              </w:rPr>
              <w:fldChar w:fldCharType="end"/>
            </w:r>
          </w:hyperlink>
        </w:p>
        <w:p w14:paraId="1B8600D9" w14:textId="5D6B07EA" w:rsidR="00330BC2" w:rsidRDefault="00330BC2">
          <w:pPr>
            <w:pStyle w:val="TOC1"/>
            <w:tabs>
              <w:tab w:val="right" w:leader="dot" w:pos="8630"/>
            </w:tabs>
            <w:rPr>
              <w:noProof/>
              <w:kern w:val="2"/>
              <w:sz w:val="24"/>
              <w:szCs w:val="24"/>
              <w:lang w:val="en-GB" w:eastAsia="en-GB"/>
              <w14:ligatures w14:val="standardContextual"/>
            </w:rPr>
          </w:pPr>
          <w:hyperlink w:anchor="_Toc235459772" w:history="1">
            <w:r w:rsidRPr="00AE67FB">
              <w:rPr>
                <w:rStyle w:val="Hyperlink"/>
                <w:noProof/>
              </w:rPr>
              <w:t>4. Scenario Analysis</w:t>
            </w:r>
            <w:r>
              <w:rPr>
                <w:noProof/>
                <w:webHidden/>
              </w:rPr>
              <w:tab/>
            </w:r>
            <w:r>
              <w:rPr>
                <w:noProof/>
                <w:webHidden/>
              </w:rPr>
              <w:fldChar w:fldCharType="begin"/>
            </w:r>
            <w:r>
              <w:rPr>
                <w:noProof/>
                <w:webHidden/>
              </w:rPr>
              <w:instrText xml:space="preserve"> PAGEREF _Toc235459772 \h </w:instrText>
            </w:r>
            <w:r>
              <w:rPr>
                <w:noProof/>
                <w:webHidden/>
              </w:rPr>
            </w:r>
            <w:r>
              <w:rPr>
                <w:noProof/>
                <w:webHidden/>
              </w:rPr>
              <w:fldChar w:fldCharType="separate"/>
            </w:r>
            <w:r>
              <w:rPr>
                <w:noProof/>
                <w:webHidden/>
              </w:rPr>
              <w:t>3</w:t>
            </w:r>
            <w:r>
              <w:rPr>
                <w:noProof/>
                <w:webHidden/>
              </w:rPr>
              <w:fldChar w:fldCharType="end"/>
            </w:r>
          </w:hyperlink>
        </w:p>
        <w:p w14:paraId="7EDB3CCD" w14:textId="3216EE61" w:rsidR="00330BC2" w:rsidRDefault="00330BC2">
          <w:pPr>
            <w:pStyle w:val="TOC1"/>
            <w:tabs>
              <w:tab w:val="right" w:leader="dot" w:pos="8630"/>
            </w:tabs>
            <w:rPr>
              <w:noProof/>
              <w:kern w:val="2"/>
              <w:sz w:val="24"/>
              <w:szCs w:val="24"/>
              <w:lang w:val="en-GB" w:eastAsia="en-GB"/>
              <w14:ligatures w14:val="standardContextual"/>
            </w:rPr>
          </w:pPr>
          <w:hyperlink w:anchor="_Toc235459773" w:history="1">
            <w:r w:rsidRPr="00AE67FB">
              <w:rPr>
                <w:rStyle w:val="Hyperlink"/>
                <w:noProof/>
              </w:rPr>
              <w:t>5. Entity Relationship Diagram (ERD)</w:t>
            </w:r>
            <w:r>
              <w:rPr>
                <w:noProof/>
                <w:webHidden/>
              </w:rPr>
              <w:tab/>
            </w:r>
            <w:r>
              <w:rPr>
                <w:noProof/>
                <w:webHidden/>
              </w:rPr>
              <w:fldChar w:fldCharType="begin"/>
            </w:r>
            <w:r>
              <w:rPr>
                <w:noProof/>
                <w:webHidden/>
              </w:rPr>
              <w:instrText xml:space="preserve"> PAGEREF _Toc235459773 \h </w:instrText>
            </w:r>
            <w:r>
              <w:rPr>
                <w:noProof/>
                <w:webHidden/>
              </w:rPr>
            </w:r>
            <w:r>
              <w:rPr>
                <w:noProof/>
                <w:webHidden/>
              </w:rPr>
              <w:fldChar w:fldCharType="separate"/>
            </w:r>
            <w:r>
              <w:rPr>
                <w:noProof/>
                <w:webHidden/>
              </w:rPr>
              <w:t>4</w:t>
            </w:r>
            <w:r>
              <w:rPr>
                <w:noProof/>
                <w:webHidden/>
              </w:rPr>
              <w:fldChar w:fldCharType="end"/>
            </w:r>
          </w:hyperlink>
        </w:p>
        <w:p w14:paraId="2EF7E77E" w14:textId="18D88726" w:rsidR="00330BC2" w:rsidRDefault="00330BC2">
          <w:pPr>
            <w:pStyle w:val="TOC1"/>
            <w:tabs>
              <w:tab w:val="right" w:leader="dot" w:pos="8630"/>
            </w:tabs>
            <w:rPr>
              <w:noProof/>
              <w:kern w:val="2"/>
              <w:sz w:val="24"/>
              <w:szCs w:val="24"/>
              <w:lang w:val="en-GB" w:eastAsia="en-GB"/>
              <w14:ligatures w14:val="standardContextual"/>
            </w:rPr>
          </w:pPr>
          <w:hyperlink w:anchor="_Toc235459775" w:history="1">
            <w:r w:rsidRPr="00AE67FB">
              <w:rPr>
                <w:rStyle w:val="Hyperlink"/>
                <w:noProof/>
              </w:rPr>
              <w:t>6. Data Structure Design</w:t>
            </w:r>
            <w:r>
              <w:rPr>
                <w:noProof/>
                <w:webHidden/>
              </w:rPr>
              <w:tab/>
            </w:r>
            <w:r>
              <w:rPr>
                <w:noProof/>
                <w:webHidden/>
              </w:rPr>
              <w:fldChar w:fldCharType="begin"/>
            </w:r>
            <w:r>
              <w:rPr>
                <w:noProof/>
                <w:webHidden/>
              </w:rPr>
              <w:instrText xml:space="preserve"> PAGEREF _Toc235459775 \h </w:instrText>
            </w:r>
            <w:r>
              <w:rPr>
                <w:noProof/>
                <w:webHidden/>
              </w:rPr>
            </w:r>
            <w:r>
              <w:rPr>
                <w:noProof/>
                <w:webHidden/>
              </w:rPr>
              <w:fldChar w:fldCharType="separate"/>
            </w:r>
            <w:r>
              <w:rPr>
                <w:noProof/>
                <w:webHidden/>
              </w:rPr>
              <w:t>7</w:t>
            </w:r>
            <w:r>
              <w:rPr>
                <w:noProof/>
                <w:webHidden/>
              </w:rPr>
              <w:fldChar w:fldCharType="end"/>
            </w:r>
          </w:hyperlink>
        </w:p>
        <w:p w14:paraId="7778990C" w14:textId="46879CC1" w:rsidR="00330BC2" w:rsidRDefault="00330BC2">
          <w:pPr>
            <w:pStyle w:val="TOC1"/>
            <w:tabs>
              <w:tab w:val="right" w:leader="dot" w:pos="8630"/>
            </w:tabs>
            <w:rPr>
              <w:noProof/>
              <w:kern w:val="2"/>
              <w:sz w:val="24"/>
              <w:szCs w:val="24"/>
              <w:lang w:val="en-GB" w:eastAsia="en-GB"/>
              <w14:ligatures w14:val="standardContextual"/>
            </w:rPr>
          </w:pPr>
          <w:hyperlink w:anchor="_Toc235459776" w:history="1">
            <w:r w:rsidRPr="00AE67FB">
              <w:rPr>
                <w:rStyle w:val="Hyperlink"/>
                <w:noProof/>
              </w:rPr>
              <w:t>7. Normalization (Up to 3NF)</w:t>
            </w:r>
            <w:r>
              <w:rPr>
                <w:noProof/>
                <w:webHidden/>
              </w:rPr>
              <w:tab/>
            </w:r>
            <w:r>
              <w:rPr>
                <w:noProof/>
                <w:webHidden/>
              </w:rPr>
              <w:fldChar w:fldCharType="begin"/>
            </w:r>
            <w:r>
              <w:rPr>
                <w:noProof/>
                <w:webHidden/>
              </w:rPr>
              <w:instrText xml:space="preserve"> PAGEREF _Toc235459776 \h </w:instrText>
            </w:r>
            <w:r>
              <w:rPr>
                <w:noProof/>
                <w:webHidden/>
              </w:rPr>
            </w:r>
            <w:r>
              <w:rPr>
                <w:noProof/>
                <w:webHidden/>
              </w:rPr>
              <w:fldChar w:fldCharType="separate"/>
            </w:r>
            <w:r>
              <w:rPr>
                <w:noProof/>
                <w:webHidden/>
              </w:rPr>
              <w:t>9</w:t>
            </w:r>
            <w:r>
              <w:rPr>
                <w:noProof/>
                <w:webHidden/>
              </w:rPr>
              <w:fldChar w:fldCharType="end"/>
            </w:r>
          </w:hyperlink>
        </w:p>
        <w:p w14:paraId="68945E1D" w14:textId="0E9AB6D1" w:rsidR="00330BC2" w:rsidRDefault="00330BC2">
          <w:pPr>
            <w:pStyle w:val="TOC1"/>
            <w:tabs>
              <w:tab w:val="right" w:leader="dot" w:pos="8630"/>
            </w:tabs>
            <w:rPr>
              <w:noProof/>
              <w:kern w:val="2"/>
              <w:sz w:val="24"/>
              <w:szCs w:val="24"/>
              <w:lang w:val="en-GB" w:eastAsia="en-GB"/>
              <w14:ligatures w14:val="standardContextual"/>
            </w:rPr>
          </w:pPr>
          <w:hyperlink w:anchor="_Toc235459777" w:history="1">
            <w:r w:rsidRPr="00AE67FB">
              <w:rPr>
                <w:rStyle w:val="Hyperlink"/>
                <w:noProof/>
              </w:rPr>
              <w:t>8. Sample Data</w:t>
            </w:r>
            <w:r>
              <w:rPr>
                <w:noProof/>
                <w:webHidden/>
              </w:rPr>
              <w:tab/>
            </w:r>
            <w:r>
              <w:rPr>
                <w:noProof/>
                <w:webHidden/>
              </w:rPr>
              <w:fldChar w:fldCharType="begin"/>
            </w:r>
            <w:r>
              <w:rPr>
                <w:noProof/>
                <w:webHidden/>
              </w:rPr>
              <w:instrText xml:space="preserve"> PAGEREF _Toc235459777 \h </w:instrText>
            </w:r>
            <w:r>
              <w:rPr>
                <w:noProof/>
                <w:webHidden/>
              </w:rPr>
            </w:r>
            <w:r>
              <w:rPr>
                <w:noProof/>
                <w:webHidden/>
              </w:rPr>
              <w:fldChar w:fldCharType="separate"/>
            </w:r>
            <w:r>
              <w:rPr>
                <w:noProof/>
                <w:webHidden/>
              </w:rPr>
              <w:t>10</w:t>
            </w:r>
            <w:r>
              <w:rPr>
                <w:noProof/>
                <w:webHidden/>
              </w:rPr>
              <w:fldChar w:fldCharType="end"/>
            </w:r>
          </w:hyperlink>
        </w:p>
        <w:p w14:paraId="1EEB6903" w14:textId="7DF0E99A" w:rsidR="00330BC2" w:rsidRDefault="00330BC2">
          <w:pPr>
            <w:pStyle w:val="TOC1"/>
            <w:tabs>
              <w:tab w:val="right" w:leader="dot" w:pos="8630"/>
            </w:tabs>
            <w:rPr>
              <w:noProof/>
              <w:kern w:val="2"/>
              <w:sz w:val="24"/>
              <w:szCs w:val="24"/>
              <w:lang w:val="en-GB" w:eastAsia="en-GB"/>
              <w14:ligatures w14:val="standardContextual"/>
            </w:rPr>
          </w:pPr>
          <w:hyperlink w:anchor="_Toc235459778" w:history="1">
            <w:r w:rsidRPr="00AE67FB">
              <w:rPr>
                <w:rStyle w:val="Hyperlink"/>
                <w:noProof/>
              </w:rPr>
              <w:t>9. Queries</w:t>
            </w:r>
            <w:r>
              <w:rPr>
                <w:noProof/>
                <w:webHidden/>
              </w:rPr>
              <w:tab/>
            </w:r>
            <w:r>
              <w:rPr>
                <w:noProof/>
                <w:webHidden/>
              </w:rPr>
              <w:fldChar w:fldCharType="begin"/>
            </w:r>
            <w:r>
              <w:rPr>
                <w:noProof/>
                <w:webHidden/>
              </w:rPr>
              <w:instrText xml:space="preserve"> PAGEREF _Toc235459778 \h </w:instrText>
            </w:r>
            <w:r>
              <w:rPr>
                <w:noProof/>
                <w:webHidden/>
              </w:rPr>
            </w:r>
            <w:r>
              <w:rPr>
                <w:noProof/>
                <w:webHidden/>
              </w:rPr>
              <w:fldChar w:fldCharType="separate"/>
            </w:r>
            <w:r>
              <w:rPr>
                <w:noProof/>
                <w:webHidden/>
              </w:rPr>
              <w:t>12</w:t>
            </w:r>
            <w:r>
              <w:rPr>
                <w:noProof/>
                <w:webHidden/>
              </w:rPr>
              <w:fldChar w:fldCharType="end"/>
            </w:r>
          </w:hyperlink>
        </w:p>
        <w:p w14:paraId="48284FD6" w14:textId="67127B65" w:rsidR="00330BC2" w:rsidRDefault="00330BC2">
          <w:pPr>
            <w:pStyle w:val="TOC1"/>
            <w:tabs>
              <w:tab w:val="right" w:leader="dot" w:pos="8630"/>
            </w:tabs>
            <w:rPr>
              <w:noProof/>
              <w:kern w:val="2"/>
              <w:sz w:val="24"/>
              <w:szCs w:val="24"/>
              <w:lang w:val="en-GB" w:eastAsia="en-GB"/>
              <w14:ligatures w14:val="standardContextual"/>
            </w:rPr>
          </w:pPr>
          <w:hyperlink w:anchor="_Toc235459779" w:history="1">
            <w:r w:rsidRPr="00AE67FB">
              <w:rPr>
                <w:rStyle w:val="Hyperlink"/>
                <w:noProof/>
              </w:rPr>
              <w:t>10. Forms and Reports</w:t>
            </w:r>
            <w:r>
              <w:rPr>
                <w:noProof/>
                <w:webHidden/>
              </w:rPr>
              <w:tab/>
            </w:r>
            <w:r>
              <w:rPr>
                <w:noProof/>
                <w:webHidden/>
              </w:rPr>
              <w:fldChar w:fldCharType="begin"/>
            </w:r>
            <w:r>
              <w:rPr>
                <w:noProof/>
                <w:webHidden/>
              </w:rPr>
              <w:instrText xml:space="preserve"> PAGEREF _Toc235459779 \h </w:instrText>
            </w:r>
            <w:r>
              <w:rPr>
                <w:noProof/>
                <w:webHidden/>
              </w:rPr>
            </w:r>
            <w:r>
              <w:rPr>
                <w:noProof/>
                <w:webHidden/>
              </w:rPr>
              <w:fldChar w:fldCharType="separate"/>
            </w:r>
            <w:r>
              <w:rPr>
                <w:noProof/>
                <w:webHidden/>
              </w:rPr>
              <w:t>16</w:t>
            </w:r>
            <w:r>
              <w:rPr>
                <w:noProof/>
                <w:webHidden/>
              </w:rPr>
              <w:fldChar w:fldCharType="end"/>
            </w:r>
          </w:hyperlink>
        </w:p>
        <w:p w14:paraId="4D8BA3FA" w14:textId="76160EC5" w:rsidR="00330BC2" w:rsidRDefault="00330BC2">
          <w:pPr>
            <w:pStyle w:val="TOC1"/>
            <w:tabs>
              <w:tab w:val="right" w:leader="dot" w:pos="8630"/>
            </w:tabs>
            <w:rPr>
              <w:noProof/>
              <w:kern w:val="2"/>
              <w:sz w:val="24"/>
              <w:szCs w:val="24"/>
              <w:lang w:val="en-GB" w:eastAsia="en-GB"/>
              <w14:ligatures w14:val="standardContextual"/>
            </w:rPr>
          </w:pPr>
          <w:hyperlink w:anchor="_Toc235459780" w:history="1">
            <w:r w:rsidRPr="00AE67FB">
              <w:rPr>
                <w:rStyle w:val="Hyperlink"/>
                <w:noProof/>
              </w:rPr>
              <w:t>11.Validation and Testing</w:t>
            </w:r>
            <w:r>
              <w:rPr>
                <w:noProof/>
                <w:webHidden/>
              </w:rPr>
              <w:tab/>
            </w:r>
            <w:r>
              <w:rPr>
                <w:noProof/>
                <w:webHidden/>
              </w:rPr>
              <w:fldChar w:fldCharType="begin"/>
            </w:r>
            <w:r>
              <w:rPr>
                <w:noProof/>
                <w:webHidden/>
              </w:rPr>
              <w:instrText xml:space="preserve"> PAGEREF _Toc235459780 \h </w:instrText>
            </w:r>
            <w:r>
              <w:rPr>
                <w:noProof/>
                <w:webHidden/>
              </w:rPr>
            </w:r>
            <w:r>
              <w:rPr>
                <w:noProof/>
                <w:webHidden/>
              </w:rPr>
              <w:fldChar w:fldCharType="separate"/>
            </w:r>
            <w:r>
              <w:rPr>
                <w:noProof/>
                <w:webHidden/>
              </w:rPr>
              <w:t>19</w:t>
            </w:r>
            <w:r>
              <w:rPr>
                <w:noProof/>
                <w:webHidden/>
              </w:rPr>
              <w:fldChar w:fldCharType="end"/>
            </w:r>
          </w:hyperlink>
        </w:p>
        <w:p w14:paraId="011E827E" w14:textId="39105CC3" w:rsidR="00330BC2" w:rsidRDefault="00330BC2">
          <w:pPr>
            <w:pStyle w:val="TOC1"/>
            <w:tabs>
              <w:tab w:val="right" w:leader="dot" w:pos="8630"/>
            </w:tabs>
            <w:rPr>
              <w:noProof/>
              <w:kern w:val="2"/>
              <w:sz w:val="24"/>
              <w:szCs w:val="24"/>
              <w:lang w:val="en-GB" w:eastAsia="en-GB"/>
              <w14:ligatures w14:val="standardContextual"/>
            </w:rPr>
          </w:pPr>
          <w:hyperlink w:anchor="_Toc235459781" w:history="1">
            <w:r w:rsidRPr="00AE67FB">
              <w:rPr>
                <w:rStyle w:val="Hyperlink"/>
                <w:noProof/>
              </w:rPr>
              <w:t>12. Reflection</w:t>
            </w:r>
            <w:r>
              <w:rPr>
                <w:noProof/>
                <w:webHidden/>
              </w:rPr>
              <w:tab/>
            </w:r>
            <w:r>
              <w:rPr>
                <w:noProof/>
                <w:webHidden/>
              </w:rPr>
              <w:fldChar w:fldCharType="begin"/>
            </w:r>
            <w:r>
              <w:rPr>
                <w:noProof/>
                <w:webHidden/>
              </w:rPr>
              <w:instrText xml:space="preserve"> PAGEREF _Toc235459781 \h </w:instrText>
            </w:r>
            <w:r>
              <w:rPr>
                <w:noProof/>
                <w:webHidden/>
              </w:rPr>
            </w:r>
            <w:r>
              <w:rPr>
                <w:noProof/>
                <w:webHidden/>
              </w:rPr>
              <w:fldChar w:fldCharType="separate"/>
            </w:r>
            <w:r>
              <w:rPr>
                <w:noProof/>
                <w:webHidden/>
              </w:rPr>
              <w:t>20</w:t>
            </w:r>
            <w:r>
              <w:rPr>
                <w:noProof/>
                <w:webHidden/>
              </w:rPr>
              <w:fldChar w:fldCharType="end"/>
            </w:r>
          </w:hyperlink>
        </w:p>
        <w:p w14:paraId="0A80D8FE" w14:textId="3D80CF27" w:rsidR="00330BC2" w:rsidRDefault="00330BC2">
          <w:pPr>
            <w:pStyle w:val="TOC1"/>
            <w:tabs>
              <w:tab w:val="right" w:leader="dot" w:pos="8630"/>
            </w:tabs>
            <w:rPr>
              <w:noProof/>
              <w:kern w:val="2"/>
              <w:sz w:val="24"/>
              <w:szCs w:val="24"/>
              <w:lang w:val="en-GB" w:eastAsia="en-GB"/>
              <w14:ligatures w14:val="standardContextual"/>
            </w:rPr>
          </w:pPr>
          <w:hyperlink w:anchor="_Toc235459782" w:history="1">
            <w:r w:rsidRPr="00AE67FB">
              <w:rPr>
                <w:rStyle w:val="Hyperlink"/>
                <w:noProof/>
              </w:rPr>
              <w:t>13.Conclusion</w:t>
            </w:r>
            <w:r>
              <w:rPr>
                <w:noProof/>
                <w:webHidden/>
              </w:rPr>
              <w:tab/>
            </w:r>
            <w:r>
              <w:rPr>
                <w:noProof/>
                <w:webHidden/>
              </w:rPr>
              <w:fldChar w:fldCharType="begin"/>
            </w:r>
            <w:r>
              <w:rPr>
                <w:noProof/>
                <w:webHidden/>
              </w:rPr>
              <w:instrText xml:space="preserve"> PAGEREF _Toc235459782 \h </w:instrText>
            </w:r>
            <w:r>
              <w:rPr>
                <w:noProof/>
                <w:webHidden/>
              </w:rPr>
            </w:r>
            <w:r>
              <w:rPr>
                <w:noProof/>
                <w:webHidden/>
              </w:rPr>
              <w:fldChar w:fldCharType="separate"/>
            </w:r>
            <w:r>
              <w:rPr>
                <w:noProof/>
                <w:webHidden/>
              </w:rPr>
              <w:t>20</w:t>
            </w:r>
            <w:r>
              <w:rPr>
                <w:noProof/>
                <w:webHidden/>
              </w:rPr>
              <w:fldChar w:fldCharType="end"/>
            </w:r>
          </w:hyperlink>
        </w:p>
        <w:p w14:paraId="0C114B1D" w14:textId="088A4E50" w:rsidR="00330BC2" w:rsidRDefault="00330BC2">
          <w:pPr>
            <w:pStyle w:val="TOC1"/>
            <w:tabs>
              <w:tab w:val="right" w:leader="dot" w:pos="8630"/>
            </w:tabs>
            <w:rPr>
              <w:noProof/>
              <w:kern w:val="2"/>
              <w:sz w:val="24"/>
              <w:szCs w:val="24"/>
              <w:lang w:val="en-GB" w:eastAsia="en-GB"/>
              <w14:ligatures w14:val="standardContextual"/>
            </w:rPr>
          </w:pPr>
          <w:hyperlink w:anchor="_Toc235459783" w:history="1">
            <w:r w:rsidRPr="00AE67FB">
              <w:rPr>
                <w:rStyle w:val="Hyperlink"/>
                <w:noProof/>
              </w:rPr>
              <w:t>14. References</w:t>
            </w:r>
            <w:r>
              <w:rPr>
                <w:noProof/>
                <w:webHidden/>
              </w:rPr>
              <w:tab/>
            </w:r>
            <w:r>
              <w:rPr>
                <w:noProof/>
                <w:webHidden/>
              </w:rPr>
              <w:fldChar w:fldCharType="begin"/>
            </w:r>
            <w:r>
              <w:rPr>
                <w:noProof/>
                <w:webHidden/>
              </w:rPr>
              <w:instrText xml:space="preserve"> PAGEREF _Toc235459783 \h </w:instrText>
            </w:r>
            <w:r>
              <w:rPr>
                <w:noProof/>
                <w:webHidden/>
              </w:rPr>
            </w:r>
            <w:r>
              <w:rPr>
                <w:noProof/>
                <w:webHidden/>
              </w:rPr>
              <w:fldChar w:fldCharType="separate"/>
            </w:r>
            <w:r>
              <w:rPr>
                <w:noProof/>
                <w:webHidden/>
              </w:rPr>
              <w:t>21</w:t>
            </w:r>
            <w:r>
              <w:rPr>
                <w:noProof/>
                <w:webHidden/>
              </w:rPr>
              <w:fldChar w:fldCharType="end"/>
            </w:r>
          </w:hyperlink>
        </w:p>
        <w:p w14:paraId="0E7B576A" w14:textId="1D75642E" w:rsidR="00330BC2" w:rsidRDefault="00330BC2">
          <w:pPr>
            <w:pStyle w:val="TOC1"/>
            <w:tabs>
              <w:tab w:val="right" w:leader="dot" w:pos="8630"/>
            </w:tabs>
            <w:rPr>
              <w:noProof/>
              <w:kern w:val="2"/>
              <w:sz w:val="24"/>
              <w:szCs w:val="24"/>
              <w:lang w:val="en-GB" w:eastAsia="en-GB"/>
              <w14:ligatures w14:val="standardContextual"/>
            </w:rPr>
          </w:pPr>
          <w:hyperlink w:anchor="_Toc235459784" w:history="1">
            <w:r w:rsidRPr="00AE67FB">
              <w:rPr>
                <w:rStyle w:val="Hyperlink"/>
                <w:noProof/>
              </w:rPr>
              <w:t>15. Appendices</w:t>
            </w:r>
            <w:r>
              <w:rPr>
                <w:noProof/>
                <w:webHidden/>
              </w:rPr>
              <w:tab/>
            </w:r>
            <w:r>
              <w:rPr>
                <w:noProof/>
                <w:webHidden/>
              </w:rPr>
              <w:fldChar w:fldCharType="begin"/>
            </w:r>
            <w:r>
              <w:rPr>
                <w:noProof/>
                <w:webHidden/>
              </w:rPr>
              <w:instrText xml:space="preserve"> PAGEREF _Toc235459784 \h </w:instrText>
            </w:r>
            <w:r>
              <w:rPr>
                <w:noProof/>
                <w:webHidden/>
              </w:rPr>
            </w:r>
            <w:r>
              <w:rPr>
                <w:noProof/>
                <w:webHidden/>
              </w:rPr>
              <w:fldChar w:fldCharType="separate"/>
            </w:r>
            <w:r>
              <w:rPr>
                <w:noProof/>
                <w:webHidden/>
              </w:rPr>
              <w:t>21</w:t>
            </w:r>
            <w:r>
              <w:rPr>
                <w:noProof/>
                <w:webHidden/>
              </w:rPr>
              <w:fldChar w:fldCharType="end"/>
            </w:r>
          </w:hyperlink>
        </w:p>
        <w:p w14:paraId="33546145" w14:textId="2CD53E5C" w:rsidR="007E3649" w:rsidRDefault="007E3649">
          <w:r>
            <w:rPr>
              <w:b/>
              <w:bCs/>
            </w:rPr>
            <w:fldChar w:fldCharType="end"/>
          </w:r>
        </w:p>
      </w:sdtContent>
    </w:sdt>
    <w:p w14:paraId="4FC16AC2" w14:textId="77777777" w:rsidR="007E3649" w:rsidRDefault="007E3649">
      <w:pPr>
        <w:rPr>
          <w:b/>
          <w:bCs/>
          <w:sz w:val="24"/>
          <w:szCs w:val="24"/>
        </w:rPr>
      </w:pPr>
    </w:p>
    <w:p w14:paraId="1F50EE3E" w14:textId="21D64DF2" w:rsidR="006718C3" w:rsidRDefault="00000000">
      <w:r>
        <w:br/>
      </w:r>
      <w:r>
        <w:br/>
      </w:r>
    </w:p>
    <w:p w14:paraId="095D5047" w14:textId="77777777" w:rsidR="007E3649" w:rsidRDefault="007E3649">
      <w:pPr>
        <w:rPr>
          <w:rStyle w:val="Heading1Char"/>
          <w:color w:val="auto"/>
        </w:rPr>
      </w:pPr>
      <w:r>
        <w:rPr>
          <w:rStyle w:val="Heading1Char"/>
          <w:color w:val="auto"/>
        </w:rPr>
        <w:br w:type="page"/>
      </w:r>
    </w:p>
    <w:p w14:paraId="16905621" w14:textId="4948CFEB" w:rsidR="008F0635" w:rsidRDefault="00000000">
      <w:pPr>
        <w:rPr>
          <w:rStyle w:val="Heading2Char"/>
          <w:sz w:val="22"/>
          <w:szCs w:val="22"/>
        </w:rPr>
      </w:pPr>
      <w:bookmarkStart w:id="0" w:name="_Toc235459770"/>
      <w:r w:rsidRPr="000124CA">
        <w:rPr>
          <w:rStyle w:val="Heading1Char"/>
          <w:color w:val="auto"/>
        </w:rPr>
        <w:lastRenderedPageBreak/>
        <w:t>3. Introduction</w:t>
      </w:r>
      <w:bookmarkEnd w:id="0"/>
      <w:r w:rsidRPr="000124CA">
        <w:br/>
      </w:r>
      <w:r w:rsidR="008F0635" w:rsidRPr="00330BC2">
        <w:rPr>
          <w:b/>
          <w:bCs/>
        </w:rPr>
        <w:t>Overview of Auto Park Management System Scenario</w:t>
      </w:r>
    </w:p>
    <w:p w14:paraId="63EAD51F" w14:textId="77777777" w:rsidR="000124CA" w:rsidRPr="008D578D" w:rsidRDefault="00000000" w:rsidP="00330BC2">
      <w:pPr>
        <w:rPr>
          <w:rStyle w:val="Heading2Char"/>
          <w:b/>
          <w:bCs/>
          <w:sz w:val="22"/>
          <w:szCs w:val="22"/>
        </w:rPr>
      </w:pPr>
      <w:bookmarkStart w:id="1" w:name="_Toc235448319"/>
      <w:bookmarkStart w:id="2" w:name="_Toc235459771"/>
      <w:r w:rsidRPr="008D578D">
        <w:rPr>
          <w:rStyle w:val="Heading2Char"/>
          <w:b/>
          <w:bCs/>
          <w:sz w:val="22"/>
          <w:szCs w:val="22"/>
        </w:rPr>
        <w:t>Purpose of the database system</w:t>
      </w:r>
      <w:bookmarkEnd w:id="1"/>
      <w:bookmarkEnd w:id="2"/>
    </w:p>
    <w:p w14:paraId="4873B8FD" w14:textId="77777777" w:rsidR="004F6A62" w:rsidRDefault="004F6A62" w:rsidP="004F6A62">
      <w:pPr>
        <w:jc w:val="both"/>
        <w:rPr>
          <w:lang w:val="en-GB"/>
        </w:rPr>
      </w:pPr>
      <w:r w:rsidRPr="004F6A62">
        <w:rPr>
          <w:lang w:val="en-GB"/>
        </w:rPr>
        <w:t>Introduction The different parking management process is automated and consolidated into a database system creating new parking database [1]. After conversion to the relational database using Microsoft Access, management will have real-time monitoring of parking space occupancy, customer vehicle tracking, secure reservation logging and reliable revenue and operational reports. Data entry has been made to be redundant free and achieve seamless data integrity across branches.</w:t>
      </w:r>
    </w:p>
    <w:p w14:paraId="787D6AB1" w14:textId="6F5662EB" w:rsidR="00500343" w:rsidRDefault="00500343" w:rsidP="004F6A62">
      <w:pPr>
        <w:jc w:val="both"/>
        <w:rPr>
          <w:b/>
          <w:bCs/>
        </w:rPr>
      </w:pPr>
    </w:p>
    <w:p w14:paraId="01DAD90E" w14:textId="3AC1FB39" w:rsidR="00F25BEC" w:rsidRPr="00FC5ABE" w:rsidRDefault="00082584" w:rsidP="00F25BEC">
      <w:pPr>
        <w:jc w:val="both"/>
        <w:rPr>
          <w:rStyle w:val="Heading1Char"/>
          <w:rFonts w:asciiTheme="minorHAnsi" w:eastAsiaTheme="minorEastAsia" w:hAnsiTheme="minorHAnsi" w:cstheme="minorBidi"/>
          <w:color w:val="auto"/>
          <w:sz w:val="21"/>
          <w:szCs w:val="21"/>
          <w:lang w:val="en-GB"/>
        </w:rPr>
      </w:pPr>
      <w:bookmarkStart w:id="3" w:name="_Toc235459772"/>
      <w:r w:rsidRPr="000124CA">
        <w:rPr>
          <w:rStyle w:val="Heading1Char"/>
          <w:color w:val="auto"/>
        </w:rPr>
        <w:t>4. Scenario</w:t>
      </w:r>
      <w:r w:rsidR="00F25BEC">
        <w:rPr>
          <w:rStyle w:val="Heading1Char"/>
          <w:color w:val="auto"/>
        </w:rPr>
        <w:t xml:space="preserve"> </w:t>
      </w:r>
      <w:r w:rsidRPr="000124CA">
        <w:rPr>
          <w:rStyle w:val="Heading1Char"/>
          <w:color w:val="auto"/>
        </w:rPr>
        <w:t>Analysis</w:t>
      </w:r>
      <w:bookmarkEnd w:id="3"/>
    </w:p>
    <w:p w14:paraId="2A720308" w14:textId="77777777" w:rsidR="00563892" w:rsidRPr="00563892" w:rsidRDefault="00563892" w:rsidP="00563892">
      <w:pPr>
        <w:jc w:val="both"/>
        <w:rPr>
          <w:rFonts w:asciiTheme="majorHAnsi" w:eastAsiaTheme="majorEastAsia" w:hAnsiTheme="majorHAnsi" w:cstheme="majorBidi"/>
          <w:sz w:val="22"/>
          <w:szCs w:val="22"/>
          <w:lang w:val="en-GB"/>
        </w:rPr>
      </w:pPr>
      <w:r w:rsidRPr="00563892">
        <w:rPr>
          <w:rFonts w:asciiTheme="majorHAnsi" w:eastAsiaTheme="majorEastAsia" w:hAnsiTheme="majorHAnsi" w:cstheme="majorBidi"/>
          <w:sz w:val="22"/>
          <w:szCs w:val="22"/>
          <w:lang w:val="en-GB"/>
        </w:rPr>
        <w:t>Detailed Scenario Analysis and System Objectives: The Parking Management System currently faces significant operational bottlenecks and inefficiencies due to a reliance on manual, paper-based record-keeping across multiple parking sites. Staff members manually record vehicle entries, allocate parking spaces, and process payments. This approach inherently leads to data redundancy, frequent human errors (such as double-booking a single parking space), and critical flaws regarding real-time visibility into parking occupancy.</w:t>
      </w:r>
    </w:p>
    <w:p w14:paraId="77CD25CE" w14:textId="3E43708A" w:rsidR="0084145C" w:rsidRPr="0084145C" w:rsidRDefault="00563892" w:rsidP="00563892">
      <w:pPr>
        <w:jc w:val="both"/>
        <w:rPr>
          <w:rFonts w:asciiTheme="majorHAnsi" w:eastAsiaTheme="majorEastAsia" w:hAnsiTheme="majorHAnsi" w:cstheme="majorBidi"/>
          <w:sz w:val="22"/>
          <w:szCs w:val="22"/>
          <w:lang w:val="en-GB"/>
        </w:rPr>
      </w:pPr>
      <w:r w:rsidRPr="00563892">
        <w:rPr>
          <w:rFonts w:asciiTheme="majorHAnsi" w:eastAsiaTheme="majorEastAsia" w:hAnsiTheme="majorHAnsi" w:cstheme="majorBidi"/>
          <w:sz w:val="22"/>
          <w:szCs w:val="22"/>
          <w:lang w:val="en-GB"/>
        </w:rPr>
        <w:t>The primary objective of creating this relational database using Microsoft Access is to eliminate these inefficiencies by centralizing data management. By utilizing defined, distinct entities, the system ensures that data is entered only once, thereby maintaining data integrity and accuracy</w:t>
      </w:r>
      <w:r w:rsidR="0084145C" w:rsidRPr="0084145C">
        <w:rPr>
          <w:rFonts w:asciiTheme="majorHAnsi" w:eastAsiaTheme="majorEastAsia" w:hAnsiTheme="majorHAnsi" w:cstheme="majorBidi"/>
          <w:sz w:val="22"/>
          <w:szCs w:val="22"/>
          <w:lang w:val="en-GB"/>
        </w:rPr>
        <w:t>.</w:t>
      </w:r>
    </w:p>
    <w:p w14:paraId="14304F11" w14:textId="77777777" w:rsidR="0084145C" w:rsidRPr="0084145C" w:rsidRDefault="0084145C" w:rsidP="0084145C">
      <w:pPr>
        <w:rPr>
          <w:rFonts w:asciiTheme="majorHAnsi" w:eastAsiaTheme="majorEastAsia" w:hAnsiTheme="majorHAnsi" w:cstheme="majorBidi"/>
          <w:sz w:val="22"/>
          <w:szCs w:val="22"/>
          <w:lang w:val="en-GB"/>
        </w:rPr>
      </w:pPr>
      <w:r w:rsidRPr="0084145C">
        <w:rPr>
          <w:rFonts w:asciiTheme="majorHAnsi" w:eastAsiaTheme="majorEastAsia" w:hAnsiTheme="majorHAnsi" w:cstheme="majorBidi"/>
          <w:b/>
          <w:bCs/>
          <w:sz w:val="22"/>
          <w:szCs w:val="22"/>
          <w:lang w:val="en-GB"/>
        </w:rPr>
        <w:t>Key Entities and System Roles:</w:t>
      </w:r>
    </w:p>
    <w:p w14:paraId="1C560323" w14:textId="77777777" w:rsidR="0084145C" w:rsidRPr="0084145C" w:rsidRDefault="0084145C" w:rsidP="00902202">
      <w:pPr>
        <w:numPr>
          <w:ilvl w:val="0"/>
          <w:numId w:val="21"/>
        </w:numPr>
        <w:jc w:val="both"/>
        <w:rPr>
          <w:rFonts w:asciiTheme="majorHAnsi" w:eastAsiaTheme="majorEastAsia" w:hAnsiTheme="majorHAnsi" w:cstheme="majorBidi"/>
          <w:sz w:val="22"/>
          <w:szCs w:val="22"/>
          <w:lang w:val="en-GB"/>
        </w:rPr>
      </w:pPr>
      <w:r w:rsidRPr="0084145C">
        <w:rPr>
          <w:rFonts w:asciiTheme="majorHAnsi" w:eastAsiaTheme="majorEastAsia" w:hAnsiTheme="majorHAnsi" w:cstheme="majorBidi"/>
          <w:b/>
          <w:bCs/>
          <w:sz w:val="22"/>
          <w:szCs w:val="22"/>
          <w:lang w:val="en-GB"/>
        </w:rPr>
        <w:t>Customers:</w:t>
      </w:r>
      <w:r w:rsidRPr="0084145C">
        <w:rPr>
          <w:rFonts w:asciiTheme="majorHAnsi" w:eastAsiaTheme="majorEastAsia" w:hAnsiTheme="majorHAnsi" w:cstheme="majorBidi"/>
          <w:sz w:val="22"/>
          <w:szCs w:val="22"/>
          <w:lang w:val="en-GB"/>
        </w:rPr>
        <w:t xml:space="preserve"> Stores essential contact information. Isolating this entity ensures that a customer's details are not repeated every time they make a booking.</w:t>
      </w:r>
    </w:p>
    <w:p w14:paraId="2AC325E4" w14:textId="0E204298" w:rsidR="0084145C" w:rsidRPr="0084145C" w:rsidRDefault="0084145C" w:rsidP="00902202">
      <w:pPr>
        <w:numPr>
          <w:ilvl w:val="0"/>
          <w:numId w:val="21"/>
        </w:numPr>
        <w:jc w:val="both"/>
        <w:rPr>
          <w:rFonts w:asciiTheme="majorHAnsi" w:eastAsiaTheme="majorEastAsia" w:hAnsiTheme="majorHAnsi" w:cstheme="majorBidi"/>
          <w:sz w:val="22"/>
          <w:szCs w:val="22"/>
          <w:lang w:val="en-GB"/>
        </w:rPr>
      </w:pPr>
      <w:r w:rsidRPr="0084145C">
        <w:rPr>
          <w:rFonts w:asciiTheme="majorHAnsi" w:eastAsiaTheme="majorEastAsia" w:hAnsiTheme="majorHAnsi" w:cstheme="majorBidi"/>
          <w:b/>
          <w:bCs/>
          <w:sz w:val="22"/>
          <w:szCs w:val="22"/>
          <w:lang w:val="en-GB"/>
        </w:rPr>
        <w:t>Vehicles:</w:t>
      </w:r>
      <w:r w:rsidRPr="0084145C">
        <w:rPr>
          <w:rFonts w:asciiTheme="majorHAnsi" w:eastAsiaTheme="majorEastAsia" w:hAnsiTheme="majorHAnsi" w:cstheme="majorBidi"/>
          <w:sz w:val="22"/>
          <w:szCs w:val="22"/>
          <w:lang w:val="en-GB"/>
        </w:rPr>
        <w:t xml:space="preserve"> Acts as a bridge between the customer and the booking. Storing vehicle details (Make, Model, Colour) separately ensures that recurring customers do not need to re-register their cars.</w:t>
      </w:r>
    </w:p>
    <w:p w14:paraId="1B915CF2" w14:textId="03307C4B" w:rsidR="0084145C" w:rsidRPr="0084145C" w:rsidRDefault="0084145C" w:rsidP="00902202">
      <w:pPr>
        <w:numPr>
          <w:ilvl w:val="0"/>
          <w:numId w:val="21"/>
        </w:numPr>
        <w:jc w:val="both"/>
        <w:rPr>
          <w:rFonts w:asciiTheme="majorHAnsi" w:eastAsiaTheme="majorEastAsia" w:hAnsiTheme="majorHAnsi" w:cstheme="majorBidi"/>
          <w:sz w:val="22"/>
          <w:szCs w:val="22"/>
          <w:lang w:val="en-GB"/>
        </w:rPr>
      </w:pPr>
      <w:r w:rsidRPr="0084145C">
        <w:rPr>
          <w:rFonts w:asciiTheme="majorHAnsi" w:eastAsiaTheme="majorEastAsia" w:hAnsiTheme="majorHAnsi" w:cstheme="majorBidi"/>
          <w:b/>
          <w:bCs/>
          <w:sz w:val="22"/>
          <w:szCs w:val="22"/>
          <w:lang w:val="en-GB"/>
        </w:rPr>
        <w:t>Parking Sites &amp; Slots:</w:t>
      </w:r>
      <w:r w:rsidRPr="0084145C">
        <w:rPr>
          <w:rFonts w:asciiTheme="majorHAnsi" w:eastAsiaTheme="majorEastAsia" w:hAnsiTheme="majorHAnsi" w:cstheme="majorBidi"/>
          <w:sz w:val="22"/>
          <w:szCs w:val="22"/>
          <w:lang w:val="en-GB"/>
        </w:rPr>
        <w:t xml:space="preserve"> Represents the physical infrastructure. Separating Sites from Slots allows the system to accurately track capacity per location and monitor the real-time 'Current Status' (Available/Occupied) of individual spaces.</w:t>
      </w:r>
    </w:p>
    <w:p w14:paraId="32A75D79" w14:textId="77777777" w:rsidR="0084145C" w:rsidRPr="0084145C" w:rsidRDefault="0084145C" w:rsidP="00902202">
      <w:pPr>
        <w:numPr>
          <w:ilvl w:val="0"/>
          <w:numId w:val="22"/>
        </w:numPr>
        <w:jc w:val="both"/>
        <w:rPr>
          <w:rFonts w:asciiTheme="majorHAnsi" w:eastAsiaTheme="majorEastAsia" w:hAnsiTheme="majorHAnsi" w:cstheme="majorBidi"/>
          <w:sz w:val="22"/>
          <w:szCs w:val="22"/>
          <w:lang w:val="en-GB"/>
        </w:rPr>
      </w:pPr>
      <w:r w:rsidRPr="0084145C">
        <w:rPr>
          <w:rFonts w:asciiTheme="majorHAnsi" w:eastAsiaTheme="majorEastAsia" w:hAnsiTheme="majorHAnsi" w:cstheme="majorBidi"/>
          <w:b/>
          <w:bCs/>
          <w:sz w:val="22"/>
          <w:szCs w:val="22"/>
          <w:lang w:val="en-GB"/>
        </w:rPr>
        <w:t>Bookings &amp; Payments:</w:t>
      </w:r>
      <w:r w:rsidRPr="0084145C">
        <w:rPr>
          <w:rFonts w:asciiTheme="majorHAnsi" w:eastAsiaTheme="majorEastAsia" w:hAnsiTheme="majorHAnsi" w:cstheme="majorBidi"/>
          <w:sz w:val="22"/>
          <w:szCs w:val="22"/>
          <w:lang w:val="en-GB"/>
        </w:rPr>
        <w:t xml:space="preserve"> The operational core of the database. Bookings record the temporal aspect (Entry/Exit times) linking a vehicle to a slot, while Payments track the financial revenue generated from these bookings.</w:t>
      </w:r>
    </w:p>
    <w:p w14:paraId="217CED74" w14:textId="488A3C81" w:rsidR="006718C3" w:rsidRPr="000F6A61" w:rsidRDefault="00000000">
      <w:pPr>
        <w:rPr>
          <w:rFonts w:asciiTheme="majorHAnsi" w:eastAsiaTheme="majorEastAsia" w:hAnsiTheme="majorHAnsi" w:cstheme="majorBidi"/>
          <w:b/>
          <w:bCs/>
          <w:sz w:val="26"/>
          <w:szCs w:val="26"/>
        </w:rPr>
      </w:pPr>
      <w:r w:rsidRPr="000124CA">
        <w:lastRenderedPageBreak/>
        <w:br/>
      </w:r>
    </w:p>
    <w:p w14:paraId="5F9C7D24" w14:textId="77777777" w:rsidR="00B73528" w:rsidRDefault="00000000">
      <w:pPr>
        <w:rPr>
          <w:rStyle w:val="Heading1Char"/>
          <w:color w:val="auto"/>
        </w:rPr>
      </w:pPr>
      <w:bookmarkStart w:id="4" w:name="_Toc235459773"/>
      <w:r w:rsidRPr="000124CA">
        <w:rPr>
          <w:rStyle w:val="Heading1Char"/>
          <w:color w:val="auto"/>
        </w:rPr>
        <w:t>5. Entity Relationship Diagram (ERD)</w:t>
      </w:r>
      <w:bookmarkEnd w:id="4"/>
    </w:p>
    <w:p w14:paraId="670598F3" w14:textId="77777777" w:rsidR="00B73528" w:rsidRDefault="00B73528" w:rsidP="00B73528">
      <w:pPr>
        <w:jc w:val="both"/>
        <w:rPr>
          <w:b/>
          <w:bCs/>
        </w:rPr>
      </w:pPr>
      <w:r w:rsidRPr="00795274">
        <w:rPr>
          <w:b/>
          <w:bCs/>
        </w:rPr>
        <w:t>Database Design and Architecture</w:t>
      </w:r>
    </w:p>
    <w:p w14:paraId="6C7887FB" w14:textId="5CC98A5A" w:rsidR="00B73528" w:rsidRDefault="00B73528" w:rsidP="00B73528">
      <w:pPr>
        <w:rPr>
          <w:b/>
          <w:bCs/>
        </w:rPr>
      </w:pPr>
      <w:r>
        <w:rPr>
          <w:b/>
          <w:bCs/>
        </w:rPr>
        <w:t>Conceptual ERD</w:t>
      </w:r>
    </w:p>
    <w:p w14:paraId="7884C951" w14:textId="77777777" w:rsidR="00FC5ABE" w:rsidRDefault="00FC5ABE" w:rsidP="00B73528">
      <w:pPr>
        <w:rPr>
          <w:b/>
          <w:bCs/>
        </w:rPr>
      </w:pPr>
    </w:p>
    <w:p w14:paraId="4CB7E17A" w14:textId="6FEE04F2" w:rsidR="00FC5ABE" w:rsidRDefault="00FC5ABE" w:rsidP="00B73528">
      <w:pPr>
        <w:rPr>
          <w:rStyle w:val="Heading1Char"/>
          <w:color w:val="auto"/>
        </w:rPr>
      </w:pPr>
      <w:r>
        <w:rPr>
          <w:rFonts w:asciiTheme="majorHAnsi" w:eastAsiaTheme="majorEastAsia" w:hAnsiTheme="majorHAnsi" w:cstheme="majorBidi"/>
          <w:noProof/>
          <w:sz w:val="40"/>
          <w:szCs w:val="40"/>
        </w:rPr>
        <w:drawing>
          <wp:inline distT="0" distB="0" distL="0" distR="0" wp14:anchorId="1940A2B1" wp14:editId="4C071416">
            <wp:extent cx="5486400" cy="4117975"/>
            <wp:effectExtent l="0" t="0" r="0" b="0"/>
            <wp:docPr id="1115670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70332" name="Picture 1115670332"/>
                    <pic:cNvPicPr/>
                  </pic:nvPicPr>
                  <pic:blipFill>
                    <a:blip r:embed="rId6"/>
                    <a:stretch>
                      <a:fillRect/>
                    </a:stretch>
                  </pic:blipFill>
                  <pic:spPr>
                    <a:xfrm>
                      <a:off x="0" y="0"/>
                      <a:ext cx="5486400" cy="4117975"/>
                    </a:xfrm>
                    <a:prstGeom prst="rect">
                      <a:avLst/>
                    </a:prstGeom>
                  </pic:spPr>
                </pic:pic>
              </a:graphicData>
            </a:graphic>
          </wp:inline>
        </w:drawing>
      </w:r>
    </w:p>
    <w:p w14:paraId="147C3252" w14:textId="77777777" w:rsidR="00FC5ABE" w:rsidRPr="008770CA" w:rsidRDefault="00FC5ABE" w:rsidP="00FC5ABE">
      <w:pPr>
        <w:jc w:val="both"/>
        <w:rPr>
          <w:lang w:val="en-GB"/>
        </w:rPr>
      </w:pPr>
      <w:r w:rsidRPr="008770CA">
        <w:rPr>
          <w:lang w:val="en-GB"/>
        </w:rPr>
        <w:t>The conceptual database design helps you map the main business requirements of Auto Park Management System before you start designing any software. demonstrates the ER diagram at a conceptual level using typical Chen's notation. At the top level, it recognizes CUSTOMER, VEHICLE, BOOKING, PARKING_SITE, PARKING_SLOT and PAYMENTS as needs for the system.</w:t>
      </w:r>
    </w:p>
    <w:p w14:paraId="7BA334E6" w14:textId="77777777" w:rsidR="00FC5ABE" w:rsidRDefault="00FC5ABE" w:rsidP="00FC5ABE">
      <w:pPr>
        <w:jc w:val="both"/>
        <w:rPr>
          <w:lang w:val="en-GB"/>
        </w:rPr>
      </w:pPr>
      <w:r w:rsidRPr="008770CA">
        <w:rPr>
          <w:lang w:val="en-GB"/>
        </w:rPr>
        <w:t xml:space="preserve">The diagram shows the main properties for each entity as ovals, but also where the business logic is by defining relationships with diamond shapes. In this example, the business rule that a customer can register multiple cars is modelled as "CUSTOMER Owns VEHICLE". Likewise, it logs which one "VEHICLE is Included In BOOKING" and how a "PARKING_SITE Contains </w:t>
      </w:r>
      <w:r w:rsidRPr="008770CA">
        <w:rPr>
          <w:lang w:val="en-GB"/>
        </w:rPr>
        <w:lastRenderedPageBreak/>
        <w:t>PARKING_SLOT". This conceptual map helps cover all data points from license plates to payment methods without being restricted by DBMS constraints</w:t>
      </w:r>
      <w:r>
        <w:rPr>
          <w:lang w:val="en-GB"/>
        </w:rPr>
        <w:t>.</w:t>
      </w:r>
    </w:p>
    <w:p w14:paraId="2C0C2C5C" w14:textId="77777777" w:rsidR="00FC5ABE" w:rsidRPr="00500343" w:rsidRDefault="00FC5ABE" w:rsidP="00FC5ABE">
      <w:pPr>
        <w:jc w:val="both"/>
        <w:rPr>
          <w:lang w:val="en-GB"/>
        </w:rPr>
      </w:pPr>
      <w:r w:rsidRPr="00500343">
        <w:rPr>
          <w:b/>
          <w:bCs/>
          <w:lang w:val="en-GB"/>
        </w:rPr>
        <w:t>Logical E</w:t>
      </w:r>
      <w:r>
        <w:rPr>
          <w:b/>
          <w:bCs/>
          <w:lang w:val="en-GB"/>
        </w:rPr>
        <w:t>RD</w:t>
      </w:r>
    </w:p>
    <w:p w14:paraId="18A1918D" w14:textId="06D02488" w:rsidR="00FC5ABE" w:rsidRDefault="00FC5ABE" w:rsidP="00FC5ABE">
      <w:pPr>
        <w:jc w:val="both"/>
        <w:rPr>
          <w:lang w:val="en-GB"/>
        </w:rPr>
      </w:pPr>
      <w:r>
        <w:rPr>
          <w:noProof/>
          <w:lang w:val="en-GB"/>
        </w:rPr>
        <w:drawing>
          <wp:inline distT="0" distB="0" distL="0" distR="0" wp14:anchorId="7A162D13" wp14:editId="43DA8DA7">
            <wp:extent cx="5486400" cy="5882640"/>
            <wp:effectExtent l="0" t="0" r="0" b="3810"/>
            <wp:docPr id="1400042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042790" name="Picture 1400042790"/>
                    <pic:cNvPicPr/>
                  </pic:nvPicPr>
                  <pic:blipFill>
                    <a:blip r:embed="rId7"/>
                    <a:stretch>
                      <a:fillRect/>
                    </a:stretch>
                  </pic:blipFill>
                  <pic:spPr>
                    <a:xfrm>
                      <a:off x="0" y="0"/>
                      <a:ext cx="5486400" cy="5882640"/>
                    </a:xfrm>
                    <a:prstGeom prst="rect">
                      <a:avLst/>
                    </a:prstGeom>
                  </pic:spPr>
                </pic:pic>
              </a:graphicData>
            </a:graphic>
          </wp:inline>
        </w:drawing>
      </w:r>
    </w:p>
    <w:p w14:paraId="24F639C8" w14:textId="77777777" w:rsidR="00FC5ABE" w:rsidRDefault="00FC5ABE" w:rsidP="00FC5ABE">
      <w:pPr>
        <w:jc w:val="both"/>
        <w:rPr>
          <w:lang w:val="en-GB"/>
        </w:rPr>
      </w:pPr>
    </w:p>
    <w:p w14:paraId="3019BD1D" w14:textId="77777777" w:rsidR="00FC5ABE" w:rsidRPr="00500343" w:rsidRDefault="00FC5ABE" w:rsidP="00FC5ABE">
      <w:pPr>
        <w:jc w:val="both"/>
        <w:rPr>
          <w:lang w:val="en-GB"/>
        </w:rPr>
      </w:pPr>
      <w:r w:rsidRPr="00500343">
        <w:rPr>
          <w:lang w:val="en-GB"/>
        </w:rPr>
        <w:t>After conceptual modelling, the design was transformed from a Logical Entity-Relationship Diagram to Logical ERD. This was where the conceptual entities were now transformed into structured relational tables and the attributes were made into actual fields on a table.</w:t>
      </w:r>
    </w:p>
    <w:p w14:paraId="6678D4DA" w14:textId="77777777" w:rsidR="00FC5ABE" w:rsidRPr="00500343" w:rsidRDefault="00FC5ABE" w:rsidP="00FC5ABE">
      <w:pPr>
        <w:jc w:val="both"/>
        <w:rPr>
          <w:lang w:val="en-GB"/>
        </w:rPr>
      </w:pPr>
      <w:r w:rsidRPr="00500343">
        <w:rPr>
          <w:lang w:val="en-GB"/>
        </w:rPr>
        <w:t>PKs are explicitly defined in the logical design to maintain entity integrity, Customer</w:t>
      </w:r>
      <w:r>
        <w:rPr>
          <w:lang w:val="en-GB"/>
        </w:rPr>
        <w:t xml:space="preserve"> ID </w:t>
      </w:r>
      <w:r w:rsidRPr="00500343">
        <w:rPr>
          <w:lang w:val="en-GB"/>
        </w:rPr>
        <w:t xml:space="preserve">for Customers table and License Plate for Vehicles table in addition, Foreign Keys (FK) were created </w:t>
      </w:r>
      <w:r w:rsidRPr="00500343">
        <w:rPr>
          <w:lang w:val="en-GB"/>
        </w:rPr>
        <w:lastRenderedPageBreak/>
        <w:t>to enforce referential integrity over the system. This diagram excellently illustrates the 1: N (one-to-many) relationship that is a backbone of Auto Park Management System. A single customer can have multiple vehicles (Customer</w:t>
      </w:r>
      <w:r>
        <w:rPr>
          <w:lang w:val="en-GB"/>
        </w:rPr>
        <w:t xml:space="preserve"> </w:t>
      </w:r>
      <w:r w:rsidRPr="00500343">
        <w:rPr>
          <w:lang w:val="en-GB"/>
        </w:rPr>
        <w:t>ID as FK in Vehicles) and a single vehicle (License Plate as FK in Bookings). This logical schema gives clear guidance with how it will eventually be constructed in Microsoft Access.</w:t>
      </w:r>
    </w:p>
    <w:p w14:paraId="0C95E4D2" w14:textId="77777777" w:rsidR="007D259E" w:rsidRDefault="007D259E" w:rsidP="00B73528">
      <w:pPr>
        <w:rPr>
          <w:rStyle w:val="Heading1Char"/>
          <w:color w:val="auto"/>
        </w:rPr>
      </w:pPr>
    </w:p>
    <w:p w14:paraId="20D7DE69" w14:textId="4BB57D54" w:rsidR="00FC5ABE" w:rsidRPr="007D259E" w:rsidRDefault="007D259E" w:rsidP="00B73528">
      <w:pPr>
        <w:rPr>
          <w:rStyle w:val="Heading1Char"/>
          <w:b/>
          <w:bCs/>
          <w:color w:val="auto"/>
          <w:sz w:val="22"/>
          <w:szCs w:val="22"/>
        </w:rPr>
      </w:pPr>
      <w:bookmarkStart w:id="5" w:name="_Toc235459774"/>
      <w:r w:rsidRPr="007D259E">
        <w:rPr>
          <w:rStyle w:val="Heading1Char"/>
          <w:b/>
          <w:bCs/>
          <w:color w:val="auto"/>
          <w:sz w:val="22"/>
          <w:szCs w:val="22"/>
        </w:rPr>
        <w:t>Physical ERD</w:t>
      </w:r>
      <w:bookmarkEnd w:id="5"/>
    </w:p>
    <w:p w14:paraId="54604712" w14:textId="546C739F" w:rsidR="00112A2E" w:rsidRDefault="00000000">
      <w:pPr>
        <w:rPr>
          <w:rStyle w:val="Heading1Char"/>
          <w:color w:val="auto"/>
        </w:rPr>
      </w:pPr>
      <w:r w:rsidRPr="000124CA">
        <w:br/>
      </w:r>
      <w:r w:rsidR="00112A2E">
        <w:rPr>
          <w:noProof/>
        </w:rPr>
        <w:drawing>
          <wp:inline distT="0" distB="0" distL="0" distR="0" wp14:anchorId="7D511272" wp14:editId="267CF3D3">
            <wp:extent cx="5486400" cy="3206115"/>
            <wp:effectExtent l="0" t="0" r="0" b="0"/>
            <wp:docPr id="1026969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969425" name="Picture 1026969425"/>
                    <pic:cNvPicPr/>
                  </pic:nvPicPr>
                  <pic:blipFill>
                    <a:blip r:embed="rId8"/>
                    <a:stretch>
                      <a:fillRect/>
                    </a:stretch>
                  </pic:blipFill>
                  <pic:spPr>
                    <a:xfrm>
                      <a:off x="0" y="0"/>
                      <a:ext cx="5486400" cy="3206115"/>
                    </a:xfrm>
                    <a:prstGeom prst="rect">
                      <a:avLst/>
                    </a:prstGeom>
                  </pic:spPr>
                </pic:pic>
              </a:graphicData>
            </a:graphic>
          </wp:inline>
        </w:drawing>
      </w:r>
    </w:p>
    <w:p w14:paraId="6E0527B5" w14:textId="77777777" w:rsidR="00112A2E" w:rsidRPr="00902202" w:rsidRDefault="00112A2E">
      <w:r w:rsidRPr="00112A2E">
        <w:rPr>
          <w:b/>
          <w:bCs/>
        </w:rPr>
        <w:t xml:space="preserve">Figure 1: </w:t>
      </w:r>
      <w:r w:rsidRPr="00902202">
        <w:t>Entity Relationship Diagram showing the database schema, including primary keys, foreign keys, and cardinality.</w:t>
      </w:r>
    </w:p>
    <w:p w14:paraId="6C6D61A5" w14:textId="467805B0" w:rsidR="009E0EB7" w:rsidRDefault="009E0EB7" w:rsidP="00112A2E">
      <w:pPr>
        <w:rPr>
          <w:lang w:val="en-GB"/>
        </w:rPr>
      </w:pPr>
      <w:r w:rsidRPr="009E0EB7">
        <w:rPr>
          <w:lang w:val="en-GB"/>
        </w:rPr>
        <w:t>The Entity-Relationship Diagram is a fundamental blueprint for the Parking Management System. This diagram visualizes the structural design of the database by illustrating how different tables interact with one another [2].</w:t>
      </w:r>
    </w:p>
    <w:p w14:paraId="6B52312A" w14:textId="23CF8D53" w:rsidR="00112A2E" w:rsidRPr="00563892" w:rsidRDefault="00112A2E" w:rsidP="00112A2E">
      <w:pPr>
        <w:rPr>
          <w:b/>
          <w:bCs/>
          <w:lang w:val="en-GB"/>
        </w:rPr>
      </w:pPr>
      <w:r w:rsidRPr="00563892">
        <w:rPr>
          <w:b/>
          <w:bCs/>
          <w:lang w:val="en-GB"/>
        </w:rPr>
        <w:t>Design Highlights:</w:t>
      </w:r>
    </w:p>
    <w:p w14:paraId="48298239" w14:textId="68C4F446" w:rsidR="00750CE6" w:rsidRDefault="00750CE6" w:rsidP="00F25BEC">
      <w:pPr>
        <w:numPr>
          <w:ilvl w:val="0"/>
          <w:numId w:val="19"/>
        </w:numPr>
        <w:jc w:val="both"/>
        <w:rPr>
          <w:lang w:val="en-GB"/>
        </w:rPr>
      </w:pPr>
      <w:r w:rsidRPr="00750CE6">
        <w:rPr>
          <w:lang w:val="en-GB"/>
        </w:rPr>
        <w:t>Primary and Foreign Keys: The diagram enables the unique identification of records by defining Primary Keys for each table. Foreign Keys, on the other hand, are used to establish connections between tables and ensure referential integrity across the system.</w:t>
      </w:r>
    </w:p>
    <w:p w14:paraId="726B92AF" w14:textId="183D25E9" w:rsidR="00163A40" w:rsidRDefault="00163A40" w:rsidP="00F25BEC">
      <w:pPr>
        <w:numPr>
          <w:ilvl w:val="0"/>
          <w:numId w:val="19"/>
        </w:numPr>
        <w:jc w:val="both"/>
        <w:rPr>
          <w:lang w:val="en-GB"/>
        </w:rPr>
      </w:pPr>
      <w:r w:rsidRPr="00163A40">
        <w:rPr>
          <w:lang w:val="en-GB"/>
        </w:rPr>
        <w:t xml:space="preserve">Cardinality: Relationships represented by the symbols for "one" and "infinity" define the rules of interaction. For example, there is a one-to-many relationship between </w:t>
      </w:r>
      <w:r w:rsidRPr="00163A40">
        <w:rPr>
          <w:lang w:val="en-GB"/>
        </w:rPr>
        <w:lastRenderedPageBreak/>
        <w:t>"Customers" and "Vehicles," indicating that a single customer can register multiple vehicles</w:t>
      </w:r>
      <w:r>
        <w:rPr>
          <w:lang w:val="en-GB"/>
        </w:rPr>
        <w:t>.</w:t>
      </w:r>
    </w:p>
    <w:p w14:paraId="5B7D330B" w14:textId="7DA8AE84" w:rsidR="00112A2E" w:rsidRPr="00112A2E" w:rsidRDefault="00112A2E" w:rsidP="00F25BEC">
      <w:pPr>
        <w:numPr>
          <w:ilvl w:val="0"/>
          <w:numId w:val="19"/>
        </w:numPr>
        <w:jc w:val="both"/>
        <w:rPr>
          <w:lang w:val="en-GB"/>
        </w:rPr>
      </w:pPr>
      <w:r w:rsidRPr="00112A2E">
        <w:rPr>
          <w:lang w:val="en-GB"/>
        </w:rPr>
        <w:t xml:space="preserve">Referential Integrity: </w:t>
      </w:r>
      <w:r w:rsidR="00BD1D81" w:rsidRPr="00BD1D81">
        <w:rPr>
          <w:lang w:val="en-GB"/>
        </w:rPr>
        <w:t>The established relationships prevent errors by linking each reservation to an existing vehicle. This structure ensures data consistency and facilitates efficient querying for management reports.</w:t>
      </w:r>
    </w:p>
    <w:p w14:paraId="369A064D" w14:textId="77777777" w:rsidR="00112A2E" w:rsidRPr="00112A2E" w:rsidRDefault="00112A2E"/>
    <w:p w14:paraId="50AE44F2" w14:textId="48728FD8" w:rsidR="006718C3" w:rsidRPr="000124CA" w:rsidRDefault="00000000">
      <w:r w:rsidRPr="000124CA">
        <w:br/>
      </w:r>
    </w:p>
    <w:p w14:paraId="5C595142" w14:textId="77777777" w:rsidR="0059309E" w:rsidRDefault="00000000" w:rsidP="00902202">
      <w:pPr>
        <w:jc w:val="both"/>
        <w:rPr>
          <w:rStyle w:val="Heading1Char"/>
          <w:color w:val="auto"/>
        </w:rPr>
      </w:pPr>
      <w:bookmarkStart w:id="6" w:name="_Toc235459775"/>
      <w:r w:rsidRPr="000124CA">
        <w:rPr>
          <w:rStyle w:val="Heading1Char"/>
          <w:color w:val="auto"/>
        </w:rPr>
        <w:t>6. Data Structure Design</w:t>
      </w:r>
      <w:bookmarkEnd w:id="6"/>
    </w:p>
    <w:p w14:paraId="2C54591A" w14:textId="62D5BB79" w:rsidR="004D66E9" w:rsidRDefault="00820886" w:rsidP="00902202">
      <w:pPr>
        <w:jc w:val="both"/>
        <w:rPr>
          <w:lang w:val="en-GB"/>
        </w:rPr>
      </w:pPr>
      <w:r w:rsidRPr="00820886">
        <w:rPr>
          <w:b/>
          <w:bCs/>
          <w:lang w:val="en-GB"/>
        </w:rPr>
        <w:t>Tables created:</w:t>
      </w:r>
      <w:r w:rsidRPr="00820886">
        <w:rPr>
          <w:lang w:val="en-GB"/>
        </w:rPr>
        <w:t xml:space="preserve"> </w:t>
      </w:r>
      <w:r w:rsidR="004D66E9" w:rsidRPr="004D66E9">
        <w:rPr>
          <w:lang w:val="en-GB"/>
        </w:rPr>
        <w:t>The database's core tables are Customers, Parking Areas, Parking Spaces, Payments, Vehicles, and Reservations. These tables were created to organize data into logical groups, reduce data redundancy, and ensure efficient and accurate data retrieval.</w:t>
      </w:r>
    </w:p>
    <w:p w14:paraId="55F2C942" w14:textId="70349566" w:rsidR="00820886" w:rsidRPr="00027DE3" w:rsidRDefault="00820886" w:rsidP="00902202">
      <w:pPr>
        <w:jc w:val="both"/>
        <w:rPr>
          <w:lang w:val="en-GB"/>
        </w:rPr>
      </w:pPr>
      <w:r w:rsidRPr="00820886">
        <w:rPr>
          <w:b/>
          <w:bCs/>
          <w:lang w:val="en-GB"/>
        </w:rPr>
        <w:t>Field names and data types:</w:t>
      </w:r>
      <w:r w:rsidRPr="00820886">
        <w:rPr>
          <w:lang w:val="en-GB"/>
        </w:rPr>
        <w:t xml:space="preserve"> Each table has been designed with specific data types chosen for their role in the system </w:t>
      </w:r>
      <w:r w:rsidR="00902202" w:rsidRPr="00027DE3">
        <w:rPr>
          <w:lang w:val="en-GB"/>
        </w:rPr>
        <w:t>(AutoNumber</w:t>
      </w:r>
      <w:r w:rsidRPr="00027DE3">
        <w:rPr>
          <w:lang w:val="en-GB"/>
        </w:rPr>
        <w:t xml:space="preserve"> for primary keys, </w:t>
      </w:r>
      <w:r w:rsidRPr="00027DE3">
        <w:rPr>
          <w:i/>
          <w:iCs/>
          <w:lang w:val="en-GB"/>
        </w:rPr>
        <w:t>Short Text</w:t>
      </w:r>
      <w:r w:rsidRPr="00027DE3">
        <w:rPr>
          <w:lang w:val="en-GB"/>
        </w:rPr>
        <w:t xml:space="preserve"> for names/addresses, </w:t>
      </w:r>
      <w:r w:rsidRPr="00027DE3">
        <w:rPr>
          <w:i/>
          <w:iCs/>
          <w:lang w:val="en-GB"/>
        </w:rPr>
        <w:t>Date/Time</w:t>
      </w:r>
      <w:r w:rsidRPr="00027DE3">
        <w:rPr>
          <w:lang w:val="en-GB"/>
        </w:rPr>
        <w:t xml:space="preserve"> for scheduling, and </w:t>
      </w:r>
      <w:r w:rsidRPr="00027DE3">
        <w:rPr>
          <w:i/>
          <w:iCs/>
          <w:lang w:val="en-GB"/>
        </w:rPr>
        <w:t>Currency</w:t>
      </w:r>
      <w:r w:rsidRPr="00027DE3">
        <w:rPr>
          <w:lang w:val="en-GB"/>
        </w:rPr>
        <w:t xml:space="preserve"> for financial transactions)</w:t>
      </w:r>
    </w:p>
    <w:p w14:paraId="445E2670" w14:textId="6571D6A2" w:rsidR="00820886" w:rsidRDefault="00820886" w:rsidP="00820886">
      <w:pPr>
        <w:rPr>
          <w:lang w:val="en-GB"/>
        </w:rPr>
      </w:pPr>
      <w:r>
        <w:rPr>
          <w:noProof/>
          <w:lang w:val="en-GB"/>
        </w:rPr>
        <w:drawing>
          <wp:inline distT="0" distB="0" distL="0" distR="0" wp14:anchorId="5B4402CE" wp14:editId="320CDECB">
            <wp:extent cx="5486400" cy="3228340"/>
            <wp:effectExtent l="0" t="0" r="0" b="0"/>
            <wp:docPr id="194205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05525" name="Picture 194205525"/>
                    <pic:cNvPicPr/>
                  </pic:nvPicPr>
                  <pic:blipFill>
                    <a:blip r:embed="rId9"/>
                    <a:stretch>
                      <a:fillRect/>
                    </a:stretch>
                  </pic:blipFill>
                  <pic:spPr>
                    <a:xfrm>
                      <a:off x="0" y="0"/>
                      <a:ext cx="5486400" cy="3228340"/>
                    </a:xfrm>
                    <a:prstGeom prst="rect">
                      <a:avLst/>
                    </a:prstGeom>
                  </pic:spPr>
                </pic:pic>
              </a:graphicData>
            </a:graphic>
          </wp:inline>
        </w:drawing>
      </w:r>
    </w:p>
    <w:p w14:paraId="509313C6" w14:textId="76241B3D" w:rsidR="00820886" w:rsidRDefault="00820886" w:rsidP="00820886">
      <w:r w:rsidRPr="00820886">
        <w:rPr>
          <w:b/>
          <w:bCs/>
        </w:rPr>
        <w:t>Figure 2</w:t>
      </w:r>
      <w:r w:rsidRPr="00027DE3">
        <w:t>: Design View of the Bookings table showing field names, data types, and primary key configuration.</w:t>
      </w:r>
    </w:p>
    <w:p w14:paraId="1A9EAD55" w14:textId="5AFEC5F1" w:rsidR="00820886" w:rsidRDefault="00820886" w:rsidP="00820886">
      <w:pPr>
        <w:rPr>
          <w:lang w:val="en-GB"/>
        </w:rPr>
      </w:pPr>
      <w:r>
        <w:rPr>
          <w:noProof/>
          <w:lang w:val="en-GB"/>
        </w:rPr>
        <w:lastRenderedPageBreak/>
        <w:drawing>
          <wp:inline distT="0" distB="0" distL="0" distR="0" wp14:anchorId="7AFC9D97" wp14:editId="47758ECF">
            <wp:extent cx="5486400" cy="3279775"/>
            <wp:effectExtent l="0" t="0" r="0" b="0"/>
            <wp:docPr id="9917465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746537" name="Picture 991746537"/>
                    <pic:cNvPicPr/>
                  </pic:nvPicPr>
                  <pic:blipFill>
                    <a:blip r:embed="rId10"/>
                    <a:stretch>
                      <a:fillRect/>
                    </a:stretch>
                  </pic:blipFill>
                  <pic:spPr>
                    <a:xfrm>
                      <a:off x="0" y="0"/>
                      <a:ext cx="5486400" cy="3279775"/>
                    </a:xfrm>
                    <a:prstGeom prst="rect">
                      <a:avLst/>
                    </a:prstGeom>
                  </pic:spPr>
                </pic:pic>
              </a:graphicData>
            </a:graphic>
          </wp:inline>
        </w:drawing>
      </w:r>
    </w:p>
    <w:p w14:paraId="519FF04F" w14:textId="6E3002A8" w:rsidR="00820886" w:rsidRDefault="00820886" w:rsidP="00820886">
      <w:pPr>
        <w:rPr>
          <w:b/>
          <w:bCs/>
        </w:rPr>
      </w:pPr>
      <w:r w:rsidRPr="00820886">
        <w:rPr>
          <w:b/>
          <w:bCs/>
        </w:rPr>
        <w:t xml:space="preserve">Figure 3: </w:t>
      </w:r>
      <w:r w:rsidRPr="00027DE3">
        <w:t>Design View of the Customers table, detailing field properties and data types for storing customer information.</w:t>
      </w:r>
    </w:p>
    <w:p w14:paraId="3024808C" w14:textId="387A2693" w:rsidR="003D1A56" w:rsidRDefault="003D1A56" w:rsidP="00820886">
      <w:pPr>
        <w:rPr>
          <w:b/>
          <w:bCs/>
          <w:lang w:val="en-GB"/>
        </w:rPr>
      </w:pPr>
      <w:r>
        <w:rPr>
          <w:b/>
          <w:bCs/>
          <w:noProof/>
          <w:lang w:val="en-GB"/>
        </w:rPr>
        <w:drawing>
          <wp:inline distT="0" distB="0" distL="0" distR="0" wp14:anchorId="4126A7AD" wp14:editId="1AB6710C">
            <wp:extent cx="5486400" cy="3256280"/>
            <wp:effectExtent l="0" t="0" r="0" b="1270"/>
            <wp:docPr id="1554479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7969" name="Picture 155447969"/>
                    <pic:cNvPicPr/>
                  </pic:nvPicPr>
                  <pic:blipFill>
                    <a:blip r:embed="rId11"/>
                    <a:stretch>
                      <a:fillRect/>
                    </a:stretch>
                  </pic:blipFill>
                  <pic:spPr>
                    <a:xfrm>
                      <a:off x="0" y="0"/>
                      <a:ext cx="5486400" cy="3256280"/>
                    </a:xfrm>
                    <a:prstGeom prst="rect">
                      <a:avLst/>
                    </a:prstGeom>
                  </pic:spPr>
                </pic:pic>
              </a:graphicData>
            </a:graphic>
          </wp:inline>
        </w:drawing>
      </w:r>
    </w:p>
    <w:p w14:paraId="112A5194" w14:textId="5CCD13BE" w:rsidR="003D1A56" w:rsidRDefault="003D1A56" w:rsidP="00820886">
      <w:r w:rsidRPr="003D1A56">
        <w:rPr>
          <w:b/>
          <w:bCs/>
        </w:rPr>
        <w:t xml:space="preserve">Figure 4: </w:t>
      </w:r>
      <w:r w:rsidRPr="00027DE3">
        <w:t>Design View of the Payments table, illustrating the structure for financial records and the use of the Currency data type for payment amounts.</w:t>
      </w:r>
    </w:p>
    <w:p w14:paraId="7EAB4182" w14:textId="299C5159" w:rsidR="00E80D2C" w:rsidRPr="00027DE3" w:rsidRDefault="00E80D2C" w:rsidP="00820886">
      <w:pPr>
        <w:rPr>
          <w:lang w:val="en-GB"/>
        </w:rPr>
      </w:pPr>
      <w:r>
        <w:rPr>
          <w:noProof/>
          <w:lang w:val="en-GB"/>
        </w:rPr>
        <w:lastRenderedPageBreak/>
        <w:drawing>
          <wp:inline distT="0" distB="0" distL="0" distR="0" wp14:anchorId="6CE996F3" wp14:editId="03108C81">
            <wp:extent cx="5486400" cy="3240405"/>
            <wp:effectExtent l="0" t="0" r="0" b="0"/>
            <wp:docPr id="9973157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315757" name="Picture 997315757"/>
                    <pic:cNvPicPr/>
                  </pic:nvPicPr>
                  <pic:blipFill>
                    <a:blip r:embed="rId12"/>
                    <a:stretch>
                      <a:fillRect/>
                    </a:stretch>
                  </pic:blipFill>
                  <pic:spPr>
                    <a:xfrm>
                      <a:off x="0" y="0"/>
                      <a:ext cx="5486400" cy="3240405"/>
                    </a:xfrm>
                    <a:prstGeom prst="rect">
                      <a:avLst/>
                    </a:prstGeom>
                  </pic:spPr>
                </pic:pic>
              </a:graphicData>
            </a:graphic>
          </wp:inline>
        </w:drawing>
      </w:r>
    </w:p>
    <w:p w14:paraId="4897CE88" w14:textId="77CACA66" w:rsidR="006718C3" w:rsidRPr="000124CA" w:rsidRDefault="005A00C7">
      <w:r w:rsidRPr="005A00C7">
        <w:rPr>
          <w:b/>
          <w:bCs/>
        </w:rPr>
        <w:t xml:space="preserve">Figure </w:t>
      </w:r>
      <w:r>
        <w:rPr>
          <w:b/>
          <w:bCs/>
        </w:rPr>
        <w:t>5</w:t>
      </w:r>
      <w:r w:rsidRPr="005A00C7">
        <w:rPr>
          <w:b/>
          <w:bCs/>
        </w:rPr>
        <w:t>:</w:t>
      </w:r>
      <w:r w:rsidRPr="005A00C7">
        <w:t xml:space="preserve"> Enforce Referential Integrity settings to ensure data consistency.</w:t>
      </w:r>
    </w:p>
    <w:p w14:paraId="0F3FD964" w14:textId="77777777" w:rsidR="006E293F" w:rsidRDefault="006E293F" w:rsidP="00027DE3">
      <w:pPr>
        <w:jc w:val="both"/>
        <w:rPr>
          <w:rStyle w:val="Heading1Char"/>
          <w:color w:val="auto"/>
        </w:rPr>
      </w:pPr>
    </w:p>
    <w:p w14:paraId="6F8F5B55" w14:textId="5690E220" w:rsidR="00027DE3" w:rsidRPr="00027DE3" w:rsidRDefault="00000000" w:rsidP="00027DE3">
      <w:pPr>
        <w:jc w:val="both"/>
        <w:rPr>
          <w:rStyle w:val="Heading1Char"/>
          <w:color w:val="auto"/>
          <w:sz w:val="22"/>
          <w:szCs w:val="22"/>
          <w:lang w:val="en-GB"/>
        </w:rPr>
      </w:pPr>
      <w:bookmarkStart w:id="7" w:name="_Toc235459776"/>
      <w:r w:rsidRPr="00027DE3">
        <w:rPr>
          <w:rStyle w:val="Heading1Char"/>
          <w:color w:val="auto"/>
        </w:rPr>
        <w:t xml:space="preserve">7. </w:t>
      </w:r>
      <w:r w:rsidR="005406FD" w:rsidRPr="00027DE3">
        <w:rPr>
          <w:rStyle w:val="Heading1Char"/>
          <w:color w:val="auto"/>
        </w:rPr>
        <w:t>Normalization</w:t>
      </w:r>
      <w:r w:rsidRPr="00027DE3">
        <w:rPr>
          <w:rStyle w:val="Heading1Char"/>
          <w:color w:val="auto"/>
        </w:rPr>
        <w:t xml:space="preserve"> (Up to 3NF)</w:t>
      </w:r>
      <w:bookmarkEnd w:id="7"/>
    </w:p>
    <w:p w14:paraId="40863437" w14:textId="05369152" w:rsidR="003D1A56" w:rsidRPr="00027DE3" w:rsidRDefault="009E4B0A" w:rsidP="00027DE3">
      <w:pPr>
        <w:jc w:val="both"/>
        <w:rPr>
          <w:rFonts w:asciiTheme="majorHAnsi" w:eastAsiaTheme="majorEastAsia" w:hAnsiTheme="majorHAnsi" w:cstheme="majorBidi"/>
          <w:sz w:val="22"/>
          <w:szCs w:val="22"/>
          <w:lang w:val="en-GB"/>
        </w:rPr>
      </w:pPr>
      <w:r w:rsidRPr="009E4B0A">
        <w:rPr>
          <w:rFonts w:asciiTheme="majorHAnsi" w:eastAsiaTheme="majorEastAsia" w:hAnsiTheme="majorHAnsi" w:cstheme="majorBidi"/>
          <w:sz w:val="22"/>
          <w:szCs w:val="22"/>
          <w:lang w:val="en-GB"/>
        </w:rPr>
        <w:t>To ensure data integrity and minimize data redundancy, database design proceeds through the following stages</w:t>
      </w:r>
      <w:r>
        <w:rPr>
          <w:rFonts w:asciiTheme="majorHAnsi" w:eastAsiaTheme="majorEastAsia" w:hAnsiTheme="majorHAnsi" w:cstheme="majorBidi"/>
          <w:sz w:val="22"/>
          <w:szCs w:val="22"/>
          <w:lang w:val="en-GB"/>
        </w:rPr>
        <w:t xml:space="preserve"> </w:t>
      </w:r>
      <w:r w:rsidR="009C200E">
        <w:rPr>
          <w:lang w:val="en-GB"/>
        </w:rPr>
        <w:t>[3].</w:t>
      </w:r>
    </w:p>
    <w:p w14:paraId="20D865E6" w14:textId="77777777" w:rsidR="000D623C" w:rsidRDefault="003D1A56" w:rsidP="00D519EB">
      <w:pPr>
        <w:numPr>
          <w:ilvl w:val="0"/>
          <w:numId w:val="23"/>
        </w:numPr>
        <w:jc w:val="both"/>
        <w:rPr>
          <w:rFonts w:asciiTheme="majorHAnsi" w:eastAsiaTheme="majorEastAsia" w:hAnsiTheme="majorHAnsi" w:cstheme="majorBidi"/>
          <w:sz w:val="22"/>
          <w:szCs w:val="22"/>
          <w:lang w:val="en-GB"/>
        </w:rPr>
      </w:pPr>
      <w:r w:rsidRPr="000D623C">
        <w:rPr>
          <w:rFonts w:asciiTheme="majorHAnsi" w:eastAsiaTheme="majorEastAsia" w:hAnsiTheme="majorHAnsi" w:cstheme="majorBidi"/>
          <w:b/>
          <w:bCs/>
          <w:sz w:val="22"/>
          <w:szCs w:val="22"/>
          <w:lang w:val="en-GB"/>
        </w:rPr>
        <w:t>1st Normal Form (1NF):</w:t>
      </w:r>
      <w:r w:rsidRPr="000D623C">
        <w:rPr>
          <w:rFonts w:asciiTheme="majorHAnsi" w:eastAsiaTheme="majorEastAsia" w:hAnsiTheme="majorHAnsi" w:cstheme="majorBidi"/>
          <w:sz w:val="22"/>
          <w:szCs w:val="22"/>
          <w:lang w:val="en-GB"/>
        </w:rPr>
        <w:t xml:space="preserve"> </w:t>
      </w:r>
      <w:r w:rsidR="000D623C" w:rsidRPr="000D623C">
        <w:rPr>
          <w:rFonts w:asciiTheme="majorHAnsi" w:eastAsiaTheme="majorEastAsia" w:hAnsiTheme="majorHAnsi" w:cstheme="majorBidi"/>
          <w:sz w:val="22"/>
          <w:szCs w:val="22"/>
          <w:lang w:val="en-GB"/>
        </w:rPr>
        <w:t>All tables are structured to ensure uniqueness. Each field contains only a single value, and there is no redundant or repetitive data.</w:t>
      </w:r>
    </w:p>
    <w:p w14:paraId="1A4238A6" w14:textId="15600CD1" w:rsidR="003D1A56" w:rsidRPr="000D623C" w:rsidRDefault="003D1A56" w:rsidP="00D519EB">
      <w:pPr>
        <w:numPr>
          <w:ilvl w:val="0"/>
          <w:numId w:val="23"/>
        </w:numPr>
        <w:jc w:val="both"/>
        <w:rPr>
          <w:rFonts w:asciiTheme="majorHAnsi" w:eastAsiaTheme="majorEastAsia" w:hAnsiTheme="majorHAnsi" w:cstheme="majorBidi"/>
          <w:sz w:val="22"/>
          <w:szCs w:val="22"/>
          <w:lang w:val="en-GB"/>
        </w:rPr>
      </w:pPr>
      <w:r w:rsidRPr="000D623C">
        <w:rPr>
          <w:rFonts w:asciiTheme="majorHAnsi" w:eastAsiaTheme="majorEastAsia" w:hAnsiTheme="majorHAnsi" w:cstheme="majorBidi"/>
          <w:b/>
          <w:bCs/>
          <w:sz w:val="22"/>
          <w:szCs w:val="22"/>
          <w:lang w:val="en-GB"/>
        </w:rPr>
        <w:t>2nd Normal Form (2NF):</w:t>
      </w:r>
      <w:r w:rsidRPr="000D623C">
        <w:rPr>
          <w:rFonts w:asciiTheme="majorHAnsi" w:eastAsiaTheme="majorEastAsia" w:hAnsiTheme="majorHAnsi" w:cstheme="majorBidi"/>
          <w:sz w:val="22"/>
          <w:szCs w:val="22"/>
          <w:lang w:val="en-GB"/>
        </w:rPr>
        <w:t xml:space="preserve"> The database satisfies 2NF as all tables are already in 1NF and every non-key attribute is fully functionally dependent on the primary key. There are no partial dependencies.</w:t>
      </w:r>
    </w:p>
    <w:p w14:paraId="7983F79E" w14:textId="715A776C" w:rsidR="003D1A56" w:rsidRPr="003D1A56" w:rsidRDefault="003D1A56" w:rsidP="00027DE3">
      <w:pPr>
        <w:numPr>
          <w:ilvl w:val="0"/>
          <w:numId w:val="23"/>
        </w:numPr>
        <w:jc w:val="both"/>
        <w:rPr>
          <w:rFonts w:asciiTheme="majorHAnsi" w:eastAsiaTheme="majorEastAsia" w:hAnsiTheme="majorHAnsi" w:cstheme="majorBidi"/>
          <w:sz w:val="22"/>
          <w:szCs w:val="22"/>
          <w:lang w:val="en-GB"/>
        </w:rPr>
      </w:pPr>
      <w:r w:rsidRPr="003D1A56">
        <w:rPr>
          <w:rFonts w:asciiTheme="majorHAnsi" w:eastAsiaTheme="majorEastAsia" w:hAnsiTheme="majorHAnsi" w:cstheme="majorBidi"/>
          <w:b/>
          <w:bCs/>
          <w:sz w:val="22"/>
          <w:szCs w:val="22"/>
          <w:lang w:val="en-GB"/>
        </w:rPr>
        <w:t>3rd Normal Form (3NF):</w:t>
      </w:r>
      <w:r w:rsidRPr="003D1A56">
        <w:rPr>
          <w:rFonts w:asciiTheme="majorHAnsi" w:eastAsiaTheme="majorEastAsia" w:hAnsiTheme="majorHAnsi" w:cstheme="majorBidi"/>
          <w:sz w:val="22"/>
          <w:szCs w:val="22"/>
          <w:lang w:val="en-GB"/>
        </w:rPr>
        <w:t xml:space="preserve"> </w:t>
      </w:r>
      <w:r w:rsidR="00F60515" w:rsidRPr="00F60515">
        <w:rPr>
          <w:rFonts w:asciiTheme="majorHAnsi" w:eastAsiaTheme="majorEastAsia" w:hAnsiTheme="majorHAnsi" w:cstheme="majorBidi"/>
          <w:sz w:val="22"/>
          <w:szCs w:val="22"/>
          <w:lang w:val="en-GB"/>
        </w:rPr>
        <w:t>We eliminated transitive dependencies by ensuring that all non-key attributes depend solely on the primary key. For instance, customer information is stored in the Customers table rather than the Reservations table, so that it does not depend on the booking ID.</w:t>
      </w:r>
    </w:p>
    <w:p w14:paraId="56BF54E5" w14:textId="77777777" w:rsidR="003D1A56" w:rsidRPr="00027DE3" w:rsidRDefault="003D1A56" w:rsidP="00027DE3">
      <w:pPr>
        <w:pStyle w:val="ListParagraph"/>
        <w:numPr>
          <w:ilvl w:val="0"/>
          <w:numId w:val="23"/>
        </w:numPr>
        <w:jc w:val="both"/>
        <w:rPr>
          <w:rFonts w:asciiTheme="majorHAnsi" w:eastAsiaTheme="majorEastAsia" w:hAnsiTheme="majorHAnsi" w:cstheme="majorBidi"/>
          <w:sz w:val="22"/>
          <w:szCs w:val="22"/>
          <w:lang w:val="en-GB"/>
        </w:rPr>
      </w:pPr>
      <w:r w:rsidRPr="00027DE3">
        <w:rPr>
          <w:rFonts w:asciiTheme="majorHAnsi" w:eastAsiaTheme="majorEastAsia" w:hAnsiTheme="majorHAnsi" w:cstheme="majorBidi"/>
          <w:b/>
          <w:bCs/>
          <w:sz w:val="22"/>
          <w:szCs w:val="22"/>
          <w:lang w:val="en-GB"/>
        </w:rPr>
        <w:t>Explain decisions:</w:t>
      </w:r>
      <w:r w:rsidRPr="00027DE3">
        <w:rPr>
          <w:rFonts w:asciiTheme="majorHAnsi" w:eastAsiaTheme="majorEastAsia" w:hAnsiTheme="majorHAnsi" w:cstheme="majorBidi"/>
          <w:sz w:val="22"/>
          <w:szCs w:val="22"/>
          <w:lang w:val="en-GB"/>
        </w:rPr>
        <w:t xml:space="preserve"> The decision to normalize the database up to 3NF was driven by the need to prevent data anomalies:</w:t>
      </w:r>
    </w:p>
    <w:p w14:paraId="0528AFA2" w14:textId="77777777" w:rsidR="003D1A56" w:rsidRPr="003D1A56" w:rsidRDefault="003D1A56" w:rsidP="00027DE3">
      <w:pPr>
        <w:numPr>
          <w:ilvl w:val="0"/>
          <w:numId w:val="23"/>
        </w:numPr>
        <w:jc w:val="both"/>
        <w:rPr>
          <w:rFonts w:asciiTheme="majorHAnsi" w:eastAsiaTheme="majorEastAsia" w:hAnsiTheme="majorHAnsi" w:cstheme="majorBidi"/>
          <w:sz w:val="22"/>
          <w:szCs w:val="22"/>
          <w:lang w:val="en-GB"/>
        </w:rPr>
      </w:pPr>
      <w:r w:rsidRPr="003D1A56">
        <w:rPr>
          <w:rFonts w:asciiTheme="majorHAnsi" w:eastAsiaTheme="majorEastAsia" w:hAnsiTheme="majorHAnsi" w:cstheme="majorBidi"/>
          <w:b/>
          <w:bCs/>
          <w:sz w:val="22"/>
          <w:szCs w:val="22"/>
          <w:lang w:val="en-GB"/>
        </w:rPr>
        <w:lastRenderedPageBreak/>
        <w:t>Preventing Update Anomalies:</w:t>
      </w:r>
      <w:r w:rsidRPr="003D1A56">
        <w:rPr>
          <w:rFonts w:asciiTheme="majorHAnsi" w:eastAsiaTheme="majorEastAsia" w:hAnsiTheme="majorHAnsi" w:cstheme="majorBidi"/>
          <w:sz w:val="22"/>
          <w:szCs w:val="22"/>
          <w:lang w:val="en-GB"/>
        </w:rPr>
        <w:t xml:space="preserve"> By separating Customers from Bookings, we only need to update customer contact information in one place, rather than in every booking record.</w:t>
      </w:r>
    </w:p>
    <w:p w14:paraId="04E6968C" w14:textId="77777777" w:rsidR="003D1A56" w:rsidRPr="003D1A56" w:rsidRDefault="003D1A56" w:rsidP="00027DE3">
      <w:pPr>
        <w:numPr>
          <w:ilvl w:val="0"/>
          <w:numId w:val="23"/>
        </w:numPr>
        <w:jc w:val="both"/>
        <w:rPr>
          <w:rFonts w:asciiTheme="majorHAnsi" w:eastAsiaTheme="majorEastAsia" w:hAnsiTheme="majorHAnsi" w:cstheme="majorBidi"/>
          <w:sz w:val="22"/>
          <w:szCs w:val="22"/>
          <w:lang w:val="en-GB"/>
        </w:rPr>
      </w:pPr>
      <w:r w:rsidRPr="003D1A56">
        <w:rPr>
          <w:rFonts w:asciiTheme="majorHAnsi" w:eastAsiaTheme="majorEastAsia" w:hAnsiTheme="majorHAnsi" w:cstheme="majorBidi"/>
          <w:b/>
          <w:bCs/>
          <w:sz w:val="22"/>
          <w:szCs w:val="22"/>
          <w:lang w:val="en-GB"/>
        </w:rPr>
        <w:t>Reducing Redundancy:</w:t>
      </w:r>
      <w:r w:rsidRPr="003D1A56">
        <w:rPr>
          <w:rFonts w:asciiTheme="majorHAnsi" w:eastAsiaTheme="majorEastAsia" w:hAnsiTheme="majorHAnsi" w:cstheme="majorBidi"/>
          <w:sz w:val="22"/>
          <w:szCs w:val="22"/>
          <w:lang w:val="en-GB"/>
        </w:rPr>
        <w:t xml:space="preserve"> Storing vehicle information in a dedicated Vehicles table prevents the system from re-entering full vehicle specifications every time a new booking is created.</w:t>
      </w:r>
    </w:p>
    <w:p w14:paraId="1D2A3148" w14:textId="77777777" w:rsidR="003D1A56" w:rsidRPr="003D1A56" w:rsidRDefault="003D1A56" w:rsidP="00027DE3">
      <w:pPr>
        <w:numPr>
          <w:ilvl w:val="0"/>
          <w:numId w:val="23"/>
        </w:numPr>
        <w:jc w:val="both"/>
        <w:rPr>
          <w:rFonts w:asciiTheme="majorHAnsi" w:eastAsiaTheme="majorEastAsia" w:hAnsiTheme="majorHAnsi" w:cstheme="majorBidi"/>
          <w:sz w:val="22"/>
          <w:szCs w:val="22"/>
          <w:lang w:val="en-GB"/>
        </w:rPr>
      </w:pPr>
      <w:r w:rsidRPr="003D1A56">
        <w:rPr>
          <w:rFonts w:asciiTheme="majorHAnsi" w:eastAsiaTheme="majorEastAsia" w:hAnsiTheme="majorHAnsi" w:cstheme="majorBidi"/>
          <w:b/>
          <w:bCs/>
          <w:sz w:val="22"/>
          <w:szCs w:val="22"/>
          <w:lang w:val="en-GB"/>
        </w:rPr>
        <w:t>Ensuring Data Integrity:</w:t>
      </w:r>
      <w:r w:rsidRPr="003D1A56">
        <w:rPr>
          <w:rFonts w:asciiTheme="majorHAnsi" w:eastAsiaTheme="majorEastAsia" w:hAnsiTheme="majorHAnsi" w:cstheme="majorBidi"/>
          <w:sz w:val="22"/>
          <w:szCs w:val="22"/>
          <w:lang w:val="en-GB"/>
        </w:rPr>
        <w:t xml:space="preserve"> This modular structure ensures that the system maintains high data quality, as every piece of information is stored in its logical location.</w:t>
      </w:r>
    </w:p>
    <w:p w14:paraId="02DB105A" w14:textId="76B16860" w:rsidR="006718C3" w:rsidRPr="000124CA" w:rsidRDefault="00000000">
      <w:r w:rsidRPr="000124CA">
        <w:rPr>
          <w:sz w:val="22"/>
          <w:szCs w:val="22"/>
        </w:rPr>
        <w:br/>
      </w:r>
    </w:p>
    <w:p w14:paraId="446E3787" w14:textId="77777777" w:rsidR="00027DE3" w:rsidRDefault="00000000" w:rsidP="00027DE3">
      <w:pPr>
        <w:jc w:val="both"/>
        <w:rPr>
          <w:rStyle w:val="Heading1Char"/>
          <w:color w:val="auto"/>
        </w:rPr>
      </w:pPr>
      <w:bookmarkStart w:id="8" w:name="_Toc235459777"/>
      <w:r w:rsidRPr="000124CA">
        <w:rPr>
          <w:rStyle w:val="Heading1Char"/>
          <w:color w:val="auto"/>
        </w:rPr>
        <w:t>8. Sample Data</w:t>
      </w:r>
      <w:bookmarkEnd w:id="8"/>
    </w:p>
    <w:p w14:paraId="289E652B" w14:textId="7C4E2243" w:rsidR="004042C9" w:rsidRDefault="004042C9" w:rsidP="004042C9">
      <w:pPr>
        <w:jc w:val="both"/>
        <w:rPr>
          <w:rFonts w:asciiTheme="majorHAnsi" w:eastAsiaTheme="majorEastAsia" w:hAnsiTheme="majorHAnsi" w:cstheme="majorBidi"/>
          <w:sz w:val="22"/>
          <w:szCs w:val="22"/>
        </w:rPr>
      </w:pPr>
      <w:r w:rsidRPr="004042C9">
        <w:rPr>
          <w:rFonts w:asciiTheme="majorHAnsi" w:eastAsiaTheme="majorEastAsia" w:hAnsiTheme="majorHAnsi" w:cstheme="majorBidi"/>
          <w:sz w:val="22"/>
          <w:szCs w:val="22"/>
        </w:rPr>
        <w:t>The tables below present sample data entered the system. These records demonstrate the functionality and practicality of the database by verifying that all relationships, constraints, and data types—such as Currency for payments and Date/Time for reservations—operate as intended. Each table contains a representative set of records to illustrate system usage.</w:t>
      </w:r>
    </w:p>
    <w:p w14:paraId="254251A5" w14:textId="71677272" w:rsidR="00B732D6" w:rsidRDefault="00B732D6">
      <w:pPr>
        <w:rPr>
          <w:rFonts w:asciiTheme="majorHAnsi" w:eastAsiaTheme="majorEastAsia" w:hAnsiTheme="majorHAnsi" w:cstheme="majorBidi"/>
          <w:sz w:val="22"/>
          <w:szCs w:val="22"/>
        </w:rPr>
      </w:pPr>
      <w:r>
        <w:rPr>
          <w:rFonts w:asciiTheme="majorHAnsi" w:eastAsiaTheme="majorEastAsia" w:hAnsiTheme="majorHAnsi" w:cstheme="majorBidi"/>
          <w:noProof/>
          <w:sz w:val="22"/>
          <w:szCs w:val="22"/>
        </w:rPr>
        <w:drawing>
          <wp:inline distT="0" distB="0" distL="0" distR="0" wp14:anchorId="2E46315E" wp14:editId="727B0048">
            <wp:extent cx="5486400" cy="3217545"/>
            <wp:effectExtent l="0" t="0" r="0" b="1905"/>
            <wp:docPr id="12548239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23965" name="Picture 1254823965"/>
                    <pic:cNvPicPr/>
                  </pic:nvPicPr>
                  <pic:blipFill>
                    <a:blip r:embed="rId13"/>
                    <a:stretch>
                      <a:fillRect/>
                    </a:stretch>
                  </pic:blipFill>
                  <pic:spPr>
                    <a:xfrm>
                      <a:off x="0" y="0"/>
                      <a:ext cx="5486400" cy="3217545"/>
                    </a:xfrm>
                    <a:prstGeom prst="rect">
                      <a:avLst/>
                    </a:prstGeom>
                  </pic:spPr>
                </pic:pic>
              </a:graphicData>
            </a:graphic>
          </wp:inline>
        </w:drawing>
      </w:r>
    </w:p>
    <w:p w14:paraId="29C73A58" w14:textId="201B30EB" w:rsidR="00B732D6" w:rsidRDefault="00B732D6">
      <w:pPr>
        <w:rPr>
          <w:rFonts w:asciiTheme="majorHAnsi" w:eastAsiaTheme="majorEastAsia" w:hAnsiTheme="majorHAnsi" w:cstheme="majorBidi"/>
          <w:b/>
          <w:bCs/>
          <w:sz w:val="22"/>
          <w:szCs w:val="22"/>
        </w:rPr>
      </w:pPr>
      <w:r w:rsidRPr="00B732D6">
        <w:rPr>
          <w:rFonts w:asciiTheme="majorHAnsi" w:eastAsiaTheme="majorEastAsia" w:hAnsiTheme="majorHAnsi" w:cstheme="majorBidi"/>
          <w:b/>
          <w:bCs/>
          <w:sz w:val="22"/>
          <w:szCs w:val="22"/>
        </w:rPr>
        <w:t xml:space="preserve">Figure </w:t>
      </w:r>
      <w:r w:rsidR="005A00C7">
        <w:rPr>
          <w:rFonts w:asciiTheme="majorHAnsi" w:eastAsiaTheme="majorEastAsia" w:hAnsiTheme="majorHAnsi" w:cstheme="majorBidi"/>
          <w:b/>
          <w:bCs/>
          <w:sz w:val="22"/>
          <w:szCs w:val="22"/>
        </w:rPr>
        <w:t>6</w:t>
      </w:r>
      <w:r w:rsidRPr="00B732D6">
        <w:rPr>
          <w:rFonts w:asciiTheme="majorHAnsi" w:eastAsiaTheme="majorEastAsia" w:hAnsiTheme="majorHAnsi" w:cstheme="majorBidi"/>
          <w:b/>
          <w:bCs/>
          <w:sz w:val="22"/>
          <w:szCs w:val="22"/>
        </w:rPr>
        <w:t xml:space="preserve">: </w:t>
      </w:r>
      <w:r w:rsidRPr="00027DE3">
        <w:rPr>
          <w:rFonts w:asciiTheme="majorHAnsi" w:eastAsiaTheme="majorEastAsia" w:hAnsiTheme="majorHAnsi" w:cstheme="majorBidi"/>
          <w:sz w:val="22"/>
          <w:szCs w:val="22"/>
        </w:rPr>
        <w:t>Datasheet View of the Bookings table showing populated sample data, demonstrating the system's operational state with active records</w:t>
      </w:r>
      <w:r w:rsidRPr="00B732D6">
        <w:rPr>
          <w:rFonts w:asciiTheme="majorHAnsi" w:eastAsiaTheme="majorEastAsia" w:hAnsiTheme="majorHAnsi" w:cstheme="majorBidi"/>
          <w:b/>
          <w:bCs/>
          <w:sz w:val="22"/>
          <w:szCs w:val="22"/>
        </w:rPr>
        <w:t>.</w:t>
      </w:r>
    </w:p>
    <w:p w14:paraId="75F73BD6" w14:textId="55BFB5DD" w:rsidR="00FB787E" w:rsidRDefault="00FB787E">
      <w:pPr>
        <w:rPr>
          <w:rFonts w:asciiTheme="majorHAnsi" w:eastAsiaTheme="majorEastAsia" w:hAnsiTheme="majorHAnsi" w:cstheme="majorBidi"/>
          <w:b/>
          <w:bCs/>
          <w:sz w:val="22"/>
          <w:szCs w:val="22"/>
        </w:rPr>
      </w:pPr>
      <w:r>
        <w:rPr>
          <w:rFonts w:asciiTheme="majorHAnsi" w:eastAsiaTheme="majorEastAsia" w:hAnsiTheme="majorHAnsi" w:cstheme="majorBidi"/>
          <w:b/>
          <w:bCs/>
          <w:noProof/>
          <w:sz w:val="22"/>
          <w:szCs w:val="22"/>
        </w:rPr>
        <w:lastRenderedPageBreak/>
        <w:drawing>
          <wp:inline distT="0" distB="0" distL="0" distR="0" wp14:anchorId="36B0CABC" wp14:editId="2ABD058A">
            <wp:extent cx="5486400" cy="3273425"/>
            <wp:effectExtent l="0" t="0" r="0" b="3175"/>
            <wp:docPr id="8124638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63834" name="Picture 812463834"/>
                    <pic:cNvPicPr/>
                  </pic:nvPicPr>
                  <pic:blipFill>
                    <a:blip r:embed="rId14"/>
                    <a:stretch>
                      <a:fillRect/>
                    </a:stretch>
                  </pic:blipFill>
                  <pic:spPr>
                    <a:xfrm>
                      <a:off x="0" y="0"/>
                      <a:ext cx="5486400" cy="3273425"/>
                    </a:xfrm>
                    <a:prstGeom prst="rect">
                      <a:avLst/>
                    </a:prstGeom>
                  </pic:spPr>
                </pic:pic>
              </a:graphicData>
            </a:graphic>
          </wp:inline>
        </w:drawing>
      </w:r>
    </w:p>
    <w:p w14:paraId="432B80AB" w14:textId="337B4194" w:rsidR="00FB787E" w:rsidRDefault="00FB787E">
      <w:pPr>
        <w:rPr>
          <w:rFonts w:asciiTheme="majorHAnsi" w:eastAsiaTheme="majorEastAsia" w:hAnsiTheme="majorHAnsi" w:cstheme="majorBidi"/>
          <w:b/>
          <w:bCs/>
          <w:sz w:val="22"/>
          <w:szCs w:val="22"/>
        </w:rPr>
      </w:pPr>
      <w:r w:rsidRPr="00FB787E">
        <w:rPr>
          <w:rFonts w:asciiTheme="majorHAnsi" w:eastAsiaTheme="majorEastAsia" w:hAnsiTheme="majorHAnsi" w:cstheme="majorBidi"/>
          <w:b/>
          <w:bCs/>
          <w:sz w:val="22"/>
          <w:szCs w:val="22"/>
        </w:rPr>
        <w:t xml:space="preserve">Figure </w:t>
      </w:r>
      <w:r w:rsidR="005A00C7">
        <w:rPr>
          <w:rFonts w:asciiTheme="majorHAnsi" w:eastAsiaTheme="majorEastAsia" w:hAnsiTheme="majorHAnsi" w:cstheme="majorBidi"/>
          <w:b/>
          <w:bCs/>
          <w:sz w:val="22"/>
          <w:szCs w:val="22"/>
        </w:rPr>
        <w:t>7</w:t>
      </w:r>
      <w:r w:rsidRPr="00FB787E">
        <w:rPr>
          <w:rFonts w:asciiTheme="majorHAnsi" w:eastAsiaTheme="majorEastAsia" w:hAnsiTheme="majorHAnsi" w:cstheme="majorBidi"/>
          <w:b/>
          <w:bCs/>
          <w:sz w:val="22"/>
          <w:szCs w:val="22"/>
        </w:rPr>
        <w:t xml:space="preserve">: </w:t>
      </w:r>
      <w:r w:rsidRPr="00027DE3">
        <w:rPr>
          <w:rFonts w:asciiTheme="majorHAnsi" w:eastAsiaTheme="majorEastAsia" w:hAnsiTheme="majorHAnsi" w:cstheme="majorBidi"/>
          <w:sz w:val="22"/>
          <w:szCs w:val="22"/>
        </w:rPr>
        <w:t>Datasheet View of the Customers table, illustrating populated sample records for client contact information.</w:t>
      </w:r>
    </w:p>
    <w:p w14:paraId="6298E9B8" w14:textId="1E4E341C" w:rsidR="00FB787E" w:rsidRDefault="00FB787E">
      <w:pPr>
        <w:rPr>
          <w:rFonts w:asciiTheme="majorHAnsi" w:eastAsiaTheme="majorEastAsia" w:hAnsiTheme="majorHAnsi" w:cstheme="majorBidi"/>
          <w:b/>
          <w:bCs/>
          <w:sz w:val="22"/>
          <w:szCs w:val="22"/>
        </w:rPr>
      </w:pPr>
      <w:r>
        <w:rPr>
          <w:rFonts w:asciiTheme="majorHAnsi" w:eastAsiaTheme="majorEastAsia" w:hAnsiTheme="majorHAnsi" w:cstheme="majorBidi"/>
          <w:b/>
          <w:bCs/>
          <w:noProof/>
          <w:sz w:val="22"/>
          <w:szCs w:val="22"/>
        </w:rPr>
        <w:drawing>
          <wp:inline distT="0" distB="0" distL="0" distR="0" wp14:anchorId="3931DEC7" wp14:editId="77923505">
            <wp:extent cx="5486400" cy="3258185"/>
            <wp:effectExtent l="0" t="0" r="0" b="0"/>
            <wp:docPr id="8581332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133282" name="Picture 858133282"/>
                    <pic:cNvPicPr/>
                  </pic:nvPicPr>
                  <pic:blipFill>
                    <a:blip r:embed="rId15"/>
                    <a:stretch>
                      <a:fillRect/>
                    </a:stretch>
                  </pic:blipFill>
                  <pic:spPr>
                    <a:xfrm>
                      <a:off x="0" y="0"/>
                      <a:ext cx="5486400" cy="3258185"/>
                    </a:xfrm>
                    <a:prstGeom prst="rect">
                      <a:avLst/>
                    </a:prstGeom>
                  </pic:spPr>
                </pic:pic>
              </a:graphicData>
            </a:graphic>
          </wp:inline>
        </w:drawing>
      </w:r>
    </w:p>
    <w:p w14:paraId="56033F60" w14:textId="11ADD6E0" w:rsidR="00FB787E" w:rsidRPr="00027DE3" w:rsidRDefault="00FB787E">
      <w:pPr>
        <w:rPr>
          <w:rFonts w:asciiTheme="majorHAnsi" w:eastAsiaTheme="majorEastAsia" w:hAnsiTheme="majorHAnsi" w:cstheme="majorBidi"/>
          <w:sz w:val="22"/>
          <w:szCs w:val="22"/>
        </w:rPr>
      </w:pPr>
      <w:r w:rsidRPr="00FB787E">
        <w:rPr>
          <w:rFonts w:asciiTheme="majorHAnsi" w:eastAsiaTheme="majorEastAsia" w:hAnsiTheme="majorHAnsi" w:cstheme="majorBidi"/>
          <w:b/>
          <w:bCs/>
          <w:sz w:val="22"/>
          <w:szCs w:val="22"/>
        </w:rPr>
        <w:t xml:space="preserve">Figure </w:t>
      </w:r>
      <w:r w:rsidR="005A00C7">
        <w:rPr>
          <w:rFonts w:asciiTheme="majorHAnsi" w:eastAsiaTheme="majorEastAsia" w:hAnsiTheme="majorHAnsi" w:cstheme="majorBidi"/>
          <w:b/>
          <w:bCs/>
          <w:sz w:val="22"/>
          <w:szCs w:val="22"/>
        </w:rPr>
        <w:t>8</w:t>
      </w:r>
      <w:r w:rsidRPr="00027DE3">
        <w:rPr>
          <w:rFonts w:asciiTheme="majorHAnsi" w:eastAsiaTheme="majorEastAsia" w:hAnsiTheme="majorHAnsi" w:cstheme="majorBidi"/>
          <w:sz w:val="22"/>
          <w:szCs w:val="22"/>
        </w:rPr>
        <w:t>: Datasheet View of the Vehicles table, illustrating populated sample data for vehicle records.</w:t>
      </w:r>
    </w:p>
    <w:p w14:paraId="4D7F533B" w14:textId="7007EC67" w:rsidR="00FB787E" w:rsidRDefault="00FB787E">
      <w:pPr>
        <w:rPr>
          <w:rFonts w:asciiTheme="majorHAnsi" w:eastAsiaTheme="majorEastAsia" w:hAnsiTheme="majorHAnsi" w:cstheme="majorBidi"/>
          <w:b/>
          <w:bCs/>
          <w:sz w:val="22"/>
          <w:szCs w:val="22"/>
        </w:rPr>
      </w:pPr>
      <w:r>
        <w:rPr>
          <w:rFonts w:asciiTheme="majorHAnsi" w:eastAsiaTheme="majorEastAsia" w:hAnsiTheme="majorHAnsi" w:cstheme="majorBidi"/>
          <w:b/>
          <w:bCs/>
          <w:noProof/>
          <w:sz w:val="22"/>
          <w:szCs w:val="22"/>
        </w:rPr>
        <w:lastRenderedPageBreak/>
        <w:drawing>
          <wp:inline distT="0" distB="0" distL="0" distR="0" wp14:anchorId="7B051450" wp14:editId="305AAACA">
            <wp:extent cx="5486400" cy="3234690"/>
            <wp:effectExtent l="0" t="0" r="0" b="3810"/>
            <wp:docPr id="10190696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069643" name="Picture 1019069643"/>
                    <pic:cNvPicPr/>
                  </pic:nvPicPr>
                  <pic:blipFill>
                    <a:blip r:embed="rId16"/>
                    <a:stretch>
                      <a:fillRect/>
                    </a:stretch>
                  </pic:blipFill>
                  <pic:spPr>
                    <a:xfrm>
                      <a:off x="0" y="0"/>
                      <a:ext cx="5486400" cy="3234690"/>
                    </a:xfrm>
                    <a:prstGeom prst="rect">
                      <a:avLst/>
                    </a:prstGeom>
                  </pic:spPr>
                </pic:pic>
              </a:graphicData>
            </a:graphic>
          </wp:inline>
        </w:drawing>
      </w:r>
    </w:p>
    <w:p w14:paraId="1D58B5E4" w14:textId="3B9216BD" w:rsidR="00FB787E" w:rsidRPr="00B732D6" w:rsidRDefault="00FB787E">
      <w:pPr>
        <w:rPr>
          <w:rFonts w:asciiTheme="majorHAnsi" w:eastAsiaTheme="majorEastAsia" w:hAnsiTheme="majorHAnsi" w:cstheme="majorBidi"/>
          <w:b/>
          <w:bCs/>
          <w:sz w:val="22"/>
          <w:szCs w:val="22"/>
        </w:rPr>
      </w:pPr>
      <w:r w:rsidRPr="00FB787E">
        <w:rPr>
          <w:rFonts w:asciiTheme="majorHAnsi" w:eastAsiaTheme="majorEastAsia" w:hAnsiTheme="majorHAnsi" w:cstheme="majorBidi"/>
          <w:b/>
          <w:bCs/>
          <w:sz w:val="22"/>
          <w:szCs w:val="22"/>
        </w:rPr>
        <w:t xml:space="preserve">Figure </w:t>
      </w:r>
      <w:r w:rsidR="005A00C7">
        <w:rPr>
          <w:rFonts w:asciiTheme="majorHAnsi" w:eastAsiaTheme="majorEastAsia" w:hAnsiTheme="majorHAnsi" w:cstheme="majorBidi"/>
          <w:b/>
          <w:bCs/>
          <w:sz w:val="22"/>
          <w:szCs w:val="22"/>
        </w:rPr>
        <w:t>9</w:t>
      </w:r>
      <w:r w:rsidRPr="00FB787E">
        <w:rPr>
          <w:rFonts w:asciiTheme="majorHAnsi" w:eastAsiaTheme="majorEastAsia" w:hAnsiTheme="majorHAnsi" w:cstheme="majorBidi"/>
          <w:b/>
          <w:bCs/>
          <w:sz w:val="22"/>
          <w:szCs w:val="22"/>
        </w:rPr>
        <w:t xml:space="preserve">: </w:t>
      </w:r>
      <w:r w:rsidRPr="00027DE3">
        <w:rPr>
          <w:rFonts w:asciiTheme="majorHAnsi" w:eastAsiaTheme="majorEastAsia" w:hAnsiTheme="majorHAnsi" w:cstheme="majorBidi"/>
          <w:sz w:val="22"/>
          <w:szCs w:val="22"/>
        </w:rPr>
        <w:t>Datasheet View of the Payments table, illustrating populated sample data for financial transactions and payment methods.</w:t>
      </w:r>
    </w:p>
    <w:p w14:paraId="290EF11D" w14:textId="2EF106D7" w:rsidR="006718C3" w:rsidRPr="000124CA" w:rsidRDefault="00000000">
      <w:r w:rsidRPr="000124CA">
        <w:br/>
      </w:r>
    </w:p>
    <w:p w14:paraId="34CCBB0D" w14:textId="0EF498BE" w:rsidR="00FB787E" w:rsidRDefault="00000000" w:rsidP="00E9418C">
      <w:bookmarkStart w:id="9" w:name="_Toc235459778"/>
      <w:r w:rsidRPr="000124CA">
        <w:rPr>
          <w:rStyle w:val="Heading1Char"/>
          <w:color w:val="auto"/>
        </w:rPr>
        <w:t>9. Queries</w:t>
      </w:r>
      <w:bookmarkEnd w:id="9"/>
      <w:r w:rsidRPr="000124CA">
        <w:br/>
      </w:r>
      <w:r w:rsidR="00E9418C" w:rsidRPr="00E9418C">
        <w:t>The following queries were developed to extract and process data for operational and management decision-making:</w:t>
      </w:r>
    </w:p>
    <w:tbl>
      <w:tblPr>
        <w:tblStyle w:val="TableGrid"/>
        <w:tblW w:w="0" w:type="auto"/>
        <w:tblLook w:val="04A0" w:firstRow="1" w:lastRow="0" w:firstColumn="1" w:lastColumn="0" w:noHBand="0" w:noVBand="1"/>
      </w:tblPr>
      <w:tblGrid>
        <w:gridCol w:w="4309"/>
        <w:gridCol w:w="4321"/>
      </w:tblGrid>
      <w:tr w:rsidR="00701156" w14:paraId="72A944C4" w14:textId="77777777" w:rsidTr="00701156">
        <w:trPr>
          <w:trHeight w:val="733"/>
        </w:trPr>
        <w:tc>
          <w:tcPr>
            <w:tcW w:w="4428" w:type="dxa"/>
          </w:tcPr>
          <w:p w14:paraId="2936DBEF" w14:textId="3B15BB16" w:rsidR="00701156" w:rsidRDefault="00701156" w:rsidP="00E9418C">
            <w:pPr>
              <w:rPr>
                <w:b/>
                <w:bCs/>
                <w:lang w:val="en-GB"/>
              </w:rPr>
            </w:pPr>
            <w:r>
              <w:rPr>
                <w:b/>
                <w:bCs/>
                <w:lang w:val="en-GB"/>
              </w:rPr>
              <w:t>QUERY NAME</w:t>
            </w:r>
          </w:p>
        </w:tc>
        <w:tc>
          <w:tcPr>
            <w:tcW w:w="4428" w:type="dxa"/>
          </w:tcPr>
          <w:p w14:paraId="38A0249C" w14:textId="7B7AE1A4" w:rsidR="00701156" w:rsidRDefault="00701156" w:rsidP="00E9418C">
            <w:pPr>
              <w:rPr>
                <w:b/>
                <w:bCs/>
                <w:lang w:val="en-GB"/>
              </w:rPr>
            </w:pPr>
            <w:r>
              <w:rPr>
                <w:b/>
                <w:bCs/>
                <w:lang w:val="en-GB"/>
              </w:rPr>
              <w:t>PURPOSE</w:t>
            </w:r>
          </w:p>
        </w:tc>
      </w:tr>
      <w:tr w:rsidR="00701156" w14:paraId="060A61CE" w14:textId="77777777" w:rsidTr="00701156">
        <w:trPr>
          <w:trHeight w:val="842"/>
        </w:trPr>
        <w:tc>
          <w:tcPr>
            <w:tcW w:w="4428" w:type="dxa"/>
          </w:tcPr>
          <w:p w14:paraId="62C01A12" w14:textId="6D09F2F5" w:rsidR="00701156" w:rsidRDefault="00701156" w:rsidP="00E9418C">
            <w:pPr>
              <w:rPr>
                <w:b/>
                <w:bCs/>
                <w:lang w:val="en-GB"/>
              </w:rPr>
            </w:pPr>
            <w:r>
              <w:rPr>
                <w:b/>
                <w:bCs/>
                <w:lang w:val="en-GB"/>
              </w:rPr>
              <w:t>All Booking Report</w:t>
            </w:r>
          </w:p>
        </w:tc>
        <w:tc>
          <w:tcPr>
            <w:tcW w:w="4428" w:type="dxa"/>
          </w:tcPr>
          <w:p w14:paraId="7EB522F1" w14:textId="789A9899" w:rsidR="00701156" w:rsidRPr="00701156" w:rsidRDefault="00701156" w:rsidP="00E9418C">
            <w:pPr>
              <w:rPr>
                <w:lang w:val="en-GB"/>
              </w:rPr>
            </w:pPr>
            <w:r w:rsidRPr="00701156">
              <w:t>Provides a comprehensive view of all booking records, including customer and vehicle details.</w:t>
            </w:r>
          </w:p>
        </w:tc>
      </w:tr>
      <w:tr w:rsidR="00701156" w14:paraId="783862BD" w14:textId="77777777" w:rsidTr="00701156">
        <w:trPr>
          <w:trHeight w:val="826"/>
        </w:trPr>
        <w:tc>
          <w:tcPr>
            <w:tcW w:w="4428" w:type="dxa"/>
          </w:tcPr>
          <w:p w14:paraId="5756BED4" w14:textId="13D13ADC" w:rsidR="00701156" w:rsidRDefault="00701156" w:rsidP="00E9418C">
            <w:pPr>
              <w:rPr>
                <w:b/>
                <w:bCs/>
                <w:lang w:val="en-GB"/>
              </w:rPr>
            </w:pPr>
            <w:r w:rsidRPr="00701156">
              <w:rPr>
                <w:b/>
                <w:bCs/>
              </w:rPr>
              <w:t>Find Free Slots</w:t>
            </w:r>
          </w:p>
        </w:tc>
        <w:tc>
          <w:tcPr>
            <w:tcW w:w="4428" w:type="dxa"/>
          </w:tcPr>
          <w:p w14:paraId="35E39E30" w14:textId="59E53328" w:rsidR="00701156" w:rsidRPr="00701156" w:rsidRDefault="00701156" w:rsidP="00E9418C">
            <w:pPr>
              <w:rPr>
                <w:lang w:val="en-GB"/>
              </w:rPr>
            </w:pPr>
            <w:r w:rsidRPr="00701156">
              <w:t>Filter the Parking Slots table to identify currently available spaces for new bookings.</w:t>
            </w:r>
          </w:p>
        </w:tc>
      </w:tr>
      <w:tr w:rsidR="00701156" w14:paraId="797722A6" w14:textId="77777777" w:rsidTr="00701156">
        <w:trPr>
          <w:trHeight w:val="852"/>
        </w:trPr>
        <w:tc>
          <w:tcPr>
            <w:tcW w:w="4428" w:type="dxa"/>
          </w:tcPr>
          <w:p w14:paraId="2630DB8E" w14:textId="45DF15E2" w:rsidR="00701156" w:rsidRDefault="00701156" w:rsidP="00E9418C">
            <w:pPr>
              <w:rPr>
                <w:b/>
                <w:bCs/>
                <w:lang w:val="en-GB"/>
              </w:rPr>
            </w:pPr>
            <w:r w:rsidRPr="00701156">
              <w:rPr>
                <w:b/>
                <w:bCs/>
              </w:rPr>
              <w:t>Sorted Vehicle List</w:t>
            </w:r>
          </w:p>
        </w:tc>
        <w:tc>
          <w:tcPr>
            <w:tcW w:w="4428" w:type="dxa"/>
          </w:tcPr>
          <w:p w14:paraId="3B63A9D5" w14:textId="11D7D7B0" w:rsidR="00701156" w:rsidRPr="00701156" w:rsidRDefault="00701156" w:rsidP="00E9418C">
            <w:pPr>
              <w:rPr>
                <w:lang w:val="en-GB"/>
              </w:rPr>
            </w:pPr>
            <w:r w:rsidRPr="00701156">
              <w:t>Organizes all registered vehicles alphabetically by make and model to improve data readability.</w:t>
            </w:r>
          </w:p>
        </w:tc>
      </w:tr>
      <w:tr w:rsidR="00701156" w14:paraId="6D8C0A15" w14:textId="77777777" w:rsidTr="00701156">
        <w:trPr>
          <w:trHeight w:val="836"/>
        </w:trPr>
        <w:tc>
          <w:tcPr>
            <w:tcW w:w="4428" w:type="dxa"/>
          </w:tcPr>
          <w:p w14:paraId="6A792513" w14:textId="774EC27B" w:rsidR="00701156" w:rsidRDefault="00701156" w:rsidP="00E9418C">
            <w:pPr>
              <w:rPr>
                <w:b/>
                <w:bCs/>
                <w:lang w:val="en-GB"/>
              </w:rPr>
            </w:pPr>
            <w:r w:rsidRPr="00701156">
              <w:rPr>
                <w:b/>
                <w:bCs/>
              </w:rPr>
              <w:t>Total Revenue Calculation</w:t>
            </w:r>
          </w:p>
        </w:tc>
        <w:tc>
          <w:tcPr>
            <w:tcW w:w="4428" w:type="dxa"/>
          </w:tcPr>
          <w:p w14:paraId="449043F6" w14:textId="506820D6" w:rsidR="00701156" w:rsidRPr="00701156" w:rsidRDefault="00701156" w:rsidP="00E9418C">
            <w:pPr>
              <w:rPr>
                <w:lang w:val="en-GB"/>
              </w:rPr>
            </w:pPr>
            <w:r w:rsidRPr="00701156">
              <w:t>Performs a mathematical calculation on the Payments table to calculate total revenue.</w:t>
            </w:r>
          </w:p>
        </w:tc>
      </w:tr>
    </w:tbl>
    <w:p w14:paraId="2D579C9C" w14:textId="77777777" w:rsidR="00E9418C" w:rsidRDefault="00E9418C" w:rsidP="00E9418C">
      <w:pPr>
        <w:rPr>
          <w:b/>
          <w:bCs/>
          <w:lang w:val="en-GB"/>
        </w:rPr>
      </w:pPr>
    </w:p>
    <w:p w14:paraId="6A1F9C9A" w14:textId="77777777" w:rsidR="007B0F00" w:rsidRDefault="001266B2" w:rsidP="007B0F00">
      <w:pPr>
        <w:jc w:val="both"/>
        <w:rPr>
          <w:lang w:val="en-GB"/>
        </w:rPr>
      </w:pPr>
      <w:r w:rsidRPr="001266B2">
        <w:rPr>
          <w:b/>
          <w:bCs/>
          <w:lang w:val="en-GB"/>
        </w:rPr>
        <w:lastRenderedPageBreak/>
        <w:t xml:space="preserve">Detailed Analysis: </w:t>
      </w:r>
      <w:r w:rsidR="007B0F00" w:rsidRPr="007B0F00">
        <w:rPr>
          <w:lang w:val="en-GB"/>
        </w:rPr>
        <w:t>The "Find Free Slots" query is a key feature of the Automated Parking Management System. This query provides convenience by instantly displaying which parking spaces are currently available for new customers, grouped by specific parking sites. It utilizes an INNER JOIN to link the "Parking Slots" and "Parking Sites" tables and filters the results using a WHERE clause based on the "Current Status" field.</w:t>
      </w:r>
    </w:p>
    <w:p w14:paraId="3CDE92F3" w14:textId="20975EE1" w:rsidR="001266B2" w:rsidRDefault="001266B2" w:rsidP="007B0F00">
      <w:pPr>
        <w:jc w:val="both"/>
        <w:rPr>
          <w:b/>
          <w:bCs/>
          <w:lang w:val="en-GB"/>
        </w:rPr>
      </w:pPr>
      <w:r w:rsidRPr="001266B2">
        <w:rPr>
          <w:b/>
          <w:bCs/>
          <w:lang w:val="en-GB"/>
        </w:rPr>
        <w:t>SQL Code for Find Free Slots:</w:t>
      </w:r>
    </w:p>
    <w:p w14:paraId="782E6A2A" w14:textId="72CC72E9" w:rsidR="001266B2" w:rsidRDefault="00CE4139" w:rsidP="001266B2">
      <w:pPr>
        <w:rPr>
          <w:b/>
          <w:bCs/>
          <w:lang w:val="en-GB"/>
        </w:rPr>
      </w:pPr>
      <w:r>
        <w:rPr>
          <w:b/>
          <w:bCs/>
          <w:noProof/>
          <w:lang w:val="en-GB"/>
        </w:rPr>
        <w:drawing>
          <wp:inline distT="0" distB="0" distL="0" distR="0" wp14:anchorId="28614C3B" wp14:editId="49F06485">
            <wp:extent cx="5486400" cy="3241675"/>
            <wp:effectExtent l="0" t="0" r="0" b="0"/>
            <wp:docPr id="1241719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19533" name="Picture 1241719533"/>
                    <pic:cNvPicPr/>
                  </pic:nvPicPr>
                  <pic:blipFill>
                    <a:blip r:embed="rId17"/>
                    <a:stretch>
                      <a:fillRect/>
                    </a:stretch>
                  </pic:blipFill>
                  <pic:spPr>
                    <a:xfrm>
                      <a:off x="0" y="0"/>
                      <a:ext cx="5486400" cy="3241675"/>
                    </a:xfrm>
                    <a:prstGeom prst="rect">
                      <a:avLst/>
                    </a:prstGeom>
                  </pic:spPr>
                </pic:pic>
              </a:graphicData>
            </a:graphic>
          </wp:inline>
        </w:drawing>
      </w:r>
    </w:p>
    <w:p w14:paraId="7854CFA8" w14:textId="68C6301E" w:rsidR="00CE4139" w:rsidRPr="00CE4139" w:rsidRDefault="00CE4139" w:rsidP="001266B2">
      <w:pPr>
        <w:rPr>
          <w:lang w:val="en-GB"/>
        </w:rPr>
      </w:pPr>
      <w:r w:rsidRPr="00CE4139">
        <w:rPr>
          <w:b/>
          <w:bCs/>
        </w:rPr>
        <w:t xml:space="preserve">Figure </w:t>
      </w:r>
      <w:r w:rsidR="005A00C7">
        <w:rPr>
          <w:b/>
          <w:bCs/>
        </w:rPr>
        <w:t>10</w:t>
      </w:r>
      <w:r w:rsidRPr="00CE4139">
        <w:rPr>
          <w:b/>
          <w:bCs/>
        </w:rPr>
        <w:t xml:space="preserve">: </w:t>
      </w:r>
      <w:r w:rsidRPr="00CE4139">
        <w:t>SQL View of the 'Find Free Slots' query, illustrating the INNER JOIN and filtering logic.</w:t>
      </w:r>
    </w:p>
    <w:p w14:paraId="0BAB60E0" w14:textId="400FA18D" w:rsidR="001266B2" w:rsidRDefault="00EF61C4" w:rsidP="00E9418C">
      <w:pPr>
        <w:rPr>
          <w:b/>
          <w:bCs/>
          <w:lang w:val="en-GB"/>
        </w:rPr>
      </w:pPr>
      <w:r>
        <w:rPr>
          <w:b/>
          <w:bCs/>
          <w:noProof/>
          <w:lang w:val="en-GB"/>
        </w:rPr>
        <w:lastRenderedPageBreak/>
        <w:drawing>
          <wp:inline distT="0" distB="0" distL="0" distR="0" wp14:anchorId="32B56541" wp14:editId="12E2712C">
            <wp:extent cx="5486400" cy="3206115"/>
            <wp:effectExtent l="0" t="0" r="0" b="0"/>
            <wp:docPr id="108967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74998" name="Picture 1089674998"/>
                    <pic:cNvPicPr/>
                  </pic:nvPicPr>
                  <pic:blipFill>
                    <a:blip r:embed="rId18"/>
                    <a:stretch>
                      <a:fillRect/>
                    </a:stretch>
                  </pic:blipFill>
                  <pic:spPr>
                    <a:xfrm>
                      <a:off x="0" y="0"/>
                      <a:ext cx="5486400" cy="3206115"/>
                    </a:xfrm>
                    <a:prstGeom prst="rect">
                      <a:avLst/>
                    </a:prstGeom>
                  </pic:spPr>
                </pic:pic>
              </a:graphicData>
            </a:graphic>
          </wp:inline>
        </w:drawing>
      </w:r>
    </w:p>
    <w:p w14:paraId="47FA0D7F" w14:textId="6A329994" w:rsidR="001266B2" w:rsidRDefault="000F1A63" w:rsidP="00E9418C">
      <w:pPr>
        <w:rPr>
          <w:b/>
          <w:bCs/>
        </w:rPr>
      </w:pPr>
      <w:r w:rsidRPr="000F1A63">
        <w:rPr>
          <w:b/>
          <w:bCs/>
        </w:rPr>
        <w:t xml:space="preserve">Figure </w:t>
      </w:r>
      <w:r>
        <w:rPr>
          <w:b/>
          <w:bCs/>
        </w:rPr>
        <w:t>1</w:t>
      </w:r>
      <w:r w:rsidR="005A00C7">
        <w:rPr>
          <w:b/>
          <w:bCs/>
        </w:rPr>
        <w:t>1</w:t>
      </w:r>
      <w:r w:rsidRPr="000F1A63">
        <w:rPr>
          <w:b/>
          <w:bCs/>
        </w:rPr>
        <w:t xml:space="preserve">: </w:t>
      </w:r>
      <w:r w:rsidRPr="00027DE3">
        <w:t>Datasheet View showing the results of the 'Find Free Slots' query, displaying only available parking spaces.</w:t>
      </w:r>
    </w:p>
    <w:p w14:paraId="0308FB46" w14:textId="77777777" w:rsidR="001266B2" w:rsidRDefault="001266B2" w:rsidP="00E9418C">
      <w:pPr>
        <w:rPr>
          <w:b/>
          <w:bCs/>
        </w:rPr>
      </w:pPr>
    </w:p>
    <w:p w14:paraId="14E425BD" w14:textId="4B32C19A" w:rsidR="00701156" w:rsidRDefault="00701156" w:rsidP="00E9418C">
      <w:pPr>
        <w:rPr>
          <w:b/>
          <w:bCs/>
        </w:rPr>
      </w:pPr>
      <w:r w:rsidRPr="00701156">
        <w:rPr>
          <w:b/>
          <w:bCs/>
        </w:rPr>
        <w:t>Detailed Analysis: Total Revenue Calculation</w:t>
      </w:r>
    </w:p>
    <w:p w14:paraId="23B02592" w14:textId="12A268B4" w:rsidR="00701156" w:rsidRDefault="00522CD8" w:rsidP="00E9418C">
      <w:pPr>
        <w:rPr>
          <w:b/>
          <w:bCs/>
          <w:lang w:val="en-GB"/>
        </w:rPr>
      </w:pPr>
      <w:r>
        <w:rPr>
          <w:b/>
          <w:bCs/>
          <w:noProof/>
          <w:lang w:val="en-GB"/>
        </w:rPr>
        <w:drawing>
          <wp:inline distT="0" distB="0" distL="0" distR="0" wp14:anchorId="7B97705E" wp14:editId="209D4374">
            <wp:extent cx="5486400" cy="3230880"/>
            <wp:effectExtent l="0" t="0" r="0" b="7620"/>
            <wp:docPr id="9166441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644128" name="Picture 916644128"/>
                    <pic:cNvPicPr/>
                  </pic:nvPicPr>
                  <pic:blipFill>
                    <a:blip r:embed="rId19"/>
                    <a:stretch>
                      <a:fillRect/>
                    </a:stretch>
                  </pic:blipFill>
                  <pic:spPr>
                    <a:xfrm>
                      <a:off x="0" y="0"/>
                      <a:ext cx="5486400" cy="3230880"/>
                    </a:xfrm>
                    <a:prstGeom prst="rect">
                      <a:avLst/>
                    </a:prstGeom>
                  </pic:spPr>
                </pic:pic>
              </a:graphicData>
            </a:graphic>
          </wp:inline>
        </w:drawing>
      </w:r>
    </w:p>
    <w:p w14:paraId="2398C79A" w14:textId="0FF53CB2" w:rsidR="00522CD8" w:rsidRPr="00027DE3" w:rsidRDefault="00522CD8" w:rsidP="00E9418C">
      <w:r w:rsidRPr="00522CD8">
        <w:rPr>
          <w:b/>
          <w:bCs/>
        </w:rPr>
        <w:t xml:space="preserve">Figure </w:t>
      </w:r>
      <w:r w:rsidR="000F1A63">
        <w:rPr>
          <w:b/>
          <w:bCs/>
        </w:rPr>
        <w:t>1</w:t>
      </w:r>
      <w:r w:rsidR="005A00C7">
        <w:rPr>
          <w:b/>
          <w:bCs/>
        </w:rPr>
        <w:t>2</w:t>
      </w:r>
      <w:r w:rsidRPr="00522CD8">
        <w:rPr>
          <w:b/>
          <w:bCs/>
        </w:rPr>
        <w:t xml:space="preserve">: </w:t>
      </w:r>
      <w:r w:rsidRPr="00027DE3">
        <w:t>Design View of the 'Total Revenue Calculation' query, showing the calculation logic.</w:t>
      </w:r>
    </w:p>
    <w:p w14:paraId="3F196143" w14:textId="7E9B9552" w:rsidR="00522CD8" w:rsidRDefault="00522CD8" w:rsidP="00E9418C">
      <w:pPr>
        <w:rPr>
          <w:b/>
          <w:bCs/>
          <w:lang w:val="en-GB"/>
        </w:rPr>
      </w:pPr>
      <w:r>
        <w:rPr>
          <w:b/>
          <w:bCs/>
          <w:noProof/>
          <w:lang w:val="en-GB"/>
        </w:rPr>
        <w:lastRenderedPageBreak/>
        <w:drawing>
          <wp:inline distT="0" distB="0" distL="0" distR="0" wp14:anchorId="31BC5BA2" wp14:editId="70C003E6">
            <wp:extent cx="5486400" cy="3251200"/>
            <wp:effectExtent l="0" t="0" r="0" b="6350"/>
            <wp:docPr id="13374777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477743" name="Picture 1337477743"/>
                    <pic:cNvPicPr/>
                  </pic:nvPicPr>
                  <pic:blipFill>
                    <a:blip r:embed="rId20"/>
                    <a:stretch>
                      <a:fillRect/>
                    </a:stretch>
                  </pic:blipFill>
                  <pic:spPr>
                    <a:xfrm>
                      <a:off x="0" y="0"/>
                      <a:ext cx="5486400" cy="3251200"/>
                    </a:xfrm>
                    <a:prstGeom prst="rect">
                      <a:avLst/>
                    </a:prstGeom>
                  </pic:spPr>
                </pic:pic>
              </a:graphicData>
            </a:graphic>
          </wp:inline>
        </w:drawing>
      </w:r>
    </w:p>
    <w:p w14:paraId="0B92EB18" w14:textId="2B527D6A" w:rsidR="00522CD8" w:rsidRPr="00027DE3" w:rsidRDefault="00522CD8" w:rsidP="00E9418C">
      <w:r w:rsidRPr="00522CD8">
        <w:rPr>
          <w:b/>
          <w:bCs/>
        </w:rPr>
        <w:t>Figure 1</w:t>
      </w:r>
      <w:r w:rsidR="005A00C7">
        <w:rPr>
          <w:b/>
          <w:bCs/>
        </w:rPr>
        <w:t>3</w:t>
      </w:r>
      <w:r w:rsidRPr="00522CD8">
        <w:rPr>
          <w:b/>
          <w:bCs/>
        </w:rPr>
        <w:t xml:space="preserve">: </w:t>
      </w:r>
      <w:r w:rsidRPr="00027DE3">
        <w:t>SQL View of the 'Total Revenue Calculation' query, illustrating the underlying code.</w:t>
      </w:r>
    </w:p>
    <w:p w14:paraId="3EF2DBAC" w14:textId="5035E0B9" w:rsidR="00522CD8" w:rsidRDefault="00522CD8" w:rsidP="00E9418C">
      <w:pPr>
        <w:rPr>
          <w:b/>
          <w:bCs/>
          <w:lang w:val="en-GB"/>
        </w:rPr>
      </w:pPr>
      <w:r>
        <w:rPr>
          <w:b/>
          <w:bCs/>
          <w:noProof/>
          <w:lang w:val="en-GB"/>
        </w:rPr>
        <w:drawing>
          <wp:inline distT="0" distB="0" distL="0" distR="0" wp14:anchorId="3DFAEE1A" wp14:editId="04070925">
            <wp:extent cx="5486400" cy="3234690"/>
            <wp:effectExtent l="0" t="0" r="0" b="3810"/>
            <wp:docPr id="17871939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19390" name="Picture 178719390"/>
                    <pic:cNvPicPr/>
                  </pic:nvPicPr>
                  <pic:blipFill>
                    <a:blip r:embed="rId21"/>
                    <a:stretch>
                      <a:fillRect/>
                    </a:stretch>
                  </pic:blipFill>
                  <pic:spPr>
                    <a:xfrm>
                      <a:off x="0" y="0"/>
                      <a:ext cx="5486400" cy="3234690"/>
                    </a:xfrm>
                    <a:prstGeom prst="rect">
                      <a:avLst/>
                    </a:prstGeom>
                  </pic:spPr>
                </pic:pic>
              </a:graphicData>
            </a:graphic>
          </wp:inline>
        </w:drawing>
      </w:r>
    </w:p>
    <w:p w14:paraId="38B0FA39" w14:textId="6143E9C2" w:rsidR="00522CD8" w:rsidRPr="00027DE3" w:rsidRDefault="00522CD8" w:rsidP="00E9418C">
      <w:pPr>
        <w:rPr>
          <w:lang w:val="en-GB"/>
        </w:rPr>
      </w:pPr>
      <w:r w:rsidRPr="00522CD8">
        <w:rPr>
          <w:b/>
          <w:bCs/>
        </w:rPr>
        <w:t>Figure 1</w:t>
      </w:r>
      <w:r w:rsidR="005A00C7">
        <w:rPr>
          <w:b/>
          <w:bCs/>
        </w:rPr>
        <w:t>4</w:t>
      </w:r>
      <w:r w:rsidRPr="00522CD8">
        <w:rPr>
          <w:b/>
          <w:bCs/>
        </w:rPr>
        <w:t xml:space="preserve">: </w:t>
      </w:r>
      <w:r w:rsidRPr="00027DE3">
        <w:t>Datasheet View showing the result of the revenue calculation.</w:t>
      </w:r>
    </w:p>
    <w:p w14:paraId="048EA4B5" w14:textId="77777777" w:rsidR="00FB787E" w:rsidRPr="00FB787E" w:rsidRDefault="00FB787E" w:rsidP="00FB787E">
      <w:pPr>
        <w:rPr>
          <w:lang w:val="en-GB"/>
        </w:rPr>
      </w:pPr>
    </w:p>
    <w:p w14:paraId="3D44A3A7" w14:textId="2D30AB27" w:rsidR="006718C3" w:rsidRPr="000124CA" w:rsidRDefault="00000000">
      <w:r w:rsidRPr="000124CA">
        <w:br/>
      </w:r>
    </w:p>
    <w:p w14:paraId="0626DDF9" w14:textId="77777777" w:rsidR="00522CD8" w:rsidRPr="00522CD8" w:rsidRDefault="00000000" w:rsidP="00522CD8">
      <w:pPr>
        <w:rPr>
          <w:rFonts w:asciiTheme="majorHAnsi" w:eastAsiaTheme="majorEastAsia" w:hAnsiTheme="majorHAnsi" w:cstheme="majorBidi"/>
          <w:sz w:val="22"/>
          <w:szCs w:val="22"/>
          <w:lang w:val="en-GB"/>
        </w:rPr>
      </w:pPr>
      <w:bookmarkStart w:id="10" w:name="_Toc235459779"/>
      <w:r w:rsidRPr="000124CA">
        <w:rPr>
          <w:rStyle w:val="Heading1Char"/>
          <w:color w:val="auto"/>
        </w:rPr>
        <w:lastRenderedPageBreak/>
        <w:t>10. Forms and Reports</w:t>
      </w:r>
      <w:bookmarkEnd w:id="10"/>
      <w:r w:rsidRPr="000124CA">
        <w:br/>
      </w:r>
      <w:r w:rsidR="00522CD8" w:rsidRPr="00522CD8">
        <w:rPr>
          <w:rFonts w:asciiTheme="majorHAnsi" w:eastAsiaTheme="majorEastAsia" w:hAnsiTheme="majorHAnsi" w:cstheme="majorBidi"/>
          <w:b/>
          <w:bCs/>
          <w:sz w:val="22"/>
          <w:szCs w:val="22"/>
          <w:lang w:val="en-GB"/>
        </w:rPr>
        <w:t>Forms (User Interface for Data Entry)</w:t>
      </w:r>
      <w:r w:rsidR="00522CD8" w:rsidRPr="00522CD8">
        <w:rPr>
          <w:rFonts w:asciiTheme="majorHAnsi" w:eastAsiaTheme="majorEastAsia" w:hAnsiTheme="majorHAnsi" w:cstheme="majorBidi"/>
          <w:sz w:val="22"/>
          <w:szCs w:val="22"/>
          <w:lang w:val="en-GB"/>
        </w:rPr>
        <w:t xml:space="preserve"> The forms serve as the primary interface for users to input data into the system, ensuring an intuitive and error-free data entry process.</w:t>
      </w:r>
    </w:p>
    <w:p w14:paraId="1C1E41EC" w14:textId="60362A6D" w:rsidR="00522CD8" w:rsidRDefault="00522CD8" w:rsidP="00027DE3">
      <w:pPr>
        <w:numPr>
          <w:ilvl w:val="0"/>
          <w:numId w:val="24"/>
        </w:numPr>
        <w:rPr>
          <w:rFonts w:asciiTheme="majorHAnsi" w:eastAsiaTheme="majorEastAsia" w:hAnsiTheme="majorHAnsi" w:cstheme="majorBidi"/>
          <w:sz w:val="22"/>
          <w:szCs w:val="22"/>
          <w:lang w:val="en-GB"/>
        </w:rPr>
      </w:pPr>
      <w:r w:rsidRPr="00522CD8">
        <w:rPr>
          <w:rFonts w:asciiTheme="majorHAnsi" w:eastAsiaTheme="majorEastAsia" w:hAnsiTheme="majorHAnsi" w:cstheme="majorBidi"/>
          <w:b/>
          <w:bCs/>
          <w:sz w:val="22"/>
          <w:szCs w:val="22"/>
          <w:lang w:val="en-GB"/>
        </w:rPr>
        <w:t>Bookings Entry:</w:t>
      </w:r>
      <w:r w:rsidRPr="00522CD8">
        <w:rPr>
          <w:rFonts w:asciiTheme="majorHAnsi" w:eastAsiaTheme="majorEastAsia" w:hAnsiTheme="majorHAnsi" w:cstheme="majorBidi"/>
          <w:sz w:val="22"/>
          <w:szCs w:val="22"/>
          <w:lang w:val="en-GB"/>
        </w:rPr>
        <w:t xml:space="preserve"> Allows staff to register new bookings quickly</w:t>
      </w:r>
      <w:r>
        <w:rPr>
          <w:rFonts w:asciiTheme="majorHAnsi" w:eastAsiaTheme="majorEastAsia" w:hAnsiTheme="majorHAnsi" w:cstheme="majorBidi"/>
          <w:sz w:val="22"/>
          <w:szCs w:val="22"/>
          <w:lang w:val="en-GB"/>
        </w:rPr>
        <w:t>.</w:t>
      </w:r>
    </w:p>
    <w:p w14:paraId="2751A654" w14:textId="359F7469" w:rsidR="00522CD8" w:rsidRDefault="00522CD8" w:rsidP="00522CD8">
      <w:pPr>
        <w:rPr>
          <w:rFonts w:asciiTheme="majorHAnsi" w:eastAsiaTheme="majorEastAsia" w:hAnsiTheme="majorHAnsi" w:cstheme="majorBidi"/>
          <w:sz w:val="22"/>
          <w:szCs w:val="22"/>
          <w:lang w:val="en-GB"/>
        </w:rPr>
      </w:pPr>
      <w:r>
        <w:rPr>
          <w:rFonts w:asciiTheme="majorHAnsi" w:eastAsiaTheme="majorEastAsia" w:hAnsiTheme="majorHAnsi" w:cstheme="majorBidi"/>
          <w:noProof/>
          <w:sz w:val="22"/>
          <w:szCs w:val="22"/>
          <w:lang w:val="en-GB"/>
        </w:rPr>
        <w:drawing>
          <wp:inline distT="0" distB="0" distL="0" distR="0" wp14:anchorId="4141B617" wp14:editId="5229F87E">
            <wp:extent cx="5486400" cy="3237230"/>
            <wp:effectExtent l="0" t="0" r="0" b="1270"/>
            <wp:docPr id="11372802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280205" name="Picture 1137280205"/>
                    <pic:cNvPicPr/>
                  </pic:nvPicPr>
                  <pic:blipFill>
                    <a:blip r:embed="rId22"/>
                    <a:stretch>
                      <a:fillRect/>
                    </a:stretch>
                  </pic:blipFill>
                  <pic:spPr>
                    <a:xfrm>
                      <a:off x="0" y="0"/>
                      <a:ext cx="5486400" cy="3237230"/>
                    </a:xfrm>
                    <a:prstGeom prst="rect">
                      <a:avLst/>
                    </a:prstGeom>
                  </pic:spPr>
                </pic:pic>
              </a:graphicData>
            </a:graphic>
          </wp:inline>
        </w:drawing>
      </w:r>
    </w:p>
    <w:p w14:paraId="34B2261A" w14:textId="5ED57581" w:rsidR="00522CD8" w:rsidRPr="00522CD8" w:rsidRDefault="00522CD8" w:rsidP="00522CD8">
      <w:pPr>
        <w:rPr>
          <w:rFonts w:asciiTheme="majorHAnsi" w:eastAsiaTheme="majorEastAsia" w:hAnsiTheme="majorHAnsi" w:cstheme="majorBidi"/>
          <w:b/>
          <w:bCs/>
          <w:sz w:val="22"/>
          <w:szCs w:val="22"/>
        </w:rPr>
      </w:pPr>
      <w:r>
        <w:rPr>
          <w:rFonts w:asciiTheme="majorHAnsi" w:eastAsiaTheme="majorEastAsia" w:hAnsiTheme="majorHAnsi" w:cstheme="majorBidi"/>
          <w:b/>
          <w:bCs/>
          <w:sz w:val="22"/>
          <w:szCs w:val="22"/>
        </w:rPr>
        <w:t xml:space="preserve">    </w:t>
      </w:r>
      <w:r w:rsidRPr="00522CD8">
        <w:rPr>
          <w:rFonts w:asciiTheme="majorHAnsi" w:eastAsiaTheme="majorEastAsia" w:hAnsiTheme="majorHAnsi" w:cstheme="majorBidi"/>
          <w:b/>
          <w:bCs/>
          <w:sz w:val="22"/>
          <w:szCs w:val="22"/>
        </w:rPr>
        <w:t>Customer Details:</w:t>
      </w:r>
      <w:r w:rsidRPr="00522CD8">
        <w:rPr>
          <w:rFonts w:asciiTheme="majorHAnsi" w:eastAsiaTheme="majorEastAsia" w:hAnsiTheme="majorHAnsi" w:cstheme="majorBidi"/>
          <w:sz w:val="22"/>
          <w:szCs w:val="22"/>
        </w:rPr>
        <w:t xml:space="preserve"> Used to manage customer profiles and contact information.</w:t>
      </w:r>
    </w:p>
    <w:p w14:paraId="316F46C5" w14:textId="75A994D0" w:rsidR="00522CD8" w:rsidRPr="00522CD8" w:rsidRDefault="00522CD8" w:rsidP="00522CD8">
      <w:pPr>
        <w:rPr>
          <w:rFonts w:asciiTheme="majorHAnsi" w:eastAsiaTheme="majorEastAsia" w:hAnsiTheme="majorHAnsi" w:cstheme="majorBidi"/>
          <w:sz w:val="22"/>
          <w:szCs w:val="22"/>
          <w:lang w:val="en-GB"/>
        </w:rPr>
      </w:pPr>
      <w:r>
        <w:rPr>
          <w:rFonts w:asciiTheme="majorHAnsi" w:eastAsiaTheme="majorEastAsia" w:hAnsiTheme="majorHAnsi" w:cstheme="majorBidi"/>
          <w:noProof/>
          <w:sz w:val="22"/>
          <w:szCs w:val="22"/>
          <w:lang w:val="en-GB"/>
        </w:rPr>
        <w:drawing>
          <wp:inline distT="0" distB="0" distL="0" distR="0" wp14:anchorId="05BED5B2" wp14:editId="5F4E6DC1">
            <wp:extent cx="5486400" cy="3209290"/>
            <wp:effectExtent l="0" t="0" r="0" b="0"/>
            <wp:docPr id="189092864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928640" name="Picture 1890928640"/>
                    <pic:cNvPicPr/>
                  </pic:nvPicPr>
                  <pic:blipFill>
                    <a:blip r:embed="rId23"/>
                    <a:stretch>
                      <a:fillRect/>
                    </a:stretch>
                  </pic:blipFill>
                  <pic:spPr>
                    <a:xfrm>
                      <a:off x="0" y="0"/>
                      <a:ext cx="5486400" cy="3209290"/>
                    </a:xfrm>
                    <a:prstGeom prst="rect">
                      <a:avLst/>
                    </a:prstGeom>
                  </pic:spPr>
                </pic:pic>
              </a:graphicData>
            </a:graphic>
          </wp:inline>
        </w:drawing>
      </w:r>
    </w:p>
    <w:p w14:paraId="08B9174F" w14:textId="77777777" w:rsidR="002D0D00" w:rsidRDefault="002D0D00">
      <w:r w:rsidRPr="002D0D00">
        <w:rPr>
          <w:b/>
          <w:bCs/>
        </w:rPr>
        <w:lastRenderedPageBreak/>
        <w:t>Payment Processing:</w:t>
      </w:r>
      <w:r w:rsidRPr="002D0D00">
        <w:t xml:space="preserve"> Dedicated form for recording financial transactions.</w:t>
      </w:r>
    </w:p>
    <w:p w14:paraId="37740D84" w14:textId="77777777" w:rsidR="002D0D00" w:rsidRDefault="002D0D00">
      <w:r>
        <w:rPr>
          <w:noProof/>
        </w:rPr>
        <w:drawing>
          <wp:inline distT="0" distB="0" distL="0" distR="0" wp14:anchorId="4D803502" wp14:editId="106A4F30">
            <wp:extent cx="5486400" cy="3236595"/>
            <wp:effectExtent l="0" t="0" r="0" b="1905"/>
            <wp:docPr id="8836857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68575" name="Picture 88368575"/>
                    <pic:cNvPicPr/>
                  </pic:nvPicPr>
                  <pic:blipFill>
                    <a:blip r:embed="rId24"/>
                    <a:stretch>
                      <a:fillRect/>
                    </a:stretch>
                  </pic:blipFill>
                  <pic:spPr>
                    <a:xfrm>
                      <a:off x="0" y="0"/>
                      <a:ext cx="5486400" cy="3236595"/>
                    </a:xfrm>
                    <a:prstGeom prst="rect">
                      <a:avLst/>
                    </a:prstGeom>
                  </pic:spPr>
                </pic:pic>
              </a:graphicData>
            </a:graphic>
          </wp:inline>
        </w:drawing>
      </w:r>
    </w:p>
    <w:p w14:paraId="524ACC39" w14:textId="77777777" w:rsidR="002D0D00" w:rsidRPr="002D0D00" w:rsidRDefault="002D0D00" w:rsidP="002D0D00">
      <w:pPr>
        <w:rPr>
          <w:lang w:val="en-GB"/>
        </w:rPr>
      </w:pPr>
      <w:r w:rsidRPr="002D0D00">
        <w:rPr>
          <w:b/>
          <w:bCs/>
          <w:lang w:val="en-GB"/>
        </w:rPr>
        <w:t>Reports (Data Output and Summaries)</w:t>
      </w:r>
      <w:r w:rsidRPr="002D0D00">
        <w:rPr>
          <w:lang w:val="en-GB"/>
        </w:rPr>
        <w:t xml:space="preserve"> Reports are designed to present data in a clear, formatted, and professional layout suitable for printing or management review.</w:t>
      </w:r>
    </w:p>
    <w:p w14:paraId="1A897BFA" w14:textId="77777777" w:rsidR="002D0D00" w:rsidRDefault="002D0D00" w:rsidP="00027DE3">
      <w:pPr>
        <w:numPr>
          <w:ilvl w:val="0"/>
          <w:numId w:val="25"/>
        </w:numPr>
        <w:rPr>
          <w:lang w:val="en-GB"/>
        </w:rPr>
      </w:pPr>
      <w:r w:rsidRPr="002D0D00">
        <w:rPr>
          <w:b/>
          <w:bCs/>
          <w:lang w:val="en-GB"/>
        </w:rPr>
        <w:t>All Bookings Report:</w:t>
      </w:r>
      <w:r w:rsidRPr="002D0D00">
        <w:rPr>
          <w:lang w:val="en-GB"/>
        </w:rPr>
        <w:t xml:space="preserve"> A summary report providing a clear overview of all booking activity. </w:t>
      </w:r>
    </w:p>
    <w:p w14:paraId="3BD60D3E" w14:textId="6E586AC9" w:rsidR="002D0D00" w:rsidRDefault="002D0D00" w:rsidP="002D0D00">
      <w:pPr>
        <w:rPr>
          <w:lang w:val="en-GB"/>
        </w:rPr>
      </w:pPr>
      <w:r>
        <w:rPr>
          <w:noProof/>
          <w:lang w:val="en-GB"/>
        </w:rPr>
        <w:drawing>
          <wp:inline distT="0" distB="0" distL="0" distR="0" wp14:anchorId="51059B3A" wp14:editId="4B0253A7">
            <wp:extent cx="5510212" cy="3162935"/>
            <wp:effectExtent l="0" t="0" r="0" b="0"/>
            <wp:docPr id="102020490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04906" name="Picture 1020204906"/>
                    <pic:cNvPicPr/>
                  </pic:nvPicPr>
                  <pic:blipFill>
                    <a:blip r:embed="rId25"/>
                    <a:stretch>
                      <a:fillRect/>
                    </a:stretch>
                  </pic:blipFill>
                  <pic:spPr>
                    <a:xfrm>
                      <a:off x="0" y="0"/>
                      <a:ext cx="5514850" cy="3165597"/>
                    </a:xfrm>
                    <a:prstGeom prst="rect">
                      <a:avLst/>
                    </a:prstGeom>
                  </pic:spPr>
                </pic:pic>
              </a:graphicData>
            </a:graphic>
          </wp:inline>
        </w:drawing>
      </w:r>
    </w:p>
    <w:p w14:paraId="27A6D58E" w14:textId="77777777" w:rsidR="002D0D00" w:rsidRPr="002D0D00" w:rsidRDefault="002D0D00" w:rsidP="002D0D00">
      <w:pPr>
        <w:ind w:left="360"/>
        <w:rPr>
          <w:lang w:val="en-GB"/>
        </w:rPr>
      </w:pPr>
    </w:p>
    <w:p w14:paraId="0D471E67" w14:textId="596CA147" w:rsidR="006718C3" w:rsidRPr="000124CA" w:rsidRDefault="00000000">
      <w:r w:rsidRPr="000124CA">
        <w:lastRenderedPageBreak/>
        <w:br/>
      </w:r>
    </w:p>
    <w:p w14:paraId="012D78FE" w14:textId="77777777" w:rsidR="00955872" w:rsidRDefault="00000000" w:rsidP="00955872">
      <w:pPr>
        <w:jc w:val="both"/>
        <w:rPr>
          <w:rStyle w:val="Heading1Char"/>
          <w:color w:val="auto"/>
        </w:rPr>
      </w:pPr>
      <w:bookmarkStart w:id="11" w:name="_Toc235459780"/>
      <w:r w:rsidRPr="000124CA">
        <w:rPr>
          <w:rStyle w:val="Heading1Char"/>
          <w:color w:val="auto"/>
        </w:rPr>
        <w:t>11.Validation</w:t>
      </w:r>
      <w:r w:rsidR="00955872">
        <w:rPr>
          <w:rStyle w:val="Heading1Char"/>
          <w:color w:val="auto"/>
        </w:rPr>
        <w:t xml:space="preserve"> </w:t>
      </w:r>
      <w:r w:rsidRPr="000124CA">
        <w:rPr>
          <w:rStyle w:val="Heading1Char"/>
          <w:color w:val="auto"/>
        </w:rPr>
        <w:t>and</w:t>
      </w:r>
      <w:r w:rsidR="00955872">
        <w:rPr>
          <w:rStyle w:val="Heading1Char"/>
          <w:color w:val="auto"/>
        </w:rPr>
        <w:t xml:space="preserve"> </w:t>
      </w:r>
      <w:r w:rsidRPr="000124CA">
        <w:rPr>
          <w:rStyle w:val="Heading1Char"/>
          <w:color w:val="auto"/>
        </w:rPr>
        <w:t>Testing</w:t>
      </w:r>
      <w:bookmarkEnd w:id="11"/>
    </w:p>
    <w:p w14:paraId="7E661BFA" w14:textId="141B5918" w:rsidR="00D86B30" w:rsidRPr="00027DE3" w:rsidRDefault="00D86B30" w:rsidP="00027DE3">
      <w:pPr>
        <w:jc w:val="both"/>
        <w:rPr>
          <w:b/>
          <w:bCs/>
          <w:lang w:val="en-GB"/>
        </w:rPr>
      </w:pPr>
      <w:r w:rsidRPr="00027DE3">
        <w:rPr>
          <w:b/>
          <w:bCs/>
          <w:lang w:val="en-GB"/>
        </w:rPr>
        <w:t>Testing Methods</w:t>
      </w:r>
      <w:r w:rsidRPr="00027DE3">
        <w:rPr>
          <w:lang w:val="en-GB"/>
        </w:rPr>
        <w:t xml:space="preserve"> To verify the system's accuracy, I performed the following tests:</w:t>
      </w:r>
    </w:p>
    <w:p w14:paraId="2E4C4231" w14:textId="4C061F3D" w:rsidR="00D86B30" w:rsidRPr="00D86B30" w:rsidRDefault="00D86B30" w:rsidP="00027DE3">
      <w:pPr>
        <w:numPr>
          <w:ilvl w:val="0"/>
          <w:numId w:val="26"/>
        </w:numPr>
        <w:jc w:val="both"/>
        <w:rPr>
          <w:lang w:val="en-GB"/>
        </w:rPr>
      </w:pPr>
      <w:r w:rsidRPr="00D86B30">
        <w:rPr>
          <w:b/>
          <w:bCs/>
          <w:lang w:val="en-GB"/>
        </w:rPr>
        <w:t>Validation Rule Testing:</w:t>
      </w:r>
      <w:r w:rsidRPr="00D86B30">
        <w:rPr>
          <w:lang w:val="en-GB"/>
        </w:rPr>
        <w:t xml:space="preserve"> Checked if the system rejects invalid data (e.g., negative numbers) in the 'Amount Paid' field.</w:t>
      </w:r>
    </w:p>
    <w:p w14:paraId="3E943096" w14:textId="77777777" w:rsidR="00D86B30" w:rsidRDefault="00D86B30" w:rsidP="00027DE3">
      <w:pPr>
        <w:numPr>
          <w:ilvl w:val="0"/>
          <w:numId w:val="26"/>
        </w:numPr>
        <w:jc w:val="both"/>
        <w:rPr>
          <w:lang w:val="en-GB"/>
        </w:rPr>
      </w:pPr>
      <w:r w:rsidRPr="00D86B30">
        <w:rPr>
          <w:b/>
          <w:bCs/>
          <w:lang w:val="en-GB"/>
        </w:rPr>
        <w:t>Data Entry Testing:</w:t>
      </w:r>
      <w:r w:rsidRPr="00D86B30">
        <w:rPr>
          <w:lang w:val="en-GB"/>
        </w:rPr>
        <w:t xml:space="preserve"> Tested form inputs to ensure data is correctly saved in the tables.</w:t>
      </w:r>
    </w:p>
    <w:p w14:paraId="4DCC469B" w14:textId="77777777" w:rsidR="00D86B30" w:rsidRDefault="00D86B30" w:rsidP="00D86B30">
      <w:pPr>
        <w:rPr>
          <w:b/>
          <w:bCs/>
        </w:rPr>
      </w:pPr>
    </w:p>
    <w:p w14:paraId="0D63C3AF" w14:textId="168A2C25" w:rsidR="00D86B30" w:rsidRPr="00D86B30" w:rsidRDefault="00D86B30" w:rsidP="00D86B30">
      <w:pPr>
        <w:rPr>
          <w:b/>
          <w:bCs/>
          <w:lang w:val="en-GB"/>
        </w:rPr>
      </w:pPr>
      <w:r w:rsidRPr="00D86B30">
        <w:rPr>
          <w:b/>
          <w:bCs/>
        </w:rPr>
        <w:t>Issues found and fixes</w:t>
      </w:r>
    </w:p>
    <w:tbl>
      <w:tblPr>
        <w:tblStyle w:val="TableGrid"/>
        <w:tblW w:w="0" w:type="auto"/>
        <w:tblLook w:val="04A0" w:firstRow="1" w:lastRow="0" w:firstColumn="1" w:lastColumn="0" w:noHBand="0" w:noVBand="1"/>
      </w:tblPr>
      <w:tblGrid>
        <w:gridCol w:w="4314"/>
        <w:gridCol w:w="4316"/>
      </w:tblGrid>
      <w:tr w:rsidR="00D86B30" w14:paraId="19F40B50" w14:textId="77777777" w:rsidTr="00D86B30">
        <w:trPr>
          <w:trHeight w:val="395"/>
        </w:trPr>
        <w:tc>
          <w:tcPr>
            <w:tcW w:w="4428" w:type="dxa"/>
          </w:tcPr>
          <w:p w14:paraId="38F0585D" w14:textId="77777777" w:rsidR="00D86B30" w:rsidRPr="00D86B30" w:rsidRDefault="00D86B30" w:rsidP="00D86B30">
            <w:pPr>
              <w:rPr>
                <w:rFonts w:ascii="Arial" w:hAnsi="Arial" w:cs="Arial"/>
                <w:b/>
                <w:bCs/>
              </w:rPr>
            </w:pPr>
            <w:r w:rsidRPr="00D86B30">
              <w:rPr>
                <w:rStyle w:val="Strong"/>
                <w:rFonts w:ascii="Arial" w:hAnsi="Arial" w:cs="Arial"/>
                <w:b w:val="0"/>
                <w:bCs w:val="0"/>
              </w:rPr>
              <w:t>Issue Identified</w:t>
            </w:r>
          </w:p>
          <w:p w14:paraId="079A2F98" w14:textId="77777777" w:rsidR="00D86B30" w:rsidRDefault="00D86B30"/>
        </w:tc>
        <w:tc>
          <w:tcPr>
            <w:tcW w:w="4428" w:type="dxa"/>
          </w:tcPr>
          <w:p w14:paraId="412094AA" w14:textId="37379AC2" w:rsidR="00D86B30" w:rsidRDefault="00D86B30">
            <w:r w:rsidRPr="00D86B30">
              <w:t>Fix Implemented</w:t>
            </w:r>
          </w:p>
        </w:tc>
      </w:tr>
      <w:tr w:rsidR="00D86B30" w14:paraId="0C98D857" w14:textId="77777777" w:rsidTr="00D86B30">
        <w:trPr>
          <w:trHeight w:val="459"/>
        </w:trPr>
        <w:tc>
          <w:tcPr>
            <w:tcW w:w="4428" w:type="dxa"/>
          </w:tcPr>
          <w:p w14:paraId="4262AF77" w14:textId="7C113E6D" w:rsidR="00D86B30" w:rsidRDefault="00D86B30">
            <w:r w:rsidRPr="00D86B30">
              <w:t>Entering negative values in 'Amount Paid</w:t>
            </w:r>
            <w:r>
              <w:t>’</w:t>
            </w:r>
          </w:p>
        </w:tc>
        <w:tc>
          <w:tcPr>
            <w:tcW w:w="4428" w:type="dxa"/>
          </w:tcPr>
          <w:p w14:paraId="5EF232EF" w14:textId="3946101D" w:rsidR="00D86B30" w:rsidRDefault="00D86B30">
            <w:r w:rsidRPr="00D86B30">
              <w:t>Added Validation Rule &gt;0 to the field.</w:t>
            </w:r>
          </w:p>
        </w:tc>
      </w:tr>
      <w:tr w:rsidR="00D86B30" w14:paraId="5D078CDB" w14:textId="77777777" w:rsidTr="00D86B30">
        <w:trPr>
          <w:trHeight w:val="551"/>
        </w:trPr>
        <w:tc>
          <w:tcPr>
            <w:tcW w:w="4428" w:type="dxa"/>
          </w:tcPr>
          <w:p w14:paraId="5EB02917" w14:textId="695F64A9" w:rsidR="00D86B30" w:rsidRDefault="00D86B30">
            <w:r w:rsidRPr="00D86B30">
              <w:t>Unformatted date entries</w:t>
            </w:r>
          </w:p>
        </w:tc>
        <w:tc>
          <w:tcPr>
            <w:tcW w:w="4428" w:type="dxa"/>
          </w:tcPr>
          <w:p w14:paraId="27254CFF" w14:textId="1F9B18DB" w:rsidR="00D86B30" w:rsidRDefault="00D86B30">
            <w:r w:rsidRPr="00D86B30">
              <w:t>Added Input Mask to date fields.</w:t>
            </w:r>
          </w:p>
        </w:tc>
      </w:tr>
    </w:tbl>
    <w:p w14:paraId="7C661BFF" w14:textId="2812AC37" w:rsidR="006718C3" w:rsidRDefault="00000000">
      <w:r w:rsidRPr="000124CA">
        <w:br/>
      </w:r>
      <w:r w:rsidR="004161BF">
        <w:rPr>
          <w:noProof/>
        </w:rPr>
        <w:drawing>
          <wp:inline distT="0" distB="0" distL="0" distR="0" wp14:anchorId="6F658F65" wp14:editId="6B304243">
            <wp:extent cx="5486400" cy="3199765"/>
            <wp:effectExtent l="0" t="0" r="0" b="635"/>
            <wp:docPr id="1783309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30970" name="Picture 178330970"/>
                    <pic:cNvPicPr/>
                  </pic:nvPicPr>
                  <pic:blipFill>
                    <a:blip r:embed="rId26"/>
                    <a:stretch>
                      <a:fillRect/>
                    </a:stretch>
                  </pic:blipFill>
                  <pic:spPr>
                    <a:xfrm>
                      <a:off x="0" y="0"/>
                      <a:ext cx="5486400" cy="3199765"/>
                    </a:xfrm>
                    <a:prstGeom prst="rect">
                      <a:avLst/>
                    </a:prstGeom>
                  </pic:spPr>
                </pic:pic>
              </a:graphicData>
            </a:graphic>
          </wp:inline>
        </w:drawing>
      </w:r>
    </w:p>
    <w:p w14:paraId="61CBA602" w14:textId="0D7E61E6" w:rsidR="004161BF" w:rsidRDefault="004161BF">
      <w:r w:rsidRPr="00027DE3">
        <w:rPr>
          <w:b/>
          <w:bCs/>
        </w:rPr>
        <w:t xml:space="preserve">Figure </w:t>
      </w:r>
      <w:r w:rsidR="00E730D7" w:rsidRPr="00027DE3">
        <w:rPr>
          <w:b/>
          <w:bCs/>
        </w:rPr>
        <w:t>1</w:t>
      </w:r>
      <w:r w:rsidR="005A00C7">
        <w:rPr>
          <w:b/>
          <w:bCs/>
        </w:rPr>
        <w:t>5</w:t>
      </w:r>
      <w:r w:rsidRPr="00027DE3">
        <w:rPr>
          <w:b/>
          <w:bCs/>
        </w:rPr>
        <w:t>:</w:t>
      </w:r>
      <w:r w:rsidRPr="004161BF">
        <w:t xml:space="preserve"> Validation Rule settings for the Amount Paid field.</w:t>
      </w:r>
    </w:p>
    <w:p w14:paraId="09B90F03" w14:textId="77777777" w:rsidR="004161BF" w:rsidRDefault="004161BF"/>
    <w:p w14:paraId="5879A3FD" w14:textId="6ADCA175" w:rsidR="004161BF" w:rsidRDefault="004161BF">
      <w:r>
        <w:rPr>
          <w:noProof/>
        </w:rPr>
        <w:lastRenderedPageBreak/>
        <w:drawing>
          <wp:inline distT="0" distB="0" distL="0" distR="0" wp14:anchorId="2D2AFDD7" wp14:editId="27801521">
            <wp:extent cx="5486400" cy="3236595"/>
            <wp:effectExtent l="0" t="0" r="0" b="1905"/>
            <wp:docPr id="9193162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31623" name="Picture 91931623"/>
                    <pic:cNvPicPr/>
                  </pic:nvPicPr>
                  <pic:blipFill>
                    <a:blip r:embed="rId27"/>
                    <a:stretch>
                      <a:fillRect/>
                    </a:stretch>
                  </pic:blipFill>
                  <pic:spPr>
                    <a:xfrm>
                      <a:off x="0" y="0"/>
                      <a:ext cx="5486400" cy="3236595"/>
                    </a:xfrm>
                    <a:prstGeom prst="rect">
                      <a:avLst/>
                    </a:prstGeom>
                  </pic:spPr>
                </pic:pic>
              </a:graphicData>
            </a:graphic>
          </wp:inline>
        </w:drawing>
      </w:r>
    </w:p>
    <w:p w14:paraId="51FC5C84" w14:textId="41CB5CAC" w:rsidR="004161BF" w:rsidRDefault="004161BF">
      <w:r w:rsidRPr="00027DE3">
        <w:rPr>
          <w:b/>
          <w:bCs/>
        </w:rPr>
        <w:t>Figure 1</w:t>
      </w:r>
      <w:r w:rsidR="005A00C7">
        <w:rPr>
          <w:b/>
          <w:bCs/>
        </w:rPr>
        <w:t>6</w:t>
      </w:r>
      <w:r w:rsidRPr="00027DE3">
        <w:rPr>
          <w:b/>
          <w:bCs/>
        </w:rPr>
        <w:t>:</w:t>
      </w:r>
      <w:r w:rsidRPr="004161BF">
        <w:t xml:space="preserve"> Validation rule in action – rejecting invalid input</w:t>
      </w:r>
    </w:p>
    <w:p w14:paraId="1B9D3963" w14:textId="77777777" w:rsidR="004161BF" w:rsidRPr="000124CA" w:rsidRDefault="004161BF"/>
    <w:p w14:paraId="222E0CB3" w14:textId="77777777" w:rsidR="005A00C7" w:rsidRDefault="00000000" w:rsidP="00027DE3">
      <w:pPr>
        <w:jc w:val="both"/>
        <w:rPr>
          <w:rStyle w:val="Heading1Char"/>
          <w:color w:val="auto"/>
        </w:rPr>
      </w:pPr>
      <w:bookmarkStart w:id="12" w:name="_Toc235459781"/>
      <w:r w:rsidRPr="000124CA">
        <w:rPr>
          <w:rStyle w:val="Heading1Char"/>
          <w:color w:val="auto"/>
        </w:rPr>
        <w:t>12. Reflection</w:t>
      </w:r>
      <w:bookmarkEnd w:id="12"/>
    </w:p>
    <w:p w14:paraId="77E8C38B" w14:textId="77777777" w:rsidR="00741F83" w:rsidRPr="00741F83" w:rsidRDefault="00741F83" w:rsidP="00741F83">
      <w:pPr>
        <w:jc w:val="both"/>
        <w:rPr>
          <w:rFonts w:asciiTheme="majorHAnsi" w:eastAsiaTheme="majorEastAsia" w:hAnsiTheme="majorHAnsi" w:cstheme="majorBidi"/>
          <w:sz w:val="22"/>
          <w:szCs w:val="22"/>
          <w:lang w:val="en-GB"/>
        </w:rPr>
      </w:pPr>
      <w:r w:rsidRPr="00741F83">
        <w:rPr>
          <w:rFonts w:asciiTheme="majorHAnsi" w:eastAsiaTheme="majorEastAsia" w:hAnsiTheme="majorHAnsi" w:cstheme="majorBidi"/>
          <w:sz w:val="22"/>
          <w:szCs w:val="22"/>
          <w:lang w:val="en-GB"/>
        </w:rPr>
        <w:t>Challenges Encountered The most challenging aspect of the project was to connect the tables in the database correctly. It was also time-consuming to write the right queries for how much revenue they generated. And at the same time, I added rules to prevent users from entering things in wrong.</w:t>
      </w:r>
    </w:p>
    <w:p w14:paraId="37A2984B" w14:textId="77777777" w:rsidR="00741F83" w:rsidRPr="00741F83" w:rsidRDefault="00741F83" w:rsidP="00741F83">
      <w:pPr>
        <w:jc w:val="both"/>
        <w:rPr>
          <w:rFonts w:asciiTheme="majorHAnsi" w:eastAsiaTheme="majorEastAsia" w:hAnsiTheme="majorHAnsi" w:cstheme="majorBidi"/>
          <w:sz w:val="22"/>
          <w:szCs w:val="22"/>
          <w:lang w:val="en-GB"/>
        </w:rPr>
      </w:pPr>
      <w:r w:rsidRPr="00741F83">
        <w:rPr>
          <w:rFonts w:asciiTheme="majorHAnsi" w:eastAsiaTheme="majorEastAsia" w:hAnsiTheme="majorHAnsi" w:cstheme="majorBidi"/>
          <w:sz w:val="22"/>
          <w:szCs w:val="22"/>
          <w:lang w:val="en-GB"/>
        </w:rPr>
        <w:t>Enhancements for Next Time In future, I can implement one more feature in the system where booking confirmations will be sent via emails automatically. In addition, I could create a more complex and graphical management dashboard to facilitate administrator tasks. I have also learnt how to construct a database structure and manage one whilst doing this project very well.</w:t>
      </w:r>
    </w:p>
    <w:p w14:paraId="744D09E2" w14:textId="55B4968B" w:rsidR="006718C3" w:rsidRPr="000124CA" w:rsidRDefault="00000000">
      <w:r w:rsidRPr="000124CA">
        <w:br/>
      </w:r>
    </w:p>
    <w:p w14:paraId="300D9C3F" w14:textId="3A2A6CD1" w:rsidR="008C5812" w:rsidRPr="008C5812" w:rsidRDefault="00000000" w:rsidP="008C5812">
      <w:pPr>
        <w:jc w:val="both"/>
        <w:rPr>
          <w:rFonts w:asciiTheme="majorHAnsi" w:eastAsiaTheme="majorEastAsia" w:hAnsiTheme="majorHAnsi" w:cstheme="majorBidi"/>
          <w:sz w:val="22"/>
          <w:szCs w:val="22"/>
          <w:lang w:val="en-GB"/>
        </w:rPr>
      </w:pPr>
      <w:bookmarkStart w:id="13" w:name="_Toc235459782"/>
      <w:r w:rsidRPr="000124CA">
        <w:rPr>
          <w:rStyle w:val="Heading1Char"/>
          <w:color w:val="auto"/>
        </w:rPr>
        <w:t>13.Conclusion</w:t>
      </w:r>
      <w:bookmarkEnd w:id="13"/>
      <w:r w:rsidRPr="000124CA">
        <w:br/>
      </w:r>
      <w:r w:rsidR="008C5812">
        <w:rPr>
          <w:rFonts w:asciiTheme="majorHAnsi" w:eastAsiaTheme="majorEastAsia" w:hAnsiTheme="majorHAnsi" w:cstheme="majorBidi"/>
          <w:sz w:val="22"/>
          <w:szCs w:val="22"/>
          <w:lang w:val="en-GB"/>
        </w:rPr>
        <w:t>In conclusion</w:t>
      </w:r>
      <w:r w:rsidR="008C5812" w:rsidRPr="008C5812">
        <w:rPr>
          <w:rFonts w:asciiTheme="majorHAnsi" w:eastAsiaTheme="majorEastAsia" w:hAnsiTheme="majorHAnsi" w:cstheme="majorBidi"/>
          <w:sz w:val="22"/>
          <w:szCs w:val="22"/>
          <w:lang w:val="en-GB"/>
        </w:rPr>
        <w:t xml:space="preserve">, this project developed a Database for Auto Park Management System. Old manual paperwork is replaced by a new automated system. All parking data now exists in a single repository with organized data that can be secured. This makes seeing along bookings and payments and where the available slots to park become a lot easier. All in all, this system has been </w:t>
      </w:r>
      <w:r w:rsidR="008C5812" w:rsidRPr="008C5812">
        <w:rPr>
          <w:rFonts w:asciiTheme="majorHAnsi" w:eastAsiaTheme="majorEastAsia" w:hAnsiTheme="majorHAnsi" w:cstheme="majorBidi"/>
          <w:sz w:val="22"/>
          <w:szCs w:val="22"/>
          <w:lang w:val="en-GB"/>
        </w:rPr>
        <w:lastRenderedPageBreak/>
        <w:t>used for data loss and errors to solve earlier problems and a good practice of managing how databases have worked.</w:t>
      </w:r>
    </w:p>
    <w:p w14:paraId="781E7DD2" w14:textId="152FEF89" w:rsidR="00027DE3" w:rsidRDefault="00027DE3" w:rsidP="00027DE3">
      <w:pPr>
        <w:jc w:val="both"/>
        <w:rPr>
          <w:rFonts w:asciiTheme="majorHAnsi" w:eastAsiaTheme="majorEastAsia" w:hAnsiTheme="majorHAnsi" w:cstheme="majorBidi"/>
          <w:sz w:val="22"/>
          <w:szCs w:val="22"/>
        </w:rPr>
      </w:pPr>
    </w:p>
    <w:p w14:paraId="4A8113DE" w14:textId="50C030D7" w:rsidR="006718C3" w:rsidRPr="000124CA" w:rsidRDefault="00000000" w:rsidP="00027DE3">
      <w:pPr>
        <w:jc w:val="both"/>
      </w:pPr>
      <w:r w:rsidRPr="000124CA">
        <w:br/>
      </w:r>
    </w:p>
    <w:p w14:paraId="02902522" w14:textId="77777777" w:rsidR="00955872" w:rsidRDefault="00000000" w:rsidP="00955872">
      <w:pPr>
        <w:rPr>
          <w:lang w:val="en-GB"/>
        </w:rPr>
      </w:pPr>
      <w:bookmarkStart w:id="14" w:name="_Toc235459783"/>
      <w:r w:rsidRPr="000124CA">
        <w:rPr>
          <w:rStyle w:val="Heading1Char"/>
          <w:color w:val="auto"/>
        </w:rPr>
        <w:t>14. References</w:t>
      </w:r>
      <w:bookmarkEnd w:id="14"/>
      <w:r w:rsidRPr="000124CA">
        <w:br/>
      </w:r>
      <w:r w:rsidR="00955872" w:rsidRPr="00955872">
        <w:rPr>
          <w:lang w:val="en-GB"/>
        </w:rPr>
        <w:t xml:space="preserve">[1] TechTarget, "Relational Database," TechTarget, 2026. [Online]. Available: </w:t>
      </w:r>
      <w:hyperlink r:id="rId28" w:tgtFrame="_blank" w:history="1">
        <w:r w:rsidR="00955872" w:rsidRPr="00955872">
          <w:rPr>
            <w:rStyle w:val="Hyperlink"/>
            <w:lang w:val="en-GB"/>
          </w:rPr>
          <w:t>https://www.techtarget.com/searchdatamanagement/definition/relational-database</w:t>
        </w:r>
      </w:hyperlink>
      <w:r w:rsidR="00955872" w:rsidRPr="00955872">
        <w:rPr>
          <w:lang w:val="en-GB"/>
        </w:rPr>
        <w:t>. [Accessed: July 20, 2026].</w:t>
      </w:r>
    </w:p>
    <w:p w14:paraId="6F05FCA3" w14:textId="77777777" w:rsidR="0025595C" w:rsidRPr="00955872" w:rsidRDefault="0025595C" w:rsidP="0025595C">
      <w:pPr>
        <w:rPr>
          <w:lang w:val="en-GB"/>
        </w:rPr>
      </w:pPr>
      <w:r w:rsidRPr="00955872">
        <w:rPr>
          <w:lang w:val="en-GB"/>
        </w:rPr>
        <w:t>[</w:t>
      </w:r>
      <w:r>
        <w:rPr>
          <w:lang w:val="en-GB"/>
        </w:rPr>
        <w:t>2</w:t>
      </w:r>
      <w:r w:rsidRPr="00955872">
        <w:rPr>
          <w:lang w:val="en-GB"/>
        </w:rPr>
        <w:t xml:space="preserve">] Tutorials Point, "Database Management System - ER Diagram Representation," Tutorials Point, 2026. [Online]. Available: </w:t>
      </w:r>
      <w:hyperlink r:id="rId29" w:tgtFrame="_blank" w:history="1">
        <w:r w:rsidRPr="00955872">
          <w:rPr>
            <w:rStyle w:val="Hyperlink"/>
            <w:lang w:val="en-GB"/>
          </w:rPr>
          <w:t>https://www.tutorialspoint.com/dbms/er_diagram_representation.htm</w:t>
        </w:r>
      </w:hyperlink>
      <w:r w:rsidRPr="00955872">
        <w:rPr>
          <w:lang w:val="en-GB"/>
        </w:rPr>
        <w:t>. [Accessed: July 20, 2026].</w:t>
      </w:r>
    </w:p>
    <w:p w14:paraId="6EED436B" w14:textId="44BF5A8F" w:rsidR="00955872" w:rsidRPr="00955872" w:rsidRDefault="00955872" w:rsidP="00955872">
      <w:pPr>
        <w:rPr>
          <w:lang w:val="en-GB"/>
        </w:rPr>
      </w:pPr>
      <w:r w:rsidRPr="00955872">
        <w:rPr>
          <w:lang w:val="en-GB"/>
        </w:rPr>
        <w:t>[</w:t>
      </w:r>
      <w:r w:rsidR="0025595C">
        <w:rPr>
          <w:lang w:val="en-GB"/>
        </w:rPr>
        <w:t>3</w:t>
      </w:r>
      <w:r w:rsidRPr="00955872">
        <w:rPr>
          <w:lang w:val="en-GB"/>
        </w:rPr>
        <w:t xml:space="preserve">] W3Schools, "Database Normalization," W3Schools, 2026. [Online]. Available: </w:t>
      </w:r>
      <w:hyperlink r:id="rId30" w:tgtFrame="_blank" w:history="1">
        <w:r w:rsidRPr="00955872">
          <w:rPr>
            <w:rStyle w:val="Hyperlink"/>
            <w:lang w:val="en-GB"/>
          </w:rPr>
          <w:t>https://www.w3schools.in/dbms/database-normalization</w:t>
        </w:r>
      </w:hyperlink>
      <w:r w:rsidRPr="00955872">
        <w:rPr>
          <w:lang w:val="en-GB"/>
        </w:rPr>
        <w:t>. [Accessed: July 20, 2026].</w:t>
      </w:r>
    </w:p>
    <w:p w14:paraId="54E413B9" w14:textId="026250CA" w:rsidR="006718C3" w:rsidRPr="000124CA" w:rsidRDefault="00000000" w:rsidP="00955872">
      <w:r w:rsidRPr="000124CA">
        <w:br/>
      </w:r>
    </w:p>
    <w:p w14:paraId="4CD58582" w14:textId="6EBC8BAD" w:rsidR="006718C3" w:rsidRDefault="00000000">
      <w:bookmarkStart w:id="15" w:name="_Toc235459784"/>
      <w:r w:rsidRPr="000124CA">
        <w:rPr>
          <w:rStyle w:val="Heading1Char"/>
          <w:color w:val="auto"/>
        </w:rPr>
        <w:t>15. Appendices</w:t>
      </w:r>
      <w:bookmarkEnd w:id="15"/>
      <w:r w:rsidRPr="000124CA">
        <w:br/>
      </w:r>
      <w:r w:rsidR="00E730D7" w:rsidRPr="00E730D7">
        <w:rPr>
          <w:rFonts w:asciiTheme="majorHAnsi" w:eastAsiaTheme="majorEastAsia" w:hAnsiTheme="majorHAnsi" w:cstheme="majorBidi"/>
          <w:sz w:val="22"/>
          <w:szCs w:val="22"/>
        </w:rPr>
        <w:t>No additional documentation required.</w:t>
      </w:r>
      <w:r w:rsidRPr="000124CA">
        <w:br/>
      </w:r>
    </w:p>
    <w:sectPr w:rsidR="006718C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063683"/>
    <w:multiLevelType w:val="multilevel"/>
    <w:tmpl w:val="18F6D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9CB5B27"/>
    <w:multiLevelType w:val="hybridMultilevel"/>
    <w:tmpl w:val="718476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C4C7E23"/>
    <w:multiLevelType w:val="multilevel"/>
    <w:tmpl w:val="BE0E9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E306A10"/>
    <w:multiLevelType w:val="multilevel"/>
    <w:tmpl w:val="593A8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326B47"/>
    <w:multiLevelType w:val="multilevel"/>
    <w:tmpl w:val="A992C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3D40F5"/>
    <w:multiLevelType w:val="multilevel"/>
    <w:tmpl w:val="5AFCE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900D39"/>
    <w:multiLevelType w:val="multilevel"/>
    <w:tmpl w:val="F56A8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8E7803"/>
    <w:multiLevelType w:val="multilevel"/>
    <w:tmpl w:val="ACBACC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B22988"/>
    <w:multiLevelType w:val="multilevel"/>
    <w:tmpl w:val="98EC3E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394022"/>
    <w:multiLevelType w:val="multilevel"/>
    <w:tmpl w:val="2934F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B4C4F76"/>
    <w:multiLevelType w:val="multilevel"/>
    <w:tmpl w:val="6FCA2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2F409C"/>
    <w:multiLevelType w:val="hybridMultilevel"/>
    <w:tmpl w:val="BC7C88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4D5339"/>
    <w:multiLevelType w:val="multilevel"/>
    <w:tmpl w:val="8D14B9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C228E3"/>
    <w:multiLevelType w:val="multilevel"/>
    <w:tmpl w:val="31E8E9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E373BE"/>
    <w:multiLevelType w:val="hybridMultilevel"/>
    <w:tmpl w:val="7CDED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A67346"/>
    <w:multiLevelType w:val="multilevel"/>
    <w:tmpl w:val="36AE1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011F8D"/>
    <w:multiLevelType w:val="multilevel"/>
    <w:tmpl w:val="8940FC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 w:numId="10" w16cid:durableId="19481375">
    <w:abstractNumId w:val="23"/>
  </w:num>
  <w:num w:numId="11" w16cid:durableId="1521703427">
    <w:abstractNumId w:val="12"/>
  </w:num>
  <w:num w:numId="12" w16cid:durableId="591360710">
    <w:abstractNumId w:val="14"/>
  </w:num>
  <w:num w:numId="13" w16cid:durableId="738745373">
    <w:abstractNumId w:val="24"/>
  </w:num>
  <w:num w:numId="14" w16cid:durableId="1427919863">
    <w:abstractNumId w:val="11"/>
  </w:num>
  <w:num w:numId="15" w16cid:durableId="2054961466">
    <w:abstractNumId w:val="15"/>
  </w:num>
  <w:num w:numId="16" w16cid:durableId="1374649661">
    <w:abstractNumId w:val="18"/>
  </w:num>
  <w:num w:numId="17" w16cid:durableId="1907107534">
    <w:abstractNumId w:val="9"/>
  </w:num>
  <w:num w:numId="18" w16cid:durableId="20978757">
    <w:abstractNumId w:val="13"/>
  </w:num>
  <w:num w:numId="19" w16cid:durableId="1960406028">
    <w:abstractNumId w:val="21"/>
  </w:num>
  <w:num w:numId="20" w16cid:durableId="484277316">
    <w:abstractNumId w:val="19"/>
  </w:num>
  <w:num w:numId="21" w16cid:durableId="1128233772">
    <w:abstractNumId w:val="22"/>
  </w:num>
  <w:num w:numId="22" w16cid:durableId="159515546">
    <w:abstractNumId w:val="17"/>
  </w:num>
  <w:num w:numId="23" w16cid:durableId="1129275505">
    <w:abstractNumId w:val="10"/>
  </w:num>
  <w:num w:numId="24" w16cid:durableId="753207511">
    <w:abstractNumId w:val="25"/>
  </w:num>
  <w:num w:numId="25" w16cid:durableId="1360089455">
    <w:abstractNumId w:val="16"/>
  </w:num>
  <w:num w:numId="26" w16cid:durableId="175932810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4CA"/>
    <w:rsid w:val="00027DE3"/>
    <w:rsid w:val="00034616"/>
    <w:rsid w:val="0006063C"/>
    <w:rsid w:val="00082584"/>
    <w:rsid w:val="00093984"/>
    <w:rsid w:val="000A2CF8"/>
    <w:rsid w:val="000A542A"/>
    <w:rsid w:val="000D623C"/>
    <w:rsid w:val="000E11F6"/>
    <w:rsid w:val="000F1A63"/>
    <w:rsid w:val="000F6A61"/>
    <w:rsid w:val="00112A2E"/>
    <w:rsid w:val="001266B2"/>
    <w:rsid w:val="0015074B"/>
    <w:rsid w:val="00163A40"/>
    <w:rsid w:val="00180D5E"/>
    <w:rsid w:val="0025595C"/>
    <w:rsid w:val="0029639D"/>
    <w:rsid w:val="002D0D00"/>
    <w:rsid w:val="002E4E32"/>
    <w:rsid w:val="00323A61"/>
    <w:rsid w:val="00326F90"/>
    <w:rsid w:val="00330BC2"/>
    <w:rsid w:val="003D1A56"/>
    <w:rsid w:val="003F44A6"/>
    <w:rsid w:val="004042C9"/>
    <w:rsid w:val="004161BF"/>
    <w:rsid w:val="0047227F"/>
    <w:rsid w:val="00492BA0"/>
    <w:rsid w:val="00493119"/>
    <w:rsid w:val="004D66E9"/>
    <w:rsid w:val="004F6A62"/>
    <w:rsid w:val="00500343"/>
    <w:rsid w:val="00516F97"/>
    <w:rsid w:val="00522CD8"/>
    <w:rsid w:val="005406FD"/>
    <w:rsid w:val="00563892"/>
    <w:rsid w:val="0059309E"/>
    <w:rsid w:val="005A00C7"/>
    <w:rsid w:val="00653EE7"/>
    <w:rsid w:val="006718C3"/>
    <w:rsid w:val="006933E8"/>
    <w:rsid w:val="006C1557"/>
    <w:rsid w:val="006E293F"/>
    <w:rsid w:val="00701156"/>
    <w:rsid w:val="00741F83"/>
    <w:rsid w:val="00750CE6"/>
    <w:rsid w:val="00785D0C"/>
    <w:rsid w:val="00795274"/>
    <w:rsid w:val="007A4BED"/>
    <w:rsid w:val="007B0F00"/>
    <w:rsid w:val="007D142A"/>
    <w:rsid w:val="007D259E"/>
    <w:rsid w:val="007E3649"/>
    <w:rsid w:val="00802AC8"/>
    <w:rsid w:val="00820886"/>
    <w:rsid w:val="0084145C"/>
    <w:rsid w:val="008770CA"/>
    <w:rsid w:val="008C5812"/>
    <w:rsid w:val="008D578D"/>
    <w:rsid w:val="008F0635"/>
    <w:rsid w:val="008F3168"/>
    <w:rsid w:val="00902202"/>
    <w:rsid w:val="00902D68"/>
    <w:rsid w:val="00955872"/>
    <w:rsid w:val="009C200E"/>
    <w:rsid w:val="009C5DDA"/>
    <w:rsid w:val="009E0EB7"/>
    <w:rsid w:val="009E4B0A"/>
    <w:rsid w:val="00A139CC"/>
    <w:rsid w:val="00A17443"/>
    <w:rsid w:val="00AA1D8D"/>
    <w:rsid w:val="00AB6F2B"/>
    <w:rsid w:val="00AC2377"/>
    <w:rsid w:val="00B47730"/>
    <w:rsid w:val="00B732D6"/>
    <w:rsid w:val="00B73528"/>
    <w:rsid w:val="00BD1D81"/>
    <w:rsid w:val="00C33B8C"/>
    <w:rsid w:val="00C506C7"/>
    <w:rsid w:val="00C96AF4"/>
    <w:rsid w:val="00CB0664"/>
    <w:rsid w:val="00CC1E9F"/>
    <w:rsid w:val="00CC2B76"/>
    <w:rsid w:val="00CC311A"/>
    <w:rsid w:val="00CE4139"/>
    <w:rsid w:val="00D119B3"/>
    <w:rsid w:val="00D86B30"/>
    <w:rsid w:val="00E632B4"/>
    <w:rsid w:val="00E730D7"/>
    <w:rsid w:val="00E80D2C"/>
    <w:rsid w:val="00E901B0"/>
    <w:rsid w:val="00E9418C"/>
    <w:rsid w:val="00EA3716"/>
    <w:rsid w:val="00EC4C47"/>
    <w:rsid w:val="00EF61C4"/>
    <w:rsid w:val="00F25BEC"/>
    <w:rsid w:val="00F60515"/>
    <w:rsid w:val="00FB787E"/>
    <w:rsid w:val="00FC5ABE"/>
    <w:rsid w:val="00FC693F"/>
    <w:rsid w:val="00FD2048"/>
    <w:rsid w:val="00FD4BA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15:docId w15:val="{3AF4E697-3631-4385-AB04-F06196CA5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ABE"/>
  </w:style>
  <w:style w:type="paragraph" w:styleId="Heading1">
    <w:name w:val="heading 1"/>
    <w:basedOn w:val="Normal"/>
    <w:next w:val="Normal"/>
    <w:link w:val="Heading1Char"/>
    <w:uiPriority w:val="9"/>
    <w:qFormat/>
    <w:rsid w:val="007E3649"/>
    <w:pPr>
      <w:keepNext/>
      <w:keepLines/>
      <w:spacing w:before="320" w:after="80" w:line="240" w:lineRule="auto"/>
      <w:jc w:val="center"/>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7E364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7E3649"/>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7E3649"/>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7E3649"/>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7E3649"/>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7E3649"/>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7E3649"/>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7E3649"/>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7E3649"/>
    <w:pPr>
      <w:spacing w:after="0" w:line="240" w:lineRule="auto"/>
    </w:pPr>
  </w:style>
  <w:style w:type="character" w:customStyle="1" w:styleId="Heading1Char">
    <w:name w:val="Heading 1 Char"/>
    <w:basedOn w:val="DefaultParagraphFont"/>
    <w:link w:val="Heading1"/>
    <w:uiPriority w:val="9"/>
    <w:rsid w:val="007E364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7E364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7E3649"/>
    <w:rPr>
      <w:rFonts w:asciiTheme="majorHAnsi" w:eastAsiaTheme="majorEastAsia" w:hAnsiTheme="majorHAnsi" w:cstheme="majorBidi"/>
      <w:sz w:val="32"/>
      <w:szCs w:val="32"/>
    </w:rPr>
  </w:style>
  <w:style w:type="paragraph" w:styleId="Title">
    <w:name w:val="Title"/>
    <w:basedOn w:val="Normal"/>
    <w:next w:val="Normal"/>
    <w:link w:val="TitleChar"/>
    <w:uiPriority w:val="10"/>
    <w:qFormat/>
    <w:rsid w:val="007E3649"/>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rPr>
  </w:style>
  <w:style w:type="character" w:customStyle="1" w:styleId="TitleChar">
    <w:name w:val="Title Char"/>
    <w:basedOn w:val="DefaultParagraphFont"/>
    <w:link w:val="Title"/>
    <w:uiPriority w:val="10"/>
    <w:rsid w:val="007E3649"/>
    <w:rPr>
      <w:rFonts w:asciiTheme="majorHAnsi" w:eastAsiaTheme="majorEastAsia" w:hAnsiTheme="majorHAnsi" w:cstheme="majorBidi"/>
      <w:caps/>
      <w:color w:val="1F497D" w:themeColor="text2"/>
      <w:spacing w:val="30"/>
      <w:sz w:val="72"/>
      <w:szCs w:val="72"/>
    </w:rPr>
  </w:style>
  <w:style w:type="paragraph" w:styleId="Subtitle">
    <w:name w:val="Subtitle"/>
    <w:basedOn w:val="Normal"/>
    <w:next w:val="Normal"/>
    <w:link w:val="SubtitleChar"/>
    <w:uiPriority w:val="11"/>
    <w:qFormat/>
    <w:rsid w:val="007E3649"/>
    <w:pPr>
      <w:numPr>
        <w:ilvl w:val="1"/>
      </w:numPr>
      <w:jc w:val="center"/>
    </w:pPr>
    <w:rPr>
      <w:color w:val="1F497D" w:themeColor="text2"/>
      <w:sz w:val="28"/>
      <w:szCs w:val="28"/>
    </w:rPr>
  </w:style>
  <w:style w:type="character" w:customStyle="1" w:styleId="SubtitleChar">
    <w:name w:val="Subtitle Char"/>
    <w:basedOn w:val="DefaultParagraphFont"/>
    <w:link w:val="Subtitle"/>
    <w:uiPriority w:val="11"/>
    <w:rsid w:val="007E3649"/>
    <w:rPr>
      <w:color w:val="1F497D" w:themeColor="text2"/>
      <w:sz w:val="28"/>
      <w:szCs w:val="28"/>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7E3649"/>
    <w:pPr>
      <w:spacing w:before="160"/>
      <w:ind w:left="720" w:right="720"/>
      <w:jc w:val="center"/>
    </w:pPr>
    <w:rPr>
      <w:i/>
      <w:iCs/>
      <w:color w:val="76923C" w:themeColor="accent3" w:themeShade="BF"/>
      <w:sz w:val="24"/>
      <w:szCs w:val="24"/>
    </w:rPr>
  </w:style>
  <w:style w:type="character" w:customStyle="1" w:styleId="QuoteChar">
    <w:name w:val="Quote Char"/>
    <w:basedOn w:val="DefaultParagraphFont"/>
    <w:link w:val="Quote"/>
    <w:uiPriority w:val="29"/>
    <w:rsid w:val="007E3649"/>
    <w:rPr>
      <w:i/>
      <w:iCs/>
      <w:color w:val="76923C" w:themeColor="accent3" w:themeShade="BF"/>
      <w:sz w:val="24"/>
      <w:szCs w:val="24"/>
    </w:rPr>
  </w:style>
  <w:style w:type="character" w:customStyle="1" w:styleId="Heading4Char">
    <w:name w:val="Heading 4 Char"/>
    <w:basedOn w:val="DefaultParagraphFont"/>
    <w:link w:val="Heading4"/>
    <w:uiPriority w:val="9"/>
    <w:semiHidden/>
    <w:rsid w:val="007E3649"/>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7E3649"/>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7E3649"/>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7E3649"/>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7E3649"/>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7E3649"/>
    <w:rPr>
      <w:b/>
      <w:bCs/>
      <w:i/>
      <w:iCs/>
    </w:rPr>
  </w:style>
  <w:style w:type="paragraph" w:styleId="Caption">
    <w:name w:val="caption"/>
    <w:basedOn w:val="Normal"/>
    <w:next w:val="Normal"/>
    <w:uiPriority w:val="35"/>
    <w:semiHidden/>
    <w:unhideWhenUsed/>
    <w:qFormat/>
    <w:rsid w:val="007E3649"/>
    <w:pPr>
      <w:spacing w:line="240" w:lineRule="auto"/>
    </w:pPr>
    <w:rPr>
      <w:b/>
      <w:bCs/>
      <w:color w:val="404040" w:themeColor="text1" w:themeTint="BF"/>
      <w:sz w:val="16"/>
      <w:szCs w:val="16"/>
    </w:rPr>
  </w:style>
  <w:style w:type="character" w:styleId="Strong">
    <w:name w:val="Strong"/>
    <w:basedOn w:val="DefaultParagraphFont"/>
    <w:uiPriority w:val="22"/>
    <w:qFormat/>
    <w:rsid w:val="007E3649"/>
    <w:rPr>
      <w:b/>
      <w:bCs/>
    </w:rPr>
  </w:style>
  <w:style w:type="character" w:styleId="Emphasis">
    <w:name w:val="Emphasis"/>
    <w:basedOn w:val="DefaultParagraphFont"/>
    <w:uiPriority w:val="20"/>
    <w:qFormat/>
    <w:rsid w:val="007E3649"/>
    <w:rPr>
      <w:i/>
      <w:iCs/>
      <w:color w:val="000000" w:themeColor="text1"/>
    </w:rPr>
  </w:style>
  <w:style w:type="paragraph" w:styleId="IntenseQuote">
    <w:name w:val="Intense Quote"/>
    <w:basedOn w:val="Normal"/>
    <w:next w:val="Normal"/>
    <w:link w:val="IntenseQuoteChar"/>
    <w:uiPriority w:val="30"/>
    <w:qFormat/>
    <w:rsid w:val="007E3649"/>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7E3649"/>
    <w:rPr>
      <w:rFonts w:asciiTheme="majorHAnsi" w:eastAsiaTheme="majorEastAsia" w:hAnsiTheme="majorHAnsi" w:cstheme="majorBidi"/>
      <w:caps/>
      <w:color w:val="365F91" w:themeColor="accent1" w:themeShade="BF"/>
      <w:sz w:val="28"/>
      <w:szCs w:val="28"/>
    </w:rPr>
  </w:style>
  <w:style w:type="character" w:styleId="SubtleEmphasis">
    <w:name w:val="Subtle Emphasis"/>
    <w:basedOn w:val="DefaultParagraphFont"/>
    <w:uiPriority w:val="19"/>
    <w:qFormat/>
    <w:rsid w:val="007E3649"/>
    <w:rPr>
      <w:i/>
      <w:iCs/>
      <w:color w:val="595959" w:themeColor="text1" w:themeTint="A6"/>
    </w:rPr>
  </w:style>
  <w:style w:type="character" w:styleId="IntenseEmphasis">
    <w:name w:val="Intense Emphasis"/>
    <w:basedOn w:val="DefaultParagraphFont"/>
    <w:uiPriority w:val="21"/>
    <w:qFormat/>
    <w:rsid w:val="007E3649"/>
    <w:rPr>
      <w:b/>
      <w:bCs/>
      <w:i/>
      <w:iCs/>
      <w:color w:val="auto"/>
    </w:rPr>
  </w:style>
  <w:style w:type="character" w:styleId="SubtleReference">
    <w:name w:val="Subtle Reference"/>
    <w:basedOn w:val="DefaultParagraphFont"/>
    <w:uiPriority w:val="31"/>
    <w:qFormat/>
    <w:rsid w:val="007E3649"/>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E3649"/>
    <w:rPr>
      <w:b/>
      <w:bCs/>
      <w:caps w:val="0"/>
      <w:smallCaps/>
      <w:color w:val="auto"/>
      <w:spacing w:val="0"/>
      <w:u w:val="single"/>
    </w:rPr>
  </w:style>
  <w:style w:type="character" w:styleId="BookTitle">
    <w:name w:val="Book Title"/>
    <w:basedOn w:val="DefaultParagraphFont"/>
    <w:uiPriority w:val="33"/>
    <w:qFormat/>
    <w:rsid w:val="007E3649"/>
    <w:rPr>
      <w:b/>
      <w:bCs/>
      <w:caps w:val="0"/>
      <w:smallCaps/>
      <w:spacing w:val="0"/>
    </w:rPr>
  </w:style>
  <w:style w:type="paragraph" w:styleId="TOCHeading">
    <w:name w:val="TOC Heading"/>
    <w:basedOn w:val="Heading1"/>
    <w:next w:val="Normal"/>
    <w:uiPriority w:val="39"/>
    <w:unhideWhenUsed/>
    <w:qFormat/>
    <w:rsid w:val="007E3649"/>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0F6A61"/>
    <w:pPr>
      <w:spacing w:after="100"/>
    </w:pPr>
  </w:style>
  <w:style w:type="paragraph" w:styleId="TOC2">
    <w:name w:val="toc 2"/>
    <w:basedOn w:val="Normal"/>
    <w:next w:val="Normal"/>
    <w:autoRedefine/>
    <w:uiPriority w:val="39"/>
    <w:unhideWhenUsed/>
    <w:rsid w:val="000F6A61"/>
    <w:pPr>
      <w:spacing w:after="100"/>
      <w:ind w:left="220"/>
    </w:pPr>
  </w:style>
  <w:style w:type="character" w:styleId="Hyperlink">
    <w:name w:val="Hyperlink"/>
    <w:basedOn w:val="DefaultParagraphFont"/>
    <w:uiPriority w:val="99"/>
    <w:unhideWhenUsed/>
    <w:rsid w:val="000F6A61"/>
    <w:rPr>
      <w:color w:val="0000FF" w:themeColor="hyperlink"/>
      <w:u w:val="single"/>
    </w:rPr>
  </w:style>
  <w:style w:type="paragraph" w:styleId="NormalWeb">
    <w:name w:val="Normal (Web)"/>
    <w:basedOn w:val="Normal"/>
    <w:uiPriority w:val="99"/>
    <w:semiHidden/>
    <w:unhideWhenUsed/>
    <w:rsid w:val="002E4E32"/>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323A61"/>
    <w:rPr>
      <w:color w:val="605E5C"/>
      <w:shd w:val="clear" w:color="auto" w:fill="E1DFDD"/>
    </w:rPr>
  </w:style>
  <w:style w:type="character" w:styleId="FollowedHyperlink">
    <w:name w:val="FollowedHyperlink"/>
    <w:basedOn w:val="DefaultParagraphFont"/>
    <w:uiPriority w:val="99"/>
    <w:semiHidden/>
    <w:unhideWhenUsed/>
    <w:rsid w:val="0025595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959943">
      <w:bodyDiv w:val="1"/>
      <w:marLeft w:val="0"/>
      <w:marRight w:val="0"/>
      <w:marTop w:val="0"/>
      <w:marBottom w:val="0"/>
      <w:divBdr>
        <w:top w:val="none" w:sz="0" w:space="0" w:color="auto"/>
        <w:left w:val="none" w:sz="0" w:space="0" w:color="auto"/>
        <w:bottom w:val="none" w:sz="0" w:space="0" w:color="auto"/>
        <w:right w:val="none" w:sz="0" w:space="0" w:color="auto"/>
      </w:divBdr>
    </w:div>
    <w:div w:id="841312122">
      <w:bodyDiv w:val="1"/>
      <w:marLeft w:val="0"/>
      <w:marRight w:val="0"/>
      <w:marTop w:val="0"/>
      <w:marBottom w:val="0"/>
      <w:divBdr>
        <w:top w:val="none" w:sz="0" w:space="0" w:color="auto"/>
        <w:left w:val="none" w:sz="0" w:space="0" w:color="auto"/>
        <w:bottom w:val="none" w:sz="0" w:space="0" w:color="auto"/>
        <w:right w:val="none" w:sz="0" w:space="0" w:color="auto"/>
      </w:divBdr>
    </w:div>
    <w:div w:id="1424691284">
      <w:bodyDiv w:val="1"/>
      <w:marLeft w:val="0"/>
      <w:marRight w:val="0"/>
      <w:marTop w:val="0"/>
      <w:marBottom w:val="0"/>
      <w:divBdr>
        <w:top w:val="none" w:sz="0" w:space="0" w:color="auto"/>
        <w:left w:val="none" w:sz="0" w:space="0" w:color="auto"/>
        <w:bottom w:val="none" w:sz="0" w:space="0" w:color="auto"/>
        <w:right w:val="none" w:sz="0" w:space="0" w:color="auto"/>
      </w:divBdr>
    </w:div>
    <w:div w:id="212048799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3.jpg"/><Relationship Id="rId26" Type="http://schemas.openxmlformats.org/officeDocument/2006/relationships/image" Target="media/image21.jpg"/><Relationship Id="rId3" Type="http://schemas.openxmlformats.org/officeDocument/2006/relationships/styles" Target="styles.xml"/><Relationship Id="rId21" Type="http://schemas.openxmlformats.org/officeDocument/2006/relationships/image" Target="media/image16.jpg"/><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g"/><Relationship Id="rId25" Type="http://schemas.openxmlformats.org/officeDocument/2006/relationships/image" Target="media/image20.jpg"/><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image" Target="media/image15.jpg"/><Relationship Id="rId29" Type="http://schemas.openxmlformats.org/officeDocument/2006/relationships/hyperlink" Target="https://www.tutorialspoint.com/dbms/er_diagram_representation.htm"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g"/><Relationship Id="rId24" Type="http://schemas.openxmlformats.org/officeDocument/2006/relationships/image" Target="media/image19.jp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image" Target="media/image18.jpg"/><Relationship Id="rId28" Type="http://schemas.openxmlformats.org/officeDocument/2006/relationships/hyperlink" Target="https://www.techtarget.com/searchdatamanagement/definition/relational-database" TargetMode="External"/><Relationship Id="rId10" Type="http://schemas.openxmlformats.org/officeDocument/2006/relationships/image" Target="media/image5.jpg"/><Relationship Id="rId19" Type="http://schemas.openxmlformats.org/officeDocument/2006/relationships/image" Target="media/image14.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image" Target="media/image17.jpg"/><Relationship Id="rId27" Type="http://schemas.openxmlformats.org/officeDocument/2006/relationships/image" Target="media/image22.jpg"/><Relationship Id="rId30" Type="http://schemas.openxmlformats.org/officeDocument/2006/relationships/hyperlink" Target="https://www.w3schools.in/dbms/database-normal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Tec26</b:Tag>
    <b:SourceType>InternetSite</b:SourceType>
    <b:Guid>{6A86FEAF-EF68-4C0A-81EB-4276B7AE08A8}</b:Guid>
    <b:Author>
      <b:Author>
        <b:NameList>
          <b:Person>
            <b:Last>TechTarget</b:Last>
          </b:Person>
        </b:NameList>
      </b:Author>
    </b:Author>
    <b:Title>Relational Database</b:Title>
    <b:Year>2026</b:Year>
    <b:Month>July</b:Month>
    <b:Day>20</b:Day>
    <b:URL>https://www.techtarget.com/searchdatamanagement/definition/relational-database</b:URL>
    <b:RefOrder>1</b:RefOrder>
  </b:Source>
  <b:Source>
    <b:Tag>W3S26</b:Tag>
    <b:SourceType>InternetSite</b:SourceType>
    <b:Guid>{300C4A87-281D-48F3-9812-937F7920477E}</b:Guid>
    <b:Author>
      <b:Author>
        <b:NameList>
          <b:Person>
            <b:Last>W3Schools</b:Last>
          </b:Person>
        </b:NameList>
      </b:Author>
    </b:Author>
    <b:Title>Database Normalization</b:Title>
    <b:Year>2026</b:Year>
    <b:Month>July</b:Month>
    <b:Day>20</b:Day>
    <b:URL>https://www.w3schools.in/dbms/database-normalization</b:URL>
    <b:RefOrder>2</b:RefOrder>
  </b:Source>
</b:Sources>
</file>

<file path=customXml/itemProps1.xml><?xml version="1.0" encoding="utf-8"?>
<ds:datastoreItem xmlns:ds="http://schemas.openxmlformats.org/officeDocument/2006/customXml" ds:itemID="{A6DB13AA-046F-44CB-8498-BA21446B1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20</Pages>
  <Words>2233</Words>
  <Characters>12731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14935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Ersal Nezhdet Rashid (2530425)</cp:lastModifiedBy>
  <cp:revision>46</cp:revision>
  <dcterms:created xsi:type="dcterms:W3CDTF">2026-07-20T12:31:00Z</dcterms:created>
  <dcterms:modified xsi:type="dcterms:W3CDTF">2026-07-20T16:10:00Z</dcterms:modified>
  <cp:category/>
</cp:coreProperties>
</file>