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6A954" w14:textId="0A9C3D2A" w:rsidR="00AD627A" w:rsidRDefault="00AD627A" w:rsidP="00AD627A">
      <w:pPr>
        <w:jc w:val="center"/>
        <w:rPr>
          <w:rFonts w:ascii="Times New Roman" w:hAnsi="Times New Roman" w:cs="Times New Roman"/>
          <w:sz w:val="24"/>
          <w:szCs w:val="24"/>
          <w:u w:val="single"/>
        </w:rPr>
      </w:pPr>
      <w:bookmarkStart w:id="0" w:name="_GoBack"/>
      <w:bookmarkEnd w:id="0"/>
      <w:r w:rsidRPr="00AD627A">
        <w:rPr>
          <w:rFonts w:ascii="Times New Roman" w:hAnsi="Times New Roman" w:cs="Times New Roman"/>
          <w:sz w:val="24"/>
          <w:szCs w:val="24"/>
          <w:u w:val="single"/>
        </w:rPr>
        <w:t>Classroom Management Resource.</w:t>
      </w:r>
    </w:p>
    <w:p w14:paraId="52C37888" w14:textId="1C75078C" w:rsidR="00533290" w:rsidRDefault="00BB33D2" w:rsidP="00CB0C89">
      <w:pPr>
        <w:ind w:firstLine="720"/>
        <w:rPr>
          <w:rFonts w:ascii="Times New Roman" w:hAnsi="Times New Roman" w:cs="Times New Roman"/>
          <w:sz w:val="24"/>
          <w:szCs w:val="24"/>
        </w:rPr>
      </w:pPr>
      <w:r>
        <w:rPr>
          <w:rFonts w:ascii="Times New Roman" w:hAnsi="Times New Roman" w:cs="Times New Roman"/>
          <w:sz w:val="24"/>
          <w:szCs w:val="24"/>
        </w:rPr>
        <w:t xml:space="preserve">Teaching resources take </w:t>
      </w:r>
      <w:r w:rsidR="00631FAB">
        <w:rPr>
          <w:rFonts w:ascii="Times New Roman" w:hAnsi="Times New Roman" w:cs="Times New Roman"/>
          <w:sz w:val="24"/>
          <w:szCs w:val="24"/>
        </w:rPr>
        <w:t>many</w:t>
      </w:r>
      <w:r>
        <w:rPr>
          <w:rFonts w:ascii="Times New Roman" w:hAnsi="Times New Roman" w:cs="Times New Roman"/>
          <w:sz w:val="24"/>
          <w:szCs w:val="24"/>
        </w:rPr>
        <w:t xml:space="preserve"> forms, and can be </w:t>
      </w:r>
      <w:r w:rsidR="00631FAB">
        <w:rPr>
          <w:rFonts w:ascii="Times New Roman" w:hAnsi="Times New Roman" w:cs="Times New Roman"/>
          <w:sz w:val="24"/>
          <w:szCs w:val="24"/>
        </w:rPr>
        <w:t>hand-made, purchased,</w:t>
      </w:r>
      <w:r>
        <w:rPr>
          <w:rFonts w:ascii="Times New Roman" w:hAnsi="Times New Roman" w:cs="Times New Roman"/>
          <w:sz w:val="24"/>
          <w:szCs w:val="24"/>
        </w:rPr>
        <w:t xml:space="preserve"> or hired.</w:t>
      </w:r>
      <w:r w:rsidR="00631FAB">
        <w:rPr>
          <w:rFonts w:ascii="Times New Roman" w:hAnsi="Times New Roman" w:cs="Times New Roman"/>
          <w:sz w:val="24"/>
          <w:szCs w:val="24"/>
        </w:rPr>
        <w:t xml:space="preserve">  Oxford Dictionary Online</w:t>
      </w:r>
      <w:sdt>
        <w:sdtPr>
          <w:rPr>
            <w:rFonts w:ascii="Times New Roman" w:hAnsi="Times New Roman" w:cs="Times New Roman"/>
            <w:sz w:val="24"/>
            <w:szCs w:val="24"/>
          </w:rPr>
          <w:id w:val="907499145"/>
          <w:citation/>
        </w:sdtPr>
        <w:sdtEndPr/>
        <w:sdtContent>
          <w:r w:rsidR="00631FAB">
            <w:rPr>
              <w:rFonts w:ascii="Times New Roman" w:hAnsi="Times New Roman" w:cs="Times New Roman"/>
              <w:sz w:val="24"/>
              <w:szCs w:val="24"/>
            </w:rPr>
            <w:fldChar w:fldCharType="begin"/>
          </w:r>
          <w:r w:rsidR="00631FAB">
            <w:rPr>
              <w:rFonts w:ascii="Times New Roman" w:hAnsi="Times New Roman" w:cs="Times New Roman"/>
              <w:sz w:val="24"/>
              <w:szCs w:val="24"/>
            </w:rPr>
            <w:instrText xml:space="preserve">CITATION Oxf20 \n  \t  \l 2057 </w:instrText>
          </w:r>
          <w:r w:rsidR="00631FAB">
            <w:rPr>
              <w:rFonts w:ascii="Times New Roman" w:hAnsi="Times New Roman" w:cs="Times New Roman"/>
              <w:sz w:val="24"/>
              <w:szCs w:val="24"/>
            </w:rPr>
            <w:fldChar w:fldCharType="separate"/>
          </w:r>
          <w:r w:rsidR="00631FAB">
            <w:rPr>
              <w:rFonts w:ascii="Times New Roman" w:hAnsi="Times New Roman" w:cs="Times New Roman"/>
              <w:noProof/>
              <w:sz w:val="24"/>
              <w:szCs w:val="24"/>
            </w:rPr>
            <w:t xml:space="preserve"> </w:t>
          </w:r>
          <w:r w:rsidR="00631FAB" w:rsidRPr="00631FAB">
            <w:rPr>
              <w:rFonts w:ascii="Times New Roman" w:hAnsi="Times New Roman" w:cs="Times New Roman"/>
              <w:noProof/>
              <w:sz w:val="24"/>
              <w:szCs w:val="24"/>
            </w:rPr>
            <w:t>(2020)</w:t>
          </w:r>
          <w:r w:rsidR="00631FAB">
            <w:rPr>
              <w:rFonts w:ascii="Times New Roman" w:hAnsi="Times New Roman" w:cs="Times New Roman"/>
              <w:sz w:val="24"/>
              <w:szCs w:val="24"/>
            </w:rPr>
            <w:fldChar w:fldCharType="end"/>
          </w:r>
        </w:sdtContent>
      </w:sdt>
      <w:r w:rsidR="00631FAB">
        <w:rPr>
          <w:rFonts w:ascii="Times New Roman" w:hAnsi="Times New Roman" w:cs="Times New Roman"/>
          <w:sz w:val="24"/>
          <w:szCs w:val="24"/>
        </w:rPr>
        <w:t xml:space="preserve"> defines a resource as </w:t>
      </w:r>
      <w:r w:rsidR="00631FAB" w:rsidRPr="00631FAB">
        <w:rPr>
          <w:rFonts w:ascii="Times New Roman" w:hAnsi="Times New Roman" w:cs="Times New Roman"/>
          <w:i/>
          <w:iCs/>
          <w:sz w:val="24"/>
          <w:szCs w:val="24"/>
        </w:rPr>
        <w:t>“a stock or supply of money, materials, staff, and other assets that can be drawn on by a person or organisation in order to function effectively”</w:t>
      </w:r>
      <w:r w:rsidR="00631FAB">
        <w:rPr>
          <w:rFonts w:ascii="Times New Roman" w:hAnsi="Times New Roman" w:cs="Times New Roman"/>
          <w:sz w:val="24"/>
          <w:szCs w:val="24"/>
        </w:rPr>
        <w:t xml:space="preserve">.  </w:t>
      </w:r>
      <w:r>
        <w:rPr>
          <w:rFonts w:ascii="Times New Roman" w:hAnsi="Times New Roman" w:cs="Times New Roman"/>
          <w:sz w:val="24"/>
          <w:szCs w:val="24"/>
        </w:rPr>
        <w:t>There are</w:t>
      </w:r>
      <w:r w:rsidR="00631FAB">
        <w:rPr>
          <w:rFonts w:ascii="Times New Roman" w:hAnsi="Times New Roman" w:cs="Times New Roman"/>
          <w:sz w:val="24"/>
          <w:szCs w:val="24"/>
        </w:rPr>
        <w:t xml:space="preserve"> various</w:t>
      </w:r>
      <w:r>
        <w:rPr>
          <w:rFonts w:ascii="Times New Roman" w:hAnsi="Times New Roman" w:cs="Times New Roman"/>
          <w:sz w:val="24"/>
          <w:szCs w:val="24"/>
        </w:rPr>
        <w:t xml:space="preserve"> resources out there for </w:t>
      </w:r>
      <w:r w:rsidR="00631FAB">
        <w:rPr>
          <w:rFonts w:ascii="Times New Roman" w:hAnsi="Times New Roman" w:cs="Times New Roman"/>
          <w:sz w:val="24"/>
          <w:szCs w:val="24"/>
        </w:rPr>
        <w:t>different</w:t>
      </w:r>
      <w:r>
        <w:rPr>
          <w:rFonts w:ascii="Times New Roman" w:hAnsi="Times New Roman" w:cs="Times New Roman"/>
          <w:sz w:val="24"/>
          <w:szCs w:val="24"/>
        </w:rPr>
        <w:t xml:space="preserve"> elements of classroom management, some are more effective than others, and some may suit one </w:t>
      </w:r>
      <w:r w:rsidR="001F314F">
        <w:rPr>
          <w:rFonts w:ascii="Times New Roman" w:hAnsi="Times New Roman" w:cs="Times New Roman"/>
          <w:sz w:val="24"/>
          <w:szCs w:val="24"/>
        </w:rPr>
        <w:t>pupil</w:t>
      </w:r>
      <w:r>
        <w:rPr>
          <w:rFonts w:ascii="Times New Roman" w:hAnsi="Times New Roman" w:cs="Times New Roman"/>
          <w:sz w:val="24"/>
          <w:szCs w:val="24"/>
        </w:rPr>
        <w:t xml:space="preserve"> better than another.</w:t>
      </w:r>
      <w:r w:rsidR="00EF1E14">
        <w:rPr>
          <w:rFonts w:ascii="Times New Roman" w:hAnsi="Times New Roman" w:cs="Times New Roman"/>
          <w:sz w:val="24"/>
          <w:szCs w:val="24"/>
        </w:rPr>
        <w:t xml:space="preserve">  </w:t>
      </w:r>
      <w:r w:rsidR="00533290">
        <w:rPr>
          <w:rFonts w:ascii="Times New Roman" w:hAnsi="Times New Roman" w:cs="Times New Roman"/>
          <w:sz w:val="24"/>
          <w:szCs w:val="24"/>
        </w:rPr>
        <w:t xml:space="preserve">The writer of this essay has found this out </w:t>
      </w:r>
      <w:r w:rsidR="00817F43">
        <w:rPr>
          <w:rFonts w:ascii="Times New Roman" w:hAnsi="Times New Roman" w:cs="Times New Roman"/>
          <w:sz w:val="24"/>
          <w:szCs w:val="24"/>
        </w:rPr>
        <w:t>first-hand</w:t>
      </w:r>
      <w:r w:rsidR="00533290">
        <w:rPr>
          <w:rFonts w:ascii="Times New Roman" w:hAnsi="Times New Roman" w:cs="Times New Roman"/>
          <w:sz w:val="24"/>
          <w:szCs w:val="24"/>
        </w:rPr>
        <w:t xml:space="preserve"> whilst working in a reception class in a mixed English and Welsh medium school</w:t>
      </w:r>
      <w:r w:rsidR="00A957CB">
        <w:rPr>
          <w:rFonts w:ascii="Times New Roman" w:hAnsi="Times New Roman" w:cs="Times New Roman"/>
          <w:sz w:val="24"/>
          <w:szCs w:val="24"/>
        </w:rPr>
        <w:t>,</w:t>
      </w:r>
      <w:r w:rsidR="00533290">
        <w:rPr>
          <w:rFonts w:ascii="Times New Roman" w:hAnsi="Times New Roman" w:cs="Times New Roman"/>
          <w:sz w:val="24"/>
          <w:szCs w:val="24"/>
        </w:rPr>
        <w:t xml:space="preserve"> and it will be referred to as SchoolA throughout the essay.  SchoolA is </w:t>
      </w:r>
      <w:r w:rsidR="00A957CB">
        <w:rPr>
          <w:rFonts w:ascii="Times New Roman" w:hAnsi="Times New Roman" w:cs="Times New Roman"/>
          <w:sz w:val="24"/>
          <w:szCs w:val="24"/>
        </w:rPr>
        <w:t xml:space="preserve">located in </w:t>
      </w:r>
      <w:r w:rsidR="00533290">
        <w:rPr>
          <w:rFonts w:ascii="Times New Roman" w:hAnsi="Times New Roman" w:cs="Times New Roman"/>
          <w:sz w:val="24"/>
          <w:szCs w:val="24"/>
        </w:rPr>
        <w:t>a</w:t>
      </w:r>
      <w:r w:rsidR="00A957CB">
        <w:rPr>
          <w:rFonts w:ascii="Times New Roman" w:hAnsi="Times New Roman" w:cs="Times New Roman"/>
          <w:sz w:val="24"/>
          <w:szCs w:val="24"/>
        </w:rPr>
        <w:t xml:space="preserve"> deprived</w:t>
      </w:r>
      <w:r w:rsidR="00533290">
        <w:rPr>
          <w:rFonts w:ascii="Times New Roman" w:hAnsi="Times New Roman" w:cs="Times New Roman"/>
          <w:sz w:val="24"/>
          <w:szCs w:val="24"/>
        </w:rPr>
        <w:t xml:space="preserve"> area</w:t>
      </w:r>
      <w:r w:rsidR="00A957CB">
        <w:rPr>
          <w:rFonts w:ascii="Times New Roman" w:hAnsi="Times New Roman" w:cs="Times New Roman"/>
          <w:sz w:val="24"/>
          <w:szCs w:val="24"/>
        </w:rPr>
        <w:t>,</w:t>
      </w:r>
      <w:r w:rsidR="00533290">
        <w:rPr>
          <w:rFonts w:ascii="Times New Roman" w:hAnsi="Times New Roman" w:cs="Times New Roman"/>
          <w:sz w:val="24"/>
          <w:szCs w:val="24"/>
        </w:rPr>
        <w:t xml:space="preserve"> </w:t>
      </w:r>
      <w:r w:rsidR="00A957CB">
        <w:rPr>
          <w:rFonts w:ascii="Times New Roman" w:hAnsi="Times New Roman" w:cs="Times New Roman"/>
          <w:sz w:val="24"/>
          <w:szCs w:val="24"/>
        </w:rPr>
        <w:t>and the percentage of its pupils that are living in poverty is higher than the national average</w:t>
      </w:r>
      <w:r w:rsidR="00734ABE">
        <w:rPr>
          <w:rFonts w:ascii="Times New Roman" w:hAnsi="Times New Roman" w:cs="Times New Roman"/>
          <w:sz w:val="24"/>
          <w:szCs w:val="24"/>
        </w:rPr>
        <w:t>, and the school</w:t>
      </w:r>
      <w:r w:rsidR="00A957CB">
        <w:rPr>
          <w:rFonts w:ascii="Times New Roman" w:hAnsi="Times New Roman" w:cs="Times New Roman"/>
          <w:sz w:val="24"/>
          <w:szCs w:val="24"/>
        </w:rPr>
        <w:t xml:space="preserve"> also</w:t>
      </w:r>
      <w:r w:rsidR="00533290">
        <w:rPr>
          <w:rFonts w:ascii="Times New Roman" w:hAnsi="Times New Roman" w:cs="Times New Roman"/>
          <w:sz w:val="24"/>
          <w:szCs w:val="24"/>
        </w:rPr>
        <w:t xml:space="preserve"> has a higher percentage of additional learning needs (ALN) pupils than other schools </w:t>
      </w:r>
      <w:r w:rsidR="00A957CB">
        <w:rPr>
          <w:rFonts w:ascii="Times New Roman" w:hAnsi="Times New Roman" w:cs="Times New Roman"/>
          <w:sz w:val="24"/>
          <w:szCs w:val="24"/>
        </w:rPr>
        <w:t>with</w:t>
      </w:r>
      <w:r w:rsidR="00533290">
        <w:rPr>
          <w:rFonts w:ascii="Times New Roman" w:hAnsi="Times New Roman" w:cs="Times New Roman"/>
          <w:sz w:val="24"/>
          <w:szCs w:val="24"/>
        </w:rPr>
        <w:t>in the district.  As like other schools in the country, SchoolA’s budge</w:t>
      </w:r>
      <w:r w:rsidR="00665ECF">
        <w:rPr>
          <w:rFonts w:ascii="Times New Roman" w:hAnsi="Times New Roman" w:cs="Times New Roman"/>
          <w:sz w:val="24"/>
          <w:szCs w:val="24"/>
        </w:rPr>
        <w:t>t is being cut, and resources (amongst other things) are increasing</w:t>
      </w:r>
      <w:r w:rsidR="005E320A">
        <w:rPr>
          <w:rFonts w:ascii="Times New Roman" w:hAnsi="Times New Roman" w:cs="Times New Roman"/>
          <w:sz w:val="24"/>
          <w:szCs w:val="24"/>
        </w:rPr>
        <w:t xml:space="preserve"> in price</w:t>
      </w:r>
      <w:r w:rsidR="00665ECF">
        <w:rPr>
          <w:rFonts w:ascii="Times New Roman" w:hAnsi="Times New Roman" w:cs="Times New Roman"/>
          <w:sz w:val="24"/>
          <w:szCs w:val="24"/>
        </w:rPr>
        <w:t>, so every penny counts when trying to find the right resource within the school environment.</w:t>
      </w:r>
    </w:p>
    <w:p w14:paraId="26E338D2" w14:textId="23568D86" w:rsidR="00AD627A" w:rsidRDefault="00734ABE" w:rsidP="00CB0C89">
      <w:pPr>
        <w:ind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E01DBF0" wp14:editId="0F272751">
                <wp:simplePos x="0" y="0"/>
                <wp:positionH relativeFrom="margin">
                  <wp:posOffset>-20320</wp:posOffset>
                </wp:positionH>
                <wp:positionV relativeFrom="paragraph">
                  <wp:posOffset>1331785</wp:posOffset>
                </wp:positionV>
                <wp:extent cx="5759450" cy="3763645"/>
                <wp:effectExtent l="0" t="0" r="12700" b="27305"/>
                <wp:wrapNone/>
                <wp:docPr id="1" name="Text Box 1"/>
                <wp:cNvGraphicFramePr/>
                <a:graphic xmlns:a="http://schemas.openxmlformats.org/drawingml/2006/main">
                  <a:graphicData uri="http://schemas.microsoft.com/office/word/2010/wordprocessingShape">
                    <wps:wsp>
                      <wps:cNvSpPr txBox="1"/>
                      <wps:spPr>
                        <a:xfrm>
                          <a:off x="0" y="0"/>
                          <a:ext cx="5759450" cy="3763645"/>
                        </a:xfrm>
                        <a:prstGeom prst="rect">
                          <a:avLst/>
                        </a:prstGeom>
                        <a:solidFill>
                          <a:schemeClr val="lt1"/>
                        </a:solidFill>
                        <a:ln w="6350">
                          <a:solidFill>
                            <a:prstClr val="black"/>
                          </a:solidFill>
                        </a:ln>
                      </wps:spPr>
                      <wps:txbx>
                        <w:txbxContent>
                          <w:p w14:paraId="24B49CE2" w14:textId="659325DD" w:rsidR="001708CE" w:rsidRDefault="001708CE" w:rsidP="00C16D37">
                            <w:pPr>
                              <w:jc w:val="center"/>
                            </w:pPr>
                            <w:r>
                              <w:rPr>
                                <w:noProof/>
                              </w:rPr>
                              <w:drawing>
                                <wp:inline distT="0" distB="0" distL="0" distR="0" wp14:anchorId="06FD8179" wp14:editId="1359580A">
                                  <wp:extent cx="4678326" cy="3301467"/>
                                  <wp:effectExtent l="0" t="0" r="825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09879" cy="3323734"/>
                                          </a:xfrm>
                                          <a:prstGeom prst="rect">
                                            <a:avLst/>
                                          </a:prstGeom>
                                        </pic:spPr>
                                      </pic:pic>
                                    </a:graphicData>
                                  </a:graphic>
                                </wp:inline>
                              </w:drawing>
                            </w:r>
                          </w:p>
                          <w:p w14:paraId="59206BE5" w14:textId="7902DF7A" w:rsidR="001708CE" w:rsidRPr="001E0980" w:rsidRDefault="001708CE" w:rsidP="001E0980">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15144946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Tea20 \l 2057 </w:instrText>
                                </w:r>
                                <w:r>
                                  <w:rPr>
                                    <w:rFonts w:ascii="Times New Roman" w:hAnsi="Times New Roman" w:cs="Times New Roman"/>
                                    <w:sz w:val="24"/>
                                    <w:szCs w:val="24"/>
                                  </w:rPr>
                                  <w:fldChar w:fldCharType="separate"/>
                                </w:r>
                                <w:r w:rsidRPr="001E0980">
                                  <w:rPr>
                                    <w:rFonts w:ascii="Times New Roman" w:hAnsi="Times New Roman" w:cs="Times New Roman"/>
                                    <w:noProof/>
                                    <w:sz w:val="24"/>
                                    <w:szCs w:val="24"/>
                                  </w:rPr>
                                  <w:t>(TeachersPet, 2010)</w:t>
                                </w:r>
                                <w:r>
                                  <w:rPr>
                                    <w:rFonts w:ascii="Times New Roman" w:hAnsi="Times New Roman" w:cs="Times New Roman"/>
                                    <w:sz w:val="24"/>
                                    <w:szCs w:val="24"/>
                                  </w:rPr>
                                  <w:fldChar w:fldCharType="end"/>
                                </w:r>
                              </w:sdtContent>
                            </w:sdt>
                          </w:p>
                          <w:p w14:paraId="0D8C6EBA" w14:textId="639E7C78" w:rsidR="001708CE" w:rsidRDefault="001708CE" w:rsidP="001E09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01DBF0" id="_x0000_t202" coordsize="21600,21600" o:spt="202" path="m,l,21600r21600,l21600,xe">
                <v:stroke joinstyle="miter"/>
                <v:path gradientshapeok="t" o:connecttype="rect"/>
              </v:shapetype>
              <v:shape id="Text Box 1" o:spid="_x0000_s1026" type="#_x0000_t202" style="position:absolute;left:0;text-align:left;margin-left:-1.6pt;margin-top:104.85pt;width:453.5pt;height:296.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" fillcolor="white [3201]" strokeweight=".5pt">
                <v:textbox>
                  <w:txbxContent>
                    <w:p w14:paraId="24B49CE2" w14:textId="659325DD" w:rsidR="001708CE" w:rsidRDefault="001708CE" w:rsidP="00C16D37">
                      <w:pPr>
                        <w:jc w:val="center"/>
                      </w:pPr>
                      <w:r>
                        <w:rPr>
                          <w:noProof/>
                        </w:rPr>
                        <w:drawing>
                          <wp:inline distT="0" distB="0" distL="0" distR="0" wp14:anchorId="06FD8179" wp14:editId="1359580A">
                            <wp:extent cx="4678326" cy="3301467"/>
                            <wp:effectExtent l="0" t="0" r="825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09879" cy="3323734"/>
                                    </a:xfrm>
                                    <a:prstGeom prst="rect">
                                      <a:avLst/>
                                    </a:prstGeom>
                                  </pic:spPr>
                                </pic:pic>
                              </a:graphicData>
                            </a:graphic>
                          </wp:inline>
                        </w:drawing>
                      </w:r>
                    </w:p>
                    <w:p w14:paraId="59206BE5" w14:textId="7902DF7A" w:rsidR="001708CE" w:rsidRPr="001E0980" w:rsidRDefault="001708CE" w:rsidP="001E0980">
                      <w:pPr>
                        <w:jc w:val="center"/>
                        <w:rPr>
                          <w:rFonts w:ascii="Times New Roman" w:hAnsi="Times New Roman" w:cs="Times New Roman"/>
                          <w:sz w:val="24"/>
                          <w:szCs w:val="24"/>
                        </w:rPr>
                      </w:pPr>
                      <w:r>
                        <w:rPr>
                          <w:rFonts w:ascii="Times New Roman" w:hAnsi="Times New Roman" w:cs="Times New Roman"/>
                          <w:sz w:val="24"/>
                          <w:szCs w:val="24"/>
                        </w:rPr>
                        <w:t xml:space="preserve">Image: </w:t>
                      </w:r>
                      <w:sdt>
                        <w:sdtPr>
                          <w:rPr>
                            <w:rFonts w:ascii="Times New Roman" w:hAnsi="Times New Roman" w:cs="Times New Roman"/>
                            <w:sz w:val="24"/>
                            <w:szCs w:val="24"/>
                          </w:rPr>
                          <w:id w:val="15144946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Tea20 \l 2057 </w:instrText>
                          </w:r>
                          <w:r>
                            <w:rPr>
                              <w:rFonts w:ascii="Times New Roman" w:hAnsi="Times New Roman" w:cs="Times New Roman"/>
                              <w:sz w:val="24"/>
                              <w:szCs w:val="24"/>
                            </w:rPr>
                            <w:fldChar w:fldCharType="separate"/>
                          </w:r>
                          <w:r w:rsidRPr="001E0980">
                            <w:rPr>
                              <w:rFonts w:ascii="Times New Roman" w:hAnsi="Times New Roman" w:cs="Times New Roman"/>
                              <w:noProof/>
                              <w:sz w:val="24"/>
                              <w:szCs w:val="24"/>
                            </w:rPr>
                            <w:t>(TeachersPet, 2010)</w:t>
                          </w:r>
                          <w:r>
                            <w:rPr>
                              <w:rFonts w:ascii="Times New Roman" w:hAnsi="Times New Roman" w:cs="Times New Roman"/>
                              <w:sz w:val="24"/>
                              <w:szCs w:val="24"/>
                            </w:rPr>
                            <w:fldChar w:fldCharType="end"/>
                          </w:r>
                        </w:sdtContent>
                      </w:sdt>
                    </w:p>
                    <w:p w14:paraId="0D8C6EBA" w14:textId="639E7C78" w:rsidR="001708CE" w:rsidRDefault="001708CE" w:rsidP="001E0980"/>
                  </w:txbxContent>
                </v:textbox>
                <w10:wrap anchorx="margin"/>
              </v:shape>
            </w:pict>
          </mc:Fallback>
        </mc:AlternateContent>
      </w:r>
      <w:r w:rsidR="00EF1E14">
        <w:rPr>
          <w:rFonts w:ascii="Times New Roman" w:hAnsi="Times New Roman" w:cs="Times New Roman"/>
          <w:sz w:val="24"/>
          <w:szCs w:val="24"/>
        </w:rPr>
        <w:t>The resource chosen for this essay is a ‘reward chart’</w:t>
      </w:r>
      <w:r w:rsidR="00B24985">
        <w:rPr>
          <w:rFonts w:ascii="Times New Roman" w:hAnsi="Times New Roman" w:cs="Times New Roman"/>
          <w:sz w:val="24"/>
          <w:szCs w:val="24"/>
        </w:rPr>
        <w:t>, which is also sometimes known as a ‘behaviour chart’ or</w:t>
      </w:r>
      <w:r w:rsidR="00E55F54">
        <w:rPr>
          <w:rFonts w:ascii="Times New Roman" w:hAnsi="Times New Roman" w:cs="Times New Roman"/>
          <w:sz w:val="24"/>
          <w:szCs w:val="24"/>
        </w:rPr>
        <w:t xml:space="preserve"> a</w:t>
      </w:r>
      <w:r w:rsidR="00B24985">
        <w:rPr>
          <w:rFonts w:ascii="Times New Roman" w:hAnsi="Times New Roman" w:cs="Times New Roman"/>
          <w:sz w:val="24"/>
          <w:szCs w:val="24"/>
        </w:rPr>
        <w:t xml:space="preserve"> ‘sticker chart’</w:t>
      </w:r>
      <w:r w:rsidR="00EF1E14">
        <w:rPr>
          <w:rFonts w:ascii="Times New Roman" w:hAnsi="Times New Roman" w:cs="Times New Roman"/>
          <w:sz w:val="24"/>
          <w:szCs w:val="24"/>
        </w:rPr>
        <w:t xml:space="preserve"> (pictured below)</w:t>
      </w:r>
      <w:r w:rsidR="00817F43">
        <w:rPr>
          <w:rFonts w:ascii="Times New Roman" w:hAnsi="Times New Roman" w:cs="Times New Roman"/>
          <w:sz w:val="24"/>
          <w:szCs w:val="24"/>
        </w:rPr>
        <w:t>.  The sticker chart</w:t>
      </w:r>
      <w:r w:rsidR="00E55F54">
        <w:rPr>
          <w:rFonts w:ascii="Times New Roman" w:hAnsi="Times New Roman" w:cs="Times New Roman"/>
          <w:sz w:val="24"/>
          <w:szCs w:val="24"/>
        </w:rPr>
        <w:t xml:space="preserve"> will be f</w:t>
      </w:r>
      <w:r w:rsidR="00EF1E14">
        <w:rPr>
          <w:rFonts w:ascii="Times New Roman" w:hAnsi="Times New Roman" w:cs="Times New Roman"/>
          <w:sz w:val="24"/>
          <w:szCs w:val="24"/>
        </w:rPr>
        <w:t xml:space="preserve">ollowed by </w:t>
      </w:r>
      <w:r w:rsidR="001F314F">
        <w:rPr>
          <w:rFonts w:ascii="Times New Roman" w:hAnsi="Times New Roman" w:cs="Times New Roman"/>
          <w:sz w:val="24"/>
          <w:szCs w:val="24"/>
        </w:rPr>
        <w:t>some basic i</w:t>
      </w:r>
      <w:r w:rsidR="00EF1E14">
        <w:rPr>
          <w:rFonts w:ascii="Times New Roman" w:hAnsi="Times New Roman" w:cs="Times New Roman"/>
          <w:sz w:val="24"/>
          <w:szCs w:val="24"/>
        </w:rPr>
        <w:t xml:space="preserve">nstructions on how to use </w:t>
      </w:r>
      <w:r w:rsidR="00E55F54">
        <w:rPr>
          <w:rFonts w:ascii="Times New Roman" w:hAnsi="Times New Roman" w:cs="Times New Roman"/>
          <w:sz w:val="24"/>
          <w:szCs w:val="24"/>
        </w:rPr>
        <w:t>it</w:t>
      </w:r>
      <w:r w:rsidR="00817F43">
        <w:rPr>
          <w:rFonts w:ascii="Times New Roman" w:hAnsi="Times New Roman" w:cs="Times New Roman"/>
          <w:sz w:val="24"/>
          <w:szCs w:val="24"/>
        </w:rPr>
        <w:t>, and a rationale of why it was chosen</w:t>
      </w:r>
      <w:r w:rsidR="00E55F54">
        <w:rPr>
          <w:rFonts w:ascii="Times New Roman" w:hAnsi="Times New Roman" w:cs="Times New Roman"/>
          <w:sz w:val="24"/>
          <w:szCs w:val="24"/>
        </w:rPr>
        <w:t>.  F</w:t>
      </w:r>
      <w:r w:rsidR="001F314F">
        <w:rPr>
          <w:rFonts w:ascii="Times New Roman" w:hAnsi="Times New Roman" w:cs="Times New Roman"/>
          <w:sz w:val="24"/>
          <w:szCs w:val="24"/>
        </w:rPr>
        <w:t xml:space="preserve">urther </w:t>
      </w:r>
      <w:r w:rsidR="00E55F54">
        <w:rPr>
          <w:rFonts w:ascii="Times New Roman" w:hAnsi="Times New Roman" w:cs="Times New Roman"/>
          <w:sz w:val="24"/>
          <w:szCs w:val="24"/>
        </w:rPr>
        <w:t>o</w:t>
      </w:r>
      <w:r w:rsidR="001F314F">
        <w:rPr>
          <w:rFonts w:ascii="Times New Roman" w:hAnsi="Times New Roman" w:cs="Times New Roman"/>
          <w:sz w:val="24"/>
          <w:szCs w:val="24"/>
        </w:rPr>
        <w:t>n</w:t>
      </w:r>
      <w:r w:rsidR="00E55F54">
        <w:rPr>
          <w:rFonts w:ascii="Times New Roman" w:hAnsi="Times New Roman" w:cs="Times New Roman"/>
          <w:sz w:val="24"/>
          <w:szCs w:val="24"/>
        </w:rPr>
        <w:t xml:space="preserve"> in the essay</w:t>
      </w:r>
      <w:r w:rsidR="00D246A5">
        <w:rPr>
          <w:rFonts w:ascii="Times New Roman" w:hAnsi="Times New Roman" w:cs="Times New Roman"/>
          <w:sz w:val="24"/>
          <w:szCs w:val="24"/>
        </w:rPr>
        <w:t>,</w:t>
      </w:r>
      <w:r w:rsidR="001F314F">
        <w:rPr>
          <w:rFonts w:ascii="Times New Roman" w:hAnsi="Times New Roman" w:cs="Times New Roman"/>
          <w:sz w:val="24"/>
          <w:szCs w:val="24"/>
        </w:rPr>
        <w:t xml:space="preserve"> </w:t>
      </w:r>
      <w:r w:rsidR="00E55F54">
        <w:rPr>
          <w:rFonts w:ascii="Times New Roman" w:hAnsi="Times New Roman" w:cs="Times New Roman"/>
          <w:sz w:val="24"/>
          <w:szCs w:val="24"/>
        </w:rPr>
        <w:t xml:space="preserve">it will move on to how you can use </w:t>
      </w:r>
      <w:r w:rsidR="003B205A">
        <w:rPr>
          <w:rFonts w:ascii="Times New Roman" w:hAnsi="Times New Roman" w:cs="Times New Roman"/>
          <w:sz w:val="24"/>
          <w:szCs w:val="24"/>
        </w:rPr>
        <w:t>one</w:t>
      </w:r>
      <w:r w:rsidR="001F314F">
        <w:rPr>
          <w:rFonts w:ascii="Times New Roman" w:hAnsi="Times New Roman" w:cs="Times New Roman"/>
          <w:sz w:val="24"/>
          <w:szCs w:val="24"/>
        </w:rPr>
        <w:t xml:space="preserve"> reward chart </w:t>
      </w:r>
      <w:r w:rsidR="00E55F54">
        <w:rPr>
          <w:rFonts w:ascii="Times New Roman" w:hAnsi="Times New Roman" w:cs="Times New Roman"/>
          <w:sz w:val="24"/>
          <w:szCs w:val="24"/>
        </w:rPr>
        <w:t>for</w:t>
      </w:r>
      <w:r w:rsidR="001F314F">
        <w:rPr>
          <w:rFonts w:ascii="Times New Roman" w:hAnsi="Times New Roman" w:cs="Times New Roman"/>
          <w:sz w:val="24"/>
          <w:szCs w:val="24"/>
        </w:rPr>
        <w:t xml:space="preserve"> </w:t>
      </w:r>
      <w:r w:rsidR="00E55F54">
        <w:rPr>
          <w:rFonts w:ascii="Times New Roman" w:hAnsi="Times New Roman" w:cs="Times New Roman"/>
          <w:sz w:val="24"/>
          <w:szCs w:val="24"/>
        </w:rPr>
        <w:t>multiple children</w:t>
      </w:r>
      <w:r w:rsidR="001F314F">
        <w:rPr>
          <w:rFonts w:ascii="Times New Roman" w:hAnsi="Times New Roman" w:cs="Times New Roman"/>
          <w:sz w:val="24"/>
          <w:szCs w:val="24"/>
        </w:rPr>
        <w:t xml:space="preserve"> to </w:t>
      </w:r>
      <w:r w:rsidR="001E0980">
        <w:rPr>
          <w:rFonts w:ascii="Times New Roman" w:hAnsi="Times New Roman" w:cs="Times New Roman"/>
          <w:sz w:val="24"/>
          <w:szCs w:val="24"/>
        </w:rPr>
        <w:t>encourage</w:t>
      </w:r>
      <w:r w:rsidR="001F314F">
        <w:rPr>
          <w:rFonts w:ascii="Times New Roman" w:hAnsi="Times New Roman" w:cs="Times New Roman"/>
          <w:sz w:val="24"/>
          <w:szCs w:val="24"/>
        </w:rPr>
        <w:t xml:space="preserve"> a whole classroom approach.</w:t>
      </w:r>
      <w:r w:rsidR="0077200E">
        <w:rPr>
          <w:rFonts w:ascii="Times New Roman" w:hAnsi="Times New Roman" w:cs="Times New Roman"/>
          <w:sz w:val="24"/>
          <w:szCs w:val="24"/>
        </w:rPr>
        <w:t xml:space="preserve">  </w:t>
      </w:r>
    </w:p>
    <w:p w14:paraId="19B45732" w14:textId="14372A18" w:rsidR="00EF1E14" w:rsidRDefault="00EF1E14" w:rsidP="00CB0C89">
      <w:pPr>
        <w:rPr>
          <w:rFonts w:ascii="Times New Roman" w:hAnsi="Times New Roman" w:cs="Times New Roman"/>
          <w:sz w:val="24"/>
          <w:szCs w:val="24"/>
        </w:rPr>
      </w:pPr>
    </w:p>
    <w:p w14:paraId="61EC09D6" w14:textId="374241E4" w:rsidR="00C16D37" w:rsidRPr="00C16D37" w:rsidRDefault="00C16D37" w:rsidP="00CB0C89">
      <w:pPr>
        <w:rPr>
          <w:rFonts w:ascii="Times New Roman" w:hAnsi="Times New Roman" w:cs="Times New Roman"/>
          <w:sz w:val="24"/>
          <w:szCs w:val="24"/>
        </w:rPr>
      </w:pPr>
    </w:p>
    <w:p w14:paraId="03E697EE" w14:textId="405F3F9B" w:rsidR="00C16D37" w:rsidRPr="00C16D37" w:rsidRDefault="00C16D37" w:rsidP="00CB0C89">
      <w:pPr>
        <w:rPr>
          <w:rFonts w:ascii="Times New Roman" w:hAnsi="Times New Roman" w:cs="Times New Roman"/>
          <w:sz w:val="24"/>
          <w:szCs w:val="24"/>
        </w:rPr>
      </w:pPr>
    </w:p>
    <w:p w14:paraId="2117F55A" w14:textId="2F2C4195" w:rsidR="00C16D37" w:rsidRPr="00C16D37" w:rsidRDefault="00C16D37" w:rsidP="00CB0C89">
      <w:pPr>
        <w:rPr>
          <w:rFonts w:ascii="Times New Roman" w:hAnsi="Times New Roman" w:cs="Times New Roman"/>
          <w:sz w:val="24"/>
          <w:szCs w:val="24"/>
        </w:rPr>
      </w:pPr>
    </w:p>
    <w:p w14:paraId="4FDCBA55" w14:textId="61E53A79" w:rsidR="00C16D37" w:rsidRPr="00C16D37" w:rsidRDefault="00C16D37" w:rsidP="00CB0C89">
      <w:pPr>
        <w:rPr>
          <w:rFonts w:ascii="Times New Roman" w:hAnsi="Times New Roman" w:cs="Times New Roman"/>
          <w:sz w:val="24"/>
          <w:szCs w:val="24"/>
        </w:rPr>
      </w:pPr>
    </w:p>
    <w:p w14:paraId="32012DDE" w14:textId="7249656D" w:rsidR="00C16D37" w:rsidRPr="00C16D37" w:rsidRDefault="00C16D37" w:rsidP="00CB0C89">
      <w:pPr>
        <w:rPr>
          <w:rFonts w:ascii="Times New Roman" w:hAnsi="Times New Roman" w:cs="Times New Roman"/>
          <w:sz w:val="24"/>
          <w:szCs w:val="24"/>
        </w:rPr>
      </w:pPr>
    </w:p>
    <w:p w14:paraId="04C50741" w14:textId="15B3F772" w:rsidR="00C16D37" w:rsidRPr="00C16D37" w:rsidRDefault="00C16D37" w:rsidP="00CB0C89">
      <w:pPr>
        <w:rPr>
          <w:rFonts w:ascii="Times New Roman" w:hAnsi="Times New Roman" w:cs="Times New Roman"/>
          <w:sz w:val="24"/>
          <w:szCs w:val="24"/>
        </w:rPr>
      </w:pPr>
    </w:p>
    <w:p w14:paraId="3428980C" w14:textId="145DD0B7" w:rsidR="00C16D37" w:rsidRDefault="00C16D37" w:rsidP="00CB0C89">
      <w:pPr>
        <w:rPr>
          <w:rFonts w:ascii="Times New Roman" w:hAnsi="Times New Roman" w:cs="Times New Roman"/>
          <w:sz w:val="24"/>
          <w:szCs w:val="24"/>
        </w:rPr>
      </w:pPr>
    </w:p>
    <w:p w14:paraId="0428ACCA" w14:textId="77777777" w:rsidR="00C16D37" w:rsidRDefault="00C16D37" w:rsidP="00CB0C89">
      <w:pPr>
        <w:tabs>
          <w:tab w:val="left" w:pos="2076"/>
        </w:tabs>
        <w:rPr>
          <w:rFonts w:ascii="Times New Roman" w:hAnsi="Times New Roman" w:cs="Times New Roman"/>
          <w:sz w:val="24"/>
          <w:szCs w:val="24"/>
        </w:rPr>
      </w:pPr>
    </w:p>
    <w:p w14:paraId="27296426" w14:textId="77777777" w:rsidR="00C16D37" w:rsidRPr="00C16D37" w:rsidRDefault="00C16D37" w:rsidP="00CB0C89">
      <w:pPr>
        <w:tabs>
          <w:tab w:val="left" w:pos="2076"/>
        </w:tabs>
        <w:rPr>
          <w:rFonts w:ascii="Times New Roman" w:hAnsi="Times New Roman" w:cs="Times New Roman"/>
          <w:sz w:val="24"/>
          <w:szCs w:val="24"/>
        </w:rPr>
      </w:pPr>
    </w:p>
    <w:p w14:paraId="18E390A1" w14:textId="77777777" w:rsidR="00C16D37" w:rsidRPr="00C16D37" w:rsidRDefault="00C16D37" w:rsidP="00CB0C89">
      <w:pPr>
        <w:tabs>
          <w:tab w:val="left" w:pos="2076"/>
        </w:tabs>
        <w:rPr>
          <w:rFonts w:ascii="Times New Roman" w:hAnsi="Times New Roman" w:cs="Times New Roman"/>
          <w:sz w:val="24"/>
          <w:szCs w:val="24"/>
        </w:rPr>
      </w:pPr>
    </w:p>
    <w:p w14:paraId="778581BB" w14:textId="1B2A8483" w:rsidR="00FF691E" w:rsidRDefault="00206418" w:rsidP="00206418">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lastRenderedPageBreak/>
        <w:tab/>
      </w:r>
      <w:r w:rsidR="00D246A5" w:rsidRPr="00206418">
        <w:rPr>
          <w:rFonts w:ascii="Times New Roman" w:hAnsi="Times New Roman" w:cs="Times New Roman"/>
          <w:sz w:val="24"/>
          <w:szCs w:val="24"/>
        </w:rPr>
        <w:t>Firstly, no reward system will work without knowing what to do in order to get the reward, so it is paramount that both the adult and child knows what to do to get a sticker, and how many stickers the child needs to get to have the reward</w:t>
      </w:r>
      <w:r w:rsidR="0099197C">
        <w:rPr>
          <w:rFonts w:ascii="Times New Roman" w:hAnsi="Times New Roman" w:cs="Times New Roman"/>
          <w:sz w:val="24"/>
          <w:szCs w:val="24"/>
        </w:rPr>
        <w:t xml:space="preserve">, which the likes of </w:t>
      </w:r>
      <w:r w:rsidR="00FF691E">
        <w:rPr>
          <w:rFonts w:ascii="Times New Roman" w:hAnsi="Times New Roman" w:cs="Times New Roman"/>
          <w:sz w:val="24"/>
          <w:szCs w:val="24"/>
        </w:rPr>
        <w:t xml:space="preserve">Visser </w:t>
      </w:r>
      <w:sdt>
        <w:sdtPr>
          <w:rPr>
            <w:rFonts w:ascii="Times New Roman" w:hAnsi="Times New Roman" w:cs="Times New Roman"/>
            <w:sz w:val="24"/>
            <w:szCs w:val="24"/>
          </w:rPr>
          <w:id w:val="-655069184"/>
          <w:citation/>
        </w:sdtPr>
        <w:sdtEndPr/>
        <w:sdtContent>
          <w:r w:rsidR="0099197C">
            <w:rPr>
              <w:rFonts w:ascii="Times New Roman" w:hAnsi="Times New Roman" w:cs="Times New Roman"/>
              <w:sz w:val="24"/>
              <w:szCs w:val="24"/>
            </w:rPr>
            <w:fldChar w:fldCharType="begin"/>
          </w:r>
          <w:r w:rsidR="00C9410D">
            <w:rPr>
              <w:rFonts w:ascii="Times New Roman" w:hAnsi="Times New Roman" w:cs="Times New Roman"/>
              <w:sz w:val="24"/>
              <w:szCs w:val="24"/>
            </w:rPr>
            <w:instrText xml:space="preserve">CITATION Vis00 \n  \t  \l 2057 </w:instrText>
          </w:r>
          <w:r w:rsidR="0099197C">
            <w:rPr>
              <w:rFonts w:ascii="Times New Roman" w:hAnsi="Times New Roman" w:cs="Times New Roman"/>
              <w:sz w:val="24"/>
              <w:szCs w:val="24"/>
            </w:rPr>
            <w:fldChar w:fldCharType="separate"/>
          </w:r>
          <w:r w:rsidR="00C9410D" w:rsidRPr="00C9410D">
            <w:rPr>
              <w:rFonts w:ascii="Times New Roman" w:hAnsi="Times New Roman" w:cs="Times New Roman"/>
              <w:noProof/>
              <w:sz w:val="24"/>
              <w:szCs w:val="24"/>
            </w:rPr>
            <w:t>(2000)</w:t>
          </w:r>
          <w:r w:rsidR="0099197C">
            <w:rPr>
              <w:rFonts w:ascii="Times New Roman" w:hAnsi="Times New Roman" w:cs="Times New Roman"/>
              <w:sz w:val="24"/>
              <w:szCs w:val="24"/>
            </w:rPr>
            <w:fldChar w:fldCharType="end"/>
          </w:r>
        </w:sdtContent>
      </w:sdt>
      <w:r w:rsidR="00FF691E">
        <w:rPr>
          <w:rFonts w:ascii="Times New Roman" w:hAnsi="Times New Roman" w:cs="Times New Roman"/>
          <w:sz w:val="24"/>
          <w:szCs w:val="24"/>
        </w:rPr>
        <w:t xml:space="preserve">, Pollard et al. </w:t>
      </w:r>
      <w:sdt>
        <w:sdtPr>
          <w:rPr>
            <w:rFonts w:ascii="Times New Roman" w:hAnsi="Times New Roman" w:cs="Times New Roman"/>
            <w:sz w:val="24"/>
            <w:szCs w:val="24"/>
          </w:rPr>
          <w:id w:val="-883400333"/>
          <w:citation/>
        </w:sdtPr>
        <w:sdtEndPr/>
        <w:sdtContent>
          <w:r w:rsidR="0099197C">
            <w:rPr>
              <w:rFonts w:ascii="Times New Roman" w:hAnsi="Times New Roman" w:cs="Times New Roman"/>
              <w:sz w:val="24"/>
              <w:szCs w:val="24"/>
            </w:rPr>
            <w:fldChar w:fldCharType="begin"/>
          </w:r>
          <w:r w:rsidR="0099197C">
            <w:rPr>
              <w:rFonts w:ascii="Times New Roman" w:hAnsi="Times New Roman" w:cs="Times New Roman"/>
              <w:sz w:val="24"/>
              <w:szCs w:val="24"/>
            </w:rPr>
            <w:instrText xml:space="preserve">CITATION Pol08 \n  \t  \l 2057 </w:instrText>
          </w:r>
          <w:r w:rsidR="0099197C">
            <w:rPr>
              <w:rFonts w:ascii="Times New Roman" w:hAnsi="Times New Roman" w:cs="Times New Roman"/>
              <w:sz w:val="24"/>
              <w:szCs w:val="24"/>
            </w:rPr>
            <w:fldChar w:fldCharType="separate"/>
          </w:r>
          <w:r w:rsidR="0099197C" w:rsidRPr="0099197C">
            <w:rPr>
              <w:rFonts w:ascii="Times New Roman" w:hAnsi="Times New Roman" w:cs="Times New Roman"/>
              <w:noProof/>
              <w:sz w:val="24"/>
              <w:szCs w:val="24"/>
            </w:rPr>
            <w:t>(2008)</w:t>
          </w:r>
          <w:r w:rsidR="0099197C">
            <w:rPr>
              <w:rFonts w:ascii="Times New Roman" w:hAnsi="Times New Roman" w:cs="Times New Roman"/>
              <w:sz w:val="24"/>
              <w:szCs w:val="24"/>
            </w:rPr>
            <w:fldChar w:fldCharType="end"/>
          </w:r>
        </w:sdtContent>
      </w:sdt>
      <w:r w:rsidR="00FF691E">
        <w:rPr>
          <w:rFonts w:ascii="Times New Roman" w:hAnsi="Times New Roman" w:cs="Times New Roman"/>
          <w:sz w:val="24"/>
          <w:szCs w:val="24"/>
        </w:rPr>
        <w:t xml:space="preserve">, </w:t>
      </w:r>
      <w:r w:rsidR="0099197C">
        <w:rPr>
          <w:rFonts w:ascii="Times New Roman" w:hAnsi="Times New Roman" w:cs="Times New Roman"/>
          <w:sz w:val="24"/>
          <w:szCs w:val="24"/>
        </w:rPr>
        <w:t xml:space="preserve">and </w:t>
      </w:r>
      <w:r w:rsidR="00FF691E">
        <w:rPr>
          <w:rFonts w:ascii="Times New Roman" w:hAnsi="Times New Roman" w:cs="Times New Roman"/>
          <w:sz w:val="24"/>
          <w:szCs w:val="24"/>
        </w:rPr>
        <w:t>Cohen et al.</w:t>
      </w:r>
      <w:r w:rsidR="0099197C" w:rsidRPr="0099197C">
        <w:rPr>
          <w:rFonts w:ascii="Times New Roman" w:hAnsi="Times New Roman" w:cs="Times New Roman"/>
          <w:sz w:val="24"/>
          <w:szCs w:val="24"/>
        </w:rPr>
        <w:t xml:space="preserve"> </w:t>
      </w:r>
      <w:sdt>
        <w:sdtPr>
          <w:rPr>
            <w:rFonts w:ascii="Times New Roman" w:hAnsi="Times New Roman" w:cs="Times New Roman"/>
            <w:sz w:val="24"/>
            <w:szCs w:val="24"/>
          </w:rPr>
          <w:id w:val="174853694"/>
          <w:citation/>
        </w:sdtPr>
        <w:sdtEndPr/>
        <w:sdtContent>
          <w:r w:rsidR="0099197C">
            <w:rPr>
              <w:rFonts w:ascii="Times New Roman" w:hAnsi="Times New Roman" w:cs="Times New Roman"/>
              <w:sz w:val="24"/>
              <w:szCs w:val="24"/>
            </w:rPr>
            <w:fldChar w:fldCharType="begin"/>
          </w:r>
          <w:r w:rsidR="00472AF5">
            <w:rPr>
              <w:rFonts w:ascii="Times New Roman" w:hAnsi="Times New Roman" w:cs="Times New Roman"/>
              <w:sz w:val="24"/>
              <w:szCs w:val="24"/>
            </w:rPr>
            <w:instrText xml:space="preserve">CITATION Coh06 \n  \t  \l 2057 </w:instrText>
          </w:r>
          <w:r w:rsidR="0099197C">
            <w:rPr>
              <w:rFonts w:ascii="Times New Roman" w:hAnsi="Times New Roman" w:cs="Times New Roman"/>
              <w:sz w:val="24"/>
              <w:szCs w:val="24"/>
            </w:rPr>
            <w:fldChar w:fldCharType="separate"/>
          </w:r>
          <w:r w:rsidR="00472AF5" w:rsidRPr="00472AF5">
            <w:rPr>
              <w:rFonts w:ascii="Times New Roman" w:hAnsi="Times New Roman" w:cs="Times New Roman"/>
              <w:noProof/>
              <w:sz w:val="24"/>
              <w:szCs w:val="24"/>
            </w:rPr>
            <w:t>(2006)</w:t>
          </w:r>
          <w:r w:rsidR="0099197C">
            <w:rPr>
              <w:rFonts w:ascii="Times New Roman" w:hAnsi="Times New Roman" w:cs="Times New Roman"/>
              <w:sz w:val="24"/>
              <w:szCs w:val="24"/>
            </w:rPr>
            <w:fldChar w:fldCharType="end"/>
          </w:r>
        </w:sdtContent>
      </w:sdt>
      <w:r w:rsidR="0099197C">
        <w:rPr>
          <w:rFonts w:ascii="Times New Roman" w:hAnsi="Times New Roman" w:cs="Times New Roman"/>
          <w:sz w:val="24"/>
          <w:szCs w:val="24"/>
        </w:rPr>
        <w:t xml:space="preserve"> all agree with.</w:t>
      </w:r>
      <w:r w:rsidR="00C9410D">
        <w:rPr>
          <w:rFonts w:ascii="Times New Roman" w:hAnsi="Times New Roman" w:cs="Times New Roman"/>
          <w:sz w:val="24"/>
          <w:szCs w:val="24"/>
        </w:rPr>
        <w:t xml:space="preserve">  For pupils that may need reminding, </w:t>
      </w:r>
      <w:r w:rsidR="00C9410D" w:rsidRPr="00206418">
        <w:rPr>
          <w:rFonts w:ascii="Times New Roman" w:hAnsi="Times New Roman" w:cs="Times New Roman"/>
          <w:sz w:val="24"/>
          <w:szCs w:val="24"/>
        </w:rPr>
        <w:t>it may be necessary to have a list of positive actions they can do to achieve a sticker next to the chart to remind them</w:t>
      </w:r>
      <w:r w:rsidR="00C9410D">
        <w:rPr>
          <w:rFonts w:ascii="Times New Roman" w:hAnsi="Times New Roman" w:cs="Times New Roman"/>
          <w:sz w:val="24"/>
          <w:szCs w:val="24"/>
        </w:rPr>
        <w:t>.</w:t>
      </w:r>
    </w:p>
    <w:p w14:paraId="0972FE10" w14:textId="36534EEB" w:rsidR="00CB0C89" w:rsidRDefault="00FF691E" w:rsidP="00206418">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r>
      <w:r w:rsidR="00D246A5" w:rsidRPr="00206418">
        <w:rPr>
          <w:rFonts w:ascii="Times New Roman" w:hAnsi="Times New Roman" w:cs="Times New Roman"/>
          <w:sz w:val="24"/>
          <w:szCs w:val="24"/>
        </w:rPr>
        <w:t>Secondly,</w:t>
      </w:r>
      <w:r w:rsidR="00206418" w:rsidRPr="00206418">
        <w:rPr>
          <w:rFonts w:ascii="Times New Roman" w:hAnsi="Times New Roman" w:cs="Times New Roman"/>
          <w:sz w:val="24"/>
          <w:szCs w:val="24"/>
        </w:rPr>
        <w:t xml:space="preserve"> the adult must be consistent and thorough, if a child does a task that deserves a sticker </w:t>
      </w:r>
      <w:r w:rsidR="003B205A">
        <w:rPr>
          <w:rFonts w:ascii="Times New Roman" w:hAnsi="Times New Roman" w:cs="Times New Roman"/>
          <w:sz w:val="24"/>
          <w:szCs w:val="24"/>
        </w:rPr>
        <w:t xml:space="preserve">then </w:t>
      </w:r>
      <w:r w:rsidR="00206418" w:rsidRPr="00206418">
        <w:rPr>
          <w:rFonts w:ascii="Times New Roman" w:hAnsi="Times New Roman" w:cs="Times New Roman"/>
          <w:sz w:val="24"/>
          <w:szCs w:val="24"/>
        </w:rPr>
        <w:t xml:space="preserve">they should </w:t>
      </w:r>
      <w:r w:rsidR="003B205A">
        <w:rPr>
          <w:rFonts w:ascii="Times New Roman" w:hAnsi="Times New Roman" w:cs="Times New Roman"/>
          <w:sz w:val="24"/>
          <w:szCs w:val="24"/>
        </w:rPr>
        <w:t>g</w:t>
      </w:r>
      <w:r w:rsidR="00206418" w:rsidRPr="00206418">
        <w:rPr>
          <w:rFonts w:ascii="Times New Roman" w:hAnsi="Times New Roman" w:cs="Times New Roman"/>
          <w:sz w:val="24"/>
          <w:szCs w:val="24"/>
        </w:rPr>
        <w:t>e</w:t>
      </w:r>
      <w:r w:rsidR="003B205A">
        <w:rPr>
          <w:rFonts w:ascii="Times New Roman" w:hAnsi="Times New Roman" w:cs="Times New Roman"/>
          <w:sz w:val="24"/>
          <w:szCs w:val="24"/>
        </w:rPr>
        <w:t>t</w:t>
      </w:r>
      <w:r w:rsidR="00206418" w:rsidRPr="00206418">
        <w:rPr>
          <w:rFonts w:ascii="Times New Roman" w:hAnsi="Times New Roman" w:cs="Times New Roman"/>
          <w:sz w:val="24"/>
          <w:szCs w:val="24"/>
        </w:rPr>
        <w:t xml:space="preserve"> one, otherwise they will come to the conclusion that the sticker chart is just for show and the reward is unobtainable</w:t>
      </w:r>
      <w:r>
        <w:rPr>
          <w:rFonts w:ascii="Times New Roman" w:hAnsi="Times New Roman" w:cs="Times New Roman"/>
          <w:sz w:val="24"/>
          <w:szCs w:val="24"/>
        </w:rPr>
        <w:t>.</w:t>
      </w:r>
    </w:p>
    <w:p w14:paraId="70EDF3E7" w14:textId="717494C6" w:rsidR="003B205A" w:rsidRDefault="003B205A" w:rsidP="00206418">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r>
      <w:r w:rsidR="00206418">
        <w:rPr>
          <w:rFonts w:ascii="Times New Roman" w:hAnsi="Times New Roman" w:cs="Times New Roman"/>
          <w:sz w:val="24"/>
          <w:szCs w:val="24"/>
        </w:rPr>
        <w:t xml:space="preserve">The sticker chart above has fifteen spaces for stickers, if using this in a school environment then a pupil must get three </w:t>
      </w:r>
      <w:r>
        <w:rPr>
          <w:rFonts w:ascii="Times New Roman" w:hAnsi="Times New Roman" w:cs="Times New Roman"/>
          <w:sz w:val="24"/>
          <w:szCs w:val="24"/>
        </w:rPr>
        <w:t>every school</w:t>
      </w:r>
      <w:r w:rsidR="00206418">
        <w:rPr>
          <w:rFonts w:ascii="Times New Roman" w:hAnsi="Times New Roman" w:cs="Times New Roman"/>
          <w:sz w:val="24"/>
          <w:szCs w:val="24"/>
        </w:rPr>
        <w:t xml:space="preserve"> day </w:t>
      </w:r>
      <w:r w:rsidR="0057365D">
        <w:rPr>
          <w:rFonts w:ascii="Times New Roman" w:hAnsi="Times New Roman" w:cs="Times New Roman"/>
          <w:sz w:val="24"/>
          <w:szCs w:val="24"/>
        </w:rPr>
        <w:t>to</w:t>
      </w:r>
      <w:r w:rsidR="00206418">
        <w:rPr>
          <w:rFonts w:ascii="Times New Roman" w:hAnsi="Times New Roman" w:cs="Times New Roman"/>
          <w:sz w:val="24"/>
          <w:szCs w:val="24"/>
        </w:rPr>
        <w:t xml:space="preserve"> achieve the reward </w:t>
      </w:r>
      <w:r>
        <w:rPr>
          <w:rFonts w:ascii="Times New Roman" w:hAnsi="Times New Roman" w:cs="Times New Roman"/>
          <w:sz w:val="24"/>
          <w:szCs w:val="24"/>
        </w:rPr>
        <w:t>by</w:t>
      </w:r>
      <w:r w:rsidR="00206418">
        <w:rPr>
          <w:rFonts w:ascii="Times New Roman" w:hAnsi="Times New Roman" w:cs="Times New Roman"/>
          <w:sz w:val="24"/>
          <w:szCs w:val="24"/>
        </w:rPr>
        <w:t xml:space="preserve"> the end of the week.</w:t>
      </w:r>
      <w:r w:rsidR="0057365D">
        <w:rPr>
          <w:rFonts w:ascii="Times New Roman" w:hAnsi="Times New Roman" w:cs="Times New Roman"/>
          <w:sz w:val="24"/>
          <w:szCs w:val="24"/>
        </w:rPr>
        <w:t xml:space="preserve">  If the child is of a young age or easily distracted, then it may be beneficial for</w:t>
      </w:r>
      <w:r w:rsidR="002F1E16">
        <w:rPr>
          <w:rFonts w:ascii="Times New Roman" w:hAnsi="Times New Roman" w:cs="Times New Roman"/>
          <w:sz w:val="24"/>
          <w:szCs w:val="24"/>
        </w:rPr>
        <w:t xml:space="preserve"> the sticker chart to be in full view to remind them about what the consequences</w:t>
      </w:r>
      <w:r w:rsidR="0057365D">
        <w:rPr>
          <w:rFonts w:ascii="Times New Roman" w:hAnsi="Times New Roman" w:cs="Times New Roman"/>
          <w:sz w:val="24"/>
          <w:szCs w:val="24"/>
        </w:rPr>
        <w:t xml:space="preserve"> </w:t>
      </w:r>
      <w:r w:rsidR="00D77ED3">
        <w:rPr>
          <w:rFonts w:ascii="Times New Roman" w:hAnsi="Times New Roman" w:cs="Times New Roman"/>
          <w:sz w:val="24"/>
          <w:szCs w:val="24"/>
        </w:rPr>
        <w:t>of their actions can lead to, and k</w:t>
      </w:r>
      <w:r w:rsidR="0057365D">
        <w:rPr>
          <w:rFonts w:ascii="Times New Roman" w:hAnsi="Times New Roman" w:cs="Times New Roman"/>
          <w:sz w:val="24"/>
          <w:szCs w:val="24"/>
        </w:rPr>
        <w:t xml:space="preserve">eep them on the right track.  </w:t>
      </w:r>
      <w:r w:rsidR="00D77ED3">
        <w:rPr>
          <w:rFonts w:ascii="Times New Roman" w:hAnsi="Times New Roman" w:cs="Times New Roman"/>
          <w:sz w:val="24"/>
          <w:szCs w:val="24"/>
        </w:rPr>
        <w:t>It may also be good to</w:t>
      </w:r>
      <w:r w:rsidR="0057365D">
        <w:rPr>
          <w:rFonts w:ascii="Times New Roman" w:hAnsi="Times New Roman" w:cs="Times New Roman"/>
          <w:sz w:val="24"/>
          <w:szCs w:val="24"/>
        </w:rPr>
        <w:t xml:space="preserve"> have multiple tasks for a pupil to complete in order to fill the sticker chart more quickly</w:t>
      </w:r>
      <w:r w:rsidR="00D77ED3">
        <w:rPr>
          <w:rFonts w:ascii="Times New Roman" w:hAnsi="Times New Roman" w:cs="Times New Roman"/>
          <w:sz w:val="24"/>
          <w:szCs w:val="24"/>
        </w:rPr>
        <w:t>, which would encourage positive behaviour as they are reminded more often about where their actions lead them</w:t>
      </w:r>
      <w:r w:rsidR="0057365D">
        <w:rPr>
          <w:rFonts w:ascii="Times New Roman" w:hAnsi="Times New Roman" w:cs="Times New Roman"/>
          <w:sz w:val="24"/>
          <w:szCs w:val="24"/>
        </w:rPr>
        <w:t xml:space="preserve">, for example, sitting quietly on the mat when the register is being taken; dressing themselves in outdoor clothes when coming in and going outside; taking part in school exercise; tidying up the classroom after </w:t>
      </w:r>
      <w:r>
        <w:rPr>
          <w:rFonts w:ascii="Times New Roman" w:hAnsi="Times New Roman" w:cs="Times New Roman"/>
          <w:sz w:val="24"/>
          <w:szCs w:val="24"/>
        </w:rPr>
        <w:t xml:space="preserve">doing </w:t>
      </w:r>
      <w:r w:rsidR="0057365D">
        <w:rPr>
          <w:rFonts w:ascii="Times New Roman" w:hAnsi="Times New Roman" w:cs="Times New Roman"/>
          <w:sz w:val="24"/>
          <w:szCs w:val="24"/>
        </w:rPr>
        <w:t>activities; or doing their home</w:t>
      </w:r>
      <w:r>
        <w:rPr>
          <w:rFonts w:ascii="Times New Roman" w:hAnsi="Times New Roman" w:cs="Times New Roman"/>
          <w:sz w:val="24"/>
          <w:szCs w:val="24"/>
        </w:rPr>
        <w:t>work</w:t>
      </w:r>
      <w:r w:rsidR="0057365D">
        <w:rPr>
          <w:rFonts w:ascii="Times New Roman" w:hAnsi="Times New Roman" w:cs="Times New Roman"/>
          <w:sz w:val="24"/>
          <w:szCs w:val="24"/>
        </w:rPr>
        <w:t xml:space="preserve">.  </w:t>
      </w:r>
      <w:r w:rsidR="00D77ED3">
        <w:rPr>
          <w:rFonts w:ascii="Times New Roman" w:hAnsi="Times New Roman" w:cs="Times New Roman"/>
          <w:sz w:val="24"/>
          <w:szCs w:val="24"/>
        </w:rPr>
        <w:t>Of which tasks, will in turn benefit</w:t>
      </w:r>
      <w:r w:rsidR="00373359">
        <w:rPr>
          <w:rFonts w:ascii="Times New Roman" w:hAnsi="Times New Roman" w:cs="Times New Roman"/>
          <w:sz w:val="24"/>
          <w:szCs w:val="24"/>
        </w:rPr>
        <w:t xml:space="preserve"> </w:t>
      </w:r>
      <w:r w:rsidR="00D77ED3">
        <w:rPr>
          <w:rFonts w:ascii="Times New Roman" w:hAnsi="Times New Roman" w:cs="Times New Roman"/>
          <w:sz w:val="24"/>
          <w:szCs w:val="24"/>
        </w:rPr>
        <w:t>all</w:t>
      </w:r>
      <w:r w:rsidR="00373359">
        <w:rPr>
          <w:rFonts w:ascii="Times New Roman" w:hAnsi="Times New Roman" w:cs="Times New Roman"/>
          <w:sz w:val="24"/>
          <w:szCs w:val="24"/>
        </w:rPr>
        <w:t xml:space="preserve"> members </w:t>
      </w:r>
      <w:r w:rsidR="00D77ED3">
        <w:rPr>
          <w:rFonts w:ascii="Times New Roman" w:hAnsi="Times New Roman" w:cs="Times New Roman"/>
          <w:sz w:val="24"/>
          <w:szCs w:val="24"/>
        </w:rPr>
        <w:t>within the classroom and teach the child to become more independent</w:t>
      </w:r>
      <w:r w:rsidR="00373359">
        <w:rPr>
          <w:rFonts w:ascii="Times New Roman" w:hAnsi="Times New Roman" w:cs="Times New Roman"/>
          <w:sz w:val="24"/>
          <w:szCs w:val="24"/>
        </w:rPr>
        <w:t>.</w:t>
      </w:r>
    </w:p>
    <w:p w14:paraId="218E6CB0" w14:textId="2842D57B" w:rsidR="00F74A3D" w:rsidRDefault="003B205A" w:rsidP="00206418">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 xml:space="preserve">With everybody on the same </w:t>
      </w:r>
      <w:r w:rsidR="00F74A3D">
        <w:rPr>
          <w:rFonts w:ascii="Times New Roman" w:hAnsi="Times New Roman" w:cs="Times New Roman"/>
          <w:sz w:val="24"/>
          <w:szCs w:val="24"/>
        </w:rPr>
        <w:t xml:space="preserve">wavelength, the rewards can begin.  Each sticker chart (like the one above) can have the </w:t>
      </w:r>
      <w:r w:rsidR="007A1A51">
        <w:rPr>
          <w:rFonts w:ascii="Times New Roman" w:hAnsi="Times New Roman" w:cs="Times New Roman"/>
          <w:sz w:val="24"/>
          <w:szCs w:val="24"/>
        </w:rPr>
        <w:t>pupil</w:t>
      </w:r>
      <w:r w:rsidR="00F74A3D">
        <w:rPr>
          <w:rFonts w:ascii="Times New Roman" w:hAnsi="Times New Roman" w:cs="Times New Roman"/>
          <w:sz w:val="24"/>
          <w:szCs w:val="24"/>
        </w:rPr>
        <w:t xml:space="preserve">’s name on it, their target, and maybe even their reward as a reminder to what they are working towards.  Then every time they do something good enough to get a sticker </w:t>
      </w:r>
      <w:r w:rsidR="007A1A51">
        <w:rPr>
          <w:rFonts w:ascii="Times New Roman" w:hAnsi="Times New Roman" w:cs="Times New Roman"/>
          <w:sz w:val="24"/>
          <w:szCs w:val="24"/>
        </w:rPr>
        <w:t>(</w:t>
      </w:r>
      <w:r w:rsidR="00F74A3D">
        <w:rPr>
          <w:rFonts w:ascii="Times New Roman" w:hAnsi="Times New Roman" w:cs="Times New Roman"/>
          <w:sz w:val="24"/>
          <w:szCs w:val="24"/>
        </w:rPr>
        <w:t xml:space="preserve">whether it is on a </w:t>
      </w:r>
      <w:r w:rsidR="00C9410D">
        <w:rPr>
          <w:rFonts w:ascii="Times New Roman" w:hAnsi="Times New Roman" w:cs="Times New Roman"/>
          <w:sz w:val="24"/>
          <w:szCs w:val="24"/>
        </w:rPr>
        <w:t>‘</w:t>
      </w:r>
      <w:r w:rsidR="00F74A3D">
        <w:rPr>
          <w:rFonts w:ascii="Times New Roman" w:hAnsi="Times New Roman" w:cs="Times New Roman"/>
          <w:sz w:val="24"/>
          <w:szCs w:val="24"/>
        </w:rPr>
        <w:t>set list</w:t>
      </w:r>
      <w:r w:rsidR="00C9410D">
        <w:rPr>
          <w:rFonts w:ascii="Times New Roman" w:hAnsi="Times New Roman" w:cs="Times New Roman"/>
          <w:sz w:val="24"/>
          <w:szCs w:val="24"/>
        </w:rPr>
        <w:t>’</w:t>
      </w:r>
      <w:r w:rsidR="00F74A3D">
        <w:rPr>
          <w:rFonts w:ascii="Times New Roman" w:hAnsi="Times New Roman" w:cs="Times New Roman"/>
          <w:sz w:val="24"/>
          <w:szCs w:val="24"/>
        </w:rPr>
        <w:t xml:space="preserve"> or not</w:t>
      </w:r>
      <w:r w:rsidR="007A1A51">
        <w:rPr>
          <w:rFonts w:ascii="Times New Roman" w:hAnsi="Times New Roman" w:cs="Times New Roman"/>
          <w:sz w:val="24"/>
          <w:szCs w:val="24"/>
        </w:rPr>
        <w:t>),</w:t>
      </w:r>
      <w:r w:rsidR="00F74A3D">
        <w:rPr>
          <w:rFonts w:ascii="Times New Roman" w:hAnsi="Times New Roman" w:cs="Times New Roman"/>
          <w:sz w:val="24"/>
          <w:szCs w:val="24"/>
        </w:rPr>
        <w:t xml:space="preserve"> then they must get one put on their chart.  When the</w:t>
      </w:r>
      <w:r w:rsidR="007A1A51">
        <w:rPr>
          <w:rFonts w:ascii="Times New Roman" w:hAnsi="Times New Roman" w:cs="Times New Roman"/>
          <w:sz w:val="24"/>
          <w:szCs w:val="24"/>
        </w:rPr>
        <w:t xml:space="preserve"> pupil</w:t>
      </w:r>
      <w:r w:rsidR="00F74A3D">
        <w:rPr>
          <w:rFonts w:ascii="Times New Roman" w:hAnsi="Times New Roman" w:cs="Times New Roman"/>
          <w:sz w:val="24"/>
          <w:szCs w:val="24"/>
        </w:rPr>
        <w:t xml:space="preserve"> get</w:t>
      </w:r>
      <w:r w:rsidR="00C9410D">
        <w:rPr>
          <w:rFonts w:ascii="Times New Roman" w:hAnsi="Times New Roman" w:cs="Times New Roman"/>
          <w:sz w:val="24"/>
          <w:szCs w:val="24"/>
        </w:rPr>
        <w:t>s</w:t>
      </w:r>
      <w:r w:rsidR="00F74A3D">
        <w:rPr>
          <w:rFonts w:ascii="Times New Roman" w:hAnsi="Times New Roman" w:cs="Times New Roman"/>
          <w:sz w:val="24"/>
          <w:szCs w:val="24"/>
        </w:rPr>
        <w:t xml:space="preserve"> fifteen stickers in any given week, they get a reward at the end of it, which can be a reward discussed by the teacher and the pupil, </w:t>
      </w:r>
      <w:r w:rsidR="007A1A51">
        <w:rPr>
          <w:rFonts w:ascii="Times New Roman" w:hAnsi="Times New Roman" w:cs="Times New Roman"/>
          <w:sz w:val="24"/>
          <w:szCs w:val="24"/>
        </w:rPr>
        <w:t>given</w:t>
      </w:r>
      <w:r w:rsidR="00F74A3D">
        <w:rPr>
          <w:rFonts w:ascii="Times New Roman" w:hAnsi="Times New Roman" w:cs="Times New Roman"/>
          <w:sz w:val="24"/>
          <w:szCs w:val="24"/>
        </w:rPr>
        <w:t xml:space="preserve"> on a Friday afternoon, to </w:t>
      </w:r>
      <w:r w:rsidR="007A1A51">
        <w:rPr>
          <w:rFonts w:ascii="Times New Roman" w:hAnsi="Times New Roman" w:cs="Times New Roman"/>
          <w:sz w:val="24"/>
          <w:szCs w:val="24"/>
        </w:rPr>
        <w:t>end the week on a positive note.</w:t>
      </w:r>
      <w:r w:rsidR="00C9410D">
        <w:rPr>
          <w:rFonts w:ascii="Times New Roman" w:hAnsi="Times New Roman" w:cs="Times New Roman"/>
          <w:sz w:val="24"/>
          <w:szCs w:val="24"/>
        </w:rPr>
        <w:t xml:space="preserve">  </w:t>
      </w:r>
    </w:p>
    <w:p w14:paraId="42E9E0BE" w14:textId="7EF21CD7" w:rsidR="005F6F7C" w:rsidRDefault="00CB0C89"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The reason behind choosing this resource is because it is</w:t>
      </w:r>
      <w:r w:rsidR="00F93308">
        <w:rPr>
          <w:rFonts w:ascii="Times New Roman" w:hAnsi="Times New Roman" w:cs="Times New Roman"/>
          <w:sz w:val="24"/>
          <w:szCs w:val="24"/>
        </w:rPr>
        <w:t xml:space="preserve"> </w:t>
      </w:r>
      <w:r w:rsidR="00373359">
        <w:rPr>
          <w:rFonts w:ascii="Times New Roman" w:hAnsi="Times New Roman" w:cs="Times New Roman"/>
          <w:sz w:val="24"/>
          <w:szCs w:val="24"/>
        </w:rPr>
        <w:t>versatile</w:t>
      </w:r>
      <w:r w:rsidR="00F93308">
        <w:rPr>
          <w:rFonts w:ascii="Times New Roman" w:hAnsi="Times New Roman" w:cs="Times New Roman"/>
          <w:sz w:val="24"/>
          <w:szCs w:val="24"/>
        </w:rPr>
        <w:t>,</w:t>
      </w:r>
      <w:r>
        <w:rPr>
          <w:rFonts w:ascii="Times New Roman" w:hAnsi="Times New Roman" w:cs="Times New Roman"/>
          <w:sz w:val="24"/>
          <w:szCs w:val="24"/>
        </w:rPr>
        <w:t xml:space="preserve"> easy to use, </w:t>
      </w:r>
      <w:r w:rsidR="00F93308">
        <w:rPr>
          <w:rFonts w:ascii="Times New Roman" w:hAnsi="Times New Roman" w:cs="Times New Roman"/>
          <w:sz w:val="24"/>
          <w:szCs w:val="24"/>
        </w:rPr>
        <w:t xml:space="preserve">it can be </w:t>
      </w:r>
      <w:r w:rsidR="007A4B5D">
        <w:rPr>
          <w:rFonts w:ascii="Times New Roman" w:hAnsi="Times New Roman" w:cs="Times New Roman"/>
          <w:sz w:val="24"/>
          <w:szCs w:val="24"/>
        </w:rPr>
        <w:t>handmade</w:t>
      </w:r>
      <w:r w:rsidR="00F93308">
        <w:rPr>
          <w:rFonts w:ascii="Times New Roman" w:hAnsi="Times New Roman" w:cs="Times New Roman"/>
          <w:sz w:val="24"/>
          <w:szCs w:val="24"/>
        </w:rPr>
        <w:t xml:space="preserve"> or bought, </w:t>
      </w:r>
      <w:r w:rsidR="007A4B5D">
        <w:rPr>
          <w:rFonts w:ascii="Times New Roman" w:hAnsi="Times New Roman" w:cs="Times New Roman"/>
          <w:sz w:val="24"/>
          <w:szCs w:val="24"/>
        </w:rPr>
        <w:t xml:space="preserve">and </w:t>
      </w:r>
      <w:r w:rsidR="00F93308">
        <w:rPr>
          <w:rFonts w:ascii="Times New Roman" w:hAnsi="Times New Roman" w:cs="Times New Roman"/>
          <w:sz w:val="24"/>
          <w:szCs w:val="24"/>
        </w:rPr>
        <w:t>personalised to suit the child</w:t>
      </w:r>
      <w:r w:rsidR="007A4B5D">
        <w:rPr>
          <w:rFonts w:ascii="Times New Roman" w:hAnsi="Times New Roman" w:cs="Times New Roman"/>
          <w:sz w:val="24"/>
          <w:szCs w:val="24"/>
        </w:rPr>
        <w:t>.  It c</w:t>
      </w:r>
      <w:r w:rsidR="00F93308">
        <w:rPr>
          <w:rFonts w:ascii="Times New Roman" w:hAnsi="Times New Roman" w:cs="Times New Roman"/>
          <w:sz w:val="24"/>
          <w:szCs w:val="24"/>
        </w:rPr>
        <w:t>an</w:t>
      </w:r>
      <w:r w:rsidR="007A4B5D">
        <w:rPr>
          <w:rFonts w:ascii="Times New Roman" w:hAnsi="Times New Roman" w:cs="Times New Roman"/>
          <w:sz w:val="24"/>
          <w:szCs w:val="24"/>
        </w:rPr>
        <w:t xml:space="preserve"> also</w:t>
      </w:r>
      <w:r w:rsidR="00F93308">
        <w:rPr>
          <w:rFonts w:ascii="Times New Roman" w:hAnsi="Times New Roman" w:cs="Times New Roman"/>
          <w:sz w:val="24"/>
          <w:szCs w:val="24"/>
        </w:rPr>
        <w:t xml:space="preserve"> be used as an individual approach, as well as a whole class approach.</w:t>
      </w:r>
      <w:r w:rsidR="007A4B5D">
        <w:rPr>
          <w:rFonts w:ascii="Times New Roman" w:hAnsi="Times New Roman" w:cs="Times New Roman"/>
          <w:sz w:val="24"/>
          <w:szCs w:val="24"/>
        </w:rPr>
        <w:t xml:space="preserve">  </w:t>
      </w:r>
      <w:r w:rsidR="006C284C">
        <w:rPr>
          <w:rFonts w:ascii="Times New Roman" w:hAnsi="Times New Roman" w:cs="Times New Roman"/>
          <w:sz w:val="24"/>
          <w:szCs w:val="24"/>
        </w:rPr>
        <w:t>You could also</w:t>
      </w:r>
      <w:r w:rsidR="00744FF2">
        <w:rPr>
          <w:rFonts w:ascii="Times New Roman" w:hAnsi="Times New Roman" w:cs="Times New Roman"/>
          <w:sz w:val="24"/>
          <w:szCs w:val="24"/>
        </w:rPr>
        <w:t xml:space="preserve"> take advi</w:t>
      </w:r>
      <w:r w:rsidR="005031C7">
        <w:rPr>
          <w:rFonts w:ascii="Times New Roman" w:hAnsi="Times New Roman" w:cs="Times New Roman"/>
          <w:sz w:val="24"/>
          <w:szCs w:val="24"/>
        </w:rPr>
        <w:t>c</w:t>
      </w:r>
      <w:r w:rsidR="00744FF2">
        <w:rPr>
          <w:rFonts w:ascii="Times New Roman" w:hAnsi="Times New Roman" w:cs="Times New Roman"/>
          <w:sz w:val="24"/>
          <w:szCs w:val="24"/>
        </w:rPr>
        <w:t>e from Barnes</w:t>
      </w:r>
      <w:r w:rsidR="00744FF2" w:rsidRPr="00744FF2">
        <w:rPr>
          <w:rFonts w:ascii="Times New Roman" w:hAnsi="Times New Roman" w:cs="Times New Roman"/>
          <w:sz w:val="24"/>
          <w:szCs w:val="24"/>
        </w:rPr>
        <w:t xml:space="preserve"> </w:t>
      </w:r>
      <w:sdt>
        <w:sdtPr>
          <w:rPr>
            <w:rFonts w:ascii="Times New Roman" w:hAnsi="Times New Roman" w:cs="Times New Roman"/>
            <w:sz w:val="24"/>
            <w:szCs w:val="24"/>
          </w:rPr>
          <w:id w:val="250482018"/>
          <w:citation/>
        </w:sdtPr>
        <w:sdtEndPr/>
        <w:sdtContent>
          <w:r w:rsidR="00744FF2">
            <w:rPr>
              <w:rFonts w:ascii="Times New Roman" w:hAnsi="Times New Roman" w:cs="Times New Roman"/>
              <w:sz w:val="24"/>
              <w:szCs w:val="24"/>
            </w:rPr>
            <w:fldChar w:fldCharType="begin"/>
          </w:r>
          <w:r w:rsidR="00744FF2">
            <w:rPr>
              <w:rFonts w:ascii="Times New Roman" w:hAnsi="Times New Roman" w:cs="Times New Roman"/>
              <w:sz w:val="24"/>
              <w:szCs w:val="24"/>
            </w:rPr>
            <w:instrText xml:space="preserve">CITATION Bar11 \n  \t  \l 2057 </w:instrText>
          </w:r>
          <w:r w:rsidR="00744FF2">
            <w:rPr>
              <w:rFonts w:ascii="Times New Roman" w:hAnsi="Times New Roman" w:cs="Times New Roman"/>
              <w:sz w:val="24"/>
              <w:szCs w:val="24"/>
            </w:rPr>
            <w:fldChar w:fldCharType="separate"/>
          </w:r>
          <w:r w:rsidR="00744FF2" w:rsidRPr="00744FF2">
            <w:rPr>
              <w:rFonts w:ascii="Times New Roman" w:hAnsi="Times New Roman" w:cs="Times New Roman"/>
              <w:noProof/>
              <w:sz w:val="24"/>
              <w:szCs w:val="24"/>
            </w:rPr>
            <w:t>(2011)</w:t>
          </w:r>
          <w:r w:rsidR="00744FF2">
            <w:rPr>
              <w:rFonts w:ascii="Times New Roman" w:hAnsi="Times New Roman" w:cs="Times New Roman"/>
              <w:sz w:val="24"/>
              <w:szCs w:val="24"/>
            </w:rPr>
            <w:fldChar w:fldCharType="end"/>
          </w:r>
        </w:sdtContent>
      </w:sdt>
      <w:r w:rsidR="00744FF2">
        <w:rPr>
          <w:rFonts w:ascii="Times New Roman" w:hAnsi="Times New Roman" w:cs="Times New Roman"/>
          <w:sz w:val="24"/>
          <w:szCs w:val="24"/>
        </w:rPr>
        <w:t>,</w:t>
      </w:r>
      <w:r w:rsidR="006C284C">
        <w:rPr>
          <w:rFonts w:ascii="Times New Roman" w:hAnsi="Times New Roman" w:cs="Times New Roman"/>
          <w:sz w:val="24"/>
          <w:szCs w:val="24"/>
        </w:rPr>
        <w:t xml:space="preserve"> </w:t>
      </w:r>
      <w:r w:rsidR="00744FF2">
        <w:rPr>
          <w:rFonts w:ascii="Times New Roman" w:hAnsi="Times New Roman" w:cs="Times New Roman"/>
          <w:sz w:val="24"/>
          <w:szCs w:val="24"/>
        </w:rPr>
        <w:t>and Savage</w:t>
      </w:r>
      <w:r w:rsidR="00744FF2" w:rsidRPr="00744FF2">
        <w:rPr>
          <w:rFonts w:ascii="Times New Roman" w:hAnsi="Times New Roman" w:cs="Times New Roman"/>
          <w:sz w:val="24"/>
          <w:szCs w:val="24"/>
        </w:rPr>
        <w:t xml:space="preserve"> </w:t>
      </w:r>
      <w:sdt>
        <w:sdtPr>
          <w:rPr>
            <w:rFonts w:ascii="Times New Roman" w:hAnsi="Times New Roman" w:cs="Times New Roman"/>
            <w:sz w:val="24"/>
            <w:szCs w:val="24"/>
          </w:rPr>
          <w:id w:val="1093208485"/>
          <w:citation/>
        </w:sdtPr>
        <w:sdtEndPr/>
        <w:sdtContent>
          <w:r w:rsidR="00744FF2">
            <w:rPr>
              <w:rFonts w:ascii="Times New Roman" w:hAnsi="Times New Roman" w:cs="Times New Roman"/>
              <w:sz w:val="24"/>
              <w:szCs w:val="24"/>
            </w:rPr>
            <w:fldChar w:fldCharType="begin"/>
          </w:r>
          <w:r w:rsidR="00744FF2">
            <w:rPr>
              <w:rFonts w:ascii="Times New Roman" w:hAnsi="Times New Roman" w:cs="Times New Roman"/>
              <w:sz w:val="24"/>
              <w:szCs w:val="24"/>
            </w:rPr>
            <w:instrText xml:space="preserve">CITATION Sav10 \n  \t  \l 2057 </w:instrText>
          </w:r>
          <w:r w:rsidR="00744FF2">
            <w:rPr>
              <w:rFonts w:ascii="Times New Roman" w:hAnsi="Times New Roman" w:cs="Times New Roman"/>
              <w:sz w:val="24"/>
              <w:szCs w:val="24"/>
            </w:rPr>
            <w:fldChar w:fldCharType="separate"/>
          </w:r>
          <w:r w:rsidR="00744FF2" w:rsidRPr="00744FF2">
            <w:rPr>
              <w:rFonts w:ascii="Times New Roman" w:hAnsi="Times New Roman" w:cs="Times New Roman"/>
              <w:noProof/>
              <w:sz w:val="24"/>
              <w:szCs w:val="24"/>
            </w:rPr>
            <w:t>(2010)</w:t>
          </w:r>
          <w:r w:rsidR="00744FF2">
            <w:rPr>
              <w:rFonts w:ascii="Times New Roman" w:hAnsi="Times New Roman" w:cs="Times New Roman"/>
              <w:sz w:val="24"/>
              <w:szCs w:val="24"/>
            </w:rPr>
            <w:fldChar w:fldCharType="end"/>
          </w:r>
        </w:sdtContent>
      </w:sdt>
      <w:r w:rsidR="00744FF2">
        <w:rPr>
          <w:rFonts w:ascii="Times New Roman" w:hAnsi="Times New Roman" w:cs="Times New Roman"/>
          <w:sz w:val="24"/>
          <w:szCs w:val="24"/>
        </w:rPr>
        <w:t xml:space="preserve">, and </w:t>
      </w:r>
      <w:r w:rsidR="006C284C">
        <w:rPr>
          <w:rFonts w:ascii="Times New Roman" w:hAnsi="Times New Roman" w:cs="Times New Roman"/>
          <w:sz w:val="24"/>
          <w:szCs w:val="24"/>
        </w:rPr>
        <w:t xml:space="preserve">use the cross-curricular </w:t>
      </w:r>
      <w:r w:rsidR="00671651">
        <w:rPr>
          <w:rFonts w:ascii="Times New Roman" w:hAnsi="Times New Roman" w:cs="Times New Roman"/>
          <w:sz w:val="24"/>
          <w:szCs w:val="24"/>
        </w:rPr>
        <w:t xml:space="preserve">approach </w:t>
      </w:r>
      <w:r w:rsidR="0093783E">
        <w:rPr>
          <w:rFonts w:ascii="Times New Roman" w:hAnsi="Times New Roman" w:cs="Times New Roman"/>
          <w:sz w:val="24"/>
          <w:szCs w:val="24"/>
        </w:rPr>
        <w:t xml:space="preserve">when </w:t>
      </w:r>
      <w:r w:rsidR="00744FF2">
        <w:rPr>
          <w:rFonts w:ascii="Times New Roman" w:hAnsi="Times New Roman" w:cs="Times New Roman"/>
          <w:sz w:val="24"/>
          <w:szCs w:val="24"/>
        </w:rPr>
        <w:t xml:space="preserve">decorating the </w:t>
      </w:r>
      <w:r w:rsidR="0093783E">
        <w:rPr>
          <w:rFonts w:ascii="Times New Roman" w:hAnsi="Times New Roman" w:cs="Times New Roman"/>
          <w:sz w:val="24"/>
          <w:szCs w:val="24"/>
        </w:rPr>
        <w:t>resource</w:t>
      </w:r>
      <w:r w:rsidR="00744FF2">
        <w:rPr>
          <w:rFonts w:ascii="Times New Roman" w:hAnsi="Times New Roman" w:cs="Times New Roman"/>
          <w:sz w:val="24"/>
          <w:szCs w:val="24"/>
        </w:rPr>
        <w:t xml:space="preserve"> </w:t>
      </w:r>
      <w:r w:rsidR="0093783E">
        <w:rPr>
          <w:rFonts w:ascii="Times New Roman" w:hAnsi="Times New Roman" w:cs="Times New Roman"/>
          <w:sz w:val="24"/>
          <w:szCs w:val="24"/>
        </w:rPr>
        <w:t xml:space="preserve">as </w:t>
      </w:r>
      <w:r w:rsidR="005031C7">
        <w:rPr>
          <w:rFonts w:ascii="Times New Roman" w:hAnsi="Times New Roman" w:cs="Times New Roman"/>
          <w:sz w:val="24"/>
          <w:szCs w:val="24"/>
        </w:rPr>
        <w:t>you</w:t>
      </w:r>
      <w:r w:rsidR="0093783E">
        <w:rPr>
          <w:rFonts w:ascii="Times New Roman" w:hAnsi="Times New Roman" w:cs="Times New Roman"/>
          <w:sz w:val="24"/>
          <w:szCs w:val="24"/>
        </w:rPr>
        <w:t xml:space="preserve"> </w:t>
      </w:r>
      <w:r w:rsidR="00671651">
        <w:rPr>
          <w:rFonts w:ascii="Times New Roman" w:hAnsi="Times New Roman" w:cs="Times New Roman"/>
          <w:sz w:val="24"/>
          <w:szCs w:val="24"/>
        </w:rPr>
        <w:t>could t</w:t>
      </w:r>
      <w:r w:rsidR="0093783E">
        <w:rPr>
          <w:rFonts w:ascii="Times New Roman" w:hAnsi="Times New Roman" w:cs="Times New Roman"/>
          <w:sz w:val="24"/>
          <w:szCs w:val="24"/>
        </w:rPr>
        <w:t>ie i</w:t>
      </w:r>
      <w:r w:rsidR="005031C7">
        <w:rPr>
          <w:rFonts w:ascii="Times New Roman" w:hAnsi="Times New Roman" w:cs="Times New Roman"/>
          <w:sz w:val="24"/>
          <w:szCs w:val="24"/>
        </w:rPr>
        <w:t>t i</w:t>
      </w:r>
      <w:r w:rsidR="0093783E">
        <w:rPr>
          <w:rFonts w:ascii="Times New Roman" w:hAnsi="Times New Roman" w:cs="Times New Roman"/>
          <w:sz w:val="24"/>
          <w:szCs w:val="24"/>
        </w:rPr>
        <w:t>n</w:t>
      </w:r>
      <w:r w:rsidR="00671651">
        <w:rPr>
          <w:rFonts w:ascii="Times New Roman" w:hAnsi="Times New Roman" w:cs="Times New Roman"/>
          <w:sz w:val="24"/>
          <w:szCs w:val="24"/>
        </w:rPr>
        <w:t xml:space="preserve"> with</w:t>
      </w:r>
      <w:r w:rsidR="0093783E">
        <w:rPr>
          <w:rFonts w:ascii="Times New Roman" w:hAnsi="Times New Roman" w:cs="Times New Roman"/>
          <w:sz w:val="24"/>
          <w:szCs w:val="24"/>
        </w:rPr>
        <w:t xml:space="preserve"> </w:t>
      </w:r>
      <w:r w:rsidR="00744FF2">
        <w:rPr>
          <w:rFonts w:ascii="Times New Roman" w:hAnsi="Times New Roman" w:cs="Times New Roman"/>
          <w:sz w:val="24"/>
          <w:szCs w:val="24"/>
        </w:rPr>
        <w:t>‘</w:t>
      </w:r>
      <w:r w:rsidR="007D5E80">
        <w:rPr>
          <w:rFonts w:ascii="Times New Roman" w:hAnsi="Times New Roman" w:cs="Times New Roman"/>
          <w:sz w:val="24"/>
          <w:szCs w:val="24"/>
        </w:rPr>
        <w:t>the</w:t>
      </w:r>
      <w:r w:rsidR="0093783E">
        <w:rPr>
          <w:rFonts w:ascii="Times New Roman" w:hAnsi="Times New Roman" w:cs="Times New Roman"/>
          <w:sz w:val="24"/>
          <w:szCs w:val="24"/>
        </w:rPr>
        <w:t xml:space="preserve"> book</w:t>
      </w:r>
      <w:r w:rsidR="007D5E80">
        <w:rPr>
          <w:rFonts w:ascii="Times New Roman" w:hAnsi="Times New Roman" w:cs="Times New Roman"/>
          <w:sz w:val="24"/>
          <w:szCs w:val="24"/>
        </w:rPr>
        <w:t xml:space="preserve"> of the week</w:t>
      </w:r>
      <w:r w:rsidR="00744FF2">
        <w:rPr>
          <w:rFonts w:ascii="Times New Roman" w:hAnsi="Times New Roman" w:cs="Times New Roman"/>
          <w:sz w:val="24"/>
          <w:szCs w:val="24"/>
        </w:rPr>
        <w:t>’</w:t>
      </w:r>
      <w:r w:rsidR="0093783E">
        <w:rPr>
          <w:rFonts w:ascii="Times New Roman" w:hAnsi="Times New Roman" w:cs="Times New Roman"/>
          <w:sz w:val="24"/>
          <w:szCs w:val="24"/>
        </w:rPr>
        <w:t>, or</w:t>
      </w:r>
      <w:r w:rsidR="00671651">
        <w:rPr>
          <w:rFonts w:ascii="Times New Roman" w:hAnsi="Times New Roman" w:cs="Times New Roman"/>
          <w:sz w:val="24"/>
          <w:szCs w:val="24"/>
        </w:rPr>
        <w:t xml:space="preserve"> a term time project, like </w:t>
      </w:r>
      <w:r w:rsidR="00744FF2">
        <w:rPr>
          <w:rFonts w:ascii="Times New Roman" w:hAnsi="Times New Roman" w:cs="Times New Roman"/>
          <w:sz w:val="24"/>
          <w:szCs w:val="24"/>
        </w:rPr>
        <w:t>‘</w:t>
      </w:r>
      <w:r w:rsidR="00671651">
        <w:rPr>
          <w:rFonts w:ascii="Times New Roman" w:hAnsi="Times New Roman" w:cs="Times New Roman"/>
          <w:sz w:val="24"/>
          <w:szCs w:val="24"/>
        </w:rPr>
        <w:t xml:space="preserve">animals </w:t>
      </w:r>
      <w:r w:rsidR="007D5E80">
        <w:rPr>
          <w:rFonts w:ascii="Times New Roman" w:hAnsi="Times New Roman" w:cs="Times New Roman"/>
          <w:sz w:val="24"/>
          <w:szCs w:val="24"/>
        </w:rPr>
        <w:t>of the jungle</w:t>
      </w:r>
      <w:r w:rsidR="00744FF2">
        <w:rPr>
          <w:rFonts w:ascii="Times New Roman" w:hAnsi="Times New Roman" w:cs="Times New Roman"/>
          <w:sz w:val="24"/>
          <w:szCs w:val="24"/>
        </w:rPr>
        <w:t>’.</w:t>
      </w:r>
      <w:r w:rsidR="0077200E">
        <w:rPr>
          <w:rFonts w:ascii="Times New Roman" w:hAnsi="Times New Roman" w:cs="Times New Roman"/>
          <w:sz w:val="24"/>
          <w:szCs w:val="24"/>
        </w:rPr>
        <w:t xml:space="preserve">  </w:t>
      </w:r>
      <w:r w:rsidR="0077200E">
        <w:rPr>
          <w:rFonts w:ascii="Times New Roman" w:hAnsi="Times New Roman" w:cs="Times New Roman"/>
          <w:sz w:val="24"/>
          <w:szCs w:val="24"/>
        </w:rPr>
        <w:lastRenderedPageBreak/>
        <w:t xml:space="preserve">It is a behaviourism approach that theorists like Skinner </w:t>
      </w:r>
      <w:sdt>
        <w:sdtPr>
          <w:rPr>
            <w:rFonts w:ascii="Times New Roman" w:hAnsi="Times New Roman" w:cs="Times New Roman"/>
            <w:sz w:val="24"/>
            <w:szCs w:val="24"/>
          </w:rPr>
          <w:id w:val="-148988310"/>
          <w:citation/>
        </w:sdtPr>
        <w:sdtEndPr/>
        <w:sdtContent>
          <w:r w:rsidR="0077200E">
            <w:rPr>
              <w:rFonts w:ascii="Times New Roman" w:hAnsi="Times New Roman" w:cs="Times New Roman"/>
              <w:sz w:val="24"/>
              <w:szCs w:val="24"/>
            </w:rPr>
            <w:fldChar w:fldCharType="begin"/>
          </w:r>
          <w:r w:rsidR="0077200E">
            <w:rPr>
              <w:rFonts w:ascii="Times New Roman" w:hAnsi="Times New Roman" w:cs="Times New Roman"/>
              <w:sz w:val="24"/>
              <w:szCs w:val="24"/>
            </w:rPr>
            <w:instrText xml:space="preserve">CITATION Ski531 \n  \t  \l 2057 </w:instrText>
          </w:r>
          <w:r w:rsidR="0077200E">
            <w:rPr>
              <w:rFonts w:ascii="Times New Roman" w:hAnsi="Times New Roman" w:cs="Times New Roman"/>
              <w:sz w:val="24"/>
              <w:szCs w:val="24"/>
            </w:rPr>
            <w:fldChar w:fldCharType="separate"/>
          </w:r>
          <w:r w:rsidR="0077200E" w:rsidRPr="0077200E">
            <w:rPr>
              <w:rFonts w:ascii="Times New Roman" w:hAnsi="Times New Roman" w:cs="Times New Roman"/>
              <w:noProof/>
              <w:sz w:val="24"/>
              <w:szCs w:val="24"/>
            </w:rPr>
            <w:t>(1953)</w:t>
          </w:r>
          <w:r w:rsidR="0077200E">
            <w:rPr>
              <w:rFonts w:ascii="Times New Roman" w:hAnsi="Times New Roman" w:cs="Times New Roman"/>
              <w:sz w:val="24"/>
              <w:szCs w:val="24"/>
            </w:rPr>
            <w:fldChar w:fldCharType="end"/>
          </w:r>
        </w:sdtContent>
      </w:sdt>
      <w:r w:rsidR="0077200E">
        <w:rPr>
          <w:rFonts w:ascii="Times New Roman" w:hAnsi="Times New Roman" w:cs="Times New Roman"/>
          <w:sz w:val="24"/>
          <w:szCs w:val="24"/>
        </w:rPr>
        <w:t xml:space="preserve">, and Watson </w:t>
      </w:r>
      <w:sdt>
        <w:sdtPr>
          <w:rPr>
            <w:rFonts w:ascii="Times New Roman" w:hAnsi="Times New Roman" w:cs="Times New Roman"/>
            <w:sz w:val="24"/>
            <w:szCs w:val="24"/>
          </w:rPr>
          <w:id w:val="-1359190309"/>
          <w:citation/>
        </w:sdtPr>
        <w:sdtEndPr/>
        <w:sdtContent>
          <w:r w:rsidR="0077200E">
            <w:rPr>
              <w:rFonts w:ascii="Times New Roman" w:hAnsi="Times New Roman" w:cs="Times New Roman"/>
              <w:sz w:val="24"/>
              <w:szCs w:val="24"/>
            </w:rPr>
            <w:fldChar w:fldCharType="begin"/>
          </w:r>
          <w:r w:rsidR="0077200E">
            <w:rPr>
              <w:rFonts w:ascii="Times New Roman" w:hAnsi="Times New Roman" w:cs="Times New Roman"/>
              <w:sz w:val="24"/>
              <w:szCs w:val="24"/>
            </w:rPr>
            <w:instrText xml:space="preserve">CITATION Wat13 \n  \t  \l 2057 </w:instrText>
          </w:r>
          <w:r w:rsidR="0077200E">
            <w:rPr>
              <w:rFonts w:ascii="Times New Roman" w:hAnsi="Times New Roman" w:cs="Times New Roman"/>
              <w:sz w:val="24"/>
              <w:szCs w:val="24"/>
            </w:rPr>
            <w:fldChar w:fldCharType="separate"/>
          </w:r>
          <w:r w:rsidR="0077200E" w:rsidRPr="0077200E">
            <w:rPr>
              <w:rFonts w:ascii="Times New Roman" w:hAnsi="Times New Roman" w:cs="Times New Roman"/>
              <w:noProof/>
              <w:sz w:val="24"/>
              <w:szCs w:val="24"/>
            </w:rPr>
            <w:t>(1913)</w:t>
          </w:r>
          <w:r w:rsidR="0077200E">
            <w:rPr>
              <w:rFonts w:ascii="Times New Roman" w:hAnsi="Times New Roman" w:cs="Times New Roman"/>
              <w:sz w:val="24"/>
              <w:szCs w:val="24"/>
            </w:rPr>
            <w:fldChar w:fldCharType="end"/>
          </w:r>
        </w:sdtContent>
      </w:sdt>
      <w:r w:rsidR="0077200E">
        <w:rPr>
          <w:rFonts w:ascii="Times New Roman" w:hAnsi="Times New Roman" w:cs="Times New Roman"/>
          <w:sz w:val="24"/>
          <w:szCs w:val="24"/>
        </w:rPr>
        <w:t xml:space="preserve">, would agree with, that rewards pupils for their positive behaviour and learning, </w:t>
      </w:r>
      <w:r w:rsidR="00EE1890">
        <w:rPr>
          <w:rFonts w:ascii="Times New Roman" w:hAnsi="Times New Roman" w:cs="Times New Roman"/>
          <w:sz w:val="24"/>
          <w:szCs w:val="24"/>
        </w:rPr>
        <w:t>which encourages the pupil to repeat the action</w:t>
      </w:r>
      <w:r w:rsidR="008875A5">
        <w:rPr>
          <w:rFonts w:ascii="Times New Roman" w:hAnsi="Times New Roman" w:cs="Times New Roman"/>
          <w:sz w:val="24"/>
          <w:szCs w:val="24"/>
        </w:rPr>
        <w:t xml:space="preserve">.  The fact that SchoolA </w:t>
      </w:r>
      <w:r w:rsidR="00A846CC">
        <w:rPr>
          <w:rFonts w:ascii="Times New Roman" w:hAnsi="Times New Roman" w:cs="Times New Roman"/>
          <w:sz w:val="24"/>
          <w:szCs w:val="24"/>
        </w:rPr>
        <w:t xml:space="preserve">rewards the positive and </w:t>
      </w:r>
      <w:r w:rsidR="008875A5">
        <w:rPr>
          <w:rFonts w:ascii="Times New Roman" w:hAnsi="Times New Roman" w:cs="Times New Roman"/>
          <w:sz w:val="24"/>
          <w:szCs w:val="24"/>
        </w:rPr>
        <w:t xml:space="preserve">never takes a reward space away if they misbehave is a touch on an holistic approach </w:t>
      </w:r>
      <w:sdt>
        <w:sdtPr>
          <w:rPr>
            <w:rFonts w:ascii="Times New Roman" w:hAnsi="Times New Roman" w:cs="Times New Roman"/>
            <w:sz w:val="24"/>
            <w:szCs w:val="24"/>
          </w:rPr>
          <w:id w:val="-1802532812"/>
          <w:citation/>
        </w:sdtPr>
        <w:sdtEndPr/>
        <w:sdtContent>
          <w:r w:rsidR="008875A5">
            <w:rPr>
              <w:rFonts w:ascii="Times New Roman" w:hAnsi="Times New Roman" w:cs="Times New Roman"/>
              <w:sz w:val="24"/>
              <w:szCs w:val="24"/>
            </w:rPr>
            <w:fldChar w:fldCharType="begin"/>
          </w:r>
          <w:r w:rsidR="008875A5">
            <w:rPr>
              <w:rFonts w:ascii="Times New Roman" w:hAnsi="Times New Roman" w:cs="Times New Roman"/>
              <w:sz w:val="24"/>
              <w:szCs w:val="24"/>
            </w:rPr>
            <w:instrText xml:space="preserve"> CITATION Hol031 \l 2057 </w:instrText>
          </w:r>
          <w:r w:rsidR="008875A5">
            <w:rPr>
              <w:rFonts w:ascii="Times New Roman" w:hAnsi="Times New Roman" w:cs="Times New Roman"/>
              <w:sz w:val="24"/>
              <w:szCs w:val="24"/>
            </w:rPr>
            <w:fldChar w:fldCharType="separate"/>
          </w:r>
          <w:r w:rsidR="008875A5" w:rsidRPr="008875A5">
            <w:rPr>
              <w:rFonts w:ascii="Times New Roman" w:hAnsi="Times New Roman" w:cs="Times New Roman"/>
              <w:noProof/>
              <w:sz w:val="24"/>
              <w:szCs w:val="24"/>
            </w:rPr>
            <w:t>(Anon., 2003)</w:t>
          </w:r>
          <w:r w:rsidR="008875A5">
            <w:rPr>
              <w:rFonts w:ascii="Times New Roman" w:hAnsi="Times New Roman" w:cs="Times New Roman"/>
              <w:sz w:val="24"/>
              <w:szCs w:val="24"/>
            </w:rPr>
            <w:fldChar w:fldCharType="end"/>
          </w:r>
        </w:sdtContent>
      </w:sdt>
      <w:r w:rsidR="008875A5">
        <w:rPr>
          <w:rFonts w:ascii="Times New Roman" w:hAnsi="Times New Roman" w:cs="Times New Roman"/>
          <w:sz w:val="24"/>
          <w:szCs w:val="24"/>
        </w:rPr>
        <w:t xml:space="preserve">.  Obviously, they have consequences in place for when pupils misbehave, but SchoolA does not agree with taking away something that a pupil has worked hard for. </w:t>
      </w:r>
    </w:p>
    <w:p w14:paraId="3398E3B1" w14:textId="0D8DB26D" w:rsidR="00D4318C" w:rsidRDefault="007C040B"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The reception class in SchoolA has a class reward chart, which covers one wall of the classroom.  It is in the theme of superheroes which was voted upon by the class</w:t>
      </w:r>
      <w:r w:rsidR="00B006CA">
        <w:rPr>
          <w:rFonts w:ascii="Times New Roman" w:hAnsi="Times New Roman" w:cs="Times New Roman"/>
          <w:sz w:val="24"/>
          <w:szCs w:val="24"/>
        </w:rPr>
        <w:t>,</w:t>
      </w:r>
      <w:r>
        <w:rPr>
          <w:rFonts w:ascii="Times New Roman" w:hAnsi="Times New Roman" w:cs="Times New Roman"/>
          <w:sz w:val="24"/>
          <w:szCs w:val="24"/>
        </w:rPr>
        <w:t xml:space="preserve"> and each pupil has a template of a superhero</w:t>
      </w:r>
      <w:r w:rsidR="00B006CA">
        <w:rPr>
          <w:rFonts w:ascii="Times New Roman" w:hAnsi="Times New Roman" w:cs="Times New Roman"/>
          <w:sz w:val="24"/>
          <w:szCs w:val="24"/>
        </w:rPr>
        <w:t>’s</w:t>
      </w:r>
      <w:r>
        <w:rPr>
          <w:rFonts w:ascii="Times New Roman" w:hAnsi="Times New Roman" w:cs="Times New Roman"/>
          <w:sz w:val="24"/>
          <w:szCs w:val="24"/>
        </w:rPr>
        <w:t xml:space="preserve"> </w:t>
      </w:r>
      <w:r w:rsidR="00B006CA">
        <w:rPr>
          <w:rFonts w:ascii="Times New Roman" w:hAnsi="Times New Roman" w:cs="Times New Roman"/>
          <w:sz w:val="24"/>
          <w:szCs w:val="24"/>
        </w:rPr>
        <w:t xml:space="preserve">body </w:t>
      </w:r>
      <w:r>
        <w:rPr>
          <w:rFonts w:ascii="Times New Roman" w:hAnsi="Times New Roman" w:cs="Times New Roman"/>
          <w:sz w:val="24"/>
          <w:szCs w:val="24"/>
        </w:rPr>
        <w:t xml:space="preserve">with a picture of their face on </w:t>
      </w:r>
      <w:r w:rsidR="00B05234">
        <w:rPr>
          <w:rFonts w:ascii="Times New Roman" w:hAnsi="Times New Roman" w:cs="Times New Roman"/>
          <w:sz w:val="24"/>
          <w:szCs w:val="24"/>
        </w:rPr>
        <w:t>its shoulders</w:t>
      </w:r>
      <w:r w:rsidR="00152481">
        <w:rPr>
          <w:rFonts w:ascii="Times New Roman" w:hAnsi="Times New Roman" w:cs="Times New Roman"/>
          <w:sz w:val="24"/>
          <w:szCs w:val="24"/>
        </w:rPr>
        <w:t>.</w:t>
      </w:r>
      <w:r w:rsidR="009C761E">
        <w:rPr>
          <w:rFonts w:ascii="Times New Roman" w:hAnsi="Times New Roman" w:cs="Times New Roman"/>
          <w:sz w:val="24"/>
          <w:szCs w:val="24"/>
        </w:rPr>
        <w:t xml:space="preserve"> </w:t>
      </w:r>
      <w:r w:rsidR="00152481">
        <w:rPr>
          <w:rFonts w:ascii="Times New Roman" w:hAnsi="Times New Roman" w:cs="Times New Roman"/>
          <w:sz w:val="24"/>
          <w:szCs w:val="24"/>
        </w:rPr>
        <w:t xml:space="preserve"> This</w:t>
      </w:r>
      <w:r w:rsidR="009C761E">
        <w:rPr>
          <w:rFonts w:ascii="Times New Roman" w:hAnsi="Times New Roman" w:cs="Times New Roman"/>
          <w:sz w:val="24"/>
          <w:szCs w:val="24"/>
        </w:rPr>
        <w:t xml:space="preserve"> </w:t>
      </w:r>
      <w:r w:rsidR="00152481">
        <w:rPr>
          <w:rFonts w:ascii="Times New Roman" w:hAnsi="Times New Roman" w:cs="Times New Roman"/>
          <w:sz w:val="24"/>
          <w:szCs w:val="24"/>
        </w:rPr>
        <w:t>is an enjoyable</w:t>
      </w:r>
      <w:r w:rsidR="009C761E">
        <w:rPr>
          <w:rFonts w:ascii="Times New Roman" w:hAnsi="Times New Roman" w:cs="Times New Roman"/>
          <w:sz w:val="24"/>
          <w:szCs w:val="24"/>
        </w:rPr>
        <w:t xml:space="preserve"> display for the </w:t>
      </w:r>
      <w:r w:rsidR="00A02326">
        <w:rPr>
          <w:rFonts w:ascii="Times New Roman" w:hAnsi="Times New Roman" w:cs="Times New Roman"/>
          <w:sz w:val="24"/>
          <w:szCs w:val="24"/>
        </w:rPr>
        <w:t>classroom and</w:t>
      </w:r>
      <w:r w:rsidR="00152481">
        <w:rPr>
          <w:rFonts w:ascii="Times New Roman" w:hAnsi="Times New Roman" w:cs="Times New Roman"/>
          <w:sz w:val="24"/>
          <w:szCs w:val="24"/>
        </w:rPr>
        <w:t xml:space="preserve"> is a great conversation starter</w:t>
      </w:r>
      <w:r w:rsidR="009C761E">
        <w:rPr>
          <w:rFonts w:ascii="Times New Roman" w:hAnsi="Times New Roman" w:cs="Times New Roman"/>
          <w:sz w:val="24"/>
          <w:szCs w:val="24"/>
        </w:rPr>
        <w:t>.  R</w:t>
      </w:r>
      <w:r>
        <w:rPr>
          <w:rFonts w:ascii="Times New Roman" w:hAnsi="Times New Roman" w:cs="Times New Roman"/>
          <w:sz w:val="24"/>
          <w:szCs w:val="24"/>
        </w:rPr>
        <w:t>ather than stickers filling the board</w:t>
      </w:r>
      <w:r w:rsidR="009C761E">
        <w:rPr>
          <w:rFonts w:ascii="Times New Roman" w:hAnsi="Times New Roman" w:cs="Times New Roman"/>
          <w:sz w:val="24"/>
          <w:szCs w:val="24"/>
        </w:rPr>
        <w:t>,</w:t>
      </w:r>
      <w:r>
        <w:rPr>
          <w:rFonts w:ascii="Times New Roman" w:hAnsi="Times New Roman" w:cs="Times New Roman"/>
          <w:sz w:val="24"/>
          <w:szCs w:val="24"/>
        </w:rPr>
        <w:t xml:space="preserve"> which is quite costly and not very economically friendly</w:t>
      </w:r>
      <w:r w:rsidR="00B05234">
        <w:rPr>
          <w:rFonts w:ascii="Times New Roman" w:hAnsi="Times New Roman" w:cs="Times New Roman"/>
          <w:sz w:val="24"/>
          <w:szCs w:val="24"/>
        </w:rPr>
        <w:t xml:space="preserve">, the </w:t>
      </w:r>
      <w:r w:rsidR="009C761E">
        <w:rPr>
          <w:rFonts w:ascii="Times New Roman" w:hAnsi="Times New Roman" w:cs="Times New Roman"/>
          <w:sz w:val="24"/>
          <w:szCs w:val="24"/>
        </w:rPr>
        <w:t xml:space="preserve">laminated </w:t>
      </w:r>
      <w:r w:rsidR="002C0DCA">
        <w:rPr>
          <w:rFonts w:ascii="Times New Roman" w:hAnsi="Times New Roman" w:cs="Times New Roman"/>
          <w:sz w:val="24"/>
          <w:szCs w:val="24"/>
        </w:rPr>
        <w:t>‘</w:t>
      </w:r>
      <w:r w:rsidR="00B05234">
        <w:rPr>
          <w:rFonts w:ascii="Times New Roman" w:hAnsi="Times New Roman" w:cs="Times New Roman"/>
          <w:sz w:val="24"/>
          <w:szCs w:val="24"/>
        </w:rPr>
        <w:t>pupil superhero</w:t>
      </w:r>
      <w:r w:rsidR="002C0DCA">
        <w:rPr>
          <w:rFonts w:ascii="Times New Roman" w:hAnsi="Times New Roman" w:cs="Times New Roman"/>
          <w:sz w:val="24"/>
          <w:szCs w:val="24"/>
        </w:rPr>
        <w:t>’</w:t>
      </w:r>
      <w:r w:rsidR="009C761E">
        <w:rPr>
          <w:rFonts w:ascii="Times New Roman" w:hAnsi="Times New Roman" w:cs="Times New Roman"/>
          <w:sz w:val="24"/>
          <w:szCs w:val="24"/>
        </w:rPr>
        <w:t xml:space="preserve"> which has a Velcro</w:t>
      </w:r>
      <w:r w:rsidR="00152481">
        <w:rPr>
          <w:rFonts w:ascii="Times New Roman" w:hAnsi="Times New Roman" w:cs="Times New Roman"/>
          <w:sz w:val="24"/>
          <w:szCs w:val="24"/>
        </w:rPr>
        <w:t xml:space="preserve"> sticky</w:t>
      </w:r>
      <w:r w:rsidR="009C761E">
        <w:rPr>
          <w:rFonts w:ascii="Times New Roman" w:hAnsi="Times New Roman" w:cs="Times New Roman"/>
          <w:sz w:val="24"/>
          <w:szCs w:val="24"/>
        </w:rPr>
        <w:t xml:space="preserve"> back</w:t>
      </w:r>
      <w:r w:rsidR="00152481">
        <w:rPr>
          <w:rFonts w:ascii="Times New Roman" w:hAnsi="Times New Roman" w:cs="Times New Roman"/>
          <w:sz w:val="24"/>
          <w:szCs w:val="24"/>
        </w:rPr>
        <w:t>,</w:t>
      </w:r>
      <w:r w:rsidR="00B05234">
        <w:rPr>
          <w:rFonts w:ascii="Times New Roman" w:hAnsi="Times New Roman" w:cs="Times New Roman"/>
          <w:sz w:val="24"/>
          <w:szCs w:val="24"/>
        </w:rPr>
        <w:t xml:space="preserve"> moves from the start line to the finish line instead, which frees up more time tha</w:t>
      </w:r>
      <w:r w:rsidR="009C761E">
        <w:rPr>
          <w:rFonts w:ascii="Times New Roman" w:hAnsi="Times New Roman" w:cs="Times New Roman"/>
          <w:sz w:val="24"/>
          <w:szCs w:val="24"/>
        </w:rPr>
        <w:t>t could be spent wisely doing something else than</w:t>
      </w:r>
      <w:r w:rsidR="00B05234">
        <w:rPr>
          <w:rFonts w:ascii="Times New Roman" w:hAnsi="Times New Roman" w:cs="Times New Roman"/>
          <w:sz w:val="24"/>
          <w:szCs w:val="24"/>
        </w:rPr>
        <w:t xml:space="preserve"> searching for the right </w:t>
      </w:r>
      <w:r w:rsidR="009C761E">
        <w:rPr>
          <w:rFonts w:ascii="Times New Roman" w:hAnsi="Times New Roman" w:cs="Times New Roman"/>
          <w:sz w:val="24"/>
          <w:szCs w:val="24"/>
        </w:rPr>
        <w:t>sticker chart for the right child,</w:t>
      </w:r>
      <w:r w:rsidR="00B05234">
        <w:rPr>
          <w:rFonts w:ascii="Times New Roman" w:hAnsi="Times New Roman" w:cs="Times New Roman"/>
          <w:sz w:val="24"/>
          <w:szCs w:val="24"/>
        </w:rPr>
        <w:t xml:space="preserve"> and</w:t>
      </w:r>
      <w:r w:rsidR="009C761E">
        <w:rPr>
          <w:rFonts w:ascii="Times New Roman" w:hAnsi="Times New Roman" w:cs="Times New Roman"/>
          <w:sz w:val="24"/>
          <w:szCs w:val="24"/>
        </w:rPr>
        <w:t xml:space="preserve"> then</w:t>
      </w:r>
      <w:r w:rsidR="00B05234">
        <w:rPr>
          <w:rFonts w:ascii="Times New Roman" w:hAnsi="Times New Roman" w:cs="Times New Roman"/>
          <w:sz w:val="24"/>
          <w:szCs w:val="24"/>
        </w:rPr>
        <w:t xml:space="preserve"> printing more</w:t>
      </w:r>
      <w:r w:rsidR="009C761E">
        <w:rPr>
          <w:rFonts w:ascii="Times New Roman" w:hAnsi="Times New Roman" w:cs="Times New Roman"/>
          <w:sz w:val="24"/>
          <w:szCs w:val="24"/>
        </w:rPr>
        <w:t xml:space="preserve"> sheets</w:t>
      </w:r>
      <w:r w:rsidR="00B05234">
        <w:rPr>
          <w:rFonts w:ascii="Times New Roman" w:hAnsi="Times New Roman" w:cs="Times New Roman"/>
          <w:sz w:val="24"/>
          <w:szCs w:val="24"/>
        </w:rPr>
        <w:t xml:space="preserve"> when they fill</w:t>
      </w:r>
      <w:r w:rsidR="009C761E">
        <w:rPr>
          <w:rFonts w:ascii="Times New Roman" w:hAnsi="Times New Roman" w:cs="Times New Roman"/>
          <w:sz w:val="24"/>
          <w:szCs w:val="24"/>
        </w:rPr>
        <w:t xml:space="preserve"> up</w:t>
      </w:r>
      <w:r w:rsidR="00B05234">
        <w:rPr>
          <w:rFonts w:ascii="Times New Roman" w:hAnsi="Times New Roman" w:cs="Times New Roman"/>
          <w:sz w:val="24"/>
          <w:szCs w:val="24"/>
        </w:rPr>
        <w:t xml:space="preserve"> every week.</w:t>
      </w:r>
      <w:r w:rsidR="00A7288F">
        <w:rPr>
          <w:rFonts w:ascii="Times New Roman" w:hAnsi="Times New Roman" w:cs="Times New Roman"/>
          <w:sz w:val="24"/>
          <w:szCs w:val="24"/>
        </w:rPr>
        <w:t xml:space="preserve">  If space is an issue within the classroom,</w:t>
      </w:r>
      <w:r w:rsidR="00F04AEB">
        <w:rPr>
          <w:rFonts w:ascii="Times New Roman" w:hAnsi="Times New Roman" w:cs="Times New Roman"/>
          <w:sz w:val="24"/>
          <w:szCs w:val="24"/>
        </w:rPr>
        <w:t xml:space="preserve"> </w:t>
      </w:r>
      <w:r w:rsidR="009C761E">
        <w:rPr>
          <w:rFonts w:ascii="Times New Roman" w:hAnsi="Times New Roman" w:cs="Times New Roman"/>
          <w:sz w:val="24"/>
          <w:szCs w:val="24"/>
        </w:rPr>
        <w:t xml:space="preserve">it does not have to fill a wall like the superhero </w:t>
      </w:r>
      <w:r w:rsidR="00152481">
        <w:rPr>
          <w:rFonts w:ascii="Times New Roman" w:hAnsi="Times New Roman" w:cs="Times New Roman"/>
          <w:sz w:val="24"/>
          <w:szCs w:val="24"/>
        </w:rPr>
        <w:t>display</w:t>
      </w:r>
      <w:r w:rsidR="009C761E">
        <w:rPr>
          <w:rFonts w:ascii="Times New Roman" w:hAnsi="Times New Roman" w:cs="Times New Roman"/>
          <w:sz w:val="24"/>
          <w:szCs w:val="24"/>
        </w:rPr>
        <w:t>, it can even be</w:t>
      </w:r>
      <w:r w:rsidR="00A7288F">
        <w:rPr>
          <w:rFonts w:ascii="Times New Roman" w:hAnsi="Times New Roman" w:cs="Times New Roman"/>
          <w:sz w:val="24"/>
          <w:szCs w:val="24"/>
        </w:rPr>
        <w:t xml:space="preserve"> created on a computer and shown to the children on the whiteboard.  The only downside that may become of </w:t>
      </w:r>
      <w:r w:rsidR="009C761E">
        <w:rPr>
          <w:rFonts w:ascii="Times New Roman" w:hAnsi="Times New Roman" w:cs="Times New Roman"/>
          <w:sz w:val="24"/>
          <w:szCs w:val="24"/>
        </w:rPr>
        <w:t>a digital copy</w:t>
      </w:r>
      <w:r w:rsidR="00A70772">
        <w:rPr>
          <w:rFonts w:ascii="Times New Roman" w:hAnsi="Times New Roman" w:cs="Times New Roman"/>
          <w:sz w:val="24"/>
          <w:szCs w:val="24"/>
        </w:rPr>
        <w:t>,</w:t>
      </w:r>
      <w:r w:rsidR="00A7288F">
        <w:rPr>
          <w:rFonts w:ascii="Times New Roman" w:hAnsi="Times New Roman" w:cs="Times New Roman"/>
          <w:sz w:val="24"/>
          <w:szCs w:val="24"/>
        </w:rPr>
        <w:t xml:space="preserve"> is that it is not in </w:t>
      </w:r>
      <w:r w:rsidR="00A70772">
        <w:rPr>
          <w:rFonts w:ascii="Times New Roman" w:hAnsi="Times New Roman" w:cs="Times New Roman"/>
          <w:sz w:val="24"/>
          <w:szCs w:val="24"/>
        </w:rPr>
        <w:t xml:space="preserve">full </w:t>
      </w:r>
      <w:r w:rsidR="00A7288F">
        <w:rPr>
          <w:rFonts w:ascii="Times New Roman" w:hAnsi="Times New Roman" w:cs="Times New Roman"/>
          <w:sz w:val="24"/>
          <w:szCs w:val="24"/>
        </w:rPr>
        <w:t>view of the children</w:t>
      </w:r>
      <w:r w:rsidR="00A70772">
        <w:rPr>
          <w:rFonts w:ascii="Times New Roman" w:hAnsi="Times New Roman" w:cs="Times New Roman"/>
          <w:sz w:val="24"/>
          <w:szCs w:val="24"/>
        </w:rPr>
        <w:t xml:space="preserve"> and therefore it will</w:t>
      </w:r>
      <w:r w:rsidR="00F04AEB">
        <w:rPr>
          <w:rFonts w:ascii="Times New Roman" w:hAnsi="Times New Roman" w:cs="Times New Roman"/>
          <w:sz w:val="24"/>
          <w:szCs w:val="24"/>
        </w:rPr>
        <w:t xml:space="preserve"> not be a constant reminder to them</w:t>
      </w:r>
      <w:r w:rsidR="00A70772">
        <w:rPr>
          <w:rFonts w:ascii="Times New Roman" w:hAnsi="Times New Roman" w:cs="Times New Roman"/>
          <w:sz w:val="24"/>
          <w:szCs w:val="24"/>
        </w:rPr>
        <w:t>.  Also,</w:t>
      </w:r>
      <w:r w:rsidR="00A7288F">
        <w:rPr>
          <w:rFonts w:ascii="Times New Roman" w:hAnsi="Times New Roman" w:cs="Times New Roman"/>
          <w:sz w:val="24"/>
          <w:szCs w:val="24"/>
        </w:rPr>
        <w:t xml:space="preserve"> the teacher will have to close any work they are doing on the whiteboard in order to add a reward</w:t>
      </w:r>
      <w:r w:rsidR="00F04AEB">
        <w:rPr>
          <w:rFonts w:ascii="Times New Roman" w:hAnsi="Times New Roman" w:cs="Times New Roman"/>
          <w:sz w:val="24"/>
          <w:szCs w:val="24"/>
        </w:rPr>
        <w:t>, or remember what rewards each child has in order to add them later, but from experience, it is best to give the child their reward immediately so they know what consequence comes from positive behaviour.</w:t>
      </w:r>
    </w:p>
    <w:p w14:paraId="55C969AF" w14:textId="13CF1B81" w:rsidR="0067782D" w:rsidRDefault="004362CF"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 xml:space="preserve">Teachers in SchoolA use many different reward systems, but most of them in the key stage one setting </w:t>
      </w:r>
      <w:r w:rsidR="009271CD">
        <w:rPr>
          <w:rFonts w:ascii="Times New Roman" w:hAnsi="Times New Roman" w:cs="Times New Roman"/>
          <w:sz w:val="24"/>
          <w:szCs w:val="24"/>
        </w:rPr>
        <w:t>are</w:t>
      </w:r>
      <w:r>
        <w:rPr>
          <w:rFonts w:ascii="Times New Roman" w:hAnsi="Times New Roman" w:cs="Times New Roman"/>
          <w:sz w:val="24"/>
          <w:szCs w:val="24"/>
        </w:rPr>
        <w:t xml:space="preserve"> based on reward </w:t>
      </w:r>
      <w:r w:rsidR="009C324D">
        <w:rPr>
          <w:rFonts w:ascii="Times New Roman" w:hAnsi="Times New Roman" w:cs="Times New Roman"/>
          <w:sz w:val="24"/>
          <w:szCs w:val="24"/>
        </w:rPr>
        <w:t>charts or</w:t>
      </w:r>
      <w:r>
        <w:rPr>
          <w:rFonts w:ascii="Times New Roman" w:hAnsi="Times New Roman" w:cs="Times New Roman"/>
          <w:sz w:val="24"/>
          <w:szCs w:val="24"/>
        </w:rPr>
        <w:t xml:space="preserve"> </w:t>
      </w:r>
      <w:r w:rsidR="006F2A78">
        <w:rPr>
          <w:rFonts w:ascii="Times New Roman" w:hAnsi="Times New Roman" w:cs="Times New Roman"/>
          <w:sz w:val="24"/>
          <w:szCs w:val="24"/>
        </w:rPr>
        <w:t xml:space="preserve">are very </w:t>
      </w:r>
      <w:r>
        <w:rPr>
          <w:rFonts w:ascii="Times New Roman" w:hAnsi="Times New Roman" w:cs="Times New Roman"/>
          <w:sz w:val="24"/>
          <w:szCs w:val="24"/>
        </w:rPr>
        <w:t xml:space="preserve">similar.  Those using a reward chart use them slightly differently according to what age they </w:t>
      </w:r>
      <w:r w:rsidR="00476044">
        <w:rPr>
          <w:rFonts w:ascii="Times New Roman" w:hAnsi="Times New Roman" w:cs="Times New Roman"/>
          <w:sz w:val="24"/>
          <w:szCs w:val="24"/>
        </w:rPr>
        <w:t>teach</w:t>
      </w:r>
      <w:r>
        <w:rPr>
          <w:rFonts w:ascii="Times New Roman" w:hAnsi="Times New Roman" w:cs="Times New Roman"/>
          <w:sz w:val="24"/>
          <w:szCs w:val="24"/>
        </w:rPr>
        <w:t xml:space="preserve"> and how their pupils react to it.</w:t>
      </w:r>
      <w:r w:rsidR="00476044">
        <w:rPr>
          <w:rFonts w:ascii="Times New Roman" w:hAnsi="Times New Roman" w:cs="Times New Roman"/>
          <w:sz w:val="24"/>
          <w:szCs w:val="24"/>
        </w:rPr>
        <w:t xml:space="preserve">  </w:t>
      </w:r>
      <w:r w:rsidR="000E612E">
        <w:rPr>
          <w:rFonts w:ascii="Times New Roman" w:hAnsi="Times New Roman" w:cs="Times New Roman"/>
          <w:sz w:val="24"/>
          <w:szCs w:val="24"/>
        </w:rPr>
        <w:t>All teachers</w:t>
      </w:r>
      <w:r w:rsidR="00A51363">
        <w:rPr>
          <w:rFonts w:ascii="Times New Roman" w:hAnsi="Times New Roman" w:cs="Times New Roman"/>
          <w:sz w:val="24"/>
          <w:szCs w:val="24"/>
        </w:rPr>
        <w:t xml:space="preserve"> start with the basics and </w:t>
      </w:r>
      <w:r w:rsidR="00152481">
        <w:rPr>
          <w:rFonts w:ascii="Times New Roman" w:hAnsi="Times New Roman" w:cs="Times New Roman"/>
          <w:sz w:val="24"/>
          <w:szCs w:val="24"/>
        </w:rPr>
        <w:t xml:space="preserve">they </w:t>
      </w:r>
      <w:r w:rsidR="00A51363">
        <w:rPr>
          <w:rFonts w:ascii="Times New Roman" w:hAnsi="Times New Roman" w:cs="Times New Roman"/>
          <w:sz w:val="24"/>
          <w:szCs w:val="24"/>
        </w:rPr>
        <w:t>ensure</w:t>
      </w:r>
      <w:r w:rsidR="000E612E">
        <w:rPr>
          <w:rFonts w:ascii="Times New Roman" w:hAnsi="Times New Roman" w:cs="Times New Roman"/>
          <w:sz w:val="24"/>
          <w:szCs w:val="24"/>
        </w:rPr>
        <w:t xml:space="preserve"> that every</w:t>
      </w:r>
      <w:r w:rsidR="00A51363">
        <w:rPr>
          <w:rFonts w:ascii="Times New Roman" w:hAnsi="Times New Roman" w:cs="Times New Roman"/>
          <w:sz w:val="24"/>
          <w:szCs w:val="24"/>
        </w:rPr>
        <w:t xml:space="preserve">one knows </w:t>
      </w:r>
      <w:r w:rsidR="000E612E">
        <w:rPr>
          <w:rFonts w:ascii="Times New Roman" w:hAnsi="Times New Roman" w:cs="Times New Roman"/>
          <w:sz w:val="24"/>
          <w:szCs w:val="24"/>
        </w:rPr>
        <w:t xml:space="preserve">how the reward system works, </w:t>
      </w:r>
      <w:r w:rsidR="006F2A78">
        <w:rPr>
          <w:rFonts w:ascii="Times New Roman" w:hAnsi="Times New Roman" w:cs="Times New Roman"/>
          <w:sz w:val="24"/>
          <w:szCs w:val="24"/>
        </w:rPr>
        <w:t>(</w:t>
      </w:r>
      <w:r w:rsidR="000E612E">
        <w:rPr>
          <w:rFonts w:ascii="Times New Roman" w:hAnsi="Times New Roman" w:cs="Times New Roman"/>
          <w:sz w:val="24"/>
          <w:szCs w:val="24"/>
        </w:rPr>
        <w:t>what they can do to earn a step closer to the reward, how many steps it is until they get their reward, what their reward will be, and when they will get their reward</w:t>
      </w:r>
      <w:r w:rsidR="006F2A78">
        <w:rPr>
          <w:rFonts w:ascii="Times New Roman" w:hAnsi="Times New Roman" w:cs="Times New Roman"/>
          <w:sz w:val="24"/>
          <w:szCs w:val="24"/>
        </w:rPr>
        <w:t>)</w:t>
      </w:r>
      <w:r w:rsidR="000E612E">
        <w:rPr>
          <w:rFonts w:ascii="Times New Roman" w:hAnsi="Times New Roman" w:cs="Times New Roman"/>
          <w:sz w:val="24"/>
          <w:szCs w:val="24"/>
        </w:rPr>
        <w:t xml:space="preserve">.  The teacher in nursery class has a reward chart for their pupils, </w:t>
      </w:r>
      <w:r w:rsidR="006F2A78">
        <w:rPr>
          <w:rFonts w:ascii="Times New Roman" w:hAnsi="Times New Roman" w:cs="Times New Roman"/>
          <w:sz w:val="24"/>
          <w:szCs w:val="24"/>
        </w:rPr>
        <w:t>but</w:t>
      </w:r>
      <w:r w:rsidR="000E612E">
        <w:rPr>
          <w:rFonts w:ascii="Times New Roman" w:hAnsi="Times New Roman" w:cs="Times New Roman"/>
          <w:sz w:val="24"/>
          <w:szCs w:val="24"/>
        </w:rPr>
        <w:t xml:space="preserve"> their reward is at the end of their session, as a week is such a long time for a three-year-old.  The reward is always </w:t>
      </w:r>
      <w:r w:rsidR="00FC3D1A">
        <w:rPr>
          <w:rFonts w:ascii="Times New Roman" w:hAnsi="Times New Roman" w:cs="Times New Roman"/>
          <w:sz w:val="24"/>
          <w:szCs w:val="24"/>
        </w:rPr>
        <w:t>twenty</w:t>
      </w:r>
      <w:r w:rsidR="000E612E">
        <w:rPr>
          <w:rFonts w:ascii="Times New Roman" w:hAnsi="Times New Roman" w:cs="Times New Roman"/>
          <w:sz w:val="24"/>
          <w:szCs w:val="24"/>
        </w:rPr>
        <w:t xml:space="preserve"> minutes of ‘choosing time’ with five areas available to choose from and those that have worked hard gets to choose their area of play first.  This is good because although the children get to choose</w:t>
      </w:r>
      <w:r w:rsidR="006F2A78">
        <w:rPr>
          <w:rFonts w:ascii="Times New Roman" w:hAnsi="Times New Roman" w:cs="Times New Roman"/>
          <w:sz w:val="24"/>
          <w:szCs w:val="24"/>
        </w:rPr>
        <w:t>,</w:t>
      </w:r>
      <w:r w:rsidR="000E612E">
        <w:rPr>
          <w:rFonts w:ascii="Times New Roman" w:hAnsi="Times New Roman" w:cs="Times New Roman"/>
          <w:sz w:val="24"/>
          <w:szCs w:val="24"/>
        </w:rPr>
        <w:t xml:space="preserve"> the teacher switches the areas each </w:t>
      </w:r>
      <w:r w:rsidR="00EE5E9D">
        <w:rPr>
          <w:rFonts w:ascii="Times New Roman" w:hAnsi="Times New Roman" w:cs="Times New Roman"/>
          <w:sz w:val="24"/>
          <w:szCs w:val="24"/>
        </w:rPr>
        <w:t>day,</w:t>
      </w:r>
      <w:r w:rsidR="000E612E">
        <w:rPr>
          <w:rFonts w:ascii="Times New Roman" w:hAnsi="Times New Roman" w:cs="Times New Roman"/>
          <w:sz w:val="24"/>
          <w:szCs w:val="24"/>
        </w:rPr>
        <w:t xml:space="preserve"> so she has some control over what they are going to pick, but ultimately the choice is </w:t>
      </w:r>
      <w:r w:rsidR="00EE5E9D">
        <w:rPr>
          <w:rFonts w:ascii="Times New Roman" w:hAnsi="Times New Roman" w:cs="Times New Roman"/>
          <w:sz w:val="24"/>
          <w:szCs w:val="24"/>
        </w:rPr>
        <w:t xml:space="preserve">down to </w:t>
      </w:r>
      <w:r w:rsidR="000E612E">
        <w:rPr>
          <w:rFonts w:ascii="Times New Roman" w:hAnsi="Times New Roman" w:cs="Times New Roman"/>
          <w:sz w:val="24"/>
          <w:szCs w:val="24"/>
        </w:rPr>
        <w:t xml:space="preserve">the </w:t>
      </w:r>
      <w:r w:rsidR="00EE5E9D">
        <w:rPr>
          <w:rFonts w:ascii="Times New Roman" w:hAnsi="Times New Roman" w:cs="Times New Roman"/>
          <w:sz w:val="24"/>
          <w:szCs w:val="24"/>
        </w:rPr>
        <w:t>pupil</w:t>
      </w:r>
      <w:r w:rsidR="000E612E">
        <w:rPr>
          <w:rFonts w:ascii="Times New Roman" w:hAnsi="Times New Roman" w:cs="Times New Roman"/>
          <w:sz w:val="24"/>
          <w:szCs w:val="24"/>
        </w:rPr>
        <w:t>.</w:t>
      </w:r>
      <w:r w:rsidR="00EE5E9D">
        <w:rPr>
          <w:rFonts w:ascii="Times New Roman" w:hAnsi="Times New Roman" w:cs="Times New Roman"/>
          <w:sz w:val="24"/>
          <w:szCs w:val="24"/>
        </w:rPr>
        <w:t xml:space="preserve">  The teacher in reception also uses this concept </w:t>
      </w:r>
      <w:r w:rsidR="00EE5E9D">
        <w:rPr>
          <w:rFonts w:ascii="Times New Roman" w:hAnsi="Times New Roman" w:cs="Times New Roman"/>
          <w:sz w:val="24"/>
          <w:szCs w:val="24"/>
        </w:rPr>
        <w:lastRenderedPageBreak/>
        <w:t xml:space="preserve">which helps with transition, but the reward on a Friday is usually a more fun and </w:t>
      </w:r>
      <w:r w:rsidR="0098500B">
        <w:rPr>
          <w:rFonts w:ascii="Times New Roman" w:hAnsi="Times New Roman" w:cs="Times New Roman"/>
          <w:sz w:val="24"/>
          <w:szCs w:val="24"/>
        </w:rPr>
        <w:t xml:space="preserve">a </w:t>
      </w:r>
      <w:r w:rsidR="00EE5E9D">
        <w:rPr>
          <w:rFonts w:ascii="Times New Roman" w:hAnsi="Times New Roman" w:cs="Times New Roman"/>
          <w:sz w:val="24"/>
          <w:szCs w:val="24"/>
        </w:rPr>
        <w:t>messier one like painting or baking.  The pupils are also encouraged (with supervision) to move their superhero when they earn a reward space, which fills them will pride and reminds them how close they are getting, whereas in nursery class they are not normally allowed to as the class is a little more chaotic and it is very time consuming for a class</w:t>
      </w:r>
      <w:r w:rsidR="006F2A78">
        <w:rPr>
          <w:rFonts w:ascii="Times New Roman" w:hAnsi="Times New Roman" w:cs="Times New Roman"/>
          <w:sz w:val="24"/>
          <w:szCs w:val="24"/>
        </w:rPr>
        <w:t xml:space="preserve"> that hosts part time students</w:t>
      </w:r>
      <w:r w:rsidR="00EE5E9D">
        <w:rPr>
          <w:rFonts w:ascii="Times New Roman" w:hAnsi="Times New Roman" w:cs="Times New Roman"/>
          <w:sz w:val="24"/>
          <w:szCs w:val="24"/>
        </w:rPr>
        <w:t>.</w:t>
      </w:r>
    </w:p>
    <w:p w14:paraId="57367561" w14:textId="1B8FC988" w:rsidR="004D4928" w:rsidRDefault="004D4928"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 xml:space="preserve">Where additional learning needs (ALN) are concerned, it may be essential to tweak any resource to suit the child.  A reward chart is still a good resource to use </w:t>
      </w:r>
      <w:r w:rsidR="00AB47C5">
        <w:rPr>
          <w:rFonts w:ascii="Times New Roman" w:hAnsi="Times New Roman" w:cs="Times New Roman"/>
          <w:sz w:val="24"/>
          <w:szCs w:val="24"/>
        </w:rPr>
        <w:t>for ALN pupils as it</w:t>
      </w:r>
      <w:r>
        <w:rPr>
          <w:rFonts w:ascii="Times New Roman" w:hAnsi="Times New Roman" w:cs="Times New Roman"/>
          <w:sz w:val="24"/>
          <w:szCs w:val="24"/>
        </w:rPr>
        <w:t xml:space="preserve"> help</w:t>
      </w:r>
      <w:r w:rsidR="00AB47C5">
        <w:rPr>
          <w:rFonts w:ascii="Times New Roman" w:hAnsi="Times New Roman" w:cs="Times New Roman"/>
          <w:sz w:val="24"/>
          <w:szCs w:val="24"/>
        </w:rPr>
        <w:t>s</w:t>
      </w:r>
      <w:r>
        <w:rPr>
          <w:rFonts w:ascii="Times New Roman" w:hAnsi="Times New Roman" w:cs="Times New Roman"/>
          <w:sz w:val="24"/>
          <w:szCs w:val="24"/>
        </w:rPr>
        <w:t xml:space="preserve"> with learning and behaviour, so whatever the need of the child</w:t>
      </w:r>
      <w:r w:rsidR="00AB47C5">
        <w:rPr>
          <w:rFonts w:ascii="Times New Roman" w:hAnsi="Times New Roman" w:cs="Times New Roman"/>
          <w:sz w:val="24"/>
          <w:szCs w:val="24"/>
        </w:rPr>
        <w:t>,</w:t>
      </w:r>
      <w:r>
        <w:rPr>
          <w:rFonts w:ascii="Times New Roman" w:hAnsi="Times New Roman" w:cs="Times New Roman"/>
          <w:sz w:val="24"/>
          <w:szCs w:val="24"/>
        </w:rPr>
        <w:t xml:space="preserve"> it could suit them just as well as the other pupils</w:t>
      </w:r>
      <w:r w:rsidR="00CE3C69">
        <w:rPr>
          <w:rFonts w:ascii="Times New Roman" w:hAnsi="Times New Roman" w:cs="Times New Roman"/>
          <w:sz w:val="24"/>
          <w:szCs w:val="24"/>
        </w:rPr>
        <w:t xml:space="preserve">.  You could set them daily rewards instead of weekly ones if they struggle to see the end of week </w:t>
      </w:r>
      <w:r w:rsidR="0021355A">
        <w:rPr>
          <w:rFonts w:ascii="Times New Roman" w:hAnsi="Times New Roman" w:cs="Times New Roman"/>
          <w:sz w:val="24"/>
          <w:szCs w:val="24"/>
        </w:rPr>
        <w:t>or give them more opportunities to achieve positive behaviour throughout the day so they are</w:t>
      </w:r>
      <w:r w:rsidR="00CE3C69">
        <w:rPr>
          <w:rFonts w:ascii="Times New Roman" w:hAnsi="Times New Roman" w:cs="Times New Roman"/>
          <w:sz w:val="24"/>
          <w:szCs w:val="24"/>
        </w:rPr>
        <w:t xml:space="preserve"> reminded more frequently </w:t>
      </w:r>
      <w:r w:rsidR="0021355A">
        <w:rPr>
          <w:rFonts w:ascii="Times New Roman" w:hAnsi="Times New Roman" w:cs="Times New Roman"/>
          <w:sz w:val="24"/>
          <w:szCs w:val="24"/>
        </w:rPr>
        <w:t xml:space="preserve">that </w:t>
      </w:r>
      <w:r w:rsidR="00CE3C69">
        <w:rPr>
          <w:rFonts w:ascii="Times New Roman" w:hAnsi="Times New Roman" w:cs="Times New Roman"/>
          <w:sz w:val="24"/>
          <w:szCs w:val="24"/>
        </w:rPr>
        <w:t>positive behaviour</w:t>
      </w:r>
      <w:r w:rsidR="0021355A">
        <w:rPr>
          <w:rFonts w:ascii="Times New Roman" w:hAnsi="Times New Roman" w:cs="Times New Roman"/>
          <w:sz w:val="24"/>
          <w:szCs w:val="24"/>
        </w:rPr>
        <w:t xml:space="preserve"> leads to r</w:t>
      </w:r>
      <w:r w:rsidR="00CE3C69">
        <w:rPr>
          <w:rFonts w:ascii="Times New Roman" w:hAnsi="Times New Roman" w:cs="Times New Roman"/>
          <w:sz w:val="24"/>
          <w:szCs w:val="24"/>
        </w:rPr>
        <w:t xml:space="preserve">ewards, and </w:t>
      </w:r>
      <w:r w:rsidR="0021355A">
        <w:rPr>
          <w:rFonts w:ascii="Times New Roman" w:hAnsi="Times New Roman" w:cs="Times New Roman"/>
          <w:sz w:val="24"/>
          <w:szCs w:val="24"/>
        </w:rPr>
        <w:t xml:space="preserve">therefore can </w:t>
      </w:r>
      <w:r w:rsidR="00CE3C69">
        <w:rPr>
          <w:rFonts w:ascii="Times New Roman" w:hAnsi="Times New Roman" w:cs="Times New Roman"/>
          <w:sz w:val="24"/>
          <w:szCs w:val="24"/>
        </w:rPr>
        <w:t xml:space="preserve">act positively in future to benefit further.  </w:t>
      </w:r>
      <w:r w:rsidR="00E82B99">
        <w:rPr>
          <w:rFonts w:ascii="Times New Roman" w:hAnsi="Times New Roman" w:cs="Times New Roman"/>
          <w:sz w:val="24"/>
          <w:szCs w:val="24"/>
        </w:rPr>
        <w:t xml:space="preserve">Keeping notes of resources that does and does not work well is beneficial for success.  What works well at home may not work well in school, but home-school communication is important when it comes to teaching children.  </w:t>
      </w:r>
      <w:r w:rsidR="00CE3C69">
        <w:rPr>
          <w:rFonts w:ascii="Times New Roman" w:hAnsi="Times New Roman" w:cs="Times New Roman"/>
          <w:sz w:val="24"/>
          <w:szCs w:val="24"/>
        </w:rPr>
        <w:t xml:space="preserve">School staff face many challenges, but if they have a strong </w:t>
      </w:r>
      <w:r w:rsidR="0021355A">
        <w:rPr>
          <w:rFonts w:ascii="Times New Roman" w:hAnsi="Times New Roman" w:cs="Times New Roman"/>
          <w:sz w:val="24"/>
          <w:szCs w:val="24"/>
        </w:rPr>
        <w:t>comprehensive</w:t>
      </w:r>
      <w:r w:rsidR="00CE3C69">
        <w:rPr>
          <w:rFonts w:ascii="Times New Roman" w:hAnsi="Times New Roman" w:cs="Times New Roman"/>
          <w:sz w:val="24"/>
          <w:szCs w:val="24"/>
        </w:rPr>
        <w:t xml:space="preserve"> ethos, which is implemented throughout the school, and they work closely with parents then anything is achievable.  </w:t>
      </w:r>
    </w:p>
    <w:p w14:paraId="17EDC35A" w14:textId="049F39D6" w:rsidR="00CE4407" w:rsidRDefault="00CE4407"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 xml:space="preserve">SchoolA’s moto </w:t>
      </w:r>
      <w:sdt>
        <w:sdtPr>
          <w:rPr>
            <w:rFonts w:ascii="Times New Roman" w:hAnsi="Times New Roman" w:cs="Times New Roman"/>
            <w:sz w:val="24"/>
            <w:szCs w:val="24"/>
          </w:rPr>
          <w:id w:val="-2142651689"/>
          <w:citation/>
        </w:sdtPr>
        <w:sdtEndPr/>
        <w:sdtContent>
          <w:r w:rsidR="00472AF5">
            <w:rPr>
              <w:rFonts w:ascii="Times New Roman" w:hAnsi="Times New Roman" w:cs="Times New Roman"/>
              <w:sz w:val="24"/>
              <w:szCs w:val="24"/>
            </w:rPr>
            <w:fldChar w:fldCharType="begin"/>
          </w:r>
          <w:r w:rsidR="00472AF5">
            <w:rPr>
              <w:rFonts w:ascii="Times New Roman" w:hAnsi="Times New Roman" w:cs="Times New Roman"/>
              <w:sz w:val="24"/>
              <w:szCs w:val="24"/>
            </w:rPr>
            <w:instrText xml:space="preserve">CITATION Sch151 \n  \t  \l 2057 </w:instrText>
          </w:r>
          <w:r w:rsidR="00472AF5">
            <w:rPr>
              <w:rFonts w:ascii="Times New Roman" w:hAnsi="Times New Roman" w:cs="Times New Roman"/>
              <w:sz w:val="24"/>
              <w:szCs w:val="24"/>
            </w:rPr>
            <w:fldChar w:fldCharType="separate"/>
          </w:r>
          <w:r w:rsidR="00472AF5" w:rsidRPr="00472AF5">
            <w:rPr>
              <w:rFonts w:ascii="Times New Roman" w:hAnsi="Times New Roman" w:cs="Times New Roman"/>
              <w:noProof/>
              <w:sz w:val="24"/>
              <w:szCs w:val="24"/>
            </w:rPr>
            <w:t>(2015)</w:t>
          </w:r>
          <w:r w:rsidR="00472AF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known as </w:t>
      </w:r>
      <w:r w:rsidRPr="00D4318C">
        <w:rPr>
          <w:rFonts w:ascii="Times New Roman" w:hAnsi="Times New Roman" w:cs="Times New Roman"/>
          <w:i/>
          <w:iCs/>
          <w:sz w:val="24"/>
          <w:szCs w:val="24"/>
        </w:rPr>
        <w:t>‘the three R’s</w:t>
      </w:r>
      <w:r>
        <w:rPr>
          <w:rFonts w:ascii="Times New Roman" w:hAnsi="Times New Roman" w:cs="Times New Roman"/>
          <w:i/>
          <w:iCs/>
          <w:sz w:val="24"/>
          <w:szCs w:val="24"/>
        </w:rPr>
        <w:t xml:space="preserve"> -</w:t>
      </w:r>
      <w:r w:rsidRPr="00D4318C">
        <w:rPr>
          <w:rFonts w:ascii="Times New Roman" w:hAnsi="Times New Roman" w:cs="Times New Roman"/>
          <w:i/>
          <w:iCs/>
          <w:sz w:val="24"/>
          <w:szCs w:val="24"/>
        </w:rPr>
        <w:t xml:space="preserve"> Responsible, Respectful, Ready’</w:t>
      </w:r>
      <w:r>
        <w:rPr>
          <w:rFonts w:ascii="Times New Roman" w:hAnsi="Times New Roman" w:cs="Times New Roman"/>
          <w:sz w:val="24"/>
          <w:szCs w:val="24"/>
        </w:rPr>
        <w:t xml:space="preserve"> and </w:t>
      </w:r>
      <w:r w:rsidRPr="00D4318C">
        <w:rPr>
          <w:rFonts w:ascii="Times New Roman" w:hAnsi="Times New Roman" w:cs="Times New Roman"/>
          <w:sz w:val="24"/>
          <w:szCs w:val="24"/>
        </w:rPr>
        <w:t>they</w:t>
      </w:r>
      <w:r>
        <w:rPr>
          <w:rFonts w:ascii="Times New Roman" w:hAnsi="Times New Roman" w:cs="Times New Roman"/>
          <w:sz w:val="24"/>
          <w:szCs w:val="24"/>
        </w:rPr>
        <w:t xml:space="preserve"> reward their pupils whenever they are seen acting upon them.  SchoolA’s</w:t>
      </w:r>
      <w:r w:rsidRPr="005F6F7C">
        <w:rPr>
          <w:rFonts w:ascii="Times New Roman" w:hAnsi="Times New Roman" w:cs="Times New Roman"/>
          <w:sz w:val="24"/>
          <w:szCs w:val="24"/>
        </w:rPr>
        <w:t xml:space="preserve"> </w:t>
      </w:r>
      <w:r>
        <w:rPr>
          <w:rFonts w:ascii="Times New Roman" w:hAnsi="Times New Roman" w:cs="Times New Roman"/>
          <w:sz w:val="24"/>
          <w:szCs w:val="24"/>
        </w:rPr>
        <w:t xml:space="preserve">ethos is </w:t>
      </w:r>
      <w:r w:rsidRPr="006C284C">
        <w:rPr>
          <w:rFonts w:ascii="Times New Roman" w:hAnsi="Times New Roman" w:cs="Times New Roman"/>
          <w:i/>
          <w:iCs/>
          <w:sz w:val="24"/>
          <w:szCs w:val="24"/>
        </w:rPr>
        <w:t>“together we aspire, together we achieve</w:t>
      </w:r>
      <w:r>
        <w:rPr>
          <w:rFonts w:ascii="Times New Roman" w:hAnsi="Times New Roman" w:cs="Times New Roman"/>
          <w:i/>
          <w:iCs/>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6624491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Sch15 \n  \t  \l 2057 </w:instrText>
          </w:r>
          <w:r>
            <w:rPr>
              <w:rFonts w:ascii="Times New Roman" w:hAnsi="Times New Roman" w:cs="Times New Roman"/>
              <w:sz w:val="24"/>
              <w:szCs w:val="24"/>
            </w:rPr>
            <w:fldChar w:fldCharType="separate"/>
          </w:r>
          <w:r w:rsidRPr="006C284C">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they chose this ethos as they believe in the whole school approach and wanted a strong </w:t>
      </w:r>
      <w:r w:rsidR="0021355A">
        <w:rPr>
          <w:rFonts w:ascii="Times New Roman" w:hAnsi="Times New Roman" w:cs="Times New Roman"/>
          <w:sz w:val="24"/>
          <w:szCs w:val="24"/>
        </w:rPr>
        <w:t>inclusive</w:t>
      </w:r>
      <w:r>
        <w:rPr>
          <w:rFonts w:ascii="Times New Roman" w:hAnsi="Times New Roman" w:cs="Times New Roman"/>
          <w:sz w:val="24"/>
          <w:szCs w:val="24"/>
        </w:rPr>
        <w:t xml:space="preserve"> ethos.  Ravet </w:t>
      </w:r>
      <w:sdt>
        <w:sdtPr>
          <w:rPr>
            <w:rFonts w:ascii="Times New Roman" w:hAnsi="Times New Roman" w:cs="Times New Roman"/>
            <w:sz w:val="24"/>
            <w:szCs w:val="24"/>
          </w:rPr>
          <w:id w:val="805696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Rav07 \n  \t  \l 2057 </w:instrText>
          </w:r>
          <w:r>
            <w:rPr>
              <w:rFonts w:ascii="Times New Roman" w:hAnsi="Times New Roman" w:cs="Times New Roman"/>
              <w:sz w:val="24"/>
              <w:szCs w:val="24"/>
            </w:rPr>
            <w:fldChar w:fldCharType="separate"/>
          </w:r>
          <w:r w:rsidRPr="0093783E">
            <w:rPr>
              <w:rFonts w:ascii="Times New Roman" w:hAnsi="Times New Roman" w:cs="Times New Roman"/>
              <w:noProof/>
              <w:sz w:val="24"/>
              <w:szCs w:val="24"/>
            </w:rPr>
            <w:t>(2007)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expressed about the importance of a whole school approach to build and retain an ethos.  An ethos is more than a set of values in a policy that has little hold on the day t</w:t>
      </w:r>
      <w:r w:rsidR="00AB47C5">
        <w:rPr>
          <w:rFonts w:ascii="Times New Roman" w:hAnsi="Times New Roman" w:cs="Times New Roman"/>
          <w:sz w:val="24"/>
          <w:szCs w:val="24"/>
        </w:rPr>
        <w:t>o</w:t>
      </w:r>
      <w:r>
        <w:rPr>
          <w:rFonts w:ascii="Times New Roman" w:hAnsi="Times New Roman" w:cs="Times New Roman"/>
          <w:sz w:val="24"/>
          <w:szCs w:val="24"/>
        </w:rPr>
        <w:t xml:space="preserve"> day workings of a school,</w:t>
      </w:r>
      <w:r w:rsidRPr="005F6F7C">
        <w:rPr>
          <w:rFonts w:ascii="Times New Roman" w:hAnsi="Times New Roman" w:cs="Times New Roman"/>
          <w:i/>
          <w:iCs/>
          <w:sz w:val="24"/>
          <w:szCs w:val="24"/>
        </w:rPr>
        <w:t xml:space="preserve"> </w:t>
      </w:r>
      <w:r>
        <w:rPr>
          <w:rFonts w:ascii="Times New Roman" w:hAnsi="Times New Roman" w:cs="Times New Roman"/>
          <w:i/>
          <w:iCs/>
          <w:sz w:val="24"/>
          <w:szCs w:val="24"/>
        </w:rPr>
        <w:t>“</w:t>
      </w:r>
      <w:r w:rsidRPr="005F6F7C">
        <w:rPr>
          <w:rFonts w:ascii="Times New Roman" w:hAnsi="Times New Roman" w:cs="Times New Roman"/>
          <w:i/>
          <w:iCs/>
          <w:sz w:val="24"/>
          <w:szCs w:val="24"/>
        </w:rPr>
        <w:t>rather</w:t>
      </w:r>
      <w:r>
        <w:rPr>
          <w:rFonts w:ascii="Times New Roman" w:hAnsi="Times New Roman" w:cs="Times New Roman"/>
          <w:i/>
          <w:iCs/>
          <w:sz w:val="24"/>
          <w:szCs w:val="24"/>
        </w:rPr>
        <w:t>,</w:t>
      </w:r>
      <w:r w:rsidRPr="005F6F7C">
        <w:rPr>
          <w:rFonts w:ascii="Times New Roman" w:hAnsi="Times New Roman" w:cs="Times New Roman"/>
          <w:i/>
          <w:iCs/>
          <w:sz w:val="24"/>
          <w:szCs w:val="24"/>
        </w:rPr>
        <w:t xml:space="preserve"> a supportive ethos relates to an emotionally literate school where rights, responsibilities, open communication and collaboration are embedded in all areas of the school</w:t>
      </w:r>
      <w:r>
        <w:rPr>
          <w:rFonts w:ascii="Times New Roman" w:hAnsi="Times New Roman" w:cs="Times New Roman"/>
          <w:i/>
          <w:iCs/>
          <w:sz w:val="24"/>
          <w:szCs w:val="24"/>
        </w:rPr>
        <w:t>”</w:t>
      </w:r>
      <w:sdt>
        <w:sdtPr>
          <w:rPr>
            <w:rFonts w:ascii="Times New Roman" w:hAnsi="Times New Roman" w:cs="Times New Roman"/>
            <w:i/>
            <w:iCs/>
            <w:sz w:val="24"/>
            <w:szCs w:val="24"/>
          </w:rPr>
          <w:id w:val="2029749226"/>
          <w:citation/>
        </w:sdtPr>
        <w:sdtEndPr/>
        <w:sdtContent>
          <w:r w:rsidR="004E3FA6">
            <w:rPr>
              <w:rFonts w:ascii="Times New Roman" w:hAnsi="Times New Roman" w:cs="Times New Roman"/>
              <w:i/>
              <w:iCs/>
              <w:sz w:val="24"/>
              <w:szCs w:val="24"/>
            </w:rPr>
            <w:fldChar w:fldCharType="begin"/>
          </w:r>
          <w:r w:rsidR="004E3FA6">
            <w:rPr>
              <w:rFonts w:ascii="Times New Roman" w:hAnsi="Times New Roman" w:cs="Times New Roman"/>
              <w:i/>
              <w:iCs/>
              <w:sz w:val="24"/>
              <w:szCs w:val="24"/>
            </w:rPr>
            <w:instrText xml:space="preserve">CITATION Kat09 \p 18 \l 2057 </w:instrText>
          </w:r>
          <w:r w:rsidR="004E3FA6">
            <w:rPr>
              <w:rFonts w:ascii="Times New Roman" w:hAnsi="Times New Roman" w:cs="Times New Roman"/>
              <w:i/>
              <w:iCs/>
              <w:sz w:val="24"/>
              <w:szCs w:val="24"/>
            </w:rPr>
            <w:fldChar w:fldCharType="separate"/>
          </w:r>
          <w:r w:rsidR="004E3FA6">
            <w:rPr>
              <w:rFonts w:ascii="Times New Roman" w:hAnsi="Times New Roman" w:cs="Times New Roman"/>
              <w:i/>
              <w:iCs/>
              <w:noProof/>
              <w:sz w:val="24"/>
              <w:szCs w:val="24"/>
            </w:rPr>
            <w:t xml:space="preserve"> </w:t>
          </w:r>
          <w:r w:rsidR="004E3FA6" w:rsidRPr="004E3FA6">
            <w:rPr>
              <w:rFonts w:ascii="Times New Roman" w:hAnsi="Times New Roman" w:cs="Times New Roman"/>
              <w:noProof/>
              <w:sz w:val="24"/>
              <w:szCs w:val="24"/>
            </w:rPr>
            <w:t>(Adams, 2009, p. 18)</w:t>
          </w:r>
          <w:r w:rsidR="004E3FA6">
            <w:rPr>
              <w:rFonts w:ascii="Times New Roman" w:hAnsi="Times New Roman" w:cs="Times New Roman"/>
              <w:i/>
              <w:iCs/>
              <w:sz w:val="24"/>
              <w:szCs w:val="24"/>
            </w:rPr>
            <w:fldChar w:fldCharType="end"/>
          </w:r>
        </w:sdtContent>
      </w:sdt>
      <w:r>
        <w:rPr>
          <w:rFonts w:ascii="Times New Roman" w:hAnsi="Times New Roman" w:cs="Times New Roman"/>
          <w:sz w:val="24"/>
          <w:szCs w:val="24"/>
        </w:rPr>
        <w:t xml:space="preserve">.  The Elton Report </w:t>
      </w:r>
      <w:sdt>
        <w:sdtPr>
          <w:rPr>
            <w:rFonts w:ascii="Times New Roman" w:hAnsi="Times New Roman" w:cs="Times New Roman"/>
            <w:sz w:val="24"/>
            <w:szCs w:val="24"/>
          </w:rPr>
          <w:id w:val="6323792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The89 \n  \t  \l 2057 </w:instrText>
          </w:r>
          <w:r>
            <w:rPr>
              <w:rFonts w:ascii="Times New Roman" w:hAnsi="Times New Roman" w:cs="Times New Roman"/>
              <w:sz w:val="24"/>
              <w:szCs w:val="24"/>
            </w:rPr>
            <w:fldChar w:fldCharType="separate"/>
          </w:r>
          <w:r w:rsidRPr="00CE4407">
            <w:rPr>
              <w:rFonts w:ascii="Times New Roman" w:hAnsi="Times New Roman" w:cs="Times New Roman"/>
              <w:noProof/>
              <w:sz w:val="24"/>
              <w:szCs w:val="24"/>
            </w:rPr>
            <w:t>(1989)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documented the </w:t>
      </w:r>
      <w:r w:rsidR="00384F6B">
        <w:rPr>
          <w:rFonts w:ascii="Times New Roman" w:hAnsi="Times New Roman" w:cs="Times New Roman"/>
          <w:sz w:val="24"/>
          <w:szCs w:val="24"/>
        </w:rPr>
        <w:t>influence</w:t>
      </w:r>
      <w:r>
        <w:rPr>
          <w:rFonts w:ascii="Times New Roman" w:hAnsi="Times New Roman" w:cs="Times New Roman"/>
          <w:sz w:val="24"/>
          <w:szCs w:val="24"/>
        </w:rPr>
        <w:t xml:space="preserve"> of a strong ethos</w:t>
      </w:r>
      <w:r w:rsidR="00384F6B">
        <w:rPr>
          <w:rFonts w:ascii="Times New Roman" w:hAnsi="Times New Roman" w:cs="Times New Roman"/>
          <w:sz w:val="24"/>
          <w:szCs w:val="24"/>
        </w:rPr>
        <w:t>, and the writers of the report noted differences in atmospheres in the schools which could not be defined by the home backgrounds of the pupils.</w:t>
      </w:r>
    </w:p>
    <w:p w14:paraId="4AF11FC6" w14:textId="1C2481DC" w:rsidR="004362CF" w:rsidRDefault="0067782D" w:rsidP="00A51363">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r>
      <w:r w:rsidR="004E3FA6">
        <w:rPr>
          <w:rFonts w:ascii="Times New Roman" w:hAnsi="Times New Roman" w:cs="Times New Roman"/>
          <w:sz w:val="24"/>
          <w:szCs w:val="24"/>
        </w:rPr>
        <w:t xml:space="preserve">The </w:t>
      </w:r>
      <w:r w:rsidR="00AF4ECA">
        <w:rPr>
          <w:rFonts w:ascii="Times New Roman" w:hAnsi="Times New Roman" w:cs="Times New Roman"/>
          <w:sz w:val="24"/>
          <w:szCs w:val="24"/>
        </w:rPr>
        <w:t>B</w:t>
      </w:r>
      <w:r w:rsidR="00476044">
        <w:rPr>
          <w:rFonts w:ascii="Times New Roman" w:hAnsi="Times New Roman" w:cs="Times New Roman"/>
          <w:sz w:val="24"/>
          <w:szCs w:val="24"/>
        </w:rPr>
        <w:t xml:space="preserve">ehaviour for Learning (B4L) framework </w:t>
      </w:r>
      <w:r w:rsidR="00AB47C5">
        <w:rPr>
          <w:rFonts w:ascii="Times New Roman" w:hAnsi="Times New Roman" w:cs="Times New Roman"/>
          <w:sz w:val="24"/>
          <w:szCs w:val="24"/>
        </w:rPr>
        <w:t>proposes</w:t>
      </w:r>
      <w:r w:rsidR="00476044">
        <w:rPr>
          <w:rFonts w:ascii="Times New Roman" w:hAnsi="Times New Roman" w:cs="Times New Roman"/>
          <w:sz w:val="24"/>
          <w:szCs w:val="24"/>
        </w:rPr>
        <w:t xml:space="preserve"> that</w:t>
      </w:r>
      <w:r w:rsidR="004362CF">
        <w:rPr>
          <w:rFonts w:ascii="Times New Roman" w:hAnsi="Times New Roman" w:cs="Times New Roman"/>
          <w:sz w:val="24"/>
          <w:szCs w:val="24"/>
        </w:rPr>
        <w:t xml:space="preserve"> </w:t>
      </w:r>
      <w:r w:rsidR="00FE519C">
        <w:rPr>
          <w:rFonts w:ascii="Times New Roman" w:hAnsi="Times New Roman" w:cs="Times New Roman"/>
          <w:i/>
          <w:iCs/>
          <w:sz w:val="24"/>
          <w:szCs w:val="24"/>
        </w:rPr>
        <w:t>“the B4L approach is an emphasis on the influence of relationships upon children’s learning behaviours”</w:t>
      </w:r>
      <w:r w:rsidR="004E3FA6" w:rsidRPr="004E3FA6">
        <w:rPr>
          <w:rFonts w:ascii="Times New Roman" w:hAnsi="Times New Roman" w:cs="Times New Roman"/>
          <w:sz w:val="24"/>
          <w:szCs w:val="24"/>
        </w:rPr>
        <w:t xml:space="preserve"> </w:t>
      </w:r>
      <w:sdt>
        <w:sdtPr>
          <w:rPr>
            <w:rFonts w:ascii="Times New Roman" w:hAnsi="Times New Roman" w:cs="Times New Roman"/>
            <w:sz w:val="24"/>
            <w:szCs w:val="24"/>
          </w:rPr>
          <w:id w:val="1026676704"/>
          <w:citation/>
        </w:sdtPr>
        <w:sdtEndPr/>
        <w:sdtContent>
          <w:r w:rsidR="004E3FA6">
            <w:rPr>
              <w:rFonts w:ascii="Times New Roman" w:hAnsi="Times New Roman" w:cs="Times New Roman"/>
              <w:sz w:val="24"/>
              <w:szCs w:val="24"/>
            </w:rPr>
            <w:fldChar w:fldCharType="begin"/>
          </w:r>
          <w:r w:rsidR="004E3FA6">
            <w:rPr>
              <w:rFonts w:ascii="Times New Roman" w:hAnsi="Times New Roman" w:cs="Times New Roman"/>
              <w:sz w:val="24"/>
              <w:szCs w:val="24"/>
            </w:rPr>
            <w:instrText xml:space="preserve">CITATION Kat09 \p 8 \t  \l 2057 </w:instrText>
          </w:r>
          <w:r w:rsidR="004E3FA6">
            <w:rPr>
              <w:rFonts w:ascii="Times New Roman" w:hAnsi="Times New Roman" w:cs="Times New Roman"/>
              <w:sz w:val="24"/>
              <w:szCs w:val="24"/>
            </w:rPr>
            <w:fldChar w:fldCharType="separate"/>
          </w:r>
          <w:r w:rsidR="004E3FA6" w:rsidRPr="004E3FA6">
            <w:rPr>
              <w:rFonts w:ascii="Times New Roman" w:hAnsi="Times New Roman" w:cs="Times New Roman"/>
              <w:noProof/>
              <w:sz w:val="24"/>
              <w:szCs w:val="24"/>
            </w:rPr>
            <w:t>(Adams, 2009, p. 8)</w:t>
          </w:r>
          <w:r w:rsidR="004E3FA6">
            <w:rPr>
              <w:rFonts w:ascii="Times New Roman" w:hAnsi="Times New Roman" w:cs="Times New Roman"/>
              <w:sz w:val="24"/>
              <w:szCs w:val="24"/>
            </w:rPr>
            <w:fldChar w:fldCharType="end"/>
          </w:r>
        </w:sdtContent>
      </w:sdt>
      <w:r w:rsidR="004E3FA6">
        <w:rPr>
          <w:rFonts w:ascii="Times New Roman" w:hAnsi="Times New Roman" w:cs="Times New Roman"/>
          <w:i/>
          <w:iCs/>
          <w:sz w:val="24"/>
          <w:szCs w:val="24"/>
        </w:rPr>
        <w:t xml:space="preserve"> </w:t>
      </w:r>
      <w:r w:rsidR="00AF4ECA">
        <w:rPr>
          <w:rFonts w:ascii="Times New Roman" w:hAnsi="Times New Roman" w:cs="Times New Roman"/>
          <w:sz w:val="24"/>
          <w:szCs w:val="24"/>
        </w:rPr>
        <w:t>.  Meaning that</w:t>
      </w:r>
      <w:r w:rsidR="00805573">
        <w:rPr>
          <w:rFonts w:ascii="Times New Roman" w:hAnsi="Times New Roman" w:cs="Times New Roman"/>
          <w:sz w:val="24"/>
          <w:szCs w:val="24"/>
        </w:rPr>
        <w:t xml:space="preserve"> the relation</w:t>
      </w:r>
      <w:r w:rsidR="00852F84">
        <w:rPr>
          <w:rFonts w:ascii="Times New Roman" w:hAnsi="Times New Roman" w:cs="Times New Roman"/>
          <w:sz w:val="24"/>
          <w:szCs w:val="24"/>
        </w:rPr>
        <w:t>ship</w:t>
      </w:r>
      <w:r w:rsidR="00805573">
        <w:rPr>
          <w:rFonts w:ascii="Times New Roman" w:hAnsi="Times New Roman" w:cs="Times New Roman"/>
          <w:sz w:val="24"/>
          <w:szCs w:val="24"/>
        </w:rPr>
        <w:t xml:space="preserve"> you have with yourself, others and the curriculum will define your behaviour and the behaviour of your pupil</w:t>
      </w:r>
      <w:r w:rsidR="00AC3F45">
        <w:rPr>
          <w:rFonts w:ascii="Times New Roman" w:hAnsi="Times New Roman" w:cs="Times New Roman"/>
          <w:sz w:val="24"/>
          <w:szCs w:val="24"/>
        </w:rPr>
        <w:t>s,</w:t>
      </w:r>
      <w:r w:rsidR="00AC3F45" w:rsidRPr="00AC3F45">
        <w:rPr>
          <w:rFonts w:ascii="Times New Roman" w:hAnsi="Times New Roman" w:cs="Times New Roman"/>
          <w:sz w:val="24"/>
          <w:szCs w:val="24"/>
        </w:rPr>
        <w:t xml:space="preserve"> </w:t>
      </w:r>
      <w:sdt>
        <w:sdtPr>
          <w:rPr>
            <w:rFonts w:ascii="Times New Roman" w:hAnsi="Times New Roman" w:cs="Times New Roman"/>
            <w:sz w:val="24"/>
            <w:szCs w:val="24"/>
          </w:rPr>
          <w:id w:val="2057511985"/>
          <w:citation/>
        </w:sdtPr>
        <w:sdtEndPr/>
        <w:sdtContent>
          <w:r w:rsidR="00AC3F45">
            <w:rPr>
              <w:rFonts w:ascii="Times New Roman" w:hAnsi="Times New Roman" w:cs="Times New Roman"/>
              <w:sz w:val="24"/>
              <w:szCs w:val="24"/>
            </w:rPr>
            <w:fldChar w:fldCharType="begin"/>
          </w:r>
          <w:r w:rsidR="00AC3F45">
            <w:rPr>
              <w:rFonts w:ascii="Times New Roman" w:hAnsi="Times New Roman" w:cs="Times New Roman"/>
              <w:sz w:val="24"/>
              <w:szCs w:val="24"/>
            </w:rPr>
            <w:instrText xml:space="preserve"> CITATION EPP04 \l 2057 </w:instrText>
          </w:r>
          <w:r w:rsidR="00AC3F45">
            <w:rPr>
              <w:rFonts w:ascii="Times New Roman" w:hAnsi="Times New Roman" w:cs="Times New Roman"/>
              <w:sz w:val="24"/>
              <w:szCs w:val="24"/>
            </w:rPr>
            <w:fldChar w:fldCharType="separate"/>
          </w:r>
          <w:r w:rsidR="00AC3F45" w:rsidRPr="00AC3F45">
            <w:rPr>
              <w:rFonts w:ascii="Times New Roman" w:hAnsi="Times New Roman" w:cs="Times New Roman"/>
              <w:noProof/>
              <w:sz w:val="24"/>
              <w:szCs w:val="24"/>
            </w:rPr>
            <w:t>(EPPI-Centre, 2004)</w:t>
          </w:r>
          <w:r w:rsidR="00AC3F45">
            <w:rPr>
              <w:rFonts w:ascii="Times New Roman" w:hAnsi="Times New Roman" w:cs="Times New Roman"/>
              <w:sz w:val="24"/>
              <w:szCs w:val="24"/>
            </w:rPr>
            <w:fldChar w:fldCharType="end"/>
          </w:r>
        </w:sdtContent>
      </w:sdt>
      <w:r w:rsidR="00805573">
        <w:rPr>
          <w:rFonts w:ascii="Times New Roman" w:hAnsi="Times New Roman" w:cs="Times New Roman"/>
          <w:sz w:val="24"/>
          <w:szCs w:val="24"/>
        </w:rPr>
        <w:t>.</w:t>
      </w:r>
      <w:r w:rsidR="00852F84">
        <w:rPr>
          <w:rFonts w:ascii="Times New Roman" w:hAnsi="Times New Roman" w:cs="Times New Roman"/>
          <w:sz w:val="24"/>
          <w:szCs w:val="24"/>
        </w:rPr>
        <w:t xml:space="preserve">  To expand on that, the relationship you have with yourself </w:t>
      </w:r>
      <w:r>
        <w:rPr>
          <w:rFonts w:ascii="Times New Roman" w:hAnsi="Times New Roman" w:cs="Times New Roman"/>
          <w:sz w:val="24"/>
          <w:szCs w:val="24"/>
        </w:rPr>
        <w:t>can</w:t>
      </w:r>
      <w:r w:rsidR="00852F84">
        <w:rPr>
          <w:rFonts w:ascii="Times New Roman" w:hAnsi="Times New Roman" w:cs="Times New Roman"/>
          <w:sz w:val="24"/>
          <w:szCs w:val="24"/>
        </w:rPr>
        <w:t xml:space="preserve"> benefit your teaching style greatly, you are </w:t>
      </w:r>
      <w:r w:rsidR="00852F84">
        <w:rPr>
          <w:rFonts w:ascii="Times New Roman" w:hAnsi="Times New Roman" w:cs="Times New Roman"/>
          <w:sz w:val="24"/>
          <w:szCs w:val="24"/>
        </w:rPr>
        <w:lastRenderedPageBreak/>
        <w:t xml:space="preserve">never too old to grow and change your mindset.  By having a growth mindset </w:t>
      </w:r>
      <w:r>
        <w:rPr>
          <w:rFonts w:ascii="Times New Roman" w:hAnsi="Times New Roman" w:cs="Times New Roman"/>
          <w:sz w:val="24"/>
          <w:szCs w:val="24"/>
        </w:rPr>
        <w:t>(and teaching</w:t>
      </w:r>
      <w:r w:rsidR="00A02326">
        <w:rPr>
          <w:rFonts w:ascii="Times New Roman" w:hAnsi="Times New Roman" w:cs="Times New Roman"/>
          <w:sz w:val="24"/>
          <w:szCs w:val="24"/>
        </w:rPr>
        <w:t xml:space="preserve"> </w:t>
      </w:r>
      <w:r>
        <w:rPr>
          <w:rFonts w:ascii="Times New Roman" w:hAnsi="Times New Roman" w:cs="Times New Roman"/>
          <w:sz w:val="24"/>
          <w:szCs w:val="24"/>
        </w:rPr>
        <w:t>your pupils to have a growth mindset), you will believe that you can obtain any skill you desire if you put in the effort, work hard and study, which is a great ethos for anyone to have</w:t>
      </w:r>
      <w:r w:rsidR="00AB47C5">
        <w:rPr>
          <w:rFonts w:ascii="Times New Roman" w:hAnsi="Times New Roman" w:cs="Times New Roman"/>
          <w:sz w:val="24"/>
          <w:szCs w:val="24"/>
        </w:rPr>
        <w:t xml:space="preserve"> </w:t>
      </w:r>
      <w:sdt>
        <w:sdtPr>
          <w:rPr>
            <w:rFonts w:ascii="Times New Roman" w:hAnsi="Times New Roman" w:cs="Times New Roman"/>
            <w:sz w:val="24"/>
            <w:szCs w:val="24"/>
          </w:rPr>
          <w:id w:val="-1267069856"/>
          <w:citation/>
        </w:sdtPr>
        <w:sdtEndPr/>
        <w:sdtContent>
          <w:r w:rsidR="00AB47C5">
            <w:rPr>
              <w:rFonts w:ascii="Times New Roman" w:hAnsi="Times New Roman" w:cs="Times New Roman"/>
              <w:sz w:val="24"/>
              <w:szCs w:val="24"/>
            </w:rPr>
            <w:fldChar w:fldCharType="begin"/>
          </w:r>
          <w:r w:rsidR="00AB47C5">
            <w:rPr>
              <w:rFonts w:ascii="Times New Roman" w:hAnsi="Times New Roman" w:cs="Times New Roman"/>
              <w:sz w:val="24"/>
              <w:szCs w:val="24"/>
            </w:rPr>
            <w:instrText xml:space="preserve"> CITATION Dwe15 \l 2057 </w:instrText>
          </w:r>
          <w:r w:rsidR="00AB47C5">
            <w:rPr>
              <w:rFonts w:ascii="Times New Roman" w:hAnsi="Times New Roman" w:cs="Times New Roman"/>
              <w:sz w:val="24"/>
              <w:szCs w:val="24"/>
            </w:rPr>
            <w:fldChar w:fldCharType="separate"/>
          </w:r>
          <w:r w:rsidR="00AB47C5" w:rsidRPr="00AB47C5">
            <w:rPr>
              <w:rFonts w:ascii="Times New Roman" w:hAnsi="Times New Roman" w:cs="Times New Roman"/>
              <w:noProof/>
              <w:sz w:val="24"/>
              <w:szCs w:val="24"/>
            </w:rPr>
            <w:t>(Dweck, 2015)</w:t>
          </w:r>
          <w:r w:rsidR="00AB47C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E3FA6">
        <w:rPr>
          <w:rFonts w:ascii="Times New Roman" w:hAnsi="Times New Roman" w:cs="Times New Roman"/>
          <w:sz w:val="24"/>
          <w:szCs w:val="24"/>
        </w:rPr>
        <w:t xml:space="preserve"> </w:t>
      </w:r>
      <w:r>
        <w:rPr>
          <w:rFonts w:ascii="Times New Roman" w:hAnsi="Times New Roman" w:cs="Times New Roman"/>
          <w:sz w:val="24"/>
          <w:szCs w:val="24"/>
        </w:rPr>
        <w:t xml:space="preserve">The relationship you have with others (which includes family, friends, </w:t>
      </w:r>
      <w:r w:rsidR="00A51363">
        <w:rPr>
          <w:rFonts w:ascii="Times New Roman" w:hAnsi="Times New Roman" w:cs="Times New Roman"/>
          <w:sz w:val="24"/>
          <w:szCs w:val="24"/>
        </w:rPr>
        <w:t>staff,</w:t>
      </w:r>
      <w:r>
        <w:rPr>
          <w:rFonts w:ascii="Times New Roman" w:hAnsi="Times New Roman" w:cs="Times New Roman"/>
          <w:sz w:val="24"/>
          <w:szCs w:val="24"/>
        </w:rPr>
        <w:t xml:space="preserve"> and pupils), can help the classroom </w:t>
      </w:r>
      <w:r w:rsidR="00A51363">
        <w:rPr>
          <w:rFonts w:ascii="Times New Roman" w:hAnsi="Times New Roman" w:cs="Times New Roman"/>
          <w:sz w:val="24"/>
          <w:szCs w:val="24"/>
        </w:rPr>
        <w:t xml:space="preserve">environment too.  If you have a good relationship with the other teachers and teaching assistants, then that will come out in your work and benefit the whole class.  If you have a good relationship with your students and you get to know what they like and do not like, they in turn </w:t>
      </w:r>
      <w:r w:rsidR="009C324D">
        <w:rPr>
          <w:rFonts w:ascii="Times New Roman" w:hAnsi="Times New Roman" w:cs="Times New Roman"/>
          <w:sz w:val="24"/>
          <w:szCs w:val="24"/>
        </w:rPr>
        <w:t xml:space="preserve">they will learn </w:t>
      </w:r>
      <w:r w:rsidR="00A51363">
        <w:rPr>
          <w:rFonts w:ascii="Times New Roman" w:hAnsi="Times New Roman" w:cs="Times New Roman"/>
          <w:sz w:val="24"/>
          <w:szCs w:val="24"/>
        </w:rPr>
        <w:t>to trust you and talk to you about their life.  You can use this to your advantage when p</w:t>
      </w:r>
      <w:r w:rsidR="009C324D">
        <w:rPr>
          <w:rFonts w:ascii="Times New Roman" w:hAnsi="Times New Roman" w:cs="Times New Roman"/>
          <w:sz w:val="24"/>
          <w:szCs w:val="24"/>
        </w:rPr>
        <w:t>lanning lessons t</w:t>
      </w:r>
      <w:r w:rsidR="00A51363">
        <w:rPr>
          <w:rFonts w:ascii="Times New Roman" w:hAnsi="Times New Roman" w:cs="Times New Roman"/>
          <w:sz w:val="24"/>
          <w:szCs w:val="24"/>
        </w:rPr>
        <w:t>o enhance their learning</w:t>
      </w:r>
      <w:r w:rsidR="009C324D">
        <w:rPr>
          <w:rFonts w:ascii="Times New Roman" w:hAnsi="Times New Roman" w:cs="Times New Roman"/>
          <w:sz w:val="24"/>
          <w:szCs w:val="24"/>
        </w:rPr>
        <w:t>,</w:t>
      </w:r>
      <w:r w:rsidR="00A51363">
        <w:rPr>
          <w:rFonts w:ascii="Times New Roman" w:hAnsi="Times New Roman" w:cs="Times New Roman"/>
          <w:sz w:val="24"/>
          <w:szCs w:val="24"/>
        </w:rPr>
        <w:t xml:space="preserve"> and include the things they like as a reward </w:t>
      </w:r>
      <w:r w:rsidR="009C324D">
        <w:rPr>
          <w:rFonts w:ascii="Times New Roman" w:hAnsi="Times New Roman" w:cs="Times New Roman"/>
          <w:sz w:val="24"/>
          <w:szCs w:val="24"/>
        </w:rPr>
        <w:t xml:space="preserve">for </w:t>
      </w:r>
      <w:r w:rsidR="00A51363">
        <w:rPr>
          <w:rFonts w:ascii="Times New Roman" w:hAnsi="Times New Roman" w:cs="Times New Roman"/>
          <w:sz w:val="24"/>
          <w:szCs w:val="24"/>
        </w:rPr>
        <w:t>Friday if they work hard all week, which will motivate them to work hard</w:t>
      </w:r>
      <w:r w:rsidR="000A2EA4">
        <w:rPr>
          <w:rFonts w:ascii="Times New Roman" w:hAnsi="Times New Roman" w:cs="Times New Roman"/>
          <w:sz w:val="24"/>
          <w:szCs w:val="24"/>
        </w:rPr>
        <w:t>er</w:t>
      </w:r>
      <w:r w:rsidR="00A51363">
        <w:rPr>
          <w:rFonts w:ascii="Times New Roman" w:hAnsi="Times New Roman" w:cs="Times New Roman"/>
          <w:sz w:val="24"/>
          <w:szCs w:val="24"/>
        </w:rPr>
        <w:t xml:space="preserve"> in order to get it.  If you have a good relationship with the curriculum then it will show when you are delivering the lessons, if you are passionate about something it will show through your work, and if you are excited about something</w:t>
      </w:r>
      <w:r w:rsidR="009C324D">
        <w:rPr>
          <w:rFonts w:ascii="Times New Roman" w:hAnsi="Times New Roman" w:cs="Times New Roman"/>
          <w:sz w:val="24"/>
          <w:szCs w:val="24"/>
        </w:rPr>
        <w:t>,</w:t>
      </w:r>
      <w:r w:rsidR="00A51363">
        <w:rPr>
          <w:rFonts w:ascii="Times New Roman" w:hAnsi="Times New Roman" w:cs="Times New Roman"/>
          <w:sz w:val="24"/>
          <w:szCs w:val="24"/>
        </w:rPr>
        <w:t xml:space="preserve"> it can be contagious and your pupils will be excited about it too and eager to learn.</w:t>
      </w:r>
      <w:r w:rsidR="00AC3F45" w:rsidRPr="00AC3F45">
        <w:rPr>
          <w:rFonts w:ascii="Times New Roman" w:hAnsi="Times New Roman" w:cs="Times New Roman"/>
          <w:sz w:val="24"/>
          <w:szCs w:val="24"/>
        </w:rPr>
        <w:t xml:space="preserve"> </w:t>
      </w:r>
    </w:p>
    <w:p w14:paraId="4171BF2E" w14:textId="7F128E92" w:rsidR="00DF312C" w:rsidRDefault="00A51363" w:rsidP="00CB0C8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r>
      <w:r w:rsidR="00945357">
        <w:rPr>
          <w:rFonts w:ascii="Times New Roman" w:hAnsi="Times New Roman" w:cs="Times New Roman"/>
          <w:sz w:val="24"/>
          <w:szCs w:val="24"/>
        </w:rPr>
        <w:t>It is emphasised by Adams</w:t>
      </w:r>
      <w:r w:rsidR="00945357" w:rsidRPr="00945357">
        <w:rPr>
          <w:rFonts w:ascii="Times New Roman" w:hAnsi="Times New Roman" w:cs="Times New Roman"/>
          <w:sz w:val="24"/>
          <w:szCs w:val="24"/>
        </w:rPr>
        <w:t xml:space="preserve"> </w:t>
      </w:r>
      <w:sdt>
        <w:sdtPr>
          <w:rPr>
            <w:rFonts w:ascii="Times New Roman" w:hAnsi="Times New Roman" w:cs="Times New Roman"/>
            <w:sz w:val="24"/>
            <w:szCs w:val="24"/>
          </w:rPr>
          <w:id w:val="257500793"/>
          <w:citation/>
        </w:sdtPr>
        <w:sdtEndPr/>
        <w:sdtContent>
          <w:r w:rsidR="00945357">
            <w:rPr>
              <w:rFonts w:ascii="Times New Roman" w:hAnsi="Times New Roman" w:cs="Times New Roman"/>
              <w:sz w:val="24"/>
              <w:szCs w:val="24"/>
            </w:rPr>
            <w:fldChar w:fldCharType="begin"/>
          </w:r>
          <w:r w:rsidR="00945357">
            <w:rPr>
              <w:rFonts w:ascii="Times New Roman" w:hAnsi="Times New Roman" w:cs="Times New Roman"/>
              <w:sz w:val="24"/>
              <w:szCs w:val="24"/>
            </w:rPr>
            <w:instrText xml:space="preserve">CITATION Kat09 \n  \t  \l 2057 </w:instrText>
          </w:r>
          <w:r w:rsidR="00945357">
            <w:rPr>
              <w:rFonts w:ascii="Times New Roman" w:hAnsi="Times New Roman" w:cs="Times New Roman"/>
              <w:sz w:val="24"/>
              <w:szCs w:val="24"/>
            </w:rPr>
            <w:fldChar w:fldCharType="separate"/>
          </w:r>
          <w:r w:rsidR="00945357" w:rsidRPr="00945357">
            <w:rPr>
              <w:rFonts w:ascii="Times New Roman" w:hAnsi="Times New Roman" w:cs="Times New Roman"/>
              <w:noProof/>
              <w:sz w:val="24"/>
              <w:szCs w:val="24"/>
            </w:rPr>
            <w:t>(2009)</w:t>
          </w:r>
          <w:r w:rsidR="00945357">
            <w:rPr>
              <w:rFonts w:ascii="Times New Roman" w:hAnsi="Times New Roman" w:cs="Times New Roman"/>
              <w:sz w:val="24"/>
              <w:szCs w:val="24"/>
            </w:rPr>
            <w:fldChar w:fldCharType="end"/>
          </w:r>
        </w:sdtContent>
      </w:sdt>
      <w:r w:rsidR="00945357">
        <w:rPr>
          <w:rFonts w:ascii="Times New Roman" w:hAnsi="Times New Roman" w:cs="Times New Roman"/>
          <w:sz w:val="24"/>
          <w:szCs w:val="24"/>
        </w:rPr>
        <w:t xml:space="preserve"> that</w:t>
      </w:r>
      <w:r w:rsidR="00EE5E9D">
        <w:rPr>
          <w:rFonts w:ascii="Times New Roman" w:hAnsi="Times New Roman" w:cs="Times New Roman"/>
          <w:sz w:val="24"/>
          <w:szCs w:val="24"/>
        </w:rPr>
        <w:t xml:space="preserve">  </w:t>
      </w:r>
      <w:r w:rsidR="00EE5E9D">
        <w:rPr>
          <w:rFonts w:ascii="Times New Roman" w:hAnsi="Times New Roman" w:cs="Times New Roman"/>
          <w:i/>
          <w:iCs/>
          <w:sz w:val="24"/>
          <w:szCs w:val="24"/>
        </w:rPr>
        <w:t>“</w:t>
      </w:r>
      <w:r w:rsidR="00945357">
        <w:rPr>
          <w:rFonts w:ascii="Times New Roman" w:hAnsi="Times New Roman" w:cs="Times New Roman"/>
          <w:i/>
          <w:iCs/>
          <w:sz w:val="24"/>
          <w:szCs w:val="24"/>
        </w:rPr>
        <w:t xml:space="preserve">confidence </w:t>
      </w:r>
      <w:r w:rsidR="004606B0">
        <w:rPr>
          <w:rFonts w:ascii="Times New Roman" w:hAnsi="Times New Roman" w:cs="Times New Roman"/>
          <w:i/>
          <w:iCs/>
          <w:sz w:val="24"/>
          <w:szCs w:val="24"/>
        </w:rPr>
        <w:t>-</w:t>
      </w:r>
      <w:r w:rsidR="00945357">
        <w:rPr>
          <w:rFonts w:ascii="Times New Roman" w:hAnsi="Times New Roman" w:cs="Times New Roman"/>
          <w:i/>
          <w:iCs/>
          <w:sz w:val="24"/>
          <w:szCs w:val="24"/>
        </w:rPr>
        <w:t xml:space="preserve"> not arrogance</w:t>
      </w:r>
      <w:r w:rsidR="004606B0">
        <w:rPr>
          <w:rFonts w:ascii="Times New Roman" w:hAnsi="Times New Roman" w:cs="Times New Roman"/>
          <w:i/>
          <w:iCs/>
          <w:sz w:val="24"/>
          <w:szCs w:val="24"/>
        </w:rPr>
        <w:t xml:space="preserve"> </w:t>
      </w:r>
      <w:r w:rsidR="00945357">
        <w:rPr>
          <w:rFonts w:ascii="Times New Roman" w:hAnsi="Times New Roman" w:cs="Times New Roman"/>
          <w:i/>
          <w:iCs/>
          <w:sz w:val="24"/>
          <w:szCs w:val="24"/>
        </w:rPr>
        <w:t xml:space="preserve">- is the key.  In part, this involves demonstrating </w:t>
      </w:r>
      <w:r w:rsidR="00EE5E9D">
        <w:rPr>
          <w:rFonts w:ascii="Times New Roman" w:hAnsi="Times New Roman" w:cs="Times New Roman"/>
          <w:i/>
          <w:iCs/>
          <w:sz w:val="24"/>
          <w:szCs w:val="24"/>
        </w:rPr>
        <w:t>relaxed body language, appearing composed and being pleasant</w:t>
      </w:r>
      <w:r w:rsidR="00945357">
        <w:rPr>
          <w:rFonts w:ascii="Times New Roman" w:hAnsi="Times New Roman" w:cs="Times New Roman"/>
          <w:i/>
          <w:iCs/>
          <w:sz w:val="24"/>
          <w:szCs w:val="24"/>
        </w:rPr>
        <w:t>”</w:t>
      </w:r>
      <w:r w:rsidR="004606B0">
        <w:rPr>
          <w:rFonts w:ascii="Times New Roman" w:hAnsi="Times New Roman" w:cs="Times New Roman"/>
          <w:sz w:val="24"/>
          <w:szCs w:val="24"/>
        </w:rPr>
        <w:t xml:space="preserve"> </w:t>
      </w:r>
      <w:sdt>
        <w:sdtPr>
          <w:rPr>
            <w:rFonts w:ascii="Times New Roman" w:hAnsi="Times New Roman" w:cs="Times New Roman"/>
            <w:sz w:val="24"/>
            <w:szCs w:val="24"/>
          </w:rPr>
          <w:id w:val="-853182204"/>
          <w:citation/>
        </w:sdtPr>
        <w:sdtEndPr/>
        <w:sdtContent>
          <w:r w:rsidR="00945357">
            <w:rPr>
              <w:rFonts w:ascii="Times New Roman" w:hAnsi="Times New Roman" w:cs="Times New Roman"/>
              <w:sz w:val="24"/>
              <w:szCs w:val="24"/>
            </w:rPr>
            <w:fldChar w:fldCharType="begin"/>
          </w:r>
          <w:r w:rsidR="00472AF5">
            <w:rPr>
              <w:rFonts w:ascii="Times New Roman" w:hAnsi="Times New Roman" w:cs="Times New Roman"/>
              <w:sz w:val="24"/>
              <w:szCs w:val="24"/>
            </w:rPr>
            <w:instrText xml:space="preserve">CITATION Rog98 \p 16 \l 2057 </w:instrText>
          </w:r>
          <w:r w:rsidR="00945357">
            <w:rPr>
              <w:rFonts w:ascii="Times New Roman" w:hAnsi="Times New Roman" w:cs="Times New Roman"/>
              <w:sz w:val="24"/>
              <w:szCs w:val="24"/>
            </w:rPr>
            <w:fldChar w:fldCharType="separate"/>
          </w:r>
          <w:r w:rsidR="00472AF5" w:rsidRPr="00472AF5">
            <w:rPr>
              <w:rFonts w:ascii="Times New Roman" w:hAnsi="Times New Roman" w:cs="Times New Roman"/>
              <w:noProof/>
              <w:sz w:val="24"/>
              <w:szCs w:val="24"/>
            </w:rPr>
            <w:t>(Rogers, 1998, p. 16)</w:t>
          </w:r>
          <w:r w:rsidR="00945357">
            <w:rPr>
              <w:rFonts w:ascii="Times New Roman" w:hAnsi="Times New Roman" w:cs="Times New Roman"/>
              <w:sz w:val="24"/>
              <w:szCs w:val="24"/>
            </w:rPr>
            <w:fldChar w:fldCharType="end"/>
          </w:r>
        </w:sdtContent>
      </w:sdt>
      <w:r w:rsidR="004606B0">
        <w:rPr>
          <w:rFonts w:ascii="Times New Roman" w:hAnsi="Times New Roman" w:cs="Times New Roman"/>
          <w:sz w:val="24"/>
          <w:szCs w:val="24"/>
        </w:rPr>
        <w:t xml:space="preserve">.  Then it goes on to add that O’Flynn et al. </w:t>
      </w:r>
      <w:sdt>
        <w:sdtPr>
          <w:rPr>
            <w:rFonts w:ascii="Times New Roman" w:hAnsi="Times New Roman" w:cs="Times New Roman"/>
            <w:sz w:val="24"/>
            <w:szCs w:val="24"/>
          </w:rPr>
          <w:id w:val="-1210188704"/>
          <w:citation/>
        </w:sdtPr>
        <w:sdtEndPr/>
        <w:sdtContent>
          <w:r w:rsidR="004606B0">
            <w:rPr>
              <w:rFonts w:ascii="Times New Roman" w:hAnsi="Times New Roman" w:cs="Times New Roman"/>
              <w:sz w:val="24"/>
              <w:szCs w:val="24"/>
            </w:rPr>
            <w:fldChar w:fldCharType="begin"/>
          </w:r>
          <w:r w:rsidR="004606B0">
            <w:rPr>
              <w:rFonts w:ascii="Times New Roman" w:hAnsi="Times New Roman" w:cs="Times New Roman"/>
              <w:sz w:val="24"/>
              <w:szCs w:val="24"/>
            </w:rPr>
            <w:instrText xml:space="preserve">CITATION OFl03 \n  \t  \l 2057 </w:instrText>
          </w:r>
          <w:r w:rsidR="004606B0">
            <w:rPr>
              <w:rFonts w:ascii="Times New Roman" w:hAnsi="Times New Roman" w:cs="Times New Roman"/>
              <w:sz w:val="24"/>
              <w:szCs w:val="24"/>
            </w:rPr>
            <w:fldChar w:fldCharType="separate"/>
          </w:r>
          <w:r w:rsidR="004606B0" w:rsidRPr="004606B0">
            <w:rPr>
              <w:rFonts w:ascii="Times New Roman" w:hAnsi="Times New Roman" w:cs="Times New Roman"/>
              <w:noProof/>
              <w:sz w:val="24"/>
              <w:szCs w:val="24"/>
            </w:rPr>
            <w:t>(2003)</w:t>
          </w:r>
          <w:r w:rsidR="004606B0">
            <w:rPr>
              <w:rFonts w:ascii="Times New Roman" w:hAnsi="Times New Roman" w:cs="Times New Roman"/>
              <w:sz w:val="24"/>
              <w:szCs w:val="24"/>
            </w:rPr>
            <w:fldChar w:fldCharType="end"/>
          </w:r>
        </w:sdtContent>
      </w:sdt>
      <w:r w:rsidR="004606B0">
        <w:rPr>
          <w:rFonts w:ascii="Times New Roman" w:hAnsi="Times New Roman" w:cs="Times New Roman"/>
          <w:sz w:val="24"/>
          <w:szCs w:val="24"/>
        </w:rPr>
        <w:t xml:space="preserve"> also agrees with relaxed body language, but adds the importance of eye contact and a calm and steady voice, which</w:t>
      </w:r>
      <w:r w:rsidR="008875A5">
        <w:rPr>
          <w:rFonts w:ascii="Times New Roman" w:hAnsi="Times New Roman" w:cs="Times New Roman"/>
          <w:sz w:val="24"/>
          <w:szCs w:val="24"/>
        </w:rPr>
        <w:t xml:space="preserve"> is also recognised by</w:t>
      </w:r>
      <w:r w:rsidR="004606B0">
        <w:rPr>
          <w:rFonts w:ascii="Times New Roman" w:hAnsi="Times New Roman" w:cs="Times New Roman"/>
          <w:sz w:val="24"/>
          <w:szCs w:val="24"/>
        </w:rPr>
        <w:t xml:space="preserve"> Egan </w:t>
      </w:r>
      <w:sdt>
        <w:sdtPr>
          <w:rPr>
            <w:rFonts w:ascii="Times New Roman" w:hAnsi="Times New Roman" w:cs="Times New Roman"/>
            <w:sz w:val="24"/>
            <w:szCs w:val="24"/>
          </w:rPr>
          <w:id w:val="-747192460"/>
          <w:citation/>
        </w:sdtPr>
        <w:sdtEndPr/>
        <w:sdtContent>
          <w:r w:rsidR="004606B0">
            <w:rPr>
              <w:rFonts w:ascii="Times New Roman" w:hAnsi="Times New Roman" w:cs="Times New Roman"/>
              <w:sz w:val="24"/>
              <w:szCs w:val="24"/>
            </w:rPr>
            <w:fldChar w:fldCharType="begin"/>
          </w:r>
          <w:r w:rsidR="004606B0">
            <w:rPr>
              <w:rFonts w:ascii="Times New Roman" w:hAnsi="Times New Roman" w:cs="Times New Roman"/>
              <w:sz w:val="24"/>
              <w:szCs w:val="24"/>
            </w:rPr>
            <w:instrText xml:space="preserve">CITATION Ega13 \n  \t  \l 2057 </w:instrText>
          </w:r>
          <w:r w:rsidR="004606B0">
            <w:rPr>
              <w:rFonts w:ascii="Times New Roman" w:hAnsi="Times New Roman" w:cs="Times New Roman"/>
              <w:sz w:val="24"/>
              <w:szCs w:val="24"/>
            </w:rPr>
            <w:fldChar w:fldCharType="separate"/>
          </w:r>
          <w:r w:rsidR="004606B0" w:rsidRPr="004606B0">
            <w:rPr>
              <w:rFonts w:ascii="Times New Roman" w:hAnsi="Times New Roman" w:cs="Times New Roman"/>
              <w:noProof/>
              <w:sz w:val="24"/>
              <w:szCs w:val="24"/>
            </w:rPr>
            <w:t>(2013)</w:t>
          </w:r>
          <w:r w:rsidR="004606B0">
            <w:rPr>
              <w:rFonts w:ascii="Times New Roman" w:hAnsi="Times New Roman" w:cs="Times New Roman"/>
              <w:sz w:val="24"/>
              <w:szCs w:val="24"/>
            </w:rPr>
            <w:fldChar w:fldCharType="end"/>
          </w:r>
        </w:sdtContent>
      </w:sdt>
      <w:r w:rsidR="004606B0">
        <w:rPr>
          <w:rFonts w:ascii="Times New Roman" w:hAnsi="Times New Roman" w:cs="Times New Roman"/>
          <w:sz w:val="24"/>
          <w:szCs w:val="24"/>
        </w:rPr>
        <w:t xml:space="preserve"> </w:t>
      </w:r>
      <w:r w:rsidR="008875A5">
        <w:rPr>
          <w:rFonts w:ascii="Times New Roman" w:hAnsi="Times New Roman" w:cs="Times New Roman"/>
          <w:sz w:val="24"/>
          <w:szCs w:val="24"/>
        </w:rPr>
        <w:t xml:space="preserve">in his </w:t>
      </w:r>
      <w:r w:rsidR="004606B0">
        <w:rPr>
          <w:rFonts w:ascii="Times New Roman" w:hAnsi="Times New Roman" w:cs="Times New Roman"/>
          <w:sz w:val="24"/>
          <w:szCs w:val="24"/>
        </w:rPr>
        <w:t>SOLER theory</w:t>
      </w:r>
      <w:r w:rsidR="008875A5">
        <w:rPr>
          <w:rFonts w:ascii="Times New Roman" w:hAnsi="Times New Roman" w:cs="Times New Roman"/>
          <w:sz w:val="24"/>
          <w:szCs w:val="24"/>
        </w:rPr>
        <w:t>.</w:t>
      </w:r>
    </w:p>
    <w:p w14:paraId="1202B6FA" w14:textId="77777777" w:rsidR="0038794D" w:rsidRDefault="00384F6B" w:rsidP="00E82B9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To conclude</w:t>
      </w:r>
      <w:r w:rsidR="000A2EA4">
        <w:rPr>
          <w:rFonts w:ascii="Times New Roman" w:hAnsi="Times New Roman" w:cs="Times New Roman"/>
          <w:sz w:val="24"/>
          <w:szCs w:val="24"/>
        </w:rPr>
        <w:t xml:space="preserve">, </w:t>
      </w:r>
      <w:r w:rsidR="0038794D">
        <w:rPr>
          <w:rFonts w:ascii="Times New Roman" w:hAnsi="Times New Roman" w:cs="Times New Roman"/>
          <w:sz w:val="24"/>
          <w:szCs w:val="24"/>
        </w:rPr>
        <w:t>the writer believes that a reward chart is</w:t>
      </w:r>
      <w:r w:rsidR="000A2EA4">
        <w:rPr>
          <w:rFonts w:ascii="Times New Roman" w:hAnsi="Times New Roman" w:cs="Times New Roman"/>
          <w:sz w:val="24"/>
          <w:szCs w:val="24"/>
        </w:rPr>
        <w:t xml:space="preserve"> a great resource for </w:t>
      </w:r>
      <w:r w:rsidR="001708CE">
        <w:rPr>
          <w:rFonts w:ascii="Times New Roman" w:hAnsi="Times New Roman" w:cs="Times New Roman"/>
          <w:sz w:val="24"/>
          <w:szCs w:val="24"/>
        </w:rPr>
        <w:t>most</w:t>
      </w:r>
      <w:r w:rsidR="000A2EA4">
        <w:rPr>
          <w:rFonts w:ascii="Times New Roman" w:hAnsi="Times New Roman" w:cs="Times New Roman"/>
          <w:sz w:val="24"/>
          <w:szCs w:val="24"/>
        </w:rPr>
        <w:t xml:space="preserve"> pupils</w:t>
      </w:r>
      <w:r w:rsidR="001708CE">
        <w:rPr>
          <w:rFonts w:ascii="Times New Roman" w:hAnsi="Times New Roman" w:cs="Times New Roman"/>
          <w:sz w:val="24"/>
          <w:szCs w:val="24"/>
        </w:rPr>
        <w:t>,</w:t>
      </w:r>
      <w:r w:rsidR="000A2EA4">
        <w:rPr>
          <w:rFonts w:ascii="Times New Roman" w:hAnsi="Times New Roman" w:cs="Times New Roman"/>
          <w:sz w:val="24"/>
          <w:szCs w:val="24"/>
        </w:rPr>
        <w:t xml:space="preserve"> </w:t>
      </w:r>
      <w:r w:rsidR="0038794D">
        <w:rPr>
          <w:rFonts w:ascii="Times New Roman" w:hAnsi="Times New Roman" w:cs="Times New Roman"/>
          <w:sz w:val="24"/>
          <w:szCs w:val="24"/>
        </w:rPr>
        <w:t xml:space="preserve">and </w:t>
      </w:r>
      <w:r w:rsidR="000A2EA4">
        <w:rPr>
          <w:rFonts w:ascii="Times New Roman" w:hAnsi="Times New Roman" w:cs="Times New Roman"/>
          <w:sz w:val="24"/>
          <w:szCs w:val="24"/>
        </w:rPr>
        <w:t xml:space="preserve">if used correctly it can be very satisfying for both pupils and teaching staff.  It </w:t>
      </w:r>
      <w:r w:rsidR="001708CE">
        <w:rPr>
          <w:rFonts w:ascii="Times New Roman" w:hAnsi="Times New Roman" w:cs="Times New Roman"/>
          <w:sz w:val="24"/>
          <w:szCs w:val="24"/>
        </w:rPr>
        <w:t>is versatile, adaptive and can be personalised to suit every child.  It can be used for any age group, for behaviour, learning or both. The rewards can be changed to daily, weekly, monthly, termly,</w:t>
      </w:r>
      <w:r w:rsidR="00A02326">
        <w:rPr>
          <w:rFonts w:ascii="Times New Roman" w:hAnsi="Times New Roman" w:cs="Times New Roman"/>
          <w:sz w:val="24"/>
          <w:szCs w:val="24"/>
        </w:rPr>
        <w:t xml:space="preserve"> or even yearly,</w:t>
      </w:r>
      <w:r w:rsidR="001708CE">
        <w:rPr>
          <w:rFonts w:ascii="Times New Roman" w:hAnsi="Times New Roman" w:cs="Times New Roman"/>
          <w:sz w:val="24"/>
          <w:szCs w:val="24"/>
        </w:rPr>
        <w:t xml:space="preserve"> although the latter few would</w:t>
      </w:r>
      <w:r w:rsidR="0038794D">
        <w:rPr>
          <w:rFonts w:ascii="Times New Roman" w:hAnsi="Times New Roman" w:cs="Times New Roman"/>
          <w:sz w:val="24"/>
          <w:szCs w:val="24"/>
        </w:rPr>
        <w:t xml:space="preserve"> best be</w:t>
      </w:r>
      <w:r w:rsidR="001708CE">
        <w:rPr>
          <w:rFonts w:ascii="Times New Roman" w:hAnsi="Times New Roman" w:cs="Times New Roman"/>
          <w:sz w:val="24"/>
          <w:szCs w:val="24"/>
        </w:rPr>
        <w:t xml:space="preserve"> save</w:t>
      </w:r>
      <w:r w:rsidR="0038794D">
        <w:rPr>
          <w:rFonts w:ascii="Times New Roman" w:hAnsi="Times New Roman" w:cs="Times New Roman"/>
          <w:sz w:val="24"/>
          <w:szCs w:val="24"/>
        </w:rPr>
        <w:t>d</w:t>
      </w:r>
      <w:r w:rsidR="001708CE">
        <w:rPr>
          <w:rFonts w:ascii="Times New Roman" w:hAnsi="Times New Roman" w:cs="Times New Roman"/>
          <w:sz w:val="24"/>
          <w:szCs w:val="24"/>
        </w:rPr>
        <w:t xml:space="preserve"> for secondary school aged pupils, that have a better comprehension of time.</w:t>
      </w:r>
      <w:r w:rsidR="00A02326">
        <w:rPr>
          <w:rFonts w:ascii="Times New Roman" w:hAnsi="Times New Roman" w:cs="Times New Roman"/>
          <w:sz w:val="24"/>
          <w:szCs w:val="24"/>
        </w:rPr>
        <w:t xml:space="preserve">  </w:t>
      </w:r>
    </w:p>
    <w:p w14:paraId="07377859" w14:textId="4EAC1E1B" w:rsidR="00603DB0" w:rsidRDefault="0038794D" w:rsidP="00E82B99">
      <w:pPr>
        <w:tabs>
          <w:tab w:val="left" w:pos="720"/>
          <w:tab w:val="left" w:pos="2076"/>
        </w:tabs>
        <w:rPr>
          <w:rFonts w:ascii="Times New Roman" w:hAnsi="Times New Roman" w:cs="Times New Roman"/>
          <w:sz w:val="24"/>
          <w:szCs w:val="24"/>
        </w:rPr>
      </w:pPr>
      <w:r>
        <w:rPr>
          <w:rFonts w:ascii="Times New Roman" w:hAnsi="Times New Roman" w:cs="Times New Roman"/>
          <w:sz w:val="24"/>
          <w:szCs w:val="24"/>
        </w:rPr>
        <w:tab/>
        <w:t>A</w:t>
      </w:r>
      <w:r w:rsidR="00A02326">
        <w:rPr>
          <w:rFonts w:ascii="Times New Roman" w:hAnsi="Times New Roman" w:cs="Times New Roman"/>
          <w:sz w:val="24"/>
          <w:szCs w:val="24"/>
        </w:rPr>
        <w:t>dults must remember to be consistent with their rewards, otherwise the system just will not work</w:t>
      </w:r>
      <w:r w:rsidR="00AF3D56">
        <w:rPr>
          <w:rFonts w:ascii="Times New Roman" w:hAnsi="Times New Roman" w:cs="Times New Roman"/>
          <w:sz w:val="24"/>
          <w:szCs w:val="24"/>
        </w:rPr>
        <w:t>.</w:t>
      </w:r>
      <w:r w:rsidR="00A02326">
        <w:rPr>
          <w:rFonts w:ascii="Times New Roman" w:hAnsi="Times New Roman" w:cs="Times New Roman"/>
          <w:sz w:val="24"/>
          <w:szCs w:val="24"/>
        </w:rPr>
        <w:t xml:space="preserve"> </w:t>
      </w:r>
      <w:r w:rsidR="00AF3D56">
        <w:rPr>
          <w:rFonts w:ascii="Times New Roman" w:hAnsi="Times New Roman" w:cs="Times New Roman"/>
          <w:sz w:val="24"/>
          <w:szCs w:val="24"/>
        </w:rPr>
        <w:t xml:space="preserve"> M</w:t>
      </w:r>
      <w:r w:rsidR="00A02326">
        <w:rPr>
          <w:rFonts w:ascii="Times New Roman" w:hAnsi="Times New Roman" w:cs="Times New Roman"/>
          <w:sz w:val="24"/>
          <w:szCs w:val="24"/>
        </w:rPr>
        <w:t>uch more than that the pupil will lose faith in the teacher after promising something that does not come.</w:t>
      </w:r>
      <w:r>
        <w:rPr>
          <w:rFonts w:ascii="Times New Roman" w:hAnsi="Times New Roman" w:cs="Times New Roman"/>
          <w:sz w:val="24"/>
          <w:szCs w:val="24"/>
        </w:rPr>
        <w:t xml:space="preserve">  It can be used as an individual or </w:t>
      </w:r>
      <w:r w:rsidR="00AF3D56">
        <w:rPr>
          <w:rFonts w:ascii="Times New Roman" w:hAnsi="Times New Roman" w:cs="Times New Roman"/>
          <w:sz w:val="24"/>
          <w:szCs w:val="24"/>
        </w:rPr>
        <w:t>a</w:t>
      </w:r>
      <w:r>
        <w:rPr>
          <w:rFonts w:ascii="Times New Roman" w:hAnsi="Times New Roman" w:cs="Times New Roman"/>
          <w:sz w:val="24"/>
          <w:szCs w:val="24"/>
        </w:rPr>
        <w:t xml:space="preserve"> whole school approach</w:t>
      </w:r>
      <w:r w:rsidR="00AF3D56">
        <w:rPr>
          <w:rFonts w:ascii="Times New Roman" w:hAnsi="Times New Roman" w:cs="Times New Roman"/>
          <w:sz w:val="24"/>
          <w:szCs w:val="24"/>
        </w:rPr>
        <w:t>.  It can also</w:t>
      </w:r>
      <w:r>
        <w:rPr>
          <w:rFonts w:ascii="Times New Roman" w:hAnsi="Times New Roman" w:cs="Times New Roman"/>
          <w:sz w:val="24"/>
          <w:szCs w:val="24"/>
        </w:rPr>
        <w:t xml:space="preserve"> be used to promote the school ethos, if</w:t>
      </w:r>
      <w:r w:rsidR="00AF3D56">
        <w:rPr>
          <w:rFonts w:ascii="Times New Roman" w:hAnsi="Times New Roman" w:cs="Times New Roman"/>
          <w:sz w:val="24"/>
          <w:szCs w:val="24"/>
        </w:rPr>
        <w:t xml:space="preserve"> pupils</w:t>
      </w:r>
      <w:r>
        <w:rPr>
          <w:rFonts w:ascii="Times New Roman" w:hAnsi="Times New Roman" w:cs="Times New Roman"/>
          <w:sz w:val="24"/>
          <w:szCs w:val="24"/>
        </w:rPr>
        <w:t xml:space="preserve"> continu</w:t>
      </w:r>
      <w:r w:rsidR="00AF3D56">
        <w:rPr>
          <w:rFonts w:ascii="Times New Roman" w:hAnsi="Times New Roman" w:cs="Times New Roman"/>
          <w:sz w:val="24"/>
          <w:szCs w:val="24"/>
        </w:rPr>
        <w:t>e</w:t>
      </w:r>
      <w:r>
        <w:rPr>
          <w:rFonts w:ascii="Times New Roman" w:hAnsi="Times New Roman" w:cs="Times New Roman"/>
          <w:sz w:val="24"/>
          <w:szCs w:val="24"/>
        </w:rPr>
        <w:t xml:space="preserve"> to follow </w:t>
      </w:r>
      <w:r w:rsidR="00AF3D56">
        <w:rPr>
          <w:rFonts w:ascii="Times New Roman" w:hAnsi="Times New Roman" w:cs="Times New Roman"/>
          <w:sz w:val="24"/>
          <w:szCs w:val="24"/>
        </w:rPr>
        <w:t xml:space="preserve">the ethos </w:t>
      </w:r>
      <w:r>
        <w:rPr>
          <w:rFonts w:ascii="Times New Roman" w:hAnsi="Times New Roman" w:cs="Times New Roman"/>
          <w:sz w:val="24"/>
          <w:szCs w:val="24"/>
        </w:rPr>
        <w:t xml:space="preserve">into adulthood they </w:t>
      </w:r>
      <w:r w:rsidR="00137B6F">
        <w:rPr>
          <w:rFonts w:ascii="Times New Roman" w:hAnsi="Times New Roman" w:cs="Times New Roman"/>
          <w:sz w:val="24"/>
          <w:szCs w:val="24"/>
        </w:rPr>
        <w:t>will</w:t>
      </w:r>
      <w:r>
        <w:rPr>
          <w:rFonts w:ascii="Times New Roman" w:hAnsi="Times New Roman" w:cs="Times New Roman"/>
          <w:sz w:val="24"/>
          <w:szCs w:val="24"/>
        </w:rPr>
        <w:t xml:space="preserve"> grow into hard working, </w:t>
      </w:r>
      <w:r w:rsidR="00AF3D56">
        <w:rPr>
          <w:rFonts w:ascii="Times New Roman" w:hAnsi="Times New Roman" w:cs="Times New Roman"/>
          <w:sz w:val="24"/>
          <w:szCs w:val="24"/>
        </w:rPr>
        <w:t xml:space="preserve">respectable </w:t>
      </w:r>
      <w:r>
        <w:rPr>
          <w:rFonts w:ascii="Times New Roman" w:hAnsi="Times New Roman" w:cs="Times New Roman"/>
          <w:sz w:val="24"/>
          <w:szCs w:val="24"/>
        </w:rPr>
        <w:t>adults</w:t>
      </w:r>
      <w:r w:rsidR="00AF3D56">
        <w:rPr>
          <w:rFonts w:ascii="Times New Roman" w:hAnsi="Times New Roman" w:cs="Times New Roman"/>
          <w:sz w:val="24"/>
          <w:szCs w:val="24"/>
        </w:rPr>
        <w:t xml:space="preserve"> with great ethics to live by</w:t>
      </w:r>
      <w:r>
        <w:rPr>
          <w:rFonts w:ascii="Times New Roman" w:hAnsi="Times New Roman" w:cs="Times New Roman"/>
          <w:sz w:val="24"/>
          <w:szCs w:val="24"/>
        </w:rPr>
        <w:t>.</w:t>
      </w:r>
    </w:p>
    <w:p w14:paraId="7855A5C5" w14:textId="08C58190" w:rsidR="00603DB0" w:rsidRDefault="00603DB0" w:rsidP="00E82B99">
      <w:pPr>
        <w:tabs>
          <w:tab w:val="left" w:pos="720"/>
          <w:tab w:val="left" w:pos="2076"/>
        </w:tabs>
        <w:rPr>
          <w:rFonts w:ascii="Times New Roman" w:hAnsi="Times New Roman" w:cs="Times New Roman"/>
          <w:sz w:val="24"/>
          <w:szCs w:val="24"/>
        </w:rPr>
      </w:pPr>
    </w:p>
    <w:p w14:paraId="1C0822B1" w14:textId="7F27AEAC" w:rsidR="00603DB0" w:rsidRDefault="00603DB0" w:rsidP="00E82B99">
      <w:pPr>
        <w:tabs>
          <w:tab w:val="left" w:pos="720"/>
          <w:tab w:val="left" w:pos="2076"/>
        </w:tabs>
        <w:rPr>
          <w:rFonts w:ascii="Times New Roman" w:hAnsi="Times New Roman" w:cs="Times New Roman"/>
          <w:sz w:val="24"/>
          <w:szCs w:val="24"/>
        </w:rPr>
      </w:pPr>
    </w:p>
    <w:p w14:paraId="03ED952B" w14:textId="5FC700AA" w:rsidR="00603DB0" w:rsidRPr="00AF3D56" w:rsidRDefault="00603DB0" w:rsidP="00AF3D56">
      <w:pPr>
        <w:tabs>
          <w:tab w:val="left" w:pos="720"/>
          <w:tab w:val="left" w:pos="2076"/>
        </w:tabs>
        <w:jc w:val="left"/>
        <w:rPr>
          <w:rFonts w:ascii="Times New Roman" w:hAnsi="Times New Roman" w:cs="Times New Roman"/>
          <w:sz w:val="24"/>
          <w:szCs w:val="24"/>
          <w:u w:val="single"/>
        </w:rPr>
      </w:pPr>
      <w:r w:rsidRPr="00AF3D56">
        <w:rPr>
          <w:rFonts w:ascii="Times New Roman" w:hAnsi="Times New Roman" w:cs="Times New Roman"/>
          <w:sz w:val="24"/>
          <w:szCs w:val="24"/>
          <w:u w:val="single"/>
        </w:rPr>
        <w:lastRenderedPageBreak/>
        <w:t>Reference List.</w:t>
      </w:r>
    </w:p>
    <w:p w14:paraId="02DE25C1"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sz w:val="24"/>
          <w:szCs w:val="24"/>
        </w:rPr>
        <w:fldChar w:fldCharType="begin"/>
      </w:r>
      <w:r w:rsidRPr="00AF3D56">
        <w:rPr>
          <w:rFonts w:ascii="Times New Roman" w:hAnsi="Times New Roman" w:cs="Times New Roman"/>
          <w:sz w:val="24"/>
          <w:szCs w:val="24"/>
        </w:rPr>
        <w:instrText xml:space="preserve"> BIBLIOGRAPHY  \l 2057 </w:instrText>
      </w:r>
      <w:r w:rsidRPr="00AF3D56">
        <w:rPr>
          <w:rFonts w:ascii="Times New Roman" w:hAnsi="Times New Roman" w:cs="Times New Roman"/>
          <w:sz w:val="24"/>
          <w:szCs w:val="24"/>
        </w:rPr>
        <w:fldChar w:fldCharType="separate"/>
      </w:r>
      <w:r w:rsidRPr="00AF3D56">
        <w:rPr>
          <w:rFonts w:ascii="Times New Roman" w:hAnsi="Times New Roman" w:cs="Times New Roman"/>
          <w:noProof/>
          <w:sz w:val="24"/>
          <w:szCs w:val="24"/>
        </w:rPr>
        <w:t xml:space="preserve">Adams, K., 2009. </w:t>
      </w:r>
      <w:r w:rsidRPr="00AF3D56">
        <w:rPr>
          <w:rFonts w:ascii="Times New Roman" w:hAnsi="Times New Roman" w:cs="Times New Roman"/>
          <w:i/>
          <w:iCs/>
          <w:noProof/>
          <w:sz w:val="24"/>
          <w:szCs w:val="24"/>
        </w:rPr>
        <w:t xml:space="preserve">Behaviour for Learning in the Primary School. </w:t>
      </w:r>
      <w:r w:rsidRPr="00AF3D56">
        <w:rPr>
          <w:rFonts w:ascii="Times New Roman" w:hAnsi="Times New Roman" w:cs="Times New Roman"/>
          <w:noProof/>
          <w:sz w:val="24"/>
          <w:szCs w:val="24"/>
        </w:rPr>
        <w:t>Exeter: Learning Matters.</w:t>
      </w:r>
    </w:p>
    <w:p w14:paraId="1F5AFE16" w14:textId="482141C2"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Anon., 2003. </w:t>
      </w:r>
      <w:r w:rsidRPr="00AF3D56">
        <w:rPr>
          <w:rFonts w:ascii="Times New Roman" w:hAnsi="Times New Roman" w:cs="Times New Roman"/>
          <w:i/>
          <w:iCs/>
          <w:noProof/>
          <w:sz w:val="24"/>
          <w:szCs w:val="24"/>
        </w:rPr>
        <w:t xml:space="preserve">Holistic Education.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 xml:space="preserve">www.holistic-education.net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AF3D56">
        <w:rPr>
          <w:rFonts w:ascii="Times New Roman" w:hAnsi="Times New Roman" w:cs="Times New Roman"/>
          <w:noProof/>
          <w:sz w:val="24"/>
          <w:szCs w:val="24"/>
        </w:rPr>
        <w:t>[Accessed 0</w:t>
      </w:r>
      <w:r w:rsidR="00C0480C">
        <w:rPr>
          <w:rFonts w:ascii="Times New Roman" w:hAnsi="Times New Roman" w:cs="Times New Roman"/>
          <w:noProof/>
          <w:sz w:val="24"/>
          <w:szCs w:val="24"/>
        </w:rPr>
        <w:t>2</w:t>
      </w:r>
      <w:r w:rsidRPr="00AF3D56">
        <w:rPr>
          <w:rFonts w:ascii="Times New Roman" w:hAnsi="Times New Roman" w:cs="Times New Roman"/>
          <w:noProof/>
          <w:sz w:val="24"/>
          <w:szCs w:val="24"/>
        </w:rPr>
        <w:t xml:space="preserve"> 0</w:t>
      </w:r>
      <w:r w:rsidR="00C0480C">
        <w:rPr>
          <w:rFonts w:ascii="Times New Roman" w:hAnsi="Times New Roman" w:cs="Times New Roman"/>
          <w:noProof/>
          <w:sz w:val="24"/>
          <w:szCs w:val="24"/>
        </w:rPr>
        <w:t>8</w:t>
      </w:r>
      <w:r w:rsidRPr="00AF3D56">
        <w:rPr>
          <w:rFonts w:ascii="Times New Roman" w:hAnsi="Times New Roman" w:cs="Times New Roman"/>
          <w:noProof/>
          <w:sz w:val="24"/>
          <w:szCs w:val="24"/>
        </w:rPr>
        <w:t xml:space="preserve"> 20</w:t>
      </w:r>
      <w:r w:rsidR="00C0480C">
        <w:rPr>
          <w:rFonts w:ascii="Times New Roman" w:hAnsi="Times New Roman" w:cs="Times New Roman"/>
          <w:noProof/>
          <w:sz w:val="24"/>
          <w:szCs w:val="24"/>
        </w:rPr>
        <w:t>20</w:t>
      </w:r>
      <w:r w:rsidRPr="00AF3D56">
        <w:rPr>
          <w:rFonts w:ascii="Times New Roman" w:hAnsi="Times New Roman" w:cs="Times New Roman"/>
          <w:noProof/>
          <w:sz w:val="24"/>
          <w:szCs w:val="24"/>
        </w:rPr>
        <w:t>].</w:t>
      </w:r>
    </w:p>
    <w:p w14:paraId="00D2427A"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Barnes, J., 2011. </w:t>
      </w:r>
      <w:r w:rsidRPr="00AF3D56">
        <w:rPr>
          <w:rFonts w:ascii="Times New Roman" w:hAnsi="Times New Roman" w:cs="Times New Roman"/>
          <w:i/>
          <w:iCs/>
          <w:noProof/>
          <w:sz w:val="24"/>
          <w:szCs w:val="24"/>
        </w:rPr>
        <w:t xml:space="preserve">Cross-Curricular Learning 3-14. </w:t>
      </w:r>
      <w:r w:rsidRPr="00AF3D56">
        <w:rPr>
          <w:rFonts w:ascii="Times New Roman" w:hAnsi="Times New Roman" w:cs="Times New Roman"/>
          <w:noProof/>
          <w:sz w:val="24"/>
          <w:szCs w:val="24"/>
        </w:rPr>
        <w:t>Second ed. London: Sage.</w:t>
      </w:r>
    </w:p>
    <w:p w14:paraId="1D4CFA72" w14:textId="26334F43"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Cohen, L.</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M</w:t>
      </w:r>
      <w:r w:rsidR="00C0480C">
        <w:rPr>
          <w:rFonts w:ascii="Times New Roman" w:hAnsi="Times New Roman" w:cs="Times New Roman"/>
          <w:noProof/>
          <w:sz w:val="24"/>
          <w:szCs w:val="24"/>
        </w:rPr>
        <w:t>anion,</w:t>
      </w:r>
      <w:r w:rsidRPr="00AF3D56">
        <w:rPr>
          <w:rFonts w:ascii="Times New Roman" w:hAnsi="Times New Roman" w:cs="Times New Roman"/>
          <w:noProof/>
          <w:sz w:val="24"/>
          <w:szCs w:val="24"/>
        </w:rPr>
        <w:t xml:space="preserve"> L.</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a</w:t>
      </w:r>
      <w:r w:rsidR="00C0480C">
        <w:rPr>
          <w:rFonts w:ascii="Times New Roman" w:hAnsi="Times New Roman" w:cs="Times New Roman"/>
          <w:noProof/>
          <w:sz w:val="24"/>
          <w:szCs w:val="24"/>
        </w:rPr>
        <w:t>nd</w:t>
      </w:r>
      <w:r w:rsidRPr="00AF3D56">
        <w:rPr>
          <w:rFonts w:ascii="Times New Roman" w:hAnsi="Times New Roman" w:cs="Times New Roman"/>
          <w:noProof/>
          <w:sz w:val="24"/>
          <w:szCs w:val="24"/>
        </w:rPr>
        <w:t xml:space="preserve"> M</w:t>
      </w:r>
      <w:r w:rsidR="00C0480C">
        <w:rPr>
          <w:rFonts w:ascii="Times New Roman" w:hAnsi="Times New Roman" w:cs="Times New Roman"/>
          <w:noProof/>
          <w:sz w:val="24"/>
          <w:szCs w:val="24"/>
        </w:rPr>
        <w:t>orrison,</w:t>
      </w:r>
      <w:r w:rsidRPr="00AF3D56">
        <w:rPr>
          <w:rFonts w:ascii="Times New Roman" w:hAnsi="Times New Roman" w:cs="Times New Roman"/>
          <w:noProof/>
          <w:sz w:val="24"/>
          <w:szCs w:val="24"/>
        </w:rPr>
        <w:t xml:space="preserve"> K., 2006. </w:t>
      </w:r>
      <w:r w:rsidRPr="00AF3D56">
        <w:rPr>
          <w:rFonts w:ascii="Times New Roman" w:hAnsi="Times New Roman" w:cs="Times New Roman"/>
          <w:i/>
          <w:iCs/>
          <w:noProof/>
          <w:sz w:val="24"/>
          <w:szCs w:val="24"/>
        </w:rPr>
        <w:t>A Guide to Teaching Practis</w:t>
      </w:r>
      <w:r w:rsidR="00C0480C">
        <w:rPr>
          <w:rFonts w:ascii="Times New Roman" w:hAnsi="Times New Roman" w:cs="Times New Roman"/>
          <w:i/>
          <w:iCs/>
          <w:noProof/>
          <w:sz w:val="24"/>
          <w:szCs w:val="24"/>
        </w:rPr>
        <w:t>e</w:t>
      </w:r>
      <w:r w:rsidRPr="00AF3D56">
        <w:rPr>
          <w:rFonts w:ascii="Times New Roman" w:hAnsi="Times New Roman" w:cs="Times New Roman"/>
          <w:i/>
          <w:iCs/>
          <w:noProof/>
          <w:sz w:val="24"/>
          <w:szCs w:val="24"/>
        </w:rPr>
        <w:t xml:space="preserve">. </w:t>
      </w:r>
      <w:r w:rsidRPr="00AF3D56">
        <w:rPr>
          <w:rFonts w:ascii="Times New Roman" w:hAnsi="Times New Roman" w:cs="Times New Roman"/>
          <w:noProof/>
          <w:sz w:val="24"/>
          <w:szCs w:val="24"/>
        </w:rPr>
        <w:t>Abingdon: Routledge.</w:t>
      </w:r>
    </w:p>
    <w:p w14:paraId="2D309CC4"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Dweck, C., 2015. </w:t>
      </w:r>
      <w:r w:rsidRPr="00AF3D56">
        <w:rPr>
          <w:rFonts w:ascii="Times New Roman" w:hAnsi="Times New Roman" w:cs="Times New Roman"/>
          <w:i/>
          <w:iCs/>
          <w:noProof/>
          <w:sz w:val="24"/>
          <w:szCs w:val="24"/>
        </w:rPr>
        <w:t xml:space="preserve">Mindset by Carol Dweck. </w:t>
      </w:r>
      <w:r w:rsidRPr="00AF3D56">
        <w:rPr>
          <w:rFonts w:ascii="Times New Roman" w:hAnsi="Times New Roman" w:cs="Times New Roman"/>
          <w:noProof/>
          <w:sz w:val="24"/>
          <w:szCs w:val="24"/>
        </w:rPr>
        <w:t>UK: Joosr.</w:t>
      </w:r>
    </w:p>
    <w:p w14:paraId="3CFAD6C5" w14:textId="59784F75"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Egan</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 xml:space="preserve">Consultants, 2013. </w:t>
      </w:r>
      <w:r w:rsidRPr="00AF3D56">
        <w:rPr>
          <w:rFonts w:ascii="Times New Roman" w:hAnsi="Times New Roman" w:cs="Times New Roman"/>
          <w:i/>
          <w:iCs/>
          <w:noProof/>
          <w:sz w:val="24"/>
          <w:szCs w:val="24"/>
        </w:rPr>
        <w:t xml:space="preserve">www.eganconsultants.com.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http://www.eganconsultants.com/about.html</w:t>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Pr="00AF3D56">
        <w:rPr>
          <w:rFonts w:ascii="Times New Roman" w:hAnsi="Times New Roman" w:cs="Times New Roman"/>
          <w:noProof/>
          <w:sz w:val="24"/>
          <w:szCs w:val="24"/>
        </w:rPr>
        <w:t>[Accessed 0</w:t>
      </w:r>
      <w:r w:rsidR="00C0480C">
        <w:rPr>
          <w:rFonts w:ascii="Times New Roman" w:hAnsi="Times New Roman" w:cs="Times New Roman"/>
          <w:noProof/>
          <w:sz w:val="24"/>
          <w:szCs w:val="24"/>
        </w:rPr>
        <w:t>2</w:t>
      </w:r>
      <w:r w:rsidRPr="00AF3D56">
        <w:rPr>
          <w:rFonts w:ascii="Times New Roman" w:hAnsi="Times New Roman" w:cs="Times New Roman"/>
          <w:noProof/>
          <w:sz w:val="24"/>
          <w:szCs w:val="24"/>
        </w:rPr>
        <w:t xml:space="preserve"> 0</w:t>
      </w:r>
      <w:r w:rsidR="00C0480C">
        <w:rPr>
          <w:rFonts w:ascii="Times New Roman" w:hAnsi="Times New Roman" w:cs="Times New Roman"/>
          <w:noProof/>
          <w:sz w:val="24"/>
          <w:szCs w:val="24"/>
        </w:rPr>
        <w:t>8</w:t>
      </w:r>
      <w:r w:rsidRPr="00AF3D56">
        <w:rPr>
          <w:rFonts w:ascii="Times New Roman" w:hAnsi="Times New Roman" w:cs="Times New Roman"/>
          <w:noProof/>
          <w:sz w:val="24"/>
          <w:szCs w:val="24"/>
        </w:rPr>
        <w:t xml:space="preserve"> 2020].</w:t>
      </w:r>
    </w:p>
    <w:p w14:paraId="7E0E114D" w14:textId="420CD6CE"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EPPI-Centre, 2004. </w:t>
      </w:r>
      <w:r w:rsidRPr="00AF3D56">
        <w:rPr>
          <w:rFonts w:ascii="Times New Roman" w:hAnsi="Times New Roman" w:cs="Times New Roman"/>
          <w:i/>
          <w:iCs/>
          <w:noProof/>
          <w:sz w:val="24"/>
          <w:szCs w:val="24"/>
        </w:rPr>
        <w:t xml:space="preserve">A Systematic Review of How Theories Explain Learning Behaviour in School Contexts.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https:/www.behaviour4learning.ac.uk</w:t>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Pr="00AF3D56">
        <w:rPr>
          <w:rFonts w:ascii="Times New Roman" w:hAnsi="Times New Roman" w:cs="Times New Roman"/>
          <w:noProof/>
          <w:sz w:val="24"/>
          <w:szCs w:val="24"/>
        </w:rPr>
        <w:t>[Accessed 02 08 2020].</w:t>
      </w:r>
    </w:p>
    <w:p w14:paraId="7CBAB54C" w14:textId="1FF99110"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O'Flynn, S.</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K</w:t>
      </w:r>
      <w:r w:rsidR="00C0480C">
        <w:rPr>
          <w:rFonts w:ascii="Times New Roman" w:hAnsi="Times New Roman" w:cs="Times New Roman"/>
          <w:noProof/>
          <w:sz w:val="24"/>
          <w:szCs w:val="24"/>
        </w:rPr>
        <w:t>ennedy,</w:t>
      </w:r>
      <w:r w:rsidRPr="00AF3D56">
        <w:rPr>
          <w:rFonts w:ascii="Times New Roman" w:hAnsi="Times New Roman" w:cs="Times New Roman"/>
          <w:noProof/>
          <w:sz w:val="24"/>
          <w:szCs w:val="24"/>
        </w:rPr>
        <w:t xml:space="preserve"> H.</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w:t>
      </w:r>
      <w:r w:rsidR="00C0480C">
        <w:rPr>
          <w:rFonts w:ascii="Times New Roman" w:hAnsi="Times New Roman" w:cs="Times New Roman"/>
          <w:noProof/>
          <w:sz w:val="24"/>
          <w:szCs w:val="24"/>
        </w:rPr>
        <w:t>and</w:t>
      </w:r>
      <w:r w:rsidRPr="00AF3D56">
        <w:rPr>
          <w:rFonts w:ascii="Times New Roman" w:hAnsi="Times New Roman" w:cs="Times New Roman"/>
          <w:noProof/>
          <w:sz w:val="24"/>
          <w:szCs w:val="24"/>
        </w:rPr>
        <w:t xml:space="preserve"> M</w:t>
      </w:r>
      <w:r w:rsidR="00C0480C">
        <w:rPr>
          <w:rFonts w:ascii="Times New Roman" w:hAnsi="Times New Roman" w:cs="Times New Roman"/>
          <w:noProof/>
          <w:sz w:val="24"/>
          <w:szCs w:val="24"/>
        </w:rPr>
        <w:t>acGrath,</w:t>
      </w:r>
      <w:r w:rsidRPr="00AF3D56">
        <w:rPr>
          <w:rFonts w:ascii="Times New Roman" w:hAnsi="Times New Roman" w:cs="Times New Roman"/>
          <w:noProof/>
          <w:sz w:val="24"/>
          <w:szCs w:val="24"/>
        </w:rPr>
        <w:t xml:space="preserve"> M., 2003. </w:t>
      </w:r>
      <w:r w:rsidRPr="00AF3D56">
        <w:rPr>
          <w:rFonts w:ascii="Times New Roman" w:hAnsi="Times New Roman" w:cs="Times New Roman"/>
          <w:i/>
          <w:iCs/>
          <w:noProof/>
          <w:sz w:val="24"/>
          <w:szCs w:val="24"/>
        </w:rPr>
        <w:t xml:space="preserve">Get Their Attention: How to Gain the Respect of Students and Thrive as a Teacher. </w:t>
      </w:r>
      <w:r w:rsidRPr="00AF3D56">
        <w:rPr>
          <w:rFonts w:ascii="Times New Roman" w:hAnsi="Times New Roman" w:cs="Times New Roman"/>
          <w:noProof/>
          <w:sz w:val="24"/>
          <w:szCs w:val="24"/>
        </w:rPr>
        <w:t>London: David Fulton.</w:t>
      </w:r>
    </w:p>
    <w:p w14:paraId="21CA2E68" w14:textId="3FF88506"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Oxford</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Dictionary</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 xml:space="preserve">Online, 2020. </w:t>
      </w:r>
      <w:r w:rsidRPr="00AF3D56">
        <w:rPr>
          <w:rFonts w:ascii="Times New Roman" w:hAnsi="Times New Roman" w:cs="Times New Roman"/>
          <w:i/>
          <w:iCs/>
          <w:noProof/>
          <w:sz w:val="24"/>
          <w:szCs w:val="24"/>
        </w:rPr>
        <w:t xml:space="preserve">www.oxfordlearnersdictionaries.com.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https://www.oxfordlearnersdictionaries.com/</w:t>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Pr="00AF3D56">
        <w:rPr>
          <w:rFonts w:ascii="Times New Roman" w:hAnsi="Times New Roman" w:cs="Times New Roman"/>
          <w:noProof/>
          <w:sz w:val="24"/>
          <w:szCs w:val="24"/>
        </w:rPr>
        <w:t>[Accessed 0</w:t>
      </w:r>
      <w:r w:rsidR="00BD0049">
        <w:rPr>
          <w:rFonts w:ascii="Times New Roman" w:hAnsi="Times New Roman" w:cs="Times New Roman"/>
          <w:noProof/>
          <w:sz w:val="24"/>
          <w:szCs w:val="24"/>
        </w:rPr>
        <w:t>2</w:t>
      </w:r>
      <w:r w:rsidRPr="00AF3D56">
        <w:rPr>
          <w:rFonts w:ascii="Times New Roman" w:hAnsi="Times New Roman" w:cs="Times New Roman"/>
          <w:noProof/>
          <w:sz w:val="24"/>
          <w:szCs w:val="24"/>
        </w:rPr>
        <w:t xml:space="preserve"> 08 2020].</w:t>
      </w:r>
    </w:p>
    <w:p w14:paraId="646300C1" w14:textId="59CBADE8"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Pollard, A.</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C</w:t>
      </w:r>
      <w:r w:rsidR="00C0480C">
        <w:rPr>
          <w:rFonts w:ascii="Times New Roman" w:hAnsi="Times New Roman" w:cs="Times New Roman"/>
          <w:noProof/>
          <w:sz w:val="24"/>
          <w:szCs w:val="24"/>
        </w:rPr>
        <w:t>ollins,</w:t>
      </w:r>
      <w:r w:rsidRPr="00AF3D56">
        <w:rPr>
          <w:rFonts w:ascii="Times New Roman" w:hAnsi="Times New Roman" w:cs="Times New Roman"/>
          <w:noProof/>
          <w:sz w:val="24"/>
          <w:szCs w:val="24"/>
        </w:rPr>
        <w:t xml:space="preserve"> J.</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S</w:t>
      </w:r>
      <w:r w:rsidR="00C0480C">
        <w:rPr>
          <w:rFonts w:ascii="Times New Roman" w:hAnsi="Times New Roman" w:cs="Times New Roman"/>
          <w:noProof/>
          <w:sz w:val="24"/>
          <w:szCs w:val="24"/>
        </w:rPr>
        <w:t>imco,</w:t>
      </w:r>
      <w:r w:rsidRPr="00AF3D56">
        <w:rPr>
          <w:rFonts w:ascii="Times New Roman" w:hAnsi="Times New Roman" w:cs="Times New Roman"/>
          <w:noProof/>
          <w:sz w:val="24"/>
          <w:szCs w:val="24"/>
        </w:rPr>
        <w:t xml:space="preserve"> N.</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S</w:t>
      </w:r>
      <w:r w:rsidR="00C0480C">
        <w:rPr>
          <w:rFonts w:ascii="Times New Roman" w:hAnsi="Times New Roman" w:cs="Times New Roman"/>
          <w:noProof/>
          <w:sz w:val="24"/>
          <w:szCs w:val="24"/>
        </w:rPr>
        <w:t>waffield,</w:t>
      </w:r>
      <w:r w:rsidRPr="00AF3D56">
        <w:rPr>
          <w:rFonts w:ascii="Times New Roman" w:hAnsi="Times New Roman" w:cs="Times New Roman"/>
          <w:noProof/>
          <w:sz w:val="24"/>
          <w:szCs w:val="24"/>
        </w:rPr>
        <w:t xml:space="preserve"> S.</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W</w:t>
      </w:r>
      <w:r w:rsidR="00C0480C">
        <w:rPr>
          <w:rFonts w:ascii="Times New Roman" w:hAnsi="Times New Roman" w:cs="Times New Roman"/>
          <w:noProof/>
          <w:sz w:val="24"/>
          <w:szCs w:val="24"/>
        </w:rPr>
        <w:t>arin,</w:t>
      </w:r>
      <w:r w:rsidRPr="00AF3D56">
        <w:rPr>
          <w:rFonts w:ascii="Times New Roman" w:hAnsi="Times New Roman" w:cs="Times New Roman"/>
          <w:noProof/>
          <w:sz w:val="24"/>
          <w:szCs w:val="24"/>
        </w:rPr>
        <w:t xml:space="preserve"> J.</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W</w:t>
      </w:r>
      <w:r w:rsidR="00C0480C">
        <w:rPr>
          <w:rFonts w:ascii="Times New Roman" w:hAnsi="Times New Roman" w:cs="Times New Roman"/>
          <w:noProof/>
          <w:sz w:val="24"/>
          <w:szCs w:val="24"/>
        </w:rPr>
        <w:t>arwick,</w:t>
      </w:r>
      <w:r w:rsidRPr="00AF3D56">
        <w:rPr>
          <w:rFonts w:ascii="Times New Roman" w:hAnsi="Times New Roman" w:cs="Times New Roman"/>
          <w:noProof/>
          <w:sz w:val="24"/>
          <w:szCs w:val="24"/>
        </w:rPr>
        <w:t xml:space="preserve"> P.</w:t>
      </w:r>
      <w:r w:rsidR="00C0480C">
        <w:rPr>
          <w:rFonts w:ascii="Times New Roman" w:hAnsi="Times New Roman" w:cs="Times New Roman"/>
          <w:noProof/>
          <w:sz w:val="24"/>
          <w:szCs w:val="24"/>
        </w:rPr>
        <w:t>,</w:t>
      </w:r>
      <w:r w:rsidRPr="00AF3D56">
        <w:rPr>
          <w:rFonts w:ascii="Times New Roman" w:hAnsi="Times New Roman" w:cs="Times New Roman"/>
          <w:noProof/>
          <w:sz w:val="24"/>
          <w:szCs w:val="24"/>
        </w:rPr>
        <w:t xml:space="preserve"> a</w:t>
      </w:r>
      <w:r w:rsidR="00C0480C">
        <w:rPr>
          <w:rFonts w:ascii="Times New Roman" w:hAnsi="Times New Roman" w:cs="Times New Roman"/>
          <w:noProof/>
          <w:sz w:val="24"/>
          <w:szCs w:val="24"/>
        </w:rPr>
        <w:t>nd</w:t>
      </w:r>
      <w:r w:rsidRPr="00AF3D56">
        <w:rPr>
          <w:rFonts w:ascii="Times New Roman" w:hAnsi="Times New Roman" w:cs="Times New Roman"/>
          <w:noProof/>
          <w:sz w:val="24"/>
          <w:szCs w:val="24"/>
        </w:rPr>
        <w:t xml:space="preserve"> M</w:t>
      </w:r>
      <w:r w:rsidR="00C0480C">
        <w:rPr>
          <w:rFonts w:ascii="Times New Roman" w:hAnsi="Times New Roman" w:cs="Times New Roman"/>
          <w:noProof/>
          <w:sz w:val="24"/>
          <w:szCs w:val="24"/>
        </w:rPr>
        <w:t>addock,</w:t>
      </w:r>
      <w:r w:rsidRPr="00AF3D56">
        <w:rPr>
          <w:rFonts w:ascii="Times New Roman" w:hAnsi="Times New Roman" w:cs="Times New Roman"/>
          <w:noProof/>
          <w:sz w:val="24"/>
          <w:szCs w:val="24"/>
        </w:rPr>
        <w:t xml:space="preserve"> M., 2008. </w:t>
      </w:r>
      <w:r w:rsidRPr="00AF3D56">
        <w:rPr>
          <w:rFonts w:ascii="Times New Roman" w:hAnsi="Times New Roman" w:cs="Times New Roman"/>
          <w:i/>
          <w:iCs/>
          <w:noProof/>
          <w:sz w:val="24"/>
          <w:szCs w:val="24"/>
        </w:rPr>
        <w:t xml:space="preserve">Reflective Teaching: Evidence-Informed Professional Practise. </w:t>
      </w:r>
      <w:r w:rsidRPr="00AF3D56">
        <w:rPr>
          <w:rFonts w:ascii="Times New Roman" w:hAnsi="Times New Roman" w:cs="Times New Roman"/>
          <w:noProof/>
          <w:sz w:val="24"/>
          <w:szCs w:val="24"/>
        </w:rPr>
        <w:t>3rd ed. London: Continuum.</w:t>
      </w:r>
    </w:p>
    <w:p w14:paraId="4520D610"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Ravet, J., 2007. </w:t>
      </w:r>
      <w:r w:rsidRPr="00AF3D56">
        <w:rPr>
          <w:rFonts w:ascii="Times New Roman" w:hAnsi="Times New Roman" w:cs="Times New Roman"/>
          <w:i/>
          <w:iCs/>
          <w:noProof/>
          <w:sz w:val="24"/>
          <w:szCs w:val="24"/>
        </w:rPr>
        <w:t xml:space="preserve">Are We Listening? Making Sense of Classroom Behaviour With Pupils and Parents.. </w:t>
      </w:r>
      <w:r w:rsidRPr="00AF3D56">
        <w:rPr>
          <w:rFonts w:ascii="Times New Roman" w:hAnsi="Times New Roman" w:cs="Times New Roman"/>
          <w:noProof/>
          <w:sz w:val="24"/>
          <w:szCs w:val="24"/>
        </w:rPr>
        <w:t>Stoke on Trent: Trentham.</w:t>
      </w:r>
    </w:p>
    <w:p w14:paraId="17C0F783" w14:textId="7EF7379F"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Rogers, B., 1998. </w:t>
      </w:r>
      <w:r w:rsidRPr="00AF3D56">
        <w:rPr>
          <w:rFonts w:ascii="Times New Roman" w:hAnsi="Times New Roman" w:cs="Times New Roman"/>
          <w:i/>
          <w:iCs/>
          <w:noProof/>
          <w:sz w:val="24"/>
          <w:szCs w:val="24"/>
        </w:rPr>
        <w:t xml:space="preserve">You Know the Fair Rule. Strategies for Making the Hard Job of </w:t>
      </w:r>
      <w:r w:rsidR="00C0480C">
        <w:rPr>
          <w:rFonts w:ascii="Times New Roman" w:hAnsi="Times New Roman" w:cs="Times New Roman"/>
          <w:i/>
          <w:iCs/>
          <w:noProof/>
          <w:sz w:val="24"/>
          <w:szCs w:val="24"/>
        </w:rPr>
        <w:t>D</w:t>
      </w:r>
      <w:r w:rsidRPr="00AF3D56">
        <w:rPr>
          <w:rFonts w:ascii="Times New Roman" w:hAnsi="Times New Roman" w:cs="Times New Roman"/>
          <w:i/>
          <w:iCs/>
          <w:noProof/>
          <w:sz w:val="24"/>
          <w:szCs w:val="24"/>
        </w:rPr>
        <w:t xml:space="preserve">iscipline and Behaviour Management and Colleague Support. </w:t>
      </w:r>
      <w:r w:rsidRPr="00AF3D56">
        <w:rPr>
          <w:rFonts w:ascii="Times New Roman" w:hAnsi="Times New Roman" w:cs="Times New Roman"/>
          <w:noProof/>
          <w:sz w:val="24"/>
          <w:szCs w:val="24"/>
        </w:rPr>
        <w:t>London: Paul Chapman.</w:t>
      </w:r>
    </w:p>
    <w:p w14:paraId="60E40BF1" w14:textId="0E69C75F"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Savage, J., 2010. </w:t>
      </w:r>
      <w:r w:rsidRPr="00AF3D56">
        <w:rPr>
          <w:rFonts w:ascii="Times New Roman" w:hAnsi="Times New Roman" w:cs="Times New Roman"/>
          <w:i/>
          <w:iCs/>
          <w:noProof/>
          <w:sz w:val="24"/>
          <w:szCs w:val="24"/>
        </w:rPr>
        <w:t xml:space="preserve">www.jsavage.org.uk.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http://www.jsavage.org.uk/research/cross-curricular-teaching-and-learning-5-definitions/</w:t>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00C0480C">
        <w:rPr>
          <w:rFonts w:ascii="Times New Roman" w:hAnsi="Times New Roman" w:cs="Times New Roman"/>
          <w:noProof/>
          <w:sz w:val="24"/>
          <w:szCs w:val="24"/>
        </w:rPr>
        <w:tab/>
      </w:r>
      <w:r w:rsidRPr="00AF3D56">
        <w:rPr>
          <w:rFonts w:ascii="Times New Roman" w:hAnsi="Times New Roman" w:cs="Times New Roman"/>
          <w:noProof/>
          <w:sz w:val="24"/>
          <w:szCs w:val="24"/>
        </w:rPr>
        <w:t>[Accessed 02 0</w:t>
      </w:r>
      <w:r w:rsidR="00C0480C">
        <w:rPr>
          <w:rFonts w:ascii="Times New Roman" w:hAnsi="Times New Roman" w:cs="Times New Roman"/>
          <w:noProof/>
          <w:sz w:val="24"/>
          <w:szCs w:val="24"/>
        </w:rPr>
        <w:t>8</w:t>
      </w:r>
      <w:r w:rsidRPr="00AF3D56">
        <w:rPr>
          <w:rFonts w:ascii="Times New Roman" w:hAnsi="Times New Roman" w:cs="Times New Roman"/>
          <w:noProof/>
          <w:sz w:val="24"/>
          <w:szCs w:val="24"/>
        </w:rPr>
        <w:t xml:space="preserve"> 20</w:t>
      </w:r>
      <w:r w:rsidR="00C0480C">
        <w:rPr>
          <w:rFonts w:ascii="Times New Roman" w:hAnsi="Times New Roman" w:cs="Times New Roman"/>
          <w:noProof/>
          <w:sz w:val="24"/>
          <w:szCs w:val="24"/>
        </w:rPr>
        <w:t>20</w:t>
      </w:r>
      <w:r w:rsidRPr="00AF3D56">
        <w:rPr>
          <w:rFonts w:ascii="Times New Roman" w:hAnsi="Times New Roman" w:cs="Times New Roman"/>
          <w:noProof/>
          <w:sz w:val="24"/>
          <w:szCs w:val="24"/>
        </w:rPr>
        <w:t>].</w:t>
      </w:r>
    </w:p>
    <w:p w14:paraId="27AB14F6" w14:textId="3AFF5228" w:rsidR="00AF3D56" w:rsidRPr="001D13DA" w:rsidRDefault="00AF3D56" w:rsidP="00AF3D56">
      <w:pPr>
        <w:pStyle w:val="Bibliography"/>
        <w:jc w:val="left"/>
        <w:rPr>
          <w:rFonts w:ascii="Times New Roman" w:hAnsi="Times New Roman" w:cs="Times New Roman"/>
          <w:noProof/>
          <w:sz w:val="24"/>
          <w:szCs w:val="24"/>
        </w:rPr>
      </w:pPr>
      <w:r w:rsidRPr="001D13DA">
        <w:rPr>
          <w:rFonts w:ascii="Times New Roman" w:hAnsi="Times New Roman" w:cs="Times New Roman"/>
          <w:noProof/>
          <w:sz w:val="24"/>
          <w:szCs w:val="24"/>
        </w:rPr>
        <w:t xml:space="preserve">SchoolA, 2015. </w:t>
      </w:r>
      <w:r w:rsidRPr="001D13DA">
        <w:rPr>
          <w:rFonts w:ascii="Times New Roman" w:hAnsi="Times New Roman" w:cs="Times New Roman"/>
          <w:i/>
          <w:iCs/>
          <w:noProof/>
          <w:sz w:val="24"/>
          <w:szCs w:val="24"/>
        </w:rPr>
        <w:t xml:space="preserve">SchoolA's Ethos, </w:t>
      </w:r>
      <w:r w:rsidRPr="001D13DA">
        <w:rPr>
          <w:rFonts w:ascii="Times New Roman" w:hAnsi="Times New Roman" w:cs="Times New Roman"/>
          <w:noProof/>
          <w:sz w:val="24"/>
          <w:szCs w:val="24"/>
        </w:rPr>
        <w:t>s.l.: s.n.</w:t>
      </w:r>
    </w:p>
    <w:p w14:paraId="6FFFAE35" w14:textId="37544DCD" w:rsidR="001D13DA" w:rsidRPr="001D13DA" w:rsidRDefault="001D13DA" w:rsidP="001D13DA">
      <w:pPr>
        <w:rPr>
          <w:rFonts w:ascii="Times New Roman" w:hAnsi="Times New Roman" w:cs="Times New Roman"/>
          <w:i/>
          <w:iCs/>
          <w:sz w:val="24"/>
          <w:szCs w:val="24"/>
        </w:rPr>
      </w:pPr>
      <w:r w:rsidRPr="001D13DA">
        <w:rPr>
          <w:rFonts w:ascii="Times New Roman" w:hAnsi="Times New Roman" w:cs="Times New Roman"/>
          <w:sz w:val="24"/>
          <w:szCs w:val="24"/>
        </w:rPr>
        <w:t xml:space="preserve">SchoolA, 2015. </w:t>
      </w:r>
      <w:r w:rsidRPr="001D13DA">
        <w:rPr>
          <w:rFonts w:ascii="Times New Roman" w:hAnsi="Times New Roman" w:cs="Times New Roman"/>
          <w:i/>
          <w:iCs/>
          <w:sz w:val="24"/>
          <w:szCs w:val="24"/>
        </w:rPr>
        <w:t>SchoolA's Moto, s.l: s.n,</w:t>
      </w:r>
    </w:p>
    <w:p w14:paraId="694FF73C" w14:textId="77777777" w:rsidR="00AF3D56" w:rsidRPr="001D13DA" w:rsidRDefault="00AF3D56" w:rsidP="00AF3D56">
      <w:pPr>
        <w:pStyle w:val="Bibliography"/>
        <w:jc w:val="left"/>
        <w:rPr>
          <w:rFonts w:ascii="Times New Roman" w:hAnsi="Times New Roman" w:cs="Times New Roman"/>
          <w:noProof/>
          <w:sz w:val="24"/>
          <w:szCs w:val="24"/>
        </w:rPr>
      </w:pPr>
      <w:r w:rsidRPr="001D13DA">
        <w:rPr>
          <w:rFonts w:ascii="Times New Roman" w:hAnsi="Times New Roman" w:cs="Times New Roman"/>
          <w:noProof/>
          <w:sz w:val="24"/>
          <w:szCs w:val="24"/>
        </w:rPr>
        <w:lastRenderedPageBreak/>
        <w:t xml:space="preserve">Skinner, B. F., 1953. </w:t>
      </w:r>
      <w:r w:rsidRPr="001D13DA">
        <w:rPr>
          <w:rFonts w:ascii="Times New Roman" w:hAnsi="Times New Roman" w:cs="Times New Roman"/>
          <w:i/>
          <w:iCs/>
          <w:noProof/>
          <w:sz w:val="24"/>
          <w:szCs w:val="24"/>
        </w:rPr>
        <w:t xml:space="preserve">Science and Human Behaviour. </w:t>
      </w:r>
      <w:r w:rsidRPr="001D13DA">
        <w:rPr>
          <w:rFonts w:ascii="Times New Roman" w:hAnsi="Times New Roman" w:cs="Times New Roman"/>
          <w:noProof/>
          <w:sz w:val="24"/>
          <w:szCs w:val="24"/>
        </w:rPr>
        <w:t>New York: Macmillan.</w:t>
      </w:r>
    </w:p>
    <w:p w14:paraId="06595C14" w14:textId="2D2E3166" w:rsidR="00C0480C" w:rsidRDefault="00AF3D56" w:rsidP="00C0480C">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Teachers</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 xml:space="preserve">Pet, 2010. </w:t>
      </w:r>
      <w:r w:rsidRPr="00AF3D56">
        <w:rPr>
          <w:rFonts w:ascii="Times New Roman" w:hAnsi="Times New Roman" w:cs="Times New Roman"/>
          <w:i/>
          <w:iCs/>
          <w:noProof/>
          <w:sz w:val="24"/>
          <w:szCs w:val="24"/>
        </w:rPr>
        <w:t xml:space="preserve">www.tpet.co.uk. </w:t>
      </w:r>
      <w:r w:rsidRPr="00AF3D56">
        <w:rPr>
          <w:rFonts w:ascii="Times New Roman" w:hAnsi="Times New Roman" w:cs="Times New Roman"/>
          <w:noProof/>
          <w:sz w:val="24"/>
          <w:szCs w:val="24"/>
        </w:rPr>
        <w:t xml:space="preserve">[Online] </w:t>
      </w:r>
      <w:r w:rsidRPr="00AF3D56">
        <w:rPr>
          <w:rFonts w:ascii="Times New Roman" w:hAnsi="Times New Roman" w:cs="Times New Roman"/>
          <w:noProof/>
          <w:sz w:val="24"/>
          <w:szCs w:val="24"/>
        </w:rPr>
        <w:br/>
        <w:t xml:space="preserve">Available at: </w:t>
      </w:r>
      <w:r w:rsidRPr="00AF3D56">
        <w:rPr>
          <w:rFonts w:ascii="Times New Roman" w:hAnsi="Times New Roman" w:cs="Times New Roman"/>
          <w:noProof/>
          <w:sz w:val="24"/>
          <w:szCs w:val="24"/>
          <w:u w:val="single"/>
        </w:rPr>
        <w:t>https://tpet.co.uk/downloads/superhero-sticker-charts-and-stickers-boys/</w:t>
      </w:r>
    </w:p>
    <w:p w14:paraId="3BCC98C8" w14:textId="54095D9E" w:rsidR="00AF3D56" w:rsidRPr="00AF3D56" w:rsidRDefault="00AF3D56" w:rsidP="00C0480C">
      <w:pPr>
        <w:pStyle w:val="Bibliography"/>
        <w:ind w:left="6480"/>
        <w:jc w:val="left"/>
        <w:rPr>
          <w:rFonts w:ascii="Times New Roman" w:hAnsi="Times New Roman" w:cs="Times New Roman"/>
          <w:noProof/>
          <w:sz w:val="24"/>
          <w:szCs w:val="24"/>
        </w:rPr>
      </w:pPr>
      <w:r w:rsidRPr="00AF3D56">
        <w:rPr>
          <w:rFonts w:ascii="Times New Roman" w:hAnsi="Times New Roman" w:cs="Times New Roman"/>
          <w:noProof/>
          <w:sz w:val="24"/>
          <w:szCs w:val="24"/>
        </w:rPr>
        <w:t>[Accessed 03 08 2020].</w:t>
      </w:r>
    </w:p>
    <w:p w14:paraId="330DFE48" w14:textId="0A8B54B3"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The</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Elton</w:t>
      </w:r>
      <w:r w:rsidR="00C0480C">
        <w:rPr>
          <w:rFonts w:ascii="Times New Roman" w:hAnsi="Times New Roman" w:cs="Times New Roman"/>
          <w:noProof/>
          <w:sz w:val="24"/>
          <w:szCs w:val="24"/>
        </w:rPr>
        <w:t xml:space="preserve"> </w:t>
      </w:r>
      <w:r w:rsidRPr="00AF3D56">
        <w:rPr>
          <w:rFonts w:ascii="Times New Roman" w:hAnsi="Times New Roman" w:cs="Times New Roman"/>
          <w:noProof/>
          <w:sz w:val="24"/>
          <w:szCs w:val="24"/>
        </w:rPr>
        <w:t xml:space="preserve">Report, 1989. </w:t>
      </w:r>
      <w:r w:rsidRPr="00AF3D56">
        <w:rPr>
          <w:rFonts w:ascii="Times New Roman" w:hAnsi="Times New Roman" w:cs="Times New Roman"/>
          <w:i/>
          <w:iCs/>
          <w:noProof/>
          <w:sz w:val="24"/>
          <w:szCs w:val="24"/>
        </w:rPr>
        <w:t>The Elton Report</w:t>
      </w:r>
      <w:r w:rsidR="00C0480C">
        <w:rPr>
          <w:rFonts w:ascii="Times New Roman" w:hAnsi="Times New Roman" w:cs="Times New Roman"/>
          <w:i/>
          <w:iCs/>
          <w:noProof/>
          <w:sz w:val="24"/>
          <w:szCs w:val="24"/>
        </w:rPr>
        <w:t>.</w:t>
      </w:r>
      <w:r w:rsidRPr="00AF3D56">
        <w:rPr>
          <w:rFonts w:ascii="Times New Roman" w:hAnsi="Times New Roman" w:cs="Times New Roman"/>
          <w:i/>
          <w:iCs/>
          <w:noProof/>
          <w:sz w:val="24"/>
          <w:szCs w:val="24"/>
        </w:rPr>
        <w:t xml:space="preserve"> </w:t>
      </w:r>
      <w:r w:rsidRPr="00AF3D56">
        <w:rPr>
          <w:rFonts w:ascii="Times New Roman" w:hAnsi="Times New Roman" w:cs="Times New Roman"/>
          <w:noProof/>
          <w:sz w:val="24"/>
          <w:szCs w:val="24"/>
        </w:rPr>
        <w:t>s.l.: s.n.</w:t>
      </w:r>
    </w:p>
    <w:p w14:paraId="3AE0F0E4"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Visser, J., 2000. </w:t>
      </w:r>
      <w:r w:rsidRPr="00AF3D56">
        <w:rPr>
          <w:rFonts w:ascii="Times New Roman" w:hAnsi="Times New Roman" w:cs="Times New Roman"/>
          <w:i/>
          <w:iCs/>
          <w:noProof/>
          <w:sz w:val="24"/>
          <w:szCs w:val="24"/>
        </w:rPr>
        <w:t xml:space="preserve">Managing Behaviour in Classrooms. </w:t>
      </w:r>
      <w:r w:rsidRPr="00AF3D56">
        <w:rPr>
          <w:rFonts w:ascii="Times New Roman" w:hAnsi="Times New Roman" w:cs="Times New Roman"/>
          <w:noProof/>
          <w:sz w:val="24"/>
          <w:szCs w:val="24"/>
        </w:rPr>
        <w:t>London: David Fulton.</w:t>
      </w:r>
    </w:p>
    <w:p w14:paraId="62862169" w14:textId="77777777" w:rsidR="00AF3D56" w:rsidRPr="00AF3D56" w:rsidRDefault="00AF3D56" w:rsidP="00AF3D56">
      <w:pPr>
        <w:pStyle w:val="Bibliography"/>
        <w:jc w:val="left"/>
        <w:rPr>
          <w:rFonts w:ascii="Times New Roman" w:hAnsi="Times New Roman" w:cs="Times New Roman"/>
          <w:noProof/>
          <w:sz w:val="24"/>
          <w:szCs w:val="24"/>
        </w:rPr>
      </w:pPr>
      <w:r w:rsidRPr="00AF3D56">
        <w:rPr>
          <w:rFonts w:ascii="Times New Roman" w:hAnsi="Times New Roman" w:cs="Times New Roman"/>
          <w:noProof/>
          <w:sz w:val="24"/>
          <w:szCs w:val="24"/>
        </w:rPr>
        <w:t xml:space="preserve">Watson, J. B., 1913. Psychology as the Behaviourist Views it. </w:t>
      </w:r>
      <w:r w:rsidRPr="00AF3D56">
        <w:rPr>
          <w:rFonts w:ascii="Times New Roman" w:hAnsi="Times New Roman" w:cs="Times New Roman"/>
          <w:i/>
          <w:iCs/>
          <w:noProof/>
          <w:sz w:val="24"/>
          <w:szCs w:val="24"/>
        </w:rPr>
        <w:t xml:space="preserve">Psychological Review, </w:t>
      </w:r>
      <w:r w:rsidRPr="00AF3D56">
        <w:rPr>
          <w:rFonts w:ascii="Times New Roman" w:hAnsi="Times New Roman" w:cs="Times New Roman"/>
          <w:noProof/>
          <w:sz w:val="24"/>
          <w:szCs w:val="24"/>
        </w:rPr>
        <w:t>Volume 20, pp. 158-178.</w:t>
      </w:r>
    </w:p>
    <w:p w14:paraId="70715DB6" w14:textId="4EBC9707" w:rsidR="00603DB0" w:rsidRPr="00AF3D56" w:rsidRDefault="00AF3D56" w:rsidP="00AF3D56">
      <w:pPr>
        <w:tabs>
          <w:tab w:val="left" w:pos="720"/>
          <w:tab w:val="left" w:pos="2076"/>
        </w:tabs>
        <w:jc w:val="left"/>
        <w:rPr>
          <w:rFonts w:ascii="Times New Roman" w:hAnsi="Times New Roman" w:cs="Times New Roman"/>
          <w:sz w:val="24"/>
          <w:szCs w:val="24"/>
        </w:rPr>
      </w:pPr>
      <w:r w:rsidRPr="00AF3D56">
        <w:rPr>
          <w:rFonts w:ascii="Times New Roman" w:hAnsi="Times New Roman" w:cs="Times New Roman"/>
          <w:sz w:val="24"/>
          <w:szCs w:val="24"/>
        </w:rPr>
        <w:fldChar w:fldCharType="end"/>
      </w:r>
    </w:p>
    <w:sectPr w:rsidR="00603DB0" w:rsidRPr="00AF3D5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24EDB" w14:textId="77777777" w:rsidR="005056E0" w:rsidRDefault="005056E0" w:rsidP="00AD627A">
      <w:pPr>
        <w:spacing w:after="0" w:line="240" w:lineRule="auto"/>
      </w:pPr>
      <w:r>
        <w:separator/>
      </w:r>
    </w:p>
  </w:endnote>
  <w:endnote w:type="continuationSeparator" w:id="0">
    <w:p w14:paraId="2F6F4F44" w14:textId="77777777" w:rsidR="005056E0" w:rsidRDefault="005056E0" w:rsidP="00AD6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5078C" w14:textId="77777777" w:rsidR="001708CE" w:rsidRPr="00AD627A" w:rsidRDefault="001708CE">
    <w:pPr>
      <w:pStyle w:val="Footer"/>
      <w:jc w:val="center"/>
      <w:rPr>
        <w:rFonts w:ascii="Times New Roman" w:hAnsi="Times New Roman" w:cs="Times New Roman"/>
        <w:caps/>
        <w:noProof/>
        <w:sz w:val="24"/>
        <w:szCs w:val="24"/>
      </w:rPr>
    </w:pPr>
    <w:r w:rsidRPr="00AD627A">
      <w:rPr>
        <w:rFonts w:ascii="Times New Roman" w:hAnsi="Times New Roman" w:cs="Times New Roman"/>
        <w:caps/>
        <w:sz w:val="24"/>
        <w:szCs w:val="24"/>
      </w:rPr>
      <w:fldChar w:fldCharType="begin"/>
    </w:r>
    <w:r w:rsidRPr="00AD627A">
      <w:rPr>
        <w:rFonts w:ascii="Times New Roman" w:hAnsi="Times New Roman" w:cs="Times New Roman"/>
        <w:caps/>
        <w:sz w:val="24"/>
        <w:szCs w:val="24"/>
      </w:rPr>
      <w:instrText xml:space="preserve"> PAGE   \* MERGEFORMAT </w:instrText>
    </w:r>
    <w:r w:rsidRPr="00AD627A">
      <w:rPr>
        <w:rFonts w:ascii="Times New Roman" w:hAnsi="Times New Roman" w:cs="Times New Roman"/>
        <w:caps/>
        <w:sz w:val="24"/>
        <w:szCs w:val="24"/>
      </w:rPr>
      <w:fldChar w:fldCharType="separate"/>
    </w:r>
    <w:r w:rsidRPr="00AD627A">
      <w:rPr>
        <w:rFonts w:ascii="Times New Roman" w:hAnsi="Times New Roman" w:cs="Times New Roman"/>
        <w:caps/>
        <w:noProof/>
        <w:sz w:val="24"/>
        <w:szCs w:val="24"/>
      </w:rPr>
      <w:t>2</w:t>
    </w:r>
    <w:r w:rsidRPr="00AD627A">
      <w:rPr>
        <w:rFonts w:ascii="Times New Roman" w:hAnsi="Times New Roman" w:cs="Times New Roman"/>
        <w:caps/>
        <w:noProof/>
        <w:sz w:val="24"/>
        <w:szCs w:val="24"/>
      </w:rPr>
      <w:fldChar w:fldCharType="end"/>
    </w:r>
  </w:p>
  <w:p w14:paraId="247FA1E4" w14:textId="77777777" w:rsidR="001708CE" w:rsidRDefault="00170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AD6BDF" w14:textId="77777777" w:rsidR="005056E0" w:rsidRDefault="005056E0" w:rsidP="00AD627A">
      <w:pPr>
        <w:spacing w:after="0" w:line="240" w:lineRule="auto"/>
      </w:pPr>
      <w:r>
        <w:separator/>
      </w:r>
    </w:p>
  </w:footnote>
  <w:footnote w:type="continuationSeparator" w:id="0">
    <w:p w14:paraId="01EF4567" w14:textId="77777777" w:rsidR="005056E0" w:rsidRDefault="005056E0" w:rsidP="00AD62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130D9" w14:textId="09ED99FD" w:rsidR="001708CE" w:rsidRPr="00E27894" w:rsidRDefault="001708CE">
    <w:pPr>
      <w:pStyle w:val="Header"/>
      <w:rPr>
        <w:rFonts w:ascii="Times New Roman" w:hAnsi="Times New Roman" w:cs="Times New Roman"/>
        <w:sz w:val="24"/>
        <w:szCs w:val="24"/>
      </w:rPr>
    </w:pPr>
    <w:r w:rsidRPr="00E27894">
      <w:rPr>
        <w:rFonts w:ascii="Times New Roman" w:hAnsi="Times New Roman" w:cs="Times New Roman"/>
        <w:sz w:val="24"/>
        <w:szCs w:val="24"/>
      </w:rPr>
      <w:t>Jade Gray</w:t>
    </w:r>
    <w:r w:rsidRPr="00E27894">
      <w:rPr>
        <w:rFonts w:ascii="Times New Roman" w:hAnsi="Times New Roman" w:cs="Times New Roman"/>
        <w:sz w:val="24"/>
        <w:szCs w:val="24"/>
      </w:rPr>
      <w:tab/>
      <w:t>SJIE6005</w:t>
    </w:r>
    <w:r w:rsidRPr="00E27894">
      <w:rPr>
        <w:rFonts w:ascii="Times New Roman" w:hAnsi="Times New Roman" w:cs="Times New Roman"/>
        <w:sz w:val="24"/>
        <w:szCs w:val="24"/>
      </w:rPr>
      <w:tab/>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45E"/>
    <w:multiLevelType w:val="hybridMultilevel"/>
    <w:tmpl w:val="5BBCBB20"/>
    <w:lvl w:ilvl="0" w:tplc="08090001">
      <w:start w:val="1"/>
      <w:numFmt w:val="bullet"/>
      <w:lvlText w:val=""/>
      <w:lvlJc w:val="left"/>
      <w:pPr>
        <w:ind w:left="2796" w:hanging="360"/>
      </w:pPr>
      <w:rPr>
        <w:rFonts w:ascii="Symbol" w:hAnsi="Symbol" w:hint="default"/>
      </w:rPr>
    </w:lvl>
    <w:lvl w:ilvl="1" w:tplc="08090003" w:tentative="1">
      <w:start w:val="1"/>
      <w:numFmt w:val="bullet"/>
      <w:lvlText w:val="o"/>
      <w:lvlJc w:val="left"/>
      <w:pPr>
        <w:ind w:left="3516" w:hanging="360"/>
      </w:pPr>
      <w:rPr>
        <w:rFonts w:ascii="Courier New" w:hAnsi="Courier New" w:cs="Courier New" w:hint="default"/>
      </w:rPr>
    </w:lvl>
    <w:lvl w:ilvl="2" w:tplc="08090005" w:tentative="1">
      <w:start w:val="1"/>
      <w:numFmt w:val="bullet"/>
      <w:lvlText w:val=""/>
      <w:lvlJc w:val="left"/>
      <w:pPr>
        <w:ind w:left="4236" w:hanging="360"/>
      </w:pPr>
      <w:rPr>
        <w:rFonts w:ascii="Wingdings" w:hAnsi="Wingdings" w:hint="default"/>
      </w:rPr>
    </w:lvl>
    <w:lvl w:ilvl="3" w:tplc="08090001" w:tentative="1">
      <w:start w:val="1"/>
      <w:numFmt w:val="bullet"/>
      <w:lvlText w:val=""/>
      <w:lvlJc w:val="left"/>
      <w:pPr>
        <w:ind w:left="4956" w:hanging="360"/>
      </w:pPr>
      <w:rPr>
        <w:rFonts w:ascii="Symbol" w:hAnsi="Symbol" w:hint="default"/>
      </w:rPr>
    </w:lvl>
    <w:lvl w:ilvl="4" w:tplc="08090003" w:tentative="1">
      <w:start w:val="1"/>
      <w:numFmt w:val="bullet"/>
      <w:lvlText w:val="o"/>
      <w:lvlJc w:val="left"/>
      <w:pPr>
        <w:ind w:left="5676" w:hanging="360"/>
      </w:pPr>
      <w:rPr>
        <w:rFonts w:ascii="Courier New" w:hAnsi="Courier New" w:cs="Courier New" w:hint="default"/>
      </w:rPr>
    </w:lvl>
    <w:lvl w:ilvl="5" w:tplc="08090005" w:tentative="1">
      <w:start w:val="1"/>
      <w:numFmt w:val="bullet"/>
      <w:lvlText w:val=""/>
      <w:lvlJc w:val="left"/>
      <w:pPr>
        <w:ind w:left="6396" w:hanging="360"/>
      </w:pPr>
      <w:rPr>
        <w:rFonts w:ascii="Wingdings" w:hAnsi="Wingdings" w:hint="default"/>
      </w:rPr>
    </w:lvl>
    <w:lvl w:ilvl="6" w:tplc="08090001" w:tentative="1">
      <w:start w:val="1"/>
      <w:numFmt w:val="bullet"/>
      <w:lvlText w:val=""/>
      <w:lvlJc w:val="left"/>
      <w:pPr>
        <w:ind w:left="7116" w:hanging="360"/>
      </w:pPr>
      <w:rPr>
        <w:rFonts w:ascii="Symbol" w:hAnsi="Symbol" w:hint="default"/>
      </w:rPr>
    </w:lvl>
    <w:lvl w:ilvl="7" w:tplc="08090003" w:tentative="1">
      <w:start w:val="1"/>
      <w:numFmt w:val="bullet"/>
      <w:lvlText w:val="o"/>
      <w:lvlJc w:val="left"/>
      <w:pPr>
        <w:ind w:left="7836" w:hanging="360"/>
      </w:pPr>
      <w:rPr>
        <w:rFonts w:ascii="Courier New" w:hAnsi="Courier New" w:cs="Courier New" w:hint="default"/>
      </w:rPr>
    </w:lvl>
    <w:lvl w:ilvl="8" w:tplc="08090005" w:tentative="1">
      <w:start w:val="1"/>
      <w:numFmt w:val="bullet"/>
      <w:lvlText w:val=""/>
      <w:lvlJc w:val="left"/>
      <w:pPr>
        <w:ind w:left="8556" w:hanging="360"/>
      </w:pPr>
      <w:rPr>
        <w:rFonts w:ascii="Wingdings" w:hAnsi="Wingdings" w:hint="default"/>
      </w:rPr>
    </w:lvl>
  </w:abstractNum>
  <w:abstractNum w:abstractNumId="1" w15:restartNumberingAfterBreak="0">
    <w:nsid w:val="29694AF4"/>
    <w:multiLevelType w:val="hybridMultilevel"/>
    <w:tmpl w:val="8CD2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36D48"/>
    <w:multiLevelType w:val="hybridMultilevel"/>
    <w:tmpl w:val="24AC5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556D1"/>
    <w:multiLevelType w:val="hybridMultilevel"/>
    <w:tmpl w:val="B86472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ECF58F8"/>
    <w:multiLevelType w:val="hybridMultilevel"/>
    <w:tmpl w:val="07EE8A58"/>
    <w:lvl w:ilvl="0" w:tplc="274E4DA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8D3EE7"/>
    <w:multiLevelType w:val="hybridMultilevel"/>
    <w:tmpl w:val="B6348336"/>
    <w:lvl w:ilvl="0" w:tplc="274E4DA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27A"/>
    <w:rsid w:val="0007162D"/>
    <w:rsid w:val="000A2EA4"/>
    <w:rsid w:val="000E612E"/>
    <w:rsid w:val="00122D57"/>
    <w:rsid w:val="0013576B"/>
    <w:rsid w:val="00137B6F"/>
    <w:rsid w:val="00152481"/>
    <w:rsid w:val="001708CE"/>
    <w:rsid w:val="001D13DA"/>
    <w:rsid w:val="001E0980"/>
    <w:rsid w:val="001F314F"/>
    <w:rsid w:val="00206418"/>
    <w:rsid w:val="0021355A"/>
    <w:rsid w:val="00273219"/>
    <w:rsid w:val="002C0DCA"/>
    <w:rsid w:val="002D66E3"/>
    <w:rsid w:val="002F1E16"/>
    <w:rsid w:val="00373359"/>
    <w:rsid w:val="00384F6B"/>
    <w:rsid w:val="0038794D"/>
    <w:rsid w:val="003B205A"/>
    <w:rsid w:val="00413405"/>
    <w:rsid w:val="004362CF"/>
    <w:rsid w:val="004606B0"/>
    <w:rsid w:val="00461E78"/>
    <w:rsid w:val="00464367"/>
    <w:rsid w:val="00472AF5"/>
    <w:rsid w:val="00476044"/>
    <w:rsid w:val="004D4928"/>
    <w:rsid w:val="004E3FA6"/>
    <w:rsid w:val="0050045D"/>
    <w:rsid w:val="005031C7"/>
    <w:rsid w:val="005056E0"/>
    <w:rsid w:val="00533290"/>
    <w:rsid w:val="0057365D"/>
    <w:rsid w:val="005E320A"/>
    <w:rsid w:val="005F6F7C"/>
    <w:rsid w:val="00603DB0"/>
    <w:rsid w:val="00631FAB"/>
    <w:rsid w:val="00662A0F"/>
    <w:rsid w:val="00665ECF"/>
    <w:rsid w:val="00671651"/>
    <w:rsid w:val="0067782D"/>
    <w:rsid w:val="00683D21"/>
    <w:rsid w:val="006C284C"/>
    <w:rsid w:val="006F2A78"/>
    <w:rsid w:val="006F5E9C"/>
    <w:rsid w:val="00734ABE"/>
    <w:rsid w:val="00744FF2"/>
    <w:rsid w:val="0077200E"/>
    <w:rsid w:val="00775BEC"/>
    <w:rsid w:val="007A1A51"/>
    <w:rsid w:val="007A4B5D"/>
    <w:rsid w:val="007C040B"/>
    <w:rsid w:val="007D5E80"/>
    <w:rsid w:val="007E2F9F"/>
    <w:rsid w:val="007F6942"/>
    <w:rsid w:val="00805573"/>
    <w:rsid w:val="00817F43"/>
    <w:rsid w:val="00852EBF"/>
    <w:rsid w:val="00852F84"/>
    <w:rsid w:val="008875A5"/>
    <w:rsid w:val="008A1EF0"/>
    <w:rsid w:val="009271CD"/>
    <w:rsid w:val="0093783E"/>
    <w:rsid w:val="00945357"/>
    <w:rsid w:val="0098500B"/>
    <w:rsid w:val="0099197C"/>
    <w:rsid w:val="009B0D1C"/>
    <w:rsid w:val="009C2451"/>
    <w:rsid w:val="009C324D"/>
    <w:rsid w:val="009C761E"/>
    <w:rsid w:val="00A02326"/>
    <w:rsid w:val="00A51363"/>
    <w:rsid w:val="00A70772"/>
    <w:rsid w:val="00A7288F"/>
    <w:rsid w:val="00A846CC"/>
    <w:rsid w:val="00A957CB"/>
    <w:rsid w:val="00AB47C5"/>
    <w:rsid w:val="00AC3F45"/>
    <w:rsid w:val="00AD627A"/>
    <w:rsid w:val="00AF3D56"/>
    <w:rsid w:val="00AF4ECA"/>
    <w:rsid w:val="00B006CA"/>
    <w:rsid w:val="00B05234"/>
    <w:rsid w:val="00B24985"/>
    <w:rsid w:val="00BB33D2"/>
    <w:rsid w:val="00BD0049"/>
    <w:rsid w:val="00C0480C"/>
    <w:rsid w:val="00C16D37"/>
    <w:rsid w:val="00C9410D"/>
    <w:rsid w:val="00CA7360"/>
    <w:rsid w:val="00CB0C89"/>
    <w:rsid w:val="00CE3C69"/>
    <w:rsid w:val="00CE4407"/>
    <w:rsid w:val="00D246A5"/>
    <w:rsid w:val="00D4318C"/>
    <w:rsid w:val="00D77ED3"/>
    <w:rsid w:val="00DF312C"/>
    <w:rsid w:val="00E27894"/>
    <w:rsid w:val="00E5460B"/>
    <w:rsid w:val="00E55F54"/>
    <w:rsid w:val="00E73DBF"/>
    <w:rsid w:val="00E76337"/>
    <w:rsid w:val="00E82B99"/>
    <w:rsid w:val="00EB30CA"/>
    <w:rsid w:val="00EE1890"/>
    <w:rsid w:val="00EE5E9D"/>
    <w:rsid w:val="00EF1E14"/>
    <w:rsid w:val="00F04AEB"/>
    <w:rsid w:val="00F74A3D"/>
    <w:rsid w:val="00F83D27"/>
    <w:rsid w:val="00F93308"/>
    <w:rsid w:val="00FC3D1A"/>
    <w:rsid w:val="00FC690B"/>
    <w:rsid w:val="00FE519C"/>
    <w:rsid w:val="00FF6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E314D"/>
  <w15:chartTrackingRefBased/>
  <w15:docId w15:val="{559FB87E-9319-4C4C-B0BD-487566EDE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27A"/>
  </w:style>
  <w:style w:type="paragraph" w:styleId="Footer">
    <w:name w:val="footer"/>
    <w:basedOn w:val="Normal"/>
    <w:link w:val="FooterChar"/>
    <w:uiPriority w:val="99"/>
    <w:unhideWhenUsed/>
    <w:rsid w:val="00AD6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27A"/>
  </w:style>
  <w:style w:type="paragraph" w:styleId="ListParagraph">
    <w:name w:val="List Paragraph"/>
    <w:basedOn w:val="Normal"/>
    <w:uiPriority w:val="34"/>
    <w:qFormat/>
    <w:rsid w:val="00C16D37"/>
    <w:pPr>
      <w:ind w:left="720"/>
      <w:contextualSpacing/>
    </w:pPr>
  </w:style>
  <w:style w:type="character" w:styleId="Hyperlink">
    <w:name w:val="Hyperlink"/>
    <w:basedOn w:val="DefaultParagraphFont"/>
    <w:uiPriority w:val="99"/>
    <w:unhideWhenUsed/>
    <w:rsid w:val="001E0980"/>
    <w:rPr>
      <w:color w:val="0563C1" w:themeColor="hyperlink"/>
      <w:u w:val="single"/>
    </w:rPr>
  </w:style>
  <w:style w:type="character" w:styleId="UnresolvedMention">
    <w:name w:val="Unresolved Mention"/>
    <w:basedOn w:val="DefaultParagraphFont"/>
    <w:uiPriority w:val="99"/>
    <w:semiHidden/>
    <w:unhideWhenUsed/>
    <w:rsid w:val="001E0980"/>
    <w:rPr>
      <w:color w:val="605E5C"/>
      <w:shd w:val="clear" w:color="auto" w:fill="E1DFDD"/>
    </w:rPr>
  </w:style>
  <w:style w:type="character" w:styleId="FollowedHyperlink">
    <w:name w:val="FollowedHyperlink"/>
    <w:basedOn w:val="DefaultParagraphFont"/>
    <w:uiPriority w:val="99"/>
    <w:semiHidden/>
    <w:unhideWhenUsed/>
    <w:rsid w:val="001E0980"/>
    <w:rPr>
      <w:color w:val="954F72" w:themeColor="followedHyperlink"/>
      <w:u w:val="single"/>
    </w:rPr>
  </w:style>
  <w:style w:type="paragraph" w:styleId="Bibliography">
    <w:name w:val="Bibliography"/>
    <w:basedOn w:val="Normal"/>
    <w:next w:val="Normal"/>
    <w:uiPriority w:val="37"/>
    <w:unhideWhenUsed/>
    <w:rsid w:val="00603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72272">
      <w:bodyDiv w:val="1"/>
      <w:marLeft w:val="0"/>
      <w:marRight w:val="0"/>
      <w:marTop w:val="0"/>
      <w:marBottom w:val="0"/>
      <w:divBdr>
        <w:top w:val="none" w:sz="0" w:space="0" w:color="auto"/>
        <w:left w:val="none" w:sz="0" w:space="0" w:color="auto"/>
        <w:bottom w:val="none" w:sz="0" w:space="0" w:color="auto"/>
        <w:right w:val="none" w:sz="0" w:space="0" w:color="auto"/>
      </w:divBdr>
    </w:div>
    <w:div w:id="91248643">
      <w:bodyDiv w:val="1"/>
      <w:marLeft w:val="0"/>
      <w:marRight w:val="0"/>
      <w:marTop w:val="0"/>
      <w:marBottom w:val="0"/>
      <w:divBdr>
        <w:top w:val="none" w:sz="0" w:space="0" w:color="auto"/>
        <w:left w:val="none" w:sz="0" w:space="0" w:color="auto"/>
        <w:bottom w:val="none" w:sz="0" w:space="0" w:color="auto"/>
        <w:right w:val="none" w:sz="0" w:space="0" w:color="auto"/>
      </w:divBdr>
    </w:div>
    <w:div w:id="263418667">
      <w:bodyDiv w:val="1"/>
      <w:marLeft w:val="0"/>
      <w:marRight w:val="0"/>
      <w:marTop w:val="0"/>
      <w:marBottom w:val="0"/>
      <w:divBdr>
        <w:top w:val="none" w:sz="0" w:space="0" w:color="auto"/>
        <w:left w:val="none" w:sz="0" w:space="0" w:color="auto"/>
        <w:bottom w:val="none" w:sz="0" w:space="0" w:color="auto"/>
        <w:right w:val="none" w:sz="0" w:space="0" w:color="auto"/>
      </w:divBdr>
    </w:div>
    <w:div w:id="284779886">
      <w:bodyDiv w:val="1"/>
      <w:marLeft w:val="0"/>
      <w:marRight w:val="0"/>
      <w:marTop w:val="0"/>
      <w:marBottom w:val="0"/>
      <w:divBdr>
        <w:top w:val="none" w:sz="0" w:space="0" w:color="auto"/>
        <w:left w:val="none" w:sz="0" w:space="0" w:color="auto"/>
        <w:bottom w:val="none" w:sz="0" w:space="0" w:color="auto"/>
        <w:right w:val="none" w:sz="0" w:space="0" w:color="auto"/>
      </w:divBdr>
    </w:div>
    <w:div w:id="332296334">
      <w:bodyDiv w:val="1"/>
      <w:marLeft w:val="0"/>
      <w:marRight w:val="0"/>
      <w:marTop w:val="0"/>
      <w:marBottom w:val="0"/>
      <w:divBdr>
        <w:top w:val="none" w:sz="0" w:space="0" w:color="auto"/>
        <w:left w:val="none" w:sz="0" w:space="0" w:color="auto"/>
        <w:bottom w:val="none" w:sz="0" w:space="0" w:color="auto"/>
        <w:right w:val="none" w:sz="0" w:space="0" w:color="auto"/>
      </w:divBdr>
    </w:div>
    <w:div w:id="337736319">
      <w:bodyDiv w:val="1"/>
      <w:marLeft w:val="0"/>
      <w:marRight w:val="0"/>
      <w:marTop w:val="0"/>
      <w:marBottom w:val="0"/>
      <w:divBdr>
        <w:top w:val="none" w:sz="0" w:space="0" w:color="auto"/>
        <w:left w:val="none" w:sz="0" w:space="0" w:color="auto"/>
        <w:bottom w:val="none" w:sz="0" w:space="0" w:color="auto"/>
        <w:right w:val="none" w:sz="0" w:space="0" w:color="auto"/>
      </w:divBdr>
    </w:div>
    <w:div w:id="354422860">
      <w:bodyDiv w:val="1"/>
      <w:marLeft w:val="0"/>
      <w:marRight w:val="0"/>
      <w:marTop w:val="0"/>
      <w:marBottom w:val="0"/>
      <w:divBdr>
        <w:top w:val="none" w:sz="0" w:space="0" w:color="auto"/>
        <w:left w:val="none" w:sz="0" w:space="0" w:color="auto"/>
        <w:bottom w:val="none" w:sz="0" w:space="0" w:color="auto"/>
        <w:right w:val="none" w:sz="0" w:space="0" w:color="auto"/>
      </w:divBdr>
    </w:div>
    <w:div w:id="401828048">
      <w:bodyDiv w:val="1"/>
      <w:marLeft w:val="0"/>
      <w:marRight w:val="0"/>
      <w:marTop w:val="0"/>
      <w:marBottom w:val="0"/>
      <w:divBdr>
        <w:top w:val="none" w:sz="0" w:space="0" w:color="auto"/>
        <w:left w:val="none" w:sz="0" w:space="0" w:color="auto"/>
        <w:bottom w:val="none" w:sz="0" w:space="0" w:color="auto"/>
        <w:right w:val="none" w:sz="0" w:space="0" w:color="auto"/>
      </w:divBdr>
    </w:div>
    <w:div w:id="407574597">
      <w:bodyDiv w:val="1"/>
      <w:marLeft w:val="0"/>
      <w:marRight w:val="0"/>
      <w:marTop w:val="0"/>
      <w:marBottom w:val="0"/>
      <w:divBdr>
        <w:top w:val="none" w:sz="0" w:space="0" w:color="auto"/>
        <w:left w:val="none" w:sz="0" w:space="0" w:color="auto"/>
        <w:bottom w:val="none" w:sz="0" w:space="0" w:color="auto"/>
        <w:right w:val="none" w:sz="0" w:space="0" w:color="auto"/>
      </w:divBdr>
    </w:div>
    <w:div w:id="511069995">
      <w:bodyDiv w:val="1"/>
      <w:marLeft w:val="0"/>
      <w:marRight w:val="0"/>
      <w:marTop w:val="0"/>
      <w:marBottom w:val="0"/>
      <w:divBdr>
        <w:top w:val="none" w:sz="0" w:space="0" w:color="auto"/>
        <w:left w:val="none" w:sz="0" w:space="0" w:color="auto"/>
        <w:bottom w:val="none" w:sz="0" w:space="0" w:color="auto"/>
        <w:right w:val="none" w:sz="0" w:space="0" w:color="auto"/>
      </w:divBdr>
    </w:div>
    <w:div w:id="552273862">
      <w:bodyDiv w:val="1"/>
      <w:marLeft w:val="0"/>
      <w:marRight w:val="0"/>
      <w:marTop w:val="0"/>
      <w:marBottom w:val="0"/>
      <w:divBdr>
        <w:top w:val="none" w:sz="0" w:space="0" w:color="auto"/>
        <w:left w:val="none" w:sz="0" w:space="0" w:color="auto"/>
        <w:bottom w:val="none" w:sz="0" w:space="0" w:color="auto"/>
        <w:right w:val="none" w:sz="0" w:space="0" w:color="auto"/>
      </w:divBdr>
    </w:div>
    <w:div w:id="559825834">
      <w:bodyDiv w:val="1"/>
      <w:marLeft w:val="0"/>
      <w:marRight w:val="0"/>
      <w:marTop w:val="0"/>
      <w:marBottom w:val="0"/>
      <w:divBdr>
        <w:top w:val="none" w:sz="0" w:space="0" w:color="auto"/>
        <w:left w:val="none" w:sz="0" w:space="0" w:color="auto"/>
        <w:bottom w:val="none" w:sz="0" w:space="0" w:color="auto"/>
        <w:right w:val="none" w:sz="0" w:space="0" w:color="auto"/>
      </w:divBdr>
    </w:div>
    <w:div w:id="600720011">
      <w:bodyDiv w:val="1"/>
      <w:marLeft w:val="0"/>
      <w:marRight w:val="0"/>
      <w:marTop w:val="0"/>
      <w:marBottom w:val="0"/>
      <w:divBdr>
        <w:top w:val="none" w:sz="0" w:space="0" w:color="auto"/>
        <w:left w:val="none" w:sz="0" w:space="0" w:color="auto"/>
        <w:bottom w:val="none" w:sz="0" w:space="0" w:color="auto"/>
        <w:right w:val="none" w:sz="0" w:space="0" w:color="auto"/>
      </w:divBdr>
    </w:div>
    <w:div w:id="628513677">
      <w:bodyDiv w:val="1"/>
      <w:marLeft w:val="0"/>
      <w:marRight w:val="0"/>
      <w:marTop w:val="0"/>
      <w:marBottom w:val="0"/>
      <w:divBdr>
        <w:top w:val="none" w:sz="0" w:space="0" w:color="auto"/>
        <w:left w:val="none" w:sz="0" w:space="0" w:color="auto"/>
        <w:bottom w:val="none" w:sz="0" w:space="0" w:color="auto"/>
        <w:right w:val="none" w:sz="0" w:space="0" w:color="auto"/>
      </w:divBdr>
    </w:div>
    <w:div w:id="631177219">
      <w:bodyDiv w:val="1"/>
      <w:marLeft w:val="0"/>
      <w:marRight w:val="0"/>
      <w:marTop w:val="0"/>
      <w:marBottom w:val="0"/>
      <w:divBdr>
        <w:top w:val="none" w:sz="0" w:space="0" w:color="auto"/>
        <w:left w:val="none" w:sz="0" w:space="0" w:color="auto"/>
        <w:bottom w:val="none" w:sz="0" w:space="0" w:color="auto"/>
        <w:right w:val="none" w:sz="0" w:space="0" w:color="auto"/>
      </w:divBdr>
    </w:div>
    <w:div w:id="655769934">
      <w:bodyDiv w:val="1"/>
      <w:marLeft w:val="0"/>
      <w:marRight w:val="0"/>
      <w:marTop w:val="0"/>
      <w:marBottom w:val="0"/>
      <w:divBdr>
        <w:top w:val="none" w:sz="0" w:space="0" w:color="auto"/>
        <w:left w:val="none" w:sz="0" w:space="0" w:color="auto"/>
        <w:bottom w:val="none" w:sz="0" w:space="0" w:color="auto"/>
        <w:right w:val="none" w:sz="0" w:space="0" w:color="auto"/>
      </w:divBdr>
    </w:div>
    <w:div w:id="689650045">
      <w:bodyDiv w:val="1"/>
      <w:marLeft w:val="0"/>
      <w:marRight w:val="0"/>
      <w:marTop w:val="0"/>
      <w:marBottom w:val="0"/>
      <w:divBdr>
        <w:top w:val="none" w:sz="0" w:space="0" w:color="auto"/>
        <w:left w:val="none" w:sz="0" w:space="0" w:color="auto"/>
        <w:bottom w:val="none" w:sz="0" w:space="0" w:color="auto"/>
        <w:right w:val="none" w:sz="0" w:space="0" w:color="auto"/>
      </w:divBdr>
    </w:div>
    <w:div w:id="703671423">
      <w:bodyDiv w:val="1"/>
      <w:marLeft w:val="0"/>
      <w:marRight w:val="0"/>
      <w:marTop w:val="0"/>
      <w:marBottom w:val="0"/>
      <w:divBdr>
        <w:top w:val="none" w:sz="0" w:space="0" w:color="auto"/>
        <w:left w:val="none" w:sz="0" w:space="0" w:color="auto"/>
        <w:bottom w:val="none" w:sz="0" w:space="0" w:color="auto"/>
        <w:right w:val="none" w:sz="0" w:space="0" w:color="auto"/>
      </w:divBdr>
    </w:div>
    <w:div w:id="717585824">
      <w:bodyDiv w:val="1"/>
      <w:marLeft w:val="0"/>
      <w:marRight w:val="0"/>
      <w:marTop w:val="0"/>
      <w:marBottom w:val="0"/>
      <w:divBdr>
        <w:top w:val="none" w:sz="0" w:space="0" w:color="auto"/>
        <w:left w:val="none" w:sz="0" w:space="0" w:color="auto"/>
        <w:bottom w:val="none" w:sz="0" w:space="0" w:color="auto"/>
        <w:right w:val="none" w:sz="0" w:space="0" w:color="auto"/>
      </w:divBdr>
    </w:div>
    <w:div w:id="719474643">
      <w:bodyDiv w:val="1"/>
      <w:marLeft w:val="0"/>
      <w:marRight w:val="0"/>
      <w:marTop w:val="0"/>
      <w:marBottom w:val="0"/>
      <w:divBdr>
        <w:top w:val="none" w:sz="0" w:space="0" w:color="auto"/>
        <w:left w:val="none" w:sz="0" w:space="0" w:color="auto"/>
        <w:bottom w:val="none" w:sz="0" w:space="0" w:color="auto"/>
        <w:right w:val="none" w:sz="0" w:space="0" w:color="auto"/>
      </w:divBdr>
    </w:div>
    <w:div w:id="721295180">
      <w:bodyDiv w:val="1"/>
      <w:marLeft w:val="0"/>
      <w:marRight w:val="0"/>
      <w:marTop w:val="0"/>
      <w:marBottom w:val="0"/>
      <w:divBdr>
        <w:top w:val="none" w:sz="0" w:space="0" w:color="auto"/>
        <w:left w:val="none" w:sz="0" w:space="0" w:color="auto"/>
        <w:bottom w:val="none" w:sz="0" w:space="0" w:color="auto"/>
        <w:right w:val="none" w:sz="0" w:space="0" w:color="auto"/>
      </w:divBdr>
    </w:div>
    <w:div w:id="744297743">
      <w:bodyDiv w:val="1"/>
      <w:marLeft w:val="0"/>
      <w:marRight w:val="0"/>
      <w:marTop w:val="0"/>
      <w:marBottom w:val="0"/>
      <w:divBdr>
        <w:top w:val="none" w:sz="0" w:space="0" w:color="auto"/>
        <w:left w:val="none" w:sz="0" w:space="0" w:color="auto"/>
        <w:bottom w:val="none" w:sz="0" w:space="0" w:color="auto"/>
        <w:right w:val="none" w:sz="0" w:space="0" w:color="auto"/>
      </w:divBdr>
    </w:div>
    <w:div w:id="765928681">
      <w:bodyDiv w:val="1"/>
      <w:marLeft w:val="0"/>
      <w:marRight w:val="0"/>
      <w:marTop w:val="0"/>
      <w:marBottom w:val="0"/>
      <w:divBdr>
        <w:top w:val="none" w:sz="0" w:space="0" w:color="auto"/>
        <w:left w:val="none" w:sz="0" w:space="0" w:color="auto"/>
        <w:bottom w:val="none" w:sz="0" w:space="0" w:color="auto"/>
        <w:right w:val="none" w:sz="0" w:space="0" w:color="auto"/>
      </w:divBdr>
    </w:div>
    <w:div w:id="776604393">
      <w:bodyDiv w:val="1"/>
      <w:marLeft w:val="0"/>
      <w:marRight w:val="0"/>
      <w:marTop w:val="0"/>
      <w:marBottom w:val="0"/>
      <w:divBdr>
        <w:top w:val="none" w:sz="0" w:space="0" w:color="auto"/>
        <w:left w:val="none" w:sz="0" w:space="0" w:color="auto"/>
        <w:bottom w:val="none" w:sz="0" w:space="0" w:color="auto"/>
        <w:right w:val="none" w:sz="0" w:space="0" w:color="auto"/>
      </w:divBdr>
    </w:div>
    <w:div w:id="792476629">
      <w:bodyDiv w:val="1"/>
      <w:marLeft w:val="0"/>
      <w:marRight w:val="0"/>
      <w:marTop w:val="0"/>
      <w:marBottom w:val="0"/>
      <w:divBdr>
        <w:top w:val="none" w:sz="0" w:space="0" w:color="auto"/>
        <w:left w:val="none" w:sz="0" w:space="0" w:color="auto"/>
        <w:bottom w:val="none" w:sz="0" w:space="0" w:color="auto"/>
        <w:right w:val="none" w:sz="0" w:space="0" w:color="auto"/>
      </w:divBdr>
    </w:div>
    <w:div w:id="794105240">
      <w:bodyDiv w:val="1"/>
      <w:marLeft w:val="0"/>
      <w:marRight w:val="0"/>
      <w:marTop w:val="0"/>
      <w:marBottom w:val="0"/>
      <w:divBdr>
        <w:top w:val="none" w:sz="0" w:space="0" w:color="auto"/>
        <w:left w:val="none" w:sz="0" w:space="0" w:color="auto"/>
        <w:bottom w:val="none" w:sz="0" w:space="0" w:color="auto"/>
        <w:right w:val="none" w:sz="0" w:space="0" w:color="auto"/>
      </w:divBdr>
    </w:div>
    <w:div w:id="797145082">
      <w:bodyDiv w:val="1"/>
      <w:marLeft w:val="0"/>
      <w:marRight w:val="0"/>
      <w:marTop w:val="0"/>
      <w:marBottom w:val="0"/>
      <w:divBdr>
        <w:top w:val="none" w:sz="0" w:space="0" w:color="auto"/>
        <w:left w:val="none" w:sz="0" w:space="0" w:color="auto"/>
        <w:bottom w:val="none" w:sz="0" w:space="0" w:color="auto"/>
        <w:right w:val="none" w:sz="0" w:space="0" w:color="auto"/>
      </w:divBdr>
    </w:div>
    <w:div w:id="852840521">
      <w:bodyDiv w:val="1"/>
      <w:marLeft w:val="0"/>
      <w:marRight w:val="0"/>
      <w:marTop w:val="0"/>
      <w:marBottom w:val="0"/>
      <w:divBdr>
        <w:top w:val="none" w:sz="0" w:space="0" w:color="auto"/>
        <w:left w:val="none" w:sz="0" w:space="0" w:color="auto"/>
        <w:bottom w:val="none" w:sz="0" w:space="0" w:color="auto"/>
        <w:right w:val="none" w:sz="0" w:space="0" w:color="auto"/>
      </w:divBdr>
    </w:div>
    <w:div w:id="872575128">
      <w:bodyDiv w:val="1"/>
      <w:marLeft w:val="0"/>
      <w:marRight w:val="0"/>
      <w:marTop w:val="0"/>
      <w:marBottom w:val="0"/>
      <w:divBdr>
        <w:top w:val="none" w:sz="0" w:space="0" w:color="auto"/>
        <w:left w:val="none" w:sz="0" w:space="0" w:color="auto"/>
        <w:bottom w:val="none" w:sz="0" w:space="0" w:color="auto"/>
        <w:right w:val="none" w:sz="0" w:space="0" w:color="auto"/>
      </w:divBdr>
    </w:div>
    <w:div w:id="882598054">
      <w:bodyDiv w:val="1"/>
      <w:marLeft w:val="0"/>
      <w:marRight w:val="0"/>
      <w:marTop w:val="0"/>
      <w:marBottom w:val="0"/>
      <w:divBdr>
        <w:top w:val="none" w:sz="0" w:space="0" w:color="auto"/>
        <w:left w:val="none" w:sz="0" w:space="0" w:color="auto"/>
        <w:bottom w:val="none" w:sz="0" w:space="0" w:color="auto"/>
        <w:right w:val="none" w:sz="0" w:space="0" w:color="auto"/>
      </w:divBdr>
    </w:div>
    <w:div w:id="974946108">
      <w:bodyDiv w:val="1"/>
      <w:marLeft w:val="0"/>
      <w:marRight w:val="0"/>
      <w:marTop w:val="0"/>
      <w:marBottom w:val="0"/>
      <w:divBdr>
        <w:top w:val="none" w:sz="0" w:space="0" w:color="auto"/>
        <w:left w:val="none" w:sz="0" w:space="0" w:color="auto"/>
        <w:bottom w:val="none" w:sz="0" w:space="0" w:color="auto"/>
        <w:right w:val="none" w:sz="0" w:space="0" w:color="auto"/>
      </w:divBdr>
    </w:div>
    <w:div w:id="996227512">
      <w:bodyDiv w:val="1"/>
      <w:marLeft w:val="0"/>
      <w:marRight w:val="0"/>
      <w:marTop w:val="0"/>
      <w:marBottom w:val="0"/>
      <w:divBdr>
        <w:top w:val="none" w:sz="0" w:space="0" w:color="auto"/>
        <w:left w:val="none" w:sz="0" w:space="0" w:color="auto"/>
        <w:bottom w:val="none" w:sz="0" w:space="0" w:color="auto"/>
        <w:right w:val="none" w:sz="0" w:space="0" w:color="auto"/>
      </w:divBdr>
    </w:div>
    <w:div w:id="1093357037">
      <w:bodyDiv w:val="1"/>
      <w:marLeft w:val="0"/>
      <w:marRight w:val="0"/>
      <w:marTop w:val="0"/>
      <w:marBottom w:val="0"/>
      <w:divBdr>
        <w:top w:val="none" w:sz="0" w:space="0" w:color="auto"/>
        <w:left w:val="none" w:sz="0" w:space="0" w:color="auto"/>
        <w:bottom w:val="none" w:sz="0" w:space="0" w:color="auto"/>
        <w:right w:val="none" w:sz="0" w:space="0" w:color="auto"/>
      </w:divBdr>
    </w:div>
    <w:div w:id="1192494356">
      <w:bodyDiv w:val="1"/>
      <w:marLeft w:val="0"/>
      <w:marRight w:val="0"/>
      <w:marTop w:val="0"/>
      <w:marBottom w:val="0"/>
      <w:divBdr>
        <w:top w:val="none" w:sz="0" w:space="0" w:color="auto"/>
        <w:left w:val="none" w:sz="0" w:space="0" w:color="auto"/>
        <w:bottom w:val="none" w:sz="0" w:space="0" w:color="auto"/>
        <w:right w:val="none" w:sz="0" w:space="0" w:color="auto"/>
      </w:divBdr>
    </w:div>
    <w:div w:id="1319730782">
      <w:bodyDiv w:val="1"/>
      <w:marLeft w:val="0"/>
      <w:marRight w:val="0"/>
      <w:marTop w:val="0"/>
      <w:marBottom w:val="0"/>
      <w:divBdr>
        <w:top w:val="none" w:sz="0" w:space="0" w:color="auto"/>
        <w:left w:val="none" w:sz="0" w:space="0" w:color="auto"/>
        <w:bottom w:val="none" w:sz="0" w:space="0" w:color="auto"/>
        <w:right w:val="none" w:sz="0" w:space="0" w:color="auto"/>
      </w:divBdr>
    </w:div>
    <w:div w:id="1338772192">
      <w:bodyDiv w:val="1"/>
      <w:marLeft w:val="0"/>
      <w:marRight w:val="0"/>
      <w:marTop w:val="0"/>
      <w:marBottom w:val="0"/>
      <w:divBdr>
        <w:top w:val="none" w:sz="0" w:space="0" w:color="auto"/>
        <w:left w:val="none" w:sz="0" w:space="0" w:color="auto"/>
        <w:bottom w:val="none" w:sz="0" w:space="0" w:color="auto"/>
        <w:right w:val="none" w:sz="0" w:space="0" w:color="auto"/>
      </w:divBdr>
    </w:div>
    <w:div w:id="1380856084">
      <w:bodyDiv w:val="1"/>
      <w:marLeft w:val="0"/>
      <w:marRight w:val="0"/>
      <w:marTop w:val="0"/>
      <w:marBottom w:val="0"/>
      <w:divBdr>
        <w:top w:val="none" w:sz="0" w:space="0" w:color="auto"/>
        <w:left w:val="none" w:sz="0" w:space="0" w:color="auto"/>
        <w:bottom w:val="none" w:sz="0" w:space="0" w:color="auto"/>
        <w:right w:val="none" w:sz="0" w:space="0" w:color="auto"/>
      </w:divBdr>
    </w:div>
    <w:div w:id="1402949744">
      <w:bodyDiv w:val="1"/>
      <w:marLeft w:val="0"/>
      <w:marRight w:val="0"/>
      <w:marTop w:val="0"/>
      <w:marBottom w:val="0"/>
      <w:divBdr>
        <w:top w:val="none" w:sz="0" w:space="0" w:color="auto"/>
        <w:left w:val="none" w:sz="0" w:space="0" w:color="auto"/>
        <w:bottom w:val="none" w:sz="0" w:space="0" w:color="auto"/>
        <w:right w:val="none" w:sz="0" w:space="0" w:color="auto"/>
      </w:divBdr>
    </w:div>
    <w:div w:id="1407335961">
      <w:bodyDiv w:val="1"/>
      <w:marLeft w:val="0"/>
      <w:marRight w:val="0"/>
      <w:marTop w:val="0"/>
      <w:marBottom w:val="0"/>
      <w:divBdr>
        <w:top w:val="none" w:sz="0" w:space="0" w:color="auto"/>
        <w:left w:val="none" w:sz="0" w:space="0" w:color="auto"/>
        <w:bottom w:val="none" w:sz="0" w:space="0" w:color="auto"/>
        <w:right w:val="none" w:sz="0" w:space="0" w:color="auto"/>
      </w:divBdr>
    </w:div>
    <w:div w:id="1420718545">
      <w:bodyDiv w:val="1"/>
      <w:marLeft w:val="0"/>
      <w:marRight w:val="0"/>
      <w:marTop w:val="0"/>
      <w:marBottom w:val="0"/>
      <w:divBdr>
        <w:top w:val="none" w:sz="0" w:space="0" w:color="auto"/>
        <w:left w:val="none" w:sz="0" w:space="0" w:color="auto"/>
        <w:bottom w:val="none" w:sz="0" w:space="0" w:color="auto"/>
        <w:right w:val="none" w:sz="0" w:space="0" w:color="auto"/>
      </w:divBdr>
    </w:div>
    <w:div w:id="1462381280">
      <w:bodyDiv w:val="1"/>
      <w:marLeft w:val="0"/>
      <w:marRight w:val="0"/>
      <w:marTop w:val="0"/>
      <w:marBottom w:val="0"/>
      <w:divBdr>
        <w:top w:val="none" w:sz="0" w:space="0" w:color="auto"/>
        <w:left w:val="none" w:sz="0" w:space="0" w:color="auto"/>
        <w:bottom w:val="none" w:sz="0" w:space="0" w:color="auto"/>
        <w:right w:val="none" w:sz="0" w:space="0" w:color="auto"/>
      </w:divBdr>
    </w:div>
    <w:div w:id="1561212695">
      <w:bodyDiv w:val="1"/>
      <w:marLeft w:val="0"/>
      <w:marRight w:val="0"/>
      <w:marTop w:val="0"/>
      <w:marBottom w:val="0"/>
      <w:divBdr>
        <w:top w:val="none" w:sz="0" w:space="0" w:color="auto"/>
        <w:left w:val="none" w:sz="0" w:space="0" w:color="auto"/>
        <w:bottom w:val="none" w:sz="0" w:space="0" w:color="auto"/>
        <w:right w:val="none" w:sz="0" w:space="0" w:color="auto"/>
      </w:divBdr>
    </w:div>
    <w:div w:id="1578392723">
      <w:bodyDiv w:val="1"/>
      <w:marLeft w:val="0"/>
      <w:marRight w:val="0"/>
      <w:marTop w:val="0"/>
      <w:marBottom w:val="0"/>
      <w:divBdr>
        <w:top w:val="none" w:sz="0" w:space="0" w:color="auto"/>
        <w:left w:val="none" w:sz="0" w:space="0" w:color="auto"/>
        <w:bottom w:val="none" w:sz="0" w:space="0" w:color="auto"/>
        <w:right w:val="none" w:sz="0" w:space="0" w:color="auto"/>
      </w:divBdr>
    </w:div>
    <w:div w:id="1594240502">
      <w:bodyDiv w:val="1"/>
      <w:marLeft w:val="0"/>
      <w:marRight w:val="0"/>
      <w:marTop w:val="0"/>
      <w:marBottom w:val="0"/>
      <w:divBdr>
        <w:top w:val="none" w:sz="0" w:space="0" w:color="auto"/>
        <w:left w:val="none" w:sz="0" w:space="0" w:color="auto"/>
        <w:bottom w:val="none" w:sz="0" w:space="0" w:color="auto"/>
        <w:right w:val="none" w:sz="0" w:space="0" w:color="auto"/>
      </w:divBdr>
    </w:div>
    <w:div w:id="1648433970">
      <w:bodyDiv w:val="1"/>
      <w:marLeft w:val="0"/>
      <w:marRight w:val="0"/>
      <w:marTop w:val="0"/>
      <w:marBottom w:val="0"/>
      <w:divBdr>
        <w:top w:val="none" w:sz="0" w:space="0" w:color="auto"/>
        <w:left w:val="none" w:sz="0" w:space="0" w:color="auto"/>
        <w:bottom w:val="none" w:sz="0" w:space="0" w:color="auto"/>
        <w:right w:val="none" w:sz="0" w:space="0" w:color="auto"/>
      </w:divBdr>
    </w:div>
    <w:div w:id="1754277483">
      <w:bodyDiv w:val="1"/>
      <w:marLeft w:val="0"/>
      <w:marRight w:val="0"/>
      <w:marTop w:val="0"/>
      <w:marBottom w:val="0"/>
      <w:divBdr>
        <w:top w:val="none" w:sz="0" w:space="0" w:color="auto"/>
        <w:left w:val="none" w:sz="0" w:space="0" w:color="auto"/>
        <w:bottom w:val="none" w:sz="0" w:space="0" w:color="auto"/>
        <w:right w:val="none" w:sz="0" w:space="0" w:color="auto"/>
      </w:divBdr>
    </w:div>
    <w:div w:id="1754626663">
      <w:bodyDiv w:val="1"/>
      <w:marLeft w:val="0"/>
      <w:marRight w:val="0"/>
      <w:marTop w:val="0"/>
      <w:marBottom w:val="0"/>
      <w:divBdr>
        <w:top w:val="none" w:sz="0" w:space="0" w:color="auto"/>
        <w:left w:val="none" w:sz="0" w:space="0" w:color="auto"/>
        <w:bottom w:val="none" w:sz="0" w:space="0" w:color="auto"/>
        <w:right w:val="none" w:sz="0" w:space="0" w:color="auto"/>
      </w:divBdr>
    </w:div>
    <w:div w:id="1764062419">
      <w:bodyDiv w:val="1"/>
      <w:marLeft w:val="0"/>
      <w:marRight w:val="0"/>
      <w:marTop w:val="0"/>
      <w:marBottom w:val="0"/>
      <w:divBdr>
        <w:top w:val="none" w:sz="0" w:space="0" w:color="auto"/>
        <w:left w:val="none" w:sz="0" w:space="0" w:color="auto"/>
        <w:bottom w:val="none" w:sz="0" w:space="0" w:color="auto"/>
        <w:right w:val="none" w:sz="0" w:space="0" w:color="auto"/>
      </w:divBdr>
    </w:div>
    <w:div w:id="1800609520">
      <w:bodyDiv w:val="1"/>
      <w:marLeft w:val="0"/>
      <w:marRight w:val="0"/>
      <w:marTop w:val="0"/>
      <w:marBottom w:val="0"/>
      <w:divBdr>
        <w:top w:val="none" w:sz="0" w:space="0" w:color="auto"/>
        <w:left w:val="none" w:sz="0" w:space="0" w:color="auto"/>
        <w:bottom w:val="none" w:sz="0" w:space="0" w:color="auto"/>
        <w:right w:val="none" w:sz="0" w:space="0" w:color="auto"/>
      </w:divBdr>
    </w:div>
    <w:div w:id="1829903942">
      <w:bodyDiv w:val="1"/>
      <w:marLeft w:val="0"/>
      <w:marRight w:val="0"/>
      <w:marTop w:val="0"/>
      <w:marBottom w:val="0"/>
      <w:divBdr>
        <w:top w:val="none" w:sz="0" w:space="0" w:color="auto"/>
        <w:left w:val="none" w:sz="0" w:space="0" w:color="auto"/>
        <w:bottom w:val="none" w:sz="0" w:space="0" w:color="auto"/>
        <w:right w:val="none" w:sz="0" w:space="0" w:color="auto"/>
      </w:divBdr>
    </w:div>
    <w:div w:id="1830975469">
      <w:bodyDiv w:val="1"/>
      <w:marLeft w:val="0"/>
      <w:marRight w:val="0"/>
      <w:marTop w:val="0"/>
      <w:marBottom w:val="0"/>
      <w:divBdr>
        <w:top w:val="none" w:sz="0" w:space="0" w:color="auto"/>
        <w:left w:val="none" w:sz="0" w:space="0" w:color="auto"/>
        <w:bottom w:val="none" w:sz="0" w:space="0" w:color="auto"/>
        <w:right w:val="none" w:sz="0" w:space="0" w:color="auto"/>
      </w:divBdr>
    </w:div>
    <w:div w:id="1834687529">
      <w:bodyDiv w:val="1"/>
      <w:marLeft w:val="0"/>
      <w:marRight w:val="0"/>
      <w:marTop w:val="0"/>
      <w:marBottom w:val="0"/>
      <w:divBdr>
        <w:top w:val="none" w:sz="0" w:space="0" w:color="auto"/>
        <w:left w:val="none" w:sz="0" w:space="0" w:color="auto"/>
        <w:bottom w:val="none" w:sz="0" w:space="0" w:color="auto"/>
        <w:right w:val="none" w:sz="0" w:space="0" w:color="auto"/>
      </w:divBdr>
    </w:div>
    <w:div w:id="1834755911">
      <w:bodyDiv w:val="1"/>
      <w:marLeft w:val="0"/>
      <w:marRight w:val="0"/>
      <w:marTop w:val="0"/>
      <w:marBottom w:val="0"/>
      <w:divBdr>
        <w:top w:val="none" w:sz="0" w:space="0" w:color="auto"/>
        <w:left w:val="none" w:sz="0" w:space="0" w:color="auto"/>
        <w:bottom w:val="none" w:sz="0" w:space="0" w:color="auto"/>
        <w:right w:val="none" w:sz="0" w:space="0" w:color="auto"/>
      </w:divBdr>
    </w:div>
    <w:div w:id="1849757802">
      <w:bodyDiv w:val="1"/>
      <w:marLeft w:val="0"/>
      <w:marRight w:val="0"/>
      <w:marTop w:val="0"/>
      <w:marBottom w:val="0"/>
      <w:divBdr>
        <w:top w:val="none" w:sz="0" w:space="0" w:color="auto"/>
        <w:left w:val="none" w:sz="0" w:space="0" w:color="auto"/>
        <w:bottom w:val="none" w:sz="0" w:space="0" w:color="auto"/>
        <w:right w:val="none" w:sz="0" w:space="0" w:color="auto"/>
      </w:divBdr>
    </w:div>
    <w:div w:id="1858422367">
      <w:bodyDiv w:val="1"/>
      <w:marLeft w:val="0"/>
      <w:marRight w:val="0"/>
      <w:marTop w:val="0"/>
      <w:marBottom w:val="0"/>
      <w:divBdr>
        <w:top w:val="none" w:sz="0" w:space="0" w:color="auto"/>
        <w:left w:val="none" w:sz="0" w:space="0" w:color="auto"/>
        <w:bottom w:val="none" w:sz="0" w:space="0" w:color="auto"/>
        <w:right w:val="none" w:sz="0" w:space="0" w:color="auto"/>
      </w:divBdr>
    </w:div>
    <w:div w:id="1893886762">
      <w:bodyDiv w:val="1"/>
      <w:marLeft w:val="0"/>
      <w:marRight w:val="0"/>
      <w:marTop w:val="0"/>
      <w:marBottom w:val="0"/>
      <w:divBdr>
        <w:top w:val="none" w:sz="0" w:space="0" w:color="auto"/>
        <w:left w:val="none" w:sz="0" w:space="0" w:color="auto"/>
        <w:bottom w:val="none" w:sz="0" w:space="0" w:color="auto"/>
        <w:right w:val="none" w:sz="0" w:space="0" w:color="auto"/>
      </w:divBdr>
    </w:div>
    <w:div w:id="1923030430">
      <w:bodyDiv w:val="1"/>
      <w:marLeft w:val="0"/>
      <w:marRight w:val="0"/>
      <w:marTop w:val="0"/>
      <w:marBottom w:val="0"/>
      <w:divBdr>
        <w:top w:val="none" w:sz="0" w:space="0" w:color="auto"/>
        <w:left w:val="none" w:sz="0" w:space="0" w:color="auto"/>
        <w:bottom w:val="none" w:sz="0" w:space="0" w:color="auto"/>
        <w:right w:val="none" w:sz="0" w:space="0" w:color="auto"/>
      </w:divBdr>
    </w:div>
    <w:div w:id="1928876495">
      <w:bodyDiv w:val="1"/>
      <w:marLeft w:val="0"/>
      <w:marRight w:val="0"/>
      <w:marTop w:val="0"/>
      <w:marBottom w:val="0"/>
      <w:divBdr>
        <w:top w:val="none" w:sz="0" w:space="0" w:color="auto"/>
        <w:left w:val="none" w:sz="0" w:space="0" w:color="auto"/>
        <w:bottom w:val="none" w:sz="0" w:space="0" w:color="auto"/>
        <w:right w:val="none" w:sz="0" w:space="0" w:color="auto"/>
      </w:divBdr>
    </w:div>
    <w:div w:id="2026515080">
      <w:bodyDiv w:val="1"/>
      <w:marLeft w:val="0"/>
      <w:marRight w:val="0"/>
      <w:marTop w:val="0"/>
      <w:marBottom w:val="0"/>
      <w:divBdr>
        <w:top w:val="none" w:sz="0" w:space="0" w:color="auto"/>
        <w:left w:val="none" w:sz="0" w:space="0" w:color="auto"/>
        <w:bottom w:val="none" w:sz="0" w:space="0" w:color="auto"/>
        <w:right w:val="none" w:sz="0" w:space="0" w:color="auto"/>
      </w:divBdr>
    </w:div>
    <w:div w:id="2076735881">
      <w:bodyDiv w:val="1"/>
      <w:marLeft w:val="0"/>
      <w:marRight w:val="0"/>
      <w:marTop w:val="0"/>
      <w:marBottom w:val="0"/>
      <w:divBdr>
        <w:top w:val="none" w:sz="0" w:space="0" w:color="auto"/>
        <w:left w:val="none" w:sz="0" w:space="0" w:color="auto"/>
        <w:bottom w:val="none" w:sz="0" w:space="0" w:color="auto"/>
        <w:right w:val="none" w:sz="0" w:space="0" w:color="auto"/>
      </w:divBdr>
    </w:div>
    <w:div w:id="211170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Oxf20</b:Tag>
    <b:SourceType>InternetSite</b:SourceType>
    <b:Guid>{CF4A3334-3FE5-43D6-819D-B675D2DBDB0F}</b:Guid>
    <b:Author>
      <b:Author>
        <b:NameList>
          <b:Person>
            <b:Last>OxfordDictionaryOnline</b:Last>
          </b:Person>
        </b:NameList>
      </b:Author>
    </b:Author>
    <b:Title>www.oxfordlearnersdictionaries.com</b:Title>
    <b:Year>2020</b:Year>
    <b:YearAccessed>2020</b:YearAccessed>
    <b:MonthAccessed>08</b:MonthAccessed>
    <b:DayAccessed>09</b:DayAccessed>
    <b:URL>https://www.oxfordlearnersdictionaries.com/</b:URL>
    <b:RefOrder>1</b:RefOrder>
  </b:Source>
  <b:Source>
    <b:Tag>Tea20</b:Tag>
    <b:SourceType>DocumentFromInternetSite</b:SourceType>
    <b:Guid>{73EDD97F-C421-465A-81AC-D8B5310BEF87}</b:Guid>
    <b:Title>www.tpet.co.uk</b:Title>
    <b:YearAccessed>2020</b:YearAccessed>
    <b:MonthAccessed>08</b:MonthAccessed>
    <b:DayAccessed>03</b:DayAccessed>
    <b:URL>https://tpet.co.uk/downloads/superhero-sticker-charts-and-stickers-boys/</b:URL>
    <b:Author>
      <b:Author>
        <b:NameList>
          <b:Person>
            <b:Last>TeachersPet</b:Last>
          </b:Person>
        </b:NameList>
      </b:Author>
    </b:Author>
    <b:Year>2010</b:Year>
    <b:RefOrder>20</b:RefOrder>
  </b:Source>
  <b:Source>
    <b:Tag>Kat09</b:Tag>
    <b:SourceType>Book</b:SourceType>
    <b:Guid>{23CCAB94-262E-4485-9E82-023CDC7930CF}</b:Guid>
    <b:Title>Behaviour for Learning in the Primary School</b:Title>
    <b:Year>2009</b:Year>
    <b:Publisher>Learning Matters</b:Publisher>
    <b:City>Exeter</b:City>
    <b:Author>
      <b:Author>
        <b:NameList>
          <b:Person>
            <b:Last>Adams</b:Last>
            <b:First>Kate</b:First>
          </b:Person>
        </b:NameList>
      </b:Author>
    </b:Author>
    <b:RefOrder>13</b:RefOrder>
  </b:Source>
  <b:Source>
    <b:Tag>Pol08</b:Tag>
    <b:SourceType>Book</b:SourceType>
    <b:Guid>{4EA78D28-E0AE-4F58-AE44-1F9836896E20}</b:Guid>
    <b:Author>
      <b:Author>
        <b:NameList>
          <b:Person>
            <b:Last>Pollard</b:Last>
            <b:First>A,</b:First>
            <b:Middle>Collins, J, Simco, N, Swaffield, S Warin, J, Warwick, P and Maddock, M,</b:Middle>
          </b:Person>
        </b:NameList>
      </b:Author>
    </b:Author>
    <b:Title>Reflective Teaching: Evidence-Informed Professional Practise</b:Title>
    <b:Year>2008</b:Year>
    <b:City>London</b:City>
    <b:Publisher>Continuum</b:Publisher>
    <b:Edition>3rd</b:Edition>
    <b:RefOrder>3</b:RefOrder>
  </b:Source>
  <b:Source>
    <b:Tag>Vis00</b:Tag>
    <b:SourceType>Book</b:SourceType>
    <b:Guid>{106D4065-088E-4840-B82B-4B94171FFD98}</b:Guid>
    <b:Author>
      <b:Author>
        <b:NameList>
          <b:Person>
            <b:Last>Visser</b:Last>
            <b:First>J,</b:First>
          </b:Person>
        </b:NameList>
      </b:Author>
    </b:Author>
    <b:Title>Managing Behaviour in Classrooms</b:Title>
    <b:Year>2000</b:Year>
    <b:City>London</b:City>
    <b:Publisher>David Fulton</b:Publisher>
    <b:RefOrder>2</b:RefOrder>
  </b:Source>
  <b:Source>
    <b:Tag>OFl03</b:Tag>
    <b:SourceType>Book</b:SourceType>
    <b:Guid>{F8E5277E-5A7C-448C-AD2E-2FC0D8A6CDCA}</b:Guid>
    <b:Author>
      <b:Author>
        <b:NameList>
          <b:Person>
            <b:Last>O'Flynn</b:Last>
            <b:First>S</b:First>
            <b:Middle>and Kennedy, H with McGrath, M</b:Middle>
          </b:Person>
        </b:NameList>
      </b:Author>
    </b:Author>
    <b:Title>Get Their Attention: How to Gain the Respect of Students and Thrive as a Teacher</b:Title>
    <b:Year>2003</b:Year>
    <b:City>London</b:City>
    <b:Publisher>David Fulton</b:Publisher>
    <b:RefOrder>18</b:RefOrder>
  </b:Source>
  <b:Source>
    <b:Tag>Ega13</b:Tag>
    <b:SourceType>DocumentFromInternetSite</b:SourceType>
    <b:Guid>{FCE967B3-6790-45B0-A1E8-C4D0CC5DDAA0}</b:Guid>
    <b:Title>www.eganconsultants.com</b:Title>
    <b:Year>2013</b:Year>
    <b:Author>
      <b:Author>
        <b:NameList>
          <b:Person>
            <b:Last>EganConsultants</b:Last>
          </b:Person>
        </b:NameList>
      </b:Author>
    </b:Author>
    <b:YearAccessed>2020</b:YearAccessed>
    <b:MonthAccessed>01</b:MonthAccessed>
    <b:DayAccessed>08</b:DayAccessed>
    <b:URL>http://www.eganconsultants.com/about.html</b:URL>
    <b:RefOrder>19</b:RefOrder>
  </b:Source>
  <b:Source>
    <b:Tag>EPP04</b:Tag>
    <b:SourceType>DocumentFromInternetSite</b:SourceType>
    <b:Guid>{5EB48805-F936-4C9D-8613-281A2D47419D}</b:Guid>
    <b:Title>A Systematic Review of How Theories Explain Learning Behaviour in School Contexts</b:Title>
    <b:Year>2004</b:Year>
    <b:Author>
      <b:Author>
        <b:NameList>
          <b:Person>
            <b:Last>EPPI-Centre</b:Last>
          </b:Person>
        </b:NameList>
      </b:Author>
    </b:Author>
    <b:YearAccessed>2020</b:YearAccessed>
    <b:MonthAccessed>08</b:MonthAccessed>
    <b:DayAccessed>02</b:DayAccessed>
    <b:URL>https:/www.behaviour4learning.ac.uk</b:URL>
    <b:RefOrder>15</b:RefOrder>
  </b:Source>
  <b:Source>
    <b:Tag>Sch15</b:Tag>
    <b:SourceType>Report</b:SourceType>
    <b:Guid>{F0B413AC-8B7F-4B7B-9EC7-4D63994B2A22}</b:Guid>
    <b:Author>
      <b:Author>
        <b:NameList>
          <b:Person>
            <b:Last>SchoolA</b:Last>
          </b:Person>
        </b:NameList>
      </b:Author>
    </b:Author>
    <b:Title>SchoolA's Ethos</b:Title>
    <b:Year>2015</b:Year>
    <b:RefOrder>11</b:RefOrder>
  </b:Source>
  <b:Source>
    <b:Tag>Rav07</b:Tag>
    <b:SourceType>Book</b:SourceType>
    <b:Guid>{6EEACC11-EB86-49AE-8331-7E3BE9C06328}</b:Guid>
    <b:Title>Are We Listening? Making Sense of Classroom Behaviour With Pupils and Parents.</b:Title>
    <b:Year>2007</b:Year>
    <b:Author>
      <b:Author>
        <b:NameList>
          <b:Person>
            <b:Last>Ravet</b:Last>
            <b:First>J</b:First>
          </b:Person>
        </b:NameList>
      </b:Author>
    </b:Author>
    <b:City>Stoke on Trent</b:City>
    <b:Publisher>Trentham</b:Publisher>
    <b:RefOrder>12</b:RefOrder>
  </b:Source>
  <b:Source>
    <b:Tag>Sav10</b:Tag>
    <b:SourceType>InternetSite</b:SourceType>
    <b:Guid>{41D62F22-591C-4298-BD63-C84BBE33A102}</b:Guid>
    <b:Author>
      <b:Author>
        <b:NameList>
          <b:Person>
            <b:Last>Savage</b:Last>
            <b:First>J</b:First>
          </b:Person>
        </b:NameList>
      </b:Author>
    </b:Author>
    <b:Title>www.jsavage.org.uk</b:Title>
    <b:Year>2010</b:Year>
    <b:YearAccessed>2019</b:YearAccessed>
    <b:MonthAccessed>01</b:MonthAccessed>
    <b:DayAccessed>02</b:DayAccessed>
    <b:URL>http://www.jsavage.org.uk/research/cross-curricular-teaching-and-learning-5-definitions/</b:URL>
    <b:RefOrder>6</b:RefOrder>
  </b:Source>
  <b:Source>
    <b:Tag>Bar11</b:Tag>
    <b:SourceType>Book</b:SourceType>
    <b:Guid>{B455F511-EB7C-472B-95DB-81DD0F699EEB}</b:Guid>
    <b:Title>Cross-Curricular Learning 3-14</b:Title>
    <b:Year>2011</b:Year>
    <b:Author>
      <b:Author>
        <b:NameList>
          <b:Person>
            <b:Last>Barnes</b:Last>
            <b:First>J</b:First>
          </b:Person>
        </b:NameList>
      </b:Author>
    </b:Author>
    <b:City>London</b:City>
    <b:Publisher>Sage</b:Publisher>
    <b:Edition>Second</b:Edition>
    <b:RefOrder>5</b:RefOrder>
  </b:Source>
  <b:Source>
    <b:Tag>The89</b:Tag>
    <b:SourceType>Report</b:SourceType>
    <b:Guid>{1E8A8FF2-911C-4CCD-BB0A-BA5B082B7038}</b:Guid>
    <b:Title>The Elton Report</b:Title>
    <b:Year>1989</b:Year>
    <b:Author>
      <b:Author>
        <b:NameList>
          <b:Person>
            <b:Last>TheEltonReport</b:Last>
          </b:Person>
        </b:NameList>
      </b:Author>
    </b:Author>
    <b:RefOrder>14</b:RefOrder>
  </b:Source>
  <b:Source>
    <b:Tag>Dwe15</b:Tag>
    <b:SourceType>Book</b:SourceType>
    <b:Guid>{4D054C50-7A99-4DD1-95E2-6133983017F3}</b:Guid>
    <b:Author>
      <b:Author>
        <b:NameList>
          <b:Person>
            <b:Last>Dweck</b:Last>
            <b:First>C.</b:First>
          </b:Person>
        </b:NameList>
      </b:Author>
    </b:Author>
    <b:Title>Mindset by Carol Dweck</b:Title>
    <b:Year>2015</b:Year>
    <b:City>UK</b:City>
    <b:Publisher>Joosr</b:Publisher>
    <b:RefOrder>16</b:RefOrder>
  </b:Source>
  <b:Source>
    <b:Tag>Hol031</b:Tag>
    <b:SourceType>InternetSite</b:SourceType>
    <b:Guid>{BE3E55CC-F4DF-4DDD-B41C-61283CA8918F}</b:Guid>
    <b:Title>Holistic Education</b:Title>
    <b:Year>2003</b:Year>
    <b:YearAccessed>2019</b:YearAccessed>
    <b:MonthAccessed>04</b:MonthAccessed>
    <b:DayAccessed>06</b:DayAccessed>
    <b:URL>www.holistic-education.net </b:URL>
    <b:RefOrder>9</b:RefOrder>
  </b:Source>
  <b:Source>
    <b:Tag>Ski531</b:Tag>
    <b:SourceType>Book</b:SourceType>
    <b:Guid>{B470D002-7FB8-4DC0-8880-6B6D3E3943E4}</b:Guid>
    <b:Title>Science and Human Behaviour</b:Title>
    <b:Year>1953</b:Year>
    <b:Author>
      <b:Author>
        <b:NameList>
          <b:Person>
            <b:Last>Skinner</b:Last>
            <b:First>B.</b:First>
            <b:Middle>F.</b:Middle>
          </b:Person>
        </b:NameList>
      </b:Author>
    </b:Author>
    <b:City>New York</b:City>
    <b:Publisher>Macmillan</b:Publisher>
    <b:RefOrder>7</b:RefOrder>
  </b:Source>
  <b:Source>
    <b:Tag>Wat13</b:Tag>
    <b:SourceType>JournalArticle</b:SourceType>
    <b:Guid>{F013CE80-7D64-4D31-8BA7-A7C1BDE0D1B8}</b:Guid>
    <b:Title>Psychology as the Behaviourist Views it</b:Title>
    <b:Year>1913</b:Year>
    <b:Author>
      <b:Author>
        <b:NameList>
          <b:Person>
            <b:Last>Watson</b:Last>
            <b:First>J.</b:First>
            <b:Middle>B.</b:Middle>
          </b:Person>
        </b:NameList>
      </b:Author>
    </b:Author>
    <b:JournalName>Psychological Review</b:JournalName>
    <b:Pages>158-178</b:Pages>
    <b:Volume>20</b:Volume>
    <b:RefOrder>8</b:RefOrder>
  </b:Source>
  <b:Source>
    <b:Tag>Coh06</b:Tag>
    <b:SourceType>Book</b:SourceType>
    <b:Guid>{A0E2239C-4CF4-4918-A05A-EC295C9BF221}</b:Guid>
    <b:Author>
      <b:Author>
        <b:NameList>
          <b:Person>
            <b:Last>Cohen</b:Last>
            <b:First>L,</b:First>
            <b:Middle>Manion, L and Morrison, K,</b:Middle>
          </b:Person>
        </b:NameList>
      </b:Author>
    </b:Author>
    <b:Title>A Guide to Teaching Practise</b:Title>
    <b:Year>2006</b:Year>
    <b:City>Abingdon</b:City>
    <b:Publisher>Routledge</b:Publisher>
    <b:RefOrder>4</b:RefOrder>
  </b:Source>
  <b:Source>
    <b:Tag>Rog98</b:Tag>
    <b:SourceType>Book</b:SourceType>
    <b:Guid>{A9AC0404-6558-4DBE-9D11-8B379C8EA43D}</b:Guid>
    <b:Author>
      <b:Author>
        <b:NameList>
          <b:Person>
            <b:Last>Rogers</b:Last>
            <b:First>B</b:First>
          </b:Person>
        </b:NameList>
      </b:Author>
    </b:Author>
    <b:Title>You Know the Fair Rule. Strategies for Making the Hard Job of Discipline and Behaviour Management and Colleague Support</b:Title>
    <b:Year>1998</b:Year>
    <b:City>London</b:City>
    <b:Publisher>Paul Chapman</b:Publisher>
    <b:RefOrder>17</b:RefOrder>
  </b:Source>
  <b:Source>
    <b:Tag>Sch151</b:Tag>
    <b:SourceType>Report</b:SourceType>
    <b:Guid>{0536C59E-0E9B-42F5-A444-E80EC75C670A}</b:Guid>
    <b:Author>
      <b:Author>
        <b:NameList>
          <b:Person>
            <b:Last>SchoolA</b:Last>
          </b:Person>
        </b:NameList>
      </b:Author>
    </b:Author>
    <b:Title>SchoolA's Moto</b:Title>
    <b:Year>2015</b:Year>
    <b:RefOrder>10</b:RefOrder>
  </b:Source>
</b:Sources>
</file>

<file path=customXml/itemProps1.xml><?xml version="1.0" encoding="utf-8"?>
<ds:datastoreItem xmlns:ds="http://schemas.openxmlformats.org/officeDocument/2006/customXml" ds:itemID="{0208C9E4-68EC-4ABC-A222-E31BB648D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Cindy Hunt</cp:lastModifiedBy>
  <cp:revision>2</cp:revision>
  <dcterms:created xsi:type="dcterms:W3CDTF">2020-08-22T12:13:00Z</dcterms:created>
  <dcterms:modified xsi:type="dcterms:W3CDTF">2020-08-22T12:13:00Z</dcterms:modified>
</cp:coreProperties>
</file>