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1C2351E" w14:textId="77777777" w:rsidR="00B03C71" w:rsidRPr="00B03C71" w:rsidRDefault="00B03C71" w:rsidP="00B03C71">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sidRPr="00B03C71">
        <w:rPr>
          <w:rFonts w:ascii="Times New Roman" w:eastAsia="Times New Roman" w:hAnsi="Times New Roman" w:cs="Times New Roman"/>
          <w:b/>
          <w:bCs/>
          <w:color w:val="000000"/>
          <w:kern w:val="36"/>
          <w:sz w:val="48"/>
          <w:szCs w:val="48"/>
          <w:lang w:eastAsia="en-GB"/>
          <w14:ligatures w14:val="none"/>
        </w:rPr>
        <w:t>University of Wales Trinity Saint David</w:t>
      </w:r>
    </w:p>
    <w:p w14:paraId="3DBE82E7" w14:textId="77777777" w:rsidR="00B03C71" w:rsidRDefault="00B03C71" w:rsidP="00B03C71">
      <w:pPr>
        <w:spacing w:before="100" w:beforeAutospacing="1" w:after="100" w:afterAutospacing="1" w:line="240" w:lineRule="auto"/>
        <w:jc w:val="center"/>
        <w:outlineLvl w:val="1"/>
        <w:rPr>
          <w:rFonts w:ascii="Times New Roman" w:eastAsia="Times New Roman" w:hAnsi="Times New Roman" w:cs="Times New Roman"/>
          <w:b/>
          <w:bCs/>
          <w:color w:val="000000"/>
          <w:kern w:val="0"/>
          <w:sz w:val="36"/>
          <w:szCs w:val="36"/>
          <w:lang w:eastAsia="en-GB"/>
          <w14:ligatures w14:val="none"/>
        </w:rPr>
      </w:pPr>
    </w:p>
    <w:p w14:paraId="268BE68C" w14:textId="77777777" w:rsidR="00B03C71" w:rsidRDefault="00B03C71" w:rsidP="00B03C71">
      <w:pPr>
        <w:spacing w:before="100" w:beforeAutospacing="1" w:after="100" w:afterAutospacing="1" w:line="240" w:lineRule="auto"/>
        <w:jc w:val="center"/>
        <w:outlineLvl w:val="1"/>
        <w:rPr>
          <w:rFonts w:ascii="Times New Roman" w:eastAsia="Times New Roman" w:hAnsi="Times New Roman" w:cs="Times New Roman"/>
          <w:b/>
          <w:bCs/>
          <w:color w:val="000000"/>
          <w:kern w:val="0"/>
          <w:sz w:val="36"/>
          <w:szCs w:val="36"/>
          <w:lang w:eastAsia="en-GB"/>
          <w14:ligatures w14:val="none"/>
        </w:rPr>
      </w:pPr>
    </w:p>
    <w:p w14:paraId="1DD7F505" w14:textId="77777777" w:rsidR="00B03C71" w:rsidRDefault="00B03C71" w:rsidP="00B03C71">
      <w:pPr>
        <w:spacing w:before="100" w:beforeAutospacing="1" w:after="100" w:afterAutospacing="1" w:line="240" w:lineRule="auto"/>
        <w:jc w:val="center"/>
        <w:outlineLvl w:val="1"/>
        <w:rPr>
          <w:rFonts w:ascii="Times New Roman" w:eastAsia="Times New Roman" w:hAnsi="Times New Roman" w:cs="Times New Roman"/>
          <w:b/>
          <w:bCs/>
          <w:color w:val="000000"/>
          <w:kern w:val="0"/>
          <w:sz w:val="36"/>
          <w:szCs w:val="36"/>
          <w:lang w:eastAsia="en-GB"/>
          <w14:ligatures w14:val="none"/>
        </w:rPr>
      </w:pPr>
    </w:p>
    <w:p w14:paraId="18186BF0" w14:textId="77777777" w:rsidR="00B03C71" w:rsidRDefault="00B03C71" w:rsidP="00B03C71">
      <w:pPr>
        <w:spacing w:before="100" w:beforeAutospacing="1" w:after="100" w:afterAutospacing="1" w:line="240" w:lineRule="auto"/>
        <w:jc w:val="center"/>
        <w:outlineLvl w:val="1"/>
        <w:rPr>
          <w:rFonts w:ascii="Times New Roman" w:eastAsia="Times New Roman" w:hAnsi="Times New Roman" w:cs="Times New Roman"/>
          <w:b/>
          <w:bCs/>
          <w:color w:val="000000"/>
          <w:kern w:val="0"/>
          <w:sz w:val="36"/>
          <w:szCs w:val="36"/>
          <w:lang w:eastAsia="en-GB"/>
          <w14:ligatures w14:val="none"/>
        </w:rPr>
      </w:pPr>
    </w:p>
    <w:p w14:paraId="7D4F0F83" w14:textId="77777777" w:rsidR="00B03C71" w:rsidRDefault="00B03C71" w:rsidP="00B03C71">
      <w:pPr>
        <w:spacing w:before="100" w:beforeAutospacing="1" w:after="100" w:afterAutospacing="1" w:line="240" w:lineRule="auto"/>
        <w:jc w:val="center"/>
        <w:outlineLvl w:val="1"/>
        <w:rPr>
          <w:rFonts w:ascii="Times New Roman" w:eastAsia="Times New Roman" w:hAnsi="Times New Roman" w:cs="Times New Roman"/>
          <w:b/>
          <w:bCs/>
          <w:color w:val="000000"/>
          <w:kern w:val="0"/>
          <w:sz w:val="36"/>
          <w:szCs w:val="36"/>
          <w:lang w:eastAsia="en-GB"/>
          <w14:ligatures w14:val="none"/>
        </w:rPr>
      </w:pPr>
    </w:p>
    <w:p w14:paraId="4067BD9D" w14:textId="77777777" w:rsidR="00B03C71" w:rsidRDefault="00B03C71" w:rsidP="00B03C71">
      <w:pPr>
        <w:spacing w:before="100" w:beforeAutospacing="1" w:after="100" w:afterAutospacing="1" w:line="240" w:lineRule="auto"/>
        <w:jc w:val="center"/>
        <w:outlineLvl w:val="1"/>
        <w:rPr>
          <w:rFonts w:ascii="Times New Roman" w:eastAsia="Times New Roman" w:hAnsi="Times New Roman" w:cs="Times New Roman"/>
          <w:b/>
          <w:bCs/>
          <w:color w:val="000000"/>
          <w:kern w:val="0"/>
          <w:sz w:val="36"/>
          <w:szCs w:val="36"/>
          <w:lang w:eastAsia="en-GB"/>
          <w14:ligatures w14:val="none"/>
        </w:rPr>
      </w:pPr>
    </w:p>
    <w:p w14:paraId="127C67D7" w14:textId="5D13170A" w:rsidR="00B03C71" w:rsidRPr="00B03C71" w:rsidRDefault="00B03C71" w:rsidP="00B03C71">
      <w:pPr>
        <w:spacing w:before="100" w:beforeAutospacing="1" w:after="100" w:afterAutospacing="1" w:line="240" w:lineRule="auto"/>
        <w:jc w:val="center"/>
        <w:outlineLvl w:val="1"/>
        <w:rPr>
          <w:rFonts w:ascii="Times New Roman" w:eastAsia="Times New Roman" w:hAnsi="Times New Roman" w:cs="Times New Roman"/>
          <w:b/>
          <w:bCs/>
          <w:color w:val="000000"/>
          <w:kern w:val="0"/>
          <w:sz w:val="36"/>
          <w:szCs w:val="36"/>
          <w:lang w:eastAsia="en-GB"/>
          <w14:ligatures w14:val="none"/>
        </w:rPr>
      </w:pPr>
      <w:r w:rsidRPr="00B03C71">
        <w:rPr>
          <w:rFonts w:ascii="Times New Roman" w:eastAsia="Times New Roman" w:hAnsi="Times New Roman" w:cs="Times New Roman"/>
          <w:b/>
          <w:bCs/>
          <w:color w:val="000000"/>
          <w:kern w:val="0"/>
          <w:sz w:val="36"/>
          <w:szCs w:val="36"/>
          <w:lang w:eastAsia="en-GB"/>
          <w14:ligatures w14:val="none"/>
        </w:rPr>
        <w:t>Birmingham Campus</w:t>
      </w:r>
    </w:p>
    <w:p w14:paraId="49A84F77" w14:textId="77777777" w:rsidR="00B03C71" w:rsidRPr="00B03C71" w:rsidRDefault="00B03C71" w:rsidP="00B03C71">
      <w:pPr>
        <w:spacing w:before="100" w:beforeAutospacing="1" w:after="100" w:afterAutospacing="1" w:line="240" w:lineRule="auto"/>
        <w:jc w:val="center"/>
        <w:rPr>
          <w:rFonts w:ascii="Times New Roman" w:eastAsia="Times New Roman" w:hAnsi="Times New Roman" w:cs="Times New Roman"/>
          <w:color w:val="000000"/>
          <w:kern w:val="0"/>
          <w:lang w:eastAsia="en-GB"/>
          <w14:ligatures w14:val="none"/>
        </w:rPr>
      </w:pPr>
      <w:r w:rsidRPr="00B03C71">
        <w:rPr>
          <w:rFonts w:ascii="Times New Roman" w:eastAsia="Times New Roman" w:hAnsi="Times New Roman" w:cs="Times New Roman"/>
          <w:b/>
          <w:bCs/>
          <w:color w:val="000000"/>
          <w:kern w:val="0"/>
          <w:lang w:eastAsia="en-GB"/>
          <w14:ligatures w14:val="none"/>
        </w:rPr>
        <w:t>Cert HE Business Skills for the Workplace</w:t>
      </w:r>
    </w:p>
    <w:p w14:paraId="08540B8B" w14:textId="77777777" w:rsidR="00B03C71" w:rsidRDefault="00B03C71" w:rsidP="00B03C71">
      <w:pPr>
        <w:spacing w:before="100" w:beforeAutospacing="1" w:after="100" w:afterAutospacing="1" w:line="240" w:lineRule="auto"/>
        <w:rPr>
          <w:rFonts w:ascii="Times New Roman" w:eastAsia="Times New Roman" w:hAnsi="Times New Roman" w:cs="Times New Roman"/>
          <w:b/>
          <w:bCs/>
          <w:color w:val="000000"/>
          <w:kern w:val="0"/>
          <w:lang w:eastAsia="en-GB"/>
          <w14:ligatures w14:val="none"/>
        </w:rPr>
      </w:pPr>
    </w:p>
    <w:p w14:paraId="0CCB9638" w14:textId="77777777" w:rsidR="00B03C71" w:rsidRDefault="00B03C71" w:rsidP="00B03C71">
      <w:pPr>
        <w:spacing w:before="100" w:beforeAutospacing="1" w:after="100" w:afterAutospacing="1" w:line="240" w:lineRule="auto"/>
        <w:rPr>
          <w:rFonts w:ascii="Times New Roman" w:eastAsia="Times New Roman" w:hAnsi="Times New Roman" w:cs="Times New Roman"/>
          <w:b/>
          <w:bCs/>
          <w:color w:val="000000"/>
          <w:kern w:val="0"/>
          <w:lang w:eastAsia="en-GB"/>
          <w14:ligatures w14:val="none"/>
        </w:rPr>
      </w:pPr>
    </w:p>
    <w:p w14:paraId="56A58D29" w14:textId="77777777" w:rsidR="00B03C71" w:rsidRDefault="00B03C71" w:rsidP="00B03C71">
      <w:pPr>
        <w:spacing w:before="100" w:beforeAutospacing="1" w:after="100" w:afterAutospacing="1" w:line="240" w:lineRule="auto"/>
        <w:rPr>
          <w:rFonts w:ascii="Times New Roman" w:eastAsia="Times New Roman" w:hAnsi="Times New Roman" w:cs="Times New Roman"/>
          <w:b/>
          <w:bCs/>
          <w:color w:val="000000"/>
          <w:kern w:val="0"/>
          <w:lang w:eastAsia="en-GB"/>
          <w14:ligatures w14:val="none"/>
        </w:rPr>
      </w:pPr>
    </w:p>
    <w:p w14:paraId="35C9C520" w14:textId="77777777" w:rsidR="00B03C71" w:rsidRDefault="00B03C71" w:rsidP="00B03C71">
      <w:pPr>
        <w:spacing w:before="100" w:beforeAutospacing="1" w:after="100" w:afterAutospacing="1" w:line="240" w:lineRule="auto"/>
        <w:rPr>
          <w:rFonts w:ascii="Times New Roman" w:eastAsia="Times New Roman" w:hAnsi="Times New Roman" w:cs="Times New Roman"/>
          <w:b/>
          <w:bCs/>
          <w:color w:val="000000"/>
          <w:kern w:val="0"/>
          <w:lang w:eastAsia="en-GB"/>
          <w14:ligatures w14:val="none"/>
        </w:rPr>
      </w:pPr>
    </w:p>
    <w:p w14:paraId="0995E65A" w14:textId="77777777" w:rsidR="00B03C71" w:rsidRDefault="00B03C71" w:rsidP="00B03C71">
      <w:pPr>
        <w:spacing w:before="100" w:beforeAutospacing="1" w:after="100" w:afterAutospacing="1" w:line="240" w:lineRule="auto"/>
        <w:rPr>
          <w:rFonts w:ascii="Times New Roman" w:eastAsia="Times New Roman" w:hAnsi="Times New Roman" w:cs="Times New Roman"/>
          <w:b/>
          <w:bCs/>
          <w:color w:val="000000"/>
          <w:kern w:val="0"/>
          <w:lang w:eastAsia="en-GB"/>
          <w14:ligatures w14:val="none"/>
        </w:rPr>
      </w:pPr>
    </w:p>
    <w:p w14:paraId="25724A6A" w14:textId="77777777" w:rsidR="00B03C71" w:rsidRDefault="00B03C71" w:rsidP="00B03C71">
      <w:pPr>
        <w:spacing w:before="100" w:beforeAutospacing="1" w:after="100" w:afterAutospacing="1" w:line="240" w:lineRule="auto"/>
        <w:rPr>
          <w:rFonts w:ascii="Times New Roman" w:eastAsia="Times New Roman" w:hAnsi="Times New Roman" w:cs="Times New Roman"/>
          <w:b/>
          <w:bCs/>
          <w:color w:val="000000"/>
          <w:kern w:val="0"/>
          <w:lang w:eastAsia="en-GB"/>
          <w14:ligatures w14:val="none"/>
        </w:rPr>
      </w:pPr>
    </w:p>
    <w:p w14:paraId="305B8CDC" w14:textId="77777777" w:rsidR="00B03C71" w:rsidRDefault="00B03C71" w:rsidP="00B03C71">
      <w:pPr>
        <w:spacing w:before="100" w:beforeAutospacing="1" w:after="100" w:afterAutospacing="1" w:line="240" w:lineRule="auto"/>
        <w:rPr>
          <w:rFonts w:ascii="Times New Roman" w:eastAsia="Times New Roman" w:hAnsi="Times New Roman" w:cs="Times New Roman"/>
          <w:b/>
          <w:bCs/>
          <w:color w:val="000000"/>
          <w:kern w:val="0"/>
          <w:lang w:eastAsia="en-GB"/>
          <w14:ligatures w14:val="none"/>
        </w:rPr>
      </w:pPr>
    </w:p>
    <w:p w14:paraId="58FD6717" w14:textId="2C9D79EF" w:rsidR="00B03C71" w:rsidRPr="00B03C71" w:rsidRDefault="00B03C71" w:rsidP="00B03C7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03C71">
        <w:rPr>
          <w:rFonts w:ascii="Times New Roman" w:eastAsia="Times New Roman" w:hAnsi="Times New Roman" w:cs="Times New Roman"/>
          <w:b/>
          <w:bCs/>
          <w:color w:val="000000"/>
          <w:kern w:val="0"/>
          <w:lang w:eastAsia="en-GB"/>
          <w14:ligatures w14:val="none"/>
        </w:rPr>
        <w:t>Module:</w:t>
      </w:r>
      <w:r w:rsidRPr="00B03C71">
        <w:rPr>
          <w:rFonts w:ascii="Times New Roman" w:eastAsia="Times New Roman" w:hAnsi="Times New Roman" w:cs="Times New Roman"/>
          <w:color w:val="000000"/>
          <w:kern w:val="0"/>
          <w:lang w:eastAsia="en-GB"/>
          <w14:ligatures w14:val="none"/>
        </w:rPr>
        <w:t> LCLM4005 – Employability and Career Development</w:t>
      </w:r>
    </w:p>
    <w:p w14:paraId="0C68B58D" w14:textId="77777777" w:rsidR="00B03C71" w:rsidRPr="00B03C71" w:rsidRDefault="00B03C71" w:rsidP="00B03C7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03C71">
        <w:rPr>
          <w:rFonts w:ascii="Times New Roman" w:eastAsia="Times New Roman" w:hAnsi="Times New Roman" w:cs="Times New Roman"/>
          <w:b/>
          <w:bCs/>
          <w:color w:val="000000"/>
          <w:kern w:val="0"/>
          <w:lang w:eastAsia="en-GB"/>
          <w14:ligatures w14:val="none"/>
        </w:rPr>
        <w:t>Assignment Title:</w:t>
      </w:r>
      <w:r w:rsidRPr="00B03C71">
        <w:rPr>
          <w:rFonts w:ascii="Times New Roman" w:eastAsia="Times New Roman" w:hAnsi="Times New Roman" w:cs="Times New Roman"/>
          <w:color w:val="000000"/>
          <w:kern w:val="0"/>
          <w:lang w:eastAsia="en-GB"/>
          <w14:ligatures w14:val="none"/>
        </w:rPr>
        <w:t> Portfolio of Written Tasks</w:t>
      </w:r>
    </w:p>
    <w:p w14:paraId="28098DAF" w14:textId="77777777" w:rsidR="00B03C71" w:rsidRPr="00B03C71" w:rsidRDefault="00B03C71" w:rsidP="00B03C7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03C71">
        <w:rPr>
          <w:rFonts w:ascii="Times New Roman" w:eastAsia="Times New Roman" w:hAnsi="Times New Roman" w:cs="Times New Roman"/>
          <w:b/>
          <w:bCs/>
          <w:color w:val="000000"/>
          <w:kern w:val="0"/>
          <w:lang w:eastAsia="en-GB"/>
          <w14:ligatures w14:val="none"/>
        </w:rPr>
        <w:t>Student Name:</w:t>
      </w:r>
      <w:r w:rsidRPr="00B03C71">
        <w:rPr>
          <w:rFonts w:ascii="Times New Roman" w:eastAsia="Times New Roman" w:hAnsi="Times New Roman" w:cs="Times New Roman"/>
          <w:color w:val="000000"/>
          <w:kern w:val="0"/>
          <w:lang w:eastAsia="en-GB"/>
          <w14:ligatures w14:val="none"/>
        </w:rPr>
        <w:t> Carolina Baracat</w:t>
      </w:r>
    </w:p>
    <w:p w14:paraId="118D338A" w14:textId="12ADCABE" w:rsidR="00B03C71" w:rsidRPr="00B03C71" w:rsidRDefault="00B03C71" w:rsidP="00B03C7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03C71">
        <w:rPr>
          <w:rFonts w:ascii="Times New Roman" w:eastAsia="Times New Roman" w:hAnsi="Times New Roman" w:cs="Times New Roman"/>
          <w:b/>
          <w:bCs/>
          <w:color w:val="000000"/>
          <w:kern w:val="0"/>
          <w:lang w:eastAsia="en-GB"/>
          <w14:ligatures w14:val="none"/>
        </w:rPr>
        <w:t>Student ID:</w:t>
      </w:r>
      <w:r w:rsidRPr="00B03C71">
        <w:rPr>
          <w:rFonts w:ascii="Times New Roman" w:eastAsia="Times New Roman" w:hAnsi="Times New Roman" w:cs="Times New Roman"/>
          <w:color w:val="000000"/>
          <w:kern w:val="0"/>
          <w:lang w:eastAsia="en-GB"/>
          <w14:ligatures w14:val="none"/>
        </w:rPr>
        <w:t> </w:t>
      </w:r>
      <w:r>
        <w:rPr>
          <w:rFonts w:ascii="Times New Roman" w:eastAsia="Times New Roman" w:hAnsi="Times New Roman" w:cs="Times New Roman"/>
          <w:color w:val="000000"/>
          <w:kern w:val="0"/>
          <w:lang w:eastAsia="en-GB"/>
          <w14:ligatures w14:val="none"/>
        </w:rPr>
        <w:t>2511915</w:t>
      </w:r>
    </w:p>
    <w:p w14:paraId="70FEFB1D" w14:textId="3CF30A03" w:rsidR="00B03C71" w:rsidRPr="00B03C71" w:rsidRDefault="00B03C71" w:rsidP="00B03C71">
      <w:pPr>
        <w:spacing w:before="100" w:beforeAutospacing="1" w:after="100" w:afterAutospacing="1" w:line="240" w:lineRule="auto"/>
        <w:rPr>
          <w:rFonts w:ascii="Arial" w:eastAsia="Times New Roman" w:hAnsi="Arial" w:cs="Arial"/>
          <w:color w:val="000000"/>
          <w:kern w:val="0"/>
          <w:lang w:eastAsia="en-GB"/>
          <w14:ligatures w14:val="none"/>
        </w:rPr>
      </w:pPr>
      <w:r w:rsidRPr="00B03C71">
        <w:rPr>
          <w:rFonts w:ascii="Times New Roman" w:eastAsia="Times New Roman" w:hAnsi="Times New Roman" w:cs="Times New Roman"/>
          <w:b/>
          <w:bCs/>
          <w:color w:val="000000"/>
          <w:kern w:val="0"/>
          <w:lang w:eastAsia="en-GB"/>
          <w14:ligatures w14:val="none"/>
        </w:rPr>
        <w:t>Module Lead:</w:t>
      </w:r>
      <w:r w:rsidRPr="00B03C71">
        <w:rPr>
          <w:rFonts w:ascii="Times New Roman" w:eastAsia="Times New Roman" w:hAnsi="Times New Roman" w:cs="Times New Roman"/>
          <w:color w:val="000000"/>
          <w:kern w:val="0"/>
          <w:lang w:eastAsia="en-GB"/>
          <w14:ligatures w14:val="none"/>
        </w:rPr>
        <w:t xml:space="preserve"> Dr. </w:t>
      </w:r>
      <w:r w:rsidRPr="00B03C71">
        <w:rPr>
          <w:rFonts w:ascii="Arial" w:hAnsi="Arial" w:cs="Arial"/>
          <w:color w:val="1D2125"/>
          <w:sz w:val="22"/>
          <w:szCs w:val="22"/>
          <w:shd w:val="clear" w:color="auto" w:fill="FFFFFF"/>
        </w:rPr>
        <w:t>Daminabo Pokubo</w:t>
      </w:r>
    </w:p>
    <w:p w14:paraId="0E6EA1CC" w14:textId="43378EE4" w:rsidR="00B03C71" w:rsidRPr="00B03C71" w:rsidRDefault="00B03C71" w:rsidP="00B03C71">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03C71">
        <w:rPr>
          <w:rFonts w:ascii="Times New Roman" w:eastAsia="Times New Roman" w:hAnsi="Times New Roman" w:cs="Times New Roman"/>
          <w:b/>
          <w:bCs/>
          <w:color w:val="000000"/>
          <w:kern w:val="0"/>
          <w:lang w:eastAsia="en-GB"/>
          <w14:ligatures w14:val="none"/>
        </w:rPr>
        <w:t>Submission Date:</w:t>
      </w:r>
      <w:r w:rsidRPr="00B03C71">
        <w:rPr>
          <w:rFonts w:ascii="Times New Roman" w:eastAsia="Times New Roman" w:hAnsi="Times New Roman" w:cs="Times New Roman"/>
          <w:color w:val="000000"/>
          <w:kern w:val="0"/>
          <w:lang w:eastAsia="en-GB"/>
          <w14:ligatures w14:val="none"/>
        </w:rPr>
        <w:t> </w:t>
      </w:r>
      <w:r>
        <w:rPr>
          <w:rFonts w:ascii="Times New Roman" w:eastAsia="Times New Roman" w:hAnsi="Times New Roman" w:cs="Times New Roman"/>
          <w:color w:val="000000"/>
          <w:kern w:val="0"/>
          <w:lang w:eastAsia="en-GB"/>
          <w14:ligatures w14:val="none"/>
        </w:rPr>
        <w:t>19</w:t>
      </w:r>
      <w:r w:rsidRPr="00B03C71">
        <w:rPr>
          <w:rFonts w:ascii="Times New Roman" w:eastAsia="Times New Roman" w:hAnsi="Times New Roman" w:cs="Times New Roman"/>
          <w:color w:val="000000"/>
          <w:kern w:val="0"/>
          <w:lang w:eastAsia="en-GB"/>
          <w14:ligatures w14:val="none"/>
        </w:rPr>
        <w:t xml:space="preserve"> July 2026</w:t>
      </w:r>
    </w:p>
    <w:p w14:paraId="6D05F079" w14:textId="77777777" w:rsidR="00B03C71" w:rsidRDefault="00B03C71" w:rsidP="00B03C71">
      <w:pPr>
        <w:spacing w:before="100" w:beforeAutospacing="1" w:after="100" w:afterAutospacing="1" w:line="240" w:lineRule="auto"/>
        <w:outlineLvl w:val="0"/>
        <w:rPr>
          <w:rFonts w:ascii="Arial" w:eastAsia="Times New Roman" w:hAnsi="Arial" w:cs="Arial"/>
          <w:b/>
          <w:bCs/>
          <w:color w:val="000000"/>
          <w:kern w:val="36"/>
          <w:lang w:eastAsia="en-GB"/>
          <w14:ligatures w14:val="none"/>
        </w:rPr>
      </w:pPr>
    </w:p>
    <w:p w14:paraId="13F87A60" w14:textId="033A4216" w:rsidR="00B03C71" w:rsidRPr="00B03C71" w:rsidRDefault="00B03C71" w:rsidP="00B03C71">
      <w:pPr>
        <w:spacing w:before="100" w:beforeAutospacing="1" w:after="100" w:afterAutospacing="1" w:line="360" w:lineRule="auto"/>
        <w:jc w:val="both"/>
        <w:outlineLvl w:val="0"/>
        <w:rPr>
          <w:rFonts w:ascii="Arial" w:eastAsia="Times New Roman" w:hAnsi="Arial" w:cs="Arial"/>
          <w:b/>
          <w:bCs/>
          <w:color w:val="000000"/>
          <w:kern w:val="36"/>
          <w:lang w:eastAsia="en-GB"/>
          <w14:ligatures w14:val="none"/>
        </w:rPr>
      </w:pPr>
      <w:r w:rsidRPr="00B03C71">
        <w:rPr>
          <w:rFonts w:ascii="Arial" w:eastAsia="Times New Roman" w:hAnsi="Arial" w:cs="Arial"/>
          <w:b/>
          <w:bCs/>
          <w:color w:val="000000"/>
          <w:kern w:val="36"/>
          <w:lang w:eastAsia="en-GB"/>
          <w14:ligatures w14:val="none"/>
        </w:rPr>
        <w:lastRenderedPageBreak/>
        <w:t>Selection of Job Advertisements and Key Skills Identification</w:t>
      </w:r>
    </w:p>
    <w:p w14:paraId="3E7B6F3F"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For this task, I selected two job advertisements related to my future career aspirations in customer service and administration. The first role selected is </w:t>
      </w:r>
      <w:r w:rsidRPr="00B03C71">
        <w:rPr>
          <w:rFonts w:ascii="Arial" w:eastAsia="Times New Roman" w:hAnsi="Arial" w:cs="Arial"/>
          <w:b/>
          <w:bCs/>
          <w:color w:val="000000"/>
          <w:kern w:val="0"/>
          <w:lang w:eastAsia="en-GB"/>
          <w14:ligatures w14:val="none"/>
        </w:rPr>
        <w:t>Customer Service Advisor</w:t>
      </w:r>
      <w:r w:rsidRPr="00B03C71">
        <w:rPr>
          <w:rFonts w:ascii="Arial" w:eastAsia="Times New Roman" w:hAnsi="Arial" w:cs="Arial"/>
          <w:color w:val="000000"/>
          <w:kern w:val="0"/>
          <w:lang w:eastAsia="en-GB"/>
          <w14:ligatures w14:val="none"/>
        </w:rPr>
        <w:t>, advertised by Work Lyf Group Limited in Stone, Staffordshire. The second role is a </w:t>
      </w:r>
      <w:r w:rsidRPr="00B03C71">
        <w:rPr>
          <w:rFonts w:ascii="Arial" w:eastAsia="Times New Roman" w:hAnsi="Arial" w:cs="Arial"/>
          <w:b/>
          <w:bCs/>
          <w:color w:val="000000"/>
          <w:kern w:val="0"/>
          <w:lang w:eastAsia="en-GB"/>
          <w14:ligatures w14:val="none"/>
        </w:rPr>
        <w:t>Customer Service Representative</w:t>
      </w:r>
      <w:r w:rsidRPr="00B03C71">
        <w:rPr>
          <w:rFonts w:ascii="Arial" w:eastAsia="Times New Roman" w:hAnsi="Arial" w:cs="Arial"/>
          <w:color w:val="000000"/>
          <w:kern w:val="0"/>
          <w:lang w:eastAsia="en-GB"/>
          <w14:ligatures w14:val="none"/>
        </w:rPr>
        <w:t> position, which focuses on supporting customers, managing enquiries and maintaining positive customer relationships.</w:t>
      </w:r>
    </w:p>
    <w:p w14:paraId="20678A79"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Both job advertisements identify similar skills and knowledge areas required for customer service professionals. The main skills highlighted are communication, organisation, problem-solving, attention to detail, teamwork and the ability to manage customer requests effectively.</w:t>
      </w:r>
    </w:p>
    <w:p w14:paraId="3F37FB7B"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The Customer Service Advisor role requires employees to manage customer enquiries, monitor emails, process sales orders accurately, deal with complaints and communicate with different departments to ensure customer satisfaction. The role also highlights the importance of meeting Key Performance Indicators (KPIs), maintaining accurate records and following quality standards.</w:t>
      </w:r>
    </w:p>
    <w:p w14:paraId="61B76803"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Similarly, the Customer Service Representative role requires strong communication skills, the ability to understand customer needs and provide appropriate solutions. Both positions demonstrate that customer service employees must be able to build positive relationships with customers while representing the organisation professionally.</w:t>
      </w:r>
    </w:p>
    <w:p w14:paraId="541E1C1F"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A common skill identified across both job advertisements is </w:t>
      </w:r>
      <w:r w:rsidRPr="00B03C71">
        <w:rPr>
          <w:rFonts w:ascii="Arial" w:eastAsia="Times New Roman" w:hAnsi="Arial" w:cs="Arial"/>
          <w:b/>
          <w:bCs/>
          <w:color w:val="000000"/>
          <w:kern w:val="0"/>
          <w:lang w:eastAsia="en-GB"/>
          <w14:ligatures w14:val="none"/>
        </w:rPr>
        <w:t>effective communication</w:t>
      </w:r>
      <w:r w:rsidRPr="00B03C71">
        <w:rPr>
          <w:rFonts w:ascii="Arial" w:eastAsia="Times New Roman" w:hAnsi="Arial" w:cs="Arial"/>
          <w:color w:val="000000"/>
          <w:kern w:val="0"/>
          <w:lang w:eastAsia="en-GB"/>
          <w14:ligatures w14:val="none"/>
        </w:rPr>
        <w:t>. Customer service professionals need to communicate clearly with customers, colleagues and other departments. Good communication involves listening carefully, understanding customer concerns and providing accurate information. According to Kotler and Keller (2016), understanding customer needs and maintaining strong relationships are essential elements of successful customer service.</w:t>
      </w:r>
    </w:p>
    <w:p w14:paraId="2229B3B8"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Another important skill mentioned across both roles is </w:t>
      </w:r>
      <w:r w:rsidRPr="00B03C71">
        <w:rPr>
          <w:rFonts w:ascii="Arial" w:eastAsia="Times New Roman" w:hAnsi="Arial" w:cs="Arial"/>
          <w:b/>
          <w:bCs/>
          <w:color w:val="000000"/>
          <w:kern w:val="0"/>
          <w:lang w:eastAsia="en-GB"/>
          <w14:ligatures w14:val="none"/>
        </w:rPr>
        <w:t>organisation and accuracy</w:t>
      </w:r>
      <w:r w:rsidRPr="00B03C71">
        <w:rPr>
          <w:rFonts w:ascii="Arial" w:eastAsia="Times New Roman" w:hAnsi="Arial" w:cs="Arial"/>
          <w:color w:val="000000"/>
          <w:kern w:val="0"/>
          <w:lang w:eastAsia="en-GB"/>
          <w14:ligatures w14:val="none"/>
        </w:rPr>
        <w:t xml:space="preserve">. Customer service employees often manage multiple tasks, including responding to </w:t>
      </w:r>
      <w:r w:rsidRPr="00B03C71">
        <w:rPr>
          <w:rFonts w:ascii="Arial" w:eastAsia="Times New Roman" w:hAnsi="Arial" w:cs="Arial"/>
          <w:color w:val="000000"/>
          <w:kern w:val="0"/>
          <w:lang w:eastAsia="en-GB"/>
          <w14:ligatures w14:val="none"/>
        </w:rPr>
        <w:lastRenderedPageBreak/>
        <w:t>enquiries, updating records and processing orders. Being organised helps employees meet deadlines and maintain a high standard of service.</w:t>
      </w:r>
    </w:p>
    <w:p w14:paraId="34E0673F"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Both roles also require </w:t>
      </w:r>
      <w:r w:rsidRPr="00B03C71">
        <w:rPr>
          <w:rFonts w:ascii="Arial" w:eastAsia="Times New Roman" w:hAnsi="Arial" w:cs="Arial"/>
          <w:b/>
          <w:bCs/>
          <w:color w:val="000000"/>
          <w:kern w:val="0"/>
          <w:lang w:eastAsia="en-GB"/>
          <w14:ligatures w14:val="none"/>
        </w:rPr>
        <w:t>teamwork and adaptability</w:t>
      </w:r>
      <w:r w:rsidRPr="00B03C71">
        <w:rPr>
          <w:rFonts w:ascii="Arial" w:eastAsia="Times New Roman" w:hAnsi="Arial" w:cs="Arial"/>
          <w:color w:val="000000"/>
          <w:kern w:val="0"/>
          <w:lang w:eastAsia="en-GB"/>
          <w14:ligatures w14:val="none"/>
        </w:rPr>
        <w:t>. Customer service departments usually work closely with sales, finance and technical teams to resolve customer issues. Therefore, employees must be flexible and able to cooperate with different colleagues.</w:t>
      </w:r>
    </w:p>
    <w:p w14:paraId="1FE5A7B7"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One key skill that I would like to develop further for my future employment is professional communication. Although I already communicate with customers and colleagues in my current workplace, improving my confidence in written and spoken English will help me progress into customer service and administrative roles. Developing this skill will allow me to handle customer enquiries more effectively and contribute positively to an organisation.</w:t>
      </w:r>
    </w:p>
    <w:p w14:paraId="485FEA6D" w14:textId="77777777" w:rsidR="00B03C71" w:rsidRPr="00B03C71" w:rsidRDefault="00167D93" w:rsidP="00B03C71">
      <w:pPr>
        <w:spacing w:after="0" w:line="360" w:lineRule="auto"/>
        <w:jc w:val="both"/>
        <w:rPr>
          <w:rFonts w:ascii="Arial" w:eastAsia="Times New Roman" w:hAnsi="Arial" w:cs="Arial"/>
          <w:kern w:val="0"/>
          <w:lang w:eastAsia="en-GB"/>
          <w14:ligatures w14:val="none"/>
        </w:rPr>
      </w:pPr>
      <w:r w:rsidRPr="00167D93">
        <w:rPr>
          <w:rFonts w:ascii="Arial" w:eastAsia="Times New Roman" w:hAnsi="Arial" w:cs="Arial"/>
          <w:noProof/>
          <w:kern w:val="0"/>
          <w:lang w:eastAsia="en-GB"/>
        </w:rPr>
        <w:pict w14:anchorId="2EECB796">
          <v:rect id="_x0000_i1028" alt="" style="width:451.3pt;height:.05pt;mso-width-percent:0;mso-height-percent:0;mso-width-percent:0;mso-height-percent:0" o:hralign="center" o:hrstd="t" o:hr="t" fillcolor="#a0a0a0" stroked="f"/>
        </w:pict>
      </w:r>
    </w:p>
    <w:p w14:paraId="22B1345C" w14:textId="7EA57BB8" w:rsidR="00B03C71" w:rsidRPr="00B03C71" w:rsidRDefault="00B03C71" w:rsidP="00B03C71">
      <w:pPr>
        <w:spacing w:before="100" w:beforeAutospacing="1" w:after="100" w:afterAutospacing="1" w:line="360" w:lineRule="auto"/>
        <w:jc w:val="both"/>
        <w:outlineLvl w:val="0"/>
        <w:rPr>
          <w:rFonts w:ascii="Arial" w:eastAsia="Times New Roman" w:hAnsi="Arial" w:cs="Arial"/>
          <w:b/>
          <w:bCs/>
          <w:color w:val="000000"/>
          <w:kern w:val="36"/>
          <w:lang w:eastAsia="en-GB"/>
          <w14:ligatures w14:val="none"/>
        </w:rPr>
      </w:pPr>
      <w:r w:rsidRPr="00B03C71">
        <w:rPr>
          <w:rFonts w:ascii="Arial" w:eastAsia="Times New Roman" w:hAnsi="Arial" w:cs="Arial"/>
          <w:b/>
          <w:bCs/>
          <w:color w:val="000000"/>
          <w:kern w:val="36"/>
          <w:lang w:eastAsia="en-GB"/>
          <w14:ligatures w14:val="none"/>
        </w:rPr>
        <w:t>Self-Assessment and Evidence of Employability Readiness</w:t>
      </w:r>
    </w:p>
    <w:p w14:paraId="03328252" w14:textId="77777777" w:rsidR="00B03C71" w:rsidRPr="00B03C71" w:rsidRDefault="00B03C71" w:rsidP="00B03C71">
      <w:pPr>
        <w:spacing w:before="100" w:beforeAutospacing="1" w:after="100" w:afterAutospacing="1" w:line="360" w:lineRule="auto"/>
        <w:jc w:val="both"/>
        <w:outlineLvl w:val="1"/>
        <w:rPr>
          <w:rFonts w:ascii="Arial" w:eastAsia="Times New Roman" w:hAnsi="Arial" w:cs="Arial"/>
          <w:b/>
          <w:bCs/>
          <w:color w:val="000000"/>
          <w:kern w:val="0"/>
          <w:lang w:eastAsia="en-GB"/>
          <w14:ligatures w14:val="none"/>
        </w:rPr>
      </w:pPr>
      <w:r w:rsidRPr="00B03C71">
        <w:rPr>
          <w:rFonts w:ascii="Arial" w:eastAsia="Times New Roman" w:hAnsi="Arial" w:cs="Arial"/>
          <w:b/>
          <w:bCs/>
          <w:color w:val="000000"/>
          <w:kern w:val="0"/>
          <w:lang w:eastAsia="en-GB"/>
          <w14:ligatures w14:val="none"/>
        </w:rPr>
        <w:t>SWOT Analysis</w:t>
      </w:r>
    </w:p>
    <w:p w14:paraId="43BE2F8C" w14:textId="77777777" w:rsidR="00B03C71" w:rsidRPr="00B03C71" w:rsidRDefault="00B03C71" w:rsidP="00B03C71">
      <w:pPr>
        <w:spacing w:before="100" w:beforeAutospacing="1" w:after="100" w:afterAutospacing="1" w:line="360" w:lineRule="auto"/>
        <w:jc w:val="both"/>
        <w:outlineLvl w:val="1"/>
        <w:rPr>
          <w:rFonts w:ascii="Arial" w:eastAsia="Times New Roman" w:hAnsi="Arial" w:cs="Arial"/>
          <w:b/>
          <w:bCs/>
          <w:color w:val="000000"/>
          <w:kern w:val="0"/>
          <w:lang w:eastAsia="en-GB"/>
          <w14:ligatures w14:val="none"/>
        </w:rPr>
      </w:pPr>
      <w:r w:rsidRPr="00B03C71">
        <w:rPr>
          <w:rFonts w:ascii="Arial" w:eastAsia="Times New Roman" w:hAnsi="Arial" w:cs="Arial"/>
          <w:b/>
          <w:bCs/>
          <w:color w:val="000000"/>
          <w:kern w:val="0"/>
          <w:lang w:eastAsia="en-GB"/>
          <w14:ligatures w14:val="none"/>
        </w:rPr>
        <w:t>Strengths</w:t>
      </w:r>
    </w:p>
    <w:p w14:paraId="7232EAB2"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One of my main strengths is my ability to adapt to different working environments. Since moving to the UK, I have developed experience in different sectors, including cleaning services and warehouse operations. These experiences have helped me become responsible, organised and independent.</w:t>
      </w:r>
    </w:p>
    <w:p w14:paraId="2662A188"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In my current role as a </w:t>
      </w:r>
      <w:r w:rsidRPr="00B03C71">
        <w:rPr>
          <w:rFonts w:ascii="Arial" w:eastAsia="Times New Roman" w:hAnsi="Arial" w:cs="Arial"/>
          <w:b/>
          <w:bCs/>
          <w:color w:val="000000"/>
          <w:kern w:val="0"/>
          <w:lang w:eastAsia="en-GB"/>
          <w14:ligatures w14:val="none"/>
        </w:rPr>
        <w:t>Warehouse Operative</w:t>
      </w:r>
      <w:r w:rsidRPr="00B03C71">
        <w:rPr>
          <w:rFonts w:ascii="Arial" w:eastAsia="Times New Roman" w:hAnsi="Arial" w:cs="Arial"/>
          <w:color w:val="000000"/>
          <w:kern w:val="0"/>
          <w:lang w:eastAsia="en-GB"/>
          <w14:ligatures w14:val="none"/>
        </w:rPr>
        <w:t>, I have developed strong attention to detail, the ability to follow procedures and the capacity to work under pressure. Working in a fast-paced environment has improved my time management and teamwork skills. I have learned the importance of accuracy, productivity and maintaining quality standards.</w:t>
      </w:r>
    </w:p>
    <w:p w14:paraId="30DBA36B"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Another strength is my commitment to learning and personal development. I am currently studying the </w:t>
      </w:r>
      <w:r w:rsidRPr="00B03C71">
        <w:rPr>
          <w:rFonts w:ascii="Arial" w:eastAsia="Times New Roman" w:hAnsi="Arial" w:cs="Arial"/>
          <w:b/>
          <w:bCs/>
          <w:color w:val="000000"/>
          <w:kern w:val="0"/>
          <w:lang w:eastAsia="en-GB"/>
          <w14:ligatures w14:val="none"/>
        </w:rPr>
        <w:t xml:space="preserve">Cert HE Business Skills for the Workplace programme at </w:t>
      </w:r>
      <w:r w:rsidRPr="00B03C71">
        <w:rPr>
          <w:rFonts w:ascii="Arial" w:eastAsia="Times New Roman" w:hAnsi="Arial" w:cs="Arial"/>
          <w:b/>
          <w:bCs/>
          <w:color w:val="000000"/>
          <w:kern w:val="0"/>
          <w:lang w:eastAsia="en-GB"/>
          <w14:ligatures w14:val="none"/>
        </w:rPr>
        <w:lastRenderedPageBreak/>
        <w:t>the University of Wales Trinity Saint David</w:t>
      </w:r>
      <w:r w:rsidRPr="00B03C71">
        <w:rPr>
          <w:rFonts w:ascii="Arial" w:eastAsia="Times New Roman" w:hAnsi="Arial" w:cs="Arial"/>
          <w:color w:val="000000"/>
          <w:kern w:val="0"/>
          <w:lang w:eastAsia="en-GB"/>
          <w14:ligatures w14:val="none"/>
        </w:rPr>
        <w:t>. Through this course, I have developed knowledge of business operations, employability skills, communication and professional development.</w:t>
      </w:r>
    </w:p>
    <w:p w14:paraId="7518FE82"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I also consider resilience to be one of my strengths. Adapting to a new country, improving my English skills and balancing work, studies and family responsibilities demonstrate my determination and ability to overcome challenges.</w:t>
      </w:r>
    </w:p>
    <w:p w14:paraId="5AE8BBBC" w14:textId="77777777" w:rsidR="00B03C71" w:rsidRPr="00B03C71" w:rsidRDefault="00B03C71" w:rsidP="00B03C71">
      <w:pPr>
        <w:spacing w:before="100" w:beforeAutospacing="1" w:after="100" w:afterAutospacing="1" w:line="360" w:lineRule="auto"/>
        <w:jc w:val="both"/>
        <w:outlineLvl w:val="1"/>
        <w:rPr>
          <w:rFonts w:ascii="Arial" w:eastAsia="Times New Roman" w:hAnsi="Arial" w:cs="Arial"/>
          <w:b/>
          <w:bCs/>
          <w:color w:val="000000"/>
          <w:kern w:val="0"/>
          <w:lang w:eastAsia="en-GB"/>
          <w14:ligatures w14:val="none"/>
        </w:rPr>
      </w:pPr>
      <w:r w:rsidRPr="00B03C71">
        <w:rPr>
          <w:rFonts w:ascii="Arial" w:eastAsia="Times New Roman" w:hAnsi="Arial" w:cs="Arial"/>
          <w:b/>
          <w:bCs/>
          <w:color w:val="000000"/>
          <w:kern w:val="0"/>
          <w:lang w:eastAsia="en-GB"/>
          <w14:ligatures w14:val="none"/>
        </w:rPr>
        <w:t>Weaknesses</w:t>
      </w:r>
    </w:p>
    <w:p w14:paraId="2D76F48A"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One area for further development is my confidence when communicating professionally in English. Although I can communicate effectively in everyday situations, I would like to improve my vocabulary, pronunciation and confidence when participating in professional conversations, meetings and presentations.</w:t>
      </w:r>
    </w:p>
    <w:p w14:paraId="4790126C"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Another weakness is my limited experience in office-based roles. Although my previous employment has provided me with valuable transferable skills, I need more experience with administrative systems, customer relationship management software and professional business processes.</w:t>
      </w:r>
    </w:p>
    <w:p w14:paraId="7D1F8D3A"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I also recognise that improving my digital skills would support my career progression. Developing stronger knowledge of Microsoft Office programmes, especially Word, Excel and Outlook, would increase my employability and confidence in administrative roles.</w:t>
      </w:r>
    </w:p>
    <w:p w14:paraId="3E79DBA9"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According to Cottrell (2021), continuous development and reflection are important for improving employability because they allow individuals to identify areas for improvement and create strategies for career progression.</w:t>
      </w:r>
    </w:p>
    <w:p w14:paraId="63ECCA51" w14:textId="77777777" w:rsidR="00B03C71" w:rsidRPr="00B03C71" w:rsidRDefault="00B03C71" w:rsidP="00B03C71">
      <w:pPr>
        <w:spacing w:before="100" w:beforeAutospacing="1" w:after="100" w:afterAutospacing="1" w:line="360" w:lineRule="auto"/>
        <w:jc w:val="both"/>
        <w:outlineLvl w:val="1"/>
        <w:rPr>
          <w:rFonts w:ascii="Arial" w:eastAsia="Times New Roman" w:hAnsi="Arial" w:cs="Arial"/>
          <w:b/>
          <w:bCs/>
          <w:color w:val="000000"/>
          <w:kern w:val="0"/>
          <w:lang w:eastAsia="en-GB"/>
          <w14:ligatures w14:val="none"/>
        </w:rPr>
      </w:pPr>
      <w:r w:rsidRPr="00B03C71">
        <w:rPr>
          <w:rFonts w:ascii="Arial" w:eastAsia="Times New Roman" w:hAnsi="Arial" w:cs="Arial"/>
          <w:b/>
          <w:bCs/>
          <w:color w:val="000000"/>
          <w:kern w:val="0"/>
          <w:lang w:eastAsia="en-GB"/>
          <w14:ligatures w14:val="none"/>
        </w:rPr>
        <w:t>Opportunities</w:t>
      </w:r>
    </w:p>
    <w:p w14:paraId="0E1A8329"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Studying Business provides me with an opportunity to change my career direction and move into a professional environment. The knowledge gained from my course, combined with my previous work experience, can support my transition into customer service, administration and business support roles.</w:t>
      </w:r>
    </w:p>
    <w:p w14:paraId="2A26676E"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lastRenderedPageBreak/>
        <w:t>Living in the UK also provides opportunities to improve my English language skills and gain experience within British workplace culture. Employers value candidates who demonstrate adaptability, commitment and willingness to learn.</w:t>
      </w:r>
    </w:p>
    <w:p w14:paraId="1E5AAEE5" w14:textId="77777777" w:rsidR="00B03C71" w:rsidRPr="00B03C71" w:rsidRDefault="00B03C71" w:rsidP="00B03C71">
      <w:pPr>
        <w:spacing w:before="100" w:beforeAutospacing="1" w:after="100" w:afterAutospacing="1" w:line="360" w:lineRule="auto"/>
        <w:jc w:val="both"/>
        <w:outlineLvl w:val="1"/>
        <w:rPr>
          <w:rFonts w:ascii="Arial" w:eastAsia="Times New Roman" w:hAnsi="Arial" w:cs="Arial"/>
          <w:b/>
          <w:bCs/>
          <w:color w:val="000000"/>
          <w:kern w:val="0"/>
          <w:lang w:eastAsia="en-GB"/>
          <w14:ligatures w14:val="none"/>
        </w:rPr>
      </w:pPr>
      <w:r w:rsidRPr="00B03C71">
        <w:rPr>
          <w:rFonts w:ascii="Arial" w:eastAsia="Times New Roman" w:hAnsi="Arial" w:cs="Arial"/>
          <w:b/>
          <w:bCs/>
          <w:color w:val="000000"/>
          <w:kern w:val="0"/>
          <w:lang w:eastAsia="en-GB"/>
          <w14:ligatures w14:val="none"/>
        </w:rPr>
        <w:t>Threats</w:t>
      </w:r>
    </w:p>
    <w:p w14:paraId="17F4490E"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One potential threat to my career progression is competition for customer service and administrative positions. Many candidates may already have office experience and stronger digital skills.</w:t>
      </w:r>
    </w:p>
    <w:p w14:paraId="11A36AF7"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Another challenge is balancing work, studies and family responsibilities. Managing my time effectively will be important to ensure I continue developing professionally while maintaining my other commitments.</w:t>
      </w:r>
    </w:p>
    <w:p w14:paraId="454B4725" w14:textId="77777777" w:rsidR="00B03C71" w:rsidRPr="00B03C71" w:rsidRDefault="00167D93" w:rsidP="00B03C71">
      <w:pPr>
        <w:spacing w:after="0" w:line="360" w:lineRule="auto"/>
        <w:jc w:val="both"/>
        <w:rPr>
          <w:rFonts w:ascii="Arial" w:eastAsia="Times New Roman" w:hAnsi="Arial" w:cs="Arial"/>
          <w:kern w:val="0"/>
          <w:lang w:eastAsia="en-GB"/>
          <w14:ligatures w14:val="none"/>
        </w:rPr>
      </w:pPr>
      <w:r w:rsidRPr="00167D93">
        <w:rPr>
          <w:rFonts w:ascii="Arial" w:eastAsia="Times New Roman" w:hAnsi="Arial" w:cs="Arial"/>
          <w:noProof/>
          <w:kern w:val="0"/>
          <w:lang w:eastAsia="en-GB"/>
        </w:rPr>
        <w:pict w14:anchorId="25488D92">
          <v:rect id="_x0000_i1027" style="width:0;height:1.5pt" o:hralign="center" o:hrstd="t" o:hr="t" fillcolor="#a0a0a0" stroked="f"/>
        </w:pict>
      </w:r>
    </w:p>
    <w:p w14:paraId="73F51FDE" w14:textId="77777777" w:rsidR="00B03C71" w:rsidRPr="00B03C71" w:rsidRDefault="00B03C71" w:rsidP="00B03C71">
      <w:pPr>
        <w:spacing w:before="100" w:beforeAutospacing="1" w:after="100" w:afterAutospacing="1" w:line="360" w:lineRule="auto"/>
        <w:jc w:val="both"/>
        <w:outlineLvl w:val="0"/>
        <w:rPr>
          <w:rFonts w:ascii="Arial" w:eastAsia="Times New Roman" w:hAnsi="Arial" w:cs="Arial"/>
          <w:b/>
          <w:bCs/>
          <w:color w:val="000000"/>
          <w:kern w:val="36"/>
          <w:lang w:eastAsia="en-GB"/>
          <w14:ligatures w14:val="none"/>
        </w:rPr>
      </w:pPr>
      <w:r w:rsidRPr="00B03C71">
        <w:rPr>
          <w:rFonts w:ascii="Arial" w:eastAsia="Times New Roman" w:hAnsi="Arial" w:cs="Arial"/>
          <w:b/>
          <w:bCs/>
          <w:color w:val="000000"/>
          <w:kern w:val="36"/>
          <w:lang w:eastAsia="en-GB"/>
          <w14:ligatures w14:val="none"/>
        </w:rPr>
        <w:t>Evidence of Readiness for Employability</w:t>
      </w:r>
    </w:p>
    <w:p w14:paraId="1DD48827"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I believe I demonstrate readiness for employment through my academic achievements, professional experience and personal development.</w:t>
      </w:r>
    </w:p>
    <w:p w14:paraId="7D78076C"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My current studies have helped me understand workplace expectations, employability skills and career planning. The Business Skills for the Workplace programme has improved my understanding of communication, teamwork, problem-solving and professional behaviour.</w:t>
      </w:r>
    </w:p>
    <w:p w14:paraId="00C1B07A"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My work experience demonstrates reliability, responsibility and the ability to work as part of a team. In my warehouse role, I complete tasks accurately, follow company procedures and work efficiently to meet deadlines. These skills are transferable to customer service roles because accuracy and organisation are essential when managing customer information and requests.</w:t>
      </w:r>
    </w:p>
    <w:p w14:paraId="219BDD90"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Previously, as a self-employed cleaner, I developed customer service skills by communicating directly with clients, managing my own schedule and ensuring customer satisfaction. This experience improved my independence, organisation and ability to understand customer expectations.</w:t>
      </w:r>
    </w:p>
    <w:p w14:paraId="738F9B5A"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lastRenderedPageBreak/>
        <w:t>These experiences have prepared me for a customer-focused role because I understand the importance of professionalism, communication and delivering a high-quality service.</w:t>
      </w:r>
    </w:p>
    <w:p w14:paraId="6747C052" w14:textId="77777777" w:rsidR="00B03C71" w:rsidRPr="00B03C71" w:rsidRDefault="00167D93" w:rsidP="00B03C71">
      <w:pPr>
        <w:spacing w:after="0" w:line="360" w:lineRule="auto"/>
        <w:jc w:val="both"/>
        <w:rPr>
          <w:rFonts w:ascii="Arial" w:eastAsia="Times New Roman" w:hAnsi="Arial" w:cs="Arial"/>
          <w:kern w:val="0"/>
          <w:lang w:eastAsia="en-GB"/>
          <w14:ligatures w14:val="none"/>
        </w:rPr>
      </w:pPr>
      <w:r w:rsidRPr="00167D93">
        <w:rPr>
          <w:rFonts w:ascii="Arial" w:eastAsia="Times New Roman" w:hAnsi="Arial" w:cs="Arial"/>
          <w:noProof/>
          <w:kern w:val="0"/>
          <w:lang w:eastAsia="en-GB"/>
        </w:rPr>
        <w:pict w14:anchorId="72BA7EC3">
          <v:rect id="_x0000_i1026" style="width:0;height:1.5pt" o:hralign="center" o:hrstd="t" o:hr="t" fillcolor="#a0a0a0" stroked="f"/>
        </w:pict>
      </w:r>
    </w:p>
    <w:p w14:paraId="46A9EC2B" w14:textId="7293F814" w:rsidR="00B03C71" w:rsidRPr="00B03C71" w:rsidRDefault="00B03C71" w:rsidP="00B03C71">
      <w:pPr>
        <w:spacing w:before="100" w:beforeAutospacing="1" w:after="100" w:afterAutospacing="1" w:line="360" w:lineRule="auto"/>
        <w:jc w:val="both"/>
        <w:outlineLvl w:val="0"/>
        <w:rPr>
          <w:rFonts w:ascii="Arial" w:eastAsia="Times New Roman" w:hAnsi="Arial" w:cs="Arial"/>
          <w:b/>
          <w:bCs/>
          <w:color w:val="000000"/>
          <w:kern w:val="36"/>
          <w:lang w:eastAsia="en-GB"/>
          <w14:ligatures w14:val="none"/>
        </w:rPr>
      </w:pPr>
      <w:r w:rsidRPr="00B03C71">
        <w:rPr>
          <w:rFonts w:ascii="Arial" w:eastAsia="Times New Roman" w:hAnsi="Arial" w:cs="Arial"/>
          <w:b/>
          <w:bCs/>
          <w:color w:val="000000"/>
          <w:kern w:val="36"/>
          <w:lang w:eastAsia="en-GB"/>
          <w14:ligatures w14:val="none"/>
        </w:rPr>
        <w:t>Employment Goals and Personal Development Plan</w:t>
      </w:r>
    </w:p>
    <w:p w14:paraId="7FD61A6A"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Based on my SWOT analysis, my short-term employment goal is to secure a position as a </w:t>
      </w:r>
      <w:r w:rsidRPr="00B03C71">
        <w:rPr>
          <w:rFonts w:ascii="Arial" w:eastAsia="Times New Roman" w:hAnsi="Arial" w:cs="Arial"/>
          <w:b/>
          <w:bCs/>
          <w:color w:val="000000"/>
          <w:kern w:val="0"/>
          <w:lang w:eastAsia="en-GB"/>
          <w14:ligatures w14:val="none"/>
        </w:rPr>
        <w:t>Customer Service Advisor or Administrator within the next 6–12 months</w:t>
      </w:r>
      <w:r w:rsidRPr="00B03C71">
        <w:rPr>
          <w:rFonts w:ascii="Arial" w:eastAsia="Times New Roman" w:hAnsi="Arial" w:cs="Arial"/>
          <w:color w:val="000000"/>
          <w:kern w:val="0"/>
          <w:lang w:eastAsia="en-GB"/>
          <w14:ligatures w14:val="none"/>
        </w:rPr>
        <w:t>.</w:t>
      </w:r>
    </w:p>
    <w:p w14:paraId="53C04AD2"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This goal is important because it will allow me to use my existing transferable skills while developing professional experience in a business environment. A customer service role will allow me to improve my communication skills, gain office experience and continue developing my career in the UK.</w:t>
      </w:r>
    </w:p>
    <w:p w14:paraId="13032CF0"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My long-term employment goal is to progress into a more senior customer service or business administration role. I would like to continue improving my skills and eventually take on more responsibilities, such as supporting teams, coordinating activities or moving into a supervisory position.</w:t>
      </w:r>
    </w:p>
    <w:p w14:paraId="7BDFB412"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My personal development plan focuses on addressing the weaknesses identified in my SWOT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76"/>
        <w:gridCol w:w="2183"/>
        <w:gridCol w:w="1068"/>
        <w:gridCol w:w="1834"/>
        <w:gridCol w:w="2065"/>
      </w:tblGrid>
      <w:tr w:rsidR="00B03C71" w:rsidRPr="00B03C71" w14:paraId="2089A1DE" w14:textId="77777777">
        <w:trPr>
          <w:tblHeader/>
          <w:tblCellSpacing w:w="15" w:type="dxa"/>
        </w:trPr>
        <w:tc>
          <w:tcPr>
            <w:tcW w:w="0" w:type="auto"/>
            <w:vAlign w:val="center"/>
            <w:hideMark/>
          </w:tcPr>
          <w:p w14:paraId="500C2248" w14:textId="77777777" w:rsidR="00B03C71" w:rsidRPr="002F2351" w:rsidRDefault="00B03C71" w:rsidP="00B03C71">
            <w:pPr>
              <w:spacing w:after="0" w:line="360" w:lineRule="auto"/>
              <w:jc w:val="both"/>
              <w:rPr>
                <w:rFonts w:ascii="Arial" w:eastAsia="Times New Roman" w:hAnsi="Arial" w:cs="Arial"/>
                <w:b/>
                <w:bCs/>
                <w:kern w:val="0"/>
                <w:lang w:eastAsia="en-GB"/>
                <w14:ligatures w14:val="none"/>
              </w:rPr>
            </w:pPr>
            <w:r w:rsidRPr="002F2351">
              <w:rPr>
                <w:rFonts w:ascii="Arial" w:eastAsia="Times New Roman" w:hAnsi="Arial" w:cs="Arial"/>
                <w:b/>
                <w:bCs/>
                <w:kern w:val="0"/>
                <w:lang w:eastAsia="en-GB"/>
                <w14:ligatures w14:val="none"/>
              </w:rPr>
              <w:t>Development Area</w:t>
            </w:r>
          </w:p>
        </w:tc>
        <w:tc>
          <w:tcPr>
            <w:tcW w:w="0" w:type="auto"/>
            <w:vAlign w:val="center"/>
            <w:hideMark/>
          </w:tcPr>
          <w:p w14:paraId="7C8BF4DA" w14:textId="77777777" w:rsidR="00B03C71" w:rsidRPr="002F2351" w:rsidRDefault="00B03C71" w:rsidP="00B03C71">
            <w:pPr>
              <w:spacing w:after="0" w:line="360" w:lineRule="auto"/>
              <w:jc w:val="both"/>
              <w:rPr>
                <w:rFonts w:ascii="Arial" w:eastAsia="Times New Roman" w:hAnsi="Arial" w:cs="Arial"/>
                <w:b/>
                <w:bCs/>
                <w:kern w:val="0"/>
                <w:lang w:eastAsia="en-GB"/>
                <w14:ligatures w14:val="none"/>
              </w:rPr>
            </w:pPr>
            <w:r w:rsidRPr="002F2351">
              <w:rPr>
                <w:rFonts w:ascii="Arial" w:eastAsia="Times New Roman" w:hAnsi="Arial" w:cs="Arial"/>
                <w:b/>
                <w:bCs/>
                <w:kern w:val="0"/>
                <w:lang w:eastAsia="en-GB"/>
                <w14:ligatures w14:val="none"/>
              </w:rPr>
              <w:t>Action Required</w:t>
            </w:r>
          </w:p>
        </w:tc>
        <w:tc>
          <w:tcPr>
            <w:tcW w:w="0" w:type="auto"/>
            <w:vAlign w:val="center"/>
            <w:hideMark/>
          </w:tcPr>
          <w:p w14:paraId="203D4117" w14:textId="77777777" w:rsidR="00B03C71" w:rsidRPr="002F2351" w:rsidRDefault="00B03C71" w:rsidP="00B03C71">
            <w:pPr>
              <w:spacing w:after="0" w:line="360" w:lineRule="auto"/>
              <w:jc w:val="both"/>
              <w:rPr>
                <w:rFonts w:ascii="Arial" w:eastAsia="Times New Roman" w:hAnsi="Arial" w:cs="Arial"/>
                <w:b/>
                <w:bCs/>
                <w:kern w:val="0"/>
                <w:lang w:eastAsia="en-GB"/>
                <w14:ligatures w14:val="none"/>
              </w:rPr>
            </w:pPr>
            <w:r w:rsidRPr="002F2351">
              <w:rPr>
                <w:rFonts w:ascii="Arial" w:eastAsia="Times New Roman" w:hAnsi="Arial" w:cs="Arial"/>
                <w:b/>
                <w:bCs/>
                <w:kern w:val="0"/>
                <w:lang w:eastAsia="en-GB"/>
                <w14:ligatures w14:val="none"/>
              </w:rPr>
              <w:t>Timeline</w:t>
            </w:r>
          </w:p>
        </w:tc>
        <w:tc>
          <w:tcPr>
            <w:tcW w:w="0" w:type="auto"/>
            <w:vAlign w:val="center"/>
            <w:hideMark/>
          </w:tcPr>
          <w:p w14:paraId="68F6C66D" w14:textId="77777777" w:rsidR="00B03C71" w:rsidRPr="002F2351" w:rsidRDefault="00B03C71" w:rsidP="00B03C71">
            <w:pPr>
              <w:spacing w:after="0" w:line="360" w:lineRule="auto"/>
              <w:jc w:val="both"/>
              <w:rPr>
                <w:rFonts w:ascii="Arial" w:eastAsia="Times New Roman" w:hAnsi="Arial" w:cs="Arial"/>
                <w:b/>
                <w:bCs/>
                <w:kern w:val="0"/>
                <w:lang w:eastAsia="en-GB"/>
                <w14:ligatures w14:val="none"/>
              </w:rPr>
            </w:pPr>
            <w:r w:rsidRPr="002F2351">
              <w:rPr>
                <w:rFonts w:ascii="Arial" w:eastAsia="Times New Roman" w:hAnsi="Arial" w:cs="Arial"/>
                <w:b/>
                <w:bCs/>
                <w:kern w:val="0"/>
                <w:lang w:eastAsia="en-GB"/>
                <w14:ligatures w14:val="none"/>
              </w:rPr>
              <w:t>Resources Needed</w:t>
            </w:r>
          </w:p>
        </w:tc>
        <w:tc>
          <w:tcPr>
            <w:tcW w:w="0" w:type="auto"/>
            <w:vAlign w:val="center"/>
            <w:hideMark/>
          </w:tcPr>
          <w:p w14:paraId="5E2730D7" w14:textId="77777777" w:rsidR="00B03C71" w:rsidRPr="002F2351" w:rsidRDefault="00B03C71" w:rsidP="00B03C71">
            <w:pPr>
              <w:spacing w:after="0" w:line="360" w:lineRule="auto"/>
              <w:jc w:val="both"/>
              <w:rPr>
                <w:rFonts w:ascii="Arial" w:eastAsia="Times New Roman" w:hAnsi="Arial" w:cs="Arial"/>
                <w:b/>
                <w:bCs/>
                <w:kern w:val="0"/>
                <w:lang w:eastAsia="en-GB"/>
                <w14:ligatures w14:val="none"/>
              </w:rPr>
            </w:pPr>
            <w:r w:rsidRPr="002F2351">
              <w:rPr>
                <w:rFonts w:ascii="Arial" w:eastAsia="Times New Roman" w:hAnsi="Arial" w:cs="Arial"/>
                <w:b/>
                <w:bCs/>
                <w:kern w:val="0"/>
                <w:lang w:eastAsia="en-GB"/>
                <w14:ligatures w14:val="none"/>
              </w:rPr>
              <w:t>Measurement of Progress</w:t>
            </w:r>
          </w:p>
        </w:tc>
      </w:tr>
      <w:tr w:rsidR="00B03C71" w:rsidRPr="00B03C71" w14:paraId="3E171AAD" w14:textId="77777777">
        <w:trPr>
          <w:tblCellSpacing w:w="15" w:type="dxa"/>
        </w:trPr>
        <w:tc>
          <w:tcPr>
            <w:tcW w:w="0" w:type="auto"/>
            <w:vAlign w:val="center"/>
            <w:hideMark/>
          </w:tcPr>
          <w:p w14:paraId="5B137B7E" w14:textId="77777777" w:rsidR="00B03C71" w:rsidRPr="002F2351" w:rsidRDefault="00B03C71" w:rsidP="00B03C71">
            <w:pPr>
              <w:spacing w:after="0" w:line="360" w:lineRule="auto"/>
              <w:jc w:val="both"/>
              <w:rPr>
                <w:rFonts w:ascii="Arial" w:eastAsia="Times New Roman" w:hAnsi="Arial" w:cs="Arial"/>
                <w:kern w:val="0"/>
                <w:lang w:eastAsia="en-GB"/>
                <w14:ligatures w14:val="none"/>
              </w:rPr>
            </w:pPr>
            <w:r w:rsidRPr="002F2351">
              <w:rPr>
                <w:rFonts w:ascii="Arial" w:eastAsia="Times New Roman" w:hAnsi="Arial" w:cs="Arial"/>
                <w:kern w:val="0"/>
                <w:lang w:eastAsia="en-GB"/>
                <w14:ligatures w14:val="none"/>
              </w:rPr>
              <w:t>Professional English communication</w:t>
            </w:r>
          </w:p>
        </w:tc>
        <w:tc>
          <w:tcPr>
            <w:tcW w:w="0" w:type="auto"/>
            <w:vAlign w:val="center"/>
            <w:hideMark/>
          </w:tcPr>
          <w:p w14:paraId="1575734F" w14:textId="77777777" w:rsidR="00B03C71" w:rsidRPr="002F2351" w:rsidRDefault="00B03C71" w:rsidP="00B03C71">
            <w:pPr>
              <w:spacing w:after="0" w:line="360" w:lineRule="auto"/>
              <w:jc w:val="both"/>
              <w:rPr>
                <w:rFonts w:ascii="Arial" w:eastAsia="Times New Roman" w:hAnsi="Arial" w:cs="Arial"/>
                <w:kern w:val="0"/>
                <w:lang w:eastAsia="en-GB"/>
                <w14:ligatures w14:val="none"/>
              </w:rPr>
            </w:pPr>
            <w:r w:rsidRPr="002F2351">
              <w:rPr>
                <w:rFonts w:ascii="Arial" w:eastAsia="Times New Roman" w:hAnsi="Arial" w:cs="Arial"/>
                <w:kern w:val="0"/>
                <w:lang w:eastAsia="en-GB"/>
                <w14:ligatures w14:val="none"/>
              </w:rPr>
              <w:t>Practise workplace vocabulary, improve confidence in conversations and presentations</w:t>
            </w:r>
          </w:p>
        </w:tc>
        <w:tc>
          <w:tcPr>
            <w:tcW w:w="0" w:type="auto"/>
            <w:vAlign w:val="center"/>
            <w:hideMark/>
          </w:tcPr>
          <w:p w14:paraId="55D54BB4" w14:textId="77777777" w:rsidR="00B03C71" w:rsidRPr="002F2351" w:rsidRDefault="00B03C71" w:rsidP="00B03C71">
            <w:pPr>
              <w:spacing w:after="0" w:line="360" w:lineRule="auto"/>
              <w:jc w:val="both"/>
              <w:rPr>
                <w:rFonts w:ascii="Arial" w:eastAsia="Times New Roman" w:hAnsi="Arial" w:cs="Arial"/>
                <w:kern w:val="0"/>
                <w:lang w:eastAsia="en-GB"/>
                <w14:ligatures w14:val="none"/>
              </w:rPr>
            </w:pPr>
            <w:r w:rsidRPr="002F2351">
              <w:rPr>
                <w:rFonts w:ascii="Arial" w:eastAsia="Times New Roman" w:hAnsi="Arial" w:cs="Arial"/>
                <w:kern w:val="0"/>
                <w:lang w:eastAsia="en-GB"/>
                <w14:ligatures w14:val="none"/>
              </w:rPr>
              <w:t>6 months</w:t>
            </w:r>
          </w:p>
        </w:tc>
        <w:tc>
          <w:tcPr>
            <w:tcW w:w="0" w:type="auto"/>
            <w:vAlign w:val="center"/>
            <w:hideMark/>
          </w:tcPr>
          <w:p w14:paraId="72C62675" w14:textId="77777777" w:rsidR="00B03C71" w:rsidRPr="002F2351" w:rsidRDefault="00B03C71" w:rsidP="00B03C71">
            <w:pPr>
              <w:spacing w:after="0" w:line="360" w:lineRule="auto"/>
              <w:jc w:val="both"/>
              <w:rPr>
                <w:rFonts w:ascii="Arial" w:eastAsia="Times New Roman" w:hAnsi="Arial" w:cs="Arial"/>
                <w:kern w:val="0"/>
                <w:lang w:eastAsia="en-GB"/>
                <w14:ligatures w14:val="none"/>
              </w:rPr>
            </w:pPr>
            <w:r w:rsidRPr="002F2351">
              <w:rPr>
                <w:rFonts w:ascii="Arial" w:eastAsia="Times New Roman" w:hAnsi="Arial" w:cs="Arial"/>
                <w:kern w:val="0"/>
                <w:lang w:eastAsia="en-GB"/>
                <w14:ligatures w14:val="none"/>
              </w:rPr>
              <w:t>University support, English practice and online resources</w:t>
            </w:r>
          </w:p>
        </w:tc>
        <w:tc>
          <w:tcPr>
            <w:tcW w:w="0" w:type="auto"/>
            <w:vAlign w:val="center"/>
            <w:hideMark/>
          </w:tcPr>
          <w:p w14:paraId="36BE5030" w14:textId="77777777" w:rsidR="00B03C71" w:rsidRPr="002F2351" w:rsidRDefault="00B03C71" w:rsidP="00B03C71">
            <w:pPr>
              <w:spacing w:after="0" w:line="360" w:lineRule="auto"/>
              <w:jc w:val="both"/>
              <w:rPr>
                <w:rFonts w:ascii="Arial" w:eastAsia="Times New Roman" w:hAnsi="Arial" w:cs="Arial"/>
                <w:kern w:val="0"/>
                <w:lang w:eastAsia="en-GB"/>
                <w14:ligatures w14:val="none"/>
              </w:rPr>
            </w:pPr>
            <w:r w:rsidRPr="002F2351">
              <w:rPr>
                <w:rFonts w:ascii="Arial" w:eastAsia="Times New Roman" w:hAnsi="Arial" w:cs="Arial"/>
                <w:kern w:val="0"/>
                <w:lang w:eastAsia="en-GB"/>
                <w14:ligatures w14:val="none"/>
              </w:rPr>
              <w:t>Increased confidence when communicating professionally</w:t>
            </w:r>
          </w:p>
        </w:tc>
      </w:tr>
      <w:tr w:rsidR="00B03C71" w:rsidRPr="00B03C71" w14:paraId="697B60F1" w14:textId="77777777">
        <w:trPr>
          <w:tblCellSpacing w:w="15" w:type="dxa"/>
        </w:trPr>
        <w:tc>
          <w:tcPr>
            <w:tcW w:w="0" w:type="auto"/>
            <w:vAlign w:val="center"/>
            <w:hideMark/>
          </w:tcPr>
          <w:p w14:paraId="17674581" w14:textId="77777777" w:rsidR="00B03C71" w:rsidRPr="002F2351" w:rsidRDefault="00B03C71" w:rsidP="00B03C71">
            <w:pPr>
              <w:spacing w:after="0" w:line="360" w:lineRule="auto"/>
              <w:jc w:val="both"/>
              <w:rPr>
                <w:rFonts w:ascii="Arial" w:eastAsia="Times New Roman" w:hAnsi="Arial" w:cs="Arial"/>
                <w:kern w:val="0"/>
                <w:lang w:eastAsia="en-GB"/>
                <w14:ligatures w14:val="none"/>
              </w:rPr>
            </w:pPr>
            <w:r w:rsidRPr="002F2351">
              <w:rPr>
                <w:rFonts w:ascii="Arial" w:eastAsia="Times New Roman" w:hAnsi="Arial" w:cs="Arial"/>
                <w:kern w:val="0"/>
                <w:lang w:eastAsia="en-GB"/>
                <w14:ligatures w14:val="none"/>
              </w:rPr>
              <w:t>Digital skills</w:t>
            </w:r>
          </w:p>
        </w:tc>
        <w:tc>
          <w:tcPr>
            <w:tcW w:w="0" w:type="auto"/>
            <w:vAlign w:val="center"/>
            <w:hideMark/>
          </w:tcPr>
          <w:p w14:paraId="6FE2137E" w14:textId="77777777" w:rsidR="00B03C71" w:rsidRPr="002F2351" w:rsidRDefault="00B03C71" w:rsidP="00B03C71">
            <w:pPr>
              <w:spacing w:after="0" w:line="360" w:lineRule="auto"/>
              <w:jc w:val="both"/>
              <w:rPr>
                <w:rFonts w:ascii="Arial" w:eastAsia="Times New Roman" w:hAnsi="Arial" w:cs="Arial"/>
                <w:kern w:val="0"/>
                <w:lang w:eastAsia="en-GB"/>
                <w14:ligatures w14:val="none"/>
              </w:rPr>
            </w:pPr>
            <w:r w:rsidRPr="002F2351">
              <w:rPr>
                <w:rFonts w:ascii="Arial" w:eastAsia="Times New Roman" w:hAnsi="Arial" w:cs="Arial"/>
                <w:kern w:val="0"/>
                <w:lang w:eastAsia="en-GB"/>
                <w14:ligatures w14:val="none"/>
              </w:rPr>
              <w:t>Improve knowledge of Microsoft Word, Excel and Outlook</w:t>
            </w:r>
          </w:p>
        </w:tc>
        <w:tc>
          <w:tcPr>
            <w:tcW w:w="0" w:type="auto"/>
            <w:vAlign w:val="center"/>
            <w:hideMark/>
          </w:tcPr>
          <w:p w14:paraId="4F12BA5D" w14:textId="77777777" w:rsidR="00B03C71" w:rsidRPr="002F2351" w:rsidRDefault="00B03C71" w:rsidP="00B03C71">
            <w:pPr>
              <w:spacing w:after="0" w:line="360" w:lineRule="auto"/>
              <w:jc w:val="both"/>
              <w:rPr>
                <w:rFonts w:ascii="Arial" w:eastAsia="Times New Roman" w:hAnsi="Arial" w:cs="Arial"/>
                <w:kern w:val="0"/>
                <w:lang w:eastAsia="en-GB"/>
                <w14:ligatures w14:val="none"/>
              </w:rPr>
            </w:pPr>
            <w:r w:rsidRPr="002F2351">
              <w:rPr>
                <w:rFonts w:ascii="Arial" w:eastAsia="Times New Roman" w:hAnsi="Arial" w:cs="Arial"/>
                <w:kern w:val="0"/>
                <w:lang w:eastAsia="en-GB"/>
                <w14:ligatures w14:val="none"/>
              </w:rPr>
              <w:t>3–6 months</w:t>
            </w:r>
          </w:p>
        </w:tc>
        <w:tc>
          <w:tcPr>
            <w:tcW w:w="0" w:type="auto"/>
            <w:vAlign w:val="center"/>
            <w:hideMark/>
          </w:tcPr>
          <w:p w14:paraId="1C8469B7" w14:textId="77777777" w:rsidR="00B03C71" w:rsidRPr="002F2351" w:rsidRDefault="00B03C71" w:rsidP="00B03C71">
            <w:pPr>
              <w:spacing w:after="0" w:line="360" w:lineRule="auto"/>
              <w:jc w:val="both"/>
              <w:rPr>
                <w:rFonts w:ascii="Arial" w:eastAsia="Times New Roman" w:hAnsi="Arial" w:cs="Arial"/>
                <w:kern w:val="0"/>
                <w:lang w:eastAsia="en-GB"/>
                <w14:ligatures w14:val="none"/>
              </w:rPr>
            </w:pPr>
            <w:r w:rsidRPr="002F2351">
              <w:rPr>
                <w:rFonts w:ascii="Arial" w:eastAsia="Times New Roman" w:hAnsi="Arial" w:cs="Arial"/>
                <w:kern w:val="0"/>
                <w:lang w:eastAsia="en-GB"/>
                <w14:ligatures w14:val="none"/>
              </w:rPr>
              <w:t>Online courses and tutorials</w:t>
            </w:r>
          </w:p>
        </w:tc>
        <w:tc>
          <w:tcPr>
            <w:tcW w:w="0" w:type="auto"/>
            <w:vAlign w:val="center"/>
            <w:hideMark/>
          </w:tcPr>
          <w:p w14:paraId="1ED8427C" w14:textId="77777777" w:rsidR="00B03C71" w:rsidRPr="002F2351" w:rsidRDefault="00B03C71" w:rsidP="00B03C71">
            <w:pPr>
              <w:spacing w:after="0" w:line="360" w:lineRule="auto"/>
              <w:jc w:val="both"/>
              <w:rPr>
                <w:rFonts w:ascii="Arial" w:eastAsia="Times New Roman" w:hAnsi="Arial" w:cs="Arial"/>
                <w:kern w:val="0"/>
                <w:lang w:eastAsia="en-GB"/>
                <w14:ligatures w14:val="none"/>
              </w:rPr>
            </w:pPr>
            <w:r w:rsidRPr="002F2351">
              <w:rPr>
                <w:rFonts w:ascii="Arial" w:eastAsia="Times New Roman" w:hAnsi="Arial" w:cs="Arial"/>
                <w:kern w:val="0"/>
                <w:lang w:eastAsia="en-GB"/>
                <w14:ligatures w14:val="none"/>
              </w:rPr>
              <w:t>Ability to complete administrative tasks independently</w:t>
            </w:r>
          </w:p>
        </w:tc>
      </w:tr>
      <w:tr w:rsidR="00B03C71" w:rsidRPr="00B03C71" w14:paraId="2970260B" w14:textId="77777777">
        <w:trPr>
          <w:tblCellSpacing w:w="15" w:type="dxa"/>
        </w:trPr>
        <w:tc>
          <w:tcPr>
            <w:tcW w:w="0" w:type="auto"/>
            <w:vAlign w:val="center"/>
            <w:hideMark/>
          </w:tcPr>
          <w:p w14:paraId="3D42EBD9" w14:textId="77777777" w:rsidR="00B03C71" w:rsidRPr="002F2351" w:rsidRDefault="00B03C71" w:rsidP="00B03C71">
            <w:pPr>
              <w:spacing w:after="0" w:line="360" w:lineRule="auto"/>
              <w:jc w:val="both"/>
              <w:rPr>
                <w:rFonts w:ascii="Arial" w:eastAsia="Times New Roman" w:hAnsi="Arial" w:cs="Arial"/>
                <w:kern w:val="0"/>
                <w:lang w:eastAsia="en-GB"/>
                <w14:ligatures w14:val="none"/>
              </w:rPr>
            </w:pPr>
            <w:r w:rsidRPr="002F2351">
              <w:rPr>
                <w:rFonts w:ascii="Arial" w:eastAsia="Times New Roman" w:hAnsi="Arial" w:cs="Arial"/>
                <w:kern w:val="0"/>
                <w:lang w:eastAsia="en-GB"/>
                <w14:ligatures w14:val="none"/>
              </w:rPr>
              <w:lastRenderedPageBreak/>
              <w:t>Customer service experience</w:t>
            </w:r>
          </w:p>
        </w:tc>
        <w:tc>
          <w:tcPr>
            <w:tcW w:w="0" w:type="auto"/>
            <w:vAlign w:val="center"/>
            <w:hideMark/>
          </w:tcPr>
          <w:p w14:paraId="4B5EA5B2" w14:textId="77777777" w:rsidR="00B03C71" w:rsidRPr="002F2351" w:rsidRDefault="00B03C71" w:rsidP="00B03C71">
            <w:pPr>
              <w:spacing w:after="0" w:line="360" w:lineRule="auto"/>
              <w:jc w:val="both"/>
              <w:rPr>
                <w:rFonts w:ascii="Arial" w:eastAsia="Times New Roman" w:hAnsi="Arial" w:cs="Arial"/>
                <w:kern w:val="0"/>
                <w:lang w:eastAsia="en-GB"/>
                <w14:ligatures w14:val="none"/>
              </w:rPr>
            </w:pPr>
            <w:r w:rsidRPr="002F2351">
              <w:rPr>
                <w:rFonts w:ascii="Arial" w:eastAsia="Times New Roman" w:hAnsi="Arial" w:cs="Arial"/>
                <w:kern w:val="0"/>
                <w:lang w:eastAsia="en-GB"/>
                <w14:ligatures w14:val="none"/>
              </w:rPr>
              <w:t>Apply for Customer Service Advisor and Administrator roles</w:t>
            </w:r>
          </w:p>
        </w:tc>
        <w:tc>
          <w:tcPr>
            <w:tcW w:w="0" w:type="auto"/>
            <w:vAlign w:val="center"/>
            <w:hideMark/>
          </w:tcPr>
          <w:p w14:paraId="09076A8B" w14:textId="77777777" w:rsidR="00B03C71" w:rsidRPr="002F2351" w:rsidRDefault="00B03C71" w:rsidP="00B03C71">
            <w:pPr>
              <w:spacing w:after="0" w:line="360" w:lineRule="auto"/>
              <w:jc w:val="both"/>
              <w:rPr>
                <w:rFonts w:ascii="Arial" w:eastAsia="Times New Roman" w:hAnsi="Arial" w:cs="Arial"/>
                <w:kern w:val="0"/>
                <w:lang w:eastAsia="en-GB"/>
                <w14:ligatures w14:val="none"/>
              </w:rPr>
            </w:pPr>
            <w:r w:rsidRPr="002F2351">
              <w:rPr>
                <w:rFonts w:ascii="Arial" w:eastAsia="Times New Roman" w:hAnsi="Arial" w:cs="Arial"/>
                <w:kern w:val="0"/>
                <w:lang w:eastAsia="en-GB"/>
                <w14:ligatures w14:val="none"/>
              </w:rPr>
              <w:t>6–12 months</w:t>
            </w:r>
          </w:p>
        </w:tc>
        <w:tc>
          <w:tcPr>
            <w:tcW w:w="0" w:type="auto"/>
            <w:vAlign w:val="center"/>
            <w:hideMark/>
          </w:tcPr>
          <w:p w14:paraId="7C8F17E8" w14:textId="77777777" w:rsidR="00B03C71" w:rsidRPr="002F2351" w:rsidRDefault="00B03C71" w:rsidP="00B03C71">
            <w:pPr>
              <w:spacing w:after="0" w:line="360" w:lineRule="auto"/>
              <w:jc w:val="both"/>
              <w:rPr>
                <w:rFonts w:ascii="Arial" w:eastAsia="Times New Roman" w:hAnsi="Arial" w:cs="Arial"/>
                <w:kern w:val="0"/>
                <w:lang w:eastAsia="en-GB"/>
                <w14:ligatures w14:val="none"/>
              </w:rPr>
            </w:pPr>
            <w:r w:rsidRPr="002F2351">
              <w:rPr>
                <w:rFonts w:ascii="Arial" w:eastAsia="Times New Roman" w:hAnsi="Arial" w:cs="Arial"/>
                <w:kern w:val="0"/>
                <w:lang w:eastAsia="en-GB"/>
                <w14:ligatures w14:val="none"/>
              </w:rPr>
              <w:t>Job websites, CV improvement and career support</w:t>
            </w:r>
          </w:p>
        </w:tc>
        <w:tc>
          <w:tcPr>
            <w:tcW w:w="0" w:type="auto"/>
            <w:vAlign w:val="center"/>
            <w:hideMark/>
          </w:tcPr>
          <w:p w14:paraId="18950F14" w14:textId="77777777" w:rsidR="00B03C71" w:rsidRPr="002F2351" w:rsidRDefault="00B03C71" w:rsidP="00B03C71">
            <w:pPr>
              <w:spacing w:after="0" w:line="360" w:lineRule="auto"/>
              <w:jc w:val="both"/>
              <w:rPr>
                <w:rFonts w:ascii="Arial" w:eastAsia="Times New Roman" w:hAnsi="Arial" w:cs="Arial"/>
                <w:kern w:val="0"/>
                <w:lang w:eastAsia="en-GB"/>
                <w14:ligatures w14:val="none"/>
              </w:rPr>
            </w:pPr>
            <w:r w:rsidRPr="002F2351">
              <w:rPr>
                <w:rFonts w:ascii="Arial" w:eastAsia="Times New Roman" w:hAnsi="Arial" w:cs="Arial"/>
                <w:kern w:val="0"/>
                <w:lang w:eastAsia="en-GB"/>
                <w14:ligatures w14:val="none"/>
              </w:rPr>
              <w:t>Gain interviews and secure employment opportunities</w:t>
            </w:r>
          </w:p>
        </w:tc>
      </w:tr>
      <w:tr w:rsidR="00B03C71" w:rsidRPr="00B03C71" w14:paraId="467A186B" w14:textId="77777777">
        <w:trPr>
          <w:tblCellSpacing w:w="15" w:type="dxa"/>
        </w:trPr>
        <w:tc>
          <w:tcPr>
            <w:tcW w:w="0" w:type="auto"/>
            <w:vAlign w:val="center"/>
            <w:hideMark/>
          </w:tcPr>
          <w:p w14:paraId="4E703B2D" w14:textId="77777777" w:rsidR="00B03C71" w:rsidRPr="002F2351" w:rsidRDefault="00B03C71" w:rsidP="00B03C71">
            <w:pPr>
              <w:spacing w:after="0" w:line="360" w:lineRule="auto"/>
              <w:jc w:val="both"/>
              <w:rPr>
                <w:rFonts w:ascii="Arial" w:eastAsia="Times New Roman" w:hAnsi="Arial" w:cs="Arial"/>
                <w:kern w:val="0"/>
                <w:lang w:eastAsia="en-GB"/>
                <w14:ligatures w14:val="none"/>
              </w:rPr>
            </w:pPr>
            <w:r w:rsidRPr="002F2351">
              <w:rPr>
                <w:rFonts w:ascii="Arial" w:eastAsia="Times New Roman" w:hAnsi="Arial" w:cs="Arial"/>
                <w:kern w:val="0"/>
                <w:lang w:eastAsia="en-GB"/>
                <w14:ligatures w14:val="none"/>
              </w:rPr>
              <w:t>Professional confidence</w:t>
            </w:r>
          </w:p>
        </w:tc>
        <w:tc>
          <w:tcPr>
            <w:tcW w:w="0" w:type="auto"/>
            <w:vAlign w:val="center"/>
            <w:hideMark/>
          </w:tcPr>
          <w:p w14:paraId="429B1C9E" w14:textId="185551CF" w:rsidR="00B03C71" w:rsidRPr="002F2351" w:rsidRDefault="00B03C71" w:rsidP="00B03C71">
            <w:pPr>
              <w:spacing w:after="0" w:line="360" w:lineRule="auto"/>
              <w:jc w:val="both"/>
              <w:rPr>
                <w:rFonts w:ascii="Arial" w:eastAsia="Times New Roman" w:hAnsi="Arial" w:cs="Arial"/>
                <w:kern w:val="0"/>
                <w:lang w:eastAsia="en-GB"/>
                <w14:ligatures w14:val="none"/>
              </w:rPr>
            </w:pPr>
            <w:r w:rsidRPr="002F2351">
              <w:rPr>
                <w:rFonts w:ascii="Arial" w:eastAsia="Times New Roman" w:hAnsi="Arial" w:cs="Arial"/>
                <w:kern w:val="0"/>
                <w:lang w:eastAsia="en-GB"/>
                <w14:ligatures w14:val="none"/>
              </w:rPr>
              <w:t>Participatein interviews and networking opportunities</w:t>
            </w:r>
          </w:p>
        </w:tc>
        <w:tc>
          <w:tcPr>
            <w:tcW w:w="0" w:type="auto"/>
            <w:vAlign w:val="center"/>
            <w:hideMark/>
          </w:tcPr>
          <w:p w14:paraId="53A5A91F" w14:textId="77777777" w:rsidR="00B03C71" w:rsidRPr="002F2351" w:rsidRDefault="00B03C71" w:rsidP="00B03C71">
            <w:pPr>
              <w:spacing w:after="0" w:line="360" w:lineRule="auto"/>
              <w:jc w:val="both"/>
              <w:rPr>
                <w:rFonts w:ascii="Arial" w:eastAsia="Times New Roman" w:hAnsi="Arial" w:cs="Arial"/>
                <w:kern w:val="0"/>
                <w:lang w:eastAsia="en-GB"/>
                <w14:ligatures w14:val="none"/>
              </w:rPr>
            </w:pPr>
            <w:r w:rsidRPr="002F2351">
              <w:rPr>
                <w:rFonts w:ascii="Arial" w:eastAsia="Times New Roman" w:hAnsi="Arial" w:cs="Arial"/>
                <w:kern w:val="0"/>
                <w:lang w:eastAsia="en-GB"/>
                <w14:ligatures w14:val="none"/>
              </w:rPr>
              <w:t>Ongoing</w:t>
            </w:r>
          </w:p>
        </w:tc>
        <w:tc>
          <w:tcPr>
            <w:tcW w:w="0" w:type="auto"/>
            <w:vAlign w:val="center"/>
            <w:hideMark/>
          </w:tcPr>
          <w:p w14:paraId="1555EE4B" w14:textId="77777777" w:rsidR="00B03C71" w:rsidRPr="002F2351" w:rsidRDefault="00B03C71" w:rsidP="00B03C71">
            <w:pPr>
              <w:spacing w:after="0" w:line="360" w:lineRule="auto"/>
              <w:jc w:val="both"/>
              <w:rPr>
                <w:rFonts w:ascii="Arial" w:eastAsia="Times New Roman" w:hAnsi="Arial" w:cs="Arial"/>
                <w:kern w:val="0"/>
                <w:lang w:eastAsia="en-GB"/>
                <w14:ligatures w14:val="none"/>
              </w:rPr>
            </w:pPr>
            <w:r w:rsidRPr="002F2351">
              <w:rPr>
                <w:rFonts w:ascii="Arial" w:eastAsia="Times New Roman" w:hAnsi="Arial" w:cs="Arial"/>
                <w:kern w:val="0"/>
                <w:lang w:eastAsia="en-GB"/>
                <w14:ligatures w14:val="none"/>
              </w:rPr>
              <w:t>University career services and self-reflection</w:t>
            </w:r>
          </w:p>
        </w:tc>
        <w:tc>
          <w:tcPr>
            <w:tcW w:w="0" w:type="auto"/>
            <w:vAlign w:val="center"/>
            <w:hideMark/>
          </w:tcPr>
          <w:p w14:paraId="1CA37988" w14:textId="77777777" w:rsidR="00B03C71" w:rsidRPr="002F2351" w:rsidRDefault="00B03C71" w:rsidP="00B03C71">
            <w:pPr>
              <w:spacing w:after="0" w:line="360" w:lineRule="auto"/>
              <w:jc w:val="both"/>
              <w:rPr>
                <w:rFonts w:ascii="Arial" w:eastAsia="Times New Roman" w:hAnsi="Arial" w:cs="Arial"/>
                <w:kern w:val="0"/>
                <w:lang w:eastAsia="en-GB"/>
                <w14:ligatures w14:val="none"/>
              </w:rPr>
            </w:pPr>
            <w:r w:rsidRPr="002F2351">
              <w:rPr>
                <w:rFonts w:ascii="Arial" w:eastAsia="Times New Roman" w:hAnsi="Arial" w:cs="Arial"/>
                <w:kern w:val="0"/>
                <w:lang w:eastAsia="en-GB"/>
                <w14:ligatures w14:val="none"/>
              </w:rPr>
              <w:t>Improved interview performance</w:t>
            </w:r>
          </w:p>
        </w:tc>
      </w:tr>
    </w:tbl>
    <w:p w14:paraId="55079BAF" w14:textId="77777777" w:rsidR="00B03C71" w:rsidRPr="00B03C71" w:rsidRDefault="00B03C71" w:rsidP="00B03C71">
      <w:pPr>
        <w:spacing w:before="100" w:beforeAutospacing="1" w:after="100" w:afterAutospacing="1" w:line="360" w:lineRule="auto"/>
        <w:jc w:val="both"/>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By following this development plan, I will continue building the skills required for my chosen career path and improve my confidence as a professional employee.</w:t>
      </w:r>
    </w:p>
    <w:p w14:paraId="1FEC681C" w14:textId="77777777" w:rsidR="00B03C71" w:rsidRPr="00B03C71" w:rsidRDefault="00167D93" w:rsidP="00B03C71">
      <w:pPr>
        <w:spacing w:after="0" w:line="240" w:lineRule="auto"/>
        <w:rPr>
          <w:rFonts w:ascii="Arial" w:eastAsia="Times New Roman" w:hAnsi="Arial" w:cs="Arial"/>
          <w:kern w:val="0"/>
          <w:lang w:eastAsia="en-GB"/>
          <w14:ligatures w14:val="none"/>
        </w:rPr>
      </w:pPr>
      <w:r>
        <w:rPr>
          <w:noProof/>
        </w:rPr>
      </w:r>
      <w:r>
        <w:pict w14:anchorId="6E87D095">
          <v:rect id="Horizontal Lin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NPhb/XbAAAABwEAAA8AAAAAAAAAAAAAAAAAugQAAGRycy9kb3du&#13;&#10;cmV2LnhtbFBLBQYAAAAABAAEAPMAAADCBQAAAAA=&#13;&#10;" filled="f">
            <o:lock v:ext="edit" rotation="t" aspectratio="t" verticies="t" text="t" shapetype="t"/>
            <w10:anchorlock/>
          </v:rect>
        </w:pict>
      </w:r>
    </w:p>
    <w:p w14:paraId="4B62C45A" w14:textId="77777777" w:rsidR="00B03C71" w:rsidRPr="00B03C71" w:rsidRDefault="00B03C71" w:rsidP="00B03C71">
      <w:pPr>
        <w:spacing w:before="100" w:beforeAutospacing="1" w:after="100" w:afterAutospacing="1" w:line="240" w:lineRule="auto"/>
        <w:outlineLvl w:val="0"/>
        <w:rPr>
          <w:rFonts w:ascii="Arial" w:eastAsia="Times New Roman" w:hAnsi="Arial" w:cs="Arial"/>
          <w:b/>
          <w:bCs/>
          <w:color w:val="000000"/>
          <w:kern w:val="36"/>
          <w:lang w:eastAsia="en-GB"/>
          <w14:ligatures w14:val="none"/>
        </w:rPr>
      </w:pPr>
      <w:r w:rsidRPr="00B03C71">
        <w:rPr>
          <w:rFonts w:ascii="Arial" w:eastAsia="Times New Roman" w:hAnsi="Arial" w:cs="Arial"/>
          <w:b/>
          <w:bCs/>
          <w:color w:val="000000"/>
          <w:kern w:val="36"/>
          <w:lang w:eastAsia="en-GB"/>
          <w14:ligatures w14:val="none"/>
        </w:rPr>
        <w:t>Reference List</w:t>
      </w:r>
    </w:p>
    <w:p w14:paraId="271383CB" w14:textId="77777777" w:rsidR="00B03C71" w:rsidRPr="00B03C71" w:rsidRDefault="00B03C71" w:rsidP="00B03C71">
      <w:pPr>
        <w:spacing w:before="100" w:beforeAutospacing="1" w:after="100" w:afterAutospacing="1" w:line="240" w:lineRule="auto"/>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Cottrell, S. (2021) </w:t>
      </w:r>
      <w:r w:rsidRPr="00B03C71">
        <w:rPr>
          <w:rFonts w:ascii="Arial" w:eastAsia="Times New Roman" w:hAnsi="Arial" w:cs="Arial"/>
          <w:i/>
          <w:iCs/>
          <w:color w:val="000000"/>
          <w:kern w:val="0"/>
          <w:lang w:eastAsia="en-GB"/>
          <w14:ligatures w14:val="none"/>
        </w:rPr>
        <w:t>Skills for Success: Personal Development and Employability</w:t>
      </w:r>
      <w:r w:rsidRPr="00B03C71">
        <w:rPr>
          <w:rFonts w:ascii="Arial" w:eastAsia="Times New Roman" w:hAnsi="Arial" w:cs="Arial"/>
          <w:color w:val="000000"/>
          <w:kern w:val="0"/>
          <w:lang w:eastAsia="en-GB"/>
          <w14:ligatures w14:val="none"/>
        </w:rPr>
        <w:t>. 4th edn. London: Bloomsbury Publishing.</w:t>
      </w:r>
    </w:p>
    <w:p w14:paraId="32B3C715" w14:textId="77777777" w:rsidR="00B03C71" w:rsidRPr="00B03C71" w:rsidRDefault="00B03C71" w:rsidP="00B03C71">
      <w:pPr>
        <w:spacing w:before="100" w:beforeAutospacing="1" w:after="100" w:afterAutospacing="1" w:line="240" w:lineRule="auto"/>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Kotler, P. and Keller, K.L. (2016) </w:t>
      </w:r>
      <w:r w:rsidRPr="00B03C71">
        <w:rPr>
          <w:rFonts w:ascii="Arial" w:eastAsia="Times New Roman" w:hAnsi="Arial" w:cs="Arial"/>
          <w:i/>
          <w:iCs/>
          <w:color w:val="000000"/>
          <w:kern w:val="0"/>
          <w:lang w:eastAsia="en-GB"/>
          <w14:ligatures w14:val="none"/>
        </w:rPr>
        <w:t>Marketing Management</w:t>
      </w:r>
      <w:r w:rsidRPr="00B03C71">
        <w:rPr>
          <w:rFonts w:ascii="Arial" w:eastAsia="Times New Roman" w:hAnsi="Arial" w:cs="Arial"/>
          <w:color w:val="000000"/>
          <w:kern w:val="0"/>
          <w:lang w:eastAsia="en-GB"/>
          <w14:ligatures w14:val="none"/>
        </w:rPr>
        <w:t>. 15th edn. Harlow: Pearson Education.</w:t>
      </w:r>
    </w:p>
    <w:p w14:paraId="35E93D48" w14:textId="77777777" w:rsidR="00B03C71" w:rsidRPr="00B03C71" w:rsidRDefault="00B03C71" w:rsidP="00B03C71">
      <w:pPr>
        <w:spacing w:before="100" w:beforeAutospacing="1" w:after="100" w:afterAutospacing="1" w:line="240" w:lineRule="auto"/>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MindTools (2024) </w:t>
      </w:r>
      <w:r w:rsidRPr="00B03C71">
        <w:rPr>
          <w:rFonts w:ascii="Arial" w:eastAsia="Times New Roman" w:hAnsi="Arial" w:cs="Arial"/>
          <w:i/>
          <w:iCs/>
          <w:color w:val="000000"/>
          <w:kern w:val="0"/>
          <w:lang w:eastAsia="en-GB"/>
          <w14:ligatures w14:val="none"/>
        </w:rPr>
        <w:t>SWOT Analysis: How to Develop a Strategy for Success</w:t>
      </w:r>
      <w:r w:rsidRPr="00B03C71">
        <w:rPr>
          <w:rFonts w:ascii="Arial" w:eastAsia="Times New Roman" w:hAnsi="Arial" w:cs="Arial"/>
          <w:color w:val="000000"/>
          <w:kern w:val="0"/>
          <w:lang w:eastAsia="en-GB"/>
          <w14:ligatures w14:val="none"/>
        </w:rPr>
        <w:t>. Available at: </w:t>
      </w:r>
      <w:hyperlink r:id="rId4" w:tgtFrame="_new" w:history="1">
        <w:r w:rsidRPr="00B03C71">
          <w:rPr>
            <w:rFonts w:ascii="Arial" w:eastAsia="Times New Roman" w:hAnsi="Arial" w:cs="Arial"/>
            <w:color w:val="0000FF"/>
            <w:kern w:val="0"/>
            <w:u w:val="single"/>
            <w:lang w:eastAsia="en-GB"/>
            <w14:ligatures w14:val="none"/>
          </w:rPr>
          <w:t>https://www.mindtools.com/</w:t>
        </w:r>
      </w:hyperlink>
      <w:r w:rsidRPr="00B03C71">
        <w:rPr>
          <w:rFonts w:ascii="Arial" w:eastAsia="Times New Roman" w:hAnsi="Arial" w:cs="Arial"/>
          <w:color w:val="000000"/>
          <w:kern w:val="0"/>
          <w:lang w:eastAsia="en-GB"/>
          <w14:ligatures w14:val="none"/>
        </w:rPr>
        <w:t>(Accessed: 19 July 2026).</w:t>
      </w:r>
    </w:p>
    <w:p w14:paraId="4FE0C607" w14:textId="77777777" w:rsidR="00B03C71" w:rsidRPr="00B03C71" w:rsidRDefault="00B03C71" w:rsidP="00B03C71">
      <w:pPr>
        <w:spacing w:before="100" w:beforeAutospacing="1" w:after="100" w:afterAutospacing="1" w:line="240" w:lineRule="auto"/>
        <w:rPr>
          <w:rFonts w:ascii="Arial" w:eastAsia="Times New Roman" w:hAnsi="Arial" w:cs="Arial"/>
          <w:color w:val="000000"/>
          <w:kern w:val="0"/>
          <w:lang w:eastAsia="en-GB"/>
          <w14:ligatures w14:val="none"/>
        </w:rPr>
      </w:pPr>
      <w:r w:rsidRPr="00B03C71">
        <w:rPr>
          <w:rFonts w:ascii="Arial" w:eastAsia="Times New Roman" w:hAnsi="Arial" w:cs="Arial"/>
          <w:color w:val="000000"/>
          <w:kern w:val="0"/>
          <w:lang w:eastAsia="en-GB"/>
          <w14:ligatures w14:val="none"/>
        </w:rPr>
        <w:t>University of Wales Trinity Saint David (2026) </w:t>
      </w:r>
      <w:r w:rsidRPr="00B03C71">
        <w:rPr>
          <w:rFonts w:ascii="Arial" w:eastAsia="Times New Roman" w:hAnsi="Arial" w:cs="Arial"/>
          <w:i/>
          <w:iCs/>
          <w:color w:val="000000"/>
          <w:kern w:val="0"/>
          <w:lang w:eastAsia="en-GB"/>
          <w14:ligatures w14:val="none"/>
        </w:rPr>
        <w:t>Employability and Career Development Module Materials</w:t>
      </w:r>
      <w:r w:rsidRPr="00B03C71">
        <w:rPr>
          <w:rFonts w:ascii="Arial" w:eastAsia="Times New Roman" w:hAnsi="Arial" w:cs="Arial"/>
          <w:color w:val="000000"/>
          <w:kern w:val="0"/>
          <w:lang w:eastAsia="en-GB"/>
          <w14:ligatures w14:val="none"/>
        </w:rPr>
        <w:t>. Birmingham: UWTSD.</w:t>
      </w:r>
    </w:p>
    <w:p w14:paraId="62E01E90" w14:textId="77777777" w:rsidR="00344E42" w:rsidRPr="00B03C71" w:rsidRDefault="00344E42">
      <w:pPr>
        <w:rPr>
          <w:rFonts w:ascii="Arial" w:hAnsi="Arial" w:cs="Arial"/>
        </w:rPr>
      </w:pPr>
    </w:p>
    <w:sectPr w:rsidR="00344E42" w:rsidRPr="00B03C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C71"/>
    <w:rsid w:val="00167D93"/>
    <w:rsid w:val="002F2351"/>
    <w:rsid w:val="00344E42"/>
    <w:rsid w:val="008552C6"/>
    <w:rsid w:val="00B03C71"/>
    <w:rsid w:val="00B53C80"/>
    <w:rsid w:val="00CF05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14196C1"/>
  <w15:chartTrackingRefBased/>
  <w15:docId w15:val="{4B8DF553-9D79-A041-9273-1D6157183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3C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03C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3C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3C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3C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3C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3C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3C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3C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C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03C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3C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3C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3C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3C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3C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3C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3C71"/>
    <w:rPr>
      <w:rFonts w:eastAsiaTheme="majorEastAsia" w:cstheme="majorBidi"/>
      <w:color w:val="272727" w:themeColor="text1" w:themeTint="D8"/>
    </w:rPr>
  </w:style>
  <w:style w:type="paragraph" w:styleId="Title">
    <w:name w:val="Title"/>
    <w:basedOn w:val="Normal"/>
    <w:next w:val="Normal"/>
    <w:link w:val="TitleChar"/>
    <w:uiPriority w:val="10"/>
    <w:qFormat/>
    <w:rsid w:val="00B03C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3C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3C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3C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3C71"/>
    <w:pPr>
      <w:spacing w:before="160"/>
      <w:jc w:val="center"/>
    </w:pPr>
    <w:rPr>
      <w:i/>
      <w:iCs/>
      <w:color w:val="404040" w:themeColor="text1" w:themeTint="BF"/>
    </w:rPr>
  </w:style>
  <w:style w:type="character" w:customStyle="1" w:styleId="QuoteChar">
    <w:name w:val="Quote Char"/>
    <w:basedOn w:val="DefaultParagraphFont"/>
    <w:link w:val="Quote"/>
    <w:uiPriority w:val="29"/>
    <w:rsid w:val="00B03C71"/>
    <w:rPr>
      <w:i/>
      <w:iCs/>
      <w:color w:val="404040" w:themeColor="text1" w:themeTint="BF"/>
    </w:rPr>
  </w:style>
  <w:style w:type="paragraph" w:styleId="ListParagraph">
    <w:name w:val="List Paragraph"/>
    <w:basedOn w:val="Normal"/>
    <w:uiPriority w:val="34"/>
    <w:qFormat/>
    <w:rsid w:val="00B03C71"/>
    <w:pPr>
      <w:ind w:left="720"/>
      <w:contextualSpacing/>
    </w:pPr>
  </w:style>
  <w:style w:type="character" w:styleId="IntenseEmphasis">
    <w:name w:val="Intense Emphasis"/>
    <w:basedOn w:val="DefaultParagraphFont"/>
    <w:uiPriority w:val="21"/>
    <w:qFormat/>
    <w:rsid w:val="00B03C71"/>
    <w:rPr>
      <w:i/>
      <w:iCs/>
      <w:color w:val="0F4761" w:themeColor="accent1" w:themeShade="BF"/>
    </w:rPr>
  </w:style>
  <w:style w:type="paragraph" w:styleId="IntenseQuote">
    <w:name w:val="Intense Quote"/>
    <w:basedOn w:val="Normal"/>
    <w:next w:val="Normal"/>
    <w:link w:val="IntenseQuoteChar"/>
    <w:uiPriority w:val="30"/>
    <w:qFormat/>
    <w:rsid w:val="00B03C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3C71"/>
    <w:rPr>
      <w:i/>
      <w:iCs/>
      <w:color w:val="0F4761" w:themeColor="accent1" w:themeShade="BF"/>
    </w:rPr>
  </w:style>
  <w:style w:type="character" w:styleId="IntenseReference">
    <w:name w:val="Intense Reference"/>
    <w:basedOn w:val="DefaultParagraphFont"/>
    <w:uiPriority w:val="32"/>
    <w:qFormat/>
    <w:rsid w:val="00B03C71"/>
    <w:rPr>
      <w:b/>
      <w:bCs/>
      <w:smallCaps/>
      <w:color w:val="0F4761" w:themeColor="accent1" w:themeShade="BF"/>
      <w:spacing w:val="5"/>
    </w:rPr>
  </w:style>
  <w:style w:type="paragraph" w:styleId="NormalWeb">
    <w:name w:val="Normal (Web)"/>
    <w:basedOn w:val="Normal"/>
    <w:uiPriority w:val="99"/>
    <w:semiHidden/>
    <w:unhideWhenUsed/>
    <w:rsid w:val="00B03C7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03C71"/>
    <w:rPr>
      <w:b/>
      <w:bCs/>
    </w:rPr>
  </w:style>
  <w:style w:type="character" w:customStyle="1" w:styleId="apple-converted-space">
    <w:name w:val="apple-converted-space"/>
    <w:basedOn w:val="DefaultParagraphFont"/>
    <w:rsid w:val="00B03C71"/>
  </w:style>
  <w:style w:type="character" w:styleId="Emphasis">
    <w:name w:val="Emphasis"/>
    <w:basedOn w:val="DefaultParagraphFont"/>
    <w:uiPriority w:val="20"/>
    <w:qFormat/>
    <w:rsid w:val="00B03C71"/>
    <w:rPr>
      <w:i/>
      <w:iCs/>
    </w:rPr>
  </w:style>
  <w:style w:type="character" w:styleId="Hyperlink">
    <w:name w:val="Hyperlink"/>
    <w:basedOn w:val="DefaultParagraphFont"/>
    <w:uiPriority w:val="99"/>
    <w:semiHidden/>
    <w:unhideWhenUsed/>
    <w:rsid w:val="00B03C7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mindtool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TotalTime>
  <Pages>7</Pages>
  <Words>1540</Words>
  <Characters>8779</Characters>
  <Application>Microsoft Office Word</Application>
  <DocSecurity>0</DocSecurity>
  <Lines>73</Lines>
  <Paragraphs>20</Paragraphs>
  <ScaleCrop>false</ScaleCrop>
  <Company/>
  <LinksUpToDate>false</LinksUpToDate>
  <CharactersWithSpaces>10299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Luiz Carlos Fróes Morelli da Silva</dc:creator>
  <cp:keywords/>
  <dc:description/>
  <cp:lastModifiedBy>Luiz Carlos Fróes Morelli da Silva</cp:lastModifiedBy>
  <cp:revision>2</cp:revision>
  <dcterms:created xsi:type="dcterms:W3CDTF">2026-07-19T15:01:00Z</dcterms:created>
  <dcterms:modified xsi:type="dcterms:W3CDTF">2026-07-19T15:12:00Z</dcterms:modified>
</cp:coreProperties>
</file>