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microsoft.com/office/2011/relationships/webextensiontaskpanes" Target="word/webextensions/taskpanes.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4AD14C" w14:textId="77777777" w:rsidR="00564136" w:rsidRDefault="00564136" w:rsidP="00564136">
      <w:pPr>
        <w:pStyle w:val="ProposalTitle"/>
        <w:rPr>
          <w:sz w:val="30"/>
          <w:szCs w:val="30"/>
        </w:rPr>
      </w:pPr>
    </w:p>
    <w:p w14:paraId="644C2A72" w14:textId="77777777" w:rsidR="00564136" w:rsidRDefault="00564136" w:rsidP="00564136">
      <w:pPr>
        <w:pStyle w:val="ProposalTitle"/>
        <w:rPr>
          <w:sz w:val="30"/>
          <w:szCs w:val="30"/>
        </w:rPr>
      </w:pPr>
    </w:p>
    <w:p w14:paraId="59054F73" w14:textId="77777777" w:rsidR="00564136" w:rsidRDefault="00564136" w:rsidP="00564136">
      <w:pPr>
        <w:pStyle w:val="ProposalTitle"/>
        <w:rPr>
          <w:sz w:val="30"/>
          <w:szCs w:val="30"/>
        </w:rPr>
      </w:pPr>
    </w:p>
    <w:p w14:paraId="6E2B76C3" w14:textId="77777777" w:rsidR="00564136" w:rsidRPr="004032B5" w:rsidRDefault="00564136" w:rsidP="00CA3D9E">
      <w:pPr>
        <w:pStyle w:val="Heading1"/>
        <w:jc w:val="center"/>
        <w:rPr>
          <w:sz w:val="28"/>
        </w:rPr>
      </w:pPr>
    </w:p>
    <w:p w14:paraId="1C0B09E8" w14:textId="56BEC72D" w:rsidR="009E0C2B" w:rsidRPr="004032B5" w:rsidRDefault="00CA3D9E" w:rsidP="00CA3D9E">
      <w:pPr>
        <w:pStyle w:val="ProposalTitle"/>
        <w:rPr>
          <w:sz w:val="28"/>
        </w:rPr>
      </w:pPr>
      <w:r>
        <w:rPr>
          <w:sz w:val="28"/>
        </w:rPr>
        <w:t xml:space="preserve">BRANDING </w:t>
      </w:r>
      <w:r w:rsidR="004032B5" w:rsidRPr="004032B5">
        <w:rPr>
          <w:sz w:val="28"/>
        </w:rPr>
        <w:t>higher education</w:t>
      </w:r>
      <w:r>
        <w:rPr>
          <w:sz w:val="28"/>
        </w:rPr>
        <w:t xml:space="preserve"> FOR</w:t>
      </w:r>
      <w:r w:rsidR="004032B5" w:rsidRPr="004032B5">
        <w:rPr>
          <w:sz w:val="28"/>
        </w:rPr>
        <w:t xml:space="preserve"> digital marketing</w:t>
      </w:r>
      <w:r w:rsidR="00564136" w:rsidRPr="004032B5">
        <w:rPr>
          <w:sz w:val="28"/>
        </w:rPr>
        <w:t>:</w:t>
      </w:r>
      <w:r w:rsidR="004032B5" w:rsidRPr="004032B5">
        <w:rPr>
          <w:sz w:val="28"/>
        </w:rPr>
        <w:t xml:space="preserve"> </w:t>
      </w:r>
      <w:r w:rsidR="00564136" w:rsidRPr="004032B5">
        <w:rPr>
          <w:sz w:val="28"/>
        </w:rPr>
        <w:t>critical literature review from 2009-2019</w:t>
      </w:r>
    </w:p>
    <w:p w14:paraId="6E87DA80" w14:textId="77777777" w:rsidR="009E0C2B" w:rsidRDefault="009E0C2B" w:rsidP="009E0C2B"/>
    <w:p w14:paraId="6CD65CCE" w14:textId="77777777" w:rsidR="009E0C2B" w:rsidRDefault="009E0C2B" w:rsidP="009E0C2B"/>
    <w:p w14:paraId="76B331DC" w14:textId="77777777" w:rsidR="009E0C2B" w:rsidRDefault="009E0C2B" w:rsidP="009E0C2B"/>
    <w:p w14:paraId="538CBBD5" w14:textId="77777777" w:rsidR="009E0C2B" w:rsidRDefault="009E0C2B" w:rsidP="009E0C2B"/>
    <w:p w14:paraId="25AB886E" w14:textId="77777777" w:rsidR="009E0C2B" w:rsidRDefault="009E0C2B" w:rsidP="009E0C2B"/>
    <w:p w14:paraId="409DA5F9" w14:textId="77777777" w:rsidR="009E0C2B" w:rsidRDefault="009E0C2B" w:rsidP="009E0C2B"/>
    <w:p w14:paraId="7AF51C44" w14:textId="77777777" w:rsidR="009E0C2B" w:rsidRDefault="009E0C2B" w:rsidP="009E0C2B"/>
    <w:p w14:paraId="284A629A" w14:textId="77777777" w:rsidR="009E0C2B" w:rsidRDefault="009E0C2B" w:rsidP="009E0C2B"/>
    <w:p w14:paraId="6BF0536F" w14:textId="77777777" w:rsidR="009E0C2B" w:rsidRDefault="009E0C2B" w:rsidP="009E0C2B"/>
    <w:p w14:paraId="7DBDCAF2" w14:textId="77777777" w:rsidR="009E0C2B" w:rsidRDefault="009E0C2B" w:rsidP="009E0C2B"/>
    <w:p w14:paraId="751FAF68" w14:textId="77777777" w:rsidR="009E0C2B" w:rsidRDefault="009E0C2B" w:rsidP="009E0C2B"/>
    <w:p w14:paraId="5B990E9C" w14:textId="77777777" w:rsidR="009E0C2B" w:rsidRPr="00E162B1" w:rsidRDefault="009E0C2B" w:rsidP="009E0C2B">
      <w:pPr>
        <w:rPr>
          <w:sz w:val="36"/>
        </w:rPr>
      </w:pPr>
    </w:p>
    <w:p w14:paraId="19D24AD2" w14:textId="77777777" w:rsidR="009E0C2B" w:rsidRPr="00E162B1" w:rsidRDefault="009E0C2B" w:rsidP="009E0C2B">
      <w:pPr>
        <w:tabs>
          <w:tab w:val="left" w:pos="3600"/>
        </w:tabs>
        <w:rPr>
          <w:bCs/>
          <w:iCs w:val="0"/>
          <w:sz w:val="21"/>
          <w:szCs w:val="18"/>
        </w:rPr>
      </w:pPr>
      <w:r w:rsidRPr="00E162B1">
        <w:rPr>
          <w:b/>
          <w:bCs/>
          <w:iCs w:val="0"/>
          <w:sz w:val="21"/>
          <w:szCs w:val="18"/>
        </w:rPr>
        <w:t xml:space="preserve">STUDENT NAME: </w:t>
      </w:r>
      <w:r w:rsidRPr="00E162B1">
        <w:rPr>
          <w:b/>
          <w:bCs/>
          <w:iCs w:val="0"/>
          <w:sz w:val="21"/>
          <w:szCs w:val="18"/>
        </w:rPr>
        <w:tab/>
      </w:r>
      <w:r w:rsidR="00743C4E" w:rsidRPr="00E162B1">
        <w:rPr>
          <w:bCs/>
          <w:iCs w:val="0"/>
          <w:sz w:val="21"/>
          <w:szCs w:val="18"/>
        </w:rPr>
        <w:t>VISHNU SYAM VISHNUVINAYAK SYAMLAL</w:t>
      </w:r>
    </w:p>
    <w:p w14:paraId="338D0D17" w14:textId="77777777" w:rsidR="009E0C2B" w:rsidRPr="00E162B1" w:rsidRDefault="009E0C2B" w:rsidP="009E0C2B">
      <w:pPr>
        <w:tabs>
          <w:tab w:val="left" w:pos="3600"/>
        </w:tabs>
        <w:rPr>
          <w:bCs/>
          <w:iCs w:val="0"/>
          <w:sz w:val="21"/>
          <w:szCs w:val="18"/>
        </w:rPr>
      </w:pPr>
      <w:r w:rsidRPr="00E162B1">
        <w:rPr>
          <w:b/>
          <w:bCs/>
          <w:iCs w:val="0"/>
          <w:sz w:val="21"/>
          <w:szCs w:val="18"/>
        </w:rPr>
        <w:t>STUDENT NUMBER:</w:t>
      </w:r>
      <w:r w:rsidRPr="00E162B1">
        <w:rPr>
          <w:b/>
          <w:bCs/>
          <w:iCs w:val="0"/>
          <w:sz w:val="21"/>
          <w:szCs w:val="18"/>
        </w:rPr>
        <w:tab/>
      </w:r>
      <w:r w:rsidR="00743C4E" w:rsidRPr="00E162B1">
        <w:rPr>
          <w:bCs/>
          <w:iCs w:val="0"/>
          <w:sz w:val="21"/>
          <w:szCs w:val="18"/>
        </w:rPr>
        <w:t>1906860</w:t>
      </w:r>
    </w:p>
    <w:p w14:paraId="453C0B0A" w14:textId="0E9EFED5" w:rsidR="009E0C2B" w:rsidRPr="00E162B1" w:rsidRDefault="009E0C2B" w:rsidP="009E0C2B">
      <w:pPr>
        <w:tabs>
          <w:tab w:val="left" w:pos="3600"/>
        </w:tabs>
        <w:rPr>
          <w:bCs/>
          <w:iCs w:val="0"/>
          <w:sz w:val="18"/>
          <w:szCs w:val="18"/>
        </w:rPr>
      </w:pPr>
      <w:r w:rsidRPr="00E162B1">
        <w:rPr>
          <w:b/>
          <w:bCs/>
          <w:iCs w:val="0"/>
          <w:sz w:val="18"/>
          <w:szCs w:val="18"/>
        </w:rPr>
        <w:t>COURSE NAME:</w:t>
      </w:r>
      <w:r w:rsidRPr="00E162B1">
        <w:rPr>
          <w:b/>
          <w:bCs/>
          <w:iCs w:val="0"/>
          <w:sz w:val="18"/>
          <w:szCs w:val="18"/>
        </w:rPr>
        <w:tab/>
      </w:r>
      <w:r w:rsidR="00E162B1" w:rsidRPr="00E162B1">
        <w:rPr>
          <w:b/>
          <w:bCs/>
          <w:iCs w:val="0"/>
          <w:color w:val="FF0000"/>
          <w:sz w:val="18"/>
          <w:szCs w:val="18"/>
        </w:rPr>
        <w:t>APPROACHES TO RESEARCH AND ACADEMIC COMMUNICATION</w:t>
      </w:r>
    </w:p>
    <w:p w14:paraId="2B8056C0" w14:textId="77777777" w:rsidR="009E0C2B" w:rsidRPr="00E162B1" w:rsidRDefault="009E0C2B" w:rsidP="009E0C2B">
      <w:pPr>
        <w:tabs>
          <w:tab w:val="left" w:pos="3600"/>
        </w:tabs>
        <w:rPr>
          <w:b/>
          <w:bCs/>
          <w:iCs w:val="0"/>
          <w:sz w:val="20"/>
          <w:szCs w:val="18"/>
        </w:rPr>
      </w:pPr>
      <w:r w:rsidRPr="00E162B1">
        <w:rPr>
          <w:b/>
          <w:bCs/>
          <w:iCs w:val="0"/>
          <w:sz w:val="20"/>
          <w:szCs w:val="18"/>
        </w:rPr>
        <w:t>DEPARTMENT:</w:t>
      </w:r>
      <w:r w:rsidRPr="00E162B1">
        <w:rPr>
          <w:b/>
          <w:bCs/>
          <w:iCs w:val="0"/>
          <w:sz w:val="20"/>
          <w:szCs w:val="18"/>
        </w:rPr>
        <w:tab/>
      </w:r>
      <w:r w:rsidR="00743C4E" w:rsidRPr="00E162B1">
        <w:rPr>
          <w:bCs/>
          <w:iCs w:val="0"/>
          <w:sz w:val="20"/>
          <w:szCs w:val="18"/>
        </w:rPr>
        <w:t>DOCTORATE OF BUSINESS ADMINISTRATION</w:t>
      </w:r>
    </w:p>
    <w:p w14:paraId="758CCE9A" w14:textId="37958A01" w:rsidR="009E0C2B" w:rsidRPr="00E162B1" w:rsidRDefault="009E0C2B" w:rsidP="009E0C2B">
      <w:pPr>
        <w:tabs>
          <w:tab w:val="left" w:pos="3600"/>
        </w:tabs>
        <w:rPr>
          <w:bCs/>
          <w:iCs w:val="0"/>
          <w:sz w:val="32"/>
          <w:szCs w:val="24"/>
        </w:rPr>
      </w:pPr>
      <w:r w:rsidRPr="00E162B1">
        <w:rPr>
          <w:b/>
          <w:bCs/>
          <w:iCs w:val="0"/>
          <w:sz w:val="20"/>
          <w:szCs w:val="18"/>
        </w:rPr>
        <w:t>COURSE CODE:</w:t>
      </w:r>
      <w:r w:rsidRPr="00E162B1">
        <w:rPr>
          <w:b/>
          <w:bCs/>
          <w:iCs w:val="0"/>
          <w:sz w:val="32"/>
        </w:rPr>
        <w:tab/>
      </w:r>
      <w:r w:rsidR="00743C4E" w:rsidRPr="00E162B1">
        <w:rPr>
          <w:bCs/>
          <w:iCs w:val="0"/>
          <w:sz w:val="21"/>
          <w:szCs w:val="18"/>
        </w:rPr>
        <w:t>LCDB700</w:t>
      </w:r>
      <w:r w:rsidR="00E162B1">
        <w:rPr>
          <w:bCs/>
          <w:iCs w:val="0"/>
          <w:sz w:val="21"/>
          <w:szCs w:val="18"/>
        </w:rPr>
        <w:t>0</w:t>
      </w:r>
    </w:p>
    <w:p w14:paraId="35DED565" w14:textId="77777777" w:rsidR="009E0C2B" w:rsidRPr="00E162B1" w:rsidRDefault="009E0C2B" w:rsidP="009E0C2B">
      <w:pPr>
        <w:tabs>
          <w:tab w:val="left" w:pos="3600"/>
        </w:tabs>
        <w:rPr>
          <w:b/>
          <w:bCs/>
          <w:iCs w:val="0"/>
          <w:sz w:val="32"/>
          <w:szCs w:val="24"/>
        </w:rPr>
      </w:pPr>
    </w:p>
    <w:p w14:paraId="40AD4973" w14:textId="77777777" w:rsidR="00743C4E" w:rsidRPr="00E162B1" w:rsidRDefault="00743C4E" w:rsidP="009E0C2B">
      <w:pPr>
        <w:tabs>
          <w:tab w:val="left" w:pos="3600"/>
        </w:tabs>
        <w:rPr>
          <w:b/>
          <w:bCs/>
          <w:iCs w:val="0"/>
          <w:sz w:val="20"/>
          <w:szCs w:val="18"/>
        </w:rPr>
      </w:pPr>
    </w:p>
    <w:p w14:paraId="52E79EBD" w14:textId="24FA243B" w:rsidR="009E0C2B" w:rsidRPr="00E162B1" w:rsidRDefault="00743C4E" w:rsidP="009E0C2B">
      <w:pPr>
        <w:tabs>
          <w:tab w:val="left" w:pos="3600"/>
        </w:tabs>
        <w:rPr>
          <w:b/>
          <w:bCs/>
          <w:iCs w:val="0"/>
          <w:sz w:val="20"/>
          <w:szCs w:val="18"/>
        </w:rPr>
      </w:pPr>
      <w:r w:rsidRPr="00E162B1">
        <w:rPr>
          <w:b/>
          <w:bCs/>
          <w:iCs w:val="0"/>
          <w:sz w:val="20"/>
          <w:szCs w:val="18"/>
        </w:rPr>
        <w:t>FACILITATOR</w:t>
      </w:r>
      <w:r w:rsidR="009E0C2B" w:rsidRPr="00E162B1">
        <w:rPr>
          <w:b/>
          <w:bCs/>
          <w:iCs w:val="0"/>
          <w:sz w:val="20"/>
          <w:szCs w:val="18"/>
        </w:rPr>
        <w:t>:</w:t>
      </w:r>
      <w:r w:rsidR="009E0C2B" w:rsidRPr="00E162B1">
        <w:rPr>
          <w:b/>
          <w:bCs/>
          <w:iCs w:val="0"/>
          <w:sz w:val="20"/>
          <w:szCs w:val="18"/>
        </w:rPr>
        <w:tab/>
      </w:r>
      <w:r w:rsidRPr="00E162B1">
        <w:rPr>
          <w:b/>
          <w:bCs/>
          <w:iCs w:val="0"/>
          <w:sz w:val="20"/>
          <w:szCs w:val="18"/>
        </w:rPr>
        <w:t>DR.</w:t>
      </w:r>
      <w:r w:rsidR="00E162B1" w:rsidRPr="00E162B1">
        <w:rPr>
          <w:b/>
          <w:bCs/>
          <w:iCs w:val="0"/>
          <w:sz w:val="20"/>
          <w:szCs w:val="18"/>
        </w:rPr>
        <w:t>GLADIUS DAVID KULOTHUNGAN</w:t>
      </w:r>
    </w:p>
    <w:p w14:paraId="1AC189F6" w14:textId="77777777" w:rsidR="009E0C2B" w:rsidRPr="00E162B1" w:rsidRDefault="009E0C2B" w:rsidP="009E0C2B">
      <w:pPr>
        <w:tabs>
          <w:tab w:val="left" w:pos="3600"/>
        </w:tabs>
        <w:rPr>
          <w:bCs/>
          <w:iCs w:val="0"/>
          <w:sz w:val="20"/>
          <w:szCs w:val="18"/>
        </w:rPr>
      </w:pPr>
      <w:r w:rsidRPr="00E162B1">
        <w:rPr>
          <w:b/>
          <w:bCs/>
          <w:iCs w:val="0"/>
          <w:sz w:val="20"/>
          <w:szCs w:val="18"/>
        </w:rPr>
        <w:t xml:space="preserve">DATE OF SUBMISSION: </w:t>
      </w:r>
      <w:r w:rsidRPr="00E162B1">
        <w:rPr>
          <w:b/>
          <w:bCs/>
          <w:iCs w:val="0"/>
          <w:sz w:val="20"/>
          <w:szCs w:val="18"/>
        </w:rPr>
        <w:tab/>
      </w:r>
      <w:r w:rsidR="00743C4E" w:rsidRPr="00E162B1">
        <w:rPr>
          <w:bCs/>
          <w:iCs w:val="0"/>
          <w:sz w:val="20"/>
          <w:szCs w:val="18"/>
        </w:rPr>
        <w:t>06 01 2020</w:t>
      </w:r>
    </w:p>
    <w:p w14:paraId="0DD658EB" w14:textId="77777777" w:rsidR="009E0C2B" w:rsidRDefault="009E0C2B" w:rsidP="009E0C2B">
      <w:pPr>
        <w:jc w:val="center"/>
        <w:rPr>
          <w:b/>
          <w:bCs/>
          <w:iCs w:val="0"/>
          <w:sz w:val="32"/>
          <w:szCs w:val="32"/>
        </w:rPr>
      </w:pPr>
      <w:r>
        <w:br w:type="page"/>
      </w:r>
      <w:r w:rsidR="0050773B">
        <w:rPr>
          <w:b/>
          <w:bCs/>
          <w:iCs w:val="0"/>
          <w:sz w:val="32"/>
          <w:szCs w:val="32"/>
        </w:rPr>
        <w:lastRenderedPageBreak/>
        <w:t>LIST OF CONTENTS</w:t>
      </w:r>
    </w:p>
    <w:p w14:paraId="57B8E5F8" w14:textId="77777777" w:rsidR="00CA3D9E" w:rsidRDefault="009E0C2B">
      <w:pPr>
        <w:pStyle w:val="TOC1"/>
        <w:rPr>
          <w:rFonts w:asciiTheme="minorHAnsi" w:eastAsiaTheme="minorEastAsia" w:hAnsiTheme="minorHAnsi" w:cstheme="minorBidi"/>
          <w:b w:val="0"/>
          <w:bCs w:val="0"/>
          <w:caps w:val="0"/>
          <w:noProof/>
          <w:sz w:val="24"/>
          <w:szCs w:val="24"/>
          <w:lang w:val="en-GB" w:eastAsia="en-GB"/>
        </w:rPr>
      </w:pPr>
      <w:r>
        <w:fldChar w:fldCharType="begin"/>
      </w:r>
      <w:r>
        <w:instrText xml:space="preserve"> TOC \o "1-3" \u </w:instrText>
      </w:r>
      <w:r>
        <w:fldChar w:fldCharType="separate"/>
      </w:r>
      <w:r w:rsidR="00CA3D9E">
        <w:rPr>
          <w:noProof/>
        </w:rPr>
        <w:t>ABSTRACT</w:t>
      </w:r>
      <w:r w:rsidR="00CA3D9E">
        <w:rPr>
          <w:noProof/>
        </w:rPr>
        <w:tab/>
      </w:r>
      <w:r w:rsidR="00CA3D9E">
        <w:rPr>
          <w:noProof/>
        </w:rPr>
        <w:fldChar w:fldCharType="begin"/>
      </w:r>
      <w:r w:rsidR="00CA3D9E">
        <w:rPr>
          <w:noProof/>
        </w:rPr>
        <w:instrText xml:space="preserve"> PAGEREF _Toc28990451 \h </w:instrText>
      </w:r>
      <w:r w:rsidR="00CA3D9E">
        <w:rPr>
          <w:noProof/>
        </w:rPr>
      </w:r>
      <w:r w:rsidR="00CA3D9E">
        <w:rPr>
          <w:noProof/>
        </w:rPr>
        <w:fldChar w:fldCharType="separate"/>
      </w:r>
      <w:r w:rsidR="00CA3D9E">
        <w:rPr>
          <w:noProof/>
        </w:rPr>
        <w:t>3</w:t>
      </w:r>
      <w:r w:rsidR="00CA3D9E">
        <w:rPr>
          <w:noProof/>
        </w:rPr>
        <w:fldChar w:fldCharType="end"/>
      </w:r>
    </w:p>
    <w:p w14:paraId="6B5B4018" w14:textId="77777777" w:rsidR="00CA3D9E" w:rsidRDefault="00CA3D9E">
      <w:pPr>
        <w:pStyle w:val="TOC1"/>
        <w:rPr>
          <w:rFonts w:asciiTheme="minorHAnsi" w:eastAsiaTheme="minorEastAsia" w:hAnsiTheme="minorHAnsi" w:cstheme="minorBidi"/>
          <w:b w:val="0"/>
          <w:bCs w:val="0"/>
          <w:caps w:val="0"/>
          <w:noProof/>
          <w:sz w:val="24"/>
          <w:szCs w:val="24"/>
          <w:lang w:val="en-GB" w:eastAsia="en-GB"/>
        </w:rPr>
      </w:pPr>
      <w:r>
        <w:rPr>
          <w:noProof/>
        </w:rPr>
        <w:t>PART 1:CRITICAL REVIEW</w:t>
      </w:r>
      <w:r>
        <w:rPr>
          <w:noProof/>
        </w:rPr>
        <w:tab/>
      </w:r>
      <w:r>
        <w:rPr>
          <w:noProof/>
        </w:rPr>
        <w:fldChar w:fldCharType="begin"/>
      </w:r>
      <w:r>
        <w:rPr>
          <w:noProof/>
        </w:rPr>
        <w:instrText xml:space="preserve"> PAGEREF _Toc28990452 \h </w:instrText>
      </w:r>
      <w:r>
        <w:rPr>
          <w:noProof/>
        </w:rPr>
      </w:r>
      <w:r>
        <w:rPr>
          <w:noProof/>
        </w:rPr>
        <w:fldChar w:fldCharType="separate"/>
      </w:r>
      <w:r>
        <w:rPr>
          <w:noProof/>
        </w:rPr>
        <w:t>4</w:t>
      </w:r>
      <w:r>
        <w:rPr>
          <w:noProof/>
        </w:rPr>
        <w:fldChar w:fldCharType="end"/>
      </w:r>
    </w:p>
    <w:p w14:paraId="26B6D33A" w14:textId="77777777" w:rsidR="00CA3D9E" w:rsidRDefault="00CA3D9E">
      <w:pPr>
        <w:pStyle w:val="TOC1"/>
        <w:rPr>
          <w:rFonts w:asciiTheme="minorHAnsi" w:eastAsiaTheme="minorEastAsia" w:hAnsiTheme="minorHAnsi" w:cstheme="minorBidi"/>
          <w:b w:val="0"/>
          <w:bCs w:val="0"/>
          <w:caps w:val="0"/>
          <w:noProof/>
          <w:sz w:val="24"/>
          <w:szCs w:val="24"/>
          <w:lang w:val="en-GB" w:eastAsia="en-GB"/>
        </w:rPr>
      </w:pPr>
      <w:r>
        <w:rPr>
          <w:noProof/>
        </w:rPr>
        <w:t>1.INTRODUCTION</w:t>
      </w:r>
      <w:r>
        <w:rPr>
          <w:noProof/>
        </w:rPr>
        <w:tab/>
      </w:r>
      <w:r>
        <w:rPr>
          <w:noProof/>
        </w:rPr>
        <w:fldChar w:fldCharType="begin"/>
      </w:r>
      <w:r>
        <w:rPr>
          <w:noProof/>
        </w:rPr>
        <w:instrText xml:space="preserve"> PAGEREF _Toc28990453 \h </w:instrText>
      </w:r>
      <w:r>
        <w:rPr>
          <w:noProof/>
        </w:rPr>
      </w:r>
      <w:r>
        <w:rPr>
          <w:noProof/>
        </w:rPr>
        <w:fldChar w:fldCharType="separate"/>
      </w:r>
      <w:r>
        <w:rPr>
          <w:noProof/>
        </w:rPr>
        <w:t>4</w:t>
      </w:r>
      <w:r>
        <w:rPr>
          <w:noProof/>
        </w:rPr>
        <w:fldChar w:fldCharType="end"/>
      </w:r>
    </w:p>
    <w:p w14:paraId="4ED2314F" w14:textId="77777777" w:rsidR="00CA3D9E" w:rsidRDefault="00CA3D9E">
      <w:pPr>
        <w:pStyle w:val="TOC2"/>
        <w:rPr>
          <w:rFonts w:asciiTheme="minorHAnsi" w:eastAsiaTheme="minorEastAsia" w:hAnsiTheme="minorHAnsi" w:cstheme="minorBidi"/>
          <w:smallCaps w:val="0"/>
          <w:noProof/>
          <w:sz w:val="24"/>
          <w:szCs w:val="24"/>
          <w:lang w:val="en-GB" w:eastAsia="en-GB"/>
        </w:rPr>
      </w:pPr>
      <w:r>
        <w:rPr>
          <w:noProof/>
        </w:rPr>
        <w:t>1.1.THEORITICAL FRAMEWORKS</w:t>
      </w:r>
      <w:r>
        <w:rPr>
          <w:noProof/>
        </w:rPr>
        <w:tab/>
      </w:r>
      <w:r>
        <w:rPr>
          <w:noProof/>
        </w:rPr>
        <w:fldChar w:fldCharType="begin"/>
      </w:r>
      <w:r>
        <w:rPr>
          <w:noProof/>
        </w:rPr>
        <w:instrText xml:space="preserve"> PAGEREF _Toc28990454 \h </w:instrText>
      </w:r>
      <w:r>
        <w:rPr>
          <w:noProof/>
        </w:rPr>
      </w:r>
      <w:r>
        <w:rPr>
          <w:noProof/>
        </w:rPr>
        <w:fldChar w:fldCharType="separate"/>
      </w:r>
      <w:r>
        <w:rPr>
          <w:noProof/>
        </w:rPr>
        <w:t>6</w:t>
      </w:r>
      <w:r>
        <w:rPr>
          <w:noProof/>
        </w:rPr>
        <w:fldChar w:fldCharType="end"/>
      </w:r>
    </w:p>
    <w:p w14:paraId="70BA8A59" w14:textId="77777777" w:rsidR="00CA3D9E" w:rsidRDefault="00CA3D9E">
      <w:pPr>
        <w:pStyle w:val="TOC2"/>
        <w:rPr>
          <w:rFonts w:asciiTheme="minorHAnsi" w:eastAsiaTheme="minorEastAsia" w:hAnsiTheme="minorHAnsi" w:cstheme="minorBidi"/>
          <w:smallCaps w:val="0"/>
          <w:noProof/>
          <w:sz w:val="24"/>
          <w:szCs w:val="24"/>
          <w:lang w:val="en-GB" w:eastAsia="en-GB"/>
        </w:rPr>
      </w:pPr>
      <w:r>
        <w:rPr>
          <w:noProof/>
        </w:rPr>
        <w:t>1.1.1.DIGITAL MARKETING IN HIGHER EDUCATION</w:t>
      </w:r>
      <w:r>
        <w:rPr>
          <w:noProof/>
        </w:rPr>
        <w:tab/>
      </w:r>
      <w:r>
        <w:rPr>
          <w:noProof/>
        </w:rPr>
        <w:fldChar w:fldCharType="begin"/>
      </w:r>
      <w:r>
        <w:rPr>
          <w:noProof/>
        </w:rPr>
        <w:instrText xml:space="preserve"> PAGEREF _Toc28990455 \h </w:instrText>
      </w:r>
      <w:r>
        <w:rPr>
          <w:noProof/>
        </w:rPr>
      </w:r>
      <w:r>
        <w:rPr>
          <w:noProof/>
        </w:rPr>
        <w:fldChar w:fldCharType="separate"/>
      </w:r>
      <w:r>
        <w:rPr>
          <w:noProof/>
        </w:rPr>
        <w:t>6</w:t>
      </w:r>
      <w:r>
        <w:rPr>
          <w:noProof/>
        </w:rPr>
        <w:fldChar w:fldCharType="end"/>
      </w:r>
    </w:p>
    <w:p w14:paraId="3F5A72B1" w14:textId="77777777" w:rsidR="00CA3D9E" w:rsidRDefault="00CA3D9E">
      <w:pPr>
        <w:pStyle w:val="TOC2"/>
        <w:rPr>
          <w:rFonts w:asciiTheme="minorHAnsi" w:eastAsiaTheme="minorEastAsia" w:hAnsiTheme="minorHAnsi" w:cstheme="minorBidi"/>
          <w:smallCaps w:val="0"/>
          <w:noProof/>
          <w:sz w:val="24"/>
          <w:szCs w:val="24"/>
          <w:lang w:val="en-GB" w:eastAsia="en-GB"/>
        </w:rPr>
      </w:pPr>
      <w:r>
        <w:rPr>
          <w:noProof/>
        </w:rPr>
        <w:t>1.1.2. BRANDING HIGHER EDUCATION THROUGH  DIGITAL MARKETING</w:t>
      </w:r>
      <w:r>
        <w:rPr>
          <w:noProof/>
        </w:rPr>
        <w:tab/>
      </w:r>
      <w:r>
        <w:rPr>
          <w:noProof/>
        </w:rPr>
        <w:fldChar w:fldCharType="begin"/>
      </w:r>
      <w:r>
        <w:rPr>
          <w:noProof/>
        </w:rPr>
        <w:instrText xml:space="preserve"> PAGEREF _Toc28990456 \h </w:instrText>
      </w:r>
      <w:r>
        <w:rPr>
          <w:noProof/>
        </w:rPr>
      </w:r>
      <w:r>
        <w:rPr>
          <w:noProof/>
        </w:rPr>
        <w:fldChar w:fldCharType="separate"/>
      </w:r>
      <w:r>
        <w:rPr>
          <w:noProof/>
        </w:rPr>
        <w:t>8</w:t>
      </w:r>
      <w:r>
        <w:rPr>
          <w:noProof/>
        </w:rPr>
        <w:fldChar w:fldCharType="end"/>
      </w:r>
    </w:p>
    <w:p w14:paraId="0BEEBB9B" w14:textId="77777777" w:rsidR="00CA3D9E" w:rsidRDefault="00CA3D9E">
      <w:pPr>
        <w:pStyle w:val="TOC2"/>
        <w:rPr>
          <w:rFonts w:asciiTheme="minorHAnsi" w:eastAsiaTheme="minorEastAsia" w:hAnsiTheme="minorHAnsi" w:cstheme="minorBidi"/>
          <w:smallCaps w:val="0"/>
          <w:noProof/>
          <w:sz w:val="24"/>
          <w:szCs w:val="24"/>
          <w:lang w:val="en-GB" w:eastAsia="en-GB"/>
        </w:rPr>
      </w:pPr>
      <w:r>
        <w:rPr>
          <w:noProof/>
        </w:rPr>
        <w:t>1.2.SYSTEMATIC  REVIEW</w:t>
      </w:r>
      <w:r>
        <w:rPr>
          <w:noProof/>
        </w:rPr>
        <w:tab/>
      </w:r>
      <w:r>
        <w:rPr>
          <w:noProof/>
        </w:rPr>
        <w:fldChar w:fldCharType="begin"/>
      </w:r>
      <w:r>
        <w:rPr>
          <w:noProof/>
        </w:rPr>
        <w:instrText xml:space="preserve"> PAGEREF _Toc28990457 \h </w:instrText>
      </w:r>
      <w:r>
        <w:rPr>
          <w:noProof/>
        </w:rPr>
      </w:r>
      <w:r>
        <w:rPr>
          <w:noProof/>
        </w:rPr>
        <w:fldChar w:fldCharType="separate"/>
      </w:r>
      <w:r>
        <w:rPr>
          <w:noProof/>
        </w:rPr>
        <w:t>9</w:t>
      </w:r>
      <w:r>
        <w:rPr>
          <w:noProof/>
        </w:rPr>
        <w:fldChar w:fldCharType="end"/>
      </w:r>
    </w:p>
    <w:p w14:paraId="609FF1D6" w14:textId="77777777" w:rsidR="00CA3D9E" w:rsidRDefault="00CA3D9E">
      <w:pPr>
        <w:pStyle w:val="TOC1"/>
        <w:rPr>
          <w:rFonts w:asciiTheme="minorHAnsi" w:eastAsiaTheme="minorEastAsia" w:hAnsiTheme="minorHAnsi" w:cstheme="minorBidi"/>
          <w:b w:val="0"/>
          <w:bCs w:val="0"/>
          <w:caps w:val="0"/>
          <w:noProof/>
          <w:sz w:val="24"/>
          <w:szCs w:val="24"/>
          <w:lang w:val="en-GB" w:eastAsia="en-GB"/>
        </w:rPr>
      </w:pPr>
      <w:r>
        <w:rPr>
          <w:noProof/>
        </w:rPr>
        <w:t>2. CRITICAL LITERATURE REVIEW</w:t>
      </w:r>
      <w:r>
        <w:rPr>
          <w:noProof/>
        </w:rPr>
        <w:tab/>
      </w:r>
      <w:r>
        <w:rPr>
          <w:noProof/>
        </w:rPr>
        <w:fldChar w:fldCharType="begin"/>
      </w:r>
      <w:r>
        <w:rPr>
          <w:noProof/>
        </w:rPr>
        <w:instrText xml:space="preserve"> PAGEREF _Toc28990458 \h </w:instrText>
      </w:r>
      <w:r>
        <w:rPr>
          <w:noProof/>
        </w:rPr>
      </w:r>
      <w:r>
        <w:rPr>
          <w:noProof/>
        </w:rPr>
        <w:fldChar w:fldCharType="separate"/>
      </w:r>
      <w:r>
        <w:rPr>
          <w:noProof/>
        </w:rPr>
        <w:t>12</w:t>
      </w:r>
      <w:r>
        <w:rPr>
          <w:noProof/>
        </w:rPr>
        <w:fldChar w:fldCharType="end"/>
      </w:r>
    </w:p>
    <w:p w14:paraId="730D9859" w14:textId="77777777" w:rsidR="00CA3D9E" w:rsidRDefault="00CA3D9E">
      <w:pPr>
        <w:pStyle w:val="TOC2"/>
        <w:rPr>
          <w:rFonts w:asciiTheme="minorHAnsi" w:eastAsiaTheme="minorEastAsia" w:hAnsiTheme="minorHAnsi" w:cstheme="minorBidi"/>
          <w:smallCaps w:val="0"/>
          <w:noProof/>
          <w:sz w:val="24"/>
          <w:szCs w:val="24"/>
          <w:lang w:val="en-GB" w:eastAsia="en-GB"/>
        </w:rPr>
      </w:pPr>
      <w:r>
        <w:rPr>
          <w:noProof/>
        </w:rPr>
        <w:t>2.1.BIBLIOMETRIC ANALYSES OF DIGITAL MARKETING</w:t>
      </w:r>
      <w:r>
        <w:rPr>
          <w:noProof/>
        </w:rPr>
        <w:tab/>
      </w:r>
      <w:r>
        <w:rPr>
          <w:noProof/>
        </w:rPr>
        <w:fldChar w:fldCharType="begin"/>
      </w:r>
      <w:r>
        <w:rPr>
          <w:noProof/>
        </w:rPr>
        <w:instrText xml:space="preserve"> PAGEREF _Toc28990459 \h </w:instrText>
      </w:r>
      <w:r>
        <w:rPr>
          <w:noProof/>
        </w:rPr>
      </w:r>
      <w:r>
        <w:rPr>
          <w:noProof/>
        </w:rPr>
        <w:fldChar w:fldCharType="separate"/>
      </w:r>
      <w:r>
        <w:rPr>
          <w:noProof/>
        </w:rPr>
        <w:t>13</w:t>
      </w:r>
      <w:r>
        <w:rPr>
          <w:noProof/>
        </w:rPr>
        <w:fldChar w:fldCharType="end"/>
      </w:r>
    </w:p>
    <w:p w14:paraId="6B9A86F7" w14:textId="77777777" w:rsidR="00CA3D9E" w:rsidRDefault="00CA3D9E">
      <w:pPr>
        <w:pStyle w:val="TOC2"/>
        <w:rPr>
          <w:rFonts w:asciiTheme="minorHAnsi" w:eastAsiaTheme="minorEastAsia" w:hAnsiTheme="minorHAnsi" w:cstheme="minorBidi"/>
          <w:smallCaps w:val="0"/>
          <w:noProof/>
          <w:sz w:val="24"/>
          <w:szCs w:val="24"/>
          <w:lang w:val="en-GB" w:eastAsia="en-GB"/>
        </w:rPr>
      </w:pPr>
      <w:r>
        <w:rPr>
          <w:noProof/>
        </w:rPr>
        <w:t>2.2.NEED FOR BRANDING IN HIGHER EDUCATION</w:t>
      </w:r>
      <w:r>
        <w:rPr>
          <w:noProof/>
        </w:rPr>
        <w:tab/>
      </w:r>
      <w:r>
        <w:rPr>
          <w:noProof/>
        </w:rPr>
        <w:fldChar w:fldCharType="begin"/>
      </w:r>
      <w:r>
        <w:rPr>
          <w:noProof/>
        </w:rPr>
        <w:instrText xml:space="preserve"> PAGEREF _Toc28990460 \h </w:instrText>
      </w:r>
      <w:r>
        <w:rPr>
          <w:noProof/>
        </w:rPr>
      </w:r>
      <w:r>
        <w:rPr>
          <w:noProof/>
        </w:rPr>
        <w:fldChar w:fldCharType="separate"/>
      </w:r>
      <w:r>
        <w:rPr>
          <w:noProof/>
        </w:rPr>
        <w:t>14</w:t>
      </w:r>
      <w:r>
        <w:rPr>
          <w:noProof/>
        </w:rPr>
        <w:fldChar w:fldCharType="end"/>
      </w:r>
    </w:p>
    <w:p w14:paraId="22389CA8" w14:textId="77777777" w:rsidR="00CA3D9E" w:rsidRDefault="00CA3D9E">
      <w:pPr>
        <w:pStyle w:val="TOC1"/>
        <w:rPr>
          <w:rFonts w:asciiTheme="minorHAnsi" w:eastAsiaTheme="minorEastAsia" w:hAnsiTheme="minorHAnsi" w:cstheme="minorBidi"/>
          <w:b w:val="0"/>
          <w:bCs w:val="0"/>
          <w:caps w:val="0"/>
          <w:noProof/>
          <w:sz w:val="24"/>
          <w:szCs w:val="24"/>
          <w:lang w:val="en-GB" w:eastAsia="en-GB"/>
        </w:rPr>
      </w:pPr>
      <w:r>
        <w:rPr>
          <w:noProof/>
        </w:rPr>
        <w:t>PART 2:METHODOLOGY,DISCUSSION &amp; CONCLUSION</w:t>
      </w:r>
      <w:r>
        <w:rPr>
          <w:noProof/>
        </w:rPr>
        <w:tab/>
      </w:r>
      <w:r>
        <w:rPr>
          <w:noProof/>
        </w:rPr>
        <w:fldChar w:fldCharType="begin"/>
      </w:r>
      <w:r>
        <w:rPr>
          <w:noProof/>
        </w:rPr>
        <w:instrText xml:space="preserve"> PAGEREF _Toc28990461 \h </w:instrText>
      </w:r>
      <w:r>
        <w:rPr>
          <w:noProof/>
        </w:rPr>
      </w:r>
      <w:r>
        <w:rPr>
          <w:noProof/>
        </w:rPr>
        <w:fldChar w:fldCharType="separate"/>
      </w:r>
      <w:r>
        <w:rPr>
          <w:noProof/>
        </w:rPr>
        <w:t>16</w:t>
      </w:r>
      <w:r>
        <w:rPr>
          <w:noProof/>
        </w:rPr>
        <w:fldChar w:fldCharType="end"/>
      </w:r>
    </w:p>
    <w:p w14:paraId="70DE944C" w14:textId="77777777" w:rsidR="00CA3D9E" w:rsidRDefault="00CA3D9E">
      <w:pPr>
        <w:pStyle w:val="TOC1"/>
        <w:rPr>
          <w:rFonts w:asciiTheme="minorHAnsi" w:eastAsiaTheme="minorEastAsia" w:hAnsiTheme="minorHAnsi" w:cstheme="minorBidi"/>
          <w:b w:val="0"/>
          <w:bCs w:val="0"/>
          <w:caps w:val="0"/>
          <w:noProof/>
          <w:sz w:val="24"/>
          <w:szCs w:val="24"/>
          <w:lang w:val="en-GB" w:eastAsia="en-GB"/>
        </w:rPr>
      </w:pPr>
      <w:r>
        <w:rPr>
          <w:noProof/>
        </w:rPr>
        <w:t>3. METHODOLOGY</w:t>
      </w:r>
      <w:r>
        <w:rPr>
          <w:noProof/>
        </w:rPr>
        <w:tab/>
      </w:r>
      <w:r>
        <w:rPr>
          <w:noProof/>
        </w:rPr>
        <w:fldChar w:fldCharType="begin"/>
      </w:r>
      <w:r>
        <w:rPr>
          <w:noProof/>
        </w:rPr>
        <w:instrText xml:space="preserve"> PAGEREF _Toc28990462 \h </w:instrText>
      </w:r>
      <w:r>
        <w:rPr>
          <w:noProof/>
        </w:rPr>
      </w:r>
      <w:r>
        <w:rPr>
          <w:noProof/>
        </w:rPr>
        <w:fldChar w:fldCharType="separate"/>
      </w:r>
      <w:r>
        <w:rPr>
          <w:noProof/>
        </w:rPr>
        <w:t>16</w:t>
      </w:r>
      <w:r>
        <w:rPr>
          <w:noProof/>
        </w:rPr>
        <w:fldChar w:fldCharType="end"/>
      </w:r>
    </w:p>
    <w:p w14:paraId="25EC1B73" w14:textId="77777777" w:rsidR="00CA3D9E" w:rsidRDefault="00CA3D9E">
      <w:pPr>
        <w:pStyle w:val="TOC2"/>
        <w:rPr>
          <w:rFonts w:asciiTheme="minorHAnsi" w:eastAsiaTheme="minorEastAsia" w:hAnsiTheme="minorHAnsi" w:cstheme="minorBidi"/>
          <w:smallCaps w:val="0"/>
          <w:noProof/>
          <w:sz w:val="24"/>
          <w:szCs w:val="24"/>
          <w:lang w:val="en-GB" w:eastAsia="en-GB"/>
        </w:rPr>
      </w:pPr>
      <w:r w:rsidRPr="00DE7EA4">
        <w:rPr>
          <w:noProof/>
          <w:lang w:val="en-GB" w:eastAsia="en-GB"/>
        </w:rPr>
        <w:t>3.1 QUALITATIVE METHODS</w:t>
      </w:r>
      <w:r>
        <w:rPr>
          <w:noProof/>
        </w:rPr>
        <w:tab/>
      </w:r>
      <w:r>
        <w:rPr>
          <w:noProof/>
        </w:rPr>
        <w:fldChar w:fldCharType="begin"/>
      </w:r>
      <w:r>
        <w:rPr>
          <w:noProof/>
        </w:rPr>
        <w:instrText xml:space="preserve"> PAGEREF _Toc28990463 \h </w:instrText>
      </w:r>
      <w:r>
        <w:rPr>
          <w:noProof/>
        </w:rPr>
      </w:r>
      <w:r>
        <w:rPr>
          <w:noProof/>
        </w:rPr>
        <w:fldChar w:fldCharType="separate"/>
      </w:r>
      <w:r>
        <w:rPr>
          <w:noProof/>
        </w:rPr>
        <w:t>16</w:t>
      </w:r>
      <w:r>
        <w:rPr>
          <w:noProof/>
        </w:rPr>
        <w:fldChar w:fldCharType="end"/>
      </w:r>
    </w:p>
    <w:p w14:paraId="6DE5DDB8" w14:textId="77777777" w:rsidR="00CA3D9E" w:rsidRDefault="00CA3D9E">
      <w:pPr>
        <w:pStyle w:val="TOC2"/>
        <w:rPr>
          <w:rFonts w:asciiTheme="minorHAnsi" w:eastAsiaTheme="minorEastAsia" w:hAnsiTheme="minorHAnsi" w:cstheme="minorBidi"/>
          <w:smallCaps w:val="0"/>
          <w:noProof/>
          <w:sz w:val="24"/>
          <w:szCs w:val="24"/>
          <w:lang w:val="en-GB" w:eastAsia="en-GB"/>
        </w:rPr>
      </w:pPr>
      <w:r w:rsidRPr="00DE7EA4">
        <w:rPr>
          <w:noProof/>
          <w:lang w:val="en-GB" w:eastAsia="en-GB"/>
        </w:rPr>
        <w:t>3.2. SAMPLING</w:t>
      </w:r>
      <w:r>
        <w:rPr>
          <w:noProof/>
        </w:rPr>
        <w:tab/>
      </w:r>
      <w:r>
        <w:rPr>
          <w:noProof/>
        </w:rPr>
        <w:fldChar w:fldCharType="begin"/>
      </w:r>
      <w:r>
        <w:rPr>
          <w:noProof/>
        </w:rPr>
        <w:instrText xml:space="preserve"> PAGEREF _Toc28990464 \h </w:instrText>
      </w:r>
      <w:r>
        <w:rPr>
          <w:noProof/>
        </w:rPr>
      </w:r>
      <w:r>
        <w:rPr>
          <w:noProof/>
        </w:rPr>
        <w:fldChar w:fldCharType="separate"/>
      </w:r>
      <w:r>
        <w:rPr>
          <w:noProof/>
        </w:rPr>
        <w:t>17</w:t>
      </w:r>
      <w:r>
        <w:rPr>
          <w:noProof/>
        </w:rPr>
        <w:fldChar w:fldCharType="end"/>
      </w:r>
    </w:p>
    <w:p w14:paraId="2677DEF8" w14:textId="77777777" w:rsidR="00CA3D9E" w:rsidRDefault="00CA3D9E">
      <w:pPr>
        <w:pStyle w:val="TOC2"/>
        <w:rPr>
          <w:rFonts w:asciiTheme="minorHAnsi" w:eastAsiaTheme="minorEastAsia" w:hAnsiTheme="minorHAnsi" w:cstheme="minorBidi"/>
          <w:smallCaps w:val="0"/>
          <w:noProof/>
          <w:sz w:val="24"/>
          <w:szCs w:val="24"/>
          <w:lang w:val="en-GB" w:eastAsia="en-GB"/>
        </w:rPr>
      </w:pPr>
      <w:r w:rsidRPr="00DE7EA4">
        <w:rPr>
          <w:rFonts w:ascii="Times" w:hAnsi="Times" w:cs="Times"/>
          <w:iCs/>
          <w:noProof/>
          <w:color w:val="101010"/>
          <w:lang w:val="en-GB" w:eastAsia="en-GB"/>
        </w:rPr>
        <w:t>3.3. DATA COLLECTION</w:t>
      </w:r>
      <w:r>
        <w:rPr>
          <w:noProof/>
        </w:rPr>
        <w:tab/>
      </w:r>
      <w:r>
        <w:rPr>
          <w:noProof/>
        </w:rPr>
        <w:fldChar w:fldCharType="begin"/>
      </w:r>
      <w:r>
        <w:rPr>
          <w:noProof/>
        </w:rPr>
        <w:instrText xml:space="preserve"> PAGEREF _Toc28990465 \h </w:instrText>
      </w:r>
      <w:r>
        <w:rPr>
          <w:noProof/>
        </w:rPr>
      </w:r>
      <w:r>
        <w:rPr>
          <w:noProof/>
        </w:rPr>
        <w:fldChar w:fldCharType="separate"/>
      </w:r>
      <w:r>
        <w:rPr>
          <w:noProof/>
        </w:rPr>
        <w:t>17</w:t>
      </w:r>
      <w:r>
        <w:rPr>
          <w:noProof/>
        </w:rPr>
        <w:fldChar w:fldCharType="end"/>
      </w:r>
    </w:p>
    <w:p w14:paraId="5FB1A523" w14:textId="77777777" w:rsidR="00CA3D9E" w:rsidRDefault="00CA3D9E">
      <w:pPr>
        <w:pStyle w:val="TOC2"/>
        <w:rPr>
          <w:rFonts w:asciiTheme="minorHAnsi" w:eastAsiaTheme="minorEastAsia" w:hAnsiTheme="minorHAnsi" w:cstheme="minorBidi"/>
          <w:smallCaps w:val="0"/>
          <w:noProof/>
          <w:sz w:val="24"/>
          <w:szCs w:val="24"/>
          <w:lang w:val="en-GB" w:eastAsia="en-GB"/>
        </w:rPr>
      </w:pPr>
      <w:r w:rsidRPr="00DE7EA4">
        <w:rPr>
          <w:noProof/>
          <w:lang w:val="en-GB" w:eastAsia="en-GB"/>
        </w:rPr>
        <w:t>3.4. QUALITY ASSURANCE</w:t>
      </w:r>
      <w:r>
        <w:rPr>
          <w:noProof/>
        </w:rPr>
        <w:tab/>
      </w:r>
      <w:r>
        <w:rPr>
          <w:noProof/>
        </w:rPr>
        <w:fldChar w:fldCharType="begin"/>
      </w:r>
      <w:r>
        <w:rPr>
          <w:noProof/>
        </w:rPr>
        <w:instrText xml:space="preserve"> PAGEREF _Toc28990466 \h </w:instrText>
      </w:r>
      <w:r>
        <w:rPr>
          <w:noProof/>
        </w:rPr>
      </w:r>
      <w:r>
        <w:rPr>
          <w:noProof/>
        </w:rPr>
        <w:fldChar w:fldCharType="separate"/>
      </w:r>
      <w:r>
        <w:rPr>
          <w:noProof/>
        </w:rPr>
        <w:t>18</w:t>
      </w:r>
      <w:r>
        <w:rPr>
          <w:noProof/>
        </w:rPr>
        <w:fldChar w:fldCharType="end"/>
      </w:r>
    </w:p>
    <w:p w14:paraId="3D190FC6" w14:textId="77777777" w:rsidR="00CA3D9E" w:rsidRDefault="00CA3D9E">
      <w:pPr>
        <w:pStyle w:val="TOC2"/>
        <w:rPr>
          <w:rFonts w:asciiTheme="minorHAnsi" w:eastAsiaTheme="minorEastAsia" w:hAnsiTheme="minorHAnsi" w:cstheme="minorBidi"/>
          <w:smallCaps w:val="0"/>
          <w:noProof/>
          <w:sz w:val="24"/>
          <w:szCs w:val="24"/>
          <w:lang w:val="en-GB" w:eastAsia="en-GB"/>
        </w:rPr>
      </w:pPr>
      <w:r w:rsidRPr="00DE7EA4">
        <w:rPr>
          <w:noProof/>
          <w:lang w:val="en-GB" w:eastAsia="en-GB"/>
        </w:rPr>
        <w:t>3.5. VALIDITY &amp; GENERALIZATION</w:t>
      </w:r>
      <w:r>
        <w:rPr>
          <w:noProof/>
        </w:rPr>
        <w:tab/>
      </w:r>
      <w:r>
        <w:rPr>
          <w:noProof/>
        </w:rPr>
        <w:fldChar w:fldCharType="begin"/>
      </w:r>
      <w:r>
        <w:rPr>
          <w:noProof/>
        </w:rPr>
        <w:instrText xml:space="preserve"> PAGEREF _Toc28990467 \h </w:instrText>
      </w:r>
      <w:r>
        <w:rPr>
          <w:noProof/>
        </w:rPr>
      </w:r>
      <w:r>
        <w:rPr>
          <w:noProof/>
        </w:rPr>
        <w:fldChar w:fldCharType="separate"/>
      </w:r>
      <w:r>
        <w:rPr>
          <w:noProof/>
        </w:rPr>
        <w:t>19</w:t>
      </w:r>
      <w:r>
        <w:rPr>
          <w:noProof/>
        </w:rPr>
        <w:fldChar w:fldCharType="end"/>
      </w:r>
    </w:p>
    <w:p w14:paraId="057EF387" w14:textId="77777777" w:rsidR="00CA3D9E" w:rsidRDefault="00CA3D9E">
      <w:pPr>
        <w:pStyle w:val="TOC1"/>
        <w:rPr>
          <w:rFonts w:asciiTheme="minorHAnsi" w:eastAsiaTheme="minorEastAsia" w:hAnsiTheme="minorHAnsi" w:cstheme="minorBidi"/>
          <w:b w:val="0"/>
          <w:bCs w:val="0"/>
          <w:caps w:val="0"/>
          <w:noProof/>
          <w:sz w:val="24"/>
          <w:szCs w:val="24"/>
          <w:lang w:val="en-GB" w:eastAsia="en-GB"/>
        </w:rPr>
      </w:pPr>
      <w:r w:rsidRPr="00DE7EA4">
        <w:rPr>
          <w:noProof/>
          <w:lang w:val="en-GB" w:eastAsia="en-GB"/>
        </w:rPr>
        <w:t>4.Discussion</w:t>
      </w:r>
      <w:r>
        <w:rPr>
          <w:noProof/>
        </w:rPr>
        <w:tab/>
      </w:r>
      <w:r>
        <w:rPr>
          <w:noProof/>
        </w:rPr>
        <w:fldChar w:fldCharType="begin"/>
      </w:r>
      <w:r>
        <w:rPr>
          <w:noProof/>
        </w:rPr>
        <w:instrText xml:space="preserve"> PAGEREF _Toc28990468 \h </w:instrText>
      </w:r>
      <w:r>
        <w:rPr>
          <w:noProof/>
        </w:rPr>
      </w:r>
      <w:r>
        <w:rPr>
          <w:noProof/>
        </w:rPr>
        <w:fldChar w:fldCharType="separate"/>
      </w:r>
      <w:r>
        <w:rPr>
          <w:noProof/>
        </w:rPr>
        <w:t>20</w:t>
      </w:r>
      <w:r>
        <w:rPr>
          <w:noProof/>
        </w:rPr>
        <w:fldChar w:fldCharType="end"/>
      </w:r>
    </w:p>
    <w:p w14:paraId="7251384A" w14:textId="77777777" w:rsidR="00CA3D9E" w:rsidRDefault="00CA3D9E">
      <w:pPr>
        <w:pStyle w:val="TOC1"/>
        <w:rPr>
          <w:noProof/>
        </w:rPr>
      </w:pPr>
      <w:r w:rsidRPr="00DE7EA4">
        <w:rPr>
          <w:rFonts w:ascii="Times" w:hAnsi="Times" w:cs="Times"/>
          <w:noProof/>
          <w:color w:val="101010"/>
          <w:lang w:val="en-GB" w:eastAsia="en-GB"/>
        </w:rPr>
        <w:t>5.Conclusion</w:t>
      </w:r>
      <w:r>
        <w:rPr>
          <w:noProof/>
        </w:rPr>
        <w:tab/>
      </w:r>
      <w:r>
        <w:rPr>
          <w:noProof/>
        </w:rPr>
        <w:fldChar w:fldCharType="begin"/>
      </w:r>
      <w:r>
        <w:rPr>
          <w:noProof/>
        </w:rPr>
        <w:instrText xml:space="preserve"> PAGEREF _Toc28990469 \h </w:instrText>
      </w:r>
      <w:r>
        <w:rPr>
          <w:noProof/>
        </w:rPr>
      </w:r>
      <w:r>
        <w:rPr>
          <w:noProof/>
        </w:rPr>
        <w:fldChar w:fldCharType="separate"/>
      </w:r>
      <w:r>
        <w:rPr>
          <w:noProof/>
        </w:rPr>
        <w:t>21</w:t>
      </w:r>
      <w:r>
        <w:rPr>
          <w:noProof/>
        </w:rPr>
        <w:fldChar w:fldCharType="end"/>
      </w:r>
    </w:p>
    <w:p w14:paraId="6FCF0DD2" w14:textId="6BF6EF51" w:rsidR="00CA3D9E" w:rsidRPr="00CA3D9E" w:rsidRDefault="00CA3D9E" w:rsidP="00CA3D9E">
      <w:pPr>
        <w:pStyle w:val="Heading2"/>
        <w:rPr>
          <w:rFonts w:eastAsiaTheme="minorEastAsia"/>
          <w:b w:val="0"/>
        </w:rPr>
      </w:pPr>
      <w:r w:rsidRPr="00CA3D9E">
        <w:rPr>
          <w:rFonts w:eastAsiaTheme="minorEastAsia"/>
          <w:b w:val="0"/>
        </w:rPr>
        <w:t>REFERENCES</w:t>
      </w:r>
    </w:p>
    <w:p w14:paraId="779D3C48" w14:textId="77777777" w:rsidR="009E0C2B" w:rsidRDefault="009E0C2B" w:rsidP="009E0C2B">
      <w:r>
        <w:fldChar w:fldCharType="end"/>
      </w:r>
    </w:p>
    <w:p w14:paraId="3F28D51E" w14:textId="2D31A3DC" w:rsidR="009E0C2B" w:rsidRDefault="009E0C2B" w:rsidP="00CA3D9E">
      <w:pPr>
        <w:pStyle w:val="Heading1"/>
        <w:jc w:val="center"/>
      </w:pPr>
      <w:r>
        <w:br w:type="page"/>
      </w:r>
      <w:bookmarkStart w:id="0" w:name="_Toc28605789"/>
      <w:bookmarkStart w:id="1" w:name="_Toc28990451"/>
      <w:r>
        <w:lastRenderedPageBreak/>
        <w:t>ABSTRACT</w:t>
      </w:r>
      <w:bookmarkEnd w:id="0"/>
      <w:bookmarkEnd w:id="1"/>
    </w:p>
    <w:p w14:paraId="287AE395" w14:textId="77777777" w:rsidR="00B67072" w:rsidRDefault="00B67072" w:rsidP="00B67072"/>
    <w:p w14:paraId="68F91D18" w14:textId="1AD6D6AA" w:rsidR="008C3C85" w:rsidRDefault="006867B9" w:rsidP="0050773B">
      <w:pPr>
        <w:rPr>
          <w:rFonts w:cs="Times New Roman"/>
          <w:iCs w:val="0"/>
          <w:highlight w:val="yellow"/>
        </w:rPr>
      </w:pPr>
      <w:r w:rsidRPr="006867B9">
        <w:rPr>
          <w:i/>
        </w:rPr>
        <w:t xml:space="preserve">This study reports on findings from a critical literature review, from 2009 to 2019, concerning the role of digital marketing of UK universities for international students. The technological development of Marketing has changed the UK colleges to top benchmarks which show that marketing strategies have changed from traditional attempts. It has further developed and target-oriented. Advanced showcasing is the fundamental source to see how the present marketing functions in a profoundly result-oriented situation. However, research literature in the role of digital marketing for international student admissions in UK universities is not studied extensively with our chosen research philosophy and strategy. The critical review study utilizes thematically drawn structures from highly discussed and relevant literature from the field of digital marketing and international admissions in the last decade of the United Kingdom. A  systematic literature review helped to answer some key questions to guide the critical literature review. Findings of the study showed positive outcomes exposing many of the untouched strands of the international student expectations which can be focused through digital marketing. The study also focuses on bringing out the effective use of the research philosophy used with the right tools to make the critical examination of the existing knowledge addressed by the right epistemological and axiological factors making the research original for business and management. This study with an extensive and advanced research in the future has potential for management and business implications in the education industry focused on digital marketing firms and admission consultants of </w:t>
      </w:r>
      <w:r w:rsidR="00520831">
        <w:rPr>
          <w:i/>
        </w:rPr>
        <w:t>universities for future</w:t>
      </w:r>
      <w:r w:rsidRPr="006867B9">
        <w:rPr>
          <w:i/>
        </w:rPr>
        <w:t>, as it will be a  comeback of golden</w:t>
      </w:r>
      <w:r w:rsidR="00520831">
        <w:rPr>
          <w:i/>
        </w:rPr>
        <w:t xml:space="preserve"> era of UK universities with </w:t>
      </w:r>
      <w:r w:rsidRPr="006867B9">
        <w:rPr>
          <w:i/>
        </w:rPr>
        <w:t xml:space="preserve"> implementation of post-study work visa for the international students since it was closed in 2012.</w:t>
      </w:r>
    </w:p>
    <w:p w14:paraId="1F9116E7" w14:textId="77777777" w:rsidR="00995283" w:rsidRDefault="009E0C2B" w:rsidP="00AA150D">
      <w:pPr>
        <w:pStyle w:val="Heading1"/>
      </w:pPr>
      <w:r>
        <w:br w:type="page"/>
      </w:r>
    </w:p>
    <w:p w14:paraId="60994659" w14:textId="77777777" w:rsidR="00CA3D9E" w:rsidRPr="004032B5" w:rsidRDefault="00CA3D9E" w:rsidP="00CA3D9E">
      <w:pPr>
        <w:pStyle w:val="ProposalTitle"/>
        <w:rPr>
          <w:sz w:val="28"/>
        </w:rPr>
      </w:pPr>
      <w:r>
        <w:rPr>
          <w:sz w:val="28"/>
        </w:rPr>
        <w:lastRenderedPageBreak/>
        <w:t xml:space="preserve">BRANDING </w:t>
      </w:r>
      <w:r w:rsidRPr="004032B5">
        <w:rPr>
          <w:sz w:val="28"/>
        </w:rPr>
        <w:t>higher education</w:t>
      </w:r>
      <w:r>
        <w:rPr>
          <w:sz w:val="28"/>
        </w:rPr>
        <w:t xml:space="preserve"> FOR</w:t>
      </w:r>
      <w:r w:rsidRPr="004032B5">
        <w:rPr>
          <w:sz w:val="28"/>
        </w:rPr>
        <w:t xml:space="preserve"> digital marketing: critical literature review from 2009-2019</w:t>
      </w:r>
    </w:p>
    <w:p w14:paraId="55269D13" w14:textId="5E30E48A" w:rsidR="00995283" w:rsidRDefault="00995283" w:rsidP="004032B5">
      <w:pPr>
        <w:pStyle w:val="Heading1"/>
        <w:jc w:val="both"/>
        <w:rPr>
          <w:sz w:val="28"/>
        </w:rPr>
      </w:pPr>
    </w:p>
    <w:p w14:paraId="1F4117EB" w14:textId="00D6F543" w:rsidR="00995283" w:rsidRDefault="00AC5CA9" w:rsidP="007F4107">
      <w:pPr>
        <w:pStyle w:val="Heading1"/>
        <w:jc w:val="center"/>
      </w:pPr>
      <w:bookmarkStart w:id="2" w:name="_Toc28605791"/>
      <w:bookmarkStart w:id="3" w:name="_Toc28990452"/>
      <w:r>
        <w:t>PART 1:CRITICAL REVIEW</w:t>
      </w:r>
      <w:bookmarkEnd w:id="2"/>
      <w:bookmarkEnd w:id="3"/>
    </w:p>
    <w:p w14:paraId="682BA3B9" w14:textId="77777777" w:rsidR="00AC5CA9" w:rsidRPr="00AC5CA9" w:rsidRDefault="00AC5CA9" w:rsidP="00AC5CA9"/>
    <w:p w14:paraId="3FF64231" w14:textId="332F7097" w:rsidR="00FC5360" w:rsidRDefault="00C748C2" w:rsidP="00326485">
      <w:pPr>
        <w:pStyle w:val="Heading1"/>
        <w:jc w:val="center"/>
      </w:pPr>
      <w:bookmarkStart w:id="4" w:name="_Toc28990453"/>
      <w:r>
        <w:t>1.</w:t>
      </w:r>
      <w:r w:rsidR="005903F7">
        <w:t>INTRODUCTION</w:t>
      </w:r>
      <w:bookmarkEnd w:id="4"/>
    </w:p>
    <w:p w14:paraId="14BC589A" w14:textId="77777777" w:rsidR="00326485" w:rsidRPr="00326485" w:rsidRDefault="00326485" w:rsidP="00326485"/>
    <w:p w14:paraId="75B28041" w14:textId="3A0B1046" w:rsidR="006042C0" w:rsidRPr="006042C0" w:rsidRDefault="00966FFC" w:rsidP="00F101AA">
      <w:pPr>
        <w:spacing w:line="480" w:lineRule="auto"/>
        <w:rPr>
          <w:lang w:val="en-GB"/>
        </w:rPr>
      </w:pPr>
      <w:r>
        <w:rPr>
          <w:lang w:val="en-GB"/>
        </w:rPr>
        <w:t xml:space="preserve"> </w:t>
      </w:r>
      <w:r w:rsidR="0068390C">
        <w:rPr>
          <w:lang w:val="en-GB"/>
        </w:rPr>
        <w:t>For</w:t>
      </w:r>
      <w:r w:rsidR="000F7CB2">
        <w:rPr>
          <w:lang w:val="en-GB"/>
        </w:rPr>
        <w:t xml:space="preserve"> the last </w:t>
      </w:r>
      <w:r w:rsidR="0068390C">
        <w:rPr>
          <w:lang w:val="en-GB"/>
        </w:rPr>
        <w:t>decade, one</w:t>
      </w:r>
      <w:r w:rsidR="000F7CB2">
        <w:rPr>
          <w:lang w:val="en-GB"/>
        </w:rPr>
        <w:t xml:space="preserve"> of the most popular ideas in business is the digital </w:t>
      </w:r>
      <w:r w:rsidR="0068390C">
        <w:rPr>
          <w:lang w:val="en-GB"/>
        </w:rPr>
        <w:t>marketing. Recent</w:t>
      </w:r>
      <w:r w:rsidR="000F7CB2">
        <w:rPr>
          <w:lang w:val="en-GB"/>
        </w:rPr>
        <w:t xml:space="preserve"> theoretical</w:t>
      </w:r>
      <w:r w:rsidR="00520831">
        <w:rPr>
          <w:lang w:val="en-GB"/>
        </w:rPr>
        <w:t xml:space="preserve"> developments in</w:t>
      </w:r>
      <w:r w:rsidR="000F7CB2">
        <w:rPr>
          <w:lang w:val="en-GB"/>
        </w:rPr>
        <w:t xml:space="preserve"> marketing research has helped the businesses to explore more and get their benefits by adding it to every part of the </w:t>
      </w:r>
      <w:r w:rsidR="0068390C">
        <w:rPr>
          <w:lang w:val="en-GB"/>
        </w:rPr>
        <w:t>business. This</w:t>
      </w:r>
      <w:r w:rsidR="000F7CB2">
        <w:rPr>
          <w:lang w:val="en-GB"/>
        </w:rPr>
        <w:t xml:space="preserve"> research constitutes a relatively new area of exploration in the education industry focusing on the literature associated with linking digital marketing with the international students of UK.</w:t>
      </w:r>
      <w:r w:rsidR="0068390C">
        <w:rPr>
          <w:lang w:val="en-GB"/>
        </w:rPr>
        <w:t xml:space="preserve"> </w:t>
      </w:r>
      <w:r w:rsidR="000F7CB2">
        <w:rPr>
          <w:lang w:val="en-GB"/>
        </w:rPr>
        <w:t xml:space="preserve">In the past decades several researches are conducted in digital marketing but very few literature is connected with the marketing education and understanding student perceptions to get the right </w:t>
      </w:r>
      <w:r w:rsidR="0068390C">
        <w:rPr>
          <w:lang w:val="en-GB"/>
        </w:rPr>
        <w:t>candidates. This</w:t>
      </w:r>
      <w:r w:rsidR="000F7CB2">
        <w:rPr>
          <w:lang w:val="en-GB"/>
        </w:rPr>
        <w:t xml:space="preserve"> area is widely utilized by the outsourced digital marketing companies and the admission agents to fill up the students into universities and charging huge commissions from UK universities.</w:t>
      </w:r>
    </w:p>
    <w:p w14:paraId="0973A7E6" w14:textId="0076B862" w:rsidR="00AA1826" w:rsidRPr="004032B5" w:rsidRDefault="00157765" w:rsidP="00F101AA">
      <w:pPr>
        <w:spacing w:line="480" w:lineRule="auto"/>
      </w:pPr>
      <w:r w:rsidRPr="007A65B4">
        <w:t>International students</w:t>
      </w:r>
      <w:r w:rsidR="007A65B4">
        <w:t xml:space="preserve"> are a great source of income for generating </w:t>
      </w:r>
      <w:r w:rsidR="0068390C">
        <w:t>monetary</w:t>
      </w:r>
      <w:r w:rsidR="007A65B4">
        <w:t xml:space="preserve"> ,</w:t>
      </w:r>
      <w:r w:rsidR="00520831">
        <w:t xml:space="preserve">cultural and social factors </w:t>
      </w:r>
      <w:r w:rsidRPr="007A65B4">
        <w:t>(Foster, 2014).</w:t>
      </w:r>
      <w:r>
        <w:rPr>
          <w:rFonts w:cs="Times New Roman"/>
          <w:color w:val="000000"/>
          <w:sz w:val="32"/>
          <w:szCs w:val="32"/>
          <w:lang w:val="en-GB" w:eastAsia="en-GB"/>
        </w:rPr>
        <w:t xml:space="preserve"> </w:t>
      </w:r>
      <w:r w:rsidR="00A143D4" w:rsidRPr="00966FFC">
        <w:t xml:space="preserve">As the government started funding the </w:t>
      </w:r>
      <w:r w:rsidR="00966FFC" w:rsidRPr="00966FFC">
        <w:t xml:space="preserve">universities, </w:t>
      </w:r>
      <w:r w:rsidR="00A143D4" w:rsidRPr="00966FFC">
        <w:t xml:space="preserve">competition in the education industry </w:t>
      </w:r>
      <w:r w:rsidR="00966FFC">
        <w:t>galloped</w:t>
      </w:r>
      <w:r w:rsidR="00A143D4" w:rsidRPr="00966FFC">
        <w:t xml:space="preserve"> </w:t>
      </w:r>
      <w:r w:rsidR="00966FFC" w:rsidRPr="00966FFC">
        <w:t>thereby</w:t>
      </w:r>
      <w:r w:rsidR="00A143D4" w:rsidRPr="00966FFC">
        <w:t xml:space="preserve"> </w:t>
      </w:r>
      <w:r w:rsidR="00966FFC" w:rsidRPr="00966FFC">
        <w:t xml:space="preserve">using technology to </w:t>
      </w:r>
      <w:r w:rsidR="00966FFC">
        <w:t xml:space="preserve">attain </w:t>
      </w:r>
      <w:r w:rsidR="00966FFC">
        <w:lastRenderedPageBreak/>
        <w:t>competitive</w:t>
      </w:r>
      <w:r w:rsidR="00966FFC" w:rsidRPr="00966FFC">
        <w:t xml:space="preserve"> </w:t>
      </w:r>
      <w:r w:rsidR="00326485" w:rsidRPr="00966FFC">
        <w:t>edge.</w:t>
      </w:r>
      <w:r w:rsidR="00326485" w:rsidRPr="007A65B4">
        <w:t xml:space="preserve"> After</w:t>
      </w:r>
      <w:r w:rsidR="007A65B4" w:rsidRPr="007A65B4">
        <w:t xml:space="preserve"> united states of </w:t>
      </w:r>
      <w:r w:rsidR="0068390C" w:rsidRPr="007A65B4">
        <w:t>America, British</w:t>
      </w:r>
      <w:r w:rsidR="007A65B4" w:rsidRPr="007A65B4">
        <w:t xml:space="preserve"> universities rank</w:t>
      </w:r>
      <w:r w:rsidR="00966FFC">
        <w:t>ed</w:t>
      </w:r>
      <w:r w:rsidR="007A65B4" w:rsidRPr="007A65B4">
        <w:t xml:space="preserve"> second for the most opted destination for In</w:t>
      </w:r>
      <w:r w:rsidR="00966FFC">
        <w:t>ternational students for</w:t>
      </w:r>
      <w:r w:rsidR="007A65B4" w:rsidRPr="007A65B4">
        <w:t xml:space="preserve"> their higher</w:t>
      </w:r>
      <w:r w:rsidR="00966FFC">
        <w:t xml:space="preserve"> education</w:t>
      </w:r>
      <w:r w:rsidR="007A65B4" w:rsidRPr="007A65B4">
        <w:t xml:space="preserve"> </w:t>
      </w:r>
      <w:r w:rsidRPr="007A65B4">
        <w:t>(Higher Education Academy, 2017).</w:t>
      </w:r>
      <w:r w:rsidR="007A65B4">
        <w:t xml:space="preserve">The EU and Non-EU comprised of about 20% of the total students enrolled into the UK universities as published by HESA in 2019.Also another report from HESA in 2019 was that the UK domiciled White students have reduced and that the </w:t>
      </w:r>
      <w:r w:rsidR="0068390C">
        <w:t>black, Asian</w:t>
      </w:r>
      <w:r w:rsidR="007A65B4">
        <w:t xml:space="preserve"> and other </w:t>
      </w:r>
      <w:r w:rsidR="0068390C">
        <w:t>ethnic</w:t>
      </w:r>
      <w:r w:rsidR="007A65B4">
        <w:t xml:space="preserve"> groups </w:t>
      </w:r>
      <w:r w:rsidR="0068390C">
        <w:t>dominated. With</w:t>
      </w:r>
      <w:r w:rsidR="007A65B4">
        <w:t xml:space="preserve"> changes in the International </w:t>
      </w:r>
      <w:r w:rsidR="0068390C">
        <w:t>education</w:t>
      </w:r>
      <w:r w:rsidR="007A65B4">
        <w:t xml:space="preserve"> </w:t>
      </w:r>
      <w:r w:rsidR="0068390C">
        <w:t>strategy, the</w:t>
      </w:r>
      <w:r w:rsidR="007A65B4">
        <w:t xml:space="preserve"> secretary of ed</w:t>
      </w:r>
      <w:r w:rsidR="0068390C">
        <w:t xml:space="preserve">ucation and the secretary of trade have a new ambition to increase the number of international students by 30% in the next five years which will impact a present revenue of education imports from 25.8 billion to 25 billion </w:t>
      </w:r>
      <w:r w:rsidRPr="0068390C">
        <w:t xml:space="preserve">(UK Government, 2019). </w:t>
      </w:r>
      <w:r w:rsidR="00AA1826" w:rsidRPr="00AA1826">
        <w:rPr>
          <w:rFonts w:cs="Times New Roman"/>
          <w:color w:val="000000"/>
          <w:szCs w:val="32"/>
          <w:lang w:val="en-GB" w:eastAsia="en-GB"/>
        </w:rPr>
        <w:t>Nowadays, notions of digital marketing and the ethnographic studies are highly contested within the literature. This study gives a critical review of the latest literature which is between 2009-2019</w:t>
      </w:r>
      <w:r w:rsidR="00AA1826">
        <w:rPr>
          <w:rFonts w:cs="Times New Roman"/>
          <w:color w:val="000000"/>
          <w:szCs w:val="32"/>
          <w:lang w:val="en-GB" w:eastAsia="en-GB"/>
        </w:rPr>
        <w:t>.</w:t>
      </w:r>
    </w:p>
    <w:p w14:paraId="4EC4434E" w14:textId="4EA98C9D" w:rsidR="005306B0" w:rsidRPr="00F101AA" w:rsidRDefault="00731119" w:rsidP="00F101AA">
      <w:pPr>
        <w:spacing w:line="480" w:lineRule="auto"/>
        <w:rPr>
          <w:rFonts w:cs="Times New Roman"/>
          <w:color w:val="000000"/>
          <w:szCs w:val="32"/>
          <w:lang w:val="en-GB" w:eastAsia="en-GB"/>
        </w:rPr>
      </w:pPr>
      <w:r>
        <w:rPr>
          <w:rFonts w:cs="Times New Roman"/>
          <w:color w:val="000000"/>
          <w:szCs w:val="32"/>
          <w:lang w:val="en-GB" w:eastAsia="en-GB"/>
        </w:rPr>
        <w:t xml:space="preserve">In this review first we study </w:t>
      </w:r>
      <w:r w:rsidR="00F101AA">
        <w:rPr>
          <w:rFonts w:cs="Times New Roman"/>
          <w:color w:val="000000"/>
          <w:szCs w:val="32"/>
          <w:lang w:val="en-GB" w:eastAsia="en-GB"/>
        </w:rPr>
        <w:t>some theoretical frameworks</w:t>
      </w:r>
      <w:r>
        <w:rPr>
          <w:rFonts w:cs="Times New Roman"/>
          <w:color w:val="000000"/>
          <w:szCs w:val="32"/>
          <w:lang w:val="en-GB" w:eastAsia="en-GB"/>
        </w:rPr>
        <w:t xml:space="preserve"> from theories based on digital marketing literature based with higher education and international student recruitment based on an ethic of global standards.</w:t>
      </w:r>
      <w:r w:rsidR="00F101AA">
        <w:rPr>
          <w:rFonts w:cs="Times New Roman"/>
          <w:color w:val="000000"/>
          <w:szCs w:val="32"/>
          <w:lang w:val="en-GB" w:eastAsia="en-GB"/>
        </w:rPr>
        <w:t xml:space="preserve"> second, we</w:t>
      </w:r>
      <w:r>
        <w:rPr>
          <w:rFonts w:cs="Times New Roman"/>
          <w:color w:val="000000"/>
          <w:szCs w:val="32"/>
          <w:lang w:val="en-GB" w:eastAsia="en-GB"/>
        </w:rPr>
        <w:t xml:space="preserve"> outline how the research methodology helped to arrive with an original critical literature review by </w:t>
      </w:r>
      <w:r w:rsidR="00F101AA">
        <w:rPr>
          <w:rFonts w:cs="Times New Roman"/>
          <w:color w:val="000000"/>
          <w:szCs w:val="32"/>
          <w:lang w:val="en-GB" w:eastAsia="en-GB"/>
        </w:rPr>
        <w:t>asking:</w:t>
      </w:r>
      <w:r>
        <w:rPr>
          <w:rFonts w:cs="Times New Roman"/>
          <w:color w:val="000000"/>
          <w:szCs w:val="32"/>
          <w:lang w:val="en-GB" w:eastAsia="en-GB"/>
        </w:rPr>
        <w:t xml:space="preserve"> (</w:t>
      </w:r>
      <w:r w:rsidR="00F101AA">
        <w:rPr>
          <w:rFonts w:cs="Times New Roman"/>
          <w:color w:val="000000"/>
          <w:szCs w:val="32"/>
          <w:lang w:val="en-GB" w:eastAsia="en-GB"/>
        </w:rPr>
        <w:t>1) how</w:t>
      </w:r>
      <w:r w:rsidR="00814568">
        <w:rPr>
          <w:rFonts w:cs="Times New Roman"/>
          <w:color w:val="000000"/>
          <w:szCs w:val="32"/>
          <w:lang w:val="en-GB" w:eastAsia="en-GB"/>
        </w:rPr>
        <w:t xml:space="preserve"> might digital</w:t>
      </w:r>
      <w:r>
        <w:rPr>
          <w:rFonts w:cs="Times New Roman"/>
          <w:color w:val="000000"/>
          <w:szCs w:val="32"/>
          <w:lang w:val="en-GB" w:eastAsia="en-GB"/>
        </w:rPr>
        <w:t xml:space="preserve"> marketing be positioned </w:t>
      </w:r>
      <w:r w:rsidR="00814568">
        <w:rPr>
          <w:rFonts w:cs="Times New Roman"/>
          <w:color w:val="000000"/>
          <w:szCs w:val="32"/>
          <w:lang w:val="en-GB" w:eastAsia="en-GB"/>
        </w:rPr>
        <w:t xml:space="preserve">in social research in higher </w:t>
      </w:r>
      <w:r w:rsidR="00326485">
        <w:rPr>
          <w:rFonts w:cs="Times New Roman"/>
          <w:color w:val="000000"/>
          <w:szCs w:val="32"/>
          <w:lang w:val="en-GB" w:eastAsia="en-GB"/>
        </w:rPr>
        <w:t>education?</w:t>
      </w:r>
      <w:r w:rsidR="00F101AA">
        <w:rPr>
          <w:rFonts w:cs="Times New Roman"/>
          <w:color w:val="000000"/>
          <w:szCs w:val="32"/>
          <w:lang w:val="en-GB" w:eastAsia="en-GB"/>
        </w:rPr>
        <w:t xml:space="preserve"> And</w:t>
      </w:r>
      <w:r>
        <w:rPr>
          <w:rFonts w:cs="Times New Roman"/>
          <w:color w:val="000000"/>
          <w:szCs w:val="32"/>
          <w:lang w:val="en-GB" w:eastAsia="en-GB"/>
        </w:rPr>
        <w:t xml:space="preserve"> (</w:t>
      </w:r>
      <w:r w:rsidR="00F101AA">
        <w:rPr>
          <w:rFonts w:cs="Times New Roman"/>
          <w:color w:val="000000"/>
          <w:szCs w:val="32"/>
          <w:lang w:val="en-GB" w:eastAsia="en-GB"/>
        </w:rPr>
        <w:t>2) what</w:t>
      </w:r>
      <w:r>
        <w:rPr>
          <w:rFonts w:cs="Times New Roman"/>
          <w:color w:val="000000"/>
          <w:szCs w:val="32"/>
          <w:lang w:val="en-GB" w:eastAsia="en-GB"/>
        </w:rPr>
        <w:t xml:space="preserve"> gaps are addressed in the literature to understand </w:t>
      </w:r>
      <w:r w:rsidR="00814568">
        <w:rPr>
          <w:rFonts w:cs="Times New Roman"/>
          <w:color w:val="000000"/>
          <w:szCs w:val="32"/>
          <w:lang w:val="en-GB" w:eastAsia="en-GB"/>
        </w:rPr>
        <w:t>that branding in digital marketing helps to understand the</w:t>
      </w:r>
      <w:r>
        <w:rPr>
          <w:rFonts w:cs="Times New Roman"/>
          <w:color w:val="000000"/>
          <w:szCs w:val="32"/>
          <w:lang w:val="en-GB" w:eastAsia="en-GB"/>
        </w:rPr>
        <w:t xml:space="preserve"> need for further research</w:t>
      </w:r>
      <w:r w:rsidR="00814568">
        <w:rPr>
          <w:rFonts w:cs="Times New Roman"/>
          <w:color w:val="000000"/>
          <w:szCs w:val="32"/>
          <w:lang w:val="en-GB" w:eastAsia="en-GB"/>
        </w:rPr>
        <w:t xml:space="preserve"> in higher education</w:t>
      </w:r>
      <w:r w:rsidR="00F101AA">
        <w:rPr>
          <w:rFonts w:cs="Times New Roman"/>
          <w:color w:val="000000"/>
          <w:szCs w:val="32"/>
          <w:lang w:val="en-GB" w:eastAsia="en-GB"/>
        </w:rPr>
        <w:t>?</w:t>
      </w:r>
      <w:r w:rsidR="00B3611E">
        <w:rPr>
          <w:rFonts w:cs="Times New Roman"/>
          <w:color w:val="000000"/>
          <w:szCs w:val="32"/>
          <w:lang w:val="en-GB" w:eastAsia="en-GB"/>
        </w:rPr>
        <w:t xml:space="preserve"> </w:t>
      </w:r>
      <w:r w:rsidR="00F101AA">
        <w:rPr>
          <w:rFonts w:cs="Times New Roman"/>
          <w:color w:val="000000"/>
          <w:szCs w:val="32"/>
          <w:lang w:val="en-GB" w:eastAsia="en-GB"/>
        </w:rPr>
        <w:t>Finally,</w:t>
      </w:r>
      <w:r>
        <w:rPr>
          <w:rFonts w:cs="Times New Roman"/>
          <w:color w:val="000000"/>
          <w:szCs w:val="32"/>
          <w:lang w:val="en-GB" w:eastAsia="en-GB"/>
        </w:rPr>
        <w:t xml:space="preserve"> we </w:t>
      </w:r>
      <w:r w:rsidR="00F101AA">
        <w:rPr>
          <w:rFonts w:cs="Times New Roman"/>
          <w:color w:val="000000"/>
          <w:szCs w:val="32"/>
          <w:lang w:val="en-GB" w:eastAsia="en-GB"/>
        </w:rPr>
        <w:t>synthesize the</w:t>
      </w:r>
      <w:r>
        <w:rPr>
          <w:rFonts w:cs="Times New Roman"/>
          <w:color w:val="000000"/>
          <w:szCs w:val="32"/>
          <w:lang w:val="en-GB" w:eastAsia="en-GB"/>
        </w:rPr>
        <w:t xml:space="preserve"> methodological considerations to be followed in the digital marketing research</w:t>
      </w:r>
      <w:r w:rsidR="00814568">
        <w:rPr>
          <w:rFonts w:cs="Times New Roman"/>
          <w:color w:val="000000"/>
          <w:szCs w:val="32"/>
          <w:lang w:val="en-GB" w:eastAsia="en-GB"/>
        </w:rPr>
        <w:t xml:space="preserve"> in higher education</w:t>
      </w:r>
      <w:r w:rsidR="00B3611E">
        <w:rPr>
          <w:rFonts w:cs="Times New Roman"/>
          <w:color w:val="000000"/>
          <w:szCs w:val="32"/>
          <w:lang w:val="en-GB" w:eastAsia="en-GB"/>
        </w:rPr>
        <w:t>.</w:t>
      </w:r>
    </w:p>
    <w:p w14:paraId="0DAA783E" w14:textId="7E67B6C5" w:rsidR="001467CE" w:rsidRDefault="007B1D69" w:rsidP="0066320C">
      <w:pPr>
        <w:pStyle w:val="Heading2"/>
      </w:pPr>
      <w:bookmarkStart w:id="5" w:name="_Toc28990454"/>
      <w:r>
        <w:lastRenderedPageBreak/>
        <w:t>1.1</w:t>
      </w:r>
      <w:r w:rsidR="00C748C2">
        <w:t>.</w:t>
      </w:r>
      <w:r w:rsidR="001467CE" w:rsidRPr="005903F7">
        <w:t>THEORITICAL FRAMEWORKS</w:t>
      </w:r>
      <w:bookmarkEnd w:id="5"/>
    </w:p>
    <w:p w14:paraId="35844A2A" w14:textId="77777777" w:rsidR="00AA1826" w:rsidRDefault="00AA1826" w:rsidP="00AA1826"/>
    <w:p w14:paraId="042B0632" w14:textId="13DB55BC" w:rsidR="002825FB" w:rsidRDefault="00AA1826" w:rsidP="005508EE">
      <w:pPr>
        <w:spacing w:line="480" w:lineRule="auto"/>
      </w:pPr>
      <w:r>
        <w:t xml:space="preserve">This section examines the theoretical framework which is drawn from discourses in Digital marketing and the contradictory ways how these literature position with the </w:t>
      </w:r>
      <w:r w:rsidR="00814568">
        <w:t>evolution of digital marketing in higher education</w:t>
      </w:r>
      <w:r>
        <w:t xml:space="preserve"> considering an ethical guard for promoting the marketing </w:t>
      </w:r>
      <w:r w:rsidR="00D92670">
        <w:t>strategies</w:t>
      </w:r>
      <w:r w:rsidR="00814568">
        <w:t xml:space="preserve"> through branding</w:t>
      </w:r>
      <w:r w:rsidR="00D92670">
        <w:t>. We draw our literature from the concept of digital marketing</w:t>
      </w:r>
      <w:r w:rsidR="00814568">
        <w:t xml:space="preserve"> and branding</w:t>
      </w:r>
      <w:r w:rsidR="00D92670">
        <w:t xml:space="preserve"> </w:t>
      </w:r>
      <w:r w:rsidR="00814568">
        <w:t>in higher education</w:t>
      </w:r>
      <w:r w:rsidR="002825FB">
        <w:t>. In both of these cases the extent of literature in the last ten years are limited and it took rigorous effort in finding the most relevant literature for bringing out an original research.</w:t>
      </w:r>
    </w:p>
    <w:p w14:paraId="37CDBCA2" w14:textId="77777777" w:rsidR="005508EE" w:rsidRPr="007F4107" w:rsidRDefault="005508EE" w:rsidP="007F4107">
      <w:pPr>
        <w:pStyle w:val="Heading2"/>
      </w:pPr>
    </w:p>
    <w:p w14:paraId="078372F2" w14:textId="03E5529D" w:rsidR="001467CE" w:rsidRPr="007F4107" w:rsidRDefault="007B1D69" w:rsidP="007F4107">
      <w:pPr>
        <w:pStyle w:val="Heading2"/>
        <w:rPr>
          <w:rStyle w:val="Strong"/>
          <w:b/>
        </w:rPr>
      </w:pPr>
      <w:bookmarkStart w:id="6" w:name="_Toc28990455"/>
      <w:r w:rsidRPr="007F4107">
        <w:rPr>
          <w:rStyle w:val="Strong"/>
          <w:b/>
        </w:rPr>
        <w:t>1</w:t>
      </w:r>
      <w:r w:rsidR="00C15F46" w:rsidRPr="007F4107">
        <w:rPr>
          <w:rStyle w:val="Strong"/>
          <w:b/>
        </w:rPr>
        <w:t>.1.</w:t>
      </w:r>
      <w:r w:rsidRPr="007F4107">
        <w:rPr>
          <w:rStyle w:val="Strong"/>
          <w:b/>
        </w:rPr>
        <w:t>1.</w:t>
      </w:r>
      <w:r w:rsidR="00B3611E" w:rsidRPr="007F4107">
        <w:rPr>
          <w:rStyle w:val="Strong"/>
          <w:b/>
        </w:rPr>
        <w:t>DIGITAL MARKETING IN HIGHER EDUCATION</w:t>
      </w:r>
      <w:bookmarkEnd w:id="6"/>
    </w:p>
    <w:p w14:paraId="7A9F2B47" w14:textId="77777777" w:rsidR="00F101AA" w:rsidRDefault="00F101AA" w:rsidP="002825FB">
      <w:pPr>
        <w:rPr>
          <w:rStyle w:val="Strong"/>
          <w:b w:val="0"/>
          <w:sz w:val="28"/>
        </w:rPr>
      </w:pPr>
    </w:p>
    <w:p w14:paraId="6F09D449" w14:textId="0F03EEF9" w:rsidR="003C3CBD" w:rsidRPr="00A913CF" w:rsidRDefault="00A36788" w:rsidP="00F101AA">
      <w:pPr>
        <w:spacing w:line="480" w:lineRule="auto"/>
        <w:rPr>
          <w:rStyle w:val="Strong"/>
          <w:b w:val="0"/>
          <w:sz w:val="28"/>
        </w:rPr>
      </w:pPr>
      <w:r>
        <w:rPr>
          <w:rStyle w:val="Strong"/>
          <w:b w:val="0"/>
          <w:sz w:val="28"/>
        </w:rPr>
        <w:t xml:space="preserve">Marketing was very less spoken in the area of education industry </w:t>
      </w:r>
      <w:r w:rsidRPr="00A36788">
        <w:rPr>
          <w:rStyle w:val="Strong"/>
          <w:b w:val="0"/>
          <w:sz w:val="28"/>
        </w:rPr>
        <w:t xml:space="preserve">(Edmiston-Strasser, 2009, p. 146) </w:t>
      </w:r>
      <w:r>
        <w:rPr>
          <w:rStyle w:val="Strong"/>
          <w:b w:val="0"/>
          <w:sz w:val="28"/>
        </w:rPr>
        <w:t xml:space="preserve">as there were very less competition and the term was coined too much with other fields of business .The </w:t>
      </w:r>
      <w:r w:rsidR="00A85AF9">
        <w:rPr>
          <w:rStyle w:val="Strong"/>
          <w:b w:val="0"/>
          <w:sz w:val="28"/>
        </w:rPr>
        <w:t>strategies</w:t>
      </w:r>
      <w:r>
        <w:rPr>
          <w:rStyle w:val="Strong"/>
          <w:b w:val="0"/>
          <w:sz w:val="28"/>
        </w:rPr>
        <w:t xml:space="preserve"> used in the marketing of higher education did not get enough support from the academic </w:t>
      </w:r>
      <w:r w:rsidR="00A85AF9">
        <w:rPr>
          <w:rStyle w:val="Strong"/>
          <w:b w:val="0"/>
          <w:sz w:val="28"/>
        </w:rPr>
        <w:t>world. In</w:t>
      </w:r>
      <w:r>
        <w:rPr>
          <w:rStyle w:val="Strong"/>
          <w:b w:val="0"/>
          <w:sz w:val="28"/>
        </w:rPr>
        <w:t xml:space="preserve"> 2008 Anderson came up with an objective study against the practices followed in the academic world with standards on quality and </w:t>
      </w:r>
      <w:r w:rsidR="00A85AF9">
        <w:rPr>
          <w:rStyle w:val="Strong"/>
          <w:b w:val="0"/>
          <w:sz w:val="28"/>
        </w:rPr>
        <w:t>assurance. Regulations</w:t>
      </w:r>
      <w:r>
        <w:rPr>
          <w:rStyle w:val="Strong"/>
          <w:b w:val="0"/>
          <w:sz w:val="28"/>
        </w:rPr>
        <w:t xml:space="preserve"> from governing bodies and competing universities </w:t>
      </w:r>
      <w:r w:rsidRPr="00A36788">
        <w:rPr>
          <w:rStyle w:val="Strong"/>
          <w:b w:val="0"/>
          <w:sz w:val="28"/>
        </w:rPr>
        <w:t>(</w:t>
      </w:r>
      <w:r w:rsidR="00A85AF9" w:rsidRPr="00A36788">
        <w:rPr>
          <w:rStyle w:val="Strong"/>
          <w:b w:val="0"/>
          <w:sz w:val="28"/>
        </w:rPr>
        <w:t>Helmsley</w:t>
      </w:r>
      <w:r w:rsidRPr="00A36788">
        <w:rPr>
          <w:rStyle w:val="Strong"/>
          <w:b w:val="0"/>
          <w:sz w:val="28"/>
        </w:rPr>
        <w:t>-Brown &amp; Oplatka, 2006; Jongbloed, 2003; Maringe, 2006)</w:t>
      </w:r>
      <w:r>
        <w:rPr>
          <w:rStyle w:val="Strong"/>
          <w:b w:val="0"/>
          <w:sz w:val="28"/>
        </w:rPr>
        <w:t xml:space="preserve"> convinced the academic world to accept the notion that marketing is one of the most relevant fields to have a competitive edge during </w:t>
      </w:r>
      <w:r w:rsidR="00A85AF9">
        <w:rPr>
          <w:rStyle w:val="Strong"/>
          <w:b w:val="0"/>
          <w:sz w:val="28"/>
        </w:rPr>
        <w:t>globalization. They</w:t>
      </w:r>
      <w:r w:rsidR="00487CF5">
        <w:rPr>
          <w:rStyle w:val="Strong"/>
          <w:b w:val="0"/>
          <w:sz w:val="28"/>
        </w:rPr>
        <w:t xml:space="preserve"> also came up with </w:t>
      </w:r>
      <w:r w:rsidR="00487CF5">
        <w:rPr>
          <w:rStyle w:val="Strong"/>
          <w:b w:val="0"/>
          <w:sz w:val="28"/>
        </w:rPr>
        <w:lastRenderedPageBreak/>
        <w:t xml:space="preserve">the notion that the literature in the education marketing was </w:t>
      </w:r>
      <w:r w:rsidR="00A85AF9">
        <w:rPr>
          <w:rStyle w:val="Strong"/>
          <w:b w:val="0"/>
          <w:sz w:val="28"/>
        </w:rPr>
        <w:t>irrational, muttered</w:t>
      </w:r>
      <w:r w:rsidR="00487CF5">
        <w:rPr>
          <w:rStyle w:val="Strong"/>
          <w:b w:val="0"/>
          <w:sz w:val="28"/>
        </w:rPr>
        <w:t xml:space="preserve"> and lacked the right frameworks of </w:t>
      </w:r>
      <w:r w:rsidR="00A85AF9">
        <w:rPr>
          <w:rStyle w:val="Strong"/>
          <w:b w:val="0"/>
          <w:sz w:val="28"/>
        </w:rPr>
        <w:t>theory. This</w:t>
      </w:r>
      <w:r w:rsidR="00487CF5">
        <w:rPr>
          <w:rStyle w:val="Strong"/>
          <w:b w:val="0"/>
          <w:sz w:val="28"/>
        </w:rPr>
        <w:t xml:space="preserve"> was a great disadvantage to the higher education industry as they lacked the right marketing approaches to focus on the diverse group of students and to expose the quality of education as most of them were based on consumptive models</w:t>
      </w:r>
      <w:r w:rsidR="00487CF5" w:rsidRPr="00487CF5">
        <w:rPr>
          <w:rStyle w:val="Strong"/>
          <w:b w:val="0"/>
          <w:sz w:val="28"/>
        </w:rPr>
        <w:t>(Gibbs, 2002).</w:t>
      </w:r>
      <w:r w:rsidR="00487CF5">
        <w:rPr>
          <w:rStyle w:val="Strong"/>
          <w:b w:val="0"/>
          <w:sz w:val="28"/>
        </w:rPr>
        <w:t xml:space="preserve">Higher education relationships always exists between a value of exchange of relationships between the university and the </w:t>
      </w:r>
      <w:r w:rsidR="00A85AF9">
        <w:rPr>
          <w:rStyle w:val="Strong"/>
          <w:b w:val="0"/>
          <w:sz w:val="28"/>
        </w:rPr>
        <w:t>students. In</w:t>
      </w:r>
      <w:r w:rsidR="00487CF5">
        <w:rPr>
          <w:rStyle w:val="Strong"/>
          <w:b w:val="0"/>
          <w:sz w:val="28"/>
        </w:rPr>
        <w:t xml:space="preserve"> 2009,Gibbs with Murphy suggested</w:t>
      </w:r>
      <w:r w:rsidR="00A85AF9">
        <w:rPr>
          <w:rStyle w:val="Strong"/>
          <w:b w:val="0"/>
          <w:sz w:val="28"/>
        </w:rPr>
        <w:t xml:space="preserve"> that the marketing efforts of the university can be best regarded if its ethical safeguards are taken </w:t>
      </w:r>
      <w:r w:rsidR="00264B00">
        <w:rPr>
          <w:rStyle w:val="Strong"/>
          <w:b w:val="0"/>
          <w:sz w:val="28"/>
        </w:rPr>
        <w:t>care. The</w:t>
      </w:r>
      <w:r w:rsidR="007A6331">
        <w:rPr>
          <w:rStyle w:val="Strong"/>
          <w:b w:val="0"/>
          <w:sz w:val="28"/>
        </w:rPr>
        <w:t xml:space="preserve"> utilization of the digital media by marketing specialists helps to market resources with a goal of attracting the right customers through brand building which is referred a Digital Marketing</w:t>
      </w:r>
      <w:r w:rsidR="007A6331" w:rsidRPr="007A6331">
        <w:rPr>
          <w:rStyle w:val="Strong"/>
          <w:b w:val="0"/>
          <w:sz w:val="28"/>
        </w:rPr>
        <w:t>(Yasmin et al., 2015).</w:t>
      </w:r>
      <w:r w:rsidR="007A6331">
        <w:rPr>
          <w:rStyle w:val="Strong"/>
          <w:b w:val="0"/>
          <w:sz w:val="28"/>
        </w:rPr>
        <w:t>Social media marketing is the most known form of digital marketing</w:t>
      </w:r>
      <w:r w:rsidR="007A6331" w:rsidRPr="007A6331">
        <w:rPr>
          <w:rStyle w:val="Strong"/>
          <w:b w:val="0"/>
          <w:sz w:val="28"/>
        </w:rPr>
        <w:t>(Chaffey, 2011)</w:t>
      </w:r>
      <w:r w:rsidR="007A6331">
        <w:rPr>
          <w:rStyle w:val="Strong"/>
          <w:b w:val="0"/>
          <w:sz w:val="28"/>
        </w:rPr>
        <w:t>.The digital marketing media uses websites, advertisements through online, email marketing, chat box and several new technological resources with the help of the emerging technology of artificial intelligence.</w:t>
      </w:r>
      <w:r w:rsidR="007A6331" w:rsidRPr="007A6331">
        <w:t xml:space="preserve"> </w:t>
      </w:r>
      <w:r w:rsidR="007A6331" w:rsidRPr="007A6331">
        <w:rPr>
          <w:rStyle w:val="Strong"/>
          <w:b w:val="0"/>
          <w:sz w:val="28"/>
        </w:rPr>
        <w:t>Mandal et al. (2016)</w:t>
      </w:r>
      <w:r w:rsidR="007A6331">
        <w:rPr>
          <w:rStyle w:val="Strong"/>
          <w:b w:val="0"/>
          <w:sz w:val="28"/>
        </w:rPr>
        <w:t xml:space="preserve"> refers to the digital marketing as the marketing of resources using advertisements in social media and electronic </w:t>
      </w:r>
      <w:r w:rsidR="00326485">
        <w:rPr>
          <w:rStyle w:val="Strong"/>
          <w:b w:val="0"/>
          <w:sz w:val="28"/>
        </w:rPr>
        <w:t>resources. The</w:t>
      </w:r>
      <w:r w:rsidR="003C3CBD">
        <w:rPr>
          <w:rStyle w:val="Strong"/>
          <w:b w:val="0"/>
          <w:sz w:val="28"/>
        </w:rPr>
        <w:t xml:space="preserve"> increasing number of academic literature and its practice has led to rapid development of technological advancements</w:t>
      </w:r>
      <w:r w:rsidR="00203EB9">
        <w:rPr>
          <w:rStyle w:val="Strong"/>
          <w:b w:val="0"/>
          <w:sz w:val="28"/>
        </w:rPr>
        <w:t xml:space="preserve"> and it inspired technological </w:t>
      </w:r>
      <w:r w:rsidR="00326485">
        <w:rPr>
          <w:rStyle w:val="Strong"/>
          <w:b w:val="0"/>
          <w:sz w:val="28"/>
        </w:rPr>
        <w:t>innovations.</w:t>
      </w:r>
      <w:r w:rsidR="00203EB9">
        <w:rPr>
          <w:rStyle w:val="Strong"/>
          <w:b w:val="0"/>
          <w:sz w:val="28"/>
        </w:rPr>
        <w:t xml:space="preserve"> Digital Marketing has moved from market specific products and services towards channels of digital activities for every business in the world whether it be profit or non-profit seeking.</w:t>
      </w:r>
    </w:p>
    <w:p w14:paraId="23527997" w14:textId="5F891290" w:rsidR="00CA0F82" w:rsidRPr="007F4107" w:rsidRDefault="007B1D69" w:rsidP="007F4107">
      <w:pPr>
        <w:pStyle w:val="Heading2"/>
        <w:rPr>
          <w:rStyle w:val="Strong"/>
          <w:b/>
        </w:rPr>
      </w:pPr>
      <w:bookmarkStart w:id="7" w:name="_Toc28990456"/>
      <w:r w:rsidRPr="007F4107">
        <w:rPr>
          <w:rStyle w:val="Strong"/>
          <w:b/>
        </w:rPr>
        <w:lastRenderedPageBreak/>
        <w:t>1.1</w:t>
      </w:r>
      <w:r w:rsidR="00C15F46" w:rsidRPr="007F4107">
        <w:rPr>
          <w:rStyle w:val="Strong"/>
          <w:b/>
        </w:rPr>
        <w:t>.2.</w:t>
      </w:r>
      <w:r w:rsidR="00CA0F82" w:rsidRPr="007F4107">
        <w:rPr>
          <w:rStyle w:val="Strong"/>
          <w:b/>
        </w:rPr>
        <w:t xml:space="preserve"> B</w:t>
      </w:r>
      <w:r w:rsidR="0017183F" w:rsidRPr="007F4107">
        <w:rPr>
          <w:rStyle w:val="Strong"/>
          <w:b/>
        </w:rPr>
        <w:t xml:space="preserve">RANDING HIGHER EDUCATION THROUGH </w:t>
      </w:r>
      <w:r w:rsidR="00CA0F82" w:rsidRPr="007F4107">
        <w:rPr>
          <w:rStyle w:val="Strong"/>
          <w:b/>
        </w:rPr>
        <w:t xml:space="preserve"> DIGITAL MARKETING</w:t>
      </w:r>
      <w:bookmarkEnd w:id="7"/>
    </w:p>
    <w:p w14:paraId="300456F9" w14:textId="77777777" w:rsidR="00F101AA" w:rsidRPr="00F101AA" w:rsidRDefault="00F101AA" w:rsidP="00F101AA"/>
    <w:p w14:paraId="2510F591" w14:textId="786C85A4" w:rsidR="005306B0" w:rsidRDefault="00B3611E" w:rsidP="007D4613">
      <w:pPr>
        <w:spacing w:line="480" w:lineRule="auto"/>
        <w:rPr>
          <w:rFonts w:ascii="TimesNewRomanPSMT" w:hAnsi="TimesNewRomanPSMT" w:cs="TimesNewRomanPSMT"/>
        </w:rPr>
      </w:pPr>
      <w:r w:rsidRPr="00F101AA">
        <w:rPr>
          <w:rStyle w:val="Strong"/>
          <w:b w:val="0"/>
          <w:sz w:val="28"/>
        </w:rPr>
        <w:t xml:space="preserve"> </w:t>
      </w:r>
      <w:r w:rsidR="0017183F" w:rsidRPr="00F101AA">
        <w:rPr>
          <w:rStyle w:val="Strong"/>
          <w:b w:val="0"/>
          <w:sz w:val="28"/>
        </w:rPr>
        <w:t xml:space="preserve">Present day challenges in the digital age is that universities cannot be differentiated among themselves with their competitive age, which can be made possible only through ‘branding’. This is an age where students are relying on technology especially the internet and social media for the decision making </w:t>
      </w:r>
      <w:r w:rsidR="009850C7" w:rsidRPr="00F101AA">
        <w:rPr>
          <w:rStyle w:val="Strong"/>
          <w:b w:val="0"/>
          <w:sz w:val="28"/>
        </w:rPr>
        <w:t>process. Digital</w:t>
      </w:r>
      <w:r w:rsidR="0017183F" w:rsidRPr="00F101AA">
        <w:rPr>
          <w:rStyle w:val="Strong"/>
          <w:b w:val="0"/>
          <w:sz w:val="28"/>
        </w:rPr>
        <w:t xml:space="preserve"> marketing with strong strategies generate contents that attract students and convey strong messages about the face of the services and the standards which helps them to take decisions quickly (Pharr2018).Digital branding expert</w:t>
      </w:r>
      <w:r w:rsidR="00F01FE5" w:rsidRPr="00F101AA">
        <w:rPr>
          <w:rStyle w:val="Strong"/>
          <w:b w:val="0"/>
          <w:sz w:val="28"/>
        </w:rPr>
        <w:t xml:space="preserve"> and best-selling author</w:t>
      </w:r>
      <w:r w:rsidR="0017183F" w:rsidRPr="00F101AA">
        <w:rPr>
          <w:rStyle w:val="Strong"/>
          <w:b w:val="0"/>
          <w:sz w:val="28"/>
        </w:rPr>
        <w:t xml:space="preserve"> David Meerman Scott </w:t>
      </w:r>
      <w:r w:rsidR="00F01FE5" w:rsidRPr="00F101AA">
        <w:rPr>
          <w:rStyle w:val="Strong"/>
          <w:b w:val="0"/>
          <w:sz w:val="28"/>
        </w:rPr>
        <w:t xml:space="preserve">conveys that the days when institutions outsourced marketing activities like mass-media promotions to convince the target customers are gone (Scott 2015).Digital marketing as a new virtual reality have a dramatic impact to develop brands by using efficient marketing strategies (Murthy 2011).Marketing has moved away from outbound marketing to inbound marketing especially in higher education where more research is done through the internet and social </w:t>
      </w:r>
      <w:r w:rsidR="009850C7" w:rsidRPr="00F101AA">
        <w:rPr>
          <w:rStyle w:val="Strong"/>
          <w:b w:val="0"/>
          <w:sz w:val="28"/>
        </w:rPr>
        <w:t>media. Nowadays</w:t>
      </w:r>
      <w:r w:rsidR="00F01FE5" w:rsidRPr="00F101AA">
        <w:rPr>
          <w:rStyle w:val="Strong"/>
          <w:b w:val="0"/>
          <w:sz w:val="28"/>
        </w:rPr>
        <w:t xml:space="preserve"> </w:t>
      </w:r>
      <w:r w:rsidR="009850C7" w:rsidRPr="00F101AA">
        <w:rPr>
          <w:rStyle w:val="Strong"/>
          <w:b w:val="0"/>
          <w:sz w:val="28"/>
        </w:rPr>
        <w:t>institutions</w:t>
      </w:r>
      <w:r w:rsidR="00F01FE5" w:rsidRPr="00F101AA">
        <w:rPr>
          <w:rStyle w:val="Strong"/>
          <w:b w:val="0"/>
          <w:sz w:val="28"/>
        </w:rPr>
        <w:t xml:space="preserve"> are working towards co-creation for </w:t>
      </w:r>
      <w:r w:rsidR="009850C7" w:rsidRPr="00F101AA">
        <w:rPr>
          <w:rStyle w:val="Strong"/>
          <w:b w:val="0"/>
          <w:sz w:val="28"/>
        </w:rPr>
        <w:t>building</w:t>
      </w:r>
      <w:r w:rsidR="00F01FE5" w:rsidRPr="00F101AA">
        <w:rPr>
          <w:rStyle w:val="Strong"/>
          <w:b w:val="0"/>
          <w:sz w:val="28"/>
        </w:rPr>
        <w:t xml:space="preserve"> their brand recognition through social media and the internet to get efficient results which are oriented to target groups and goals </w:t>
      </w:r>
      <w:r w:rsidR="009850C7" w:rsidRPr="00F101AA">
        <w:rPr>
          <w:rStyle w:val="Strong"/>
          <w:b w:val="0"/>
          <w:sz w:val="28"/>
        </w:rPr>
        <w:t xml:space="preserve">((Fournier &amp; Avery 2011). Branding thus helps universities in higher education to concert with the trends (Girard et. al. 2016). When it comes to the international students, complex external factors are to be considered for marketing higher education especially where Branding is more concerned (Connick 2017). External factors like the </w:t>
      </w:r>
      <w:r w:rsidR="009850C7" w:rsidRPr="00F101AA">
        <w:rPr>
          <w:rStyle w:val="Strong"/>
          <w:b w:val="0"/>
          <w:sz w:val="28"/>
        </w:rPr>
        <w:lastRenderedPageBreak/>
        <w:t>rankings of the institution along with the tuition fee which attracts attention towards value and quality</w:t>
      </w:r>
      <w:r w:rsidR="00F101AA" w:rsidRPr="00F101AA">
        <w:rPr>
          <w:rStyle w:val="Strong"/>
          <w:b w:val="0"/>
          <w:sz w:val="28"/>
        </w:rPr>
        <w:t xml:space="preserve"> are driving high student expectations through technological advances have attracted higher education institutions to focus on increasing their target oriented goals by creating competitive edge as well as their own strong brand profiles </w:t>
      </w:r>
      <w:r w:rsidR="00F101AA" w:rsidRPr="00F101AA">
        <w:rPr>
          <w:rFonts w:ascii="TimesNewRomanPSMT" w:hAnsi="TimesNewRomanPSMT" w:cs="TimesNewRomanPSMT"/>
        </w:rPr>
        <w:t>(Girard 2016).</w:t>
      </w:r>
    </w:p>
    <w:p w14:paraId="1A215CEF" w14:textId="21E0A47A" w:rsidR="00F96C0A" w:rsidRPr="007F4107" w:rsidRDefault="007F4107" w:rsidP="007F4107">
      <w:pPr>
        <w:pStyle w:val="Heading2"/>
        <w:rPr>
          <w:rStyle w:val="Strong"/>
          <w:b/>
        </w:rPr>
      </w:pPr>
      <w:bookmarkStart w:id="8" w:name="_Toc28990457"/>
      <w:r w:rsidRPr="007F4107">
        <w:rPr>
          <w:rStyle w:val="Strong"/>
          <w:b/>
        </w:rPr>
        <w:t>1.2.</w:t>
      </w:r>
      <w:r w:rsidR="00F96C0A" w:rsidRPr="007F4107">
        <w:rPr>
          <w:rStyle w:val="Strong"/>
          <w:b/>
        </w:rPr>
        <w:t>SYSTEMATIC  REVIEW</w:t>
      </w:r>
      <w:bookmarkEnd w:id="8"/>
    </w:p>
    <w:p w14:paraId="0CF6F31D" w14:textId="77777777" w:rsidR="00F96C0A" w:rsidRPr="00203EB9" w:rsidRDefault="00F96C0A" w:rsidP="00F96C0A"/>
    <w:p w14:paraId="44E3953B" w14:textId="0A014D0B" w:rsidR="00F96C0A" w:rsidRDefault="00F96C0A" w:rsidP="00F96C0A">
      <w:pPr>
        <w:spacing w:line="480" w:lineRule="auto"/>
        <w:rPr>
          <w:rFonts w:ascii="Times" w:hAnsi="Times" w:cs="Times"/>
          <w:iCs w:val="0"/>
          <w:color w:val="000000"/>
          <w:lang w:val="en-GB" w:eastAsia="en-GB"/>
        </w:rPr>
      </w:pPr>
      <w:r w:rsidRPr="005508EE">
        <w:t xml:space="preserve">The systematic literature review attempts to provide evidence for the best resources of data based on our specific research questions .The evolution of systematic research came through the field of medicine especially the work of the Cochrane collaboration </w:t>
      </w:r>
      <w:r w:rsidRPr="005508EE">
        <w:rPr>
          <w:rFonts w:ascii="Times" w:hAnsi="Times" w:cs="Times"/>
          <w:iCs w:val="0"/>
          <w:color w:val="000000"/>
          <w:lang w:val="en-GB" w:eastAsia="en-GB"/>
        </w:rPr>
        <w:t xml:space="preserve">(Sheldon &amp; Chalmers, </w:t>
      </w:r>
      <w:r w:rsidRPr="005508EE">
        <w:rPr>
          <w:rFonts w:ascii="Times" w:hAnsi="Times" w:cs="Times"/>
          <w:iCs w:val="0"/>
          <w:color w:val="00006D"/>
          <w:lang w:val="en-GB" w:eastAsia="en-GB"/>
        </w:rPr>
        <w:t>1994</w:t>
      </w:r>
      <w:r w:rsidRPr="005508EE">
        <w:rPr>
          <w:rFonts w:ascii="Times" w:hAnsi="Times" w:cs="Times"/>
          <w:iCs w:val="0"/>
          <w:color w:val="000000"/>
          <w:lang w:val="en-GB" w:eastAsia="en-GB"/>
        </w:rPr>
        <w:t>)</w:t>
      </w:r>
      <w:r w:rsidRPr="005508EE">
        <w:t xml:space="preserve"> but it’s still used in social sciences especially in the case of education. The key features using this systematic review in education was identified by </w:t>
      </w:r>
      <w:r w:rsidRPr="005508EE">
        <w:rPr>
          <w:rFonts w:ascii="Times" w:hAnsi="Times" w:cs="Times"/>
          <w:iCs w:val="0"/>
          <w:color w:val="000000"/>
          <w:lang w:val="en-GB" w:eastAsia="en-GB"/>
        </w:rPr>
        <w:t>Evans and Benefield (</w:t>
      </w:r>
      <w:r w:rsidRPr="005508EE">
        <w:rPr>
          <w:rFonts w:ascii="Times" w:hAnsi="Times" w:cs="Times"/>
          <w:iCs w:val="0"/>
          <w:color w:val="00006D"/>
          <w:lang w:val="en-GB" w:eastAsia="en-GB"/>
        </w:rPr>
        <w:t>2001</w:t>
      </w:r>
      <w:r w:rsidRPr="005508EE">
        <w:rPr>
          <w:rFonts w:ascii="Times" w:hAnsi="Times" w:cs="Times"/>
          <w:iCs w:val="0"/>
          <w:color w:val="000000"/>
          <w:lang w:val="en-GB" w:eastAsia="en-GB"/>
        </w:rPr>
        <w:t xml:space="preserve">) and Hemsley Brown –sharp used this approach to highlighting the quality of research by asking specific research questions and </w:t>
      </w:r>
      <w:proofErr w:type="spellStart"/>
      <w:r w:rsidRPr="005508EE">
        <w:rPr>
          <w:rFonts w:ascii="Times" w:hAnsi="Times" w:cs="Times"/>
          <w:iCs w:val="0"/>
          <w:color w:val="000000"/>
          <w:lang w:val="en-GB" w:eastAsia="en-GB"/>
        </w:rPr>
        <w:t>therby</w:t>
      </w:r>
      <w:proofErr w:type="spellEnd"/>
      <w:r w:rsidRPr="005508EE">
        <w:rPr>
          <w:rFonts w:ascii="Times" w:hAnsi="Times" w:cs="Times"/>
          <w:iCs w:val="0"/>
          <w:color w:val="000000"/>
          <w:lang w:val="en-GB" w:eastAsia="en-GB"/>
        </w:rPr>
        <w:t xml:space="preserve"> documenting the research through particular methods for assessing the quality of data to be included and excluded in the research.</w:t>
      </w:r>
    </w:p>
    <w:p w14:paraId="69E0D4D1" w14:textId="77777777" w:rsidR="00F96C0A" w:rsidRPr="00AA3CF1" w:rsidRDefault="00F96C0A" w:rsidP="00F96C0A">
      <w:pPr>
        <w:spacing w:line="480" w:lineRule="auto"/>
        <w:rPr>
          <w:rFonts w:ascii="Times" w:hAnsi="Times" w:cs="Times"/>
          <w:iCs w:val="0"/>
          <w:color w:val="000000"/>
          <w:lang w:val="en-GB" w:eastAsia="en-GB"/>
        </w:rPr>
      </w:pPr>
      <w:r>
        <w:t>The critical literature review was guided over by the key research questions:</w:t>
      </w:r>
    </w:p>
    <w:p w14:paraId="2AE19FC6" w14:textId="77777777" w:rsidR="00326485" w:rsidRDefault="00F96C0A" w:rsidP="00F96C0A">
      <w:pPr>
        <w:spacing w:line="480" w:lineRule="auto"/>
      </w:pPr>
      <w:r>
        <w:t>(1) How has traditional marketing evolved towards digital marketing through a bibliometric analysis</w:t>
      </w:r>
      <w:r w:rsidR="006A6252">
        <w:t>? And</w:t>
      </w:r>
    </w:p>
    <w:p w14:paraId="62999E43" w14:textId="2CBB4386" w:rsidR="00F96C0A" w:rsidRPr="006A6252" w:rsidRDefault="00F96C0A" w:rsidP="00F96C0A">
      <w:pPr>
        <w:spacing w:line="480" w:lineRule="auto"/>
      </w:pPr>
      <w:r>
        <w:t>(2) How branding has helped digital marketing to set target oriented goals for higher education?</w:t>
      </w:r>
    </w:p>
    <w:p w14:paraId="6F86792C" w14:textId="55B16EE2" w:rsidR="00F96C0A" w:rsidRPr="00F4010D" w:rsidRDefault="00F96C0A" w:rsidP="00F96C0A">
      <w:pPr>
        <w:spacing w:line="480" w:lineRule="auto"/>
        <w:rPr>
          <w:lang w:val="en-GB" w:eastAsia="en-GB"/>
        </w:rPr>
      </w:pPr>
      <w:r>
        <w:rPr>
          <w:lang w:val="en-GB" w:eastAsia="en-GB"/>
        </w:rPr>
        <w:lastRenderedPageBreak/>
        <w:t>The electronic data selection was done using peer-reviewed journals via British library and UWTSD online library resources. The databased used in the research was identified based on relevance in social sciences and education. The included databases are ERIC, PROQUEST, EXLIBRIS PRIMO (British Library) and grey literature from Google scholar. The steps are represented in Table 1.</w:t>
      </w:r>
    </w:p>
    <w:tbl>
      <w:tblPr>
        <w:tblStyle w:val="TableGrid"/>
        <w:tblpPr w:leftFromText="180" w:rightFromText="180" w:vertAnchor="text" w:horzAnchor="page" w:tblpX="1090" w:tblpY="262"/>
        <w:tblW w:w="0" w:type="auto"/>
        <w:tblLook w:val="04A0" w:firstRow="1" w:lastRow="0" w:firstColumn="1" w:lastColumn="0" w:noHBand="0" w:noVBand="1"/>
      </w:tblPr>
      <w:tblGrid>
        <w:gridCol w:w="4814"/>
        <w:gridCol w:w="4815"/>
      </w:tblGrid>
      <w:tr w:rsidR="00F96C0A" w14:paraId="75E63C0D" w14:textId="77777777" w:rsidTr="007F4107">
        <w:tc>
          <w:tcPr>
            <w:tcW w:w="9629" w:type="dxa"/>
            <w:gridSpan w:val="2"/>
          </w:tcPr>
          <w:p w14:paraId="14E37AAF" w14:textId="77777777" w:rsidR="00F96C0A" w:rsidRPr="007D4613" w:rsidRDefault="00F96C0A" w:rsidP="007F4107">
            <w:pPr>
              <w:jc w:val="center"/>
              <w:rPr>
                <w:b/>
                <w:sz w:val="32"/>
              </w:rPr>
            </w:pPr>
            <w:r>
              <w:rPr>
                <w:b/>
                <w:sz w:val="24"/>
              </w:rPr>
              <w:t>Table 1.</w:t>
            </w:r>
            <w:r w:rsidRPr="007D4613">
              <w:rPr>
                <w:b/>
                <w:sz w:val="24"/>
              </w:rPr>
              <w:t>ELECTRONIC DATABASE LITERATURE SELECTION</w:t>
            </w:r>
          </w:p>
        </w:tc>
      </w:tr>
      <w:tr w:rsidR="00F96C0A" w14:paraId="7837307B" w14:textId="77777777" w:rsidTr="007F4107">
        <w:tc>
          <w:tcPr>
            <w:tcW w:w="4814" w:type="dxa"/>
            <w:vAlign w:val="center"/>
          </w:tcPr>
          <w:p w14:paraId="1C9AAC92" w14:textId="77777777" w:rsidR="00F96C0A" w:rsidRPr="005D3D36" w:rsidRDefault="00F96C0A" w:rsidP="007F4107">
            <w:pPr>
              <w:jc w:val="center"/>
              <w:rPr>
                <w:b/>
                <w:color w:val="000000" w:themeColor="text1"/>
              </w:rPr>
            </w:pPr>
            <w:r w:rsidRPr="005D3D36">
              <w:rPr>
                <w:b/>
                <w:color w:val="000000" w:themeColor="text1"/>
              </w:rPr>
              <w:t>STEP 1</w:t>
            </w:r>
          </w:p>
        </w:tc>
        <w:tc>
          <w:tcPr>
            <w:tcW w:w="4815" w:type="dxa"/>
          </w:tcPr>
          <w:p w14:paraId="74DB1B9A" w14:textId="77777777" w:rsidR="00F96C0A" w:rsidRDefault="00F96C0A" w:rsidP="007F4107">
            <w:r>
              <w:t>Using an assigned database , Input the agreed search terms (Digital Marketing) (Branding) AND (Higher education) or (Universities in UK)</w:t>
            </w:r>
          </w:p>
          <w:p w14:paraId="14BED67D" w14:textId="77777777" w:rsidR="00F96C0A" w:rsidRDefault="00F96C0A" w:rsidP="007F4107">
            <w:pPr>
              <w:rPr>
                <w:b/>
                <w:i/>
                <w:sz w:val="32"/>
              </w:rPr>
            </w:pPr>
          </w:p>
        </w:tc>
      </w:tr>
      <w:tr w:rsidR="00F96C0A" w14:paraId="69075E62" w14:textId="77777777" w:rsidTr="007F4107">
        <w:tc>
          <w:tcPr>
            <w:tcW w:w="4814" w:type="dxa"/>
            <w:vAlign w:val="center"/>
          </w:tcPr>
          <w:p w14:paraId="784BCBED" w14:textId="77777777" w:rsidR="00F96C0A" w:rsidRPr="005D3D36" w:rsidRDefault="00F96C0A" w:rsidP="007F4107">
            <w:pPr>
              <w:jc w:val="center"/>
              <w:rPr>
                <w:b/>
                <w:color w:val="000000" w:themeColor="text1"/>
              </w:rPr>
            </w:pPr>
            <w:r w:rsidRPr="005D3D36">
              <w:rPr>
                <w:b/>
                <w:color w:val="000000" w:themeColor="text1"/>
              </w:rPr>
              <w:t>STEP 2</w:t>
            </w:r>
          </w:p>
        </w:tc>
        <w:tc>
          <w:tcPr>
            <w:tcW w:w="4815" w:type="dxa"/>
          </w:tcPr>
          <w:p w14:paraId="0EDB3D02" w14:textId="77777777" w:rsidR="00F96C0A" w:rsidRDefault="00F96C0A" w:rsidP="007F4107">
            <w:r>
              <w:t xml:space="preserve">Inclusion criteria (Peer reviews, date between 2009-2019, empirical evidence) </w:t>
            </w:r>
            <w:r>
              <w:br/>
              <w:t>Exclusion criteria (Documents other than peer reviews ,date before 2009)</w:t>
            </w:r>
          </w:p>
          <w:p w14:paraId="0BC03D96" w14:textId="77777777" w:rsidR="00F96C0A" w:rsidRDefault="00F96C0A" w:rsidP="007F4107">
            <w:pPr>
              <w:rPr>
                <w:b/>
                <w:i/>
                <w:sz w:val="32"/>
              </w:rPr>
            </w:pPr>
          </w:p>
        </w:tc>
      </w:tr>
      <w:tr w:rsidR="00F96C0A" w14:paraId="342EB285" w14:textId="77777777" w:rsidTr="007F4107">
        <w:tc>
          <w:tcPr>
            <w:tcW w:w="4814" w:type="dxa"/>
            <w:vAlign w:val="center"/>
          </w:tcPr>
          <w:p w14:paraId="5ABCCCF6" w14:textId="77777777" w:rsidR="00F96C0A" w:rsidRPr="005D3D36" w:rsidRDefault="00F96C0A" w:rsidP="007F4107">
            <w:pPr>
              <w:jc w:val="center"/>
              <w:rPr>
                <w:b/>
                <w:color w:val="000000" w:themeColor="text1"/>
              </w:rPr>
            </w:pPr>
            <w:r w:rsidRPr="005D3D36">
              <w:rPr>
                <w:b/>
                <w:color w:val="000000" w:themeColor="text1"/>
              </w:rPr>
              <w:t>STEP 3</w:t>
            </w:r>
          </w:p>
        </w:tc>
        <w:tc>
          <w:tcPr>
            <w:tcW w:w="4815" w:type="dxa"/>
          </w:tcPr>
          <w:p w14:paraId="180FE0C5" w14:textId="77777777" w:rsidR="00F96C0A" w:rsidRDefault="00F96C0A" w:rsidP="007F4107">
            <w:pPr>
              <w:rPr>
                <w:b/>
                <w:i/>
                <w:sz w:val="32"/>
              </w:rPr>
            </w:pPr>
            <w:r>
              <w:t>Relevant articles and abstracts are to be read</w:t>
            </w:r>
          </w:p>
        </w:tc>
      </w:tr>
      <w:tr w:rsidR="00F96C0A" w14:paraId="76739701" w14:textId="77777777" w:rsidTr="007F4107">
        <w:tc>
          <w:tcPr>
            <w:tcW w:w="4814" w:type="dxa"/>
            <w:vAlign w:val="center"/>
          </w:tcPr>
          <w:p w14:paraId="7E8360B2" w14:textId="77777777" w:rsidR="00F96C0A" w:rsidRPr="005D3D36" w:rsidRDefault="00F96C0A" w:rsidP="007F4107">
            <w:pPr>
              <w:jc w:val="center"/>
              <w:rPr>
                <w:b/>
                <w:color w:val="000000" w:themeColor="text1"/>
              </w:rPr>
            </w:pPr>
            <w:r w:rsidRPr="005D3D36">
              <w:rPr>
                <w:b/>
                <w:color w:val="000000" w:themeColor="text1"/>
              </w:rPr>
              <w:t>STEP 4</w:t>
            </w:r>
          </w:p>
        </w:tc>
        <w:tc>
          <w:tcPr>
            <w:tcW w:w="4815" w:type="dxa"/>
          </w:tcPr>
          <w:p w14:paraId="11217857" w14:textId="77777777" w:rsidR="00F96C0A" w:rsidRDefault="00F96C0A" w:rsidP="007F4107">
            <w:r>
              <w:t>Repeated reading of abstracts and scanned contents and selecting based on relevance to the research.</w:t>
            </w:r>
          </w:p>
          <w:p w14:paraId="4C1255D5" w14:textId="77777777" w:rsidR="00F96C0A" w:rsidRDefault="00F96C0A" w:rsidP="007F4107">
            <w:pPr>
              <w:rPr>
                <w:b/>
                <w:i/>
                <w:sz w:val="32"/>
              </w:rPr>
            </w:pPr>
          </w:p>
        </w:tc>
      </w:tr>
      <w:tr w:rsidR="00F96C0A" w14:paraId="02F28168" w14:textId="77777777" w:rsidTr="007F4107">
        <w:tc>
          <w:tcPr>
            <w:tcW w:w="4814" w:type="dxa"/>
            <w:vAlign w:val="center"/>
          </w:tcPr>
          <w:p w14:paraId="4B74FE45" w14:textId="77777777" w:rsidR="00F96C0A" w:rsidRPr="005D3D36" w:rsidRDefault="00F96C0A" w:rsidP="007F4107">
            <w:pPr>
              <w:jc w:val="center"/>
              <w:rPr>
                <w:b/>
                <w:color w:val="000000" w:themeColor="text1"/>
              </w:rPr>
            </w:pPr>
            <w:r w:rsidRPr="005D3D36">
              <w:rPr>
                <w:b/>
                <w:color w:val="000000" w:themeColor="text1"/>
              </w:rPr>
              <w:t>STEP 5</w:t>
            </w:r>
          </w:p>
        </w:tc>
        <w:tc>
          <w:tcPr>
            <w:tcW w:w="4815" w:type="dxa"/>
          </w:tcPr>
          <w:p w14:paraId="624B6F1C" w14:textId="77777777" w:rsidR="00F96C0A" w:rsidRDefault="00F96C0A" w:rsidP="007F4107">
            <w:pPr>
              <w:rPr>
                <w:b/>
                <w:i/>
                <w:sz w:val="32"/>
              </w:rPr>
            </w:pPr>
            <w:r>
              <w:t>Finalizing data  for critical literature review.</w:t>
            </w:r>
          </w:p>
        </w:tc>
      </w:tr>
    </w:tbl>
    <w:p w14:paraId="2C5B2C67" w14:textId="77777777" w:rsidR="00F96C0A" w:rsidRDefault="00F96C0A" w:rsidP="00F96C0A"/>
    <w:p w14:paraId="55D18D78" w14:textId="77777777" w:rsidR="006A6252" w:rsidRDefault="006A6252" w:rsidP="00F96C0A"/>
    <w:p w14:paraId="60590F79" w14:textId="77777777" w:rsidR="006A6252" w:rsidRPr="007D4613" w:rsidRDefault="006A6252" w:rsidP="006A6252">
      <w:pPr>
        <w:spacing w:line="480" w:lineRule="auto"/>
        <w:rPr>
          <w:lang w:val="en-GB" w:eastAsia="en-GB"/>
        </w:rPr>
      </w:pPr>
      <w:r>
        <w:rPr>
          <w:lang w:val="en-GB" w:eastAsia="en-GB"/>
        </w:rPr>
        <w:t>Critically analysing the last decade from 2009 – 2019 focusing on a systematic literature review research on digital marketing and branding in the higher education industry. This section outlines how the key features of the review by describing the process of selecting literature by agreed word search with exclusion and inclusion factors and explaining the methodology of the review of critical literature addressed in the research.</w:t>
      </w:r>
    </w:p>
    <w:p w14:paraId="7598692F" w14:textId="77777777" w:rsidR="006A6252" w:rsidRDefault="006A6252" w:rsidP="00F96C0A"/>
    <w:p w14:paraId="40C3390C" w14:textId="22A716B4" w:rsidR="00F96C0A" w:rsidRDefault="00326485" w:rsidP="00F96C0A">
      <w:pPr>
        <w:rPr>
          <w:i/>
          <w:lang w:val="en-GB" w:eastAsia="en-GB"/>
        </w:rPr>
      </w:pPr>
      <w:r>
        <w:rPr>
          <w:i/>
          <w:lang w:val="en-GB" w:eastAsia="en-GB"/>
        </w:rPr>
        <w:t xml:space="preserve">1.2.1. </w:t>
      </w:r>
      <w:r w:rsidR="00F96C0A" w:rsidRPr="00C148D2">
        <w:rPr>
          <w:i/>
          <w:lang w:val="en-GB" w:eastAsia="en-GB"/>
        </w:rPr>
        <w:t xml:space="preserve">Data management and extraction </w:t>
      </w:r>
    </w:p>
    <w:p w14:paraId="18654E58" w14:textId="77777777" w:rsidR="00B14331" w:rsidRPr="00F96C0A" w:rsidRDefault="00B14331" w:rsidP="00F96C0A">
      <w:pPr>
        <w:rPr>
          <w:i/>
          <w:lang w:val="en-GB" w:eastAsia="en-GB"/>
        </w:rPr>
      </w:pPr>
    </w:p>
    <w:p w14:paraId="1C7052BC" w14:textId="215C4EA5" w:rsidR="00F96C0A" w:rsidRPr="00DB3C25" w:rsidRDefault="00F96C0A" w:rsidP="00F96C0A">
      <w:pPr>
        <w:spacing w:line="480" w:lineRule="auto"/>
        <w:rPr>
          <w:lang w:val="en-GB" w:eastAsia="en-GB"/>
        </w:rPr>
      </w:pPr>
      <w:r>
        <w:rPr>
          <w:lang w:val="en-GB" w:eastAsia="en-GB"/>
        </w:rPr>
        <w:t xml:space="preserve">For a cumulative review of </w:t>
      </w:r>
      <w:proofErr w:type="gramStart"/>
      <w:r>
        <w:rPr>
          <w:lang w:val="en-GB" w:eastAsia="en-GB"/>
        </w:rPr>
        <w:t>literature</w:t>
      </w:r>
      <w:proofErr w:type="gramEnd"/>
      <w:r>
        <w:rPr>
          <w:lang w:val="en-GB" w:eastAsia="en-GB"/>
        </w:rPr>
        <w:t xml:space="preserve"> I used Endnote x9 to </w:t>
      </w:r>
      <w:r w:rsidR="00B14331">
        <w:rPr>
          <w:lang w:val="en-GB" w:eastAsia="en-GB"/>
        </w:rPr>
        <w:t>filter the</w:t>
      </w:r>
      <w:r>
        <w:rPr>
          <w:lang w:val="en-GB" w:eastAsia="en-GB"/>
        </w:rPr>
        <w:t xml:space="preserve"> references without repetition. There were several forms used to manually update literature associated with digital marketing and branding in higher education to collaboratively use with endnote x9.</w:t>
      </w:r>
    </w:p>
    <w:p w14:paraId="1C22B3D1" w14:textId="77777777" w:rsidR="00F96C0A" w:rsidRDefault="00F96C0A" w:rsidP="00F96C0A"/>
    <w:p w14:paraId="45F874AF" w14:textId="7F1EB3EE" w:rsidR="00F96C0A" w:rsidRDefault="00326485" w:rsidP="00F96C0A">
      <w:pPr>
        <w:rPr>
          <w:i/>
          <w:lang w:val="en-GB" w:eastAsia="en-GB"/>
        </w:rPr>
      </w:pPr>
      <w:r>
        <w:rPr>
          <w:i/>
          <w:lang w:val="en-GB" w:eastAsia="en-GB"/>
        </w:rPr>
        <w:t xml:space="preserve">1.2.2. </w:t>
      </w:r>
      <w:r w:rsidR="00F96C0A" w:rsidRPr="00C148D2">
        <w:rPr>
          <w:i/>
          <w:lang w:val="en-GB" w:eastAsia="en-GB"/>
        </w:rPr>
        <w:t xml:space="preserve">Data synthesis </w:t>
      </w:r>
    </w:p>
    <w:p w14:paraId="017B3A33" w14:textId="77777777" w:rsidR="00B14331" w:rsidRPr="00C148D2" w:rsidRDefault="00B14331" w:rsidP="00F96C0A">
      <w:pPr>
        <w:rPr>
          <w:i/>
          <w:lang w:val="en-GB" w:eastAsia="en-GB"/>
        </w:rPr>
      </w:pPr>
    </w:p>
    <w:p w14:paraId="67A137B6" w14:textId="12F7C33F" w:rsidR="00F96C0A" w:rsidRDefault="00F96C0A" w:rsidP="00F96C0A">
      <w:pPr>
        <w:spacing w:line="480" w:lineRule="auto"/>
        <w:rPr>
          <w:color w:val="000000"/>
          <w:lang w:val="en-GB" w:eastAsia="en-GB"/>
        </w:rPr>
      </w:pPr>
      <w:r>
        <w:rPr>
          <w:color w:val="000000"/>
          <w:lang w:val="en-GB" w:eastAsia="en-GB"/>
        </w:rPr>
        <w:t xml:space="preserve">To </w:t>
      </w:r>
      <w:r w:rsidR="00B14331">
        <w:rPr>
          <w:color w:val="000000"/>
          <w:lang w:val="en-GB" w:eastAsia="en-GB"/>
        </w:rPr>
        <w:t>synthesize</w:t>
      </w:r>
      <w:r>
        <w:rPr>
          <w:color w:val="000000"/>
          <w:lang w:val="en-GB" w:eastAsia="en-GB"/>
        </w:rPr>
        <w:t xml:space="preserve"> the collected data content analysis was used. It helped in bringing out an empirical chain of data by finding out the correlations in breaking the literature and connecting it with the right patterns with similarities and dissimilarities.</w:t>
      </w:r>
    </w:p>
    <w:p w14:paraId="3DBD610F" w14:textId="77777777" w:rsidR="006A6252" w:rsidRDefault="006A6252" w:rsidP="00F96C0A">
      <w:pPr>
        <w:rPr>
          <w:color w:val="000000"/>
          <w:lang w:val="en-GB" w:eastAsia="en-GB"/>
        </w:rPr>
      </w:pPr>
    </w:p>
    <w:p w14:paraId="0B0ACD49" w14:textId="77777777" w:rsidR="00B14331" w:rsidRDefault="00B14331" w:rsidP="00F96C0A">
      <w:pPr>
        <w:rPr>
          <w:i/>
          <w:lang w:val="en-GB" w:eastAsia="en-GB"/>
        </w:rPr>
      </w:pPr>
    </w:p>
    <w:p w14:paraId="2FA1C4FE" w14:textId="77777777" w:rsidR="00B14331" w:rsidRDefault="00B14331" w:rsidP="00F96C0A">
      <w:pPr>
        <w:rPr>
          <w:i/>
          <w:lang w:val="en-GB" w:eastAsia="en-GB"/>
        </w:rPr>
      </w:pPr>
    </w:p>
    <w:p w14:paraId="6C0F0CA7" w14:textId="77777777" w:rsidR="00B14331" w:rsidRDefault="00B14331" w:rsidP="00F96C0A">
      <w:pPr>
        <w:rPr>
          <w:i/>
          <w:lang w:val="en-GB" w:eastAsia="en-GB"/>
        </w:rPr>
      </w:pPr>
    </w:p>
    <w:p w14:paraId="012D617C" w14:textId="57E9A8AC" w:rsidR="00F96C0A" w:rsidRDefault="00326485" w:rsidP="00F96C0A">
      <w:pPr>
        <w:rPr>
          <w:i/>
          <w:lang w:val="en-GB" w:eastAsia="en-GB"/>
        </w:rPr>
      </w:pPr>
      <w:r>
        <w:rPr>
          <w:i/>
          <w:lang w:val="en-GB" w:eastAsia="en-GB"/>
        </w:rPr>
        <w:t xml:space="preserve">1.2.3. </w:t>
      </w:r>
      <w:r w:rsidR="00F96C0A" w:rsidRPr="001D5F16">
        <w:rPr>
          <w:i/>
          <w:lang w:val="en-GB" w:eastAsia="en-GB"/>
        </w:rPr>
        <w:t>Study characteristics</w:t>
      </w:r>
    </w:p>
    <w:p w14:paraId="38721428" w14:textId="77777777" w:rsidR="00B14331" w:rsidRPr="001D5F16" w:rsidRDefault="00B14331" w:rsidP="00F96C0A">
      <w:pPr>
        <w:rPr>
          <w:i/>
          <w:lang w:val="en-GB" w:eastAsia="en-GB"/>
        </w:rPr>
      </w:pPr>
    </w:p>
    <w:p w14:paraId="4C8894A2" w14:textId="6A29557A" w:rsidR="00AA3CF1" w:rsidRDefault="00F96C0A" w:rsidP="006A6252">
      <w:pPr>
        <w:spacing w:line="480" w:lineRule="auto"/>
        <w:rPr>
          <w:lang w:val="en-GB" w:eastAsia="en-GB"/>
        </w:rPr>
      </w:pPr>
      <w:r>
        <w:rPr>
          <w:lang w:val="en-GB" w:eastAsia="en-GB"/>
        </w:rPr>
        <w:t>The cumul</w:t>
      </w:r>
      <w:r w:rsidR="00326485">
        <w:rPr>
          <w:lang w:val="en-GB" w:eastAsia="en-GB"/>
        </w:rPr>
        <w:t>ative review identified almost 6</w:t>
      </w:r>
      <w:r>
        <w:rPr>
          <w:lang w:val="en-GB" w:eastAsia="en-GB"/>
        </w:rPr>
        <w:t>1 records from all databases specifically from the keywords in different areas of research. Out of which ,23 repetitions were excluded. Analysing the eligibility with the key research ,36 records were further excluded and 22 articles were reviewed suitable for the study. Out of the 22 selected 16 of them had been based of qualitative methods. Those 16 articles based on qualitative method was finally used in this critical review.</w:t>
      </w:r>
    </w:p>
    <w:p w14:paraId="54A6DCED" w14:textId="77777777" w:rsidR="006A6252" w:rsidRPr="006A6252" w:rsidRDefault="006A6252" w:rsidP="006A6252">
      <w:pPr>
        <w:spacing w:line="480" w:lineRule="auto"/>
        <w:rPr>
          <w:lang w:val="en-GB" w:eastAsia="en-GB"/>
        </w:rPr>
      </w:pPr>
    </w:p>
    <w:p w14:paraId="7915BB8E" w14:textId="02288622" w:rsidR="00AA3CF1" w:rsidRPr="007F4107" w:rsidRDefault="00AA3CF1" w:rsidP="007F4107">
      <w:pPr>
        <w:pStyle w:val="Heading1"/>
        <w:rPr>
          <w:rStyle w:val="Strong"/>
          <w:b/>
          <w:sz w:val="32"/>
        </w:rPr>
      </w:pPr>
      <w:bookmarkStart w:id="9" w:name="_Toc28990458"/>
      <w:r w:rsidRPr="007F4107">
        <w:rPr>
          <w:rStyle w:val="Strong"/>
          <w:b/>
          <w:sz w:val="32"/>
        </w:rPr>
        <w:t>2</w:t>
      </w:r>
      <w:r w:rsidR="007F4107" w:rsidRPr="007F4107">
        <w:rPr>
          <w:rStyle w:val="Strong"/>
          <w:b/>
          <w:sz w:val="32"/>
        </w:rPr>
        <w:t>.</w:t>
      </w:r>
      <w:r w:rsidRPr="007F4107">
        <w:rPr>
          <w:rStyle w:val="Strong"/>
          <w:b/>
          <w:sz w:val="32"/>
        </w:rPr>
        <w:t xml:space="preserve"> CRITICAL LITERATURE REVIEW</w:t>
      </w:r>
      <w:bookmarkEnd w:id="9"/>
    </w:p>
    <w:p w14:paraId="51C93B0F" w14:textId="77777777" w:rsidR="00AA3CF1" w:rsidRDefault="00AA3CF1" w:rsidP="00AA3CF1"/>
    <w:p w14:paraId="2FEB9939" w14:textId="77777777" w:rsidR="00AA3CF1" w:rsidRDefault="00AA3CF1" w:rsidP="00AA3CF1">
      <w:pPr>
        <w:spacing w:line="480" w:lineRule="auto"/>
      </w:pPr>
      <w:r>
        <w:t>The critical review of literature was based on reading and rereading almost 16 peer reviewed which was relevant and some less relevant papers based on the theoretical frameworks. A guiding rubric was used to select the literature out of the selected database on digital marketing and branding in higher education or universities in UK. The critical theory explains the ideological way of reasoning and not just reveals meaning from the apolitical texts</w:t>
      </w:r>
      <w:r>
        <w:rPr>
          <w:rFonts w:ascii="Times" w:hAnsi="Times" w:cs="Times"/>
          <w:color w:val="000000"/>
          <w:sz w:val="26"/>
          <w:szCs w:val="26"/>
          <w:lang w:val="en-GB" w:eastAsia="en-GB"/>
        </w:rPr>
        <w:t xml:space="preserve">(Apple, </w:t>
      </w:r>
      <w:r w:rsidRPr="00326485">
        <w:rPr>
          <w:rFonts w:ascii="Times" w:hAnsi="Times" w:cs="Times"/>
          <w:color w:val="000000" w:themeColor="text1"/>
          <w:sz w:val="26"/>
          <w:szCs w:val="26"/>
          <w:lang w:val="en-GB" w:eastAsia="en-GB"/>
        </w:rPr>
        <w:t>2012</w:t>
      </w:r>
      <w:r>
        <w:rPr>
          <w:rFonts w:ascii="Times" w:hAnsi="Times" w:cs="Times"/>
          <w:color w:val="000000"/>
          <w:sz w:val="26"/>
          <w:szCs w:val="26"/>
          <w:lang w:val="en-GB" w:eastAsia="en-GB"/>
        </w:rPr>
        <w:t>).</w:t>
      </w:r>
      <w:r w:rsidRPr="00A96472">
        <w:t xml:space="preserve">The search guaranteed that the selected literature focused on the key terms associated with the higher education </w:t>
      </w:r>
      <w:r>
        <w:t xml:space="preserve">digital </w:t>
      </w:r>
      <w:r w:rsidRPr="00A96472">
        <w:t>m</w:t>
      </w:r>
      <w:r>
        <w:t>arketing through branding expressing</w:t>
      </w:r>
      <w:r w:rsidRPr="00A96472">
        <w:t xml:space="preserve"> social and political concerns according to the addressed policy.</w:t>
      </w:r>
    </w:p>
    <w:p w14:paraId="5BCF59FA" w14:textId="77777777" w:rsidR="00AA3CF1" w:rsidRDefault="00AA3CF1" w:rsidP="00AA3CF1">
      <w:pPr>
        <w:rPr>
          <w:b/>
          <w:i/>
          <w:sz w:val="32"/>
        </w:rPr>
      </w:pPr>
    </w:p>
    <w:p w14:paraId="54C0AC44" w14:textId="75CBF1AF" w:rsidR="00AA3CF1" w:rsidRPr="007F4107" w:rsidRDefault="00326485" w:rsidP="00AA3CF1">
      <w:pPr>
        <w:pStyle w:val="Heading2"/>
      </w:pPr>
      <w:bookmarkStart w:id="10" w:name="_Toc28990459"/>
      <w:r w:rsidRPr="007F4107">
        <w:t>2.1.BIBLIOMETRIC ANALYSES OF DIGITAL MARKETING</w:t>
      </w:r>
      <w:bookmarkEnd w:id="10"/>
      <w:r w:rsidRPr="007F4107">
        <w:t xml:space="preserve"> </w:t>
      </w:r>
    </w:p>
    <w:p w14:paraId="7E9D82F1" w14:textId="77777777" w:rsidR="00AA3CF1" w:rsidRPr="00782377" w:rsidRDefault="00AA3CF1" w:rsidP="00AA3CF1">
      <w:pPr>
        <w:spacing w:line="480" w:lineRule="auto"/>
      </w:pPr>
    </w:p>
    <w:p w14:paraId="7BB55A5F" w14:textId="77777777" w:rsidR="00AA3CF1" w:rsidRDefault="00AA3CF1" w:rsidP="00AA3CF1">
      <w:pPr>
        <w:spacing w:line="480" w:lineRule="auto"/>
      </w:pPr>
      <w:r>
        <w:t>The bibliometric analyses in this section helps  to identify patterns and characteristics of the research works which are already published which helps us to maintain the exploring quality, organizing the work and articulating the tasks that has been undertaken in the particular topic area</w:t>
      </w:r>
      <w:r w:rsidRPr="00814568">
        <w:t xml:space="preserve"> (Diodato, 1994; Ferreira, Santos, Almeida, &amp; Reis, 2014). </w:t>
      </w:r>
      <w:r>
        <w:t>The  potential of the analyses to focus on research scholarship is highly taken into account for the specific research area</w:t>
      </w:r>
      <w:r w:rsidRPr="00814568">
        <w:t>(Lewis &amp; Alpi, 2017)</w:t>
      </w:r>
      <w:r>
        <w:t xml:space="preserve">.This study is highly considered for scholarly communication and original written works on scholarship </w:t>
      </w:r>
      <w:r w:rsidRPr="00814568">
        <w:t>(Ferreira et al.,2014).</w:t>
      </w:r>
      <w:r>
        <w:t>Especially in the investigation of written records like academic journals , we need highly objective methods for investigating the originality of the scholarship. It helps to understand the reflexivity of the intellectual structure especially in the field of social research based on marketing in the virtual world.</w:t>
      </w:r>
      <w:r w:rsidRPr="00814568">
        <w:t>(</w:t>
      </w:r>
      <w:r>
        <w:t xml:space="preserve">Ribeiro-Soriano,2015) </w:t>
      </w:r>
      <w:r w:rsidRPr="00814568">
        <w:t>and</w:t>
      </w:r>
      <w:r>
        <w:t xml:space="preserve"> </w:t>
      </w:r>
      <w:r w:rsidRPr="00814568">
        <w:t>marketing communications (McMillan, 2008).</w:t>
      </w:r>
    </w:p>
    <w:p w14:paraId="7758F468" w14:textId="77777777" w:rsidR="00AA3CF1" w:rsidRPr="00782377" w:rsidRDefault="00AA3CF1" w:rsidP="00AA3CF1">
      <w:pPr>
        <w:spacing w:line="480" w:lineRule="auto"/>
        <w:rPr>
          <w:lang w:val="en-GB" w:eastAsia="en-GB"/>
        </w:rPr>
      </w:pPr>
      <w:r>
        <w:rPr>
          <w:lang w:val="en-GB" w:eastAsia="en-GB"/>
        </w:rPr>
        <w:t xml:space="preserve">With the evolution of the internet, Digital marketing exploded through various sources of the internet especially the social media and started gaining importance through generating consciousness in public. Corporates and their stakeholders started following the trend thereby attracting the potential of the research from academic world to explore management and business implications. Within two decades the research world started </w:t>
      </w:r>
      <w:r>
        <w:rPr>
          <w:lang w:val="en-GB" w:eastAsia="en-GB"/>
        </w:rPr>
        <w:lastRenderedPageBreak/>
        <w:t xml:space="preserve">to focus on the transition of traditional marketing towards digital marketing. Thus over a 10-year period (2009-2019), this key research </w:t>
      </w:r>
      <w:proofErr w:type="gramStart"/>
      <w:r>
        <w:rPr>
          <w:lang w:val="en-GB" w:eastAsia="en-GB"/>
        </w:rPr>
        <w:t>help</w:t>
      </w:r>
      <w:proofErr w:type="gramEnd"/>
      <w:r>
        <w:rPr>
          <w:lang w:val="en-GB" w:eastAsia="en-GB"/>
        </w:rPr>
        <w:t xml:space="preserve"> to bring forward a critical review of the approaches of effective evaluation to identify meaningful and value based impact towards the digital marketing world. It also helps to review how the current scenario helps to evaluate the research in digital marketing and how the academic research has changed over a decade.</w:t>
      </w:r>
    </w:p>
    <w:p w14:paraId="632EF658" w14:textId="71CB4C48" w:rsidR="00AA3CF1" w:rsidRPr="00326485" w:rsidRDefault="00326485" w:rsidP="00AA3CF1">
      <w:pPr>
        <w:pStyle w:val="Heading2"/>
      </w:pPr>
      <w:bookmarkStart w:id="11" w:name="_Toc28990460"/>
      <w:r w:rsidRPr="00326485">
        <w:t>2.2.NEED FOR BRANDING IN HIGHER EDUCATION</w:t>
      </w:r>
      <w:bookmarkEnd w:id="11"/>
    </w:p>
    <w:p w14:paraId="056D5A78" w14:textId="77777777" w:rsidR="00AA3CF1" w:rsidRPr="00AA3CF1" w:rsidRDefault="00AA3CF1" w:rsidP="00AA3CF1"/>
    <w:p w14:paraId="1BAD7D3D" w14:textId="7DFDB237" w:rsidR="00AA3CF1" w:rsidRDefault="00AA3CF1" w:rsidP="00AA3CF1">
      <w:pPr>
        <w:spacing w:line="480" w:lineRule="auto"/>
      </w:pPr>
      <w:r>
        <w:t xml:space="preserve">The literature indicates that the internally approaching the branding policies from within the management of the higher education institutions generates only very limited success. Many researchers have worked on universities which have worked rigorously on their marketing departments and have not gained much to gain the trust among students or brand building. Many researches  works are done in this area to explain the poor results where universities fail to understand what drives the brand in higher education </w:t>
      </w:r>
      <w:r>
        <w:rPr>
          <w:rFonts w:ascii="TimesNewRomanPSMT" w:hAnsi="TimesNewRomanPSMT" w:cs="TimesNewRomanPSMT"/>
        </w:rPr>
        <w:t xml:space="preserve">(Ng &amp; Forbes 2009); also some studies also try to reveal the reason why the ecosystem of an identified brand failed due to the interdependencies of the drivers of branding (Pinar et. al. 2011). The major criticism in this is that the vision of brand building is always internal especially the administrators without taking into account  perceptions of students, alumni and other interdependencies to be considered. Another approach called the consumer based approach is considered by higher educational institutions(Pinar et. al. 2011) which helps to manage the issue raised </w:t>
      </w:r>
      <w:r w:rsidR="00326485">
        <w:rPr>
          <w:rFonts w:ascii="TimesNewRomanPSMT" w:hAnsi="TimesNewRomanPSMT" w:cs="TimesNewRomanPSMT"/>
        </w:rPr>
        <w:t>previously. It</w:t>
      </w:r>
      <w:r>
        <w:rPr>
          <w:rFonts w:ascii="TimesNewRomanPSMT" w:hAnsi="TimesNewRomanPSMT" w:cs="TimesNewRomanPSMT"/>
        </w:rPr>
        <w:t xml:space="preserve"> </w:t>
      </w:r>
      <w:r>
        <w:rPr>
          <w:rFonts w:ascii="TimesNewRomanPSMT" w:hAnsi="TimesNewRomanPSMT" w:cs="TimesNewRomanPSMT"/>
        </w:rPr>
        <w:lastRenderedPageBreak/>
        <w:t xml:space="preserve">studies the fact that the issues are grounded on the reality and not with the aspirations of the management or administrators. Thus it has led to the study of brand equity by researching the perception of students. The important factors in improving institutions brand equity is to sub-divide the driving factors into core and supporting factors where the core dimensions focused on intangible  benefits and supporting focused on tangible assets of benefits .The study helped to uncover the interdependencies that the universities were facing and it helped to develop new frameworks of focus for bringing out the best branding strategies. </w:t>
      </w:r>
    </w:p>
    <w:p w14:paraId="735A4837" w14:textId="77777777" w:rsidR="001D5F16" w:rsidRDefault="001D5F16" w:rsidP="001D5F16">
      <w:pPr>
        <w:spacing w:line="480" w:lineRule="auto"/>
        <w:rPr>
          <w:lang w:val="en-GB" w:eastAsia="en-GB"/>
        </w:rPr>
      </w:pPr>
    </w:p>
    <w:p w14:paraId="31A00F0D" w14:textId="77777777" w:rsidR="00F96C0A" w:rsidRDefault="00F96C0A" w:rsidP="001D5F16">
      <w:pPr>
        <w:spacing w:line="480" w:lineRule="auto"/>
        <w:rPr>
          <w:lang w:val="en-GB" w:eastAsia="en-GB"/>
        </w:rPr>
      </w:pPr>
    </w:p>
    <w:p w14:paraId="646E366B" w14:textId="77777777" w:rsidR="00F96C0A" w:rsidRDefault="00F96C0A" w:rsidP="001D5F16">
      <w:pPr>
        <w:spacing w:line="480" w:lineRule="auto"/>
        <w:rPr>
          <w:lang w:val="en-GB" w:eastAsia="en-GB"/>
        </w:rPr>
      </w:pPr>
    </w:p>
    <w:p w14:paraId="732A98C2" w14:textId="77777777" w:rsidR="00F96C0A" w:rsidRDefault="00F96C0A" w:rsidP="001D5F16">
      <w:pPr>
        <w:spacing w:line="480" w:lineRule="auto"/>
        <w:rPr>
          <w:lang w:val="en-GB" w:eastAsia="en-GB"/>
        </w:rPr>
      </w:pPr>
    </w:p>
    <w:p w14:paraId="44334E47" w14:textId="77777777" w:rsidR="00F96C0A" w:rsidRDefault="00F96C0A" w:rsidP="001D5F16">
      <w:pPr>
        <w:spacing w:line="480" w:lineRule="auto"/>
        <w:rPr>
          <w:lang w:val="en-GB" w:eastAsia="en-GB"/>
        </w:rPr>
      </w:pPr>
    </w:p>
    <w:p w14:paraId="6F745ACA" w14:textId="77777777" w:rsidR="00B14331" w:rsidRDefault="00B14331" w:rsidP="001D5F16">
      <w:pPr>
        <w:spacing w:line="480" w:lineRule="auto"/>
        <w:rPr>
          <w:lang w:val="en-GB" w:eastAsia="en-GB"/>
        </w:rPr>
      </w:pPr>
    </w:p>
    <w:p w14:paraId="5DCBF44A" w14:textId="77777777" w:rsidR="00B14331" w:rsidRDefault="00B14331" w:rsidP="001D5F16">
      <w:pPr>
        <w:spacing w:line="480" w:lineRule="auto"/>
        <w:rPr>
          <w:lang w:val="en-GB" w:eastAsia="en-GB"/>
        </w:rPr>
      </w:pPr>
    </w:p>
    <w:p w14:paraId="74679877" w14:textId="77777777" w:rsidR="00B14331" w:rsidRDefault="00B14331" w:rsidP="001D5F16">
      <w:pPr>
        <w:spacing w:line="480" w:lineRule="auto"/>
        <w:rPr>
          <w:lang w:val="en-GB" w:eastAsia="en-GB"/>
        </w:rPr>
      </w:pPr>
    </w:p>
    <w:p w14:paraId="7F4EC0BF" w14:textId="77777777" w:rsidR="00F96C0A" w:rsidRDefault="00F96C0A" w:rsidP="001D5F16">
      <w:pPr>
        <w:spacing w:line="480" w:lineRule="auto"/>
        <w:rPr>
          <w:lang w:val="en-GB" w:eastAsia="en-GB"/>
        </w:rPr>
      </w:pPr>
    </w:p>
    <w:p w14:paraId="7F8514C5" w14:textId="77777777" w:rsidR="00F96C0A" w:rsidRPr="005508EE" w:rsidRDefault="00F96C0A" w:rsidP="00326485">
      <w:pPr>
        <w:pStyle w:val="Heading1"/>
        <w:jc w:val="center"/>
      </w:pPr>
      <w:bookmarkStart w:id="12" w:name="_Toc28990461"/>
      <w:r w:rsidRPr="001C1822">
        <w:lastRenderedPageBreak/>
        <w:t>PART 2:METHODOLOGY,DISCUSSION &amp; CONCLUSION</w:t>
      </w:r>
      <w:bookmarkEnd w:id="12"/>
    </w:p>
    <w:p w14:paraId="124E16E7" w14:textId="77777777" w:rsidR="00F96C0A" w:rsidRDefault="00F96C0A" w:rsidP="00F96C0A">
      <w:pPr>
        <w:pStyle w:val="Heading1"/>
      </w:pPr>
    </w:p>
    <w:p w14:paraId="0B45601E" w14:textId="75FC9DAD" w:rsidR="00F96C0A" w:rsidRDefault="00F96C0A" w:rsidP="00326485">
      <w:pPr>
        <w:pStyle w:val="Heading1"/>
        <w:jc w:val="center"/>
      </w:pPr>
      <w:bookmarkStart w:id="13" w:name="_Toc28990462"/>
      <w:r>
        <w:t>3. METHODOLOGY</w:t>
      </w:r>
      <w:bookmarkEnd w:id="13"/>
    </w:p>
    <w:p w14:paraId="7739EF01" w14:textId="77777777" w:rsidR="00F96C0A" w:rsidRPr="00F96C0A" w:rsidRDefault="00F96C0A" w:rsidP="00F96C0A"/>
    <w:p w14:paraId="1A5E45E0" w14:textId="6AEFE8D3" w:rsidR="001D5F16" w:rsidRPr="00326485" w:rsidRDefault="00326485" w:rsidP="00172EB5">
      <w:pPr>
        <w:pStyle w:val="Heading2"/>
        <w:rPr>
          <w:lang w:val="en-GB" w:eastAsia="en-GB"/>
        </w:rPr>
      </w:pPr>
      <w:bookmarkStart w:id="14" w:name="_Toc28990463"/>
      <w:r w:rsidRPr="00326485">
        <w:rPr>
          <w:lang w:val="en-GB" w:eastAsia="en-GB"/>
        </w:rPr>
        <w:t>3.1 QUALITATIVE METHODS</w:t>
      </w:r>
      <w:bookmarkEnd w:id="14"/>
    </w:p>
    <w:p w14:paraId="34A9ECB0" w14:textId="77777777" w:rsidR="00172EB5" w:rsidRPr="00172EB5" w:rsidRDefault="00172EB5" w:rsidP="00172EB5"/>
    <w:p w14:paraId="1B22FACD" w14:textId="5B84668E" w:rsidR="00DE7430" w:rsidRDefault="004C7DE7" w:rsidP="0097636E">
      <w:pPr>
        <w:spacing w:line="480" w:lineRule="auto"/>
        <w:rPr>
          <w:lang w:val="en-GB" w:eastAsia="en-GB"/>
        </w:rPr>
      </w:pPr>
      <w:r>
        <w:rPr>
          <w:lang w:val="en-GB" w:eastAsia="en-GB"/>
        </w:rPr>
        <w:t xml:space="preserve">The thematic analysis of the articles helped to identify various qualitative methods in digital marketing </w:t>
      </w:r>
      <w:r w:rsidR="0097636E">
        <w:rPr>
          <w:lang w:val="en-GB" w:eastAsia="en-GB"/>
        </w:rPr>
        <w:t>research. As</w:t>
      </w:r>
      <w:r>
        <w:rPr>
          <w:lang w:val="en-GB" w:eastAsia="en-GB"/>
        </w:rPr>
        <w:t xml:space="preserve"> </w:t>
      </w:r>
      <w:r w:rsidR="0097636E">
        <w:rPr>
          <w:lang w:val="en-GB" w:eastAsia="en-GB"/>
        </w:rPr>
        <w:t>it’s</w:t>
      </w:r>
      <w:r>
        <w:rPr>
          <w:lang w:val="en-GB" w:eastAsia="en-GB"/>
        </w:rPr>
        <w:t xml:space="preserve"> based on the scenario of higher </w:t>
      </w:r>
      <w:r w:rsidR="0097636E">
        <w:rPr>
          <w:lang w:val="en-GB" w:eastAsia="en-GB"/>
        </w:rPr>
        <w:t xml:space="preserve">education, it </w:t>
      </w:r>
      <w:proofErr w:type="gramStart"/>
      <w:r w:rsidR="0097636E">
        <w:rPr>
          <w:lang w:val="en-GB" w:eastAsia="en-GB"/>
        </w:rPr>
        <w:t xml:space="preserve">is </w:t>
      </w:r>
      <w:r>
        <w:rPr>
          <w:lang w:val="en-GB" w:eastAsia="en-GB"/>
        </w:rPr>
        <w:t xml:space="preserve"> </w:t>
      </w:r>
      <w:r w:rsidR="0097636E">
        <w:rPr>
          <w:lang w:val="en-GB" w:eastAsia="en-GB"/>
        </w:rPr>
        <w:t>necessary</w:t>
      </w:r>
      <w:proofErr w:type="gramEnd"/>
      <w:r>
        <w:rPr>
          <w:lang w:val="en-GB" w:eastAsia="en-GB"/>
        </w:rPr>
        <w:t xml:space="preserve"> to consider some methodological factors to identify the key issues in the field of study. The   majority of the study focused on the research paradigm as Interpretivism as the study mainly focused on the experiences of students and their </w:t>
      </w:r>
      <w:r w:rsidR="0097636E">
        <w:rPr>
          <w:lang w:val="en-GB" w:eastAsia="en-GB"/>
        </w:rPr>
        <w:t>actions. The</w:t>
      </w:r>
      <w:r>
        <w:rPr>
          <w:lang w:val="en-GB" w:eastAsia="en-GB"/>
        </w:rPr>
        <w:t xml:space="preserve"> study suggested that the interpretive qualitative methods to be used are ethnography which can be expanded as multi-site ethnography and virtual or online ethnography. </w:t>
      </w:r>
      <w:r w:rsidR="00DE7430">
        <w:rPr>
          <w:lang w:val="en-GB" w:eastAsia="en-GB"/>
        </w:rPr>
        <w:t xml:space="preserve">This helped to describe the research phenomenon under social and cultural aspect of the diverse group of students and administrators with focus on real life </w:t>
      </w:r>
      <w:r w:rsidR="0097636E">
        <w:rPr>
          <w:lang w:val="en-GB" w:eastAsia="en-GB"/>
        </w:rPr>
        <w:t>experiences. Many</w:t>
      </w:r>
      <w:r w:rsidR="00DE7430">
        <w:rPr>
          <w:lang w:val="en-GB" w:eastAsia="en-GB"/>
        </w:rPr>
        <w:t xml:space="preserve"> of the qualitative studies examined the need for using qualitative method for giving out the</w:t>
      </w:r>
      <w:r w:rsidR="0097636E">
        <w:rPr>
          <w:lang w:val="en-GB" w:eastAsia="en-GB"/>
        </w:rPr>
        <w:t xml:space="preserve"> best results in digital marketing study based on ethnography. Some studies emphasized the significance through naturalistic enquiries and discovery oriented approach when it focused on branding. In many </w:t>
      </w:r>
      <w:proofErr w:type="gramStart"/>
      <w:r w:rsidR="0097636E">
        <w:rPr>
          <w:lang w:val="en-GB" w:eastAsia="en-GB"/>
        </w:rPr>
        <w:t>cases ,pilot</w:t>
      </w:r>
      <w:proofErr w:type="gramEnd"/>
      <w:r w:rsidR="0097636E">
        <w:rPr>
          <w:lang w:val="en-GB" w:eastAsia="en-GB"/>
        </w:rPr>
        <w:t xml:space="preserve"> study should be done which can be effectively done only with the help of qualitative data when there is very limited</w:t>
      </w:r>
      <w:r w:rsidR="006C474C">
        <w:rPr>
          <w:lang w:val="en-GB" w:eastAsia="en-GB"/>
        </w:rPr>
        <w:t xml:space="preserve"> </w:t>
      </w:r>
      <w:r w:rsidR="0097636E">
        <w:rPr>
          <w:lang w:val="en-GB" w:eastAsia="en-GB"/>
        </w:rPr>
        <w:lastRenderedPageBreak/>
        <w:t xml:space="preserve">information or no previous researches or exploratory studies which defines a theory or no research is done </w:t>
      </w:r>
      <w:r w:rsidR="00326485">
        <w:rPr>
          <w:lang w:val="en-GB" w:eastAsia="en-GB"/>
        </w:rPr>
        <w:t>previously. Some</w:t>
      </w:r>
      <w:r w:rsidR="0097636E">
        <w:rPr>
          <w:lang w:val="en-GB" w:eastAsia="en-GB"/>
        </w:rPr>
        <w:t xml:space="preserve"> of the papers stressed the importance of sensitive issues in higher education branding </w:t>
      </w:r>
      <w:r w:rsidR="00326485">
        <w:rPr>
          <w:lang w:val="en-GB" w:eastAsia="en-GB"/>
        </w:rPr>
        <w:t>strategies</w:t>
      </w:r>
      <w:r w:rsidR="0097636E">
        <w:rPr>
          <w:lang w:val="en-GB" w:eastAsia="en-GB"/>
        </w:rPr>
        <w:t xml:space="preserve"> to overcome the </w:t>
      </w:r>
      <w:r w:rsidR="00326485">
        <w:rPr>
          <w:lang w:val="en-GB" w:eastAsia="en-GB"/>
        </w:rPr>
        <w:t>challenges</w:t>
      </w:r>
      <w:r w:rsidR="0097636E">
        <w:rPr>
          <w:lang w:val="en-GB" w:eastAsia="en-GB"/>
        </w:rPr>
        <w:t xml:space="preserve"> in student decision making process. On the whole it </w:t>
      </w:r>
      <w:proofErr w:type="gramStart"/>
      <w:r w:rsidR="0097636E">
        <w:rPr>
          <w:lang w:val="en-GB" w:eastAsia="en-GB"/>
        </w:rPr>
        <w:t>make</w:t>
      </w:r>
      <w:proofErr w:type="gramEnd"/>
      <w:r w:rsidR="0097636E">
        <w:rPr>
          <w:lang w:val="en-GB" w:eastAsia="en-GB"/>
        </w:rPr>
        <w:t xml:space="preserve"> a clear picture that the subjective experience is to be highly regarded for the efficiency</w:t>
      </w:r>
      <w:r w:rsidR="008233E3">
        <w:rPr>
          <w:lang w:val="en-GB" w:eastAsia="en-GB"/>
        </w:rPr>
        <w:t xml:space="preserve"> of digital marketing research.</w:t>
      </w:r>
    </w:p>
    <w:p w14:paraId="5D7B53E3" w14:textId="5AF4FE7C" w:rsidR="00F96C0A" w:rsidRPr="00326485" w:rsidRDefault="00326485" w:rsidP="006C474C">
      <w:pPr>
        <w:pStyle w:val="Heading2"/>
        <w:rPr>
          <w:lang w:val="en-GB" w:eastAsia="en-GB"/>
        </w:rPr>
      </w:pPr>
      <w:bookmarkStart w:id="15" w:name="_Toc28990464"/>
      <w:r w:rsidRPr="00326485">
        <w:rPr>
          <w:lang w:val="en-GB" w:eastAsia="en-GB"/>
        </w:rPr>
        <w:t>3.2</w:t>
      </w:r>
      <w:r>
        <w:rPr>
          <w:lang w:val="en-GB" w:eastAsia="en-GB"/>
        </w:rPr>
        <w:t xml:space="preserve">. </w:t>
      </w:r>
      <w:r w:rsidRPr="00326485">
        <w:rPr>
          <w:lang w:val="en-GB" w:eastAsia="en-GB"/>
        </w:rPr>
        <w:t>SAMPLING</w:t>
      </w:r>
      <w:bookmarkEnd w:id="15"/>
      <w:r w:rsidRPr="00326485">
        <w:rPr>
          <w:lang w:val="en-GB" w:eastAsia="en-GB"/>
        </w:rPr>
        <w:t xml:space="preserve">  </w:t>
      </w:r>
    </w:p>
    <w:p w14:paraId="726CC6A7" w14:textId="77777777" w:rsidR="006C474C" w:rsidRPr="006C474C" w:rsidRDefault="006C474C" w:rsidP="006C474C">
      <w:pPr>
        <w:rPr>
          <w:lang w:val="en-GB" w:eastAsia="en-GB"/>
        </w:rPr>
      </w:pPr>
    </w:p>
    <w:p w14:paraId="19678B40" w14:textId="43EF985A" w:rsidR="008233E3" w:rsidRDefault="008233E3" w:rsidP="000C1C8A">
      <w:pPr>
        <w:spacing w:line="480" w:lineRule="auto"/>
        <w:rPr>
          <w:lang w:val="en-GB" w:eastAsia="en-GB"/>
        </w:rPr>
      </w:pPr>
      <w:r>
        <w:rPr>
          <w:lang w:val="en-GB" w:eastAsia="en-GB"/>
        </w:rPr>
        <w:t xml:space="preserve">This section explains the approaches of sampling in considering the methods while sampling participants in digital marketing research. </w:t>
      </w:r>
      <w:r w:rsidR="00172EB5">
        <w:rPr>
          <w:lang w:val="en-GB" w:eastAsia="en-GB"/>
        </w:rPr>
        <w:t xml:space="preserve">This is important because the research done on the internet is invalid if the researcher cannot bring out the essence from people and perceptions and to use the information of the interactions made to make </w:t>
      </w:r>
      <w:r w:rsidR="00326485">
        <w:rPr>
          <w:lang w:val="en-GB" w:eastAsia="en-GB"/>
        </w:rPr>
        <w:t>sense. The</w:t>
      </w:r>
      <w:r w:rsidR="00172EB5">
        <w:rPr>
          <w:lang w:val="en-GB" w:eastAsia="en-GB"/>
        </w:rPr>
        <w:t xml:space="preserve"> study suggests that digital marketing research should always comply with the social and cultural experiences or particularly a shared concern should be studied to get an original answer to the research through a diversity in the </w:t>
      </w:r>
      <w:r w:rsidR="00326485">
        <w:rPr>
          <w:lang w:val="en-GB" w:eastAsia="en-GB"/>
        </w:rPr>
        <w:t>participants. When</w:t>
      </w:r>
      <w:r w:rsidR="00172EB5">
        <w:rPr>
          <w:lang w:val="en-GB" w:eastAsia="en-GB"/>
        </w:rPr>
        <w:t xml:space="preserve"> doing these </w:t>
      </w:r>
      <w:r w:rsidR="00326485">
        <w:rPr>
          <w:lang w:val="en-GB" w:eastAsia="en-GB"/>
        </w:rPr>
        <w:t>research,</w:t>
      </w:r>
      <w:r w:rsidR="00172EB5">
        <w:rPr>
          <w:lang w:val="en-GB" w:eastAsia="en-GB"/>
        </w:rPr>
        <w:t xml:space="preserve"> it is very necessary to consider the ethical as well as the sensitivity </w:t>
      </w:r>
      <w:r w:rsidR="00326485">
        <w:rPr>
          <w:lang w:val="en-GB" w:eastAsia="en-GB"/>
        </w:rPr>
        <w:t>issues.</w:t>
      </w:r>
    </w:p>
    <w:p w14:paraId="7A6E59A3" w14:textId="03D3B8C9" w:rsidR="00E27F7E" w:rsidRPr="00326485" w:rsidRDefault="00326485" w:rsidP="006C474C">
      <w:pPr>
        <w:pStyle w:val="Heading2"/>
        <w:rPr>
          <w:rFonts w:ascii="Times" w:hAnsi="Times" w:cs="Times"/>
          <w:iCs/>
          <w:color w:val="101010"/>
          <w:szCs w:val="24"/>
          <w:lang w:val="en-GB" w:eastAsia="en-GB"/>
        </w:rPr>
      </w:pPr>
      <w:bookmarkStart w:id="16" w:name="_Toc28990465"/>
      <w:r w:rsidRPr="00326485">
        <w:rPr>
          <w:rFonts w:ascii="Times" w:hAnsi="Times" w:cs="Times"/>
          <w:iCs/>
          <w:color w:val="101010"/>
          <w:szCs w:val="24"/>
          <w:lang w:val="en-GB" w:eastAsia="en-GB"/>
        </w:rPr>
        <w:t>3.3</w:t>
      </w:r>
      <w:r>
        <w:rPr>
          <w:rFonts w:ascii="Times" w:hAnsi="Times" w:cs="Times"/>
          <w:iCs/>
          <w:color w:val="101010"/>
          <w:szCs w:val="24"/>
          <w:lang w:val="en-GB" w:eastAsia="en-GB"/>
        </w:rPr>
        <w:t xml:space="preserve">. </w:t>
      </w:r>
      <w:r w:rsidRPr="00326485">
        <w:rPr>
          <w:rFonts w:ascii="Times" w:hAnsi="Times" w:cs="Times"/>
          <w:iCs/>
          <w:color w:val="101010"/>
          <w:szCs w:val="24"/>
          <w:lang w:val="en-GB" w:eastAsia="en-GB"/>
        </w:rPr>
        <w:t>DATA COLLECTION</w:t>
      </w:r>
      <w:bookmarkEnd w:id="16"/>
      <w:r w:rsidRPr="00326485">
        <w:rPr>
          <w:rFonts w:ascii="Times" w:hAnsi="Times" w:cs="Times"/>
          <w:iCs/>
          <w:color w:val="101010"/>
          <w:szCs w:val="24"/>
          <w:lang w:val="en-GB" w:eastAsia="en-GB"/>
        </w:rPr>
        <w:t xml:space="preserve"> </w:t>
      </w:r>
    </w:p>
    <w:p w14:paraId="0D8640B3" w14:textId="77777777" w:rsidR="006C474C" w:rsidRPr="006C474C" w:rsidRDefault="006C474C" w:rsidP="006C474C">
      <w:pPr>
        <w:rPr>
          <w:lang w:val="en-GB" w:eastAsia="en-GB"/>
        </w:rPr>
      </w:pPr>
    </w:p>
    <w:p w14:paraId="2A23680B" w14:textId="62330934" w:rsidR="00691C66" w:rsidRPr="00691C66" w:rsidRDefault="00691C66" w:rsidP="000C1C8A">
      <w:pPr>
        <w:spacing w:line="480" w:lineRule="auto"/>
        <w:rPr>
          <w:lang w:val="en-GB" w:eastAsia="en-GB"/>
        </w:rPr>
      </w:pPr>
      <w:r>
        <w:rPr>
          <w:lang w:val="en-GB" w:eastAsia="en-GB"/>
        </w:rPr>
        <w:t xml:space="preserve">The section highlights the data collection method for collecting qualitative data. It helped to identify that focus </w:t>
      </w:r>
      <w:r w:rsidR="000C1C8A">
        <w:rPr>
          <w:lang w:val="en-GB" w:eastAsia="en-GB"/>
        </w:rPr>
        <w:t>group, in</w:t>
      </w:r>
      <w:r>
        <w:rPr>
          <w:lang w:val="en-GB" w:eastAsia="en-GB"/>
        </w:rPr>
        <w:t xml:space="preserve">-depth </w:t>
      </w:r>
      <w:r w:rsidR="000C1C8A">
        <w:rPr>
          <w:lang w:val="en-GB" w:eastAsia="en-GB"/>
        </w:rPr>
        <w:t>interviews, participant</w:t>
      </w:r>
      <w:r>
        <w:rPr>
          <w:lang w:val="en-GB" w:eastAsia="en-GB"/>
        </w:rPr>
        <w:t xml:space="preserve"> observation and field notes are mainly the most important factors to be considered specifically for the </w:t>
      </w:r>
      <w:r>
        <w:rPr>
          <w:lang w:val="en-GB" w:eastAsia="en-GB"/>
        </w:rPr>
        <w:lastRenderedPageBreak/>
        <w:t xml:space="preserve">focused area of study in higher </w:t>
      </w:r>
      <w:r w:rsidR="000C1C8A">
        <w:rPr>
          <w:lang w:val="en-GB" w:eastAsia="en-GB"/>
        </w:rPr>
        <w:t>education. These</w:t>
      </w:r>
      <w:r>
        <w:rPr>
          <w:lang w:val="en-GB" w:eastAsia="en-GB"/>
        </w:rPr>
        <w:t xml:space="preserve"> are mainly used to gather data directly from the people involved in the research such as students and stakeholders which can be tangible and </w:t>
      </w:r>
      <w:r w:rsidR="000C1C8A">
        <w:rPr>
          <w:lang w:val="en-GB" w:eastAsia="en-GB"/>
        </w:rPr>
        <w:t>intangible. Although</w:t>
      </w:r>
      <w:r>
        <w:rPr>
          <w:lang w:val="en-GB" w:eastAsia="en-GB"/>
        </w:rPr>
        <w:t xml:space="preserve"> these helps to get the best </w:t>
      </w:r>
      <w:r w:rsidR="000C1C8A">
        <w:rPr>
          <w:lang w:val="en-GB" w:eastAsia="en-GB"/>
        </w:rPr>
        <w:t>results</w:t>
      </w:r>
      <w:r>
        <w:rPr>
          <w:lang w:val="en-GB" w:eastAsia="en-GB"/>
        </w:rPr>
        <w:t xml:space="preserve"> very necessa</w:t>
      </w:r>
      <w:r w:rsidR="000C1C8A">
        <w:rPr>
          <w:lang w:val="en-GB" w:eastAsia="en-GB"/>
        </w:rPr>
        <w:t xml:space="preserve">ry to understands there are some limitations to the study that needs very critical consideration especially when its direct participant observation. The use of field notes stresses on certain situations where sensitivity of specific content to be analysed through descriptive or interpretive means. In-depth interviews in the study helps to understand participant </w:t>
      </w:r>
      <w:r w:rsidR="00F96C0A">
        <w:rPr>
          <w:lang w:val="en-GB" w:eastAsia="en-GB"/>
        </w:rPr>
        <w:t>behaviour, subjectivity</w:t>
      </w:r>
      <w:r w:rsidR="000C1C8A">
        <w:rPr>
          <w:lang w:val="en-GB" w:eastAsia="en-GB"/>
        </w:rPr>
        <w:t xml:space="preserve"> and psychology through their </w:t>
      </w:r>
      <w:r w:rsidR="00F96C0A">
        <w:rPr>
          <w:lang w:val="en-GB" w:eastAsia="en-GB"/>
        </w:rPr>
        <w:t>opinions</w:t>
      </w:r>
      <w:r w:rsidR="000C1C8A">
        <w:rPr>
          <w:lang w:val="en-GB" w:eastAsia="en-GB"/>
        </w:rPr>
        <w:t xml:space="preserve"> and </w:t>
      </w:r>
      <w:r w:rsidR="006C474C">
        <w:rPr>
          <w:lang w:val="en-GB" w:eastAsia="en-GB"/>
        </w:rPr>
        <w:t>perceptions. There</w:t>
      </w:r>
      <w:r w:rsidR="000C1C8A">
        <w:rPr>
          <w:lang w:val="en-GB" w:eastAsia="en-GB"/>
        </w:rPr>
        <w:t xml:space="preserve"> are cases to be given important considerations in data collection where the researcher </w:t>
      </w:r>
      <w:r w:rsidR="006C474C">
        <w:rPr>
          <w:lang w:val="en-GB" w:eastAsia="en-GB"/>
        </w:rPr>
        <w:t>has</w:t>
      </w:r>
      <w:r w:rsidR="000C1C8A">
        <w:rPr>
          <w:lang w:val="en-GB" w:eastAsia="en-GB"/>
        </w:rPr>
        <w:t xml:space="preserve"> to find confidence and trust for completing the data collection ethically to get valid </w:t>
      </w:r>
      <w:r w:rsidR="00F96C0A">
        <w:rPr>
          <w:lang w:val="en-GB" w:eastAsia="en-GB"/>
        </w:rPr>
        <w:t>data. Diversity</w:t>
      </w:r>
      <w:r w:rsidR="000C1C8A">
        <w:rPr>
          <w:lang w:val="en-GB" w:eastAsia="en-GB"/>
        </w:rPr>
        <w:t xml:space="preserve"> should be given consideration a</w:t>
      </w:r>
      <w:r w:rsidR="00326485">
        <w:rPr>
          <w:lang w:val="en-GB" w:eastAsia="en-GB"/>
        </w:rPr>
        <w:t>s it influences the participant</w:t>
      </w:r>
      <w:r w:rsidR="000C1C8A">
        <w:rPr>
          <w:lang w:val="en-GB" w:eastAsia="en-GB"/>
        </w:rPr>
        <w:t xml:space="preserve"> perception and interpretations of ethical </w:t>
      </w:r>
      <w:r w:rsidR="00E27F7E">
        <w:rPr>
          <w:lang w:val="en-GB" w:eastAsia="en-GB"/>
        </w:rPr>
        <w:t>factors in the study.</w:t>
      </w:r>
    </w:p>
    <w:p w14:paraId="00132B3C" w14:textId="77777777" w:rsidR="00E27F7E" w:rsidRDefault="00E27F7E" w:rsidP="00396B1F">
      <w:pPr>
        <w:widowControl w:val="0"/>
        <w:autoSpaceDE w:val="0"/>
        <w:autoSpaceDN w:val="0"/>
        <w:adjustRightInd w:val="0"/>
        <w:spacing w:after="240" w:line="280" w:lineRule="atLeast"/>
        <w:jc w:val="left"/>
        <w:rPr>
          <w:rFonts w:ascii="Times" w:hAnsi="Times" w:cs="Times"/>
          <w:iCs w:val="0"/>
          <w:color w:val="101010"/>
          <w:sz w:val="24"/>
          <w:szCs w:val="24"/>
          <w:lang w:val="en-GB" w:eastAsia="en-GB"/>
        </w:rPr>
      </w:pPr>
    </w:p>
    <w:p w14:paraId="7B67CCAE" w14:textId="07CCEB3B" w:rsidR="00396B1F" w:rsidRPr="00326485" w:rsidRDefault="00326485" w:rsidP="00E27F7E">
      <w:pPr>
        <w:pStyle w:val="Heading2"/>
        <w:rPr>
          <w:lang w:val="en-GB" w:eastAsia="en-GB"/>
        </w:rPr>
      </w:pPr>
      <w:bookmarkStart w:id="17" w:name="_Toc28990466"/>
      <w:r w:rsidRPr="00326485">
        <w:rPr>
          <w:lang w:val="en-GB" w:eastAsia="en-GB"/>
        </w:rPr>
        <w:t>3.4. QUALITY ASSURANCE</w:t>
      </w:r>
      <w:bookmarkEnd w:id="17"/>
      <w:r w:rsidRPr="00326485">
        <w:rPr>
          <w:lang w:val="en-GB" w:eastAsia="en-GB"/>
        </w:rPr>
        <w:t xml:space="preserve"> </w:t>
      </w:r>
    </w:p>
    <w:p w14:paraId="02A4F637" w14:textId="77777777" w:rsidR="006C474C" w:rsidRPr="006C474C" w:rsidRDefault="006C474C" w:rsidP="006C474C"/>
    <w:p w14:paraId="7671AEEF" w14:textId="0CB03583" w:rsidR="00E27F7E" w:rsidRDefault="00E27F7E" w:rsidP="006C474C">
      <w:pPr>
        <w:spacing w:line="480" w:lineRule="auto"/>
      </w:pPr>
      <w:r>
        <w:t>This section of the review helps to identify the importance of seeking informed consent and the procedure for e</w:t>
      </w:r>
      <w:r w:rsidR="00362B4A">
        <w:t>nsu</w:t>
      </w:r>
      <w:r>
        <w:t xml:space="preserve">ring quality assurance in qualitative </w:t>
      </w:r>
      <w:r w:rsidR="00362B4A">
        <w:t>methods. The</w:t>
      </w:r>
      <w:r>
        <w:t xml:space="preserve"> cumulative review clearly explains the participants rights are to be safe guarded and that they should be informed about the outcome of the research to have a clear consent which makes the research work </w:t>
      </w:r>
      <w:r w:rsidR="00362B4A">
        <w:t>original. The</w:t>
      </w:r>
      <w:r>
        <w:t xml:space="preserve"> potential discomforts if any should be </w:t>
      </w:r>
      <w:r w:rsidR="00362B4A">
        <w:t>addressed. The</w:t>
      </w:r>
      <w:r>
        <w:t xml:space="preserve"> process of getting consent gives assurance on confidentiality to the </w:t>
      </w:r>
      <w:r>
        <w:lastRenderedPageBreak/>
        <w:t xml:space="preserve">participant. </w:t>
      </w:r>
      <w:r w:rsidR="00362B4A">
        <w:t>There</w:t>
      </w:r>
      <w:r>
        <w:t xml:space="preserve"> are also studies which explains the principles of </w:t>
      </w:r>
      <w:r w:rsidR="00362B4A">
        <w:t>credibility, dependability</w:t>
      </w:r>
      <w:r>
        <w:t>,</w:t>
      </w:r>
      <w:r w:rsidR="00081F30">
        <w:t xml:space="preserve"> and </w:t>
      </w:r>
      <w:r w:rsidR="00362B4A">
        <w:t>reflexivity</w:t>
      </w:r>
      <w:r w:rsidR="00081F30">
        <w:t xml:space="preserve"> in quality </w:t>
      </w:r>
      <w:r w:rsidR="00362B4A">
        <w:t>assurance. Some</w:t>
      </w:r>
      <w:r w:rsidR="00081F30">
        <w:t xml:space="preserve"> have determined  based on the research phenomenon under investigation . If sampling, data collection and analysis are addressed </w:t>
      </w:r>
      <w:r w:rsidR="00362B4A">
        <w:t>well, the</w:t>
      </w:r>
      <w:r w:rsidR="00081F30">
        <w:t xml:space="preserve"> study can be assessed as open and honest or otherwise transparency is met. Other factors to avoid research bias is to understand the researchers positionality to the study</w:t>
      </w:r>
      <w:r w:rsidR="00362B4A">
        <w:t xml:space="preserve"> is also addressed in another article</w:t>
      </w:r>
      <w:r w:rsidR="00081F30">
        <w:t>.</w:t>
      </w:r>
    </w:p>
    <w:p w14:paraId="5988034D" w14:textId="1C80F028" w:rsidR="00362B4A" w:rsidRPr="00326485" w:rsidRDefault="00326485" w:rsidP="00362B4A">
      <w:pPr>
        <w:pStyle w:val="Heading2"/>
        <w:rPr>
          <w:lang w:val="en-GB" w:eastAsia="en-GB"/>
        </w:rPr>
      </w:pPr>
      <w:bookmarkStart w:id="18" w:name="_Toc28990467"/>
      <w:r w:rsidRPr="00326485">
        <w:rPr>
          <w:lang w:val="en-GB" w:eastAsia="en-GB"/>
        </w:rPr>
        <w:t>3.5. VALIDITY &amp; GENERALIZATION</w:t>
      </w:r>
      <w:bookmarkEnd w:id="18"/>
    </w:p>
    <w:p w14:paraId="1B2557C6" w14:textId="77777777" w:rsidR="006C474C" w:rsidRPr="006C474C" w:rsidRDefault="006C474C" w:rsidP="006C474C"/>
    <w:p w14:paraId="5C202DC0" w14:textId="5BCC0B0D" w:rsidR="00362B4A" w:rsidRPr="00E27F7E" w:rsidRDefault="006C474C" w:rsidP="006C474C">
      <w:pPr>
        <w:spacing w:line="480" w:lineRule="auto"/>
      </w:pPr>
      <w:r>
        <w:t>T</w:t>
      </w:r>
      <w:r w:rsidR="00362B4A">
        <w:t xml:space="preserve">he selected study described  the approach used to confirm </w:t>
      </w:r>
      <w:r w:rsidR="00883A09">
        <w:t>that</w:t>
      </w:r>
      <w:r w:rsidR="00362B4A">
        <w:t xml:space="preserve"> validity is met in qualitative research in digital marketing which comprises of </w:t>
      </w:r>
      <w:r w:rsidR="00883A09">
        <w:t>coding, identifying</w:t>
      </w:r>
      <w:r w:rsidR="00362B4A">
        <w:t xml:space="preserve"> non-confirmatory cases and saturation which makes a research complete through relevant data </w:t>
      </w:r>
      <w:r>
        <w:t>collection, coding</w:t>
      </w:r>
      <w:r w:rsidR="00362B4A">
        <w:t xml:space="preserve"> and thematic analysis </w:t>
      </w:r>
      <w:r w:rsidR="00775AD4">
        <w:t xml:space="preserve">of the research questions are </w:t>
      </w:r>
      <w:r w:rsidR="00883A09">
        <w:t>met. The</w:t>
      </w:r>
      <w:r>
        <w:t xml:space="preserve"> generalization of the study helps to provide enough information for the readers to identify the repetition of the findings of the study by correlating the context.</w:t>
      </w:r>
    </w:p>
    <w:p w14:paraId="747AA0CB" w14:textId="77777777" w:rsidR="006C474C" w:rsidRDefault="006C474C" w:rsidP="00396B1F">
      <w:pPr>
        <w:widowControl w:val="0"/>
        <w:autoSpaceDE w:val="0"/>
        <w:autoSpaceDN w:val="0"/>
        <w:adjustRightInd w:val="0"/>
        <w:spacing w:after="240" w:line="300" w:lineRule="atLeast"/>
        <w:jc w:val="left"/>
        <w:rPr>
          <w:rFonts w:ascii="Times" w:hAnsi="Times" w:cs="Times"/>
          <w:iCs w:val="0"/>
          <w:color w:val="101010"/>
          <w:sz w:val="26"/>
          <w:szCs w:val="26"/>
          <w:lang w:val="en-GB" w:eastAsia="en-GB"/>
        </w:rPr>
      </w:pPr>
    </w:p>
    <w:p w14:paraId="520DEB47" w14:textId="77777777" w:rsidR="006C474C" w:rsidRDefault="006C474C" w:rsidP="00396B1F">
      <w:pPr>
        <w:widowControl w:val="0"/>
        <w:autoSpaceDE w:val="0"/>
        <w:autoSpaceDN w:val="0"/>
        <w:adjustRightInd w:val="0"/>
        <w:spacing w:after="240" w:line="300" w:lineRule="atLeast"/>
        <w:jc w:val="left"/>
        <w:rPr>
          <w:rFonts w:ascii="Times" w:hAnsi="Times" w:cs="Times"/>
          <w:iCs w:val="0"/>
          <w:color w:val="101010"/>
          <w:sz w:val="26"/>
          <w:szCs w:val="26"/>
          <w:lang w:val="en-GB" w:eastAsia="en-GB"/>
        </w:rPr>
      </w:pPr>
    </w:p>
    <w:p w14:paraId="7B07F14F" w14:textId="77777777" w:rsidR="006C474C" w:rsidRDefault="006C474C" w:rsidP="00396B1F">
      <w:pPr>
        <w:widowControl w:val="0"/>
        <w:autoSpaceDE w:val="0"/>
        <w:autoSpaceDN w:val="0"/>
        <w:adjustRightInd w:val="0"/>
        <w:spacing w:after="240" w:line="300" w:lineRule="atLeast"/>
        <w:jc w:val="left"/>
        <w:rPr>
          <w:rFonts w:ascii="Times" w:hAnsi="Times" w:cs="Times"/>
          <w:iCs w:val="0"/>
          <w:color w:val="101010"/>
          <w:sz w:val="26"/>
          <w:szCs w:val="26"/>
          <w:lang w:val="en-GB" w:eastAsia="en-GB"/>
        </w:rPr>
      </w:pPr>
    </w:p>
    <w:p w14:paraId="7AC160D4" w14:textId="77777777" w:rsidR="006C474C" w:rsidRDefault="006C474C" w:rsidP="00396B1F">
      <w:pPr>
        <w:widowControl w:val="0"/>
        <w:autoSpaceDE w:val="0"/>
        <w:autoSpaceDN w:val="0"/>
        <w:adjustRightInd w:val="0"/>
        <w:spacing w:after="240" w:line="300" w:lineRule="atLeast"/>
        <w:jc w:val="left"/>
        <w:rPr>
          <w:rFonts w:ascii="Times" w:hAnsi="Times" w:cs="Times"/>
          <w:iCs w:val="0"/>
          <w:color w:val="101010"/>
          <w:sz w:val="26"/>
          <w:szCs w:val="26"/>
          <w:lang w:val="en-GB" w:eastAsia="en-GB"/>
        </w:rPr>
      </w:pPr>
    </w:p>
    <w:p w14:paraId="67AC8C0A" w14:textId="77777777" w:rsidR="006C474C" w:rsidRDefault="006C474C" w:rsidP="00396B1F">
      <w:pPr>
        <w:widowControl w:val="0"/>
        <w:autoSpaceDE w:val="0"/>
        <w:autoSpaceDN w:val="0"/>
        <w:adjustRightInd w:val="0"/>
        <w:spacing w:after="240" w:line="300" w:lineRule="atLeast"/>
        <w:jc w:val="left"/>
        <w:rPr>
          <w:rFonts w:ascii="Times" w:hAnsi="Times" w:cs="Times"/>
          <w:iCs w:val="0"/>
          <w:color w:val="101010"/>
          <w:sz w:val="26"/>
          <w:szCs w:val="26"/>
          <w:lang w:val="en-GB" w:eastAsia="en-GB"/>
        </w:rPr>
      </w:pPr>
    </w:p>
    <w:p w14:paraId="6185528B" w14:textId="77777777" w:rsidR="006C474C" w:rsidRDefault="006C474C" w:rsidP="00396B1F">
      <w:pPr>
        <w:widowControl w:val="0"/>
        <w:autoSpaceDE w:val="0"/>
        <w:autoSpaceDN w:val="0"/>
        <w:adjustRightInd w:val="0"/>
        <w:spacing w:after="240" w:line="300" w:lineRule="atLeast"/>
        <w:jc w:val="left"/>
        <w:rPr>
          <w:rFonts w:ascii="Times" w:hAnsi="Times" w:cs="Times"/>
          <w:iCs w:val="0"/>
          <w:color w:val="101010"/>
          <w:sz w:val="26"/>
          <w:szCs w:val="26"/>
          <w:lang w:val="en-GB" w:eastAsia="en-GB"/>
        </w:rPr>
      </w:pPr>
    </w:p>
    <w:p w14:paraId="52BC8273" w14:textId="77777777" w:rsidR="006C474C" w:rsidRDefault="006C474C" w:rsidP="00396B1F">
      <w:pPr>
        <w:widowControl w:val="0"/>
        <w:autoSpaceDE w:val="0"/>
        <w:autoSpaceDN w:val="0"/>
        <w:adjustRightInd w:val="0"/>
        <w:spacing w:after="240" w:line="300" w:lineRule="atLeast"/>
        <w:jc w:val="left"/>
        <w:rPr>
          <w:rFonts w:ascii="Times" w:hAnsi="Times" w:cs="Times"/>
          <w:iCs w:val="0"/>
          <w:color w:val="101010"/>
          <w:sz w:val="26"/>
          <w:szCs w:val="26"/>
          <w:lang w:val="en-GB" w:eastAsia="en-GB"/>
        </w:rPr>
      </w:pPr>
    </w:p>
    <w:p w14:paraId="17911BDB" w14:textId="198A000E" w:rsidR="00883A09" w:rsidRPr="00883A09" w:rsidRDefault="006C474C" w:rsidP="00326485">
      <w:pPr>
        <w:pStyle w:val="Heading1"/>
        <w:jc w:val="center"/>
        <w:rPr>
          <w:lang w:val="en-GB" w:eastAsia="en-GB"/>
        </w:rPr>
      </w:pPr>
      <w:bookmarkStart w:id="19" w:name="_Toc28990468"/>
      <w:r>
        <w:rPr>
          <w:lang w:val="en-GB" w:eastAsia="en-GB"/>
        </w:rPr>
        <w:lastRenderedPageBreak/>
        <w:t>4.</w:t>
      </w:r>
      <w:r w:rsidR="00396B1F">
        <w:rPr>
          <w:lang w:val="en-GB" w:eastAsia="en-GB"/>
        </w:rPr>
        <w:t>Discussion</w:t>
      </w:r>
      <w:bookmarkEnd w:id="19"/>
    </w:p>
    <w:p w14:paraId="2D51B22D" w14:textId="5002E886" w:rsidR="00883A09" w:rsidRPr="00883A09" w:rsidRDefault="00B14331" w:rsidP="00D15092">
      <w:pPr>
        <w:spacing w:line="480" w:lineRule="auto"/>
      </w:pPr>
      <w:r>
        <w:t xml:space="preserve">The critical review was conducted to identify the methodological factors where the findings suggested that the qualitative methods are used where there a very limited availability of existing data and no </w:t>
      </w:r>
      <w:r w:rsidR="00883A09">
        <w:t>theoretical</w:t>
      </w:r>
      <w:r>
        <w:t xml:space="preserve"> </w:t>
      </w:r>
      <w:r w:rsidR="00883A09">
        <w:t>representations</w:t>
      </w:r>
      <w:r>
        <w:t xml:space="preserve"> are </w:t>
      </w:r>
      <w:r w:rsidR="00883A09">
        <w:t>available. This</w:t>
      </w:r>
      <w:r>
        <w:t xml:space="preserve"> is helpful in pilot </w:t>
      </w:r>
      <w:r w:rsidR="00883A09">
        <w:t>study. Sensitive</w:t>
      </w:r>
      <w:r>
        <w:t xml:space="preserve"> issues related with perceptions of students in higher education are best studied through qualitative methods to gather sensitive issues and </w:t>
      </w:r>
      <w:r w:rsidR="00883A09">
        <w:t>experiences. These</w:t>
      </w:r>
      <w:r>
        <w:t xml:space="preserve"> experiences helps business and management to develop the best strategies especially for value creation and value </w:t>
      </w:r>
      <w:r w:rsidR="00883A09">
        <w:t>capture. The</w:t>
      </w:r>
      <w:r>
        <w:t xml:space="preserve"> use of ethnography study in qualitative method is most essential to </w:t>
      </w:r>
      <w:r w:rsidR="00CA418A">
        <w:t xml:space="preserve">get valid data from diverse groups from different platforms and reality of </w:t>
      </w:r>
      <w:r w:rsidR="00883A09">
        <w:t>life. The</w:t>
      </w:r>
      <w:r w:rsidR="00CA418A">
        <w:t xml:space="preserve"> approaches to qualitative methods also need to consider ethical considerations when dealing with students and administrators in higher </w:t>
      </w:r>
      <w:r w:rsidR="00883A09">
        <w:t>education. The</w:t>
      </w:r>
      <w:r w:rsidR="00CA418A">
        <w:t xml:space="preserve"> review also addresses different approaches to consider quality assurance in digital marketing  by gathering informed consent from the </w:t>
      </w:r>
      <w:r w:rsidR="00883A09">
        <w:t>participants. This</w:t>
      </w:r>
      <w:r w:rsidR="00CA418A">
        <w:t xml:space="preserve"> helps to get the best possible reliability ,validity and ethical safeguards of the study. Researchers should always focus to gain the required consent to get the most out of the study </w:t>
      </w:r>
      <w:r w:rsidR="00883A09">
        <w:t>conducted. This</w:t>
      </w:r>
      <w:r w:rsidR="00CA418A">
        <w:t xml:space="preserve"> can be ensured by applying the concepts of </w:t>
      </w:r>
      <w:r w:rsidR="00883A09">
        <w:t>credibility, dependability</w:t>
      </w:r>
      <w:r w:rsidR="00CA418A">
        <w:t xml:space="preserve"> and </w:t>
      </w:r>
      <w:r w:rsidR="00883A09">
        <w:t>reflexivity. This</w:t>
      </w:r>
      <w:r w:rsidR="00CA418A">
        <w:t xml:space="preserve"> can be clearly</w:t>
      </w:r>
      <w:r w:rsidR="00883A09">
        <w:t xml:space="preserve"> achieved by</w:t>
      </w:r>
      <w:r w:rsidR="00CA418A">
        <w:t xml:space="preserve"> address</w:t>
      </w:r>
      <w:r w:rsidR="00883A09">
        <w:t>ing</w:t>
      </w:r>
      <w:r w:rsidR="00CA418A">
        <w:t xml:space="preserve"> methodolo</w:t>
      </w:r>
      <w:r w:rsidR="00883A09">
        <w:t>gical and interpretive rigour to the participants in the study. Transparency should be met to make sure that the researcher gives the right interpretation and intention of the original study conducted through authenticity, coherence and reciprocity</w:t>
      </w:r>
      <w:r w:rsidR="00D15092">
        <w:t>.</w:t>
      </w:r>
    </w:p>
    <w:p w14:paraId="3DD0DBBF" w14:textId="77777777" w:rsidR="00883A09" w:rsidRDefault="00883A09" w:rsidP="00326485">
      <w:pPr>
        <w:pStyle w:val="Heading1"/>
        <w:jc w:val="center"/>
        <w:rPr>
          <w:rFonts w:ascii="Times" w:hAnsi="Times" w:cs="Times"/>
          <w:color w:val="101010"/>
          <w:sz w:val="26"/>
          <w:szCs w:val="26"/>
          <w:lang w:val="en-GB" w:eastAsia="en-GB"/>
        </w:rPr>
      </w:pPr>
      <w:bookmarkStart w:id="20" w:name="_Toc28990469"/>
      <w:r>
        <w:rPr>
          <w:rFonts w:ascii="Times" w:hAnsi="Times" w:cs="Times"/>
          <w:color w:val="101010"/>
          <w:sz w:val="26"/>
          <w:szCs w:val="26"/>
          <w:lang w:val="en-GB" w:eastAsia="en-GB"/>
        </w:rPr>
        <w:lastRenderedPageBreak/>
        <w:t>5.</w:t>
      </w:r>
      <w:r w:rsidR="001C1822">
        <w:rPr>
          <w:rFonts w:ascii="Times" w:hAnsi="Times" w:cs="Times"/>
          <w:color w:val="101010"/>
          <w:sz w:val="26"/>
          <w:szCs w:val="26"/>
          <w:lang w:val="en-GB" w:eastAsia="en-GB"/>
        </w:rPr>
        <w:t>Conclusion</w:t>
      </w:r>
      <w:bookmarkEnd w:id="20"/>
    </w:p>
    <w:p w14:paraId="132ED75F" w14:textId="77777777" w:rsidR="00D15092" w:rsidRPr="00D15092" w:rsidRDefault="00D15092" w:rsidP="00D15092"/>
    <w:p w14:paraId="3C897E2F" w14:textId="63ADE645" w:rsidR="003A6FA4" w:rsidRPr="003A6FA4" w:rsidRDefault="003A6FA4" w:rsidP="00D15092">
      <w:pPr>
        <w:spacing w:line="480" w:lineRule="auto"/>
        <w:rPr>
          <w:lang w:val="en-GB" w:eastAsia="en-GB"/>
        </w:rPr>
      </w:pPr>
      <w:r w:rsidRPr="003A6FA4">
        <w:rPr>
          <w:lang w:val="en-GB" w:eastAsia="en-GB"/>
        </w:rPr>
        <w:t xml:space="preserve">The </w:t>
      </w:r>
      <w:r>
        <w:rPr>
          <w:lang w:val="en-GB" w:eastAsia="en-GB"/>
        </w:rPr>
        <w:t>study</w:t>
      </w:r>
      <w:r w:rsidRPr="003A6FA4">
        <w:rPr>
          <w:lang w:val="en-GB" w:eastAsia="en-GB"/>
        </w:rPr>
        <w:t xml:space="preserve"> </w:t>
      </w:r>
      <w:r>
        <w:rPr>
          <w:lang w:val="en-GB" w:eastAsia="en-GB"/>
        </w:rPr>
        <w:t>identified</w:t>
      </w:r>
      <w:r w:rsidRPr="003A6FA4">
        <w:rPr>
          <w:lang w:val="en-GB" w:eastAsia="en-GB"/>
        </w:rPr>
        <w:t xml:space="preserve"> a few methodological issues that need basic consideration when leading </w:t>
      </w:r>
      <w:r w:rsidR="000423C5">
        <w:rPr>
          <w:lang w:val="en-GB" w:eastAsia="en-GB"/>
        </w:rPr>
        <w:t>digital marketing research. The collected data affirms</w:t>
      </w:r>
      <w:r w:rsidRPr="003A6FA4">
        <w:rPr>
          <w:lang w:val="en-GB" w:eastAsia="en-GB"/>
        </w:rPr>
        <w:t xml:space="preserve"> that reviews that tended to methodological contemplations in leading </w:t>
      </w:r>
      <w:r w:rsidR="000423C5">
        <w:rPr>
          <w:lang w:val="en-GB" w:eastAsia="en-GB"/>
        </w:rPr>
        <w:t>digital marketing</w:t>
      </w:r>
      <w:r w:rsidRPr="003A6FA4">
        <w:rPr>
          <w:lang w:val="en-GB" w:eastAsia="en-GB"/>
        </w:rPr>
        <w:t xml:space="preserve"> research generally </w:t>
      </w:r>
      <w:proofErr w:type="spellStart"/>
      <w:r w:rsidRPr="003A6FA4">
        <w:rPr>
          <w:lang w:val="en-GB" w:eastAsia="en-GB"/>
        </w:rPr>
        <w:t>centers</w:t>
      </w:r>
      <w:proofErr w:type="spellEnd"/>
      <w:r w:rsidRPr="003A6FA4">
        <w:rPr>
          <w:lang w:val="en-GB" w:eastAsia="en-GB"/>
        </w:rPr>
        <w:t xml:space="preserve"> around subjective examinations in a transcultural setting, notwithstanding exercises from multi-site studies in </w:t>
      </w:r>
      <w:r w:rsidR="000423C5">
        <w:rPr>
          <w:lang w:val="en-GB" w:eastAsia="en-GB"/>
        </w:rPr>
        <w:t>digital marketing</w:t>
      </w:r>
      <w:r w:rsidR="000423C5" w:rsidRPr="003A6FA4">
        <w:rPr>
          <w:lang w:val="en-GB" w:eastAsia="en-GB"/>
        </w:rPr>
        <w:t xml:space="preserve"> showcasing</w:t>
      </w:r>
      <w:r w:rsidRPr="003A6FA4">
        <w:rPr>
          <w:lang w:val="en-GB" w:eastAsia="en-GB"/>
        </w:rPr>
        <w:t xml:space="preserve"> research. In particular, the methodological issues identified with the </w:t>
      </w:r>
      <w:r w:rsidR="000423C5">
        <w:rPr>
          <w:lang w:val="en-GB" w:eastAsia="en-GB"/>
        </w:rPr>
        <w:t>research design, sampling</w:t>
      </w:r>
      <w:r w:rsidRPr="003A6FA4">
        <w:rPr>
          <w:lang w:val="en-GB" w:eastAsia="en-GB"/>
        </w:rPr>
        <w:t xml:space="preserve">, </w:t>
      </w:r>
      <w:r w:rsidR="000423C5">
        <w:rPr>
          <w:lang w:val="en-GB" w:eastAsia="en-GB"/>
        </w:rPr>
        <w:t>data collection-analysis and assurance on qualitative data</w:t>
      </w:r>
      <w:r w:rsidRPr="003A6FA4">
        <w:rPr>
          <w:lang w:val="en-GB" w:eastAsia="en-GB"/>
        </w:rPr>
        <w:t xml:space="preserve"> are basic to the </w:t>
      </w:r>
      <w:r w:rsidR="000423C5">
        <w:rPr>
          <w:lang w:val="en-GB" w:eastAsia="en-GB"/>
        </w:rPr>
        <w:t>study</w:t>
      </w:r>
      <w:r w:rsidRPr="003A6FA4">
        <w:rPr>
          <w:lang w:val="en-GB" w:eastAsia="en-GB"/>
        </w:rPr>
        <w:t xml:space="preserve"> </w:t>
      </w:r>
      <w:r w:rsidR="000423C5">
        <w:rPr>
          <w:lang w:val="en-GB" w:eastAsia="en-GB"/>
        </w:rPr>
        <w:t>design</w:t>
      </w:r>
      <w:r w:rsidRPr="003A6FA4">
        <w:rPr>
          <w:lang w:val="en-GB" w:eastAsia="en-GB"/>
        </w:rPr>
        <w:t xml:space="preserve"> </w:t>
      </w:r>
      <w:r w:rsidR="000423C5">
        <w:rPr>
          <w:lang w:val="en-GB" w:eastAsia="en-GB"/>
        </w:rPr>
        <w:t>selected for a particular research</w:t>
      </w:r>
      <w:r w:rsidRPr="003A6FA4">
        <w:rPr>
          <w:lang w:val="en-GB" w:eastAsia="en-GB"/>
        </w:rPr>
        <w:t xml:space="preserve">. The </w:t>
      </w:r>
      <w:r w:rsidR="000423C5">
        <w:rPr>
          <w:lang w:val="en-GB" w:eastAsia="en-GB"/>
        </w:rPr>
        <w:t>study featured that researchers</w:t>
      </w:r>
      <w:r w:rsidRPr="003A6FA4">
        <w:rPr>
          <w:lang w:val="en-GB" w:eastAsia="en-GB"/>
        </w:rPr>
        <w:t xml:space="preserve"> directing </w:t>
      </w:r>
      <w:r w:rsidR="000423C5">
        <w:rPr>
          <w:lang w:val="en-GB" w:eastAsia="en-GB"/>
        </w:rPr>
        <w:t>digital marketing research</w:t>
      </w:r>
      <w:r w:rsidRPr="003A6FA4">
        <w:rPr>
          <w:lang w:val="en-GB" w:eastAsia="en-GB"/>
        </w:rPr>
        <w:t xml:space="preserve"> can set </w:t>
      </w:r>
      <w:r w:rsidR="000423C5">
        <w:rPr>
          <w:lang w:val="en-GB" w:eastAsia="en-GB"/>
        </w:rPr>
        <w:t>up early coordinated effort, fa</w:t>
      </w:r>
      <w:r w:rsidRPr="003A6FA4">
        <w:rPr>
          <w:lang w:val="en-GB" w:eastAsia="en-GB"/>
        </w:rPr>
        <w:t xml:space="preserve">miliarise themselves with the </w:t>
      </w:r>
      <w:r w:rsidR="000423C5">
        <w:rPr>
          <w:lang w:val="en-GB" w:eastAsia="en-GB"/>
        </w:rPr>
        <w:t>subject, share data of the study area</w:t>
      </w:r>
      <w:r w:rsidRPr="003A6FA4">
        <w:rPr>
          <w:lang w:val="en-GB" w:eastAsia="en-GB"/>
        </w:rPr>
        <w:t xml:space="preserve">, </w:t>
      </w:r>
      <w:r w:rsidR="000423C5">
        <w:rPr>
          <w:lang w:val="en-GB" w:eastAsia="en-GB"/>
        </w:rPr>
        <w:t>resolve any upcoming problems</w:t>
      </w:r>
      <w:r w:rsidRPr="003A6FA4">
        <w:rPr>
          <w:lang w:val="en-GB" w:eastAsia="en-GB"/>
        </w:rPr>
        <w:t xml:space="preserve"> and look for the commitment of </w:t>
      </w:r>
      <w:r w:rsidR="000423C5">
        <w:rPr>
          <w:lang w:val="en-GB" w:eastAsia="en-GB"/>
        </w:rPr>
        <w:t>participants</w:t>
      </w:r>
      <w:r w:rsidR="00E167DA">
        <w:rPr>
          <w:lang w:val="en-GB" w:eastAsia="en-GB"/>
        </w:rPr>
        <w:t xml:space="preserve"> on the ground. Also, while</w:t>
      </w:r>
      <w:r w:rsidRPr="003A6FA4">
        <w:rPr>
          <w:lang w:val="en-GB" w:eastAsia="en-GB"/>
        </w:rPr>
        <w:t xml:space="preserve"> </w:t>
      </w:r>
      <w:r w:rsidR="000423C5">
        <w:rPr>
          <w:lang w:val="en-GB" w:eastAsia="en-GB"/>
        </w:rPr>
        <w:t>selection of participants</w:t>
      </w:r>
      <w:r w:rsidR="00E167DA">
        <w:rPr>
          <w:lang w:val="en-GB" w:eastAsia="en-GB"/>
        </w:rPr>
        <w:t xml:space="preserve"> who use</w:t>
      </w:r>
      <w:r w:rsidRPr="003A6FA4">
        <w:rPr>
          <w:lang w:val="en-GB" w:eastAsia="en-GB"/>
        </w:rPr>
        <w:t xml:space="preserve"> </w:t>
      </w:r>
      <w:r w:rsidR="000423C5">
        <w:rPr>
          <w:lang w:val="en-GB" w:eastAsia="en-GB"/>
        </w:rPr>
        <w:t>digital marketing</w:t>
      </w:r>
      <w:r w:rsidR="00E167DA">
        <w:rPr>
          <w:lang w:val="en-GB" w:eastAsia="en-GB"/>
        </w:rPr>
        <w:t xml:space="preserve"> services the researcher needs to </w:t>
      </w:r>
      <w:r w:rsidRPr="003A6FA4">
        <w:rPr>
          <w:lang w:val="en-GB" w:eastAsia="en-GB"/>
        </w:rPr>
        <w:t xml:space="preserve">think about the fittingness and sufficiency of examining approaches, </w:t>
      </w:r>
      <w:proofErr w:type="spellStart"/>
      <w:r w:rsidR="00E167DA">
        <w:rPr>
          <w:lang w:val="en-GB" w:eastAsia="en-GB"/>
        </w:rPr>
        <w:t>diveristy</w:t>
      </w:r>
      <w:proofErr w:type="spellEnd"/>
      <w:r w:rsidRPr="003A6FA4">
        <w:rPr>
          <w:lang w:val="en-GB" w:eastAsia="en-GB"/>
        </w:rPr>
        <w:t xml:space="preserve"> of </w:t>
      </w:r>
      <w:r w:rsidR="00E167DA">
        <w:rPr>
          <w:lang w:val="en-GB" w:eastAsia="en-GB"/>
        </w:rPr>
        <w:t>stakeholders of different segments, their social or cultural background</w:t>
      </w:r>
      <w:r w:rsidRPr="003A6FA4">
        <w:rPr>
          <w:lang w:val="en-GB" w:eastAsia="en-GB"/>
        </w:rPr>
        <w:t xml:space="preserve">, </w:t>
      </w:r>
      <w:r w:rsidR="00E167DA">
        <w:rPr>
          <w:lang w:val="en-GB" w:eastAsia="en-GB"/>
        </w:rPr>
        <w:t>technical</w:t>
      </w:r>
      <w:r w:rsidRPr="003A6FA4">
        <w:rPr>
          <w:lang w:val="en-GB" w:eastAsia="en-GB"/>
        </w:rPr>
        <w:t xml:space="preserve"> and </w:t>
      </w:r>
      <w:r w:rsidR="00E167DA">
        <w:rPr>
          <w:lang w:val="en-GB" w:eastAsia="en-GB"/>
        </w:rPr>
        <w:t>practical knowledge</w:t>
      </w:r>
      <w:r w:rsidRPr="003A6FA4">
        <w:rPr>
          <w:lang w:val="en-GB" w:eastAsia="en-GB"/>
        </w:rPr>
        <w:t xml:space="preserve">, </w:t>
      </w:r>
      <w:r w:rsidR="00E167DA">
        <w:rPr>
          <w:lang w:val="en-GB" w:eastAsia="en-GB"/>
        </w:rPr>
        <w:t>as well as the ethical safeguards which ensures research assurance</w:t>
      </w:r>
      <w:r w:rsidRPr="003A6FA4">
        <w:rPr>
          <w:lang w:val="en-GB" w:eastAsia="en-GB"/>
        </w:rPr>
        <w:t xml:space="preserve">. The </w:t>
      </w:r>
      <w:proofErr w:type="gramStart"/>
      <w:r w:rsidR="00E167DA">
        <w:rPr>
          <w:lang w:val="en-GB" w:eastAsia="en-GB"/>
        </w:rPr>
        <w:t xml:space="preserve">research </w:t>
      </w:r>
      <w:r w:rsidRPr="003A6FA4">
        <w:rPr>
          <w:lang w:val="en-GB" w:eastAsia="en-GB"/>
        </w:rPr>
        <w:t xml:space="preserve"> affirms</w:t>
      </w:r>
      <w:proofErr w:type="gramEnd"/>
      <w:r w:rsidRPr="003A6FA4">
        <w:rPr>
          <w:lang w:val="en-GB" w:eastAsia="en-GB"/>
        </w:rPr>
        <w:t xml:space="preserve"> that</w:t>
      </w:r>
      <w:r w:rsidR="00E167DA">
        <w:rPr>
          <w:lang w:val="en-GB" w:eastAsia="en-GB"/>
        </w:rPr>
        <w:t xml:space="preserve"> while</w:t>
      </w:r>
      <w:r w:rsidRPr="003A6FA4">
        <w:rPr>
          <w:lang w:val="en-GB" w:eastAsia="en-GB"/>
        </w:rPr>
        <w:t xml:space="preserve"> trying to </w:t>
      </w:r>
      <w:r w:rsidR="00E167DA">
        <w:rPr>
          <w:lang w:val="en-GB" w:eastAsia="en-GB"/>
        </w:rPr>
        <w:t>effectively</w:t>
      </w:r>
      <w:r w:rsidRPr="003A6FA4">
        <w:rPr>
          <w:lang w:val="en-GB" w:eastAsia="en-GB"/>
        </w:rPr>
        <w:t xml:space="preserve"> </w:t>
      </w:r>
      <w:proofErr w:type="spellStart"/>
      <w:r w:rsidRPr="003A6FA4">
        <w:rPr>
          <w:lang w:val="en-GB" w:eastAsia="en-GB"/>
        </w:rPr>
        <w:t>enroll</w:t>
      </w:r>
      <w:proofErr w:type="spellEnd"/>
      <w:r w:rsidRPr="003A6FA4">
        <w:rPr>
          <w:lang w:val="en-GB" w:eastAsia="en-GB"/>
        </w:rPr>
        <w:t xml:space="preserve"> and gather information from </w:t>
      </w:r>
      <w:r w:rsidR="00E167DA">
        <w:rPr>
          <w:lang w:val="en-GB" w:eastAsia="en-GB"/>
        </w:rPr>
        <w:t>participants of the research</w:t>
      </w:r>
      <w:r w:rsidRPr="003A6FA4">
        <w:rPr>
          <w:lang w:val="en-GB" w:eastAsia="en-GB"/>
        </w:rPr>
        <w:t>, there is</w:t>
      </w:r>
      <w:r w:rsidR="00E167DA">
        <w:rPr>
          <w:lang w:val="en-GB" w:eastAsia="en-GB"/>
        </w:rPr>
        <w:t xml:space="preserve"> the need to construct confidentiality and trust between the researcher and participants</w:t>
      </w:r>
      <w:r w:rsidRPr="003A6FA4">
        <w:rPr>
          <w:lang w:val="en-GB" w:eastAsia="en-GB"/>
        </w:rPr>
        <w:t xml:space="preserve">; and to </w:t>
      </w:r>
      <w:r w:rsidR="00352ED8">
        <w:rPr>
          <w:lang w:val="en-GB" w:eastAsia="en-GB"/>
        </w:rPr>
        <w:t>gain the confidence</w:t>
      </w:r>
      <w:r w:rsidRPr="003A6FA4">
        <w:rPr>
          <w:lang w:val="en-GB" w:eastAsia="en-GB"/>
        </w:rPr>
        <w:t xml:space="preserve"> of </w:t>
      </w:r>
      <w:r w:rsidR="000423C5">
        <w:rPr>
          <w:lang w:val="en-GB" w:eastAsia="en-GB"/>
        </w:rPr>
        <w:t>digital marketing</w:t>
      </w:r>
      <w:r w:rsidRPr="003A6FA4">
        <w:rPr>
          <w:lang w:val="en-GB" w:eastAsia="en-GB"/>
        </w:rPr>
        <w:t xml:space="preserve"> organizations. Moreover, looking for </w:t>
      </w:r>
      <w:r w:rsidR="00352ED8">
        <w:rPr>
          <w:lang w:val="en-GB" w:eastAsia="en-GB"/>
        </w:rPr>
        <w:t>ethical approval from the pertinent authorities, meeting with participants</w:t>
      </w:r>
      <w:r w:rsidRPr="003A6FA4">
        <w:rPr>
          <w:lang w:val="en-GB" w:eastAsia="en-GB"/>
        </w:rPr>
        <w:t xml:space="preserve"> </w:t>
      </w:r>
      <w:r w:rsidRPr="003A6FA4">
        <w:rPr>
          <w:lang w:val="en-GB" w:eastAsia="en-GB"/>
        </w:rPr>
        <w:lastRenderedPageBreak/>
        <w:t xml:space="preserve">before </w:t>
      </w:r>
      <w:r w:rsidR="00352ED8">
        <w:rPr>
          <w:lang w:val="en-GB" w:eastAsia="en-GB"/>
        </w:rPr>
        <w:t>data collection, arranging a commonly suitable</w:t>
      </w:r>
      <w:r w:rsidRPr="003A6FA4">
        <w:rPr>
          <w:lang w:val="en-GB" w:eastAsia="en-GB"/>
        </w:rPr>
        <w:t xml:space="preserve"> </w:t>
      </w:r>
      <w:r w:rsidR="00352ED8">
        <w:rPr>
          <w:lang w:val="en-GB" w:eastAsia="en-GB"/>
        </w:rPr>
        <w:t>platform for the meetings</w:t>
      </w:r>
      <w:r w:rsidRPr="003A6FA4">
        <w:rPr>
          <w:lang w:val="en-GB" w:eastAsia="en-GB"/>
        </w:rPr>
        <w:t>, are largely further import</w:t>
      </w:r>
      <w:r w:rsidR="00352ED8">
        <w:rPr>
          <w:lang w:val="en-GB" w:eastAsia="en-GB"/>
        </w:rPr>
        <w:t xml:space="preserve"> important implications</w:t>
      </w:r>
      <w:r w:rsidRPr="003A6FA4">
        <w:rPr>
          <w:lang w:val="en-GB" w:eastAsia="en-GB"/>
        </w:rPr>
        <w:t xml:space="preserve">. The </w:t>
      </w:r>
      <w:r w:rsidR="00352ED8">
        <w:rPr>
          <w:lang w:val="en-GB" w:eastAsia="en-GB"/>
        </w:rPr>
        <w:t>study discovers</w:t>
      </w:r>
      <w:r w:rsidRPr="003A6FA4">
        <w:rPr>
          <w:lang w:val="en-GB" w:eastAsia="en-GB"/>
        </w:rPr>
        <w:t xml:space="preserve"> that </w:t>
      </w:r>
      <w:r w:rsidR="00352ED8">
        <w:rPr>
          <w:lang w:val="en-GB" w:eastAsia="en-GB"/>
        </w:rPr>
        <w:t>researchers in</w:t>
      </w:r>
      <w:r w:rsidRPr="003A6FA4">
        <w:rPr>
          <w:lang w:val="en-GB" w:eastAsia="en-GB"/>
        </w:rPr>
        <w:t xml:space="preserve"> </w:t>
      </w:r>
      <w:r w:rsidR="000423C5">
        <w:rPr>
          <w:lang w:val="en-GB" w:eastAsia="en-GB"/>
        </w:rPr>
        <w:t>digital marketing</w:t>
      </w:r>
      <w:r w:rsidR="00352ED8">
        <w:rPr>
          <w:lang w:val="en-GB" w:eastAsia="en-GB"/>
        </w:rPr>
        <w:t xml:space="preserve"> research should </w:t>
      </w:r>
      <w:r w:rsidRPr="003A6FA4">
        <w:rPr>
          <w:lang w:val="en-GB" w:eastAsia="en-GB"/>
        </w:rPr>
        <w:t xml:space="preserve">consider a few </w:t>
      </w:r>
      <w:r w:rsidR="00352ED8">
        <w:rPr>
          <w:lang w:val="en-GB" w:eastAsia="en-GB"/>
        </w:rPr>
        <w:t xml:space="preserve">ethical and assurance </w:t>
      </w:r>
      <w:r w:rsidRPr="003A6FA4">
        <w:rPr>
          <w:lang w:val="en-GB" w:eastAsia="en-GB"/>
        </w:rPr>
        <w:t xml:space="preserve">issues. Issues, for example, </w:t>
      </w:r>
      <w:r w:rsidR="00352ED8">
        <w:rPr>
          <w:lang w:val="en-GB" w:eastAsia="en-GB"/>
        </w:rPr>
        <w:t xml:space="preserve">providing </w:t>
      </w:r>
      <w:r w:rsidRPr="003A6FA4">
        <w:rPr>
          <w:lang w:val="en-GB" w:eastAsia="en-GB"/>
        </w:rPr>
        <w:t xml:space="preserve">sufficient information before </w:t>
      </w:r>
      <w:r w:rsidR="00352ED8">
        <w:rPr>
          <w:lang w:val="en-GB" w:eastAsia="en-GB"/>
        </w:rPr>
        <w:t>data collection</w:t>
      </w:r>
      <w:r w:rsidRPr="003A6FA4">
        <w:rPr>
          <w:lang w:val="en-GB" w:eastAsia="en-GB"/>
        </w:rPr>
        <w:t xml:space="preserve">, looking for </w:t>
      </w:r>
      <w:proofErr w:type="spellStart"/>
      <w:r w:rsidR="00352ED8">
        <w:rPr>
          <w:lang w:val="en-GB" w:eastAsia="en-GB"/>
        </w:rPr>
        <w:t>infomed</w:t>
      </w:r>
      <w:proofErr w:type="spellEnd"/>
      <w:r w:rsidR="00352ED8">
        <w:rPr>
          <w:lang w:val="en-GB" w:eastAsia="en-GB"/>
        </w:rPr>
        <w:t xml:space="preserve"> consent from participants</w:t>
      </w:r>
      <w:r w:rsidRPr="003A6FA4">
        <w:rPr>
          <w:lang w:val="en-GB" w:eastAsia="en-GB"/>
        </w:rPr>
        <w:t xml:space="preserve"> </w:t>
      </w:r>
      <w:r w:rsidR="00352ED8">
        <w:rPr>
          <w:lang w:val="en-GB" w:eastAsia="en-GB"/>
        </w:rPr>
        <w:t xml:space="preserve">and stakeholders </w:t>
      </w:r>
      <w:r w:rsidRPr="003A6FA4">
        <w:rPr>
          <w:lang w:val="en-GB" w:eastAsia="en-GB"/>
        </w:rPr>
        <w:t xml:space="preserve">utilizing </w:t>
      </w:r>
      <w:r w:rsidR="000423C5">
        <w:rPr>
          <w:lang w:val="en-GB" w:eastAsia="en-GB"/>
        </w:rPr>
        <w:t>digital marketing</w:t>
      </w:r>
      <w:r w:rsidR="00352ED8">
        <w:rPr>
          <w:lang w:val="en-GB" w:eastAsia="en-GB"/>
        </w:rPr>
        <w:t>, pre-testing of tools used, limiting non-responsiveness</w:t>
      </w:r>
      <w:r w:rsidRPr="003A6FA4">
        <w:rPr>
          <w:lang w:val="en-GB" w:eastAsia="en-GB"/>
        </w:rPr>
        <w:t xml:space="preserve"> and </w:t>
      </w:r>
      <w:r w:rsidR="00352ED8">
        <w:rPr>
          <w:lang w:val="en-GB" w:eastAsia="en-GB"/>
        </w:rPr>
        <w:t>observing the data collection with rigour</w:t>
      </w:r>
      <w:r w:rsidRPr="003A6FA4">
        <w:rPr>
          <w:lang w:val="en-GB" w:eastAsia="en-GB"/>
        </w:rPr>
        <w:t xml:space="preserve">. </w:t>
      </w:r>
      <w:r w:rsidR="00D15092">
        <w:rPr>
          <w:lang w:val="en-GB" w:eastAsia="en-GB"/>
        </w:rPr>
        <w:t>E</w:t>
      </w:r>
      <w:r w:rsidR="00352ED8">
        <w:rPr>
          <w:lang w:val="en-GB" w:eastAsia="en-GB"/>
        </w:rPr>
        <w:t>xplicitly, quality assurance</w:t>
      </w:r>
      <w:r w:rsidRPr="003A6FA4">
        <w:rPr>
          <w:lang w:val="en-GB" w:eastAsia="en-GB"/>
        </w:rPr>
        <w:t xml:space="preserve"> for </w:t>
      </w:r>
      <w:r w:rsidR="00D15092">
        <w:rPr>
          <w:lang w:val="en-GB" w:eastAsia="en-GB"/>
        </w:rPr>
        <w:t>qualitative research</w:t>
      </w:r>
      <w:r w:rsidRPr="003A6FA4">
        <w:rPr>
          <w:lang w:val="en-GB" w:eastAsia="en-GB"/>
        </w:rPr>
        <w:t xml:space="preserve"> can be accomplished by applying the standards of validity, trustworthiness,</w:t>
      </w:r>
      <w:r w:rsidR="00D15092" w:rsidRPr="003A6FA4">
        <w:rPr>
          <w:lang w:val="en-GB" w:eastAsia="en-GB"/>
        </w:rPr>
        <w:t xml:space="preserve"> </w:t>
      </w:r>
      <w:r w:rsidR="00D15092">
        <w:rPr>
          <w:lang w:val="en-GB" w:eastAsia="en-GB"/>
        </w:rPr>
        <w:t xml:space="preserve">and </w:t>
      </w:r>
      <w:r w:rsidRPr="003A6FA4">
        <w:rPr>
          <w:lang w:val="en-GB" w:eastAsia="en-GB"/>
        </w:rPr>
        <w:t xml:space="preserve">reflexivity. </w:t>
      </w:r>
    </w:p>
    <w:p w14:paraId="01BA93C4" w14:textId="77777777" w:rsidR="003A6FA4" w:rsidRPr="003A6FA4" w:rsidRDefault="003A6FA4" w:rsidP="00D15092">
      <w:pPr>
        <w:spacing w:line="480" w:lineRule="auto"/>
        <w:rPr>
          <w:lang w:val="en-GB" w:eastAsia="en-GB"/>
        </w:rPr>
      </w:pPr>
    </w:p>
    <w:p w14:paraId="1F08B27D" w14:textId="76E03A70" w:rsidR="001C1822" w:rsidRDefault="003A6FA4" w:rsidP="00D15092">
      <w:pPr>
        <w:spacing w:line="480" w:lineRule="auto"/>
        <w:rPr>
          <w:lang w:val="en-GB" w:eastAsia="en-GB"/>
        </w:rPr>
      </w:pPr>
      <w:r w:rsidRPr="003A6FA4">
        <w:rPr>
          <w:lang w:val="en-GB" w:eastAsia="en-GB"/>
        </w:rPr>
        <w:t xml:space="preserve">In light of the </w:t>
      </w:r>
      <w:r w:rsidR="00D15092">
        <w:rPr>
          <w:lang w:val="en-GB" w:eastAsia="en-GB"/>
        </w:rPr>
        <w:t>finding from this study</w:t>
      </w:r>
      <w:r w:rsidRPr="003A6FA4">
        <w:rPr>
          <w:lang w:val="en-GB" w:eastAsia="en-GB"/>
        </w:rPr>
        <w:t xml:space="preserve">, it is suggested </w:t>
      </w:r>
      <w:r w:rsidR="00D15092" w:rsidRPr="003A6FA4">
        <w:rPr>
          <w:lang w:val="en-GB" w:eastAsia="en-GB"/>
        </w:rPr>
        <w:t>that</w:t>
      </w:r>
      <w:r w:rsidR="00D15092">
        <w:rPr>
          <w:lang w:val="en-GB" w:eastAsia="en-GB"/>
        </w:rPr>
        <w:t xml:space="preserve"> </w:t>
      </w:r>
      <w:r w:rsidR="00D15092" w:rsidRPr="003A6FA4">
        <w:rPr>
          <w:lang w:val="en-GB" w:eastAsia="en-GB"/>
        </w:rPr>
        <w:t>digital</w:t>
      </w:r>
      <w:r w:rsidR="00D15092">
        <w:rPr>
          <w:lang w:val="en-GB" w:eastAsia="en-GB"/>
        </w:rPr>
        <w:t xml:space="preserve"> marketing research</w:t>
      </w:r>
      <w:r w:rsidRPr="003A6FA4">
        <w:rPr>
          <w:lang w:val="en-GB" w:eastAsia="en-GB"/>
        </w:rPr>
        <w:t xml:space="preserve"> </w:t>
      </w:r>
      <w:r w:rsidR="00D15092">
        <w:rPr>
          <w:lang w:val="en-GB" w:eastAsia="en-GB"/>
        </w:rPr>
        <w:t>should</w:t>
      </w:r>
      <w:r w:rsidRPr="003A6FA4">
        <w:rPr>
          <w:lang w:val="en-GB" w:eastAsia="en-GB"/>
        </w:rPr>
        <w:t xml:space="preserve"> sufficiently consider the methodological issues with respect to </w:t>
      </w:r>
      <w:r w:rsidR="00D15092">
        <w:rPr>
          <w:lang w:val="en-GB" w:eastAsia="en-GB"/>
        </w:rPr>
        <w:t>research design</w:t>
      </w:r>
      <w:r w:rsidRPr="003A6FA4">
        <w:rPr>
          <w:lang w:val="en-GB" w:eastAsia="en-GB"/>
        </w:rPr>
        <w:t xml:space="preserve">, </w:t>
      </w:r>
      <w:r w:rsidR="00D15092">
        <w:rPr>
          <w:lang w:val="en-GB" w:eastAsia="en-GB"/>
        </w:rPr>
        <w:t>sampling</w:t>
      </w:r>
      <w:r w:rsidRPr="003A6FA4">
        <w:rPr>
          <w:lang w:val="en-GB" w:eastAsia="en-GB"/>
        </w:rPr>
        <w:t xml:space="preserve">, </w:t>
      </w:r>
      <w:r w:rsidR="00D15092">
        <w:rPr>
          <w:lang w:val="en-GB" w:eastAsia="en-GB"/>
        </w:rPr>
        <w:t>data collection</w:t>
      </w:r>
      <w:r w:rsidRPr="003A6FA4">
        <w:rPr>
          <w:lang w:val="en-GB" w:eastAsia="en-GB"/>
        </w:rPr>
        <w:t xml:space="preserve"> meth</w:t>
      </w:r>
      <w:r w:rsidR="00D15092">
        <w:rPr>
          <w:lang w:val="en-GB" w:eastAsia="en-GB"/>
        </w:rPr>
        <w:t>odology and quality assurance</w:t>
      </w:r>
      <w:r w:rsidRPr="003A6FA4">
        <w:rPr>
          <w:lang w:val="en-GB" w:eastAsia="en-GB"/>
        </w:rPr>
        <w:t xml:space="preserve"> issues to viably lead </w:t>
      </w:r>
      <w:r w:rsidR="00D15092">
        <w:rPr>
          <w:lang w:val="en-GB" w:eastAsia="en-GB"/>
        </w:rPr>
        <w:t xml:space="preserve">an original </w:t>
      </w:r>
      <w:r w:rsidRPr="003A6FA4">
        <w:rPr>
          <w:lang w:val="en-GB" w:eastAsia="en-GB"/>
        </w:rPr>
        <w:t>research.</w:t>
      </w:r>
    </w:p>
    <w:p w14:paraId="69915C97" w14:textId="77777777" w:rsidR="001D5F16" w:rsidRPr="001D5F16" w:rsidRDefault="001D5F16" w:rsidP="001D5F16">
      <w:pPr>
        <w:rPr>
          <w:lang w:val="en-GB" w:eastAsia="en-GB"/>
        </w:rPr>
      </w:pPr>
    </w:p>
    <w:p w14:paraId="5386C83F" w14:textId="77777777" w:rsidR="001D5F16" w:rsidRDefault="001D5F16" w:rsidP="00C148D2">
      <w:pPr>
        <w:rPr>
          <w:color w:val="000000"/>
          <w:lang w:val="en-GB" w:eastAsia="en-GB"/>
        </w:rPr>
      </w:pPr>
    </w:p>
    <w:p w14:paraId="102DA776" w14:textId="77777777" w:rsidR="00203EB9" w:rsidRPr="005306B0" w:rsidRDefault="00203EB9" w:rsidP="005306B0"/>
    <w:p w14:paraId="036D6943" w14:textId="77777777" w:rsidR="005306B0" w:rsidRDefault="005306B0" w:rsidP="005306B0"/>
    <w:p w14:paraId="176BE404" w14:textId="77777777" w:rsidR="005306B0" w:rsidRDefault="005306B0" w:rsidP="005306B0"/>
    <w:p w14:paraId="21173B88" w14:textId="77777777" w:rsidR="005306B0" w:rsidRDefault="005306B0" w:rsidP="005306B0"/>
    <w:p w14:paraId="13538E3A" w14:textId="77777777" w:rsidR="005306B0" w:rsidRDefault="005306B0" w:rsidP="005306B0"/>
    <w:p w14:paraId="0783F4EE" w14:textId="77777777" w:rsidR="005306B0" w:rsidRDefault="005306B0" w:rsidP="005306B0"/>
    <w:p w14:paraId="6C58083A" w14:textId="77777777" w:rsidR="005306B0" w:rsidRDefault="005306B0" w:rsidP="005306B0"/>
    <w:p w14:paraId="08409B00" w14:textId="77777777" w:rsidR="005306B0" w:rsidRDefault="005306B0" w:rsidP="005306B0"/>
    <w:p w14:paraId="2348D610" w14:textId="339AEAA9" w:rsidR="005306B0" w:rsidRPr="00D15092" w:rsidRDefault="00D15092" w:rsidP="00D15092">
      <w:pPr>
        <w:jc w:val="center"/>
        <w:rPr>
          <w:b/>
        </w:rPr>
      </w:pPr>
      <w:r w:rsidRPr="00D15092">
        <w:rPr>
          <w:b/>
        </w:rPr>
        <w:lastRenderedPageBreak/>
        <w:t>REFERENCES</w:t>
      </w:r>
    </w:p>
    <w:p w14:paraId="2D9F95CA" w14:textId="2AE1BE81" w:rsidR="00D15092" w:rsidRDefault="00D15092" w:rsidP="00D15092"/>
    <w:p w14:paraId="3571EB2C" w14:textId="5B3472EB" w:rsidR="00D15092" w:rsidRPr="00D15092" w:rsidRDefault="00D15092" w:rsidP="00D15092">
      <w:pPr>
        <w:pStyle w:val="EndNoteBibliography"/>
        <w:rPr>
          <w:noProof/>
        </w:rPr>
      </w:pPr>
      <w:r>
        <w:fldChar w:fldCharType="begin"/>
      </w:r>
      <w:r>
        <w:instrText xml:space="preserve"> ADDIN EN.REFLIST </w:instrText>
      </w:r>
      <w:r>
        <w:fldChar w:fldCharType="separate"/>
      </w:r>
    </w:p>
    <w:p w14:paraId="010867C5" w14:textId="77777777" w:rsidR="00D15092" w:rsidRDefault="00D15092" w:rsidP="00D15092">
      <w:pPr>
        <w:pStyle w:val="EndNoteBibliography"/>
        <w:rPr>
          <w:noProof/>
        </w:rPr>
      </w:pPr>
      <w:r w:rsidRPr="00D15092">
        <w:rPr>
          <w:noProof/>
        </w:rPr>
        <w:t>Altbach, P. G., Reisberg, L. and Rumbley, L. E. 2009. Trends in global higher education: Tracking an academic revolution. Boston College Center for International Higher Education Chestnut Hill, MA.</w:t>
      </w:r>
    </w:p>
    <w:p w14:paraId="06297751" w14:textId="77777777" w:rsidR="00D15092" w:rsidRPr="00D15092" w:rsidRDefault="00D15092" w:rsidP="00D15092">
      <w:pPr>
        <w:pStyle w:val="EndNoteBibliography"/>
        <w:rPr>
          <w:noProof/>
        </w:rPr>
      </w:pPr>
    </w:p>
    <w:p w14:paraId="26C23606" w14:textId="77777777" w:rsidR="00D15092" w:rsidRDefault="00D15092" w:rsidP="00D15092">
      <w:pPr>
        <w:pStyle w:val="EndNoteBibliography"/>
        <w:rPr>
          <w:noProof/>
        </w:rPr>
      </w:pPr>
      <w:r w:rsidRPr="00D15092">
        <w:rPr>
          <w:noProof/>
        </w:rPr>
        <w:t xml:space="preserve">Andreu, L., Sánchez, I. and Mele, C. (2010) 'Value co-creation among retailers and consumers: New insights into the furniture market', </w:t>
      </w:r>
      <w:r w:rsidRPr="00D15092">
        <w:rPr>
          <w:i/>
          <w:noProof/>
        </w:rPr>
        <w:t>Journal of Retailing and Consumer Services,</w:t>
      </w:r>
      <w:r w:rsidRPr="00D15092">
        <w:rPr>
          <w:noProof/>
        </w:rPr>
        <w:t xml:space="preserve"> 17(4), pp. 241-250.</w:t>
      </w:r>
    </w:p>
    <w:p w14:paraId="6159A5F5" w14:textId="77777777" w:rsidR="00D15092" w:rsidRPr="00D15092" w:rsidRDefault="00D15092" w:rsidP="00D15092">
      <w:pPr>
        <w:pStyle w:val="EndNoteBibliography"/>
        <w:rPr>
          <w:noProof/>
        </w:rPr>
      </w:pPr>
    </w:p>
    <w:p w14:paraId="0EE1D14D" w14:textId="77777777" w:rsidR="00D15092" w:rsidRDefault="00D15092" w:rsidP="00D15092">
      <w:pPr>
        <w:pStyle w:val="EndNoteBibliography"/>
        <w:rPr>
          <w:noProof/>
        </w:rPr>
      </w:pPr>
      <w:r w:rsidRPr="00D15092">
        <w:rPr>
          <w:noProof/>
        </w:rPr>
        <w:t xml:space="preserve">Antwi, S. K. and Hamza, K. (2015) 'Qualitative and quantitative research paradigms in business research: A philosophical reflection', </w:t>
      </w:r>
      <w:r w:rsidRPr="00D15092">
        <w:rPr>
          <w:i/>
          <w:noProof/>
        </w:rPr>
        <w:t>European Journal of Business and Management,</w:t>
      </w:r>
      <w:r w:rsidRPr="00D15092">
        <w:rPr>
          <w:noProof/>
        </w:rPr>
        <w:t xml:space="preserve"> 7(3), pp. 217-225.</w:t>
      </w:r>
    </w:p>
    <w:p w14:paraId="47408930" w14:textId="77777777" w:rsidR="00D15092" w:rsidRPr="00D15092" w:rsidRDefault="00D15092" w:rsidP="00D15092">
      <w:pPr>
        <w:pStyle w:val="EndNoteBibliography"/>
        <w:rPr>
          <w:noProof/>
        </w:rPr>
      </w:pPr>
    </w:p>
    <w:p w14:paraId="5C8C05D6" w14:textId="77777777" w:rsidR="00D15092" w:rsidRDefault="00D15092" w:rsidP="00D15092">
      <w:pPr>
        <w:pStyle w:val="EndNoteBibliography"/>
        <w:rPr>
          <w:noProof/>
        </w:rPr>
      </w:pPr>
      <w:r w:rsidRPr="00D15092">
        <w:rPr>
          <w:noProof/>
        </w:rPr>
        <w:t xml:space="preserve">Arora, N. (2018) 'ATL, BTL and TTL Marketing in Education Industry', </w:t>
      </w:r>
      <w:r w:rsidRPr="00D15092">
        <w:rPr>
          <w:i/>
          <w:noProof/>
        </w:rPr>
        <w:t>International Journal of Research and Innovation in Social Science,</w:t>
      </w:r>
      <w:r w:rsidRPr="00D15092">
        <w:rPr>
          <w:noProof/>
        </w:rPr>
        <w:t xml:space="preserve"> 2, pp. 13-15.</w:t>
      </w:r>
    </w:p>
    <w:p w14:paraId="11DBC078" w14:textId="77777777" w:rsidR="00D15092" w:rsidRPr="00D15092" w:rsidRDefault="00D15092" w:rsidP="00D15092">
      <w:pPr>
        <w:pStyle w:val="EndNoteBibliography"/>
        <w:rPr>
          <w:noProof/>
        </w:rPr>
      </w:pPr>
    </w:p>
    <w:p w14:paraId="13277E32" w14:textId="77777777" w:rsidR="00D15092" w:rsidRDefault="00D15092" w:rsidP="00D15092">
      <w:pPr>
        <w:pStyle w:val="EndNoteBibliography"/>
        <w:rPr>
          <w:noProof/>
        </w:rPr>
      </w:pPr>
      <w:r w:rsidRPr="00D15092">
        <w:rPr>
          <w:noProof/>
        </w:rPr>
        <w:t xml:space="preserve">Baltes, L. P. (2015) 'Content marketing-the fundamental tool of digital marketing', </w:t>
      </w:r>
      <w:r w:rsidRPr="00D15092">
        <w:rPr>
          <w:i/>
          <w:noProof/>
        </w:rPr>
        <w:t>Bulletin of the Transilvania University of Brasov. Economic Sciences. Series V,</w:t>
      </w:r>
      <w:r w:rsidRPr="00D15092">
        <w:rPr>
          <w:noProof/>
        </w:rPr>
        <w:t xml:space="preserve"> 8(2), pp. 111.</w:t>
      </w:r>
    </w:p>
    <w:p w14:paraId="6E3A5475" w14:textId="77777777" w:rsidR="007F4107" w:rsidRPr="00D15092" w:rsidRDefault="007F4107" w:rsidP="00D15092">
      <w:pPr>
        <w:pStyle w:val="EndNoteBibliography"/>
        <w:rPr>
          <w:noProof/>
        </w:rPr>
      </w:pPr>
    </w:p>
    <w:p w14:paraId="2461A4E8" w14:textId="77777777" w:rsidR="00D15092" w:rsidRPr="00D15092" w:rsidRDefault="00D15092" w:rsidP="00D15092">
      <w:pPr>
        <w:pStyle w:val="EndNoteBibliography"/>
        <w:rPr>
          <w:noProof/>
        </w:rPr>
      </w:pPr>
      <w:r w:rsidRPr="00D15092">
        <w:rPr>
          <w:noProof/>
        </w:rPr>
        <w:t xml:space="preserve">Beneito-Montagut, R. (2011) 'Ethnography goes online: towards a user-centred methodology to research interpersonal communication on the internet', </w:t>
      </w:r>
      <w:r w:rsidRPr="00D15092">
        <w:rPr>
          <w:i/>
          <w:noProof/>
        </w:rPr>
        <w:t>Qualitative Research,</w:t>
      </w:r>
      <w:r w:rsidRPr="00D15092">
        <w:rPr>
          <w:noProof/>
        </w:rPr>
        <w:t xml:space="preserve"> 11(6), pp. 716-735.</w:t>
      </w:r>
    </w:p>
    <w:p w14:paraId="0B8151DC" w14:textId="77777777" w:rsidR="007F4107" w:rsidRDefault="007F4107" w:rsidP="00D15092">
      <w:pPr>
        <w:pStyle w:val="EndNoteBibliography"/>
        <w:rPr>
          <w:noProof/>
        </w:rPr>
      </w:pPr>
    </w:p>
    <w:p w14:paraId="33CB2071" w14:textId="6FB19A82" w:rsidR="00D15092" w:rsidRDefault="00D15092" w:rsidP="00D15092">
      <w:pPr>
        <w:pStyle w:val="EndNoteBibliography"/>
        <w:rPr>
          <w:noProof/>
        </w:rPr>
      </w:pPr>
      <w:r w:rsidRPr="00D15092">
        <w:rPr>
          <w:noProof/>
        </w:rPr>
        <w:t xml:space="preserve">Bharti, N. and Purohit, H. (2016) 'Influence of Social Media Marketing on Higher Education Branding', </w:t>
      </w:r>
      <w:r w:rsidRPr="00D15092">
        <w:rPr>
          <w:i/>
          <w:noProof/>
        </w:rPr>
        <w:t>Jaipuria International Journal of Management Research</w:t>
      </w:r>
      <w:r w:rsidRPr="00D15092">
        <w:rPr>
          <w:noProof/>
        </w:rPr>
        <w:t>, pp. 43.</w:t>
      </w:r>
    </w:p>
    <w:p w14:paraId="43BE1ED5" w14:textId="77777777" w:rsidR="007F4107" w:rsidRPr="00D15092" w:rsidRDefault="007F4107" w:rsidP="00D15092">
      <w:pPr>
        <w:pStyle w:val="EndNoteBibliography"/>
        <w:rPr>
          <w:noProof/>
        </w:rPr>
      </w:pPr>
    </w:p>
    <w:p w14:paraId="7883387B" w14:textId="77777777" w:rsidR="00D15092" w:rsidRPr="00D15092" w:rsidRDefault="00D15092" w:rsidP="00D15092">
      <w:pPr>
        <w:pStyle w:val="EndNoteBibliography"/>
        <w:rPr>
          <w:noProof/>
        </w:rPr>
      </w:pPr>
      <w:r w:rsidRPr="00D15092">
        <w:rPr>
          <w:noProof/>
        </w:rPr>
        <w:t xml:space="preserve">Biloshapka, V. and Osiyevskyy, O. (2018) 'Value creation mechanisms of business models: Proposition, targeting, appropriation, and delivery', </w:t>
      </w:r>
      <w:r w:rsidRPr="00D15092">
        <w:rPr>
          <w:i/>
          <w:noProof/>
        </w:rPr>
        <w:t>The International Journal of Entrepreneurship and Innovation,</w:t>
      </w:r>
      <w:r w:rsidRPr="00D15092">
        <w:rPr>
          <w:noProof/>
        </w:rPr>
        <w:t xml:space="preserve"> 19(3), pp. 166-176.</w:t>
      </w:r>
    </w:p>
    <w:p w14:paraId="7B2E164C" w14:textId="77777777" w:rsidR="007F4107" w:rsidRDefault="007F4107" w:rsidP="00D15092">
      <w:pPr>
        <w:pStyle w:val="EndNoteBibliography"/>
        <w:rPr>
          <w:noProof/>
        </w:rPr>
      </w:pPr>
    </w:p>
    <w:p w14:paraId="321A5659" w14:textId="77777777" w:rsidR="007F4107" w:rsidRPr="00D15092" w:rsidRDefault="007F4107" w:rsidP="00D15092">
      <w:pPr>
        <w:pStyle w:val="EndNoteBibliography"/>
        <w:rPr>
          <w:noProof/>
        </w:rPr>
      </w:pPr>
    </w:p>
    <w:p w14:paraId="10B8A435" w14:textId="77777777" w:rsidR="00D15092" w:rsidRDefault="00D15092" w:rsidP="00D15092">
      <w:pPr>
        <w:pStyle w:val="EndNoteBibliography"/>
        <w:rPr>
          <w:noProof/>
        </w:rPr>
      </w:pPr>
      <w:r w:rsidRPr="00D15092">
        <w:rPr>
          <w:noProof/>
        </w:rPr>
        <w:t xml:space="preserve">Brockmann, M. (2011) 'Problematising short-term participant observation and multi-method ethnographic studies', </w:t>
      </w:r>
      <w:r w:rsidRPr="00D15092">
        <w:rPr>
          <w:i/>
          <w:noProof/>
        </w:rPr>
        <w:t>Ethnography and Education,</w:t>
      </w:r>
      <w:r w:rsidRPr="00D15092">
        <w:rPr>
          <w:noProof/>
        </w:rPr>
        <w:t xml:space="preserve"> 6(2), pp. 229-243.</w:t>
      </w:r>
    </w:p>
    <w:p w14:paraId="376F6E2C" w14:textId="77777777" w:rsidR="007F4107" w:rsidRPr="00D15092" w:rsidRDefault="007F4107" w:rsidP="00D15092">
      <w:pPr>
        <w:pStyle w:val="EndNoteBibliography"/>
        <w:rPr>
          <w:noProof/>
        </w:rPr>
      </w:pPr>
    </w:p>
    <w:p w14:paraId="50A8689F" w14:textId="77777777" w:rsidR="00D15092" w:rsidRPr="00D15092" w:rsidRDefault="00D15092" w:rsidP="00D15092">
      <w:pPr>
        <w:pStyle w:val="EndNoteBibliography"/>
        <w:rPr>
          <w:noProof/>
        </w:rPr>
      </w:pPr>
      <w:r w:rsidRPr="00D15092">
        <w:rPr>
          <w:noProof/>
        </w:rPr>
        <w:t xml:space="preserve">Brynko, B. (2012) 'iParadigms: Cross-Checking Originality', </w:t>
      </w:r>
      <w:r w:rsidRPr="00D15092">
        <w:rPr>
          <w:i/>
          <w:noProof/>
        </w:rPr>
        <w:t>Information Today,</w:t>
      </w:r>
      <w:r w:rsidRPr="00D15092">
        <w:rPr>
          <w:noProof/>
        </w:rPr>
        <w:t xml:space="preserve"> 29(8), pp. 8.</w:t>
      </w:r>
    </w:p>
    <w:p w14:paraId="2B3A5A34" w14:textId="77777777" w:rsidR="00D15092" w:rsidRDefault="00D15092" w:rsidP="00D15092">
      <w:pPr>
        <w:pStyle w:val="EndNoteBibliography"/>
        <w:rPr>
          <w:noProof/>
        </w:rPr>
      </w:pPr>
      <w:r w:rsidRPr="00D15092">
        <w:rPr>
          <w:noProof/>
        </w:rPr>
        <w:t xml:space="preserve">Busher, H. and Fox, A. (2019) </w:t>
      </w:r>
      <w:r w:rsidRPr="00D15092">
        <w:rPr>
          <w:i/>
          <w:noProof/>
        </w:rPr>
        <w:t>Implementing Ethics in Educational Ethnography: Regulation and Practice.</w:t>
      </w:r>
      <w:r w:rsidRPr="00D15092">
        <w:rPr>
          <w:noProof/>
        </w:rPr>
        <w:t xml:space="preserve"> Routledge.</w:t>
      </w:r>
    </w:p>
    <w:p w14:paraId="48E25FA8" w14:textId="77777777" w:rsidR="007F4107" w:rsidRPr="00D15092" w:rsidRDefault="007F4107" w:rsidP="00D15092">
      <w:pPr>
        <w:pStyle w:val="EndNoteBibliography"/>
        <w:rPr>
          <w:noProof/>
        </w:rPr>
      </w:pPr>
    </w:p>
    <w:p w14:paraId="7FF80AD8" w14:textId="77777777" w:rsidR="00D15092" w:rsidRDefault="00D15092" w:rsidP="00D15092">
      <w:pPr>
        <w:pStyle w:val="EndNoteBibliography"/>
        <w:rPr>
          <w:noProof/>
        </w:rPr>
      </w:pPr>
      <w:r w:rsidRPr="00D15092">
        <w:rPr>
          <w:noProof/>
        </w:rPr>
        <w:t xml:space="preserve">Chatain, O. and Zemsky, P. (2011) 'Value creation and value capture with frictions', </w:t>
      </w:r>
      <w:r w:rsidRPr="00D15092">
        <w:rPr>
          <w:i/>
          <w:noProof/>
        </w:rPr>
        <w:t>Strategic Management Journal,</w:t>
      </w:r>
      <w:r w:rsidRPr="00D15092">
        <w:rPr>
          <w:noProof/>
        </w:rPr>
        <w:t xml:space="preserve"> 32(11), pp. 1206-1231.</w:t>
      </w:r>
    </w:p>
    <w:p w14:paraId="2F7C896C" w14:textId="77777777" w:rsidR="007F4107" w:rsidRPr="00D15092" w:rsidRDefault="007F4107" w:rsidP="00D15092">
      <w:pPr>
        <w:pStyle w:val="EndNoteBibliography"/>
        <w:rPr>
          <w:noProof/>
        </w:rPr>
      </w:pPr>
    </w:p>
    <w:p w14:paraId="7C14F165" w14:textId="77777777" w:rsidR="00D15092" w:rsidRPr="00D15092" w:rsidRDefault="00D15092" w:rsidP="00D15092">
      <w:pPr>
        <w:pStyle w:val="EndNoteBibliography"/>
        <w:rPr>
          <w:noProof/>
        </w:rPr>
      </w:pPr>
      <w:r w:rsidRPr="00D15092">
        <w:rPr>
          <w:noProof/>
        </w:rPr>
        <w:t xml:space="preserve">Dhote, T., Jog, Y., Gavade, N. and Shrivastava, G. (2015) 'Effectiveness of Digital Marketing in Education: An Insight into Consumer Perceptions', </w:t>
      </w:r>
      <w:r w:rsidRPr="00D15092">
        <w:rPr>
          <w:i/>
          <w:noProof/>
        </w:rPr>
        <w:t>Indian Journal of Science and Technology,</w:t>
      </w:r>
      <w:r w:rsidRPr="00D15092">
        <w:rPr>
          <w:noProof/>
        </w:rPr>
        <w:t xml:space="preserve"> 8(S4), pp. 200-205.</w:t>
      </w:r>
    </w:p>
    <w:p w14:paraId="57B0C275" w14:textId="77777777" w:rsidR="007F4107" w:rsidRDefault="007F4107" w:rsidP="00D15092">
      <w:pPr>
        <w:pStyle w:val="EndNoteBibliography"/>
        <w:rPr>
          <w:noProof/>
        </w:rPr>
      </w:pPr>
    </w:p>
    <w:p w14:paraId="52087EFD" w14:textId="77777777" w:rsidR="00D15092" w:rsidRPr="00D15092" w:rsidRDefault="00D15092" w:rsidP="00D15092">
      <w:pPr>
        <w:pStyle w:val="EndNoteBibliography"/>
        <w:rPr>
          <w:noProof/>
        </w:rPr>
      </w:pPr>
      <w:r w:rsidRPr="00D15092">
        <w:rPr>
          <w:noProof/>
        </w:rPr>
        <w:t>EDUCATION, M. S. I. (2019) 'A STUDY ON EFFECTIVE DIGITAL MARKETING STRATEGY IN EDUCATION SECTOR AT BANGALORE CITY'.</w:t>
      </w:r>
    </w:p>
    <w:p w14:paraId="3320F49F" w14:textId="77777777" w:rsidR="007F4107" w:rsidRDefault="007F4107" w:rsidP="00D15092">
      <w:pPr>
        <w:pStyle w:val="EndNoteBibliography"/>
        <w:rPr>
          <w:noProof/>
        </w:rPr>
      </w:pPr>
    </w:p>
    <w:p w14:paraId="1D277808" w14:textId="77777777" w:rsidR="00D15092" w:rsidRPr="00D15092" w:rsidRDefault="00D15092" w:rsidP="00D15092">
      <w:pPr>
        <w:pStyle w:val="EndNoteBibliography"/>
        <w:rPr>
          <w:noProof/>
        </w:rPr>
      </w:pPr>
      <w:r w:rsidRPr="00D15092">
        <w:rPr>
          <w:noProof/>
        </w:rPr>
        <w:t xml:space="preserve">Fierro, I., Cardona Arbelaez, D. A. and Gavilanez, J. (2017) 'Digital marketing: a new tool for international education', </w:t>
      </w:r>
      <w:r w:rsidRPr="00D15092">
        <w:rPr>
          <w:i/>
          <w:noProof/>
        </w:rPr>
        <w:t>Pensamiento &amp; GestiÛn,</w:t>
      </w:r>
      <w:r w:rsidRPr="00D15092">
        <w:rPr>
          <w:noProof/>
        </w:rPr>
        <w:t xml:space="preserve"> (42), pp. 241-260.</w:t>
      </w:r>
    </w:p>
    <w:p w14:paraId="125543BE" w14:textId="77777777" w:rsidR="007F4107" w:rsidRDefault="007F4107" w:rsidP="00D15092">
      <w:pPr>
        <w:pStyle w:val="EndNoteBibliography"/>
        <w:rPr>
          <w:noProof/>
        </w:rPr>
      </w:pPr>
    </w:p>
    <w:p w14:paraId="6FC72C02" w14:textId="77777777" w:rsidR="00D15092" w:rsidRPr="00D15092" w:rsidRDefault="00D15092" w:rsidP="00D15092">
      <w:pPr>
        <w:pStyle w:val="EndNoteBibliography"/>
        <w:rPr>
          <w:noProof/>
        </w:rPr>
      </w:pPr>
      <w:r w:rsidRPr="00D15092">
        <w:rPr>
          <w:noProof/>
        </w:rPr>
        <w:lastRenderedPageBreak/>
        <w:t xml:space="preserve">Grishikashvili, K., Dibb, S. and Meadows, M. 'Investigation into big data impact on digital marketing'. </w:t>
      </w:r>
      <w:r w:rsidRPr="00D15092">
        <w:rPr>
          <w:i/>
          <w:noProof/>
        </w:rPr>
        <w:t>International Conference on Communication, Media, Technology and Design</w:t>
      </w:r>
      <w:r w:rsidRPr="00D15092">
        <w:rPr>
          <w:noProof/>
        </w:rPr>
        <w:t>, 146-150.</w:t>
      </w:r>
    </w:p>
    <w:p w14:paraId="6B13CB03" w14:textId="77777777" w:rsidR="007F4107" w:rsidRDefault="007F4107" w:rsidP="00D15092">
      <w:pPr>
        <w:pStyle w:val="EndNoteBibliography"/>
        <w:rPr>
          <w:noProof/>
        </w:rPr>
      </w:pPr>
    </w:p>
    <w:p w14:paraId="71602E18" w14:textId="77777777" w:rsidR="007F4107" w:rsidRDefault="007F4107" w:rsidP="00D15092">
      <w:pPr>
        <w:pStyle w:val="EndNoteBibliography"/>
        <w:rPr>
          <w:noProof/>
        </w:rPr>
      </w:pPr>
    </w:p>
    <w:p w14:paraId="58B40173" w14:textId="77777777" w:rsidR="00D15092" w:rsidRPr="00D15092" w:rsidRDefault="00D15092" w:rsidP="00D15092">
      <w:pPr>
        <w:pStyle w:val="EndNoteBibliography"/>
        <w:rPr>
          <w:noProof/>
        </w:rPr>
      </w:pPr>
      <w:r w:rsidRPr="00D15092">
        <w:rPr>
          <w:noProof/>
        </w:rPr>
        <w:t xml:space="preserve">Hassan, A., Bamurange, Y., Foster, M. and James, K. (2019) 'The Journey and Experience of International students: An insight from a UK University', </w:t>
      </w:r>
      <w:r w:rsidRPr="00D15092">
        <w:rPr>
          <w:i/>
          <w:noProof/>
        </w:rPr>
        <w:t>Journal of Economic Science</w:t>
      </w:r>
      <w:r w:rsidRPr="00D15092">
        <w:rPr>
          <w:noProof/>
        </w:rPr>
        <w:t>.</w:t>
      </w:r>
    </w:p>
    <w:p w14:paraId="11D5403D" w14:textId="77777777" w:rsidR="007F4107" w:rsidRDefault="007F4107" w:rsidP="00D15092">
      <w:pPr>
        <w:pStyle w:val="EndNoteBibliography"/>
        <w:rPr>
          <w:noProof/>
        </w:rPr>
      </w:pPr>
    </w:p>
    <w:p w14:paraId="16DFC954" w14:textId="77777777" w:rsidR="00D15092" w:rsidRPr="00D15092" w:rsidRDefault="00D15092" w:rsidP="00D15092">
      <w:pPr>
        <w:pStyle w:val="EndNoteBibliography"/>
        <w:rPr>
          <w:noProof/>
        </w:rPr>
      </w:pPr>
      <w:r w:rsidRPr="00D15092">
        <w:rPr>
          <w:noProof/>
        </w:rPr>
        <w:t xml:space="preserve">Hayes, T. J., Ruschman, D. and Walker, M. M. (2009) 'Social networking as an admission tool: A case study in success', </w:t>
      </w:r>
      <w:r w:rsidRPr="00D15092">
        <w:rPr>
          <w:i/>
          <w:noProof/>
        </w:rPr>
        <w:t>Journal of Marketing for Higher Education,</w:t>
      </w:r>
      <w:r w:rsidRPr="00D15092">
        <w:rPr>
          <w:noProof/>
        </w:rPr>
        <w:t xml:space="preserve"> 19(2), pp. 109-124.</w:t>
      </w:r>
    </w:p>
    <w:p w14:paraId="3D0E1ED4" w14:textId="77777777" w:rsidR="007F4107" w:rsidRDefault="007F4107" w:rsidP="00D15092">
      <w:pPr>
        <w:pStyle w:val="EndNoteBibliography"/>
        <w:rPr>
          <w:noProof/>
        </w:rPr>
      </w:pPr>
    </w:p>
    <w:p w14:paraId="59DEE619" w14:textId="77777777" w:rsidR="00D15092" w:rsidRPr="00D15092" w:rsidRDefault="00D15092" w:rsidP="00D15092">
      <w:pPr>
        <w:pStyle w:val="EndNoteBibliography"/>
        <w:rPr>
          <w:noProof/>
        </w:rPr>
      </w:pPr>
      <w:r w:rsidRPr="00D15092">
        <w:rPr>
          <w:noProof/>
        </w:rPr>
        <w:t xml:space="preserve">Hoveid, M. H., Ciolan, L., Paseka, A. and da Silva, S. M. (2019) </w:t>
      </w:r>
      <w:r w:rsidRPr="00D15092">
        <w:rPr>
          <w:i/>
          <w:noProof/>
        </w:rPr>
        <w:t>Doing Educational Research: Overcoming Challenges In Practice.</w:t>
      </w:r>
      <w:r w:rsidRPr="00D15092">
        <w:rPr>
          <w:noProof/>
        </w:rPr>
        <w:t xml:space="preserve"> SAGE Publications Limited.</w:t>
      </w:r>
    </w:p>
    <w:p w14:paraId="61C18D78" w14:textId="77777777" w:rsidR="007F4107" w:rsidRDefault="007F4107" w:rsidP="00D15092">
      <w:pPr>
        <w:pStyle w:val="EndNoteBibliography"/>
        <w:rPr>
          <w:noProof/>
        </w:rPr>
      </w:pPr>
    </w:p>
    <w:p w14:paraId="30FC16FD" w14:textId="77777777" w:rsidR="00D15092" w:rsidRPr="00D15092" w:rsidRDefault="00D15092" w:rsidP="00D15092">
      <w:pPr>
        <w:pStyle w:val="EndNoteBibliography"/>
        <w:rPr>
          <w:noProof/>
        </w:rPr>
      </w:pPr>
      <w:r w:rsidRPr="00D15092">
        <w:rPr>
          <w:noProof/>
        </w:rPr>
        <w:t xml:space="preserve">Huebner, C. (2019) 'Digital Advertising and the Marketing Mix: A review of current literature and implications for Higher Education Marketers', </w:t>
      </w:r>
      <w:r w:rsidRPr="00D15092">
        <w:rPr>
          <w:i/>
          <w:noProof/>
        </w:rPr>
        <w:t>Journal of Marketing Communications for Higher Education,</w:t>
      </w:r>
      <w:r w:rsidRPr="00D15092">
        <w:rPr>
          <w:noProof/>
        </w:rPr>
        <w:t xml:space="preserve"> 1(2).</w:t>
      </w:r>
    </w:p>
    <w:p w14:paraId="595D285B" w14:textId="77777777" w:rsidR="007F4107" w:rsidRDefault="007F4107" w:rsidP="00D15092">
      <w:pPr>
        <w:pStyle w:val="EndNoteBibliography"/>
        <w:rPr>
          <w:noProof/>
        </w:rPr>
      </w:pPr>
    </w:p>
    <w:p w14:paraId="7EF1B45D" w14:textId="77777777" w:rsidR="00D15092" w:rsidRPr="00D15092" w:rsidRDefault="00D15092" w:rsidP="00D15092">
      <w:pPr>
        <w:pStyle w:val="EndNoteBibliography"/>
        <w:rPr>
          <w:noProof/>
        </w:rPr>
      </w:pPr>
      <w:r w:rsidRPr="00D15092">
        <w:rPr>
          <w:noProof/>
        </w:rPr>
        <w:t xml:space="preserve">James, S. D., Leiblein, M. J. and Lu, S. (2013) 'How firms capture value from their innovations', </w:t>
      </w:r>
      <w:r w:rsidRPr="00D15092">
        <w:rPr>
          <w:i/>
          <w:noProof/>
        </w:rPr>
        <w:t>Journal of management,</w:t>
      </w:r>
      <w:r w:rsidRPr="00D15092">
        <w:rPr>
          <w:noProof/>
        </w:rPr>
        <w:t xml:space="preserve"> 39(5), pp. 1123-1155.</w:t>
      </w:r>
    </w:p>
    <w:p w14:paraId="65E21D3F" w14:textId="77777777" w:rsidR="007F4107" w:rsidRDefault="007F4107" w:rsidP="00D15092">
      <w:pPr>
        <w:pStyle w:val="EndNoteBibliography"/>
        <w:rPr>
          <w:noProof/>
        </w:rPr>
      </w:pPr>
    </w:p>
    <w:p w14:paraId="21E6B00D" w14:textId="77777777" w:rsidR="00D15092" w:rsidRPr="00D15092" w:rsidRDefault="00D15092" w:rsidP="00D15092">
      <w:pPr>
        <w:pStyle w:val="EndNoteBibliography"/>
        <w:rPr>
          <w:noProof/>
        </w:rPr>
      </w:pPr>
      <w:r w:rsidRPr="00D15092">
        <w:rPr>
          <w:noProof/>
        </w:rPr>
        <w:t xml:space="preserve">Kaplan, A. M. and Haenlein, M. (2016) 'Higher education and the digital revolution: About MOOCs, SPOCs, social media, and the Cookie Monster', </w:t>
      </w:r>
      <w:r w:rsidRPr="00D15092">
        <w:rPr>
          <w:i/>
          <w:noProof/>
        </w:rPr>
        <w:t>Business Horizons,</w:t>
      </w:r>
      <w:r w:rsidRPr="00D15092">
        <w:rPr>
          <w:noProof/>
        </w:rPr>
        <w:t xml:space="preserve"> 59(4), pp. 441-450.</w:t>
      </w:r>
    </w:p>
    <w:p w14:paraId="27BE28E4" w14:textId="77777777" w:rsidR="00D15092" w:rsidRPr="00D15092" w:rsidRDefault="00D15092" w:rsidP="00D15092">
      <w:pPr>
        <w:pStyle w:val="EndNoteBibliography"/>
        <w:rPr>
          <w:noProof/>
        </w:rPr>
      </w:pPr>
      <w:r w:rsidRPr="00D15092">
        <w:rPr>
          <w:noProof/>
        </w:rPr>
        <w:t xml:space="preserve">Kingsnorth, S. (2019) </w:t>
      </w:r>
      <w:r w:rsidRPr="00D15092">
        <w:rPr>
          <w:i/>
          <w:noProof/>
        </w:rPr>
        <w:t>Digital marketing strategy: an integrated approach to online marketing.</w:t>
      </w:r>
      <w:r w:rsidRPr="00D15092">
        <w:rPr>
          <w:noProof/>
        </w:rPr>
        <w:t xml:space="preserve"> Kogan Page Publishers.</w:t>
      </w:r>
    </w:p>
    <w:p w14:paraId="2E88F332" w14:textId="77777777" w:rsidR="007F4107" w:rsidRDefault="007F4107" w:rsidP="00D15092">
      <w:pPr>
        <w:pStyle w:val="EndNoteBibliography"/>
        <w:rPr>
          <w:noProof/>
        </w:rPr>
      </w:pPr>
    </w:p>
    <w:p w14:paraId="60C0264F" w14:textId="77777777" w:rsidR="00D15092" w:rsidRPr="00D15092" w:rsidRDefault="00D15092" w:rsidP="00D15092">
      <w:pPr>
        <w:pStyle w:val="EndNoteBibliography"/>
        <w:rPr>
          <w:noProof/>
        </w:rPr>
      </w:pPr>
      <w:r w:rsidRPr="00D15092">
        <w:rPr>
          <w:noProof/>
        </w:rPr>
        <w:t xml:space="preserve">Kravariti, F. (2020) 'Talent management: a critical literature review and research agenda for public sector human resource management', </w:t>
      </w:r>
      <w:r w:rsidRPr="00D15092">
        <w:rPr>
          <w:i/>
          <w:noProof/>
        </w:rPr>
        <w:t>Public Management Review,</w:t>
      </w:r>
      <w:r w:rsidRPr="00D15092">
        <w:rPr>
          <w:noProof/>
        </w:rPr>
        <w:t xml:space="preserve"> 22(1), pp. 75-96.</w:t>
      </w:r>
    </w:p>
    <w:p w14:paraId="56E6A1ED" w14:textId="77777777" w:rsidR="007F4107" w:rsidRDefault="007F4107" w:rsidP="00D15092">
      <w:pPr>
        <w:pStyle w:val="EndNoteBibliography"/>
        <w:rPr>
          <w:noProof/>
        </w:rPr>
      </w:pPr>
    </w:p>
    <w:p w14:paraId="68DED5FD" w14:textId="77777777" w:rsidR="007F4107" w:rsidRDefault="007F4107" w:rsidP="00D15092">
      <w:pPr>
        <w:pStyle w:val="EndNoteBibliography"/>
        <w:rPr>
          <w:noProof/>
        </w:rPr>
      </w:pPr>
    </w:p>
    <w:p w14:paraId="06542CE9" w14:textId="77777777" w:rsidR="00D15092" w:rsidRPr="00D15092" w:rsidRDefault="00D15092" w:rsidP="00D15092">
      <w:pPr>
        <w:pStyle w:val="EndNoteBibliography"/>
        <w:rPr>
          <w:noProof/>
        </w:rPr>
      </w:pPr>
      <w:r w:rsidRPr="00D15092">
        <w:rPr>
          <w:noProof/>
        </w:rPr>
        <w:t xml:space="preserve">Minculete, G. (2019) 'Approaches to Companies’ Personnel Educationand Training in the Field of Digital Marketing', </w:t>
      </w:r>
      <w:r w:rsidRPr="00D15092">
        <w:rPr>
          <w:i/>
          <w:noProof/>
        </w:rPr>
        <w:t>eLearning &amp; Software for Education,</w:t>
      </w:r>
      <w:r w:rsidRPr="00D15092">
        <w:rPr>
          <w:noProof/>
        </w:rPr>
        <w:t xml:space="preserve"> 3, pp. 213-219.</w:t>
      </w:r>
    </w:p>
    <w:p w14:paraId="47C44365" w14:textId="77777777" w:rsidR="007F4107" w:rsidRDefault="007F4107" w:rsidP="00D15092">
      <w:pPr>
        <w:pStyle w:val="EndNoteBibliography"/>
        <w:rPr>
          <w:noProof/>
        </w:rPr>
      </w:pPr>
    </w:p>
    <w:p w14:paraId="0BD035A9" w14:textId="77777777" w:rsidR="00D15092" w:rsidRPr="00D15092" w:rsidRDefault="00D15092" w:rsidP="00D15092">
      <w:pPr>
        <w:pStyle w:val="EndNoteBibliography"/>
        <w:rPr>
          <w:noProof/>
        </w:rPr>
      </w:pPr>
      <w:r w:rsidRPr="00D15092">
        <w:rPr>
          <w:noProof/>
        </w:rPr>
        <w:t xml:space="preserve">Parker Webster, J. and Marques da Silva, S. (2013) 'Doing educational ethnography in an online world: methodological challenges, choices and innovations', </w:t>
      </w:r>
      <w:r w:rsidRPr="00D15092">
        <w:rPr>
          <w:i/>
          <w:noProof/>
        </w:rPr>
        <w:t>Ethnography and Education,</w:t>
      </w:r>
      <w:r w:rsidRPr="00D15092">
        <w:rPr>
          <w:noProof/>
        </w:rPr>
        <w:t xml:space="preserve"> 8(2), pp. 123-130.</w:t>
      </w:r>
    </w:p>
    <w:p w14:paraId="4F5A5687" w14:textId="77777777" w:rsidR="007F4107" w:rsidRDefault="007F4107" w:rsidP="00D15092">
      <w:pPr>
        <w:pStyle w:val="EndNoteBibliography"/>
        <w:rPr>
          <w:noProof/>
        </w:rPr>
      </w:pPr>
    </w:p>
    <w:p w14:paraId="2890A440" w14:textId="77777777" w:rsidR="00D15092" w:rsidRPr="00D15092" w:rsidRDefault="00D15092" w:rsidP="00D15092">
      <w:pPr>
        <w:pStyle w:val="EndNoteBibliography"/>
        <w:rPr>
          <w:noProof/>
        </w:rPr>
      </w:pPr>
      <w:r w:rsidRPr="00D15092">
        <w:rPr>
          <w:noProof/>
        </w:rPr>
        <w:t xml:space="preserve">Peruta, A. and Shields, A. B. (2018) 'Marketing your university on social media: a content analysis of Facebook post types and formats', </w:t>
      </w:r>
      <w:r w:rsidRPr="00D15092">
        <w:rPr>
          <w:i/>
          <w:noProof/>
        </w:rPr>
        <w:t>Journal of Marketing for Higher Education,</w:t>
      </w:r>
      <w:r w:rsidRPr="00D15092">
        <w:rPr>
          <w:noProof/>
        </w:rPr>
        <w:t xml:space="preserve"> 28(2), pp. 175-191.</w:t>
      </w:r>
    </w:p>
    <w:p w14:paraId="57B654E7" w14:textId="77777777" w:rsidR="007F4107" w:rsidRDefault="007F4107" w:rsidP="00D15092">
      <w:pPr>
        <w:pStyle w:val="EndNoteBibliography"/>
        <w:rPr>
          <w:noProof/>
        </w:rPr>
      </w:pPr>
    </w:p>
    <w:p w14:paraId="3F5737DD" w14:textId="77777777" w:rsidR="00D15092" w:rsidRPr="00D15092" w:rsidRDefault="00D15092" w:rsidP="00D15092">
      <w:pPr>
        <w:pStyle w:val="EndNoteBibliography"/>
        <w:rPr>
          <w:noProof/>
        </w:rPr>
      </w:pPr>
      <w:r w:rsidRPr="00D15092">
        <w:rPr>
          <w:noProof/>
        </w:rPr>
        <w:t>Pharr, J. M. (2019) 'Best Practices in Digital Content Marketing for Building University Brands'.</w:t>
      </w:r>
    </w:p>
    <w:p w14:paraId="729EE757" w14:textId="77777777" w:rsidR="00D15092" w:rsidRPr="00D15092" w:rsidRDefault="00D15092" w:rsidP="00D15092">
      <w:pPr>
        <w:pStyle w:val="EndNoteBibliography"/>
        <w:rPr>
          <w:noProof/>
        </w:rPr>
      </w:pPr>
      <w:r w:rsidRPr="00D15092">
        <w:rPr>
          <w:noProof/>
        </w:rPr>
        <w:t xml:space="preserve">Porter, M. E. and Kramer, M. R. (1999) 'Philanthropy's new agenda: Creating value', </w:t>
      </w:r>
      <w:r w:rsidRPr="00D15092">
        <w:rPr>
          <w:i/>
          <w:noProof/>
        </w:rPr>
        <w:t>Harvard business review,</w:t>
      </w:r>
      <w:r w:rsidRPr="00D15092">
        <w:rPr>
          <w:noProof/>
        </w:rPr>
        <w:t xml:space="preserve"> 77, pp. 121-131.</w:t>
      </w:r>
    </w:p>
    <w:p w14:paraId="08E41649" w14:textId="77777777" w:rsidR="007F4107" w:rsidRDefault="007F4107" w:rsidP="00D15092">
      <w:pPr>
        <w:pStyle w:val="EndNoteBibliography"/>
        <w:rPr>
          <w:noProof/>
        </w:rPr>
      </w:pPr>
    </w:p>
    <w:p w14:paraId="71946E90" w14:textId="77777777" w:rsidR="00D15092" w:rsidRPr="00D15092" w:rsidRDefault="00D15092" w:rsidP="00D15092">
      <w:pPr>
        <w:pStyle w:val="EndNoteBibliography"/>
        <w:rPr>
          <w:noProof/>
        </w:rPr>
      </w:pPr>
      <w:r w:rsidRPr="00D15092">
        <w:rPr>
          <w:noProof/>
        </w:rPr>
        <w:t xml:space="preserve">Ramachandran, N. T. (2011) 'Enhancing international students’ experiences: An imperative agenda for universities in the UK', </w:t>
      </w:r>
      <w:r w:rsidRPr="00D15092">
        <w:rPr>
          <w:i/>
          <w:noProof/>
        </w:rPr>
        <w:t>Journal of Research in International Education,</w:t>
      </w:r>
      <w:r w:rsidRPr="00D15092">
        <w:rPr>
          <w:noProof/>
        </w:rPr>
        <w:t xml:space="preserve"> 10(2), pp. 201-220.</w:t>
      </w:r>
    </w:p>
    <w:p w14:paraId="5D1FF4DE" w14:textId="77777777" w:rsidR="007F4107" w:rsidRDefault="007F4107" w:rsidP="00D15092">
      <w:pPr>
        <w:pStyle w:val="EndNoteBibliography"/>
        <w:rPr>
          <w:noProof/>
        </w:rPr>
      </w:pPr>
    </w:p>
    <w:p w14:paraId="2E01D11A" w14:textId="77777777" w:rsidR="007F4107" w:rsidRDefault="007F4107" w:rsidP="00D15092">
      <w:pPr>
        <w:pStyle w:val="EndNoteBibliography"/>
        <w:rPr>
          <w:noProof/>
        </w:rPr>
      </w:pPr>
    </w:p>
    <w:p w14:paraId="1D4DD588" w14:textId="77777777" w:rsidR="00D15092" w:rsidRPr="00D15092" w:rsidRDefault="00D15092" w:rsidP="00D15092">
      <w:pPr>
        <w:pStyle w:val="EndNoteBibliography"/>
        <w:rPr>
          <w:noProof/>
        </w:rPr>
      </w:pPr>
      <w:r w:rsidRPr="00D15092">
        <w:rPr>
          <w:noProof/>
        </w:rPr>
        <w:t xml:space="preserve">Rohm, A. J., Stefl, M. and Saint Clair, J. (2019) 'Time for a marketing curriculum overhaul: Developing a digital-first approach', </w:t>
      </w:r>
      <w:r w:rsidRPr="00D15092">
        <w:rPr>
          <w:i/>
          <w:noProof/>
        </w:rPr>
        <w:t>Journal of Marketing Education,</w:t>
      </w:r>
      <w:r w:rsidRPr="00D15092">
        <w:rPr>
          <w:noProof/>
        </w:rPr>
        <w:t xml:space="preserve"> 41(1), pp. 47-59.</w:t>
      </w:r>
    </w:p>
    <w:p w14:paraId="16BFA4DF" w14:textId="77777777" w:rsidR="007F4107" w:rsidRDefault="007F4107" w:rsidP="00D15092">
      <w:pPr>
        <w:pStyle w:val="EndNoteBibliography"/>
        <w:rPr>
          <w:noProof/>
        </w:rPr>
      </w:pPr>
    </w:p>
    <w:p w14:paraId="43A2DA21" w14:textId="77777777" w:rsidR="00D15092" w:rsidRPr="00D15092" w:rsidRDefault="00D15092" w:rsidP="00D15092">
      <w:pPr>
        <w:pStyle w:val="EndNoteBibliography"/>
        <w:rPr>
          <w:noProof/>
        </w:rPr>
      </w:pPr>
      <w:r w:rsidRPr="00D15092">
        <w:rPr>
          <w:noProof/>
        </w:rPr>
        <w:t xml:space="preserve">Ross, M., Grace, D. and Shao, W. (2013) 'Come on higher ed… get with the programme! A study of market orientation in international student recruitment', </w:t>
      </w:r>
      <w:r w:rsidRPr="00D15092">
        <w:rPr>
          <w:i/>
          <w:noProof/>
        </w:rPr>
        <w:t>Educational Review,</w:t>
      </w:r>
      <w:r w:rsidRPr="00D15092">
        <w:rPr>
          <w:noProof/>
        </w:rPr>
        <w:t xml:space="preserve"> 65(2), pp. 219-240.</w:t>
      </w:r>
    </w:p>
    <w:p w14:paraId="06C0C405" w14:textId="77777777" w:rsidR="007F4107" w:rsidRDefault="007F4107" w:rsidP="00D15092">
      <w:pPr>
        <w:pStyle w:val="EndNoteBibliography"/>
        <w:rPr>
          <w:noProof/>
        </w:rPr>
      </w:pPr>
    </w:p>
    <w:p w14:paraId="728BAD6D" w14:textId="77777777" w:rsidR="00D15092" w:rsidRPr="00D15092" w:rsidRDefault="00D15092" w:rsidP="00D15092">
      <w:pPr>
        <w:pStyle w:val="EndNoteBibliography"/>
        <w:rPr>
          <w:noProof/>
        </w:rPr>
      </w:pPr>
      <w:r w:rsidRPr="00D15092">
        <w:rPr>
          <w:noProof/>
        </w:rPr>
        <w:t xml:space="preserve">Royle, J. and Laing, A. (2014) 'The digital marketing skills gap: Developing a Digital Marketer Model for the communication industries', </w:t>
      </w:r>
      <w:r w:rsidRPr="00D15092">
        <w:rPr>
          <w:i/>
          <w:noProof/>
        </w:rPr>
        <w:t>International Journal of Information Management,</w:t>
      </w:r>
      <w:r w:rsidRPr="00D15092">
        <w:rPr>
          <w:noProof/>
        </w:rPr>
        <w:t xml:space="preserve"> 34(2), pp. 65-73.</w:t>
      </w:r>
    </w:p>
    <w:p w14:paraId="2C2C9CF4" w14:textId="77777777" w:rsidR="007F4107" w:rsidRDefault="007F4107" w:rsidP="00D15092">
      <w:pPr>
        <w:pStyle w:val="EndNoteBibliography"/>
        <w:rPr>
          <w:noProof/>
        </w:rPr>
      </w:pPr>
    </w:p>
    <w:p w14:paraId="70AD0207" w14:textId="77777777" w:rsidR="00D15092" w:rsidRPr="00D15092" w:rsidRDefault="00D15092" w:rsidP="00D15092">
      <w:pPr>
        <w:pStyle w:val="EndNoteBibliography"/>
        <w:rPr>
          <w:noProof/>
        </w:rPr>
      </w:pPr>
      <w:r w:rsidRPr="00D15092">
        <w:rPr>
          <w:noProof/>
        </w:rPr>
        <w:t xml:space="preserve">Ryan, D. (2016) </w:t>
      </w:r>
      <w:r w:rsidRPr="00D15092">
        <w:rPr>
          <w:i/>
          <w:noProof/>
        </w:rPr>
        <w:t>Understanding digital marketing: marketing strategies for engaging the digital generation.</w:t>
      </w:r>
      <w:r w:rsidRPr="00D15092">
        <w:rPr>
          <w:noProof/>
        </w:rPr>
        <w:t xml:space="preserve"> Kogan Page Publishers.</w:t>
      </w:r>
    </w:p>
    <w:p w14:paraId="468E0BC4" w14:textId="77777777" w:rsidR="007F4107" w:rsidRDefault="007F4107" w:rsidP="00D15092">
      <w:pPr>
        <w:pStyle w:val="EndNoteBibliography"/>
        <w:rPr>
          <w:noProof/>
        </w:rPr>
      </w:pPr>
    </w:p>
    <w:p w14:paraId="3211D1DC" w14:textId="77777777" w:rsidR="00D15092" w:rsidRPr="00D15092" w:rsidRDefault="00D15092" w:rsidP="00D15092">
      <w:pPr>
        <w:pStyle w:val="EndNoteBibliography"/>
        <w:rPr>
          <w:noProof/>
        </w:rPr>
      </w:pPr>
      <w:r w:rsidRPr="00D15092">
        <w:rPr>
          <w:noProof/>
        </w:rPr>
        <w:t xml:space="preserve">Saggi, M. K. and Jain, S. (2018) 'A survey towards an integration of big data analytics to big insights for value-creation', </w:t>
      </w:r>
      <w:r w:rsidRPr="00D15092">
        <w:rPr>
          <w:i/>
          <w:noProof/>
        </w:rPr>
        <w:t>Information Processing &amp; Management,</w:t>
      </w:r>
      <w:r w:rsidRPr="00D15092">
        <w:rPr>
          <w:noProof/>
        </w:rPr>
        <w:t xml:space="preserve"> 54(5), pp. 758-790.</w:t>
      </w:r>
    </w:p>
    <w:p w14:paraId="526630D9" w14:textId="77777777" w:rsidR="007F4107" w:rsidRDefault="007F4107" w:rsidP="00D15092">
      <w:pPr>
        <w:pStyle w:val="EndNoteBibliography"/>
        <w:rPr>
          <w:noProof/>
        </w:rPr>
      </w:pPr>
    </w:p>
    <w:p w14:paraId="1462ACE2" w14:textId="77777777" w:rsidR="00D15092" w:rsidRPr="00D15092" w:rsidRDefault="00D15092" w:rsidP="00D15092">
      <w:pPr>
        <w:pStyle w:val="EndNoteBibliography"/>
        <w:rPr>
          <w:noProof/>
        </w:rPr>
      </w:pPr>
      <w:r w:rsidRPr="00D15092">
        <w:rPr>
          <w:noProof/>
        </w:rPr>
        <w:t xml:space="preserve">Salo, J. (2017) 'Social media research in the industrial marketing field: Review of literature and future research directions', </w:t>
      </w:r>
      <w:r w:rsidRPr="00D15092">
        <w:rPr>
          <w:i/>
          <w:noProof/>
        </w:rPr>
        <w:t>Industrial Marketing Management,</w:t>
      </w:r>
      <w:r w:rsidRPr="00D15092">
        <w:rPr>
          <w:noProof/>
        </w:rPr>
        <w:t xml:space="preserve"> 66, pp. 115-129.</w:t>
      </w:r>
    </w:p>
    <w:p w14:paraId="356CDC16" w14:textId="77777777" w:rsidR="007F4107" w:rsidRDefault="007F4107" w:rsidP="00D15092">
      <w:pPr>
        <w:pStyle w:val="EndNoteBibliography"/>
        <w:rPr>
          <w:noProof/>
        </w:rPr>
      </w:pPr>
    </w:p>
    <w:p w14:paraId="351E356F" w14:textId="77777777" w:rsidR="00D15092" w:rsidRPr="00D15092" w:rsidRDefault="00D15092" w:rsidP="00D15092">
      <w:pPr>
        <w:pStyle w:val="EndNoteBibliography"/>
        <w:rPr>
          <w:noProof/>
        </w:rPr>
      </w:pPr>
      <w:r w:rsidRPr="00D15092">
        <w:rPr>
          <w:noProof/>
        </w:rPr>
        <w:t xml:space="preserve">Simmie, G. M., De Paor, C., Liston, J. and O’Shea, J. (2017) 'Discursive positioning of beginning teachers’ professional learning during induction: A critical literature review from 2004 to 2014', </w:t>
      </w:r>
      <w:r w:rsidRPr="00D15092">
        <w:rPr>
          <w:i/>
          <w:noProof/>
        </w:rPr>
        <w:t>Asia-Pacific Journal of Teacher Education,</w:t>
      </w:r>
      <w:r w:rsidRPr="00D15092">
        <w:rPr>
          <w:noProof/>
        </w:rPr>
        <w:t xml:space="preserve"> 45(5), pp. 505-519.</w:t>
      </w:r>
    </w:p>
    <w:p w14:paraId="2C43F702" w14:textId="77777777" w:rsidR="007F4107" w:rsidRDefault="007F4107" w:rsidP="00D15092">
      <w:pPr>
        <w:pStyle w:val="EndNoteBibliography"/>
        <w:rPr>
          <w:noProof/>
        </w:rPr>
      </w:pPr>
    </w:p>
    <w:p w14:paraId="634BB771" w14:textId="77777777" w:rsidR="00D15092" w:rsidRPr="00D15092" w:rsidRDefault="00D15092" w:rsidP="00D15092">
      <w:pPr>
        <w:pStyle w:val="EndNoteBibliography"/>
        <w:rPr>
          <w:noProof/>
        </w:rPr>
      </w:pPr>
      <w:r w:rsidRPr="00D15092">
        <w:rPr>
          <w:noProof/>
        </w:rPr>
        <w:t xml:space="preserve">Singh, S. (2017) 'Digital Marketing in Online Education Services', </w:t>
      </w:r>
      <w:r w:rsidRPr="00D15092">
        <w:rPr>
          <w:i/>
          <w:noProof/>
        </w:rPr>
        <w:t>International Journal of Online Marketing (IJOM),</w:t>
      </w:r>
      <w:r w:rsidRPr="00D15092">
        <w:rPr>
          <w:noProof/>
        </w:rPr>
        <w:t xml:space="preserve"> 7(3), pp. 20-29.</w:t>
      </w:r>
    </w:p>
    <w:p w14:paraId="4667D859" w14:textId="77777777" w:rsidR="007F4107" w:rsidRDefault="007F4107" w:rsidP="00D15092">
      <w:pPr>
        <w:pStyle w:val="EndNoteBibliography"/>
        <w:rPr>
          <w:noProof/>
        </w:rPr>
      </w:pPr>
    </w:p>
    <w:p w14:paraId="72DCDD50" w14:textId="77777777" w:rsidR="00D15092" w:rsidRPr="00D15092" w:rsidRDefault="00D15092" w:rsidP="00D15092">
      <w:pPr>
        <w:pStyle w:val="EndNoteBibliography"/>
        <w:rPr>
          <w:noProof/>
        </w:rPr>
      </w:pPr>
      <w:r w:rsidRPr="00D15092">
        <w:rPr>
          <w:noProof/>
        </w:rPr>
        <w:t xml:space="preserve">Soo, K. T. and Elliott, C. (2010) 'Does price matter? Overseas students in UK higher education', </w:t>
      </w:r>
      <w:r w:rsidRPr="00D15092">
        <w:rPr>
          <w:i/>
          <w:noProof/>
        </w:rPr>
        <w:t>Economics of Education Review,</w:t>
      </w:r>
      <w:r w:rsidRPr="00D15092">
        <w:rPr>
          <w:noProof/>
        </w:rPr>
        <w:t xml:space="preserve"> 29(4), pp. 553-565.</w:t>
      </w:r>
    </w:p>
    <w:p w14:paraId="18E3B942" w14:textId="77777777" w:rsidR="007F4107" w:rsidRDefault="007F4107" w:rsidP="00D15092">
      <w:pPr>
        <w:pStyle w:val="EndNoteBibliography"/>
        <w:rPr>
          <w:noProof/>
        </w:rPr>
      </w:pPr>
    </w:p>
    <w:p w14:paraId="4751B2CC" w14:textId="77777777" w:rsidR="00D15092" w:rsidRPr="00D15092" w:rsidRDefault="00D15092" w:rsidP="00D15092">
      <w:pPr>
        <w:pStyle w:val="EndNoteBibliography"/>
        <w:rPr>
          <w:noProof/>
        </w:rPr>
      </w:pPr>
      <w:r w:rsidRPr="00D15092">
        <w:rPr>
          <w:noProof/>
        </w:rPr>
        <w:t xml:space="preserve">Spiller, L. and Tuten, T. (2015) 'Integrating metrics across the marketing curriculum: The digital and social media opportunity', </w:t>
      </w:r>
      <w:r w:rsidRPr="00D15092">
        <w:rPr>
          <w:i/>
          <w:noProof/>
        </w:rPr>
        <w:t>Journal of Marketing Education,</w:t>
      </w:r>
      <w:r w:rsidRPr="00D15092">
        <w:rPr>
          <w:noProof/>
        </w:rPr>
        <w:t xml:space="preserve"> 37(2), pp. 114-126.</w:t>
      </w:r>
    </w:p>
    <w:p w14:paraId="4A3D52C4" w14:textId="77777777" w:rsidR="007F4107" w:rsidRDefault="007F4107" w:rsidP="00D15092">
      <w:pPr>
        <w:pStyle w:val="EndNoteBibliography"/>
        <w:rPr>
          <w:noProof/>
        </w:rPr>
      </w:pPr>
    </w:p>
    <w:p w14:paraId="452F257E" w14:textId="77777777" w:rsidR="00D15092" w:rsidRPr="00D15092" w:rsidRDefault="00D15092" w:rsidP="00D15092">
      <w:pPr>
        <w:pStyle w:val="EndNoteBibliography"/>
        <w:rPr>
          <w:noProof/>
        </w:rPr>
      </w:pPr>
      <w:r w:rsidRPr="00D15092">
        <w:rPr>
          <w:noProof/>
        </w:rPr>
        <w:t xml:space="preserve">Thanh, N. C. and Thanh, T. (2015) 'The interconnection between interpretivist paradigm and qualitative methods in education', </w:t>
      </w:r>
      <w:r w:rsidRPr="00D15092">
        <w:rPr>
          <w:i/>
          <w:noProof/>
        </w:rPr>
        <w:t>American Journal of Educational Science,</w:t>
      </w:r>
      <w:r w:rsidRPr="00D15092">
        <w:rPr>
          <w:noProof/>
        </w:rPr>
        <w:t xml:space="preserve"> 1(2), pp. 24-27.</w:t>
      </w:r>
    </w:p>
    <w:p w14:paraId="2D9CFEB3" w14:textId="77777777" w:rsidR="007F4107" w:rsidRDefault="007F4107" w:rsidP="00D15092">
      <w:pPr>
        <w:pStyle w:val="EndNoteBibliography"/>
        <w:rPr>
          <w:noProof/>
        </w:rPr>
      </w:pPr>
    </w:p>
    <w:p w14:paraId="41974049" w14:textId="77777777" w:rsidR="00D15092" w:rsidRPr="00D15092" w:rsidRDefault="00D15092" w:rsidP="00D15092">
      <w:pPr>
        <w:pStyle w:val="EndNoteBibliography"/>
        <w:rPr>
          <w:noProof/>
        </w:rPr>
      </w:pPr>
      <w:r w:rsidRPr="00D15092">
        <w:rPr>
          <w:noProof/>
        </w:rPr>
        <w:t xml:space="preserve">Tuli, F. (2010) 'The basis of distinction between qualitative and quantitative research in social science: Reflection on ontological, epistemological and methodological perspectives', </w:t>
      </w:r>
      <w:r w:rsidRPr="00D15092">
        <w:rPr>
          <w:i/>
          <w:noProof/>
        </w:rPr>
        <w:t>Ethiopian Journal of Education and Sciences,</w:t>
      </w:r>
      <w:r w:rsidRPr="00D15092">
        <w:rPr>
          <w:noProof/>
        </w:rPr>
        <w:t xml:space="preserve"> 6(1).</w:t>
      </w:r>
    </w:p>
    <w:p w14:paraId="7AE3D62A" w14:textId="77777777" w:rsidR="007F4107" w:rsidRDefault="007F4107" w:rsidP="00D15092">
      <w:pPr>
        <w:pStyle w:val="EndNoteBibliography"/>
        <w:rPr>
          <w:noProof/>
        </w:rPr>
      </w:pPr>
    </w:p>
    <w:p w14:paraId="66B90633" w14:textId="77777777" w:rsidR="00D15092" w:rsidRPr="00D15092" w:rsidRDefault="00D15092" w:rsidP="00D15092">
      <w:pPr>
        <w:pStyle w:val="EndNoteBibliography"/>
        <w:rPr>
          <w:noProof/>
        </w:rPr>
      </w:pPr>
      <w:r w:rsidRPr="00D15092">
        <w:rPr>
          <w:noProof/>
        </w:rPr>
        <w:t xml:space="preserve">Universities, U. (2014) 'The funding environment for universities 2014: International students in higher education: the UK and its competition', </w:t>
      </w:r>
      <w:r w:rsidRPr="00D15092">
        <w:rPr>
          <w:i/>
          <w:noProof/>
        </w:rPr>
        <w:t>Higher Education in Focus. London: UK</w:t>
      </w:r>
      <w:r w:rsidRPr="00D15092">
        <w:rPr>
          <w:noProof/>
        </w:rPr>
        <w:t>.</w:t>
      </w:r>
    </w:p>
    <w:p w14:paraId="2B65B722" w14:textId="77777777" w:rsidR="007F4107" w:rsidRDefault="007F4107" w:rsidP="00D15092">
      <w:pPr>
        <w:pStyle w:val="EndNoteBibliography"/>
        <w:rPr>
          <w:noProof/>
        </w:rPr>
      </w:pPr>
    </w:p>
    <w:p w14:paraId="782F4C25" w14:textId="77777777" w:rsidR="007F4107" w:rsidRDefault="007F4107" w:rsidP="00D15092">
      <w:pPr>
        <w:pStyle w:val="EndNoteBibliography"/>
        <w:rPr>
          <w:noProof/>
        </w:rPr>
      </w:pPr>
    </w:p>
    <w:p w14:paraId="1C253787" w14:textId="77777777" w:rsidR="00D15092" w:rsidRPr="00D15092" w:rsidRDefault="00D15092" w:rsidP="00D15092">
      <w:pPr>
        <w:pStyle w:val="EndNoteBibliography"/>
        <w:rPr>
          <w:noProof/>
        </w:rPr>
      </w:pPr>
      <w:r w:rsidRPr="00D15092">
        <w:rPr>
          <w:noProof/>
        </w:rPr>
        <w:t xml:space="preserve">Wymbs, C. (2011) 'Digital marketing: The time for a new ìacademic majorî has arrived', </w:t>
      </w:r>
      <w:r w:rsidRPr="00D15092">
        <w:rPr>
          <w:i/>
          <w:noProof/>
        </w:rPr>
        <w:t>Journal of Marketing Education,</w:t>
      </w:r>
      <w:r w:rsidRPr="00D15092">
        <w:rPr>
          <w:noProof/>
        </w:rPr>
        <w:t xml:space="preserve"> 33(1), pp. 93-106.</w:t>
      </w:r>
    </w:p>
    <w:p w14:paraId="49891B81" w14:textId="77777777" w:rsidR="007F4107" w:rsidRDefault="007F4107" w:rsidP="00D15092">
      <w:pPr>
        <w:pStyle w:val="EndNoteBibliography"/>
        <w:rPr>
          <w:noProof/>
        </w:rPr>
      </w:pPr>
    </w:p>
    <w:p w14:paraId="3DC7A529" w14:textId="77777777" w:rsidR="00D15092" w:rsidRPr="00D15092" w:rsidRDefault="00D15092" w:rsidP="00D15092">
      <w:pPr>
        <w:pStyle w:val="EndNoteBibliography"/>
        <w:rPr>
          <w:noProof/>
        </w:rPr>
      </w:pPr>
      <w:r w:rsidRPr="00D15092">
        <w:rPr>
          <w:noProof/>
        </w:rPr>
        <w:t>Zinn, M. and Johansson, H. 2015. Student Recruitment for the Mobile Generation: An Exploratory Study of Mobile Marketing Practices in the International Higher Education Industry.</w:t>
      </w:r>
    </w:p>
    <w:p w14:paraId="1C09C25A" w14:textId="79FB6E69" w:rsidR="00D01E73" w:rsidRPr="00C21F1D" w:rsidRDefault="00D15092" w:rsidP="00CA3D9E">
      <w:pPr>
        <w:pStyle w:val="ListParagraph"/>
        <w:numPr>
          <w:ilvl w:val="0"/>
          <w:numId w:val="7"/>
        </w:numPr>
      </w:pPr>
      <w:r>
        <w:fldChar w:fldCharType="end"/>
      </w:r>
      <w:bookmarkStart w:id="21" w:name="_GoBack"/>
      <w:bookmarkEnd w:id="21"/>
    </w:p>
    <w:sectPr w:rsidR="00D01E73" w:rsidRPr="00C21F1D" w:rsidSect="009E0C2B">
      <w:footerReference w:type="even" r:id="rId8"/>
      <w:footerReference w:type="default" r:id="rId9"/>
      <w:headerReference w:type="first" r:id="rId10"/>
      <w:endnotePr>
        <w:numFmt w:val="decimal"/>
      </w:endnotePr>
      <w:pgSz w:w="11907" w:h="16840" w:code="9"/>
      <w:pgMar w:top="1440" w:right="1134" w:bottom="709" w:left="1134" w:header="720" w:footer="720" w:gutter="0"/>
      <w:cols w:space="708"/>
      <w:titlePg/>
      <w:docGrid w:linePitch="43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C8858B" w14:textId="77777777" w:rsidR="00A912B0" w:rsidRDefault="00A912B0">
      <w:r>
        <w:separator/>
      </w:r>
    </w:p>
    <w:p w14:paraId="45B808C7" w14:textId="77777777" w:rsidR="00A912B0" w:rsidRDefault="00A912B0"/>
    <w:p w14:paraId="4035879F" w14:textId="77777777" w:rsidR="00A912B0" w:rsidRDefault="00A912B0"/>
  </w:endnote>
  <w:endnote w:type="continuationSeparator" w:id="0">
    <w:p w14:paraId="0DB1E1D5" w14:textId="77777777" w:rsidR="00A912B0" w:rsidRDefault="00A912B0">
      <w:r>
        <w:continuationSeparator/>
      </w:r>
    </w:p>
    <w:p w14:paraId="7C315E66" w14:textId="77777777" w:rsidR="00A912B0" w:rsidRDefault="00A912B0"/>
    <w:p w14:paraId="0CFF6DD6" w14:textId="77777777" w:rsidR="00A912B0" w:rsidRDefault="00A912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TimesNewRomanPSMT">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7DC363" w14:textId="77777777" w:rsidR="007F4107" w:rsidRDefault="007F4107" w:rsidP="009E0C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7BD56FF" w14:textId="77777777" w:rsidR="007F4107" w:rsidRDefault="007F4107" w:rsidP="009E0C2B">
    <w:pPr>
      <w:pStyle w:val="Footer"/>
      <w:ind w:right="360"/>
    </w:pPr>
  </w:p>
  <w:p w14:paraId="4A49F10E" w14:textId="77777777" w:rsidR="007F4107" w:rsidRDefault="007F4107"/>
  <w:p w14:paraId="0635309D" w14:textId="77777777" w:rsidR="007F4107" w:rsidRDefault="007F4107"/>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F945F" w14:textId="77777777" w:rsidR="007F4107" w:rsidRDefault="007F4107" w:rsidP="009E0C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A3D9E">
      <w:rPr>
        <w:rStyle w:val="PageNumber"/>
        <w:noProof/>
      </w:rPr>
      <w:t>25</w:t>
    </w:r>
    <w:r>
      <w:rPr>
        <w:rStyle w:val="PageNumber"/>
      </w:rPr>
      <w:fldChar w:fldCharType="end"/>
    </w:r>
  </w:p>
  <w:p w14:paraId="79CBEC41" w14:textId="77777777" w:rsidR="007F4107" w:rsidRDefault="007F4107" w:rsidP="009E0C2B">
    <w:pPr>
      <w:pStyle w:val="Footer"/>
      <w:ind w:right="360"/>
    </w:pPr>
  </w:p>
  <w:p w14:paraId="17402C0B" w14:textId="77777777" w:rsidR="007F4107" w:rsidRDefault="007F4107"/>
  <w:p w14:paraId="41F004A3" w14:textId="77777777" w:rsidR="007F4107" w:rsidRDefault="007F4107"/>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068F45" w14:textId="77777777" w:rsidR="00A912B0" w:rsidRDefault="00A912B0">
      <w:r>
        <w:separator/>
      </w:r>
    </w:p>
    <w:p w14:paraId="4CB310F3" w14:textId="77777777" w:rsidR="00A912B0" w:rsidRDefault="00A912B0"/>
    <w:p w14:paraId="0C9E0DAD" w14:textId="77777777" w:rsidR="00A912B0" w:rsidRDefault="00A912B0"/>
  </w:footnote>
  <w:footnote w:type="continuationSeparator" w:id="0">
    <w:p w14:paraId="7F86EBD4" w14:textId="77777777" w:rsidR="00A912B0" w:rsidRDefault="00A912B0">
      <w:r>
        <w:continuationSeparator/>
      </w:r>
    </w:p>
    <w:p w14:paraId="76121EBF" w14:textId="77777777" w:rsidR="00A912B0" w:rsidRDefault="00A912B0"/>
    <w:p w14:paraId="3032739C" w14:textId="77777777" w:rsidR="00A912B0" w:rsidRDefault="00A912B0"/>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7B6293" w14:textId="49486AA3" w:rsidR="007F4107" w:rsidRPr="00564136" w:rsidRDefault="007F4107" w:rsidP="00564136">
    <w:pPr>
      <w:pStyle w:val="Header"/>
      <w:jc w:val="center"/>
    </w:pPr>
    <w:r>
      <w:rPr>
        <w:noProof/>
        <w:sz w:val="30"/>
        <w:szCs w:val="30"/>
        <w:lang w:val="en-GB" w:eastAsia="en-GB"/>
      </w:rPr>
      <w:drawing>
        <wp:inline distT="0" distB="0" distL="0" distR="0" wp14:anchorId="7A2FBB6A" wp14:editId="1435C74C">
          <wp:extent cx="1689735" cy="560753"/>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png"/>
                  <pic:cNvPicPr/>
                </pic:nvPicPr>
                <pic:blipFill>
                  <a:blip r:embed="rId1">
                    <a:extLst>
                      <a:ext uri="{28A0092B-C50C-407E-A947-70E740481C1C}">
                        <a14:useLocalDpi xmlns:a14="http://schemas.microsoft.com/office/drawing/2010/main" val="0"/>
                      </a:ext>
                    </a:extLst>
                  </a:blip>
                  <a:stretch>
                    <a:fillRect/>
                  </a:stretch>
                </pic:blipFill>
                <pic:spPr>
                  <a:xfrm>
                    <a:off x="0" y="0"/>
                    <a:ext cx="1689735" cy="560753"/>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894D0C"/>
    <w:multiLevelType w:val="multilevel"/>
    <w:tmpl w:val="07894D0C"/>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nsid w:val="0B736DCC"/>
    <w:multiLevelType w:val="hybridMultilevel"/>
    <w:tmpl w:val="0AF84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982D70"/>
    <w:multiLevelType w:val="hybridMultilevel"/>
    <w:tmpl w:val="34B672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E8497E"/>
    <w:multiLevelType w:val="hybridMultilevel"/>
    <w:tmpl w:val="431CF0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EAC57BB"/>
    <w:multiLevelType w:val="hybridMultilevel"/>
    <w:tmpl w:val="E39C66F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C9B07A4"/>
    <w:multiLevelType w:val="multilevel"/>
    <w:tmpl w:val="B39E3A04"/>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360"/>
        </w:tabs>
        <w:ind w:left="360" w:hanging="720"/>
      </w:pPr>
      <w:rPr>
        <w:rFonts w:hint="default"/>
      </w:rPr>
    </w:lvl>
    <w:lvl w:ilvl="2">
      <w:start w:val="1"/>
      <w:numFmt w:val="decimal"/>
      <w:lvlText w:val="%1.%2.%3."/>
      <w:lvlJc w:val="left"/>
      <w:pPr>
        <w:tabs>
          <w:tab w:val="num" w:pos="1080"/>
        </w:tabs>
        <w:ind w:left="864" w:hanging="504"/>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1.%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num w:numId="1">
    <w:abstractNumId w:val="6"/>
  </w:num>
  <w:num w:numId="2">
    <w:abstractNumId w:val="1"/>
  </w:num>
  <w:num w:numId="3">
    <w:abstractNumId w:val="0"/>
  </w:num>
  <w:num w:numId="4">
    <w:abstractNumId w:val="2"/>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rawingGridVerticalSpacing w:val="435"/>
  <w:displayHorizontalDrawingGridEvery w:val="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rttvxfajaex0qedvf1xtwt0dp9r2ws02rzv&quot;&gt;ORIGINAL&lt;record-ids&gt;&lt;item&gt;38&lt;/item&gt;&lt;item&gt;39&lt;/item&gt;&lt;item&gt;40&lt;/item&gt;&lt;item&gt;41&lt;/item&gt;&lt;item&gt;42&lt;/item&gt;&lt;item&gt;43&lt;/item&gt;&lt;item&gt;44&lt;/item&gt;&lt;item&gt;45&lt;/item&gt;&lt;item&gt;46&lt;/item&gt;&lt;item&gt;47&lt;/item&gt;&lt;item&gt;49&lt;/item&gt;&lt;item&gt;50&lt;/item&gt;&lt;item&gt;51&lt;/item&gt;&lt;item&gt;52&lt;/item&gt;&lt;item&gt;53&lt;/item&gt;&lt;item&gt;54&lt;/item&gt;&lt;item&gt;55&lt;/item&gt;&lt;item&gt;56&lt;/item&gt;&lt;item&gt;57&lt;/item&gt;&lt;item&gt;58&lt;/item&gt;&lt;item&gt;59&lt;/item&gt;&lt;item&gt;60&lt;/item&gt;&lt;item&gt;61&lt;/item&gt;&lt;item&gt;63&lt;/item&gt;&lt;item&gt;64&lt;/item&gt;&lt;item&gt;65&lt;/item&gt;&lt;item&gt;66&lt;/item&gt;&lt;item&gt;67&lt;/item&gt;&lt;item&gt;68&lt;/item&gt;&lt;item&gt;69&lt;/item&gt;&lt;item&gt;70&lt;/item&gt;&lt;item&gt;71&lt;/item&gt;&lt;item&gt;72&lt;/item&gt;&lt;item&gt;73&lt;/item&gt;&lt;item&gt;74&lt;/item&gt;&lt;item&gt;75&lt;/item&gt;&lt;item&gt;77&lt;/item&gt;&lt;item&gt;78&lt;/item&gt;&lt;item&gt;79&lt;/item&gt;&lt;item&gt;80&lt;/item&gt;&lt;item&gt;81&lt;/item&gt;&lt;item&gt;82&lt;/item&gt;&lt;item&gt;83&lt;/item&gt;&lt;item&gt;84&lt;/item&gt;&lt;item&gt;85&lt;/item&gt;&lt;item&gt;86&lt;/item&gt;&lt;item&gt;87&lt;/item&gt;&lt;item&gt;88&lt;/item&gt;&lt;item&gt;89&lt;/item&gt;&lt;item&gt;90&lt;/item&gt;&lt;item&gt;91&lt;/item&gt;&lt;item&gt;92&lt;/item&gt;&lt;item&gt;93&lt;/item&gt;&lt;item&gt;94&lt;/item&gt;&lt;item&gt;95&lt;/item&gt;&lt;item&gt;96&lt;/item&gt;&lt;item&gt;97&lt;/item&gt;&lt;item&gt;98&lt;/item&gt;&lt;item&gt;99&lt;/item&gt;&lt;item&gt;100&lt;/item&gt;&lt;item&gt;101&lt;/item&gt;&lt;/record-ids&gt;&lt;/item&gt;&lt;/Libraries&gt;"/>
  </w:docVars>
  <w:rsids>
    <w:rsidRoot w:val="00901630"/>
    <w:rsid w:val="00031355"/>
    <w:rsid w:val="00032E6C"/>
    <w:rsid w:val="00037556"/>
    <w:rsid w:val="000423C5"/>
    <w:rsid w:val="00046F8D"/>
    <w:rsid w:val="00051E53"/>
    <w:rsid w:val="000536AC"/>
    <w:rsid w:val="00073A63"/>
    <w:rsid w:val="00081F30"/>
    <w:rsid w:val="00082B6F"/>
    <w:rsid w:val="00094A60"/>
    <w:rsid w:val="000B2E59"/>
    <w:rsid w:val="000B6C88"/>
    <w:rsid w:val="000C0229"/>
    <w:rsid w:val="000C1C8A"/>
    <w:rsid w:val="000C39C6"/>
    <w:rsid w:val="000C4A66"/>
    <w:rsid w:val="000D5003"/>
    <w:rsid w:val="000F3343"/>
    <w:rsid w:val="000F3C70"/>
    <w:rsid w:val="000F7CB2"/>
    <w:rsid w:val="00130EBF"/>
    <w:rsid w:val="00131281"/>
    <w:rsid w:val="001467CE"/>
    <w:rsid w:val="00147425"/>
    <w:rsid w:val="00157765"/>
    <w:rsid w:val="001704BD"/>
    <w:rsid w:val="0017183F"/>
    <w:rsid w:val="00172EB5"/>
    <w:rsid w:val="001A1E22"/>
    <w:rsid w:val="001A501D"/>
    <w:rsid w:val="001A6797"/>
    <w:rsid w:val="001C1822"/>
    <w:rsid w:val="001D0A07"/>
    <w:rsid w:val="001D5F16"/>
    <w:rsid w:val="001E23A3"/>
    <w:rsid w:val="001F13DE"/>
    <w:rsid w:val="001F6643"/>
    <w:rsid w:val="001F7DA3"/>
    <w:rsid w:val="00203EB9"/>
    <w:rsid w:val="002119C2"/>
    <w:rsid w:val="00247CE6"/>
    <w:rsid w:val="0025205C"/>
    <w:rsid w:val="00253BF1"/>
    <w:rsid w:val="00264B00"/>
    <w:rsid w:val="002825FB"/>
    <w:rsid w:val="00290D23"/>
    <w:rsid w:val="002932A5"/>
    <w:rsid w:val="002A31D7"/>
    <w:rsid w:val="002B32A8"/>
    <w:rsid w:val="002C5DA8"/>
    <w:rsid w:val="002D47F4"/>
    <w:rsid w:val="00300C33"/>
    <w:rsid w:val="00315F63"/>
    <w:rsid w:val="003206B9"/>
    <w:rsid w:val="00326485"/>
    <w:rsid w:val="00345730"/>
    <w:rsid w:val="00352ED8"/>
    <w:rsid w:val="00360E40"/>
    <w:rsid w:val="00362B4A"/>
    <w:rsid w:val="0038011E"/>
    <w:rsid w:val="003833BB"/>
    <w:rsid w:val="00394D40"/>
    <w:rsid w:val="003966B1"/>
    <w:rsid w:val="00396B1F"/>
    <w:rsid w:val="00396BFC"/>
    <w:rsid w:val="003A6FA4"/>
    <w:rsid w:val="003B5F64"/>
    <w:rsid w:val="003B7517"/>
    <w:rsid w:val="003C3CBD"/>
    <w:rsid w:val="003E0C62"/>
    <w:rsid w:val="003E166A"/>
    <w:rsid w:val="004032B5"/>
    <w:rsid w:val="00416B2A"/>
    <w:rsid w:val="004251EB"/>
    <w:rsid w:val="00442C5D"/>
    <w:rsid w:val="004570E1"/>
    <w:rsid w:val="00471C0E"/>
    <w:rsid w:val="00487CF5"/>
    <w:rsid w:val="0049151C"/>
    <w:rsid w:val="004A15EA"/>
    <w:rsid w:val="004A47C6"/>
    <w:rsid w:val="004C7DE7"/>
    <w:rsid w:val="004E1231"/>
    <w:rsid w:val="004E4DAC"/>
    <w:rsid w:val="004E534A"/>
    <w:rsid w:val="004F0DE2"/>
    <w:rsid w:val="004F10B3"/>
    <w:rsid w:val="00501ADF"/>
    <w:rsid w:val="00507554"/>
    <w:rsid w:val="0050773B"/>
    <w:rsid w:val="00520831"/>
    <w:rsid w:val="005306B0"/>
    <w:rsid w:val="00532F15"/>
    <w:rsid w:val="00544D72"/>
    <w:rsid w:val="005508EE"/>
    <w:rsid w:val="005550EA"/>
    <w:rsid w:val="00557B50"/>
    <w:rsid w:val="00564136"/>
    <w:rsid w:val="00566D41"/>
    <w:rsid w:val="00573EC4"/>
    <w:rsid w:val="005741A4"/>
    <w:rsid w:val="005903F7"/>
    <w:rsid w:val="005A3DF7"/>
    <w:rsid w:val="005A4F60"/>
    <w:rsid w:val="005A6B74"/>
    <w:rsid w:val="005B39E7"/>
    <w:rsid w:val="005C50EE"/>
    <w:rsid w:val="005C6D7B"/>
    <w:rsid w:val="005D1EE9"/>
    <w:rsid w:val="005D3D36"/>
    <w:rsid w:val="005E2188"/>
    <w:rsid w:val="005E7ACF"/>
    <w:rsid w:val="006042C0"/>
    <w:rsid w:val="00624367"/>
    <w:rsid w:val="00624648"/>
    <w:rsid w:val="00627DAE"/>
    <w:rsid w:val="00630716"/>
    <w:rsid w:val="00637109"/>
    <w:rsid w:val="00644CDE"/>
    <w:rsid w:val="00644E1F"/>
    <w:rsid w:val="00647AC1"/>
    <w:rsid w:val="0065071D"/>
    <w:rsid w:val="0066320C"/>
    <w:rsid w:val="00680740"/>
    <w:rsid w:val="0068390C"/>
    <w:rsid w:val="00686063"/>
    <w:rsid w:val="006864EE"/>
    <w:rsid w:val="006867B9"/>
    <w:rsid w:val="00691C66"/>
    <w:rsid w:val="006A2797"/>
    <w:rsid w:val="006A6252"/>
    <w:rsid w:val="006B409A"/>
    <w:rsid w:val="006C474C"/>
    <w:rsid w:val="006C65F0"/>
    <w:rsid w:val="00712282"/>
    <w:rsid w:val="00717B74"/>
    <w:rsid w:val="0072234C"/>
    <w:rsid w:val="007226E4"/>
    <w:rsid w:val="00723A31"/>
    <w:rsid w:val="00731119"/>
    <w:rsid w:val="00743C4E"/>
    <w:rsid w:val="007461A2"/>
    <w:rsid w:val="0074772C"/>
    <w:rsid w:val="0074775F"/>
    <w:rsid w:val="00756907"/>
    <w:rsid w:val="00764C83"/>
    <w:rsid w:val="00770EFA"/>
    <w:rsid w:val="00775AD4"/>
    <w:rsid w:val="00776B7E"/>
    <w:rsid w:val="00776CE5"/>
    <w:rsid w:val="00780B47"/>
    <w:rsid w:val="00782377"/>
    <w:rsid w:val="00797EAD"/>
    <w:rsid w:val="007A6331"/>
    <w:rsid w:val="007A65B4"/>
    <w:rsid w:val="007B1D69"/>
    <w:rsid w:val="007B6DEB"/>
    <w:rsid w:val="007B72DD"/>
    <w:rsid w:val="007C4685"/>
    <w:rsid w:val="007D4613"/>
    <w:rsid w:val="007E087C"/>
    <w:rsid w:val="007F4107"/>
    <w:rsid w:val="00814568"/>
    <w:rsid w:val="0081612C"/>
    <w:rsid w:val="00817A62"/>
    <w:rsid w:val="008205D6"/>
    <w:rsid w:val="0082129C"/>
    <w:rsid w:val="008233E3"/>
    <w:rsid w:val="008270A9"/>
    <w:rsid w:val="008320F7"/>
    <w:rsid w:val="00835028"/>
    <w:rsid w:val="00835363"/>
    <w:rsid w:val="00835612"/>
    <w:rsid w:val="008457F1"/>
    <w:rsid w:val="008574A4"/>
    <w:rsid w:val="00862743"/>
    <w:rsid w:val="00873FC4"/>
    <w:rsid w:val="00883A09"/>
    <w:rsid w:val="00887F76"/>
    <w:rsid w:val="008A34FB"/>
    <w:rsid w:val="008C3C85"/>
    <w:rsid w:val="008C4924"/>
    <w:rsid w:val="008D10F5"/>
    <w:rsid w:val="00901630"/>
    <w:rsid w:val="00907846"/>
    <w:rsid w:val="00920639"/>
    <w:rsid w:val="00945EBB"/>
    <w:rsid w:val="00950AD6"/>
    <w:rsid w:val="00954DDB"/>
    <w:rsid w:val="00966FFC"/>
    <w:rsid w:val="00967B09"/>
    <w:rsid w:val="0097089D"/>
    <w:rsid w:val="00971FDF"/>
    <w:rsid w:val="0097636E"/>
    <w:rsid w:val="009850C7"/>
    <w:rsid w:val="00987ACC"/>
    <w:rsid w:val="00987CC7"/>
    <w:rsid w:val="00991E9B"/>
    <w:rsid w:val="00995283"/>
    <w:rsid w:val="00996641"/>
    <w:rsid w:val="009A5802"/>
    <w:rsid w:val="009A6D7D"/>
    <w:rsid w:val="009B2FC3"/>
    <w:rsid w:val="009C18B6"/>
    <w:rsid w:val="009D0EE3"/>
    <w:rsid w:val="009E0C2B"/>
    <w:rsid w:val="009F3FFB"/>
    <w:rsid w:val="00A07C4C"/>
    <w:rsid w:val="00A143D4"/>
    <w:rsid w:val="00A2460F"/>
    <w:rsid w:val="00A258E5"/>
    <w:rsid w:val="00A36788"/>
    <w:rsid w:val="00A415DA"/>
    <w:rsid w:val="00A67394"/>
    <w:rsid w:val="00A85AF9"/>
    <w:rsid w:val="00A912B0"/>
    <w:rsid w:val="00A913CF"/>
    <w:rsid w:val="00A942E5"/>
    <w:rsid w:val="00A96472"/>
    <w:rsid w:val="00A96FA1"/>
    <w:rsid w:val="00AA150D"/>
    <w:rsid w:val="00AA1826"/>
    <w:rsid w:val="00AA3CF1"/>
    <w:rsid w:val="00AA4568"/>
    <w:rsid w:val="00AA5DC7"/>
    <w:rsid w:val="00AB71C0"/>
    <w:rsid w:val="00AC5CA9"/>
    <w:rsid w:val="00AE0595"/>
    <w:rsid w:val="00B07D90"/>
    <w:rsid w:val="00B14331"/>
    <w:rsid w:val="00B144B8"/>
    <w:rsid w:val="00B17557"/>
    <w:rsid w:val="00B3611E"/>
    <w:rsid w:val="00B45D7E"/>
    <w:rsid w:val="00B519B4"/>
    <w:rsid w:val="00B62382"/>
    <w:rsid w:val="00B67072"/>
    <w:rsid w:val="00B82061"/>
    <w:rsid w:val="00B84881"/>
    <w:rsid w:val="00B85D85"/>
    <w:rsid w:val="00B90CA8"/>
    <w:rsid w:val="00B9471B"/>
    <w:rsid w:val="00BB37EF"/>
    <w:rsid w:val="00BF63A6"/>
    <w:rsid w:val="00C07132"/>
    <w:rsid w:val="00C148D2"/>
    <w:rsid w:val="00C15F46"/>
    <w:rsid w:val="00C20E01"/>
    <w:rsid w:val="00C27B58"/>
    <w:rsid w:val="00C52A23"/>
    <w:rsid w:val="00C56558"/>
    <w:rsid w:val="00C60424"/>
    <w:rsid w:val="00C748C2"/>
    <w:rsid w:val="00C818A0"/>
    <w:rsid w:val="00C83CEA"/>
    <w:rsid w:val="00C849E8"/>
    <w:rsid w:val="00C92932"/>
    <w:rsid w:val="00CA0F82"/>
    <w:rsid w:val="00CA3D9E"/>
    <w:rsid w:val="00CA418A"/>
    <w:rsid w:val="00CB5020"/>
    <w:rsid w:val="00CD550D"/>
    <w:rsid w:val="00CE5B63"/>
    <w:rsid w:val="00D01E73"/>
    <w:rsid w:val="00D12E48"/>
    <w:rsid w:val="00D14625"/>
    <w:rsid w:val="00D15092"/>
    <w:rsid w:val="00D20200"/>
    <w:rsid w:val="00D23E04"/>
    <w:rsid w:val="00D33D0F"/>
    <w:rsid w:val="00D4795E"/>
    <w:rsid w:val="00D53BF8"/>
    <w:rsid w:val="00D60D3B"/>
    <w:rsid w:val="00D646AD"/>
    <w:rsid w:val="00D70D70"/>
    <w:rsid w:val="00D91415"/>
    <w:rsid w:val="00D92670"/>
    <w:rsid w:val="00DB3C25"/>
    <w:rsid w:val="00DB3DA3"/>
    <w:rsid w:val="00DB5903"/>
    <w:rsid w:val="00DD174B"/>
    <w:rsid w:val="00DE7430"/>
    <w:rsid w:val="00DF0E55"/>
    <w:rsid w:val="00DF5A62"/>
    <w:rsid w:val="00E0767A"/>
    <w:rsid w:val="00E162B1"/>
    <w:rsid w:val="00E167DA"/>
    <w:rsid w:val="00E27F7E"/>
    <w:rsid w:val="00E4226D"/>
    <w:rsid w:val="00E651F2"/>
    <w:rsid w:val="00E71B38"/>
    <w:rsid w:val="00E76E2E"/>
    <w:rsid w:val="00EA5F39"/>
    <w:rsid w:val="00EB6EB7"/>
    <w:rsid w:val="00EC4CAE"/>
    <w:rsid w:val="00EE78EB"/>
    <w:rsid w:val="00EF0959"/>
    <w:rsid w:val="00F0141E"/>
    <w:rsid w:val="00F01FE5"/>
    <w:rsid w:val="00F059F8"/>
    <w:rsid w:val="00F05D6D"/>
    <w:rsid w:val="00F101AA"/>
    <w:rsid w:val="00F10E8E"/>
    <w:rsid w:val="00F14DFC"/>
    <w:rsid w:val="00F37859"/>
    <w:rsid w:val="00F4010D"/>
    <w:rsid w:val="00F578A3"/>
    <w:rsid w:val="00F75AB9"/>
    <w:rsid w:val="00F87446"/>
    <w:rsid w:val="00F955DA"/>
    <w:rsid w:val="00F96C0A"/>
    <w:rsid w:val="00FA3D36"/>
    <w:rsid w:val="00FB1E17"/>
    <w:rsid w:val="00FC5360"/>
    <w:rsid w:val="00FC67D6"/>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D02C2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33E3"/>
    <w:pPr>
      <w:spacing w:line="360" w:lineRule="auto"/>
      <w:jc w:val="both"/>
    </w:pPr>
    <w:rPr>
      <w:rFonts w:cs="Arial"/>
      <w:iCs/>
      <w:sz w:val="28"/>
      <w:szCs w:val="28"/>
      <w:lang w:val="en-ZA" w:eastAsia="en-US"/>
    </w:rPr>
  </w:style>
  <w:style w:type="paragraph" w:styleId="Heading1">
    <w:name w:val="heading 1"/>
    <w:basedOn w:val="Normal"/>
    <w:next w:val="Normal"/>
    <w:qFormat/>
    <w:rsid w:val="007F4107"/>
    <w:pPr>
      <w:keepNext/>
      <w:spacing w:before="240" w:after="120"/>
      <w:jc w:val="left"/>
      <w:outlineLvl w:val="0"/>
    </w:pPr>
    <w:rPr>
      <w:rFonts w:cs="Times New Roman"/>
      <w:b/>
      <w:bCs/>
      <w:caps/>
      <w:kern w:val="32"/>
      <w:sz w:val="32"/>
      <w:szCs w:val="32"/>
    </w:rPr>
  </w:style>
  <w:style w:type="paragraph" w:styleId="Heading2">
    <w:name w:val="heading 2"/>
    <w:basedOn w:val="Normal"/>
    <w:next w:val="Normal"/>
    <w:qFormat/>
    <w:rsid w:val="003E1A31"/>
    <w:pPr>
      <w:keepNext/>
      <w:spacing w:before="240" w:after="60"/>
      <w:outlineLvl w:val="1"/>
    </w:pPr>
    <w:rPr>
      <w:b/>
      <w:bCs/>
      <w:iCs w:val="0"/>
    </w:rPr>
  </w:style>
  <w:style w:type="paragraph" w:styleId="Heading3">
    <w:name w:val="heading 3"/>
    <w:basedOn w:val="Normal"/>
    <w:next w:val="Normal"/>
    <w:qFormat/>
    <w:rsid w:val="00EE78EB"/>
    <w:pPr>
      <w:keepNext/>
      <w:spacing w:before="120" w:after="60"/>
      <w:outlineLvl w:val="2"/>
    </w:pPr>
    <w:rPr>
      <w:rFonts w:cs="Times New Roman"/>
      <w:sz w:val="22"/>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901630"/>
    <w:rPr>
      <w:sz w:val="20"/>
      <w:szCs w:val="20"/>
    </w:rPr>
  </w:style>
  <w:style w:type="character" w:styleId="FootnoteReference">
    <w:name w:val="footnote reference"/>
    <w:semiHidden/>
    <w:rsid w:val="00901630"/>
    <w:rPr>
      <w:vertAlign w:val="superscript"/>
    </w:rPr>
  </w:style>
  <w:style w:type="paragraph" w:customStyle="1" w:styleId="ProposalTitle">
    <w:name w:val="Proposal Title"/>
    <w:basedOn w:val="Normal"/>
    <w:next w:val="Heading1"/>
    <w:rsid w:val="00907E82"/>
    <w:pPr>
      <w:spacing w:after="360"/>
      <w:contextualSpacing/>
      <w:jc w:val="center"/>
    </w:pPr>
    <w:rPr>
      <w:b/>
      <w:caps/>
      <w:sz w:val="32"/>
      <w:szCs w:val="32"/>
    </w:rPr>
  </w:style>
  <w:style w:type="paragraph" w:styleId="TOC1">
    <w:name w:val="toc 1"/>
    <w:basedOn w:val="Normal"/>
    <w:next w:val="Normal"/>
    <w:autoRedefine/>
    <w:uiPriority w:val="39"/>
    <w:rsid w:val="00C20E01"/>
    <w:pPr>
      <w:tabs>
        <w:tab w:val="right" w:leader="dot" w:pos="9629"/>
      </w:tabs>
      <w:spacing w:before="120" w:after="120"/>
      <w:jc w:val="center"/>
    </w:pPr>
    <w:rPr>
      <w:rFonts w:cs="Times New Roman"/>
      <w:b/>
      <w:bCs/>
      <w:iCs w:val="0"/>
      <w:caps/>
      <w:sz w:val="20"/>
      <w:szCs w:val="20"/>
    </w:rPr>
  </w:style>
  <w:style w:type="paragraph" w:styleId="TOC2">
    <w:name w:val="toc 2"/>
    <w:basedOn w:val="Normal"/>
    <w:next w:val="Normal"/>
    <w:autoRedefine/>
    <w:uiPriority w:val="39"/>
    <w:rsid w:val="006C65F0"/>
    <w:pPr>
      <w:tabs>
        <w:tab w:val="right" w:leader="dot" w:pos="9629"/>
      </w:tabs>
      <w:ind w:left="220"/>
      <w:jc w:val="left"/>
    </w:pPr>
    <w:rPr>
      <w:rFonts w:cs="Times New Roman"/>
      <w:iCs w:val="0"/>
      <w:smallCaps/>
      <w:sz w:val="20"/>
      <w:szCs w:val="20"/>
    </w:rPr>
  </w:style>
  <w:style w:type="paragraph" w:styleId="TOC3">
    <w:name w:val="toc 3"/>
    <w:basedOn w:val="Normal"/>
    <w:next w:val="Normal"/>
    <w:autoRedefine/>
    <w:uiPriority w:val="39"/>
    <w:rsid w:val="006C65F0"/>
    <w:pPr>
      <w:tabs>
        <w:tab w:val="right" w:leader="dot" w:pos="9629"/>
      </w:tabs>
      <w:ind w:left="440"/>
      <w:jc w:val="left"/>
    </w:pPr>
    <w:rPr>
      <w:rFonts w:cs="Times New Roman"/>
      <w:i/>
      <w:sz w:val="20"/>
      <w:szCs w:val="20"/>
    </w:rPr>
  </w:style>
  <w:style w:type="paragraph" w:styleId="TOC4">
    <w:name w:val="toc 4"/>
    <w:basedOn w:val="Normal"/>
    <w:next w:val="Normal"/>
    <w:autoRedefine/>
    <w:semiHidden/>
    <w:rsid w:val="00913CBE"/>
    <w:pPr>
      <w:ind w:left="660"/>
      <w:jc w:val="left"/>
    </w:pPr>
    <w:rPr>
      <w:rFonts w:cs="Times New Roman"/>
      <w:iCs w:val="0"/>
      <w:sz w:val="18"/>
      <w:szCs w:val="18"/>
    </w:rPr>
  </w:style>
  <w:style w:type="paragraph" w:styleId="TOC5">
    <w:name w:val="toc 5"/>
    <w:basedOn w:val="Normal"/>
    <w:next w:val="Normal"/>
    <w:autoRedefine/>
    <w:semiHidden/>
    <w:rsid w:val="00913CBE"/>
    <w:pPr>
      <w:ind w:left="880"/>
      <w:jc w:val="left"/>
    </w:pPr>
    <w:rPr>
      <w:rFonts w:cs="Times New Roman"/>
      <w:iCs w:val="0"/>
      <w:sz w:val="18"/>
      <w:szCs w:val="18"/>
    </w:rPr>
  </w:style>
  <w:style w:type="paragraph" w:styleId="TOC6">
    <w:name w:val="toc 6"/>
    <w:basedOn w:val="Normal"/>
    <w:next w:val="Normal"/>
    <w:autoRedefine/>
    <w:semiHidden/>
    <w:rsid w:val="00913CBE"/>
    <w:pPr>
      <w:ind w:left="1100"/>
      <w:jc w:val="left"/>
    </w:pPr>
    <w:rPr>
      <w:rFonts w:cs="Times New Roman"/>
      <w:iCs w:val="0"/>
      <w:sz w:val="18"/>
      <w:szCs w:val="18"/>
    </w:rPr>
  </w:style>
  <w:style w:type="paragraph" w:styleId="TOC7">
    <w:name w:val="toc 7"/>
    <w:basedOn w:val="Normal"/>
    <w:next w:val="Normal"/>
    <w:autoRedefine/>
    <w:semiHidden/>
    <w:rsid w:val="00913CBE"/>
    <w:pPr>
      <w:ind w:left="1320"/>
      <w:jc w:val="left"/>
    </w:pPr>
    <w:rPr>
      <w:rFonts w:cs="Times New Roman"/>
      <w:iCs w:val="0"/>
      <w:sz w:val="18"/>
      <w:szCs w:val="18"/>
    </w:rPr>
  </w:style>
  <w:style w:type="paragraph" w:styleId="TOC8">
    <w:name w:val="toc 8"/>
    <w:basedOn w:val="Normal"/>
    <w:next w:val="Normal"/>
    <w:autoRedefine/>
    <w:semiHidden/>
    <w:rsid w:val="00913CBE"/>
    <w:pPr>
      <w:ind w:left="1540"/>
      <w:jc w:val="left"/>
    </w:pPr>
    <w:rPr>
      <w:rFonts w:cs="Times New Roman"/>
      <w:iCs w:val="0"/>
      <w:sz w:val="18"/>
      <w:szCs w:val="18"/>
    </w:rPr>
  </w:style>
  <w:style w:type="paragraph" w:styleId="TOC9">
    <w:name w:val="toc 9"/>
    <w:basedOn w:val="Normal"/>
    <w:next w:val="Normal"/>
    <w:autoRedefine/>
    <w:semiHidden/>
    <w:rsid w:val="00913CBE"/>
    <w:pPr>
      <w:ind w:left="1760"/>
      <w:jc w:val="left"/>
    </w:pPr>
    <w:rPr>
      <w:rFonts w:cs="Times New Roman"/>
      <w:iCs w:val="0"/>
      <w:sz w:val="18"/>
      <w:szCs w:val="18"/>
    </w:rPr>
  </w:style>
  <w:style w:type="paragraph" w:styleId="Footer">
    <w:name w:val="footer"/>
    <w:basedOn w:val="Normal"/>
    <w:rsid w:val="00A32F4A"/>
    <w:pPr>
      <w:tabs>
        <w:tab w:val="center" w:pos="4320"/>
        <w:tab w:val="right" w:pos="8640"/>
      </w:tabs>
    </w:pPr>
  </w:style>
  <w:style w:type="character" w:styleId="PageNumber">
    <w:name w:val="page number"/>
    <w:basedOn w:val="DefaultParagraphFont"/>
    <w:rsid w:val="00A32F4A"/>
  </w:style>
  <w:style w:type="paragraph" w:styleId="NormalWeb">
    <w:name w:val="Normal (Web)"/>
    <w:basedOn w:val="Normal"/>
    <w:uiPriority w:val="99"/>
    <w:rsid w:val="00FD10BA"/>
    <w:pPr>
      <w:spacing w:before="100" w:beforeAutospacing="1" w:after="100" w:afterAutospacing="1" w:line="240" w:lineRule="auto"/>
      <w:jc w:val="left"/>
    </w:pPr>
    <w:rPr>
      <w:rFonts w:cs="Times New Roman"/>
      <w:iCs w:val="0"/>
      <w:sz w:val="24"/>
      <w:szCs w:val="24"/>
      <w:lang w:val="en-US"/>
    </w:rPr>
  </w:style>
  <w:style w:type="character" w:styleId="Hyperlink">
    <w:name w:val="Hyperlink"/>
    <w:rsid w:val="00FD10BA"/>
    <w:rPr>
      <w:color w:val="0000FF"/>
      <w:u w:val="single"/>
    </w:rPr>
  </w:style>
  <w:style w:type="character" w:styleId="FollowedHyperlink">
    <w:name w:val="FollowedHyperlink"/>
    <w:rsid w:val="009646BB"/>
    <w:rPr>
      <w:color w:val="800080"/>
      <w:u w:val="single"/>
    </w:rPr>
  </w:style>
  <w:style w:type="paragraph" w:styleId="EndnoteText">
    <w:name w:val="endnote text"/>
    <w:basedOn w:val="Normal"/>
    <w:semiHidden/>
    <w:rsid w:val="003B33A7"/>
    <w:rPr>
      <w:sz w:val="20"/>
      <w:szCs w:val="20"/>
    </w:rPr>
  </w:style>
  <w:style w:type="character" w:styleId="EndnoteReference">
    <w:name w:val="endnote reference"/>
    <w:semiHidden/>
    <w:rsid w:val="003B33A7"/>
    <w:rPr>
      <w:vertAlign w:val="superscript"/>
    </w:rPr>
  </w:style>
  <w:style w:type="paragraph" w:styleId="DocumentMap">
    <w:name w:val="Document Map"/>
    <w:basedOn w:val="Normal"/>
    <w:link w:val="DocumentMapChar"/>
    <w:rsid w:val="00A942E5"/>
    <w:rPr>
      <w:rFonts w:cs="Times New Roman"/>
      <w:sz w:val="24"/>
      <w:szCs w:val="24"/>
    </w:rPr>
  </w:style>
  <w:style w:type="character" w:customStyle="1" w:styleId="DocumentMapChar">
    <w:name w:val="Document Map Char"/>
    <w:basedOn w:val="DefaultParagraphFont"/>
    <w:link w:val="DocumentMap"/>
    <w:rsid w:val="00A942E5"/>
    <w:rPr>
      <w:iCs/>
      <w:sz w:val="24"/>
      <w:szCs w:val="24"/>
      <w:lang w:val="en-ZA" w:eastAsia="en-US"/>
    </w:rPr>
  </w:style>
  <w:style w:type="paragraph" w:customStyle="1" w:styleId="EndNoteBibliographyTitle">
    <w:name w:val="EndNote Bibliography Title"/>
    <w:basedOn w:val="Normal"/>
    <w:rsid w:val="004E1231"/>
    <w:pPr>
      <w:jc w:val="center"/>
    </w:pPr>
    <w:rPr>
      <w:rFonts w:ascii="Arial" w:hAnsi="Arial"/>
      <w:sz w:val="22"/>
      <w:lang w:val="en-US"/>
    </w:rPr>
  </w:style>
  <w:style w:type="paragraph" w:customStyle="1" w:styleId="EndNoteBibliography">
    <w:name w:val="EndNote Bibliography"/>
    <w:basedOn w:val="Normal"/>
    <w:rsid w:val="004E1231"/>
    <w:pPr>
      <w:spacing w:line="240" w:lineRule="auto"/>
    </w:pPr>
    <w:rPr>
      <w:rFonts w:ascii="Arial" w:hAnsi="Arial"/>
      <w:sz w:val="22"/>
      <w:lang w:val="en-US"/>
    </w:rPr>
  </w:style>
  <w:style w:type="paragraph" w:customStyle="1" w:styleId="ListParagraph1">
    <w:name w:val="List Paragraph1"/>
    <w:basedOn w:val="Normal"/>
    <w:uiPriority w:val="34"/>
    <w:qFormat/>
    <w:rsid w:val="00945EBB"/>
    <w:pPr>
      <w:widowControl w:val="0"/>
      <w:spacing w:line="240" w:lineRule="auto"/>
      <w:ind w:firstLineChars="200" w:firstLine="420"/>
    </w:pPr>
    <w:rPr>
      <w:rFonts w:asciiTheme="minorHAnsi" w:eastAsiaTheme="minorEastAsia" w:hAnsiTheme="minorHAnsi" w:cstheme="minorBidi"/>
      <w:iCs w:val="0"/>
      <w:kern w:val="2"/>
      <w:sz w:val="21"/>
      <w:szCs w:val="24"/>
      <w:lang w:val="en-US" w:eastAsia="zh-CN"/>
    </w:rPr>
  </w:style>
  <w:style w:type="paragraph" w:styleId="ListParagraph">
    <w:name w:val="List Paragraph"/>
    <w:basedOn w:val="Normal"/>
    <w:uiPriority w:val="34"/>
    <w:qFormat/>
    <w:rsid w:val="00945EBB"/>
    <w:pPr>
      <w:ind w:left="720"/>
      <w:contextualSpacing/>
    </w:pPr>
  </w:style>
  <w:style w:type="character" w:styleId="PlaceholderText">
    <w:name w:val="Placeholder Text"/>
    <w:basedOn w:val="DefaultParagraphFont"/>
    <w:uiPriority w:val="99"/>
    <w:semiHidden/>
    <w:rsid w:val="006B409A"/>
    <w:rPr>
      <w:color w:val="808080"/>
    </w:rPr>
  </w:style>
  <w:style w:type="character" w:customStyle="1" w:styleId="apple-converted-space">
    <w:name w:val="apple-converted-space"/>
    <w:basedOn w:val="DefaultParagraphFont"/>
    <w:rsid w:val="003B7517"/>
  </w:style>
  <w:style w:type="character" w:customStyle="1" w:styleId="ref-lnk">
    <w:name w:val="ref-lnk"/>
    <w:basedOn w:val="DefaultParagraphFont"/>
    <w:rsid w:val="00E71B38"/>
  </w:style>
  <w:style w:type="paragraph" w:styleId="Header">
    <w:name w:val="header"/>
    <w:basedOn w:val="Normal"/>
    <w:link w:val="HeaderChar"/>
    <w:rsid w:val="00B144B8"/>
    <w:pPr>
      <w:tabs>
        <w:tab w:val="center" w:pos="4513"/>
        <w:tab w:val="right" w:pos="9026"/>
      </w:tabs>
      <w:spacing w:line="240" w:lineRule="auto"/>
    </w:pPr>
  </w:style>
  <w:style w:type="character" w:customStyle="1" w:styleId="HeaderChar">
    <w:name w:val="Header Char"/>
    <w:basedOn w:val="DefaultParagraphFont"/>
    <w:link w:val="Header"/>
    <w:rsid w:val="00B144B8"/>
    <w:rPr>
      <w:rFonts w:cs="Arial"/>
      <w:iCs/>
      <w:sz w:val="28"/>
      <w:szCs w:val="28"/>
      <w:lang w:val="en-ZA" w:eastAsia="en-US"/>
    </w:rPr>
  </w:style>
  <w:style w:type="character" w:styleId="Emphasis">
    <w:name w:val="Emphasis"/>
    <w:basedOn w:val="DefaultParagraphFont"/>
    <w:qFormat/>
    <w:rsid w:val="006C65F0"/>
    <w:rPr>
      <w:i/>
      <w:iCs/>
    </w:rPr>
  </w:style>
  <w:style w:type="character" w:styleId="Strong">
    <w:name w:val="Strong"/>
    <w:basedOn w:val="DefaultParagraphFont"/>
    <w:qFormat/>
    <w:rsid w:val="00EE78EB"/>
    <w:rPr>
      <w:b/>
      <w:sz w:val="24"/>
    </w:rPr>
  </w:style>
  <w:style w:type="table" w:styleId="TableGrid">
    <w:name w:val="Table Grid"/>
    <w:basedOn w:val="TableNormal"/>
    <w:rsid w:val="007D46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6718">
      <w:bodyDiv w:val="1"/>
      <w:marLeft w:val="0"/>
      <w:marRight w:val="0"/>
      <w:marTop w:val="0"/>
      <w:marBottom w:val="0"/>
      <w:divBdr>
        <w:top w:val="none" w:sz="0" w:space="0" w:color="auto"/>
        <w:left w:val="none" w:sz="0" w:space="0" w:color="auto"/>
        <w:bottom w:val="none" w:sz="0" w:space="0" w:color="auto"/>
        <w:right w:val="none" w:sz="0" w:space="0" w:color="auto"/>
      </w:divBdr>
    </w:div>
    <w:div w:id="14383146">
      <w:bodyDiv w:val="1"/>
      <w:marLeft w:val="0"/>
      <w:marRight w:val="0"/>
      <w:marTop w:val="0"/>
      <w:marBottom w:val="0"/>
      <w:divBdr>
        <w:top w:val="none" w:sz="0" w:space="0" w:color="auto"/>
        <w:left w:val="none" w:sz="0" w:space="0" w:color="auto"/>
        <w:bottom w:val="none" w:sz="0" w:space="0" w:color="auto"/>
        <w:right w:val="none" w:sz="0" w:space="0" w:color="auto"/>
      </w:divBdr>
      <w:divsChild>
        <w:div w:id="162010417">
          <w:marLeft w:val="0"/>
          <w:marRight w:val="0"/>
          <w:marTop w:val="0"/>
          <w:marBottom w:val="0"/>
          <w:divBdr>
            <w:top w:val="none" w:sz="0" w:space="0" w:color="auto"/>
            <w:left w:val="none" w:sz="0" w:space="0" w:color="auto"/>
            <w:bottom w:val="none" w:sz="0" w:space="0" w:color="auto"/>
            <w:right w:val="none" w:sz="0" w:space="0" w:color="auto"/>
          </w:divBdr>
          <w:divsChild>
            <w:div w:id="1675571384">
              <w:marLeft w:val="0"/>
              <w:marRight w:val="0"/>
              <w:marTop w:val="0"/>
              <w:marBottom w:val="0"/>
              <w:divBdr>
                <w:top w:val="none" w:sz="0" w:space="0" w:color="auto"/>
                <w:left w:val="none" w:sz="0" w:space="0" w:color="auto"/>
                <w:bottom w:val="none" w:sz="0" w:space="0" w:color="auto"/>
                <w:right w:val="none" w:sz="0" w:space="0" w:color="auto"/>
              </w:divBdr>
              <w:divsChild>
                <w:div w:id="33400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89649">
      <w:bodyDiv w:val="1"/>
      <w:marLeft w:val="0"/>
      <w:marRight w:val="0"/>
      <w:marTop w:val="0"/>
      <w:marBottom w:val="0"/>
      <w:divBdr>
        <w:top w:val="none" w:sz="0" w:space="0" w:color="auto"/>
        <w:left w:val="none" w:sz="0" w:space="0" w:color="auto"/>
        <w:bottom w:val="none" w:sz="0" w:space="0" w:color="auto"/>
        <w:right w:val="none" w:sz="0" w:space="0" w:color="auto"/>
      </w:divBdr>
    </w:div>
    <w:div w:id="52313463">
      <w:bodyDiv w:val="1"/>
      <w:marLeft w:val="0"/>
      <w:marRight w:val="0"/>
      <w:marTop w:val="0"/>
      <w:marBottom w:val="0"/>
      <w:divBdr>
        <w:top w:val="none" w:sz="0" w:space="0" w:color="auto"/>
        <w:left w:val="none" w:sz="0" w:space="0" w:color="auto"/>
        <w:bottom w:val="none" w:sz="0" w:space="0" w:color="auto"/>
        <w:right w:val="none" w:sz="0" w:space="0" w:color="auto"/>
      </w:divBdr>
      <w:divsChild>
        <w:div w:id="1426225710">
          <w:marLeft w:val="0"/>
          <w:marRight w:val="0"/>
          <w:marTop w:val="0"/>
          <w:marBottom w:val="0"/>
          <w:divBdr>
            <w:top w:val="none" w:sz="0" w:space="0" w:color="auto"/>
            <w:left w:val="none" w:sz="0" w:space="0" w:color="auto"/>
            <w:bottom w:val="none" w:sz="0" w:space="0" w:color="auto"/>
            <w:right w:val="none" w:sz="0" w:space="0" w:color="auto"/>
          </w:divBdr>
          <w:divsChild>
            <w:div w:id="2018460538">
              <w:marLeft w:val="0"/>
              <w:marRight w:val="0"/>
              <w:marTop w:val="0"/>
              <w:marBottom w:val="0"/>
              <w:divBdr>
                <w:top w:val="none" w:sz="0" w:space="0" w:color="auto"/>
                <w:left w:val="none" w:sz="0" w:space="0" w:color="auto"/>
                <w:bottom w:val="none" w:sz="0" w:space="0" w:color="auto"/>
                <w:right w:val="none" w:sz="0" w:space="0" w:color="auto"/>
              </w:divBdr>
              <w:divsChild>
                <w:div w:id="389812088">
                  <w:marLeft w:val="0"/>
                  <w:marRight w:val="0"/>
                  <w:marTop w:val="0"/>
                  <w:marBottom w:val="0"/>
                  <w:divBdr>
                    <w:top w:val="none" w:sz="0" w:space="0" w:color="auto"/>
                    <w:left w:val="none" w:sz="0" w:space="0" w:color="auto"/>
                    <w:bottom w:val="none" w:sz="0" w:space="0" w:color="auto"/>
                    <w:right w:val="none" w:sz="0" w:space="0" w:color="auto"/>
                  </w:divBdr>
                </w:div>
              </w:divsChild>
            </w:div>
            <w:div w:id="997538372">
              <w:marLeft w:val="0"/>
              <w:marRight w:val="0"/>
              <w:marTop w:val="0"/>
              <w:marBottom w:val="0"/>
              <w:divBdr>
                <w:top w:val="none" w:sz="0" w:space="0" w:color="auto"/>
                <w:left w:val="none" w:sz="0" w:space="0" w:color="auto"/>
                <w:bottom w:val="none" w:sz="0" w:space="0" w:color="auto"/>
                <w:right w:val="none" w:sz="0" w:space="0" w:color="auto"/>
              </w:divBdr>
              <w:divsChild>
                <w:div w:id="80743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837502">
          <w:marLeft w:val="0"/>
          <w:marRight w:val="0"/>
          <w:marTop w:val="0"/>
          <w:marBottom w:val="0"/>
          <w:divBdr>
            <w:top w:val="none" w:sz="0" w:space="0" w:color="auto"/>
            <w:left w:val="none" w:sz="0" w:space="0" w:color="auto"/>
            <w:bottom w:val="none" w:sz="0" w:space="0" w:color="auto"/>
            <w:right w:val="none" w:sz="0" w:space="0" w:color="auto"/>
          </w:divBdr>
          <w:divsChild>
            <w:div w:id="1457408339">
              <w:marLeft w:val="0"/>
              <w:marRight w:val="0"/>
              <w:marTop w:val="0"/>
              <w:marBottom w:val="0"/>
              <w:divBdr>
                <w:top w:val="none" w:sz="0" w:space="0" w:color="auto"/>
                <w:left w:val="none" w:sz="0" w:space="0" w:color="auto"/>
                <w:bottom w:val="none" w:sz="0" w:space="0" w:color="auto"/>
                <w:right w:val="none" w:sz="0" w:space="0" w:color="auto"/>
              </w:divBdr>
              <w:divsChild>
                <w:div w:id="1544632593">
                  <w:marLeft w:val="0"/>
                  <w:marRight w:val="0"/>
                  <w:marTop w:val="0"/>
                  <w:marBottom w:val="0"/>
                  <w:divBdr>
                    <w:top w:val="none" w:sz="0" w:space="0" w:color="auto"/>
                    <w:left w:val="none" w:sz="0" w:space="0" w:color="auto"/>
                    <w:bottom w:val="none" w:sz="0" w:space="0" w:color="auto"/>
                    <w:right w:val="none" w:sz="0" w:space="0" w:color="auto"/>
                  </w:divBdr>
                </w:div>
              </w:divsChild>
            </w:div>
            <w:div w:id="1212230140">
              <w:marLeft w:val="0"/>
              <w:marRight w:val="0"/>
              <w:marTop w:val="0"/>
              <w:marBottom w:val="0"/>
              <w:divBdr>
                <w:top w:val="none" w:sz="0" w:space="0" w:color="auto"/>
                <w:left w:val="none" w:sz="0" w:space="0" w:color="auto"/>
                <w:bottom w:val="none" w:sz="0" w:space="0" w:color="auto"/>
                <w:right w:val="none" w:sz="0" w:space="0" w:color="auto"/>
              </w:divBdr>
              <w:divsChild>
                <w:div w:id="49106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025750">
          <w:marLeft w:val="0"/>
          <w:marRight w:val="0"/>
          <w:marTop w:val="0"/>
          <w:marBottom w:val="0"/>
          <w:divBdr>
            <w:top w:val="none" w:sz="0" w:space="0" w:color="auto"/>
            <w:left w:val="none" w:sz="0" w:space="0" w:color="auto"/>
            <w:bottom w:val="none" w:sz="0" w:space="0" w:color="auto"/>
            <w:right w:val="none" w:sz="0" w:space="0" w:color="auto"/>
          </w:divBdr>
          <w:divsChild>
            <w:div w:id="2113622071">
              <w:marLeft w:val="0"/>
              <w:marRight w:val="0"/>
              <w:marTop w:val="0"/>
              <w:marBottom w:val="0"/>
              <w:divBdr>
                <w:top w:val="none" w:sz="0" w:space="0" w:color="auto"/>
                <w:left w:val="none" w:sz="0" w:space="0" w:color="auto"/>
                <w:bottom w:val="none" w:sz="0" w:space="0" w:color="auto"/>
                <w:right w:val="none" w:sz="0" w:space="0" w:color="auto"/>
              </w:divBdr>
              <w:divsChild>
                <w:div w:id="153546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83150">
      <w:bodyDiv w:val="1"/>
      <w:marLeft w:val="0"/>
      <w:marRight w:val="0"/>
      <w:marTop w:val="0"/>
      <w:marBottom w:val="0"/>
      <w:divBdr>
        <w:top w:val="none" w:sz="0" w:space="0" w:color="auto"/>
        <w:left w:val="none" w:sz="0" w:space="0" w:color="auto"/>
        <w:bottom w:val="none" w:sz="0" w:space="0" w:color="auto"/>
        <w:right w:val="none" w:sz="0" w:space="0" w:color="auto"/>
      </w:divBdr>
      <w:divsChild>
        <w:div w:id="1577548619">
          <w:marLeft w:val="0"/>
          <w:marRight w:val="0"/>
          <w:marTop w:val="0"/>
          <w:marBottom w:val="0"/>
          <w:divBdr>
            <w:top w:val="none" w:sz="0" w:space="0" w:color="auto"/>
            <w:left w:val="none" w:sz="0" w:space="0" w:color="auto"/>
            <w:bottom w:val="none" w:sz="0" w:space="0" w:color="auto"/>
            <w:right w:val="none" w:sz="0" w:space="0" w:color="auto"/>
          </w:divBdr>
          <w:divsChild>
            <w:div w:id="1552227062">
              <w:marLeft w:val="0"/>
              <w:marRight w:val="0"/>
              <w:marTop w:val="0"/>
              <w:marBottom w:val="0"/>
              <w:divBdr>
                <w:top w:val="none" w:sz="0" w:space="0" w:color="auto"/>
                <w:left w:val="none" w:sz="0" w:space="0" w:color="auto"/>
                <w:bottom w:val="none" w:sz="0" w:space="0" w:color="auto"/>
                <w:right w:val="none" w:sz="0" w:space="0" w:color="auto"/>
              </w:divBdr>
              <w:divsChild>
                <w:div w:id="108884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7063">
      <w:bodyDiv w:val="1"/>
      <w:marLeft w:val="0"/>
      <w:marRight w:val="0"/>
      <w:marTop w:val="0"/>
      <w:marBottom w:val="0"/>
      <w:divBdr>
        <w:top w:val="none" w:sz="0" w:space="0" w:color="auto"/>
        <w:left w:val="none" w:sz="0" w:space="0" w:color="auto"/>
        <w:bottom w:val="none" w:sz="0" w:space="0" w:color="auto"/>
        <w:right w:val="none" w:sz="0" w:space="0" w:color="auto"/>
      </w:divBdr>
      <w:divsChild>
        <w:div w:id="1657613246">
          <w:marLeft w:val="360"/>
          <w:marRight w:val="0"/>
          <w:marTop w:val="0"/>
          <w:marBottom w:val="0"/>
          <w:divBdr>
            <w:top w:val="none" w:sz="0" w:space="0" w:color="auto"/>
            <w:left w:val="none" w:sz="0" w:space="0" w:color="auto"/>
            <w:bottom w:val="none" w:sz="0" w:space="0" w:color="auto"/>
            <w:right w:val="none" w:sz="0" w:space="0" w:color="auto"/>
          </w:divBdr>
          <w:divsChild>
            <w:div w:id="1995182254">
              <w:marLeft w:val="0"/>
              <w:marRight w:val="0"/>
              <w:marTop w:val="0"/>
              <w:marBottom w:val="0"/>
              <w:divBdr>
                <w:top w:val="none" w:sz="0" w:space="0" w:color="auto"/>
                <w:left w:val="none" w:sz="0" w:space="0" w:color="auto"/>
                <w:bottom w:val="none" w:sz="0" w:space="0" w:color="auto"/>
                <w:right w:val="none" w:sz="0" w:space="0" w:color="auto"/>
              </w:divBdr>
              <w:divsChild>
                <w:div w:id="165121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013836">
          <w:marLeft w:val="0"/>
          <w:marRight w:val="0"/>
          <w:marTop w:val="0"/>
          <w:marBottom w:val="0"/>
          <w:divBdr>
            <w:top w:val="none" w:sz="0" w:space="0" w:color="auto"/>
            <w:left w:val="none" w:sz="0" w:space="0" w:color="auto"/>
            <w:bottom w:val="none" w:sz="0" w:space="0" w:color="auto"/>
            <w:right w:val="none" w:sz="0" w:space="0" w:color="auto"/>
          </w:divBdr>
        </w:div>
      </w:divsChild>
    </w:div>
    <w:div w:id="308049854">
      <w:bodyDiv w:val="1"/>
      <w:marLeft w:val="0"/>
      <w:marRight w:val="0"/>
      <w:marTop w:val="0"/>
      <w:marBottom w:val="0"/>
      <w:divBdr>
        <w:top w:val="none" w:sz="0" w:space="0" w:color="auto"/>
        <w:left w:val="none" w:sz="0" w:space="0" w:color="auto"/>
        <w:bottom w:val="none" w:sz="0" w:space="0" w:color="auto"/>
        <w:right w:val="none" w:sz="0" w:space="0" w:color="auto"/>
      </w:divBdr>
      <w:divsChild>
        <w:div w:id="558630776">
          <w:marLeft w:val="0"/>
          <w:marRight w:val="0"/>
          <w:marTop w:val="0"/>
          <w:marBottom w:val="0"/>
          <w:divBdr>
            <w:top w:val="none" w:sz="0" w:space="0" w:color="auto"/>
            <w:left w:val="none" w:sz="0" w:space="0" w:color="auto"/>
            <w:bottom w:val="none" w:sz="0" w:space="0" w:color="auto"/>
            <w:right w:val="none" w:sz="0" w:space="0" w:color="auto"/>
          </w:divBdr>
          <w:divsChild>
            <w:div w:id="894975888">
              <w:marLeft w:val="0"/>
              <w:marRight w:val="0"/>
              <w:marTop w:val="0"/>
              <w:marBottom w:val="0"/>
              <w:divBdr>
                <w:top w:val="none" w:sz="0" w:space="0" w:color="auto"/>
                <w:left w:val="none" w:sz="0" w:space="0" w:color="auto"/>
                <w:bottom w:val="none" w:sz="0" w:space="0" w:color="auto"/>
                <w:right w:val="none" w:sz="0" w:space="0" w:color="auto"/>
              </w:divBdr>
              <w:divsChild>
                <w:div w:id="4563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221415">
      <w:bodyDiv w:val="1"/>
      <w:marLeft w:val="0"/>
      <w:marRight w:val="0"/>
      <w:marTop w:val="0"/>
      <w:marBottom w:val="0"/>
      <w:divBdr>
        <w:top w:val="none" w:sz="0" w:space="0" w:color="auto"/>
        <w:left w:val="none" w:sz="0" w:space="0" w:color="auto"/>
        <w:bottom w:val="none" w:sz="0" w:space="0" w:color="auto"/>
        <w:right w:val="none" w:sz="0" w:space="0" w:color="auto"/>
      </w:divBdr>
      <w:divsChild>
        <w:div w:id="1462965897">
          <w:marLeft w:val="0"/>
          <w:marRight w:val="0"/>
          <w:marTop w:val="0"/>
          <w:marBottom w:val="0"/>
          <w:divBdr>
            <w:top w:val="none" w:sz="0" w:space="0" w:color="auto"/>
            <w:left w:val="none" w:sz="0" w:space="0" w:color="auto"/>
            <w:bottom w:val="none" w:sz="0" w:space="0" w:color="auto"/>
            <w:right w:val="none" w:sz="0" w:space="0" w:color="auto"/>
          </w:divBdr>
          <w:divsChild>
            <w:div w:id="340670890">
              <w:marLeft w:val="0"/>
              <w:marRight w:val="0"/>
              <w:marTop w:val="0"/>
              <w:marBottom w:val="0"/>
              <w:divBdr>
                <w:top w:val="none" w:sz="0" w:space="0" w:color="auto"/>
                <w:left w:val="none" w:sz="0" w:space="0" w:color="auto"/>
                <w:bottom w:val="none" w:sz="0" w:space="0" w:color="auto"/>
                <w:right w:val="none" w:sz="0" w:space="0" w:color="auto"/>
              </w:divBdr>
              <w:divsChild>
                <w:div w:id="7297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591607">
      <w:bodyDiv w:val="1"/>
      <w:marLeft w:val="0"/>
      <w:marRight w:val="0"/>
      <w:marTop w:val="0"/>
      <w:marBottom w:val="0"/>
      <w:divBdr>
        <w:top w:val="none" w:sz="0" w:space="0" w:color="auto"/>
        <w:left w:val="none" w:sz="0" w:space="0" w:color="auto"/>
        <w:bottom w:val="none" w:sz="0" w:space="0" w:color="auto"/>
        <w:right w:val="none" w:sz="0" w:space="0" w:color="auto"/>
      </w:divBdr>
      <w:divsChild>
        <w:div w:id="1714114853">
          <w:marLeft w:val="0"/>
          <w:marRight w:val="0"/>
          <w:marTop w:val="0"/>
          <w:marBottom w:val="0"/>
          <w:divBdr>
            <w:top w:val="none" w:sz="0" w:space="0" w:color="auto"/>
            <w:left w:val="none" w:sz="0" w:space="0" w:color="auto"/>
            <w:bottom w:val="none" w:sz="0" w:space="0" w:color="auto"/>
            <w:right w:val="none" w:sz="0" w:space="0" w:color="auto"/>
          </w:divBdr>
          <w:divsChild>
            <w:div w:id="136261757">
              <w:marLeft w:val="0"/>
              <w:marRight w:val="0"/>
              <w:marTop w:val="0"/>
              <w:marBottom w:val="0"/>
              <w:divBdr>
                <w:top w:val="none" w:sz="0" w:space="0" w:color="auto"/>
                <w:left w:val="none" w:sz="0" w:space="0" w:color="auto"/>
                <w:bottom w:val="none" w:sz="0" w:space="0" w:color="auto"/>
                <w:right w:val="none" w:sz="0" w:space="0" w:color="auto"/>
              </w:divBdr>
            </w:div>
            <w:div w:id="280192143">
              <w:marLeft w:val="0"/>
              <w:marRight w:val="0"/>
              <w:marTop w:val="0"/>
              <w:marBottom w:val="0"/>
              <w:divBdr>
                <w:top w:val="none" w:sz="0" w:space="0" w:color="auto"/>
                <w:left w:val="none" w:sz="0" w:space="0" w:color="auto"/>
                <w:bottom w:val="none" w:sz="0" w:space="0" w:color="auto"/>
                <w:right w:val="none" w:sz="0" w:space="0" w:color="auto"/>
              </w:divBdr>
            </w:div>
            <w:div w:id="677656205">
              <w:marLeft w:val="0"/>
              <w:marRight w:val="0"/>
              <w:marTop w:val="0"/>
              <w:marBottom w:val="0"/>
              <w:divBdr>
                <w:top w:val="none" w:sz="0" w:space="0" w:color="auto"/>
                <w:left w:val="none" w:sz="0" w:space="0" w:color="auto"/>
                <w:bottom w:val="none" w:sz="0" w:space="0" w:color="auto"/>
                <w:right w:val="none" w:sz="0" w:space="0" w:color="auto"/>
              </w:divBdr>
            </w:div>
            <w:div w:id="1406296278">
              <w:marLeft w:val="0"/>
              <w:marRight w:val="0"/>
              <w:marTop w:val="0"/>
              <w:marBottom w:val="0"/>
              <w:divBdr>
                <w:top w:val="none" w:sz="0" w:space="0" w:color="auto"/>
                <w:left w:val="none" w:sz="0" w:space="0" w:color="auto"/>
                <w:bottom w:val="none" w:sz="0" w:space="0" w:color="auto"/>
                <w:right w:val="none" w:sz="0" w:space="0" w:color="auto"/>
              </w:divBdr>
            </w:div>
            <w:div w:id="1496872988">
              <w:marLeft w:val="0"/>
              <w:marRight w:val="0"/>
              <w:marTop w:val="0"/>
              <w:marBottom w:val="0"/>
              <w:divBdr>
                <w:top w:val="none" w:sz="0" w:space="0" w:color="auto"/>
                <w:left w:val="none" w:sz="0" w:space="0" w:color="auto"/>
                <w:bottom w:val="none" w:sz="0" w:space="0" w:color="auto"/>
                <w:right w:val="none" w:sz="0" w:space="0" w:color="auto"/>
              </w:divBdr>
            </w:div>
            <w:div w:id="1503814526">
              <w:marLeft w:val="0"/>
              <w:marRight w:val="0"/>
              <w:marTop w:val="0"/>
              <w:marBottom w:val="0"/>
              <w:divBdr>
                <w:top w:val="none" w:sz="0" w:space="0" w:color="auto"/>
                <w:left w:val="none" w:sz="0" w:space="0" w:color="auto"/>
                <w:bottom w:val="none" w:sz="0" w:space="0" w:color="auto"/>
                <w:right w:val="none" w:sz="0" w:space="0" w:color="auto"/>
              </w:divBdr>
            </w:div>
            <w:div w:id="205010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97545">
      <w:bodyDiv w:val="1"/>
      <w:marLeft w:val="0"/>
      <w:marRight w:val="0"/>
      <w:marTop w:val="0"/>
      <w:marBottom w:val="0"/>
      <w:divBdr>
        <w:top w:val="none" w:sz="0" w:space="0" w:color="auto"/>
        <w:left w:val="none" w:sz="0" w:space="0" w:color="auto"/>
        <w:bottom w:val="none" w:sz="0" w:space="0" w:color="auto"/>
        <w:right w:val="none" w:sz="0" w:space="0" w:color="auto"/>
      </w:divBdr>
    </w:div>
    <w:div w:id="730425292">
      <w:bodyDiv w:val="1"/>
      <w:marLeft w:val="0"/>
      <w:marRight w:val="0"/>
      <w:marTop w:val="0"/>
      <w:marBottom w:val="0"/>
      <w:divBdr>
        <w:top w:val="none" w:sz="0" w:space="0" w:color="auto"/>
        <w:left w:val="none" w:sz="0" w:space="0" w:color="auto"/>
        <w:bottom w:val="none" w:sz="0" w:space="0" w:color="auto"/>
        <w:right w:val="none" w:sz="0" w:space="0" w:color="auto"/>
      </w:divBdr>
    </w:div>
    <w:div w:id="732773198">
      <w:bodyDiv w:val="1"/>
      <w:marLeft w:val="0"/>
      <w:marRight w:val="0"/>
      <w:marTop w:val="0"/>
      <w:marBottom w:val="0"/>
      <w:divBdr>
        <w:top w:val="none" w:sz="0" w:space="0" w:color="auto"/>
        <w:left w:val="none" w:sz="0" w:space="0" w:color="auto"/>
        <w:bottom w:val="none" w:sz="0" w:space="0" w:color="auto"/>
        <w:right w:val="none" w:sz="0" w:space="0" w:color="auto"/>
      </w:divBdr>
      <w:divsChild>
        <w:div w:id="172497055">
          <w:marLeft w:val="0"/>
          <w:marRight w:val="0"/>
          <w:marTop w:val="0"/>
          <w:marBottom w:val="0"/>
          <w:divBdr>
            <w:top w:val="none" w:sz="0" w:space="0" w:color="auto"/>
            <w:left w:val="none" w:sz="0" w:space="0" w:color="auto"/>
            <w:bottom w:val="none" w:sz="0" w:space="0" w:color="auto"/>
            <w:right w:val="none" w:sz="0" w:space="0" w:color="auto"/>
          </w:divBdr>
          <w:divsChild>
            <w:div w:id="83040664">
              <w:marLeft w:val="0"/>
              <w:marRight w:val="0"/>
              <w:marTop w:val="0"/>
              <w:marBottom w:val="0"/>
              <w:divBdr>
                <w:top w:val="none" w:sz="0" w:space="0" w:color="auto"/>
                <w:left w:val="none" w:sz="0" w:space="0" w:color="auto"/>
                <w:bottom w:val="none" w:sz="0" w:space="0" w:color="auto"/>
                <w:right w:val="none" w:sz="0" w:space="0" w:color="auto"/>
              </w:divBdr>
            </w:div>
            <w:div w:id="103572850">
              <w:marLeft w:val="0"/>
              <w:marRight w:val="0"/>
              <w:marTop w:val="0"/>
              <w:marBottom w:val="0"/>
              <w:divBdr>
                <w:top w:val="none" w:sz="0" w:space="0" w:color="auto"/>
                <w:left w:val="none" w:sz="0" w:space="0" w:color="auto"/>
                <w:bottom w:val="none" w:sz="0" w:space="0" w:color="auto"/>
                <w:right w:val="none" w:sz="0" w:space="0" w:color="auto"/>
              </w:divBdr>
            </w:div>
            <w:div w:id="267087220">
              <w:marLeft w:val="0"/>
              <w:marRight w:val="0"/>
              <w:marTop w:val="0"/>
              <w:marBottom w:val="0"/>
              <w:divBdr>
                <w:top w:val="none" w:sz="0" w:space="0" w:color="auto"/>
                <w:left w:val="none" w:sz="0" w:space="0" w:color="auto"/>
                <w:bottom w:val="none" w:sz="0" w:space="0" w:color="auto"/>
                <w:right w:val="none" w:sz="0" w:space="0" w:color="auto"/>
              </w:divBdr>
            </w:div>
            <w:div w:id="300116588">
              <w:marLeft w:val="0"/>
              <w:marRight w:val="0"/>
              <w:marTop w:val="0"/>
              <w:marBottom w:val="0"/>
              <w:divBdr>
                <w:top w:val="none" w:sz="0" w:space="0" w:color="auto"/>
                <w:left w:val="none" w:sz="0" w:space="0" w:color="auto"/>
                <w:bottom w:val="none" w:sz="0" w:space="0" w:color="auto"/>
                <w:right w:val="none" w:sz="0" w:space="0" w:color="auto"/>
              </w:divBdr>
            </w:div>
            <w:div w:id="341393763">
              <w:marLeft w:val="0"/>
              <w:marRight w:val="0"/>
              <w:marTop w:val="0"/>
              <w:marBottom w:val="0"/>
              <w:divBdr>
                <w:top w:val="none" w:sz="0" w:space="0" w:color="auto"/>
                <w:left w:val="none" w:sz="0" w:space="0" w:color="auto"/>
                <w:bottom w:val="none" w:sz="0" w:space="0" w:color="auto"/>
                <w:right w:val="none" w:sz="0" w:space="0" w:color="auto"/>
              </w:divBdr>
            </w:div>
            <w:div w:id="614949943">
              <w:marLeft w:val="0"/>
              <w:marRight w:val="0"/>
              <w:marTop w:val="0"/>
              <w:marBottom w:val="0"/>
              <w:divBdr>
                <w:top w:val="none" w:sz="0" w:space="0" w:color="auto"/>
                <w:left w:val="none" w:sz="0" w:space="0" w:color="auto"/>
                <w:bottom w:val="none" w:sz="0" w:space="0" w:color="auto"/>
                <w:right w:val="none" w:sz="0" w:space="0" w:color="auto"/>
              </w:divBdr>
            </w:div>
            <w:div w:id="904796822">
              <w:marLeft w:val="0"/>
              <w:marRight w:val="0"/>
              <w:marTop w:val="0"/>
              <w:marBottom w:val="0"/>
              <w:divBdr>
                <w:top w:val="none" w:sz="0" w:space="0" w:color="auto"/>
                <w:left w:val="none" w:sz="0" w:space="0" w:color="auto"/>
                <w:bottom w:val="none" w:sz="0" w:space="0" w:color="auto"/>
                <w:right w:val="none" w:sz="0" w:space="0" w:color="auto"/>
              </w:divBdr>
            </w:div>
            <w:div w:id="1036344667">
              <w:marLeft w:val="0"/>
              <w:marRight w:val="0"/>
              <w:marTop w:val="0"/>
              <w:marBottom w:val="0"/>
              <w:divBdr>
                <w:top w:val="none" w:sz="0" w:space="0" w:color="auto"/>
                <w:left w:val="none" w:sz="0" w:space="0" w:color="auto"/>
                <w:bottom w:val="none" w:sz="0" w:space="0" w:color="auto"/>
                <w:right w:val="none" w:sz="0" w:space="0" w:color="auto"/>
              </w:divBdr>
            </w:div>
            <w:div w:id="1113476032">
              <w:marLeft w:val="0"/>
              <w:marRight w:val="0"/>
              <w:marTop w:val="0"/>
              <w:marBottom w:val="0"/>
              <w:divBdr>
                <w:top w:val="none" w:sz="0" w:space="0" w:color="auto"/>
                <w:left w:val="none" w:sz="0" w:space="0" w:color="auto"/>
                <w:bottom w:val="none" w:sz="0" w:space="0" w:color="auto"/>
                <w:right w:val="none" w:sz="0" w:space="0" w:color="auto"/>
              </w:divBdr>
            </w:div>
            <w:div w:id="1245409865">
              <w:marLeft w:val="0"/>
              <w:marRight w:val="0"/>
              <w:marTop w:val="0"/>
              <w:marBottom w:val="0"/>
              <w:divBdr>
                <w:top w:val="none" w:sz="0" w:space="0" w:color="auto"/>
                <w:left w:val="none" w:sz="0" w:space="0" w:color="auto"/>
                <w:bottom w:val="none" w:sz="0" w:space="0" w:color="auto"/>
                <w:right w:val="none" w:sz="0" w:space="0" w:color="auto"/>
              </w:divBdr>
            </w:div>
            <w:div w:id="1582136983">
              <w:marLeft w:val="0"/>
              <w:marRight w:val="0"/>
              <w:marTop w:val="0"/>
              <w:marBottom w:val="0"/>
              <w:divBdr>
                <w:top w:val="none" w:sz="0" w:space="0" w:color="auto"/>
                <w:left w:val="none" w:sz="0" w:space="0" w:color="auto"/>
                <w:bottom w:val="none" w:sz="0" w:space="0" w:color="auto"/>
                <w:right w:val="none" w:sz="0" w:space="0" w:color="auto"/>
              </w:divBdr>
            </w:div>
            <w:div w:id="1663074012">
              <w:marLeft w:val="0"/>
              <w:marRight w:val="0"/>
              <w:marTop w:val="0"/>
              <w:marBottom w:val="0"/>
              <w:divBdr>
                <w:top w:val="none" w:sz="0" w:space="0" w:color="auto"/>
                <w:left w:val="none" w:sz="0" w:space="0" w:color="auto"/>
                <w:bottom w:val="none" w:sz="0" w:space="0" w:color="auto"/>
                <w:right w:val="none" w:sz="0" w:space="0" w:color="auto"/>
              </w:divBdr>
            </w:div>
            <w:div w:id="1718116976">
              <w:marLeft w:val="0"/>
              <w:marRight w:val="0"/>
              <w:marTop w:val="0"/>
              <w:marBottom w:val="0"/>
              <w:divBdr>
                <w:top w:val="none" w:sz="0" w:space="0" w:color="auto"/>
                <w:left w:val="none" w:sz="0" w:space="0" w:color="auto"/>
                <w:bottom w:val="none" w:sz="0" w:space="0" w:color="auto"/>
                <w:right w:val="none" w:sz="0" w:space="0" w:color="auto"/>
              </w:divBdr>
            </w:div>
            <w:div w:id="1742827765">
              <w:marLeft w:val="0"/>
              <w:marRight w:val="0"/>
              <w:marTop w:val="0"/>
              <w:marBottom w:val="0"/>
              <w:divBdr>
                <w:top w:val="none" w:sz="0" w:space="0" w:color="auto"/>
                <w:left w:val="none" w:sz="0" w:space="0" w:color="auto"/>
                <w:bottom w:val="none" w:sz="0" w:space="0" w:color="auto"/>
                <w:right w:val="none" w:sz="0" w:space="0" w:color="auto"/>
              </w:divBdr>
            </w:div>
            <w:div w:id="1854567414">
              <w:marLeft w:val="0"/>
              <w:marRight w:val="0"/>
              <w:marTop w:val="0"/>
              <w:marBottom w:val="0"/>
              <w:divBdr>
                <w:top w:val="none" w:sz="0" w:space="0" w:color="auto"/>
                <w:left w:val="none" w:sz="0" w:space="0" w:color="auto"/>
                <w:bottom w:val="none" w:sz="0" w:space="0" w:color="auto"/>
                <w:right w:val="none" w:sz="0" w:space="0" w:color="auto"/>
              </w:divBdr>
            </w:div>
            <w:div w:id="2025282822">
              <w:marLeft w:val="0"/>
              <w:marRight w:val="0"/>
              <w:marTop w:val="0"/>
              <w:marBottom w:val="0"/>
              <w:divBdr>
                <w:top w:val="none" w:sz="0" w:space="0" w:color="auto"/>
                <w:left w:val="none" w:sz="0" w:space="0" w:color="auto"/>
                <w:bottom w:val="none" w:sz="0" w:space="0" w:color="auto"/>
                <w:right w:val="none" w:sz="0" w:space="0" w:color="auto"/>
              </w:divBdr>
            </w:div>
            <w:div w:id="20784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135438">
      <w:bodyDiv w:val="1"/>
      <w:marLeft w:val="0"/>
      <w:marRight w:val="0"/>
      <w:marTop w:val="0"/>
      <w:marBottom w:val="0"/>
      <w:divBdr>
        <w:top w:val="none" w:sz="0" w:space="0" w:color="auto"/>
        <w:left w:val="none" w:sz="0" w:space="0" w:color="auto"/>
        <w:bottom w:val="none" w:sz="0" w:space="0" w:color="auto"/>
        <w:right w:val="none" w:sz="0" w:space="0" w:color="auto"/>
      </w:divBdr>
    </w:div>
    <w:div w:id="766510443">
      <w:bodyDiv w:val="1"/>
      <w:marLeft w:val="0"/>
      <w:marRight w:val="0"/>
      <w:marTop w:val="0"/>
      <w:marBottom w:val="0"/>
      <w:divBdr>
        <w:top w:val="none" w:sz="0" w:space="0" w:color="auto"/>
        <w:left w:val="none" w:sz="0" w:space="0" w:color="auto"/>
        <w:bottom w:val="none" w:sz="0" w:space="0" w:color="auto"/>
        <w:right w:val="none" w:sz="0" w:space="0" w:color="auto"/>
      </w:divBdr>
    </w:div>
    <w:div w:id="834951917">
      <w:bodyDiv w:val="1"/>
      <w:marLeft w:val="0"/>
      <w:marRight w:val="0"/>
      <w:marTop w:val="0"/>
      <w:marBottom w:val="0"/>
      <w:divBdr>
        <w:top w:val="none" w:sz="0" w:space="0" w:color="auto"/>
        <w:left w:val="none" w:sz="0" w:space="0" w:color="auto"/>
        <w:bottom w:val="none" w:sz="0" w:space="0" w:color="auto"/>
        <w:right w:val="none" w:sz="0" w:space="0" w:color="auto"/>
      </w:divBdr>
      <w:divsChild>
        <w:div w:id="244413029">
          <w:marLeft w:val="0"/>
          <w:marRight w:val="0"/>
          <w:marTop w:val="0"/>
          <w:marBottom w:val="0"/>
          <w:divBdr>
            <w:top w:val="none" w:sz="0" w:space="0" w:color="auto"/>
            <w:left w:val="none" w:sz="0" w:space="0" w:color="auto"/>
            <w:bottom w:val="none" w:sz="0" w:space="0" w:color="auto"/>
            <w:right w:val="none" w:sz="0" w:space="0" w:color="auto"/>
          </w:divBdr>
          <w:divsChild>
            <w:div w:id="46212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636478">
      <w:bodyDiv w:val="1"/>
      <w:marLeft w:val="0"/>
      <w:marRight w:val="0"/>
      <w:marTop w:val="0"/>
      <w:marBottom w:val="0"/>
      <w:divBdr>
        <w:top w:val="none" w:sz="0" w:space="0" w:color="auto"/>
        <w:left w:val="none" w:sz="0" w:space="0" w:color="auto"/>
        <w:bottom w:val="none" w:sz="0" w:space="0" w:color="auto"/>
        <w:right w:val="none" w:sz="0" w:space="0" w:color="auto"/>
      </w:divBdr>
      <w:divsChild>
        <w:div w:id="1478644293">
          <w:marLeft w:val="0"/>
          <w:marRight w:val="0"/>
          <w:marTop w:val="0"/>
          <w:marBottom w:val="0"/>
          <w:divBdr>
            <w:top w:val="none" w:sz="0" w:space="0" w:color="auto"/>
            <w:left w:val="none" w:sz="0" w:space="0" w:color="auto"/>
            <w:bottom w:val="none" w:sz="0" w:space="0" w:color="auto"/>
            <w:right w:val="none" w:sz="0" w:space="0" w:color="auto"/>
          </w:divBdr>
          <w:divsChild>
            <w:div w:id="568460427">
              <w:marLeft w:val="0"/>
              <w:marRight w:val="0"/>
              <w:marTop w:val="0"/>
              <w:marBottom w:val="0"/>
              <w:divBdr>
                <w:top w:val="none" w:sz="0" w:space="0" w:color="auto"/>
                <w:left w:val="none" w:sz="0" w:space="0" w:color="auto"/>
                <w:bottom w:val="none" w:sz="0" w:space="0" w:color="auto"/>
                <w:right w:val="none" w:sz="0" w:space="0" w:color="auto"/>
              </w:divBdr>
              <w:divsChild>
                <w:div w:id="2007783327">
                  <w:marLeft w:val="0"/>
                  <w:marRight w:val="0"/>
                  <w:marTop w:val="0"/>
                  <w:marBottom w:val="0"/>
                  <w:divBdr>
                    <w:top w:val="none" w:sz="0" w:space="0" w:color="auto"/>
                    <w:left w:val="none" w:sz="0" w:space="0" w:color="auto"/>
                    <w:bottom w:val="none" w:sz="0" w:space="0" w:color="auto"/>
                    <w:right w:val="none" w:sz="0" w:space="0" w:color="auto"/>
                  </w:divBdr>
                </w:div>
              </w:divsChild>
            </w:div>
            <w:div w:id="1867592847">
              <w:marLeft w:val="0"/>
              <w:marRight w:val="0"/>
              <w:marTop w:val="0"/>
              <w:marBottom w:val="0"/>
              <w:divBdr>
                <w:top w:val="none" w:sz="0" w:space="0" w:color="auto"/>
                <w:left w:val="none" w:sz="0" w:space="0" w:color="auto"/>
                <w:bottom w:val="none" w:sz="0" w:space="0" w:color="auto"/>
                <w:right w:val="none" w:sz="0" w:space="0" w:color="auto"/>
              </w:divBdr>
              <w:divsChild>
                <w:div w:id="1111704225">
                  <w:marLeft w:val="0"/>
                  <w:marRight w:val="0"/>
                  <w:marTop w:val="0"/>
                  <w:marBottom w:val="0"/>
                  <w:divBdr>
                    <w:top w:val="none" w:sz="0" w:space="0" w:color="auto"/>
                    <w:left w:val="none" w:sz="0" w:space="0" w:color="auto"/>
                    <w:bottom w:val="none" w:sz="0" w:space="0" w:color="auto"/>
                    <w:right w:val="none" w:sz="0" w:space="0" w:color="auto"/>
                  </w:divBdr>
                </w:div>
                <w:div w:id="72672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94840">
          <w:marLeft w:val="0"/>
          <w:marRight w:val="0"/>
          <w:marTop w:val="0"/>
          <w:marBottom w:val="0"/>
          <w:divBdr>
            <w:top w:val="none" w:sz="0" w:space="0" w:color="auto"/>
            <w:left w:val="none" w:sz="0" w:space="0" w:color="auto"/>
            <w:bottom w:val="none" w:sz="0" w:space="0" w:color="auto"/>
            <w:right w:val="none" w:sz="0" w:space="0" w:color="auto"/>
          </w:divBdr>
          <w:divsChild>
            <w:div w:id="293408967">
              <w:marLeft w:val="0"/>
              <w:marRight w:val="0"/>
              <w:marTop w:val="0"/>
              <w:marBottom w:val="0"/>
              <w:divBdr>
                <w:top w:val="none" w:sz="0" w:space="0" w:color="auto"/>
                <w:left w:val="none" w:sz="0" w:space="0" w:color="auto"/>
                <w:bottom w:val="none" w:sz="0" w:space="0" w:color="auto"/>
                <w:right w:val="none" w:sz="0" w:space="0" w:color="auto"/>
              </w:divBdr>
              <w:divsChild>
                <w:div w:id="1414739298">
                  <w:marLeft w:val="0"/>
                  <w:marRight w:val="0"/>
                  <w:marTop w:val="0"/>
                  <w:marBottom w:val="0"/>
                  <w:divBdr>
                    <w:top w:val="none" w:sz="0" w:space="0" w:color="auto"/>
                    <w:left w:val="none" w:sz="0" w:space="0" w:color="auto"/>
                    <w:bottom w:val="none" w:sz="0" w:space="0" w:color="auto"/>
                    <w:right w:val="none" w:sz="0" w:space="0" w:color="auto"/>
                  </w:divBdr>
                </w:div>
              </w:divsChild>
            </w:div>
            <w:div w:id="1301499630">
              <w:marLeft w:val="0"/>
              <w:marRight w:val="0"/>
              <w:marTop w:val="0"/>
              <w:marBottom w:val="0"/>
              <w:divBdr>
                <w:top w:val="none" w:sz="0" w:space="0" w:color="auto"/>
                <w:left w:val="none" w:sz="0" w:space="0" w:color="auto"/>
                <w:bottom w:val="none" w:sz="0" w:space="0" w:color="auto"/>
                <w:right w:val="none" w:sz="0" w:space="0" w:color="auto"/>
              </w:divBdr>
              <w:divsChild>
                <w:div w:id="6281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984135">
      <w:bodyDiv w:val="1"/>
      <w:marLeft w:val="0"/>
      <w:marRight w:val="0"/>
      <w:marTop w:val="0"/>
      <w:marBottom w:val="0"/>
      <w:divBdr>
        <w:top w:val="none" w:sz="0" w:space="0" w:color="auto"/>
        <w:left w:val="none" w:sz="0" w:space="0" w:color="auto"/>
        <w:bottom w:val="none" w:sz="0" w:space="0" w:color="auto"/>
        <w:right w:val="none" w:sz="0" w:space="0" w:color="auto"/>
      </w:divBdr>
      <w:divsChild>
        <w:div w:id="557597394">
          <w:marLeft w:val="0"/>
          <w:marRight w:val="0"/>
          <w:marTop w:val="0"/>
          <w:marBottom w:val="0"/>
          <w:divBdr>
            <w:top w:val="none" w:sz="0" w:space="0" w:color="auto"/>
            <w:left w:val="none" w:sz="0" w:space="0" w:color="auto"/>
            <w:bottom w:val="none" w:sz="0" w:space="0" w:color="auto"/>
            <w:right w:val="none" w:sz="0" w:space="0" w:color="auto"/>
          </w:divBdr>
          <w:divsChild>
            <w:div w:id="2123961153">
              <w:marLeft w:val="0"/>
              <w:marRight w:val="0"/>
              <w:marTop w:val="0"/>
              <w:marBottom w:val="0"/>
              <w:divBdr>
                <w:top w:val="none" w:sz="0" w:space="0" w:color="auto"/>
                <w:left w:val="none" w:sz="0" w:space="0" w:color="auto"/>
                <w:bottom w:val="none" w:sz="0" w:space="0" w:color="auto"/>
                <w:right w:val="none" w:sz="0" w:space="0" w:color="auto"/>
              </w:divBdr>
              <w:divsChild>
                <w:div w:id="69457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77232">
          <w:marLeft w:val="0"/>
          <w:marRight w:val="0"/>
          <w:marTop w:val="0"/>
          <w:marBottom w:val="0"/>
          <w:divBdr>
            <w:top w:val="none" w:sz="0" w:space="0" w:color="auto"/>
            <w:left w:val="none" w:sz="0" w:space="0" w:color="auto"/>
            <w:bottom w:val="none" w:sz="0" w:space="0" w:color="auto"/>
            <w:right w:val="none" w:sz="0" w:space="0" w:color="auto"/>
          </w:divBdr>
          <w:divsChild>
            <w:div w:id="830213126">
              <w:marLeft w:val="0"/>
              <w:marRight w:val="0"/>
              <w:marTop w:val="0"/>
              <w:marBottom w:val="0"/>
              <w:divBdr>
                <w:top w:val="none" w:sz="0" w:space="0" w:color="auto"/>
                <w:left w:val="none" w:sz="0" w:space="0" w:color="auto"/>
                <w:bottom w:val="none" w:sz="0" w:space="0" w:color="auto"/>
                <w:right w:val="none" w:sz="0" w:space="0" w:color="auto"/>
              </w:divBdr>
              <w:divsChild>
                <w:div w:id="444541139">
                  <w:marLeft w:val="0"/>
                  <w:marRight w:val="0"/>
                  <w:marTop w:val="0"/>
                  <w:marBottom w:val="0"/>
                  <w:divBdr>
                    <w:top w:val="none" w:sz="0" w:space="0" w:color="auto"/>
                    <w:left w:val="none" w:sz="0" w:space="0" w:color="auto"/>
                    <w:bottom w:val="none" w:sz="0" w:space="0" w:color="auto"/>
                    <w:right w:val="none" w:sz="0" w:space="0" w:color="auto"/>
                  </w:divBdr>
                </w:div>
              </w:divsChild>
            </w:div>
            <w:div w:id="1717119847">
              <w:marLeft w:val="0"/>
              <w:marRight w:val="0"/>
              <w:marTop w:val="0"/>
              <w:marBottom w:val="0"/>
              <w:divBdr>
                <w:top w:val="none" w:sz="0" w:space="0" w:color="auto"/>
                <w:left w:val="none" w:sz="0" w:space="0" w:color="auto"/>
                <w:bottom w:val="none" w:sz="0" w:space="0" w:color="auto"/>
                <w:right w:val="none" w:sz="0" w:space="0" w:color="auto"/>
              </w:divBdr>
              <w:divsChild>
                <w:div w:id="15795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624310">
      <w:bodyDiv w:val="1"/>
      <w:marLeft w:val="0"/>
      <w:marRight w:val="0"/>
      <w:marTop w:val="0"/>
      <w:marBottom w:val="0"/>
      <w:divBdr>
        <w:top w:val="none" w:sz="0" w:space="0" w:color="auto"/>
        <w:left w:val="none" w:sz="0" w:space="0" w:color="auto"/>
        <w:bottom w:val="none" w:sz="0" w:space="0" w:color="auto"/>
        <w:right w:val="none" w:sz="0" w:space="0" w:color="auto"/>
      </w:divBdr>
    </w:div>
    <w:div w:id="1107509233">
      <w:bodyDiv w:val="1"/>
      <w:marLeft w:val="0"/>
      <w:marRight w:val="0"/>
      <w:marTop w:val="0"/>
      <w:marBottom w:val="0"/>
      <w:divBdr>
        <w:top w:val="none" w:sz="0" w:space="0" w:color="auto"/>
        <w:left w:val="none" w:sz="0" w:space="0" w:color="auto"/>
        <w:bottom w:val="none" w:sz="0" w:space="0" w:color="auto"/>
        <w:right w:val="none" w:sz="0" w:space="0" w:color="auto"/>
      </w:divBdr>
    </w:div>
    <w:div w:id="1143233760">
      <w:bodyDiv w:val="1"/>
      <w:marLeft w:val="0"/>
      <w:marRight w:val="0"/>
      <w:marTop w:val="0"/>
      <w:marBottom w:val="0"/>
      <w:divBdr>
        <w:top w:val="none" w:sz="0" w:space="0" w:color="auto"/>
        <w:left w:val="none" w:sz="0" w:space="0" w:color="auto"/>
        <w:bottom w:val="none" w:sz="0" w:space="0" w:color="auto"/>
        <w:right w:val="none" w:sz="0" w:space="0" w:color="auto"/>
      </w:divBdr>
    </w:div>
    <w:div w:id="1176073764">
      <w:bodyDiv w:val="1"/>
      <w:marLeft w:val="0"/>
      <w:marRight w:val="0"/>
      <w:marTop w:val="0"/>
      <w:marBottom w:val="0"/>
      <w:divBdr>
        <w:top w:val="none" w:sz="0" w:space="0" w:color="auto"/>
        <w:left w:val="none" w:sz="0" w:space="0" w:color="auto"/>
        <w:bottom w:val="none" w:sz="0" w:space="0" w:color="auto"/>
        <w:right w:val="none" w:sz="0" w:space="0" w:color="auto"/>
      </w:divBdr>
      <w:divsChild>
        <w:div w:id="1562985035">
          <w:marLeft w:val="0"/>
          <w:marRight w:val="0"/>
          <w:marTop w:val="0"/>
          <w:marBottom w:val="0"/>
          <w:divBdr>
            <w:top w:val="none" w:sz="0" w:space="0" w:color="auto"/>
            <w:left w:val="none" w:sz="0" w:space="0" w:color="auto"/>
            <w:bottom w:val="none" w:sz="0" w:space="0" w:color="auto"/>
            <w:right w:val="none" w:sz="0" w:space="0" w:color="auto"/>
          </w:divBdr>
          <w:divsChild>
            <w:div w:id="147476948">
              <w:marLeft w:val="0"/>
              <w:marRight w:val="0"/>
              <w:marTop w:val="0"/>
              <w:marBottom w:val="0"/>
              <w:divBdr>
                <w:top w:val="none" w:sz="0" w:space="0" w:color="auto"/>
                <w:left w:val="none" w:sz="0" w:space="0" w:color="auto"/>
                <w:bottom w:val="none" w:sz="0" w:space="0" w:color="auto"/>
                <w:right w:val="none" w:sz="0" w:space="0" w:color="auto"/>
              </w:divBdr>
              <w:divsChild>
                <w:div w:id="15496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2124">
      <w:bodyDiv w:val="1"/>
      <w:marLeft w:val="0"/>
      <w:marRight w:val="0"/>
      <w:marTop w:val="0"/>
      <w:marBottom w:val="0"/>
      <w:divBdr>
        <w:top w:val="none" w:sz="0" w:space="0" w:color="auto"/>
        <w:left w:val="none" w:sz="0" w:space="0" w:color="auto"/>
        <w:bottom w:val="none" w:sz="0" w:space="0" w:color="auto"/>
        <w:right w:val="none" w:sz="0" w:space="0" w:color="auto"/>
      </w:divBdr>
      <w:divsChild>
        <w:div w:id="296224333">
          <w:marLeft w:val="0"/>
          <w:marRight w:val="0"/>
          <w:marTop w:val="0"/>
          <w:marBottom w:val="0"/>
          <w:divBdr>
            <w:top w:val="none" w:sz="0" w:space="0" w:color="auto"/>
            <w:left w:val="none" w:sz="0" w:space="0" w:color="auto"/>
            <w:bottom w:val="none" w:sz="0" w:space="0" w:color="auto"/>
            <w:right w:val="none" w:sz="0" w:space="0" w:color="auto"/>
          </w:divBdr>
          <w:divsChild>
            <w:div w:id="1551571907">
              <w:marLeft w:val="0"/>
              <w:marRight w:val="0"/>
              <w:marTop w:val="0"/>
              <w:marBottom w:val="0"/>
              <w:divBdr>
                <w:top w:val="none" w:sz="0" w:space="0" w:color="auto"/>
                <w:left w:val="none" w:sz="0" w:space="0" w:color="auto"/>
                <w:bottom w:val="none" w:sz="0" w:space="0" w:color="auto"/>
                <w:right w:val="none" w:sz="0" w:space="0" w:color="auto"/>
              </w:divBdr>
              <w:divsChild>
                <w:div w:id="206636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50653">
      <w:bodyDiv w:val="1"/>
      <w:marLeft w:val="0"/>
      <w:marRight w:val="0"/>
      <w:marTop w:val="0"/>
      <w:marBottom w:val="0"/>
      <w:divBdr>
        <w:top w:val="none" w:sz="0" w:space="0" w:color="auto"/>
        <w:left w:val="none" w:sz="0" w:space="0" w:color="auto"/>
        <w:bottom w:val="none" w:sz="0" w:space="0" w:color="auto"/>
        <w:right w:val="none" w:sz="0" w:space="0" w:color="auto"/>
      </w:divBdr>
      <w:divsChild>
        <w:div w:id="841550634">
          <w:marLeft w:val="0"/>
          <w:marRight w:val="0"/>
          <w:marTop w:val="0"/>
          <w:marBottom w:val="0"/>
          <w:divBdr>
            <w:top w:val="none" w:sz="0" w:space="0" w:color="auto"/>
            <w:left w:val="none" w:sz="0" w:space="0" w:color="auto"/>
            <w:bottom w:val="none" w:sz="0" w:space="0" w:color="auto"/>
            <w:right w:val="none" w:sz="0" w:space="0" w:color="auto"/>
          </w:divBdr>
        </w:div>
      </w:divsChild>
    </w:div>
    <w:div w:id="1360741041">
      <w:bodyDiv w:val="1"/>
      <w:marLeft w:val="0"/>
      <w:marRight w:val="0"/>
      <w:marTop w:val="0"/>
      <w:marBottom w:val="0"/>
      <w:divBdr>
        <w:top w:val="none" w:sz="0" w:space="0" w:color="auto"/>
        <w:left w:val="none" w:sz="0" w:space="0" w:color="auto"/>
        <w:bottom w:val="none" w:sz="0" w:space="0" w:color="auto"/>
        <w:right w:val="none" w:sz="0" w:space="0" w:color="auto"/>
      </w:divBdr>
      <w:divsChild>
        <w:div w:id="1501238876">
          <w:marLeft w:val="0"/>
          <w:marRight w:val="0"/>
          <w:marTop w:val="0"/>
          <w:marBottom w:val="0"/>
          <w:divBdr>
            <w:top w:val="none" w:sz="0" w:space="0" w:color="auto"/>
            <w:left w:val="none" w:sz="0" w:space="0" w:color="auto"/>
            <w:bottom w:val="none" w:sz="0" w:space="0" w:color="auto"/>
            <w:right w:val="none" w:sz="0" w:space="0" w:color="auto"/>
          </w:divBdr>
          <w:divsChild>
            <w:div w:id="789979627">
              <w:marLeft w:val="0"/>
              <w:marRight w:val="0"/>
              <w:marTop w:val="0"/>
              <w:marBottom w:val="0"/>
              <w:divBdr>
                <w:top w:val="none" w:sz="0" w:space="0" w:color="auto"/>
                <w:left w:val="none" w:sz="0" w:space="0" w:color="auto"/>
                <w:bottom w:val="none" w:sz="0" w:space="0" w:color="auto"/>
                <w:right w:val="none" w:sz="0" w:space="0" w:color="auto"/>
              </w:divBdr>
              <w:divsChild>
                <w:div w:id="110233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548702">
      <w:bodyDiv w:val="1"/>
      <w:marLeft w:val="0"/>
      <w:marRight w:val="0"/>
      <w:marTop w:val="0"/>
      <w:marBottom w:val="0"/>
      <w:divBdr>
        <w:top w:val="none" w:sz="0" w:space="0" w:color="auto"/>
        <w:left w:val="none" w:sz="0" w:space="0" w:color="auto"/>
        <w:bottom w:val="none" w:sz="0" w:space="0" w:color="auto"/>
        <w:right w:val="none" w:sz="0" w:space="0" w:color="auto"/>
      </w:divBdr>
      <w:divsChild>
        <w:div w:id="1370227961">
          <w:marLeft w:val="0"/>
          <w:marRight w:val="0"/>
          <w:marTop w:val="0"/>
          <w:marBottom w:val="0"/>
          <w:divBdr>
            <w:top w:val="none" w:sz="0" w:space="0" w:color="auto"/>
            <w:left w:val="none" w:sz="0" w:space="0" w:color="auto"/>
            <w:bottom w:val="none" w:sz="0" w:space="0" w:color="auto"/>
            <w:right w:val="none" w:sz="0" w:space="0" w:color="auto"/>
          </w:divBdr>
          <w:divsChild>
            <w:div w:id="1583757208">
              <w:marLeft w:val="0"/>
              <w:marRight w:val="0"/>
              <w:marTop w:val="0"/>
              <w:marBottom w:val="0"/>
              <w:divBdr>
                <w:top w:val="none" w:sz="0" w:space="0" w:color="auto"/>
                <w:left w:val="none" w:sz="0" w:space="0" w:color="auto"/>
                <w:bottom w:val="none" w:sz="0" w:space="0" w:color="auto"/>
                <w:right w:val="none" w:sz="0" w:space="0" w:color="auto"/>
              </w:divBdr>
              <w:divsChild>
                <w:div w:id="116917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73800">
      <w:bodyDiv w:val="1"/>
      <w:marLeft w:val="0"/>
      <w:marRight w:val="0"/>
      <w:marTop w:val="0"/>
      <w:marBottom w:val="0"/>
      <w:divBdr>
        <w:top w:val="none" w:sz="0" w:space="0" w:color="auto"/>
        <w:left w:val="none" w:sz="0" w:space="0" w:color="auto"/>
        <w:bottom w:val="none" w:sz="0" w:space="0" w:color="auto"/>
        <w:right w:val="none" w:sz="0" w:space="0" w:color="auto"/>
      </w:divBdr>
      <w:divsChild>
        <w:div w:id="1288045677">
          <w:marLeft w:val="0"/>
          <w:marRight w:val="0"/>
          <w:marTop w:val="0"/>
          <w:marBottom w:val="0"/>
          <w:divBdr>
            <w:top w:val="none" w:sz="0" w:space="0" w:color="auto"/>
            <w:left w:val="none" w:sz="0" w:space="0" w:color="auto"/>
            <w:bottom w:val="none" w:sz="0" w:space="0" w:color="auto"/>
            <w:right w:val="none" w:sz="0" w:space="0" w:color="auto"/>
          </w:divBdr>
          <w:divsChild>
            <w:div w:id="1894846450">
              <w:marLeft w:val="0"/>
              <w:marRight w:val="0"/>
              <w:marTop w:val="0"/>
              <w:marBottom w:val="0"/>
              <w:divBdr>
                <w:top w:val="none" w:sz="0" w:space="0" w:color="auto"/>
                <w:left w:val="none" w:sz="0" w:space="0" w:color="auto"/>
                <w:bottom w:val="none" w:sz="0" w:space="0" w:color="auto"/>
                <w:right w:val="none" w:sz="0" w:space="0" w:color="auto"/>
              </w:divBdr>
              <w:divsChild>
                <w:div w:id="1596790598">
                  <w:marLeft w:val="0"/>
                  <w:marRight w:val="0"/>
                  <w:marTop w:val="0"/>
                  <w:marBottom w:val="0"/>
                  <w:divBdr>
                    <w:top w:val="none" w:sz="0" w:space="0" w:color="auto"/>
                    <w:left w:val="none" w:sz="0" w:space="0" w:color="auto"/>
                    <w:bottom w:val="none" w:sz="0" w:space="0" w:color="auto"/>
                    <w:right w:val="none" w:sz="0" w:space="0" w:color="auto"/>
                  </w:divBdr>
                  <w:divsChild>
                    <w:div w:id="1503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584143">
      <w:bodyDiv w:val="1"/>
      <w:marLeft w:val="0"/>
      <w:marRight w:val="0"/>
      <w:marTop w:val="0"/>
      <w:marBottom w:val="0"/>
      <w:divBdr>
        <w:top w:val="none" w:sz="0" w:space="0" w:color="auto"/>
        <w:left w:val="none" w:sz="0" w:space="0" w:color="auto"/>
        <w:bottom w:val="none" w:sz="0" w:space="0" w:color="auto"/>
        <w:right w:val="none" w:sz="0" w:space="0" w:color="auto"/>
      </w:divBdr>
      <w:divsChild>
        <w:div w:id="774250277">
          <w:marLeft w:val="0"/>
          <w:marRight w:val="0"/>
          <w:marTop w:val="0"/>
          <w:marBottom w:val="0"/>
          <w:divBdr>
            <w:top w:val="none" w:sz="0" w:space="0" w:color="auto"/>
            <w:left w:val="none" w:sz="0" w:space="0" w:color="auto"/>
            <w:bottom w:val="none" w:sz="0" w:space="0" w:color="auto"/>
            <w:right w:val="none" w:sz="0" w:space="0" w:color="auto"/>
          </w:divBdr>
          <w:divsChild>
            <w:div w:id="1275558461">
              <w:marLeft w:val="0"/>
              <w:marRight w:val="0"/>
              <w:marTop w:val="0"/>
              <w:marBottom w:val="0"/>
              <w:divBdr>
                <w:top w:val="none" w:sz="0" w:space="0" w:color="auto"/>
                <w:left w:val="none" w:sz="0" w:space="0" w:color="auto"/>
                <w:bottom w:val="none" w:sz="0" w:space="0" w:color="auto"/>
                <w:right w:val="none" w:sz="0" w:space="0" w:color="auto"/>
              </w:divBdr>
              <w:divsChild>
                <w:div w:id="78284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364122">
      <w:bodyDiv w:val="1"/>
      <w:marLeft w:val="0"/>
      <w:marRight w:val="0"/>
      <w:marTop w:val="0"/>
      <w:marBottom w:val="0"/>
      <w:divBdr>
        <w:top w:val="none" w:sz="0" w:space="0" w:color="auto"/>
        <w:left w:val="none" w:sz="0" w:space="0" w:color="auto"/>
        <w:bottom w:val="none" w:sz="0" w:space="0" w:color="auto"/>
        <w:right w:val="none" w:sz="0" w:space="0" w:color="auto"/>
      </w:divBdr>
      <w:divsChild>
        <w:div w:id="1378162290">
          <w:marLeft w:val="0"/>
          <w:marRight w:val="0"/>
          <w:marTop w:val="0"/>
          <w:marBottom w:val="0"/>
          <w:divBdr>
            <w:top w:val="none" w:sz="0" w:space="0" w:color="auto"/>
            <w:left w:val="none" w:sz="0" w:space="0" w:color="auto"/>
            <w:bottom w:val="none" w:sz="0" w:space="0" w:color="auto"/>
            <w:right w:val="none" w:sz="0" w:space="0" w:color="auto"/>
          </w:divBdr>
          <w:divsChild>
            <w:div w:id="155150779">
              <w:marLeft w:val="0"/>
              <w:marRight w:val="0"/>
              <w:marTop w:val="0"/>
              <w:marBottom w:val="0"/>
              <w:divBdr>
                <w:top w:val="none" w:sz="0" w:space="0" w:color="auto"/>
                <w:left w:val="none" w:sz="0" w:space="0" w:color="auto"/>
                <w:bottom w:val="none" w:sz="0" w:space="0" w:color="auto"/>
                <w:right w:val="none" w:sz="0" w:space="0" w:color="auto"/>
              </w:divBdr>
              <w:divsChild>
                <w:div w:id="2039895079">
                  <w:marLeft w:val="0"/>
                  <w:marRight w:val="0"/>
                  <w:marTop w:val="0"/>
                  <w:marBottom w:val="0"/>
                  <w:divBdr>
                    <w:top w:val="none" w:sz="0" w:space="0" w:color="auto"/>
                    <w:left w:val="none" w:sz="0" w:space="0" w:color="auto"/>
                    <w:bottom w:val="none" w:sz="0" w:space="0" w:color="auto"/>
                    <w:right w:val="none" w:sz="0" w:space="0" w:color="auto"/>
                  </w:divBdr>
                </w:div>
              </w:divsChild>
            </w:div>
            <w:div w:id="75590999">
              <w:marLeft w:val="0"/>
              <w:marRight w:val="0"/>
              <w:marTop w:val="0"/>
              <w:marBottom w:val="0"/>
              <w:divBdr>
                <w:top w:val="none" w:sz="0" w:space="0" w:color="auto"/>
                <w:left w:val="none" w:sz="0" w:space="0" w:color="auto"/>
                <w:bottom w:val="none" w:sz="0" w:space="0" w:color="auto"/>
                <w:right w:val="none" w:sz="0" w:space="0" w:color="auto"/>
              </w:divBdr>
              <w:divsChild>
                <w:div w:id="119276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372562">
          <w:marLeft w:val="0"/>
          <w:marRight w:val="0"/>
          <w:marTop w:val="0"/>
          <w:marBottom w:val="0"/>
          <w:divBdr>
            <w:top w:val="none" w:sz="0" w:space="0" w:color="auto"/>
            <w:left w:val="none" w:sz="0" w:space="0" w:color="auto"/>
            <w:bottom w:val="none" w:sz="0" w:space="0" w:color="auto"/>
            <w:right w:val="none" w:sz="0" w:space="0" w:color="auto"/>
          </w:divBdr>
          <w:divsChild>
            <w:div w:id="1432704838">
              <w:marLeft w:val="0"/>
              <w:marRight w:val="0"/>
              <w:marTop w:val="0"/>
              <w:marBottom w:val="0"/>
              <w:divBdr>
                <w:top w:val="none" w:sz="0" w:space="0" w:color="auto"/>
                <w:left w:val="none" w:sz="0" w:space="0" w:color="auto"/>
                <w:bottom w:val="none" w:sz="0" w:space="0" w:color="auto"/>
                <w:right w:val="none" w:sz="0" w:space="0" w:color="auto"/>
              </w:divBdr>
              <w:divsChild>
                <w:div w:id="335618930">
                  <w:marLeft w:val="0"/>
                  <w:marRight w:val="0"/>
                  <w:marTop w:val="0"/>
                  <w:marBottom w:val="0"/>
                  <w:divBdr>
                    <w:top w:val="none" w:sz="0" w:space="0" w:color="auto"/>
                    <w:left w:val="none" w:sz="0" w:space="0" w:color="auto"/>
                    <w:bottom w:val="none" w:sz="0" w:space="0" w:color="auto"/>
                    <w:right w:val="none" w:sz="0" w:space="0" w:color="auto"/>
                  </w:divBdr>
                </w:div>
              </w:divsChild>
            </w:div>
            <w:div w:id="1138181839">
              <w:marLeft w:val="0"/>
              <w:marRight w:val="0"/>
              <w:marTop w:val="0"/>
              <w:marBottom w:val="0"/>
              <w:divBdr>
                <w:top w:val="none" w:sz="0" w:space="0" w:color="auto"/>
                <w:left w:val="none" w:sz="0" w:space="0" w:color="auto"/>
                <w:bottom w:val="none" w:sz="0" w:space="0" w:color="auto"/>
                <w:right w:val="none" w:sz="0" w:space="0" w:color="auto"/>
              </w:divBdr>
              <w:divsChild>
                <w:div w:id="128118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322849">
      <w:bodyDiv w:val="1"/>
      <w:marLeft w:val="0"/>
      <w:marRight w:val="0"/>
      <w:marTop w:val="0"/>
      <w:marBottom w:val="0"/>
      <w:divBdr>
        <w:top w:val="none" w:sz="0" w:space="0" w:color="auto"/>
        <w:left w:val="none" w:sz="0" w:space="0" w:color="auto"/>
        <w:bottom w:val="none" w:sz="0" w:space="0" w:color="auto"/>
        <w:right w:val="none" w:sz="0" w:space="0" w:color="auto"/>
      </w:divBdr>
      <w:divsChild>
        <w:div w:id="753743621">
          <w:marLeft w:val="0"/>
          <w:marRight w:val="0"/>
          <w:marTop w:val="0"/>
          <w:marBottom w:val="0"/>
          <w:divBdr>
            <w:top w:val="none" w:sz="0" w:space="0" w:color="auto"/>
            <w:left w:val="none" w:sz="0" w:space="0" w:color="auto"/>
            <w:bottom w:val="none" w:sz="0" w:space="0" w:color="auto"/>
            <w:right w:val="none" w:sz="0" w:space="0" w:color="auto"/>
          </w:divBdr>
          <w:divsChild>
            <w:div w:id="352877671">
              <w:marLeft w:val="0"/>
              <w:marRight w:val="0"/>
              <w:marTop w:val="0"/>
              <w:marBottom w:val="0"/>
              <w:divBdr>
                <w:top w:val="none" w:sz="0" w:space="0" w:color="auto"/>
                <w:left w:val="none" w:sz="0" w:space="0" w:color="auto"/>
                <w:bottom w:val="none" w:sz="0" w:space="0" w:color="auto"/>
                <w:right w:val="none" w:sz="0" w:space="0" w:color="auto"/>
              </w:divBdr>
              <w:divsChild>
                <w:div w:id="174202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464828">
      <w:bodyDiv w:val="1"/>
      <w:marLeft w:val="0"/>
      <w:marRight w:val="0"/>
      <w:marTop w:val="0"/>
      <w:marBottom w:val="0"/>
      <w:divBdr>
        <w:top w:val="none" w:sz="0" w:space="0" w:color="auto"/>
        <w:left w:val="none" w:sz="0" w:space="0" w:color="auto"/>
        <w:bottom w:val="none" w:sz="0" w:space="0" w:color="auto"/>
        <w:right w:val="none" w:sz="0" w:space="0" w:color="auto"/>
      </w:divBdr>
      <w:divsChild>
        <w:div w:id="947741162">
          <w:marLeft w:val="0"/>
          <w:marRight w:val="0"/>
          <w:marTop w:val="0"/>
          <w:marBottom w:val="0"/>
          <w:divBdr>
            <w:top w:val="none" w:sz="0" w:space="0" w:color="auto"/>
            <w:left w:val="none" w:sz="0" w:space="0" w:color="auto"/>
            <w:bottom w:val="none" w:sz="0" w:space="0" w:color="auto"/>
            <w:right w:val="none" w:sz="0" w:space="0" w:color="auto"/>
          </w:divBdr>
        </w:div>
      </w:divsChild>
    </w:div>
    <w:div w:id="1691493839">
      <w:bodyDiv w:val="1"/>
      <w:marLeft w:val="0"/>
      <w:marRight w:val="0"/>
      <w:marTop w:val="0"/>
      <w:marBottom w:val="0"/>
      <w:divBdr>
        <w:top w:val="none" w:sz="0" w:space="0" w:color="auto"/>
        <w:left w:val="none" w:sz="0" w:space="0" w:color="auto"/>
        <w:bottom w:val="none" w:sz="0" w:space="0" w:color="auto"/>
        <w:right w:val="none" w:sz="0" w:space="0" w:color="auto"/>
      </w:divBdr>
    </w:div>
    <w:div w:id="1783567776">
      <w:bodyDiv w:val="1"/>
      <w:marLeft w:val="0"/>
      <w:marRight w:val="0"/>
      <w:marTop w:val="0"/>
      <w:marBottom w:val="0"/>
      <w:divBdr>
        <w:top w:val="none" w:sz="0" w:space="0" w:color="auto"/>
        <w:left w:val="none" w:sz="0" w:space="0" w:color="auto"/>
        <w:bottom w:val="none" w:sz="0" w:space="0" w:color="auto"/>
        <w:right w:val="none" w:sz="0" w:space="0" w:color="auto"/>
      </w:divBdr>
      <w:divsChild>
        <w:div w:id="2125419206">
          <w:marLeft w:val="0"/>
          <w:marRight w:val="0"/>
          <w:marTop w:val="0"/>
          <w:marBottom w:val="0"/>
          <w:divBdr>
            <w:top w:val="none" w:sz="0" w:space="0" w:color="auto"/>
            <w:left w:val="none" w:sz="0" w:space="0" w:color="auto"/>
            <w:bottom w:val="none" w:sz="0" w:space="0" w:color="auto"/>
            <w:right w:val="none" w:sz="0" w:space="0" w:color="auto"/>
          </w:divBdr>
          <w:divsChild>
            <w:div w:id="952055366">
              <w:marLeft w:val="0"/>
              <w:marRight w:val="0"/>
              <w:marTop w:val="0"/>
              <w:marBottom w:val="0"/>
              <w:divBdr>
                <w:top w:val="none" w:sz="0" w:space="0" w:color="auto"/>
                <w:left w:val="none" w:sz="0" w:space="0" w:color="auto"/>
                <w:bottom w:val="none" w:sz="0" w:space="0" w:color="auto"/>
                <w:right w:val="none" w:sz="0" w:space="0" w:color="auto"/>
              </w:divBdr>
              <w:divsChild>
                <w:div w:id="862326326">
                  <w:marLeft w:val="0"/>
                  <w:marRight w:val="0"/>
                  <w:marTop w:val="0"/>
                  <w:marBottom w:val="0"/>
                  <w:divBdr>
                    <w:top w:val="none" w:sz="0" w:space="0" w:color="auto"/>
                    <w:left w:val="none" w:sz="0" w:space="0" w:color="auto"/>
                    <w:bottom w:val="none" w:sz="0" w:space="0" w:color="auto"/>
                    <w:right w:val="none" w:sz="0" w:space="0" w:color="auto"/>
                  </w:divBdr>
                </w:div>
              </w:divsChild>
            </w:div>
            <w:div w:id="1190147593">
              <w:marLeft w:val="0"/>
              <w:marRight w:val="0"/>
              <w:marTop w:val="0"/>
              <w:marBottom w:val="0"/>
              <w:divBdr>
                <w:top w:val="none" w:sz="0" w:space="0" w:color="auto"/>
                <w:left w:val="none" w:sz="0" w:space="0" w:color="auto"/>
                <w:bottom w:val="none" w:sz="0" w:space="0" w:color="auto"/>
                <w:right w:val="none" w:sz="0" w:space="0" w:color="auto"/>
              </w:divBdr>
              <w:divsChild>
                <w:div w:id="117619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018930">
          <w:marLeft w:val="0"/>
          <w:marRight w:val="0"/>
          <w:marTop w:val="0"/>
          <w:marBottom w:val="0"/>
          <w:divBdr>
            <w:top w:val="none" w:sz="0" w:space="0" w:color="auto"/>
            <w:left w:val="none" w:sz="0" w:space="0" w:color="auto"/>
            <w:bottom w:val="none" w:sz="0" w:space="0" w:color="auto"/>
            <w:right w:val="none" w:sz="0" w:space="0" w:color="auto"/>
          </w:divBdr>
          <w:divsChild>
            <w:div w:id="785536967">
              <w:marLeft w:val="0"/>
              <w:marRight w:val="0"/>
              <w:marTop w:val="0"/>
              <w:marBottom w:val="0"/>
              <w:divBdr>
                <w:top w:val="none" w:sz="0" w:space="0" w:color="auto"/>
                <w:left w:val="none" w:sz="0" w:space="0" w:color="auto"/>
                <w:bottom w:val="none" w:sz="0" w:space="0" w:color="auto"/>
                <w:right w:val="none" w:sz="0" w:space="0" w:color="auto"/>
              </w:divBdr>
              <w:divsChild>
                <w:div w:id="39112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352156">
      <w:bodyDiv w:val="1"/>
      <w:marLeft w:val="0"/>
      <w:marRight w:val="0"/>
      <w:marTop w:val="0"/>
      <w:marBottom w:val="0"/>
      <w:divBdr>
        <w:top w:val="none" w:sz="0" w:space="0" w:color="auto"/>
        <w:left w:val="none" w:sz="0" w:space="0" w:color="auto"/>
        <w:bottom w:val="none" w:sz="0" w:space="0" w:color="auto"/>
        <w:right w:val="none" w:sz="0" w:space="0" w:color="auto"/>
      </w:divBdr>
    </w:div>
    <w:div w:id="1919516221">
      <w:bodyDiv w:val="1"/>
      <w:marLeft w:val="0"/>
      <w:marRight w:val="0"/>
      <w:marTop w:val="0"/>
      <w:marBottom w:val="0"/>
      <w:divBdr>
        <w:top w:val="none" w:sz="0" w:space="0" w:color="auto"/>
        <w:left w:val="none" w:sz="0" w:space="0" w:color="auto"/>
        <w:bottom w:val="none" w:sz="0" w:space="0" w:color="auto"/>
        <w:right w:val="none" w:sz="0" w:space="0" w:color="auto"/>
      </w:divBdr>
      <w:divsChild>
        <w:div w:id="1338733724">
          <w:marLeft w:val="0"/>
          <w:marRight w:val="0"/>
          <w:marTop w:val="0"/>
          <w:marBottom w:val="0"/>
          <w:divBdr>
            <w:top w:val="none" w:sz="0" w:space="0" w:color="auto"/>
            <w:left w:val="none" w:sz="0" w:space="0" w:color="auto"/>
            <w:bottom w:val="none" w:sz="0" w:space="0" w:color="auto"/>
            <w:right w:val="none" w:sz="0" w:space="0" w:color="auto"/>
          </w:divBdr>
          <w:divsChild>
            <w:div w:id="1405032552">
              <w:marLeft w:val="0"/>
              <w:marRight w:val="0"/>
              <w:marTop w:val="0"/>
              <w:marBottom w:val="0"/>
              <w:divBdr>
                <w:top w:val="none" w:sz="0" w:space="0" w:color="auto"/>
                <w:left w:val="none" w:sz="0" w:space="0" w:color="auto"/>
                <w:bottom w:val="none" w:sz="0" w:space="0" w:color="auto"/>
                <w:right w:val="none" w:sz="0" w:space="0" w:color="auto"/>
              </w:divBdr>
              <w:divsChild>
                <w:div w:id="46894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019556">
          <w:marLeft w:val="0"/>
          <w:marRight w:val="0"/>
          <w:marTop w:val="0"/>
          <w:marBottom w:val="0"/>
          <w:divBdr>
            <w:top w:val="none" w:sz="0" w:space="0" w:color="auto"/>
            <w:left w:val="none" w:sz="0" w:space="0" w:color="auto"/>
            <w:bottom w:val="none" w:sz="0" w:space="0" w:color="auto"/>
            <w:right w:val="none" w:sz="0" w:space="0" w:color="auto"/>
          </w:divBdr>
          <w:divsChild>
            <w:div w:id="926573318">
              <w:marLeft w:val="0"/>
              <w:marRight w:val="0"/>
              <w:marTop w:val="0"/>
              <w:marBottom w:val="0"/>
              <w:divBdr>
                <w:top w:val="none" w:sz="0" w:space="0" w:color="auto"/>
                <w:left w:val="none" w:sz="0" w:space="0" w:color="auto"/>
                <w:bottom w:val="none" w:sz="0" w:space="0" w:color="auto"/>
                <w:right w:val="none" w:sz="0" w:space="0" w:color="auto"/>
              </w:divBdr>
              <w:divsChild>
                <w:div w:id="67495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575902">
      <w:bodyDiv w:val="1"/>
      <w:marLeft w:val="0"/>
      <w:marRight w:val="0"/>
      <w:marTop w:val="0"/>
      <w:marBottom w:val="0"/>
      <w:divBdr>
        <w:top w:val="none" w:sz="0" w:space="0" w:color="auto"/>
        <w:left w:val="none" w:sz="0" w:space="0" w:color="auto"/>
        <w:bottom w:val="none" w:sz="0" w:space="0" w:color="auto"/>
        <w:right w:val="none" w:sz="0" w:space="0" w:color="auto"/>
      </w:divBdr>
      <w:divsChild>
        <w:div w:id="1107308807">
          <w:marLeft w:val="0"/>
          <w:marRight w:val="0"/>
          <w:marTop w:val="0"/>
          <w:marBottom w:val="0"/>
          <w:divBdr>
            <w:top w:val="none" w:sz="0" w:space="0" w:color="auto"/>
            <w:left w:val="none" w:sz="0" w:space="0" w:color="auto"/>
            <w:bottom w:val="none" w:sz="0" w:space="0" w:color="auto"/>
            <w:right w:val="none" w:sz="0" w:space="0" w:color="auto"/>
          </w:divBdr>
          <w:divsChild>
            <w:div w:id="3361996">
              <w:marLeft w:val="0"/>
              <w:marRight w:val="0"/>
              <w:marTop w:val="0"/>
              <w:marBottom w:val="0"/>
              <w:divBdr>
                <w:top w:val="none" w:sz="0" w:space="0" w:color="auto"/>
                <w:left w:val="none" w:sz="0" w:space="0" w:color="auto"/>
                <w:bottom w:val="none" w:sz="0" w:space="0" w:color="auto"/>
                <w:right w:val="none" w:sz="0" w:space="0" w:color="auto"/>
              </w:divBdr>
              <w:divsChild>
                <w:div w:id="1199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008381">
      <w:bodyDiv w:val="1"/>
      <w:marLeft w:val="0"/>
      <w:marRight w:val="0"/>
      <w:marTop w:val="0"/>
      <w:marBottom w:val="0"/>
      <w:divBdr>
        <w:top w:val="none" w:sz="0" w:space="0" w:color="auto"/>
        <w:left w:val="none" w:sz="0" w:space="0" w:color="auto"/>
        <w:bottom w:val="none" w:sz="0" w:space="0" w:color="auto"/>
        <w:right w:val="none" w:sz="0" w:space="0" w:color="auto"/>
      </w:divBdr>
      <w:divsChild>
        <w:div w:id="307589521">
          <w:marLeft w:val="0"/>
          <w:marRight w:val="0"/>
          <w:marTop w:val="0"/>
          <w:marBottom w:val="0"/>
          <w:divBdr>
            <w:top w:val="none" w:sz="0" w:space="0" w:color="auto"/>
            <w:left w:val="none" w:sz="0" w:space="0" w:color="auto"/>
            <w:bottom w:val="none" w:sz="0" w:space="0" w:color="auto"/>
            <w:right w:val="none" w:sz="0" w:space="0" w:color="auto"/>
          </w:divBdr>
        </w:div>
      </w:divsChild>
    </w:div>
    <w:div w:id="202644020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A1D798-67E7-8A40-9884-3F234D9EBE6E}">
  <we:reference id="wa104381714" version="2.0.0.0" store="en-GB" storeType="OMEX"/>
  <we:alternateReferences>
    <we:reference id="WA104381714" version="2.0.0.0" store="WA104381714"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F431B00-AA90-3F44-9BB9-DE0567CFB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25</Pages>
  <Words>5499</Words>
  <Characters>31347</Characters>
  <Application>Microsoft Macintosh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THE RESEARCH PROPOSAL TEMPLATE</vt:lpstr>
    </vt:vector>
  </TitlesOfParts>
  <Company>University of Kwa-Zulu Natal</Company>
  <LinksUpToDate>false</LinksUpToDate>
  <CharactersWithSpaces>36773</CharactersWithSpaces>
  <SharedDoc>false</SharedDoc>
  <HLinks>
    <vt:vector size="18" baseType="variant">
      <vt:variant>
        <vt:i4>3932250</vt:i4>
      </vt:variant>
      <vt:variant>
        <vt:i4>99</vt:i4>
      </vt:variant>
      <vt:variant>
        <vt:i4>0</vt:i4>
      </vt:variant>
      <vt:variant>
        <vt:i4>5</vt:i4>
      </vt:variant>
      <vt:variant>
        <vt:lpwstr>http://www.nlm.nih.gov/tsd/serials/lji.html</vt:lpwstr>
      </vt:variant>
      <vt:variant>
        <vt:lpwstr/>
      </vt:variant>
      <vt:variant>
        <vt:i4>983163</vt:i4>
      </vt:variant>
      <vt:variant>
        <vt:i4>96</vt:i4>
      </vt:variant>
      <vt:variant>
        <vt:i4>0</vt:i4>
      </vt:variant>
      <vt:variant>
        <vt:i4>5</vt:i4>
      </vt:variant>
      <vt:variant>
        <vt:lpwstr>http://www.nlm.nih.gov/bsd/uniform_requirements.html</vt:lpwstr>
      </vt:variant>
      <vt:variant>
        <vt:lpwstr/>
      </vt:variant>
      <vt:variant>
        <vt:i4>4325465</vt:i4>
      </vt:variant>
      <vt:variant>
        <vt:i4>93</vt:i4>
      </vt:variant>
      <vt:variant>
        <vt:i4>0</vt:i4>
      </vt:variant>
      <vt:variant>
        <vt:i4>5</vt:i4>
      </vt:variant>
      <vt:variant>
        <vt:lpwstr>http://www.ncbi.nlm.nih.gov/books/bv.fcgi?rid=citmed.TOC&amp;depth=2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RESEARCH PROPOSAL TEMPLATE</dc:title>
  <dc:subject/>
  <dc:creator>Rajen Naidoo</dc:creator>
  <cp:keywords/>
  <dc:description/>
  <cp:lastModifiedBy>VISHNU SYAM</cp:lastModifiedBy>
  <cp:revision>19</cp:revision>
  <dcterms:created xsi:type="dcterms:W3CDTF">2019-12-25T21:21:00Z</dcterms:created>
  <dcterms:modified xsi:type="dcterms:W3CDTF">2020-01-04T00:38:00Z</dcterms:modified>
</cp:coreProperties>
</file>