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AC4C476" w14:textId="34D9EC4E" w:rsidR="000E439C" w:rsidRDefault="000E439C" w:rsidP="000E439C"/>
    <w:sdt>
      <w:sdtPr>
        <w:id w:val="941114438"/>
        <w:docPartObj>
          <w:docPartGallery w:val="Cover Pages"/>
          <w:docPartUnique/>
        </w:docPartObj>
      </w:sdtPr>
      <w:sdtEndPr>
        <w:rPr>
          <w:color w:val="FFFFFF" w:themeColor="background1"/>
          <w:sz w:val="72"/>
          <w:szCs w:val="72"/>
        </w:rPr>
      </w:sdtEndPr>
      <w:sdtContent>
        <w:p w14:paraId="552278FC" w14:textId="49FE45B3" w:rsidR="005B3B08" w:rsidRPr="000E439C" w:rsidRDefault="0025607A" w:rsidP="000E439C">
          <w:r w:rsidRPr="00DE65F4">
            <w:rPr>
              <w:noProof/>
              <w:sz w:val="56"/>
              <w:szCs w:val="56"/>
            </w:rPr>
            <mc:AlternateContent>
              <mc:Choice Requires="wpg">
                <w:drawing>
                  <wp:anchor distT="0" distB="0" distL="114300" distR="114300" simplePos="0" relativeHeight="251662336" behindDoc="1" locked="0" layoutInCell="1" allowOverlap="1" wp14:anchorId="1197424B" wp14:editId="572DDABB">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33600" cy="9125712"/>
                    <wp:effectExtent l="0" t="0" r="19050" b="18415"/>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7998D7B" id="Group 26" o:spid="_x0000_s1026" style="position:absolute;margin-left:0;margin-top:0;width:168pt;height:718.55pt;z-index:-25165414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B3B08" w:rsidRPr="00DE65F4">
            <w:rPr>
              <w:sz w:val="56"/>
              <w:szCs w:val="56"/>
            </w:rPr>
            <w:t xml:space="preserve">Introduction to Health and Social Care </w:t>
          </w:r>
        </w:p>
        <w:p w14:paraId="6E98ED18" w14:textId="7729E308" w:rsidR="00CE78BC" w:rsidRPr="00DE65F4" w:rsidRDefault="001749F3" w:rsidP="005B3B08">
          <w:pPr>
            <w:pStyle w:val="NoSpacing"/>
            <w:rPr>
              <w:sz w:val="56"/>
              <w:szCs w:val="56"/>
            </w:rPr>
          </w:pPr>
          <w:r w:rsidRPr="00DE65F4">
            <w:rPr>
              <w:sz w:val="56"/>
              <w:szCs w:val="56"/>
            </w:rPr>
            <w:t>(</w:t>
          </w:r>
          <w:r w:rsidR="00CE78BC" w:rsidRPr="00DE65F4">
            <w:rPr>
              <w:sz w:val="56"/>
              <w:szCs w:val="56"/>
            </w:rPr>
            <w:t>LCHS</w:t>
          </w:r>
          <w:r w:rsidRPr="00DE65F4">
            <w:rPr>
              <w:sz w:val="56"/>
              <w:szCs w:val="56"/>
            </w:rPr>
            <w:t>4003-BIRM)</w:t>
          </w:r>
        </w:p>
        <w:p w14:paraId="66ADEBE2" w14:textId="2B2AD70E" w:rsidR="00881131" w:rsidRPr="00DE65F4" w:rsidRDefault="00133718" w:rsidP="005B3B08">
          <w:pPr>
            <w:pStyle w:val="NoSpacing"/>
            <w:rPr>
              <w:sz w:val="56"/>
              <w:szCs w:val="56"/>
            </w:rPr>
          </w:pPr>
          <w:r w:rsidRPr="00DE65F4">
            <w:rPr>
              <w:sz w:val="56"/>
              <w:szCs w:val="56"/>
            </w:rPr>
            <w:t>Student-Sidra Bibi</w:t>
          </w:r>
        </w:p>
        <w:p w14:paraId="110E46A4" w14:textId="2335227F" w:rsidR="00133718" w:rsidRPr="00DE65F4" w:rsidRDefault="00B229A4" w:rsidP="005B3B08">
          <w:pPr>
            <w:pStyle w:val="NoSpacing"/>
            <w:rPr>
              <w:sz w:val="56"/>
              <w:szCs w:val="56"/>
            </w:rPr>
          </w:pPr>
          <w:r w:rsidRPr="00DE65F4">
            <w:rPr>
              <w:sz w:val="56"/>
              <w:szCs w:val="56"/>
            </w:rPr>
            <w:t>Student ID- 2523259</w:t>
          </w:r>
        </w:p>
        <w:p w14:paraId="6CA00744" w14:textId="1388906D" w:rsidR="00B229A4" w:rsidRPr="00DE65F4" w:rsidRDefault="00B229A4" w:rsidP="005B3B08">
          <w:pPr>
            <w:pStyle w:val="NoSpacing"/>
            <w:rPr>
              <w:sz w:val="56"/>
              <w:szCs w:val="56"/>
            </w:rPr>
          </w:pPr>
          <w:r w:rsidRPr="00DE65F4">
            <w:rPr>
              <w:sz w:val="56"/>
              <w:szCs w:val="56"/>
            </w:rPr>
            <w:t xml:space="preserve">Lecturer-Vivian </w:t>
          </w:r>
          <w:proofErr w:type="spellStart"/>
          <w:r w:rsidR="00DE65F4" w:rsidRPr="00DE65F4">
            <w:rPr>
              <w:sz w:val="56"/>
              <w:szCs w:val="56"/>
            </w:rPr>
            <w:t>Osuchukwu</w:t>
          </w:r>
          <w:proofErr w:type="spellEnd"/>
        </w:p>
        <w:p w14:paraId="32770A35" w14:textId="77777777" w:rsidR="007849EA" w:rsidRDefault="007849EA" w:rsidP="0071425D">
          <w:pPr>
            <w:rPr>
              <w:noProof/>
            </w:rPr>
          </w:pPr>
        </w:p>
        <w:p w14:paraId="7E515221" w14:textId="77777777" w:rsidR="007849EA" w:rsidRDefault="007849EA" w:rsidP="0071425D">
          <w:pPr>
            <w:rPr>
              <w:noProof/>
            </w:rPr>
          </w:pPr>
        </w:p>
        <w:p w14:paraId="365B82AF" w14:textId="1BCF648E" w:rsidR="0071425D" w:rsidRDefault="000C05FF" w:rsidP="0071425D">
          <w:pPr>
            <w:rPr>
              <w:color w:val="FFFFFF" w:themeColor="background1"/>
              <w:sz w:val="72"/>
              <w:szCs w:val="72"/>
            </w:rPr>
          </w:pPr>
        </w:p>
      </w:sdtContent>
    </w:sdt>
    <w:p w14:paraId="245A5F76" w14:textId="683B4D40" w:rsidR="00E128BB" w:rsidRDefault="00E128BB" w:rsidP="00472401">
      <w:pPr>
        <w:jc w:val="center"/>
        <w:rPr>
          <w:rStyle w:val="SubtleReference"/>
          <w:b/>
          <w:smallCaps w:val="0"/>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404CB4B" w14:textId="7ADEE36F" w:rsidR="00F46DAC" w:rsidRDefault="0061452C" w:rsidP="00E25831">
      <w:pPr>
        <w:jc w:val="center"/>
        <w:rPr>
          <w:rStyle w:val="SubtleReference"/>
          <w:b/>
          <w:smallCaps w:val="0"/>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536FE">
        <w:rPr>
          <w:b/>
          <w:noProof/>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drawing>
          <wp:anchor distT="0" distB="0" distL="114300" distR="114300" simplePos="0" relativeHeight="251580416" behindDoc="0" locked="0" layoutInCell="1" allowOverlap="1" wp14:anchorId="7F8D3F56" wp14:editId="3F89E550">
            <wp:simplePos x="0" y="0"/>
            <wp:positionH relativeFrom="column">
              <wp:posOffset>2308398</wp:posOffset>
            </wp:positionH>
            <wp:positionV relativeFrom="paragraph">
              <wp:posOffset>2354709</wp:posOffset>
            </wp:positionV>
            <wp:extent cx="2453640" cy="975995"/>
            <wp:effectExtent l="0" t="0" r="3810" b="0"/>
            <wp:wrapTopAndBottom/>
            <wp:docPr id="16687636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763682" name="Picture 1668763682"/>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453640" cy="975995"/>
                    </a:xfrm>
                    <a:prstGeom prst="rect">
                      <a:avLst/>
                    </a:prstGeom>
                  </pic:spPr>
                </pic:pic>
              </a:graphicData>
            </a:graphic>
            <wp14:sizeRelH relativeFrom="margin">
              <wp14:pctWidth>0</wp14:pctWidth>
            </wp14:sizeRelH>
            <wp14:sizeRelV relativeFrom="margin">
              <wp14:pctHeight>0</wp14:pctHeight>
            </wp14:sizeRelV>
          </wp:anchor>
        </w:drawing>
      </w:r>
      <w:r w:rsidRPr="007536FE">
        <w:rPr>
          <w:b/>
          <w:noProof/>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drawing>
          <wp:anchor distT="0" distB="0" distL="114300" distR="114300" simplePos="0" relativeHeight="251553792" behindDoc="0" locked="0" layoutInCell="1" allowOverlap="1" wp14:anchorId="0B9EC452" wp14:editId="11F38329">
            <wp:simplePos x="0" y="0"/>
            <wp:positionH relativeFrom="margin">
              <wp:posOffset>5052060</wp:posOffset>
            </wp:positionH>
            <wp:positionV relativeFrom="paragraph">
              <wp:posOffset>433705</wp:posOffset>
            </wp:positionV>
            <wp:extent cx="4191000" cy="2138680"/>
            <wp:effectExtent l="0" t="0" r="0" b="0"/>
            <wp:wrapTopAndBottom/>
            <wp:docPr id="190381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1313" name="Picture 1903813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91000" cy="2138680"/>
                    </a:xfrm>
                    <a:prstGeom prst="rect">
                      <a:avLst/>
                    </a:prstGeom>
                  </pic:spPr>
                </pic:pic>
              </a:graphicData>
            </a:graphic>
            <wp14:sizeRelH relativeFrom="margin">
              <wp14:pctWidth>0</wp14:pctWidth>
            </wp14:sizeRelH>
            <wp14:sizeRelV relativeFrom="margin">
              <wp14:pctHeight>0</wp14:pctHeight>
            </wp14:sizeRelV>
          </wp:anchor>
        </w:drawing>
      </w:r>
      <w:r w:rsidRPr="007536FE">
        <w:rPr>
          <w:b/>
          <w:noProof/>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545600" behindDoc="0" locked="0" layoutInCell="1" allowOverlap="1" wp14:anchorId="3038DEDE" wp14:editId="455371E2">
                <wp:simplePos x="0" y="0"/>
                <wp:positionH relativeFrom="margin">
                  <wp:posOffset>-557939</wp:posOffset>
                </wp:positionH>
                <wp:positionV relativeFrom="paragraph">
                  <wp:posOffset>441702</wp:posOffset>
                </wp:positionV>
                <wp:extent cx="5387340" cy="2913627"/>
                <wp:effectExtent l="0" t="0" r="22860" b="20320"/>
                <wp:wrapNone/>
                <wp:docPr id="2019513656" name="Rectangle 8"/>
                <wp:cNvGraphicFramePr/>
                <a:graphic xmlns:a="http://schemas.openxmlformats.org/drawingml/2006/main">
                  <a:graphicData uri="http://schemas.microsoft.com/office/word/2010/wordprocessingShape">
                    <wps:wsp>
                      <wps:cNvSpPr/>
                      <wps:spPr>
                        <a:xfrm>
                          <a:off x="0" y="0"/>
                          <a:ext cx="5387340" cy="291362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0916B4" w14:textId="733DFFB5" w:rsidR="007E3EBA" w:rsidRPr="008B258B" w:rsidRDefault="00E445B5" w:rsidP="008B258B">
                            <w:pPr>
                              <w:spacing w:line="360" w:lineRule="auto"/>
                              <w:rPr>
                                <w:rFonts w:ascii="Arial" w:hAnsi="Arial" w:cs="Arial"/>
                                <w:b/>
                                <w:bCs/>
                                <w:color w:val="FFFFFF" w:themeColor="background1"/>
                                <w:sz w:val="22"/>
                                <w:szCs w:val="22"/>
                              </w:rPr>
                            </w:pPr>
                            <w:r w:rsidRPr="008B258B">
                              <w:rPr>
                                <w:rFonts w:ascii="Arial" w:hAnsi="Arial" w:cs="Arial"/>
                                <w:color w:val="FFFFFF" w:themeColor="background1"/>
                                <w:sz w:val="22"/>
                                <w:szCs w:val="22"/>
                              </w:rPr>
                              <w:t>1.</w:t>
                            </w:r>
                            <w:r w:rsidR="007E3EBA" w:rsidRPr="008B258B">
                              <w:rPr>
                                <w:rFonts w:ascii="Arial" w:hAnsi="Arial" w:cs="Arial"/>
                                <w:b/>
                                <w:bCs/>
                                <w:color w:val="FFFFFF" w:themeColor="background1"/>
                                <w:sz w:val="22"/>
                                <w:szCs w:val="22"/>
                              </w:rPr>
                              <w:t xml:space="preserve">What are pharmacy services? </w:t>
                            </w:r>
                          </w:p>
                          <w:p w14:paraId="3CCA41AA" w14:textId="0B77C41B" w:rsidR="004D5CE4" w:rsidRPr="008B258B" w:rsidRDefault="007E3EBA" w:rsidP="008B258B">
                            <w:pPr>
                              <w:spacing w:line="360" w:lineRule="auto"/>
                              <w:rPr>
                                <w:rFonts w:ascii="Arial" w:hAnsi="Arial" w:cs="Arial"/>
                                <w:sz w:val="22"/>
                                <w:szCs w:val="22"/>
                              </w:rPr>
                            </w:pPr>
                            <w:r w:rsidRPr="008B258B">
                              <w:rPr>
                                <w:rFonts w:ascii="Arial" w:hAnsi="Arial" w:cs="Arial"/>
                                <w:sz w:val="22"/>
                                <w:szCs w:val="22"/>
                              </w:rPr>
                              <w:t>Pharmacy services are healthcare services delivered by qualified pharmacist and pharmacy technicians</w:t>
                            </w:r>
                            <w:r w:rsidR="00901438" w:rsidRPr="008B258B">
                              <w:rPr>
                                <w:rFonts w:ascii="Arial" w:hAnsi="Arial" w:cs="Arial"/>
                                <w:sz w:val="22"/>
                                <w:szCs w:val="22"/>
                              </w:rPr>
                              <w:t xml:space="preserve"> </w:t>
                            </w:r>
                            <w:r w:rsidR="00901438" w:rsidRPr="008B258B">
                              <w:rPr>
                                <w:rFonts w:ascii="Arial" w:hAnsi="Arial" w:cs="Arial"/>
                                <w:color w:val="FFFFFF" w:themeColor="background1"/>
                                <w:sz w:val="22"/>
                                <w:szCs w:val="22"/>
                              </w:rPr>
                              <w:t>(</w:t>
                            </w:r>
                            <w:r w:rsidR="00BF0F9D" w:rsidRPr="008B258B">
                              <w:rPr>
                                <w:rFonts w:ascii="Arial" w:hAnsi="Arial" w:cs="Arial"/>
                                <w:color w:val="FFFFFF" w:themeColor="background1"/>
                                <w:sz w:val="22"/>
                                <w:szCs w:val="22"/>
                              </w:rPr>
                              <w:t>General Pharma</w:t>
                            </w:r>
                            <w:r w:rsidR="00B73C00" w:rsidRPr="008B258B">
                              <w:rPr>
                                <w:rFonts w:ascii="Arial" w:hAnsi="Arial" w:cs="Arial"/>
                                <w:color w:val="FFFFFF" w:themeColor="background1"/>
                                <w:sz w:val="22"/>
                                <w:szCs w:val="22"/>
                              </w:rPr>
                              <w:t>ceutical Council, 2024</w:t>
                            </w:r>
                            <w:r w:rsidR="00901438" w:rsidRPr="008B258B">
                              <w:rPr>
                                <w:rFonts w:ascii="Arial" w:hAnsi="Arial" w:cs="Arial"/>
                                <w:color w:val="FFFFFF" w:themeColor="background1"/>
                                <w:sz w:val="22"/>
                                <w:szCs w:val="22"/>
                              </w:rPr>
                              <w:t>)</w:t>
                            </w:r>
                            <w:r w:rsidRPr="008B258B">
                              <w:rPr>
                                <w:rFonts w:ascii="Arial" w:hAnsi="Arial" w:cs="Arial"/>
                                <w:sz w:val="22"/>
                                <w:szCs w:val="22"/>
                              </w:rPr>
                              <w:t>. Their primary role is to ensure medicines are supplied safely and effectively while providing healthcare advice and support to patients</w:t>
                            </w:r>
                            <w:r w:rsidR="00477164" w:rsidRPr="008B258B">
                              <w:rPr>
                                <w:rFonts w:ascii="Arial" w:hAnsi="Arial" w:cs="Arial"/>
                                <w:sz w:val="22"/>
                                <w:szCs w:val="22"/>
                              </w:rPr>
                              <w:t>.</w:t>
                            </w:r>
                            <w:r w:rsidR="006005AF" w:rsidRPr="008B258B">
                              <w:rPr>
                                <w:rFonts w:ascii="Arial" w:hAnsi="Arial" w:cs="Arial"/>
                                <w:sz w:val="22"/>
                                <w:szCs w:val="22"/>
                              </w:rPr>
                              <w:t xml:space="preserve"> According to </w:t>
                            </w:r>
                            <w:r w:rsidR="00E740A5" w:rsidRPr="008B258B">
                              <w:rPr>
                                <w:rFonts w:ascii="Arial" w:hAnsi="Arial" w:cs="Arial"/>
                                <w:sz w:val="22"/>
                                <w:szCs w:val="22"/>
                              </w:rPr>
                              <w:t>W</w:t>
                            </w:r>
                            <w:r w:rsidR="000B5FF8" w:rsidRPr="008B258B">
                              <w:rPr>
                                <w:rFonts w:ascii="Arial" w:hAnsi="Arial" w:cs="Arial"/>
                                <w:sz w:val="22"/>
                                <w:szCs w:val="22"/>
                              </w:rPr>
                              <w:t>orld</w:t>
                            </w:r>
                            <w:r w:rsidR="001D0EB0" w:rsidRPr="008B258B">
                              <w:rPr>
                                <w:rFonts w:ascii="Arial" w:hAnsi="Arial" w:cs="Arial"/>
                                <w:sz w:val="22"/>
                                <w:szCs w:val="22"/>
                              </w:rPr>
                              <w:t xml:space="preserve">s </w:t>
                            </w:r>
                            <w:r w:rsidR="00E740A5" w:rsidRPr="008B258B">
                              <w:rPr>
                                <w:rFonts w:ascii="Arial" w:hAnsi="Arial" w:cs="Arial"/>
                                <w:sz w:val="22"/>
                                <w:szCs w:val="22"/>
                              </w:rPr>
                              <w:t>H</w:t>
                            </w:r>
                            <w:r w:rsidR="000B5FF8" w:rsidRPr="008B258B">
                              <w:rPr>
                                <w:rFonts w:ascii="Arial" w:hAnsi="Arial" w:cs="Arial"/>
                                <w:sz w:val="22"/>
                                <w:szCs w:val="22"/>
                              </w:rPr>
                              <w:t xml:space="preserve">ealth </w:t>
                            </w:r>
                            <w:r w:rsidR="00E740A5" w:rsidRPr="008B258B">
                              <w:rPr>
                                <w:rFonts w:ascii="Arial" w:hAnsi="Arial" w:cs="Arial"/>
                                <w:sz w:val="22"/>
                                <w:szCs w:val="22"/>
                              </w:rPr>
                              <w:t>O</w:t>
                            </w:r>
                            <w:r w:rsidR="000B5FF8" w:rsidRPr="008B258B">
                              <w:rPr>
                                <w:rFonts w:ascii="Arial" w:hAnsi="Arial" w:cs="Arial"/>
                                <w:sz w:val="22"/>
                                <w:szCs w:val="22"/>
                              </w:rPr>
                              <w:t>rganization</w:t>
                            </w:r>
                            <w:r w:rsidR="00E740A5" w:rsidRPr="008B258B">
                              <w:rPr>
                                <w:rFonts w:ascii="Arial" w:hAnsi="Arial" w:cs="Arial"/>
                                <w:sz w:val="22"/>
                                <w:szCs w:val="22"/>
                              </w:rPr>
                              <w:t xml:space="preserve"> </w:t>
                            </w:r>
                            <w:r w:rsidR="00901438" w:rsidRPr="008B258B">
                              <w:rPr>
                                <w:rFonts w:ascii="Arial" w:hAnsi="Arial" w:cs="Arial"/>
                                <w:sz w:val="22"/>
                                <w:szCs w:val="22"/>
                              </w:rPr>
                              <w:t>(1</w:t>
                            </w:r>
                            <w:r w:rsidR="00E740A5" w:rsidRPr="008B258B">
                              <w:rPr>
                                <w:rFonts w:ascii="Arial" w:hAnsi="Arial" w:cs="Arial"/>
                                <w:sz w:val="22"/>
                                <w:szCs w:val="22"/>
                              </w:rPr>
                              <w:t>994</w:t>
                            </w:r>
                            <w:r w:rsidR="001D0EB0" w:rsidRPr="008B258B">
                              <w:rPr>
                                <w:rFonts w:ascii="Arial" w:hAnsi="Arial" w:cs="Arial"/>
                                <w:sz w:val="22"/>
                                <w:szCs w:val="22"/>
                              </w:rPr>
                              <w:t>) Community</w:t>
                            </w:r>
                            <w:r w:rsidRPr="008B258B">
                              <w:rPr>
                                <w:rFonts w:ascii="Arial" w:hAnsi="Arial" w:cs="Arial"/>
                                <w:sz w:val="22"/>
                                <w:szCs w:val="22"/>
                              </w:rPr>
                              <w:t xml:space="preserve"> pharmaci</w:t>
                            </w:r>
                            <w:r w:rsidR="00850D7B" w:rsidRPr="008B258B">
                              <w:rPr>
                                <w:rFonts w:ascii="Arial" w:hAnsi="Arial" w:cs="Arial"/>
                                <w:sz w:val="22"/>
                                <w:szCs w:val="22"/>
                              </w:rPr>
                              <w:t>es are often the first point of contact for individuals seeking healthcare advice and treatment for minor illnesses.</w:t>
                            </w:r>
                          </w:p>
                          <w:p w14:paraId="4EE33C44" w14:textId="77777777" w:rsidR="004D5CE4" w:rsidRPr="008B258B" w:rsidRDefault="004D5CE4" w:rsidP="008B258B">
                            <w:pPr>
                              <w:spacing w:line="360" w:lineRule="auto"/>
                              <w:rPr>
                                <w:rFonts w:ascii="Arial" w:hAnsi="Arial" w:cs="Arial"/>
                                <w:sz w:val="22"/>
                                <w:szCs w:val="22"/>
                              </w:rPr>
                            </w:pPr>
                          </w:p>
                          <w:p w14:paraId="54F1CCD5" w14:textId="72D6A36F" w:rsidR="004D5CE4" w:rsidRPr="008B258B" w:rsidRDefault="004D5CE4" w:rsidP="008B258B">
                            <w:pPr>
                              <w:spacing w:line="360"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8DEDE" id="Rectangle 8" o:spid="_x0000_s1026" style="position:absolute;left:0;text-align:left;margin-left:-43.95pt;margin-top:34.8pt;width:424.2pt;height:229.4pt;z-index:251545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" fillcolor="#156082 [3204]" strokecolor="#030e13 [484]" strokeweight="1.5pt">
                <v:textbox>
                  <w:txbxContent>
                    <w:p w14:paraId="750916B4" w14:textId="733DFFB5" w:rsidR="007E3EBA" w:rsidRPr="008B258B" w:rsidRDefault="00E445B5" w:rsidP="008B258B">
                      <w:pPr>
                        <w:spacing w:line="360" w:lineRule="auto"/>
                        <w:rPr>
                          <w:rFonts w:ascii="Arial" w:hAnsi="Arial" w:cs="Arial"/>
                          <w:b/>
                          <w:bCs/>
                          <w:color w:val="FFFFFF" w:themeColor="background1"/>
                          <w:sz w:val="22"/>
                          <w:szCs w:val="22"/>
                        </w:rPr>
                      </w:pPr>
                      <w:r w:rsidRPr="008B258B">
                        <w:rPr>
                          <w:rFonts w:ascii="Arial" w:hAnsi="Arial" w:cs="Arial"/>
                          <w:color w:val="FFFFFF" w:themeColor="background1"/>
                          <w:sz w:val="22"/>
                          <w:szCs w:val="22"/>
                        </w:rPr>
                        <w:t>1.</w:t>
                      </w:r>
                      <w:r w:rsidR="007E3EBA" w:rsidRPr="008B258B">
                        <w:rPr>
                          <w:rFonts w:ascii="Arial" w:hAnsi="Arial" w:cs="Arial"/>
                          <w:b/>
                          <w:bCs/>
                          <w:color w:val="FFFFFF" w:themeColor="background1"/>
                          <w:sz w:val="22"/>
                          <w:szCs w:val="22"/>
                        </w:rPr>
                        <w:t xml:space="preserve">What are pharmacy services? </w:t>
                      </w:r>
                    </w:p>
                    <w:p w14:paraId="3CCA41AA" w14:textId="0B77C41B" w:rsidR="004D5CE4" w:rsidRPr="008B258B" w:rsidRDefault="007E3EBA" w:rsidP="008B258B">
                      <w:pPr>
                        <w:spacing w:line="360" w:lineRule="auto"/>
                        <w:rPr>
                          <w:rFonts w:ascii="Arial" w:hAnsi="Arial" w:cs="Arial"/>
                          <w:sz w:val="22"/>
                          <w:szCs w:val="22"/>
                        </w:rPr>
                      </w:pPr>
                      <w:r w:rsidRPr="008B258B">
                        <w:rPr>
                          <w:rFonts w:ascii="Arial" w:hAnsi="Arial" w:cs="Arial"/>
                          <w:sz w:val="22"/>
                          <w:szCs w:val="22"/>
                        </w:rPr>
                        <w:t>Pharmacy services are healthcare services delivered by qualified pharmacist and pharmacy technicians</w:t>
                      </w:r>
                      <w:r w:rsidR="00901438" w:rsidRPr="008B258B">
                        <w:rPr>
                          <w:rFonts w:ascii="Arial" w:hAnsi="Arial" w:cs="Arial"/>
                          <w:sz w:val="22"/>
                          <w:szCs w:val="22"/>
                        </w:rPr>
                        <w:t xml:space="preserve"> </w:t>
                      </w:r>
                      <w:r w:rsidR="00901438" w:rsidRPr="008B258B">
                        <w:rPr>
                          <w:rFonts w:ascii="Arial" w:hAnsi="Arial" w:cs="Arial"/>
                          <w:color w:val="FFFFFF" w:themeColor="background1"/>
                          <w:sz w:val="22"/>
                          <w:szCs w:val="22"/>
                        </w:rPr>
                        <w:t>(</w:t>
                      </w:r>
                      <w:r w:rsidR="00BF0F9D" w:rsidRPr="008B258B">
                        <w:rPr>
                          <w:rFonts w:ascii="Arial" w:hAnsi="Arial" w:cs="Arial"/>
                          <w:color w:val="FFFFFF" w:themeColor="background1"/>
                          <w:sz w:val="22"/>
                          <w:szCs w:val="22"/>
                        </w:rPr>
                        <w:t>General Pharma</w:t>
                      </w:r>
                      <w:r w:rsidR="00B73C00" w:rsidRPr="008B258B">
                        <w:rPr>
                          <w:rFonts w:ascii="Arial" w:hAnsi="Arial" w:cs="Arial"/>
                          <w:color w:val="FFFFFF" w:themeColor="background1"/>
                          <w:sz w:val="22"/>
                          <w:szCs w:val="22"/>
                        </w:rPr>
                        <w:t>ceutical Council, 2024</w:t>
                      </w:r>
                      <w:r w:rsidR="00901438" w:rsidRPr="008B258B">
                        <w:rPr>
                          <w:rFonts w:ascii="Arial" w:hAnsi="Arial" w:cs="Arial"/>
                          <w:color w:val="FFFFFF" w:themeColor="background1"/>
                          <w:sz w:val="22"/>
                          <w:szCs w:val="22"/>
                        </w:rPr>
                        <w:t>)</w:t>
                      </w:r>
                      <w:r w:rsidRPr="008B258B">
                        <w:rPr>
                          <w:rFonts w:ascii="Arial" w:hAnsi="Arial" w:cs="Arial"/>
                          <w:sz w:val="22"/>
                          <w:szCs w:val="22"/>
                        </w:rPr>
                        <w:t>. Their primary role is to ensure medicines are supplied safely and effectively while providing healthcare advice and support to patients</w:t>
                      </w:r>
                      <w:r w:rsidR="00477164" w:rsidRPr="008B258B">
                        <w:rPr>
                          <w:rFonts w:ascii="Arial" w:hAnsi="Arial" w:cs="Arial"/>
                          <w:sz w:val="22"/>
                          <w:szCs w:val="22"/>
                        </w:rPr>
                        <w:t>.</w:t>
                      </w:r>
                      <w:r w:rsidR="006005AF" w:rsidRPr="008B258B">
                        <w:rPr>
                          <w:rFonts w:ascii="Arial" w:hAnsi="Arial" w:cs="Arial"/>
                          <w:sz w:val="22"/>
                          <w:szCs w:val="22"/>
                        </w:rPr>
                        <w:t xml:space="preserve"> According to </w:t>
                      </w:r>
                      <w:r w:rsidR="00E740A5" w:rsidRPr="008B258B">
                        <w:rPr>
                          <w:rFonts w:ascii="Arial" w:hAnsi="Arial" w:cs="Arial"/>
                          <w:sz w:val="22"/>
                          <w:szCs w:val="22"/>
                        </w:rPr>
                        <w:t>W</w:t>
                      </w:r>
                      <w:r w:rsidR="000B5FF8" w:rsidRPr="008B258B">
                        <w:rPr>
                          <w:rFonts w:ascii="Arial" w:hAnsi="Arial" w:cs="Arial"/>
                          <w:sz w:val="22"/>
                          <w:szCs w:val="22"/>
                        </w:rPr>
                        <w:t>orld</w:t>
                      </w:r>
                      <w:r w:rsidR="001D0EB0" w:rsidRPr="008B258B">
                        <w:rPr>
                          <w:rFonts w:ascii="Arial" w:hAnsi="Arial" w:cs="Arial"/>
                          <w:sz w:val="22"/>
                          <w:szCs w:val="22"/>
                        </w:rPr>
                        <w:t xml:space="preserve">s </w:t>
                      </w:r>
                      <w:r w:rsidR="00E740A5" w:rsidRPr="008B258B">
                        <w:rPr>
                          <w:rFonts w:ascii="Arial" w:hAnsi="Arial" w:cs="Arial"/>
                          <w:sz w:val="22"/>
                          <w:szCs w:val="22"/>
                        </w:rPr>
                        <w:t>H</w:t>
                      </w:r>
                      <w:r w:rsidR="000B5FF8" w:rsidRPr="008B258B">
                        <w:rPr>
                          <w:rFonts w:ascii="Arial" w:hAnsi="Arial" w:cs="Arial"/>
                          <w:sz w:val="22"/>
                          <w:szCs w:val="22"/>
                        </w:rPr>
                        <w:t xml:space="preserve">ealth </w:t>
                      </w:r>
                      <w:r w:rsidR="00E740A5" w:rsidRPr="008B258B">
                        <w:rPr>
                          <w:rFonts w:ascii="Arial" w:hAnsi="Arial" w:cs="Arial"/>
                          <w:sz w:val="22"/>
                          <w:szCs w:val="22"/>
                        </w:rPr>
                        <w:t>O</w:t>
                      </w:r>
                      <w:r w:rsidR="000B5FF8" w:rsidRPr="008B258B">
                        <w:rPr>
                          <w:rFonts w:ascii="Arial" w:hAnsi="Arial" w:cs="Arial"/>
                          <w:sz w:val="22"/>
                          <w:szCs w:val="22"/>
                        </w:rPr>
                        <w:t>rganization</w:t>
                      </w:r>
                      <w:r w:rsidR="00E740A5" w:rsidRPr="008B258B">
                        <w:rPr>
                          <w:rFonts w:ascii="Arial" w:hAnsi="Arial" w:cs="Arial"/>
                          <w:sz w:val="22"/>
                          <w:szCs w:val="22"/>
                        </w:rPr>
                        <w:t xml:space="preserve"> </w:t>
                      </w:r>
                      <w:r w:rsidR="00901438" w:rsidRPr="008B258B">
                        <w:rPr>
                          <w:rFonts w:ascii="Arial" w:hAnsi="Arial" w:cs="Arial"/>
                          <w:sz w:val="22"/>
                          <w:szCs w:val="22"/>
                        </w:rPr>
                        <w:t>(1</w:t>
                      </w:r>
                      <w:r w:rsidR="00E740A5" w:rsidRPr="008B258B">
                        <w:rPr>
                          <w:rFonts w:ascii="Arial" w:hAnsi="Arial" w:cs="Arial"/>
                          <w:sz w:val="22"/>
                          <w:szCs w:val="22"/>
                        </w:rPr>
                        <w:t>994</w:t>
                      </w:r>
                      <w:r w:rsidR="001D0EB0" w:rsidRPr="008B258B">
                        <w:rPr>
                          <w:rFonts w:ascii="Arial" w:hAnsi="Arial" w:cs="Arial"/>
                          <w:sz w:val="22"/>
                          <w:szCs w:val="22"/>
                        </w:rPr>
                        <w:t>) Community</w:t>
                      </w:r>
                      <w:r w:rsidRPr="008B258B">
                        <w:rPr>
                          <w:rFonts w:ascii="Arial" w:hAnsi="Arial" w:cs="Arial"/>
                          <w:sz w:val="22"/>
                          <w:szCs w:val="22"/>
                        </w:rPr>
                        <w:t xml:space="preserve"> pharmaci</w:t>
                      </w:r>
                      <w:r w:rsidR="00850D7B" w:rsidRPr="008B258B">
                        <w:rPr>
                          <w:rFonts w:ascii="Arial" w:hAnsi="Arial" w:cs="Arial"/>
                          <w:sz w:val="22"/>
                          <w:szCs w:val="22"/>
                        </w:rPr>
                        <w:t>es are often the first point of contact for individuals seeking healthcare advice and treatment for minor illnesses.</w:t>
                      </w:r>
                    </w:p>
                    <w:p w14:paraId="4EE33C44" w14:textId="77777777" w:rsidR="004D5CE4" w:rsidRPr="008B258B" w:rsidRDefault="004D5CE4" w:rsidP="008B258B">
                      <w:pPr>
                        <w:spacing w:line="360" w:lineRule="auto"/>
                        <w:rPr>
                          <w:rFonts w:ascii="Arial" w:hAnsi="Arial" w:cs="Arial"/>
                          <w:sz w:val="22"/>
                          <w:szCs w:val="22"/>
                        </w:rPr>
                      </w:pPr>
                    </w:p>
                    <w:p w14:paraId="54F1CCD5" w14:textId="72D6A36F" w:rsidR="004D5CE4" w:rsidRPr="008B258B" w:rsidRDefault="004D5CE4" w:rsidP="008B258B">
                      <w:pPr>
                        <w:spacing w:line="360" w:lineRule="auto"/>
                        <w:rPr>
                          <w:rFonts w:ascii="Arial" w:hAnsi="Arial" w:cs="Arial"/>
                          <w:sz w:val="22"/>
                          <w:szCs w:val="22"/>
                        </w:rPr>
                      </w:pPr>
                    </w:p>
                  </w:txbxContent>
                </v:textbox>
                <w10:wrap anchorx="margin"/>
              </v:rect>
            </w:pict>
          </mc:Fallback>
        </mc:AlternateContent>
      </w:r>
      <w:r>
        <w:rPr>
          <w:noProof/>
          <w:sz w:val="48"/>
          <w:szCs w:val="48"/>
        </w:rPr>
        <mc:AlternateContent>
          <mc:Choice Requires="wps">
            <w:drawing>
              <wp:anchor distT="0" distB="0" distL="114300" distR="114300" simplePos="0" relativeHeight="251564032" behindDoc="0" locked="0" layoutInCell="1" allowOverlap="1" wp14:anchorId="04519F1C" wp14:editId="508D9298">
                <wp:simplePos x="0" y="0"/>
                <wp:positionH relativeFrom="column">
                  <wp:posOffset>5052447</wp:posOffset>
                </wp:positionH>
                <wp:positionV relativeFrom="paragraph">
                  <wp:posOffset>2742597</wp:posOffset>
                </wp:positionV>
                <wp:extent cx="4524375" cy="3750590"/>
                <wp:effectExtent l="0" t="0" r="28575" b="21590"/>
                <wp:wrapNone/>
                <wp:docPr id="1227849173" name="Rectangle: Rounded Corners 6"/>
                <wp:cNvGraphicFramePr/>
                <a:graphic xmlns:a="http://schemas.openxmlformats.org/drawingml/2006/main">
                  <a:graphicData uri="http://schemas.microsoft.com/office/word/2010/wordprocessingShape">
                    <wps:wsp>
                      <wps:cNvSpPr/>
                      <wps:spPr>
                        <a:xfrm>
                          <a:off x="0" y="0"/>
                          <a:ext cx="4524375" cy="3750590"/>
                        </a:xfrm>
                        <a:prstGeom prst="roundRect">
                          <a:avLst/>
                        </a:prstGeom>
                        <a:gradFill>
                          <a:gsLst>
                            <a:gs pos="0">
                              <a:schemeClr val="accent5">
                                <a:lumMod val="110000"/>
                                <a:satMod val="105000"/>
                                <a:tint val="67000"/>
                              </a:schemeClr>
                            </a:gs>
                            <a:gs pos="53000">
                              <a:schemeClr val="accent5">
                                <a:lumMod val="105000"/>
                                <a:satMod val="103000"/>
                                <a:tint val="73000"/>
                              </a:schemeClr>
                            </a:gs>
                            <a:gs pos="100000">
                              <a:schemeClr val="accent5">
                                <a:lumMod val="105000"/>
                                <a:satMod val="109000"/>
                                <a:tint val="81000"/>
                              </a:schemeClr>
                            </a:gs>
                          </a:gsLst>
                          <a:path path="shape">
                            <a:fillToRect l="50000" t="50000" r="50000" b="50000"/>
                          </a:path>
                        </a:gradFill>
                      </wps:spPr>
                      <wps:style>
                        <a:lnRef idx="1">
                          <a:schemeClr val="accent5"/>
                        </a:lnRef>
                        <a:fillRef idx="2">
                          <a:schemeClr val="accent5"/>
                        </a:fillRef>
                        <a:effectRef idx="1">
                          <a:schemeClr val="accent5"/>
                        </a:effectRef>
                        <a:fontRef idx="minor">
                          <a:schemeClr val="dk1"/>
                        </a:fontRef>
                      </wps:style>
                      <wps:txbx>
                        <w:txbxContent>
                          <w:p w14:paraId="60D1A588" w14:textId="0F82B219" w:rsidR="0091614B" w:rsidRPr="0061452C" w:rsidRDefault="00516BCA" w:rsidP="0061452C">
                            <w:pPr>
                              <w:spacing w:line="360" w:lineRule="auto"/>
                              <w:rPr>
                                <w:rFonts w:ascii="Arial" w:hAnsi="Arial" w:cs="Arial"/>
                                <w:sz w:val="22"/>
                                <w:szCs w:val="22"/>
                              </w:rPr>
                            </w:pPr>
                            <w:r w:rsidRPr="0061452C">
                              <w:rPr>
                                <w:rFonts w:ascii="Arial" w:hAnsi="Arial" w:cs="Arial"/>
                                <w:sz w:val="22"/>
                                <w:szCs w:val="22"/>
                              </w:rPr>
                              <w:t>2. A brief history of the servi</w:t>
                            </w:r>
                            <w:r w:rsidR="00AA250E" w:rsidRPr="0061452C">
                              <w:rPr>
                                <w:rFonts w:ascii="Arial" w:hAnsi="Arial" w:cs="Arial"/>
                                <w:sz w:val="22"/>
                                <w:szCs w:val="22"/>
                              </w:rPr>
                              <w:t>ce</w:t>
                            </w:r>
                          </w:p>
                          <w:p w14:paraId="594BF46A" w14:textId="60B139E8" w:rsidR="00F91195" w:rsidRPr="0061452C" w:rsidRDefault="00F91195" w:rsidP="0061452C">
                            <w:pPr>
                              <w:spacing w:line="360" w:lineRule="auto"/>
                              <w:rPr>
                                <w:rFonts w:ascii="Arial" w:hAnsi="Arial" w:cs="Arial"/>
                                <w:sz w:val="22"/>
                                <w:szCs w:val="22"/>
                              </w:rPr>
                            </w:pPr>
                            <w:r w:rsidRPr="0061452C">
                              <w:rPr>
                                <w:rFonts w:ascii="Arial" w:hAnsi="Arial" w:cs="Arial"/>
                                <w:sz w:val="22"/>
                                <w:szCs w:val="22"/>
                              </w:rPr>
                              <w:t>P</w:t>
                            </w:r>
                            <w:r w:rsidR="00116BB1" w:rsidRPr="0061452C">
                              <w:rPr>
                                <w:rFonts w:ascii="Arial" w:hAnsi="Arial" w:cs="Arial"/>
                                <w:sz w:val="22"/>
                                <w:szCs w:val="22"/>
                              </w:rPr>
                              <w:t>harmacy services have evolved fr</w:t>
                            </w:r>
                            <w:r w:rsidR="008C1372" w:rsidRPr="0061452C">
                              <w:rPr>
                                <w:rFonts w:ascii="Arial" w:hAnsi="Arial" w:cs="Arial"/>
                                <w:sz w:val="22"/>
                                <w:szCs w:val="22"/>
                              </w:rPr>
                              <w:t xml:space="preserve">om ancient </w:t>
                            </w:r>
                            <w:r w:rsidR="00D633B9" w:rsidRPr="0061452C">
                              <w:rPr>
                                <w:rFonts w:ascii="Arial" w:hAnsi="Arial" w:cs="Arial"/>
                                <w:sz w:val="22"/>
                                <w:szCs w:val="22"/>
                              </w:rPr>
                              <w:t>civilizations</w:t>
                            </w:r>
                            <w:r w:rsidR="008C1372" w:rsidRPr="0061452C">
                              <w:rPr>
                                <w:rFonts w:ascii="Arial" w:hAnsi="Arial" w:cs="Arial"/>
                                <w:sz w:val="22"/>
                                <w:szCs w:val="22"/>
                              </w:rPr>
                              <w:t>, where he</w:t>
                            </w:r>
                            <w:r w:rsidR="009C0523" w:rsidRPr="0061452C">
                              <w:rPr>
                                <w:rFonts w:ascii="Arial" w:hAnsi="Arial" w:cs="Arial"/>
                                <w:sz w:val="22"/>
                                <w:szCs w:val="22"/>
                              </w:rPr>
                              <w:t xml:space="preserve">rbal remedies, to modern healthcare systems focused on safe </w:t>
                            </w:r>
                            <w:r w:rsidR="00D633B9" w:rsidRPr="0061452C">
                              <w:rPr>
                                <w:rFonts w:ascii="Arial" w:hAnsi="Arial" w:cs="Arial"/>
                                <w:sz w:val="22"/>
                                <w:szCs w:val="22"/>
                              </w:rPr>
                              <w:t>effective medication manage</w:t>
                            </w:r>
                            <w:r w:rsidR="00ED4F4A" w:rsidRPr="0061452C">
                              <w:rPr>
                                <w:rFonts w:ascii="Arial" w:hAnsi="Arial" w:cs="Arial"/>
                                <w:sz w:val="22"/>
                                <w:szCs w:val="22"/>
                              </w:rPr>
                              <w:t>ment</w:t>
                            </w:r>
                            <w:r w:rsidR="00BC0B21" w:rsidRPr="0061452C">
                              <w:rPr>
                                <w:rFonts w:ascii="Arial" w:hAnsi="Arial" w:cs="Arial"/>
                                <w:sz w:val="22"/>
                                <w:szCs w:val="22"/>
                              </w:rPr>
                              <w:t xml:space="preserve"> </w:t>
                            </w:r>
                            <w:r w:rsidR="00014AC7" w:rsidRPr="0061452C">
                              <w:rPr>
                                <w:rFonts w:ascii="Arial" w:hAnsi="Arial" w:cs="Arial"/>
                                <w:sz w:val="22"/>
                                <w:szCs w:val="22"/>
                              </w:rPr>
                              <w:t>(Davies, 2021).</w:t>
                            </w:r>
                            <w:r w:rsidR="00ED4F4A" w:rsidRPr="0061452C">
                              <w:rPr>
                                <w:rFonts w:ascii="Arial" w:hAnsi="Arial" w:cs="Arial"/>
                                <w:sz w:val="22"/>
                                <w:szCs w:val="22"/>
                              </w:rPr>
                              <w:t xml:space="preserve"> During the 19th and 20th centur</w:t>
                            </w:r>
                            <w:r w:rsidR="00E8390A" w:rsidRPr="0061452C">
                              <w:rPr>
                                <w:rFonts w:ascii="Arial" w:hAnsi="Arial" w:cs="Arial"/>
                                <w:sz w:val="22"/>
                                <w:szCs w:val="22"/>
                              </w:rPr>
                              <w:t xml:space="preserve">ies, pharmacists became recognised </w:t>
                            </w:r>
                            <w:r w:rsidR="0095693C" w:rsidRPr="0061452C">
                              <w:rPr>
                                <w:rFonts w:ascii="Arial" w:hAnsi="Arial" w:cs="Arial"/>
                                <w:sz w:val="22"/>
                                <w:szCs w:val="22"/>
                              </w:rPr>
                              <w:t>healthcare professionals with responsibilities ex</w:t>
                            </w:r>
                            <w:r w:rsidR="00E56240" w:rsidRPr="0061452C">
                              <w:rPr>
                                <w:rFonts w:ascii="Arial" w:hAnsi="Arial" w:cs="Arial"/>
                                <w:sz w:val="22"/>
                                <w:szCs w:val="22"/>
                              </w:rPr>
                              <w:t>tending beyond dispensing medicines to pat</w:t>
                            </w:r>
                            <w:r w:rsidR="00F03256" w:rsidRPr="0061452C">
                              <w:rPr>
                                <w:rFonts w:ascii="Arial" w:hAnsi="Arial" w:cs="Arial"/>
                                <w:sz w:val="22"/>
                                <w:szCs w:val="22"/>
                              </w:rPr>
                              <w:t>ient counselling and clinical care (Anderson, 2005)</w:t>
                            </w:r>
                            <w:r w:rsidR="0042783B" w:rsidRPr="0061452C">
                              <w:rPr>
                                <w:rFonts w:ascii="Arial" w:hAnsi="Arial" w:cs="Arial"/>
                                <w:sz w:val="22"/>
                                <w:szCs w:val="22"/>
                              </w:rPr>
                              <w:t>. Today</w:t>
                            </w:r>
                            <w:r w:rsidR="00CA2667" w:rsidRPr="0061452C">
                              <w:rPr>
                                <w:rFonts w:ascii="Arial" w:hAnsi="Arial" w:cs="Arial"/>
                                <w:sz w:val="22"/>
                                <w:szCs w:val="22"/>
                              </w:rPr>
                              <w:t>, phar</w:t>
                            </w:r>
                            <w:r w:rsidR="001B0972" w:rsidRPr="0061452C">
                              <w:rPr>
                                <w:rFonts w:ascii="Arial" w:hAnsi="Arial" w:cs="Arial"/>
                                <w:sz w:val="22"/>
                                <w:szCs w:val="22"/>
                              </w:rPr>
                              <w:t>macy service support dise</w:t>
                            </w:r>
                            <w:r w:rsidR="002A7057" w:rsidRPr="0061452C">
                              <w:rPr>
                                <w:rFonts w:ascii="Arial" w:hAnsi="Arial" w:cs="Arial"/>
                                <w:sz w:val="22"/>
                                <w:szCs w:val="22"/>
                              </w:rPr>
                              <w:t xml:space="preserve">ase </w:t>
                            </w:r>
                            <w:r w:rsidR="00BE6B1D" w:rsidRPr="0061452C">
                              <w:rPr>
                                <w:rFonts w:ascii="Arial" w:hAnsi="Arial" w:cs="Arial"/>
                                <w:sz w:val="22"/>
                                <w:szCs w:val="22"/>
                              </w:rPr>
                              <w:t>prevention</w:t>
                            </w:r>
                            <w:r w:rsidR="002A7057" w:rsidRPr="0061452C">
                              <w:rPr>
                                <w:rFonts w:ascii="Arial" w:hAnsi="Arial" w:cs="Arial"/>
                                <w:sz w:val="22"/>
                                <w:szCs w:val="22"/>
                              </w:rPr>
                              <w:t>, medication optimisation, and public</w:t>
                            </w:r>
                            <w:r w:rsidR="008B7B59" w:rsidRPr="0061452C">
                              <w:rPr>
                                <w:rFonts w:ascii="Arial" w:hAnsi="Arial" w:cs="Arial"/>
                                <w:sz w:val="22"/>
                                <w:szCs w:val="22"/>
                              </w:rPr>
                              <w:t xml:space="preserve"> health initiatives, working closely with multi</w:t>
                            </w:r>
                            <w:r w:rsidR="009028C5" w:rsidRPr="0061452C">
                              <w:rPr>
                                <w:rFonts w:ascii="Arial" w:hAnsi="Arial" w:cs="Arial"/>
                                <w:sz w:val="22"/>
                                <w:szCs w:val="22"/>
                              </w:rPr>
                              <w:t>disciplinary teams to improve patient outcomes and ensure the rational use of medicines.</w:t>
                            </w:r>
                          </w:p>
                          <w:p w14:paraId="29F04374" w14:textId="34666B97" w:rsidR="00AA250E" w:rsidRPr="0061452C" w:rsidRDefault="00AA250E" w:rsidP="0061452C">
                            <w:pPr>
                              <w:spacing w:line="360" w:lineRule="auto"/>
                              <w:rPr>
                                <w:rFonts w:ascii="Arial" w:hAnsi="Arial" w:cs="Arial"/>
                                <w:sz w:val="22"/>
                                <w:szCs w:val="22"/>
                              </w:rPr>
                            </w:pPr>
                          </w:p>
                          <w:p w14:paraId="2C4AFBDF" w14:textId="77777777" w:rsidR="00847348" w:rsidRDefault="00847348" w:rsidP="007536FE"/>
                          <w:p w14:paraId="3E76588F" w14:textId="77777777" w:rsidR="00847348" w:rsidRDefault="00847348" w:rsidP="007536FE"/>
                          <w:p w14:paraId="200EAE6B" w14:textId="77777777" w:rsidR="00847348" w:rsidRDefault="00847348" w:rsidP="007536FE"/>
                          <w:p w14:paraId="0E467CCC" w14:textId="77777777" w:rsidR="00847348" w:rsidRDefault="00847348" w:rsidP="007536FE"/>
                          <w:p w14:paraId="2B24A056" w14:textId="77777777" w:rsidR="00847348" w:rsidRDefault="00847348" w:rsidP="007536FE"/>
                          <w:p w14:paraId="1DC41035" w14:textId="77777777" w:rsidR="00847348" w:rsidRDefault="00847348" w:rsidP="007536FE"/>
                          <w:p w14:paraId="12B5251B" w14:textId="77777777" w:rsidR="00847348" w:rsidRDefault="00847348" w:rsidP="007536FE"/>
                          <w:p w14:paraId="6E0EC598" w14:textId="0CFAB76E" w:rsidR="00847348" w:rsidRPr="007536FE" w:rsidRDefault="00847348" w:rsidP="007536FE">
                            <w:r>
                              <w:br/>
                            </w:r>
                            <w:r w:rsidR="00BE6B1D">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519F1C" id="Rectangle: Rounded Corners 6" o:spid="_x0000_s1027" style="position:absolute;left:0;text-align:left;margin-left:397.85pt;margin-top:215.95pt;width:356.25pt;height:295.3pt;z-index:25156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" fillcolor="#d35dc6 [2168]" strokecolor="#a02b93 [3208]" strokeweight="1pt">
                <v:fill color2="#ca3bba [2616]" rotate="t" focusposition=".5,.5" focussize="" colors="0 #d09fc8;34734f #c692be;1 #c17eb6" focus="100%" type="gradientRadial"/>
                <v:stroke joinstyle="miter"/>
                <v:textbox>
                  <w:txbxContent>
                    <w:p w14:paraId="60D1A588" w14:textId="0F82B219" w:rsidR="0091614B" w:rsidRPr="0061452C" w:rsidRDefault="00516BCA" w:rsidP="0061452C">
                      <w:pPr>
                        <w:spacing w:line="360" w:lineRule="auto"/>
                        <w:rPr>
                          <w:rFonts w:ascii="Arial" w:hAnsi="Arial" w:cs="Arial"/>
                          <w:sz w:val="22"/>
                          <w:szCs w:val="22"/>
                        </w:rPr>
                      </w:pPr>
                      <w:r w:rsidRPr="0061452C">
                        <w:rPr>
                          <w:rFonts w:ascii="Arial" w:hAnsi="Arial" w:cs="Arial"/>
                          <w:sz w:val="22"/>
                          <w:szCs w:val="22"/>
                        </w:rPr>
                        <w:t>2. A brief history of the servi</w:t>
                      </w:r>
                      <w:r w:rsidR="00AA250E" w:rsidRPr="0061452C">
                        <w:rPr>
                          <w:rFonts w:ascii="Arial" w:hAnsi="Arial" w:cs="Arial"/>
                          <w:sz w:val="22"/>
                          <w:szCs w:val="22"/>
                        </w:rPr>
                        <w:t>ce</w:t>
                      </w:r>
                    </w:p>
                    <w:p w14:paraId="594BF46A" w14:textId="60B139E8" w:rsidR="00F91195" w:rsidRPr="0061452C" w:rsidRDefault="00F91195" w:rsidP="0061452C">
                      <w:pPr>
                        <w:spacing w:line="360" w:lineRule="auto"/>
                        <w:rPr>
                          <w:rFonts w:ascii="Arial" w:hAnsi="Arial" w:cs="Arial"/>
                          <w:sz w:val="22"/>
                          <w:szCs w:val="22"/>
                        </w:rPr>
                      </w:pPr>
                      <w:r w:rsidRPr="0061452C">
                        <w:rPr>
                          <w:rFonts w:ascii="Arial" w:hAnsi="Arial" w:cs="Arial"/>
                          <w:sz w:val="22"/>
                          <w:szCs w:val="22"/>
                        </w:rPr>
                        <w:t>P</w:t>
                      </w:r>
                      <w:r w:rsidR="00116BB1" w:rsidRPr="0061452C">
                        <w:rPr>
                          <w:rFonts w:ascii="Arial" w:hAnsi="Arial" w:cs="Arial"/>
                          <w:sz w:val="22"/>
                          <w:szCs w:val="22"/>
                        </w:rPr>
                        <w:t>harmacy services have evolved fr</w:t>
                      </w:r>
                      <w:r w:rsidR="008C1372" w:rsidRPr="0061452C">
                        <w:rPr>
                          <w:rFonts w:ascii="Arial" w:hAnsi="Arial" w:cs="Arial"/>
                          <w:sz w:val="22"/>
                          <w:szCs w:val="22"/>
                        </w:rPr>
                        <w:t xml:space="preserve">om ancient </w:t>
                      </w:r>
                      <w:r w:rsidR="00D633B9" w:rsidRPr="0061452C">
                        <w:rPr>
                          <w:rFonts w:ascii="Arial" w:hAnsi="Arial" w:cs="Arial"/>
                          <w:sz w:val="22"/>
                          <w:szCs w:val="22"/>
                        </w:rPr>
                        <w:t>civilizations</w:t>
                      </w:r>
                      <w:r w:rsidR="008C1372" w:rsidRPr="0061452C">
                        <w:rPr>
                          <w:rFonts w:ascii="Arial" w:hAnsi="Arial" w:cs="Arial"/>
                          <w:sz w:val="22"/>
                          <w:szCs w:val="22"/>
                        </w:rPr>
                        <w:t>, where he</w:t>
                      </w:r>
                      <w:r w:rsidR="009C0523" w:rsidRPr="0061452C">
                        <w:rPr>
                          <w:rFonts w:ascii="Arial" w:hAnsi="Arial" w:cs="Arial"/>
                          <w:sz w:val="22"/>
                          <w:szCs w:val="22"/>
                        </w:rPr>
                        <w:t xml:space="preserve">rbal remedies, to modern healthcare systems focused on safe </w:t>
                      </w:r>
                      <w:r w:rsidR="00D633B9" w:rsidRPr="0061452C">
                        <w:rPr>
                          <w:rFonts w:ascii="Arial" w:hAnsi="Arial" w:cs="Arial"/>
                          <w:sz w:val="22"/>
                          <w:szCs w:val="22"/>
                        </w:rPr>
                        <w:t>effective medication manage</w:t>
                      </w:r>
                      <w:r w:rsidR="00ED4F4A" w:rsidRPr="0061452C">
                        <w:rPr>
                          <w:rFonts w:ascii="Arial" w:hAnsi="Arial" w:cs="Arial"/>
                          <w:sz w:val="22"/>
                          <w:szCs w:val="22"/>
                        </w:rPr>
                        <w:t>ment</w:t>
                      </w:r>
                      <w:r w:rsidR="00BC0B21" w:rsidRPr="0061452C">
                        <w:rPr>
                          <w:rFonts w:ascii="Arial" w:hAnsi="Arial" w:cs="Arial"/>
                          <w:sz w:val="22"/>
                          <w:szCs w:val="22"/>
                        </w:rPr>
                        <w:t xml:space="preserve"> </w:t>
                      </w:r>
                      <w:r w:rsidR="00014AC7" w:rsidRPr="0061452C">
                        <w:rPr>
                          <w:rFonts w:ascii="Arial" w:hAnsi="Arial" w:cs="Arial"/>
                          <w:sz w:val="22"/>
                          <w:szCs w:val="22"/>
                        </w:rPr>
                        <w:t>(Davies, 2021).</w:t>
                      </w:r>
                      <w:r w:rsidR="00ED4F4A" w:rsidRPr="0061452C">
                        <w:rPr>
                          <w:rFonts w:ascii="Arial" w:hAnsi="Arial" w:cs="Arial"/>
                          <w:sz w:val="22"/>
                          <w:szCs w:val="22"/>
                        </w:rPr>
                        <w:t xml:space="preserve"> During the 19th and 20th centur</w:t>
                      </w:r>
                      <w:r w:rsidR="00E8390A" w:rsidRPr="0061452C">
                        <w:rPr>
                          <w:rFonts w:ascii="Arial" w:hAnsi="Arial" w:cs="Arial"/>
                          <w:sz w:val="22"/>
                          <w:szCs w:val="22"/>
                        </w:rPr>
                        <w:t xml:space="preserve">ies, pharmacists became recognised </w:t>
                      </w:r>
                      <w:r w:rsidR="0095693C" w:rsidRPr="0061452C">
                        <w:rPr>
                          <w:rFonts w:ascii="Arial" w:hAnsi="Arial" w:cs="Arial"/>
                          <w:sz w:val="22"/>
                          <w:szCs w:val="22"/>
                        </w:rPr>
                        <w:t>healthcare professionals with responsibilities ex</w:t>
                      </w:r>
                      <w:r w:rsidR="00E56240" w:rsidRPr="0061452C">
                        <w:rPr>
                          <w:rFonts w:ascii="Arial" w:hAnsi="Arial" w:cs="Arial"/>
                          <w:sz w:val="22"/>
                          <w:szCs w:val="22"/>
                        </w:rPr>
                        <w:t>tending beyond dispensing medicines to pat</w:t>
                      </w:r>
                      <w:r w:rsidR="00F03256" w:rsidRPr="0061452C">
                        <w:rPr>
                          <w:rFonts w:ascii="Arial" w:hAnsi="Arial" w:cs="Arial"/>
                          <w:sz w:val="22"/>
                          <w:szCs w:val="22"/>
                        </w:rPr>
                        <w:t>ient counselling and clinical care (Anderson, 2005)</w:t>
                      </w:r>
                      <w:r w:rsidR="0042783B" w:rsidRPr="0061452C">
                        <w:rPr>
                          <w:rFonts w:ascii="Arial" w:hAnsi="Arial" w:cs="Arial"/>
                          <w:sz w:val="22"/>
                          <w:szCs w:val="22"/>
                        </w:rPr>
                        <w:t>. Today</w:t>
                      </w:r>
                      <w:r w:rsidR="00CA2667" w:rsidRPr="0061452C">
                        <w:rPr>
                          <w:rFonts w:ascii="Arial" w:hAnsi="Arial" w:cs="Arial"/>
                          <w:sz w:val="22"/>
                          <w:szCs w:val="22"/>
                        </w:rPr>
                        <w:t>, phar</w:t>
                      </w:r>
                      <w:r w:rsidR="001B0972" w:rsidRPr="0061452C">
                        <w:rPr>
                          <w:rFonts w:ascii="Arial" w:hAnsi="Arial" w:cs="Arial"/>
                          <w:sz w:val="22"/>
                          <w:szCs w:val="22"/>
                        </w:rPr>
                        <w:t>macy service support dise</w:t>
                      </w:r>
                      <w:r w:rsidR="002A7057" w:rsidRPr="0061452C">
                        <w:rPr>
                          <w:rFonts w:ascii="Arial" w:hAnsi="Arial" w:cs="Arial"/>
                          <w:sz w:val="22"/>
                          <w:szCs w:val="22"/>
                        </w:rPr>
                        <w:t xml:space="preserve">ase </w:t>
                      </w:r>
                      <w:r w:rsidR="00BE6B1D" w:rsidRPr="0061452C">
                        <w:rPr>
                          <w:rFonts w:ascii="Arial" w:hAnsi="Arial" w:cs="Arial"/>
                          <w:sz w:val="22"/>
                          <w:szCs w:val="22"/>
                        </w:rPr>
                        <w:t>prevention</w:t>
                      </w:r>
                      <w:r w:rsidR="002A7057" w:rsidRPr="0061452C">
                        <w:rPr>
                          <w:rFonts w:ascii="Arial" w:hAnsi="Arial" w:cs="Arial"/>
                          <w:sz w:val="22"/>
                          <w:szCs w:val="22"/>
                        </w:rPr>
                        <w:t>, medication optimisation, and public</w:t>
                      </w:r>
                      <w:r w:rsidR="008B7B59" w:rsidRPr="0061452C">
                        <w:rPr>
                          <w:rFonts w:ascii="Arial" w:hAnsi="Arial" w:cs="Arial"/>
                          <w:sz w:val="22"/>
                          <w:szCs w:val="22"/>
                        </w:rPr>
                        <w:t xml:space="preserve"> health initiatives, working closely with multi</w:t>
                      </w:r>
                      <w:r w:rsidR="009028C5" w:rsidRPr="0061452C">
                        <w:rPr>
                          <w:rFonts w:ascii="Arial" w:hAnsi="Arial" w:cs="Arial"/>
                          <w:sz w:val="22"/>
                          <w:szCs w:val="22"/>
                        </w:rPr>
                        <w:t>disciplinary teams to improve patient outcomes and ensure the rational use of medicines.</w:t>
                      </w:r>
                    </w:p>
                    <w:p w14:paraId="29F04374" w14:textId="34666B97" w:rsidR="00AA250E" w:rsidRPr="0061452C" w:rsidRDefault="00AA250E" w:rsidP="0061452C">
                      <w:pPr>
                        <w:spacing w:line="360" w:lineRule="auto"/>
                        <w:rPr>
                          <w:rFonts w:ascii="Arial" w:hAnsi="Arial" w:cs="Arial"/>
                          <w:sz w:val="22"/>
                          <w:szCs w:val="22"/>
                        </w:rPr>
                      </w:pPr>
                    </w:p>
                    <w:p w14:paraId="2C4AFBDF" w14:textId="77777777" w:rsidR="00847348" w:rsidRDefault="00847348" w:rsidP="007536FE"/>
                    <w:p w14:paraId="3E76588F" w14:textId="77777777" w:rsidR="00847348" w:rsidRDefault="00847348" w:rsidP="007536FE"/>
                    <w:p w14:paraId="200EAE6B" w14:textId="77777777" w:rsidR="00847348" w:rsidRDefault="00847348" w:rsidP="007536FE"/>
                    <w:p w14:paraId="0E467CCC" w14:textId="77777777" w:rsidR="00847348" w:rsidRDefault="00847348" w:rsidP="007536FE"/>
                    <w:p w14:paraId="2B24A056" w14:textId="77777777" w:rsidR="00847348" w:rsidRDefault="00847348" w:rsidP="007536FE"/>
                    <w:p w14:paraId="1DC41035" w14:textId="77777777" w:rsidR="00847348" w:rsidRDefault="00847348" w:rsidP="007536FE"/>
                    <w:p w14:paraId="12B5251B" w14:textId="77777777" w:rsidR="00847348" w:rsidRDefault="00847348" w:rsidP="007536FE"/>
                    <w:p w14:paraId="6E0EC598" w14:textId="0CFAB76E" w:rsidR="00847348" w:rsidRPr="007536FE" w:rsidRDefault="00847348" w:rsidP="007536FE">
                      <w:r>
                        <w:br/>
                      </w:r>
                      <w:r w:rsidR="00BE6B1D">
                        <w:t xml:space="preserve"> </w:t>
                      </w:r>
                    </w:p>
                  </w:txbxContent>
                </v:textbox>
              </v:roundrect>
            </w:pict>
          </mc:Fallback>
        </mc:AlternateContent>
      </w:r>
      <w:r w:rsidR="00A53510" w:rsidRPr="007536FE">
        <w:rPr>
          <w:rStyle w:val="SubtleReference"/>
          <w:b/>
          <w:smallCaps w:val="0"/>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w:t>
      </w:r>
      <w:r w:rsidR="00014F94" w:rsidRPr="007536FE">
        <w:rPr>
          <w:rStyle w:val="SubtleReference"/>
          <w:b/>
          <w:smallCaps w:val="0"/>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HARMACY </w:t>
      </w:r>
      <w:r w:rsidR="00A53510" w:rsidRPr="007536FE">
        <w:rPr>
          <w:rStyle w:val="SubtleReference"/>
          <w:b/>
          <w:smallCaps w:val="0"/>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SERVICE IN THE U</w:t>
      </w:r>
      <w:r w:rsidR="009860A1" w:rsidRPr="007536FE">
        <w:rPr>
          <w:rStyle w:val="SubtleReference"/>
          <w:b/>
          <w:smallCaps w:val="0"/>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w:t>
      </w:r>
    </w:p>
    <w:p w14:paraId="4E237D32" w14:textId="7C57F80F" w:rsidR="00E25831" w:rsidRDefault="0061452C" w:rsidP="00014F94">
      <w:pPr>
        <w:rPr>
          <w:b/>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noProof/>
          <w:sz w:val="22"/>
          <w:szCs w:val="22"/>
        </w:rPr>
        <w:drawing>
          <wp:anchor distT="0" distB="0" distL="114300" distR="114300" simplePos="0" relativeHeight="251582464" behindDoc="0" locked="0" layoutInCell="1" allowOverlap="1" wp14:anchorId="08E78AD4" wp14:editId="5F7303C9">
            <wp:simplePos x="0" y="0"/>
            <wp:positionH relativeFrom="column">
              <wp:posOffset>2243207</wp:posOffset>
            </wp:positionH>
            <wp:positionV relativeFrom="paragraph">
              <wp:posOffset>2881286</wp:posOffset>
            </wp:positionV>
            <wp:extent cx="2665663" cy="1638300"/>
            <wp:effectExtent l="0" t="0" r="1905" b="0"/>
            <wp:wrapNone/>
            <wp:docPr id="8032492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24929" name="Picture 8032492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65663" cy="1638300"/>
                    </a:xfrm>
                    <a:prstGeom prst="rect">
                      <a:avLst/>
                    </a:prstGeom>
                  </pic:spPr>
                </pic:pic>
              </a:graphicData>
            </a:graphic>
            <wp14:sizeRelH relativeFrom="margin">
              <wp14:pctWidth>0</wp14:pctWidth>
            </wp14:sizeRelH>
            <wp14:sizeRelV relativeFrom="margin">
              <wp14:pctHeight>0</wp14:pctHeight>
            </wp14:sizeRelV>
          </wp:anchor>
        </w:drawing>
      </w:r>
      <w:r w:rsidR="00E25831">
        <w:rPr>
          <w:noProof/>
          <w:sz w:val="48"/>
          <w:szCs w:val="48"/>
        </w:rPr>
        <mc:AlternateContent>
          <mc:Choice Requires="wps">
            <w:drawing>
              <wp:anchor distT="0" distB="0" distL="114300" distR="114300" simplePos="0" relativeHeight="251566080" behindDoc="0" locked="0" layoutInCell="1" allowOverlap="1" wp14:anchorId="10E24C09" wp14:editId="224B501D">
                <wp:simplePos x="0" y="0"/>
                <wp:positionH relativeFrom="column">
                  <wp:posOffset>-575439</wp:posOffset>
                </wp:positionH>
                <wp:positionV relativeFrom="paragraph">
                  <wp:posOffset>2879101</wp:posOffset>
                </wp:positionV>
                <wp:extent cx="2727960" cy="3076575"/>
                <wp:effectExtent l="0" t="0" r="15240" b="28575"/>
                <wp:wrapNone/>
                <wp:docPr id="297843104" name="Rectangle 12"/>
                <wp:cNvGraphicFramePr/>
                <a:graphic xmlns:a="http://schemas.openxmlformats.org/drawingml/2006/main">
                  <a:graphicData uri="http://schemas.microsoft.com/office/word/2010/wordprocessingShape">
                    <wps:wsp>
                      <wps:cNvSpPr/>
                      <wps:spPr>
                        <a:xfrm>
                          <a:off x="0" y="0"/>
                          <a:ext cx="2727960" cy="307657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35F423FE" w14:textId="4BC517B6" w:rsidR="00245F0C" w:rsidRPr="0061452C" w:rsidRDefault="00EB549A" w:rsidP="0061452C">
                            <w:pPr>
                              <w:spacing w:line="360" w:lineRule="auto"/>
                              <w:rPr>
                                <w:rFonts w:ascii="Arial" w:hAnsi="Arial" w:cs="Arial"/>
                                <w:b/>
                                <w:bCs/>
                                <w:sz w:val="22"/>
                                <w:szCs w:val="22"/>
                              </w:rPr>
                            </w:pPr>
                            <w:r w:rsidRPr="0061452C">
                              <w:rPr>
                                <w:rFonts w:ascii="Arial" w:hAnsi="Arial" w:cs="Arial"/>
                                <w:b/>
                                <w:bCs/>
                                <w:sz w:val="22"/>
                                <w:szCs w:val="22"/>
                              </w:rPr>
                              <w:t>Pharmacy Service</w:t>
                            </w:r>
                            <w:r w:rsidR="00D370C7" w:rsidRPr="0061452C">
                              <w:rPr>
                                <w:rFonts w:ascii="Arial" w:hAnsi="Arial" w:cs="Arial"/>
                                <w:b/>
                                <w:bCs/>
                                <w:sz w:val="22"/>
                                <w:szCs w:val="22"/>
                              </w:rPr>
                              <w:t>s</w:t>
                            </w:r>
                            <w:r w:rsidR="003966E9" w:rsidRPr="0061452C">
                              <w:rPr>
                                <w:rFonts w:ascii="Arial" w:hAnsi="Arial" w:cs="Arial"/>
                                <w:b/>
                                <w:bCs/>
                                <w:sz w:val="22"/>
                                <w:szCs w:val="22"/>
                              </w:rPr>
                              <w:t>- (</w:t>
                            </w:r>
                            <w:r w:rsidR="002C4621" w:rsidRPr="0061452C">
                              <w:rPr>
                                <w:rFonts w:ascii="Arial" w:hAnsi="Arial" w:cs="Arial"/>
                                <w:b/>
                                <w:bCs/>
                                <w:sz w:val="22"/>
                                <w:szCs w:val="22"/>
                              </w:rPr>
                              <w:t>NHS England)</w:t>
                            </w:r>
                          </w:p>
                          <w:p w14:paraId="55D01C89" w14:textId="26FC3152" w:rsidR="00D370C7" w:rsidRPr="0061452C" w:rsidRDefault="00F568A9" w:rsidP="0061452C">
                            <w:pPr>
                              <w:spacing w:line="360" w:lineRule="auto"/>
                              <w:rPr>
                                <w:rFonts w:ascii="Arial" w:hAnsi="Arial" w:cs="Arial"/>
                                <w:sz w:val="22"/>
                                <w:szCs w:val="22"/>
                              </w:rPr>
                            </w:pPr>
                            <w:r w:rsidRPr="0061452C">
                              <w:rPr>
                                <w:rFonts w:ascii="Arial" w:hAnsi="Arial" w:cs="Arial"/>
                                <w:sz w:val="22"/>
                                <w:szCs w:val="22"/>
                              </w:rPr>
                              <w:t>. Dispensing</w:t>
                            </w:r>
                            <w:r w:rsidR="00D370C7" w:rsidRPr="0061452C">
                              <w:rPr>
                                <w:rFonts w:ascii="Arial" w:hAnsi="Arial" w:cs="Arial"/>
                                <w:sz w:val="22"/>
                                <w:szCs w:val="22"/>
                              </w:rPr>
                              <w:t xml:space="preserve"> pre</w:t>
                            </w:r>
                            <w:r w:rsidRPr="0061452C">
                              <w:rPr>
                                <w:rFonts w:ascii="Arial" w:hAnsi="Arial" w:cs="Arial"/>
                                <w:sz w:val="22"/>
                                <w:szCs w:val="22"/>
                              </w:rPr>
                              <w:t>scription medicines</w:t>
                            </w:r>
                          </w:p>
                          <w:p w14:paraId="478E0044" w14:textId="2EE6064E" w:rsidR="00F568A9" w:rsidRPr="0061452C" w:rsidRDefault="00F568A9" w:rsidP="0061452C">
                            <w:pPr>
                              <w:spacing w:line="360" w:lineRule="auto"/>
                              <w:rPr>
                                <w:rFonts w:ascii="Arial" w:hAnsi="Arial" w:cs="Arial"/>
                                <w:sz w:val="22"/>
                                <w:szCs w:val="22"/>
                              </w:rPr>
                            </w:pPr>
                            <w:r w:rsidRPr="0061452C">
                              <w:rPr>
                                <w:rFonts w:ascii="Arial" w:hAnsi="Arial" w:cs="Arial"/>
                                <w:sz w:val="22"/>
                                <w:szCs w:val="22"/>
                              </w:rPr>
                              <w:t>. Healthca</w:t>
                            </w:r>
                            <w:r w:rsidR="00BE141D" w:rsidRPr="0061452C">
                              <w:rPr>
                                <w:rFonts w:ascii="Arial" w:hAnsi="Arial" w:cs="Arial"/>
                                <w:sz w:val="22"/>
                                <w:szCs w:val="22"/>
                              </w:rPr>
                              <w:t>re</w:t>
                            </w:r>
                            <w:r w:rsidRPr="0061452C">
                              <w:rPr>
                                <w:rFonts w:ascii="Arial" w:hAnsi="Arial" w:cs="Arial"/>
                                <w:sz w:val="22"/>
                                <w:szCs w:val="22"/>
                              </w:rPr>
                              <w:t xml:space="preserve"> advice and medication</w:t>
                            </w:r>
                          </w:p>
                          <w:p w14:paraId="00E3E249" w14:textId="142A9AF6" w:rsidR="00D31EFD" w:rsidRPr="0061452C" w:rsidRDefault="00D31EFD" w:rsidP="0061452C">
                            <w:pPr>
                              <w:spacing w:line="360" w:lineRule="auto"/>
                              <w:rPr>
                                <w:rFonts w:ascii="Arial" w:hAnsi="Arial" w:cs="Arial"/>
                                <w:sz w:val="22"/>
                                <w:szCs w:val="22"/>
                              </w:rPr>
                            </w:pPr>
                            <w:r w:rsidRPr="0061452C">
                              <w:rPr>
                                <w:rFonts w:ascii="Arial" w:hAnsi="Arial" w:cs="Arial"/>
                                <w:sz w:val="22"/>
                                <w:szCs w:val="22"/>
                              </w:rPr>
                              <w:t>. vaccinations and immunizations</w:t>
                            </w:r>
                          </w:p>
                          <w:p w14:paraId="06ECE78F" w14:textId="2EC47502" w:rsidR="00D31EFD" w:rsidRPr="0061452C" w:rsidRDefault="00EB72A5" w:rsidP="0061452C">
                            <w:pPr>
                              <w:spacing w:line="360" w:lineRule="auto"/>
                              <w:rPr>
                                <w:rFonts w:ascii="Arial" w:hAnsi="Arial" w:cs="Arial"/>
                                <w:sz w:val="22"/>
                                <w:szCs w:val="22"/>
                              </w:rPr>
                            </w:pPr>
                            <w:r w:rsidRPr="0061452C">
                              <w:rPr>
                                <w:rFonts w:ascii="Arial" w:hAnsi="Arial" w:cs="Arial"/>
                                <w:sz w:val="22"/>
                                <w:szCs w:val="22"/>
                              </w:rPr>
                              <w:t>. Blood pressure and health checks</w:t>
                            </w:r>
                          </w:p>
                          <w:p w14:paraId="33997219" w14:textId="029AF336" w:rsidR="00EB72A5" w:rsidRPr="0061452C" w:rsidRDefault="00EB72A5" w:rsidP="0061452C">
                            <w:pPr>
                              <w:spacing w:line="360" w:lineRule="auto"/>
                              <w:rPr>
                                <w:rFonts w:ascii="Arial" w:hAnsi="Arial" w:cs="Arial"/>
                                <w:sz w:val="22"/>
                                <w:szCs w:val="22"/>
                              </w:rPr>
                            </w:pPr>
                            <w:r w:rsidRPr="0061452C">
                              <w:rPr>
                                <w:rFonts w:ascii="Arial" w:hAnsi="Arial" w:cs="Arial"/>
                                <w:sz w:val="22"/>
                                <w:szCs w:val="22"/>
                              </w:rPr>
                              <w:t>. Smokin</w:t>
                            </w:r>
                            <w:r w:rsidR="009C31F6" w:rsidRPr="0061452C">
                              <w:rPr>
                                <w:rFonts w:ascii="Arial" w:hAnsi="Arial" w:cs="Arial"/>
                                <w:sz w:val="22"/>
                                <w:szCs w:val="22"/>
                              </w:rPr>
                              <w:t>g cessation support</w:t>
                            </w:r>
                          </w:p>
                          <w:p w14:paraId="460691F0" w14:textId="42F471B0" w:rsidR="009C31F6" w:rsidRPr="0061452C" w:rsidRDefault="009C31F6" w:rsidP="0061452C">
                            <w:pPr>
                              <w:spacing w:line="360" w:lineRule="auto"/>
                              <w:rPr>
                                <w:rFonts w:ascii="Arial" w:hAnsi="Arial" w:cs="Arial"/>
                                <w:sz w:val="22"/>
                                <w:szCs w:val="22"/>
                              </w:rPr>
                            </w:pPr>
                            <w:r w:rsidRPr="0061452C">
                              <w:rPr>
                                <w:rFonts w:ascii="Arial" w:hAnsi="Arial" w:cs="Arial"/>
                                <w:sz w:val="22"/>
                                <w:szCs w:val="22"/>
                              </w:rPr>
                              <w:t xml:space="preserve">. Home delivery </w:t>
                            </w:r>
                            <w:r w:rsidR="0065552D" w:rsidRPr="0061452C">
                              <w:rPr>
                                <w:rFonts w:ascii="Arial" w:hAnsi="Arial" w:cs="Arial"/>
                                <w:sz w:val="22"/>
                                <w:szCs w:val="22"/>
                              </w:rPr>
                              <w:t>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24C09" id="Rectangle 12" o:spid="_x0000_s1028" style="position:absolute;margin-left:-45.3pt;margin-top:226.7pt;width:214.8pt;height:242.25pt;z-index:25156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" fillcolor="#81d463 [2169]" strokecolor="#4ea72e [3209]" strokeweight="1pt">
                <v:fill color2="#66cb42 [2617]" rotate="t" colors="0 #a8d5a0;.5 #9bca93;1 #8ac67e" focus="100%" type="gradient">
                  <o:fill v:ext="view" type="gradientUnscaled"/>
                </v:fill>
                <v:textbox>
                  <w:txbxContent>
                    <w:p w14:paraId="35F423FE" w14:textId="4BC517B6" w:rsidR="00245F0C" w:rsidRPr="0061452C" w:rsidRDefault="00EB549A" w:rsidP="0061452C">
                      <w:pPr>
                        <w:spacing w:line="360" w:lineRule="auto"/>
                        <w:rPr>
                          <w:rFonts w:ascii="Arial" w:hAnsi="Arial" w:cs="Arial"/>
                          <w:b/>
                          <w:bCs/>
                          <w:sz w:val="22"/>
                          <w:szCs w:val="22"/>
                        </w:rPr>
                      </w:pPr>
                      <w:r w:rsidRPr="0061452C">
                        <w:rPr>
                          <w:rFonts w:ascii="Arial" w:hAnsi="Arial" w:cs="Arial"/>
                          <w:b/>
                          <w:bCs/>
                          <w:sz w:val="22"/>
                          <w:szCs w:val="22"/>
                        </w:rPr>
                        <w:t>Pharmacy Service</w:t>
                      </w:r>
                      <w:r w:rsidR="00D370C7" w:rsidRPr="0061452C">
                        <w:rPr>
                          <w:rFonts w:ascii="Arial" w:hAnsi="Arial" w:cs="Arial"/>
                          <w:b/>
                          <w:bCs/>
                          <w:sz w:val="22"/>
                          <w:szCs w:val="22"/>
                        </w:rPr>
                        <w:t>s</w:t>
                      </w:r>
                      <w:r w:rsidR="003966E9" w:rsidRPr="0061452C">
                        <w:rPr>
                          <w:rFonts w:ascii="Arial" w:hAnsi="Arial" w:cs="Arial"/>
                          <w:b/>
                          <w:bCs/>
                          <w:sz w:val="22"/>
                          <w:szCs w:val="22"/>
                        </w:rPr>
                        <w:t>- (</w:t>
                      </w:r>
                      <w:r w:rsidR="002C4621" w:rsidRPr="0061452C">
                        <w:rPr>
                          <w:rFonts w:ascii="Arial" w:hAnsi="Arial" w:cs="Arial"/>
                          <w:b/>
                          <w:bCs/>
                          <w:sz w:val="22"/>
                          <w:szCs w:val="22"/>
                        </w:rPr>
                        <w:t>NHS England)</w:t>
                      </w:r>
                    </w:p>
                    <w:p w14:paraId="55D01C89" w14:textId="26FC3152" w:rsidR="00D370C7" w:rsidRPr="0061452C" w:rsidRDefault="00F568A9" w:rsidP="0061452C">
                      <w:pPr>
                        <w:spacing w:line="360" w:lineRule="auto"/>
                        <w:rPr>
                          <w:rFonts w:ascii="Arial" w:hAnsi="Arial" w:cs="Arial"/>
                          <w:sz w:val="22"/>
                          <w:szCs w:val="22"/>
                        </w:rPr>
                      </w:pPr>
                      <w:r w:rsidRPr="0061452C">
                        <w:rPr>
                          <w:rFonts w:ascii="Arial" w:hAnsi="Arial" w:cs="Arial"/>
                          <w:sz w:val="22"/>
                          <w:szCs w:val="22"/>
                        </w:rPr>
                        <w:t>. Dispensing</w:t>
                      </w:r>
                      <w:r w:rsidR="00D370C7" w:rsidRPr="0061452C">
                        <w:rPr>
                          <w:rFonts w:ascii="Arial" w:hAnsi="Arial" w:cs="Arial"/>
                          <w:sz w:val="22"/>
                          <w:szCs w:val="22"/>
                        </w:rPr>
                        <w:t xml:space="preserve"> pre</w:t>
                      </w:r>
                      <w:r w:rsidRPr="0061452C">
                        <w:rPr>
                          <w:rFonts w:ascii="Arial" w:hAnsi="Arial" w:cs="Arial"/>
                          <w:sz w:val="22"/>
                          <w:szCs w:val="22"/>
                        </w:rPr>
                        <w:t>scription medicines</w:t>
                      </w:r>
                    </w:p>
                    <w:p w14:paraId="478E0044" w14:textId="2EE6064E" w:rsidR="00F568A9" w:rsidRPr="0061452C" w:rsidRDefault="00F568A9" w:rsidP="0061452C">
                      <w:pPr>
                        <w:spacing w:line="360" w:lineRule="auto"/>
                        <w:rPr>
                          <w:rFonts w:ascii="Arial" w:hAnsi="Arial" w:cs="Arial"/>
                          <w:sz w:val="22"/>
                          <w:szCs w:val="22"/>
                        </w:rPr>
                      </w:pPr>
                      <w:r w:rsidRPr="0061452C">
                        <w:rPr>
                          <w:rFonts w:ascii="Arial" w:hAnsi="Arial" w:cs="Arial"/>
                          <w:sz w:val="22"/>
                          <w:szCs w:val="22"/>
                        </w:rPr>
                        <w:t>. Healthca</w:t>
                      </w:r>
                      <w:r w:rsidR="00BE141D" w:rsidRPr="0061452C">
                        <w:rPr>
                          <w:rFonts w:ascii="Arial" w:hAnsi="Arial" w:cs="Arial"/>
                          <w:sz w:val="22"/>
                          <w:szCs w:val="22"/>
                        </w:rPr>
                        <w:t>re</w:t>
                      </w:r>
                      <w:r w:rsidRPr="0061452C">
                        <w:rPr>
                          <w:rFonts w:ascii="Arial" w:hAnsi="Arial" w:cs="Arial"/>
                          <w:sz w:val="22"/>
                          <w:szCs w:val="22"/>
                        </w:rPr>
                        <w:t xml:space="preserve"> advice and medication</w:t>
                      </w:r>
                    </w:p>
                    <w:p w14:paraId="00E3E249" w14:textId="142A9AF6" w:rsidR="00D31EFD" w:rsidRPr="0061452C" w:rsidRDefault="00D31EFD" w:rsidP="0061452C">
                      <w:pPr>
                        <w:spacing w:line="360" w:lineRule="auto"/>
                        <w:rPr>
                          <w:rFonts w:ascii="Arial" w:hAnsi="Arial" w:cs="Arial"/>
                          <w:sz w:val="22"/>
                          <w:szCs w:val="22"/>
                        </w:rPr>
                      </w:pPr>
                      <w:r w:rsidRPr="0061452C">
                        <w:rPr>
                          <w:rFonts w:ascii="Arial" w:hAnsi="Arial" w:cs="Arial"/>
                          <w:sz w:val="22"/>
                          <w:szCs w:val="22"/>
                        </w:rPr>
                        <w:t>. vaccinations and immunizations</w:t>
                      </w:r>
                    </w:p>
                    <w:p w14:paraId="06ECE78F" w14:textId="2EC47502" w:rsidR="00D31EFD" w:rsidRPr="0061452C" w:rsidRDefault="00EB72A5" w:rsidP="0061452C">
                      <w:pPr>
                        <w:spacing w:line="360" w:lineRule="auto"/>
                        <w:rPr>
                          <w:rFonts w:ascii="Arial" w:hAnsi="Arial" w:cs="Arial"/>
                          <w:sz w:val="22"/>
                          <w:szCs w:val="22"/>
                        </w:rPr>
                      </w:pPr>
                      <w:r w:rsidRPr="0061452C">
                        <w:rPr>
                          <w:rFonts w:ascii="Arial" w:hAnsi="Arial" w:cs="Arial"/>
                          <w:sz w:val="22"/>
                          <w:szCs w:val="22"/>
                        </w:rPr>
                        <w:t>. Blood pressure and health checks</w:t>
                      </w:r>
                    </w:p>
                    <w:p w14:paraId="33997219" w14:textId="029AF336" w:rsidR="00EB72A5" w:rsidRPr="0061452C" w:rsidRDefault="00EB72A5" w:rsidP="0061452C">
                      <w:pPr>
                        <w:spacing w:line="360" w:lineRule="auto"/>
                        <w:rPr>
                          <w:rFonts w:ascii="Arial" w:hAnsi="Arial" w:cs="Arial"/>
                          <w:sz w:val="22"/>
                          <w:szCs w:val="22"/>
                        </w:rPr>
                      </w:pPr>
                      <w:r w:rsidRPr="0061452C">
                        <w:rPr>
                          <w:rFonts w:ascii="Arial" w:hAnsi="Arial" w:cs="Arial"/>
                          <w:sz w:val="22"/>
                          <w:szCs w:val="22"/>
                        </w:rPr>
                        <w:t>. Smokin</w:t>
                      </w:r>
                      <w:r w:rsidR="009C31F6" w:rsidRPr="0061452C">
                        <w:rPr>
                          <w:rFonts w:ascii="Arial" w:hAnsi="Arial" w:cs="Arial"/>
                          <w:sz w:val="22"/>
                          <w:szCs w:val="22"/>
                        </w:rPr>
                        <w:t>g cessation support</w:t>
                      </w:r>
                    </w:p>
                    <w:p w14:paraId="460691F0" w14:textId="42F471B0" w:rsidR="009C31F6" w:rsidRPr="0061452C" w:rsidRDefault="009C31F6" w:rsidP="0061452C">
                      <w:pPr>
                        <w:spacing w:line="360" w:lineRule="auto"/>
                        <w:rPr>
                          <w:rFonts w:ascii="Arial" w:hAnsi="Arial" w:cs="Arial"/>
                          <w:sz w:val="22"/>
                          <w:szCs w:val="22"/>
                        </w:rPr>
                      </w:pPr>
                      <w:r w:rsidRPr="0061452C">
                        <w:rPr>
                          <w:rFonts w:ascii="Arial" w:hAnsi="Arial" w:cs="Arial"/>
                          <w:sz w:val="22"/>
                          <w:szCs w:val="22"/>
                        </w:rPr>
                        <w:t xml:space="preserve">. Home delivery </w:t>
                      </w:r>
                      <w:r w:rsidR="0065552D" w:rsidRPr="0061452C">
                        <w:rPr>
                          <w:rFonts w:ascii="Arial" w:hAnsi="Arial" w:cs="Arial"/>
                          <w:sz w:val="22"/>
                          <w:szCs w:val="22"/>
                        </w:rPr>
                        <w:t>services</w:t>
                      </w:r>
                    </w:p>
                  </w:txbxContent>
                </v:textbox>
              </v:rect>
            </w:pict>
          </mc:Fallback>
        </mc:AlternateContent>
      </w:r>
    </w:p>
    <w:p w14:paraId="469D0469" w14:textId="3F812F48" w:rsidR="0085425B" w:rsidRDefault="00C17F15" w:rsidP="00014F94">
      <w:pPr>
        <w:rPr>
          <w:b/>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noProof/>
          <w:sz w:val="22"/>
          <w:szCs w:val="22"/>
        </w:rPr>
        <w:drawing>
          <wp:anchor distT="0" distB="0" distL="114300" distR="114300" simplePos="0" relativeHeight="251669504" behindDoc="0" locked="0" layoutInCell="1" allowOverlap="1" wp14:anchorId="4686BB0A" wp14:editId="58A2EA3C">
            <wp:simplePos x="0" y="0"/>
            <wp:positionH relativeFrom="column">
              <wp:posOffset>2254508</wp:posOffset>
            </wp:positionH>
            <wp:positionV relativeFrom="page">
              <wp:posOffset>6068254</wp:posOffset>
            </wp:positionV>
            <wp:extent cx="2656840" cy="1372870"/>
            <wp:effectExtent l="0" t="0" r="0" b="0"/>
            <wp:wrapThrough wrapText="bothSides">
              <wp:wrapPolygon edited="0">
                <wp:start x="0" y="0"/>
                <wp:lineTo x="0" y="21280"/>
                <wp:lineTo x="21373" y="21280"/>
                <wp:lineTo x="21373" y="0"/>
                <wp:lineTo x="0" y="0"/>
              </wp:wrapPolygon>
            </wp:wrapThrough>
            <wp:docPr id="153249730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497308" name="Picture 153249730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56840" cy="1372870"/>
                    </a:xfrm>
                    <a:prstGeom prst="rect">
                      <a:avLst/>
                    </a:prstGeom>
                  </pic:spPr>
                </pic:pic>
              </a:graphicData>
            </a:graphic>
            <wp14:sizeRelH relativeFrom="margin">
              <wp14:pctWidth>0</wp14:pctWidth>
            </wp14:sizeRelH>
            <wp14:sizeRelV relativeFrom="margin">
              <wp14:pctHeight>0</wp14:pctHeight>
            </wp14:sizeRelV>
          </wp:anchor>
        </w:drawing>
      </w:r>
      <w:r w:rsidR="00E25831">
        <w:rPr>
          <w:b/>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p w14:paraId="68700ECA" w14:textId="22BE2F96" w:rsidR="00C17F15" w:rsidRDefault="006864C7">
      <w:pPr>
        <w:rPr>
          <w:b/>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196B24" w:themeColor="accent3"/>
          <w:sz w:val="52"/>
          <w:szCs w:val="52"/>
        </w:rPr>
        <w:lastRenderedPageBreak/>
        <mc:AlternateContent>
          <mc:Choice Requires="wps">
            <w:drawing>
              <wp:anchor distT="0" distB="0" distL="114300" distR="114300" simplePos="0" relativeHeight="251598848" behindDoc="1" locked="0" layoutInCell="1" allowOverlap="1" wp14:anchorId="59B4D30D" wp14:editId="12FAF8DB">
                <wp:simplePos x="0" y="0"/>
                <wp:positionH relativeFrom="page">
                  <wp:posOffset>220575</wp:posOffset>
                </wp:positionH>
                <wp:positionV relativeFrom="page">
                  <wp:posOffset>85090</wp:posOffset>
                </wp:positionV>
                <wp:extent cx="4091940" cy="2882684"/>
                <wp:effectExtent l="0" t="0" r="22860" b="13335"/>
                <wp:wrapTight wrapText="bothSides">
                  <wp:wrapPolygon edited="0">
                    <wp:start x="1709" y="0"/>
                    <wp:lineTo x="1006" y="428"/>
                    <wp:lineTo x="0" y="1856"/>
                    <wp:lineTo x="0" y="19130"/>
                    <wp:lineTo x="503" y="20558"/>
                    <wp:lineTo x="503" y="20701"/>
                    <wp:lineTo x="1508" y="21557"/>
                    <wp:lineTo x="1709" y="21557"/>
                    <wp:lineTo x="19911" y="21557"/>
                    <wp:lineTo x="20112" y="21557"/>
                    <wp:lineTo x="21117" y="20701"/>
                    <wp:lineTo x="21117" y="20558"/>
                    <wp:lineTo x="21620" y="19416"/>
                    <wp:lineTo x="21620" y="1856"/>
                    <wp:lineTo x="20615" y="428"/>
                    <wp:lineTo x="19911" y="0"/>
                    <wp:lineTo x="1709" y="0"/>
                  </wp:wrapPolygon>
                </wp:wrapTight>
                <wp:docPr id="251185262" name="Rectangle: Rounded Corners 35"/>
                <wp:cNvGraphicFramePr/>
                <a:graphic xmlns:a="http://schemas.openxmlformats.org/drawingml/2006/main">
                  <a:graphicData uri="http://schemas.microsoft.com/office/word/2010/wordprocessingShape">
                    <wps:wsp>
                      <wps:cNvSpPr/>
                      <wps:spPr>
                        <a:xfrm>
                          <a:off x="0" y="0"/>
                          <a:ext cx="4091940" cy="2882684"/>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1A82AA7B" w14:textId="31C415ED" w:rsidR="002B79D8" w:rsidRPr="00625B06" w:rsidRDefault="002B79D8" w:rsidP="00625B06">
                            <w:pPr>
                              <w:spacing w:line="360" w:lineRule="auto"/>
                              <w:rPr>
                                <w:rFonts w:ascii="Arial" w:hAnsi="Arial" w:cs="Arial"/>
                                <w:sz w:val="22"/>
                                <w:szCs w:val="22"/>
                              </w:rPr>
                            </w:pPr>
                            <w:r w:rsidRPr="00625B06">
                              <w:rPr>
                                <w:rFonts w:ascii="Arial" w:hAnsi="Arial" w:cs="Arial"/>
                                <w:sz w:val="22"/>
                                <w:szCs w:val="22"/>
                              </w:rPr>
                              <w:t xml:space="preserve">Current functioning </w:t>
                            </w:r>
                            <w:r w:rsidR="00200487" w:rsidRPr="00625B06">
                              <w:rPr>
                                <w:rFonts w:ascii="Arial" w:hAnsi="Arial" w:cs="Arial"/>
                                <w:sz w:val="22"/>
                                <w:szCs w:val="22"/>
                              </w:rPr>
                              <w:t xml:space="preserve">of the services </w:t>
                            </w:r>
                          </w:p>
                          <w:p w14:paraId="2B103371" w14:textId="3771C2B0" w:rsidR="000B23F4" w:rsidRPr="00625B06" w:rsidRDefault="006D42FC" w:rsidP="00625B06">
                            <w:pPr>
                              <w:spacing w:line="360" w:lineRule="auto"/>
                              <w:rPr>
                                <w:rFonts w:ascii="Arial" w:hAnsi="Arial" w:cs="Arial"/>
                                <w:sz w:val="22"/>
                                <w:szCs w:val="22"/>
                              </w:rPr>
                            </w:pPr>
                            <w:r w:rsidRPr="00625B06">
                              <w:rPr>
                                <w:rFonts w:ascii="Arial" w:hAnsi="Arial" w:cs="Arial"/>
                                <w:sz w:val="22"/>
                                <w:szCs w:val="22"/>
                              </w:rPr>
                              <w:t xml:space="preserve">Today, pharmacy services do much more than simply </w:t>
                            </w:r>
                            <w:r w:rsidR="003A6441" w:rsidRPr="00625B06">
                              <w:rPr>
                                <w:rFonts w:ascii="Arial" w:hAnsi="Arial" w:cs="Arial"/>
                                <w:sz w:val="22"/>
                                <w:szCs w:val="22"/>
                              </w:rPr>
                              <w:t xml:space="preserve">dispense medicines, </w:t>
                            </w:r>
                            <w:r w:rsidR="007C07F8" w:rsidRPr="00625B06">
                              <w:rPr>
                                <w:rFonts w:ascii="Arial" w:hAnsi="Arial" w:cs="Arial"/>
                                <w:sz w:val="22"/>
                                <w:szCs w:val="22"/>
                              </w:rPr>
                              <w:t xml:space="preserve">Pharmacists provide a variety of healthcare </w:t>
                            </w:r>
                            <w:r w:rsidR="00D336AC" w:rsidRPr="00625B06">
                              <w:rPr>
                                <w:rFonts w:ascii="Arial" w:hAnsi="Arial" w:cs="Arial"/>
                                <w:sz w:val="22"/>
                                <w:szCs w:val="22"/>
                              </w:rPr>
                              <w:t xml:space="preserve">services, including medication reviews, vaccinations </w:t>
                            </w:r>
                            <w:r w:rsidR="00FE2F35" w:rsidRPr="00625B06">
                              <w:rPr>
                                <w:rFonts w:ascii="Arial" w:hAnsi="Arial" w:cs="Arial"/>
                                <w:sz w:val="22"/>
                                <w:szCs w:val="22"/>
                              </w:rPr>
                              <w:t xml:space="preserve">and health checks. They also offer advice </w:t>
                            </w:r>
                            <w:r w:rsidR="002F5541" w:rsidRPr="00625B06">
                              <w:rPr>
                                <w:rFonts w:ascii="Arial" w:hAnsi="Arial" w:cs="Arial"/>
                                <w:sz w:val="22"/>
                                <w:szCs w:val="22"/>
                              </w:rPr>
                              <w:t xml:space="preserve">on minor illnesses and help </w:t>
                            </w:r>
                            <w:r w:rsidR="00720478" w:rsidRPr="00625B06">
                              <w:rPr>
                                <w:rFonts w:ascii="Arial" w:hAnsi="Arial" w:cs="Arial"/>
                                <w:sz w:val="22"/>
                                <w:szCs w:val="22"/>
                              </w:rPr>
                              <w:t xml:space="preserve">patients </w:t>
                            </w:r>
                            <w:r w:rsidR="00C710D0" w:rsidRPr="00625B06">
                              <w:rPr>
                                <w:rFonts w:ascii="Arial" w:hAnsi="Arial" w:cs="Arial"/>
                                <w:sz w:val="22"/>
                                <w:szCs w:val="22"/>
                              </w:rPr>
                              <w:t xml:space="preserve">use their medicines safely and effectively. Pharmacists </w:t>
                            </w:r>
                            <w:r w:rsidR="00DB7B63" w:rsidRPr="00625B06">
                              <w:rPr>
                                <w:rFonts w:ascii="Arial" w:hAnsi="Arial" w:cs="Arial"/>
                                <w:sz w:val="22"/>
                                <w:szCs w:val="22"/>
                              </w:rPr>
                              <w:t xml:space="preserve">work alongside other healthcare professionals </w:t>
                            </w:r>
                            <w:r w:rsidR="00E56803" w:rsidRPr="00625B06">
                              <w:rPr>
                                <w:rFonts w:ascii="Arial" w:hAnsi="Arial" w:cs="Arial"/>
                                <w:sz w:val="22"/>
                                <w:szCs w:val="22"/>
                              </w:rPr>
                              <w:t xml:space="preserve">to improve patients care and support public health. </w:t>
                            </w:r>
                            <w:r w:rsidR="007C07F8" w:rsidRPr="00625B06">
                              <w:rPr>
                                <w:rFonts w:ascii="Arial" w:hAnsi="Arial" w:cs="Arial"/>
                                <w:sz w:val="22"/>
                                <w:szCs w:val="22"/>
                              </w:rPr>
                              <w:t xml:space="preserve"> </w:t>
                            </w:r>
                            <w:r w:rsidR="00C42AAB" w:rsidRPr="00625B06">
                              <w:rPr>
                                <w:rFonts w:ascii="Arial" w:hAnsi="Arial" w:cs="Arial"/>
                                <w:sz w:val="22"/>
                                <w:szCs w:val="22"/>
                              </w:rPr>
                              <w:t xml:space="preserve">Services such as Pharmacy </w:t>
                            </w:r>
                            <w:r w:rsidR="00B02D6C" w:rsidRPr="00625B06">
                              <w:rPr>
                                <w:rFonts w:ascii="Arial" w:hAnsi="Arial" w:cs="Arial"/>
                                <w:sz w:val="22"/>
                                <w:szCs w:val="22"/>
                              </w:rPr>
                              <w:t>F</w:t>
                            </w:r>
                            <w:r w:rsidR="00BC3BC4" w:rsidRPr="00625B06">
                              <w:rPr>
                                <w:rFonts w:ascii="Arial" w:hAnsi="Arial" w:cs="Arial"/>
                                <w:sz w:val="22"/>
                                <w:szCs w:val="22"/>
                              </w:rPr>
                              <w:t xml:space="preserve">irst have expanded the role of pharmacists, allowing them to </w:t>
                            </w:r>
                            <w:r w:rsidR="00D901EE" w:rsidRPr="00625B06">
                              <w:rPr>
                                <w:rFonts w:ascii="Arial" w:hAnsi="Arial" w:cs="Arial"/>
                                <w:sz w:val="22"/>
                                <w:szCs w:val="22"/>
                              </w:rPr>
                              <w:t xml:space="preserve">assess and treat some common conditions without the need </w:t>
                            </w:r>
                            <w:r w:rsidR="00807345" w:rsidRPr="00625B06">
                              <w:rPr>
                                <w:rFonts w:ascii="Arial" w:hAnsi="Arial" w:cs="Arial"/>
                                <w:sz w:val="22"/>
                                <w:szCs w:val="22"/>
                              </w:rPr>
                              <w:t>for a GP appointment</w:t>
                            </w:r>
                            <w:r w:rsidR="00247608" w:rsidRPr="00625B06">
                              <w:rPr>
                                <w:rFonts w:ascii="Arial" w:hAnsi="Arial" w:cs="Arial"/>
                                <w:sz w:val="22"/>
                                <w:szCs w:val="22"/>
                              </w:rPr>
                              <w:t xml:space="preserve">. </w:t>
                            </w:r>
                          </w:p>
                          <w:p w14:paraId="5D88BF06" w14:textId="77777777" w:rsidR="00F00483" w:rsidRPr="00BC2F6F" w:rsidRDefault="00F00483" w:rsidP="002B79D8">
                            <w:pPr>
                              <w:rPr>
                                <w:sz w:val="22"/>
                                <w:szCs w:val="22"/>
                              </w:rPr>
                            </w:pPr>
                          </w:p>
                          <w:p w14:paraId="53A1E155" w14:textId="6E3C7386" w:rsidR="00F00483" w:rsidRDefault="00F00483" w:rsidP="002B79D8"/>
                          <w:p w14:paraId="4EEB291D" w14:textId="77777777" w:rsidR="00F00483" w:rsidRDefault="00F00483" w:rsidP="002B79D8"/>
                          <w:p w14:paraId="2B0FF422" w14:textId="77777777" w:rsidR="00F00483" w:rsidRDefault="00F00483" w:rsidP="002B79D8"/>
                          <w:p w14:paraId="38AC1B76" w14:textId="77777777" w:rsidR="00F00483" w:rsidRDefault="00F00483" w:rsidP="002B79D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B4D30D" id="Rectangle: Rounded Corners 35" o:spid="_x0000_s1029" style="position:absolute;margin-left:17.35pt;margin-top:6.7pt;width:322.2pt;height:227pt;z-index:-251717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" fillcolor="#0f9ed5 [3207]" strokecolor="#02171f [487]" strokeweight="1.5pt">
                <v:stroke joinstyle="miter"/>
                <v:textbox>
                  <w:txbxContent>
                    <w:p w14:paraId="1A82AA7B" w14:textId="31C415ED" w:rsidR="002B79D8" w:rsidRPr="00625B06" w:rsidRDefault="002B79D8" w:rsidP="00625B06">
                      <w:pPr>
                        <w:spacing w:line="360" w:lineRule="auto"/>
                        <w:rPr>
                          <w:rFonts w:ascii="Arial" w:hAnsi="Arial" w:cs="Arial"/>
                          <w:sz w:val="22"/>
                          <w:szCs w:val="22"/>
                        </w:rPr>
                      </w:pPr>
                      <w:r w:rsidRPr="00625B06">
                        <w:rPr>
                          <w:rFonts w:ascii="Arial" w:hAnsi="Arial" w:cs="Arial"/>
                          <w:sz w:val="22"/>
                          <w:szCs w:val="22"/>
                        </w:rPr>
                        <w:t xml:space="preserve">Current functioning </w:t>
                      </w:r>
                      <w:r w:rsidR="00200487" w:rsidRPr="00625B06">
                        <w:rPr>
                          <w:rFonts w:ascii="Arial" w:hAnsi="Arial" w:cs="Arial"/>
                          <w:sz w:val="22"/>
                          <w:szCs w:val="22"/>
                        </w:rPr>
                        <w:t xml:space="preserve">of the services </w:t>
                      </w:r>
                    </w:p>
                    <w:p w14:paraId="2B103371" w14:textId="3771C2B0" w:rsidR="000B23F4" w:rsidRPr="00625B06" w:rsidRDefault="006D42FC" w:rsidP="00625B06">
                      <w:pPr>
                        <w:spacing w:line="360" w:lineRule="auto"/>
                        <w:rPr>
                          <w:rFonts w:ascii="Arial" w:hAnsi="Arial" w:cs="Arial"/>
                          <w:sz w:val="22"/>
                          <w:szCs w:val="22"/>
                        </w:rPr>
                      </w:pPr>
                      <w:r w:rsidRPr="00625B06">
                        <w:rPr>
                          <w:rFonts w:ascii="Arial" w:hAnsi="Arial" w:cs="Arial"/>
                          <w:sz w:val="22"/>
                          <w:szCs w:val="22"/>
                        </w:rPr>
                        <w:t xml:space="preserve">Today, pharmacy services do much more than simply </w:t>
                      </w:r>
                      <w:r w:rsidR="003A6441" w:rsidRPr="00625B06">
                        <w:rPr>
                          <w:rFonts w:ascii="Arial" w:hAnsi="Arial" w:cs="Arial"/>
                          <w:sz w:val="22"/>
                          <w:szCs w:val="22"/>
                        </w:rPr>
                        <w:t xml:space="preserve">dispense medicines, </w:t>
                      </w:r>
                      <w:r w:rsidR="007C07F8" w:rsidRPr="00625B06">
                        <w:rPr>
                          <w:rFonts w:ascii="Arial" w:hAnsi="Arial" w:cs="Arial"/>
                          <w:sz w:val="22"/>
                          <w:szCs w:val="22"/>
                        </w:rPr>
                        <w:t xml:space="preserve">Pharmacists provide a variety of healthcare </w:t>
                      </w:r>
                      <w:r w:rsidR="00D336AC" w:rsidRPr="00625B06">
                        <w:rPr>
                          <w:rFonts w:ascii="Arial" w:hAnsi="Arial" w:cs="Arial"/>
                          <w:sz w:val="22"/>
                          <w:szCs w:val="22"/>
                        </w:rPr>
                        <w:t xml:space="preserve">services, including medication reviews, vaccinations </w:t>
                      </w:r>
                      <w:r w:rsidR="00FE2F35" w:rsidRPr="00625B06">
                        <w:rPr>
                          <w:rFonts w:ascii="Arial" w:hAnsi="Arial" w:cs="Arial"/>
                          <w:sz w:val="22"/>
                          <w:szCs w:val="22"/>
                        </w:rPr>
                        <w:t xml:space="preserve">and health checks. They also offer advice </w:t>
                      </w:r>
                      <w:r w:rsidR="002F5541" w:rsidRPr="00625B06">
                        <w:rPr>
                          <w:rFonts w:ascii="Arial" w:hAnsi="Arial" w:cs="Arial"/>
                          <w:sz w:val="22"/>
                          <w:szCs w:val="22"/>
                        </w:rPr>
                        <w:t xml:space="preserve">on minor illnesses and help </w:t>
                      </w:r>
                      <w:r w:rsidR="00720478" w:rsidRPr="00625B06">
                        <w:rPr>
                          <w:rFonts w:ascii="Arial" w:hAnsi="Arial" w:cs="Arial"/>
                          <w:sz w:val="22"/>
                          <w:szCs w:val="22"/>
                        </w:rPr>
                        <w:t xml:space="preserve">patients </w:t>
                      </w:r>
                      <w:r w:rsidR="00C710D0" w:rsidRPr="00625B06">
                        <w:rPr>
                          <w:rFonts w:ascii="Arial" w:hAnsi="Arial" w:cs="Arial"/>
                          <w:sz w:val="22"/>
                          <w:szCs w:val="22"/>
                        </w:rPr>
                        <w:t xml:space="preserve">use their medicines safely and effectively. Pharmacists </w:t>
                      </w:r>
                      <w:r w:rsidR="00DB7B63" w:rsidRPr="00625B06">
                        <w:rPr>
                          <w:rFonts w:ascii="Arial" w:hAnsi="Arial" w:cs="Arial"/>
                          <w:sz w:val="22"/>
                          <w:szCs w:val="22"/>
                        </w:rPr>
                        <w:t xml:space="preserve">work alongside other healthcare professionals </w:t>
                      </w:r>
                      <w:r w:rsidR="00E56803" w:rsidRPr="00625B06">
                        <w:rPr>
                          <w:rFonts w:ascii="Arial" w:hAnsi="Arial" w:cs="Arial"/>
                          <w:sz w:val="22"/>
                          <w:szCs w:val="22"/>
                        </w:rPr>
                        <w:t xml:space="preserve">to improve patients care and support public health. </w:t>
                      </w:r>
                      <w:r w:rsidR="007C07F8" w:rsidRPr="00625B06">
                        <w:rPr>
                          <w:rFonts w:ascii="Arial" w:hAnsi="Arial" w:cs="Arial"/>
                          <w:sz w:val="22"/>
                          <w:szCs w:val="22"/>
                        </w:rPr>
                        <w:t xml:space="preserve"> </w:t>
                      </w:r>
                      <w:r w:rsidR="00C42AAB" w:rsidRPr="00625B06">
                        <w:rPr>
                          <w:rFonts w:ascii="Arial" w:hAnsi="Arial" w:cs="Arial"/>
                          <w:sz w:val="22"/>
                          <w:szCs w:val="22"/>
                        </w:rPr>
                        <w:t xml:space="preserve">Services such as Pharmacy </w:t>
                      </w:r>
                      <w:r w:rsidR="00B02D6C" w:rsidRPr="00625B06">
                        <w:rPr>
                          <w:rFonts w:ascii="Arial" w:hAnsi="Arial" w:cs="Arial"/>
                          <w:sz w:val="22"/>
                          <w:szCs w:val="22"/>
                        </w:rPr>
                        <w:t>F</w:t>
                      </w:r>
                      <w:r w:rsidR="00BC3BC4" w:rsidRPr="00625B06">
                        <w:rPr>
                          <w:rFonts w:ascii="Arial" w:hAnsi="Arial" w:cs="Arial"/>
                          <w:sz w:val="22"/>
                          <w:szCs w:val="22"/>
                        </w:rPr>
                        <w:t xml:space="preserve">irst have expanded the role of pharmacists, allowing them to </w:t>
                      </w:r>
                      <w:r w:rsidR="00D901EE" w:rsidRPr="00625B06">
                        <w:rPr>
                          <w:rFonts w:ascii="Arial" w:hAnsi="Arial" w:cs="Arial"/>
                          <w:sz w:val="22"/>
                          <w:szCs w:val="22"/>
                        </w:rPr>
                        <w:t xml:space="preserve">assess and treat some common conditions without the need </w:t>
                      </w:r>
                      <w:r w:rsidR="00807345" w:rsidRPr="00625B06">
                        <w:rPr>
                          <w:rFonts w:ascii="Arial" w:hAnsi="Arial" w:cs="Arial"/>
                          <w:sz w:val="22"/>
                          <w:szCs w:val="22"/>
                        </w:rPr>
                        <w:t>for a GP appointment</w:t>
                      </w:r>
                      <w:r w:rsidR="00247608" w:rsidRPr="00625B06">
                        <w:rPr>
                          <w:rFonts w:ascii="Arial" w:hAnsi="Arial" w:cs="Arial"/>
                          <w:sz w:val="22"/>
                          <w:szCs w:val="22"/>
                        </w:rPr>
                        <w:t xml:space="preserve">. </w:t>
                      </w:r>
                    </w:p>
                    <w:p w14:paraId="5D88BF06" w14:textId="77777777" w:rsidR="00F00483" w:rsidRPr="00BC2F6F" w:rsidRDefault="00F00483" w:rsidP="002B79D8">
                      <w:pPr>
                        <w:rPr>
                          <w:sz w:val="22"/>
                          <w:szCs w:val="22"/>
                        </w:rPr>
                      </w:pPr>
                    </w:p>
                    <w:p w14:paraId="53A1E155" w14:textId="6E3C7386" w:rsidR="00F00483" w:rsidRDefault="00F00483" w:rsidP="002B79D8"/>
                    <w:p w14:paraId="4EEB291D" w14:textId="77777777" w:rsidR="00F00483" w:rsidRDefault="00F00483" w:rsidP="002B79D8"/>
                    <w:p w14:paraId="2B0FF422" w14:textId="77777777" w:rsidR="00F00483" w:rsidRDefault="00F00483" w:rsidP="002B79D8"/>
                    <w:p w14:paraId="38AC1B76" w14:textId="77777777" w:rsidR="00F00483" w:rsidRDefault="00F00483" w:rsidP="002B79D8"/>
                  </w:txbxContent>
                </v:textbox>
                <w10:wrap type="tight" anchorx="page" anchory="page"/>
              </v:roundrect>
            </w:pict>
          </mc:Fallback>
        </mc:AlternateContent>
      </w:r>
      <w:r w:rsidR="00BC2F6F">
        <w:rPr>
          <w:b/>
          <w:noProof/>
          <w:color w:val="196B24" w:themeColor="accent3"/>
          <w:sz w:val="52"/>
          <w:szCs w:val="52"/>
        </w:rPr>
        <mc:AlternateContent>
          <mc:Choice Requires="wps">
            <w:drawing>
              <wp:anchor distT="0" distB="0" distL="114300" distR="114300" simplePos="0" relativeHeight="251615232" behindDoc="0" locked="0" layoutInCell="1" allowOverlap="1" wp14:anchorId="5C32ADA1" wp14:editId="6F858422">
                <wp:simplePos x="0" y="0"/>
                <wp:positionH relativeFrom="column">
                  <wp:posOffset>3440624</wp:posOffset>
                </wp:positionH>
                <wp:positionV relativeFrom="paragraph">
                  <wp:posOffset>-774914</wp:posOffset>
                </wp:positionV>
                <wp:extent cx="6067425" cy="4254284"/>
                <wp:effectExtent l="0" t="0" r="28575" b="13335"/>
                <wp:wrapNone/>
                <wp:docPr id="1956708968" name="Rectangle 38"/>
                <wp:cNvGraphicFramePr/>
                <a:graphic xmlns:a="http://schemas.openxmlformats.org/drawingml/2006/main">
                  <a:graphicData uri="http://schemas.microsoft.com/office/word/2010/wordprocessingShape">
                    <wps:wsp>
                      <wps:cNvSpPr/>
                      <wps:spPr>
                        <a:xfrm>
                          <a:off x="0" y="0"/>
                          <a:ext cx="6067425" cy="425428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ADFD75" w14:textId="4A560FDA" w:rsidR="00A04539" w:rsidRPr="0061452C" w:rsidRDefault="0006505A" w:rsidP="0061452C">
                            <w:pPr>
                              <w:spacing w:line="360" w:lineRule="auto"/>
                              <w:rPr>
                                <w:rFonts w:ascii="Arial" w:hAnsi="Arial" w:cs="Arial"/>
                                <w:sz w:val="22"/>
                                <w:szCs w:val="22"/>
                              </w:rPr>
                            </w:pPr>
                            <w:r w:rsidRPr="0061452C">
                              <w:rPr>
                                <w:rFonts w:ascii="Arial" w:hAnsi="Arial" w:cs="Arial"/>
                                <w:sz w:val="22"/>
                                <w:szCs w:val="22"/>
                              </w:rPr>
                              <w:t xml:space="preserve">                                                    </w:t>
                            </w:r>
                            <w:r w:rsidR="0002162F" w:rsidRPr="0061452C">
                              <w:rPr>
                                <w:rFonts w:ascii="Arial" w:hAnsi="Arial" w:cs="Arial"/>
                                <w:sz w:val="22"/>
                                <w:szCs w:val="22"/>
                              </w:rPr>
                              <w:t>Challenges faced by pharmacy</w:t>
                            </w:r>
                          </w:p>
                          <w:p w14:paraId="5E45606E" w14:textId="06E4B894" w:rsidR="003905F0" w:rsidRPr="0061452C" w:rsidRDefault="00FA2146" w:rsidP="0061452C">
                            <w:pPr>
                              <w:spacing w:line="360" w:lineRule="auto"/>
                              <w:rPr>
                                <w:rFonts w:ascii="Arial" w:hAnsi="Arial" w:cs="Arial"/>
                                <w:sz w:val="22"/>
                                <w:szCs w:val="22"/>
                              </w:rPr>
                            </w:pPr>
                            <w:r w:rsidRPr="0061452C">
                              <w:rPr>
                                <w:rFonts w:ascii="Arial" w:hAnsi="Arial" w:cs="Arial"/>
                                <w:sz w:val="22"/>
                                <w:szCs w:val="22"/>
                              </w:rPr>
                              <w:t>1.</w:t>
                            </w:r>
                            <w:r w:rsidR="00E1099B" w:rsidRPr="0061452C">
                              <w:rPr>
                                <w:rFonts w:ascii="Arial" w:hAnsi="Arial" w:cs="Arial"/>
                                <w:sz w:val="22"/>
                                <w:szCs w:val="22"/>
                              </w:rPr>
                              <w:t xml:space="preserve">Funding </w:t>
                            </w:r>
                            <w:r w:rsidR="00F855A4" w:rsidRPr="0061452C">
                              <w:rPr>
                                <w:rFonts w:ascii="Arial" w:hAnsi="Arial" w:cs="Arial"/>
                                <w:sz w:val="22"/>
                                <w:szCs w:val="22"/>
                              </w:rPr>
                              <w:t xml:space="preserve">and </w:t>
                            </w:r>
                            <w:r w:rsidR="00BA5626" w:rsidRPr="0061452C">
                              <w:rPr>
                                <w:rFonts w:ascii="Arial" w:hAnsi="Arial" w:cs="Arial"/>
                                <w:sz w:val="22"/>
                                <w:szCs w:val="22"/>
                              </w:rPr>
                              <w:t xml:space="preserve">Financial Pressures </w:t>
                            </w:r>
                          </w:p>
                          <w:p w14:paraId="56539595" w14:textId="7D49E0C6" w:rsidR="001B26DC" w:rsidRPr="0061452C" w:rsidRDefault="00346986" w:rsidP="0061452C">
                            <w:pPr>
                              <w:spacing w:line="360" w:lineRule="auto"/>
                              <w:rPr>
                                <w:rFonts w:ascii="Arial" w:hAnsi="Arial" w:cs="Arial"/>
                                <w:sz w:val="22"/>
                                <w:szCs w:val="22"/>
                              </w:rPr>
                            </w:pPr>
                            <w:r w:rsidRPr="0061452C">
                              <w:rPr>
                                <w:rFonts w:ascii="Arial" w:hAnsi="Arial" w:cs="Arial"/>
                                <w:sz w:val="22"/>
                                <w:szCs w:val="22"/>
                              </w:rPr>
                              <w:t xml:space="preserve">NHS budgets for </w:t>
                            </w:r>
                            <w:r w:rsidR="00DA2CAB" w:rsidRPr="0061452C">
                              <w:rPr>
                                <w:rFonts w:ascii="Arial" w:hAnsi="Arial" w:cs="Arial"/>
                                <w:sz w:val="22"/>
                                <w:szCs w:val="22"/>
                              </w:rPr>
                              <w:t xml:space="preserve">pharmacy have been frozen or reduced in real term for several years. </w:t>
                            </w:r>
                            <w:r w:rsidR="00EC5665" w:rsidRPr="0061452C">
                              <w:rPr>
                                <w:rFonts w:ascii="Arial" w:hAnsi="Arial" w:cs="Arial"/>
                                <w:sz w:val="22"/>
                                <w:szCs w:val="22"/>
                              </w:rPr>
                              <w:t xml:space="preserve">Funding does not keep pace with inflation, rising costs </w:t>
                            </w:r>
                            <w:r w:rsidR="00D71954" w:rsidRPr="0061452C">
                              <w:rPr>
                                <w:rFonts w:ascii="Arial" w:hAnsi="Arial" w:cs="Arial"/>
                                <w:sz w:val="22"/>
                                <w:szCs w:val="22"/>
                              </w:rPr>
                              <w:t xml:space="preserve">of medicines, staffing, premises, and the extra clinical </w:t>
                            </w:r>
                            <w:r w:rsidR="00E610A5" w:rsidRPr="0061452C">
                              <w:rPr>
                                <w:rFonts w:ascii="Arial" w:hAnsi="Arial" w:cs="Arial"/>
                                <w:sz w:val="22"/>
                                <w:szCs w:val="22"/>
                              </w:rPr>
                              <w:t>work, now expected (</w:t>
                            </w:r>
                            <w:r w:rsidR="006F09E9" w:rsidRPr="0061452C">
                              <w:rPr>
                                <w:rFonts w:ascii="Arial" w:hAnsi="Arial" w:cs="Arial"/>
                                <w:sz w:val="22"/>
                                <w:szCs w:val="22"/>
                              </w:rPr>
                              <w:t>Community Pharmacy England,</w:t>
                            </w:r>
                            <w:r w:rsidR="009078EB" w:rsidRPr="0061452C">
                              <w:rPr>
                                <w:rFonts w:ascii="Arial" w:hAnsi="Arial" w:cs="Arial"/>
                                <w:sz w:val="22"/>
                                <w:szCs w:val="22"/>
                              </w:rPr>
                              <w:t xml:space="preserve"> 2025</w:t>
                            </w:r>
                            <w:r w:rsidR="00E610A5" w:rsidRPr="0061452C">
                              <w:rPr>
                                <w:rFonts w:ascii="Arial" w:hAnsi="Arial" w:cs="Arial"/>
                                <w:sz w:val="22"/>
                                <w:szCs w:val="22"/>
                              </w:rPr>
                              <w:t xml:space="preserve">). This limits </w:t>
                            </w:r>
                            <w:r w:rsidR="004D0002" w:rsidRPr="0061452C">
                              <w:rPr>
                                <w:rFonts w:ascii="Arial" w:hAnsi="Arial" w:cs="Arial"/>
                                <w:sz w:val="22"/>
                                <w:szCs w:val="22"/>
                              </w:rPr>
                              <w:t>capacity to expand or maintain services as demand increases.</w:t>
                            </w:r>
                          </w:p>
                          <w:p w14:paraId="0FFAC144" w14:textId="325D8825" w:rsidR="006F125A" w:rsidRPr="0061452C" w:rsidRDefault="00FA2146" w:rsidP="0061452C">
                            <w:pPr>
                              <w:spacing w:line="360" w:lineRule="auto"/>
                              <w:rPr>
                                <w:rFonts w:ascii="Arial" w:hAnsi="Arial" w:cs="Arial"/>
                                <w:sz w:val="22"/>
                                <w:szCs w:val="22"/>
                              </w:rPr>
                            </w:pPr>
                            <w:r w:rsidRPr="0061452C">
                              <w:rPr>
                                <w:rFonts w:ascii="Arial" w:hAnsi="Arial" w:cs="Arial"/>
                                <w:sz w:val="22"/>
                                <w:szCs w:val="22"/>
                              </w:rPr>
                              <w:t>2.</w:t>
                            </w:r>
                            <w:r w:rsidR="00BA5626" w:rsidRPr="0061452C">
                              <w:rPr>
                                <w:rFonts w:ascii="Arial" w:hAnsi="Arial" w:cs="Arial"/>
                                <w:sz w:val="22"/>
                                <w:szCs w:val="22"/>
                              </w:rPr>
                              <w:t xml:space="preserve">Workforce Shortages and Burnout </w:t>
                            </w:r>
                          </w:p>
                          <w:p w14:paraId="7A4A4949" w14:textId="0BE88B14" w:rsidR="006F125A" w:rsidRPr="0061452C" w:rsidRDefault="006F125A" w:rsidP="0061452C">
                            <w:pPr>
                              <w:spacing w:line="360" w:lineRule="auto"/>
                              <w:rPr>
                                <w:rFonts w:ascii="Arial" w:hAnsi="Arial" w:cs="Arial"/>
                                <w:sz w:val="22"/>
                                <w:szCs w:val="22"/>
                              </w:rPr>
                            </w:pPr>
                            <w:r w:rsidRPr="0061452C">
                              <w:rPr>
                                <w:rFonts w:ascii="Arial" w:hAnsi="Arial" w:cs="Arial"/>
                                <w:sz w:val="22"/>
                                <w:szCs w:val="22"/>
                              </w:rPr>
                              <w:t xml:space="preserve">Shortages of qualified pharmacists and trained </w:t>
                            </w:r>
                            <w:r w:rsidR="00797D05" w:rsidRPr="0061452C">
                              <w:rPr>
                                <w:rFonts w:ascii="Arial" w:hAnsi="Arial" w:cs="Arial"/>
                                <w:sz w:val="22"/>
                                <w:szCs w:val="22"/>
                              </w:rPr>
                              <w:t xml:space="preserve">support staff are long-standing global issue </w:t>
                            </w:r>
                            <w:r w:rsidR="00F27C54" w:rsidRPr="0061452C">
                              <w:rPr>
                                <w:rFonts w:ascii="Arial" w:hAnsi="Arial" w:cs="Arial"/>
                                <w:sz w:val="22"/>
                                <w:szCs w:val="22"/>
                              </w:rPr>
                              <w:t>(Hawthorne and Anderson,</w:t>
                            </w:r>
                            <w:r w:rsidR="005A3DBF" w:rsidRPr="0061452C">
                              <w:rPr>
                                <w:rFonts w:ascii="Arial" w:hAnsi="Arial" w:cs="Arial"/>
                                <w:sz w:val="22"/>
                                <w:szCs w:val="22"/>
                              </w:rPr>
                              <w:t xml:space="preserve"> </w:t>
                            </w:r>
                            <w:r w:rsidR="00F27C54" w:rsidRPr="0061452C">
                              <w:rPr>
                                <w:rFonts w:ascii="Arial" w:hAnsi="Arial" w:cs="Arial"/>
                                <w:sz w:val="22"/>
                                <w:szCs w:val="22"/>
                              </w:rPr>
                              <w:t>200</w:t>
                            </w:r>
                            <w:r w:rsidR="009D55A8" w:rsidRPr="0061452C">
                              <w:rPr>
                                <w:rFonts w:ascii="Arial" w:hAnsi="Arial" w:cs="Arial"/>
                                <w:sz w:val="22"/>
                                <w:szCs w:val="22"/>
                              </w:rPr>
                              <w:t>9</w:t>
                            </w:r>
                            <w:r w:rsidR="00F27C54" w:rsidRPr="0061452C">
                              <w:rPr>
                                <w:rFonts w:ascii="Arial" w:hAnsi="Arial" w:cs="Arial"/>
                                <w:sz w:val="22"/>
                                <w:szCs w:val="22"/>
                              </w:rPr>
                              <w:t xml:space="preserve">). In the </w:t>
                            </w:r>
                            <w:r w:rsidR="005E1AEB" w:rsidRPr="0061452C">
                              <w:rPr>
                                <w:rFonts w:ascii="Arial" w:hAnsi="Arial" w:cs="Arial"/>
                                <w:sz w:val="22"/>
                                <w:szCs w:val="22"/>
                              </w:rPr>
                              <w:t xml:space="preserve">UK, fewer staff must serve more patients, leading to heavy </w:t>
                            </w:r>
                            <w:r w:rsidR="00710125" w:rsidRPr="0061452C">
                              <w:rPr>
                                <w:rFonts w:ascii="Arial" w:hAnsi="Arial" w:cs="Arial"/>
                                <w:sz w:val="22"/>
                                <w:szCs w:val="22"/>
                              </w:rPr>
                              <w:t xml:space="preserve">workloads, longer shifts, stress, and risk of burnout. This leaves less time </w:t>
                            </w:r>
                            <w:r w:rsidR="00F529D2" w:rsidRPr="0061452C">
                              <w:rPr>
                                <w:rFonts w:ascii="Arial" w:hAnsi="Arial" w:cs="Arial"/>
                                <w:sz w:val="22"/>
                                <w:szCs w:val="22"/>
                              </w:rPr>
                              <w:t xml:space="preserve">for safe, detailed care and advice for each person. </w:t>
                            </w:r>
                          </w:p>
                          <w:p w14:paraId="2F05A470" w14:textId="77777777" w:rsidR="00454495" w:rsidRDefault="00454495" w:rsidP="00284FC0"/>
                          <w:p w14:paraId="0AF74746" w14:textId="77777777" w:rsidR="00454495" w:rsidRDefault="00454495" w:rsidP="00284FC0"/>
                          <w:p w14:paraId="6D9085E7" w14:textId="77777777" w:rsidR="00C16673" w:rsidRDefault="00C16673" w:rsidP="00C16673"/>
                          <w:p w14:paraId="376468E7" w14:textId="77777777" w:rsidR="00BB04DE" w:rsidRDefault="00BB04DE" w:rsidP="00A04539">
                            <w:pPr>
                              <w:jc w:val="center"/>
                            </w:pPr>
                          </w:p>
                          <w:p w14:paraId="3C6AF5C3" w14:textId="77777777" w:rsidR="00BB04DE" w:rsidRDefault="00BB04DE" w:rsidP="00BB04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32ADA1" id="Rectangle 38" o:spid="_x0000_s1030" style="position:absolute;margin-left:270.9pt;margin-top:-61pt;width:477.75pt;height:33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" fillcolor="#156082 [3204]" strokecolor="#030e13 [484]" strokeweight="1.5pt">
                <v:textbox>
                  <w:txbxContent>
                    <w:p w14:paraId="6EADFD75" w14:textId="4A560FDA" w:rsidR="00A04539" w:rsidRPr="0061452C" w:rsidRDefault="0006505A" w:rsidP="0061452C">
                      <w:pPr>
                        <w:spacing w:line="360" w:lineRule="auto"/>
                        <w:rPr>
                          <w:rFonts w:ascii="Arial" w:hAnsi="Arial" w:cs="Arial"/>
                          <w:sz w:val="22"/>
                          <w:szCs w:val="22"/>
                        </w:rPr>
                      </w:pPr>
                      <w:r w:rsidRPr="0061452C">
                        <w:rPr>
                          <w:rFonts w:ascii="Arial" w:hAnsi="Arial" w:cs="Arial"/>
                          <w:sz w:val="22"/>
                          <w:szCs w:val="22"/>
                        </w:rPr>
                        <w:t xml:space="preserve">                                                    </w:t>
                      </w:r>
                      <w:r w:rsidR="0002162F" w:rsidRPr="0061452C">
                        <w:rPr>
                          <w:rFonts w:ascii="Arial" w:hAnsi="Arial" w:cs="Arial"/>
                          <w:sz w:val="22"/>
                          <w:szCs w:val="22"/>
                        </w:rPr>
                        <w:t>Challenges faced by pharmacy</w:t>
                      </w:r>
                    </w:p>
                    <w:p w14:paraId="5E45606E" w14:textId="06E4B894" w:rsidR="003905F0" w:rsidRPr="0061452C" w:rsidRDefault="00FA2146" w:rsidP="0061452C">
                      <w:pPr>
                        <w:spacing w:line="360" w:lineRule="auto"/>
                        <w:rPr>
                          <w:rFonts w:ascii="Arial" w:hAnsi="Arial" w:cs="Arial"/>
                          <w:sz w:val="22"/>
                          <w:szCs w:val="22"/>
                        </w:rPr>
                      </w:pPr>
                      <w:r w:rsidRPr="0061452C">
                        <w:rPr>
                          <w:rFonts w:ascii="Arial" w:hAnsi="Arial" w:cs="Arial"/>
                          <w:sz w:val="22"/>
                          <w:szCs w:val="22"/>
                        </w:rPr>
                        <w:t>1.</w:t>
                      </w:r>
                      <w:r w:rsidR="00E1099B" w:rsidRPr="0061452C">
                        <w:rPr>
                          <w:rFonts w:ascii="Arial" w:hAnsi="Arial" w:cs="Arial"/>
                          <w:sz w:val="22"/>
                          <w:szCs w:val="22"/>
                        </w:rPr>
                        <w:t xml:space="preserve">Funding </w:t>
                      </w:r>
                      <w:r w:rsidR="00F855A4" w:rsidRPr="0061452C">
                        <w:rPr>
                          <w:rFonts w:ascii="Arial" w:hAnsi="Arial" w:cs="Arial"/>
                          <w:sz w:val="22"/>
                          <w:szCs w:val="22"/>
                        </w:rPr>
                        <w:t xml:space="preserve">and </w:t>
                      </w:r>
                      <w:r w:rsidR="00BA5626" w:rsidRPr="0061452C">
                        <w:rPr>
                          <w:rFonts w:ascii="Arial" w:hAnsi="Arial" w:cs="Arial"/>
                          <w:sz w:val="22"/>
                          <w:szCs w:val="22"/>
                        </w:rPr>
                        <w:t xml:space="preserve">Financial Pressures </w:t>
                      </w:r>
                    </w:p>
                    <w:p w14:paraId="56539595" w14:textId="7D49E0C6" w:rsidR="001B26DC" w:rsidRPr="0061452C" w:rsidRDefault="00346986" w:rsidP="0061452C">
                      <w:pPr>
                        <w:spacing w:line="360" w:lineRule="auto"/>
                        <w:rPr>
                          <w:rFonts w:ascii="Arial" w:hAnsi="Arial" w:cs="Arial"/>
                          <w:sz w:val="22"/>
                          <w:szCs w:val="22"/>
                        </w:rPr>
                      </w:pPr>
                      <w:r w:rsidRPr="0061452C">
                        <w:rPr>
                          <w:rFonts w:ascii="Arial" w:hAnsi="Arial" w:cs="Arial"/>
                          <w:sz w:val="22"/>
                          <w:szCs w:val="22"/>
                        </w:rPr>
                        <w:t xml:space="preserve">NHS budgets for </w:t>
                      </w:r>
                      <w:r w:rsidR="00DA2CAB" w:rsidRPr="0061452C">
                        <w:rPr>
                          <w:rFonts w:ascii="Arial" w:hAnsi="Arial" w:cs="Arial"/>
                          <w:sz w:val="22"/>
                          <w:szCs w:val="22"/>
                        </w:rPr>
                        <w:t xml:space="preserve">pharmacy have been frozen or reduced in real term for several years. </w:t>
                      </w:r>
                      <w:r w:rsidR="00EC5665" w:rsidRPr="0061452C">
                        <w:rPr>
                          <w:rFonts w:ascii="Arial" w:hAnsi="Arial" w:cs="Arial"/>
                          <w:sz w:val="22"/>
                          <w:szCs w:val="22"/>
                        </w:rPr>
                        <w:t xml:space="preserve">Funding does not keep pace with inflation, rising costs </w:t>
                      </w:r>
                      <w:r w:rsidR="00D71954" w:rsidRPr="0061452C">
                        <w:rPr>
                          <w:rFonts w:ascii="Arial" w:hAnsi="Arial" w:cs="Arial"/>
                          <w:sz w:val="22"/>
                          <w:szCs w:val="22"/>
                        </w:rPr>
                        <w:t xml:space="preserve">of medicines, staffing, premises, and the extra clinical </w:t>
                      </w:r>
                      <w:r w:rsidR="00E610A5" w:rsidRPr="0061452C">
                        <w:rPr>
                          <w:rFonts w:ascii="Arial" w:hAnsi="Arial" w:cs="Arial"/>
                          <w:sz w:val="22"/>
                          <w:szCs w:val="22"/>
                        </w:rPr>
                        <w:t>work, now expected (</w:t>
                      </w:r>
                      <w:r w:rsidR="006F09E9" w:rsidRPr="0061452C">
                        <w:rPr>
                          <w:rFonts w:ascii="Arial" w:hAnsi="Arial" w:cs="Arial"/>
                          <w:sz w:val="22"/>
                          <w:szCs w:val="22"/>
                        </w:rPr>
                        <w:t>Community Pharmacy England,</w:t>
                      </w:r>
                      <w:r w:rsidR="009078EB" w:rsidRPr="0061452C">
                        <w:rPr>
                          <w:rFonts w:ascii="Arial" w:hAnsi="Arial" w:cs="Arial"/>
                          <w:sz w:val="22"/>
                          <w:szCs w:val="22"/>
                        </w:rPr>
                        <w:t xml:space="preserve"> 2025</w:t>
                      </w:r>
                      <w:r w:rsidR="00E610A5" w:rsidRPr="0061452C">
                        <w:rPr>
                          <w:rFonts w:ascii="Arial" w:hAnsi="Arial" w:cs="Arial"/>
                          <w:sz w:val="22"/>
                          <w:szCs w:val="22"/>
                        </w:rPr>
                        <w:t xml:space="preserve">). This limits </w:t>
                      </w:r>
                      <w:r w:rsidR="004D0002" w:rsidRPr="0061452C">
                        <w:rPr>
                          <w:rFonts w:ascii="Arial" w:hAnsi="Arial" w:cs="Arial"/>
                          <w:sz w:val="22"/>
                          <w:szCs w:val="22"/>
                        </w:rPr>
                        <w:t>capacity to expand or maintain services as demand increases.</w:t>
                      </w:r>
                    </w:p>
                    <w:p w14:paraId="0FFAC144" w14:textId="325D8825" w:rsidR="006F125A" w:rsidRPr="0061452C" w:rsidRDefault="00FA2146" w:rsidP="0061452C">
                      <w:pPr>
                        <w:spacing w:line="360" w:lineRule="auto"/>
                        <w:rPr>
                          <w:rFonts w:ascii="Arial" w:hAnsi="Arial" w:cs="Arial"/>
                          <w:sz w:val="22"/>
                          <w:szCs w:val="22"/>
                        </w:rPr>
                      </w:pPr>
                      <w:r w:rsidRPr="0061452C">
                        <w:rPr>
                          <w:rFonts w:ascii="Arial" w:hAnsi="Arial" w:cs="Arial"/>
                          <w:sz w:val="22"/>
                          <w:szCs w:val="22"/>
                        </w:rPr>
                        <w:t>2.</w:t>
                      </w:r>
                      <w:r w:rsidR="00BA5626" w:rsidRPr="0061452C">
                        <w:rPr>
                          <w:rFonts w:ascii="Arial" w:hAnsi="Arial" w:cs="Arial"/>
                          <w:sz w:val="22"/>
                          <w:szCs w:val="22"/>
                        </w:rPr>
                        <w:t xml:space="preserve">Workforce Shortages and Burnout </w:t>
                      </w:r>
                    </w:p>
                    <w:p w14:paraId="7A4A4949" w14:textId="0BE88B14" w:rsidR="006F125A" w:rsidRPr="0061452C" w:rsidRDefault="006F125A" w:rsidP="0061452C">
                      <w:pPr>
                        <w:spacing w:line="360" w:lineRule="auto"/>
                        <w:rPr>
                          <w:rFonts w:ascii="Arial" w:hAnsi="Arial" w:cs="Arial"/>
                          <w:sz w:val="22"/>
                          <w:szCs w:val="22"/>
                        </w:rPr>
                      </w:pPr>
                      <w:r w:rsidRPr="0061452C">
                        <w:rPr>
                          <w:rFonts w:ascii="Arial" w:hAnsi="Arial" w:cs="Arial"/>
                          <w:sz w:val="22"/>
                          <w:szCs w:val="22"/>
                        </w:rPr>
                        <w:t xml:space="preserve">Shortages of qualified pharmacists and trained </w:t>
                      </w:r>
                      <w:r w:rsidR="00797D05" w:rsidRPr="0061452C">
                        <w:rPr>
                          <w:rFonts w:ascii="Arial" w:hAnsi="Arial" w:cs="Arial"/>
                          <w:sz w:val="22"/>
                          <w:szCs w:val="22"/>
                        </w:rPr>
                        <w:t xml:space="preserve">support staff are long-standing global issue </w:t>
                      </w:r>
                      <w:r w:rsidR="00F27C54" w:rsidRPr="0061452C">
                        <w:rPr>
                          <w:rFonts w:ascii="Arial" w:hAnsi="Arial" w:cs="Arial"/>
                          <w:sz w:val="22"/>
                          <w:szCs w:val="22"/>
                        </w:rPr>
                        <w:t>(Hawthorne and Anderson,</w:t>
                      </w:r>
                      <w:r w:rsidR="005A3DBF" w:rsidRPr="0061452C">
                        <w:rPr>
                          <w:rFonts w:ascii="Arial" w:hAnsi="Arial" w:cs="Arial"/>
                          <w:sz w:val="22"/>
                          <w:szCs w:val="22"/>
                        </w:rPr>
                        <w:t xml:space="preserve"> </w:t>
                      </w:r>
                      <w:r w:rsidR="00F27C54" w:rsidRPr="0061452C">
                        <w:rPr>
                          <w:rFonts w:ascii="Arial" w:hAnsi="Arial" w:cs="Arial"/>
                          <w:sz w:val="22"/>
                          <w:szCs w:val="22"/>
                        </w:rPr>
                        <w:t>200</w:t>
                      </w:r>
                      <w:r w:rsidR="009D55A8" w:rsidRPr="0061452C">
                        <w:rPr>
                          <w:rFonts w:ascii="Arial" w:hAnsi="Arial" w:cs="Arial"/>
                          <w:sz w:val="22"/>
                          <w:szCs w:val="22"/>
                        </w:rPr>
                        <w:t>9</w:t>
                      </w:r>
                      <w:r w:rsidR="00F27C54" w:rsidRPr="0061452C">
                        <w:rPr>
                          <w:rFonts w:ascii="Arial" w:hAnsi="Arial" w:cs="Arial"/>
                          <w:sz w:val="22"/>
                          <w:szCs w:val="22"/>
                        </w:rPr>
                        <w:t xml:space="preserve">). In the </w:t>
                      </w:r>
                      <w:r w:rsidR="005E1AEB" w:rsidRPr="0061452C">
                        <w:rPr>
                          <w:rFonts w:ascii="Arial" w:hAnsi="Arial" w:cs="Arial"/>
                          <w:sz w:val="22"/>
                          <w:szCs w:val="22"/>
                        </w:rPr>
                        <w:t xml:space="preserve">UK, fewer staff must serve more patients, leading to heavy </w:t>
                      </w:r>
                      <w:r w:rsidR="00710125" w:rsidRPr="0061452C">
                        <w:rPr>
                          <w:rFonts w:ascii="Arial" w:hAnsi="Arial" w:cs="Arial"/>
                          <w:sz w:val="22"/>
                          <w:szCs w:val="22"/>
                        </w:rPr>
                        <w:t xml:space="preserve">workloads, longer shifts, stress, and risk of burnout. This leaves less time </w:t>
                      </w:r>
                      <w:r w:rsidR="00F529D2" w:rsidRPr="0061452C">
                        <w:rPr>
                          <w:rFonts w:ascii="Arial" w:hAnsi="Arial" w:cs="Arial"/>
                          <w:sz w:val="22"/>
                          <w:szCs w:val="22"/>
                        </w:rPr>
                        <w:t xml:space="preserve">for safe, detailed care and advice for each person. </w:t>
                      </w:r>
                    </w:p>
                    <w:p w14:paraId="2F05A470" w14:textId="77777777" w:rsidR="00454495" w:rsidRDefault="00454495" w:rsidP="00284FC0"/>
                    <w:p w14:paraId="0AF74746" w14:textId="77777777" w:rsidR="00454495" w:rsidRDefault="00454495" w:rsidP="00284FC0"/>
                    <w:p w14:paraId="6D9085E7" w14:textId="77777777" w:rsidR="00C16673" w:rsidRDefault="00C16673" w:rsidP="00C16673"/>
                    <w:p w14:paraId="376468E7" w14:textId="77777777" w:rsidR="00BB04DE" w:rsidRDefault="00BB04DE" w:rsidP="00A04539">
                      <w:pPr>
                        <w:jc w:val="center"/>
                      </w:pPr>
                    </w:p>
                    <w:p w14:paraId="3C6AF5C3" w14:textId="77777777" w:rsidR="00BB04DE" w:rsidRDefault="00BB04DE" w:rsidP="00BB04DE"/>
                  </w:txbxContent>
                </v:textbox>
              </v:rect>
            </w:pict>
          </mc:Fallback>
        </mc:AlternateContent>
      </w:r>
    </w:p>
    <w:p w14:paraId="39733E5A" w14:textId="0ED221C1" w:rsidR="00C17F15" w:rsidRDefault="002E2CE7">
      <w:pPr>
        <w:rPr>
          <w:b/>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196B24" w:themeColor="accent3"/>
          <w:sz w:val="52"/>
          <w:szCs w:val="52"/>
        </w:rPr>
        <mc:AlternateContent>
          <mc:Choice Requires="wps">
            <w:drawing>
              <wp:anchor distT="0" distB="0" distL="114300" distR="114300" simplePos="0" relativeHeight="251739136" behindDoc="0" locked="0" layoutInCell="1" allowOverlap="1" wp14:anchorId="0E75DBB3" wp14:editId="05035E67">
                <wp:simplePos x="0" y="0"/>
                <wp:positionH relativeFrom="margin">
                  <wp:posOffset>-617517</wp:posOffset>
                </wp:positionH>
                <wp:positionV relativeFrom="paragraph">
                  <wp:posOffset>2928958</wp:posOffset>
                </wp:positionV>
                <wp:extent cx="10139796" cy="2944495"/>
                <wp:effectExtent l="0" t="0" r="0" b="8255"/>
                <wp:wrapNone/>
                <wp:docPr id="2144802776" name="Rectangle 34"/>
                <wp:cNvGraphicFramePr/>
                <a:graphic xmlns:a="http://schemas.openxmlformats.org/drawingml/2006/main">
                  <a:graphicData uri="http://schemas.microsoft.com/office/word/2010/wordprocessingShape">
                    <wps:wsp>
                      <wps:cNvSpPr/>
                      <wps:spPr>
                        <a:xfrm>
                          <a:off x="0" y="0"/>
                          <a:ext cx="10139796" cy="2944495"/>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6B6A8A4" w14:textId="640288A7" w:rsidR="002A0A4E" w:rsidRPr="00625B06" w:rsidRDefault="002A0A4E" w:rsidP="0061452C">
                            <w:pPr>
                              <w:spacing w:line="360" w:lineRule="auto"/>
                              <w:rPr>
                                <w:rFonts w:ascii="Arial" w:hAnsi="Arial" w:cs="Arial"/>
                                <w:sz w:val="22"/>
                                <w:szCs w:val="22"/>
                              </w:rPr>
                            </w:pPr>
                            <w:r w:rsidRPr="00625B06">
                              <w:rPr>
                                <w:rFonts w:ascii="Arial" w:hAnsi="Arial" w:cs="Arial"/>
                                <w:sz w:val="22"/>
                                <w:szCs w:val="22"/>
                              </w:rPr>
                              <w:t>References:</w:t>
                            </w:r>
                          </w:p>
                          <w:p w14:paraId="3C049B58" w14:textId="03BABD81" w:rsidR="00E54D54" w:rsidRPr="00625B06" w:rsidRDefault="00E54D54" w:rsidP="0061452C">
                            <w:pPr>
                              <w:spacing w:line="360" w:lineRule="auto"/>
                              <w:rPr>
                                <w:rFonts w:ascii="Arial" w:hAnsi="Arial" w:cs="Arial"/>
                                <w:sz w:val="22"/>
                                <w:szCs w:val="22"/>
                              </w:rPr>
                            </w:pPr>
                            <w:r w:rsidRPr="00625B06">
                              <w:rPr>
                                <w:rFonts w:ascii="Arial" w:hAnsi="Arial" w:cs="Arial"/>
                                <w:sz w:val="22"/>
                                <w:szCs w:val="22"/>
                              </w:rPr>
                              <w:t>Anderson, S. (2005) The state of the world’s pharmacy: a portrait of the pharmacy profession</w:t>
                            </w:r>
                            <w:r w:rsidR="00C37B7F" w:rsidRPr="00625B06">
                              <w:rPr>
                                <w:rFonts w:ascii="Arial" w:hAnsi="Arial" w:cs="Arial"/>
                                <w:sz w:val="22"/>
                                <w:szCs w:val="22"/>
                              </w:rPr>
                              <w:t>;</w:t>
                            </w:r>
                            <w:r w:rsidRPr="00625B06">
                              <w:rPr>
                                <w:rFonts w:ascii="Arial" w:hAnsi="Arial" w:cs="Arial"/>
                                <w:sz w:val="22"/>
                                <w:szCs w:val="22"/>
                              </w:rPr>
                              <w:t xml:space="preserve"> </w:t>
                            </w:r>
                            <w:r w:rsidRPr="00625B06">
                              <w:rPr>
                                <w:rFonts w:ascii="Arial" w:hAnsi="Arial" w:cs="Arial"/>
                                <w:i/>
                                <w:iCs/>
                                <w:sz w:val="22"/>
                                <w:szCs w:val="22"/>
                              </w:rPr>
                              <w:t>Journal of Interprofessional Care, 19</w:t>
                            </w:r>
                            <w:r w:rsidRPr="00625B06">
                              <w:rPr>
                                <w:rFonts w:ascii="Arial" w:hAnsi="Arial" w:cs="Arial"/>
                                <w:sz w:val="22"/>
                                <w:szCs w:val="22"/>
                              </w:rPr>
                              <w:t>(S1), pp. 5-10.</w:t>
                            </w:r>
                          </w:p>
                          <w:p w14:paraId="2004C44D" w14:textId="77777777" w:rsidR="00561EB8" w:rsidRPr="00625B06" w:rsidRDefault="00561EB8" w:rsidP="0061452C">
                            <w:pPr>
                              <w:spacing w:line="360" w:lineRule="auto"/>
                              <w:rPr>
                                <w:rFonts w:ascii="Arial" w:hAnsi="Arial" w:cs="Arial"/>
                                <w:color w:val="FFFFFF" w:themeColor="background1"/>
                                <w:sz w:val="22"/>
                                <w:szCs w:val="22"/>
                              </w:rPr>
                            </w:pPr>
                            <w:r w:rsidRPr="00625B06">
                              <w:rPr>
                                <w:rFonts w:ascii="Arial" w:hAnsi="Arial" w:cs="Arial"/>
                                <w:color w:val="FFFFFF" w:themeColor="background1"/>
                                <w:sz w:val="22"/>
                                <w:szCs w:val="22"/>
                              </w:rPr>
                              <w:t xml:space="preserve">Community Pharmacy England (2025) Pressures facing community pharmacy. Available at: </w:t>
                            </w:r>
                            <w:hyperlink r:id="rId14" w:history="1">
                              <w:r w:rsidRPr="00625B06">
                                <w:rPr>
                                  <w:rStyle w:val="Hyperlink"/>
                                  <w:rFonts w:ascii="Arial" w:hAnsi="Arial" w:cs="Arial"/>
                                  <w:color w:val="45B0E1" w:themeColor="accent1" w:themeTint="99"/>
                                  <w:sz w:val="22"/>
                                  <w:szCs w:val="22"/>
                                </w:rPr>
                                <w:t>Homepage - Community Pharmacy England</w:t>
                              </w:r>
                            </w:hyperlink>
                            <w:r w:rsidRPr="00625B06">
                              <w:rPr>
                                <w:rFonts w:ascii="Arial" w:hAnsi="Arial" w:cs="Arial"/>
                                <w:color w:val="45B0E1" w:themeColor="accent1" w:themeTint="99"/>
                                <w:sz w:val="22"/>
                                <w:szCs w:val="22"/>
                              </w:rPr>
                              <w:t xml:space="preserve"> </w:t>
                            </w:r>
                            <w:r w:rsidRPr="00625B06">
                              <w:rPr>
                                <w:rFonts w:ascii="Arial" w:hAnsi="Arial" w:cs="Arial"/>
                                <w:color w:val="FFFFFF" w:themeColor="background1"/>
                                <w:sz w:val="22"/>
                                <w:szCs w:val="22"/>
                              </w:rPr>
                              <w:t>(Accessed: 19 June 2026).</w:t>
                            </w:r>
                          </w:p>
                          <w:p w14:paraId="741F9503" w14:textId="479631BA" w:rsidR="00C354C6" w:rsidRPr="00625B06" w:rsidRDefault="00C354C6" w:rsidP="0061452C">
                            <w:pPr>
                              <w:spacing w:line="360" w:lineRule="auto"/>
                              <w:rPr>
                                <w:rFonts w:ascii="Arial" w:hAnsi="Arial" w:cs="Arial"/>
                                <w:color w:val="FFFFFF" w:themeColor="background1"/>
                                <w:sz w:val="22"/>
                                <w:szCs w:val="22"/>
                              </w:rPr>
                            </w:pPr>
                            <w:r w:rsidRPr="00625B06">
                              <w:rPr>
                                <w:rFonts w:ascii="Arial" w:hAnsi="Arial" w:cs="Arial"/>
                                <w:color w:val="FFFFFF" w:themeColor="background1"/>
                                <w:sz w:val="22"/>
                                <w:szCs w:val="22"/>
                              </w:rPr>
                              <w:t xml:space="preserve">Davies, P. (2021) ‘The evolving role of community pharmacy in the UK NHS; Journal of </w:t>
                            </w:r>
                            <w:r w:rsidR="006864C7" w:rsidRPr="00625B06">
                              <w:rPr>
                                <w:rFonts w:ascii="Arial" w:hAnsi="Arial" w:cs="Arial"/>
                                <w:color w:val="FFFFFF" w:themeColor="background1"/>
                                <w:sz w:val="22"/>
                                <w:szCs w:val="22"/>
                              </w:rPr>
                              <w:t>Pharmacy Practice</w:t>
                            </w:r>
                            <w:r w:rsidRPr="00625B06">
                              <w:rPr>
                                <w:rFonts w:ascii="Arial" w:hAnsi="Arial" w:cs="Arial"/>
                                <w:color w:val="FFFFFF" w:themeColor="background1"/>
                                <w:sz w:val="22"/>
                                <w:szCs w:val="22"/>
                              </w:rPr>
                              <w:t xml:space="preserve"> and Research, 51(2), pp.124-131.</w:t>
                            </w:r>
                          </w:p>
                          <w:p w14:paraId="1ABEAD22" w14:textId="3D15BC51" w:rsidR="00561EB8" w:rsidRPr="00625B06" w:rsidRDefault="00C354C6" w:rsidP="0061452C">
                            <w:pPr>
                              <w:spacing w:line="360" w:lineRule="auto"/>
                              <w:rPr>
                                <w:rFonts w:ascii="Arial" w:hAnsi="Arial" w:cs="Arial"/>
                                <w:color w:val="FFFFFF" w:themeColor="background1"/>
                                <w:sz w:val="22"/>
                                <w:szCs w:val="22"/>
                              </w:rPr>
                            </w:pPr>
                            <w:r w:rsidRPr="00625B06">
                              <w:rPr>
                                <w:rFonts w:ascii="Arial" w:hAnsi="Arial" w:cs="Arial"/>
                                <w:sz w:val="22"/>
                                <w:szCs w:val="22"/>
                              </w:rPr>
                              <w:t xml:space="preserve">General Pharmaceutical Council (2024) </w:t>
                            </w:r>
                            <w:r w:rsidRPr="00625B06">
                              <w:rPr>
                                <w:rFonts w:ascii="Arial" w:hAnsi="Arial" w:cs="Arial"/>
                                <w:i/>
                                <w:iCs/>
                                <w:sz w:val="22"/>
                                <w:szCs w:val="22"/>
                              </w:rPr>
                              <w:t>About pharmacy professionals.</w:t>
                            </w:r>
                            <w:r w:rsidRPr="00625B06">
                              <w:rPr>
                                <w:rFonts w:ascii="Arial" w:hAnsi="Arial" w:cs="Arial"/>
                                <w:sz w:val="22"/>
                                <w:szCs w:val="22"/>
                              </w:rPr>
                              <w:t xml:space="preserve"> Available at: </w:t>
                            </w:r>
                            <w:hyperlink r:id="rId15" w:history="1">
                              <w:r w:rsidRPr="00625B06">
                                <w:rPr>
                                  <w:rStyle w:val="Hyperlink"/>
                                  <w:rFonts w:ascii="Arial" w:hAnsi="Arial" w:cs="Arial"/>
                                  <w:color w:val="45B0E1" w:themeColor="accent1" w:themeTint="99"/>
                                  <w:sz w:val="22"/>
                                  <w:szCs w:val="22"/>
                                </w:rPr>
                                <w:t>General Pharmaceutical Council</w:t>
                              </w:r>
                            </w:hyperlink>
                            <w:r w:rsidRPr="00625B06">
                              <w:rPr>
                                <w:rFonts w:ascii="Arial" w:hAnsi="Arial" w:cs="Arial"/>
                                <w:color w:val="45B0E1" w:themeColor="accent1" w:themeTint="99"/>
                                <w:sz w:val="22"/>
                                <w:szCs w:val="22"/>
                              </w:rPr>
                              <w:t xml:space="preserve"> </w:t>
                            </w:r>
                            <w:r w:rsidRPr="00625B06">
                              <w:rPr>
                                <w:rFonts w:ascii="Arial" w:hAnsi="Arial" w:cs="Arial"/>
                                <w:color w:val="FFFFFF" w:themeColor="background1"/>
                                <w:sz w:val="22"/>
                                <w:szCs w:val="22"/>
                              </w:rPr>
                              <w:t>(Accessed: 19 June 2026).</w:t>
                            </w:r>
                          </w:p>
                          <w:p w14:paraId="6F9CADE1" w14:textId="042916B0" w:rsidR="00593060" w:rsidRPr="00625B06" w:rsidRDefault="00252286" w:rsidP="0061452C">
                            <w:pPr>
                              <w:spacing w:line="360" w:lineRule="auto"/>
                              <w:rPr>
                                <w:rFonts w:ascii="Arial" w:hAnsi="Arial" w:cs="Arial"/>
                                <w:sz w:val="22"/>
                                <w:szCs w:val="22"/>
                              </w:rPr>
                            </w:pPr>
                            <w:r w:rsidRPr="00625B06">
                              <w:rPr>
                                <w:rFonts w:ascii="Arial" w:hAnsi="Arial" w:cs="Arial"/>
                                <w:sz w:val="22"/>
                                <w:szCs w:val="22"/>
                              </w:rPr>
                              <w:t>Hawthorne, N and Anderson, C. (2009)</w:t>
                            </w:r>
                            <w:r w:rsidR="00392CC7" w:rsidRPr="00625B06">
                              <w:rPr>
                                <w:rFonts w:ascii="Arial" w:hAnsi="Arial" w:cs="Arial"/>
                                <w:sz w:val="22"/>
                                <w:szCs w:val="22"/>
                              </w:rPr>
                              <w:t xml:space="preserve"> The global pharmacy Workforce:</w:t>
                            </w:r>
                            <w:r w:rsidR="000E03A5" w:rsidRPr="00625B06">
                              <w:rPr>
                                <w:rFonts w:ascii="Arial" w:hAnsi="Arial" w:cs="Arial"/>
                                <w:sz w:val="22"/>
                                <w:szCs w:val="22"/>
                              </w:rPr>
                              <w:t xml:space="preserve"> a systematic review </w:t>
                            </w:r>
                            <w:r w:rsidR="00A1721F" w:rsidRPr="00625B06">
                              <w:rPr>
                                <w:rFonts w:ascii="Arial" w:hAnsi="Arial" w:cs="Arial"/>
                                <w:sz w:val="22"/>
                                <w:szCs w:val="22"/>
                              </w:rPr>
                              <w:t xml:space="preserve">of the </w:t>
                            </w:r>
                            <w:r w:rsidR="008B3B05" w:rsidRPr="00625B06">
                              <w:rPr>
                                <w:rFonts w:ascii="Arial" w:hAnsi="Arial" w:cs="Arial"/>
                                <w:sz w:val="22"/>
                                <w:szCs w:val="22"/>
                              </w:rPr>
                              <w:t>literature</w:t>
                            </w:r>
                            <w:r w:rsidR="007D412D" w:rsidRPr="00625B06">
                              <w:rPr>
                                <w:rFonts w:ascii="Arial" w:hAnsi="Arial" w:cs="Arial"/>
                                <w:sz w:val="22"/>
                                <w:szCs w:val="22"/>
                              </w:rPr>
                              <w:t xml:space="preserve">. </w:t>
                            </w:r>
                            <w:r w:rsidR="007D412D" w:rsidRPr="00625B06">
                              <w:rPr>
                                <w:rFonts w:ascii="Arial" w:hAnsi="Arial" w:cs="Arial"/>
                                <w:i/>
                                <w:iCs/>
                                <w:sz w:val="22"/>
                                <w:szCs w:val="22"/>
                              </w:rPr>
                              <w:t>Human</w:t>
                            </w:r>
                            <w:r w:rsidR="009C0F38" w:rsidRPr="00625B06">
                              <w:rPr>
                                <w:rFonts w:ascii="Arial" w:hAnsi="Arial" w:cs="Arial"/>
                                <w:i/>
                                <w:iCs/>
                                <w:sz w:val="22"/>
                                <w:szCs w:val="22"/>
                              </w:rPr>
                              <w:t xml:space="preserve"> Resources </w:t>
                            </w:r>
                            <w:r w:rsidR="00556D0A" w:rsidRPr="00625B06">
                              <w:rPr>
                                <w:rFonts w:ascii="Arial" w:hAnsi="Arial" w:cs="Arial"/>
                                <w:i/>
                                <w:iCs/>
                                <w:sz w:val="22"/>
                                <w:szCs w:val="22"/>
                              </w:rPr>
                              <w:t>for Health,</w:t>
                            </w:r>
                            <w:r w:rsidR="00556D0A" w:rsidRPr="00625B06">
                              <w:rPr>
                                <w:rFonts w:ascii="Arial" w:hAnsi="Arial" w:cs="Arial"/>
                                <w:sz w:val="22"/>
                                <w:szCs w:val="22"/>
                              </w:rPr>
                              <w:t xml:space="preserve"> 7(48</w:t>
                            </w:r>
                            <w:r w:rsidR="00CA5234" w:rsidRPr="00625B06">
                              <w:rPr>
                                <w:rFonts w:ascii="Arial" w:hAnsi="Arial" w:cs="Arial"/>
                                <w:sz w:val="22"/>
                                <w:szCs w:val="22"/>
                              </w:rPr>
                              <w:t>), pp.</w:t>
                            </w:r>
                            <w:r w:rsidR="00B62CE8" w:rsidRPr="00625B06">
                              <w:rPr>
                                <w:rFonts w:ascii="Arial" w:hAnsi="Arial" w:cs="Arial"/>
                                <w:sz w:val="22"/>
                                <w:szCs w:val="22"/>
                              </w:rPr>
                              <w:t>1-9.</w:t>
                            </w:r>
                          </w:p>
                          <w:p w14:paraId="493C1A32" w14:textId="1573E4D8" w:rsidR="00CA5234" w:rsidRPr="00625B06" w:rsidRDefault="00ED0C7C" w:rsidP="0061452C">
                            <w:pPr>
                              <w:spacing w:line="360" w:lineRule="auto"/>
                              <w:rPr>
                                <w:rFonts w:ascii="Arial" w:hAnsi="Arial" w:cs="Arial"/>
                                <w:sz w:val="22"/>
                                <w:szCs w:val="22"/>
                              </w:rPr>
                            </w:pPr>
                            <w:r w:rsidRPr="00625B06">
                              <w:rPr>
                                <w:rFonts w:ascii="Arial" w:hAnsi="Arial" w:cs="Arial"/>
                                <w:sz w:val="22"/>
                                <w:szCs w:val="22"/>
                              </w:rPr>
                              <w:t xml:space="preserve">NHS </w:t>
                            </w:r>
                            <w:r w:rsidR="00EA47DD" w:rsidRPr="00625B06">
                              <w:rPr>
                                <w:rFonts w:ascii="Arial" w:hAnsi="Arial" w:cs="Arial"/>
                                <w:sz w:val="22"/>
                                <w:szCs w:val="22"/>
                              </w:rPr>
                              <w:t>England (2024) Pharmacy First</w:t>
                            </w:r>
                            <w:r w:rsidR="00C0186B" w:rsidRPr="00625B06">
                              <w:rPr>
                                <w:rFonts w:ascii="Arial" w:hAnsi="Arial" w:cs="Arial"/>
                                <w:sz w:val="22"/>
                                <w:szCs w:val="22"/>
                              </w:rPr>
                              <w:t>. Available at:</w:t>
                            </w:r>
                            <w:r w:rsidR="00E42038" w:rsidRPr="002E2CE7">
                              <w:rPr>
                                <w:rFonts w:ascii="Arial" w:hAnsi="Arial" w:cs="Arial"/>
                                <w:color w:val="0F4761" w:themeColor="accent1" w:themeShade="BF"/>
                                <w:sz w:val="22"/>
                                <w:szCs w:val="22"/>
                              </w:rPr>
                              <w:t xml:space="preserve"> </w:t>
                            </w:r>
                            <w:hyperlink r:id="rId16" w:history="1">
                              <w:r w:rsidR="00E42038" w:rsidRPr="002E2CE7">
                                <w:rPr>
                                  <w:rStyle w:val="Hyperlink"/>
                                  <w:rFonts w:ascii="Arial" w:hAnsi="Arial" w:cs="Arial"/>
                                  <w:color w:val="0F4761" w:themeColor="accent1" w:themeShade="BF"/>
                                  <w:sz w:val="22"/>
                                  <w:szCs w:val="22"/>
                                </w:rPr>
                                <w:t>NHS England » Pharmacy First</w:t>
                              </w:r>
                            </w:hyperlink>
                            <w:r w:rsidR="00E42038" w:rsidRPr="002E2CE7">
                              <w:rPr>
                                <w:rFonts w:ascii="Arial" w:hAnsi="Arial" w:cs="Arial"/>
                                <w:color w:val="0F4761" w:themeColor="accent1" w:themeShade="BF"/>
                                <w:sz w:val="22"/>
                                <w:szCs w:val="22"/>
                              </w:rPr>
                              <w:t xml:space="preserve"> </w:t>
                            </w:r>
                            <w:r w:rsidR="00E42038" w:rsidRPr="00625B06">
                              <w:rPr>
                                <w:rFonts w:ascii="Arial" w:hAnsi="Arial" w:cs="Arial"/>
                                <w:sz w:val="22"/>
                                <w:szCs w:val="22"/>
                              </w:rPr>
                              <w:t>(</w:t>
                            </w:r>
                            <w:r w:rsidR="00FD7E10" w:rsidRPr="00625B06">
                              <w:rPr>
                                <w:rFonts w:ascii="Arial" w:hAnsi="Arial" w:cs="Arial"/>
                                <w:sz w:val="22"/>
                                <w:szCs w:val="22"/>
                              </w:rPr>
                              <w:t>Accessed: 19 June 2026).</w:t>
                            </w:r>
                          </w:p>
                          <w:p w14:paraId="66210264" w14:textId="0EEE0FA3" w:rsidR="00CA5234" w:rsidRPr="00625B06" w:rsidRDefault="004F6ED4" w:rsidP="0061452C">
                            <w:pPr>
                              <w:spacing w:line="360" w:lineRule="auto"/>
                              <w:rPr>
                                <w:rFonts w:ascii="Arial" w:hAnsi="Arial" w:cs="Arial"/>
                                <w:sz w:val="22"/>
                                <w:szCs w:val="22"/>
                              </w:rPr>
                            </w:pPr>
                            <w:r w:rsidRPr="00625B06">
                              <w:rPr>
                                <w:rFonts w:ascii="Arial" w:hAnsi="Arial" w:cs="Arial"/>
                                <w:sz w:val="22"/>
                                <w:szCs w:val="22"/>
                              </w:rPr>
                              <w:t>NHS England (</w:t>
                            </w:r>
                            <w:r w:rsidR="00F926D2" w:rsidRPr="00625B06">
                              <w:rPr>
                                <w:rFonts w:ascii="Arial" w:hAnsi="Arial" w:cs="Arial"/>
                                <w:sz w:val="22"/>
                                <w:szCs w:val="22"/>
                              </w:rPr>
                              <w:t>2024</w:t>
                            </w:r>
                            <w:r w:rsidRPr="00625B06">
                              <w:rPr>
                                <w:rFonts w:ascii="Arial" w:hAnsi="Arial" w:cs="Arial"/>
                                <w:sz w:val="22"/>
                                <w:szCs w:val="22"/>
                              </w:rPr>
                              <w:t xml:space="preserve">) </w:t>
                            </w:r>
                            <w:r w:rsidRPr="00625B06">
                              <w:rPr>
                                <w:rFonts w:ascii="Arial" w:hAnsi="Arial" w:cs="Arial"/>
                                <w:i/>
                                <w:iCs/>
                                <w:sz w:val="22"/>
                                <w:szCs w:val="22"/>
                              </w:rPr>
                              <w:t>Pharmacy services.</w:t>
                            </w:r>
                            <w:r w:rsidRPr="00625B06">
                              <w:rPr>
                                <w:rFonts w:ascii="Arial" w:hAnsi="Arial" w:cs="Arial"/>
                                <w:sz w:val="22"/>
                                <w:szCs w:val="22"/>
                              </w:rPr>
                              <w:t xml:space="preserve"> Available at:</w:t>
                            </w:r>
                            <w:r w:rsidRPr="00625B06">
                              <w:rPr>
                                <w:rFonts w:ascii="Arial" w:hAnsi="Arial" w:cs="Arial"/>
                                <w:color w:val="45B0E1" w:themeColor="accent1" w:themeTint="99"/>
                                <w:sz w:val="22"/>
                                <w:szCs w:val="22"/>
                              </w:rPr>
                              <w:t xml:space="preserve"> </w:t>
                            </w:r>
                            <w:hyperlink r:id="rId17" w:history="1">
                              <w:r w:rsidRPr="00625B06">
                                <w:rPr>
                                  <w:rStyle w:val="Hyperlink"/>
                                  <w:rFonts w:ascii="Arial" w:hAnsi="Arial" w:cs="Arial"/>
                                  <w:color w:val="45B0E1" w:themeColor="accent1" w:themeTint="99"/>
                                  <w:sz w:val="22"/>
                                  <w:szCs w:val="22"/>
                                </w:rPr>
                                <w:t>NHS England » Pharmacy services</w:t>
                              </w:r>
                            </w:hyperlink>
                            <w:r w:rsidRPr="00625B06">
                              <w:rPr>
                                <w:rFonts w:ascii="Arial" w:hAnsi="Arial" w:cs="Arial"/>
                                <w:color w:val="45B0E1" w:themeColor="accent1" w:themeTint="99"/>
                                <w:sz w:val="22"/>
                                <w:szCs w:val="22"/>
                              </w:rPr>
                              <w:t xml:space="preserve"> </w:t>
                            </w:r>
                            <w:r w:rsidRPr="00625B06">
                              <w:rPr>
                                <w:rFonts w:ascii="Arial" w:hAnsi="Arial" w:cs="Arial"/>
                                <w:sz w:val="22"/>
                                <w:szCs w:val="22"/>
                              </w:rPr>
                              <w:t>(Accessed: 19 June 2026).</w:t>
                            </w:r>
                          </w:p>
                          <w:p w14:paraId="3D9787A2" w14:textId="77777777" w:rsidR="00EA41F5" w:rsidRDefault="00EA41F5" w:rsidP="004F6ED4"/>
                          <w:p w14:paraId="17E5DEE0" w14:textId="77777777" w:rsidR="00E0402B" w:rsidRDefault="00E0402B" w:rsidP="004F6ED4"/>
                          <w:p w14:paraId="11585C33" w14:textId="77777777" w:rsidR="005A0160" w:rsidRDefault="005A0160" w:rsidP="004F6ED4"/>
                          <w:p w14:paraId="77D828FC" w14:textId="77777777" w:rsidR="005A0160" w:rsidRDefault="005A0160" w:rsidP="004F6ED4"/>
                          <w:p w14:paraId="0B16BE93" w14:textId="77777777" w:rsidR="005A0160" w:rsidRDefault="005A0160" w:rsidP="004F6ED4"/>
                          <w:p w14:paraId="5E21F993" w14:textId="77777777" w:rsidR="005A0160" w:rsidRDefault="005A0160" w:rsidP="004F6ED4"/>
                          <w:p w14:paraId="2CDB3560" w14:textId="77777777" w:rsidR="00E0402B" w:rsidRDefault="00E0402B" w:rsidP="004F6ED4"/>
                          <w:p w14:paraId="135BBEE5" w14:textId="77777777" w:rsidR="00E0402B" w:rsidRDefault="00E0402B" w:rsidP="004F6ED4"/>
                          <w:p w14:paraId="27CA80A8" w14:textId="77777777" w:rsidR="00E0402B" w:rsidRDefault="00E0402B" w:rsidP="004F6ED4"/>
                          <w:p w14:paraId="562566F3" w14:textId="77777777" w:rsidR="00E0402B" w:rsidRDefault="00E0402B" w:rsidP="004F6ED4"/>
                          <w:p w14:paraId="25FF1778" w14:textId="77777777" w:rsidR="00E0402B" w:rsidRDefault="00E0402B" w:rsidP="004F6ED4"/>
                          <w:p w14:paraId="57D48ACB" w14:textId="77777777" w:rsidR="00E0402B" w:rsidRDefault="00E0402B" w:rsidP="004F6ED4"/>
                          <w:p w14:paraId="3D17E8F0" w14:textId="77777777" w:rsidR="00E0402B" w:rsidRDefault="00E0402B" w:rsidP="004F6ED4"/>
                          <w:p w14:paraId="71D9E7D5" w14:textId="77777777" w:rsidR="00E0402B" w:rsidRDefault="00E0402B" w:rsidP="004F6ED4"/>
                          <w:p w14:paraId="26FED4EF" w14:textId="77777777" w:rsidR="004F6ED4" w:rsidRDefault="004F6ED4" w:rsidP="00E54D54"/>
                          <w:p w14:paraId="095176E5" w14:textId="77777777" w:rsidR="002A0A4E" w:rsidRDefault="002A0A4E" w:rsidP="00F90E2D"/>
                          <w:p w14:paraId="780B6794" w14:textId="77777777" w:rsidR="002A0A4E" w:rsidRDefault="002A0A4E" w:rsidP="00F90E2D"/>
                          <w:p w14:paraId="3421F9CA" w14:textId="77777777" w:rsidR="002A0A4E" w:rsidRDefault="002A0A4E" w:rsidP="00F90E2D"/>
                          <w:p w14:paraId="2B7EF902" w14:textId="77777777" w:rsidR="002A0A4E" w:rsidRDefault="002A0A4E" w:rsidP="00F90E2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75DBB3" id="Rectangle 34" o:spid="_x0000_s1031" style="position:absolute;margin-left:-48.6pt;margin-top:230.65pt;width:798.4pt;height:231.85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" fillcolor="#336f1e [2153]" stroked="f">
                <v:fill color2="#8dd873 [1945]" rotate="t" angle="180" colors="0 #34701f;31457f #51ae30;1 #8ed973" focus="100%" type="gradient"/>
                <v:textbox>
                  <w:txbxContent>
                    <w:p w14:paraId="16B6A8A4" w14:textId="640288A7" w:rsidR="002A0A4E" w:rsidRPr="00625B06" w:rsidRDefault="002A0A4E" w:rsidP="0061452C">
                      <w:pPr>
                        <w:spacing w:line="360" w:lineRule="auto"/>
                        <w:rPr>
                          <w:rFonts w:ascii="Arial" w:hAnsi="Arial" w:cs="Arial"/>
                          <w:sz w:val="22"/>
                          <w:szCs w:val="22"/>
                        </w:rPr>
                      </w:pPr>
                      <w:r w:rsidRPr="00625B06">
                        <w:rPr>
                          <w:rFonts w:ascii="Arial" w:hAnsi="Arial" w:cs="Arial"/>
                          <w:sz w:val="22"/>
                          <w:szCs w:val="22"/>
                        </w:rPr>
                        <w:t>References:</w:t>
                      </w:r>
                    </w:p>
                    <w:p w14:paraId="3C049B58" w14:textId="03BABD81" w:rsidR="00E54D54" w:rsidRPr="00625B06" w:rsidRDefault="00E54D54" w:rsidP="0061452C">
                      <w:pPr>
                        <w:spacing w:line="360" w:lineRule="auto"/>
                        <w:rPr>
                          <w:rFonts w:ascii="Arial" w:hAnsi="Arial" w:cs="Arial"/>
                          <w:sz w:val="22"/>
                          <w:szCs w:val="22"/>
                        </w:rPr>
                      </w:pPr>
                      <w:r w:rsidRPr="00625B06">
                        <w:rPr>
                          <w:rFonts w:ascii="Arial" w:hAnsi="Arial" w:cs="Arial"/>
                          <w:sz w:val="22"/>
                          <w:szCs w:val="22"/>
                        </w:rPr>
                        <w:t>Anderson, S. (2005) The state of the world’s pharmacy: a portrait of the pharmacy profession</w:t>
                      </w:r>
                      <w:r w:rsidR="00C37B7F" w:rsidRPr="00625B06">
                        <w:rPr>
                          <w:rFonts w:ascii="Arial" w:hAnsi="Arial" w:cs="Arial"/>
                          <w:sz w:val="22"/>
                          <w:szCs w:val="22"/>
                        </w:rPr>
                        <w:t>;</w:t>
                      </w:r>
                      <w:r w:rsidRPr="00625B06">
                        <w:rPr>
                          <w:rFonts w:ascii="Arial" w:hAnsi="Arial" w:cs="Arial"/>
                          <w:sz w:val="22"/>
                          <w:szCs w:val="22"/>
                        </w:rPr>
                        <w:t xml:space="preserve"> </w:t>
                      </w:r>
                      <w:r w:rsidRPr="00625B06">
                        <w:rPr>
                          <w:rFonts w:ascii="Arial" w:hAnsi="Arial" w:cs="Arial"/>
                          <w:i/>
                          <w:iCs/>
                          <w:sz w:val="22"/>
                          <w:szCs w:val="22"/>
                        </w:rPr>
                        <w:t>Journal of Interprofessional Care, 19</w:t>
                      </w:r>
                      <w:r w:rsidRPr="00625B06">
                        <w:rPr>
                          <w:rFonts w:ascii="Arial" w:hAnsi="Arial" w:cs="Arial"/>
                          <w:sz w:val="22"/>
                          <w:szCs w:val="22"/>
                        </w:rPr>
                        <w:t>(S1), pp. 5-10.</w:t>
                      </w:r>
                    </w:p>
                    <w:p w14:paraId="2004C44D" w14:textId="77777777" w:rsidR="00561EB8" w:rsidRPr="00625B06" w:rsidRDefault="00561EB8" w:rsidP="0061452C">
                      <w:pPr>
                        <w:spacing w:line="360" w:lineRule="auto"/>
                        <w:rPr>
                          <w:rFonts w:ascii="Arial" w:hAnsi="Arial" w:cs="Arial"/>
                          <w:color w:val="FFFFFF" w:themeColor="background1"/>
                          <w:sz w:val="22"/>
                          <w:szCs w:val="22"/>
                        </w:rPr>
                      </w:pPr>
                      <w:r w:rsidRPr="00625B06">
                        <w:rPr>
                          <w:rFonts w:ascii="Arial" w:hAnsi="Arial" w:cs="Arial"/>
                          <w:color w:val="FFFFFF" w:themeColor="background1"/>
                          <w:sz w:val="22"/>
                          <w:szCs w:val="22"/>
                        </w:rPr>
                        <w:t xml:space="preserve">Community Pharmacy England (2025) Pressures facing community pharmacy. Available at: </w:t>
                      </w:r>
                      <w:hyperlink r:id="rId18" w:history="1">
                        <w:r w:rsidRPr="00625B06">
                          <w:rPr>
                            <w:rStyle w:val="Hyperlink"/>
                            <w:rFonts w:ascii="Arial" w:hAnsi="Arial" w:cs="Arial"/>
                            <w:color w:val="45B0E1" w:themeColor="accent1" w:themeTint="99"/>
                            <w:sz w:val="22"/>
                            <w:szCs w:val="22"/>
                          </w:rPr>
                          <w:t>Homepage - Community Pharmacy England</w:t>
                        </w:r>
                      </w:hyperlink>
                      <w:r w:rsidRPr="00625B06">
                        <w:rPr>
                          <w:rFonts w:ascii="Arial" w:hAnsi="Arial" w:cs="Arial"/>
                          <w:color w:val="45B0E1" w:themeColor="accent1" w:themeTint="99"/>
                          <w:sz w:val="22"/>
                          <w:szCs w:val="22"/>
                        </w:rPr>
                        <w:t xml:space="preserve"> </w:t>
                      </w:r>
                      <w:r w:rsidRPr="00625B06">
                        <w:rPr>
                          <w:rFonts w:ascii="Arial" w:hAnsi="Arial" w:cs="Arial"/>
                          <w:color w:val="FFFFFF" w:themeColor="background1"/>
                          <w:sz w:val="22"/>
                          <w:szCs w:val="22"/>
                        </w:rPr>
                        <w:t>(Accessed: 19 June 2026).</w:t>
                      </w:r>
                    </w:p>
                    <w:p w14:paraId="741F9503" w14:textId="479631BA" w:rsidR="00C354C6" w:rsidRPr="00625B06" w:rsidRDefault="00C354C6" w:rsidP="0061452C">
                      <w:pPr>
                        <w:spacing w:line="360" w:lineRule="auto"/>
                        <w:rPr>
                          <w:rFonts w:ascii="Arial" w:hAnsi="Arial" w:cs="Arial"/>
                          <w:color w:val="FFFFFF" w:themeColor="background1"/>
                          <w:sz w:val="22"/>
                          <w:szCs w:val="22"/>
                        </w:rPr>
                      </w:pPr>
                      <w:r w:rsidRPr="00625B06">
                        <w:rPr>
                          <w:rFonts w:ascii="Arial" w:hAnsi="Arial" w:cs="Arial"/>
                          <w:color w:val="FFFFFF" w:themeColor="background1"/>
                          <w:sz w:val="22"/>
                          <w:szCs w:val="22"/>
                        </w:rPr>
                        <w:t xml:space="preserve">Davies, P. (2021) ‘The evolving role of community pharmacy in the UK NHS; Journal of </w:t>
                      </w:r>
                      <w:r w:rsidR="006864C7" w:rsidRPr="00625B06">
                        <w:rPr>
                          <w:rFonts w:ascii="Arial" w:hAnsi="Arial" w:cs="Arial"/>
                          <w:color w:val="FFFFFF" w:themeColor="background1"/>
                          <w:sz w:val="22"/>
                          <w:szCs w:val="22"/>
                        </w:rPr>
                        <w:t>Pharmacy Practice</w:t>
                      </w:r>
                      <w:r w:rsidRPr="00625B06">
                        <w:rPr>
                          <w:rFonts w:ascii="Arial" w:hAnsi="Arial" w:cs="Arial"/>
                          <w:color w:val="FFFFFF" w:themeColor="background1"/>
                          <w:sz w:val="22"/>
                          <w:szCs w:val="22"/>
                        </w:rPr>
                        <w:t xml:space="preserve"> and Research, 51(2), pp.124-131.</w:t>
                      </w:r>
                    </w:p>
                    <w:p w14:paraId="1ABEAD22" w14:textId="3D15BC51" w:rsidR="00561EB8" w:rsidRPr="00625B06" w:rsidRDefault="00C354C6" w:rsidP="0061452C">
                      <w:pPr>
                        <w:spacing w:line="360" w:lineRule="auto"/>
                        <w:rPr>
                          <w:rFonts w:ascii="Arial" w:hAnsi="Arial" w:cs="Arial"/>
                          <w:color w:val="FFFFFF" w:themeColor="background1"/>
                          <w:sz w:val="22"/>
                          <w:szCs w:val="22"/>
                        </w:rPr>
                      </w:pPr>
                      <w:r w:rsidRPr="00625B06">
                        <w:rPr>
                          <w:rFonts w:ascii="Arial" w:hAnsi="Arial" w:cs="Arial"/>
                          <w:sz w:val="22"/>
                          <w:szCs w:val="22"/>
                        </w:rPr>
                        <w:t xml:space="preserve">General Pharmaceutical Council (2024) </w:t>
                      </w:r>
                      <w:r w:rsidRPr="00625B06">
                        <w:rPr>
                          <w:rFonts w:ascii="Arial" w:hAnsi="Arial" w:cs="Arial"/>
                          <w:i/>
                          <w:iCs/>
                          <w:sz w:val="22"/>
                          <w:szCs w:val="22"/>
                        </w:rPr>
                        <w:t>About pharmacy professionals.</w:t>
                      </w:r>
                      <w:r w:rsidRPr="00625B06">
                        <w:rPr>
                          <w:rFonts w:ascii="Arial" w:hAnsi="Arial" w:cs="Arial"/>
                          <w:sz w:val="22"/>
                          <w:szCs w:val="22"/>
                        </w:rPr>
                        <w:t xml:space="preserve"> Available at: </w:t>
                      </w:r>
                      <w:hyperlink r:id="rId19" w:history="1">
                        <w:r w:rsidRPr="00625B06">
                          <w:rPr>
                            <w:rStyle w:val="Hyperlink"/>
                            <w:rFonts w:ascii="Arial" w:hAnsi="Arial" w:cs="Arial"/>
                            <w:color w:val="45B0E1" w:themeColor="accent1" w:themeTint="99"/>
                            <w:sz w:val="22"/>
                            <w:szCs w:val="22"/>
                          </w:rPr>
                          <w:t>General Pharmaceutical Council</w:t>
                        </w:r>
                      </w:hyperlink>
                      <w:r w:rsidRPr="00625B06">
                        <w:rPr>
                          <w:rFonts w:ascii="Arial" w:hAnsi="Arial" w:cs="Arial"/>
                          <w:color w:val="45B0E1" w:themeColor="accent1" w:themeTint="99"/>
                          <w:sz w:val="22"/>
                          <w:szCs w:val="22"/>
                        </w:rPr>
                        <w:t xml:space="preserve"> </w:t>
                      </w:r>
                      <w:r w:rsidRPr="00625B06">
                        <w:rPr>
                          <w:rFonts w:ascii="Arial" w:hAnsi="Arial" w:cs="Arial"/>
                          <w:color w:val="FFFFFF" w:themeColor="background1"/>
                          <w:sz w:val="22"/>
                          <w:szCs w:val="22"/>
                        </w:rPr>
                        <w:t>(Accessed: 19 June 2026).</w:t>
                      </w:r>
                    </w:p>
                    <w:p w14:paraId="6F9CADE1" w14:textId="042916B0" w:rsidR="00593060" w:rsidRPr="00625B06" w:rsidRDefault="00252286" w:rsidP="0061452C">
                      <w:pPr>
                        <w:spacing w:line="360" w:lineRule="auto"/>
                        <w:rPr>
                          <w:rFonts w:ascii="Arial" w:hAnsi="Arial" w:cs="Arial"/>
                          <w:sz w:val="22"/>
                          <w:szCs w:val="22"/>
                        </w:rPr>
                      </w:pPr>
                      <w:r w:rsidRPr="00625B06">
                        <w:rPr>
                          <w:rFonts w:ascii="Arial" w:hAnsi="Arial" w:cs="Arial"/>
                          <w:sz w:val="22"/>
                          <w:szCs w:val="22"/>
                        </w:rPr>
                        <w:t>Hawthorne, N and Anderson, C. (2009)</w:t>
                      </w:r>
                      <w:r w:rsidR="00392CC7" w:rsidRPr="00625B06">
                        <w:rPr>
                          <w:rFonts w:ascii="Arial" w:hAnsi="Arial" w:cs="Arial"/>
                          <w:sz w:val="22"/>
                          <w:szCs w:val="22"/>
                        </w:rPr>
                        <w:t xml:space="preserve"> The global pharmacy Workforce:</w:t>
                      </w:r>
                      <w:r w:rsidR="000E03A5" w:rsidRPr="00625B06">
                        <w:rPr>
                          <w:rFonts w:ascii="Arial" w:hAnsi="Arial" w:cs="Arial"/>
                          <w:sz w:val="22"/>
                          <w:szCs w:val="22"/>
                        </w:rPr>
                        <w:t xml:space="preserve"> a systematic review </w:t>
                      </w:r>
                      <w:r w:rsidR="00A1721F" w:rsidRPr="00625B06">
                        <w:rPr>
                          <w:rFonts w:ascii="Arial" w:hAnsi="Arial" w:cs="Arial"/>
                          <w:sz w:val="22"/>
                          <w:szCs w:val="22"/>
                        </w:rPr>
                        <w:t xml:space="preserve">of the </w:t>
                      </w:r>
                      <w:r w:rsidR="008B3B05" w:rsidRPr="00625B06">
                        <w:rPr>
                          <w:rFonts w:ascii="Arial" w:hAnsi="Arial" w:cs="Arial"/>
                          <w:sz w:val="22"/>
                          <w:szCs w:val="22"/>
                        </w:rPr>
                        <w:t>literature</w:t>
                      </w:r>
                      <w:r w:rsidR="007D412D" w:rsidRPr="00625B06">
                        <w:rPr>
                          <w:rFonts w:ascii="Arial" w:hAnsi="Arial" w:cs="Arial"/>
                          <w:sz w:val="22"/>
                          <w:szCs w:val="22"/>
                        </w:rPr>
                        <w:t xml:space="preserve">. </w:t>
                      </w:r>
                      <w:r w:rsidR="007D412D" w:rsidRPr="00625B06">
                        <w:rPr>
                          <w:rFonts w:ascii="Arial" w:hAnsi="Arial" w:cs="Arial"/>
                          <w:i/>
                          <w:iCs/>
                          <w:sz w:val="22"/>
                          <w:szCs w:val="22"/>
                        </w:rPr>
                        <w:t>Human</w:t>
                      </w:r>
                      <w:r w:rsidR="009C0F38" w:rsidRPr="00625B06">
                        <w:rPr>
                          <w:rFonts w:ascii="Arial" w:hAnsi="Arial" w:cs="Arial"/>
                          <w:i/>
                          <w:iCs/>
                          <w:sz w:val="22"/>
                          <w:szCs w:val="22"/>
                        </w:rPr>
                        <w:t xml:space="preserve"> Resources </w:t>
                      </w:r>
                      <w:r w:rsidR="00556D0A" w:rsidRPr="00625B06">
                        <w:rPr>
                          <w:rFonts w:ascii="Arial" w:hAnsi="Arial" w:cs="Arial"/>
                          <w:i/>
                          <w:iCs/>
                          <w:sz w:val="22"/>
                          <w:szCs w:val="22"/>
                        </w:rPr>
                        <w:t>for Health,</w:t>
                      </w:r>
                      <w:r w:rsidR="00556D0A" w:rsidRPr="00625B06">
                        <w:rPr>
                          <w:rFonts w:ascii="Arial" w:hAnsi="Arial" w:cs="Arial"/>
                          <w:sz w:val="22"/>
                          <w:szCs w:val="22"/>
                        </w:rPr>
                        <w:t xml:space="preserve"> 7(48</w:t>
                      </w:r>
                      <w:r w:rsidR="00CA5234" w:rsidRPr="00625B06">
                        <w:rPr>
                          <w:rFonts w:ascii="Arial" w:hAnsi="Arial" w:cs="Arial"/>
                          <w:sz w:val="22"/>
                          <w:szCs w:val="22"/>
                        </w:rPr>
                        <w:t>), pp.</w:t>
                      </w:r>
                      <w:r w:rsidR="00B62CE8" w:rsidRPr="00625B06">
                        <w:rPr>
                          <w:rFonts w:ascii="Arial" w:hAnsi="Arial" w:cs="Arial"/>
                          <w:sz w:val="22"/>
                          <w:szCs w:val="22"/>
                        </w:rPr>
                        <w:t>1-9.</w:t>
                      </w:r>
                    </w:p>
                    <w:p w14:paraId="493C1A32" w14:textId="1573E4D8" w:rsidR="00CA5234" w:rsidRPr="00625B06" w:rsidRDefault="00ED0C7C" w:rsidP="0061452C">
                      <w:pPr>
                        <w:spacing w:line="360" w:lineRule="auto"/>
                        <w:rPr>
                          <w:rFonts w:ascii="Arial" w:hAnsi="Arial" w:cs="Arial"/>
                          <w:sz w:val="22"/>
                          <w:szCs w:val="22"/>
                        </w:rPr>
                      </w:pPr>
                      <w:r w:rsidRPr="00625B06">
                        <w:rPr>
                          <w:rFonts w:ascii="Arial" w:hAnsi="Arial" w:cs="Arial"/>
                          <w:sz w:val="22"/>
                          <w:szCs w:val="22"/>
                        </w:rPr>
                        <w:t xml:space="preserve">NHS </w:t>
                      </w:r>
                      <w:r w:rsidR="00EA47DD" w:rsidRPr="00625B06">
                        <w:rPr>
                          <w:rFonts w:ascii="Arial" w:hAnsi="Arial" w:cs="Arial"/>
                          <w:sz w:val="22"/>
                          <w:szCs w:val="22"/>
                        </w:rPr>
                        <w:t>England (2024) Pharmacy First</w:t>
                      </w:r>
                      <w:r w:rsidR="00C0186B" w:rsidRPr="00625B06">
                        <w:rPr>
                          <w:rFonts w:ascii="Arial" w:hAnsi="Arial" w:cs="Arial"/>
                          <w:sz w:val="22"/>
                          <w:szCs w:val="22"/>
                        </w:rPr>
                        <w:t>. Available at:</w:t>
                      </w:r>
                      <w:r w:rsidR="00E42038" w:rsidRPr="002E2CE7">
                        <w:rPr>
                          <w:rFonts w:ascii="Arial" w:hAnsi="Arial" w:cs="Arial"/>
                          <w:color w:val="0F4761" w:themeColor="accent1" w:themeShade="BF"/>
                          <w:sz w:val="22"/>
                          <w:szCs w:val="22"/>
                        </w:rPr>
                        <w:t xml:space="preserve"> </w:t>
                      </w:r>
                      <w:hyperlink r:id="rId20" w:history="1">
                        <w:r w:rsidR="00E42038" w:rsidRPr="002E2CE7">
                          <w:rPr>
                            <w:rStyle w:val="Hyperlink"/>
                            <w:rFonts w:ascii="Arial" w:hAnsi="Arial" w:cs="Arial"/>
                            <w:color w:val="0F4761" w:themeColor="accent1" w:themeShade="BF"/>
                            <w:sz w:val="22"/>
                            <w:szCs w:val="22"/>
                          </w:rPr>
                          <w:t>NHS England » Pharmacy First</w:t>
                        </w:r>
                      </w:hyperlink>
                      <w:r w:rsidR="00E42038" w:rsidRPr="002E2CE7">
                        <w:rPr>
                          <w:rFonts w:ascii="Arial" w:hAnsi="Arial" w:cs="Arial"/>
                          <w:color w:val="0F4761" w:themeColor="accent1" w:themeShade="BF"/>
                          <w:sz w:val="22"/>
                          <w:szCs w:val="22"/>
                        </w:rPr>
                        <w:t xml:space="preserve"> </w:t>
                      </w:r>
                      <w:r w:rsidR="00E42038" w:rsidRPr="00625B06">
                        <w:rPr>
                          <w:rFonts w:ascii="Arial" w:hAnsi="Arial" w:cs="Arial"/>
                          <w:sz w:val="22"/>
                          <w:szCs w:val="22"/>
                        </w:rPr>
                        <w:t>(</w:t>
                      </w:r>
                      <w:r w:rsidR="00FD7E10" w:rsidRPr="00625B06">
                        <w:rPr>
                          <w:rFonts w:ascii="Arial" w:hAnsi="Arial" w:cs="Arial"/>
                          <w:sz w:val="22"/>
                          <w:szCs w:val="22"/>
                        </w:rPr>
                        <w:t>Accessed: 19 June 2026).</w:t>
                      </w:r>
                    </w:p>
                    <w:p w14:paraId="66210264" w14:textId="0EEE0FA3" w:rsidR="00CA5234" w:rsidRPr="00625B06" w:rsidRDefault="004F6ED4" w:rsidP="0061452C">
                      <w:pPr>
                        <w:spacing w:line="360" w:lineRule="auto"/>
                        <w:rPr>
                          <w:rFonts w:ascii="Arial" w:hAnsi="Arial" w:cs="Arial"/>
                          <w:sz w:val="22"/>
                          <w:szCs w:val="22"/>
                        </w:rPr>
                      </w:pPr>
                      <w:r w:rsidRPr="00625B06">
                        <w:rPr>
                          <w:rFonts w:ascii="Arial" w:hAnsi="Arial" w:cs="Arial"/>
                          <w:sz w:val="22"/>
                          <w:szCs w:val="22"/>
                        </w:rPr>
                        <w:t>NHS England (</w:t>
                      </w:r>
                      <w:r w:rsidR="00F926D2" w:rsidRPr="00625B06">
                        <w:rPr>
                          <w:rFonts w:ascii="Arial" w:hAnsi="Arial" w:cs="Arial"/>
                          <w:sz w:val="22"/>
                          <w:szCs w:val="22"/>
                        </w:rPr>
                        <w:t>2024</w:t>
                      </w:r>
                      <w:r w:rsidRPr="00625B06">
                        <w:rPr>
                          <w:rFonts w:ascii="Arial" w:hAnsi="Arial" w:cs="Arial"/>
                          <w:sz w:val="22"/>
                          <w:szCs w:val="22"/>
                        </w:rPr>
                        <w:t xml:space="preserve">) </w:t>
                      </w:r>
                      <w:r w:rsidRPr="00625B06">
                        <w:rPr>
                          <w:rFonts w:ascii="Arial" w:hAnsi="Arial" w:cs="Arial"/>
                          <w:i/>
                          <w:iCs/>
                          <w:sz w:val="22"/>
                          <w:szCs w:val="22"/>
                        </w:rPr>
                        <w:t>Pharmacy services.</w:t>
                      </w:r>
                      <w:r w:rsidRPr="00625B06">
                        <w:rPr>
                          <w:rFonts w:ascii="Arial" w:hAnsi="Arial" w:cs="Arial"/>
                          <w:sz w:val="22"/>
                          <w:szCs w:val="22"/>
                        </w:rPr>
                        <w:t xml:space="preserve"> Available at:</w:t>
                      </w:r>
                      <w:r w:rsidRPr="00625B06">
                        <w:rPr>
                          <w:rFonts w:ascii="Arial" w:hAnsi="Arial" w:cs="Arial"/>
                          <w:color w:val="45B0E1" w:themeColor="accent1" w:themeTint="99"/>
                          <w:sz w:val="22"/>
                          <w:szCs w:val="22"/>
                        </w:rPr>
                        <w:t xml:space="preserve"> </w:t>
                      </w:r>
                      <w:hyperlink r:id="rId21" w:history="1">
                        <w:r w:rsidRPr="00625B06">
                          <w:rPr>
                            <w:rStyle w:val="Hyperlink"/>
                            <w:rFonts w:ascii="Arial" w:hAnsi="Arial" w:cs="Arial"/>
                            <w:color w:val="45B0E1" w:themeColor="accent1" w:themeTint="99"/>
                            <w:sz w:val="22"/>
                            <w:szCs w:val="22"/>
                          </w:rPr>
                          <w:t>NHS England » Pharmacy services</w:t>
                        </w:r>
                      </w:hyperlink>
                      <w:r w:rsidRPr="00625B06">
                        <w:rPr>
                          <w:rFonts w:ascii="Arial" w:hAnsi="Arial" w:cs="Arial"/>
                          <w:color w:val="45B0E1" w:themeColor="accent1" w:themeTint="99"/>
                          <w:sz w:val="22"/>
                          <w:szCs w:val="22"/>
                        </w:rPr>
                        <w:t xml:space="preserve"> </w:t>
                      </w:r>
                      <w:r w:rsidRPr="00625B06">
                        <w:rPr>
                          <w:rFonts w:ascii="Arial" w:hAnsi="Arial" w:cs="Arial"/>
                          <w:sz w:val="22"/>
                          <w:szCs w:val="22"/>
                        </w:rPr>
                        <w:t>(Accessed: 19 June 2026).</w:t>
                      </w:r>
                    </w:p>
                    <w:p w14:paraId="3D9787A2" w14:textId="77777777" w:rsidR="00EA41F5" w:rsidRDefault="00EA41F5" w:rsidP="004F6ED4"/>
                    <w:p w14:paraId="17E5DEE0" w14:textId="77777777" w:rsidR="00E0402B" w:rsidRDefault="00E0402B" w:rsidP="004F6ED4"/>
                    <w:p w14:paraId="11585C33" w14:textId="77777777" w:rsidR="005A0160" w:rsidRDefault="005A0160" w:rsidP="004F6ED4"/>
                    <w:p w14:paraId="77D828FC" w14:textId="77777777" w:rsidR="005A0160" w:rsidRDefault="005A0160" w:rsidP="004F6ED4"/>
                    <w:p w14:paraId="0B16BE93" w14:textId="77777777" w:rsidR="005A0160" w:rsidRDefault="005A0160" w:rsidP="004F6ED4"/>
                    <w:p w14:paraId="5E21F993" w14:textId="77777777" w:rsidR="005A0160" w:rsidRDefault="005A0160" w:rsidP="004F6ED4"/>
                    <w:p w14:paraId="2CDB3560" w14:textId="77777777" w:rsidR="00E0402B" w:rsidRDefault="00E0402B" w:rsidP="004F6ED4"/>
                    <w:p w14:paraId="135BBEE5" w14:textId="77777777" w:rsidR="00E0402B" w:rsidRDefault="00E0402B" w:rsidP="004F6ED4"/>
                    <w:p w14:paraId="27CA80A8" w14:textId="77777777" w:rsidR="00E0402B" w:rsidRDefault="00E0402B" w:rsidP="004F6ED4"/>
                    <w:p w14:paraId="562566F3" w14:textId="77777777" w:rsidR="00E0402B" w:rsidRDefault="00E0402B" w:rsidP="004F6ED4"/>
                    <w:p w14:paraId="25FF1778" w14:textId="77777777" w:rsidR="00E0402B" w:rsidRDefault="00E0402B" w:rsidP="004F6ED4"/>
                    <w:p w14:paraId="57D48ACB" w14:textId="77777777" w:rsidR="00E0402B" w:rsidRDefault="00E0402B" w:rsidP="004F6ED4"/>
                    <w:p w14:paraId="3D17E8F0" w14:textId="77777777" w:rsidR="00E0402B" w:rsidRDefault="00E0402B" w:rsidP="004F6ED4"/>
                    <w:p w14:paraId="71D9E7D5" w14:textId="77777777" w:rsidR="00E0402B" w:rsidRDefault="00E0402B" w:rsidP="004F6ED4"/>
                    <w:p w14:paraId="26FED4EF" w14:textId="77777777" w:rsidR="004F6ED4" w:rsidRDefault="004F6ED4" w:rsidP="00E54D54"/>
                    <w:p w14:paraId="095176E5" w14:textId="77777777" w:rsidR="002A0A4E" w:rsidRDefault="002A0A4E" w:rsidP="00F90E2D"/>
                    <w:p w14:paraId="780B6794" w14:textId="77777777" w:rsidR="002A0A4E" w:rsidRDefault="002A0A4E" w:rsidP="00F90E2D"/>
                    <w:p w14:paraId="3421F9CA" w14:textId="77777777" w:rsidR="002A0A4E" w:rsidRDefault="002A0A4E" w:rsidP="00F90E2D"/>
                    <w:p w14:paraId="2B7EF902" w14:textId="77777777" w:rsidR="002A0A4E" w:rsidRDefault="002A0A4E" w:rsidP="00F90E2D"/>
                  </w:txbxContent>
                </v:textbox>
                <w10:wrap anchorx="margin"/>
              </v:rect>
            </w:pict>
          </mc:Fallback>
        </mc:AlternateContent>
      </w:r>
      <w:r>
        <w:rPr>
          <w:b/>
          <w:noProof/>
          <w:color w:val="196B24" w:themeColor="accent3"/>
          <w:sz w:val="52"/>
          <w:szCs w:val="52"/>
        </w:rPr>
        <w:drawing>
          <wp:anchor distT="0" distB="0" distL="114300" distR="114300" simplePos="0" relativeHeight="251655168" behindDoc="1" locked="0" layoutInCell="1" allowOverlap="1" wp14:anchorId="42CB07F6" wp14:editId="0C6E706F">
            <wp:simplePos x="0" y="0"/>
            <wp:positionH relativeFrom="margin">
              <wp:posOffset>7035800</wp:posOffset>
            </wp:positionH>
            <wp:positionV relativeFrom="paragraph">
              <wp:posOffset>1585595</wp:posOffset>
            </wp:positionV>
            <wp:extent cx="2202180" cy="1254760"/>
            <wp:effectExtent l="0" t="0" r="7620" b="2540"/>
            <wp:wrapTight wrapText="bothSides">
              <wp:wrapPolygon edited="0">
                <wp:start x="0" y="0"/>
                <wp:lineTo x="0" y="21316"/>
                <wp:lineTo x="21488" y="21316"/>
                <wp:lineTo x="21488" y="0"/>
                <wp:lineTo x="0" y="0"/>
              </wp:wrapPolygon>
            </wp:wrapTight>
            <wp:docPr id="7236584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58484" name="Picture 72365848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02180" cy="1254760"/>
                    </a:xfrm>
                    <a:prstGeom prst="rect">
                      <a:avLst/>
                    </a:prstGeom>
                  </pic:spPr>
                </pic:pic>
              </a:graphicData>
            </a:graphic>
            <wp14:sizeRelH relativeFrom="margin">
              <wp14:pctWidth>0</wp14:pctWidth>
            </wp14:sizeRelH>
            <wp14:sizeRelV relativeFrom="margin">
              <wp14:pctHeight>0</wp14:pctHeight>
            </wp14:sizeRelV>
          </wp:anchor>
        </w:drawing>
      </w:r>
      <w:r>
        <w:rPr>
          <w:b/>
          <w:noProof/>
          <w:color w:val="196B24" w:themeColor="accent3"/>
          <w:sz w:val="52"/>
          <w:szCs w:val="52"/>
        </w:rPr>
        <w:drawing>
          <wp:anchor distT="0" distB="0" distL="114300" distR="114300" simplePos="0" relativeHeight="251699200" behindDoc="1" locked="0" layoutInCell="1" allowOverlap="1" wp14:anchorId="28D5F3E7" wp14:editId="2E65A4C2">
            <wp:simplePos x="0" y="0"/>
            <wp:positionH relativeFrom="column">
              <wp:posOffset>3540760</wp:posOffset>
            </wp:positionH>
            <wp:positionV relativeFrom="paragraph">
              <wp:posOffset>1748155</wp:posOffset>
            </wp:positionV>
            <wp:extent cx="3269615" cy="1138555"/>
            <wp:effectExtent l="0" t="0" r="6985" b="4445"/>
            <wp:wrapTight wrapText="bothSides">
              <wp:wrapPolygon edited="0">
                <wp:start x="0" y="0"/>
                <wp:lineTo x="0" y="21323"/>
                <wp:lineTo x="21520" y="21323"/>
                <wp:lineTo x="21520" y="0"/>
                <wp:lineTo x="0" y="0"/>
              </wp:wrapPolygon>
            </wp:wrapTight>
            <wp:docPr id="28509454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094544" name="Picture 28509454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69615" cy="1138555"/>
                    </a:xfrm>
                    <a:prstGeom prst="rect">
                      <a:avLst/>
                    </a:prstGeom>
                  </pic:spPr>
                </pic:pic>
              </a:graphicData>
            </a:graphic>
            <wp14:sizeRelH relativeFrom="margin">
              <wp14:pctWidth>0</wp14:pctWidth>
            </wp14:sizeRelH>
            <wp14:sizeRelV relativeFrom="margin">
              <wp14:pctHeight>0</wp14:pctHeight>
            </wp14:sizeRelV>
          </wp:anchor>
        </w:drawing>
      </w:r>
      <w:r>
        <w:rPr>
          <w:b/>
          <w:noProof/>
          <w:color w:val="196B24" w:themeColor="accent3"/>
          <w:sz w:val="52"/>
          <w:szCs w:val="52"/>
        </w:rPr>
        <w:drawing>
          <wp:anchor distT="0" distB="0" distL="114300" distR="114300" simplePos="0" relativeHeight="251779072" behindDoc="1" locked="0" layoutInCell="1" allowOverlap="1" wp14:anchorId="1BA24842" wp14:editId="7B57D37B">
            <wp:simplePos x="0" y="0"/>
            <wp:positionH relativeFrom="page">
              <wp:posOffset>294005</wp:posOffset>
            </wp:positionH>
            <wp:positionV relativeFrom="paragraph">
              <wp:posOffset>1523365</wp:posOffset>
            </wp:positionV>
            <wp:extent cx="3971290" cy="1371600"/>
            <wp:effectExtent l="0" t="0" r="0" b="0"/>
            <wp:wrapTight wrapText="bothSides">
              <wp:wrapPolygon edited="0">
                <wp:start x="0" y="0"/>
                <wp:lineTo x="0" y="21300"/>
                <wp:lineTo x="21448" y="21300"/>
                <wp:lineTo x="21448" y="0"/>
                <wp:lineTo x="0" y="0"/>
              </wp:wrapPolygon>
            </wp:wrapTight>
            <wp:docPr id="81603771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37710" name="Picture 81603771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71290" cy="1371600"/>
                    </a:xfrm>
                    <a:prstGeom prst="rect">
                      <a:avLst/>
                    </a:prstGeom>
                  </pic:spPr>
                </pic:pic>
              </a:graphicData>
            </a:graphic>
            <wp14:sizeRelH relativeFrom="margin">
              <wp14:pctWidth>0</wp14:pctWidth>
            </wp14:sizeRelH>
            <wp14:sizeRelV relativeFrom="margin">
              <wp14:pctHeight>0</wp14:pctHeight>
            </wp14:sizeRelV>
          </wp:anchor>
        </w:drawing>
      </w:r>
      <w:r w:rsidR="00C17F15">
        <w:rPr>
          <w:b/>
          <w:color w:val="196B24" w:themeColor="accent3"/>
          <w:sz w:val="52"/>
          <w:szCs w:val="5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p w14:paraId="5908DF9F" w14:textId="0B083514"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lastRenderedPageBreak/>
        <w:t xml:space="preserve">Task 2 </w:t>
      </w:r>
    </w:p>
    <w:p w14:paraId="15847061" w14:textId="700DB5EB"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 xml:space="preserve">Domiciliary care service within the community </w:t>
      </w:r>
    </w:p>
    <w:p w14:paraId="14D7EB25" w14:textId="77777777" w:rsidR="00BA6A90" w:rsidRPr="005466F3" w:rsidRDefault="00BA6A90" w:rsidP="008B258B">
      <w:pPr>
        <w:spacing w:line="360" w:lineRule="auto"/>
        <w:rPr>
          <w:rFonts w:ascii="Arial" w:hAnsi="Arial" w:cs="Arial"/>
          <w:b/>
          <w:bCs/>
          <w:sz w:val="22"/>
          <w:szCs w:val="22"/>
        </w:rPr>
      </w:pPr>
      <w:r w:rsidRPr="005466F3">
        <w:rPr>
          <w:rFonts w:ascii="Arial" w:hAnsi="Arial" w:cs="Arial"/>
          <w:b/>
          <w:bCs/>
          <w:sz w:val="22"/>
          <w:szCs w:val="22"/>
        </w:rPr>
        <w:t>Introduction</w:t>
      </w:r>
    </w:p>
    <w:p w14:paraId="3A649CDE" w14:textId="2B884FA3"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 xml:space="preserve">Domiciliary care is a type of social care provided to individuals in their own homes rather than in hospitals or residential care settings. According </w:t>
      </w:r>
      <w:r w:rsidRPr="005466F3">
        <w:rPr>
          <w:rFonts w:ascii="Arial" w:hAnsi="Arial" w:cs="Arial"/>
          <w:b/>
          <w:bCs/>
          <w:i/>
          <w:iCs/>
          <w:sz w:val="22"/>
          <w:szCs w:val="22"/>
        </w:rPr>
        <w:t>Elder, (2025)</w:t>
      </w:r>
      <w:r w:rsidRPr="005466F3">
        <w:rPr>
          <w:rFonts w:ascii="Arial" w:hAnsi="Arial" w:cs="Arial"/>
          <w:b/>
          <w:bCs/>
          <w:sz w:val="22"/>
          <w:szCs w:val="22"/>
        </w:rPr>
        <w:t xml:space="preserve"> </w:t>
      </w:r>
      <w:r w:rsidRPr="005466F3">
        <w:rPr>
          <w:rFonts w:ascii="Arial" w:hAnsi="Arial" w:cs="Arial"/>
          <w:sz w:val="22"/>
          <w:szCs w:val="22"/>
        </w:rPr>
        <w:t>The service supports people who may require assistance with daily living activities, including washing, dressing, meals, medication</w:t>
      </w:r>
      <w:r w:rsidR="003610E5" w:rsidRPr="005466F3">
        <w:rPr>
          <w:rFonts w:ascii="Arial" w:hAnsi="Arial" w:cs="Arial"/>
          <w:sz w:val="22"/>
          <w:szCs w:val="22"/>
        </w:rPr>
        <w:t>,</w:t>
      </w:r>
      <w:r w:rsidRPr="005466F3">
        <w:rPr>
          <w:rFonts w:ascii="Arial" w:hAnsi="Arial" w:cs="Arial"/>
          <w:sz w:val="22"/>
          <w:szCs w:val="22"/>
        </w:rPr>
        <w:t xml:space="preserve"> including older adults, individuals with disabilities and those recovering from illness.</w:t>
      </w:r>
      <w:r w:rsidRPr="005466F3">
        <w:rPr>
          <w:rFonts w:ascii="Arial" w:hAnsi="Arial" w:cs="Arial"/>
          <w:b/>
          <w:bCs/>
          <w:sz w:val="22"/>
          <w:szCs w:val="22"/>
        </w:rPr>
        <w:t xml:space="preserve"> </w:t>
      </w:r>
      <w:r w:rsidRPr="005466F3">
        <w:rPr>
          <w:rFonts w:ascii="Arial" w:hAnsi="Arial" w:cs="Arial"/>
          <w:sz w:val="22"/>
          <w:szCs w:val="22"/>
        </w:rPr>
        <w:t xml:space="preserve">The main aim is to promote independence while enabling people to remain within their own communities for as long as possible </w:t>
      </w:r>
      <w:r w:rsidRPr="005466F3">
        <w:rPr>
          <w:rFonts w:ascii="Arial" w:hAnsi="Arial" w:cs="Arial"/>
          <w:b/>
          <w:bCs/>
          <w:i/>
          <w:iCs/>
          <w:sz w:val="22"/>
          <w:szCs w:val="22"/>
        </w:rPr>
        <w:t>(Age UK, 2025</w:t>
      </w:r>
      <w:r w:rsidRPr="005466F3">
        <w:rPr>
          <w:rFonts w:ascii="Arial" w:hAnsi="Arial" w:cs="Arial"/>
          <w:b/>
          <w:bCs/>
          <w:sz w:val="22"/>
          <w:szCs w:val="22"/>
        </w:rPr>
        <w:t>).</w:t>
      </w:r>
      <w:r w:rsidRPr="005466F3">
        <w:rPr>
          <w:rFonts w:ascii="Arial" w:hAnsi="Arial" w:cs="Arial"/>
          <w:sz w:val="22"/>
          <w:szCs w:val="22"/>
        </w:rPr>
        <w:t xml:space="preserve"> This essay explores the historical development of domiciliary care services, examines how they operate in modern society</w:t>
      </w:r>
      <w:r w:rsidR="004073E0" w:rsidRPr="005466F3">
        <w:rPr>
          <w:rFonts w:ascii="Arial" w:hAnsi="Arial" w:cs="Arial"/>
          <w:sz w:val="22"/>
          <w:szCs w:val="22"/>
        </w:rPr>
        <w:t>.</w:t>
      </w:r>
    </w:p>
    <w:p w14:paraId="40E2D3DB" w14:textId="77777777" w:rsidR="00BA6A90" w:rsidRPr="005466F3" w:rsidRDefault="00BA6A90" w:rsidP="008B258B">
      <w:pPr>
        <w:spacing w:line="360" w:lineRule="auto"/>
        <w:rPr>
          <w:rFonts w:ascii="Arial" w:hAnsi="Arial" w:cs="Arial"/>
          <w:b/>
          <w:bCs/>
          <w:sz w:val="22"/>
          <w:szCs w:val="22"/>
        </w:rPr>
      </w:pPr>
      <w:r w:rsidRPr="005466F3">
        <w:rPr>
          <w:rFonts w:ascii="Arial" w:hAnsi="Arial" w:cs="Arial"/>
          <w:b/>
          <w:bCs/>
          <w:sz w:val="22"/>
          <w:szCs w:val="22"/>
        </w:rPr>
        <w:t xml:space="preserve">Origins and Historical Development </w:t>
      </w:r>
    </w:p>
    <w:p w14:paraId="58E63EEA" w14:textId="77777777"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Before the mid-20</w:t>
      </w:r>
      <w:r w:rsidRPr="005466F3">
        <w:rPr>
          <w:rFonts w:ascii="Arial" w:hAnsi="Arial" w:cs="Arial"/>
          <w:sz w:val="22"/>
          <w:szCs w:val="22"/>
          <w:vertAlign w:val="superscript"/>
        </w:rPr>
        <w:t>th</w:t>
      </w:r>
      <w:r w:rsidRPr="005466F3">
        <w:rPr>
          <w:rFonts w:ascii="Arial" w:hAnsi="Arial" w:cs="Arial"/>
          <w:sz w:val="22"/>
          <w:szCs w:val="22"/>
        </w:rPr>
        <w:t xml:space="preserve"> century, support for older people and individuals with disabilities was mainly provided by families or through institutions such as workhouses and asylums. These services often offered limited independence and dignity </w:t>
      </w:r>
      <w:r w:rsidRPr="005466F3">
        <w:rPr>
          <w:rFonts w:ascii="Arial" w:hAnsi="Arial" w:cs="Arial"/>
          <w:b/>
          <w:bCs/>
          <w:i/>
          <w:iCs/>
          <w:sz w:val="22"/>
          <w:szCs w:val="22"/>
        </w:rPr>
        <w:t>(Department of Health and Social care, 2022).</w:t>
      </w:r>
    </w:p>
    <w:p w14:paraId="1408865B" w14:textId="77777777" w:rsidR="00BA6A90" w:rsidRPr="005466F3" w:rsidRDefault="00BA6A90" w:rsidP="008B258B">
      <w:pPr>
        <w:spacing w:line="360" w:lineRule="auto"/>
        <w:rPr>
          <w:rFonts w:ascii="Arial" w:hAnsi="Arial" w:cs="Arial"/>
          <w:b/>
          <w:bCs/>
          <w:sz w:val="22"/>
          <w:szCs w:val="22"/>
        </w:rPr>
      </w:pPr>
      <w:r w:rsidRPr="005466F3">
        <w:rPr>
          <w:rFonts w:ascii="Arial" w:hAnsi="Arial" w:cs="Arial"/>
          <w:sz w:val="22"/>
          <w:szCs w:val="22"/>
        </w:rPr>
        <w:t xml:space="preserve">A major change came with the </w:t>
      </w:r>
      <w:r w:rsidRPr="005466F3">
        <w:rPr>
          <w:rFonts w:ascii="Arial" w:hAnsi="Arial" w:cs="Arial"/>
          <w:i/>
          <w:iCs/>
          <w:sz w:val="22"/>
          <w:szCs w:val="22"/>
        </w:rPr>
        <w:t>National Assistance Act 1948,</w:t>
      </w:r>
      <w:r w:rsidRPr="005466F3">
        <w:rPr>
          <w:rFonts w:ascii="Arial" w:hAnsi="Arial" w:cs="Arial"/>
          <w:b/>
          <w:bCs/>
          <w:sz w:val="22"/>
          <w:szCs w:val="22"/>
        </w:rPr>
        <w:t xml:space="preserve"> </w:t>
      </w:r>
      <w:r w:rsidRPr="005466F3">
        <w:rPr>
          <w:rFonts w:ascii="Arial" w:hAnsi="Arial" w:cs="Arial"/>
          <w:sz w:val="22"/>
          <w:szCs w:val="22"/>
        </w:rPr>
        <w:t xml:space="preserve">which ended the workhouse system and gave local authorities a legal responsibility to provide support for people in need within their own homes. This was one of the first formal steps towards community-based care as an alternative to institutional care </w:t>
      </w:r>
      <w:r w:rsidRPr="005466F3">
        <w:rPr>
          <w:rFonts w:ascii="Arial" w:hAnsi="Arial" w:cs="Arial"/>
          <w:b/>
          <w:bCs/>
          <w:sz w:val="22"/>
          <w:szCs w:val="22"/>
        </w:rPr>
        <w:t xml:space="preserve">(Carr and Fang ,2021). </w:t>
      </w:r>
    </w:p>
    <w:p w14:paraId="26170164" w14:textId="77777777"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 xml:space="preserve">Further development followed with the </w:t>
      </w:r>
      <w:r w:rsidRPr="005466F3">
        <w:rPr>
          <w:rFonts w:ascii="Arial" w:hAnsi="Arial" w:cs="Arial"/>
          <w:i/>
          <w:iCs/>
          <w:sz w:val="22"/>
          <w:szCs w:val="22"/>
        </w:rPr>
        <w:t>NHS and Community Care Act 1990.</w:t>
      </w:r>
      <w:r w:rsidRPr="005466F3">
        <w:rPr>
          <w:rFonts w:ascii="Arial" w:hAnsi="Arial" w:cs="Arial"/>
          <w:sz w:val="22"/>
          <w:szCs w:val="22"/>
        </w:rPr>
        <w:t xml:space="preserve"> This legislation promoted the idea of “care in the community” by moving funding and services away from long-term residential care. Local councils were required to assess individuals’ needs and arrange home care services through different providers, making domiciliary care more widely available.</w:t>
      </w:r>
    </w:p>
    <w:p w14:paraId="5B9D12DF" w14:textId="77777777"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 xml:space="preserve">More recently, the </w:t>
      </w:r>
      <w:r w:rsidRPr="005466F3">
        <w:rPr>
          <w:rFonts w:ascii="Arial" w:hAnsi="Arial" w:cs="Arial"/>
          <w:i/>
          <w:iCs/>
          <w:sz w:val="22"/>
          <w:szCs w:val="22"/>
        </w:rPr>
        <w:t xml:space="preserve">Care Act 2014 </w:t>
      </w:r>
      <w:r w:rsidRPr="005466F3">
        <w:rPr>
          <w:rFonts w:ascii="Arial" w:hAnsi="Arial" w:cs="Arial"/>
          <w:sz w:val="22"/>
          <w:szCs w:val="22"/>
        </w:rPr>
        <w:t xml:space="preserve">strengthened and updated social care law in England. The Act placed greater emphasis on individual wellbeing, personal choice, and independence, ensuring that people receiving care have more control over the support they receive. </w:t>
      </w:r>
    </w:p>
    <w:p w14:paraId="33E9E209" w14:textId="77777777" w:rsidR="00BA6A90" w:rsidRPr="005466F3" w:rsidRDefault="00BA6A90" w:rsidP="008B258B">
      <w:pPr>
        <w:spacing w:line="360" w:lineRule="auto"/>
        <w:rPr>
          <w:rFonts w:ascii="Arial" w:hAnsi="Arial" w:cs="Arial"/>
          <w:b/>
          <w:bCs/>
          <w:sz w:val="22"/>
          <w:szCs w:val="22"/>
        </w:rPr>
      </w:pPr>
      <w:r w:rsidRPr="005466F3">
        <w:rPr>
          <w:rFonts w:ascii="Arial" w:hAnsi="Arial" w:cs="Arial"/>
          <w:b/>
          <w:bCs/>
          <w:sz w:val="22"/>
          <w:szCs w:val="22"/>
        </w:rPr>
        <w:lastRenderedPageBreak/>
        <w:t xml:space="preserve">Current Functioning </w:t>
      </w:r>
    </w:p>
    <w:p w14:paraId="2E9131C3" w14:textId="392BB311"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Domiciliary care works today as flexible service that helps people stay in their own homes instead of moving into care home. it is arranged by local councils and provided by a mix of state, private, and charity organisations. All services are checked and regulated by the Care Quality Commission (CQC) to make sure they are safe</w:t>
      </w:r>
      <w:r w:rsidR="00C16FE6" w:rsidRPr="005466F3">
        <w:rPr>
          <w:rFonts w:ascii="Arial" w:hAnsi="Arial" w:cs="Arial"/>
          <w:sz w:val="22"/>
          <w:szCs w:val="22"/>
        </w:rPr>
        <w:t>.</w:t>
      </w:r>
    </w:p>
    <w:p w14:paraId="132ECC0D" w14:textId="6F7E2FDB"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 xml:space="preserve">Support includes help with daily tasks, personal care, and specialist help for those with long-term conditions or dementia. Under the Care Act 2014, care is planned around what each person wants and needs, focusing on their independence and wellbeing, As Carr and Fang (2021) </w:t>
      </w:r>
      <w:r w:rsidR="00666172" w:rsidRPr="005466F3">
        <w:rPr>
          <w:rFonts w:ascii="Arial" w:hAnsi="Arial" w:cs="Arial"/>
          <w:sz w:val="22"/>
          <w:szCs w:val="22"/>
        </w:rPr>
        <w:t>explain</w:t>
      </w:r>
      <w:r w:rsidR="00F56141" w:rsidRPr="005466F3">
        <w:rPr>
          <w:rFonts w:ascii="Arial" w:hAnsi="Arial" w:cs="Arial"/>
          <w:sz w:val="22"/>
          <w:szCs w:val="22"/>
        </w:rPr>
        <w:t>.</w:t>
      </w:r>
      <w:r w:rsidRPr="005466F3">
        <w:rPr>
          <w:rFonts w:ascii="Arial" w:hAnsi="Arial" w:cs="Arial"/>
          <w:sz w:val="22"/>
          <w:szCs w:val="22"/>
        </w:rPr>
        <w:t xml:space="preserve"> </w:t>
      </w:r>
    </w:p>
    <w:p w14:paraId="0556C9C5" w14:textId="77777777" w:rsidR="00BA6A90" w:rsidRPr="005466F3" w:rsidRDefault="00BA6A90" w:rsidP="008B258B">
      <w:pPr>
        <w:spacing w:line="360" w:lineRule="auto"/>
        <w:rPr>
          <w:rFonts w:ascii="Arial" w:hAnsi="Arial" w:cs="Arial"/>
          <w:b/>
          <w:bCs/>
          <w:sz w:val="22"/>
          <w:szCs w:val="22"/>
        </w:rPr>
      </w:pPr>
      <w:r w:rsidRPr="005466F3">
        <w:rPr>
          <w:rFonts w:ascii="Arial" w:hAnsi="Arial" w:cs="Arial"/>
          <w:b/>
          <w:bCs/>
          <w:sz w:val="22"/>
          <w:szCs w:val="22"/>
        </w:rPr>
        <w:t>Significance in Enhancing Quality of life</w:t>
      </w:r>
    </w:p>
    <w:p w14:paraId="6D874323" w14:textId="1D48DB57"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 xml:space="preserve">Domiciliary care is important because it helps people to stay safe, independent, and comfortable in their homes. Research shows that living in familiar surroundings can help people maintain their daily routines, confidence, and sense of identity, which improves their overall wellbeing. Unlike moving into a care home, receiving care at home allows people to keep more control over their daily </w:t>
      </w:r>
      <w:r w:rsidR="00666172" w:rsidRPr="005466F3">
        <w:rPr>
          <w:rFonts w:ascii="Arial" w:hAnsi="Arial" w:cs="Arial"/>
          <w:sz w:val="22"/>
          <w:szCs w:val="22"/>
        </w:rPr>
        <w:t>lives. This</w:t>
      </w:r>
      <w:r w:rsidRPr="005466F3">
        <w:rPr>
          <w:rFonts w:ascii="Arial" w:hAnsi="Arial" w:cs="Arial"/>
          <w:sz w:val="22"/>
          <w:szCs w:val="22"/>
        </w:rPr>
        <w:t xml:space="preserve"> helps to maintain dignity and independence. </w:t>
      </w:r>
      <w:r w:rsidRPr="005466F3">
        <w:rPr>
          <w:rFonts w:ascii="Arial" w:hAnsi="Arial" w:cs="Arial"/>
          <w:b/>
          <w:bCs/>
          <w:sz w:val="22"/>
          <w:szCs w:val="22"/>
        </w:rPr>
        <w:t>(NICE,2015).</w:t>
      </w:r>
    </w:p>
    <w:p w14:paraId="792774DF" w14:textId="77777777" w:rsidR="00BA6A90" w:rsidRPr="005466F3" w:rsidRDefault="00BA6A90" w:rsidP="008B258B">
      <w:pPr>
        <w:spacing w:line="360" w:lineRule="auto"/>
        <w:rPr>
          <w:rFonts w:ascii="Arial" w:hAnsi="Arial" w:cs="Arial"/>
          <w:sz w:val="22"/>
          <w:szCs w:val="22"/>
        </w:rPr>
      </w:pPr>
      <w:r w:rsidRPr="005466F3">
        <w:rPr>
          <w:rFonts w:ascii="Arial" w:hAnsi="Arial" w:cs="Arial"/>
          <w:sz w:val="22"/>
          <w:szCs w:val="22"/>
        </w:rPr>
        <w:t xml:space="preserve">Domiciliary care also helps people stay connected to their family, friends, and local community. Maintaining these relationships can reduce feelings of loneliness and social isolation, which are common among older adults and people with long-term health conditions. Regular social contact can improve emotional wellbeing and provide a sense of belonging </w:t>
      </w:r>
      <w:r w:rsidRPr="005466F3">
        <w:rPr>
          <w:rFonts w:ascii="Arial" w:hAnsi="Arial" w:cs="Arial"/>
          <w:b/>
          <w:bCs/>
          <w:sz w:val="22"/>
          <w:szCs w:val="22"/>
        </w:rPr>
        <w:t>(</w:t>
      </w:r>
      <w:proofErr w:type="spellStart"/>
      <w:r w:rsidRPr="005466F3">
        <w:rPr>
          <w:rFonts w:ascii="Arial" w:hAnsi="Arial" w:cs="Arial"/>
          <w:b/>
          <w:bCs/>
          <w:sz w:val="22"/>
          <w:szCs w:val="22"/>
        </w:rPr>
        <w:t>Boggatz</w:t>
      </w:r>
      <w:proofErr w:type="spellEnd"/>
      <w:r w:rsidRPr="005466F3">
        <w:rPr>
          <w:rFonts w:ascii="Arial" w:hAnsi="Arial" w:cs="Arial"/>
          <w:b/>
          <w:bCs/>
          <w:sz w:val="22"/>
          <w:szCs w:val="22"/>
        </w:rPr>
        <w:t>, 2019).</w:t>
      </w:r>
      <w:r w:rsidRPr="005466F3">
        <w:rPr>
          <w:rFonts w:ascii="Arial" w:hAnsi="Arial" w:cs="Arial"/>
          <w:sz w:val="22"/>
          <w:szCs w:val="22"/>
        </w:rPr>
        <w:t xml:space="preserve"> In addition, remaining in a familiar environment can reduce stress and anxiety, as individuals are surrounded by people, places, and routines that they know well. By enabling people to remain active members of their community while receiving the support they need, domiciliary care promotes independence, dignity, and improved quality of life. </w:t>
      </w:r>
    </w:p>
    <w:p w14:paraId="6094C992" w14:textId="2F83574F" w:rsidR="008146F6" w:rsidRPr="005466F3" w:rsidRDefault="008146F6" w:rsidP="008B258B">
      <w:pPr>
        <w:spacing w:line="360" w:lineRule="auto"/>
        <w:rPr>
          <w:rFonts w:ascii="Arial" w:hAnsi="Arial" w:cs="Arial"/>
          <w:sz w:val="22"/>
          <w:szCs w:val="22"/>
        </w:rPr>
      </w:pPr>
      <w:r w:rsidRPr="005466F3">
        <w:rPr>
          <w:rFonts w:ascii="Arial" w:hAnsi="Arial" w:cs="Arial"/>
          <w:sz w:val="22"/>
          <w:szCs w:val="22"/>
        </w:rPr>
        <w:t xml:space="preserve">Conclusion </w:t>
      </w:r>
    </w:p>
    <w:p w14:paraId="4B3AA2D0" w14:textId="64182BF8" w:rsidR="008146F6" w:rsidRPr="005466F3" w:rsidRDefault="00201632" w:rsidP="008B258B">
      <w:pPr>
        <w:spacing w:line="360" w:lineRule="auto"/>
        <w:rPr>
          <w:rFonts w:ascii="Arial" w:hAnsi="Arial" w:cs="Arial"/>
          <w:sz w:val="22"/>
          <w:szCs w:val="22"/>
        </w:rPr>
      </w:pPr>
      <w:r w:rsidRPr="005466F3">
        <w:rPr>
          <w:rFonts w:ascii="Arial" w:hAnsi="Arial" w:cs="Arial"/>
          <w:sz w:val="22"/>
          <w:szCs w:val="22"/>
        </w:rPr>
        <w:lastRenderedPageBreak/>
        <w:t>Overall</w:t>
      </w:r>
      <w:r w:rsidR="00DC3E78" w:rsidRPr="005466F3">
        <w:rPr>
          <w:rFonts w:ascii="Arial" w:hAnsi="Arial" w:cs="Arial"/>
          <w:sz w:val="22"/>
          <w:szCs w:val="22"/>
        </w:rPr>
        <w:t xml:space="preserve">, domiciliary care offers support where people feel more comfortable- in </w:t>
      </w:r>
      <w:r w:rsidR="00AD6E11" w:rsidRPr="005466F3">
        <w:rPr>
          <w:rFonts w:ascii="Arial" w:hAnsi="Arial" w:cs="Arial"/>
          <w:sz w:val="22"/>
          <w:szCs w:val="22"/>
        </w:rPr>
        <w:t xml:space="preserve">their own homes. It helps with daily tasks so people can still do </w:t>
      </w:r>
      <w:r w:rsidR="00B30B50" w:rsidRPr="005466F3">
        <w:rPr>
          <w:rFonts w:ascii="Arial" w:hAnsi="Arial" w:cs="Arial"/>
          <w:sz w:val="22"/>
          <w:szCs w:val="22"/>
        </w:rPr>
        <w:t>what they enjoy and keep their independence</w:t>
      </w:r>
      <w:r w:rsidR="0048533E" w:rsidRPr="005466F3">
        <w:rPr>
          <w:rFonts w:ascii="Arial" w:hAnsi="Arial" w:cs="Arial"/>
          <w:sz w:val="22"/>
          <w:szCs w:val="22"/>
        </w:rPr>
        <w:t xml:space="preserve">. It reduces </w:t>
      </w:r>
      <w:r w:rsidR="00C2097A" w:rsidRPr="005466F3">
        <w:rPr>
          <w:rFonts w:ascii="Arial" w:hAnsi="Arial" w:cs="Arial"/>
          <w:sz w:val="22"/>
          <w:szCs w:val="22"/>
        </w:rPr>
        <w:t xml:space="preserve">loneliness and </w:t>
      </w:r>
      <w:r w:rsidR="00AD2730" w:rsidRPr="005466F3">
        <w:rPr>
          <w:rFonts w:ascii="Arial" w:hAnsi="Arial" w:cs="Arial"/>
          <w:sz w:val="22"/>
          <w:szCs w:val="22"/>
        </w:rPr>
        <w:t>stress and</w:t>
      </w:r>
      <w:r w:rsidR="00AA1189" w:rsidRPr="005466F3">
        <w:rPr>
          <w:rFonts w:ascii="Arial" w:hAnsi="Arial" w:cs="Arial"/>
          <w:sz w:val="22"/>
          <w:szCs w:val="22"/>
        </w:rPr>
        <w:t xml:space="preserve"> helps people stay part </w:t>
      </w:r>
      <w:r w:rsidR="00667401" w:rsidRPr="005466F3">
        <w:rPr>
          <w:rFonts w:ascii="Arial" w:hAnsi="Arial" w:cs="Arial"/>
          <w:sz w:val="22"/>
          <w:szCs w:val="22"/>
        </w:rPr>
        <w:t xml:space="preserve">of their local community. This makes it </w:t>
      </w:r>
      <w:r w:rsidR="007129E2" w:rsidRPr="005466F3">
        <w:rPr>
          <w:rFonts w:ascii="Arial" w:hAnsi="Arial" w:cs="Arial"/>
          <w:sz w:val="22"/>
          <w:szCs w:val="22"/>
        </w:rPr>
        <w:t xml:space="preserve">a valuable service that greatly improves </w:t>
      </w:r>
      <w:r w:rsidR="006231EA" w:rsidRPr="005466F3">
        <w:rPr>
          <w:rFonts w:ascii="Arial" w:hAnsi="Arial" w:cs="Arial"/>
          <w:sz w:val="22"/>
          <w:szCs w:val="22"/>
        </w:rPr>
        <w:t xml:space="preserve">quality </w:t>
      </w:r>
      <w:r w:rsidR="00227917" w:rsidRPr="005466F3">
        <w:rPr>
          <w:rFonts w:ascii="Arial" w:hAnsi="Arial" w:cs="Arial"/>
          <w:sz w:val="22"/>
          <w:szCs w:val="22"/>
        </w:rPr>
        <w:t>of life for many people.</w:t>
      </w:r>
    </w:p>
    <w:p w14:paraId="53B223E5" w14:textId="6BACD86E" w:rsidR="00637D8A" w:rsidRPr="005466F3" w:rsidRDefault="00BA6A90" w:rsidP="008B258B">
      <w:pPr>
        <w:spacing w:line="360" w:lineRule="auto"/>
        <w:rPr>
          <w:rFonts w:ascii="Arial" w:hAnsi="Arial" w:cs="Arial"/>
          <w:sz w:val="22"/>
          <w:szCs w:val="22"/>
        </w:rPr>
      </w:pPr>
      <w:r w:rsidRPr="005466F3">
        <w:rPr>
          <w:rFonts w:ascii="Arial" w:hAnsi="Arial" w:cs="Arial"/>
          <w:sz w:val="22"/>
          <w:szCs w:val="22"/>
        </w:rPr>
        <w:t>References:</w:t>
      </w:r>
    </w:p>
    <w:p w14:paraId="2B74F56C" w14:textId="27F20595" w:rsidR="00925F13" w:rsidRPr="005466F3" w:rsidRDefault="00637D8A" w:rsidP="008B258B">
      <w:pPr>
        <w:pStyle w:val="ListParagraph"/>
        <w:numPr>
          <w:ilvl w:val="0"/>
          <w:numId w:val="2"/>
        </w:numPr>
        <w:spacing w:line="360" w:lineRule="auto"/>
        <w:rPr>
          <w:rFonts w:ascii="Arial" w:hAnsi="Arial" w:cs="Arial"/>
          <w:sz w:val="22"/>
          <w:szCs w:val="22"/>
        </w:rPr>
      </w:pPr>
      <w:r w:rsidRPr="005466F3">
        <w:rPr>
          <w:rFonts w:ascii="Arial" w:hAnsi="Arial" w:cs="Arial"/>
          <w:sz w:val="22"/>
          <w:szCs w:val="22"/>
        </w:rPr>
        <w:t xml:space="preserve">Age </w:t>
      </w:r>
      <w:r w:rsidR="003070C5" w:rsidRPr="005466F3">
        <w:rPr>
          <w:rFonts w:ascii="Arial" w:hAnsi="Arial" w:cs="Arial"/>
          <w:sz w:val="22"/>
          <w:szCs w:val="22"/>
        </w:rPr>
        <w:t>UK, (</w:t>
      </w:r>
      <w:r w:rsidRPr="005466F3">
        <w:rPr>
          <w:rFonts w:ascii="Arial" w:hAnsi="Arial" w:cs="Arial"/>
          <w:sz w:val="22"/>
          <w:szCs w:val="22"/>
        </w:rPr>
        <w:t xml:space="preserve">2025) Available at: </w:t>
      </w:r>
      <w:hyperlink r:id="rId25" w:history="1">
        <w:r w:rsidRPr="005466F3">
          <w:rPr>
            <w:rStyle w:val="Hyperlink"/>
            <w:rFonts w:ascii="Arial" w:hAnsi="Arial" w:cs="Arial"/>
            <w:sz w:val="22"/>
            <w:szCs w:val="22"/>
          </w:rPr>
          <w:t>Home help and care for older people | Age UK</w:t>
        </w:r>
      </w:hyperlink>
      <w:r w:rsidRPr="005466F3">
        <w:rPr>
          <w:rFonts w:ascii="Arial" w:hAnsi="Arial" w:cs="Arial"/>
          <w:sz w:val="22"/>
          <w:szCs w:val="22"/>
        </w:rPr>
        <w:t xml:space="preserve"> (Accessed: 17 June 2026).</w:t>
      </w:r>
    </w:p>
    <w:p w14:paraId="246D79FA" w14:textId="1317E883" w:rsidR="004A5FC9" w:rsidRPr="005466F3" w:rsidRDefault="00637D8A" w:rsidP="008B258B">
      <w:pPr>
        <w:pStyle w:val="ListParagraph"/>
        <w:numPr>
          <w:ilvl w:val="0"/>
          <w:numId w:val="2"/>
        </w:numPr>
        <w:spacing w:line="360" w:lineRule="auto"/>
        <w:rPr>
          <w:rFonts w:ascii="Arial" w:hAnsi="Arial" w:cs="Arial"/>
          <w:sz w:val="22"/>
          <w:szCs w:val="22"/>
        </w:rPr>
      </w:pPr>
      <w:proofErr w:type="spellStart"/>
      <w:r w:rsidRPr="005466F3">
        <w:rPr>
          <w:rFonts w:ascii="Arial" w:hAnsi="Arial" w:cs="Arial"/>
          <w:sz w:val="22"/>
          <w:szCs w:val="22"/>
        </w:rPr>
        <w:t>Boggatz</w:t>
      </w:r>
      <w:proofErr w:type="spellEnd"/>
      <w:r w:rsidRPr="005466F3">
        <w:rPr>
          <w:rFonts w:ascii="Arial" w:hAnsi="Arial" w:cs="Arial"/>
          <w:sz w:val="22"/>
          <w:szCs w:val="22"/>
        </w:rPr>
        <w:t xml:space="preserve">, T. (2019) </w:t>
      </w:r>
      <w:r w:rsidRPr="005466F3">
        <w:rPr>
          <w:rFonts w:ascii="Arial" w:hAnsi="Arial" w:cs="Arial"/>
          <w:i/>
          <w:iCs/>
          <w:sz w:val="22"/>
          <w:szCs w:val="22"/>
        </w:rPr>
        <w:t>Quality of Life and Person-</w:t>
      </w:r>
      <w:proofErr w:type="spellStart"/>
      <w:r w:rsidRPr="005466F3">
        <w:rPr>
          <w:rFonts w:ascii="Arial" w:hAnsi="Arial" w:cs="Arial"/>
          <w:i/>
          <w:iCs/>
          <w:sz w:val="22"/>
          <w:szCs w:val="22"/>
        </w:rPr>
        <w:t>Centered</w:t>
      </w:r>
      <w:proofErr w:type="spellEnd"/>
      <w:r w:rsidRPr="005466F3">
        <w:rPr>
          <w:rFonts w:ascii="Arial" w:hAnsi="Arial" w:cs="Arial"/>
          <w:i/>
          <w:iCs/>
          <w:sz w:val="22"/>
          <w:szCs w:val="22"/>
        </w:rPr>
        <w:t xml:space="preserve"> Care for Older People.</w:t>
      </w:r>
      <w:r w:rsidRPr="005466F3">
        <w:rPr>
          <w:rFonts w:ascii="Arial" w:hAnsi="Arial" w:cs="Arial"/>
          <w:sz w:val="22"/>
          <w:szCs w:val="22"/>
        </w:rPr>
        <w:t xml:space="preserve"> Available at: </w:t>
      </w:r>
      <w:hyperlink r:id="rId26" w:history="1">
        <w:r w:rsidRPr="005466F3">
          <w:rPr>
            <w:rStyle w:val="Hyperlink"/>
            <w:rFonts w:ascii="Arial" w:hAnsi="Arial" w:cs="Arial"/>
            <w:sz w:val="22"/>
            <w:szCs w:val="22"/>
          </w:rPr>
          <w:t>(PDF) Quality of Life and Person-</w:t>
        </w:r>
        <w:proofErr w:type="spellStart"/>
        <w:r w:rsidRPr="005466F3">
          <w:rPr>
            <w:rStyle w:val="Hyperlink"/>
            <w:rFonts w:ascii="Arial" w:hAnsi="Arial" w:cs="Arial"/>
            <w:sz w:val="22"/>
            <w:szCs w:val="22"/>
          </w:rPr>
          <w:t>Centered</w:t>
        </w:r>
        <w:proofErr w:type="spellEnd"/>
        <w:r w:rsidRPr="005466F3">
          <w:rPr>
            <w:rStyle w:val="Hyperlink"/>
            <w:rFonts w:ascii="Arial" w:hAnsi="Arial" w:cs="Arial"/>
            <w:sz w:val="22"/>
            <w:szCs w:val="22"/>
          </w:rPr>
          <w:t xml:space="preserve"> Care for Older People</w:t>
        </w:r>
      </w:hyperlink>
      <w:r w:rsidRPr="005466F3">
        <w:rPr>
          <w:rFonts w:ascii="Arial" w:hAnsi="Arial" w:cs="Arial"/>
          <w:sz w:val="22"/>
          <w:szCs w:val="22"/>
        </w:rPr>
        <w:t xml:space="preserve"> (Accessed</w:t>
      </w:r>
      <w:r w:rsidR="004A5FC9" w:rsidRPr="005466F3">
        <w:rPr>
          <w:rFonts w:ascii="Arial" w:hAnsi="Arial" w:cs="Arial"/>
          <w:sz w:val="22"/>
          <w:szCs w:val="22"/>
        </w:rPr>
        <w:t xml:space="preserve">: </w:t>
      </w:r>
      <w:r w:rsidRPr="005466F3">
        <w:rPr>
          <w:rFonts w:ascii="Arial" w:hAnsi="Arial" w:cs="Arial"/>
          <w:sz w:val="22"/>
          <w:szCs w:val="22"/>
        </w:rPr>
        <w:t>19 June 2026).</w:t>
      </w:r>
    </w:p>
    <w:p w14:paraId="45809227" w14:textId="2A2EC788" w:rsidR="004A5FC9" w:rsidRPr="005466F3" w:rsidRDefault="00637D8A" w:rsidP="008B258B">
      <w:pPr>
        <w:pStyle w:val="ListParagraph"/>
        <w:numPr>
          <w:ilvl w:val="0"/>
          <w:numId w:val="2"/>
        </w:numPr>
        <w:spacing w:line="360" w:lineRule="auto"/>
        <w:rPr>
          <w:rFonts w:ascii="Arial" w:hAnsi="Arial" w:cs="Arial"/>
          <w:b/>
          <w:bCs/>
          <w:sz w:val="22"/>
          <w:szCs w:val="22"/>
        </w:rPr>
      </w:pPr>
      <w:r w:rsidRPr="005466F3">
        <w:rPr>
          <w:rFonts w:ascii="Arial" w:hAnsi="Arial" w:cs="Arial"/>
          <w:sz w:val="22"/>
          <w:szCs w:val="22"/>
        </w:rPr>
        <w:t>Carr, S</w:t>
      </w:r>
      <w:r w:rsidR="00D30F56" w:rsidRPr="005466F3">
        <w:rPr>
          <w:rFonts w:ascii="Arial" w:hAnsi="Arial" w:cs="Arial"/>
          <w:sz w:val="22"/>
          <w:szCs w:val="22"/>
        </w:rPr>
        <w:t>.</w:t>
      </w:r>
      <w:r w:rsidRPr="005466F3">
        <w:rPr>
          <w:rFonts w:ascii="Arial" w:hAnsi="Arial" w:cs="Arial"/>
          <w:sz w:val="22"/>
          <w:szCs w:val="22"/>
        </w:rPr>
        <w:t xml:space="preserve"> and Fang, C. (2021) “We Are Good </w:t>
      </w:r>
      <w:proofErr w:type="spellStart"/>
      <w:r w:rsidR="00D55267" w:rsidRPr="005466F3">
        <w:rPr>
          <w:rFonts w:ascii="Arial" w:hAnsi="Arial" w:cs="Arial"/>
          <w:sz w:val="22"/>
          <w:szCs w:val="22"/>
        </w:rPr>
        <w:t>n</w:t>
      </w:r>
      <w:r w:rsidRPr="005466F3">
        <w:rPr>
          <w:rFonts w:ascii="Arial" w:hAnsi="Arial" w:cs="Arial"/>
          <w:sz w:val="22"/>
          <w:szCs w:val="22"/>
        </w:rPr>
        <w:t>eighbors</w:t>
      </w:r>
      <w:proofErr w:type="spellEnd"/>
      <w:r w:rsidRPr="005466F3">
        <w:rPr>
          <w:rFonts w:ascii="Arial" w:hAnsi="Arial" w:cs="Arial"/>
          <w:sz w:val="22"/>
          <w:szCs w:val="22"/>
        </w:rPr>
        <w:t xml:space="preserve">, </w:t>
      </w:r>
      <w:r w:rsidR="00D55267" w:rsidRPr="005466F3">
        <w:rPr>
          <w:rFonts w:ascii="Arial" w:hAnsi="Arial" w:cs="Arial"/>
          <w:sz w:val="22"/>
          <w:szCs w:val="22"/>
        </w:rPr>
        <w:t>b</w:t>
      </w:r>
      <w:r w:rsidRPr="005466F3">
        <w:rPr>
          <w:rFonts w:ascii="Arial" w:hAnsi="Arial" w:cs="Arial"/>
          <w:sz w:val="22"/>
          <w:szCs w:val="22"/>
        </w:rPr>
        <w:t xml:space="preserve">ut </w:t>
      </w:r>
      <w:r w:rsidR="00D55267" w:rsidRPr="005466F3">
        <w:rPr>
          <w:rFonts w:ascii="Arial" w:hAnsi="Arial" w:cs="Arial"/>
          <w:sz w:val="22"/>
          <w:szCs w:val="22"/>
        </w:rPr>
        <w:t>w</w:t>
      </w:r>
      <w:r w:rsidRPr="005466F3">
        <w:rPr>
          <w:rFonts w:ascii="Arial" w:hAnsi="Arial" w:cs="Arial"/>
          <w:sz w:val="22"/>
          <w:szCs w:val="22"/>
        </w:rPr>
        <w:t xml:space="preserve">e </w:t>
      </w:r>
      <w:r w:rsidR="00D55267" w:rsidRPr="005466F3">
        <w:rPr>
          <w:rFonts w:ascii="Arial" w:hAnsi="Arial" w:cs="Arial"/>
          <w:sz w:val="22"/>
          <w:szCs w:val="22"/>
        </w:rPr>
        <w:t>a</w:t>
      </w:r>
      <w:r w:rsidRPr="005466F3">
        <w:rPr>
          <w:rFonts w:ascii="Arial" w:hAnsi="Arial" w:cs="Arial"/>
          <w:sz w:val="22"/>
          <w:szCs w:val="22"/>
        </w:rPr>
        <w:t xml:space="preserve">re </w:t>
      </w:r>
      <w:r w:rsidR="00D55267" w:rsidRPr="005466F3">
        <w:rPr>
          <w:rFonts w:ascii="Arial" w:hAnsi="Arial" w:cs="Arial"/>
          <w:sz w:val="22"/>
          <w:szCs w:val="22"/>
        </w:rPr>
        <w:t>n</w:t>
      </w:r>
      <w:r w:rsidRPr="005466F3">
        <w:rPr>
          <w:rFonts w:ascii="Arial" w:hAnsi="Arial" w:cs="Arial"/>
          <w:sz w:val="22"/>
          <w:szCs w:val="22"/>
        </w:rPr>
        <w:t xml:space="preserve">ot </w:t>
      </w:r>
      <w:r w:rsidR="00D55267" w:rsidRPr="005466F3">
        <w:rPr>
          <w:rFonts w:ascii="Arial" w:hAnsi="Arial" w:cs="Arial"/>
          <w:sz w:val="22"/>
          <w:szCs w:val="22"/>
        </w:rPr>
        <w:t>c</w:t>
      </w:r>
      <w:r w:rsidRPr="005466F3">
        <w:rPr>
          <w:rFonts w:ascii="Arial" w:hAnsi="Arial" w:cs="Arial"/>
          <w:sz w:val="22"/>
          <w:szCs w:val="22"/>
        </w:rPr>
        <w:t xml:space="preserve">arers!”: Lived Experiences of Conflicting (In)dependence Needs in Retirement Villages Across the United Kingdom and Australia </w:t>
      </w:r>
      <w:r w:rsidRPr="005466F3">
        <w:rPr>
          <w:rFonts w:ascii="Arial" w:hAnsi="Arial" w:cs="Arial"/>
          <w:i/>
          <w:iCs/>
          <w:sz w:val="22"/>
          <w:szCs w:val="22"/>
        </w:rPr>
        <w:t>The Gerontologist</w:t>
      </w:r>
      <w:r w:rsidRPr="005466F3">
        <w:rPr>
          <w:rFonts w:ascii="Arial" w:hAnsi="Arial" w:cs="Arial"/>
          <w:sz w:val="22"/>
          <w:szCs w:val="22"/>
        </w:rPr>
        <w:t xml:space="preserve">, Volume 62, Issue 7, September 2022, Pages 974–983, Available at: </w:t>
      </w:r>
      <w:hyperlink r:id="rId27" w:history="1">
        <w:r w:rsidRPr="005466F3">
          <w:rPr>
            <w:rStyle w:val="Hyperlink"/>
            <w:rFonts w:ascii="Arial" w:hAnsi="Arial" w:cs="Arial"/>
            <w:sz w:val="22"/>
            <w:szCs w:val="22"/>
          </w:rPr>
          <w:t xml:space="preserve">“We Are Good </w:t>
        </w:r>
        <w:proofErr w:type="spellStart"/>
        <w:r w:rsidRPr="005466F3">
          <w:rPr>
            <w:rStyle w:val="Hyperlink"/>
            <w:rFonts w:ascii="Arial" w:hAnsi="Arial" w:cs="Arial"/>
            <w:sz w:val="22"/>
            <w:szCs w:val="22"/>
          </w:rPr>
          <w:t>Neighbors</w:t>
        </w:r>
        <w:proofErr w:type="spellEnd"/>
        <w:r w:rsidRPr="005466F3">
          <w:rPr>
            <w:rStyle w:val="Hyperlink"/>
            <w:rFonts w:ascii="Arial" w:hAnsi="Arial" w:cs="Arial"/>
            <w:sz w:val="22"/>
            <w:szCs w:val="22"/>
          </w:rPr>
          <w:t>, But We Are Not Carers!”: Lived Experiences of Conflicting (In)dependence Needs in Retirement Villages Across the United Kingdom and Australia | The Gerontologist | Oxford Academic</w:t>
        </w:r>
      </w:hyperlink>
      <w:r w:rsidRPr="005466F3">
        <w:rPr>
          <w:rFonts w:ascii="Arial" w:hAnsi="Arial" w:cs="Arial"/>
          <w:sz w:val="22"/>
          <w:szCs w:val="22"/>
        </w:rPr>
        <w:t xml:space="preserve"> (Accessed</w:t>
      </w:r>
      <w:r w:rsidR="00230A41" w:rsidRPr="005466F3">
        <w:rPr>
          <w:rFonts w:ascii="Arial" w:hAnsi="Arial" w:cs="Arial"/>
          <w:sz w:val="22"/>
          <w:szCs w:val="22"/>
        </w:rPr>
        <w:t>:</w:t>
      </w:r>
      <w:r w:rsidRPr="005466F3">
        <w:rPr>
          <w:rFonts w:ascii="Arial" w:hAnsi="Arial" w:cs="Arial"/>
          <w:sz w:val="22"/>
          <w:szCs w:val="22"/>
        </w:rPr>
        <w:t xml:space="preserve"> 19 June 2026).</w:t>
      </w:r>
    </w:p>
    <w:p w14:paraId="4EB7FCCF" w14:textId="21371DD8" w:rsidR="004A5FC9" w:rsidRPr="005466F3" w:rsidRDefault="00637D8A" w:rsidP="008B258B">
      <w:pPr>
        <w:pStyle w:val="ListParagraph"/>
        <w:numPr>
          <w:ilvl w:val="0"/>
          <w:numId w:val="2"/>
        </w:numPr>
        <w:spacing w:line="360" w:lineRule="auto"/>
        <w:rPr>
          <w:rFonts w:ascii="Arial" w:hAnsi="Arial" w:cs="Arial"/>
          <w:sz w:val="22"/>
          <w:szCs w:val="22"/>
        </w:rPr>
      </w:pPr>
      <w:r w:rsidRPr="005466F3">
        <w:rPr>
          <w:rFonts w:ascii="Arial" w:hAnsi="Arial" w:cs="Arial"/>
          <w:sz w:val="22"/>
          <w:szCs w:val="22"/>
        </w:rPr>
        <w:t>Department of Health and Social Care (2022</w:t>
      </w:r>
      <w:r w:rsidRPr="005466F3">
        <w:rPr>
          <w:rFonts w:ascii="Arial" w:hAnsi="Arial" w:cs="Arial"/>
          <w:i/>
          <w:iCs/>
          <w:sz w:val="22"/>
          <w:szCs w:val="22"/>
        </w:rPr>
        <w:t>) Adult social care in England statics: background quality and methodology (August 2022 to December 2025). London Department of Health and Social Care.</w:t>
      </w:r>
      <w:r w:rsidRPr="005466F3">
        <w:rPr>
          <w:rFonts w:ascii="Arial" w:hAnsi="Arial" w:cs="Arial"/>
          <w:sz w:val="22"/>
          <w:szCs w:val="22"/>
        </w:rPr>
        <w:t xml:space="preserve"> Available at: </w:t>
      </w:r>
      <w:hyperlink r:id="rId28" w:history="1">
        <w:r w:rsidRPr="005466F3">
          <w:rPr>
            <w:rStyle w:val="Hyperlink"/>
            <w:rFonts w:ascii="Arial" w:hAnsi="Arial" w:cs="Arial"/>
            <w:sz w:val="22"/>
            <w:szCs w:val="22"/>
          </w:rPr>
          <w:t>Adult social care in England statistics: background quality and methodology (August 2022 to December 2025) - GOV.UK</w:t>
        </w:r>
      </w:hyperlink>
      <w:r w:rsidRPr="005466F3">
        <w:rPr>
          <w:rFonts w:ascii="Arial" w:hAnsi="Arial" w:cs="Arial"/>
          <w:sz w:val="22"/>
          <w:szCs w:val="22"/>
        </w:rPr>
        <w:t xml:space="preserve"> (Accessed</w:t>
      </w:r>
      <w:r w:rsidR="009447FF" w:rsidRPr="005466F3">
        <w:rPr>
          <w:rFonts w:ascii="Arial" w:hAnsi="Arial" w:cs="Arial"/>
          <w:sz w:val="22"/>
          <w:szCs w:val="22"/>
        </w:rPr>
        <w:t>:</w:t>
      </w:r>
      <w:r w:rsidRPr="005466F3">
        <w:rPr>
          <w:rFonts w:ascii="Arial" w:hAnsi="Arial" w:cs="Arial"/>
          <w:sz w:val="22"/>
          <w:szCs w:val="22"/>
        </w:rPr>
        <w:t xml:space="preserve"> 19 June 2026).</w:t>
      </w:r>
    </w:p>
    <w:p w14:paraId="39070C6E" w14:textId="77777777" w:rsidR="00637D8A" w:rsidRPr="005466F3" w:rsidRDefault="00637D8A" w:rsidP="008B258B">
      <w:pPr>
        <w:pStyle w:val="ListParagraph"/>
        <w:numPr>
          <w:ilvl w:val="0"/>
          <w:numId w:val="2"/>
        </w:numPr>
        <w:spacing w:line="360" w:lineRule="auto"/>
        <w:rPr>
          <w:rFonts w:ascii="Arial" w:hAnsi="Arial" w:cs="Arial"/>
          <w:sz w:val="22"/>
          <w:szCs w:val="22"/>
        </w:rPr>
      </w:pPr>
      <w:r w:rsidRPr="005466F3">
        <w:rPr>
          <w:rFonts w:ascii="Arial" w:hAnsi="Arial" w:cs="Arial"/>
          <w:sz w:val="22"/>
          <w:szCs w:val="22"/>
        </w:rPr>
        <w:t xml:space="preserve">Elder (2005) </w:t>
      </w:r>
      <w:r w:rsidRPr="005466F3">
        <w:rPr>
          <w:rFonts w:ascii="Arial" w:hAnsi="Arial" w:cs="Arial"/>
          <w:i/>
          <w:iCs/>
          <w:sz w:val="22"/>
          <w:szCs w:val="22"/>
        </w:rPr>
        <w:t>What is domiciliary care? A UK guide (costs, NHS support and how it works).</w:t>
      </w:r>
      <w:r w:rsidRPr="005466F3">
        <w:rPr>
          <w:rFonts w:ascii="Arial" w:hAnsi="Arial" w:cs="Arial"/>
          <w:sz w:val="22"/>
          <w:szCs w:val="22"/>
        </w:rPr>
        <w:t xml:space="preserve"> Available at: </w:t>
      </w:r>
      <w:hyperlink r:id="rId29" w:history="1">
        <w:r w:rsidRPr="005466F3">
          <w:rPr>
            <w:rStyle w:val="Hyperlink"/>
            <w:rFonts w:ascii="Arial" w:hAnsi="Arial" w:cs="Arial"/>
            <w:sz w:val="22"/>
            <w:szCs w:val="22"/>
          </w:rPr>
          <w:t>What Is Domiciliary Care? UK Costs, NHS Support &amp; Guidance</w:t>
        </w:r>
      </w:hyperlink>
      <w:r w:rsidRPr="005466F3">
        <w:rPr>
          <w:rFonts w:ascii="Arial" w:hAnsi="Arial" w:cs="Arial"/>
          <w:sz w:val="22"/>
          <w:szCs w:val="22"/>
        </w:rPr>
        <w:t xml:space="preserve"> (Accessed: 17 June 2026).</w:t>
      </w:r>
    </w:p>
    <w:p w14:paraId="5E749D31" w14:textId="30584209" w:rsidR="00637D8A" w:rsidRPr="005466F3" w:rsidRDefault="00637D8A" w:rsidP="008B258B">
      <w:pPr>
        <w:pStyle w:val="ListParagraph"/>
        <w:numPr>
          <w:ilvl w:val="0"/>
          <w:numId w:val="2"/>
        </w:numPr>
        <w:spacing w:line="360" w:lineRule="auto"/>
        <w:rPr>
          <w:rFonts w:ascii="Arial" w:hAnsi="Arial" w:cs="Arial"/>
          <w:b/>
          <w:bCs/>
          <w:sz w:val="22"/>
          <w:szCs w:val="22"/>
        </w:rPr>
      </w:pPr>
      <w:r w:rsidRPr="005466F3">
        <w:rPr>
          <w:rFonts w:ascii="Arial" w:hAnsi="Arial" w:cs="Arial"/>
          <w:sz w:val="22"/>
          <w:szCs w:val="22"/>
        </w:rPr>
        <w:t xml:space="preserve">National Institute </w:t>
      </w:r>
      <w:r w:rsidR="003059F9" w:rsidRPr="005466F3">
        <w:rPr>
          <w:rFonts w:ascii="Arial" w:hAnsi="Arial" w:cs="Arial"/>
          <w:sz w:val="22"/>
          <w:szCs w:val="22"/>
        </w:rPr>
        <w:t>for</w:t>
      </w:r>
      <w:r w:rsidRPr="005466F3">
        <w:rPr>
          <w:rFonts w:ascii="Arial" w:hAnsi="Arial" w:cs="Arial"/>
          <w:sz w:val="22"/>
          <w:szCs w:val="22"/>
        </w:rPr>
        <w:t xml:space="preserve"> Health and Care Excellence (NICE) (2015) </w:t>
      </w:r>
      <w:r w:rsidRPr="005466F3">
        <w:rPr>
          <w:rFonts w:ascii="Arial" w:hAnsi="Arial" w:cs="Arial"/>
          <w:i/>
          <w:iCs/>
          <w:sz w:val="22"/>
          <w:szCs w:val="22"/>
        </w:rPr>
        <w:t xml:space="preserve">Home care: delivering personal care and practical support to older people living in their own </w:t>
      </w:r>
      <w:r w:rsidR="003059F9" w:rsidRPr="005466F3">
        <w:rPr>
          <w:rFonts w:ascii="Arial" w:hAnsi="Arial" w:cs="Arial"/>
          <w:i/>
          <w:iCs/>
          <w:sz w:val="22"/>
          <w:szCs w:val="22"/>
        </w:rPr>
        <w:t>homes.</w:t>
      </w:r>
      <w:r w:rsidRPr="005466F3">
        <w:rPr>
          <w:rFonts w:ascii="Arial" w:hAnsi="Arial" w:cs="Arial"/>
          <w:i/>
          <w:iCs/>
          <w:sz w:val="22"/>
          <w:szCs w:val="22"/>
        </w:rPr>
        <w:t xml:space="preserve"> Available at</w:t>
      </w:r>
      <w:r w:rsidRPr="005466F3">
        <w:rPr>
          <w:rFonts w:ascii="Arial" w:hAnsi="Arial" w:cs="Arial"/>
          <w:sz w:val="22"/>
          <w:szCs w:val="22"/>
        </w:rPr>
        <w:t xml:space="preserve">: </w:t>
      </w:r>
      <w:hyperlink r:id="rId30" w:anchor="ensuring-care-is-person-centred" w:history="1">
        <w:r w:rsidRPr="005466F3">
          <w:rPr>
            <w:rStyle w:val="Hyperlink"/>
            <w:rFonts w:ascii="Arial" w:hAnsi="Arial" w:cs="Arial"/>
            <w:sz w:val="22"/>
            <w:szCs w:val="22"/>
          </w:rPr>
          <w:t>Recommendations | Home care: delivering personal care and practical support to older people living in their own homes | Guidance | NICE</w:t>
        </w:r>
      </w:hyperlink>
      <w:r w:rsidRPr="005466F3">
        <w:rPr>
          <w:rFonts w:ascii="Arial" w:hAnsi="Arial" w:cs="Arial"/>
          <w:i/>
          <w:iCs/>
          <w:sz w:val="22"/>
          <w:szCs w:val="22"/>
        </w:rPr>
        <w:t xml:space="preserve"> (Accessed</w:t>
      </w:r>
      <w:r w:rsidR="003059F9" w:rsidRPr="005466F3">
        <w:rPr>
          <w:rFonts w:ascii="Arial" w:hAnsi="Arial" w:cs="Arial"/>
          <w:i/>
          <w:iCs/>
          <w:sz w:val="22"/>
          <w:szCs w:val="22"/>
        </w:rPr>
        <w:t>:</w:t>
      </w:r>
      <w:r w:rsidRPr="005466F3">
        <w:rPr>
          <w:rFonts w:ascii="Arial" w:hAnsi="Arial" w:cs="Arial"/>
          <w:i/>
          <w:iCs/>
          <w:sz w:val="22"/>
          <w:szCs w:val="22"/>
        </w:rPr>
        <w:t xml:space="preserve"> 19 June 2026).</w:t>
      </w:r>
    </w:p>
    <w:p w14:paraId="3D0A0B71" w14:textId="77777777" w:rsidR="00BA6A90" w:rsidRPr="005466F3" w:rsidRDefault="00BA6A90" w:rsidP="008B258B">
      <w:pPr>
        <w:spacing w:line="360" w:lineRule="auto"/>
        <w:rPr>
          <w:rFonts w:ascii="Arial" w:hAnsi="Arial" w:cs="Arial"/>
          <w:sz w:val="22"/>
          <w:szCs w:val="22"/>
        </w:rPr>
      </w:pPr>
    </w:p>
    <w:p w14:paraId="4565B143" w14:textId="77777777" w:rsidR="00BA6A90" w:rsidRPr="005466F3" w:rsidRDefault="00BA6A90" w:rsidP="008B258B">
      <w:pPr>
        <w:spacing w:line="360" w:lineRule="auto"/>
        <w:rPr>
          <w:rFonts w:ascii="Arial" w:hAnsi="Arial" w:cs="Arial"/>
          <w:sz w:val="22"/>
          <w:szCs w:val="22"/>
        </w:rPr>
      </w:pPr>
    </w:p>
    <w:p w14:paraId="7ED1E1A5" w14:textId="31236E82" w:rsidR="00843A7E" w:rsidRPr="005466F3" w:rsidRDefault="00843A7E" w:rsidP="008B258B">
      <w:pPr>
        <w:spacing w:line="360" w:lineRule="auto"/>
        <w:rPr>
          <w:rFonts w:ascii="Arial" w:hAnsi="Arial" w:cs="Arial"/>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sectPr w:rsidR="00843A7E" w:rsidRPr="005466F3" w:rsidSect="000E790B">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7F8F9" w14:textId="77777777" w:rsidR="000C05FF" w:rsidRDefault="000C05FF" w:rsidP="00A53510">
      <w:pPr>
        <w:spacing w:after="0" w:line="240" w:lineRule="auto"/>
      </w:pPr>
      <w:r>
        <w:separator/>
      </w:r>
    </w:p>
  </w:endnote>
  <w:endnote w:type="continuationSeparator" w:id="0">
    <w:p w14:paraId="62A04F86" w14:textId="77777777" w:rsidR="000C05FF" w:rsidRDefault="000C05FF" w:rsidP="00A53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D21EA" w14:textId="77777777" w:rsidR="000C05FF" w:rsidRDefault="000C05FF" w:rsidP="00A53510">
      <w:pPr>
        <w:spacing w:after="0" w:line="240" w:lineRule="auto"/>
      </w:pPr>
      <w:r>
        <w:separator/>
      </w:r>
    </w:p>
  </w:footnote>
  <w:footnote w:type="continuationSeparator" w:id="0">
    <w:p w14:paraId="56AD371A" w14:textId="77777777" w:rsidR="000C05FF" w:rsidRDefault="000C05FF" w:rsidP="00A535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0570FE"/>
    <w:multiLevelType w:val="hybridMultilevel"/>
    <w:tmpl w:val="1FA42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4E144F"/>
    <w:multiLevelType w:val="hybridMultilevel"/>
    <w:tmpl w:val="8250B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3263269">
    <w:abstractNumId w:val="0"/>
  </w:num>
  <w:num w:numId="2" w16cid:durableId="14302728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510"/>
    <w:rsid w:val="00014AC7"/>
    <w:rsid w:val="00014F94"/>
    <w:rsid w:val="0002162F"/>
    <w:rsid w:val="000534FC"/>
    <w:rsid w:val="0006505A"/>
    <w:rsid w:val="000B23F4"/>
    <w:rsid w:val="000B5FF8"/>
    <w:rsid w:val="000C05FF"/>
    <w:rsid w:val="000D3CE5"/>
    <w:rsid w:val="000D7804"/>
    <w:rsid w:val="000E03A5"/>
    <w:rsid w:val="000E439C"/>
    <w:rsid w:val="000E790B"/>
    <w:rsid w:val="000F7A60"/>
    <w:rsid w:val="00112E40"/>
    <w:rsid w:val="00116BB1"/>
    <w:rsid w:val="00121994"/>
    <w:rsid w:val="0013272F"/>
    <w:rsid w:val="00133718"/>
    <w:rsid w:val="0013475A"/>
    <w:rsid w:val="00147399"/>
    <w:rsid w:val="00171C8B"/>
    <w:rsid w:val="001749F3"/>
    <w:rsid w:val="001B0972"/>
    <w:rsid w:val="001B26DC"/>
    <w:rsid w:val="001B2B2E"/>
    <w:rsid w:val="001D0EB0"/>
    <w:rsid w:val="001D4EE3"/>
    <w:rsid w:val="00200487"/>
    <w:rsid w:val="00201632"/>
    <w:rsid w:val="0022223E"/>
    <w:rsid w:val="00225F85"/>
    <w:rsid w:val="00227917"/>
    <w:rsid w:val="00230A41"/>
    <w:rsid w:val="00235FA9"/>
    <w:rsid w:val="00241BA9"/>
    <w:rsid w:val="00245F0C"/>
    <w:rsid w:val="00247608"/>
    <w:rsid w:val="00252286"/>
    <w:rsid w:val="0025607A"/>
    <w:rsid w:val="002606C4"/>
    <w:rsid w:val="00262DC2"/>
    <w:rsid w:val="00267DF2"/>
    <w:rsid w:val="002748C7"/>
    <w:rsid w:val="00284FC0"/>
    <w:rsid w:val="00292F0F"/>
    <w:rsid w:val="002937B3"/>
    <w:rsid w:val="002A0A4E"/>
    <w:rsid w:val="002A7057"/>
    <w:rsid w:val="002B3D7A"/>
    <w:rsid w:val="002B79D8"/>
    <w:rsid w:val="002C4621"/>
    <w:rsid w:val="002D3FD9"/>
    <w:rsid w:val="002E2CE7"/>
    <w:rsid w:val="002E3601"/>
    <w:rsid w:val="002E465D"/>
    <w:rsid w:val="002E5C48"/>
    <w:rsid w:val="002E6782"/>
    <w:rsid w:val="002F1FB9"/>
    <w:rsid w:val="002F5185"/>
    <w:rsid w:val="002F5541"/>
    <w:rsid w:val="003059F9"/>
    <w:rsid w:val="003070C5"/>
    <w:rsid w:val="0030767F"/>
    <w:rsid w:val="003216C3"/>
    <w:rsid w:val="00322990"/>
    <w:rsid w:val="00322DEB"/>
    <w:rsid w:val="00334A1D"/>
    <w:rsid w:val="00341A40"/>
    <w:rsid w:val="00346986"/>
    <w:rsid w:val="00356F60"/>
    <w:rsid w:val="003610E5"/>
    <w:rsid w:val="003725FA"/>
    <w:rsid w:val="003734BF"/>
    <w:rsid w:val="00375707"/>
    <w:rsid w:val="003867DA"/>
    <w:rsid w:val="003905F0"/>
    <w:rsid w:val="00392CC7"/>
    <w:rsid w:val="003966E9"/>
    <w:rsid w:val="003A14A2"/>
    <w:rsid w:val="003A1C10"/>
    <w:rsid w:val="003A6441"/>
    <w:rsid w:val="003B7775"/>
    <w:rsid w:val="003C65B3"/>
    <w:rsid w:val="003F1E52"/>
    <w:rsid w:val="003F406F"/>
    <w:rsid w:val="00404A85"/>
    <w:rsid w:val="004073E0"/>
    <w:rsid w:val="00417471"/>
    <w:rsid w:val="004243A1"/>
    <w:rsid w:val="0042783B"/>
    <w:rsid w:val="004371D3"/>
    <w:rsid w:val="00453AFD"/>
    <w:rsid w:val="00454495"/>
    <w:rsid w:val="00465EB2"/>
    <w:rsid w:val="004662B7"/>
    <w:rsid w:val="00472401"/>
    <w:rsid w:val="00477164"/>
    <w:rsid w:val="00483985"/>
    <w:rsid w:val="00484CB5"/>
    <w:rsid w:val="0048533E"/>
    <w:rsid w:val="004A0725"/>
    <w:rsid w:val="004A5FC9"/>
    <w:rsid w:val="004B0F52"/>
    <w:rsid w:val="004D0002"/>
    <w:rsid w:val="004D5CE4"/>
    <w:rsid w:val="004F6ED4"/>
    <w:rsid w:val="00505290"/>
    <w:rsid w:val="00507CEF"/>
    <w:rsid w:val="00516BCA"/>
    <w:rsid w:val="005369A2"/>
    <w:rsid w:val="005466F3"/>
    <w:rsid w:val="00556D0A"/>
    <w:rsid w:val="00561EB8"/>
    <w:rsid w:val="00566F73"/>
    <w:rsid w:val="0057526F"/>
    <w:rsid w:val="00581969"/>
    <w:rsid w:val="00581DA1"/>
    <w:rsid w:val="00593060"/>
    <w:rsid w:val="005A0160"/>
    <w:rsid w:val="005A09DA"/>
    <w:rsid w:val="005A3DBF"/>
    <w:rsid w:val="005B3B08"/>
    <w:rsid w:val="005E1AEB"/>
    <w:rsid w:val="005E52E7"/>
    <w:rsid w:val="005E61B2"/>
    <w:rsid w:val="005E6B53"/>
    <w:rsid w:val="005F64AF"/>
    <w:rsid w:val="006005AF"/>
    <w:rsid w:val="00607974"/>
    <w:rsid w:val="0061452C"/>
    <w:rsid w:val="006231EA"/>
    <w:rsid w:val="00625B06"/>
    <w:rsid w:val="00630BE5"/>
    <w:rsid w:val="00637D8A"/>
    <w:rsid w:val="0065552D"/>
    <w:rsid w:val="00666172"/>
    <w:rsid w:val="00667401"/>
    <w:rsid w:val="006864C7"/>
    <w:rsid w:val="00696748"/>
    <w:rsid w:val="006B296C"/>
    <w:rsid w:val="006D42FC"/>
    <w:rsid w:val="006E64F1"/>
    <w:rsid w:val="006F09E9"/>
    <w:rsid w:val="006F125A"/>
    <w:rsid w:val="0070172C"/>
    <w:rsid w:val="00703894"/>
    <w:rsid w:val="00710125"/>
    <w:rsid w:val="007128F0"/>
    <w:rsid w:val="007129E2"/>
    <w:rsid w:val="0071425D"/>
    <w:rsid w:val="0071715A"/>
    <w:rsid w:val="00720478"/>
    <w:rsid w:val="00721FC2"/>
    <w:rsid w:val="0073531A"/>
    <w:rsid w:val="00751AE5"/>
    <w:rsid w:val="007536FE"/>
    <w:rsid w:val="00762291"/>
    <w:rsid w:val="00762601"/>
    <w:rsid w:val="00782C34"/>
    <w:rsid w:val="007849EA"/>
    <w:rsid w:val="00797D05"/>
    <w:rsid w:val="007C07F8"/>
    <w:rsid w:val="007C43D6"/>
    <w:rsid w:val="007D412D"/>
    <w:rsid w:val="007D54F5"/>
    <w:rsid w:val="007E16AD"/>
    <w:rsid w:val="007E3EBA"/>
    <w:rsid w:val="007E50F6"/>
    <w:rsid w:val="00801119"/>
    <w:rsid w:val="00802259"/>
    <w:rsid w:val="00804BAB"/>
    <w:rsid w:val="00806D44"/>
    <w:rsid w:val="00807345"/>
    <w:rsid w:val="008146F6"/>
    <w:rsid w:val="0083588C"/>
    <w:rsid w:val="0083799A"/>
    <w:rsid w:val="00837B73"/>
    <w:rsid w:val="00843A7E"/>
    <w:rsid w:val="00847348"/>
    <w:rsid w:val="00850D7B"/>
    <w:rsid w:val="0085425B"/>
    <w:rsid w:val="00861E6D"/>
    <w:rsid w:val="0087279F"/>
    <w:rsid w:val="00874C87"/>
    <w:rsid w:val="00881131"/>
    <w:rsid w:val="008842E9"/>
    <w:rsid w:val="0088544E"/>
    <w:rsid w:val="008A6ADE"/>
    <w:rsid w:val="008B258B"/>
    <w:rsid w:val="008B3B05"/>
    <w:rsid w:val="008B7B59"/>
    <w:rsid w:val="008C1372"/>
    <w:rsid w:val="00901438"/>
    <w:rsid w:val="009028C5"/>
    <w:rsid w:val="00903A4F"/>
    <w:rsid w:val="0090615A"/>
    <w:rsid w:val="009078EB"/>
    <w:rsid w:val="0091614B"/>
    <w:rsid w:val="009212ED"/>
    <w:rsid w:val="00924F99"/>
    <w:rsid w:val="00925F13"/>
    <w:rsid w:val="009300C8"/>
    <w:rsid w:val="009447FF"/>
    <w:rsid w:val="0095693C"/>
    <w:rsid w:val="00967592"/>
    <w:rsid w:val="00975C23"/>
    <w:rsid w:val="00982D96"/>
    <w:rsid w:val="009850EF"/>
    <w:rsid w:val="009860A1"/>
    <w:rsid w:val="009875CA"/>
    <w:rsid w:val="009A597A"/>
    <w:rsid w:val="009A76AD"/>
    <w:rsid w:val="009B0204"/>
    <w:rsid w:val="009B15FA"/>
    <w:rsid w:val="009B4A30"/>
    <w:rsid w:val="009C0523"/>
    <w:rsid w:val="009C0F38"/>
    <w:rsid w:val="009C31F6"/>
    <w:rsid w:val="009D3243"/>
    <w:rsid w:val="009D3B98"/>
    <w:rsid w:val="009D55A8"/>
    <w:rsid w:val="009E3468"/>
    <w:rsid w:val="009E6692"/>
    <w:rsid w:val="009E71C8"/>
    <w:rsid w:val="00A031DE"/>
    <w:rsid w:val="00A04539"/>
    <w:rsid w:val="00A1721F"/>
    <w:rsid w:val="00A3678E"/>
    <w:rsid w:val="00A449FD"/>
    <w:rsid w:val="00A53510"/>
    <w:rsid w:val="00A66686"/>
    <w:rsid w:val="00AA1189"/>
    <w:rsid w:val="00AA250E"/>
    <w:rsid w:val="00AB0D0A"/>
    <w:rsid w:val="00AD2730"/>
    <w:rsid w:val="00AD4D8D"/>
    <w:rsid w:val="00AD6B96"/>
    <w:rsid w:val="00AD6E11"/>
    <w:rsid w:val="00AD6E53"/>
    <w:rsid w:val="00B02D6C"/>
    <w:rsid w:val="00B229A4"/>
    <w:rsid w:val="00B26BCA"/>
    <w:rsid w:val="00B30B50"/>
    <w:rsid w:val="00B53C26"/>
    <w:rsid w:val="00B555FA"/>
    <w:rsid w:val="00B62CE8"/>
    <w:rsid w:val="00B73C00"/>
    <w:rsid w:val="00BA5626"/>
    <w:rsid w:val="00BA6A90"/>
    <w:rsid w:val="00BB04DE"/>
    <w:rsid w:val="00BC0B21"/>
    <w:rsid w:val="00BC2587"/>
    <w:rsid w:val="00BC2F6F"/>
    <w:rsid w:val="00BC3BC4"/>
    <w:rsid w:val="00BD1449"/>
    <w:rsid w:val="00BE141D"/>
    <w:rsid w:val="00BE6B1D"/>
    <w:rsid w:val="00BF0F9D"/>
    <w:rsid w:val="00C0186B"/>
    <w:rsid w:val="00C10F70"/>
    <w:rsid w:val="00C16673"/>
    <w:rsid w:val="00C16FE6"/>
    <w:rsid w:val="00C17F15"/>
    <w:rsid w:val="00C2097A"/>
    <w:rsid w:val="00C354C6"/>
    <w:rsid w:val="00C37B7F"/>
    <w:rsid w:val="00C403B3"/>
    <w:rsid w:val="00C42AAB"/>
    <w:rsid w:val="00C57869"/>
    <w:rsid w:val="00C62857"/>
    <w:rsid w:val="00C710D0"/>
    <w:rsid w:val="00C75CAA"/>
    <w:rsid w:val="00C76DB1"/>
    <w:rsid w:val="00C9758E"/>
    <w:rsid w:val="00CA2667"/>
    <w:rsid w:val="00CA5234"/>
    <w:rsid w:val="00CB1E57"/>
    <w:rsid w:val="00CC264B"/>
    <w:rsid w:val="00CE664A"/>
    <w:rsid w:val="00CE78BC"/>
    <w:rsid w:val="00CF31E7"/>
    <w:rsid w:val="00D0409C"/>
    <w:rsid w:val="00D05DE0"/>
    <w:rsid w:val="00D063FF"/>
    <w:rsid w:val="00D11957"/>
    <w:rsid w:val="00D15C09"/>
    <w:rsid w:val="00D236DA"/>
    <w:rsid w:val="00D30F56"/>
    <w:rsid w:val="00D31EFD"/>
    <w:rsid w:val="00D336AC"/>
    <w:rsid w:val="00D370C7"/>
    <w:rsid w:val="00D4025D"/>
    <w:rsid w:val="00D55267"/>
    <w:rsid w:val="00D633B9"/>
    <w:rsid w:val="00D71114"/>
    <w:rsid w:val="00D71954"/>
    <w:rsid w:val="00D80FE3"/>
    <w:rsid w:val="00D901EE"/>
    <w:rsid w:val="00D93098"/>
    <w:rsid w:val="00D9426B"/>
    <w:rsid w:val="00D97D66"/>
    <w:rsid w:val="00DA2CAB"/>
    <w:rsid w:val="00DB7B63"/>
    <w:rsid w:val="00DC3E78"/>
    <w:rsid w:val="00DC6520"/>
    <w:rsid w:val="00DD3163"/>
    <w:rsid w:val="00DD3C79"/>
    <w:rsid w:val="00DE65F4"/>
    <w:rsid w:val="00DF3F8E"/>
    <w:rsid w:val="00DF4C84"/>
    <w:rsid w:val="00E02275"/>
    <w:rsid w:val="00E023D3"/>
    <w:rsid w:val="00E0402B"/>
    <w:rsid w:val="00E1099B"/>
    <w:rsid w:val="00E128BB"/>
    <w:rsid w:val="00E2412A"/>
    <w:rsid w:val="00E25831"/>
    <w:rsid w:val="00E25F6B"/>
    <w:rsid w:val="00E41BA5"/>
    <w:rsid w:val="00E42038"/>
    <w:rsid w:val="00E445B5"/>
    <w:rsid w:val="00E54D54"/>
    <w:rsid w:val="00E55E9D"/>
    <w:rsid w:val="00E56240"/>
    <w:rsid w:val="00E56803"/>
    <w:rsid w:val="00E610A5"/>
    <w:rsid w:val="00E6538A"/>
    <w:rsid w:val="00E740A5"/>
    <w:rsid w:val="00E7496A"/>
    <w:rsid w:val="00E7546B"/>
    <w:rsid w:val="00E8390A"/>
    <w:rsid w:val="00E85181"/>
    <w:rsid w:val="00EA41F5"/>
    <w:rsid w:val="00EA47DD"/>
    <w:rsid w:val="00EB0594"/>
    <w:rsid w:val="00EB4545"/>
    <w:rsid w:val="00EB549A"/>
    <w:rsid w:val="00EB72A5"/>
    <w:rsid w:val="00EC5665"/>
    <w:rsid w:val="00EC618F"/>
    <w:rsid w:val="00ED0C7C"/>
    <w:rsid w:val="00ED4F4A"/>
    <w:rsid w:val="00ED64A7"/>
    <w:rsid w:val="00ED6B53"/>
    <w:rsid w:val="00F00483"/>
    <w:rsid w:val="00F03256"/>
    <w:rsid w:val="00F063C2"/>
    <w:rsid w:val="00F27C54"/>
    <w:rsid w:val="00F31F56"/>
    <w:rsid w:val="00F46DAC"/>
    <w:rsid w:val="00F529D2"/>
    <w:rsid w:val="00F56141"/>
    <w:rsid w:val="00F568A9"/>
    <w:rsid w:val="00F645E3"/>
    <w:rsid w:val="00F76C48"/>
    <w:rsid w:val="00F855A4"/>
    <w:rsid w:val="00F90E2D"/>
    <w:rsid w:val="00F91195"/>
    <w:rsid w:val="00F926D2"/>
    <w:rsid w:val="00F94F8F"/>
    <w:rsid w:val="00FA2146"/>
    <w:rsid w:val="00FC2058"/>
    <w:rsid w:val="00FC3CC8"/>
    <w:rsid w:val="00FD7E10"/>
    <w:rsid w:val="00FE2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47E19"/>
  <w15:chartTrackingRefBased/>
  <w15:docId w15:val="{CBE21883-4B80-4D67-8E02-B6CC3B866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5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35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35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5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5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5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5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5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5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5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35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35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5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5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5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5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5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510"/>
    <w:rPr>
      <w:rFonts w:eastAsiaTheme="majorEastAsia" w:cstheme="majorBidi"/>
      <w:color w:val="272727" w:themeColor="text1" w:themeTint="D8"/>
    </w:rPr>
  </w:style>
  <w:style w:type="paragraph" w:styleId="Title">
    <w:name w:val="Title"/>
    <w:basedOn w:val="Normal"/>
    <w:next w:val="Normal"/>
    <w:link w:val="TitleChar"/>
    <w:uiPriority w:val="10"/>
    <w:qFormat/>
    <w:rsid w:val="00A535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5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5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5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510"/>
    <w:pPr>
      <w:spacing w:before="160"/>
      <w:jc w:val="center"/>
    </w:pPr>
    <w:rPr>
      <w:i/>
      <w:iCs/>
      <w:color w:val="404040" w:themeColor="text1" w:themeTint="BF"/>
    </w:rPr>
  </w:style>
  <w:style w:type="character" w:customStyle="1" w:styleId="QuoteChar">
    <w:name w:val="Quote Char"/>
    <w:basedOn w:val="DefaultParagraphFont"/>
    <w:link w:val="Quote"/>
    <w:uiPriority w:val="29"/>
    <w:rsid w:val="00A53510"/>
    <w:rPr>
      <w:i/>
      <w:iCs/>
      <w:color w:val="404040" w:themeColor="text1" w:themeTint="BF"/>
    </w:rPr>
  </w:style>
  <w:style w:type="paragraph" w:styleId="ListParagraph">
    <w:name w:val="List Paragraph"/>
    <w:basedOn w:val="Normal"/>
    <w:uiPriority w:val="34"/>
    <w:qFormat/>
    <w:rsid w:val="00A53510"/>
    <w:pPr>
      <w:ind w:left="720"/>
      <w:contextualSpacing/>
    </w:pPr>
  </w:style>
  <w:style w:type="character" w:styleId="IntenseEmphasis">
    <w:name w:val="Intense Emphasis"/>
    <w:basedOn w:val="DefaultParagraphFont"/>
    <w:uiPriority w:val="21"/>
    <w:qFormat/>
    <w:rsid w:val="00A53510"/>
    <w:rPr>
      <w:i/>
      <w:iCs/>
      <w:color w:val="0F4761" w:themeColor="accent1" w:themeShade="BF"/>
    </w:rPr>
  </w:style>
  <w:style w:type="paragraph" w:styleId="IntenseQuote">
    <w:name w:val="Intense Quote"/>
    <w:basedOn w:val="Normal"/>
    <w:next w:val="Normal"/>
    <w:link w:val="IntenseQuoteChar"/>
    <w:uiPriority w:val="30"/>
    <w:qFormat/>
    <w:rsid w:val="00A535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510"/>
    <w:rPr>
      <w:i/>
      <w:iCs/>
      <w:color w:val="0F4761" w:themeColor="accent1" w:themeShade="BF"/>
    </w:rPr>
  </w:style>
  <w:style w:type="character" w:styleId="IntenseReference">
    <w:name w:val="Intense Reference"/>
    <w:basedOn w:val="DefaultParagraphFont"/>
    <w:uiPriority w:val="32"/>
    <w:qFormat/>
    <w:rsid w:val="00A53510"/>
    <w:rPr>
      <w:b/>
      <w:bCs/>
      <w:smallCaps/>
      <w:color w:val="0F4761" w:themeColor="accent1" w:themeShade="BF"/>
      <w:spacing w:val="5"/>
    </w:rPr>
  </w:style>
  <w:style w:type="paragraph" w:styleId="Header">
    <w:name w:val="header"/>
    <w:basedOn w:val="Normal"/>
    <w:link w:val="HeaderChar"/>
    <w:uiPriority w:val="99"/>
    <w:unhideWhenUsed/>
    <w:rsid w:val="00A53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510"/>
  </w:style>
  <w:style w:type="paragraph" w:styleId="Footer">
    <w:name w:val="footer"/>
    <w:basedOn w:val="Normal"/>
    <w:link w:val="FooterChar"/>
    <w:uiPriority w:val="99"/>
    <w:unhideWhenUsed/>
    <w:rsid w:val="00A53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510"/>
  </w:style>
  <w:style w:type="character" w:styleId="Hyperlink">
    <w:name w:val="Hyperlink"/>
    <w:basedOn w:val="DefaultParagraphFont"/>
    <w:uiPriority w:val="99"/>
    <w:unhideWhenUsed/>
    <w:rsid w:val="00802259"/>
    <w:rPr>
      <w:color w:val="467886" w:themeColor="hyperlink"/>
      <w:u w:val="single"/>
    </w:rPr>
  </w:style>
  <w:style w:type="character" w:styleId="UnresolvedMention">
    <w:name w:val="Unresolved Mention"/>
    <w:basedOn w:val="DefaultParagraphFont"/>
    <w:uiPriority w:val="99"/>
    <w:semiHidden/>
    <w:unhideWhenUsed/>
    <w:rsid w:val="00802259"/>
    <w:rPr>
      <w:color w:val="605E5C"/>
      <w:shd w:val="clear" w:color="auto" w:fill="E1DFDD"/>
    </w:rPr>
  </w:style>
  <w:style w:type="paragraph" w:styleId="NoSpacing">
    <w:name w:val="No Spacing"/>
    <w:link w:val="NoSpacingChar"/>
    <w:uiPriority w:val="1"/>
    <w:qFormat/>
    <w:rsid w:val="00014F94"/>
    <w:pPr>
      <w:spacing w:after="0" w:line="240" w:lineRule="auto"/>
    </w:pPr>
  </w:style>
  <w:style w:type="character" w:styleId="BookTitle">
    <w:name w:val="Book Title"/>
    <w:basedOn w:val="DefaultParagraphFont"/>
    <w:uiPriority w:val="33"/>
    <w:qFormat/>
    <w:rsid w:val="00014F94"/>
    <w:rPr>
      <w:b/>
      <w:bCs/>
      <w:i/>
      <w:iCs/>
      <w:spacing w:val="5"/>
    </w:rPr>
  </w:style>
  <w:style w:type="character" w:styleId="SubtleReference">
    <w:name w:val="Subtle Reference"/>
    <w:basedOn w:val="DefaultParagraphFont"/>
    <w:uiPriority w:val="31"/>
    <w:qFormat/>
    <w:rsid w:val="00014F94"/>
    <w:rPr>
      <w:smallCaps/>
      <w:color w:val="5A5A5A" w:themeColor="text1" w:themeTint="A5"/>
    </w:rPr>
  </w:style>
  <w:style w:type="character" w:customStyle="1" w:styleId="NoSpacingChar">
    <w:name w:val="No Spacing Char"/>
    <w:basedOn w:val="DefaultParagraphFont"/>
    <w:link w:val="NoSpacing"/>
    <w:uiPriority w:val="1"/>
    <w:rsid w:val="00762601"/>
  </w:style>
  <w:style w:type="character" w:styleId="FollowedHyperlink">
    <w:name w:val="FollowedHyperlink"/>
    <w:basedOn w:val="DefaultParagraphFont"/>
    <w:uiPriority w:val="99"/>
    <w:semiHidden/>
    <w:unhideWhenUsed/>
    <w:rsid w:val="008854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cpe.org.uk/" TargetMode="External"/><Relationship Id="rId26" Type="http://schemas.openxmlformats.org/officeDocument/2006/relationships/hyperlink" Target="https://www.researchgate.net/publication/337545311_Quality_of_Life_and_Person-Centered_Care_for_Older_People" TargetMode="External"/><Relationship Id="rId3" Type="http://schemas.openxmlformats.org/officeDocument/2006/relationships/numbering" Target="numbering.xml"/><Relationship Id="rId21" Type="http://schemas.openxmlformats.org/officeDocument/2006/relationships/hyperlink" Target="https://www.england.nhs.uk/primary-care/pharmacy/pharmacy-services/" TargetMode="Externa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hyperlink" Target="https://www.england.nhs.uk/primary-care/pharmacy/pharmacy-services/" TargetMode="External"/><Relationship Id="rId25" Type="http://schemas.openxmlformats.org/officeDocument/2006/relationships/hyperlink" Target="https://www.ageuk.org.uk/information-advice/care/arranging-care/homecare/" TargetMode="External"/><Relationship Id="rId2" Type="http://schemas.openxmlformats.org/officeDocument/2006/relationships/customXml" Target="../customXml/item2.xml"/><Relationship Id="rId16" Type="http://schemas.openxmlformats.org/officeDocument/2006/relationships/hyperlink" Target="https://www.england.nhs.uk/primary-care/pharmacy/pharmacy-services/pharmacy-first/" TargetMode="External"/><Relationship Id="rId20" Type="http://schemas.openxmlformats.org/officeDocument/2006/relationships/hyperlink" Target="https://www.england.nhs.uk/primary-care/pharmacy/pharmacy-services/pharmacy-first/" TargetMode="External"/><Relationship Id="rId29" Type="http://schemas.openxmlformats.org/officeDocument/2006/relationships/hyperlink" Target="https://www.elder.org/articles/types-of-care/what-is-domiciliary-c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harmacyregulation.org/" TargetMode="External"/><Relationship Id="rId23" Type="http://schemas.openxmlformats.org/officeDocument/2006/relationships/image" Target="media/image6.jpg"/><Relationship Id="rId28" Type="http://schemas.openxmlformats.org/officeDocument/2006/relationships/hyperlink" Target="https://www.gov.uk/government/publications/adult-social-care-in-england-statistics-background-quality-and-methodology/adult-social-care-in-england-statistics-background-quality-and-methodology" TargetMode="External"/><Relationship Id="rId10" Type="http://schemas.openxmlformats.org/officeDocument/2006/relationships/hyperlink" Target="https://www.picpedia.org/medical/p/pharmacy.html" TargetMode="External"/><Relationship Id="rId19" Type="http://schemas.openxmlformats.org/officeDocument/2006/relationships/hyperlink" Target="https://www.pharmacyregulation.org/"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cpe.org.uk/" TargetMode="External"/><Relationship Id="rId22" Type="http://schemas.openxmlformats.org/officeDocument/2006/relationships/image" Target="media/image5.png"/><Relationship Id="rId27" Type="http://schemas.openxmlformats.org/officeDocument/2006/relationships/hyperlink" Target="https://academic.oup.com/gerontologist/article/62/7/974/6420440?login=false&amp;guestAccessKey=" TargetMode="External"/><Relationship Id="rId30" Type="http://schemas.openxmlformats.org/officeDocument/2006/relationships/hyperlink" Target="https://www.nice.org.uk/guidance/ng21/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1C5A8-942E-4866-BEC5-28A18B729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1018</Words>
  <Characters>5809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bibi</dc:creator>
  <cp:keywords/>
  <dc:description/>
  <cp:lastModifiedBy>sidra bibi</cp:lastModifiedBy>
  <cp:revision>2</cp:revision>
  <dcterms:created xsi:type="dcterms:W3CDTF">2026-06-21T20:10:00Z</dcterms:created>
  <dcterms:modified xsi:type="dcterms:W3CDTF">2026-06-21T20:10:00Z</dcterms:modified>
</cp:coreProperties>
</file>