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638F27" w14:textId="1C028C97" w:rsidR="00EC5BB0" w:rsidRPr="000B592C" w:rsidRDefault="00524102" w:rsidP="000B592C">
      <w:pPr>
        <w:spacing w:line="360" w:lineRule="auto"/>
        <w:jc w:val="center"/>
        <w:rPr>
          <w:rFonts w:ascii="Arial" w:hAnsi="Arial" w:cs="Arial"/>
          <w:b/>
          <w:bCs/>
        </w:rPr>
      </w:pPr>
      <w:r w:rsidRPr="000B592C">
        <w:rPr>
          <w:rFonts w:ascii="Arial" w:hAnsi="Arial" w:cs="Arial"/>
          <w:b/>
          <w:bCs/>
        </w:rPr>
        <w:t>Case Study</w:t>
      </w:r>
      <w:r w:rsidR="00EC5BB0" w:rsidRPr="000B592C">
        <w:rPr>
          <w:rFonts w:ascii="Arial" w:hAnsi="Arial" w:cs="Arial"/>
          <w:b/>
          <w:bCs/>
        </w:rPr>
        <w:t xml:space="preserve"> on a </w:t>
      </w:r>
      <w:r w:rsidR="000B592C" w:rsidRPr="000B592C">
        <w:rPr>
          <w:rFonts w:ascii="Arial" w:hAnsi="Arial" w:cs="Arial"/>
          <w:b/>
          <w:bCs/>
        </w:rPr>
        <w:t>Serial Killer</w:t>
      </w:r>
      <w:r w:rsidRPr="000B592C">
        <w:rPr>
          <w:rFonts w:ascii="Arial" w:hAnsi="Arial" w:cs="Arial"/>
          <w:b/>
          <w:bCs/>
        </w:rPr>
        <w:t xml:space="preserve"> – Patrick Mackay </w:t>
      </w:r>
    </w:p>
    <w:p w14:paraId="7671B540" w14:textId="0F53AC6C" w:rsidR="00E62DF1" w:rsidRPr="000B592C" w:rsidRDefault="00C03CC7" w:rsidP="000B592C">
      <w:pPr>
        <w:spacing w:line="360" w:lineRule="auto"/>
        <w:rPr>
          <w:rFonts w:ascii="Arial" w:hAnsi="Arial" w:cs="Arial"/>
          <w:b/>
          <w:bCs/>
        </w:rPr>
      </w:pPr>
      <w:r w:rsidRPr="000B592C">
        <w:rPr>
          <w:rFonts w:ascii="Arial" w:hAnsi="Arial" w:cs="Arial"/>
          <w:b/>
          <w:bCs/>
        </w:rPr>
        <w:t>C</w:t>
      </w:r>
      <w:r w:rsidR="00C23E95" w:rsidRPr="000B592C">
        <w:rPr>
          <w:rFonts w:ascii="Arial" w:hAnsi="Arial" w:cs="Arial"/>
          <w:b/>
          <w:bCs/>
        </w:rPr>
        <w:t xml:space="preserve">riminology </w:t>
      </w:r>
      <w:r w:rsidRPr="000B592C">
        <w:rPr>
          <w:rFonts w:ascii="Arial" w:hAnsi="Arial" w:cs="Arial"/>
          <w:b/>
          <w:bCs/>
        </w:rPr>
        <w:t>A</w:t>
      </w:r>
      <w:r w:rsidR="001C065F" w:rsidRPr="000B592C">
        <w:rPr>
          <w:rFonts w:ascii="Arial" w:hAnsi="Arial" w:cs="Arial"/>
          <w:b/>
          <w:bCs/>
        </w:rPr>
        <w:t>ssignment</w:t>
      </w:r>
    </w:p>
    <w:p w14:paraId="253BAC74" w14:textId="3BCB5DB8" w:rsidR="001166FD" w:rsidRPr="000B592C" w:rsidRDefault="00E62DF1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A</w:t>
      </w:r>
      <w:r w:rsidR="001166FD" w:rsidRPr="000B592C">
        <w:rPr>
          <w:rFonts w:ascii="Arial" w:hAnsi="Arial" w:cs="Arial"/>
        </w:rPr>
        <w:t xml:space="preserve"> longstanding question in psychology and criminology</w:t>
      </w:r>
      <w:r w:rsidR="00337D7C" w:rsidRPr="000B592C">
        <w:rPr>
          <w:rFonts w:ascii="Arial" w:hAnsi="Arial" w:cs="Arial"/>
        </w:rPr>
        <w:t xml:space="preserve"> when doing a study of a serial killer</w:t>
      </w:r>
      <w:r w:rsidR="001810C7" w:rsidRPr="000B592C">
        <w:rPr>
          <w:rFonts w:ascii="Arial" w:hAnsi="Arial" w:cs="Arial"/>
        </w:rPr>
        <w:t xml:space="preserve"> is the debate of whether they </w:t>
      </w:r>
      <w:r w:rsidR="00EC5BB0" w:rsidRPr="000B592C">
        <w:rPr>
          <w:rFonts w:ascii="Arial" w:hAnsi="Arial" w:cs="Arial"/>
        </w:rPr>
        <w:t>a</w:t>
      </w:r>
      <w:r w:rsidR="001810C7" w:rsidRPr="000B592C">
        <w:rPr>
          <w:rFonts w:ascii="Arial" w:hAnsi="Arial" w:cs="Arial"/>
        </w:rPr>
        <w:t xml:space="preserve">re </w:t>
      </w:r>
      <w:r w:rsidR="00B600E8" w:rsidRPr="000B592C">
        <w:rPr>
          <w:rFonts w:ascii="Arial" w:hAnsi="Arial" w:cs="Arial"/>
        </w:rPr>
        <w:t>“Born</w:t>
      </w:r>
      <w:r w:rsidR="001810C7" w:rsidRPr="000B592C">
        <w:rPr>
          <w:rFonts w:ascii="Arial" w:hAnsi="Arial" w:cs="Arial"/>
        </w:rPr>
        <w:t xml:space="preserve"> or </w:t>
      </w:r>
      <w:r w:rsidR="00B600E8" w:rsidRPr="000B592C">
        <w:rPr>
          <w:rFonts w:ascii="Arial" w:hAnsi="Arial" w:cs="Arial"/>
        </w:rPr>
        <w:t>Made</w:t>
      </w:r>
      <w:r w:rsidR="000B592C" w:rsidRPr="000B592C">
        <w:rPr>
          <w:rFonts w:ascii="Arial" w:hAnsi="Arial" w:cs="Arial"/>
        </w:rPr>
        <w:t>.”</w:t>
      </w:r>
      <w:r w:rsidR="00B600E8" w:rsidRPr="000B592C">
        <w:rPr>
          <w:rFonts w:ascii="Arial" w:hAnsi="Arial" w:cs="Arial"/>
        </w:rPr>
        <w:t xml:space="preserve"> The</w:t>
      </w:r>
      <w:r w:rsidR="001C065F" w:rsidRPr="000B592C">
        <w:rPr>
          <w:rFonts w:ascii="Arial" w:hAnsi="Arial" w:cs="Arial"/>
        </w:rPr>
        <w:t xml:space="preserve"> case of </w:t>
      </w:r>
      <w:r w:rsidR="008966EE" w:rsidRPr="000B592C">
        <w:rPr>
          <w:rFonts w:ascii="Arial" w:hAnsi="Arial" w:cs="Arial"/>
        </w:rPr>
        <w:t xml:space="preserve">Patrick </w:t>
      </w:r>
      <w:r w:rsidR="00B600E8" w:rsidRPr="000B592C">
        <w:rPr>
          <w:rFonts w:ascii="Arial" w:hAnsi="Arial" w:cs="Arial"/>
        </w:rPr>
        <w:t>Mackay, a British serial killer, is one such case, which provides an opportunity to explore the differences in genetic and environmental influences on his criminal behaviour</w:t>
      </w:r>
      <w:r w:rsidR="007068E7" w:rsidRPr="000B592C">
        <w:rPr>
          <w:rFonts w:ascii="Arial" w:hAnsi="Arial" w:cs="Arial"/>
        </w:rPr>
        <w:t xml:space="preserve">. </w:t>
      </w:r>
      <w:r w:rsidR="00EC5BB0" w:rsidRPr="000B592C">
        <w:rPr>
          <w:rFonts w:ascii="Arial" w:hAnsi="Arial" w:cs="Arial"/>
        </w:rPr>
        <w:t>It</w:t>
      </w:r>
      <w:r w:rsidR="00B600E8" w:rsidRPr="000B592C">
        <w:rPr>
          <w:rFonts w:ascii="Arial" w:hAnsi="Arial" w:cs="Arial"/>
        </w:rPr>
        <w:t xml:space="preserve"> looks at elements of biological, brain, mental health, and genetic influences alongside environmental factors like his childhood trauma, exposure to violence, and </w:t>
      </w:r>
      <w:r w:rsidR="00452AE2" w:rsidRPr="000B592C">
        <w:rPr>
          <w:rFonts w:ascii="Arial" w:hAnsi="Arial" w:cs="Arial"/>
        </w:rPr>
        <w:t>social isolation</w:t>
      </w:r>
      <w:r w:rsidR="00EC5BB0" w:rsidRPr="000B592C">
        <w:rPr>
          <w:rFonts w:ascii="Arial" w:hAnsi="Arial" w:cs="Arial"/>
        </w:rPr>
        <w:t xml:space="preserve"> </w:t>
      </w:r>
      <w:r w:rsidR="00513DC4" w:rsidRPr="000B592C">
        <w:rPr>
          <w:rFonts w:ascii="Arial" w:hAnsi="Arial" w:cs="Arial"/>
        </w:rPr>
        <w:t>(Osofsky, 2018).</w:t>
      </w:r>
      <w:r w:rsidR="00B600E8" w:rsidRPr="000B592C">
        <w:rPr>
          <w:rFonts w:ascii="Arial" w:hAnsi="Arial" w:cs="Arial"/>
        </w:rPr>
        <w:t xml:space="preserve"> All </w:t>
      </w:r>
      <w:r w:rsidR="00573E26" w:rsidRPr="000B592C">
        <w:rPr>
          <w:rFonts w:ascii="Arial" w:hAnsi="Arial" w:cs="Arial"/>
        </w:rPr>
        <w:t xml:space="preserve">these influences show how they helped shape his criminal behaviour. </w:t>
      </w:r>
    </w:p>
    <w:p w14:paraId="54943700" w14:textId="0BCCC0B2" w:rsidR="0012573C" w:rsidRPr="000B592C" w:rsidRDefault="0003119D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Firstly,</w:t>
      </w:r>
      <w:r w:rsidR="0012573C" w:rsidRPr="000B592C">
        <w:rPr>
          <w:rFonts w:ascii="Arial" w:hAnsi="Arial" w:cs="Arial"/>
        </w:rPr>
        <w:t xml:space="preserve"> a brief outline of </w:t>
      </w:r>
      <w:r w:rsidR="00EC5BB0" w:rsidRPr="000B592C">
        <w:rPr>
          <w:rFonts w:ascii="Arial" w:hAnsi="Arial" w:cs="Arial"/>
        </w:rPr>
        <w:t>Patrick MacKay’s</w:t>
      </w:r>
      <w:r w:rsidR="0012573C" w:rsidRPr="000B592C">
        <w:rPr>
          <w:rFonts w:ascii="Arial" w:hAnsi="Arial" w:cs="Arial"/>
        </w:rPr>
        <w:t xml:space="preserve"> convictions. </w:t>
      </w:r>
    </w:p>
    <w:p w14:paraId="12E398A7" w14:textId="03D73816" w:rsidR="00E05BE5" w:rsidRPr="000B592C" w:rsidRDefault="00C23E95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Parick Mackay</w:t>
      </w:r>
      <w:r w:rsidR="00573E26" w:rsidRPr="000B592C">
        <w:rPr>
          <w:rFonts w:ascii="Arial" w:hAnsi="Arial" w:cs="Arial"/>
        </w:rPr>
        <w:t>,</w:t>
      </w:r>
      <w:r w:rsidR="0003119D" w:rsidRPr="000B592C">
        <w:rPr>
          <w:rFonts w:ascii="Arial" w:hAnsi="Arial" w:cs="Arial"/>
        </w:rPr>
        <w:t xml:space="preserve"> </w:t>
      </w:r>
      <w:r w:rsidRPr="000B592C">
        <w:rPr>
          <w:rFonts w:ascii="Arial" w:hAnsi="Arial" w:cs="Arial"/>
        </w:rPr>
        <w:t>with the nickname “Devil's Disciple</w:t>
      </w:r>
      <w:r w:rsidR="00573E26" w:rsidRPr="000B592C">
        <w:rPr>
          <w:rFonts w:ascii="Arial" w:hAnsi="Arial" w:cs="Arial"/>
        </w:rPr>
        <w:t>,”</w:t>
      </w:r>
      <w:r w:rsidR="003B6205" w:rsidRPr="000B592C">
        <w:rPr>
          <w:rFonts w:ascii="Arial" w:hAnsi="Arial" w:cs="Arial"/>
        </w:rPr>
        <w:t xml:space="preserve"> was charged with</w:t>
      </w:r>
      <w:r w:rsidR="003C5A6E" w:rsidRPr="000B592C">
        <w:rPr>
          <w:rFonts w:ascii="Arial" w:hAnsi="Arial" w:cs="Arial"/>
        </w:rPr>
        <w:t xml:space="preserve"> three</w:t>
      </w:r>
      <w:r w:rsidRPr="000B592C">
        <w:rPr>
          <w:rFonts w:ascii="Arial" w:hAnsi="Arial" w:cs="Arial"/>
        </w:rPr>
        <w:t xml:space="preserve"> counts of manslaughter by way of diminished </w:t>
      </w:r>
      <w:r w:rsidR="0003119D" w:rsidRPr="000B592C">
        <w:rPr>
          <w:rFonts w:ascii="Arial" w:hAnsi="Arial" w:cs="Arial"/>
        </w:rPr>
        <w:t xml:space="preserve">responsibility. </w:t>
      </w:r>
      <w:r w:rsidR="00573E26" w:rsidRPr="000B592C">
        <w:rPr>
          <w:rFonts w:ascii="Arial" w:hAnsi="Arial" w:cs="Arial"/>
        </w:rPr>
        <w:t>A legal plea</w:t>
      </w:r>
      <w:r w:rsidR="000B592C" w:rsidRPr="000B592C">
        <w:rPr>
          <w:rFonts w:ascii="Arial" w:hAnsi="Arial" w:cs="Arial"/>
        </w:rPr>
        <w:t>,</w:t>
      </w:r>
      <w:r w:rsidR="00573E26" w:rsidRPr="000B592C">
        <w:rPr>
          <w:rFonts w:ascii="Arial" w:hAnsi="Arial" w:cs="Arial"/>
        </w:rPr>
        <w:t xml:space="preserve"> as </w:t>
      </w:r>
      <w:r w:rsidR="00AB5166" w:rsidRPr="000B592C">
        <w:rPr>
          <w:rFonts w:ascii="Arial" w:hAnsi="Arial" w:cs="Arial"/>
        </w:rPr>
        <w:t xml:space="preserve">explained by </w:t>
      </w:r>
      <w:r w:rsidR="0003119D" w:rsidRPr="000B592C">
        <w:rPr>
          <w:rFonts w:ascii="Arial" w:hAnsi="Arial" w:cs="Arial"/>
        </w:rPr>
        <w:t>Bolander</w:t>
      </w:r>
      <w:r w:rsidR="0000520C" w:rsidRPr="000B592C">
        <w:rPr>
          <w:rFonts w:ascii="Arial" w:hAnsi="Arial" w:cs="Arial"/>
        </w:rPr>
        <w:t xml:space="preserve"> and </w:t>
      </w:r>
      <w:r w:rsidR="0003119D" w:rsidRPr="000B592C">
        <w:rPr>
          <w:rFonts w:ascii="Arial" w:hAnsi="Arial" w:cs="Arial"/>
        </w:rPr>
        <w:t>R</w:t>
      </w:r>
      <w:r w:rsidR="0000520C" w:rsidRPr="000B592C">
        <w:rPr>
          <w:rFonts w:ascii="Arial" w:hAnsi="Arial" w:cs="Arial"/>
        </w:rPr>
        <w:t>eed</w:t>
      </w:r>
      <w:r w:rsidR="0003119D" w:rsidRPr="000B592C">
        <w:rPr>
          <w:rFonts w:ascii="Arial" w:hAnsi="Arial" w:cs="Arial"/>
        </w:rPr>
        <w:t xml:space="preserve"> (2016)</w:t>
      </w:r>
      <w:r w:rsidR="00AB5166" w:rsidRPr="000B592C">
        <w:rPr>
          <w:rFonts w:ascii="Arial" w:hAnsi="Arial" w:cs="Arial"/>
        </w:rPr>
        <w:t>.</w:t>
      </w:r>
      <w:r w:rsidR="006D40FC" w:rsidRPr="000B592C">
        <w:rPr>
          <w:rFonts w:ascii="Arial" w:hAnsi="Arial" w:cs="Arial"/>
        </w:rPr>
        <w:t xml:space="preserve"> He was sentenced to life </w:t>
      </w:r>
      <w:r w:rsidR="0003119D" w:rsidRPr="000B592C">
        <w:rPr>
          <w:rFonts w:ascii="Arial" w:hAnsi="Arial" w:cs="Arial"/>
        </w:rPr>
        <w:t xml:space="preserve">imprisonment with a </w:t>
      </w:r>
      <w:r w:rsidR="004D74BE" w:rsidRPr="000B592C">
        <w:rPr>
          <w:rFonts w:ascii="Arial" w:hAnsi="Arial" w:cs="Arial"/>
        </w:rPr>
        <w:t>20-year</w:t>
      </w:r>
      <w:r w:rsidR="002F394B" w:rsidRPr="000B592C">
        <w:rPr>
          <w:rFonts w:ascii="Arial" w:hAnsi="Arial" w:cs="Arial"/>
        </w:rPr>
        <w:t xml:space="preserve"> minimum. </w:t>
      </w:r>
      <w:r w:rsidR="00AB5166" w:rsidRPr="000B592C">
        <w:rPr>
          <w:rFonts w:ascii="Arial" w:hAnsi="Arial" w:cs="Arial"/>
        </w:rPr>
        <w:t>In addition to this</w:t>
      </w:r>
      <w:r w:rsidR="00FC6DD7" w:rsidRPr="000B592C">
        <w:rPr>
          <w:rFonts w:ascii="Arial" w:hAnsi="Arial" w:cs="Arial"/>
        </w:rPr>
        <w:t>,</w:t>
      </w:r>
      <w:r w:rsidR="00AB5166" w:rsidRPr="000B592C">
        <w:rPr>
          <w:rFonts w:ascii="Arial" w:hAnsi="Arial" w:cs="Arial"/>
        </w:rPr>
        <w:t xml:space="preserve"> </w:t>
      </w:r>
      <w:r w:rsidR="004D74BE" w:rsidRPr="000B592C">
        <w:rPr>
          <w:rFonts w:ascii="Arial" w:hAnsi="Arial" w:cs="Arial"/>
        </w:rPr>
        <w:t>h</w:t>
      </w:r>
      <w:r w:rsidR="00543057" w:rsidRPr="000B592C">
        <w:rPr>
          <w:rFonts w:ascii="Arial" w:hAnsi="Arial" w:cs="Arial"/>
        </w:rPr>
        <w:t>e was also suspected of several more unsolved crime</w:t>
      </w:r>
      <w:r w:rsidR="006578CE" w:rsidRPr="000B592C">
        <w:rPr>
          <w:rFonts w:ascii="Arial" w:hAnsi="Arial" w:cs="Arial"/>
        </w:rPr>
        <w:t xml:space="preserve">s and two </w:t>
      </w:r>
      <w:r w:rsidR="00BB4708" w:rsidRPr="000B592C">
        <w:rPr>
          <w:rFonts w:ascii="Arial" w:hAnsi="Arial" w:cs="Arial"/>
        </w:rPr>
        <w:t>cases</w:t>
      </w:r>
      <w:r w:rsidR="004D74BE" w:rsidRPr="000B592C">
        <w:rPr>
          <w:rFonts w:ascii="Arial" w:hAnsi="Arial" w:cs="Arial"/>
        </w:rPr>
        <w:t>,</w:t>
      </w:r>
      <w:r w:rsidR="00BB4708" w:rsidRPr="000B592C">
        <w:rPr>
          <w:rFonts w:ascii="Arial" w:hAnsi="Arial" w:cs="Arial"/>
        </w:rPr>
        <w:t xml:space="preserve"> which were left to </w:t>
      </w:r>
      <w:hyperlink r:id="rId5" w:tooltip="Lie on file" w:history="1">
        <w:r w:rsidR="00BB4708" w:rsidRPr="000B592C">
          <w:rPr>
            <w:rStyle w:val="Hyperlink"/>
            <w:rFonts w:ascii="Arial" w:hAnsi="Arial" w:cs="Arial"/>
            <w:color w:val="auto"/>
            <w:u w:val="none"/>
          </w:rPr>
          <w:t>lie on file</w:t>
        </w:r>
      </w:hyperlink>
      <w:r w:rsidR="008C47B2" w:rsidRPr="000B592C">
        <w:rPr>
          <w:rFonts w:ascii="Arial" w:hAnsi="Arial" w:cs="Arial"/>
        </w:rPr>
        <w:t xml:space="preserve">, which </w:t>
      </w:r>
      <w:r w:rsidR="00FC6DD7" w:rsidRPr="000B592C">
        <w:rPr>
          <w:rFonts w:ascii="Arial" w:hAnsi="Arial" w:cs="Arial"/>
        </w:rPr>
        <w:t>further emphasi</w:t>
      </w:r>
      <w:r w:rsidR="00EC5BB0" w:rsidRPr="000B592C">
        <w:rPr>
          <w:rFonts w:ascii="Arial" w:hAnsi="Arial" w:cs="Arial"/>
        </w:rPr>
        <w:t>s</w:t>
      </w:r>
      <w:r w:rsidR="00FC6DD7" w:rsidRPr="000B592C">
        <w:rPr>
          <w:rFonts w:ascii="Arial" w:hAnsi="Arial" w:cs="Arial"/>
        </w:rPr>
        <w:t xml:space="preserve">ed the extent of his criminal activities. </w:t>
      </w:r>
    </w:p>
    <w:p w14:paraId="1D81441F" w14:textId="2A1D74E0" w:rsidR="00FC6DD7" w:rsidRPr="000B592C" w:rsidRDefault="00FC6DD7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 xml:space="preserve">Life and early background. </w:t>
      </w:r>
    </w:p>
    <w:p w14:paraId="5C6FE0E4" w14:textId="5D54F9E3" w:rsidR="00EF6496" w:rsidRPr="000B592C" w:rsidRDefault="00BB60D7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Peter's</w:t>
      </w:r>
      <w:r w:rsidR="008916F2" w:rsidRPr="000B592C">
        <w:rPr>
          <w:rFonts w:ascii="Arial" w:hAnsi="Arial" w:cs="Arial"/>
        </w:rPr>
        <w:t xml:space="preserve"> childhood was </w:t>
      </w:r>
      <w:r w:rsidR="00B14769" w:rsidRPr="000B592C">
        <w:rPr>
          <w:rFonts w:ascii="Arial" w:hAnsi="Arial" w:cs="Arial"/>
        </w:rPr>
        <w:t>a difficult one</w:t>
      </w:r>
      <w:r w:rsidR="007A3A04" w:rsidRPr="000B592C">
        <w:rPr>
          <w:rFonts w:ascii="Arial" w:hAnsi="Arial" w:cs="Arial"/>
        </w:rPr>
        <w:t xml:space="preserve"> of hardship</w:t>
      </w:r>
      <w:r w:rsidR="00081C44" w:rsidRPr="000B592C">
        <w:rPr>
          <w:rFonts w:ascii="Arial" w:hAnsi="Arial" w:cs="Arial"/>
        </w:rPr>
        <w:t xml:space="preserve"> and instability</w:t>
      </w:r>
      <w:r w:rsidR="000B592C" w:rsidRPr="000B592C">
        <w:rPr>
          <w:rFonts w:ascii="Arial" w:hAnsi="Arial" w:cs="Arial"/>
        </w:rPr>
        <w:t>:</w:t>
      </w:r>
      <w:r w:rsidR="000E277D" w:rsidRPr="000B592C">
        <w:rPr>
          <w:rFonts w:ascii="Arial" w:hAnsi="Arial" w:cs="Arial"/>
        </w:rPr>
        <w:t xml:space="preserve"> a</w:t>
      </w:r>
      <w:r w:rsidR="00DB7114" w:rsidRPr="000B592C">
        <w:rPr>
          <w:rFonts w:ascii="Arial" w:hAnsi="Arial" w:cs="Arial"/>
        </w:rPr>
        <w:t xml:space="preserve"> violent </w:t>
      </w:r>
      <w:r w:rsidR="00037A96" w:rsidRPr="000B592C">
        <w:rPr>
          <w:rFonts w:ascii="Arial" w:hAnsi="Arial" w:cs="Arial"/>
        </w:rPr>
        <w:t>alcoholic</w:t>
      </w:r>
      <w:r w:rsidR="00DB7114" w:rsidRPr="000B592C">
        <w:rPr>
          <w:rFonts w:ascii="Arial" w:hAnsi="Arial" w:cs="Arial"/>
        </w:rPr>
        <w:t xml:space="preserve"> </w:t>
      </w:r>
      <w:r w:rsidR="00B75A3A" w:rsidRPr="000B592C">
        <w:rPr>
          <w:rFonts w:ascii="Arial" w:hAnsi="Arial" w:cs="Arial"/>
        </w:rPr>
        <w:t>as a father</w:t>
      </w:r>
      <w:r w:rsidR="009B5B21" w:rsidRPr="000B592C">
        <w:rPr>
          <w:rFonts w:ascii="Arial" w:hAnsi="Arial" w:cs="Arial"/>
        </w:rPr>
        <w:t xml:space="preserve">, </w:t>
      </w:r>
      <w:r w:rsidR="00B75A3A" w:rsidRPr="000B592C">
        <w:rPr>
          <w:rFonts w:ascii="Arial" w:hAnsi="Arial" w:cs="Arial"/>
        </w:rPr>
        <w:t xml:space="preserve">a submissive mother, and two sisters. </w:t>
      </w:r>
      <w:r w:rsidR="00797351" w:rsidRPr="000B592C">
        <w:rPr>
          <w:rFonts w:ascii="Arial" w:hAnsi="Arial" w:cs="Arial"/>
        </w:rPr>
        <w:t xml:space="preserve">This </w:t>
      </w:r>
      <w:r w:rsidR="000E277D" w:rsidRPr="000B592C">
        <w:rPr>
          <w:rFonts w:ascii="Arial" w:hAnsi="Arial" w:cs="Arial"/>
        </w:rPr>
        <w:t>household</w:t>
      </w:r>
      <w:r w:rsidR="00797351" w:rsidRPr="000B592C">
        <w:rPr>
          <w:rFonts w:ascii="Arial" w:hAnsi="Arial" w:cs="Arial"/>
        </w:rPr>
        <w:t xml:space="preserve"> created </w:t>
      </w:r>
      <w:r w:rsidR="0064447C" w:rsidRPr="000B592C">
        <w:rPr>
          <w:rFonts w:ascii="Arial" w:hAnsi="Arial" w:cs="Arial"/>
        </w:rPr>
        <w:t>an atmosphere of insecurity and fear</w:t>
      </w:r>
      <w:r w:rsidR="00081C44" w:rsidRPr="000B592C">
        <w:rPr>
          <w:rFonts w:ascii="Arial" w:hAnsi="Arial" w:cs="Arial"/>
        </w:rPr>
        <w:t>,</w:t>
      </w:r>
      <w:r w:rsidR="0064447C" w:rsidRPr="000B592C">
        <w:rPr>
          <w:rFonts w:ascii="Arial" w:hAnsi="Arial" w:cs="Arial"/>
        </w:rPr>
        <w:t xml:space="preserve"> </w:t>
      </w:r>
      <w:r w:rsidR="000B592C" w:rsidRPr="000B592C">
        <w:rPr>
          <w:rFonts w:ascii="Arial" w:hAnsi="Arial" w:cs="Arial"/>
        </w:rPr>
        <w:t>affecting</w:t>
      </w:r>
      <w:r w:rsidR="000E277D" w:rsidRPr="000B592C">
        <w:rPr>
          <w:rFonts w:ascii="Arial" w:hAnsi="Arial" w:cs="Arial"/>
        </w:rPr>
        <w:t xml:space="preserve"> </w:t>
      </w:r>
      <w:r w:rsidR="00B14769" w:rsidRPr="000B592C">
        <w:rPr>
          <w:rFonts w:ascii="Arial" w:hAnsi="Arial" w:cs="Arial"/>
        </w:rPr>
        <w:t>Mackay's</w:t>
      </w:r>
      <w:r w:rsidR="000E277D" w:rsidRPr="000B592C">
        <w:rPr>
          <w:rFonts w:ascii="Arial" w:hAnsi="Arial" w:cs="Arial"/>
        </w:rPr>
        <w:t xml:space="preserve"> </w:t>
      </w:r>
      <w:r w:rsidR="007D5165" w:rsidRPr="000B592C">
        <w:rPr>
          <w:rFonts w:ascii="Arial" w:hAnsi="Arial" w:cs="Arial"/>
        </w:rPr>
        <w:t xml:space="preserve">psychological development. Accounts </w:t>
      </w:r>
      <w:r w:rsidR="00081C44" w:rsidRPr="000B592C">
        <w:rPr>
          <w:rFonts w:ascii="Arial" w:hAnsi="Arial" w:cs="Arial"/>
        </w:rPr>
        <w:t>from p</w:t>
      </w:r>
      <w:r w:rsidR="00847C4C" w:rsidRPr="000B592C">
        <w:rPr>
          <w:rFonts w:ascii="Arial" w:hAnsi="Arial" w:cs="Arial"/>
        </w:rPr>
        <w:t xml:space="preserve">eople who interacted with him </w:t>
      </w:r>
      <w:r w:rsidR="004D74BE" w:rsidRPr="000B592C">
        <w:rPr>
          <w:rFonts w:ascii="Arial" w:hAnsi="Arial" w:cs="Arial"/>
        </w:rPr>
        <w:t xml:space="preserve">stated that he was a loner with an explosive </w:t>
      </w:r>
      <w:r w:rsidR="00B14769" w:rsidRPr="000B592C">
        <w:rPr>
          <w:rFonts w:ascii="Arial" w:hAnsi="Arial" w:cs="Arial"/>
        </w:rPr>
        <w:t>temper. He</w:t>
      </w:r>
      <w:r w:rsidR="0015173C" w:rsidRPr="000B592C">
        <w:rPr>
          <w:rFonts w:ascii="Arial" w:hAnsi="Arial" w:cs="Arial"/>
        </w:rPr>
        <w:t xml:space="preserve"> felt </w:t>
      </w:r>
      <w:r w:rsidR="00590013" w:rsidRPr="000B592C">
        <w:rPr>
          <w:rFonts w:ascii="Arial" w:hAnsi="Arial" w:cs="Arial"/>
        </w:rPr>
        <w:t>angry and abandoned by his father</w:t>
      </w:r>
      <w:r w:rsidR="004D74BE" w:rsidRPr="000B592C">
        <w:rPr>
          <w:rFonts w:ascii="Arial" w:hAnsi="Arial" w:cs="Arial"/>
        </w:rPr>
        <w:t xml:space="preserve"> and </w:t>
      </w:r>
      <w:r w:rsidR="00590013" w:rsidRPr="000B592C">
        <w:rPr>
          <w:rFonts w:ascii="Arial" w:hAnsi="Arial" w:cs="Arial"/>
        </w:rPr>
        <w:t>hated authority figures</w:t>
      </w:r>
      <w:r w:rsidR="00EC5BB0" w:rsidRPr="000B592C">
        <w:rPr>
          <w:rFonts w:ascii="Arial" w:hAnsi="Arial" w:cs="Arial"/>
        </w:rPr>
        <w:t xml:space="preserve">, </w:t>
      </w:r>
      <w:r w:rsidR="000B592C" w:rsidRPr="000B592C">
        <w:rPr>
          <w:rFonts w:ascii="Arial" w:hAnsi="Arial" w:cs="Arial"/>
        </w:rPr>
        <w:t>producing</w:t>
      </w:r>
      <w:r w:rsidR="004C4938" w:rsidRPr="000B592C">
        <w:rPr>
          <w:rFonts w:ascii="Arial" w:hAnsi="Arial" w:cs="Arial"/>
        </w:rPr>
        <w:t xml:space="preserve"> a volatile personality</w:t>
      </w:r>
      <w:r w:rsidR="00513DC4" w:rsidRPr="000B592C">
        <w:rPr>
          <w:rFonts w:ascii="Arial" w:hAnsi="Arial" w:cs="Arial"/>
        </w:rPr>
        <w:t xml:space="preserve"> (Dutton and O’Leary 2006).</w:t>
      </w:r>
      <w:r w:rsidR="004C4938" w:rsidRPr="000B592C">
        <w:rPr>
          <w:rFonts w:ascii="Arial" w:hAnsi="Arial" w:cs="Arial"/>
        </w:rPr>
        <w:t xml:space="preserve"> </w:t>
      </w:r>
      <w:r w:rsidR="00292935" w:rsidRPr="000B592C">
        <w:rPr>
          <w:rFonts w:ascii="Arial" w:hAnsi="Arial" w:cs="Arial"/>
        </w:rPr>
        <w:t xml:space="preserve"> </w:t>
      </w:r>
      <w:r w:rsidR="00095BCD" w:rsidRPr="000B592C">
        <w:rPr>
          <w:rFonts w:ascii="Arial" w:hAnsi="Arial" w:cs="Arial"/>
        </w:rPr>
        <w:t xml:space="preserve">During </w:t>
      </w:r>
      <w:r w:rsidR="008F15EE" w:rsidRPr="000B592C">
        <w:rPr>
          <w:rFonts w:ascii="Arial" w:hAnsi="Arial" w:cs="Arial"/>
        </w:rPr>
        <w:t xml:space="preserve">his young </w:t>
      </w:r>
      <w:r w:rsidR="00563221" w:rsidRPr="000B592C">
        <w:rPr>
          <w:rFonts w:ascii="Arial" w:hAnsi="Arial" w:cs="Arial"/>
        </w:rPr>
        <w:t xml:space="preserve">life, </w:t>
      </w:r>
      <w:r w:rsidR="00095BCD" w:rsidRPr="000B592C">
        <w:rPr>
          <w:rFonts w:ascii="Arial" w:hAnsi="Arial" w:cs="Arial"/>
        </w:rPr>
        <w:t xml:space="preserve">he attended </w:t>
      </w:r>
      <w:r w:rsidR="000E277D" w:rsidRPr="000B592C">
        <w:rPr>
          <w:rFonts w:ascii="Arial" w:hAnsi="Arial" w:cs="Arial"/>
        </w:rPr>
        <w:t>special schools</w:t>
      </w:r>
      <w:r w:rsidR="00B14769" w:rsidRPr="000B592C">
        <w:rPr>
          <w:rFonts w:ascii="Arial" w:hAnsi="Arial" w:cs="Arial"/>
        </w:rPr>
        <w:t xml:space="preserve"> and institutions</w:t>
      </w:r>
      <w:r w:rsidR="000E277D" w:rsidRPr="000B592C">
        <w:rPr>
          <w:rFonts w:ascii="Arial" w:hAnsi="Arial" w:cs="Arial"/>
        </w:rPr>
        <w:t xml:space="preserve"> and spent time in prison. </w:t>
      </w:r>
      <w:r w:rsidR="00EB45AE" w:rsidRPr="000B592C">
        <w:rPr>
          <w:rFonts w:ascii="Arial" w:hAnsi="Arial" w:cs="Arial"/>
        </w:rPr>
        <w:t xml:space="preserve">This setting would increase his </w:t>
      </w:r>
      <w:r w:rsidR="00B14769" w:rsidRPr="000B592C">
        <w:rPr>
          <w:rFonts w:ascii="Arial" w:hAnsi="Arial" w:cs="Arial"/>
        </w:rPr>
        <w:t>troubled behaviour</w:t>
      </w:r>
      <w:r w:rsidR="00EB45AE" w:rsidRPr="000B592C">
        <w:rPr>
          <w:rFonts w:ascii="Arial" w:hAnsi="Arial" w:cs="Arial"/>
        </w:rPr>
        <w:t xml:space="preserve"> </w:t>
      </w:r>
      <w:r w:rsidR="00EC2C77" w:rsidRPr="000B592C">
        <w:rPr>
          <w:rFonts w:ascii="Arial" w:hAnsi="Arial" w:cs="Arial"/>
        </w:rPr>
        <w:t xml:space="preserve">and his inability to be part of </w:t>
      </w:r>
      <w:r w:rsidR="00F0652A" w:rsidRPr="000B592C">
        <w:rPr>
          <w:rFonts w:ascii="Arial" w:hAnsi="Arial" w:cs="Arial"/>
        </w:rPr>
        <w:t xml:space="preserve">a </w:t>
      </w:r>
      <w:r w:rsidR="000B592C" w:rsidRPr="000B592C">
        <w:rPr>
          <w:rFonts w:ascii="Arial" w:hAnsi="Arial" w:cs="Arial"/>
        </w:rPr>
        <w:t>standard</w:t>
      </w:r>
      <w:r w:rsidR="00EC2C77" w:rsidRPr="000B592C">
        <w:rPr>
          <w:rFonts w:ascii="Arial" w:hAnsi="Arial" w:cs="Arial"/>
        </w:rPr>
        <w:t xml:space="preserve"> social framework</w:t>
      </w:r>
      <w:r w:rsidR="00513DC4" w:rsidRPr="000B592C">
        <w:rPr>
          <w:rFonts w:ascii="Arial" w:hAnsi="Arial" w:cs="Arial"/>
        </w:rPr>
        <w:t xml:space="preserve"> (Posner, 2002)</w:t>
      </w:r>
      <w:r w:rsidR="00EC5BB0" w:rsidRPr="000B592C">
        <w:rPr>
          <w:rFonts w:ascii="Arial" w:hAnsi="Arial" w:cs="Arial"/>
        </w:rPr>
        <w:t>,</w:t>
      </w:r>
      <w:r w:rsidR="00EC2C77" w:rsidRPr="000B592C">
        <w:rPr>
          <w:rFonts w:ascii="Arial" w:hAnsi="Arial" w:cs="Arial"/>
        </w:rPr>
        <w:t xml:space="preserve"> </w:t>
      </w:r>
      <w:r w:rsidR="004A378D" w:rsidRPr="000B592C">
        <w:rPr>
          <w:rFonts w:ascii="Arial" w:hAnsi="Arial" w:cs="Arial"/>
        </w:rPr>
        <w:t xml:space="preserve">His </w:t>
      </w:r>
      <w:r w:rsidR="00B14769" w:rsidRPr="000B592C">
        <w:rPr>
          <w:rFonts w:ascii="Arial" w:hAnsi="Arial" w:cs="Arial"/>
        </w:rPr>
        <w:t>involvement with burglary, bag snatching, mugging</w:t>
      </w:r>
      <w:r w:rsidR="00F0652A" w:rsidRPr="000B592C">
        <w:rPr>
          <w:rFonts w:ascii="Arial" w:hAnsi="Arial" w:cs="Arial"/>
        </w:rPr>
        <w:t xml:space="preserve"> </w:t>
      </w:r>
      <w:r w:rsidR="00B14769" w:rsidRPr="000B592C">
        <w:rPr>
          <w:rFonts w:ascii="Arial" w:hAnsi="Arial" w:cs="Arial"/>
        </w:rPr>
        <w:t>and arson was proof</w:t>
      </w:r>
      <w:r w:rsidR="004A378D" w:rsidRPr="000B592C">
        <w:rPr>
          <w:rFonts w:ascii="Arial" w:hAnsi="Arial" w:cs="Arial"/>
        </w:rPr>
        <w:t xml:space="preserve"> of this. </w:t>
      </w:r>
      <w:r w:rsidR="00807DDB" w:rsidRPr="000B592C">
        <w:rPr>
          <w:rFonts w:ascii="Arial" w:hAnsi="Arial" w:cs="Arial"/>
        </w:rPr>
        <w:t>Patrick even admitted to</w:t>
      </w:r>
      <w:r w:rsidR="00A96EA5" w:rsidRPr="000B592C">
        <w:rPr>
          <w:rFonts w:ascii="Arial" w:hAnsi="Arial" w:cs="Arial"/>
        </w:rPr>
        <w:t xml:space="preserve"> trying to kill a </w:t>
      </w:r>
      <w:r w:rsidR="00EC5BB0" w:rsidRPr="000B592C">
        <w:rPr>
          <w:rFonts w:ascii="Arial" w:hAnsi="Arial" w:cs="Arial"/>
        </w:rPr>
        <w:t>minor</w:t>
      </w:r>
      <w:r w:rsidR="00B14769" w:rsidRPr="000B592C">
        <w:rPr>
          <w:rFonts w:ascii="Arial" w:hAnsi="Arial" w:cs="Arial"/>
        </w:rPr>
        <w:t xml:space="preserve"> and stated,</w:t>
      </w:r>
      <w:r w:rsidR="00563221" w:rsidRPr="000B592C">
        <w:rPr>
          <w:rFonts w:ascii="Arial" w:hAnsi="Arial" w:cs="Arial"/>
        </w:rPr>
        <w:t xml:space="preserve"> “I</w:t>
      </w:r>
      <w:r w:rsidR="000D08AD" w:rsidRPr="000B592C">
        <w:rPr>
          <w:rFonts w:ascii="Arial" w:hAnsi="Arial" w:cs="Arial"/>
        </w:rPr>
        <w:t xml:space="preserve"> </w:t>
      </w:r>
      <w:r w:rsidR="00A96EA5" w:rsidRPr="000B592C">
        <w:rPr>
          <w:rFonts w:ascii="Arial" w:hAnsi="Arial" w:cs="Arial"/>
        </w:rPr>
        <w:t xml:space="preserve">would have if I had not been </w:t>
      </w:r>
      <w:r w:rsidR="000D08AD" w:rsidRPr="000B592C">
        <w:rPr>
          <w:rFonts w:ascii="Arial" w:hAnsi="Arial" w:cs="Arial"/>
        </w:rPr>
        <w:t>restrain</w:t>
      </w:r>
      <w:r w:rsidR="00A1540B" w:rsidRPr="000B592C">
        <w:rPr>
          <w:rFonts w:ascii="Arial" w:hAnsi="Arial" w:cs="Arial"/>
        </w:rPr>
        <w:t>ed</w:t>
      </w:r>
      <w:r w:rsidR="000B592C" w:rsidRPr="000B592C">
        <w:rPr>
          <w:rFonts w:ascii="Arial" w:hAnsi="Arial" w:cs="Arial"/>
        </w:rPr>
        <w:t>.”</w:t>
      </w:r>
      <w:r w:rsidR="00556262" w:rsidRPr="000B592C">
        <w:rPr>
          <w:rFonts w:ascii="Arial" w:hAnsi="Arial" w:cs="Arial"/>
        </w:rPr>
        <w:t xml:space="preserve"> His home life was just as </w:t>
      </w:r>
      <w:r w:rsidR="00B14769" w:rsidRPr="000B592C">
        <w:rPr>
          <w:rFonts w:ascii="Arial" w:hAnsi="Arial" w:cs="Arial"/>
        </w:rPr>
        <w:t>turbulent</w:t>
      </w:r>
      <w:r w:rsidR="00556262" w:rsidRPr="000B592C">
        <w:rPr>
          <w:rFonts w:ascii="Arial" w:hAnsi="Arial" w:cs="Arial"/>
        </w:rPr>
        <w:t xml:space="preserve">, </w:t>
      </w:r>
      <w:r w:rsidR="00B14769" w:rsidRPr="000B592C">
        <w:rPr>
          <w:rFonts w:ascii="Arial" w:hAnsi="Arial" w:cs="Arial"/>
        </w:rPr>
        <w:t xml:space="preserve">with </w:t>
      </w:r>
      <w:r w:rsidR="00842D69" w:rsidRPr="000B592C">
        <w:rPr>
          <w:rFonts w:ascii="Arial" w:hAnsi="Arial" w:cs="Arial"/>
        </w:rPr>
        <w:t>the p</w:t>
      </w:r>
      <w:r w:rsidR="00552050" w:rsidRPr="000B592C">
        <w:rPr>
          <w:rFonts w:ascii="Arial" w:hAnsi="Arial" w:cs="Arial"/>
        </w:rPr>
        <w:t xml:space="preserve">olice </w:t>
      </w:r>
      <w:r w:rsidR="00B14769" w:rsidRPr="000B592C">
        <w:rPr>
          <w:rFonts w:ascii="Arial" w:hAnsi="Arial" w:cs="Arial"/>
        </w:rPr>
        <w:t xml:space="preserve">being </w:t>
      </w:r>
      <w:r w:rsidR="00552050" w:rsidRPr="000B592C">
        <w:rPr>
          <w:rFonts w:ascii="Arial" w:hAnsi="Arial" w:cs="Arial"/>
        </w:rPr>
        <w:t xml:space="preserve">called </w:t>
      </w:r>
      <w:r w:rsidR="00842D69" w:rsidRPr="000B592C">
        <w:rPr>
          <w:rFonts w:ascii="Arial" w:hAnsi="Arial" w:cs="Arial"/>
        </w:rPr>
        <w:t>to the home on many occasions, 18 of which were between his 12th and 22nd</w:t>
      </w:r>
      <w:r w:rsidR="00552050" w:rsidRPr="000B592C">
        <w:rPr>
          <w:rFonts w:ascii="Arial" w:hAnsi="Arial" w:cs="Arial"/>
        </w:rPr>
        <w:t xml:space="preserve"> birthdays.</w:t>
      </w:r>
      <w:r w:rsidR="009B45D4" w:rsidRPr="000B592C">
        <w:rPr>
          <w:rFonts w:ascii="Arial" w:hAnsi="Arial" w:cs="Arial"/>
        </w:rPr>
        <w:t xml:space="preserve"> </w:t>
      </w:r>
    </w:p>
    <w:p w14:paraId="7B8CAE08" w14:textId="3C7433EE" w:rsidR="00552050" w:rsidRPr="000B592C" w:rsidRDefault="009B45D4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lastRenderedPageBreak/>
        <w:t xml:space="preserve">These various criminal activities highlighted his total disregard for social norms and </w:t>
      </w:r>
      <w:r w:rsidR="000B592C" w:rsidRPr="000B592C">
        <w:rPr>
          <w:rFonts w:ascii="Arial" w:hAnsi="Arial" w:cs="Arial"/>
        </w:rPr>
        <w:t>led to</w:t>
      </w:r>
      <w:r w:rsidRPr="000B592C">
        <w:rPr>
          <w:rFonts w:ascii="Arial" w:hAnsi="Arial" w:cs="Arial"/>
        </w:rPr>
        <w:t xml:space="preserve"> more severe crimes</w:t>
      </w:r>
      <w:r w:rsidR="00EF6496" w:rsidRPr="000B592C">
        <w:rPr>
          <w:rFonts w:ascii="Arial" w:hAnsi="Arial" w:cs="Arial"/>
        </w:rPr>
        <w:t xml:space="preserve"> (</w:t>
      </w:r>
      <w:proofErr w:type="spellStart"/>
      <w:r w:rsidR="00513DC4" w:rsidRPr="000B592C">
        <w:rPr>
          <w:rFonts w:ascii="Arial" w:hAnsi="Arial" w:cs="Arial"/>
        </w:rPr>
        <w:t>Turiel</w:t>
      </w:r>
      <w:proofErr w:type="spellEnd"/>
      <w:r w:rsidR="00513DC4" w:rsidRPr="000B592C">
        <w:rPr>
          <w:rFonts w:ascii="Arial" w:hAnsi="Arial" w:cs="Arial"/>
        </w:rPr>
        <w:t xml:space="preserve"> 1983). </w:t>
      </w:r>
      <w:r w:rsidRPr="000B592C">
        <w:rPr>
          <w:rFonts w:ascii="Arial" w:hAnsi="Arial" w:cs="Arial"/>
        </w:rPr>
        <w:t xml:space="preserve"> </w:t>
      </w:r>
    </w:p>
    <w:p w14:paraId="56487EBA" w14:textId="77777777" w:rsidR="00685E48" w:rsidRPr="000B592C" w:rsidRDefault="00685E48" w:rsidP="000B592C">
      <w:pPr>
        <w:spacing w:line="360" w:lineRule="auto"/>
        <w:rPr>
          <w:rFonts w:ascii="Arial" w:hAnsi="Arial" w:cs="Arial"/>
        </w:rPr>
      </w:pPr>
    </w:p>
    <w:p w14:paraId="4A996D74" w14:textId="284B1910" w:rsidR="00685E48" w:rsidRPr="000B592C" w:rsidRDefault="00F0652A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Contributing</w:t>
      </w:r>
      <w:r w:rsidR="00685E48" w:rsidRPr="000B592C">
        <w:rPr>
          <w:rFonts w:ascii="Arial" w:hAnsi="Arial" w:cs="Arial"/>
        </w:rPr>
        <w:t xml:space="preserve"> </w:t>
      </w:r>
      <w:r w:rsidR="00EF6496" w:rsidRPr="000B592C">
        <w:rPr>
          <w:rFonts w:ascii="Arial" w:hAnsi="Arial" w:cs="Arial"/>
        </w:rPr>
        <w:t>factors</w:t>
      </w:r>
    </w:p>
    <w:p w14:paraId="205D8B56" w14:textId="77BDF61D" w:rsidR="000768EB" w:rsidRPr="000B592C" w:rsidRDefault="00793D7E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 xml:space="preserve">Looking at possible contributing factors gives further insight </w:t>
      </w:r>
      <w:r w:rsidR="000768EB" w:rsidRPr="000B592C">
        <w:rPr>
          <w:rFonts w:ascii="Arial" w:hAnsi="Arial" w:cs="Arial"/>
        </w:rPr>
        <w:t xml:space="preserve">into </w:t>
      </w:r>
      <w:r w:rsidR="00F0652A" w:rsidRPr="000B592C">
        <w:rPr>
          <w:rFonts w:ascii="Arial" w:hAnsi="Arial" w:cs="Arial"/>
        </w:rPr>
        <w:t>Mackay's actions</w:t>
      </w:r>
      <w:r w:rsidR="00EF6496" w:rsidRPr="000B592C">
        <w:rPr>
          <w:rFonts w:ascii="Arial" w:hAnsi="Arial" w:cs="Arial"/>
        </w:rPr>
        <w:t xml:space="preserve"> </w:t>
      </w:r>
      <w:r w:rsidR="00F0652A" w:rsidRPr="000B592C">
        <w:rPr>
          <w:rFonts w:ascii="Arial" w:hAnsi="Arial" w:cs="Arial"/>
        </w:rPr>
        <w:t>as a child</w:t>
      </w:r>
      <w:r w:rsidR="000B592C" w:rsidRPr="000B592C">
        <w:rPr>
          <w:rFonts w:ascii="Arial" w:hAnsi="Arial" w:cs="Arial"/>
        </w:rPr>
        <w:t>; he was “big for his size”, which</w:t>
      </w:r>
      <w:r w:rsidR="000768EB" w:rsidRPr="000B592C">
        <w:rPr>
          <w:rFonts w:ascii="Arial" w:hAnsi="Arial" w:cs="Arial"/>
        </w:rPr>
        <w:t xml:space="preserve"> aligns with William Sheldon's (1940</w:t>
      </w:r>
      <w:r w:rsidR="00EF6496" w:rsidRPr="000B592C">
        <w:rPr>
          <w:rFonts w:ascii="Arial" w:hAnsi="Arial" w:cs="Arial"/>
        </w:rPr>
        <w:t>)</w:t>
      </w:r>
      <w:r w:rsidR="000768EB" w:rsidRPr="000B592C">
        <w:rPr>
          <w:rFonts w:ascii="Arial" w:hAnsi="Arial" w:cs="Arial"/>
        </w:rPr>
        <w:t xml:space="preserve"> theory of Mesomorphs</w:t>
      </w:r>
      <w:r w:rsidR="005D54AE" w:rsidRPr="000B592C">
        <w:rPr>
          <w:rFonts w:ascii="Arial" w:hAnsi="Arial" w:cs="Arial"/>
        </w:rPr>
        <w:t xml:space="preserve">, the </w:t>
      </w:r>
      <w:r w:rsidR="00543057" w:rsidRPr="000B592C">
        <w:rPr>
          <w:rFonts w:ascii="Arial" w:hAnsi="Arial" w:cs="Arial"/>
        </w:rPr>
        <w:t>build, which was square, muscular, assertive, and aggressive. Th</w:t>
      </w:r>
      <w:r w:rsidR="008576C1" w:rsidRPr="000B592C">
        <w:rPr>
          <w:rFonts w:ascii="Arial" w:hAnsi="Arial" w:cs="Arial"/>
        </w:rPr>
        <w:t xml:space="preserve">ese traits and </w:t>
      </w:r>
      <w:r w:rsidR="00543057" w:rsidRPr="000B592C">
        <w:rPr>
          <w:rFonts w:ascii="Arial" w:hAnsi="Arial" w:cs="Arial"/>
        </w:rPr>
        <w:t xml:space="preserve">his disruptive </w:t>
      </w:r>
      <w:r w:rsidR="000768EB" w:rsidRPr="000B592C">
        <w:rPr>
          <w:rFonts w:ascii="Arial" w:hAnsi="Arial" w:cs="Arial"/>
        </w:rPr>
        <w:t>behavio</w:t>
      </w:r>
      <w:r w:rsidR="00EF6496" w:rsidRPr="000B592C">
        <w:rPr>
          <w:rFonts w:ascii="Arial" w:hAnsi="Arial" w:cs="Arial"/>
        </w:rPr>
        <w:t>u</w:t>
      </w:r>
      <w:r w:rsidR="000768EB" w:rsidRPr="000B592C">
        <w:rPr>
          <w:rFonts w:ascii="Arial" w:hAnsi="Arial" w:cs="Arial"/>
        </w:rPr>
        <w:t>r at school, poor grades, low IQ, and intelligence correlate with studies by Hirschi and Hindelang (1997), which linked this to aggressive and violent behavio</w:t>
      </w:r>
      <w:r w:rsidR="00EF6496" w:rsidRPr="000B592C">
        <w:rPr>
          <w:rFonts w:ascii="Arial" w:hAnsi="Arial" w:cs="Arial"/>
        </w:rPr>
        <w:t>u</w:t>
      </w:r>
      <w:r w:rsidR="000768EB" w:rsidRPr="000B592C">
        <w:rPr>
          <w:rFonts w:ascii="Arial" w:hAnsi="Arial" w:cs="Arial"/>
        </w:rPr>
        <w:t>r</w:t>
      </w:r>
      <w:r w:rsidR="00AB7DFB" w:rsidRPr="000B592C">
        <w:rPr>
          <w:rFonts w:ascii="Arial" w:hAnsi="Arial" w:cs="Arial"/>
        </w:rPr>
        <w:t xml:space="preserve">. </w:t>
      </w:r>
      <w:r w:rsidR="00C33A96" w:rsidRPr="000B592C">
        <w:rPr>
          <w:rFonts w:ascii="Arial" w:hAnsi="Arial" w:cs="Arial"/>
        </w:rPr>
        <w:t xml:space="preserve">Menesini and </w:t>
      </w:r>
      <w:proofErr w:type="spellStart"/>
      <w:r w:rsidR="00C33A96" w:rsidRPr="000B592C">
        <w:rPr>
          <w:rFonts w:ascii="Arial" w:hAnsi="Arial" w:cs="Arial"/>
        </w:rPr>
        <w:t>Salmivalli</w:t>
      </w:r>
      <w:proofErr w:type="spellEnd"/>
      <w:r w:rsidR="00C33A96" w:rsidRPr="000B592C">
        <w:rPr>
          <w:rFonts w:ascii="Arial" w:hAnsi="Arial" w:cs="Arial"/>
        </w:rPr>
        <w:t xml:space="preserve"> </w:t>
      </w:r>
      <w:r w:rsidR="00EF6496" w:rsidRPr="000B592C">
        <w:rPr>
          <w:rFonts w:ascii="Arial" w:hAnsi="Arial" w:cs="Arial"/>
        </w:rPr>
        <w:t>(</w:t>
      </w:r>
      <w:r w:rsidR="00C33A96" w:rsidRPr="000B592C">
        <w:rPr>
          <w:rFonts w:ascii="Arial" w:hAnsi="Arial" w:cs="Arial"/>
        </w:rPr>
        <w:t>2017</w:t>
      </w:r>
      <w:r w:rsidR="00EF6496" w:rsidRPr="000B592C">
        <w:rPr>
          <w:rFonts w:ascii="Arial" w:hAnsi="Arial" w:cs="Arial"/>
        </w:rPr>
        <w:t>)</w:t>
      </w:r>
      <w:r w:rsidR="000B592C" w:rsidRPr="000B592C">
        <w:rPr>
          <w:rFonts w:ascii="Arial" w:hAnsi="Arial" w:cs="Arial"/>
        </w:rPr>
        <w:t xml:space="preserve"> stated that he became a feared pupil, who suggests</w:t>
      </w:r>
      <w:r w:rsidR="00FA64AA" w:rsidRPr="000B592C">
        <w:rPr>
          <w:rFonts w:ascii="Arial" w:hAnsi="Arial" w:cs="Arial"/>
        </w:rPr>
        <w:t xml:space="preserve"> </w:t>
      </w:r>
      <w:r w:rsidR="002F7C57" w:rsidRPr="000B592C">
        <w:rPr>
          <w:rFonts w:ascii="Arial" w:hAnsi="Arial" w:cs="Arial"/>
        </w:rPr>
        <w:t>th</w:t>
      </w:r>
      <w:r w:rsidR="00D13A07" w:rsidRPr="000B592C">
        <w:rPr>
          <w:rFonts w:ascii="Arial" w:hAnsi="Arial" w:cs="Arial"/>
        </w:rPr>
        <w:t xml:space="preserve">is </w:t>
      </w:r>
      <w:r w:rsidR="00A92F69" w:rsidRPr="000B592C">
        <w:rPr>
          <w:rFonts w:ascii="Arial" w:hAnsi="Arial" w:cs="Arial"/>
        </w:rPr>
        <w:t xml:space="preserve">stems from </w:t>
      </w:r>
      <w:r w:rsidR="00D13A07" w:rsidRPr="000B592C">
        <w:rPr>
          <w:rFonts w:ascii="Arial" w:hAnsi="Arial" w:cs="Arial"/>
        </w:rPr>
        <w:t>his home life. He also</w:t>
      </w:r>
      <w:r w:rsidR="00EF6496" w:rsidRPr="000B592C">
        <w:rPr>
          <w:rFonts w:ascii="Arial" w:hAnsi="Arial" w:cs="Arial"/>
        </w:rPr>
        <w:t xml:space="preserve"> associated</w:t>
      </w:r>
      <w:r w:rsidR="00037A96" w:rsidRPr="000B592C">
        <w:rPr>
          <w:rFonts w:ascii="Arial" w:hAnsi="Arial" w:cs="Arial"/>
        </w:rPr>
        <w:t xml:space="preserve"> with older boys to compensate for this</w:t>
      </w:r>
      <w:r w:rsidR="00C822C1" w:rsidRPr="000B592C">
        <w:rPr>
          <w:rFonts w:ascii="Arial" w:hAnsi="Arial" w:cs="Arial"/>
        </w:rPr>
        <w:t>.</w:t>
      </w:r>
      <w:r w:rsidR="00EF6496" w:rsidRPr="000B592C">
        <w:rPr>
          <w:rFonts w:ascii="Arial" w:hAnsi="Arial" w:cs="Arial"/>
        </w:rPr>
        <w:t xml:space="preserve"> H</w:t>
      </w:r>
      <w:r w:rsidR="009B0949" w:rsidRPr="000B592C">
        <w:rPr>
          <w:rFonts w:ascii="Arial" w:hAnsi="Arial" w:cs="Arial"/>
        </w:rPr>
        <w:t xml:space="preserve">is feelings of </w:t>
      </w:r>
      <w:r w:rsidR="00132F82" w:rsidRPr="000B592C">
        <w:rPr>
          <w:rFonts w:ascii="Arial" w:hAnsi="Arial" w:cs="Arial"/>
        </w:rPr>
        <w:t>inadequacy</w:t>
      </w:r>
      <w:r w:rsidR="000768EB" w:rsidRPr="000B592C">
        <w:rPr>
          <w:rFonts w:ascii="Arial" w:hAnsi="Arial" w:cs="Arial"/>
        </w:rPr>
        <w:t xml:space="preserve"> were formed as part of the delinquent subculture that Albert Cohen </w:t>
      </w:r>
      <w:r w:rsidR="00EF6496" w:rsidRPr="000B592C">
        <w:rPr>
          <w:rFonts w:ascii="Arial" w:hAnsi="Arial" w:cs="Arial"/>
        </w:rPr>
        <w:t>(</w:t>
      </w:r>
      <w:r w:rsidR="00513DC4" w:rsidRPr="000B592C">
        <w:rPr>
          <w:rFonts w:ascii="Arial" w:hAnsi="Arial" w:cs="Arial"/>
        </w:rPr>
        <w:t>1995</w:t>
      </w:r>
      <w:r w:rsidR="00EF6496" w:rsidRPr="000B592C">
        <w:rPr>
          <w:rFonts w:ascii="Arial" w:hAnsi="Arial" w:cs="Arial"/>
        </w:rPr>
        <w:t xml:space="preserve">) </w:t>
      </w:r>
      <w:r w:rsidR="000768EB" w:rsidRPr="000B592C">
        <w:rPr>
          <w:rFonts w:ascii="Arial" w:hAnsi="Arial" w:cs="Arial"/>
        </w:rPr>
        <w:t>describes</w:t>
      </w:r>
      <w:r w:rsidR="00132F82" w:rsidRPr="000B592C">
        <w:rPr>
          <w:rFonts w:ascii="Arial" w:hAnsi="Arial" w:cs="Arial"/>
        </w:rPr>
        <w:t xml:space="preserve">. </w:t>
      </w:r>
      <w:r w:rsidR="000768EB" w:rsidRPr="000B592C">
        <w:rPr>
          <w:rFonts w:ascii="Arial" w:hAnsi="Arial" w:cs="Arial"/>
        </w:rPr>
        <w:t xml:space="preserve">Mackay </w:t>
      </w:r>
      <w:r w:rsidR="00297CCB" w:rsidRPr="000B592C">
        <w:rPr>
          <w:rFonts w:ascii="Arial" w:hAnsi="Arial" w:cs="Arial"/>
        </w:rPr>
        <w:t xml:space="preserve">also became an </w:t>
      </w:r>
      <w:r w:rsidR="000A4096" w:rsidRPr="000B592C">
        <w:rPr>
          <w:rFonts w:ascii="Arial" w:hAnsi="Arial" w:cs="Arial"/>
        </w:rPr>
        <w:t>abusive member of the family and would beat his mother and sisters as</w:t>
      </w:r>
      <w:r w:rsidR="00297CCB" w:rsidRPr="000B592C">
        <w:rPr>
          <w:rFonts w:ascii="Arial" w:hAnsi="Arial" w:cs="Arial"/>
        </w:rPr>
        <w:t xml:space="preserve"> his father had done</w:t>
      </w:r>
      <w:r w:rsidR="00EF6496" w:rsidRPr="000B592C">
        <w:rPr>
          <w:rFonts w:ascii="Arial" w:hAnsi="Arial" w:cs="Arial"/>
        </w:rPr>
        <w:t xml:space="preserve"> (</w:t>
      </w:r>
      <w:r w:rsidR="00513DC4" w:rsidRPr="000B592C">
        <w:rPr>
          <w:rFonts w:ascii="Arial" w:hAnsi="Arial" w:cs="Arial"/>
        </w:rPr>
        <w:t>Wiehe, 1998</w:t>
      </w:r>
      <w:r w:rsidR="00EF6496" w:rsidRPr="000B592C">
        <w:rPr>
          <w:rFonts w:ascii="Arial" w:hAnsi="Arial" w:cs="Arial"/>
        </w:rPr>
        <w:t>)</w:t>
      </w:r>
      <w:r w:rsidR="00297CCB" w:rsidRPr="000B592C">
        <w:rPr>
          <w:rFonts w:ascii="Arial" w:hAnsi="Arial" w:cs="Arial"/>
        </w:rPr>
        <w:t xml:space="preserve">. </w:t>
      </w:r>
    </w:p>
    <w:p w14:paraId="1A7D2920" w14:textId="0B8503B7" w:rsidR="00E22BF5" w:rsidRPr="000B592C" w:rsidRDefault="00543057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At the age of 15, Peter was diagnosed as a psychopath</w:t>
      </w:r>
      <w:r w:rsidR="00EF6496" w:rsidRPr="000B592C">
        <w:rPr>
          <w:rFonts w:ascii="Arial" w:hAnsi="Arial" w:cs="Arial"/>
        </w:rPr>
        <w:t>,</w:t>
      </w:r>
      <w:r w:rsidRPr="000B592C">
        <w:rPr>
          <w:rFonts w:ascii="Arial" w:hAnsi="Arial" w:cs="Arial"/>
        </w:rPr>
        <w:t xml:space="preserve"> </w:t>
      </w:r>
      <w:r w:rsidR="006161B3" w:rsidRPr="000B592C">
        <w:rPr>
          <w:rFonts w:ascii="Arial" w:hAnsi="Arial" w:cs="Arial"/>
        </w:rPr>
        <w:t xml:space="preserve">a condition analysed by </w:t>
      </w:r>
      <w:r w:rsidRPr="000B592C">
        <w:rPr>
          <w:rFonts w:ascii="Arial" w:hAnsi="Arial" w:cs="Arial"/>
        </w:rPr>
        <w:t>Beeley (2006)</w:t>
      </w:r>
      <w:r w:rsidR="00DF0F1A" w:rsidRPr="000B592C">
        <w:rPr>
          <w:rFonts w:ascii="Arial" w:hAnsi="Arial" w:cs="Arial"/>
        </w:rPr>
        <w:t>.</w:t>
      </w:r>
      <w:r w:rsidR="00AF4134" w:rsidRPr="000B592C">
        <w:rPr>
          <w:rFonts w:ascii="Arial" w:hAnsi="Arial" w:cs="Arial"/>
        </w:rPr>
        <w:t xml:space="preserve"> </w:t>
      </w:r>
      <w:r w:rsidR="00752AA1" w:rsidRPr="000B592C">
        <w:rPr>
          <w:rFonts w:ascii="Arial" w:hAnsi="Arial" w:cs="Arial"/>
        </w:rPr>
        <w:t>Fall</w:t>
      </w:r>
      <w:r w:rsidR="00337F02" w:rsidRPr="000B592C">
        <w:rPr>
          <w:rFonts w:ascii="Arial" w:hAnsi="Arial" w:cs="Arial"/>
        </w:rPr>
        <w:t>o</w:t>
      </w:r>
      <w:r w:rsidR="00752AA1" w:rsidRPr="000B592C">
        <w:rPr>
          <w:rFonts w:ascii="Arial" w:hAnsi="Arial" w:cs="Arial"/>
        </w:rPr>
        <w:t>n</w:t>
      </w:r>
      <w:r w:rsidR="00A87451" w:rsidRPr="000B592C">
        <w:rPr>
          <w:rFonts w:ascii="Arial" w:hAnsi="Arial" w:cs="Arial"/>
        </w:rPr>
        <w:t xml:space="preserve"> (</w:t>
      </w:r>
      <w:r w:rsidR="00513DC4" w:rsidRPr="000B592C">
        <w:rPr>
          <w:rFonts w:ascii="Arial" w:hAnsi="Arial" w:cs="Arial"/>
        </w:rPr>
        <w:t>2005</w:t>
      </w:r>
      <w:r w:rsidR="00A87451" w:rsidRPr="000B592C">
        <w:rPr>
          <w:rFonts w:ascii="Arial" w:hAnsi="Arial" w:cs="Arial"/>
        </w:rPr>
        <w:t>)</w:t>
      </w:r>
      <w:r w:rsidR="00337F02" w:rsidRPr="000B592C">
        <w:rPr>
          <w:rFonts w:ascii="Arial" w:hAnsi="Arial" w:cs="Arial"/>
        </w:rPr>
        <w:t>,</w:t>
      </w:r>
      <w:r w:rsidR="00A87451" w:rsidRPr="000B592C">
        <w:rPr>
          <w:rFonts w:ascii="Arial" w:hAnsi="Arial" w:cs="Arial"/>
        </w:rPr>
        <w:t xml:space="preserve"> </w:t>
      </w:r>
      <w:r w:rsidR="006161B3" w:rsidRPr="000B592C">
        <w:rPr>
          <w:rFonts w:ascii="Arial" w:hAnsi="Arial" w:cs="Arial"/>
        </w:rPr>
        <w:t xml:space="preserve">research </w:t>
      </w:r>
      <w:r w:rsidR="00DE1B83" w:rsidRPr="000B592C">
        <w:rPr>
          <w:rFonts w:ascii="Arial" w:hAnsi="Arial" w:cs="Arial"/>
        </w:rPr>
        <w:t xml:space="preserve">believes there are three </w:t>
      </w:r>
      <w:r w:rsidR="00752AA1" w:rsidRPr="000B592C">
        <w:rPr>
          <w:rFonts w:ascii="Arial" w:hAnsi="Arial" w:cs="Arial"/>
        </w:rPr>
        <w:t>necessary</w:t>
      </w:r>
      <w:r w:rsidR="00DE1B83" w:rsidRPr="000B592C">
        <w:rPr>
          <w:rFonts w:ascii="Arial" w:hAnsi="Arial" w:cs="Arial"/>
        </w:rPr>
        <w:t xml:space="preserve"> ingredients in producing a </w:t>
      </w:r>
      <w:r w:rsidR="00891F05" w:rsidRPr="000B592C">
        <w:rPr>
          <w:rFonts w:ascii="Arial" w:hAnsi="Arial" w:cs="Arial"/>
        </w:rPr>
        <w:t xml:space="preserve">psychopathic </w:t>
      </w:r>
      <w:proofErr w:type="gramStart"/>
      <w:r w:rsidR="00891F05" w:rsidRPr="000B592C">
        <w:rPr>
          <w:rFonts w:ascii="Arial" w:hAnsi="Arial" w:cs="Arial"/>
        </w:rPr>
        <w:t>killer</w:t>
      </w:r>
      <w:r w:rsidR="00752AA1" w:rsidRPr="000B592C">
        <w:rPr>
          <w:rFonts w:ascii="Arial" w:hAnsi="Arial" w:cs="Arial"/>
        </w:rPr>
        <w:t>;</w:t>
      </w:r>
      <w:proofErr w:type="gramEnd"/>
      <w:r w:rsidR="00752AA1" w:rsidRPr="000B592C">
        <w:rPr>
          <w:rFonts w:ascii="Arial" w:hAnsi="Arial" w:cs="Arial"/>
        </w:rPr>
        <w:t xml:space="preserve"> </w:t>
      </w:r>
    </w:p>
    <w:p w14:paraId="2B824066" w14:textId="1256B59A" w:rsidR="00891F05" w:rsidRPr="000B592C" w:rsidRDefault="00752AA1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  <w:b/>
          <w:bCs/>
        </w:rPr>
        <w:t>A</w:t>
      </w:r>
      <w:r w:rsidR="00387684" w:rsidRPr="000B592C">
        <w:rPr>
          <w:rFonts w:ascii="Arial" w:hAnsi="Arial" w:cs="Arial"/>
        </w:rPr>
        <w:t>.</w:t>
      </w:r>
      <w:r w:rsidR="00A87451" w:rsidRPr="000B592C">
        <w:rPr>
          <w:rFonts w:ascii="Arial" w:hAnsi="Arial" w:cs="Arial"/>
        </w:rPr>
        <w:t xml:space="preserve"> D</w:t>
      </w:r>
      <w:r w:rsidR="00383F7D" w:rsidRPr="000B592C">
        <w:rPr>
          <w:rFonts w:ascii="Arial" w:hAnsi="Arial" w:cs="Arial"/>
        </w:rPr>
        <w:t>ysfunction</w:t>
      </w:r>
      <w:r w:rsidR="00447850" w:rsidRPr="000B592C">
        <w:rPr>
          <w:rFonts w:ascii="Arial" w:hAnsi="Arial" w:cs="Arial"/>
        </w:rPr>
        <w:t xml:space="preserve"> </w:t>
      </w:r>
      <w:r w:rsidR="00891F05" w:rsidRPr="000B592C">
        <w:rPr>
          <w:rFonts w:ascii="Arial" w:hAnsi="Arial" w:cs="Arial"/>
        </w:rPr>
        <w:t>in the orbital cortex.</w:t>
      </w:r>
      <w:r w:rsidR="00A87451" w:rsidRPr="000B592C">
        <w:rPr>
          <w:rFonts w:ascii="Arial" w:hAnsi="Arial" w:cs="Arial"/>
        </w:rPr>
        <w:t xml:space="preserve"> (Reference)</w:t>
      </w:r>
    </w:p>
    <w:p w14:paraId="37933C00" w14:textId="32233594" w:rsidR="00891F05" w:rsidRPr="000B592C" w:rsidRDefault="00891F05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  <w:b/>
          <w:bCs/>
        </w:rPr>
        <w:t>B</w:t>
      </w:r>
      <w:r w:rsidR="00387684" w:rsidRPr="000B592C">
        <w:rPr>
          <w:rFonts w:ascii="Arial" w:hAnsi="Arial" w:cs="Arial"/>
          <w:b/>
          <w:bCs/>
        </w:rPr>
        <w:t>.</w:t>
      </w:r>
      <w:r w:rsidRPr="000B592C">
        <w:rPr>
          <w:rFonts w:ascii="Arial" w:hAnsi="Arial" w:cs="Arial"/>
        </w:rPr>
        <w:t xml:space="preserve"> </w:t>
      </w:r>
      <w:r w:rsidR="00A87451" w:rsidRPr="000B592C">
        <w:rPr>
          <w:rFonts w:ascii="Arial" w:hAnsi="Arial" w:cs="Arial"/>
        </w:rPr>
        <w:t>I</w:t>
      </w:r>
      <w:r w:rsidRPr="000B592C">
        <w:rPr>
          <w:rFonts w:ascii="Arial" w:hAnsi="Arial" w:cs="Arial"/>
        </w:rPr>
        <w:t>nherited genes</w:t>
      </w:r>
      <w:r w:rsidR="006E4177" w:rsidRPr="000B592C">
        <w:rPr>
          <w:rFonts w:ascii="Arial" w:hAnsi="Arial" w:cs="Arial"/>
        </w:rPr>
        <w:t xml:space="preserve"> (such as</w:t>
      </w:r>
      <w:r w:rsidR="00513DC4" w:rsidRPr="000B592C">
        <w:rPr>
          <w:rFonts w:ascii="Arial" w:hAnsi="Arial" w:cs="Arial"/>
        </w:rPr>
        <w:t xml:space="preserve"> </w:t>
      </w:r>
      <w:proofErr w:type="spellStart"/>
      <w:r w:rsidR="00513DC4" w:rsidRPr="000B592C">
        <w:rPr>
          <w:rFonts w:ascii="Arial" w:hAnsi="Arial" w:cs="Arial"/>
        </w:rPr>
        <w:t>Momoamine</w:t>
      </w:r>
      <w:proofErr w:type="spellEnd"/>
      <w:r w:rsidR="00513DC4" w:rsidRPr="000B592C">
        <w:rPr>
          <w:rFonts w:ascii="Arial" w:hAnsi="Arial" w:cs="Arial"/>
        </w:rPr>
        <w:t xml:space="preserve"> oxidase A</w:t>
      </w:r>
      <w:r w:rsidR="006E4177" w:rsidRPr="000B592C">
        <w:rPr>
          <w:rFonts w:ascii="Arial" w:hAnsi="Arial" w:cs="Arial"/>
        </w:rPr>
        <w:t xml:space="preserve"> </w:t>
      </w:r>
      <w:r w:rsidR="00513DC4" w:rsidRPr="000B592C">
        <w:rPr>
          <w:rFonts w:ascii="Arial" w:hAnsi="Arial" w:cs="Arial"/>
        </w:rPr>
        <w:t>(</w:t>
      </w:r>
      <w:r w:rsidR="006E4177" w:rsidRPr="000B592C">
        <w:rPr>
          <w:rFonts w:ascii="Arial" w:hAnsi="Arial" w:cs="Arial"/>
        </w:rPr>
        <w:t>MA</w:t>
      </w:r>
      <w:r w:rsidR="00513DC4" w:rsidRPr="000B592C">
        <w:rPr>
          <w:rFonts w:ascii="Arial" w:hAnsi="Arial" w:cs="Arial"/>
        </w:rPr>
        <w:t>O</w:t>
      </w:r>
      <w:r w:rsidR="006E4177" w:rsidRPr="000B592C">
        <w:rPr>
          <w:rFonts w:ascii="Arial" w:hAnsi="Arial" w:cs="Arial"/>
        </w:rPr>
        <w:t>A</w:t>
      </w:r>
      <w:r w:rsidR="00513DC4" w:rsidRPr="000B592C">
        <w:rPr>
          <w:rFonts w:ascii="Arial" w:hAnsi="Arial" w:cs="Arial"/>
        </w:rPr>
        <w:t>) an enzyme in the brain which regulates</w:t>
      </w:r>
      <w:r w:rsidR="006E4177" w:rsidRPr="000B592C">
        <w:rPr>
          <w:rFonts w:ascii="Arial" w:hAnsi="Arial" w:cs="Arial"/>
        </w:rPr>
        <w:t>,</w:t>
      </w:r>
      <w:r w:rsidR="00513DC4" w:rsidRPr="000B592C">
        <w:rPr>
          <w:rFonts w:ascii="Arial" w:hAnsi="Arial" w:cs="Arial"/>
        </w:rPr>
        <w:t xml:space="preserve"> mood, emotions, and behaviour. </w:t>
      </w:r>
      <w:r w:rsidR="006E4177" w:rsidRPr="000B592C">
        <w:rPr>
          <w:rFonts w:ascii="Arial" w:hAnsi="Arial" w:cs="Arial"/>
        </w:rPr>
        <w:t xml:space="preserve"> </w:t>
      </w:r>
      <w:r w:rsidR="00513DC4" w:rsidRPr="000B592C">
        <w:rPr>
          <w:rFonts w:ascii="Arial" w:hAnsi="Arial" w:cs="Arial"/>
        </w:rPr>
        <w:t xml:space="preserve">Which is </w:t>
      </w:r>
      <w:r w:rsidR="00876FE9" w:rsidRPr="000B592C">
        <w:rPr>
          <w:rFonts w:ascii="Arial" w:hAnsi="Arial" w:cs="Arial"/>
        </w:rPr>
        <w:t>commonly know</w:t>
      </w:r>
      <w:r w:rsidR="00A87451" w:rsidRPr="000B592C">
        <w:rPr>
          <w:rFonts w:ascii="Arial" w:hAnsi="Arial" w:cs="Arial"/>
        </w:rPr>
        <w:t>n</w:t>
      </w:r>
      <w:r w:rsidR="00876FE9" w:rsidRPr="000B592C">
        <w:rPr>
          <w:rFonts w:ascii="Arial" w:hAnsi="Arial" w:cs="Arial"/>
        </w:rPr>
        <w:t xml:space="preserve"> as “</w:t>
      </w:r>
      <w:r w:rsidR="006E4177" w:rsidRPr="000B592C">
        <w:rPr>
          <w:rFonts w:ascii="Arial" w:hAnsi="Arial" w:cs="Arial"/>
        </w:rPr>
        <w:t>the warrior gene,</w:t>
      </w:r>
      <w:r w:rsidR="00876FE9" w:rsidRPr="000B592C">
        <w:rPr>
          <w:rFonts w:ascii="Arial" w:hAnsi="Arial" w:cs="Arial"/>
        </w:rPr>
        <w:t>”</w:t>
      </w:r>
      <w:r w:rsidR="006E4177" w:rsidRPr="000B592C">
        <w:rPr>
          <w:rFonts w:ascii="Arial" w:hAnsi="Arial" w:cs="Arial"/>
        </w:rPr>
        <w:t xml:space="preserve"> </w:t>
      </w:r>
      <w:r w:rsidR="00A87451" w:rsidRPr="000B592C">
        <w:rPr>
          <w:rFonts w:ascii="Arial" w:hAnsi="Arial" w:cs="Arial"/>
        </w:rPr>
        <w:t>It</w:t>
      </w:r>
      <w:r w:rsidR="006E4177" w:rsidRPr="000B592C">
        <w:rPr>
          <w:rFonts w:ascii="Arial" w:hAnsi="Arial" w:cs="Arial"/>
        </w:rPr>
        <w:t xml:space="preserve">s associated with aggressive </w:t>
      </w:r>
      <w:r w:rsidR="000A4096" w:rsidRPr="000B592C">
        <w:rPr>
          <w:rFonts w:ascii="Arial" w:hAnsi="Arial" w:cs="Arial"/>
        </w:rPr>
        <w:t>behavio</w:t>
      </w:r>
      <w:r w:rsidR="00A87451" w:rsidRPr="000B592C">
        <w:rPr>
          <w:rFonts w:ascii="Arial" w:hAnsi="Arial" w:cs="Arial"/>
        </w:rPr>
        <w:t>u</w:t>
      </w:r>
      <w:r w:rsidR="000A4096" w:rsidRPr="000B592C">
        <w:rPr>
          <w:rFonts w:ascii="Arial" w:hAnsi="Arial" w:cs="Arial"/>
        </w:rPr>
        <w:t>r</w:t>
      </w:r>
      <w:r w:rsidR="006E4177" w:rsidRPr="000B592C">
        <w:rPr>
          <w:rFonts w:ascii="Arial" w:hAnsi="Arial" w:cs="Arial"/>
        </w:rPr>
        <w:t>,</w:t>
      </w:r>
      <w:r w:rsidR="00746DF4" w:rsidRPr="000B592C">
        <w:rPr>
          <w:rFonts w:ascii="Arial" w:hAnsi="Arial" w:cs="Arial"/>
        </w:rPr>
        <w:t xml:space="preserve"> and</w:t>
      </w:r>
      <w:r w:rsidR="006E4177" w:rsidRPr="000B592C">
        <w:rPr>
          <w:rFonts w:ascii="Arial" w:hAnsi="Arial" w:cs="Arial"/>
        </w:rPr>
        <w:t xml:space="preserve"> according to Brunner et al</w:t>
      </w:r>
      <w:r w:rsidR="00A87451" w:rsidRPr="000B592C">
        <w:rPr>
          <w:rFonts w:ascii="Arial" w:hAnsi="Arial" w:cs="Arial"/>
        </w:rPr>
        <w:t xml:space="preserve"> (</w:t>
      </w:r>
      <w:r w:rsidR="00513DC4" w:rsidRPr="000B592C">
        <w:rPr>
          <w:rFonts w:ascii="Arial" w:hAnsi="Arial" w:cs="Arial"/>
        </w:rPr>
        <w:t>1993</w:t>
      </w:r>
      <w:r w:rsidR="00A87451" w:rsidRPr="000B592C">
        <w:rPr>
          <w:rFonts w:ascii="Arial" w:hAnsi="Arial" w:cs="Arial"/>
        </w:rPr>
        <w:t xml:space="preserve">), </w:t>
      </w:r>
      <w:r w:rsidR="00746DF4" w:rsidRPr="000B592C">
        <w:rPr>
          <w:rFonts w:ascii="Arial" w:hAnsi="Arial" w:cs="Arial"/>
        </w:rPr>
        <w:t xml:space="preserve">further emphasises the </w:t>
      </w:r>
      <w:r w:rsidR="00EA34B6" w:rsidRPr="000B592C">
        <w:rPr>
          <w:rFonts w:ascii="Arial" w:hAnsi="Arial" w:cs="Arial"/>
        </w:rPr>
        <w:t>connection, with a childhood de</w:t>
      </w:r>
      <w:r w:rsidR="00CA7432" w:rsidRPr="000B592C">
        <w:rPr>
          <w:rFonts w:ascii="Arial" w:hAnsi="Arial" w:cs="Arial"/>
        </w:rPr>
        <w:t xml:space="preserve">prived of love and affection. </w:t>
      </w:r>
    </w:p>
    <w:p w14:paraId="1596D9A1" w14:textId="58AE3026" w:rsidR="00A6005D" w:rsidRPr="000B592C" w:rsidRDefault="00387684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  <w:b/>
          <w:bCs/>
        </w:rPr>
        <w:t xml:space="preserve">C. </w:t>
      </w:r>
      <w:r w:rsidRPr="000B592C">
        <w:rPr>
          <w:rFonts w:ascii="Arial" w:hAnsi="Arial" w:cs="Arial"/>
        </w:rPr>
        <w:t>Fraud’s</w:t>
      </w:r>
      <w:r w:rsidR="006E4177" w:rsidRPr="000B592C">
        <w:rPr>
          <w:rFonts w:ascii="Arial" w:hAnsi="Arial" w:cs="Arial"/>
        </w:rPr>
        <w:t xml:space="preserve"> iceberg theory </w:t>
      </w:r>
      <w:r w:rsidR="006E0402" w:rsidRPr="000B592C">
        <w:rPr>
          <w:rFonts w:ascii="Arial" w:hAnsi="Arial" w:cs="Arial"/>
        </w:rPr>
        <w:t xml:space="preserve">offers additional </w:t>
      </w:r>
      <w:r w:rsidR="00AF4134" w:rsidRPr="000B592C">
        <w:rPr>
          <w:rFonts w:ascii="Arial" w:hAnsi="Arial" w:cs="Arial"/>
        </w:rPr>
        <w:t xml:space="preserve">insight </w:t>
      </w:r>
      <w:r w:rsidRPr="000B592C">
        <w:rPr>
          <w:rFonts w:ascii="Arial" w:hAnsi="Arial" w:cs="Arial"/>
        </w:rPr>
        <w:t>into</w:t>
      </w:r>
      <w:r w:rsidR="006E4177" w:rsidRPr="000B592C">
        <w:rPr>
          <w:rFonts w:ascii="Arial" w:hAnsi="Arial" w:cs="Arial"/>
        </w:rPr>
        <w:t xml:space="preserve"> the ID</w:t>
      </w:r>
      <w:r w:rsidR="00392AAD" w:rsidRPr="000B592C">
        <w:rPr>
          <w:rFonts w:ascii="Arial" w:hAnsi="Arial" w:cs="Arial"/>
        </w:rPr>
        <w:t>,</w:t>
      </w:r>
      <w:r w:rsidR="006E4177" w:rsidRPr="000B592C">
        <w:rPr>
          <w:rFonts w:ascii="Arial" w:hAnsi="Arial" w:cs="Arial"/>
        </w:rPr>
        <w:t xml:space="preserve"> The Ego,</w:t>
      </w:r>
      <w:r w:rsidR="00AB7DFB" w:rsidRPr="000B592C">
        <w:rPr>
          <w:rFonts w:ascii="Arial" w:hAnsi="Arial" w:cs="Arial"/>
        </w:rPr>
        <w:t xml:space="preserve"> and the </w:t>
      </w:r>
      <w:r w:rsidR="00563221" w:rsidRPr="000B592C">
        <w:rPr>
          <w:rFonts w:ascii="Arial" w:hAnsi="Arial" w:cs="Arial"/>
        </w:rPr>
        <w:t>superego. The</w:t>
      </w:r>
      <w:r w:rsidR="00AB7DFB" w:rsidRPr="000B592C">
        <w:rPr>
          <w:rFonts w:ascii="Arial" w:hAnsi="Arial" w:cs="Arial"/>
        </w:rPr>
        <w:t xml:space="preserve"> </w:t>
      </w:r>
      <w:r w:rsidR="006E4177" w:rsidRPr="000B592C">
        <w:rPr>
          <w:rFonts w:ascii="Arial" w:hAnsi="Arial" w:cs="Arial"/>
        </w:rPr>
        <w:t>ID, the</w:t>
      </w:r>
      <w:r w:rsidR="00465DBB" w:rsidRPr="000B592C">
        <w:rPr>
          <w:rFonts w:ascii="Arial" w:hAnsi="Arial" w:cs="Arial"/>
        </w:rPr>
        <w:t xml:space="preserve"> unconscious mind, </w:t>
      </w:r>
      <w:r w:rsidR="00AB7DFB" w:rsidRPr="000B592C">
        <w:rPr>
          <w:rFonts w:ascii="Arial" w:hAnsi="Arial" w:cs="Arial"/>
        </w:rPr>
        <w:t xml:space="preserve">fraud </w:t>
      </w:r>
      <w:r w:rsidR="00465DBB" w:rsidRPr="000B592C">
        <w:rPr>
          <w:rFonts w:ascii="Arial" w:hAnsi="Arial" w:cs="Arial"/>
        </w:rPr>
        <w:t xml:space="preserve">states that </w:t>
      </w:r>
      <w:r w:rsidR="00563221" w:rsidRPr="000B592C">
        <w:rPr>
          <w:rFonts w:ascii="Arial" w:hAnsi="Arial" w:cs="Arial"/>
        </w:rPr>
        <w:t>significant</w:t>
      </w:r>
      <w:r w:rsidR="00465DBB" w:rsidRPr="000B592C">
        <w:rPr>
          <w:rFonts w:ascii="Arial" w:hAnsi="Arial" w:cs="Arial"/>
        </w:rPr>
        <w:t xml:space="preserve"> childhood memories can be challenging</w:t>
      </w:r>
      <w:r w:rsidR="00AF4134" w:rsidRPr="000B592C">
        <w:rPr>
          <w:rFonts w:ascii="Arial" w:hAnsi="Arial" w:cs="Arial"/>
        </w:rPr>
        <w:t>, harmful,</w:t>
      </w:r>
      <w:r w:rsidR="00563221" w:rsidRPr="000B592C">
        <w:rPr>
          <w:rFonts w:ascii="Arial" w:hAnsi="Arial" w:cs="Arial"/>
        </w:rPr>
        <w:t xml:space="preserve"> and</w:t>
      </w:r>
      <w:r w:rsidR="00465DBB" w:rsidRPr="000B592C">
        <w:rPr>
          <w:rFonts w:ascii="Arial" w:hAnsi="Arial" w:cs="Arial"/>
        </w:rPr>
        <w:t xml:space="preserve"> linked to criminality</w:t>
      </w:r>
      <w:r w:rsidRPr="000B592C">
        <w:rPr>
          <w:rFonts w:ascii="Arial" w:hAnsi="Arial" w:cs="Arial"/>
        </w:rPr>
        <w:t xml:space="preserve"> as</w:t>
      </w:r>
      <w:r w:rsidR="00AB7DFB" w:rsidRPr="000B592C">
        <w:rPr>
          <w:rFonts w:ascii="Arial" w:hAnsi="Arial" w:cs="Arial"/>
        </w:rPr>
        <w:t xml:space="preserve"> it has no control or moral standards</w:t>
      </w:r>
      <w:r w:rsidR="00337F02" w:rsidRPr="000B592C">
        <w:rPr>
          <w:rFonts w:ascii="Arial" w:hAnsi="Arial" w:cs="Arial"/>
        </w:rPr>
        <w:t xml:space="preserve"> (Reference)</w:t>
      </w:r>
      <w:r w:rsidR="00AB7DFB" w:rsidRPr="000B592C">
        <w:rPr>
          <w:rFonts w:ascii="Arial" w:hAnsi="Arial" w:cs="Arial"/>
        </w:rPr>
        <w:t>. The ego avoids pain and consequences, and the superego, which is reported to develop in the first 5 years</w:t>
      </w:r>
      <w:r w:rsidR="006E4177" w:rsidRPr="000B592C">
        <w:rPr>
          <w:rFonts w:ascii="Arial" w:hAnsi="Arial" w:cs="Arial"/>
        </w:rPr>
        <w:t xml:space="preserve"> due to a person's upbringing, with a lack of parenting, causes problems within</w:t>
      </w:r>
      <w:r w:rsidR="00AB7DFB" w:rsidRPr="000B592C">
        <w:rPr>
          <w:rFonts w:ascii="Arial" w:hAnsi="Arial" w:cs="Arial"/>
        </w:rPr>
        <w:t xml:space="preserve"> </w:t>
      </w:r>
      <w:r w:rsidR="00563221" w:rsidRPr="000B592C">
        <w:rPr>
          <w:rFonts w:ascii="Arial" w:hAnsi="Arial" w:cs="Arial"/>
        </w:rPr>
        <w:t>society’s</w:t>
      </w:r>
      <w:r w:rsidR="00AB7DFB" w:rsidRPr="000B592C">
        <w:rPr>
          <w:rFonts w:ascii="Arial" w:hAnsi="Arial" w:cs="Arial"/>
        </w:rPr>
        <w:t xml:space="preserve"> norms</w:t>
      </w:r>
      <w:r w:rsidR="00C83C60" w:rsidRPr="000B592C">
        <w:rPr>
          <w:rFonts w:ascii="Arial" w:hAnsi="Arial" w:cs="Arial"/>
        </w:rPr>
        <w:t xml:space="preserve">, </w:t>
      </w:r>
      <w:r w:rsidR="00D66805" w:rsidRPr="000B592C">
        <w:rPr>
          <w:rFonts w:ascii="Arial" w:hAnsi="Arial" w:cs="Arial"/>
        </w:rPr>
        <w:t xml:space="preserve">which </w:t>
      </w:r>
      <w:r w:rsidR="00D66805" w:rsidRPr="000B592C">
        <w:rPr>
          <w:rFonts w:ascii="Arial" w:hAnsi="Arial" w:cs="Arial"/>
        </w:rPr>
        <w:lastRenderedPageBreak/>
        <w:t xml:space="preserve">disrupts impulse control and </w:t>
      </w:r>
      <w:r w:rsidR="00AF4134" w:rsidRPr="000B592C">
        <w:rPr>
          <w:rFonts w:ascii="Arial" w:hAnsi="Arial" w:cs="Arial"/>
        </w:rPr>
        <w:t xml:space="preserve">ethical </w:t>
      </w:r>
      <w:r w:rsidR="00077F74" w:rsidRPr="000B592C">
        <w:rPr>
          <w:rFonts w:ascii="Arial" w:hAnsi="Arial" w:cs="Arial"/>
        </w:rPr>
        <w:t>decision-making</w:t>
      </w:r>
      <w:r w:rsidR="00A87451" w:rsidRPr="000B592C">
        <w:rPr>
          <w:rFonts w:ascii="Arial" w:hAnsi="Arial" w:cs="Arial"/>
        </w:rPr>
        <w:t xml:space="preserve"> </w:t>
      </w:r>
      <w:r w:rsidR="00337F02" w:rsidRPr="000B592C">
        <w:rPr>
          <w:rFonts w:ascii="Arial" w:hAnsi="Arial" w:cs="Arial"/>
        </w:rPr>
        <w:t xml:space="preserve">(Grand and Potenza, 2012). </w:t>
      </w:r>
      <w:r w:rsidR="00A6005D" w:rsidRPr="000B592C">
        <w:rPr>
          <w:rFonts w:ascii="Arial" w:hAnsi="Arial" w:cs="Arial"/>
        </w:rPr>
        <w:t xml:space="preserve">All these combined </w:t>
      </w:r>
      <w:r w:rsidR="00077F74" w:rsidRPr="000B592C">
        <w:rPr>
          <w:rFonts w:ascii="Arial" w:hAnsi="Arial" w:cs="Arial"/>
        </w:rPr>
        <w:t>have</w:t>
      </w:r>
      <w:r w:rsidR="008773D3" w:rsidRPr="000B592C">
        <w:rPr>
          <w:rFonts w:ascii="Arial" w:hAnsi="Arial" w:cs="Arial"/>
        </w:rPr>
        <w:t xml:space="preserve"> a great potential to create a </w:t>
      </w:r>
      <w:r w:rsidR="00C369F2" w:rsidRPr="000B592C">
        <w:rPr>
          <w:rFonts w:ascii="Arial" w:hAnsi="Arial" w:cs="Arial"/>
        </w:rPr>
        <w:t>psychopathic killer</w:t>
      </w:r>
      <w:r w:rsidR="00A87451" w:rsidRPr="000B592C">
        <w:rPr>
          <w:rFonts w:ascii="Arial" w:hAnsi="Arial" w:cs="Arial"/>
        </w:rPr>
        <w:t xml:space="preserve"> </w:t>
      </w:r>
      <w:r w:rsidR="00337F02" w:rsidRPr="000B592C">
        <w:rPr>
          <w:rFonts w:ascii="Arial" w:hAnsi="Arial" w:cs="Arial"/>
        </w:rPr>
        <w:t>(Fallon, 2005).</w:t>
      </w:r>
    </w:p>
    <w:p w14:paraId="5125ED90" w14:textId="504EA9AC" w:rsidR="00C14BA1" w:rsidRPr="000B592C" w:rsidRDefault="00543057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 xml:space="preserve"> DR </w:t>
      </w:r>
      <w:r w:rsidR="00713F76" w:rsidRPr="000B592C">
        <w:rPr>
          <w:rFonts w:ascii="Arial" w:hAnsi="Arial" w:cs="Arial"/>
        </w:rPr>
        <w:t xml:space="preserve">Lenard </w:t>
      </w:r>
      <w:r w:rsidR="009B5B21" w:rsidRPr="000B592C">
        <w:rPr>
          <w:rFonts w:ascii="Arial" w:hAnsi="Arial" w:cs="Arial"/>
        </w:rPr>
        <w:t>Carr</w:t>
      </w:r>
      <w:r w:rsidR="001D6F11" w:rsidRPr="000B592C">
        <w:rPr>
          <w:rFonts w:ascii="Arial" w:hAnsi="Arial" w:cs="Arial"/>
        </w:rPr>
        <w:t xml:space="preserve"> </w:t>
      </w:r>
      <w:r w:rsidR="00071A0D" w:rsidRPr="000B592C">
        <w:rPr>
          <w:rFonts w:ascii="Arial" w:hAnsi="Arial" w:cs="Arial"/>
        </w:rPr>
        <w:t>(</w:t>
      </w:r>
      <w:r w:rsidR="008E5E65" w:rsidRPr="000B592C">
        <w:rPr>
          <w:rFonts w:ascii="Arial" w:hAnsi="Arial" w:cs="Arial"/>
        </w:rPr>
        <w:t>1973)</w:t>
      </w:r>
      <w:r w:rsidR="001E3BD8" w:rsidRPr="000B592C">
        <w:rPr>
          <w:rFonts w:ascii="Arial" w:hAnsi="Arial" w:cs="Arial"/>
        </w:rPr>
        <w:t xml:space="preserve">, a home office </w:t>
      </w:r>
      <w:r w:rsidR="002D5E89" w:rsidRPr="000B592C">
        <w:rPr>
          <w:rFonts w:ascii="Arial" w:hAnsi="Arial" w:cs="Arial"/>
        </w:rPr>
        <w:t xml:space="preserve">psychiatrist, </w:t>
      </w:r>
      <w:r w:rsidR="009B5B21" w:rsidRPr="000B592C">
        <w:rPr>
          <w:rFonts w:ascii="Arial" w:hAnsi="Arial" w:cs="Arial"/>
        </w:rPr>
        <w:t>predicted that he would “grow up to be a cold, psychopathic killer.”</w:t>
      </w:r>
      <w:r w:rsidR="00077F74" w:rsidRPr="000B592C">
        <w:rPr>
          <w:rFonts w:ascii="Arial" w:hAnsi="Arial" w:cs="Arial"/>
        </w:rPr>
        <w:t>. This</w:t>
      </w:r>
      <w:r w:rsidR="00B555EE" w:rsidRPr="000B592C">
        <w:rPr>
          <w:rFonts w:ascii="Arial" w:hAnsi="Arial" w:cs="Arial"/>
        </w:rPr>
        <w:t xml:space="preserve"> </w:t>
      </w:r>
      <w:r w:rsidR="00077F74" w:rsidRPr="000B592C">
        <w:rPr>
          <w:rFonts w:ascii="Arial" w:hAnsi="Arial" w:cs="Arial"/>
        </w:rPr>
        <w:t>aligns with an early obsession with death, which started manifesting with torturing animals and killing the family dog and neighbour’s</w:t>
      </w:r>
      <w:r w:rsidR="00786BEE" w:rsidRPr="000B592C">
        <w:rPr>
          <w:rFonts w:ascii="Arial" w:hAnsi="Arial" w:cs="Arial"/>
        </w:rPr>
        <w:t xml:space="preserve"> ca</w:t>
      </w:r>
      <w:r w:rsidR="00037A96" w:rsidRPr="000B592C">
        <w:rPr>
          <w:rFonts w:ascii="Arial" w:hAnsi="Arial" w:cs="Arial"/>
        </w:rPr>
        <w:t>t</w:t>
      </w:r>
      <w:r w:rsidR="000B592C" w:rsidRPr="000B592C">
        <w:rPr>
          <w:rFonts w:ascii="Arial" w:hAnsi="Arial" w:cs="Arial"/>
        </w:rPr>
        <w:t xml:space="preserve"> and in</w:t>
      </w:r>
      <w:r w:rsidR="00C14BA1" w:rsidRPr="000B592C">
        <w:rPr>
          <w:rFonts w:ascii="Arial" w:hAnsi="Arial" w:cs="Arial"/>
        </w:rPr>
        <w:t xml:space="preserve"> the following </w:t>
      </w:r>
      <w:r w:rsidR="00563221" w:rsidRPr="000B592C">
        <w:rPr>
          <w:rFonts w:ascii="Arial" w:hAnsi="Arial" w:cs="Arial"/>
        </w:rPr>
        <w:t>years</w:t>
      </w:r>
      <w:r w:rsidR="00077F74" w:rsidRPr="000B592C">
        <w:rPr>
          <w:rFonts w:ascii="Arial" w:hAnsi="Arial" w:cs="Arial"/>
        </w:rPr>
        <w:t xml:space="preserve">, turning to </w:t>
      </w:r>
      <w:r w:rsidR="00A87451" w:rsidRPr="000B592C">
        <w:rPr>
          <w:rFonts w:ascii="Arial" w:hAnsi="Arial" w:cs="Arial"/>
        </w:rPr>
        <w:t>alcohol</w:t>
      </w:r>
      <w:r w:rsidR="00F91D14" w:rsidRPr="000B592C">
        <w:rPr>
          <w:rFonts w:ascii="Arial" w:hAnsi="Arial" w:cs="Arial"/>
        </w:rPr>
        <w:t xml:space="preserve"> </w:t>
      </w:r>
      <w:r w:rsidR="00077F74" w:rsidRPr="000B592C">
        <w:rPr>
          <w:rFonts w:ascii="Arial" w:hAnsi="Arial" w:cs="Arial"/>
        </w:rPr>
        <w:t xml:space="preserve">and </w:t>
      </w:r>
      <w:r w:rsidR="00A87451" w:rsidRPr="000B592C">
        <w:rPr>
          <w:rFonts w:ascii="Arial" w:hAnsi="Arial" w:cs="Arial"/>
        </w:rPr>
        <w:t>substance misuse</w:t>
      </w:r>
      <w:r w:rsidR="00077F74" w:rsidRPr="000B592C">
        <w:rPr>
          <w:rFonts w:ascii="Arial" w:hAnsi="Arial" w:cs="Arial"/>
        </w:rPr>
        <w:t xml:space="preserve">, which lowered his inhibitions and impaired his judgment.  Dingwall (2013) reports </w:t>
      </w:r>
      <w:r w:rsidR="00A8155F" w:rsidRPr="000B592C">
        <w:rPr>
          <w:rFonts w:ascii="Arial" w:hAnsi="Arial" w:cs="Arial"/>
        </w:rPr>
        <w:t>increased aggression and willingness to take risks and believe</w:t>
      </w:r>
      <w:r w:rsidR="00077F74" w:rsidRPr="000B592C">
        <w:rPr>
          <w:rFonts w:ascii="Arial" w:hAnsi="Arial" w:cs="Arial"/>
        </w:rPr>
        <w:t xml:space="preserve"> you could get away without any consequences. </w:t>
      </w:r>
    </w:p>
    <w:p w14:paraId="567C33D6" w14:textId="1FA9D59E" w:rsidR="00695C70" w:rsidRPr="000B592C" w:rsidRDefault="00752AA1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This</w:t>
      </w:r>
      <w:r w:rsidR="00441845" w:rsidRPr="000B592C">
        <w:rPr>
          <w:rFonts w:ascii="Arial" w:hAnsi="Arial" w:cs="Arial"/>
        </w:rPr>
        <w:t xml:space="preserve"> </w:t>
      </w:r>
      <w:r w:rsidR="00077F74" w:rsidRPr="000B592C">
        <w:rPr>
          <w:rFonts w:ascii="Arial" w:hAnsi="Arial" w:cs="Arial"/>
        </w:rPr>
        <w:t xml:space="preserve">behaviour pattern also </w:t>
      </w:r>
      <w:r w:rsidR="00067C90" w:rsidRPr="000B592C">
        <w:rPr>
          <w:rFonts w:ascii="Arial" w:hAnsi="Arial" w:cs="Arial"/>
        </w:rPr>
        <w:t xml:space="preserve">links </w:t>
      </w:r>
      <w:r w:rsidR="00441845" w:rsidRPr="000B592C">
        <w:rPr>
          <w:rFonts w:ascii="Arial" w:hAnsi="Arial" w:cs="Arial"/>
        </w:rPr>
        <w:t xml:space="preserve">to the social learning theory, which </w:t>
      </w:r>
      <w:r w:rsidR="00480237" w:rsidRPr="000B592C">
        <w:rPr>
          <w:rFonts w:ascii="Arial" w:hAnsi="Arial" w:cs="Arial"/>
        </w:rPr>
        <w:t>(</w:t>
      </w:r>
      <w:r w:rsidR="00441845" w:rsidRPr="000B592C">
        <w:rPr>
          <w:rFonts w:ascii="Arial" w:hAnsi="Arial" w:cs="Arial"/>
        </w:rPr>
        <w:t xml:space="preserve">Bandura </w:t>
      </w:r>
      <w:r w:rsidR="00480237" w:rsidRPr="000B592C">
        <w:rPr>
          <w:rFonts w:ascii="Arial" w:hAnsi="Arial" w:cs="Arial"/>
        </w:rPr>
        <w:t>1977</w:t>
      </w:r>
      <w:r w:rsidR="00C14BA1" w:rsidRPr="000B592C">
        <w:rPr>
          <w:rFonts w:ascii="Arial" w:hAnsi="Arial" w:cs="Arial"/>
        </w:rPr>
        <w:t>), offers</w:t>
      </w:r>
      <w:r w:rsidR="00480237" w:rsidRPr="000B592C">
        <w:rPr>
          <w:rFonts w:ascii="Arial" w:hAnsi="Arial" w:cs="Arial"/>
        </w:rPr>
        <w:t xml:space="preserve"> a critical view. Using the </w:t>
      </w:r>
      <w:proofErr w:type="spellStart"/>
      <w:r w:rsidR="00480237" w:rsidRPr="000B592C">
        <w:rPr>
          <w:rFonts w:ascii="Arial" w:hAnsi="Arial" w:cs="Arial"/>
        </w:rPr>
        <w:t>BoBo</w:t>
      </w:r>
      <w:proofErr w:type="spellEnd"/>
      <w:r w:rsidR="00480237" w:rsidRPr="000B592C">
        <w:rPr>
          <w:rFonts w:ascii="Arial" w:hAnsi="Arial" w:cs="Arial"/>
        </w:rPr>
        <w:t xml:space="preserve"> doll </w:t>
      </w:r>
      <w:r w:rsidR="00C14BA1" w:rsidRPr="000B592C">
        <w:rPr>
          <w:rFonts w:ascii="Arial" w:hAnsi="Arial" w:cs="Arial"/>
        </w:rPr>
        <w:t>experiment,</w:t>
      </w:r>
      <w:r w:rsidR="00480237" w:rsidRPr="000B592C">
        <w:rPr>
          <w:rFonts w:ascii="Arial" w:hAnsi="Arial" w:cs="Arial"/>
        </w:rPr>
        <w:t xml:space="preserve"> he proves that </w:t>
      </w:r>
      <w:r w:rsidR="000B592C" w:rsidRPr="000B592C">
        <w:rPr>
          <w:rFonts w:ascii="Arial" w:hAnsi="Arial" w:cs="Arial"/>
        </w:rPr>
        <w:t>observational learning teaches children social behaviour, including aggression</w:t>
      </w:r>
      <w:r w:rsidR="00480237" w:rsidRPr="000B592C">
        <w:rPr>
          <w:rFonts w:ascii="Arial" w:hAnsi="Arial" w:cs="Arial"/>
        </w:rPr>
        <w:t xml:space="preserve">. </w:t>
      </w:r>
      <w:r w:rsidR="00A87451" w:rsidRPr="000B592C">
        <w:rPr>
          <w:rFonts w:ascii="Arial" w:hAnsi="Arial" w:cs="Arial"/>
        </w:rPr>
        <w:t>B</w:t>
      </w:r>
      <w:r w:rsidR="00067C90" w:rsidRPr="000B592C">
        <w:rPr>
          <w:rFonts w:ascii="Arial" w:hAnsi="Arial" w:cs="Arial"/>
        </w:rPr>
        <w:t>andur</w:t>
      </w:r>
      <w:r w:rsidR="003D4A98" w:rsidRPr="000B592C">
        <w:rPr>
          <w:rFonts w:ascii="Arial" w:hAnsi="Arial" w:cs="Arial"/>
        </w:rPr>
        <w:t>a</w:t>
      </w:r>
      <w:r w:rsidR="00A87451" w:rsidRPr="000B592C">
        <w:rPr>
          <w:rFonts w:ascii="Arial" w:hAnsi="Arial" w:cs="Arial"/>
        </w:rPr>
        <w:t>’</w:t>
      </w:r>
      <w:r w:rsidR="003D4A98" w:rsidRPr="000B592C">
        <w:rPr>
          <w:rFonts w:ascii="Arial" w:hAnsi="Arial" w:cs="Arial"/>
        </w:rPr>
        <w:t>s</w:t>
      </w:r>
      <w:r w:rsidR="00A87451" w:rsidRPr="000B592C">
        <w:rPr>
          <w:rFonts w:ascii="Arial" w:hAnsi="Arial" w:cs="Arial"/>
        </w:rPr>
        <w:t xml:space="preserve"> </w:t>
      </w:r>
      <w:r w:rsidR="00337F02" w:rsidRPr="000B592C">
        <w:rPr>
          <w:rFonts w:ascii="Arial" w:hAnsi="Arial" w:cs="Arial"/>
        </w:rPr>
        <w:t>(1961)</w:t>
      </w:r>
      <w:r w:rsidR="003D4A98" w:rsidRPr="000B592C">
        <w:rPr>
          <w:rFonts w:ascii="Arial" w:hAnsi="Arial" w:cs="Arial"/>
        </w:rPr>
        <w:t xml:space="preserve"> findings </w:t>
      </w:r>
      <w:r w:rsidR="00480237" w:rsidRPr="000B592C">
        <w:rPr>
          <w:rFonts w:ascii="Arial" w:hAnsi="Arial" w:cs="Arial"/>
        </w:rPr>
        <w:t xml:space="preserve">also </w:t>
      </w:r>
      <w:r w:rsidR="00A87451" w:rsidRPr="000B592C">
        <w:rPr>
          <w:rFonts w:ascii="Arial" w:hAnsi="Arial" w:cs="Arial"/>
        </w:rPr>
        <w:t>revealed</w:t>
      </w:r>
      <w:r w:rsidR="00480237" w:rsidRPr="000B592C">
        <w:rPr>
          <w:rFonts w:ascii="Arial" w:hAnsi="Arial" w:cs="Arial"/>
        </w:rPr>
        <w:t xml:space="preserve"> that boys were more likely to engage in intimate aggressive behaviour</w:t>
      </w:r>
      <w:r w:rsidR="000B592C" w:rsidRPr="000B592C">
        <w:rPr>
          <w:rFonts w:ascii="Arial" w:hAnsi="Arial" w:cs="Arial"/>
        </w:rPr>
        <w:t>—a</w:t>
      </w:r>
      <w:r w:rsidR="00E50945" w:rsidRPr="000B592C">
        <w:rPr>
          <w:rFonts w:ascii="Arial" w:hAnsi="Arial" w:cs="Arial"/>
        </w:rPr>
        <w:t xml:space="preserve"> trait</w:t>
      </w:r>
      <w:r w:rsidR="00393E3D" w:rsidRPr="000B592C">
        <w:rPr>
          <w:rFonts w:ascii="Arial" w:hAnsi="Arial" w:cs="Arial"/>
        </w:rPr>
        <w:t xml:space="preserve"> learned through home life or </w:t>
      </w:r>
      <w:r w:rsidR="00A87451" w:rsidRPr="000B592C">
        <w:rPr>
          <w:rFonts w:ascii="Arial" w:hAnsi="Arial" w:cs="Arial"/>
        </w:rPr>
        <w:t>social</w:t>
      </w:r>
      <w:r w:rsidR="00393E3D" w:rsidRPr="000B592C">
        <w:rPr>
          <w:rFonts w:ascii="Arial" w:hAnsi="Arial" w:cs="Arial"/>
        </w:rPr>
        <w:t xml:space="preserve"> media</w:t>
      </w:r>
      <w:r w:rsidR="00A87451" w:rsidRPr="000B592C">
        <w:rPr>
          <w:rFonts w:ascii="Arial" w:hAnsi="Arial" w:cs="Arial"/>
        </w:rPr>
        <w:t xml:space="preserve">. </w:t>
      </w:r>
      <w:r w:rsidR="00393E3D" w:rsidRPr="000B592C">
        <w:rPr>
          <w:rFonts w:ascii="Arial" w:hAnsi="Arial" w:cs="Arial"/>
        </w:rPr>
        <w:t>Grey (1993) provided evidence in the House of Lords</w:t>
      </w:r>
      <w:r w:rsidR="000B592C" w:rsidRPr="000B592C">
        <w:rPr>
          <w:rFonts w:ascii="Arial" w:hAnsi="Arial" w:cs="Arial"/>
        </w:rPr>
        <w:t>, showing over 1,000 pieces of evidence that</w:t>
      </w:r>
      <w:r w:rsidR="00393E3D" w:rsidRPr="000B592C">
        <w:rPr>
          <w:rFonts w:ascii="Arial" w:hAnsi="Arial" w:cs="Arial"/>
        </w:rPr>
        <w:t xml:space="preserve"> showed a connection between </w:t>
      </w:r>
      <w:r w:rsidR="009668CC" w:rsidRPr="000B592C">
        <w:rPr>
          <w:rFonts w:ascii="Arial" w:hAnsi="Arial" w:cs="Arial"/>
        </w:rPr>
        <w:t>TV</w:t>
      </w:r>
      <w:r w:rsidR="00695C70" w:rsidRPr="000B592C">
        <w:rPr>
          <w:rFonts w:ascii="Arial" w:hAnsi="Arial" w:cs="Arial"/>
        </w:rPr>
        <w:t xml:space="preserve"> and media to aggression. </w:t>
      </w:r>
      <w:r w:rsidR="00882625" w:rsidRPr="000B592C">
        <w:rPr>
          <w:rFonts w:ascii="Arial" w:hAnsi="Arial" w:cs="Arial"/>
        </w:rPr>
        <w:t>Examples include</w:t>
      </w:r>
      <w:r w:rsidR="00A87451" w:rsidRPr="000B592C">
        <w:rPr>
          <w:rFonts w:ascii="Arial" w:hAnsi="Arial" w:cs="Arial"/>
        </w:rPr>
        <w:t>d</w:t>
      </w:r>
      <w:r w:rsidR="00882625" w:rsidRPr="000B592C">
        <w:rPr>
          <w:rFonts w:ascii="Arial" w:hAnsi="Arial" w:cs="Arial"/>
        </w:rPr>
        <w:t xml:space="preserve"> the conviction of two ten-year-olds for the killing of Jamie Bulger (</w:t>
      </w:r>
      <w:r w:rsidR="00E856BD" w:rsidRPr="000B592C">
        <w:rPr>
          <w:rFonts w:ascii="Arial" w:hAnsi="Arial" w:cs="Arial"/>
        </w:rPr>
        <w:t>1993</w:t>
      </w:r>
      <w:r w:rsidR="00813332" w:rsidRPr="000B592C">
        <w:rPr>
          <w:rFonts w:ascii="Arial" w:hAnsi="Arial" w:cs="Arial"/>
        </w:rPr>
        <w:t>), where</w:t>
      </w:r>
      <w:r w:rsidR="00882625" w:rsidRPr="000B592C">
        <w:rPr>
          <w:rFonts w:ascii="Arial" w:hAnsi="Arial" w:cs="Arial"/>
        </w:rPr>
        <w:t xml:space="preserve"> it was reported they had watched </w:t>
      </w:r>
      <w:r w:rsidR="00392CFF" w:rsidRPr="000B592C">
        <w:rPr>
          <w:rFonts w:ascii="Arial" w:hAnsi="Arial" w:cs="Arial"/>
        </w:rPr>
        <w:t>“</w:t>
      </w:r>
      <w:r w:rsidR="000B592C" w:rsidRPr="000B592C">
        <w:rPr>
          <w:rFonts w:ascii="Arial" w:hAnsi="Arial" w:cs="Arial"/>
        </w:rPr>
        <w:t>Child Play</w:t>
      </w:r>
      <w:r w:rsidR="00882625" w:rsidRPr="000B592C">
        <w:rPr>
          <w:rFonts w:ascii="Arial" w:hAnsi="Arial" w:cs="Arial"/>
        </w:rPr>
        <w:t xml:space="preserve"> 3</w:t>
      </w:r>
      <w:r w:rsidR="00392CFF" w:rsidRPr="000B592C">
        <w:rPr>
          <w:rFonts w:ascii="Arial" w:hAnsi="Arial" w:cs="Arial"/>
        </w:rPr>
        <w:t>”</w:t>
      </w:r>
      <w:r w:rsidR="00882625" w:rsidRPr="000B592C">
        <w:rPr>
          <w:rFonts w:ascii="Arial" w:hAnsi="Arial" w:cs="Arial"/>
        </w:rPr>
        <w:t xml:space="preserve"> before the murder, </w:t>
      </w:r>
      <w:r w:rsidR="00337F02" w:rsidRPr="000B592C">
        <w:rPr>
          <w:rFonts w:ascii="Arial" w:hAnsi="Arial" w:cs="Arial"/>
        </w:rPr>
        <w:t>three</w:t>
      </w:r>
      <w:r w:rsidR="00882625" w:rsidRPr="000B592C">
        <w:rPr>
          <w:rFonts w:ascii="Arial" w:hAnsi="Arial" w:cs="Arial"/>
        </w:rPr>
        <w:t xml:space="preserve"> teenage boys who reenacted a scene from </w:t>
      </w:r>
      <w:r w:rsidR="00392CFF" w:rsidRPr="000B592C">
        <w:rPr>
          <w:rFonts w:ascii="Arial" w:hAnsi="Arial" w:cs="Arial"/>
        </w:rPr>
        <w:t>“</w:t>
      </w:r>
      <w:r w:rsidR="00882625" w:rsidRPr="000B592C">
        <w:rPr>
          <w:rFonts w:ascii="Arial" w:hAnsi="Arial" w:cs="Arial"/>
        </w:rPr>
        <w:t xml:space="preserve">Reservoir </w:t>
      </w:r>
      <w:r w:rsidR="00A87451" w:rsidRPr="000B592C">
        <w:rPr>
          <w:rFonts w:ascii="Arial" w:hAnsi="Arial" w:cs="Arial"/>
        </w:rPr>
        <w:t>Dogs” to</w:t>
      </w:r>
      <w:r w:rsidR="00F43071" w:rsidRPr="000B592C">
        <w:rPr>
          <w:rFonts w:ascii="Arial" w:hAnsi="Arial" w:cs="Arial"/>
        </w:rPr>
        <w:t xml:space="preserve"> commit murder</w:t>
      </w:r>
      <w:r w:rsidR="00A87451" w:rsidRPr="000B592C">
        <w:rPr>
          <w:rFonts w:ascii="Arial" w:hAnsi="Arial" w:cs="Arial"/>
        </w:rPr>
        <w:t xml:space="preserve"> </w:t>
      </w:r>
      <w:r w:rsidR="00845440" w:rsidRPr="000B592C">
        <w:rPr>
          <w:rFonts w:ascii="Arial" w:hAnsi="Arial" w:cs="Arial"/>
        </w:rPr>
        <w:t>(</w:t>
      </w:r>
      <w:r w:rsidR="00813332" w:rsidRPr="000B592C">
        <w:rPr>
          <w:rFonts w:ascii="Arial" w:hAnsi="Arial" w:cs="Arial"/>
        </w:rPr>
        <w:t>2000</w:t>
      </w:r>
      <w:r w:rsidR="00845440" w:rsidRPr="000B592C">
        <w:rPr>
          <w:rFonts w:ascii="Arial" w:hAnsi="Arial" w:cs="Arial"/>
        </w:rPr>
        <w:t>)</w:t>
      </w:r>
      <w:r w:rsidR="009668CC" w:rsidRPr="000B592C">
        <w:rPr>
          <w:rFonts w:ascii="Arial" w:hAnsi="Arial" w:cs="Arial"/>
        </w:rPr>
        <w:t xml:space="preserve">. </w:t>
      </w:r>
      <w:r w:rsidR="00F43071" w:rsidRPr="000B592C">
        <w:rPr>
          <w:rFonts w:ascii="Arial" w:hAnsi="Arial" w:cs="Arial"/>
        </w:rPr>
        <w:t xml:space="preserve">And a man imprisoned for 12 years </w:t>
      </w:r>
      <w:r w:rsidR="00B3566D" w:rsidRPr="000B592C">
        <w:rPr>
          <w:rFonts w:ascii="Arial" w:hAnsi="Arial" w:cs="Arial"/>
        </w:rPr>
        <w:t>(</w:t>
      </w:r>
      <w:r w:rsidR="004C65CD" w:rsidRPr="000B592C">
        <w:rPr>
          <w:rFonts w:ascii="Arial" w:hAnsi="Arial" w:cs="Arial"/>
        </w:rPr>
        <w:t>2008)</w:t>
      </w:r>
      <w:r w:rsidR="00B3566D" w:rsidRPr="000B592C">
        <w:rPr>
          <w:rFonts w:ascii="Arial" w:hAnsi="Arial" w:cs="Arial"/>
        </w:rPr>
        <w:t xml:space="preserve"> </w:t>
      </w:r>
      <w:r w:rsidR="00F43071" w:rsidRPr="000B592C">
        <w:rPr>
          <w:rFonts w:ascii="Arial" w:hAnsi="Arial" w:cs="Arial"/>
        </w:rPr>
        <w:t>for 398</w:t>
      </w:r>
      <w:r w:rsidR="009668CC" w:rsidRPr="000B592C">
        <w:rPr>
          <w:rFonts w:ascii="Arial" w:hAnsi="Arial" w:cs="Arial"/>
        </w:rPr>
        <w:t xml:space="preserve"> burglaries after watching CSI Miami to learn techniques to escape</w:t>
      </w:r>
      <w:r w:rsidR="008A18F9" w:rsidRPr="000B592C">
        <w:rPr>
          <w:rFonts w:ascii="Arial" w:hAnsi="Arial" w:cs="Arial"/>
        </w:rPr>
        <w:t xml:space="preserve"> conviction</w:t>
      </w:r>
      <w:r w:rsidR="00A87451" w:rsidRPr="000B592C">
        <w:rPr>
          <w:rFonts w:ascii="Arial" w:hAnsi="Arial" w:cs="Arial"/>
        </w:rPr>
        <w:t xml:space="preserve"> (Reference)</w:t>
      </w:r>
      <w:r w:rsidR="008A18F9" w:rsidRPr="000B592C">
        <w:rPr>
          <w:rFonts w:ascii="Arial" w:hAnsi="Arial" w:cs="Arial"/>
        </w:rPr>
        <w:t>.</w:t>
      </w:r>
    </w:p>
    <w:p w14:paraId="2719AE10" w14:textId="1B6FA244" w:rsidR="00CF3209" w:rsidRPr="000B592C" w:rsidRDefault="00C14BA1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However,</w:t>
      </w:r>
      <w:r w:rsidR="00597A0A" w:rsidRPr="000B592C">
        <w:rPr>
          <w:rFonts w:ascii="Arial" w:hAnsi="Arial" w:cs="Arial"/>
        </w:rPr>
        <w:t xml:space="preserve"> </w:t>
      </w:r>
      <w:r w:rsidRPr="000B592C">
        <w:rPr>
          <w:rFonts w:ascii="Arial" w:hAnsi="Arial" w:cs="Arial"/>
        </w:rPr>
        <w:t>Cumberbatch</w:t>
      </w:r>
      <w:r w:rsidR="00FE6FD3" w:rsidRPr="000B592C">
        <w:rPr>
          <w:rFonts w:ascii="Arial" w:hAnsi="Arial" w:cs="Arial"/>
        </w:rPr>
        <w:t xml:space="preserve"> </w:t>
      </w:r>
      <w:r w:rsidR="00597A0A" w:rsidRPr="000B592C">
        <w:rPr>
          <w:rFonts w:ascii="Arial" w:hAnsi="Arial" w:cs="Arial"/>
        </w:rPr>
        <w:t>(1990)</w:t>
      </w:r>
      <w:r w:rsidRPr="000B592C">
        <w:rPr>
          <w:rFonts w:ascii="Arial" w:hAnsi="Arial" w:cs="Arial"/>
        </w:rPr>
        <w:t xml:space="preserve"> presented </w:t>
      </w:r>
      <w:r w:rsidR="009668CC" w:rsidRPr="000B592C">
        <w:rPr>
          <w:rFonts w:ascii="Arial" w:hAnsi="Arial" w:cs="Arial"/>
        </w:rPr>
        <w:t>a challenging viewpoint to Bandura, questioning it as unethical because there is no definitive evidence</w:t>
      </w:r>
      <w:r w:rsidR="00A656B2" w:rsidRPr="000B592C">
        <w:rPr>
          <w:rFonts w:ascii="Arial" w:hAnsi="Arial" w:cs="Arial"/>
        </w:rPr>
        <w:t xml:space="preserve"> of </w:t>
      </w:r>
      <w:r w:rsidRPr="000B592C">
        <w:rPr>
          <w:rFonts w:ascii="Arial" w:hAnsi="Arial" w:cs="Arial"/>
        </w:rPr>
        <w:t>long-term</w:t>
      </w:r>
      <w:r w:rsidR="000C1B7A" w:rsidRPr="000B592C">
        <w:rPr>
          <w:rFonts w:ascii="Arial" w:hAnsi="Arial" w:cs="Arial"/>
        </w:rPr>
        <w:t xml:space="preserve"> effects </w:t>
      </w:r>
      <w:r w:rsidR="00563221" w:rsidRPr="000B592C">
        <w:rPr>
          <w:rFonts w:ascii="Arial" w:hAnsi="Arial" w:cs="Arial"/>
        </w:rPr>
        <w:t>on the</w:t>
      </w:r>
      <w:r w:rsidR="00F111B8" w:rsidRPr="000B592C">
        <w:rPr>
          <w:rFonts w:ascii="Arial" w:hAnsi="Arial" w:cs="Arial"/>
        </w:rPr>
        <w:t xml:space="preserve"> </w:t>
      </w:r>
      <w:r w:rsidR="009668CC" w:rsidRPr="000B592C">
        <w:rPr>
          <w:rFonts w:ascii="Arial" w:hAnsi="Arial" w:cs="Arial"/>
        </w:rPr>
        <w:t xml:space="preserve">children. </w:t>
      </w:r>
      <w:r w:rsidR="00337F02" w:rsidRPr="000B592C">
        <w:rPr>
          <w:rFonts w:ascii="Arial" w:hAnsi="Arial" w:cs="Arial"/>
        </w:rPr>
        <w:t>Hale (1993)</w:t>
      </w:r>
      <w:r w:rsidR="00441845" w:rsidRPr="000B592C">
        <w:rPr>
          <w:rFonts w:ascii="Arial" w:hAnsi="Arial" w:cs="Arial"/>
        </w:rPr>
        <w:t xml:space="preserve"> </w:t>
      </w:r>
      <w:r w:rsidR="00A656B2" w:rsidRPr="000B592C">
        <w:rPr>
          <w:rFonts w:ascii="Arial" w:hAnsi="Arial" w:cs="Arial"/>
        </w:rPr>
        <w:t xml:space="preserve">further suggests </w:t>
      </w:r>
      <w:r w:rsidR="00441845" w:rsidRPr="000B592C">
        <w:rPr>
          <w:rFonts w:ascii="Arial" w:hAnsi="Arial" w:cs="Arial"/>
        </w:rPr>
        <w:t xml:space="preserve">that </w:t>
      </w:r>
      <w:r w:rsidR="00752AA1" w:rsidRPr="000B592C">
        <w:rPr>
          <w:rFonts w:ascii="Arial" w:hAnsi="Arial" w:cs="Arial"/>
        </w:rPr>
        <w:t xml:space="preserve">this </w:t>
      </w:r>
      <w:r w:rsidR="009668CC" w:rsidRPr="000B592C">
        <w:rPr>
          <w:rFonts w:ascii="Arial" w:hAnsi="Arial" w:cs="Arial"/>
        </w:rPr>
        <w:t>behaviour</w:t>
      </w:r>
      <w:r w:rsidR="00441845" w:rsidRPr="000B592C">
        <w:rPr>
          <w:rFonts w:ascii="Arial" w:hAnsi="Arial" w:cs="Arial"/>
        </w:rPr>
        <w:t xml:space="preserve"> is usually more </w:t>
      </w:r>
      <w:r w:rsidR="00752AA1" w:rsidRPr="000B592C">
        <w:rPr>
          <w:rFonts w:ascii="Arial" w:hAnsi="Arial" w:cs="Arial"/>
        </w:rPr>
        <w:t>critical</w:t>
      </w:r>
      <w:r w:rsidR="00441845" w:rsidRPr="000B592C">
        <w:rPr>
          <w:rFonts w:ascii="Arial" w:hAnsi="Arial" w:cs="Arial"/>
        </w:rPr>
        <w:t xml:space="preserve"> in the </w:t>
      </w:r>
      <w:r w:rsidR="001213E1" w:rsidRPr="000B592C">
        <w:rPr>
          <w:rFonts w:ascii="Arial" w:hAnsi="Arial" w:cs="Arial"/>
        </w:rPr>
        <w:t xml:space="preserve">later development of a serial killer. </w:t>
      </w:r>
      <w:proofErr w:type="spellStart"/>
      <w:r w:rsidR="0038317B" w:rsidRPr="000B592C">
        <w:rPr>
          <w:rFonts w:ascii="Arial" w:hAnsi="Arial" w:cs="Arial"/>
        </w:rPr>
        <w:t>Sytske</w:t>
      </w:r>
      <w:proofErr w:type="spellEnd"/>
      <w:r w:rsidR="0038317B" w:rsidRPr="000B592C">
        <w:rPr>
          <w:rFonts w:ascii="Arial" w:hAnsi="Arial" w:cs="Arial"/>
        </w:rPr>
        <w:t xml:space="preserve"> Besemer</w:t>
      </w:r>
      <w:r w:rsidR="000B592C" w:rsidRPr="000B592C">
        <w:rPr>
          <w:rFonts w:ascii="Arial" w:hAnsi="Arial" w:cs="Arial"/>
        </w:rPr>
        <w:t xml:space="preserve"> (2012)</w:t>
      </w:r>
      <w:r w:rsidR="0038317B" w:rsidRPr="000B592C">
        <w:rPr>
          <w:rFonts w:ascii="Arial" w:hAnsi="Arial" w:cs="Arial"/>
        </w:rPr>
        <w:t xml:space="preserve"> </w:t>
      </w:r>
      <w:r w:rsidR="00232E83" w:rsidRPr="000B592C">
        <w:rPr>
          <w:rFonts w:ascii="Arial" w:hAnsi="Arial" w:cs="Arial"/>
        </w:rPr>
        <w:t xml:space="preserve">highlights </w:t>
      </w:r>
      <w:r w:rsidR="00364359" w:rsidRPr="000B592C">
        <w:rPr>
          <w:rFonts w:ascii="Arial" w:hAnsi="Arial" w:cs="Arial"/>
        </w:rPr>
        <w:t xml:space="preserve">the general </w:t>
      </w:r>
      <w:r w:rsidR="00882625" w:rsidRPr="000B592C">
        <w:rPr>
          <w:rFonts w:ascii="Arial" w:hAnsi="Arial" w:cs="Arial"/>
        </w:rPr>
        <w:t xml:space="preserve">impact of criminality, stating </w:t>
      </w:r>
      <w:r w:rsidR="0038317B" w:rsidRPr="000B592C">
        <w:rPr>
          <w:rFonts w:ascii="Arial" w:hAnsi="Arial" w:cs="Arial"/>
        </w:rPr>
        <w:t xml:space="preserve">that </w:t>
      </w:r>
      <w:r w:rsidR="003173E7" w:rsidRPr="000B592C">
        <w:rPr>
          <w:rFonts w:ascii="Arial" w:hAnsi="Arial" w:cs="Arial"/>
        </w:rPr>
        <w:t>“children of criminal parents are more than twice as lik</w:t>
      </w:r>
      <w:r w:rsidR="00B365CD" w:rsidRPr="000B592C">
        <w:rPr>
          <w:rFonts w:ascii="Arial" w:hAnsi="Arial" w:cs="Arial"/>
        </w:rPr>
        <w:t xml:space="preserve">ely to become </w:t>
      </w:r>
      <w:r w:rsidR="009668CC" w:rsidRPr="000B592C">
        <w:rPr>
          <w:rFonts w:ascii="Arial" w:hAnsi="Arial" w:cs="Arial"/>
        </w:rPr>
        <w:t>criminals themselves”</w:t>
      </w:r>
      <w:r w:rsidR="00A87451" w:rsidRPr="000B592C">
        <w:rPr>
          <w:rFonts w:ascii="Arial" w:hAnsi="Arial" w:cs="Arial"/>
        </w:rPr>
        <w:t>.</w:t>
      </w:r>
      <w:r w:rsidR="00B365CD" w:rsidRPr="000B592C">
        <w:rPr>
          <w:rFonts w:ascii="Arial" w:hAnsi="Arial" w:cs="Arial"/>
        </w:rPr>
        <w:t xml:space="preserve"> </w:t>
      </w:r>
    </w:p>
    <w:p w14:paraId="31D8E728" w14:textId="2842B392" w:rsidR="00AD2CB6" w:rsidRPr="000B592C" w:rsidRDefault="00406860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MacKay’s</w:t>
      </w:r>
      <w:r w:rsidR="001266B8" w:rsidRPr="000B592C">
        <w:rPr>
          <w:rFonts w:ascii="Arial" w:hAnsi="Arial" w:cs="Arial"/>
        </w:rPr>
        <w:t xml:space="preserve"> </w:t>
      </w:r>
      <w:r w:rsidR="00D14685" w:rsidRPr="000B592C">
        <w:rPr>
          <w:rFonts w:ascii="Arial" w:hAnsi="Arial" w:cs="Arial"/>
        </w:rPr>
        <w:t>violent and adverse childhood experiences (ACES)</w:t>
      </w:r>
      <w:r w:rsidR="00027066" w:rsidRPr="000B592C">
        <w:rPr>
          <w:rFonts w:ascii="Arial" w:hAnsi="Arial" w:cs="Arial"/>
        </w:rPr>
        <w:t xml:space="preserve"> </w:t>
      </w:r>
      <w:r w:rsidR="00AD2CB6" w:rsidRPr="000B592C">
        <w:rPr>
          <w:rFonts w:ascii="Arial" w:hAnsi="Arial" w:cs="Arial"/>
        </w:rPr>
        <w:t>played a significant role in shaping his mental and physical health, combined with biological and environmental factors and violent</w:t>
      </w:r>
      <w:r w:rsidR="001448C0" w:rsidRPr="000B592C">
        <w:rPr>
          <w:rFonts w:ascii="Arial" w:hAnsi="Arial" w:cs="Arial"/>
        </w:rPr>
        <w:t xml:space="preserve"> </w:t>
      </w:r>
      <w:r w:rsidR="00D14685" w:rsidRPr="000B592C">
        <w:rPr>
          <w:rFonts w:ascii="Arial" w:hAnsi="Arial" w:cs="Arial"/>
        </w:rPr>
        <w:t xml:space="preserve">abuse from his father, who also had a substance abuse </w:t>
      </w:r>
      <w:r w:rsidR="00FE6FD3" w:rsidRPr="000B592C">
        <w:rPr>
          <w:rFonts w:ascii="Arial" w:hAnsi="Arial" w:cs="Arial"/>
        </w:rPr>
        <w:t>issue</w:t>
      </w:r>
      <w:r w:rsidR="0030535A" w:rsidRPr="000B592C">
        <w:rPr>
          <w:rFonts w:ascii="Arial" w:hAnsi="Arial" w:cs="Arial"/>
        </w:rPr>
        <w:t xml:space="preserve">. </w:t>
      </w:r>
      <w:r w:rsidR="00AD2CB6" w:rsidRPr="000B592C">
        <w:rPr>
          <w:rFonts w:ascii="Arial" w:hAnsi="Arial" w:cs="Arial"/>
        </w:rPr>
        <w:t xml:space="preserve">It has been identified as a powerful predictor of </w:t>
      </w:r>
      <w:r w:rsidR="000B592C" w:rsidRPr="000B592C">
        <w:rPr>
          <w:rFonts w:ascii="Arial" w:hAnsi="Arial" w:cs="Arial"/>
        </w:rPr>
        <w:t>adverse</w:t>
      </w:r>
      <w:r w:rsidR="00AD2CB6" w:rsidRPr="000B592C">
        <w:rPr>
          <w:rFonts w:ascii="Arial" w:hAnsi="Arial" w:cs="Arial"/>
        </w:rPr>
        <w:t xml:space="preserve"> outcomes</w:t>
      </w:r>
      <w:r w:rsidR="002F475B" w:rsidRPr="000B592C">
        <w:rPr>
          <w:rFonts w:ascii="Arial" w:hAnsi="Arial" w:cs="Arial"/>
        </w:rPr>
        <w:t xml:space="preserve"> in later life. </w:t>
      </w:r>
      <w:r w:rsidR="000F1CCD" w:rsidRPr="000B592C">
        <w:rPr>
          <w:rFonts w:ascii="Arial" w:hAnsi="Arial" w:cs="Arial"/>
        </w:rPr>
        <w:t>E</w:t>
      </w:r>
      <w:r w:rsidR="00381B22" w:rsidRPr="000B592C">
        <w:rPr>
          <w:rFonts w:ascii="Arial" w:hAnsi="Arial" w:cs="Arial"/>
        </w:rPr>
        <w:t>xpo</w:t>
      </w:r>
      <w:r w:rsidR="000F1CCD" w:rsidRPr="000B592C">
        <w:rPr>
          <w:rFonts w:ascii="Arial" w:hAnsi="Arial" w:cs="Arial"/>
        </w:rPr>
        <w:t xml:space="preserve">sure to ACEs has been linked to more than 40 </w:t>
      </w:r>
      <w:r w:rsidR="000B592C" w:rsidRPr="000B592C">
        <w:rPr>
          <w:rFonts w:ascii="Arial" w:hAnsi="Arial" w:cs="Arial"/>
        </w:rPr>
        <w:t>adverse</w:t>
      </w:r>
      <w:r w:rsidR="000F1CCD" w:rsidRPr="000B592C">
        <w:rPr>
          <w:rFonts w:ascii="Arial" w:hAnsi="Arial" w:cs="Arial"/>
        </w:rPr>
        <w:t xml:space="preserve"> health </w:t>
      </w:r>
      <w:r w:rsidR="000F1CCD" w:rsidRPr="000B592C">
        <w:rPr>
          <w:rFonts w:ascii="Arial" w:hAnsi="Arial" w:cs="Arial"/>
        </w:rPr>
        <w:lastRenderedPageBreak/>
        <w:t xml:space="preserve">conditions, </w:t>
      </w:r>
      <w:r w:rsidR="00682142" w:rsidRPr="000B592C">
        <w:rPr>
          <w:rFonts w:ascii="Arial" w:hAnsi="Arial" w:cs="Arial"/>
        </w:rPr>
        <w:t xml:space="preserve">including poor mental health, </w:t>
      </w:r>
      <w:r w:rsidR="00AD2CB6" w:rsidRPr="000B592C">
        <w:rPr>
          <w:rFonts w:ascii="Arial" w:hAnsi="Arial" w:cs="Arial"/>
        </w:rPr>
        <w:t xml:space="preserve">substance misuse, and risky </w:t>
      </w:r>
      <w:r w:rsidR="00FE6FD3" w:rsidRPr="000B592C">
        <w:rPr>
          <w:rFonts w:ascii="Arial" w:hAnsi="Arial" w:cs="Arial"/>
        </w:rPr>
        <w:t xml:space="preserve">behaviours </w:t>
      </w:r>
      <w:r w:rsidR="00337F02" w:rsidRPr="000B592C">
        <w:rPr>
          <w:rFonts w:ascii="Arial" w:hAnsi="Arial" w:cs="Arial"/>
        </w:rPr>
        <w:t xml:space="preserve">(Wolfe et al, 2006). </w:t>
      </w:r>
      <w:r w:rsidR="00AD2CB6" w:rsidRPr="000B592C">
        <w:rPr>
          <w:rFonts w:ascii="Arial" w:hAnsi="Arial" w:cs="Arial"/>
        </w:rPr>
        <w:t xml:space="preserve"> </w:t>
      </w:r>
    </w:p>
    <w:p w14:paraId="42BFC1D3" w14:textId="5978816E" w:rsidR="00730B6B" w:rsidRPr="000B592C" w:rsidRDefault="00337F02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Freeze (2019)</w:t>
      </w:r>
      <w:r w:rsidR="00682142" w:rsidRPr="000B592C">
        <w:rPr>
          <w:rFonts w:ascii="Arial" w:hAnsi="Arial" w:cs="Arial"/>
        </w:rPr>
        <w:t xml:space="preserve"> identified 10 types of experiences that</w:t>
      </w:r>
      <w:r w:rsidR="000B1E6D" w:rsidRPr="000B592C">
        <w:rPr>
          <w:rFonts w:ascii="Arial" w:hAnsi="Arial" w:cs="Arial"/>
        </w:rPr>
        <w:t xml:space="preserve">, if a child is exposed to before the age of 18, can </w:t>
      </w:r>
      <w:r w:rsidR="000B592C" w:rsidRPr="000B592C">
        <w:rPr>
          <w:rFonts w:ascii="Arial" w:hAnsi="Arial" w:cs="Arial"/>
        </w:rPr>
        <w:t>greatly impact</w:t>
      </w:r>
      <w:r w:rsidR="000B1E6D" w:rsidRPr="000B592C">
        <w:rPr>
          <w:rFonts w:ascii="Arial" w:hAnsi="Arial" w:cs="Arial"/>
        </w:rPr>
        <w:t xml:space="preserve"> their future. </w:t>
      </w:r>
      <w:r w:rsidR="009752F1" w:rsidRPr="000B592C">
        <w:rPr>
          <w:rFonts w:ascii="Arial" w:hAnsi="Arial" w:cs="Arial"/>
        </w:rPr>
        <w:t xml:space="preserve">These </w:t>
      </w:r>
      <w:r w:rsidR="00FE6FD3" w:rsidRPr="000B592C">
        <w:rPr>
          <w:rFonts w:ascii="Arial" w:hAnsi="Arial" w:cs="Arial"/>
        </w:rPr>
        <w:t xml:space="preserve">experiences are </w:t>
      </w:r>
      <w:r w:rsidR="00563221" w:rsidRPr="000B592C">
        <w:rPr>
          <w:rFonts w:ascii="Arial" w:hAnsi="Arial" w:cs="Arial"/>
        </w:rPr>
        <w:t>Emotional</w:t>
      </w:r>
      <w:r w:rsidR="009752F1" w:rsidRPr="000B592C">
        <w:rPr>
          <w:rFonts w:ascii="Arial" w:hAnsi="Arial" w:cs="Arial"/>
        </w:rPr>
        <w:t xml:space="preserve"> abuse</w:t>
      </w:r>
      <w:r w:rsidR="00FE6FD3" w:rsidRPr="000B592C">
        <w:rPr>
          <w:rFonts w:ascii="Arial" w:hAnsi="Arial" w:cs="Arial"/>
        </w:rPr>
        <w:t xml:space="preserve">, </w:t>
      </w:r>
      <w:r w:rsidR="000540DB" w:rsidRPr="000B592C">
        <w:rPr>
          <w:rFonts w:ascii="Arial" w:hAnsi="Arial" w:cs="Arial"/>
        </w:rPr>
        <w:t xml:space="preserve">Physical </w:t>
      </w:r>
      <w:r w:rsidR="00BD1FE0" w:rsidRPr="000B592C">
        <w:rPr>
          <w:rFonts w:ascii="Arial" w:hAnsi="Arial" w:cs="Arial"/>
        </w:rPr>
        <w:t>abuse</w:t>
      </w:r>
      <w:r w:rsidR="00FE6FD3" w:rsidRPr="000B592C">
        <w:rPr>
          <w:rFonts w:ascii="Arial" w:hAnsi="Arial" w:cs="Arial"/>
        </w:rPr>
        <w:t xml:space="preserve">, </w:t>
      </w:r>
      <w:r w:rsidR="00BD1FE0" w:rsidRPr="000B592C">
        <w:rPr>
          <w:rFonts w:ascii="Arial" w:hAnsi="Arial" w:cs="Arial"/>
        </w:rPr>
        <w:t>Sexual</w:t>
      </w:r>
      <w:r w:rsidR="0018006D" w:rsidRPr="000B592C">
        <w:rPr>
          <w:rFonts w:ascii="Arial" w:hAnsi="Arial" w:cs="Arial"/>
        </w:rPr>
        <w:t xml:space="preserve"> </w:t>
      </w:r>
      <w:r w:rsidR="00BD1FE0" w:rsidRPr="000B592C">
        <w:rPr>
          <w:rFonts w:ascii="Arial" w:hAnsi="Arial" w:cs="Arial"/>
        </w:rPr>
        <w:t>abuse</w:t>
      </w:r>
      <w:r w:rsidR="007E1769" w:rsidRPr="000B592C">
        <w:rPr>
          <w:rFonts w:ascii="Arial" w:hAnsi="Arial" w:cs="Arial"/>
        </w:rPr>
        <w:t>,</w:t>
      </w:r>
      <w:r w:rsidR="00FE6FD3" w:rsidRPr="000B592C">
        <w:rPr>
          <w:rFonts w:ascii="Arial" w:hAnsi="Arial" w:cs="Arial"/>
        </w:rPr>
        <w:t xml:space="preserve"> and </w:t>
      </w:r>
      <w:r w:rsidR="007E1769" w:rsidRPr="000B592C">
        <w:rPr>
          <w:rFonts w:ascii="Arial" w:hAnsi="Arial" w:cs="Arial"/>
        </w:rPr>
        <w:t>N</w:t>
      </w:r>
      <w:r w:rsidR="00BD1FE0" w:rsidRPr="000B592C">
        <w:rPr>
          <w:rFonts w:ascii="Arial" w:hAnsi="Arial" w:cs="Arial"/>
        </w:rPr>
        <w:t xml:space="preserve">eglect. </w:t>
      </w:r>
      <w:r w:rsidR="007E1769" w:rsidRPr="000B592C">
        <w:rPr>
          <w:rFonts w:ascii="Arial" w:hAnsi="Arial" w:cs="Arial"/>
        </w:rPr>
        <w:t>Mackay has been exposed to at least 8 of these categories, providing insight into the conditions which shaped his life. Such categories are</w:t>
      </w:r>
      <w:r w:rsidR="000B592C" w:rsidRPr="000B592C">
        <w:rPr>
          <w:rFonts w:ascii="Arial" w:hAnsi="Arial" w:cs="Arial"/>
        </w:rPr>
        <w:t xml:space="preserve"> Emotional abuse, physical neglect, domestic violence, substance misuse, mental illness, parental separation, and members</w:t>
      </w:r>
      <w:r w:rsidR="00730B6B" w:rsidRPr="000B592C">
        <w:rPr>
          <w:rFonts w:ascii="Arial" w:hAnsi="Arial" w:cs="Arial"/>
        </w:rPr>
        <w:t xml:space="preserve"> with a prison history.</w:t>
      </w:r>
      <w:r w:rsidR="00272A91" w:rsidRPr="000B592C">
        <w:rPr>
          <w:rFonts w:ascii="Arial" w:hAnsi="Arial" w:cs="Arial"/>
        </w:rPr>
        <w:t xml:space="preserve"> </w:t>
      </w:r>
    </w:p>
    <w:p w14:paraId="423238A0" w14:textId="47F215A0" w:rsidR="00746FD6" w:rsidRPr="000B592C" w:rsidRDefault="00746FD6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 xml:space="preserve">Patrick Mackay's disturbing behaviour was highlighted when he was admitted to Moss Side Hospital following one of his violent outbursts. </w:t>
      </w:r>
      <w:r w:rsidR="000B592C" w:rsidRPr="000B592C">
        <w:rPr>
          <w:rFonts w:ascii="Arial" w:hAnsi="Arial" w:cs="Arial"/>
        </w:rPr>
        <w:t>He</w:t>
      </w:r>
      <w:r w:rsidRPr="000B592C">
        <w:rPr>
          <w:rFonts w:ascii="Arial" w:hAnsi="Arial" w:cs="Arial"/>
        </w:rPr>
        <w:t xml:space="preserve"> had an electroencephalogram (EEG), a diagnostic procedure that measures brain wave activity and detects abnormalities (Catalano, 2020). The findings of Mackay's test revealed no anomalies, prompting his release.</w:t>
      </w:r>
    </w:p>
    <w:p w14:paraId="699319C7" w14:textId="630BA1EC" w:rsidR="00212D26" w:rsidRPr="000B592C" w:rsidRDefault="0028425B" w:rsidP="000B592C">
      <w:pPr>
        <w:spacing w:line="360" w:lineRule="auto"/>
        <w:rPr>
          <w:rFonts w:ascii="Arial" w:hAnsi="Arial" w:cs="Arial"/>
        </w:rPr>
      </w:pPr>
      <w:r w:rsidRPr="000B592C">
        <w:rPr>
          <w:rFonts w:ascii="Arial" w:hAnsi="Arial" w:cs="Arial"/>
        </w:rPr>
        <w:t>A</w:t>
      </w:r>
      <w:r w:rsidR="00746FD6" w:rsidRPr="000B592C">
        <w:rPr>
          <w:rFonts w:ascii="Arial" w:hAnsi="Arial" w:cs="Arial"/>
        </w:rPr>
        <w:t>s</w:t>
      </w:r>
      <w:r w:rsidRPr="000B592C">
        <w:rPr>
          <w:rFonts w:ascii="Arial" w:hAnsi="Arial" w:cs="Arial"/>
        </w:rPr>
        <w:t xml:space="preserve"> </w:t>
      </w:r>
      <w:r w:rsidR="003966E6" w:rsidRPr="000B592C">
        <w:rPr>
          <w:rFonts w:ascii="Arial" w:hAnsi="Arial" w:cs="Arial"/>
        </w:rPr>
        <w:t>Mackay got older,</w:t>
      </w:r>
      <w:r w:rsidR="00D96B79" w:rsidRPr="000B592C">
        <w:rPr>
          <w:rFonts w:ascii="Arial" w:hAnsi="Arial" w:cs="Arial"/>
        </w:rPr>
        <w:t xml:space="preserve"> </w:t>
      </w:r>
      <w:r w:rsidR="003966E6" w:rsidRPr="000B592C">
        <w:rPr>
          <w:rFonts w:ascii="Arial" w:hAnsi="Arial" w:cs="Arial"/>
        </w:rPr>
        <w:t>his psychological state became increasingly</w:t>
      </w:r>
      <w:r w:rsidR="00A31C24" w:rsidRPr="000B592C">
        <w:rPr>
          <w:rFonts w:ascii="Arial" w:hAnsi="Arial" w:cs="Arial"/>
        </w:rPr>
        <w:t xml:space="preserve"> concerning. </w:t>
      </w:r>
      <w:r w:rsidRPr="000B592C">
        <w:rPr>
          <w:rFonts w:ascii="Arial" w:hAnsi="Arial" w:cs="Arial"/>
        </w:rPr>
        <w:t xml:space="preserve"> </w:t>
      </w:r>
      <w:r w:rsidR="00A31C24" w:rsidRPr="000B592C">
        <w:rPr>
          <w:rFonts w:ascii="Arial" w:hAnsi="Arial" w:cs="Arial"/>
        </w:rPr>
        <w:t>H</w:t>
      </w:r>
      <w:r w:rsidRPr="000B592C">
        <w:rPr>
          <w:rFonts w:ascii="Arial" w:hAnsi="Arial" w:cs="Arial"/>
        </w:rPr>
        <w:t xml:space="preserve">e </w:t>
      </w:r>
      <w:r w:rsidR="0075420F" w:rsidRPr="000B592C">
        <w:rPr>
          <w:rFonts w:ascii="Arial" w:hAnsi="Arial" w:cs="Arial"/>
        </w:rPr>
        <w:t>delved into Nazism</w:t>
      </w:r>
      <w:r w:rsidR="0062310C" w:rsidRPr="000B592C">
        <w:rPr>
          <w:rFonts w:ascii="Arial" w:hAnsi="Arial" w:cs="Arial"/>
        </w:rPr>
        <w:t xml:space="preserve"> </w:t>
      </w:r>
      <w:r w:rsidR="00A46F1D" w:rsidRPr="000B592C">
        <w:rPr>
          <w:rFonts w:ascii="Arial" w:hAnsi="Arial" w:cs="Arial"/>
        </w:rPr>
        <w:t>as an obsession, f</w:t>
      </w:r>
      <w:r w:rsidR="00C55148" w:rsidRPr="000B592C">
        <w:rPr>
          <w:rFonts w:ascii="Arial" w:hAnsi="Arial" w:cs="Arial"/>
        </w:rPr>
        <w:t xml:space="preserve">illing his flat with </w:t>
      </w:r>
      <w:r w:rsidR="00901408" w:rsidRPr="000B592C">
        <w:rPr>
          <w:rFonts w:ascii="Arial" w:hAnsi="Arial" w:cs="Arial"/>
        </w:rPr>
        <w:t xml:space="preserve">memorabilia. He </w:t>
      </w:r>
      <w:r w:rsidR="0075420F" w:rsidRPr="000B592C">
        <w:rPr>
          <w:rFonts w:ascii="Arial" w:hAnsi="Arial" w:cs="Arial"/>
        </w:rPr>
        <w:t>developed</w:t>
      </w:r>
      <w:r w:rsidR="00901408" w:rsidRPr="000B592C">
        <w:rPr>
          <w:rFonts w:ascii="Arial" w:hAnsi="Arial" w:cs="Arial"/>
        </w:rPr>
        <w:t xml:space="preserve"> a</w:t>
      </w:r>
      <w:r w:rsidR="003966E6" w:rsidRPr="000B592C">
        <w:rPr>
          <w:rFonts w:ascii="Arial" w:hAnsi="Arial" w:cs="Arial"/>
        </w:rPr>
        <w:t xml:space="preserve"> fas</w:t>
      </w:r>
      <w:r w:rsidR="00221916" w:rsidRPr="000B592C">
        <w:rPr>
          <w:rFonts w:ascii="Arial" w:hAnsi="Arial" w:cs="Arial"/>
        </w:rPr>
        <w:t xml:space="preserve">cination </w:t>
      </w:r>
      <w:r w:rsidR="00901408" w:rsidRPr="000B592C">
        <w:rPr>
          <w:rFonts w:ascii="Arial" w:hAnsi="Arial" w:cs="Arial"/>
        </w:rPr>
        <w:t xml:space="preserve">with death. </w:t>
      </w:r>
      <w:r w:rsidR="006E4177" w:rsidRPr="000B592C">
        <w:rPr>
          <w:rFonts w:ascii="Arial" w:hAnsi="Arial" w:cs="Arial"/>
        </w:rPr>
        <w:t>A</w:t>
      </w:r>
      <w:r w:rsidR="00221916" w:rsidRPr="000B592C">
        <w:rPr>
          <w:rFonts w:ascii="Arial" w:hAnsi="Arial" w:cs="Arial"/>
        </w:rPr>
        <w:t xml:space="preserve"> phenomenon </w:t>
      </w:r>
      <w:r w:rsidR="00A46F1D" w:rsidRPr="000B592C">
        <w:rPr>
          <w:rFonts w:ascii="Arial" w:hAnsi="Arial" w:cs="Arial"/>
        </w:rPr>
        <w:t>described in</w:t>
      </w:r>
      <w:r w:rsidR="006E4177" w:rsidRPr="000B592C">
        <w:rPr>
          <w:rFonts w:ascii="Arial" w:hAnsi="Arial" w:cs="Arial"/>
        </w:rPr>
        <w:t xml:space="preserve"> Psychology</w:t>
      </w:r>
      <w:r w:rsidR="00A46F1D" w:rsidRPr="000B592C">
        <w:rPr>
          <w:rFonts w:ascii="Arial" w:hAnsi="Arial" w:cs="Arial"/>
        </w:rPr>
        <w:t xml:space="preserve"> in 2024</w:t>
      </w:r>
      <w:r w:rsidR="008853B6" w:rsidRPr="000B592C">
        <w:rPr>
          <w:rFonts w:ascii="Arial" w:hAnsi="Arial" w:cs="Arial"/>
        </w:rPr>
        <w:t xml:space="preserve"> as “Thanatophile” is a morbid fascination that is often rooted in a desire to dominate their victims, which can stem from feelings of powerlessness in their own lives and a need for sadistic actions</w:t>
      </w:r>
      <w:r w:rsidR="00A46F1D" w:rsidRPr="000B592C">
        <w:rPr>
          <w:rFonts w:ascii="Arial" w:hAnsi="Arial" w:cs="Arial"/>
        </w:rPr>
        <w:t xml:space="preserve"> </w:t>
      </w:r>
      <w:r w:rsidR="00146CD1" w:rsidRPr="000B592C">
        <w:rPr>
          <w:rFonts w:ascii="Arial" w:hAnsi="Arial" w:cs="Arial"/>
        </w:rPr>
        <w:t>(Jarvis,</w:t>
      </w:r>
      <w:r w:rsidR="00A46F1D" w:rsidRPr="000B592C">
        <w:rPr>
          <w:rFonts w:ascii="Arial" w:hAnsi="Arial" w:cs="Arial"/>
        </w:rPr>
        <w:t xml:space="preserve"> </w:t>
      </w:r>
      <w:r w:rsidR="00146CD1" w:rsidRPr="000B592C">
        <w:rPr>
          <w:rFonts w:ascii="Arial" w:hAnsi="Arial" w:cs="Arial"/>
        </w:rPr>
        <w:t>2007)</w:t>
      </w:r>
      <w:r w:rsidR="00A46F1D" w:rsidRPr="000B592C">
        <w:rPr>
          <w:rFonts w:ascii="Arial" w:hAnsi="Arial" w:cs="Arial"/>
        </w:rPr>
        <w:t>.</w:t>
      </w:r>
      <w:r w:rsidR="00146CD1" w:rsidRPr="000B592C">
        <w:rPr>
          <w:rFonts w:ascii="Arial" w:hAnsi="Arial" w:cs="Arial"/>
        </w:rPr>
        <w:t xml:space="preserve"> </w:t>
      </w:r>
      <w:r w:rsidR="006E4177" w:rsidRPr="000B592C">
        <w:rPr>
          <w:rFonts w:ascii="Arial" w:hAnsi="Arial" w:cs="Arial"/>
        </w:rPr>
        <w:t>Peter also had a</w:t>
      </w:r>
      <w:r w:rsidR="00146CD1" w:rsidRPr="000B592C">
        <w:rPr>
          <w:rFonts w:ascii="Arial" w:hAnsi="Arial" w:cs="Arial"/>
        </w:rPr>
        <w:t xml:space="preserve"> warped sense of importance and an</w:t>
      </w:r>
      <w:r w:rsidR="00C41EF4" w:rsidRPr="000B592C">
        <w:rPr>
          <w:rFonts w:ascii="Arial" w:hAnsi="Arial" w:cs="Arial"/>
        </w:rPr>
        <w:t xml:space="preserve"> unhealthy interest in </w:t>
      </w:r>
      <w:r w:rsidR="000C4744" w:rsidRPr="000B592C">
        <w:rPr>
          <w:rFonts w:ascii="Arial" w:hAnsi="Arial" w:cs="Arial"/>
        </w:rPr>
        <w:t xml:space="preserve">the idea of genetics and the holocaust. </w:t>
      </w:r>
      <w:r w:rsidR="00146CD1" w:rsidRPr="000B592C">
        <w:rPr>
          <w:rFonts w:ascii="Arial" w:hAnsi="Arial" w:cs="Arial"/>
        </w:rPr>
        <w:t xml:space="preserve">He went so far as to </w:t>
      </w:r>
      <w:r w:rsidR="000B592C" w:rsidRPr="000B592C">
        <w:rPr>
          <w:rFonts w:ascii="Arial" w:hAnsi="Arial" w:cs="Arial"/>
        </w:rPr>
        <w:t>self-appoint a title for himself</w:t>
      </w:r>
      <w:r w:rsidR="00B02E78" w:rsidRPr="000B592C">
        <w:rPr>
          <w:rFonts w:ascii="Arial" w:hAnsi="Arial" w:cs="Arial"/>
        </w:rPr>
        <w:t xml:space="preserve"> as </w:t>
      </w:r>
      <w:r w:rsidR="00146CD1" w:rsidRPr="000B592C">
        <w:rPr>
          <w:rFonts w:ascii="Arial" w:hAnsi="Arial" w:cs="Arial"/>
        </w:rPr>
        <w:t>“</w:t>
      </w:r>
      <w:r w:rsidR="00A46F1D" w:rsidRPr="000B592C">
        <w:rPr>
          <w:rFonts w:ascii="Arial" w:hAnsi="Arial" w:cs="Arial"/>
        </w:rPr>
        <w:t>Franklin</w:t>
      </w:r>
      <w:r w:rsidR="00146CD1" w:rsidRPr="000B592C">
        <w:rPr>
          <w:rFonts w:ascii="Arial" w:hAnsi="Arial" w:cs="Arial"/>
        </w:rPr>
        <w:t xml:space="preserve"> </w:t>
      </w:r>
      <w:r w:rsidR="00A46F1D" w:rsidRPr="000B592C">
        <w:rPr>
          <w:rFonts w:ascii="Arial" w:hAnsi="Arial" w:cs="Arial"/>
        </w:rPr>
        <w:t>Boll Volt</w:t>
      </w:r>
      <w:r w:rsidR="00146CD1" w:rsidRPr="000B592C">
        <w:rPr>
          <w:rFonts w:ascii="Arial" w:hAnsi="Arial" w:cs="Arial"/>
        </w:rPr>
        <w:t xml:space="preserve"> the First</w:t>
      </w:r>
      <w:r w:rsidR="00F46BE5" w:rsidRPr="000B592C">
        <w:rPr>
          <w:rFonts w:ascii="Arial" w:hAnsi="Arial" w:cs="Arial"/>
        </w:rPr>
        <w:t>”.</w:t>
      </w:r>
      <w:r w:rsidR="00212D26" w:rsidRPr="000B592C">
        <w:rPr>
          <w:rFonts w:ascii="Arial" w:hAnsi="Arial" w:cs="Arial"/>
        </w:rPr>
        <w:t xml:space="preserve"> These delusions of grandeur, substance misuse, and violent tendencies led to illegal actions to support his addictions, culminating in a series of savage murders that solidified his reputation as one of Britain's most notorious serial killers.</w:t>
      </w:r>
    </w:p>
    <w:p w14:paraId="5CE52E9B" w14:textId="77777777" w:rsidR="00212D26" w:rsidRPr="000B592C" w:rsidRDefault="00212D26" w:rsidP="000B592C">
      <w:pPr>
        <w:spacing w:line="360" w:lineRule="auto"/>
        <w:rPr>
          <w:rFonts w:ascii="Arial" w:hAnsi="Arial" w:cs="Arial"/>
          <w:highlight w:val="magenta"/>
        </w:rPr>
      </w:pPr>
    </w:p>
    <w:p w14:paraId="4173F3B0" w14:textId="5C3AF566" w:rsidR="00FC2762" w:rsidRPr="000B592C" w:rsidRDefault="006E4177" w:rsidP="000B592C">
      <w:pPr>
        <w:spacing w:line="360" w:lineRule="auto"/>
        <w:rPr>
          <w:rFonts w:ascii="Arial" w:hAnsi="Arial" w:cs="Arial"/>
          <w:b/>
          <w:bCs/>
        </w:rPr>
      </w:pPr>
      <w:r w:rsidRPr="000B592C">
        <w:rPr>
          <w:rFonts w:ascii="Arial" w:hAnsi="Arial" w:cs="Arial"/>
          <w:b/>
          <w:bCs/>
        </w:rPr>
        <w:t>Conclusion</w:t>
      </w:r>
    </w:p>
    <w:p w14:paraId="4F9BBD8E" w14:textId="5691B4D1" w:rsidR="00F6177D" w:rsidRPr="002D4469" w:rsidRDefault="007F0CA3" w:rsidP="000B59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B592C">
        <w:rPr>
          <w:rFonts w:ascii="Arial" w:hAnsi="Arial" w:cs="Arial"/>
        </w:rPr>
        <w:t xml:space="preserve">In the case of </w:t>
      </w:r>
      <w:r w:rsidR="007576D2" w:rsidRPr="000B592C">
        <w:rPr>
          <w:rFonts w:ascii="Arial" w:hAnsi="Arial" w:cs="Arial"/>
        </w:rPr>
        <w:t>Patrick Mackay,</w:t>
      </w:r>
      <w:r w:rsidRPr="000B592C">
        <w:rPr>
          <w:rFonts w:ascii="Arial" w:hAnsi="Arial" w:cs="Arial"/>
        </w:rPr>
        <w:t xml:space="preserve"> the inter</w:t>
      </w:r>
      <w:r w:rsidR="00F927FC" w:rsidRPr="000B592C">
        <w:rPr>
          <w:rFonts w:ascii="Arial" w:hAnsi="Arial" w:cs="Arial"/>
        </w:rPr>
        <w:t xml:space="preserve">twined nature of biological, </w:t>
      </w:r>
      <w:r w:rsidR="00641779" w:rsidRPr="000B592C">
        <w:rPr>
          <w:rFonts w:ascii="Arial" w:hAnsi="Arial" w:cs="Arial"/>
        </w:rPr>
        <w:t xml:space="preserve">environmental, </w:t>
      </w:r>
      <w:r w:rsidR="007576D2" w:rsidRPr="000B592C">
        <w:rPr>
          <w:rFonts w:ascii="Arial" w:hAnsi="Arial" w:cs="Arial"/>
        </w:rPr>
        <w:t>and psychological makeup provides a compelling example of factors that</w:t>
      </w:r>
      <w:r w:rsidR="00335FC1" w:rsidRPr="000B592C">
        <w:rPr>
          <w:rFonts w:ascii="Arial" w:hAnsi="Arial" w:cs="Arial"/>
        </w:rPr>
        <w:t xml:space="preserve"> have helped produce a serial killer. His early </w:t>
      </w:r>
      <w:r w:rsidR="0032308E" w:rsidRPr="000B592C">
        <w:rPr>
          <w:rFonts w:ascii="Arial" w:hAnsi="Arial" w:cs="Arial"/>
        </w:rPr>
        <w:t xml:space="preserve">life was filled with trauma, </w:t>
      </w:r>
      <w:r w:rsidR="007576D2" w:rsidRPr="000B592C">
        <w:rPr>
          <w:rFonts w:ascii="Arial" w:hAnsi="Arial" w:cs="Arial"/>
        </w:rPr>
        <w:t xml:space="preserve">exposure to violence, </w:t>
      </w:r>
      <w:r w:rsidR="000B592C" w:rsidRPr="000B592C">
        <w:rPr>
          <w:rFonts w:ascii="Arial" w:hAnsi="Arial" w:cs="Arial"/>
        </w:rPr>
        <w:t>and</w:t>
      </w:r>
      <w:r w:rsidR="007576D2" w:rsidRPr="000B592C">
        <w:rPr>
          <w:rFonts w:ascii="Arial" w:hAnsi="Arial" w:cs="Arial"/>
        </w:rPr>
        <w:t xml:space="preserve"> a very unstable family dynamic</w:t>
      </w:r>
      <w:r w:rsidR="00EB6E6D" w:rsidRPr="000B592C">
        <w:rPr>
          <w:rFonts w:ascii="Arial" w:hAnsi="Arial" w:cs="Arial"/>
        </w:rPr>
        <w:t xml:space="preserve">. This set the stage </w:t>
      </w:r>
      <w:r w:rsidR="00A43316" w:rsidRPr="000B592C">
        <w:rPr>
          <w:rFonts w:ascii="Arial" w:hAnsi="Arial" w:cs="Arial"/>
        </w:rPr>
        <w:t xml:space="preserve">for his criminal </w:t>
      </w:r>
      <w:r w:rsidR="00F53A36" w:rsidRPr="000B592C">
        <w:rPr>
          <w:rFonts w:ascii="Arial" w:hAnsi="Arial" w:cs="Arial"/>
        </w:rPr>
        <w:lastRenderedPageBreak/>
        <w:t>behavio</w:t>
      </w:r>
      <w:r w:rsidR="00337F02" w:rsidRPr="000B592C">
        <w:rPr>
          <w:rFonts w:ascii="Arial" w:hAnsi="Arial" w:cs="Arial"/>
        </w:rPr>
        <w:t>u</w:t>
      </w:r>
      <w:r w:rsidR="00F53A36" w:rsidRPr="000B592C">
        <w:rPr>
          <w:rFonts w:ascii="Arial" w:hAnsi="Arial" w:cs="Arial"/>
        </w:rPr>
        <w:t>r</w:t>
      </w:r>
      <w:r w:rsidR="00A43316" w:rsidRPr="000B592C">
        <w:rPr>
          <w:rFonts w:ascii="Arial" w:hAnsi="Arial" w:cs="Arial"/>
        </w:rPr>
        <w:t>. Mac</w:t>
      </w:r>
      <w:r w:rsidR="00C133C5" w:rsidRPr="000B592C">
        <w:rPr>
          <w:rFonts w:ascii="Arial" w:hAnsi="Arial" w:cs="Arial"/>
        </w:rPr>
        <w:t xml:space="preserve">kay </w:t>
      </w:r>
      <w:r w:rsidR="00A43316" w:rsidRPr="000B592C">
        <w:rPr>
          <w:rFonts w:ascii="Arial" w:hAnsi="Arial" w:cs="Arial"/>
        </w:rPr>
        <w:t xml:space="preserve">had a </w:t>
      </w:r>
      <w:r w:rsidR="007576D2" w:rsidRPr="000B592C">
        <w:rPr>
          <w:rFonts w:ascii="Arial" w:hAnsi="Arial" w:cs="Arial"/>
        </w:rPr>
        <w:t>predisposition towards aggression, which was further exacerbated by substance</w:t>
      </w:r>
      <w:r w:rsidR="000763E1" w:rsidRPr="000B592C">
        <w:rPr>
          <w:rFonts w:ascii="Arial" w:hAnsi="Arial" w:cs="Arial"/>
        </w:rPr>
        <w:t xml:space="preserve"> abuse. </w:t>
      </w:r>
      <w:r w:rsidR="004567F4" w:rsidRPr="000B592C">
        <w:rPr>
          <w:rFonts w:ascii="Arial" w:hAnsi="Arial" w:cs="Arial"/>
        </w:rPr>
        <w:t>MacKay’s</w:t>
      </w:r>
      <w:r w:rsidR="00804E68" w:rsidRPr="000B592C">
        <w:rPr>
          <w:rFonts w:ascii="Arial" w:hAnsi="Arial" w:cs="Arial"/>
        </w:rPr>
        <w:t xml:space="preserve"> experiences of abuse</w:t>
      </w:r>
      <w:r w:rsidR="00992FA3" w:rsidRPr="000B592C">
        <w:rPr>
          <w:rFonts w:ascii="Arial" w:hAnsi="Arial" w:cs="Arial"/>
        </w:rPr>
        <w:t xml:space="preserve"> and neglect produced a psychological profile of a male with a lack of impulse control, a fascination with death, and</w:t>
      </w:r>
      <w:r w:rsidR="00337F02" w:rsidRPr="000B592C">
        <w:rPr>
          <w:rFonts w:ascii="Arial" w:hAnsi="Arial" w:cs="Arial"/>
        </w:rPr>
        <w:t xml:space="preserve"> </w:t>
      </w:r>
      <w:r w:rsidR="00992FA3" w:rsidRPr="000B592C">
        <w:rPr>
          <w:rFonts w:ascii="Arial" w:hAnsi="Arial" w:cs="Arial"/>
        </w:rPr>
        <w:t>sadistic tendencies</w:t>
      </w:r>
      <w:r w:rsidR="007F138B" w:rsidRPr="000B592C">
        <w:rPr>
          <w:rFonts w:ascii="Arial" w:hAnsi="Arial" w:cs="Arial"/>
        </w:rPr>
        <w:t xml:space="preserve">, which all contributed to his </w:t>
      </w:r>
      <w:r w:rsidR="00F6177D" w:rsidRPr="000B592C">
        <w:rPr>
          <w:rFonts w:ascii="Arial" w:hAnsi="Arial" w:cs="Arial"/>
        </w:rPr>
        <w:t xml:space="preserve">violent actions. </w:t>
      </w:r>
      <w:r w:rsidR="00B4109B" w:rsidRPr="000B592C">
        <w:rPr>
          <w:rFonts w:ascii="Arial" w:hAnsi="Arial" w:cs="Arial"/>
        </w:rPr>
        <w:t xml:space="preserve">In conclusion, </w:t>
      </w:r>
      <w:r w:rsidR="00BC3C45" w:rsidRPr="000B592C">
        <w:rPr>
          <w:rFonts w:ascii="Arial" w:hAnsi="Arial" w:cs="Arial"/>
        </w:rPr>
        <w:t>Gibson (2002</w:t>
      </w:r>
      <w:r w:rsidR="00B4109B" w:rsidRPr="000B592C">
        <w:rPr>
          <w:rFonts w:ascii="Arial" w:hAnsi="Arial" w:cs="Arial"/>
        </w:rPr>
        <w:t>) states that no one can be born a criminal because crime is socially defined by genes, environment, and upbringing, which all play a role in an individual's criminality. T</w:t>
      </w:r>
      <w:r w:rsidR="00DB689F" w:rsidRPr="000B592C">
        <w:rPr>
          <w:rFonts w:ascii="Arial" w:hAnsi="Arial" w:cs="Arial"/>
        </w:rPr>
        <w:t xml:space="preserve">here is no </w:t>
      </w:r>
      <w:r w:rsidR="004567F4" w:rsidRPr="000B592C">
        <w:rPr>
          <w:rFonts w:ascii="Arial" w:hAnsi="Arial" w:cs="Arial"/>
        </w:rPr>
        <w:t>definitive proof a serial killer is “born or made</w:t>
      </w:r>
      <w:r w:rsidR="000B592C" w:rsidRPr="000B592C">
        <w:rPr>
          <w:rFonts w:ascii="Arial" w:hAnsi="Arial" w:cs="Arial"/>
        </w:rPr>
        <w:t>.”</w:t>
      </w:r>
      <w:r w:rsidR="00B4109B" w:rsidRPr="000B592C">
        <w:rPr>
          <w:rFonts w:ascii="Arial" w:hAnsi="Arial" w:cs="Arial"/>
        </w:rPr>
        <w:t xml:space="preserve"> </w:t>
      </w:r>
      <w:r w:rsidR="00992FA3" w:rsidRPr="000B592C">
        <w:rPr>
          <w:rFonts w:ascii="Arial" w:hAnsi="Arial" w:cs="Arial"/>
        </w:rPr>
        <w:t xml:space="preserve">Mackay's life is a tragic example of how a group of contributing factors can converge and create </w:t>
      </w:r>
      <w:r w:rsidR="009A6AB8" w:rsidRPr="000B592C">
        <w:rPr>
          <w:rFonts w:ascii="Arial" w:hAnsi="Arial" w:cs="Arial"/>
        </w:rPr>
        <w:t>conditions</w:t>
      </w:r>
      <w:r w:rsidR="00027A0A" w:rsidRPr="000B592C">
        <w:rPr>
          <w:rFonts w:ascii="Arial" w:hAnsi="Arial" w:cs="Arial"/>
        </w:rPr>
        <w:t xml:space="preserve"> for extreme criminal behaviour</w:t>
      </w:r>
      <w:r w:rsidR="00992FA3" w:rsidRPr="000B592C">
        <w:rPr>
          <w:rFonts w:ascii="Arial" w:hAnsi="Arial" w:cs="Arial"/>
        </w:rPr>
        <w:t xml:space="preserve">. </w:t>
      </w:r>
    </w:p>
    <w:p w14:paraId="675B2CE4" w14:textId="77777777" w:rsidR="007576D2" w:rsidRPr="00081C44" w:rsidRDefault="007576D2" w:rsidP="005E77B4">
      <w:pPr>
        <w:rPr>
          <w:rFonts w:ascii="Times New Roman" w:hAnsi="Times New Roman" w:cs="Times New Roman"/>
          <w:sz w:val="28"/>
          <w:szCs w:val="28"/>
        </w:rPr>
      </w:pPr>
    </w:p>
    <w:p w14:paraId="43F7E2D9" w14:textId="77777777" w:rsidR="007576D2" w:rsidRPr="00081C44" w:rsidRDefault="007576D2" w:rsidP="005E77B4">
      <w:pPr>
        <w:rPr>
          <w:rFonts w:ascii="Times New Roman" w:hAnsi="Times New Roman" w:cs="Times New Roman"/>
          <w:sz w:val="28"/>
          <w:szCs w:val="28"/>
        </w:rPr>
      </w:pPr>
    </w:p>
    <w:p w14:paraId="3407908C" w14:textId="77777777" w:rsidR="007576D2" w:rsidRPr="00081C44" w:rsidRDefault="007576D2" w:rsidP="005E77B4">
      <w:pPr>
        <w:rPr>
          <w:rFonts w:ascii="Times New Roman" w:hAnsi="Times New Roman" w:cs="Times New Roman"/>
          <w:sz w:val="28"/>
          <w:szCs w:val="28"/>
        </w:rPr>
      </w:pPr>
    </w:p>
    <w:p w14:paraId="5733065A" w14:textId="77777777" w:rsidR="007576D2" w:rsidRPr="00081C44" w:rsidRDefault="007576D2" w:rsidP="005E77B4">
      <w:pPr>
        <w:rPr>
          <w:rFonts w:ascii="Times New Roman" w:hAnsi="Times New Roman" w:cs="Times New Roman"/>
          <w:sz w:val="28"/>
          <w:szCs w:val="28"/>
        </w:rPr>
      </w:pPr>
    </w:p>
    <w:p w14:paraId="3B61D94A" w14:textId="77777777" w:rsidR="006308C6" w:rsidRPr="00081C44" w:rsidRDefault="006308C6" w:rsidP="005E77B4">
      <w:pPr>
        <w:rPr>
          <w:rFonts w:ascii="Times New Roman" w:hAnsi="Times New Roman" w:cs="Times New Roman"/>
          <w:sz w:val="28"/>
          <w:szCs w:val="28"/>
        </w:rPr>
      </w:pPr>
    </w:p>
    <w:p w14:paraId="2896DEDC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74C86C0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88C664B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4CEDDB9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6EF6818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6BD33A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A35B80B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BA99A68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FD7D912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A3E8838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A825C94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A1CEAC6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D25F052" w14:textId="77777777" w:rsidR="00B4109B" w:rsidRDefault="00B4109B" w:rsidP="005E77B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77AFB59" w14:textId="77777777" w:rsidR="000B592C" w:rsidRDefault="000B592C" w:rsidP="007372F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B10C174" w14:textId="3C9BFE63" w:rsidR="007372F0" w:rsidRDefault="00445B33" w:rsidP="007372F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81C44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Reference list </w:t>
      </w:r>
    </w:p>
    <w:p w14:paraId="338B0E73" w14:textId="51FEE7D5" w:rsidR="00BC3C45" w:rsidRPr="007372F0" w:rsidRDefault="00BC3C45" w:rsidP="007372F0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BC3C45">
        <w:rPr>
          <w:rFonts w:ascii="Arial" w:hAnsi="Arial" w:cs="Arial"/>
        </w:rPr>
        <w:t>Agnew.R</w:t>
      </w:r>
      <w:proofErr w:type="spellEnd"/>
      <w:r w:rsidRPr="00BC3C45">
        <w:rPr>
          <w:rFonts w:ascii="Arial" w:hAnsi="Arial" w:cs="Arial"/>
        </w:rPr>
        <w:t xml:space="preserve">.(1992). </w:t>
      </w:r>
      <w:r w:rsidRPr="00BC3C45">
        <w:rPr>
          <w:rFonts w:ascii="Arial" w:hAnsi="Arial" w:cs="Arial"/>
          <w:i/>
          <w:iCs/>
        </w:rPr>
        <w:t>Foundation for a general strain theory of crime and delinquency.</w:t>
      </w:r>
      <w:r w:rsidRPr="00BC3C45">
        <w:rPr>
          <w:rFonts w:ascii="Arial" w:hAnsi="Arial" w:cs="Arial"/>
        </w:rPr>
        <w:t xml:space="preserve">  </w:t>
      </w:r>
    </w:p>
    <w:p w14:paraId="78B61609" w14:textId="5F1021CE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Allen, (2023). </w:t>
      </w:r>
      <w:r w:rsidRPr="00BC3C45">
        <w:rPr>
          <w:rFonts w:ascii="Arial" w:hAnsi="Arial" w:cs="Arial"/>
          <w:i/>
          <w:iCs/>
        </w:rPr>
        <w:t>Criminal law.</w:t>
      </w:r>
      <w:r w:rsidRPr="00BC3C45">
        <w:rPr>
          <w:rFonts w:ascii="Arial" w:hAnsi="Arial" w:cs="Arial"/>
        </w:rPr>
        <w:t xml:space="preserve"> 16</w:t>
      </w:r>
      <w:r w:rsidRPr="00BC3C45">
        <w:rPr>
          <w:rFonts w:ascii="Arial" w:hAnsi="Arial" w:cs="Arial"/>
          <w:vertAlign w:val="superscript"/>
        </w:rPr>
        <w:t>th</w:t>
      </w:r>
      <w:r w:rsidRPr="00BC3C45">
        <w:rPr>
          <w:rFonts w:ascii="Arial" w:hAnsi="Arial" w:cs="Arial"/>
        </w:rPr>
        <w:t xml:space="preserve"> </w:t>
      </w:r>
      <w:r w:rsidR="000B592C">
        <w:rPr>
          <w:rFonts w:ascii="Arial" w:hAnsi="Arial" w:cs="Arial"/>
        </w:rPr>
        <w:t>ed</w:t>
      </w:r>
      <w:r w:rsidRPr="00BC3C45">
        <w:rPr>
          <w:rFonts w:ascii="Arial" w:hAnsi="Arial" w:cs="Arial"/>
        </w:rPr>
        <w:t xml:space="preserve">. Oxford: Oxford University Press. </w:t>
      </w:r>
    </w:p>
    <w:p w14:paraId="7C784350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Bandura, A. (1986</w:t>
      </w:r>
      <w:proofErr w:type="gramStart"/>
      <w:r w:rsidRPr="00BC3C45">
        <w:rPr>
          <w:rFonts w:ascii="Arial" w:hAnsi="Arial" w:cs="Arial"/>
        </w:rPr>
        <w:t>).Social</w:t>
      </w:r>
      <w:proofErr w:type="gramEnd"/>
      <w:r w:rsidRPr="00BC3C45">
        <w:rPr>
          <w:rFonts w:ascii="Arial" w:hAnsi="Arial" w:cs="Arial"/>
        </w:rPr>
        <w:t xml:space="preserve"> foundations of thought and action. A social cognitive theory. Englewood cliffs, NJ: Prentice Hall. </w:t>
      </w:r>
    </w:p>
    <w:p w14:paraId="2CBB5192" w14:textId="77777777" w:rsidR="00BC3C45" w:rsidRPr="00BC3C45" w:rsidRDefault="00BC3C45" w:rsidP="001E348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Basto Pereira, M. and Maia, A. (2017). </w:t>
      </w:r>
      <w:r w:rsidRPr="00BC3C45">
        <w:rPr>
          <w:rFonts w:ascii="Arial" w:hAnsi="Arial" w:cs="Arial"/>
          <w:i/>
          <w:iCs/>
          <w:color w:val="000000"/>
        </w:rPr>
        <w:t xml:space="preserve">Juvenile delinquency, crime and social marginalization: </w:t>
      </w:r>
      <w:r w:rsidRPr="00BC3C45">
        <w:rPr>
          <w:rFonts w:ascii="Arial" w:hAnsi="Arial" w:cs="Arial"/>
          <w:color w:val="000000"/>
        </w:rPr>
        <w:t>Bingley, UK: Emerald Publishing Limited.</w:t>
      </w:r>
    </w:p>
    <w:p w14:paraId="29350B1B" w14:textId="77777777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Berkley (2024). </w:t>
      </w:r>
      <w:r w:rsidRPr="00BC3C45">
        <w:rPr>
          <w:rFonts w:ascii="Arial" w:hAnsi="Arial" w:cs="Arial"/>
          <w:i/>
          <w:iCs/>
          <w:color w:val="000000"/>
        </w:rPr>
        <w:t>The Definition of Insanity- My Half Century in Medicine</w:t>
      </w:r>
      <w:r w:rsidRPr="00BC3C45">
        <w:rPr>
          <w:rFonts w:ascii="Arial" w:hAnsi="Arial" w:cs="Arial"/>
          <w:color w:val="000000"/>
        </w:rPr>
        <w:t>. Independently Published.</w:t>
      </w:r>
    </w:p>
    <w:p w14:paraId="72F7E612" w14:textId="77777777" w:rsidR="00BC3C45" w:rsidRPr="00BC3C45" w:rsidRDefault="00BC3C45" w:rsidP="005E77B4">
      <w:pPr>
        <w:rPr>
          <w:rFonts w:ascii="Arial" w:hAnsi="Arial" w:cs="Arial"/>
          <w:i/>
          <w:iCs/>
        </w:rPr>
      </w:pPr>
      <w:r w:rsidRPr="00BC3C45">
        <w:rPr>
          <w:rFonts w:ascii="Arial" w:hAnsi="Arial" w:cs="Arial"/>
        </w:rPr>
        <w:t xml:space="preserve">Besemer, s. (2012). </w:t>
      </w:r>
      <w:r w:rsidRPr="00BC3C45">
        <w:rPr>
          <w:rFonts w:ascii="Arial" w:hAnsi="Arial" w:cs="Arial"/>
          <w:i/>
          <w:iCs/>
        </w:rPr>
        <w:t>International transmission of criminal and violent behaviour.</w:t>
      </w:r>
    </w:p>
    <w:p w14:paraId="2B422385" w14:textId="77777777" w:rsidR="00BC3C45" w:rsidRPr="00BC3C45" w:rsidRDefault="00BC3C45" w:rsidP="005E77B4">
      <w:pPr>
        <w:rPr>
          <w:rFonts w:ascii="Arial" w:hAnsi="Arial" w:cs="Arial"/>
          <w:i/>
          <w:iCs/>
        </w:rPr>
      </w:pPr>
      <w:r w:rsidRPr="00BC3C45">
        <w:rPr>
          <w:rFonts w:ascii="Arial" w:hAnsi="Arial" w:cs="Arial"/>
        </w:rPr>
        <w:t xml:space="preserve">Box, (1981). </w:t>
      </w:r>
      <w:r w:rsidRPr="00BC3C45">
        <w:rPr>
          <w:rFonts w:ascii="Arial" w:hAnsi="Arial" w:cs="Arial"/>
          <w:i/>
          <w:iCs/>
        </w:rPr>
        <w:t>Deviance, reality, and society.2</w:t>
      </w:r>
      <w:r w:rsidRPr="00BC3C45">
        <w:rPr>
          <w:rFonts w:ascii="Arial" w:hAnsi="Arial" w:cs="Arial"/>
          <w:i/>
          <w:iCs/>
          <w:vertAlign w:val="superscript"/>
        </w:rPr>
        <w:t>nd</w:t>
      </w:r>
      <w:r w:rsidRPr="00BC3C45">
        <w:rPr>
          <w:rFonts w:ascii="Arial" w:hAnsi="Arial" w:cs="Arial"/>
          <w:i/>
          <w:iCs/>
        </w:rPr>
        <w:t xml:space="preserve"> </w:t>
      </w:r>
      <w:proofErr w:type="spellStart"/>
      <w:proofErr w:type="gramStart"/>
      <w:r w:rsidRPr="00BC3C45">
        <w:rPr>
          <w:rFonts w:ascii="Arial" w:hAnsi="Arial" w:cs="Arial"/>
          <w:i/>
          <w:iCs/>
        </w:rPr>
        <w:t>edn.Eastbourne</w:t>
      </w:r>
      <w:proofErr w:type="spellEnd"/>
      <w:proofErr w:type="gramEnd"/>
      <w:r w:rsidRPr="00BC3C45">
        <w:rPr>
          <w:rFonts w:ascii="Arial" w:hAnsi="Arial" w:cs="Arial"/>
          <w:i/>
          <w:iCs/>
        </w:rPr>
        <w:t xml:space="preserve">: Holt, Rinehart, and Winston. </w:t>
      </w:r>
    </w:p>
    <w:p w14:paraId="23597D36" w14:textId="1DBE7075" w:rsidR="00BC3C45" w:rsidRPr="00BC3C45" w:rsidRDefault="00BC3C45" w:rsidP="005E77B4">
      <w:pPr>
        <w:rPr>
          <w:rFonts w:ascii="Arial" w:hAnsi="Arial" w:cs="Arial"/>
          <w:i/>
          <w:iCs/>
        </w:rPr>
      </w:pPr>
      <w:r w:rsidRPr="00BC3C45">
        <w:rPr>
          <w:rFonts w:ascii="Arial" w:hAnsi="Arial" w:cs="Arial"/>
          <w:i/>
          <w:iCs/>
        </w:rPr>
        <w:t xml:space="preserve">Buckingham, D. (2000). After </w:t>
      </w:r>
      <w:r w:rsidR="000B592C">
        <w:rPr>
          <w:rFonts w:ascii="Arial" w:hAnsi="Arial" w:cs="Arial"/>
          <w:i/>
          <w:iCs/>
        </w:rPr>
        <w:t>childhood death</w:t>
      </w:r>
      <w:r w:rsidRPr="00BC3C45">
        <w:rPr>
          <w:rFonts w:ascii="Arial" w:hAnsi="Arial" w:cs="Arial"/>
          <w:i/>
          <w:iCs/>
        </w:rPr>
        <w:t xml:space="preserve">: growing up in the age of </w:t>
      </w:r>
      <w:proofErr w:type="gramStart"/>
      <w:r w:rsidRPr="00BC3C45">
        <w:rPr>
          <w:rFonts w:ascii="Arial" w:hAnsi="Arial" w:cs="Arial"/>
          <w:i/>
          <w:iCs/>
        </w:rPr>
        <w:t>Electronic</w:t>
      </w:r>
      <w:proofErr w:type="gramEnd"/>
      <w:r w:rsidRPr="00BC3C45">
        <w:rPr>
          <w:rFonts w:ascii="Arial" w:hAnsi="Arial" w:cs="Arial"/>
          <w:i/>
          <w:iCs/>
        </w:rPr>
        <w:t xml:space="preserve"> media. Cambridge: Polity Press. </w:t>
      </w:r>
    </w:p>
    <w:p w14:paraId="3B253691" w14:textId="23EC2DAD" w:rsidR="00BC3C45" w:rsidRPr="00BC3C45" w:rsidRDefault="00BC3C45" w:rsidP="005E77B4">
      <w:pPr>
        <w:rPr>
          <w:rFonts w:ascii="Arial" w:hAnsi="Arial" w:cs="Arial"/>
          <w:i/>
          <w:iCs/>
        </w:rPr>
      </w:pPr>
      <w:r w:rsidRPr="00BC3C45">
        <w:rPr>
          <w:rFonts w:ascii="Arial" w:hAnsi="Arial" w:cs="Arial"/>
          <w:i/>
          <w:iCs/>
        </w:rPr>
        <w:t xml:space="preserve">Byrd, A. and Manick, S. (2014). Biological Psychiatry. </w:t>
      </w:r>
      <w:r w:rsidR="000B592C">
        <w:rPr>
          <w:rFonts w:ascii="Arial" w:hAnsi="Arial" w:cs="Arial"/>
          <w:i/>
          <w:iCs/>
        </w:rPr>
        <w:t>Volume</w:t>
      </w:r>
      <w:r w:rsidRPr="00BC3C45">
        <w:rPr>
          <w:rFonts w:ascii="Arial" w:hAnsi="Arial" w:cs="Arial"/>
          <w:i/>
          <w:iCs/>
        </w:rPr>
        <w:t xml:space="preserve"> 75, issue 1. </w:t>
      </w:r>
    </w:p>
    <w:p w14:paraId="1DAB2A20" w14:textId="228E4341" w:rsidR="00BC3C45" w:rsidRDefault="00BC3C45" w:rsidP="001E348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 xml:space="preserve">Case </w:t>
      </w:r>
      <w:r w:rsidR="000B592C">
        <w:rPr>
          <w:rFonts w:ascii="Arial" w:hAnsi="Arial" w:cs="Arial"/>
          <w:color w:val="000000"/>
        </w:rPr>
        <w:t>et al., (2017) The Oxford</w:t>
      </w:r>
      <w:r w:rsidRPr="00BC3C45">
        <w:rPr>
          <w:rFonts w:ascii="Arial" w:hAnsi="Arial" w:cs="Arial"/>
          <w:color w:val="000000"/>
        </w:rPr>
        <w:t xml:space="preserve"> </w:t>
      </w:r>
      <w:r w:rsidR="007372F0" w:rsidRPr="00BC3C45">
        <w:rPr>
          <w:rFonts w:ascii="Arial" w:hAnsi="Arial" w:cs="Arial"/>
          <w:color w:val="000000"/>
        </w:rPr>
        <w:t>textbook</w:t>
      </w:r>
      <w:r w:rsidRPr="00BC3C45">
        <w:rPr>
          <w:rFonts w:ascii="Arial" w:hAnsi="Arial" w:cs="Arial"/>
          <w:color w:val="000000"/>
        </w:rPr>
        <w:t xml:space="preserve"> on criminology.2</w:t>
      </w:r>
      <w:r w:rsidRPr="00BC3C45">
        <w:rPr>
          <w:rFonts w:ascii="Arial" w:hAnsi="Arial" w:cs="Arial"/>
          <w:color w:val="000000"/>
          <w:vertAlign w:val="superscript"/>
        </w:rPr>
        <w:t>nd</w:t>
      </w:r>
      <w:r w:rsidRPr="00BC3C45">
        <w:rPr>
          <w:rFonts w:ascii="Arial" w:hAnsi="Arial" w:cs="Arial"/>
          <w:color w:val="000000"/>
        </w:rPr>
        <w:t xml:space="preserve"> </w:t>
      </w:r>
      <w:r w:rsidR="000B592C">
        <w:rPr>
          <w:rFonts w:ascii="Arial" w:hAnsi="Arial" w:cs="Arial"/>
          <w:color w:val="000000"/>
        </w:rPr>
        <w:t>ed</w:t>
      </w:r>
      <w:r w:rsidRPr="00BC3C45">
        <w:rPr>
          <w:rFonts w:ascii="Arial" w:hAnsi="Arial" w:cs="Arial"/>
          <w:color w:val="000000"/>
        </w:rPr>
        <w:t xml:space="preserve">. Oxford UK. Oxford University Press. </w:t>
      </w:r>
    </w:p>
    <w:p w14:paraId="675C3349" w14:textId="77777777" w:rsidR="007372F0" w:rsidRPr="00BC3C45" w:rsidRDefault="007372F0" w:rsidP="001E348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4A7BD21C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Catalonia. (2022</w:t>
      </w:r>
      <w:r w:rsidRPr="00BC3C45">
        <w:rPr>
          <w:rFonts w:ascii="Arial" w:hAnsi="Arial" w:cs="Arial"/>
          <w:i/>
          <w:iCs/>
        </w:rPr>
        <w:t>). Guide to ECG Analysis</w:t>
      </w:r>
      <w:r w:rsidRPr="00BC3C45">
        <w:rPr>
          <w:rFonts w:ascii="Arial" w:hAnsi="Arial" w:cs="Arial"/>
        </w:rPr>
        <w:t>. Philadelphia: Lippincott.</w:t>
      </w:r>
    </w:p>
    <w:p w14:paraId="0B3856C4" w14:textId="46B6EB75" w:rsidR="00BC3C45" w:rsidRPr="00BC3C45" w:rsidRDefault="00BC3C45" w:rsidP="005E77B4">
      <w:pPr>
        <w:rPr>
          <w:rFonts w:ascii="Arial" w:hAnsi="Arial" w:cs="Arial"/>
          <w:i/>
          <w:iCs/>
        </w:rPr>
      </w:pPr>
      <w:proofErr w:type="spellStart"/>
      <w:r w:rsidRPr="00BC3C45">
        <w:rPr>
          <w:rFonts w:ascii="Arial" w:hAnsi="Arial" w:cs="Arial"/>
          <w:i/>
          <w:iCs/>
        </w:rPr>
        <w:t>Cernkovich</w:t>
      </w:r>
      <w:proofErr w:type="spellEnd"/>
      <w:r w:rsidRPr="00BC3C45">
        <w:rPr>
          <w:rFonts w:ascii="Arial" w:hAnsi="Arial" w:cs="Arial"/>
          <w:i/>
          <w:iCs/>
        </w:rPr>
        <w:t xml:space="preserve"> and Giordano (1987). Family relationships and delinquencies. Criminology 25(2),</w:t>
      </w:r>
      <w:r w:rsidR="000B592C">
        <w:rPr>
          <w:rFonts w:ascii="Arial" w:hAnsi="Arial" w:cs="Arial"/>
          <w:i/>
          <w:iCs/>
        </w:rPr>
        <w:t xml:space="preserve"> </w:t>
      </w:r>
      <w:r w:rsidRPr="00BC3C45">
        <w:rPr>
          <w:rFonts w:ascii="Arial" w:hAnsi="Arial" w:cs="Arial"/>
          <w:i/>
          <w:iCs/>
        </w:rPr>
        <w:t xml:space="preserve">pp 295-319. </w:t>
      </w:r>
    </w:p>
    <w:p w14:paraId="0B654179" w14:textId="77777777" w:rsidR="00BC3C45" w:rsidRPr="00BC3C45" w:rsidRDefault="00BC3C45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Clark, T. Pinacate (1996). </w:t>
      </w:r>
      <w:r w:rsidRPr="00BC3C45">
        <w:rPr>
          <w:rFonts w:ascii="Arial" w:hAnsi="Arial" w:cs="Arial"/>
          <w:i/>
          <w:iCs/>
        </w:rPr>
        <w:t>Psychopath:</w:t>
      </w:r>
      <w:r w:rsidRPr="00BC3C45">
        <w:rPr>
          <w:rFonts w:ascii="Arial" w:hAnsi="Arial" w:cs="Arial"/>
        </w:rPr>
        <w:t xml:space="preserve"> </w:t>
      </w:r>
      <w:r w:rsidRPr="00BC3C45">
        <w:rPr>
          <w:rFonts w:ascii="Arial" w:hAnsi="Arial" w:cs="Arial"/>
          <w:i/>
          <w:iCs/>
        </w:rPr>
        <w:t>the case of Patrick Mackay;</w:t>
      </w:r>
      <w:r w:rsidRPr="00BC3C45">
        <w:rPr>
          <w:rFonts w:ascii="Arial" w:hAnsi="Arial" w:cs="Arial"/>
        </w:rPr>
        <w:t xml:space="preserve"> Routledge. </w:t>
      </w:r>
    </w:p>
    <w:p w14:paraId="468D6F23" w14:textId="7273AEFC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Dutton, D. and O’Leary, K. (2006). </w:t>
      </w:r>
      <w:r w:rsidRPr="00BC3C45">
        <w:rPr>
          <w:rFonts w:ascii="Arial" w:hAnsi="Arial" w:cs="Arial"/>
          <w:i/>
          <w:iCs/>
          <w:color w:val="000000"/>
        </w:rPr>
        <w:t>Abusive Personality, Second Edition: Violence and Control in Intimate Relationships</w:t>
      </w:r>
      <w:r w:rsidRPr="00BC3C45">
        <w:rPr>
          <w:rFonts w:ascii="Arial" w:hAnsi="Arial" w:cs="Arial"/>
          <w:color w:val="000000"/>
        </w:rPr>
        <w:t>. New York: Guilford Press.</w:t>
      </w:r>
    </w:p>
    <w:p w14:paraId="3AED63B0" w14:textId="77777777" w:rsidR="00BC3C45" w:rsidRPr="00BC3C45" w:rsidRDefault="00BC3C45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Eysenck and Gudjonsson, (1989). </w:t>
      </w:r>
      <w:r w:rsidRPr="00BC3C45">
        <w:rPr>
          <w:rFonts w:ascii="Arial" w:hAnsi="Arial" w:cs="Arial"/>
          <w:i/>
          <w:iCs/>
        </w:rPr>
        <w:t>The causes and cures of criminality</w:t>
      </w:r>
      <w:r w:rsidRPr="00BC3C45">
        <w:rPr>
          <w:rFonts w:ascii="Arial" w:hAnsi="Arial" w:cs="Arial"/>
        </w:rPr>
        <w:t xml:space="preserve">. New York: plenum press. </w:t>
      </w:r>
    </w:p>
    <w:p w14:paraId="401625D6" w14:textId="77777777" w:rsidR="00BC3C45" w:rsidRPr="00BC3C45" w:rsidRDefault="00BC3C45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Feldman, p. (1977). </w:t>
      </w:r>
      <w:r w:rsidRPr="00BC3C45">
        <w:rPr>
          <w:rFonts w:ascii="Arial" w:hAnsi="Arial" w:cs="Arial"/>
          <w:i/>
          <w:iCs/>
        </w:rPr>
        <w:t xml:space="preserve">Criminal behaviour. </w:t>
      </w:r>
      <w:r w:rsidRPr="00BC3C45">
        <w:rPr>
          <w:rFonts w:ascii="Arial" w:hAnsi="Arial" w:cs="Arial"/>
        </w:rPr>
        <w:t xml:space="preserve">London: Wiley. </w:t>
      </w:r>
    </w:p>
    <w:p w14:paraId="2CB666D9" w14:textId="17B9FBD5" w:rsidR="00BC3C45" w:rsidRPr="00BC3C45" w:rsidRDefault="00BC3C45" w:rsidP="001E3488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 xml:space="preserve">Gibson, M.S. (2002). Born to </w:t>
      </w:r>
      <w:r w:rsidR="000B592C">
        <w:rPr>
          <w:rFonts w:ascii="Arial" w:hAnsi="Arial" w:cs="Arial"/>
          <w:color w:val="000000"/>
        </w:rPr>
        <w:t>Crime</w:t>
      </w:r>
      <w:r w:rsidRPr="00BC3C45">
        <w:rPr>
          <w:rFonts w:ascii="Arial" w:hAnsi="Arial" w:cs="Arial"/>
          <w:color w:val="000000"/>
        </w:rPr>
        <w:t xml:space="preserve">: Cesare Lombroso and the origins of biological criminology. West port: Praeger. </w:t>
      </w:r>
    </w:p>
    <w:p w14:paraId="6C946015" w14:textId="771CD738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Grant, J.E. and Potenza, M.N. (2012). </w:t>
      </w:r>
      <w:r w:rsidRPr="00BC3C45">
        <w:rPr>
          <w:rFonts w:ascii="Arial" w:hAnsi="Arial" w:cs="Arial"/>
          <w:i/>
          <w:iCs/>
          <w:color w:val="000000"/>
        </w:rPr>
        <w:t xml:space="preserve">The Oxford </w:t>
      </w:r>
      <w:r w:rsidR="000B592C">
        <w:rPr>
          <w:rFonts w:ascii="Arial" w:hAnsi="Arial" w:cs="Arial"/>
          <w:i/>
          <w:iCs/>
          <w:color w:val="000000"/>
        </w:rPr>
        <w:t>Handbook</w:t>
      </w:r>
      <w:r w:rsidRPr="00BC3C45">
        <w:rPr>
          <w:rFonts w:ascii="Arial" w:hAnsi="Arial" w:cs="Arial"/>
          <w:i/>
          <w:iCs/>
          <w:color w:val="000000"/>
        </w:rPr>
        <w:t xml:space="preserve"> of </w:t>
      </w:r>
      <w:r w:rsidR="000B592C">
        <w:rPr>
          <w:rFonts w:ascii="Arial" w:hAnsi="Arial" w:cs="Arial"/>
          <w:i/>
          <w:iCs/>
          <w:color w:val="000000"/>
        </w:rPr>
        <w:t>Impulse Control Disorders</w:t>
      </w:r>
      <w:r w:rsidRPr="00BC3C45">
        <w:rPr>
          <w:rFonts w:ascii="Arial" w:hAnsi="Arial" w:cs="Arial"/>
          <w:color w:val="000000"/>
        </w:rPr>
        <w:t>. Oxford: Oxford University Press.</w:t>
      </w:r>
    </w:p>
    <w:p w14:paraId="1336E9E3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Hare, RD. (1970). </w:t>
      </w:r>
      <w:r w:rsidRPr="00BC3C45">
        <w:rPr>
          <w:rFonts w:ascii="Arial" w:hAnsi="Arial" w:cs="Arial"/>
          <w:i/>
          <w:iCs/>
        </w:rPr>
        <w:t>Psychopathy: Theory and research</w:t>
      </w:r>
      <w:r w:rsidRPr="00BC3C45">
        <w:rPr>
          <w:rFonts w:ascii="Arial" w:hAnsi="Arial" w:cs="Arial"/>
        </w:rPr>
        <w:t>. London; Routledge.</w:t>
      </w:r>
    </w:p>
    <w:p w14:paraId="3CB75E71" w14:textId="34B55B5E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lastRenderedPageBreak/>
        <w:t>Herring. (2022). Criminal Law.10</w:t>
      </w:r>
      <w:r w:rsidRPr="00BC3C45">
        <w:rPr>
          <w:rFonts w:ascii="Arial" w:hAnsi="Arial" w:cs="Arial"/>
          <w:vertAlign w:val="superscript"/>
        </w:rPr>
        <w:t>th</w:t>
      </w:r>
      <w:r w:rsidRPr="00BC3C45">
        <w:rPr>
          <w:rFonts w:ascii="Arial" w:hAnsi="Arial" w:cs="Arial"/>
        </w:rPr>
        <w:t xml:space="preserve"> </w:t>
      </w:r>
      <w:r w:rsidR="000B592C">
        <w:rPr>
          <w:rFonts w:ascii="Arial" w:hAnsi="Arial" w:cs="Arial"/>
        </w:rPr>
        <w:t>ed</w:t>
      </w:r>
      <w:r w:rsidRPr="00BC3C45">
        <w:rPr>
          <w:rFonts w:ascii="Arial" w:hAnsi="Arial" w:cs="Arial"/>
        </w:rPr>
        <w:t>. Oxford: Oxford University Press.</w:t>
      </w:r>
    </w:p>
    <w:p w14:paraId="61AED8A2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Hollin, (1992). </w:t>
      </w:r>
      <w:r w:rsidRPr="00BC3C45">
        <w:rPr>
          <w:rFonts w:ascii="Arial" w:hAnsi="Arial" w:cs="Arial"/>
          <w:i/>
          <w:iCs/>
        </w:rPr>
        <w:t>Criminal Behaviour.</w:t>
      </w:r>
      <w:r w:rsidRPr="00BC3C45">
        <w:rPr>
          <w:rFonts w:ascii="Arial" w:hAnsi="Arial" w:cs="Arial"/>
        </w:rPr>
        <w:t xml:space="preserve">  London Press. </w:t>
      </w:r>
    </w:p>
    <w:p w14:paraId="0BB9B8EA" w14:textId="77777777" w:rsidR="00BC3C45" w:rsidRDefault="00BC3C45" w:rsidP="001E3488">
      <w:pPr>
        <w:pStyle w:val="NormalWeb"/>
        <w:spacing w:before="0" w:beforeAutospacing="0" w:after="0" w:afterAutospacing="0" w:line="360" w:lineRule="atLeast"/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Holmes and Holmes, (1998). Serial Murder. “2nd </w:t>
      </w:r>
      <w:proofErr w:type="spellStart"/>
      <w:r w:rsidRPr="00BC3C45">
        <w:rPr>
          <w:rFonts w:ascii="Arial" w:hAnsi="Arial" w:cs="Arial"/>
        </w:rPr>
        <w:t>edn</w:t>
      </w:r>
      <w:proofErr w:type="spellEnd"/>
      <w:r w:rsidRPr="00BC3C45">
        <w:rPr>
          <w:rFonts w:ascii="Arial" w:hAnsi="Arial" w:cs="Arial"/>
        </w:rPr>
        <w:t xml:space="preserve">, United States: Sage publication Inc. </w:t>
      </w:r>
    </w:p>
    <w:p w14:paraId="2D1363B2" w14:textId="77777777" w:rsidR="007372F0" w:rsidRPr="00BC3C45" w:rsidRDefault="007372F0" w:rsidP="001E3488">
      <w:pPr>
        <w:pStyle w:val="NormalWeb"/>
        <w:spacing w:before="0" w:beforeAutospacing="0" w:after="0" w:afterAutospacing="0" w:line="360" w:lineRule="atLeast"/>
        <w:rPr>
          <w:rFonts w:ascii="Arial" w:hAnsi="Arial" w:cs="Arial"/>
        </w:rPr>
      </w:pPr>
    </w:p>
    <w:p w14:paraId="6EF7985C" w14:textId="287986D1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Jefferson, M. (2015). </w:t>
      </w:r>
      <w:r w:rsidRPr="00BC3C45">
        <w:rPr>
          <w:rFonts w:ascii="Arial" w:hAnsi="Arial" w:cs="Arial"/>
          <w:i/>
          <w:iCs/>
        </w:rPr>
        <w:t>Criminal law.</w:t>
      </w:r>
      <w:r w:rsidRPr="00BC3C45">
        <w:rPr>
          <w:rFonts w:ascii="Arial" w:hAnsi="Arial" w:cs="Arial"/>
        </w:rPr>
        <w:t>12</w:t>
      </w:r>
      <w:r w:rsidRPr="00BC3C45">
        <w:rPr>
          <w:rFonts w:ascii="Arial" w:hAnsi="Arial" w:cs="Arial"/>
          <w:vertAlign w:val="superscript"/>
        </w:rPr>
        <w:t>th</w:t>
      </w:r>
      <w:r w:rsidRPr="00BC3C45">
        <w:rPr>
          <w:rFonts w:ascii="Arial" w:hAnsi="Arial" w:cs="Arial"/>
        </w:rPr>
        <w:t xml:space="preserve"> ed: Person education limited. Harlow.</w:t>
      </w:r>
    </w:p>
    <w:p w14:paraId="2B9CF9D5" w14:textId="209261EC" w:rsidR="00BC3C45" w:rsidRPr="00BC3C45" w:rsidRDefault="00BC3C45">
      <w:pPr>
        <w:rPr>
          <w:rFonts w:ascii="Arial" w:hAnsi="Arial" w:cs="Arial"/>
        </w:rPr>
      </w:pPr>
      <w:r w:rsidRPr="00BC3C45">
        <w:rPr>
          <w:rFonts w:ascii="Arial" w:hAnsi="Arial" w:cs="Arial"/>
        </w:rPr>
        <w:t>John, L. (</w:t>
      </w:r>
      <w:r>
        <w:rPr>
          <w:rFonts w:ascii="Arial" w:hAnsi="Arial" w:cs="Arial"/>
        </w:rPr>
        <w:t>2019</w:t>
      </w:r>
      <w:r w:rsidRPr="00BC3C45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BC3C45">
        <w:rPr>
          <w:rFonts w:ascii="Arial" w:hAnsi="Arial" w:cs="Arial"/>
          <w:i/>
          <w:iCs/>
        </w:rPr>
        <w:t>Brit</w:t>
      </w:r>
      <w:r>
        <w:rPr>
          <w:rFonts w:ascii="Arial" w:hAnsi="Arial" w:cs="Arial"/>
          <w:i/>
          <w:iCs/>
        </w:rPr>
        <w:t>a</w:t>
      </w:r>
      <w:r w:rsidRPr="00BC3C45">
        <w:rPr>
          <w:rFonts w:ascii="Arial" w:hAnsi="Arial" w:cs="Arial"/>
          <w:i/>
          <w:iCs/>
        </w:rPr>
        <w:t>in’s forgotten serial killers. “The terror of the axeman</w:t>
      </w:r>
      <w:proofErr w:type="gramStart"/>
      <w:r w:rsidRPr="00BC3C45">
        <w:rPr>
          <w:rFonts w:ascii="Arial" w:hAnsi="Arial" w:cs="Arial"/>
          <w:i/>
          <w:iCs/>
        </w:rPr>
        <w:t>” .</w:t>
      </w:r>
      <w:proofErr w:type="gramEnd"/>
      <w:r>
        <w:rPr>
          <w:rFonts w:ascii="Arial" w:hAnsi="Arial" w:cs="Arial"/>
          <w:i/>
          <w:iCs/>
        </w:rPr>
        <w:t xml:space="preserve"> Pen &amp; Sword True Crime</w:t>
      </w:r>
      <w:r w:rsidR="007372F0">
        <w:rPr>
          <w:rFonts w:ascii="Arial" w:hAnsi="Arial" w:cs="Arial"/>
          <w:i/>
          <w:iCs/>
        </w:rPr>
        <w:t xml:space="preserve">, Yorkshire Philadelphia. </w:t>
      </w:r>
    </w:p>
    <w:p w14:paraId="40293652" w14:textId="11862B34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Jones, S. (2021) </w:t>
      </w:r>
      <w:r w:rsidRPr="00BC3C45">
        <w:rPr>
          <w:rFonts w:ascii="Arial" w:hAnsi="Arial" w:cs="Arial"/>
          <w:i/>
          <w:iCs/>
        </w:rPr>
        <w:t>Criminology.</w:t>
      </w:r>
      <w:r w:rsidRPr="00BC3C45">
        <w:rPr>
          <w:rFonts w:ascii="Arial" w:hAnsi="Arial" w:cs="Arial"/>
        </w:rPr>
        <w:t xml:space="preserve"> 7th </w:t>
      </w:r>
      <w:proofErr w:type="spellStart"/>
      <w:r w:rsidRPr="00BC3C45">
        <w:rPr>
          <w:rFonts w:ascii="Arial" w:hAnsi="Arial" w:cs="Arial"/>
        </w:rPr>
        <w:t>edn</w:t>
      </w:r>
      <w:proofErr w:type="spellEnd"/>
      <w:r w:rsidRPr="00BC3C45">
        <w:rPr>
          <w:rFonts w:ascii="Arial" w:hAnsi="Arial" w:cs="Arial"/>
        </w:rPr>
        <w:t xml:space="preserve">. Oxford </w:t>
      </w:r>
      <w:r>
        <w:rPr>
          <w:rFonts w:ascii="Arial" w:hAnsi="Arial" w:cs="Arial"/>
        </w:rPr>
        <w:t>UK</w:t>
      </w:r>
      <w:r w:rsidRPr="00BC3C45">
        <w:rPr>
          <w:rFonts w:ascii="Arial" w:hAnsi="Arial" w:cs="Arial"/>
        </w:rPr>
        <w:t xml:space="preserve">. Oxford Press. </w:t>
      </w:r>
      <w:r>
        <w:rPr>
          <w:rFonts w:ascii="Arial" w:hAnsi="Arial" w:cs="Arial"/>
        </w:rPr>
        <w:t xml:space="preserve"> </w:t>
      </w:r>
    </w:p>
    <w:p w14:paraId="0815CEBF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Leiden: slide stone press cooperation. </w:t>
      </w:r>
    </w:p>
    <w:p w14:paraId="47A91887" w14:textId="77777777" w:rsid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Menesini and Salm </w:t>
      </w:r>
      <w:proofErr w:type="gramStart"/>
      <w:r w:rsidRPr="00BC3C45">
        <w:rPr>
          <w:rFonts w:ascii="Arial" w:hAnsi="Arial" w:cs="Arial"/>
        </w:rPr>
        <w:t>Valli,(</w:t>
      </w:r>
      <w:proofErr w:type="gramEnd"/>
      <w:r w:rsidRPr="00BC3C45">
        <w:rPr>
          <w:rFonts w:ascii="Arial" w:hAnsi="Arial" w:cs="Arial"/>
        </w:rPr>
        <w:t xml:space="preserve">2017). Psychology. Health and medical. 22(3), PP240-253. </w:t>
      </w:r>
    </w:p>
    <w:p w14:paraId="144594B6" w14:textId="4B55D35D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Osofsky, J.D. (2018). </w:t>
      </w:r>
      <w:r w:rsidRPr="00BC3C45">
        <w:rPr>
          <w:rFonts w:ascii="Arial" w:hAnsi="Arial" w:cs="Arial"/>
          <w:i/>
          <w:iCs/>
        </w:rPr>
        <w:t>Violence and Trauma in the Lives of Children</w:t>
      </w:r>
      <w:r w:rsidRPr="00BC3C45">
        <w:rPr>
          <w:rFonts w:ascii="Arial" w:hAnsi="Arial" w:cs="Arial"/>
        </w:rPr>
        <w:t>. Bloomsbury Publishing USA. Ed D Ormerod, 10</w:t>
      </w:r>
      <w:r w:rsidRPr="00BC3C45">
        <w:rPr>
          <w:rFonts w:ascii="Arial" w:hAnsi="Arial" w:cs="Arial"/>
          <w:vertAlign w:val="superscript"/>
        </w:rPr>
        <w:t>th</w:t>
      </w:r>
      <w:r w:rsidRPr="00BC3C45">
        <w:rPr>
          <w:rFonts w:ascii="Arial" w:hAnsi="Arial" w:cs="Arial"/>
        </w:rPr>
        <w:t xml:space="preserve"> ed, Oxford University Press. </w:t>
      </w:r>
    </w:p>
    <w:p w14:paraId="3D1ED427" w14:textId="77777777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Posner, E.A. (2002). </w:t>
      </w:r>
      <w:r w:rsidRPr="00BC3C45">
        <w:rPr>
          <w:rFonts w:ascii="Arial" w:hAnsi="Arial" w:cs="Arial"/>
          <w:i/>
          <w:iCs/>
          <w:color w:val="000000"/>
        </w:rPr>
        <w:t>Law and social norms</w:t>
      </w:r>
      <w:r w:rsidRPr="00BC3C45">
        <w:rPr>
          <w:rFonts w:ascii="Arial" w:hAnsi="Arial" w:cs="Arial"/>
          <w:color w:val="000000"/>
        </w:rPr>
        <w:t>. Cambridge, Mass.: Harvard Univ. Press.</w:t>
      </w:r>
    </w:p>
    <w:p w14:paraId="62BD9F3A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 xml:space="preserve">Reed, A. (2016). </w:t>
      </w:r>
      <w:r w:rsidRPr="00BC3C45">
        <w:rPr>
          <w:rFonts w:ascii="Arial" w:hAnsi="Arial" w:cs="Arial"/>
          <w:i/>
          <w:iCs/>
        </w:rPr>
        <w:t>Loss of control and diminished responsibility domestic, comparative, and international.</w:t>
      </w:r>
      <w:r w:rsidRPr="00BC3C45">
        <w:rPr>
          <w:rFonts w:ascii="Arial" w:hAnsi="Arial" w:cs="Arial"/>
        </w:rPr>
        <w:t xml:space="preserve"> London: Routledge. </w:t>
      </w:r>
    </w:p>
    <w:p w14:paraId="1F9263B7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Rudy, D. R. (1986</w:t>
      </w:r>
      <w:proofErr w:type="gramStart"/>
      <w:r w:rsidRPr="00BC3C45">
        <w:rPr>
          <w:rFonts w:ascii="Arial" w:hAnsi="Arial" w:cs="Arial"/>
        </w:rPr>
        <w:t>).Urbana</w:t>
      </w:r>
      <w:proofErr w:type="gramEnd"/>
      <w:r w:rsidRPr="00BC3C45">
        <w:rPr>
          <w:rFonts w:ascii="Arial" w:hAnsi="Arial" w:cs="Arial"/>
        </w:rPr>
        <w:t xml:space="preserve">: University of Illinois Press. </w:t>
      </w:r>
    </w:p>
    <w:p w14:paraId="4E082FAF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Smith and Hogan, (2009</w:t>
      </w:r>
      <w:r w:rsidRPr="00BC3C45">
        <w:rPr>
          <w:rFonts w:ascii="Arial" w:hAnsi="Arial" w:cs="Arial"/>
          <w:i/>
          <w:iCs/>
        </w:rPr>
        <w:t>). Criminal law</w:t>
      </w:r>
      <w:r w:rsidRPr="00BC3C45">
        <w:rPr>
          <w:rFonts w:ascii="Arial" w:hAnsi="Arial" w:cs="Arial"/>
        </w:rPr>
        <w:t>: cases and materials</w:t>
      </w:r>
    </w:p>
    <w:p w14:paraId="2B1A1C00" w14:textId="77777777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proofErr w:type="spellStart"/>
      <w:r w:rsidRPr="00BC3C45">
        <w:rPr>
          <w:rFonts w:ascii="Arial" w:hAnsi="Arial" w:cs="Arial"/>
          <w:color w:val="000000"/>
        </w:rPr>
        <w:t>Turiel</w:t>
      </w:r>
      <w:proofErr w:type="spellEnd"/>
      <w:r w:rsidRPr="00BC3C45">
        <w:rPr>
          <w:rFonts w:ascii="Arial" w:hAnsi="Arial" w:cs="Arial"/>
          <w:color w:val="000000"/>
        </w:rPr>
        <w:t>, E. (1983). </w:t>
      </w:r>
      <w:r w:rsidRPr="00BC3C45">
        <w:rPr>
          <w:rFonts w:ascii="Arial" w:hAnsi="Arial" w:cs="Arial"/>
          <w:i/>
          <w:iCs/>
          <w:color w:val="000000"/>
        </w:rPr>
        <w:t xml:space="preserve">The development of social </w:t>
      </w:r>
      <w:proofErr w:type="gramStart"/>
      <w:r w:rsidRPr="00BC3C45">
        <w:rPr>
          <w:rFonts w:ascii="Arial" w:hAnsi="Arial" w:cs="Arial"/>
          <w:i/>
          <w:iCs/>
          <w:color w:val="000000"/>
        </w:rPr>
        <w:t>knowledge :</w:t>
      </w:r>
      <w:proofErr w:type="gramEnd"/>
      <w:r w:rsidRPr="00BC3C45">
        <w:rPr>
          <w:rFonts w:ascii="Arial" w:hAnsi="Arial" w:cs="Arial"/>
          <w:i/>
          <w:iCs/>
          <w:color w:val="000000"/>
        </w:rPr>
        <w:t xml:space="preserve"> morality and convention</w:t>
      </w:r>
      <w:r w:rsidRPr="00BC3C45">
        <w:rPr>
          <w:rFonts w:ascii="Arial" w:hAnsi="Arial" w:cs="Arial"/>
          <w:color w:val="000000"/>
        </w:rPr>
        <w:t xml:space="preserve">. </w:t>
      </w:r>
      <w:proofErr w:type="gramStart"/>
      <w:r w:rsidRPr="00BC3C45">
        <w:rPr>
          <w:rFonts w:ascii="Arial" w:hAnsi="Arial" w:cs="Arial"/>
          <w:color w:val="000000"/>
        </w:rPr>
        <w:t>Cambridge ;</w:t>
      </w:r>
      <w:proofErr w:type="gramEnd"/>
      <w:r w:rsidRPr="00BC3C45">
        <w:rPr>
          <w:rFonts w:ascii="Arial" w:hAnsi="Arial" w:cs="Arial"/>
          <w:color w:val="000000"/>
        </w:rPr>
        <w:t xml:space="preserve"> London ; New York: Cambridge University Press.</w:t>
      </w:r>
    </w:p>
    <w:p w14:paraId="23B0F428" w14:textId="77777777" w:rsidR="00BC3C45" w:rsidRPr="00BC3C45" w:rsidRDefault="00BC3C45" w:rsidP="00BC3C45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>Wiehe, V.R. (1998). </w:t>
      </w:r>
      <w:r w:rsidRPr="00BC3C45">
        <w:rPr>
          <w:rFonts w:ascii="Arial" w:hAnsi="Arial" w:cs="Arial"/>
          <w:i/>
          <w:iCs/>
          <w:color w:val="000000"/>
        </w:rPr>
        <w:t xml:space="preserve">Understanding family </w:t>
      </w:r>
      <w:proofErr w:type="gramStart"/>
      <w:r w:rsidRPr="00BC3C45">
        <w:rPr>
          <w:rFonts w:ascii="Arial" w:hAnsi="Arial" w:cs="Arial"/>
          <w:i/>
          <w:iCs/>
          <w:color w:val="000000"/>
        </w:rPr>
        <w:t>violence :</w:t>
      </w:r>
      <w:proofErr w:type="gramEnd"/>
      <w:r w:rsidRPr="00BC3C45">
        <w:rPr>
          <w:rFonts w:ascii="Arial" w:hAnsi="Arial" w:cs="Arial"/>
          <w:i/>
          <w:iCs/>
          <w:color w:val="000000"/>
        </w:rPr>
        <w:t xml:space="preserve"> treating and preventing partner, child, sibling, and elder abuse</w:t>
      </w:r>
      <w:r w:rsidRPr="00BC3C45">
        <w:rPr>
          <w:rFonts w:ascii="Arial" w:hAnsi="Arial" w:cs="Arial"/>
          <w:color w:val="000000"/>
        </w:rPr>
        <w:t>. Thousand Oaks: Sage Publications.</w:t>
      </w:r>
    </w:p>
    <w:p w14:paraId="5693794C" w14:textId="77777777" w:rsidR="00BC3C45" w:rsidRPr="00BC3C45" w:rsidRDefault="00BC3C45" w:rsidP="005E77B4">
      <w:pPr>
        <w:rPr>
          <w:rFonts w:ascii="Arial" w:hAnsi="Arial" w:cs="Arial"/>
        </w:rPr>
      </w:pPr>
      <w:proofErr w:type="spellStart"/>
      <w:r w:rsidRPr="00BC3C45">
        <w:rPr>
          <w:rFonts w:ascii="Arial" w:hAnsi="Arial" w:cs="Arial"/>
        </w:rPr>
        <w:t>Wilson.D</w:t>
      </w:r>
      <w:proofErr w:type="spellEnd"/>
      <w:r w:rsidRPr="00BC3C45">
        <w:rPr>
          <w:rFonts w:ascii="Arial" w:hAnsi="Arial" w:cs="Arial"/>
        </w:rPr>
        <w:t>. (2007</w:t>
      </w:r>
      <w:proofErr w:type="gramStart"/>
      <w:r w:rsidRPr="00BC3C45">
        <w:rPr>
          <w:rFonts w:ascii="Arial" w:hAnsi="Arial" w:cs="Arial"/>
        </w:rPr>
        <w:t>).</w:t>
      </w:r>
      <w:r w:rsidRPr="00BC3C45">
        <w:rPr>
          <w:rFonts w:ascii="Arial" w:hAnsi="Arial" w:cs="Arial"/>
          <w:i/>
          <w:iCs/>
        </w:rPr>
        <w:t>Serial</w:t>
      </w:r>
      <w:proofErr w:type="gramEnd"/>
      <w:r w:rsidRPr="00BC3C45">
        <w:rPr>
          <w:rFonts w:ascii="Arial" w:hAnsi="Arial" w:cs="Arial"/>
          <w:i/>
          <w:iCs/>
        </w:rPr>
        <w:t xml:space="preserve"> Killers: Hunting Britons and their victims</w:t>
      </w:r>
      <w:r w:rsidRPr="00BC3C45">
        <w:rPr>
          <w:rFonts w:ascii="Arial" w:hAnsi="Arial" w:cs="Arial"/>
        </w:rPr>
        <w:t>:(1960 – 2006)</w:t>
      </w:r>
    </w:p>
    <w:p w14:paraId="72A13F7C" w14:textId="77777777" w:rsidR="00BC3C45" w:rsidRPr="00BC3C45" w:rsidRDefault="00BC3C45" w:rsidP="005E77B4">
      <w:pPr>
        <w:rPr>
          <w:rFonts w:ascii="Arial" w:hAnsi="Arial" w:cs="Arial"/>
        </w:rPr>
      </w:pPr>
      <w:r w:rsidRPr="00BC3C45">
        <w:rPr>
          <w:rFonts w:ascii="Arial" w:hAnsi="Arial" w:cs="Arial"/>
        </w:rPr>
        <w:t>Winchester: Waterslide press.</w:t>
      </w:r>
    </w:p>
    <w:p w14:paraId="390E8293" w14:textId="5935C2FC" w:rsidR="00EB3930" w:rsidRPr="000B592C" w:rsidRDefault="00BC3C45" w:rsidP="000B592C">
      <w:pPr>
        <w:pStyle w:val="NormalWeb"/>
        <w:rPr>
          <w:rFonts w:ascii="Arial" w:hAnsi="Arial" w:cs="Arial"/>
          <w:color w:val="000000"/>
        </w:rPr>
      </w:pPr>
      <w:r w:rsidRPr="00BC3C45">
        <w:rPr>
          <w:rFonts w:ascii="Arial" w:hAnsi="Arial" w:cs="Arial"/>
          <w:color w:val="000000"/>
        </w:rPr>
        <w:t xml:space="preserve">Wolfe, D.A., Jaffe, P.G., Crooks, C.V. and </w:t>
      </w:r>
      <w:proofErr w:type="spellStart"/>
      <w:r w:rsidRPr="00BC3C45">
        <w:rPr>
          <w:rFonts w:ascii="Arial" w:hAnsi="Arial" w:cs="Arial"/>
          <w:color w:val="000000"/>
        </w:rPr>
        <w:t>Netlibrary</w:t>
      </w:r>
      <w:proofErr w:type="spellEnd"/>
      <w:r w:rsidRPr="00BC3C45">
        <w:rPr>
          <w:rFonts w:ascii="Arial" w:hAnsi="Arial" w:cs="Arial"/>
          <w:color w:val="000000"/>
        </w:rPr>
        <w:t>, I. (2006). </w:t>
      </w:r>
      <w:r w:rsidRPr="00BC3C45">
        <w:rPr>
          <w:rFonts w:ascii="Arial" w:hAnsi="Arial" w:cs="Arial"/>
          <w:i/>
          <w:iCs/>
          <w:color w:val="000000"/>
        </w:rPr>
        <w:t xml:space="preserve">Adolescent risk </w:t>
      </w:r>
      <w:proofErr w:type="spellStart"/>
      <w:proofErr w:type="gramStart"/>
      <w:r w:rsidRPr="00BC3C45">
        <w:rPr>
          <w:rFonts w:ascii="Arial" w:hAnsi="Arial" w:cs="Arial"/>
          <w:i/>
          <w:iCs/>
          <w:color w:val="000000"/>
        </w:rPr>
        <w:t>behaviors</w:t>
      </w:r>
      <w:proofErr w:type="spellEnd"/>
      <w:r w:rsidRPr="00BC3C45">
        <w:rPr>
          <w:rFonts w:ascii="Arial" w:hAnsi="Arial" w:cs="Arial"/>
          <w:i/>
          <w:iCs/>
          <w:color w:val="000000"/>
        </w:rPr>
        <w:t xml:space="preserve"> :</w:t>
      </w:r>
      <w:proofErr w:type="gramEnd"/>
      <w:r w:rsidRPr="00BC3C45">
        <w:rPr>
          <w:rFonts w:ascii="Arial" w:hAnsi="Arial" w:cs="Arial"/>
          <w:i/>
          <w:iCs/>
          <w:color w:val="000000"/>
        </w:rPr>
        <w:t xml:space="preserve"> why teens experiment and strategies to keep them safe</w:t>
      </w:r>
      <w:r w:rsidRPr="00BC3C45">
        <w:rPr>
          <w:rFonts w:ascii="Arial" w:hAnsi="Arial" w:cs="Arial"/>
          <w:color w:val="000000"/>
        </w:rPr>
        <w:t>. New Haven: Yale University Press.</w:t>
      </w:r>
    </w:p>
    <w:sectPr w:rsidR="00EB3930" w:rsidRPr="000B5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F1700D"/>
    <w:multiLevelType w:val="hybridMultilevel"/>
    <w:tmpl w:val="92D8D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44807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E95"/>
    <w:rsid w:val="0000520C"/>
    <w:rsid w:val="000133AC"/>
    <w:rsid w:val="0002358B"/>
    <w:rsid w:val="00024B37"/>
    <w:rsid w:val="00027066"/>
    <w:rsid w:val="00027A0A"/>
    <w:rsid w:val="0003119D"/>
    <w:rsid w:val="000315BB"/>
    <w:rsid w:val="000330B9"/>
    <w:rsid w:val="00037A96"/>
    <w:rsid w:val="0004187B"/>
    <w:rsid w:val="00053ED2"/>
    <w:rsid w:val="000540DB"/>
    <w:rsid w:val="00060173"/>
    <w:rsid w:val="00067C90"/>
    <w:rsid w:val="00071775"/>
    <w:rsid w:val="00071A0D"/>
    <w:rsid w:val="000763E1"/>
    <w:rsid w:val="000768EB"/>
    <w:rsid w:val="00076A44"/>
    <w:rsid w:val="00077F74"/>
    <w:rsid w:val="00081C44"/>
    <w:rsid w:val="00090D35"/>
    <w:rsid w:val="00095BCD"/>
    <w:rsid w:val="000A2739"/>
    <w:rsid w:val="000A3D78"/>
    <w:rsid w:val="000A4096"/>
    <w:rsid w:val="000B1E6D"/>
    <w:rsid w:val="000B592C"/>
    <w:rsid w:val="000C1B7A"/>
    <w:rsid w:val="000C1BCB"/>
    <w:rsid w:val="000C4744"/>
    <w:rsid w:val="000C4FE6"/>
    <w:rsid w:val="000D08AD"/>
    <w:rsid w:val="000D23A2"/>
    <w:rsid w:val="000E154C"/>
    <w:rsid w:val="000E1E91"/>
    <w:rsid w:val="000E277D"/>
    <w:rsid w:val="000F040D"/>
    <w:rsid w:val="000F1CCD"/>
    <w:rsid w:val="00102929"/>
    <w:rsid w:val="00105AB9"/>
    <w:rsid w:val="00114216"/>
    <w:rsid w:val="001166FD"/>
    <w:rsid w:val="001213E1"/>
    <w:rsid w:val="0012573C"/>
    <w:rsid w:val="001266B8"/>
    <w:rsid w:val="00132F82"/>
    <w:rsid w:val="001355E5"/>
    <w:rsid w:val="00142CCF"/>
    <w:rsid w:val="001448C0"/>
    <w:rsid w:val="00146CD1"/>
    <w:rsid w:val="00147AE3"/>
    <w:rsid w:val="0015173C"/>
    <w:rsid w:val="001538DF"/>
    <w:rsid w:val="00153F8B"/>
    <w:rsid w:val="00162F85"/>
    <w:rsid w:val="00165C77"/>
    <w:rsid w:val="0017033E"/>
    <w:rsid w:val="0018006D"/>
    <w:rsid w:val="001801E2"/>
    <w:rsid w:val="001810C7"/>
    <w:rsid w:val="00182F7B"/>
    <w:rsid w:val="0018443E"/>
    <w:rsid w:val="0019705D"/>
    <w:rsid w:val="001B04A8"/>
    <w:rsid w:val="001C065F"/>
    <w:rsid w:val="001D13B4"/>
    <w:rsid w:val="001D5C7C"/>
    <w:rsid w:val="001D6F11"/>
    <w:rsid w:val="001D7DE4"/>
    <w:rsid w:val="001E3488"/>
    <w:rsid w:val="001E3BD8"/>
    <w:rsid w:val="001F404B"/>
    <w:rsid w:val="00200BF0"/>
    <w:rsid w:val="00205FD1"/>
    <w:rsid w:val="00207D3B"/>
    <w:rsid w:val="00210C80"/>
    <w:rsid w:val="00212D26"/>
    <w:rsid w:val="00214659"/>
    <w:rsid w:val="00221916"/>
    <w:rsid w:val="002257A1"/>
    <w:rsid w:val="00232E83"/>
    <w:rsid w:val="00234FF2"/>
    <w:rsid w:val="00235F27"/>
    <w:rsid w:val="00245B81"/>
    <w:rsid w:val="00246B6F"/>
    <w:rsid w:val="002473E8"/>
    <w:rsid w:val="00256178"/>
    <w:rsid w:val="00263C54"/>
    <w:rsid w:val="00270BE1"/>
    <w:rsid w:val="0027200C"/>
    <w:rsid w:val="00272A91"/>
    <w:rsid w:val="0027366E"/>
    <w:rsid w:val="00274FAA"/>
    <w:rsid w:val="00280118"/>
    <w:rsid w:val="0028425B"/>
    <w:rsid w:val="002868AC"/>
    <w:rsid w:val="0029053E"/>
    <w:rsid w:val="00292935"/>
    <w:rsid w:val="00297CCB"/>
    <w:rsid w:val="002A4678"/>
    <w:rsid w:val="002A5FB3"/>
    <w:rsid w:val="002A6B33"/>
    <w:rsid w:val="002B138C"/>
    <w:rsid w:val="002B1CE6"/>
    <w:rsid w:val="002B2880"/>
    <w:rsid w:val="002C227D"/>
    <w:rsid w:val="002C37C7"/>
    <w:rsid w:val="002C6B25"/>
    <w:rsid w:val="002D2297"/>
    <w:rsid w:val="002D2C8C"/>
    <w:rsid w:val="002D2D51"/>
    <w:rsid w:val="002D4469"/>
    <w:rsid w:val="002D5E89"/>
    <w:rsid w:val="002F07BE"/>
    <w:rsid w:val="002F394B"/>
    <w:rsid w:val="002F475B"/>
    <w:rsid w:val="002F7C57"/>
    <w:rsid w:val="0030535A"/>
    <w:rsid w:val="00306119"/>
    <w:rsid w:val="00314370"/>
    <w:rsid w:val="003173E7"/>
    <w:rsid w:val="0032308E"/>
    <w:rsid w:val="00333CB3"/>
    <w:rsid w:val="00335CD6"/>
    <w:rsid w:val="00335FC1"/>
    <w:rsid w:val="00336A93"/>
    <w:rsid w:val="00336CA4"/>
    <w:rsid w:val="00337D7C"/>
    <w:rsid w:val="00337F02"/>
    <w:rsid w:val="00356DC1"/>
    <w:rsid w:val="00361B92"/>
    <w:rsid w:val="00364359"/>
    <w:rsid w:val="00381B22"/>
    <w:rsid w:val="0038317B"/>
    <w:rsid w:val="00383F7D"/>
    <w:rsid w:val="0038604E"/>
    <w:rsid w:val="00387684"/>
    <w:rsid w:val="00392AAD"/>
    <w:rsid w:val="00392CFF"/>
    <w:rsid w:val="00393E3D"/>
    <w:rsid w:val="00393EDB"/>
    <w:rsid w:val="003966E6"/>
    <w:rsid w:val="003B6205"/>
    <w:rsid w:val="003C0A3A"/>
    <w:rsid w:val="003C5A6E"/>
    <w:rsid w:val="003D17DE"/>
    <w:rsid w:val="003D4A98"/>
    <w:rsid w:val="003E4D0F"/>
    <w:rsid w:val="003E6FC3"/>
    <w:rsid w:val="003E6FCC"/>
    <w:rsid w:val="004053B8"/>
    <w:rsid w:val="00406860"/>
    <w:rsid w:val="004123A8"/>
    <w:rsid w:val="00414853"/>
    <w:rsid w:val="00417ABC"/>
    <w:rsid w:val="00424780"/>
    <w:rsid w:val="00431B6E"/>
    <w:rsid w:val="00436A9E"/>
    <w:rsid w:val="00441845"/>
    <w:rsid w:val="00445B33"/>
    <w:rsid w:val="00447850"/>
    <w:rsid w:val="00451F9F"/>
    <w:rsid w:val="00452AE2"/>
    <w:rsid w:val="004567F4"/>
    <w:rsid w:val="00465DBB"/>
    <w:rsid w:val="00465F05"/>
    <w:rsid w:val="00480237"/>
    <w:rsid w:val="00487798"/>
    <w:rsid w:val="004A00C6"/>
    <w:rsid w:val="004A378D"/>
    <w:rsid w:val="004B2829"/>
    <w:rsid w:val="004C4938"/>
    <w:rsid w:val="004C65CD"/>
    <w:rsid w:val="004D0A75"/>
    <w:rsid w:val="004D1CA4"/>
    <w:rsid w:val="004D74BE"/>
    <w:rsid w:val="004D7BB9"/>
    <w:rsid w:val="004E7833"/>
    <w:rsid w:val="004E7CF3"/>
    <w:rsid w:val="004F1003"/>
    <w:rsid w:val="004F5357"/>
    <w:rsid w:val="004F589B"/>
    <w:rsid w:val="00501B4B"/>
    <w:rsid w:val="00510F50"/>
    <w:rsid w:val="00513DC4"/>
    <w:rsid w:val="00524102"/>
    <w:rsid w:val="00536703"/>
    <w:rsid w:val="00543057"/>
    <w:rsid w:val="00552050"/>
    <w:rsid w:val="00556262"/>
    <w:rsid w:val="00560B31"/>
    <w:rsid w:val="00563221"/>
    <w:rsid w:val="00570B74"/>
    <w:rsid w:val="00573E26"/>
    <w:rsid w:val="00590013"/>
    <w:rsid w:val="00591772"/>
    <w:rsid w:val="00597A0A"/>
    <w:rsid w:val="005C59D4"/>
    <w:rsid w:val="005D54AE"/>
    <w:rsid w:val="005E77B4"/>
    <w:rsid w:val="00603744"/>
    <w:rsid w:val="00607122"/>
    <w:rsid w:val="00614764"/>
    <w:rsid w:val="0061502D"/>
    <w:rsid w:val="006161B3"/>
    <w:rsid w:val="0062310C"/>
    <w:rsid w:val="006265E0"/>
    <w:rsid w:val="006308C6"/>
    <w:rsid w:val="00630E0B"/>
    <w:rsid w:val="006320CE"/>
    <w:rsid w:val="0063596E"/>
    <w:rsid w:val="00637B14"/>
    <w:rsid w:val="00641779"/>
    <w:rsid w:val="0064447C"/>
    <w:rsid w:val="00645C6E"/>
    <w:rsid w:val="00647DE0"/>
    <w:rsid w:val="00655249"/>
    <w:rsid w:val="006578CE"/>
    <w:rsid w:val="00670811"/>
    <w:rsid w:val="00670C33"/>
    <w:rsid w:val="00682142"/>
    <w:rsid w:val="00685E48"/>
    <w:rsid w:val="00695C70"/>
    <w:rsid w:val="006B2EB1"/>
    <w:rsid w:val="006D0F94"/>
    <w:rsid w:val="006D40FC"/>
    <w:rsid w:val="006D752A"/>
    <w:rsid w:val="006E0402"/>
    <w:rsid w:val="006E4177"/>
    <w:rsid w:val="006F5D8E"/>
    <w:rsid w:val="006F6111"/>
    <w:rsid w:val="00701037"/>
    <w:rsid w:val="00704CFC"/>
    <w:rsid w:val="007068E7"/>
    <w:rsid w:val="00713F76"/>
    <w:rsid w:val="0072199F"/>
    <w:rsid w:val="00730B6B"/>
    <w:rsid w:val="007320C3"/>
    <w:rsid w:val="007372F0"/>
    <w:rsid w:val="00743DD2"/>
    <w:rsid w:val="00746DF4"/>
    <w:rsid w:val="00746FD6"/>
    <w:rsid w:val="00752AA1"/>
    <w:rsid w:val="0075420F"/>
    <w:rsid w:val="007576D2"/>
    <w:rsid w:val="00786BEE"/>
    <w:rsid w:val="00793D7E"/>
    <w:rsid w:val="00797351"/>
    <w:rsid w:val="007A3A04"/>
    <w:rsid w:val="007A3CBA"/>
    <w:rsid w:val="007A56EA"/>
    <w:rsid w:val="007A682B"/>
    <w:rsid w:val="007A6A6C"/>
    <w:rsid w:val="007B6ACF"/>
    <w:rsid w:val="007B788D"/>
    <w:rsid w:val="007C2547"/>
    <w:rsid w:val="007D1BB7"/>
    <w:rsid w:val="007D5165"/>
    <w:rsid w:val="007D5B68"/>
    <w:rsid w:val="007E1769"/>
    <w:rsid w:val="007E33F7"/>
    <w:rsid w:val="007F0CA3"/>
    <w:rsid w:val="007F138B"/>
    <w:rsid w:val="00800677"/>
    <w:rsid w:val="00804E68"/>
    <w:rsid w:val="00807DDB"/>
    <w:rsid w:val="00813332"/>
    <w:rsid w:val="00814A4E"/>
    <w:rsid w:val="00841C5B"/>
    <w:rsid w:val="00841EEE"/>
    <w:rsid w:val="00842D69"/>
    <w:rsid w:val="00845440"/>
    <w:rsid w:val="00847C4C"/>
    <w:rsid w:val="00851B86"/>
    <w:rsid w:val="00854390"/>
    <w:rsid w:val="008570AD"/>
    <w:rsid w:val="008576C1"/>
    <w:rsid w:val="00857C60"/>
    <w:rsid w:val="008645F9"/>
    <w:rsid w:val="00871A54"/>
    <w:rsid w:val="00872437"/>
    <w:rsid w:val="00876FE9"/>
    <w:rsid w:val="008773D3"/>
    <w:rsid w:val="00882625"/>
    <w:rsid w:val="008853B6"/>
    <w:rsid w:val="008916F2"/>
    <w:rsid w:val="00891F05"/>
    <w:rsid w:val="00892EFF"/>
    <w:rsid w:val="008966EE"/>
    <w:rsid w:val="008A18F9"/>
    <w:rsid w:val="008A41D3"/>
    <w:rsid w:val="008C2DDF"/>
    <w:rsid w:val="008C47B2"/>
    <w:rsid w:val="008E5E65"/>
    <w:rsid w:val="008F0C31"/>
    <w:rsid w:val="008F15EE"/>
    <w:rsid w:val="00901408"/>
    <w:rsid w:val="00916E71"/>
    <w:rsid w:val="009223DD"/>
    <w:rsid w:val="0092582C"/>
    <w:rsid w:val="0094156C"/>
    <w:rsid w:val="009609B2"/>
    <w:rsid w:val="00965C88"/>
    <w:rsid w:val="009668CC"/>
    <w:rsid w:val="009752F1"/>
    <w:rsid w:val="00983703"/>
    <w:rsid w:val="00992FA3"/>
    <w:rsid w:val="009A4C52"/>
    <w:rsid w:val="009A6AB8"/>
    <w:rsid w:val="009B0949"/>
    <w:rsid w:val="009B45D4"/>
    <w:rsid w:val="009B5B21"/>
    <w:rsid w:val="009B627F"/>
    <w:rsid w:val="009C1B51"/>
    <w:rsid w:val="009C5119"/>
    <w:rsid w:val="009D0DDF"/>
    <w:rsid w:val="009D406F"/>
    <w:rsid w:val="009D4832"/>
    <w:rsid w:val="009E0726"/>
    <w:rsid w:val="009E62BD"/>
    <w:rsid w:val="00A044ED"/>
    <w:rsid w:val="00A04EF0"/>
    <w:rsid w:val="00A12AFB"/>
    <w:rsid w:val="00A12C84"/>
    <w:rsid w:val="00A1540B"/>
    <w:rsid w:val="00A24055"/>
    <w:rsid w:val="00A25CD4"/>
    <w:rsid w:val="00A30878"/>
    <w:rsid w:val="00A30F3E"/>
    <w:rsid w:val="00A31255"/>
    <w:rsid w:val="00A31C24"/>
    <w:rsid w:val="00A327C0"/>
    <w:rsid w:val="00A32ADF"/>
    <w:rsid w:val="00A43316"/>
    <w:rsid w:val="00A46F1D"/>
    <w:rsid w:val="00A47A36"/>
    <w:rsid w:val="00A6005D"/>
    <w:rsid w:val="00A61B56"/>
    <w:rsid w:val="00A656B2"/>
    <w:rsid w:val="00A80C84"/>
    <w:rsid w:val="00A8155F"/>
    <w:rsid w:val="00A87451"/>
    <w:rsid w:val="00A92F69"/>
    <w:rsid w:val="00A96EA5"/>
    <w:rsid w:val="00AA0852"/>
    <w:rsid w:val="00AA714C"/>
    <w:rsid w:val="00AA715B"/>
    <w:rsid w:val="00AB1DF9"/>
    <w:rsid w:val="00AB3001"/>
    <w:rsid w:val="00AB5166"/>
    <w:rsid w:val="00AB7DFB"/>
    <w:rsid w:val="00AC022E"/>
    <w:rsid w:val="00AC0BC0"/>
    <w:rsid w:val="00AC3248"/>
    <w:rsid w:val="00AD2CB6"/>
    <w:rsid w:val="00AE2AC6"/>
    <w:rsid w:val="00AE4665"/>
    <w:rsid w:val="00AE50D3"/>
    <w:rsid w:val="00AF4134"/>
    <w:rsid w:val="00B00E6B"/>
    <w:rsid w:val="00B02E78"/>
    <w:rsid w:val="00B06553"/>
    <w:rsid w:val="00B11463"/>
    <w:rsid w:val="00B14769"/>
    <w:rsid w:val="00B24B4B"/>
    <w:rsid w:val="00B310AA"/>
    <w:rsid w:val="00B3566D"/>
    <w:rsid w:val="00B365CD"/>
    <w:rsid w:val="00B4109B"/>
    <w:rsid w:val="00B46711"/>
    <w:rsid w:val="00B53313"/>
    <w:rsid w:val="00B555EE"/>
    <w:rsid w:val="00B600E8"/>
    <w:rsid w:val="00B73527"/>
    <w:rsid w:val="00B736D7"/>
    <w:rsid w:val="00B75A3A"/>
    <w:rsid w:val="00B92CF2"/>
    <w:rsid w:val="00BA56CF"/>
    <w:rsid w:val="00BA6940"/>
    <w:rsid w:val="00BB4708"/>
    <w:rsid w:val="00BB60D7"/>
    <w:rsid w:val="00BC2DAF"/>
    <w:rsid w:val="00BC3C45"/>
    <w:rsid w:val="00BD04E7"/>
    <w:rsid w:val="00BD1FE0"/>
    <w:rsid w:val="00BF7D5A"/>
    <w:rsid w:val="00C03CC7"/>
    <w:rsid w:val="00C06FF0"/>
    <w:rsid w:val="00C12A72"/>
    <w:rsid w:val="00C133C5"/>
    <w:rsid w:val="00C14BA1"/>
    <w:rsid w:val="00C23B9F"/>
    <w:rsid w:val="00C23E95"/>
    <w:rsid w:val="00C308BF"/>
    <w:rsid w:val="00C33A96"/>
    <w:rsid w:val="00C369F2"/>
    <w:rsid w:val="00C41EF4"/>
    <w:rsid w:val="00C55148"/>
    <w:rsid w:val="00C55295"/>
    <w:rsid w:val="00C55CA1"/>
    <w:rsid w:val="00C601C9"/>
    <w:rsid w:val="00C60FAB"/>
    <w:rsid w:val="00C817C1"/>
    <w:rsid w:val="00C822C1"/>
    <w:rsid w:val="00C83C60"/>
    <w:rsid w:val="00CA7432"/>
    <w:rsid w:val="00CD71ED"/>
    <w:rsid w:val="00CD72EE"/>
    <w:rsid w:val="00CE2D7F"/>
    <w:rsid w:val="00CE5A68"/>
    <w:rsid w:val="00CF3209"/>
    <w:rsid w:val="00D13A07"/>
    <w:rsid w:val="00D14685"/>
    <w:rsid w:val="00D35904"/>
    <w:rsid w:val="00D359C0"/>
    <w:rsid w:val="00D35E88"/>
    <w:rsid w:val="00D45D61"/>
    <w:rsid w:val="00D512D1"/>
    <w:rsid w:val="00D54472"/>
    <w:rsid w:val="00D64064"/>
    <w:rsid w:val="00D66805"/>
    <w:rsid w:val="00D71EA8"/>
    <w:rsid w:val="00D74D34"/>
    <w:rsid w:val="00D94677"/>
    <w:rsid w:val="00D96B79"/>
    <w:rsid w:val="00DA759F"/>
    <w:rsid w:val="00DB0BDD"/>
    <w:rsid w:val="00DB689F"/>
    <w:rsid w:val="00DB7114"/>
    <w:rsid w:val="00DC2BD0"/>
    <w:rsid w:val="00DD187E"/>
    <w:rsid w:val="00DD50E5"/>
    <w:rsid w:val="00DE1B83"/>
    <w:rsid w:val="00DE5871"/>
    <w:rsid w:val="00DF0F1A"/>
    <w:rsid w:val="00E01690"/>
    <w:rsid w:val="00E027D8"/>
    <w:rsid w:val="00E05A8F"/>
    <w:rsid w:val="00E05BE5"/>
    <w:rsid w:val="00E06A04"/>
    <w:rsid w:val="00E22BF5"/>
    <w:rsid w:val="00E400FD"/>
    <w:rsid w:val="00E473D9"/>
    <w:rsid w:val="00E502C9"/>
    <w:rsid w:val="00E50945"/>
    <w:rsid w:val="00E5780F"/>
    <w:rsid w:val="00E62DF1"/>
    <w:rsid w:val="00E66EA7"/>
    <w:rsid w:val="00E70821"/>
    <w:rsid w:val="00E77A2F"/>
    <w:rsid w:val="00E80176"/>
    <w:rsid w:val="00E856BD"/>
    <w:rsid w:val="00E86FEB"/>
    <w:rsid w:val="00E94CF3"/>
    <w:rsid w:val="00EA34B6"/>
    <w:rsid w:val="00EB3930"/>
    <w:rsid w:val="00EB45AE"/>
    <w:rsid w:val="00EB6E6D"/>
    <w:rsid w:val="00EC063D"/>
    <w:rsid w:val="00EC2C77"/>
    <w:rsid w:val="00EC3B4A"/>
    <w:rsid w:val="00EC5BB0"/>
    <w:rsid w:val="00EC6A1C"/>
    <w:rsid w:val="00EC73CF"/>
    <w:rsid w:val="00EC79B7"/>
    <w:rsid w:val="00ED0ED7"/>
    <w:rsid w:val="00EE4E77"/>
    <w:rsid w:val="00EF6496"/>
    <w:rsid w:val="00F0113B"/>
    <w:rsid w:val="00F0652A"/>
    <w:rsid w:val="00F111B8"/>
    <w:rsid w:val="00F153C0"/>
    <w:rsid w:val="00F25E8A"/>
    <w:rsid w:val="00F335E1"/>
    <w:rsid w:val="00F43071"/>
    <w:rsid w:val="00F46B41"/>
    <w:rsid w:val="00F46BE5"/>
    <w:rsid w:val="00F47F0B"/>
    <w:rsid w:val="00F53A36"/>
    <w:rsid w:val="00F6177D"/>
    <w:rsid w:val="00F65FA5"/>
    <w:rsid w:val="00F91D14"/>
    <w:rsid w:val="00F921D1"/>
    <w:rsid w:val="00F927FC"/>
    <w:rsid w:val="00F93D33"/>
    <w:rsid w:val="00FA1C64"/>
    <w:rsid w:val="00FA3669"/>
    <w:rsid w:val="00FA64AA"/>
    <w:rsid w:val="00FB3433"/>
    <w:rsid w:val="00FB6D65"/>
    <w:rsid w:val="00FC1CD3"/>
    <w:rsid w:val="00FC1CDD"/>
    <w:rsid w:val="00FC2762"/>
    <w:rsid w:val="00FC6DD7"/>
    <w:rsid w:val="00FD09F9"/>
    <w:rsid w:val="00FD4EB7"/>
    <w:rsid w:val="00FD67A4"/>
    <w:rsid w:val="00FE47C0"/>
    <w:rsid w:val="00FE6FD3"/>
    <w:rsid w:val="00FF3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3246A0"/>
  <w15:chartTrackingRefBased/>
  <w15:docId w15:val="{745F4E63-0558-4C9F-A76D-D65589191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3E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3E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3E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3E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3E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3E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3E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3E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3E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E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3E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3E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3E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3E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3E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3E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3E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3E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3E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3E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3E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3E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3E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3E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3E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3E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3E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3E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3E9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B470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E34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61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8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7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n.wikipedia.org/wiki/Lie_on_fil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1991</Words>
  <Characters>11398</Characters>
  <Application>Microsoft Office Word</Application>
  <DocSecurity>0</DocSecurity>
  <Lines>219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Jones</dc:creator>
  <cp:keywords/>
  <dc:description/>
  <cp:lastModifiedBy>Denise Jones</cp:lastModifiedBy>
  <cp:revision>2</cp:revision>
  <dcterms:created xsi:type="dcterms:W3CDTF">2025-01-08T16:58:00Z</dcterms:created>
  <dcterms:modified xsi:type="dcterms:W3CDTF">2025-01-08T16:58:00Z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ad9dc012-0591-4450-8b68-fe403547d2d5</vt:lpwstr>
  </property>
</Properties>
</file>