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BDEA87" wp14:paraId="2C078E63" wp14:textId="0E3611A6">
      <w:pPr>
        <w:jc w:val="center"/>
        <w:rPr>
          <w:u w:val="single"/>
        </w:rPr>
      </w:pPr>
      <w:r w:rsidRPr="2CBDEA87" w:rsidR="156971E8">
        <w:rPr>
          <w:u w:val="single"/>
        </w:rPr>
        <w:t>Nutrition For young children</w:t>
      </w:r>
    </w:p>
    <w:p w:rsidR="2CBDEA87" w:rsidP="2CBDEA87" w:rsidRDefault="2CBDEA87" w14:paraId="50CA7210" w14:textId="4FB72680">
      <w:pPr>
        <w:jc w:val="center"/>
        <w:rPr>
          <w:rFonts w:ascii="Aptos" w:hAnsi="Aptos" w:eastAsia="Aptos" w:cs="Aptos" w:asciiTheme="minorAscii" w:hAnsiTheme="minorAscii" w:eastAsiaTheme="minorAscii" w:cstheme="minorAscii"/>
          <w:u w:val="single"/>
        </w:rPr>
      </w:pPr>
    </w:p>
    <w:p w:rsidR="400DE5B0" w:rsidP="2CBDEA87" w:rsidRDefault="400DE5B0" w14:paraId="0422E296" w14:textId="45CCE936">
      <w:pPr>
        <w:jc w:val="left"/>
        <w:rPr>
          <w:rFonts w:ascii="Aptos" w:hAnsi="Aptos" w:eastAsia="Aptos" w:cs="Aptos" w:asciiTheme="minorAscii" w:hAnsiTheme="minorAscii" w:eastAsiaTheme="minorAscii" w:cstheme="minorAscii"/>
          <w:noProof w:val="0"/>
          <w:color w:val="auto"/>
          <w:sz w:val="24"/>
          <w:szCs w:val="24"/>
          <w:lang w:val="en-GB"/>
        </w:rPr>
      </w:pPr>
      <w:r w:rsidRPr="2CBDEA87" w:rsidR="400DE5B0">
        <w:rPr>
          <w:rFonts w:ascii="Aptos" w:hAnsi="Aptos" w:eastAsia="Aptos" w:cs="Aptos" w:asciiTheme="minorAscii" w:hAnsiTheme="minorAscii" w:eastAsiaTheme="minorAscii" w:cstheme="minorAscii"/>
          <w:color w:val="auto"/>
          <w:u w:val="none"/>
        </w:rPr>
        <w:t xml:space="preserve">Nutrition has a very impactful effect on </w:t>
      </w:r>
      <w:r w:rsidRPr="2CBDEA87" w:rsidR="4D8009ED">
        <w:rPr>
          <w:rFonts w:ascii="Aptos" w:hAnsi="Aptos" w:eastAsia="Aptos" w:cs="Aptos" w:asciiTheme="minorAscii" w:hAnsiTheme="minorAscii" w:eastAsiaTheme="minorAscii" w:cstheme="minorAscii"/>
          <w:color w:val="auto"/>
          <w:u w:val="none"/>
        </w:rPr>
        <w:t xml:space="preserve">young children </w:t>
      </w:r>
      <w:r w:rsidRPr="2CBDEA87" w:rsidR="7B9D3BB7">
        <w:rPr>
          <w:rFonts w:ascii="Aptos" w:hAnsi="Aptos" w:eastAsia="Aptos" w:cs="Aptos" w:asciiTheme="minorAscii" w:hAnsiTheme="minorAscii" w:eastAsiaTheme="minorAscii" w:cstheme="minorAscii"/>
          <w:color w:val="auto"/>
          <w:u w:val="none"/>
        </w:rPr>
        <w:t>as during these early years</w:t>
      </w:r>
      <w:r w:rsidRPr="2CBDEA87" w:rsidR="6E8B456D">
        <w:rPr>
          <w:rFonts w:ascii="Aptos" w:hAnsi="Aptos" w:eastAsia="Aptos" w:cs="Aptos" w:asciiTheme="minorAscii" w:hAnsiTheme="minorAscii" w:eastAsiaTheme="minorAscii" w:cstheme="minorAscii"/>
          <w:color w:val="auto"/>
          <w:u w:val="none"/>
        </w:rPr>
        <w:t>,</w:t>
      </w:r>
      <w:r w:rsidRPr="2CBDEA87" w:rsidR="7B9D3BB7">
        <w:rPr>
          <w:rFonts w:ascii="Aptos" w:hAnsi="Aptos" w:eastAsia="Aptos" w:cs="Aptos" w:asciiTheme="minorAscii" w:hAnsiTheme="minorAscii" w:eastAsiaTheme="minorAscii" w:cstheme="minorAscii"/>
          <w:color w:val="auto"/>
          <w:u w:val="none"/>
        </w:rPr>
        <w:t xml:space="preserve"> getting the right </w:t>
      </w:r>
      <w:r w:rsidRPr="2CBDEA87" w:rsidR="4FE9997B">
        <w:rPr>
          <w:rFonts w:ascii="Aptos" w:hAnsi="Aptos" w:eastAsia="Aptos" w:cs="Aptos" w:asciiTheme="minorAscii" w:hAnsiTheme="minorAscii" w:eastAsiaTheme="minorAscii" w:cstheme="minorAscii"/>
          <w:color w:val="auto"/>
          <w:u w:val="none"/>
        </w:rPr>
        <w:t xml:space="preserve">variety of healthy foods is crucial for </w:t>
      </w:r>
      <w:r w:rsidRPr="2CBDEA87" w:rsidR="3B991688">
        <w:rPr>
          <w:rFonts w:ascii="Aptos" w:hAnsi="Aptos" w:eastAsia="Aptos" w:cs="Aptos" w:asciiTheme="minorAscii" w:hAnsiTheme="minorAscii" w:eastAsiaTheme="minorAscii" w:cstheme="minorAscii"/>
          <w:color w:val="auto"/>
          <w:u w:val="none"/>
        </w:rPr>
        <w:t>evol</w:t>
      </w:r>
      <w:r w:rsidRPr="2CBDEA87" w:rsidR="5B8964D6">
        <w:rPr>
          <w:rFonts w:ascii="Aptos" w:hAnsi="Aptos" w:eastAsia="Aptos" w:cs="Aptos" w:asciiTheme="minorAscii" w:hAnsiTheme="minorAscii" w:eastAsiaTheme="minorAscii" w:cstheme="minorAscii"/>
          <w:color w:val="auto"/>
          <w:u w:val="none"/>
        </w:rPr>
        <w:t xml:space="preserve">ution </w:t>
      </w:r>
      <w:r w:rsidRPr="2CBDEA87" w:rsidR="0D9128BD">
        <w:rPr>
          <w:rFonts w:ascii="Aptos" w:hAnsi="Aptos" w:eastAsia="Aptos" w:cs="Aptos" w:asciiTheme="minorAscii" w:hAnsiTheme="minorAscii" w:eastAsiaTheme="minorAscii" w:cstheme="minorAscii"/>
          <w:color w:val="auto"/>
          <w:u w:val="none"/>
        </w:rPr>
        <w:t>and growth</w:t>
      </w:r>
      <w:r w:rsidRPr="2CBDEA87" w:rsidR="0A8781C6">
        <w:rPr>
          <w:rFonts w:ascii="Aptos" w:hAnsi="Aptos" w:eastAsia="Aptos" w:cs="Aptos" w:asciiTheme="minorAscii" w:hAnsiTheme="minorAscii" w:eastAsiaTheme="minorAscii" w:cstheme="minorAscii"/>
          <w:color w:val="auto"/>
          <w:u w:val="none"/>
        </w:rPr>
        <w:t>.</w:t>
      </w:r>
      <w:r w:rsidRPr="2CBDEA87" w:rsidR="3B1E39E0">
        <w:rPr>
          <w:rFonts w:ascii="Aptos" w:hAnsi="Aptos" w:eastAsia="Aptos" w:cs="Aptos" w:asciiTheme="minorAscii" w:hAnsiTheme="minorAscii" w:eastAsiaTheme="minorAscii" w:cstheme="minorAscii"/>
          <w:color w:val="auto"/>
          <w:u w:val="none"/>
        </w:rPr>
        <w:t xml:space="preserve"> </w:t>
      </w:r>
      <w:r w:rsidRPr="2CBDEA87" w:rsidR="26676FB2">
        <w:rPr>
          <w:rFonts w:ascii="Aptos" w:hAnsi="Aptos" w:eastAsia="Aptos" w:cs="Aptos" w:asciiTheme="minorAscii" w:hAnsiTheme="minorAscii" w:eastAsiaTheme="minorAscii" w:cstheme="minorAscii"/>
          <w:color w:val="auto"/>
          <w:u w:val="none"/>
        </w:rPr>
        <w:t>The evidence of early dieting is growing and the</w:t>
      </w:r>
      <w:r w:rsidRPr="2CBDEA87" w:rsidR="00AF0BC5">
        <w:rPr>
          <w:rFonts w:ascii="Aptos" w:hAnsi="Aptos" w:eastAsia="Aptos" w:cs="Aptos" w:asciiTheme="minorAscii" w:hAnsiTheme="minorAscii" w:eastAsiaTheme="minorAscii" w:cstheme="minorAscii"/>
          <w:color w:val="auto"/>
          <w:u w:val="none"/>
        </w:rPr>
        <w:t xml:space="preserve"> importance of a good diet for young children is </w:t>
      </w:r>
      <w:r w:rsidRPr="2CBDEA87" w:rsidR="069B89B4">
        <w:rPr>
          <w:rFonts w:ascii="Aptos" w:hAnsi="Aptos" w:eastAsia="Aptos" w:cs="Aptos" w:asciiTheme="minorAscii" w:hAnsiTheme="minorAscii" w:eastAsiaTheme="minorAscii" w:cstheme="minorAscii"/>
          <w:color w:val="auto"/>
          <w:u w:val="none"/>
        </w:rPr>
        <w:t>remarkably high</w:t>
      </w:r>
      <w:r w:rsidRPr="2CBDEA87" w:rsidR="7CAAE93E">
        <w:rPr>
          <w:rFonts w:ascii="Aptos" w:hAnsi="Aptos" w:eastAsia="Aptos" w:cs="Aptos" w:asciiTheme="minorAscii" w:hAnsiTheme="minorAscii" w:eastAsiaTheme="minorAscii" w:cstheme="minorAscii"/>
          <w:color w:val="auto"/>
          <w:u w:val="none"/>
        </w:rPr>
        <w:t>, however</w:t>
      </w:r>
      <w:r w:rsidRPr="2CBDEA87" w:rsidR="3C9DFD84">
        <w:rPr>
          <w:rFonts w:ascii="Aptos" w:hAnsi="Aptos" w:eastAsia="Aptos" w:cs="Aptos" w:asciiTheme="minorAscii" w:hAnsiTheme="minorAscii" w:eastAsiaTheme="minorAscii" w:cstheme="minorAscii"/>
          <w:color w:val="auto"/>
          <w:u w:val="none"/>
        </w:rPr>
        <w:t>,</w:t>
      </w:r>
      <w:r w:rsidRPr="2CBDEA87" w:rsidR="7CAAE93E">
        <w:rPr>
          <w:rFonts w:ascii="Aptos" w:hAnsi="Aptos" w:eastAsia="Aptos" w:cs="Aptos" w:asciiTheme="minorAscii" w:hAnsiTheme="minorAscii" w:eastAsiaTheme="minorAscii" w:cstheme="minorAscii"/>
          <w:color w:val="auto"/>
          <w:u w:val="none"/>
        </w:rPr>
        <w:t xml:space="preserve"> the data is limited</w:t>
      </w:r>
      <w:r w:rsidRPr="2CBDEA87" w:rsidR="28C814A1">
        <w:rPr>
          <w:rFonts w:ascii="Aptos" w:hAnsi="Aptos" w:eastAsia="Aptos" w:cs="Aptos" w:asciiTheme="minorAscii" w:hAnsiTheme="minorAscii" w:eastAsiaTheme="minorAscii" w:cstheme="minorAscii"/>
          <w:color w:val="auto"/>
          <w:u w:val="none"/>
        </w:rPr>
        <w:t xml:space="preserve"> (</w:t>
      </w:r>
      <w:r w:rsidRPr="2CBDEA87" w:rsidR="28C814A1">
        <w:rPr>
          <w:rFonts w:ascii="Aptos" w:hAnsi="Aptos" w:eastAsia="Aptos" w:cs="Aptos" w:asciiTheme="minorAscii" w:hAnsiTheme="minorAscii" w:eastAsiaTheme="minorAscii" w:cstheme="minorAscii"/>
          <w:noProof w:val="0"/>
          <w:color w:val="auto"/>
          <w:sz w:val="24"/>
          <w:szCs w:val="24"/>
          <w:lang w:val="en-GB"/>
        </w:rPr>
        <w:t>Syrad</w:t>
      </w:r>
      <w:r w:rsidRPr="2CBDEA87" w:rsidR="28C814A1">
        <w:rPr>
          <w:rFonts w:ascii="Aptos" w:hAnsi="Aptos" w:eastAsia="Aptos" w:cs="Aptos" w:asciiTheme="minorAscii" w:hAnsiTheme="minorAscii" w:eastAsiaTheme="minorAscii" w:cstheme="minorAscii"/>
          <w:noProof w:val="0"/>
          <w:color w:val="auto"/>
          <w:sz w:val="24"/>
          <w:szCs w:val="24"/>
          <w:lang w:val="en-GB"/>
        </w:rPr>
        <w:t xml:space="preserve"> et al., 2016).</w:t>
      </w:r>
    </w:p>
    <w:p w:rsidR="7402D364" w:rsidP="2CBDEA87" w:rsidRDefault="7402D364" w14:paraId="323117AA" w14:textId="7AA2C007">
      <w:pPr>
        <w:pStyle w:val="Normal"/>
        <w:jc w:val="left"/>
        <w:rPr>
          <w:rFonts w:ascii="Aptos" w:hAnsi="Aptos" w:eastAsia="Aptos" w:cs="Aptos" w:asciiTheme="minorAscii" w:hAnsiTheme="minorAscii" w:eastAsiaTheme="minorAscii" w:cstheme="minorAscii"/>
          <w:noProof w:val="0"/>
          <w:color w:val="auto"/>
          <w:sz w:val="24"/>
          <w:szCs w:val="24"/>
          <w:lang w:val="en-GB"/>
        </w:rPr>
      </w:pPr>
      <w:r w:rsidRPr="2CBDEA87" w:rsidR="7402D364">
        <w:rPr>
          <w:rFonts w:ascii="Aptos" w:hAnsi="Aptos" w:eastAsia="Aptos" w:cs="Aptos" w:asciiTheme="minorAscii" w:hAnsiTheme="minorAscii" w:eastAsiaTheme="minorAscii" w:cstheme="minorAscii"/>
          <w:noProof w:val="0"/>
          <w:color w:val="auto"/>
          <w:sz w:val="24"/>
          <w:szCs w:val="24"/>
          <w:lang w:val="en-GB"/>
        </w:rPr>
        <w:t xml:space="preserve">The dietary reference values </w:t>
      </w:r>
      <w:r w:rsidRPr="2CBDEA87" w:rsidR="1DF22126">
        <w:rPr>
          <w:rFonts w:ascii="Aptos" w:hAnsi="Aptos" w:eastAsia="Aptos" w:cs="Aptos" w:asciiTheme="minorAscii" w:hAnsiTheme="minorAscii" w:eastAsiaTheme="minorAscii" w:cstheme="minorAscii"/>
          <w:noProof w:val="0"/>
          <w:color w:val="auto"/>
          <w:sz w:val="24"/>
          <w:szCs w:val="24"/>
          <w:lang w:val="en-GB"/>
        </w:rPr>
        <w:t xml:space="preserve">(DRV) </w:t>
      </w:r>
      <w:r w:rsidRPr="2CBDEA87" w:rsidR="66259663">
        <w:rPr>
          <w:rFonts w:ascii="Aptos" w:hAnsi="Aptos" w:eastAsia="Aptos" w:cs="Aptos" w:asciiTheme="minorAscii" w:hAnsiTheme="minorAscii" w:eastAsiaTheme="minorAscii" w:cstheme="minorAscii"/>
          <w:noProof w:val="0"/>
          <w:color w:val="auto"/>
          <w:sz w:val="24"/>
          <w:szCs w:val="24"/>
          <w:lang w:val="en-GB"/>
        </w:rPr>
        <w:t>are recommende</w:t>
      </w:r>
      <w:r w:rsidRPr="2CBDEA87" w:rsidR="66259663">
        <w:rPr>
          <w:rFonts w:ascii="Aptos" w:hAnsi="Aptos" w:eastAsia="Aptos" w:cs="Aptos" w:asciiTheme="minorAscii" w:hAnsiTheme="minorAscii" w:eastAsiaTheme="minorAscii" w:cstheme="minorAscii"/>
          <w:b w:val="0"/>
          <w:bCs w:val="0"/>
          <w:noProof w:val="0"/>
          <w:color w:val="auto"/>
          <w:sz w:val="24"/>
          <w:szCs w:val="24"/>
          <w:lang w:val="en-GB"/>
        </w:rPr>
        <w:t>d</w:t>
      </w:r>
      <w:r w:rsidRPr="2CBDEA87" w:rsidR="2EB24059">
        <w:rPr>
          <w:rFonts w:ascii="Aptos" w:hAnsi="Aptos" w:eastAsia="Aptos" w:cs="Aptos"/>
          <w:b w:val="0"/>
          <w:bCs w:val="0"/>
          <w:i w:val="0"/>
          <w:iCs w:val="0"/>
          <w:caps w:val="0"/>
          <w:smallCaps w:val="0"/>
          <w:noProof w:val="0"/>
          <w:color w:val="0E101A"/>
          <w:sz w:val="24"/>
          <w:szCs w:val="24"/>
          <w:lang w:val="en-GB"/>
        </w:rPr>
        <w:t xml:space="preserve"> nutrient intake levels</w:t>
      </w:r>
      <w:r w:rsidRPr="2CBDEA87" w:rsidR="2CF102E0">
        <w:rPr>
          <w:rFonts w:ascii="Aptos" w:hAnsi="Aptos" w:eastAsia="Aptos" w:cs="Aptos" w:asciiTheme="minorAscii" w:hAnsiTheme="minorAscii" w:eastAsiaTheme="minorAscii" w:cstheme="minorAscii"/>
          <w:b w:val="0"/>
          <w:bCs w:val="0"/>
          <w:noProof w:val="0"/>
          <w:color w:val="auto"/>
          <w:sz w:val="24"/>
          <w:szCs w:val="24"/>
          <w:lang w:val="en-GB"/>
        </w:rPr>
        <w:t xml:space="preserve"> a</w:t>
      </w:r>
      <w:r w:rsidRPr="2CBDEA87" w:rsidR="2CF102E0">
        <w:rPr>
          <w:rFonts w:ascii="Aptos" w:hAnsi="Aptos" w:eastAsia="Aptos" w:cs="Aptos" w:asciiTheme="minorAscii" w:hAnsiTheme="minorAscii" w:eastAsiaTheme="minorAscii" w:cstheme="minorAscii"/>
          <w:noProof w:val="0"/>
          <w:color w:val="auto"/>
          <w:sz w:val="24"/>
          <w:szCs w:val="24"/>
          <w:lang w:val="en-GB"/>
        </w:rPr>
        <w:t>nd</w:t>
      </w:r>
      <w:r w:rsidRPr="2CBDEA87" w:rsidR="344D7695">
        <w:rPr>
          <w:rFonts w:ascii="Aptos" w:hAnsi="Aptos" w:eastAsia="Aptos" w:cs="Aptos" w:asciiTheme="minorAscii" w:hAnsiTheme="minorAscii" w:eastAsiaTheme="minorAscii" w:cstheme="minorAscii"/>
          <w:noProof w:val="0"/>
          <w:color w:val="auto"/>
          <w:sz w:val="24"/>
          <w:szCs w:val="24"/>
          <w:lang w:val="en-GB"/>
        </w:rPr>
        <w:t xml:space="preserve"> provide good guidelines for growth and development</w:t>
      </w:r>
      <w:r w:rsidRPr="2CBDEA87" w:rsidR="6CF9E232">
        <w:rPr>
          <w:rFonts w:ascii="Aptos" w:hAnsi="Aptos" w:eastAsia="Aptos" w:cs="Aptos" w:asciiTheme="minorAscii" w:hAnsiTheme="minorAscii" w:eastAsiaTheme="minorAscii" w:cstheme="minorAscii"/>
          <w:noProof w:val="0"/>
          <w:color w:val="auto"/>
          <w:sz w:val="24"/>
          <w:szCs w:val="24"/>
          <w:lang w:val="en-GB"/>
        </w:rPr>
        <w:t>.</w:t>
      </w:r>
    </w:p>
    <w:p w:rsidR="10F62F5D" w:rsidP="2CBDEA87" w:rsidRDefault="10F62F5D" w14:paraId="46C7794E" w14:textId="00E901DC">
      <w:pPr>
        <w:pStyle w:val="Normal"/>
        <w:jc w:val="left"/>
        <w:rPr>
          <w:rFonts w:ascii="Aptos" w:hAnsi="Aptos" w:eastAsia="Aptos" w:cs="Aptos" w:asciiTheme="minorAscii" w:hAnsiTheme="minorAscii" w:eastAsiaTheme="minorAscii" w:cstheme="minorAscii"/>
          <w:noProof w:val="0"/>
          <w:color w:val="auto"/>
          <w:sz w:val="24"/>
          <w:szCs w:val="24"/>
          <w:lang w:val="en-GB"/>
        </w:rPr>
      </w:pPr>
      <w:r w:rsidRPr="2CBDEA87" w:rsidR="10F62F5D">
        <w:rPr>
          <w:rFonts w:ascii="Aptos" w:hAnsi="Aptos" w:eastAsia="Aptos" w:cs="Aptos" w:asciiTheme="minorAscii" w:hAnsiTheme="minorAscii" w:eastAsiaTheme="minorAscii" w:cstheme="minorAscii"/>
          <w:noProof w:val="0"/>
          <w:color w:val="auto"/>
          <w:sz w:val="24"/>
          <w:szCs w:val="24"/>
          <w:lang w:val="en-GB"/>
        </w:rPr>
        <w:t>Obesity</w:t>
      </w:r>
      <w:r w:rsidRPr="2CBDEA87" w:rsidR="30F2CF22">
        <w:rPr>
          <w:rFonts w:ascii="Aptos" w:hAnsi="Aptos" w:eastAsia="Aptos" w:cs="Aptos" w:asciiTheme="minorAscii" w:hAnsiTheme="minorAscii" w:eastAsiaTheme="minorAscii" w:cstheme="minorAscii"/>
          <w:noProof w:val="0"/>
          <w:color w:val="auto"/>
          <w:sz w:val="24"/>
          <w:szCs w:val="24"/>
          <w:lang w:val="en-GB"/>
        </w:rPr>
        <w:t xml:space="preserve"> in Early childhood can have a huge effect </w:t>
      </w:r>
      <w:r w:rsidRPr="2CBDEA87" w:rsidR="5713D136">
        <w:rPr>
          <w:rFonts w:ascii="Aptos" w:hAnsi="Aptos" w:eastAsia="Aptos" w:cs="Aptos" w:asciiTheme="minorAscii" w:hAnsiTheme="minorAscii" w:eastAsiaTheme="minorAscii" w:cstheme="minorAscii"/>
          <w:noProof w:val="0"/>
          <w:color w:val="auto"/>
          <w:sz w:val="24"/>
          <w:szCs w:val="24"/>
          <w:lang w:val="en-GB"/>
        </w:rPr>
        <w:t>later in life</w:t>
      </w:r>
      <w:r w:rsidRPr="2CBDEA87" w:rsidR="0870EB48">
        <w:rPr>
          <w:rFonts w:ascii="Aptos" w:hAnsi="Aptos" w:eastAsia="Aptos" w:cs="Aptos" w:asciiTheme="minorAscii" w:hAnsiTheme="minorAscii" w:eastAsiaTheme="minorAscii" w:cstheme="minorAscii"/>
          <w:noProof w:val="0"/>
          <w:color w:val="auto"/>
          <w:sz w:val="24"/>
          <w:szCs w:val="24"/>
          <w:lang w:val="en-GB"/>
        </w:rPr>
        <w:t xml:space="preserve"> as it can become </w:t>
      </w:r>
      <w:r w:rsidRPr="2CBDEA87" w:rsidR="46AEBB71">
        <w:rPr>
          <w:rFonts w:ascii="Aptos" w:hAnsi="Aptos" w:eastAsia="Aptos" w:cs="Aptos" w:asciiTheme="minorAscii" w:hAnsiTheme="minorAscii" w:eastAsiaTheme="minorAscii" w:cstheme="minorAscii"/>
          <w:noProof w:val="0"/>
          <w:color w:val="auto"/>
          <w:sz w:val="24"/>
          <w:szCs w:val="24"/>
          <w:lang w:val="en-GB"/>
        </w:rPr>
        <w:t>part of the routine.</w:t>
      </w:r>
      <w:r w:rsidRPr="2CBDEA87" w:rsidR="0870EB48">
        <w:rPr>
          <w:rFonts w:ascii="Aptos" w:hAnsi="Aptos" w:eastAsia="Aptos" w:cs="Aptos" w:asciiTheme="minorAscii" w:hAnsiTheme="minorAscii" w:eastAsiaTheme="minorAscii" w:cstheme="minorAscii"/>
          <w:noProof w:val="0"/>
          <w:color w:val="auto"/>
          <w:sz w:val="24"/>
          <w:szCs w:val="24"/>
          <w:lang w:val="en-GB"/>
        </w:rPr>
        <w:t xml:space="preserve"> “</w:t>
      </w:r>
      <w:r w:rsidRPr="2CBDEA87" w:rsidR="0870E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There is a consistent body of evidence to </w:t>
      </w:r>
      <w:r w:rsidRPr="2CBDEA87" w:rsidR="0870E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w:t>
      </w:r>
      <w:r w:rsidRPr="2CBDEA87" w:rsidR="0870E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obesity in </w:t>
      </w:r>
      <w:r w:rsidRPr="2CBDEA87" w:rsidR="513810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very</w:t>
      </w:r>
      <w:r w:rsidRPr="2CBDEA87" w:rsidR="5717E8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early</w:t>
      </w:r>
      <w:r w:rsidRPr="2CBDEA87" w:rsidR="0870E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childhood tends to continue into adolescence and through to adulthood. Parental practices in relation to food can </w:t>
      </w:r>
      <w:r w:rsidRPr="2CBDEA87" w:rsidR="68DB92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influence</w:t>
      </w:r>
      <w:r w:rsidRPr="2CBDEA87" w:rsidR="0870E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trajectory</w:t>
      </w:r>
      <w:r w:rsidRPr="2CBDEA87" w:rsidR="0817ED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000554DC">
        <w:rPr>
          <w:rFonts w:ascii="Aptos" w:hAnsi="Aptos" w:eastAsia="Aptos" w:cs="Aptos" w:asciiTheme="minorAscii" w:hAnsiTheme="minorAscii" w:eastAsiaTheme="minorAscii" w:cstheme="minorAscii"/>
          <w:noProof w:val="0"/>
          <w:color w:val="auto"/>
          <w:sz w:val="24"/>
          <w:szCs w:val="24"/>
          <w:lang w:val="en-GB"/>
        </w:rPr>
        <w:t xml:space="preserve"> (Goldthorpe, Ali</w:t>
      </w:r>
      <w:r w:rsidRPr="2CBDEA87" w:rsidR="26C96B78">
        <w:rPr>
          <w:rFonts w:ascii="Aptos" w:hAnsi="Aptos" w:eastAsia="Aptos" w:cs="Aptos" w:asciiTheme="minorAscii" w:hAnsiTheme="minorAscii" w:eastAsiaTheme="minorAscii" w:cstheme="minorAscii"/>
          <w:noProof w:val="0"/>
          <w:color w:val="auto"/>
          <w:sz w:val="24"/>
          <w:szCs w:val="24"/>
          <w:lang w:val="en-GB"/>
        </w:rPr>
        <w:t>,</w:t>
      </w:r>
      <w:r w:rsidRPr="2CBDEA87" w:rsidR="000554DC">
        <w:rPr>
          <w:rFonts w:ascii="Aptos" w:hAnsi="Aptos" w:eastAsia="Aptos" w:cs="Aptos" w:asciiTheme="minorAscii" w:hAnsiTheme="minorAscii" w:eastAsiaTheme="minorAscii" w:cstheme="minorAscii"/>
          <w:noProof w:val="0"/>
          <w:color w:val="auto"/>
          <w:sz w:val="24"/>
          <w:szCs w:val="24"/>
          <w:lang w:val="en-GB"/>
        </w:rPr>
        <w:t xml:space="preserve"> and Calam, 2018)</w:t>
      </w:r>
    </w:p>
    <w:p w:rsidR="5819CFF7" w:rsidP="2CBDEA87" w:rsidRDefault="5819CFF7" w14:paraId="1BA7232D" w14:textId="66F2CCF5">
      <w:pPr>
        <w:pStyle w:val="Normal"/>
        <w:jc w:val="left"/>
        <w:rPr>
          <w:rFonts w:ascii="Aptos" w:hAnsi="Aptos" w:eastAsia="Aptos" w:cs="Aptos" w:asciiTheme="minorAscii" w:hAnsiTheme="minorAscii" w:eastAsiaTheme="minorAscii" w:cstheme="minorAscii"/>
          <w:noProof w:val="0"/>
          <w:color w:val="auto"/>
          <w:sz w:val="24"/>
          <w:szCs w:val="24"/>
          <w:lang w:val="en-GB"/>
        </w:rPr>
      </w:pPr>
      <w:r w:rsidRPr="2CBDEA87" w:rsidR="5819CF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0FD940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 age 10-11 (year 6), 23.4% were obese in the UK</w:t>
      </w:r>
      <w:r w:rsidRPr="2CBDEA87" w:rsidR="778CF2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74D3F5E9">
        <w:rPr>
          <w:rFonts w:ascii="Aptos" w:hAnsi="Aptos" w:eastAsia="Aptos" w:cs="Aptos" w:asciiTheme="minorAscii" w:hAnsiTheme="minorAscii" w:eastAsiaTheme="minorAscii" w:cstheme="minorAscii"/>
          <w:noProof w:val="0"/>
          <w:color w:val="auto"/>
          <w:sz w:val="24"/>
          <w:szCs w:val="24"/>
          <w:lang w:val="en-GB"/>
        </w:rPr>
        <w:t xml:space="preserve"> (Baker, 2023)</w:t>
      </w:r>
      <w:r w:rsidRPr="2CBDEA87" w:rsidR="0F1119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475C11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w:t>
      </w:r>
      <w:r w:rsidRPr="2CBDEA87" w:rsidR="0FD940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data </w:t>
      </w:r>
      <w:r w:rsidRPr="2CBDEA87" w:rsidR="305BE8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w:t>
      </w:r>
      <w:r w:rsidRPr="2CBDEA87" w:rsidR="0FD940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gathered as part of the National Child Measurement Programme</w:t>
      </w:r>
      <w:r w:rsidRPr="2CBDEA87" w:rsidR="52A8FB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2021</w:t>
      </w:r>
      <w:r w:rsidRPr="2CBDEA87" w:rsidR="389259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6C9BE3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Getting the correct </w:t>
      </w:r>
      <w:r w:rsidRPr="2CBDEA87" w:rsidR="4F028266">
        <w:rPr>
          <w:rFonts w:ascii="Aptos" w:hAnsi="Aptos" w:eastAsia="Aptos" w:cs="Aptos" w:asciiTheme="minorAscii" w:hAnsiTheme="minorAscii" w:eastAsiaTheme="minorAscii" w:cstheme="minorAscii"/>
          <w:noProof w:val="0"/>
          <w:color w:val="auto"/>
          <w:sz w:val="24"/>
          <w:szCs w:val="24"/>
          <w:lang w:val="en-GB"/>
        </w:rPr>
        <w:t>DRVs can help children develop healthy eating habits early which will set the founda</w:t>
      </w:r>
      <w:r w:rsidRPr="2CBDEA87" w:rsidR="5338DAE3">
        <w:rPr>
          <w:rFonts w:ascii="Aptos" w:hAnsi="Aptos" w:eastAsia="Aptos" w:cs="Aptos" w:asciiTheme="minorAscii" w:hAnsiTheme="minorAscii" w:eastAsiaTheme="minorAscii" w:cstheme="minorAscii"/>
          <w:noProof w:val="0"/>
          <w:color w:val="auto"/>
          <w:sz w:val="24"/>
          <w:szCs w:val="24"/>
          <w:lang w:val="en-GB"/>
        </w:rPr>
        <w:t xml:space="preserve">tions for </w:t>
      </w:r>
      <w:r w:rsidRPr="2CBDEA87" w:rsidR="010D4681">
        <w:rPr>
          <w:rFonts w:ascii="Aptos" w:hAnsi="Aptos" w:eastAsia="Aptos" w:cs="Aptos" w:asciiTheme="minorAscii" w:hAnsiTheme="minorAscii" w:eastAsiaTheme="minorAscii" w:cstheme="minorAscii"/>
          <w:noProof w:val="0"/>
          <w:color w:val="auto"/>
          <w:sz w:val="24"/>
          <w:szCs w:val="24"/>
          <w:lang w:val="en-GB"/>
        </w:rPr>
        <w:t>later</w:t>
      </w:r>
      <w:r w:rsidRPr="2CBDEA87" w:rsidR="5338DAE3">
        <w:rPr>
          <w:rFonts w:ascii="Aptos" w:hAnsi="Aptos" w:eastAsia="Aptos" w:cs="Aptos" w:asciiTheme="minorAscii" w:hAnsiTheme="minorAscii" w:eastAsiaTheme="minorAscii" w:cstheme="minorAscii"/>
          <w:noProof w:val="0"/>
          <w:color w:val="auto"/>
          <w:sz w:val="24"/>
          <w:szCs w:val="24"/>
          <w:lang w:val="en-GB"/>
        </w:rPr>
        <w:t xml:space="preserve"> in life too.</w:t>
      </w:r>
    </w:p>
    <w:p w:rsidR="42326CAC" w:rsidP="2CBDEA87" w:rsidRDefault="42326CAC" w14:paraId="1B93061E" w14:textId="41DC0A4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CBDEA87" w:rsidR="42326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correct DRVs will vary based on your age</w:t>
      </w:r>
      <w:r w:rsidRPr="2CBDEA87" w:rsidR="7F9D47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42326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50AD24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gender,</w:t>
      </w:r>
      <w:r w:rsidRPr="2CBDEA87" w:rsidR="42326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643B2C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activity </w:t>
      </w:r>
      <w:r w:rsidRPr="2CBDEA87" w:rsidR="69B7A0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w:t>
      </w:r>
      <w:r w:rsidRPr="2CBDEA87" w:rsidR="643B2C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evels</w:t>
      </w:r>
      <w:r w:rsidRPr="2CBDEA87" w:rsidR="7327E9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0FE695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highly</w:t>
      </w:r>
      <w:r w:rsidRPr="2CBDEA87" w:rsidR="7327E9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active children will need more calories and </w:t>
      </w:r>
      <w:r w:rsidRPr="2CBDEA87" w:rsidR="2818DC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other</w:t>
      </w:r>
      <w:r w:rsidRPr="2CBDEA87" w:rsidR="7327E9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nutrients to support muscle development. </w:t>
      </w:r>
      <w:r w:rsidRPr="2CBDEA87" w:rsidR="10E809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Young children need </w:t>
      </w:r>
      <w:r w:rsidRPr="2CBDEA87" w:rsidR="41211E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lot</w:t>
      </w:r>
      <w:r w:rsidRPr="2CBDEA87" w:rsidR="10E809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different nutrients to stay energised</w:t>
      </w:r>
      <w:r w:rsidRPr="2CBDEA87" w:rsidR="3954C9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some of the nutrients needed are protein, carbohydrates, </w:t>
      </w:r>
      <w:r w:rsidRPr="2CBDEA87" w:rsidR="0984C8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calcium,</w:t>
      </w:r>
      <w:r w:rsidRPr="2CBDEA87" w:rsidR="3954C9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iron</w:t>
      </w:r>
      <w:r w:rsidRPr="2CBDEA87" w:rsidR="621B34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Children with specific health</w:t>
      </w:r>
      <w:r w:rsidRPr="2CBDEA87" w:rsidR="621B34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conditions</w:t>
      </w:r>
      <w:r w:rsidRPr="2CBDEA87" w:rsidR="05F0BF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such as allergies and metabolic disorders,</w:t>
      </w:r>
      <w:r w:rsidRPr="2CBDEA87" w:rsidR="621B34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might need </w:t>
      </w:r>
      <w:r w:rsidRPr="2CBDEA87" w:rsidR="31E61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altered</w:t>
      </w:r>
      <w:r w:rsidRPr="2CBDEA87" w:rsidR="621B34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nu</w:t>
      </w:r>
      <w:r w:rsidRPr="2CBDEA87" w:rsidR="4E13D4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trient intakes</w:t>
      </w:r>
      <w:r w:rsidRPr="2CBDEA87" w:rsidR="0C0D59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CBDEA87" w:rsidP="2CBDEA87" w:rsidRDefault="2CBDEA87" w14:paraId="2F470994" w14:textId="42A9A67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pPr>
    </w:p>
    <w:p w:rsidR="4880438D" w:rsidP="2CBDEA87" w:rsidRDefault="4880438D" w14:paraId="5B70A87F" w14:textId="69B4890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pPr>
      <w:r w:rsidRPr="2CBDEA87" w:rsidR="4880438D">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Here is a table of the nutrients the </w:t>
      </w:r>
      <w:r w:rsidRPr="2CBDEA87" w:rsidR="4880438D">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average</w:t>
      </w:r>
      <w:r w:rsidRPr="2CBDEA87" w:rsidR="4880438D">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 young child should be getting a day.</w:t>
      </w:r>
    </w:p>
    <w:tbl>
      <w:tblPr>
        <w:tblStyle w:val="TableGrid"/>
        <w:tblW w:w="0" w:type="auto"/>
        <w:tblLayout w:type="fixed"/>
        <w:tblLook w:val="06A0" w:firstRow="1" w:lastRow="0" w:firstColumn="1" w:lastColumn="0" w:noHBand="1" w:noVBand="1"/>
      </w:tblPr>
      <w:tblGrid>
        <w:gridCol w:w="1875"/>
        <w:gridCol w:w="825"/>
        <w:gridCol w:w="1035"/>
        <w:gridCol w:w="825"/>
        <w:gridCol w:w="1080"/>
        <w:gridCol w:w="930"/>
        <w:gridCol w:w="960"/>
        <w:gridCol w:w="870"/>
        <w:gridCol w:w="1060"/>
      </w:tblGrid>
      <w:tr w:rsidR="2CBDEA87" w:rsidTr="2CBDEA87" w14:paraId="55E36D3B">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0314523C" w14:textId="7CF7276E">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Age</w:t>
            </w:r>
          </w:p>
        </w:tc>
        <w:tc>
          <w:tcPr>
            <w:tcW w:w="825"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17FE6CAB" w14:textId="0EBEE173">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1</w:t>
            </w:r>
          </w:p>
        </w:tc>
        <w:tc>
          <w:tcPr>
            <w:tcW w:w="1035" w:type="dxa"/>
            <w:tcBorders>
              <w:top w:val="single" w:color="000000" w:themeColor="text1" w:sz="12"/>
              <w:left w:val="single" w:color="000000" w:themeColor="text1" w:sz="12"/>
              <w:bottom w:val="single" w:color="000000" w:themeColor="text1" w:sz="12"/>
              <w:right w:val="single" w:color="000000" w:themeColor="text1" w:sz="12"/>
            </w:tcBorders>
            <w:tcMar/>
          </w:tcPr>
          <w:p w:rsidR="2CBDEA87" w:rsidP="2CBDEA87" w:rsidRDefault="2CBDEA87" w14:paraId="67E8918F" w14:textId="48A0EEAD">
            <w:pPr>
              <w:pStyle w:val="Normal"/>
              <w:rPr>
                <w:rFonts w:ascii="Times New Roman" w:hAnsi="Times New Roman" w:eastAsia="Times New Roman" w:cs="Times New Roman"/>
                <w:noProof w:val="0"/>
                <w:sz w:val="24"/>
                <w:szCs w:val="24"/>
                <w:u w:val="none"/>
                <w:lang w:val="en-GB"/>
              </w:rPr>
            </w:pPr>
          </w:p>
        </w:tc>
        <w:tc>
          <w:tcPr>
            <w:tcW w:w="825"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25C32454" w14:textId="4EE779D6">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2-3</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tcPr>
          <w:p w:rsidR="2CBDEA87" w:rsidP="2CBDEA87" w:rsidRDefault="2CBDEA87" w14:paraId="0497BC8E" w14:textId="48A0EEAD">
            <w:pPr>
              <w:pStyle w:val="Normal"/>
              <w:rPr>
                <w:rFonts w:ascii="Times New Roman" w:hAnsi="Times New Roman" w:eastAsia="Times New Roman" w:cs="Times New Roman"/>
                <w:noProof w:val="0"/>
                <w:sz w:val="24"/>
                <w:szCs w:val="24"/>
                <w:u w:val="none"/>
                <w:lang w:val="en-GB"/>
              </w:rPr>
            </w:pPr>
          </w:p>
        </w:tc>
        <w:tc>
          <w:tcPr>
            <w:tcW w:w="930"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101F7E63" w14:textId="53CFFF72">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4-6</w:t>
            </w:r>
          </w:p>
        </w:tc>
        <w:tc>
          <w:tcPr>
            <w:tcW w:w="960" w:type="dxa"/>
            <w:tcBorders>
              <w:top w:val="single" w:color="000000" w:themeColor="text1" w:sz="12"/>
              <w:left w:val="single" w:color="000000" w:themeColor="text1" w:sz="12"/>
              <w:bottom w:val="single" w:color="000000" w:themeColor="text1" w:sz="12"/>
              <w:right w:val="single" w:color="000000" w:themeColor="text1" w:sz="12"/>
            </w:tcBorders>
            <w:tcMar/>
          </w:tcPr>
          <w:p w:rsidR="2CBDEA87" w:rsidP="2CBDEA87" w:rsidRDefault="2CBDEA87" w14:paraId="7939F2DB" w14:textId="48A0EEAD">
            <w:pPr>
              <w:pStyle w:val="Normal"/>
              <w:rPr>
                <w:rFonts w:ascii="Times New Roman" w:hAnsi="Times New Roman" w:eastAsia="Times New Roman" w:cs="Times New Roman"/>
                <w:noProof w:val="0"/>
                <w:sz w:val="24"/>
                <w:szCs w:val="24"/>
                <w:u w:val="none"/>
                <w:lang w:val="en-GB"/>
              </w:rPr>
            </w:pPr>
          </w:p>
        </w:tc>
        <w:tc>
          <w:tcPr>
            <w:tcW w:w="870"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7031E732" w14:textId="7FB6BE92">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7-10</w:t>
            </w:r>
          </w:p>
        </w:tc>
        <w:tc>
          <w:tcPr>
            <w:tcW w:w="1060" w:type="dxa"/>
            <w:tcBorders>
              <w:top w:val="single" w:color="000000" w:themeColor="text1" w:sz="12"/>
              <w:left w:val="single" w:color="000000" w:themeColor="text1" w:sz="12"/>
              <w:bottom w:val="single" w:color="000000" w:themeColor="text1" w:sz="12"/>
              <w:right w:val="single" w:color="000000" w:themeColor="text1" w:sz="12"/>
            </w:tcBorders>
            <w:tcMar/>
          </w:tcPr>
          <w:p w:rsidR="2CBDEA87" w:rsidP="2CBDEA87" w:rsidRDefault="2CBDEA87" w14:paraId="529C14B7" w14:textId="48A0EEAD">
            <w:pPr>
              <w:pStyle w:val="Normal"/>
              <w:rPr>
                <w:rFonts w:ascii="Times New Roman" w:hAnsi="Times New Roman" w:eastAsia="Times New Roman" w:cs="Times New Roman"/>
                <w:noProof w:val="0"/>
                <w:sz w:val="24"/>
                <w:szCs w:val="24"/>
                <w:u w:val="none"/>
                <w:lang w:val="en-GB"/>
              </w:rPr>
            </w:pPr>
          </w:p>
        </w:tc>
      </w:tr>
      <w:tr w:rsidR="2CBDEA87" w:rsidTr="2CBDEA87" w14:paraId="52B6B742">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122F7FE1" w:rsidP="2CBDEA87" w:rsidRDefault="122F7FE1" w14:paraId="20BCB756" w14:textId="01BDC187">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Gender</w:t>
            </w:r>
          </w:p>
        </w:tc>
        <w:tc>
          <w:tcPr>
            <w:tcW w:w="825" w:type="dxa"/>
            <w:tcBorders>
              <w:top w:val="single" w:color="000000" w:themeColor="text1" w:sz="12"/>
              <w:left w:val="single" w:color="000000" w:themeColor="text1" w:sz="12"/>
            </w:tcBorders>
            <w:tcMar/>
          </w:tcPr>
          <w:p w:rsidR="122F7FE1" w:rsidP="2CBDEA87" w:rsidRDefault="122F7FE1" w14:paraId="7AF7F9A0" w14:textId="6E97DFBB">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Males</w:t>
            </w:r>
          </w:p>
        </w:tc>
        <w:tc>
          <w:tcPr>
            <w:tcW w:w="1035" w:type="dxa"/>
            <w:tcBorders>
              <w:top w:val="single" w:color="000000" w:themeColor="text1" w:sz="12"/>
            </w:tcBorders>
            <w:tcMar/>
          </w:tcPr>
          <w:p w:rsidR="122F7FE1" w:rsidP="2CBDEA87" w:rsidRDefault="122F7FE1" w14:paraId="5D009D30" w14:textId="2447AF7D">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Females</w:t>
            </w:r>
          </w:p>
        </w:tc>
        <w:tc>
          <w:tcPr>
            <w:tcW w:w="825" w:type="dxa"/>
            <w:tcBorders>
              <w:top w:val="single" w:color="000000" w:themeColor="text1" w:sz="12"/>
            </w:tcBorders>
            <w:tcMar/>
          </w:tcPr>
          <w:p w:rsidR="122F7FE1" w:rsidP="2CBDEA87" w:rsidRDefault="122F7FE1" w14:paraId="49E8881A" w14:textId="1F575938">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Males</w:t>
            </w:r>
          </w:p>
        </w:tc>
        <w:tc>
          <w:tcPr>
            <w:tcW w:w="1080" w:type="dxa"/>
            <w:tcBorders>
              <w:top w:val="single" w:color="000000" w:themeColor="text1" w:sz="12"/>
            </w:tcBorders>
            <w:tcMar/>
          </w:tcPr>
          <w:p w:rsidR="122F7FE1" w:rsidP="2CBDEA87" w:rsidRDefault="122F7FE1" w14:paraId="2D27E174" w14:textId="5467AD32">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Females</w:t>
            </w:r>
          </w:p>
        </w:tc>
        <w:tc>
          <w:tcPr>
            <w:tcW w:w="930" w:type="dxa"/>
            <w:tcBorders>
              <w:top w:val="single" w:color="000000" w:themeColor="text1" w:sz="12"/>
            </w:tcBorders>
            <w:tcMar/>
          </w:tcPr>
          <w:p w:rsidR="122F7FE1" w:rsidP="2CBDEA87" w:rsidRDefault="122F7FE1" w14:paraId="75EBB122" w14:textId="28656A16">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Males</w:t>
            </w:r>
          </w:p>
        </w:tc>
        <w:tc>
          <w:tcPr>
            <w:tcW w:w="960" w:type="dxa"/>
            <w:tcBorders>
              <w:top w:val="single" w:color="000000" w:themeColor="text1" w:sz="12"/>
            </w:tcBorders>
            <w:tcMar/>
          </w:tcPr>
          <w:p w:rsidR="122F7FE1" w:rsidP="2CBDEA87" w:rsidRDefault="122F7FE1" w14:paraId="018DF4B3" w14:textId="61B51D7F">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Females</w:t>
            </w:r>
          </w:p>
        </w:tc>
        <w:tc>
          <w:tcPr>
            <w:tcW w:w="870" w:type="dxa"/>
            <w:tcBorders>
              <w:top w:val="single" w:color="000000" w:themeColor="text1" w:sz="12"/>
            </w:tcBorders>
            <w:tcMar/>
          </w:tcPr>
          <w:p w:rsidR="122F7FE1" w:rsidP="2CBDEA87" w:rsidRDefault="122F7FE1" w14:paraId="43F96B6F" w14:textId="504AC655">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Males</w:t>
            </w:r>
          </w:p>
        </w:tc>
        <w:tc>
          <w:tcPr>
            <w:tcW w:w="1060" w:type="dxa"/>
            <w:tcBorders>
              <w:top w:val="single" w:color="000000" w:themeColor="text1" w:sz="12"/>
            </w:tcBorders>
            <w:tcMar/>
          </w:tcPr>
          <w:p w:rsidR="122F7FE1" w:rsidP="2CBDEA87" w:rsidRDefault="122F7FE1" w14:paraId="46D6B209" w14:textId="33EB5577">
            <w:pPr>
              <w:pStyle w:val="Normal"/>
              <w:rPr>
                <w:rFonts w:ascii="Times New Roman" w:hAnsi="Times New Roman" w:eastAsia="Times New Roman" w:cs="Times New Roman"/>
                <w:noProof w:val="0"/>
                <w:sz w:val="24"/>
                <w:szCs w:val="24"/>
                <w:u w:val="none"/>
                <w:lang w:val="en-GB"/>
              </w:rPr>
            </w:pPr>
            <w:r w:rsidRPr="2CBDEA87" w:rsidR="122F7FE1">
              <w:rPr>
                <w:rFonts w:ascii="Times New Roman" w:hAnsi="Times New Roman" w:eastAsia="Times New Roman" w:cs="Times New Roman"/>
                <w:noProof w:val="0"/>
                <w:sz w:val="24"/>
                <w:szCs w:val="24"/>
                <w:u w:val="none"/>
                <w:lang w:val="en-GB"/>
              </w:rPr>
              <w:t>Females</w:t>
            </w:r>
          </w:p>
        </w:tc>
      </w:tr>
      <w:tr w:rsidR="2CBDEA87" w:rsidTr="2CBDEA87" w14:paraId="5C0536B6">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F6018C2" w:rsidP="2CBDEA87" w:rsidRDefault="6F6018C2" w14:paraId="447572A0" w14:textId="76DBF291">
            <w:pPr>
              <w:pStyle w:val="Normal"/>
            </w:pPr>
            <w:r w:rsidRPr="2CBDEA87" w:rsidR="6F6018C2">
              <w:rPr>
                <w:rFonts w:ascii="Times New Roman" w:hAnsi="Times New Roman" w:eastAsia="Times New Roman" w:cs="Times New Roman"/>
                <w:noProof w:val="0"/>
                <w:sz w:val="24"/>
                <w:szCs w:val="24"/>
                <w:lang w:val="en-GB"/>
              </w:rPr>
              <w:t>Ene</w:t>
            </w:r>
            <w:r w:rsidRPr="2CBDEA87" w:rsidR="6F6018C2">
              <w:rPr>
                <w:rFonts w:ascii="Times New Roman" w:hAnsi="Times New Roman" w:eastAsia="Times New Roman" w:cs="Times New Roman"/>
                <w:noProof w:val="0"/>
                <w:sz w:val="24"/>
                <w:szCs w:val="24"/>
                <w:lang w:val="en-GB"/>
              </w:rPr>
              <w:t>rgy (</w:t>
            </w:r>
            <w:r w:rsidRPr="2CBDEA87" w:rsidR="29A29FDE">
              <w:rPr>
                <w:rFonts w:ascii="Times New Roman" w:hAnsi="Times New Roman" w:eastAsia="Times New Roman" w:cs="Times New Roman"/>
                <w:noProof w:val="0"/>
                <w:sz w:val="24"/>
                <w:szCs w:val="24"/>
                <w:lang w:val="en-GB"/>
              </w:rPr>
              <w:t>MJ/</w:t>
            </w:r>
            <w:r w:rsidRPr="2CBDEA87" w:rsidR="29A29FDE">
              <w:rPr>
                <w:rFonts w:ascii="Times New Roman" w:hAnsi="Times New Roman" w:eastAsia="Times New Roman" w:cs="Times New Roman"/>
                <w:noProof w:val="0"/>
                <w:sz w:val="24"/>
                <w:szCs w:val="24"/>
                <w:lang w:val="en-GB"/>
              </w:rPr>
              <w:t>day)</w:t>
            </w:r>
          </w:p>
        </w:tc>
        <w:tc>
          <w:tcPr>
            <w:tcW w:w="825" w:type="dxa"/>
            <w:tcBorders>
              <w:left w:val="single" w:color="000000" w:themeColor="text1" w:sz="12"/>
            </w:tcBorders>
            <w:tcMar/>
          </w:tcPr>
          <w:p w:rsidR="0920C570" w:rsidP="2CBDEA87" w:rsidRDefault="0920C570" w14:paraId="0672673E" w14:textId="75F8C642">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3.2</w:t>
            </w:r>
          </w:p>
        </w:tc>
        <w:tc>
          <w:tcPr>
            <w:tcW w:w="1035" w:type="dxa"/>
            <w:tcMar/>
          </w:tcPr>
          <w:p w:rsidR="0920C570" w:rsidP="2CBDEA87" w:rsidRDefault="0920C570" w14:paraId="6F56D35A" w14:textId="3B5A0A9F">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3</w:t>
            </w:r>
            <w:r w:rsidRPr="2CBDEA87" w:rsidR="595AB391">
              <w:rPr>
                <w:rFonts w:ascii="Times New Roman" w:hAnsi="Times New Roman" w:eastAsia="Times New Roman" w:cs="Times New Roman"/>
                <w:noProof w:val="0"/>
                <w:sz w:val="24"/>
                <w:szCs w:val="24"/>
                <w:u w:val="none"/>
                <w:lang w:val="en-GB"/>
              </w:rPr>
              <w:t>.</w:t>
            </w:r>
            <w:r w:rsidRPr="2CBDEA87" w:rsidR="0920C570">
              <w:rPr>
                <w:rFonts w:ascii="Times New Roman" w:hAnsi="Times New Roman" w:eastAsia="Times New Roman" w:cs="Times New Roman"/>
                <w:noProof w:val="0"/>
                <w:sz w:val="24"/>
                <w:szCs w:val="24"/>
                <w:u w:val="none"/>
                <w:lang w:val="en-GB"/>
              </w:rPr>
              <w:t>0</w:t>
            </w:r>
          </w:p>
        </w:tc>
        <w:tc>
          <w:tcPr>
            <w:tcW w:w="825" w:type="dxa"/>
            <w:tcMar/>
          </w:tcPr>
          <w:p w:rsidR="0920C570" w:rsidP="2CBDEA87" w:rsidRDefault="0920C570" w14:paraId="27DF759E" w14:textId="1EC4DA05">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4.55</w:t>
            </w:r>
          </w:p>
        </w:tc>
        <w:tc>
          <w:tcPr>
            <w:tcW w:w="1080" w:type="dxa"/>
            <w:tcMar/>
          </w:tcPr>
          <w:p w:rsidR="0920C570" w:rsidP="2CBDEA87" w:rsidRDefault="0920C570" w14:paraId="4331DC17" w14:textId="44FB2FA1">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4.2</w:t>
            </w:r>
          </w:p>
        </w:tc>
        <w:tc>
          <w:tcPr>
            <w:tcW w:w="930" w:type="dxa"/>
            <w:tcMar/>
          </w:tcPr>
          <w:p w:rsidR="0920C570" w:rsidP="2CBDEA87" w:rsidRDefault="0920C570" w14:paraId="04F710C1" w14:textId="26A16E7F">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6.2</w:t>
            </w:r>
          </w:p>
        </w:tc>
        <w:tc>
          <w:tcPr>
            <w:tcW w:w="960" w:type="dxa"/>
            <w:tcMar/>
          </w:tcPr>
          <w:p w:rsidR="0920C570" w:rsidP="2CBDEA87" w:rsidRDefault="0920C570" w14:paraId="286C75E0" w14:textId="2C67DAA1">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5.8</w:t>
            </w:r>
          </w:p>
        </w:tc>
        <w:tc>
          <w:tcPr>
            <w:tcW w:w="870" w:type="dxa"/>
            <w:tcMar/>
          </w:tcPr>
          <w:p w:rsidR="0920C570" w:rsidP="2CBDEA87" w:rsidRDefault="0920C570" w14:paraId="262ABA16" w14:textId="01345291">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7.6</w:t>
            </w:r>
          </w:p>
        </w:tc>
        <w:tc>
          <w:tcPr>
            <w:tcW w:w="1060" w:type="dxa"/>
            <w:tcMar/>
          </w:tcPr>
          <w:p w:rsidR="0920C570" w:rsidP="2CBDEA87" w:rsidRDefault="0920C570" w14:paraId="178E1434" w14:textId="18149729">
            <w:pPr>
              <w:pStyle w:val="Normal"/>
              <w:rPr>
                <w:rFonts w:ascii="Times New Roman" w:hAnsi="Times New Roman" w:eastAsia="Times New Roman" w:cs="Times New Roman"/>
                <w:noProof w:val="0"/>
                <w:sz w:val="24"/>
                <w:szCs w:val="24"/>
                <w:u w:val="none"/>
                <w:lang w:val="en-GB"/>
              </w:rPr>
            </w:pPr>
            <w:r w:rsidRPr="2CBDEA87" w:rsidR="0920C570">
              <w:rPr>
                <w:rFonts w:ascii="Times New Roman" w:hAnsi="Times New Roman" w:eastAsia="Times New Roman" w:cs="Times New Roman"/>
                <w:noProof w:val="0"/>
                <w:sz w:val="24"/>
                <w:szCs w:val="24"/>
                <w:u w:val="none"/>
                <w:lang w:val="en-GB"/>
              </w:rPr>
              <w:t>7.1</w:t>
            </w:r>
          </w:p>
        </w:tc>
      </w:tr>
      <w:tr w:rsidR="2CBDEA87" w:rsidTr="2CBDEA87" w14:paraId="1E35BD21">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29A29FDE" w:rsidP="2CBDEA87" w:rsidRDefault="29A29FDE" w14:paraId="1087E9E9" w14:textId="5780A423">
            <w:pPr>
              <w:pStyle w:val="Normal"/>
            </w:pPr>
            <w:r w:rsidRPr="2CBDEA87" w:rsidR="29A29FDE">
              <w:rPr>
                <w:rFonts w:ascii="Times New Roman" w:hAnsi="Times New Roman" w:eastAsia="Times New Roman" w:cs="Times New Roman"/>
                <w:noProof w:val="0"/>
                <w:sz w:val="24"/>
                <w:szCs w:val="24"/>
                <w:lang w:val="en-GB"/>
              </w:rPr>
              <w:t>Energy (kcal/day)</w:t>
            </w:r>
          </w:p>
        </w:tc>
        <w:tc>
          <w:tcPr>
            <w:tcW w:w="825" w:type="dxa"/>
            <w:tcBorders>
              <w:left w:val="single" w:color="000000" w:themeColor="text1" w:sz="12"/>
            </w:tcBorders>
            <w:tcMar/>
          </w:tcPr>
          <w:p w:rsidR="71815478" w:rsidP="2CBDEA87" w:rsidRDefault="71815478" w14:paraId="1F0C600F" w14:textId="214BC269">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765</w:t>
            </w:r>
          </w:p>
        </w:tc>
        <w:tc>
          <w:tcPr>
            <w:tcW w:w="1035" w:type="dxa"/>
            <w:tcMar/>
          </w:tcPr>
          <w:p w:rsidR="71815478" w:rsidP="2CBDEA87" w:rsidRDefault="71815478" w14:paraId="663028D3" w14:textId="3D2A008F">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717</w:t>
            </w:r>
          </w:p>
        </w:tc>
        <w:tc>
          <w:tcPr>
            <w:tcW w:w="825" w:type="dxa"/>
            <w:tcMar/>
          </w:tcPr>
          <w:p w:rsidR="71815478" w:rsidP="2CBDEA87" w:rsidRDefault="71815478" w14:paraId="7BE77F05" w14:textId="51B8A6EB">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1088</w:t>
            </w:r>
          </w:p>
        </w:tc>
        <w:tc>
          <w:tcPr>
            <w:tcW w:w="1080" w:type="dxa"/>
            <w:tcMar/>
          </w:tcPr>
          <w:p w:rsidR="71815478" w:rsidP="2CBDEA87" w:rsidRDefault="71815478" w14:paraId="5A4C538F" w14:textId="686AEFC8">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1004</w:t>
            </w:r>
          </w:p>
        </w:tc>
        <w:tc>
          <w:tcPr>
            <w:tcW w:w="930" w:type="dxa"/>
            <w:tcMar/>
          </w:tcPr>
          <w:p w:rsidR="71815478" w:rsidP="2CBDEA87" w:rsidRDefault="71815478" w14:paraId="7541E5A9" w14:textId="0BE7C0D2">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1482</w:t>
            </w:r>
          </w:p>
        </w:tc>
        <w:tc>
          <w:tcPr>
            <w:tcW w:w="960" w:type="dxa"/>
            <w:tcMar/>
          </w:tcPr>
          <w:p w:rsidR="71815478" w:rsidP="2CBDEA87" w:rsidRDefault="71815478" w14:paraId="213C011D" w14:textId="002259DB">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1378</w:t>
            </w:r>
          </w:p>
        </w:tc>
        <w:tc>
          <w:tcPr>
            <w:tcW w:w="870" w:type="dxa"/>
            <w:tcMar/>
          </w:tcPr>
          <w:p w:rsidR="71815478" w:rsidP="2CBDEA87" w:rsidRDefault="71815478" w14:paraId="474EB726" w14:textId="2923F460">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1817</w:t>
            </w:r>
          </w:p>
        </w:tc>
        <w:tc>
          <w:tcPr>
            <w:tcW w:w="1060" w:type="dxa"/>
            <w:tcMar/>
          </w:tcPr>
          <w:p w:rsidR="71815478" w:rsidP="2CBDEA87" w:rsidRDefault="71815478" w14:paraId="4DF06E57" w14:textId="6E4F4A6F">
            <w:pPr>
              <w:pStyle w:val="Normal"/>
              <w:rPr>
                <w:rFonts w:ascii="Times New Roman" w:hAnsi="Times New Roman" w:eastAsia="Times New Roman" w:cs="Times New Roman"/>
                <w:noProof w:val="0"/>
                <w:sz w:val="24"/>
                <w:szCs w:val="24"/>
                <w:u w:val="none"/>
                <w:lang w:val="en-GB"/>
              </w:rPr>
            </w:pPr>
            <w:r w:rsidRPr="2CBDEA87" w:rsidR="71815478">
              <w:rPr>
                <w:rFonts w:ascii="Times New Roman" w:hAnsi="Times New Roman" w:eastAsia="Times New Roman" w:cs="Times New Roman"/>
                <w:noProof w:val="0"/>
                <w:sz w:val="24"/>
                <w:szCs w:val="24"/>
                <w:u w:val="none"/>
                <w:lang w:val="en-GB"/>
              </w:rPr>
              <w:t>1703</w:t>
            </w:r>
          </w:p>
        </w:tc>
      </w:tr>
      <w:tr w:rsidR="2CBDEA87" w:rsidTr="2CBDEA87" w14:paraId="2FD88BDC">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71815478" w:rsidP="2CBDEA87" w:rsidRDefault="71815478" w14:paraId="3EFBDF05" w14:textId="70D47134">
            <w:pPr>
              <w:pStyle w:val="Normal"/>
              <w:rPr>
                <w:rFonts w:ascii="Times New Roman" w:hAnsi="Times New Roman" w:eastAsia="Times New Roman" w:cs="Times New Roman"/>
                <w:noProof w:val="0"/>
                <w:sz w:val="24"/>
                <w:szCs w:val="24"/>
                <w:u w:val="single"/>
                <w:lang w:val="en-GB"/>
              </w:rPr>
            </w:pPr>
            <w:r w:rsidRPr="2CBDEA87" w:rsidR="71815478">
              <w:rPr>
                <w:rFonts w:ascii="Times New Roman" w:hAnsi="Times New Roman" w:eastAsia="Times New Roman" w:cs="Times New Roman"/>
                <w:noProof w:val="0"/>
                <w:sz w:val="24"/>
                <w:szCs w:val="24"/>
                <w:u w:val="single"/>
                <w:lang w:val="en-GB"/>
              </w:rPr>
              <w:t>Macronutrients</w:t>
            </w:r>
          </w:p>
        </w:tc>
        <w:tc>
          <w:tcPr>
            <w:tcW w:w="825" w:type="dxa"/>
            <w:tcBorders>
              <w:left w:val="single" w:color="000000" w:themeColor="text1" w:sz="12"/>
            </w:tcBorders>
            <w:tcMar/>
          </w:tcPr>
          <w:p w:rsidR="2CBDEA87" w:rsidP="2CBDEA87" w:rsidRDefault="2CBDEA87" w14:paraId="6A86A28E" w14:textId="48A0EEAD">
            <w:pPr>
              <w:pStyle w:val="Normal"/>
              <w:rPr>
                <w:rFonts w:ascii="Times New Roman" w:hAnsi="Times New Roman" w:eastAsia="Times New Roman" w:cs="Times New Roman"/>
                <w:noProof w:val="0"/>
                <w:sz w:val="24"/>
                <w:szCs w:val="24"/>
                <w:u w:val="none"/>
                <w:lang w:val="en-GB"/>
              </w:rPr>
            </w:pPr>
          </w:p>
        </w:tc>
        <w:tc>
          <w:tcPr>
            <w:tcW w:w="1035" w:type="dxa"/>
            <w:tcMar/>
          </w:tcPr>
          <w:p w:rsidR="2CBDEA87" w:rsidP="2CBDEA87" w:rsidRDefault="2CBDEA87" w14:paraId="52174E0D" w14:textId="48A0EEAD">
            <w:pPr>
              <w:pStyle w:val="Normal"/>
              <w:rPr>
                <w:rFonts w:ascii="Times New Roman" w:hAnsi="Times New Roman" w:eastAsia="Times New Roman" w:cs="Times New Roman"/>
                <w:noProof w:val="0"/>
                <w:sz w:val="24"/>
                <w:szCs w:val="24"/>
                <w:u w:val="none"/>
                <w:lang w:val="en-GB"/>
              </w:rPr>
            </w:pPr>
          </w:p>
        </w:tc>
        <w:tc>
          <w:tcPr>
            <w:tcW w:w="825" w:type="dxa"/>
            <w:tcMar/>
          </w:tcPr>
          <w:p w:rsidR="2CBDEA87" w:rsidP="2CBDEA87" w:rsidRDefault="2CBDEA87" w14:paraId="618ADAB2" w14:textId="48A0EEAD">
            <w:pPr>
              <w:pStyle w:val="Normal"/>
              <w:rPr>
                <w:rFonts w:ascii="Times New Roman" w:hAnsi="Times New Roman" w:eastAsia="Times New Roman" w:cs="Times New Roman"/>
                <w:noProof w:val="0"/>
                <w:sz w:val="24"/>
                <w:szCs w:val="24"/>
                <w:u w:val="none"/>
                <w:lang w:val="en-GB"/>
              </w:rPr>
            </w:pPr>
          </w:p>
        </w:tc>
        <w:tc>
          <w:tcPr>
            <w:tcW w:w="1080" w:type="dxa"/>
            <w:tcMar/>
          </w:tcPr>
          <w:p w:rsidR="2CBDEA87" w:rsidP="2CBDEA87" w:rsidRDefault="2CBDEA87" w14:paraId="43C69FE1" w14:textId="48A0EEAD">
            <w:pPr>
              <w:pStyle w:val="Normal"/>
              <w:rPr>
                <w:rFonts w:ascii="Times New Roman" w:hAnsi="Times New Roman" w:eastAsia="Times New Roman" w:cs="Times New Roman"/>
                <w:noProof w:val="0"/>
                <w:sz w:val="24"/>
                <w:szCs w:val="24"/>
                <w:u w:val="none"/>
                <w:lang w:val="en-GB"/>
              </w:rPr>
            </w:pPr>
          </w:p>
        </w:tc>
        <w:tc>
          <w:tcPr>
            <w:tcW w:w="930" w:type="dxa"/>
            <w:tcMar/>
          </w:tcPr>
          <w:p w:rsidR="2CBDEA87" w:rsidP="2CBDEA87" w:rsidRDefault="2CBDEA87" w14:paraId="1736866B" w14:textId="48A0EEAD">
            <w:pPr>
              <w:pStyle w:val="Normal"/>
              <w:rPr>
                <w:rFonts w:ascii="Times New Roman" w:hAnsi="Times New Roman" w:eastAsia="Times New Roman" w:cs="Times New Roman"/>
                <w:noProof w:val="0"/>
                <w:sz w:val="24"/>
                <w:szCs w:val="24"/>
                <w:u w:val="none"/>
                <w:lang w:val="en-GB"/>
              </w:rPr>
            </w:pPr>
          </w:p>
        </w:tc>
        <w:tc>
          <w:tcPr>
            <w:tcW w:w="960" w:type="dxa"/>
            <w:tcMar/>
          </w:tcPr>
          <w:p w:rsidR="2CBDEA87" w:rsidP="2CBDEA87" w:rsidRDefault="2CBDEA87" w14:paraId="7840FE59" w14:textId="48A0EEAD">
            <w:pPr>
              <w:pStyle w:val="Normal"/>
              <w:rPr>
                <w:rFonts w:ascii="Times New Roman" w:hAnsi="Times New Roman" w:eastAsia="Times New Roman" w:cs="Times New Roman"/>
                <w:noProof w:val="0"/>
                <w:sz w:val="24"/>
                <w:szCs w:val="24"/>
                <w:u w:val="none"/>
                <w:lang w:val="en-GB"/>
              </w:rPr>
            </w:pPr>
          </w:p>
        </w:tc>
        <w:tc>
          <w:tcPr>
            <w:tcW w:w="870" w:type="dxa"/>
            <w:tcMar/>
          </w:tcPr>
          <w:p w:rsidR="2CBDEA87" w:rsidP="2CBDEA87" w:rsidRDefault="2CBDEA87" w14:paraId="45E4CA55" w14:textId="48A0EEAD">
            <w:pPr>
              <w:pStyle w:val="Normal"/>
              <w:rPr>
                <w:rFonts w:ascii="Times New Roman" w:hAnsi="Times New Roman" w:eastAsia="Times New Roman" w:cs="Times New Roman"/>
                <w:noProof w:val="0"/>
                <w:sz w:val="24"/>
                <w:szCs w:val="24"/>
                <w:u w:val="none"/>
                <w:lang w:val="en-GB"/>
              </w:rPr>
            </w:pPr>
          </w:p>
        </w:tc>
        <w:tc>
          <w:tcPr>
            <w:tcW w:w="1060" w:type="dxa"/>
            <w:tcMar/>
          </w:tcPr>
          <w:p w:rsidR="2CBDEA87" w:rsidP="2CBDEA87" w:rsidRDefault="2CBDEA87" w14:paraId="2CC2E823" w14:textId="48A0EEAD">
            <w:pPr>
              <w:pStyle w:val="Normal"/>
              <w:rPr>
                <w:rFonts w:ascii="Times New Roman" w:hAnsi="Times New Roman" w:eastAsia="Times New Roman" w:cs="Times New Roman"/>
                <w:noProof w:val="0"/>
                <w:sz w:val="24"/>
                <w:szCs w:val="24"/>
                <w:u w:val="none"/>
                <w:lang w:val="en-GB"/>
              </w:rPr>
            </w:pPr>
          </w:p>
        </w:tc>
      </w:tr>
      <w:tr w:rsidR="2CBDEA87" w:rsidTr="2CBDEA87" w14:paraId="1C60E45B">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29A29FDE" w:rsidP="2CBDEA87" w:rsidRDefault="29A29FDE" w14:paraId="50C5C27A" w14:textId="754C26F9">
            <w:pPr>
              <w:pStyle w:val="Normal"/>
            </w:pPr>
            <w:r w:rsidRPr="2CBDEA87" w:rsidR="29A29FDE">
              <w:rPr>
                <w:rFonts w:ascii="Times New Roman" w:hAnsi="Times New Roman" w:eastAsia="Times New Roman" w:cs="Times New Roman"/>
                <w:noProof w:val="0"/>
                <w:sz w:val="24"/>
                <w:szCs w:val="24"/>
                <w:lang w:val="en-GB"/>
              </w:rPr>
              <w:t>Protein (g/day)</w:t>
            </w:r>
          </w:p>
        </w:tc>
        <w:tc>
          <w:tcPr>
            <w:tcW w:w="825" w:type="dxa"/>
            <w:tcBorders>
              <w:left w:val="single" w:color="000000" w:themeColor="text1" w:sz="12"/>
            </w:tcBorders>
            <w:tcMar/>
          </w:tcPr>
          <w:p w:rsidR="13EB7297" w:rsidP="2CBDEA87" w:rsidRDefault="13EB7297" w14:paraId="66F70454" w14:textId="60FADBC1">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14.5</w:t>
            </w:r>
          </w:p>
        </w:tc>
        <w:tc>
          <w:tcPr>
            <w:tcW w:w="1035" w:type="dxa"/>
            <w:tcMar/>
          </w:tcPr>
          <w:p w:rsidR="13EB7297" w:rsidP="2CBDEA87" w:rsidRDefault="13EB7297" w14:paraId="49D51600" w14:textId="411198F6">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14</w:t>
            </w:r>
            <w:r w:rsidRPr="2CBDEA87" w:rsidR="00F04562">
              <w:rPr>
                <w:rFonts w:ascii="Times New Roman" w:hAnsi="Times New Roman" w:eastAsia="Times New Roman" w:cs="Times New Roman"/>
                <w:noProof w:val="0"/>
                <w:sz w:val="24"/>
                <w:szCs w:val="24"/>
                <w:u w:val="none"/>
                <w:lang w:val="en-GB"/>
              </w:rPr>
              <w:t>.</w:t>
            </w:r>
            <w:r w:rsidRPr="2CBDEA87" w:rsidR="13EB7297">
              <w:rPr>
                <w:rFonts w:ascii="Times New Roman" w:hAnsi="Times New Roman" w:eastAsia="Times New Roman" w:cs="Times New Roman"/>
                <w:noProof w:val="0"/>
                <w:sz w:val="24"/>
                <w:szCs w:val="24"/>
                <w:u w:val="none"/>
                <w:lang w:val="en-GB"/>
              </w:rPr>
              <w:t>5</w:t>
            </w:r>
          </w:p>
        </w:tc>
        <w:tc>
          <w:tcPr>
            <w:tcW w:w="825" w:type="dxa"/>
            <w:tcMar/>
          </w:tcPr>
          <w:p w:rsidR="13EB7297" w:rsidP="2CBDEA87" w:rsidRDefault="13EB7297" w14:paraId="7AA722AB" w14:textId="6B803A83">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14.5</w:t>
            </w:r>
          </w:p>
        </w:tc>
        <w:tc>
          <w:tcPr>
            <w:tcW w:w="1080" w:type="dxa"/>
            <w:tcMar/>
          </w:tcPr>
          <w:p w:rsidR="13EB7297" w:rsidP="2CBDEA87" w:rsidRDefault="13EB7297" w14:paraId="2652BA2A" w14:textId="49212708">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14.5</w:t>
            </w:r>
          </w:p>
        </w:tc>
        <w:tc>
          <w:tcPr>
            <w:tcW w:w="930" w:type="dxa"/>
            <w:tcMar/>
          </w:tcPr>
          <w:p w:rsidR="13EB7297" w:rsidP="2CBDEA87" w:rsidRDefault="13EB7297" w14:paraId="6ADB2D6C" w14:textId="1ADBD3FB">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19.7</w:t>
            </w:r>
          </w:p>
        </w:tc>
        <w:tc>
          <w:tcPr>
            <w:tcW w:w="960" w:type="dxa"/>
            <w:tcMar/>
          </w:tcPr>
          <w:p w:rsidR="13EB7297" w:rsidP="2CBDEA87" w:rsidRDefault="13EB7297" w14:paraId="3B8F9DEE" w14:textId="10A6D6E2">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19.7</w:t>
            </w:r>
          </w:p>
        </w:tc>
        <w:tc>
          <w:tcPr>
            <w:tcW w:w="870" w:type="dxa"/>
            <w:tcMar/>
          </w:tcPr>
          <w:p w:rsidR="13EB7297" w:rsidP="2CBDEA87" w:rsidRDefault="13EB7297" w14:paraId="770B954C" w14:textId="2A94546D">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28.3</w:t>
            </w:r>
          </w:p>
        </w:tc>
        <w:tc>
          <w:tcPr>
            <w:tcW w:w="1060" w:type="dxa"/>
            <w:tcMar/>
          </w:tcPr>
          <w:p w:rsidR="13EB7297" w:rsidP="2CBDEA87" w:rsidRDefault="13EB7297" w14:paraId="04186292" w14:textId="454883FE">
            <w:pPr>
              <w:pStyle w:val="Normal"/>
              <w:rPr>
                <w:rFonts w:ascii="Times New Roman" w:hAnsi="Times New Roman" w:eastAsia="Times New Roman" w:cs="Times New Roman"/>
                <w:noProof w:val="0"/>
                <w:sz w:val="24"/>
                <w:szCs w:val="24"/>
                <w:u w:val="none"/>
                <w:lang w:val="en-GB"/>
              </w:rPr>
            </w:pPr>
            <w:r w:rsidRPr="2CBDEA87" w:rsidR="13EB7297">
              <w:rPr>
                <w:rFonts w:ascii="Times New Roman" w:hAnsi="Times New Roman" w:eastAsia="Times New Roman" w:cs="Times New Roman"/>
                <w:noProof w:val="0"/>
                <w:sz w:val="24"/>
                <w:szCs w:val="24"/>
                <w:u w:val="none"/>
                <w:lang w:val="en-GB"/>
              </w:rPr>
              <w:t>28.3</w:t>
            </w:r>
          </w:p>
        </w:tc>
      </w:tr>
      <w:tr w:rsidR="2CBDEA87" w:rsidTr="2CBDEA87" w14:paraId="21645726">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58E2D0B5" w14:textId="18EFC34D">
            <w:pPr>
              <w:pStyle w:val="Normal"/>
            </w:pPr>
            <w:r w:rsidRPr="2CBDEA87" w:rsidR="03DB0209">
              <w:rPr>
                <w:rFonts w:ascii="Times New Roman" w:hAnsi="Times New Roman" w:eastAsia="Times New Roman" w:cs="Times New Roman"/>
                <w:noProof w:val="0"/>
                <w:sz w:val="24"/>
                <w:szCs w:val="24"/>
                <w:lang w:val="en-GB"/>
              </w:rPr>
              <w:t>Fat (g/day) [Less than]</w:t>
            </w:r>
          </w:p>
        </w:tc>
        <w:tc>
          <w:tcPr>
            <w:tcW w:w="825" w:type="dxa"/>
            <w:tcBorders>
              <w:left w:val="single" w:color="000000" w:themeColor="text1" w:sz="12"/>
            </w:tcBorders>
            <w:tcMar/>
          </w:tcPr>
          <w:p w:rsidR="694AA286" w:rsidP="2CBDEA87" w:rsidRDefault="694AA286" w14:paraId="5EFF5FB6" w14:textId="6F423C94">
            <w:pPr>
              <w:pStyle w:val="Normal"/>
              <w:rPr>
                <w:rFonts w:ascii="Times New Roman" w:hAnsi="Times New Roman" w:eastAsia="Times New Roman" w:cs="Times New Roman"/>
                <w:noProof w:val="0"/>
                <w:sz w:val="24"/>
                <w:szCs w:val="24"/>
                <w:u w:val="none"/>
                <w:lang w:val="en-GB"/>
              </w:rPr>
            </w:pPr>
            <w:r w:rsidRPr="2CBDEA87" w:rsidR="694AA286">
              <w:rPr>
                <w:rFonts w:ascii="Times New Roman" w:hAnsi="Times New Roman" w:eastAsia="Times New Roman" w:cs="Times New Roman"/>
                <w:noProof w:val="0"/>
                <w:sz w:val="24"/>
                <w:szCs w:val="24"/>
                <w:u w:val="none"/>
                <w:lang w:val="en-GB"/>
              </w:rPr>
              <w:t>-</w:t>
            </w:r>
          </w:p>
        </w:tc>
        <w:tc>
          <w:tcPr>
            <w:tcW w:w="1035" w:type="dxa"/>
            <w:tcMar/>
          </w:tcPr>
          <w:p w:rsidR="694AA286" w:rsidP="2CBDEA87" w:rsidRDefault="694AA286" w14:paraId="2FD0EB54" w14:textId="4B16C502">
            <w:pPr>
              <w:pStyle w:val="Normal"/>
              <w:rPr>
                <w:rFonts w:ascii="Times New Roman" w:hAnsi="Times New Roman" w:eastAsia="Times New Roman" w:cs="Times New Roman"/>
                <w:noProof w:val="0"/>
                <w:sz w:val="24"/>
                <w:szCs w:val="24"/>
                <w:u w:val="none"/>
                <w:lang w:val="en-GB"/>
              </w:rPr>
            </w:pPr>
            <w:r w:rsidRPr="2CBDEA87" w:rsidR="694AA286">
              <w:rPr>
                <w:rFonts w:ascii="Times New Roman" w:hAnsi="Times New Roman" w:eastAsia="Times New Roman" w:cs="Times New Roman"/>
                <w:noProof w:val="0"/>
                <w:sz w:val="24"/>
                <w:szCs w:val="24"/>
                <w:u w:val="none"/>
                <w:lang w:val="en-GB"/>
              </w:rPr>
              <w:t>-</w:t>
            </w:r>
          </w:p>
        </w:tc>
        <w:tc>
          <w:tcPr>
            <w:tcW w:w="825" w:type="dxa"/>
            <w:tcMar/>
          </w:tcPr>
          <w:p w:rsidR="694AA286" w:rsidP="2CBDEA87" w:rsidRDefault="694AA286" w14:paraId="1A2EDBD6" w14:textId="01278BC4">
            <w:pPr>
              <w:pStyle w:val="Normal"/>
              <w:rPr>
                <w:rFonts w:ascii="Times New Roman" w:hAnsi="Times New Roman" w:eastAsia="Times New Roman" w:cs="Times New Roman"/>
                <w:noProof w:val="0"/>
                <w:sz w:val="24"/>
                <w:szCs w:val="24"/>
                <w:u w:val="none"/>
                <w:lang w:val="en-GB"/>
              </w:rPr>
            </w:pPr>
            <w:r w:rsidRPr="2CBDEA87" w:rsidR="694AA286">
              <w:rPr>
                <w:rFonts w:ascii="Times New Roman" w:hAnsi="Times New Roman" w:eastAsia="Times New Roman" w:cs="Times New Roman"/>
                <w:noProof w:val="0"/>
                <w:sz w:val="24"/>
                <w:szCs w:val="24"/>
                <w:u w:val="none"/>
                <w:lang w:val="en-GB"/>
              </w:rPr>
              <w:t>-</w:t>
            </w:r>
          </w:p>
        </w:tc>
        <w:tc>
          <w:tcPr>
            <w:tcW w:w="1080" w:type="dxa"/>
            <w:tcMar/>
          </w:tcPr>
          <w:p w:rsidR="694AA286" w:rsidP="2CBDEA87" w:rsidRDefault="694AA286" w14:paraId="454BBEE1" w14:textId="166EFD57">
            <w:pPr>
              <w:pStyle w:val="Normal"/>
              <w:rPr>
                <w:rFonts w:ascii="Times New Roman" w:hAnsi="Times New Roman" w:eastAsia="Times New Roman" w:cs="Times New Roman"/>
                <w:noProof w:val="0"/>
                <w:sz w:val="24"/>
                <w:szCs w:val="24"/>
                <w:u w:val="none"/>
                <w:lang w:val="en-GB"/>
              </w:rPr>
            </w:pPr>
            <w:r w:rsidRPr="2CBDEA87" w:rsidR="694AA286">
              <w:rPr>
                <w:rFonts w:ascii="Times New Roman" w:hAnsi="Times New Roman" w:eastAsia="Times New Roman" w:cs="Times New Roman"/>
                <w:noProof w:val="0"/>
                <w:sz w:val="24"/>
                <w:szCs w:val="24"/>
                <w:u w:val="none"/>
                <w:lang w:val="en-GB"/>
              </w:rPr>
              <w:t>-</w:t>
            </w:r>
          </w:p>
        </w:tc>
        <w:tc>
          <w:tcPr>
            <w:tcW w:w="930" w:type="dxa"/>
            <w:tcMar/>
          </w:tcPr>
          <w:p w:rsidR="639C47B0" w:rsidP="2CBDEA87" w:rsidRDefault="639C47B0" w14:paraId="71813B5D" w14:textId="490DA358">
            <w:pPr>
              <w:pStyle w:val="Normal"/>
              <w:rPr>
                <w:rFonts w:ascii="Times New Roman" w:hAnsi="Times New Roman" w:eastAsia="Times New Roman" w:cs="Times New Roman"/>
                <w:noProof w:val="0"/>
                <w:sz w:val="24"/>
                <w:szCs w:val="24"/>
                <w:u w:val="none"/>
                <w:lang w:val="en-GB"/>
              </w:rPr>
            </w:pPr>
            <w:r w:rsidRPr="2CBDEA87" w:rsidR="639C47B0">
              <w:rPr>
                <w:rFonts w:ascii="Times New Roman" w:hAnsi="Times New Roman" w:eastAsia="Times New Roman" w:cs="Times New Roman"/>
                <w:noProof w:val="0"/>
                <w:sz w:val="24"/>
                <w:szCs w:val="24"/>
                <w:u w:val="none"/>
                <w:lang w:val="en-GB"/>
              </w:rPr>
              <w:t>58</w:t>
            </w:r>
          </w:p>
        </w:tc>
        <w:tc>
          <w:tcPr>
            <w:tcW w:w="960" w:type="dxa"/>
            <w:tcMar/>
          </w:tcPr>
          <w:p w:rsidR="639C47B0" w:rsidP="2CBDEA87" w:rsidRDefault="639C47B0" w14:paraId="78416C99" w14:textId="490540CD">
            <w:pPr>
              <w:pStyle w:val="Normal"/>
              <w:rPr>
                <w:rFonts w:ascii="Times New Roman" w:hAnsi="Times New Roman" w:eastAsia="Times New Roman" w:cs="Times New Roman"/>
                <w:noProof w:val="0"/>
                <w:sz w:val="24"/>
                <w:szCs w:val="24"/>
                <w:u w:val="none"/>
                <w:lang w:val="en-GB"/>
              </w:rPr>
            </w:pPr>
            <w:r w:rsidRPr="2CBDEA87" w:rsidR="639C47B0">
              <w:rPr>
                <w:rFonts w:ascii="Times New Roman" w:hAnsi="Times New Roman" w:eastAsia="Times New Roman" w:cs="Times New Roman"/>
                <w:noProof w:val="0"/>
                <w:sz w:val="24"/>
                <w:szCs w:val="24"/>
                <w:u w:val="none"/>
                <w:lang w:val="en-GB"/>
              </w:rPr>
              <w:t>54</w:t>
            </w:r>
          </w:p>
        </w:tc>
        <w:tc>
          <w:tcPr>
            <w:tcW w:w="870" w:type="dxa"/>
            <w:tcMar/>
          </w:tcPr>
          <w:p w:rsidR="639C47B0" w:rsidP="2CBDEA87" w:rsidRDefault="639C47B0" w14:paraId="4B1C9286" w14:textId="0B989F0C">
            <w:pPr>
              <w:pStyle w:val="Normal"/>
              <w:rPr>
                <w:rFonts w:ascii="Times New Roman" w:hAnsi="Times New Roman" w:eastAsia="Times New Roman" w:cs="Times New Roman"/>
                <w:noProof w:val="0"/>
                <w:sz w:val="24"/>
                <w:szCs w:val="24"/>
                <w:u w:val="none"/>
                <w:lang w:val="en-GB"/>
              </w:rPr>
            </w:pPr>
            <w:r w:rsidRPr="2CBDEA87" w:rsidR="639C47B0">
              <w:rPr>
                <w:rFonts w:ascii="Times New Roman" w:hAnsi="Times New Roman" w:eastAsia="Times New Roman" w:cs="Times New Roman"/>
                <w:noProof w:val="0"/>
                <w:sz w:val="24"/>
                <w:szCs w:val="24"/>
                <w:u w:val="none"/>
                <w:lang w:val="en-GB"/>
              </w:rPr>
              <w:t>71</w:t>
            </w:r>
          </w:p>
        </w:tc>
        <w:tc>
          <w:tcPr>
            <w:tcW w:w="1060" w:type="dxa"/>
            <w:tcMar/>
          </w:tcPr>
          <w:p w:rsidR="639C47B0" w:rsidP="2CBDEA87" w:rsidRDefault="639C47B0" w14:paraId="29FB6F35" w14:textId="5132E713">
            <w:pPr>
              <w:pStyle w:val="Normal"/>
              <w:rPr>
                <w:rFonts w:ascii="Times New Roman" w:hAnsi="Times New Roman" w:eastAsia="Times New Roman" w:cs="Times New Roman"/>
                <w:noProof w:val="0"/>
                <w:sz w:val="24"/>
                <w:szCs w:val="24"/>
                <w:u w:val="none"/>
                <w:lang w:val="en-GB"/>
              </w:rPr>
            </w:pPr>
            <w:r w:rsidRPr="2CBDEA87" w:rsidR="639C47B0">
              <w:rPr>
                <w:rFonts w:ascii="Times New Roman" w:hAnsi="Times New Roman" w:eastAsia="Times New Roman" w:cs="Times New Roman"/>
                <w:noProof w:val="0"/>
                <w:sz w:val="24"/>
                <w:szCs w:val="24"/>
                <w:u w:val="none"/>
                <w:lang w:val="en-GB"/>
              </w:rPr>
              <w:t>66</w:t>
            </w:r>
          </w:p>
        </w:tc>
      </w:tr>
      <w:tr w:rsidR="2CBDEA87" w:rsidTr="2CBDEA87" w14:paraId="31F5111A">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4939BFEF" w14:textId="3941B6AB">
            <w:pPr>
              <w:pStyle w:val="Normal"/>
            </w:pPr>
            <w:r w:rsidRPr="2CBDEA87" w:rsidR="03DB0209">
              <w:rPr>
                <w:rFonts w:ascii="Times New Roman" w:hAnsi="Times New Roman" w:eastAsia="Times New Roman" w:cs="Times New Roman"/>
                <w:noProof w:val="0"/>
                <w:sz w:val="24"/>
                <w:szCs w:val="24"/>
                <w:lang w:val="en-GB"/>
              </w:rPr>
              <w:t>Saturated fat (g/day) [Less than]</w:t>
            </w:r>
          </w:p>
        </w:tc>
        <w:tc>
          <w:tcPr>
            <w:tcW w:w="825" w:type="dxa"/>
            <w:tcBorders>
              <w:left w:val="single" w:color="000000" w:themeColor="text1" w:sz="12"/>
            </w:tcBorders>
            <w:tcMar/>
          </w:tcPr>
          <w:p w:rsidR="19376458" w:rsidP="2CBDEA87" w:rsidRDefault="19376458" w14:paraId="542F1527" w14:textId="6EA788C3">
            <w:pPr>
              <w:pStyle w:val="Normal"/>
              <w:rPr>
                <w:rFonts w:ascii="Times New Roman" w:hAnsi="Times New Roman" w:eastAsia="Times New Roman" w:cs="Times New Roman"/>
                <w:noProof w:val="0"/>
                <w:sz w:val="24"/>
                <w:szCs w:val="24"/>
                <w:u w:val="none"/>
                <w:lang w:val="en-GB"/>
              </w:rPr>
            </w:pPr>
            <w:r w:rsidRPr="2CBDEA87" w:rsidR="19376458">
              <w:rPr>
                <w:rFonts w:ascii="Times New Roman" w:hAnsi="Times New Roman" w:eastAsia="Times New Roman" w:cs="Times New Roman"/>
                <w:noProof w:val="0"/>
                <w:sz w:val="24"/>
                <w:szCs w:val="24"/>
                <w:u w:val="none"/>
                <w:lang w:val="en-GB"/>
              </w:rPr>
              <w:t>-</w:t>
            </w:r>
          </w:p>
        </w:tc>
        <w:tc>
          <w:tcPr>
            <w:tcW w:w="1035" w:type="dxa"/>
            <w:tcMar/>
          </w:tcPr>
          <w:p w:rsidR="19376458" w:rsidP="2CBDEA87" w:rsidRDefault="19376458" w14:paraId="7793C0D5" w14:textId="2CD9A05E">
            <w:pPr>
              <w:pStyle w:val="Normal"/>
              <w:rPr>
                <w:rFonts w:ascii="Times New Roman" w:hAnsi="Times New Roman" w:eastAsia="Times New Roman" w:cs="Times New Roman"/>
                <w:noProof w:val="0"/>
                <w:sz w:val="24"/>
                <w:szCs w:val="24"/>
                <w:u w:val="none"/>
                <w:lang w:val="en-GB"/>
              </w:rPr>
            </w:pPr>
            <w:r w:rsidRPr="2CBDEA87" w:rsidR="19376458">
              <w:rPr>
                <w:rFonts w:ascii="Times New Roman" w:hAnsi="Times New Roman" w:eastAsia="Times New Roman" w:cs="Times New Roman"/>
                <w:noProof w:val="0"/>
                <w:sz w:val="24"/>
                <w:szCs w:val="24"/>
                <w:u w:val="none"/>
                <w:lang w:val="en-GB"/>
              </w:rPr>
              <w:t>-</w:t>
            </w:r>
          </w:p>
        </w:tc>
        <w:tc>
          <w:tcPr>
            <w:tcW w:w="825" w:type="dxa"/>
            <w:tcMar/>
          </w:tcPr>
          <w:p w:rsidR="19376458" w:rsidP="2CBDEA87" w:rsidRDefault="19376458" w14:paraId="2A9A1F12" w14:textId="33AD35A6">
            <w:pPr>
              <w:pStyle w:val="Normal"/>
              <w:rPr>
                <w:rFonts w:ascii="Times New Roman" w:hAnsi="Times New Roman" w:eastAsia="Times New Roman" w:cs="Times New Roman"/>
                <w:noProof w:val="0"/>
                <w:sz w:val="24"/>
                <w:szCs w:val="24"/>
                <w:u w:val="none"/>
                <w:lang w:val="en-GB"/>
              </w:rPr>
            </w:pPr>
            <w:r w:rsidRPr="2CBDEA87" w:rsidR="19376458">
              <w:rPr>
                <w:rFonts w:ascii="Times New Roman" w:hAnsi="Times New Roman" w:eastAsia="Times New Roman" w:cs="Times New Roman"/>
                <w:noProof w:val="0"/>
                <w:sz w:val="24"/>
                <w:szCs w:val="24"/>
                <w:u w:val="none"/>
                <w:lang w:val="en-GB"/>
              </w:rPr>
              <w:t>-</w:t>
            </w:r>
          </w:p>
        </w:tc>
        <w:tc>
          <w:tcPr>
            <w:tcW w:w="1080" w:type="dxa"/>
            <w:tcMar/>
          </w:tcPr>
          <w:p w:rsidR="19376458" w:rsidP="2CBDEA87" w:rsidRDefault="19376458" w14:paraId="7BD63F4D" w14:textId="6616E693">
            <w:pPr>
              <w:pStyle w:val="Normal"/>
              <w:rPr>
                <w:rFonts w:ascii="Times New Roman" w:hAnsi="Times New Roman" w:eastAsia="Times New Roman" w:cs="Times New Roman"/>
                <w:noProof w:val="0"/>
                <w:sz w:val="24"/>
                <w:szCs w:val="24"/>
                <w:u w:val="none"/>
                <w:lang w:val="en-GB"/>
              </w:rPr>
            </w:pPr>
            <w:r w:rsidRPr="2CBDEA87" w:rsidR="19376458">
              <w:rPr>
                <w:rFonts w:ascii="Times New Roman" w:hAnsi="Times New Roman" w:eastAsia="Times New Roman" w:cs="Times New Roman"/>
                <w:noProof w:val="0"/>
                <w:sz w:val="24"/>
                <w:szCs w:val="24"/>
                <w:u w:val="none"/>
                <w:lang w:val="en-GB"/>
              </w:rPr>
              <w:t>-</w:t>
            </w:r>
          </w:p>
        </w:tc>
        <w:tc>
          <w:tcPr>
            <w:tcW w:w="930" w:type="dxa"/>
            <w:tcMar/>
          </w:tcPr>
          <w:p w:rsidR="35BEBC40" w:rsidP="2CBDEA87" w:rsidRDefault="35BEBC40" w14:paraId="259683EA" w14:textId="515E6053">
            <w:pPr>
              <w:pStyle w:val="Normal"/>
              <w:rPr>
                <w:rFonts w:ascii="Times New Roman" w:hAnsi="Times New Roman" w:eastAsia="Times New Roman" w:cs="Times New Roman"/>
                <w:noProof w:val="0"/>
                <w:sz w:val="24"/>
                <w:szCs w:val="24"/>
                <w:u w:val="none"/>
                <w:lang w:val="en-GB"/>
              </w:rPr>
            </w:pPr>
            <w:r w:rsidRPr="2CBDEA87" w:rsidR="35BEBC40">
              <w:rPr>
                <w:rFonts w:ascii="Times New Roman" w:hAnsi="Times New Roman" w:eastAsia="Times New Roman" w:cs="Times New Roman"/>
                <w:noProof w:val="0"/>
                <w:sz w:val="24"/>
                <w:szCs w:val="24"/>
                <w:u w:val="none"/>
                <w:lang w:val="en-GB"/>
              </w:rPr>
              <w:t>18</w:t>
            </w:r>
          </w:p>
        </w:tc>
        <w:tc>
          <w:tcPr>
            <w:tcW w:w="960" w:type="dxa"/>
            <w:tcMar/>
          </w:tcPr>
          <w:p w:rsidR="35BEBC40" w:rsidP="2CBDEA87" w:rsidRDefault="35BEBC40" w14:paraId="079D25B4" w14:textId="519CB659">
            <w:pPr>
              <w:pStyle w:val="Normal"/>
              <w:rPr>
                <w:rFonts w:ascii="Times New Roman" w:hAnsi="Times New Roman" w:eastAsia="Times New Roman" w:cs="Times New Roman"/>
                <w:noProof w:val="0"/>
                <w:sz w:val="24"/>
                <w:szCs w:val="24"/>
                <w:u w:val="none"/>
                <w:lang w:val="en-GB"/>
              </w:rPr>
            </w:pPr>
            <w:r w:rsidRPr="2CBDEA87" w:rsidR="35BEBC40">
              <w:rPr>
                <w:rFonts w:ascii="Times New Roman" w:hAnsi="Times New Roman" w:eastAsia="Times New Roman" w:cs="Times New Roman"/>
                <w:noProof w:val="0"/>
                <w:sz w:val="24"/>
                <w:szCs w:val="24"/>
                <w:u w:val="none"/>
                <w:lang w:val="en-GB"/>
              </w:rPr>
              <w:t>17</w:t>
            </w:r>
          </w:p>
        </w:tc>
        <w:tc>
          <w:tcPr>
            <w:tcW w:w="870" w:type="dxa"/>
            <w:tcMar/>
          </w:tcPr>
          <w:p w:rsidR="35BEBC40" w:rsidP="2CBDEA87" w:rsidRDefault="35BEBC40" w14:paraId="086F7955" w14:textId="6C205491">
            <w:pPr>
              <w:pStyle w:val="Normal"/>
              <w:rPr>
                <w:rFonts w:ascii="Times New Roman" w:hAnsi="Times New Roman" w:eastAsia="Times New Roman" w:cs="Times New Roman"/>
                <w:noProof w:val="0"/>
                <w:sz w:val="24"/>
                <w:szCs w:val="24"/>
                <w:u w:val="none"/>
                <w:lang w:val="en-GB"/>
              </w:rPr>
            </w:pPr>
            <w:r w:rsidRPr="2CBDEA87" w:rsidR="35BEBC40">
              <w:rPr>
                <w:rFonts w:ascii="Times New Roman" w:hAnsi="Times New Roman" w:eastAsia="Times New Roman" w:cs="Times New Roman"/>
                <w:noProof w:val="0"/>
                <w:sz w:val="24"/>
                <w:szCs w:val="24"/>
                <w:u w:val="none"/>
                <w:lang w:val="en-GB"/>
              </w:rPr>
              <w:t>22</w:t>
            </w:r>
          </w:p>
        </w:tc>
        <w:tc>
          <w:tcPr>
            <w:tcW w:w="1060" w:type="dxa"/>
            <w:tcMar/>
          </w:tcPr>
          <w:p w:rsidR="35BEBC40" w:rsidP="2CBDEA87" w:rsidRDefault="35BEBC40" w14:paraId="063BCB14" w14:textId="2885AC07">
            <w:pPr>
              <w:pStyle w:val="Normal"/>
              <w:rPr>
                <w:rFonts w:ascii="Times New Roman" w:hAnsi="Times New Roman" w:eastAsia="Times New Roman" w:cs="Times New Roman"/>
                <w:noProof w:val="0"/>
                <w:sz w:val="24"/>
                <w:szCs w:val="24"/>
                <w:u w:val="none"/>
                <w:lang w:val="en-GB"/>
              </w:rPr>
            </w:pPr>
            <w:r w:rsidRPr="2CBDEA87" w:rsidR="35BEBC40">
              <w:rPr>
                <w:rFonts w:ascii="Times New Roman" w:hAnsi="Times New Roman" w:eastAsia="Times New Roman" w:cs="Times New Roman"/>
                <w:noProof w:val="0"/>
                <w:sz w:val="24"/>
                <w:szCs w:val="24"/>
                <w:u w:val="none"/>
                <w:lang w:val="en-GB"/>
              </w:rPr>
              <w:t>21</w:t>
            </w:r>
          </w:p>
        </w:tc>
      </w:tr>
      <w:tr w:rsidR="2CBDEA87" w:rsidTr="2CBDEA87" w14:paraId="64E84FE9">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72229CC3" w14:textId="7D898BA0">
            <w:pPr>
              <w:pStyle w:val="Normal"/>
            </w:pPr>
            <w:r w:rsidRPr="2CBDEA87" w:rsidR="03DB0209">
              <w:rPr>
                <w:rFonts w:ascii="Times New Roman" w:hAnsi="Times New Roman" w:eastAsia="Times New Roman" w:cs="Times New Roman"/>
                <w:noProof w:val="0"/>
                <w:sz w:val="24"/>
                <w:szCs w:val="24"/>
                <w:lang w:val="en-GB"/>
              </w:rPr>
              <w:t>Polyunsaturated fat (g/day)</w:t>
            </w:r>
          </w:p>
        </w:tc>
        <w:tc>
          <w:tcPr>
            <w:tcW w:w="825" w:type="dxa"/>
            <w:tcBorders>
              <w:left w:val="single" w:color="000000" w:themeColor="text1" w:sz="12"/>
            </w:tcBorders>
            <w:tcMar/>
          </w:tcPr>
          <w:p w:rsidR="56516346" w:rsidP="2CBDEA87" w:rsidRDefault="56516346" w14:paraId="25AA18BC" w14:textId="7A040756">
            <w:pPr>
              <w:pStyle w:val="Normal"/>
              <w:rPr>
                <w:rFonts w:ascii="Times New Roman" w:hAnsi="Times New Roman" w:eastAsia="Times New Roman" w:cs="Times New Roman"/>
                <w:noProof w:val="0"/>
                <w:sz w:val="24"/>
                <w:szCs w:val="24"/>
                <w:u w:val="none"/>
                <w:lang w:val="en-GB"/>
              </w:rPr>
            </w:pPr>
            <w:r w:rsidRPr="2CBDEA87" w:rsidR="56516346">
              <w:rPr>
                <w:rFonts w:ascii="Times New Roman" w:hAnsi="Times New Roman" w:eastAsia="Times New Roman" w:cs="Times New Roman"/>
                <w:noProof w:val="0"/>
                <w:sz w:val="24"/>
                <w:szCs w:val="24"/>
                <w:u w:val="none"/>
                <w:lang w:val="en-GB"/>
              </w:rPr>
              <w:t>-</w:t>
            </w:r>
          </w:p>
        </w:tc>
        <w:tc>
          <w:tcPr>
            <w:tcW w:w="1035" w:type="dxa"/>
            <w:tcMar/>
          </w:tcPr>
          <w:p w:rsidR="56516346" w:rsidP="2CBDEA87" w:rsidRDefault="56516346" w14:paraId="05CC05A5" w14:textId="27BADECF">
            <w:pPr>
              <w:pStyle w:val="Normal"/>
              <w:rPr>
                <w:rFonts w:ascii="Times New Roman" w:hAnsi="Times New Roman" w:eastAsia="Times New Roman" w:cs="Times New Roman"/>
                <w:noProof w:val="0"/>
                <w:sz w:val="24"/>
                <w:szCs w:val="24"/>
                <w:u w:val="none"/>
                <w:lang w:val="en-GB"/>
              </w:rPr>
            </w:pPr>
            <w:r w:rsidRPr="2CBDEA87" w:rsidR="56516346">
              <w:rPr>
                <w:rFonts w:ascii="Times New Roman" w:hAnsi="Times New Roman" w:eastAsia="Times New Roman" w:cs="Times New Roman"/>
                <w:noProof w:val="0"/>
                <w:sz w:val="24"/>
                <w:szCs w:val="24"/>
                <w:u w:val="none"/>
                <w:lang w:val="en-GB"/>
              </w:rPr>
              <w:t>-</w:t>
            </w:r>
          </w:p>
        </w:tc>
        <w:tc>
          <w:tcPr>
            <w:tcW w:w="825" w:type="dxa"/>
            <w:tcMar/>
          </w:tcPr>
          <w:p w:rsidR="56516346" w:rsidP="2CBDEA87" w:rsidRDefault="56516346" w14:paraId="750045AA" w14:textId="051FFDE7">
            <w:pPr>
              <w:pStyle w:val="Normal"/>
              <w:rPr>
                <w:rFonts w:ascii="Times New Roman" w:hAnsi="Times New Roman" w:eastAsia="Times New Roman" w:cs="Times New Roman"/>
                <w:noProof w:val="0"/>
                <w:sz w:val="24"/>
                <w:szCs w:val="24"/>
                <w:u w:val="none"/>
                <w:lang w:val="en-GB"/>
              </w:rPr>
            </w:pPr>
            <w:r w:rsidRPr="2CBDEA87" w:rsidR="56516346">
              <w:rPr>
                <w:rFonts w:ascii="Times New Roman" w:hAnsi="Times New Roman" w:eastAsia="Times New Roman" w:cs="Times New Roman"/>
                <w:noProof w:val="0"/>
                <w:sz w:val="24"/>
                <w:szCs w:val="24"/>
                <w:u w:val="none"/>
                <w:lang w:val="en-GB"/>
              </w:rPr>
              <w:t>-</w:t>
            </w:r>
          </w:p>
        </w:tc>
        <w:tc>
          <w:tcPr>
            <w:tcW w:w="1080" w:type="dxa"/>
            <w:tcMar/>
          </w:tcPr>
          <w:p w:rsidR="56516346" w:rsidP="2CBDEA87" w:rsidRDefault="56516346" w14:paraId="7CD10F18" w14:textId="00556B84">
            <w:pPr>
              <w:pStyle w:val="Normal"/>
              <w:rPr>
                <w:rFonts w:ascii="Times New Roman" w:hAnsi="Times New Roman" w:eastAsia="Times New Roman" w:cs="Times New Roman"/>
                <w:noProof w:val="0"/>
                <w:sz w:val="24"/>
                <w:szCs w:val="24"/>
                <w:u w:val="none"/>
                <w:lang w:val="en-GB"/>
              </w:rPr>
            </w:pPr>
            <w:r w:rsidRPr="2CBDEA87" w:rsidR="56516346">
              <w:rPr>
                <w:rFonts w:ascii="Times New Roman" w:hAnsi="Times New Roman" w:eastAsia="Times New Roman" w:cs="Times New Roman"/>
                <w:noProof w:val="0"/>
                <w:sz w:val="24"/>
                <w:szCs w:val="24"/>
                <w:u w:val="none"/>
                <w:lang w:val="en-GB"/>
              </w:rPr>
              <w:t>-</w:t>
            </w:r>
          </w:p>
        </w:tc>
        <w:tc>
          <w:tcPr>
            <w:tcW w:w="930" w:type="dxa"/>
            <w:tcMar/>
          </w:tcPr>
          <w:p w:rsidR="6762374D" w:rsidP="2CBDEA87" w:rsidRDefault="6762374D" w14:paraId="00C12113" w14:textId="7537111D">
            <w:pPr>
              <w:pStyle w:val="Normal"/>
              <w:rPr>
                <w:rFonts w:ascii="Times New Roman" w:hAnsi="Times New Roman" w:eastAsia="Times New Roman" w:cs="Times New Roman"/>
                <w:noProof w:val="0"/>
                <w:sz w:val="24"/>
                <w:szCs w:val="24"/>
                <w:u w:val="none"/>
                <w:lang w:val="en-GB"/>
              </w:rPr>
            </w:pPr>
            <w:r w:rsidRPr="2CBDEA87" w:rsidR="6762374D">
              <w:rPr>
                <w:rFonts w:ascii="Times New Roman" w:hAnsi="Times New Roman" w:eastAsia="Times New Roman" w:cs="Times New Roman"/>
                <w:noProof w:val="0"/>
                <w:sz w:val="24"/>
                <w:szCs w:val="24"/>
                <w:u w:val="none"/>
                <w:lang w:val="en-GB"/>
              </w:rPr>
              <w:t>11</w:t>
            </w:r>
          </w:p>
        </w:tc>
        <w:tc>
          <w:tcPr>
            <w:tcW w:w="960" w:type="dxa"/>
            <w:tcMar/>
          </w:tcPr>
          <w:p w:rsidR="6762374D" w:rsidP="2CBDEA87" w:rsidRDefault="6762374D" w14:paraId="354F6C93" w14:textId="5C6C52F5">
            <w:pPr>
              <w:pStyle w:val="Normal"/>
              <w:rPr>
                <w:rFonts w:ascii="Times New Roman" w:hAnsi="Times New Roman" w:eastAsia="Times New Roman" w:cs="Times New Roman"/>
                <w:noProof w:val="0"/>
                <w:sz w:val="24"/>
                <w:szCs w:val="24"/>
                <w:u w:val="none"/>
                <w:lang w:val="en-GB"/>
              </w:rPr>
            </w:pPr>
            <w:r w:rsidRPr="2CBDEA87" w:rsidR="6762374D">
              <w:rPr>
                <w:rFonts w:ascii="Times New Roman" w:hAnsi="Times New Roman" w:eastAsia="Times New Roman" w:cs="Times New Roman"/>
                <w:noProof w:val="0"/>
                <w:sz w:val="24"/>
                <w:szCs w:val="24"/>
                <w:u w:val="none"/>
                <w:lang w:val="en-GB"/>
              </w:rPr>
              <w:t>10</w:t>
            </w:r>
          </w:p>
        </w:tc>
        <w:tc>
          <w:tcPr>
            <w:tcW w:w="870" w:type="dxa"/>
            <w:tcMar/>
          </w:tcPr>
          <w:p w:rsidR="6762374D" w:rsidP="2CBDEA87" w:rsidRDefault="6762374D" w14:paraId="66F11BA7" w14:textId="499DB3B9">
            <w:pPr>
              <w:pStyle w:val="Normal"/>
              <w:rPr>
                <w:rFonts w:ascii="Times New Roman" w:hAnsi="Times New Roman" w:eastAsia="Times New Roman" w:cs="Times New Roman"/>
                <w:noProof w:val="0"/>
                <w:sz w:val="24"/>
                <w:szCs w:val="24"/>
                <w:u w:val="none"/>
                <w:lang w:val="en-GB"/>
              </w:rPr>
            </w:pPr>
            <w:r w:rsidRPr="2CBDEA87" w:rsidR="6762374D">
              <w:rPr>
                <w:rFonts w:ascii="Times New Roman" w:hAnsi="Times New Roman" w:eastAsia="Times New Roman" w:cs="Times New Roman"/>
                <w:noProof w:val="0"/>
                <w:sz w:val="24"/>
                <w:szCs w:val="24"/>
                <w:u w:val="none"/>
                <w:lang w:val="en-GB"/>
              </w:rPr>
              <w:t>13</w:t>
            </w:r>
          </w:p>
        </w:tc>
        <w:tc>
          <w:tcPr>
            <w:tcW w:w="1060" w:type="dxa"/>
            <w:tcMar/>
          </w:tcPr>
          <w:p w:rsidR="6762374D" w:rsidP="2CBDEA87" w:rsidRDefault="6762374D" w14:paraId="7491D14E" w14:textId="6C9D46F1">
            <w:pPr>
              <w:pStyle w:val="Normal"/>
              <w:rPr>
                <w:rFonts w:ascii="Times New Roman" w:hAnsi="Times New Roman" w:eastAsia="Times New Roman" w:cs="Times New Roman"/>
                <w:noProof w:val="0"/>
                <w:sz w:val="24"/>
                <w:szCs w:val="24"/>
                <w:u w:val="none"/>
                <w:lang w:val="en-GB"/>
              </w:rPr>
            </w:pPr>
            <w:r w:rsidRPr="2CBDEA87" w:rsidR="6762374D">
              <w:rPr>
                <w:rFonts w:ascii="Times New Roman" w:hAnsi="Times New Roman" w:eastAsia="Times New Roman" w:cs="Times New Roman"/>
                <w:noProof w:val="0"/>
                <w:sz w:val="24"/>
                <w:szCs w:val="24"/>
                <w:u w:val="none"/>
                <w:lang w:val="en-GB"/>
              </w:rPr>
              <w:t>12</w:t>
            </w:r>
          </w:p>
        </w:tc>
      </w:tr>
      <w:tr w:rsidR="2CBDEA87" w:rsidTr="2CBDEA87" w14:paraId="746FB942">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59E8333B" w14:textId="71542D0E">
            <w:pPr>
              <w:pStyle w:val="Normal"/>
            </w:pPr>
            <w:r w:rsidRPr="2CBDEA87" w:rsidR="03DB0209">
              <w:rPr>
                <w:rFonts w:ascii="Times New Roman" w:hAnsi="Times New Roman" w:eastAsia="Times New Roman" w:cs="Times New Roman"/>
                <w:noProof w:val="0"/>
                <w:sz w:val="24"/>
                <w:szCs w:val="24"/>
                <w:lang w:val="en-GB"/>
              </w:rPr>
              <w:t>Monounsaturated fat (g/day)</w:t>
            </w:r>
          </w:p>
        </w:tc>
        <w:tc>
          <w:tcPr>
            <w:tcW w:w="825" w:type="dxa"/>
            <w:tcBorders>
              <w:left w:val="single" w:color="000000" w:themeColor="text1" w:sz="12"/>
            </w:tcBorders>
            <w:tcMar/>
          </w:tcPr>
          <w:p w:rsidR="28D732AA" w:rsidP="2CBDEA87" w:rsidRDefault="28D732AA" w14:paraId="5CDFF862" w14:textId="30132036">
            <w:pPr>
              <w:pStyle w:val="Normal"/>
              <w:rPr>
                <w:rFonts w:ascii="Times New Roman" w:hAnsi="Times New Roman" w:eastAsia="Times New Roman" w:cs="Times New Roman"/>
                <w:noProof w:val="0"/>
                <w:sz w:val="24"/>
                <w:szCs w:val="24"/>
                <w:u w:val="none"/>
                <w:lang w:val="en-GB"/>
              </w:rPr>
            </w:pPr>
            <w:r w:rsidRPr="2CBDEA87" w:rsidR="28D732AA">
              <w:rPr>
                <w:rFonts w:ascii="Times New Roman" w:hAnsi="Times New Roman" w:eastAsia="Times New Roman" w:cs="Times New Roman"/>
                <w:noProof w:val="0"/>
                <w:sz w:val="24"/>
                <w:szCs w:val="24"/>
                <w:u w:val="none"/>
                <w:lang w:val="en-GB"/>
              </w:rPr>
              <w:t>-</w:t>
            </w:r>
          </w:p>
        </w:tc>
        <w:tc>
          <w:tcPr>
            <w:tcW w:w="1035" w:type="dxa"/>
            <w:tcMar/>
          </w:tcPr>
          <w:p w:rsidR="28D732AA" w:rsidP="2CBDEA87" w:rsidRDefault="28D732AA" w14:paraId="60F0A4CB" w14:textId="0CE7CB2E">
            <w:pPr>
              <w:pStyle w:val="Normal"/>
              <w:rPr>
                <w:rFonts w:ascii="Times New Roman" w:hAnsi="Times New Roman" w:eastAsia="Times New Roman" w:cs="Times New Roman"/>
                <w:noProof w:val="0"/>
                <w:sz w:val="24"/>
                <w:szCs w:val="24"/>
                <w:u w:val="none"/>
                <w:lang w:val="en-GB"/>
              </w:rPr>
            </w:pPr>
            <w:r w:rsidRPr="2CBDEA87" w:rsidR="28D732AA">
              <w:rPr>
                <w:rFonts w:ascii="Times New Roman" w:hAnsi="Times New Roman" w:eastAsia="Times New Roman" w:cs="Times New Roman"/>
                <w:noProof w:val="0"/>
                <w:sz w:val="24"/>
                <w:szCs w:val="24"/>
                <w:u w:val="none"/>
                <w:lang w:val="en-GB"/>
              </w:rPr>
              <w:t>-</w:t>
            </w:r>
          </w:p>
        </w:tc>
        <w:tc>
          <w:tcPr>
            <w:tcW w:w="825" w:type="dxa"/>
            <w:tcMar/>
          </w:tcPr>
          <w:p w:rsidR="28D732AA" w:rsidP="2CBDEA87" w:rsidRDefault="28D732AA" w14:paraId="0E9EDD66" w14:textId="6FEABB6D">
            <w:pPr>
              <w:pStyle w:val="Normal"/>
              <w:rPr>
                <w:rFonts w:ascii="Times New Roman" w:hAnsi="Times New Roman" w:eastAsia="Times New Roman" w:cs="Times New Roman"/>
                <w:noProof w:val="0"/>
                <w:sz w:val="24"/>
                <w:szCs w:val="24"/>
                <w:u w:val="none"/>
                <w:lang w:val="en-GB"/>
              </w:rPr>
            </w:pPr>
            <w:r w:rsidRPr="2CBDEA87" w:rsidR="28D732AA">
              <w:rPr>
                <w:rFonts w:ascii="Times New Roman" w:hAnsi="Times New Roman" w:eastAsia="Times New Roman" w:cs="Times New Roman"/>
                <w:noProof w:val="0"/>
                <w:sz w:val="24"/>
                <w:szCs w:val="24"/>
                <w:u w:val="none"/>
                <w:lang w:val="en-GB"/>
              </w:rPr>
              <w:t>-</w:t>
            </w:r>
          </w:p>
        </w:tc>
        <w:tc>
          <w:tcPr>
            <w:tcW w:w="1080" w:type="dxa"/>
            <w:tcMar/>
          </w:tcPr>
          <w:p w:rsidR="28D732AA" w:rsidP="2CBDEA87" w:rsidRDefault="28D732AA" w14:paraId="56C14171" w14:textId="031A1908">
            <w:pPr>
              <w:pStyle w:val="Normal"/>
              <w:rPr>
                <w:rFonts w:ascii="Times New Roman" w:hAnsi="Times New Roman" w:eastAsia="Times New Roman" w:cs="Times New Roman"/>
                <w:noProof w:val="0"/>
                <w:sz w:val="24"/>
                <w:szCs w:val="24"/>
                <w:u w:val="none"/>
                <w:lang w:val="en-GB"/>
              </w:rPr>
            </w:pPr>
            <w:r w:rsidRPr="2CBDEA87" w:rsidR="28D732AA">
              <w:rPr>
                <w:rFonts w:ascii="Times New Roman" w:hAnsi="Times New Roman" w:eastAsia="Times New Roman" w:cs="Times New Roman"/>
                <w:noProof w:val="0"/>
                <w:sz w:val="24"/>
                <w:szCs w:val="24"/>
                <w:u w:val="none"/>
                <w:lang w:val="en-GB"/>
              </w:rPr>
              <w:t>-</w:t>
            </w:r>
          </w:p>
        </w:tc>
        <w:tc>
          <w:tcPr>
            <w:tcW w:w="930" w:type="dxa"/>
            <w:tcMar/>
          </w:tcPr>
          <w:p w:rsidR="2FE3E1C8" w:rsidP="2CBDEA87" w:rsidRDefault="2FE3E1C8" w14:paraId="06F7A3BE" w14:textId="192BE579">
            <w:pPr>
              <w:pStyle w:val="Normal"/>
              <w:rPr>
                <w:rFonts w:ascii="Times New Roman" w:hAnsi="Times New Roman" w:eastAsia="Times New Roman" w:cs="Times New Roman"/>
                <w:noProof w:val="0"/>
                <w:sz w:val="24"/>
                <w:szCs w:val="24"/>
                <w:u w:val="none"/>
                <w:lang w:val="en-GB"/>
              </w:rPr>
            </w:pPr>
            <w:r w:rsidRPr="2CBDEA87" w:rsidR="2FE3E1C8">
              <w:rPr>
                <w:rFonts w:ascii="Times New Roman" w:hAnsi="Times New Roman" w:eastAsia="Times New Roman" w:cs="Times New Roman"/>
                <w:noProof w:val="0"/>
                <w:sz w:val="24"/>
                <w:szCs w:val="24"/>
                <w:u w:val="none"/>
                <w:lang w:val="en-GB"/>
              </w:rPr>
              <w:t>21</w:t>
            </w:r>
          </w:p>
        </w:tc>
        <w:tc>
          <w:tcPr>
            <w:tcW w:w="960" w:type="dxa"/>
            <w:tcMar/>
          </w:tcPr>
          <w:p w:rsidR="2FE3E1C8" w:rsidP="2CBDEA87" w:rsidRDefault="2FE3E1C8" w14:paraId="6644D76D" w14:textId="4793CCA8">
            <w:pPr>
              <w:pStyle w:val="Normal"/>
              <w:rPr>
                <w:rFonts w:ascii="Times New Roman" w:hAnsi="Times New Roman" w:eastAsia="Times New Roman" w:cs="Times New Roman"/>
                <w:noProof w:val="0"/>
                <w:sz w:val="24"/>
                <w:szCs w:val="24"/>
                <w:u w:val="none"/>
                <w:lang w:val="en-GB"/>
              </w:rPr>
            </w:pPr>
            <w:r w:rsidRPr="2CBDEA87" w:rsidR="2FE3E1C8">
              <w:rPr>
                <w:rFonts w:ascii="Times New Roman" w:hAnsi="Times New Roman" w:eastAsia="Times New Roman" w:cs="Times New Roman"/>
                <w:noProof w:val="0"/>
                <w:sz w:val="24"/>
                <w:szCs w:val="24"/>
                <w:u w:val="none"/>
                <w:lang w:val="en-GB"/>
              </w:rPr>
              <w:t>20</w:t>
            </w:r>
          </w:p>
        </w:tc>
        <w:tc>
          <w:tcPr>
            <w:tcW w:w="870" w:type="dxa"/>
            <w:tcMar/>
          </w:tcPr>
          <w:p w:rsidR="2FE3E1C8" w:rsidP="2CBDEA87" w:rsidRDefault="2FE3E1C8" w14:paraId="7AC97434" w14:textId="164B34E6">
            <w:pPr>
              <w:pStyle w:val="Normal"/>
              <w:rPr>
                <w:rFonts w:ascii="Times New Roman" w:hAnsi="Times New Roman" w:eastAsia="Times New Roman" w:cs="Times New Roman"/>
                <w:noProof w:val="0"/>
                <w:sz w:val="24"/>
                <w:szCs w:val="24"/>
                <w:u w:val="none"/>
                <w:lang w:val="en-GB"/>
              </w:rPr>
            </w:pPr>
            <w:r w:rsidRPr="2CBDEA87" w:rsidR="2FE3E1C8">
              <w:rPr>
                <w:rFonts w:ascii="Times New Roman" w:hAnsi="Times New Roman" w:eastAsia="Times New Roman" w:cs="Times New Roman"/>
                <w:noProof w:val="0"/>
                <w:sz w:val="24"/>
                <w:szCs w:val="24"/>
                <w:u w:val="none"/>
                <w:lang w:val="en-GB"/>
              </w:rPr>
              <w:t>26</w:t>
            </w:r>
          </w:p>
        </w:tc>
        <w:tc>
          <w:tcPr>
            <w:tcW w:w="1060" w:type="dxa"/>
            <w:tcMar/>
          </w:tcPr>
          <w:p w:rsidR="2FE3E1C8" w:rsidP="2CBDEA87" w:rsidRDefault="2FE3E1C8" w14:paraId="5EC88E84" w14:textId="6F6D615F">
            <w:pPr>
              <w:pStyle w:val="Normal"/>
              <w:rPr>
                <w:rFonts w:ascii="Times New Roman" w:hAnsi="Times New Roman" w:eastAsia="Times New Roman" w:cs="Times New Roman"/>
                <w:noProof w:val="0"/>
                <w:sz w:val="24"/>
                <w:szCs w:val="24"/>
                <w:u w:val="none"/>
                <w:lang w:val="en-GB"/>
              </w:rPr>
            </w:pPr>
            <w:r w:rsidRPr="2CBDEA87" w:rsidR="2FE3E1C8">
              <w:rPr>
                <w:rFonts w:ascii="Times New Roman" w:hAnsi="Times New Roman" w:eastAsia="Times New Roman" w:cs="Times New Roman"/>
                <w:noProof w:val="0"/>
                <w:sz w:val="24"/>
                <w:szCs w:val="24"/>
                <w:u w:val="none"/>
                <w:lang w:val="en-GB"/>
              </w:rPr>
              <w:t>25</w:t>
            </w:r>
          </w:p>
        </w:tc>
      </w:tr>
      <w:tr w:rsidR="2CBDEA87" w:rsidTr="2CBDEA87" w14:paraId="3AB25854">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6189064D" w14:textId="023FC3CB">
            <w:pPr>
              <w:pStyle w:val="Normal"/>
            </w:pPr>
            <w:r w:rsidRPr="2CBDEA87" w:rsidR="03DB0209">
              <w:rPr>
                <w:rFonts w:ascii="Times New Roman" w:hAnsi="Times New Roman" w:eastAsia="Times New Roman" w:cs="Times New Roman"/>
                <w:noProof w:val="0"/>
                <w:sz w:val="24"/>
                <w:szCs w:val="24"/>
                <w:lang w:val="en-GB"/>
              </w:rPr>
              <w:t>Carbohydrate (g/day) [At least]</w:t>
            </w:r>
          </w:p>
        </w:tc>
        <w:tc>
          <w:tcPr>
            <w:tcW w:w="825" w:type="dxa"/>
            <w:tcBorders>
              <w:left w:val="single" w:color="000000" w:themeColor="text1" w:sz="12"/>
            </w:tcBorders>
            <w:tcMar/>
          </w:tcPr>
          <w:p w:rsidR="29E9B8BD" w:rsidP="2CBDEA87" w:rsidRDefault="29E9B8BD" w14:paraId="279C7DD3" w14:textId="6E091FAE">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w:t>
            </w:r>
          </w:p>
        </w:tc>
        <w:tc>
          <w:tcPr>
            <w:tcW w:w="1035" w:type="dxa"/>
            <w:tcMar/>
          </w:tcPr>
          <w:p w:rsidR="29E9B8BD" w:rsidP="2CBDEA87" w:rsidRDefault="29E9B8BD" w14:paraId="15B3AAA8" w14:textId="7AB9CF5C">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w:t>
            </w:r>
          </w:p>
        </w:tc>
        <w:tc>
          <w:tcPr>
            <w:tcW w:w="825" w:type="dxa"/>
            <w:tcMar/>
          </w:tcPr>
          <w:p w:rsidR="29E9B8BD" w:rsidP="2CBDEA87" w:rsidRDefault="29E9B8BD" w14:paraId="33962104" w14:textId="54B9BA6D">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145</w:t>
            </w:r>
          </w:p>
        </w:tc>
        <w:tc>
          <w:tcPr>
            <w:tcW w:w="1080" w:type="dxa"/>
            <w:tcMar/>
          </w:tcPr>
          <w:p w:rsidR="29E9B8BD" w:rsidP="2CBDEA87" w:rsidRDefault="29E9B8BD" w14:paraId="0661AF41" w14:textId="08D0417B">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134</w:t>
            </w:r>
          </w:p>
        </w:tc>
        <w:tc>
          <w:tcPr>
            <w:tcW w:w="930" w:type="dxa"/>
            <w:tcMar/>
          </w:tcPr>
          <w:p w:rsidR="29E9B8BD" w:rsidP="2CBDEA87" w:rsidRDefault="29E9B8BD" w14:paraId="6757B7A5" w14:textId="0A27FF65">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198</w:t>
            </w:r>
          </w:p>
        </w:tc>
        <w:tc>
          <w:tcPr>
            <w:tcW w:w="960" w:type="dxa"/>
            <w:tcMar/>
          </w:tcPr>
          <w:p w:rsidR="29E9B8BD" w:rsidP="2CBDEA87" w:rsidRDefault="29E9B8BD" w14:paraId="3AE313B8" w14:textId="34EE0360">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184</w:t>
            </w:r>
          </w:p>
        </w:tc>
        <w:tc>
          <w:tcPr>
            <w:tcW w:w="870" w:type="dxa"/>
            <w:tcMar/>
          </w:tcPr>
          <w:p w:rsidR="29E9B8BD" w:rsidP="2CBDEA87" w:rsidRDefault="29E9B8BD" w14:paraId="211201FA" w14:textId="4A420DC9">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242</w:t>
            </w:r>
          </w:p>
        </w:tc>
        <w:tc>
          <w:tcPr>
            <w:tcW w:w="1060" w:type="dxa"/>
            <w:tcMar/>
          </w:tcPr>
          <w:p w:rsidR="29E9B8BD" w:rsidP="2CBDEA87" w:rsidRDefault="29E9B8BD" w14:paraId="690880E6" w14:textId="2061B093">
            <w:pPr>
              <w:pStyle w:val="Normal"/>
              <w:rPr>
                <w:rFonts w:ascii="Times New Roman" w:hAnsi="Times New Roman" w:eastAsia="Times New Roman" w:cs="Times New Roman"/>
                <w:noProof w:val="0"/>
                <w:sz w:val="24"/>
                <w:szCs w:val="24"/>
                <w:u w:val="none"/>
                <w:lang w:val="en-GB"/>
              </w:rPr>
            </w:pPr>
            <w:r w:rsidRPr="2CBDEA87" w:rsidR="29E9B8BD">
              <w:rPr>
                <w:rFonts w:ascii="Times New Roman" w:hAnsi="Times New Roman" w:eastAsia="Times New Roman" w:cs="Times New Roman"/>
                <w:noProof w:val="0"/>
                <w:sz w:val="24"/>
                <w:szCs w:val="24"/>
                <w:u w:val="none"/>
                <w:lang w:val="en-GB"/>
              </w:rPr>
              <w:t>227</w:t>
            </w:r>
          </w:p>
        </w:tc>
      </w:tr>
      <w:tr w:rsidR="2CBDEA87" w:rsidTr="2CBDEA87" w14:paraId="6AA2DB49">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0A4CD997" w14:textId="1604CBB7">
            <w:pPr>
              <w:pStyle w:val="Normal"/>
            </w:pPr>
            <w:r w:rsidRPr="2CBDEA87" w:rsidR="03DB0209">
              <w:rPr>
                <w:rFonts w:ascii="Times New Roman" w:hAnsi="Times New Roman" w:eastAsia="Times New Roman" w:cs="Times New Roman"/>
                <w:noProof w:val="0"/>
                <w:sz w:val="24"/>
                <w:szCs w:val="24"/>
                <w:lang w:val="en-GB"/>
              </w:rPr>
              <w:t>Free sugars (g/day) [Less than]</w:t>
            </w:r>
          </w:p>
        </w:tc>
        <w:tc>
          <w:tcPr>
            <w:tcW w:w="825" w:type="dxa"/>
            <w:tcBorders>
              <w:left w:val="single" w:color="000000" w:themeColor="text1" w:sz="12"/>
            </w:tcBorders>
            <w:tcMar/>
          </w:tcPr>
          <w:p w:rsidR="78A1D941" w:rsidP="2CBDEA87" w:rsidRDefault="78A1D941" w14:paraId="3056BBFF" w14:textId="68F628BE">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w:t>
            </w:r>
          </w:p>
        </w:tc>
        <w:tc>
          <w:tcPr>
            <w:tcW w:w="1035" w:type="dxa"/>
            <w:tcMar/>
          </w:tcPr>
          <w:p w:rsidR="78A1D941" w:rsidP="2CBDEA87" w:rsidRDefault="78A1D941" w14:paraId="2872AD25" w14:textId="0AFD59DB">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w:t>
            </w:r>
          </w:p>
        </w:tc>
        <w:tc>
          <w:tcPr>
            <w:tcW w:w="825" w:type="dxa"/>
            <w:tcMar/>
          </w:tcPr>
          <w:p w:rsidR="78A1D941" w:rsidP="2CBDEA87" w:rsidRDefault="78A1D941" w14:paraId="1D0D0E0B" w14:textId="036D3884">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15</w:t>
            </w:r>
          </w:p>
        </w:tc>
        <w:tc>
          <w:tcPr>
            <w:tcW w:w="1080" w:type="dxa"/>
            <w:tcMar/>
          </w:tcPr>
          <w:p w:rsidR="78A1D941" w:rsidP="2CBDEA87" w:rsidRDefault="78A1D941" w14:paraId="1FD71B56" w14:textId="06C608C7">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13</w:t>
            </w:r>
          </w:p>
        </w:tc>
        <w:tc>
          <w:tcPr>
            <w:tcW w:w="930" w:type="dxa"/>
            <w:tcMar/>
          </w:tcPr>
          <w:p w:rsidR="78A1D941" w:rsidP="2CBDEA87" w:rsidRDefault="78A1D941" w14:paraId="17680C2C" w14:textId="35393C14">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20</w:t>
            </w:r>
          </w:p>
        </w:tc>
        <w:tc>
          <w:tcPr>
            <w:tcW w:w="960" w:type="dxa"/>
            <w:tcMar/>
          </w:tcPr>
          <w:p w:rsidR="78A1D941" w:rsidP="2CBDEA87" w:rsidRDefault="78A1D941" w14:paraId="3A0C4165" w14:textId="4EF5B729">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18</w:t>
            </w:r>
          </w:p>
        </w:tc>
        <w:tc>
          <w:tcPr>
            <w:tcW w:w="870" w:type="dxa"/>
            <w:tcMar/>
          </w:tcPr>
          <w:p w:rsidR="78A1D941" w:rsidP="2CBDEA87" w:rsidRDefault="78A1D941" w14:paraId="3827C52B" w14:textId="1CFBDFD4">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24</w:t>
            </w:r>
          </w:p>
        </w:tc>
        <w:tc>
          <w:tcPr>
            <w:tcW w:w="1060" w:type="dxa"/>
            <w:tcMar/>
          </w:tcPr>
          <w:p w:rsidR="78A1D941" w:rsidP="2CBDEA87" w:rsidRDefault="78A1D941" w14:paraId="335B4463" w14:textId="096494B1">
            <w:pPr>
              <w:pStyle w:val="Normal"/>
              <w:rPr>
                <w:rFonts w:ascii="Times New Roman" w:hAnsi="Times New Roman" w:eastAsia="Times New Roman" w:cs="Times New Roman"/>
                <w:noProof w:val="0"/>
                <w:sz w:val="24"/>
                <w:szCs w:val="24"/>
                <w:u w:val="none"/>
                <w:lang w:val="en-GB"/>
              </w:rPr>
            </w:pPr>
            <w:r w:rsidRPr="2CBDEA87" w:rsidR="78A1D941">
              <w:rPr>
                <w:rFonts w:ascii="Times New Roman" w:hAnsi="Times New Roman" w:eastAsia="Times New Roman" w:cs="Times New Roman"/>
                <w:noProof w:val="0"/>
                <w:sz w:val="24"/>
                <w:szCs w:val="24"/>
                <w:u w:val="none"/>
                <w:lang w:val="en-GB"/>
              </w:rPr>
              <w:t>23</w:t>
            </w:r>
          </w:p>
        </w:tc>
      </w:tr>
      <w:tr w:rsidR="2CBDEA87" w:rsidTr="2CBDEA87" w14:paraId="61F02863">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0F02791A" w14:textId="307D1304">
            <w:pPr>
              <w:pStyle w:val="Normal"/>
            </w:pPr>
            <w:r w:rsidRPr="2CBDEA87" w:rsidR="03DB0209">
              <w:rPr>
                <w:rFonts w:ascii="Times New Roman" w:hAnsi="Times New Roman" w:eastAsia="Times New Roman" w:cs="Times New Roman"/>
                <w:noProof w:val="0"/>
                <w:sz w:val="24"/>
                <w:szCs w:val="24"/>
                <w:lang w:val="en-GB"/>
              </w:rPr>
              <w:t>Salt (g/day) [Less than]</w:t>
            </w:r>
          </w:p>
        </w:tc>
        <w:tc>
          <w:tcPr>
            <w:tcW w:w="825" w:type="dxa"/>
            <w:tcBorders>
              <w:left w:val="single" w:color="000000" w:themeColor="text1" w:sz="12"/>
            </w:tcBorders>
            <w:tcMar/>
          </w:tcPr>
          <w:p w:rsidR="592B69FF" w:rsidP="2CBDEA87" w:rsidRDefault="592B69FF" w14:paraId="0A0AAB3F" w14:textId="4F0CB896">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2.0</w:t>
            </w:r>
          </w:p>
        </w:tc>
        <w:tc>
          <w:tcPr>
            <w:tcW w:w="1035" w:type="dxa"/>
            <w:tcMar/>
          </w:tcPr>
          <w:p w:rsidR="592B69FF" w:rsidP="2CBDEA87" w:rsidRDefault="592B69FF" w14:paraId="76A4C0E7" w14:textId="0CD6A237">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2.0</w:t>
            </w:r>
          </w:p>
        </w:tc>
        <w:tc>
          <w:tcPr>
            <w:tcW w:w="825" w:type="dxa"/>
            <w:tcMar/>
          </w:tcPr>
          <w:p w:rsidR="592B69FF" w:rsidP="2CBDEA87" w:rsidRDefault="592B69FF" w14:paraId="039490FF" w14:textId="3901DFF7">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2.0</w:t>
            </w:r>
          </w:p>
        </w:tc>
        <w:tc>
          <w:tcPr>
            <w:tcW w:w="1080" w:type="dxa"/>
            <w:tcMar/>
          </w:tcPr>
          <w:p w:rsidR="592B69FF" w:rsidP="2CBDEA87" w:rsidRDefault="592B69FF" w14:paraId="1008CDCB" w14:textId="40DF6BC9">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2.0</w:t>
            </w:r>
          </w:p>
        </w:tc>
        <w:tc>
          <w:tcPr>
            <w:tcW w:w="930" w:type="dxa"/>
            <w:tcMar/>
          </w:tcPr>
          <w:p w:rsidR="592B69FF" w:rsidP="2CBDEA87" w:rsidRDefault="592B69FF" w14:paraId="6628B0EB" w14:textId="10F642A9">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3.0</w:t>
            </w:r>
          </w:p>
        </w:tc>
        <w:tc>
          <w:tcPr>
            <w:tcW w:w="960" w:type="dxa"/>
            <w:tcMar/>
          </w:tcPr>
          <w:p w:rsidR="592B69FF" w:rsidP="2CBDEA87" w:rsidRDefault="592B69FF" w14:paraId="559D3947" w14:textId="0861242F">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3.0</w:t>
            </w:r>
          </w:p>
        </w:tc>
        <w:tc>
          <w:tcPr>
            <w:tcW w:w="870" w:type="dxa"/>
            <w:tcMar/>
          </w:tcPr>
          <w:p w:rsidR="592B69FF" w:rsidP="2CBDEA87" w:rsidRDefault="592B69FF" w14:paraId="5CD234DF" w14:textId="72E17F98">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5.0</w:t>
            </w:r>
          </w:p>
        </w:tc>
        <w:tc>
          <w:tcPr>
            <w:tcW w:w="1060" w:type="dxa"/>
            <w:tcMar/>
          </w:tcPr>
          <w:p w:rsidR="592B69FF" w:rsidP="2CBDEA87" w:rsidRDefault="592B69FF" w14:paraId="19C8DE21" w14:textId="78BB445A">
            <w:pPr>
              <w:pStyle w:val="Normal"/>
              <w:rPr>
                <w:rFonts w:ascii="Times New Roman" w:hAnsi="Times New Roman" w:eastAsia="Times New Roman" w:cs="Times New Roman"/>
                <w:noProof w:val="0"/>
                <w:sz w:val="24"/>
                <w:szCs w:val="24"/>
                <w:u w:val="none"/>
                <w:lang w:val="en-GB"/>
              </w:rPr>
            </w:pPr>
            <w:r w:rsidRPr="2CBDEA87" w:rsidR="592B69FF">
              <w:rPr>
                <w:rFonts w:ascii="Times New Roman" w:hAnsi="Times New Roman" w:eastAsia="Times New Roman" w:cs="Times New Roman"/>
                <w:noProof w:val="0"/>
                <w:sz w:val="24"/>
                <w:szCs w:val="24"/>
                <w:u w:val="none"/>
                <w:lang w:val="en-GB"/>
              </w:rPr>
              <w:t>5.0</w:t>
            </w:r>
          </w:p>
        </w:tc>
      </w:tr>
      <w:tr w:rsidR="2CBDEA87" w:rsidTr="2CBDEA87" w14:paraId="2EB6AB4C">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03DB0209" w:rsidP="2CBDEA87" w:rsidRDefault="03DB0209" w14:paraId="1E22A72C" w14:textId="325BDA2D">
            <w:pPr>
              <w:pStyle w:val="Normal"/>
            </w:pPr>
            <w:r w:rsidRPr="2CBDEA87" w:rsidR="03DB0209">
              <w:rPr>
                <w:rFonts w:ascii="Times New Roman" w:hAnsi="Times New Roman" w:eastAsia="Times New Roman" w:cs="Times New Roman"/>
                <w:noProof w:val="0"/>
                <w:sz w:val="24"/>
                <w:szCs w:val="24"/>
                <w:lang w:val="en-GB"/>
              </w:rPr>
              <w:t>Fibre (g/day)</w:t>
            </w:r>
          </w:p>
        </w:tc>
        <w:tc>
          <w:tcPr>
            <w:tcW w:w="825" w:type="dxa"/>
            <w:tcBorders>
              <w:left w:val="single" w:color="000000" w:themeColor="text1" w:sz="12"/>
            </w:tcBorders>
            <w:tcMar/>
          </w:tcPr>
          <w:p w:rsidR="29294B78" w:rsidP="2CBDEA87" w:rsidRDefault="29294B78" w14:paraId="3D3B7BFE" w14:textId="2D99E74E">
            <w:pPr>
              <w:pStyle w:val="Normal"/>
              <w:rPr>
                <w:rFonts w:ascii="Times New Roman" w:hAnsi="Times New Roman" w:eastAsia="Times New Roman" w:cs="Times New Roman"/>
                <w:noProof w:val="0"/>
                <w:sz w:val="24"/>
                <w:szCs w:val="24"/>
                <w:u w:val="none"/>
                <w:lang w:val="en-GB"/>
              </w:rPr>
            </w:pPr>
            <w:r w:rsidRPr="2CBDEA87" w:rsidR="29294B78">
              <w:rPr>
                <w:rFonts w:ascii="Times New Roman" w:hAnsi="Times New Roman" w:eastAsia="Times New Roman" w:cs="Times New Roman"/>
                <w:noProof w:val="0"/>
                <w:sz w:val="24"/>
                <w:szCs w:val="24"/>
                <w:u w:val="none"/>
                <w:lang w:val="en-GB"/>
              </w:rPr>
              <w:t>-</w:t>
            </w:r>
          </w:p>
        </w:tc>
        <w:tc>
          <w:tcPr>
            <w:tcW w:w="1035" w:type="dxa"/>
            <w:tcMar/>
          </w:tcPr>
          <w:p w:rsidR="29294B78" w:rsidP="2CBDEA87" w:rsidRDefault="29294B78" w14:paraId="5E9457FB" w14:textId="230D527D">
            <w:pPr>
              <w:pStyle w:val="Normal"/>
              <w:rPr>
                <w:rFonts w:ascii="Times New Roman" w:hAnsi="Times New Roman" w:eastAsia="Times New Roman" w:cs="Times New Roman"/>
                <w:noProof w:val="0"/>
                <w:sz w:val="24"/>
                <w:szCs w:val="24"/>
                <w:u w:val="none"/>
                <w:lang w:val="en-GB"/>
              </w:rPr>
            </w:pPr>
            <w:r w:rsidRPr="2CBDEA87" w:rsidR="29294B78">
              <w:rPr>
                <w:rFonts w:ascii="Times New Roman" w:hAnsi="Times New Roman" w:eastAsia="Times New Roman" w:cs="Times New Roman"/>
                <w:noProof w:val="0"/>
                <w:sz w:val="24"/>
                <w:szCs w:val="24"/>
                <w:u w:val="none"/>
                <w:lang w:val="en-GB"/>
              </w:rPr>
              <w:t>-</w:t>
            </w:r>
          </w:p>
        </w:tc>
        <w:tc>
          <w:tcPr>
            <w:tcW w:w="825" w:type="dxa"/>
            <w:tcMar/>
          </w:tcPr>
          <w:p w:rsidR="29294B78" w:rsidP="2CBDEA87" w:rsidRDefault="29294B78" w14:paraId="26822A8B" w14:textId="15AE3EBF">
            <w:pPr>
              <w:pStyle w:val="Normal"/>
              <w:rPr>
                <w:rFonts w:ascii="Times New Roman" w:hAnsi="Times New Roman" w:eastAsia="Times New Roman" w:cs="Times New Roman"/>
                <w:noProof w:val="0"/>
                <w:sz w:val="24"/>
                <w:szCs w:val="24"/>
                <w:u w:val="none"/>
                <w:lang w:val="en-GB"/>
              </w:rPr>
            </w:pPr>
            <w:r w:rsidRPr="2CBDEA87" w:rsidR="29294B78">
              <w:rPr>
                <w:rFonts w:ascii="Times New Roman" w:hAnsi="Times New Roman" w:eastAsia="Times New Roman" w:cs="Times New Roman"/>
                <w:noProof w:val="0"/>
                <w:sz w:val="24"/>
                <w:szCs w:val="24"/>
                <w:u w:val="none"/>
                <w:lang w:val="en-GB"/>
              </w:rPr>
              <w:t>15</w:t>
            </w:r>
          </w:p>
        </w:tc>
        <w:tc>
          <w:tcPr>
            <w:tcW w:w="1080" w:type="dxa"/>
            <w:tcMar/>
          </w:tcPr>
          <w:p w:rsidR="29294B78" w:rsidP="2CBDEA87" w:rsidRDefault="29294B78" w14:paraId="600D1530" w14:textId="7A001746">
            <w:pPr>
              <w:pStyle w:val="Normal"/>
              <w:rPr>
                <w:rFonts w:ascii="Times New Roman" w:hAnsi="Times New Roman" w:eastAsia="Times New Roman" w:cs="Times New Roman"/>
                <w:noProof w:val="0"/>
                <w:sz w:val="24"/>
                <w:szCs w:val="24"/>
                <w:u w:val="none"/>
                <w:lang w:val="en-GB"/>
              </w:rPr>
            </w:pPr>
            <w:r w:rsidRPr="2CBDEA87" w:rsidR="29294B78">
              <w:rPr>
                <w:rFonts w:ascii="Times New Roman" w:hAnsi="Times New Roman" w:eastAsia="Times New Roman" w:cs="Times New Roman"/>
                <w:noProof w:val="0"/>
                <w:sz w:val="24"/>
                <w:szCs w:val="24"/>
                <w:u w:val="none"/>
                <w:lang w:val="en-GB"/>
              </w:rPr>
              <w:t>15</w:t>
            </w:r>
          </w:p>
        </w:tc>
        <w:tc>
          <w:tcPr>
            <w:tcW w:w="930" w:type="dxa"/>
            <w:tcMar/>
          </w:tcPr>
          <w:p w:rsidR="13A2C934" w:rsidP="2CBDEA87" w:rsidRDefault="13A2C934" w14:paraId="5CE78435" w14:textId="38C4EACD">
            <w:pPr>
              <w:pStyle w:val="Normal"/>
            </w:pPr>
            <w:r w:rsidRPr="2CBDEA87" w:rsidR="13A2C934">
              <w:rPr>
                <w:rFonts w:ascii="Times New Roman" w:hAnsi="Times New Roman" w:eastAsia="Times New Roman" w:cs="Times New Roman"/>
                <w:noProof w:val="0"/>
                <w:sz w:val="24"/>
                <w:szCs w:val="24"/>
                <w:lang w:val="en-GB"/>
              </w:rPr>
              <w:t>15 (4y) 20 (5-6y)</w:t>
            </w:r>
          </w:p>
        </w:tc>
        <w:tc>
          <w:tcPr>
            <w:tcW w:w="960" w:type="dxa"/>
            <w:tcMar/>
          </w:tcPr>
          <w:p w:rsidR="13A2C934" w:rsidP="2CBDEA87" w:rsidRDefault="13A2C934" w14:paraId="56B18AD5" w14:textId="0FBE9268">
            <w:pPr>
              <w:pStyle w:val="Normal"/>
            </w:pPr>
            <w:r w:rsidRPr="2CBDEA87" w:rsidR="13A2C934">
              <w:rPr>
                <w:rFonts w:ascii="Times New Roman" w:hAnsi="Times New Roman" w:eastAsia="Times New Roman" w:cs="Times New Roman"/>
                <w:noProof w:val="0"/>
                <w:sz w:val="24"/>
                <w:szCs w:val="24"/>
                <w:lang w:val="en-GB"/>
              </w:rPr>
              <w:t>15 (4y) 20 (5-6y)</w:t>
            </w:r>
          </w:p>
        </w:tc>
        <w:tc>
          <w:tcPr>
            <w:tcW w:w="870" w:type="dxa"/>
            <w:tcMar/>
          </w:tcPr>
          <w:p w:rsidR="13A2C934" w:rsidP="2CBDEA87" w:rsidRDefault="13A2C934" w14:paraId="20235055" w14:textId="257CC098">
            <w:pPr>
              <w:pStyle w:val="Normal"/>
              <w:rPr>
                <w:rFonts w:ascii="Times New Roman" w:hAnsi="Times New Roman" w:eastAsia="Times New Roman" w:cs="Times New Roman"/>
                <w:noProof w:val="0"/>
                <w:sz w:val="24"/>
                <w:szCs w:val="24"/>
                <w:u w:val="none"/>
                <w:lang w:val="en-GB"/>
              </w:rPr>
            </w:pPr>
            <w:r w:rsidRPr="2CBDEA87" w:rsidR="13A2C934">
              <w:rPr>
                <w:rFonts w:ascii="Times New Roman" w:hAnsi="Times New Roman" w:eastAsia="Times New Roman" w:cs="Times New Roman"/>
                <w:noProof w:val="0"/>
                <w:sz w:val="24"/>
                <w:szCs w:val="24"/>
                <w:u w:val="none"/>
                <w:lang w:val="en-GB"/>
              </w:rPr>
              <w:t>20</w:t>
            </w:r>
          </w:p>
        </w:tc>
        <w:tc>
          <w:tcPr>
            <w:tcW w:w="1060" w:type="dxa"/>
            <w:tcMar/>
          </w:tcPr>
          <w:p w:rsidR="13A2C934" w:rsidP="2CBDEA87" w:rsidRDefault="13A2C934" w14:paraId="2BDAE5BB" w14:textId="3041E6E9">
            <w:pPr>
              <w:pStyle w:val="Normal"/>
              <w:rPr>
                <w:rFonts w:ascii="Times New Roman" w:hAnsi="Times New Roman" w:eastAsia="Times New Roman" w:cs="Times New Roman"/>
                <w:noProof w:val="0"/>
                <w:sz w:val="24"/>
                <w:szCs w:val="24"/>
                <w:u w:val="none"/>
                <w:lang w:val="en-GB"/>
              </w:rPr>
            </w:pPr>
            <w:r w:rsidRPr="2CBDEA87" w:rsidR="13A2C934">
              <w:rPr>
                <w:rFonts w:ascii="Times New Roman" w:hAnsi="Times New Roman" w:eastAsia="Times New Roman" w:cs="Times New Roman"/>
                <w:noProof w:val="0"/>
                <w:sz w:val="24"/>
                <w:szCs w:val="24"/>
                <w:u w:val="none"/>
                <w:lang w:val="en-GB"/>
              </w:rPr>
              <w:t>20</w:t>
            </w:r>
          </w:p>
        </w:tc>
      </w:tr>
      <w:tr w:rsidR="2CBDEA87" w:rsidTr="2CBDEA87" w14:paraId="7B672F68">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35841F3C" w14:textId="3E185ABB">
            <w:pPr>
              <w:pStyle w:val="Normal"/>
              <w:rPr>
                <w:rFonts w:ascii="Times New Roman" w:hAnsi="Times New Roman" w:eastAsia="Times New Roman" w:cs="Times New Roman"/>
                <w:noProof w:val="0"/>
                <w:sz w:val="24"/>
                <w:szCs w:val="24"/>
                <w:lang w:val="en-GB"/>
              </w:rPr>
            </w:pPr>
            <w:r w:rsidRPr="2CBDEA87" w:rsidR="68F17573">
              <w:rPr>
                <w:rFonts w:ascii="Times New Roman" w:hAnsi="Times New Roman" w:eastAsia="Times New Roman" w:cs="Times New Roman"/>
                <w:noProof w:val="0"/>
                <w:sz w:val="24"/>
                <w:szCs w:val="24"/>
                <w:lang w:val="en-GB"/>
              </w:rPr>
              <w:t>Vitamin A (µg/</w:t>
            </w:r>
            <w:r w:rsidRPr="2CBDEA87" w:rsidR="55AACC4A">
              <w:rPr>
                <w:rFonts w:ascii="Times New Roman" w:hAnsi="Times New Roman" w:eastAsia="Times New Roman" w:cs="Times New Roman"/>
                <w:noProof w:val="0"/>
                <w:sz w:val="24"/>
                <w:szCs w:val="24"/>
                <w:lang w:val="en-GB"/>
              </w:rPr>
              <w:t>day) *</w:t>
            </w:r>
          </w:p>
        </w:tc>
        <w:tc>
          <w:tcPr>
            <w:tcW w:w="825" w:type="dxa"/>
            <w:tcBorders>
              <w:left w:val="single" w:color="000000" w:themeColor="text1" w:sz="12"/>
            </w:tcBorders>
            <w:tcMar/>
          </w:tcPr>
          <w:p w:rsidR="2861C891" w:rsidP="2CBDEA87" w:rsidRDefault="2861C891" w14:paraId="0B0EDB72" w14:textId="2AAD5CD6">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1035" w:type="dxa"/>
            <w:tcMar/>
          </w:tcPr>
          <w:p w:rsidR="2861C891" w:rsidP="2CBDEA87" w:rsidRDefault="2861C891" w14:paraId="437100FC" w14:textId="52A6799A">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825" w:type="dxa"/>
            <w:tcMar/>
          </w:tcPr>
          <w:p w:rsidR="2861C891" w:rsidP="2CBDEA87" w:rsidRDefault="2861C891" w14:paraId="176736BF" w14:textId="51A026F0">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1080" w:type="dxa"/>
            <w:tcMar/>
          </w:tcPr>
          <w:p w:rsidR="2861C891" w:rsidP="2CBDEA87" w:rsidRDefault="2861C891" w14:paraId="0EEA5AB6" w14:textId="7D8CAE0C">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930" w:type="dxa"/>
            <w:tcMar/>
          </w:tcPr>
          <w:p w:rsidR="2861C891" w:rsidP="2CBDEA87" w:rsidRDefault="2861C891" w14:paraId="7F05D7CD" w14:textId="032F1FE9">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960" w:type="dxa"/>
            <w:tcMar/>
          </w:tcPr>
          <w:p w:rsidR="2861C891" w:rsidP="2CBDEA87" w:rsidRDefault="2861C891" w14:paraId="2591BAA9" w14:textId="628E28B2">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400</w:t>
            </w:r>
          </w:p>
        </w:tc>
        <w:tc>
          <w:tcPr>
            <w:tcW w:w="870" w:type="dxa"/>
            <w:tcMar/>
          </w:tcPr>
          <w:p w:rsidR="2861C891" w:rsidP="2CBDEA87" w:rsidRDefault="2861C891" w14:paraId="2B80C6E2" w14:textId="6CCF840B">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500</w:t>
            </w:r>
          </w:p>
        </w:tc>
        <w:tc>
          <w:tcPr>
            <w:tcW w:w="1060" w:type="dxa"/>
            <w:tcMar/>
          </w:tcPr>
          <w:p w:rsidR="2861C891" w:rsidP="2CBDEA87" w:rsidRDefault="2861C891" w14:paraId="2B20584B" w14:textId="30E2AEB4">
            <w:pPr>
              <w:pStyle w:val="Normal"/>
              <w:rPr>
                <w:rFonts w:ascii="Times New Roman" w:hAnsi="Times New Roman" w:eastAsia="Times New Roman" w:cs="Times New Roman"/>
                <w:noProof w:val="0"/>
                <w:sz w:val="24"/>
                <w:szCs w:val="24"/>
                <w:u w:val="none"/>
                <w:lang w:val="en-GB"/>
              </w:rPr>
            </w:pPr>
            <w:r w:rsidRPr="2CBDEA87" w:rsidR="2861C891">
              <w:rPr>
                <w:rFonts w:ascii="Times New Roman" w:hAnsi="Times New Roman" w:eastAsia="Times New Roman" w:cs="Times New Roman"/>
                <w:noProof w:val="0"/>
                <w:sz w:val="24"/>
                <w:szCs w:val="24"/>
                <w:u w:val="none"/>
                <w:lang w:val="en-GB"/>
              </w:rPr>
              <w:t>500</w:t>
            </w:r>
          </w:p>
        </w:tc>
      </w:tr>
      <w:tr w:rsidR="2CBDEA87" w:rsidTr="2CBDEA87" w14:paraId="65946860">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2080B29C" w:rsidP="2CBDEA87" w:rsidRDefault="2080B29C" w14:paraId="3E54F311" w14:textId="329A90E2">
            <w:pPr>
              <w:pStyle w:val="Normal"/>
            </w:pPr>
            <w:r w:rsidRPr="2CBDEA87" w:rsidR="2080B29C">
              <w:rPr>
                <w:rFonts w:ascii="Times New Roman" w:hAnsi="Times New Roman" w:eastAsia="Times New Roman" w:cs="Times New Roman"/>
                <w:noProof w:val="0"/>
                <w:sz w:val="24"/>
                <w:szCs w:val="24"/>
                <w:lang w:val="en-GB"/>
              </w:rPr>
              <w:t>Thiamine</w:t>
            </w:r>
            <w:r w:rsidRPr="2CBDEA87" w:rsidR="68F17573">
              <w:rPr>
                <w:rFonts w:ascii="Times New Roman" w:hAnsi="Times New Roman" w:eastAsia="Times New Roman" w:cs="Times New Roman"/>
                <w:noProof w:val="0"/>
                <w:sz w:val="24"/>
                <w:szCs w:val="24"/>
                <w:lang w:val="en-GB"/>
              </w:rPr>
              <w:t xml:space="preserve"> (mg/day)</w:t>
            </w:r>
          </w:p>
        </w:tc>
        <w:tc>
          <w:tcPr>
            <w:tcW w:w="825" w:type="dxa"/>
            <w:tcBorders>
              <w:left w:val="single" w:color="000000" w:themeColor="text1" w:sz="12"/>
            </w:tcBorders>
            <w:tcMar/>
          </w:tcPr>
          <w:p w:rsidR="2D1E4CD6" w:rsidP="2CBDEA87" w:rsidRDefault="2D1E4CD6" w14:paraId="4B62DC08" w14:textId="4FE3597B">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0.3</w:t>
            </w:r>
          </w:p>
        </w:tc>
        <w:tc>
          <w:tcPr>
            <w:tcW w:w="1035" w:type="dxa"/>
            <w:tcMar/>
          </w:tcPr>
          <w:p w:rsidR="2D1E4CD6" w:rsidP="2CBDEA87" w:rsidRDefault="2D1E4CD6" w14:paraId="4090066B" w14:textId="1DE4CD00">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0.3</w:t>
            </w:r>
          </w:p>
        </w:tc>
        <w:tc>
          <w:tcPr>
            <w:tcW w:w="825" w:type="dxa"/>
            <w:tcMar/>
          </w:tcPr>
          <w:p w:rsidR="2D1E4CD6" w:rsidP="2CBDEA87" w:rsidRDefault="2D1E4CD6" w14:paraId="5B4C17A1" w14:textId="27743212">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0.4</w:t>
            </w:r>
          </w:p>
        </w:tc>
        <w:tc>
          <w:tcPr>
            <w:tcW w:w="1080" w:type="dxa"/>
            <w:tcMar/>
          </w:tcPr>
          <w:p w:rsidR="2D1E4CD6" w:rsidP="2CBDEA87" w:rsidRDefault="2D1E4CD6" w14:paraId="4D4C69AD" w14:textId="7A6877F5">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0.4</w:t>
            </w:r>
          </w:p>
        </w:tc>
        <w:tc>
          <w:tcPr>
            <w:tcW w:w="930" w:type="dxa"/>
            <w:tcMar/>
          </w:tcPr>
          <w:p w:rsidR="2D1E4CD6" w:rsidP="2CBDEA87" w:rsidRDefault="2D1E4CD6" w14:paraId="3FABE253" w14:textId="7367746A">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0.6</w:t>
            </w:r>
          </w:p>
        </w:tc>
        <w:tc>
          <w:tcPr>
            <w:tcW w:w="960" w:type="dxa"/>
            <w:tcMar/>
          </w:tcPr>
          <w:p w:rsidR="2D1E4CD6" w:rsidP="2CBDEA87" w:rsidRDefault="2D1E4CD6" w14:paraId="37A8AC8B" w14:textId="0DC8B81F">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0.6</w:t>
            </w:r>
          </w:p>
        </w:tc>
        <w:tc>
          <w:tcPr>
            <w:tcW w:w="870" w:type="dxa"/>
            <w:tcMar/>
          </w:tcPr>
          <w:p w:rsidR="2D1E4CD6" w:rsidP="2CBDEA87" w:rsidRDefault="2D1E4CD6" w14:paraId="38FF2362" w14:textId="58418F26">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0.7</w:t>
            </w:r>
          </w:p>
        </w:tc>
        <w:tc>
          <w:tcPr>
            <w:tcW w:w="1060" w:type="dxa"/>
            <w:tcMar/>
          </w:tcPr>
          <w:p w:rsidR="2D1E4CD6" w:rsidP="2CBDEA87" w:rsidRDefault="2D1E4CD6" w14:paraId="13F4E83A" w14:textId="7EBC53B4">
            <w:pPr>
              <w:pStyle w:val="Normal"/>
              <w:rPr>
                <w:rFonts w:ascii="Times New Roman" w:hAnsi="Times New Roman" w:eastAsia="Times New Roman" w:cs="Times New Roman"/>
                <w:noProof w:val="0"/>
                <w:sz w:val="24"/>
                <w:szCs w:val="24"/>
                <w:u w:val="none"/>
                <w:lang w:val="en-GB"/>
              </w:rPr>
            </w:pPr>
            <w:r w:rsidRPr="2CBDEA87" w:rsidR="2D1E4CD6">
              <w:rPr>
                <w:rFonts w:ascii="Times New Roman" w:hAnsi="Times New Roman" w:eastAsia="Times New Roman" w:cs="Times New Roman"/>
                <w:noProof w:val="0"/>
                <w:sz w:val="24"/>
                <w:szCs w:val="24"/>
                <w:u w:val="none"/>
                <w:lang w:val="en-GB"/>
              </w:rPr>
              <w:t>0.7</w:t>
            </w:r>
          </w:p>
        </w:tc>
      </w:tr>
      <w:tr w:rsidR="2CBDEA87" w:rsidTr="2CBDEA87" w14:paraId="77C20F78">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76B430AB" w14:textId="1E361E4D">
            <w:pPr>
              <w:pStyle w:val="Normal"/>
            </w:pPr>
            <w:r w:rsidRPr="2CBDEA87" w:rsidR="68F17573">
              <w:rPr>
                <w:rFonts w:ascii="Times New Roman" w:hAnsi="Times New Roman" w:eastAsia="Times New Roman" w:cs="Times New Roman"/>
                <w:noProof w:val="0"/>
                <w:sz w:val="24"/>
                <w:szCs w:val="24"/>
                <w:lang w:val="en-GB"/>
              </w:rPr>
              <w:t>Riboflavin (mg/day)</w:t>
            </w:r>
          </w:p>
        </w:tc>
        <w:tc>
          <w:tcPr>
            <w:tcW w:w="825" w:type="dxa"/>
            <w:tcBorders>
              <w:left w:val="single" w:color="000000" w:themeColor="text1" w:sz="12"/>
            </w:tcBorders>
            <w:tcMar/>
          </w:tcPr>
          <w:p w:rsidR="42705CA3" w:rsidP="2CBDEA87" w:rsidRDefault="42705CA3" w14:paraId="6603C247" w14:textId="6D56F874">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0.6</w:t>
            </w:r>
          </w:p>
        </w:tc>
        <w:tc>
          <w:tcPr>
            <w:tcW w:w="1035" w:type="dxa"/>
            <w:tcMar/>
          </w:tcPr>
          <w:p w:rsidR="42705CA3" w:rsidP="2CBDEA87" w:rsidRDefault="42705CA3" w14:paraId="28A77510" w14:textId="29C3CBF8">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0.6</w:t>
            </w:r>
          </w:p>
        </w:tc>
        <w:tc>
          <w:tcPr>
            <w:tcW w:w="825" w:type="dxa"/>
            <w:tcMar/>
          </w:tcPr>
          <w:p w:rsidR="42705CA3" w:rsidP="2CBDEA87" w:rsidRDefault="42705CA3" w14:paraId="1671C668" w14:textId="7913E363">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0.6</w:t>
            </w:r>
          </w:p>
        </w:tc>
        <w:tc>
          <w:tcPr>
            <w:tcW w:w="1080" w:type="dxa"/>
            <w:tcMar/>
          </w:tcPr>
          <w:p w:rsidR="42705CA3" w:rsidP="2CBDEA87" w:rsidRDefault="42705CA3" w14:paraId="34E6D4E1" w14:textId="7D5B87BC">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0.6</w:t>
            </w:r>
          </w:p>
        </w:tc>
        <w:tc>
          <w:tcPr>
            <w:tcW w:w="930" w:type="dxa"/>
            <w:tcMar/>
          </w:tcPr>
          <w:p w:rsidR="42705CA3" w:rsidP="2CBDEA87" w:rsidRDefault="42705CA3" w14:paraId="2F8F610F" w14:textId="38CA1D81">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0.8</w:t>
            </w:r>
          </w:p>
        </w:tc>
        <w:tc>
          <w:tcPr>
            <w:tcW w:w="960" w:type="dxa"/>
            <w:tcMar/>
          </w:tcPr>
          <w:p w:rsidR="42705CA3" w:rsidP="2CBDEA87" w:rsidRDefault="42705CA3" w14:paraId="4E42A449" w14:textId="52AD4F61">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0.8</w:t>
            </w:r>
          </w:p>
        </w:tc>
        <w:tc>
          <w:tcPr>
            <w:tcW w:w="870" w:type="dxa"/>
            <w:tcMar/>
          </w:tcPr>
          <w:p w:rsidR="42705CA3" w:rsidP="2CBDEA87" w:rsidRDefault="42705CA3" w14:paraId="1B2E5482" w14:textId="4360547B">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1.0</w:t>
            </w:r>
          </w:p>
        </w:tc>
        <w:tc>
          <w:tcPr>
            <w:tcW w:w="1060" w:type="dxa"/>
            <w:tcMar/>
          </w:tcPr>
          <w:p w:rsidR="42705CA3" w:rsidP="2CBDEA87" w:rsidRDefault="42705CA3" w14:paraId="0DD34BAA" w14:textId="15AAB06A">
            <w:pPr>
              <w:pStyle w:val="Normal"/>
              <w:rPr>
                <w:rFonts w:ascii="Times New Roman" w:hAnsi="Times New Roman" w:eastAsia="Times New Roman" w:cs="Times New Roman"/>
                <w:noProof w:val="0"/>
                <w:sz w:val="24"/>
                <w:szCs w:val="24"/>
                <w:u w:val="none"/>
                <w:lang w:val="en-GB"/>
              </w:rPr>
            </w:pPr>
            <w:r w:rsidRPr="2CBDEA87" w:rsidR="42705CA3">
              <w:rPr>
                <w:rFonts w:ascii="Times New Roman" w:hAnsi="Times New Roman" w:eastAsia="Times New Roman" w:cs="Times New Roman"/>
                <w:noProof w:val="0"/>
                <w:sz w:val="24"/>
                <w:szCs w:val="24"/>
                <w:u w:val="none"/>
                <w:lang w:val="en-GB"/>
              </w:rPr>
              <w:t>1.0</w:t>
            </w:r>
          </w:p>
        </w:tc>
      </w:tr>
      <w:tr w:rsidR="2CBDEA87" w:rsidTr="2CBDEA87" w14:paraId="76C0761D">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4D799C8D" w14:textId="4446B2BB">
            <w:pPr>
              <w:pStyle w:val="Normal"/>
            </w:pPr>
            <w:r w:rsidRPr="2CBDEA87" w:rsidR="68F17573">
              <w:rPr>
                <w:rFonts w:ascii="Times New Roman" w:hAnsi="Times New Roman" w:eastAsia="Times New Roman" w:cs="Times New Roman"/>
                <w:noProof w:val="0"/>
                <w:sz w:val="24"/>
                <w:szCs w:val="24"/>
                <w:lang w:val="en-GB"/>
              </w:rPr>
              <w:t>Niacin equivalent (mg/day)</w:t>
            </w:r>
          </w:p>
        </w:tc>
        <w:tc>
          <w:tcPr>
            <w:tcW w:w="825" w:type="dxa"/>
            <w:tcBorders>
              <w:left w:val="single" w:color="000000" w:themeColor="text1" w:sz="12"/>
            </w:tcBorders>
            <w:tcMar/>
          </w:tcPr>
          <w:p w:rsidR="511E89BC" w:rsidP="2CBDEA87" w:rsidRDefault="511E89BC" w14:paraId="60545E52" w14:textId="170EE559">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5.0</w:t>
            </w:r>
          </w:p>
        </w:tc>
        <w:tc>
          <w:tcPr>
            <w:tcW w:w="1035" w:type="dxa"/>
            <w:tcMar/>
          </w:tcPr>
          <w:p w:rsidR="511E89BC" w:rsidP="2CBDEA87" w:rsidRDefault="511E89BC" w14:paraId="413F0225" w14:textId="0BD3D37B">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4.7</w:t>
            </w:r>
          </w:p>
        </w:tc>
        <w:tc>
          <w:tcPr>
            <w:tcW w:w="825" w:type="dxa"/>
            <w:tcMar/>
          </w:tcPr>
          <w:p w:rsidR="511E89BC" w:rsidP="2CBDEA87" w:rsidRDefault="511E89BC" w14:paraId="00FC9515" w14:textId="4B39FC9B">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7.2</w:t>
            </w:r>
          </w:p>
        </w:tc>
        <w:tc>
          <w:tcPr>
            <w:tcW w:w="1080" w:type="dxa"/>
            <w:tcMar/>
          </w:tcPr>
          <w:p w:rsidR="511E89BC" w:rsidP="2CBDEA87" w:rsidRDefault="511E89BC" w14:paraId="6C2A73DC" w14:textId="67149419">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6.6</w:t>
            </w:r>
          </w:p>
        </w:tc>
        <w:tc>
          <w:tcPr>
            <w:tcW w:w="930" w:type="dxa"/>
            <w:tcMar/>
          </w:tcPr>
          <w:p w:rsidR="511E89BC" w:rsidP="2CBDEA87" w:rsidRDefault="511E89BC" w14:paraId="2E17820B" w14:textId="76F721AD">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9.8</w:t>
            </w:r>
          </w:p>
        </w:tc>
        <w:tc>
          <w:tcPr>
            <w:tcW w:w="960" w:type="dxa"/>
            <w:tcMar/>
          </w:tcPr>
          <w:p w:rsidR="511E89BC" w:rsidP="2CBDEA87" w:rsidRDefault="511E89BC" w14:paraId="29BC78A2" w14:textId="1A675CDA">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9.1</w:t>
            </w:r>
          </w:p>
        </w:tc>
        <w:tc>
          <w:tcPr>
            <w:tcW w:w="870" w:type="dxa"/>
            <w:tcMar/>
          </w:tcPr>
          <w:p w:rsidR="511E89BC" w:rsidP="2CBDEA87" w:rsidRDefault="511E89BC" w14:paraId="09D58F07" w14:textId="514DC2FB">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12.0</w:t>
            </w:r>
          </w:p>
        </w:tc>
        <w:tc>
          <w:tcPr>
            <w:tcW w:w="1060" w:type="dxa"/>
            <w:tcMar/>
          </w:tcPr>
          <w:p w:rsidR="511E89BC" w:rsidP="2CBDEA87" w:rsidRDefault="511E89BC" w14:paraId="7AD08E0E" w14:textId="06501E89">
            <w:pPr>
              <w:pStyle w:val="Normal"/>
              <w:rPr>
                <w:rFonts w:ascii="Times New Roman" w:hAnsi="Times New Roman" w:eastAsia="Times New Roman" w:cs="Times New Roman"/>
                <w:noProof w:val="0"/>
                <w:sz w:val="24"/>
                <w:szCs w:val="24"/>
                <w:u w:val="none"/>
                <w:lang w:val="en-GB"/>
              </w:rPr>
            </w:pPr>
            <w:r w:rsidRPr="2CBDEA87" w:rsidR="511E89BC">
              <w:rPr>
                <w:rFonts w:ascii="Times New Roman" w:hAnsi="Times New Roman" w:eastAsia="Times New Roman" w:cs="Times New Roman"/>
                <w:noProof w:val="0"/>
                <w:sz w:val="24"/>
                <w:szCs w:val="24"/>
                <w:u w:val="none"/>
                <w:lang w:val="en-GB"/>
              </w:rPr>
              <w:t>11.2</w:t>
            </w:r>
          </w:p>
        </w:tc>
      </w:tr>
      <w:tr w:rsidR="2CBDEA87" w:rsidTr="2CBDEA87" w14:paraId="365F65CF">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3F1EF94B" w14:textId="3957E5BF">
            <w:pPr>
              <w:pStyle w:val="Normal"/>
            </w:pPr>
            <w:r w:rsidRPr="2CBDEA87" w:rsidR="68F17573">
              <w:rPr>
                <w:rFonts w:ascii="Times New Roman" w:hAnsi="Times New Roman" w:eastAsia="Times New Roman" w:cs="Times New Roman"/>
                <w:noProof w:val="0"/>
                <w:sz w:val="24"/>
                <w:szCs w:val="24"/>
                <w:lang w:val="en-GB"/>
              </w:rPr>
              <w:t>Vitamin B6 (mg/day)</w:t>
            </w:r>
          </w:p>
        </w:tc>
        <w:tc>
          <w:tcPr>
            <w:tcW w:w="825" w:type="dxa"/>
            <w:tcBorders>
              <w:left w:val="single" w:color="000000" w:themeColor="text1" w:sz="12"/>
            </w:tcBorders>
            <w:tcMar/>
          </w:tcPr>
          <w:p w:rsidR="2274416C" w:rsidP="2CBDEA87" w:rsidRDefault="2274416C" w14:paraId="25E1DC30" w14:textId="7604ED56">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0.7</w:t>
            </w:r>
          </w:p>
        </w:tc>
        <w:tc>
          <w:tcPr>
            <w:tcW w:w="1035" w:type="dxa"/>
            <w:tcMar/>
          </w:tcPr>
          <w:p w:rsidR="2274416C" w:rsidP="2CBDEA87" w:rsidRDefault="2274416C" w14:paraId="6CF00970" w14:textId="3D43BFDE">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0.7</w:t>
            </w:r>
          </w:p>
        </w:tc>
        <w:tc>
          <w:tcPr>
            <w:tcW w:w="825" w:type="dxa"/>
            <w:tcMar/>
          </w:tcPr>
          <w:p w:rsidR="2274416C" w:rsidP="2CBDEA87" w:rsidRDefault="2274416C" w14:paraId="119F9692" w14:textId="00013794">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0.7</w:t>
            </w:r>
          </w:p>
        </w:tc>
        <w:tc>
          <w:tcPr>
            <w:tcW w:w="1080" w:type="dxa"/>
            <w:tcMar/>
          </w:tcPr>
          <w:p w:rsidR="2274416C" w:rsidP="2CBDEA87" w:rsidRDefault="2274416C" w14:paraId="40429E10" w14:textId="6F0BFC7D">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0.7</w:t>
            </w:r>
          </w:p>
        </w:tc>
        <w:tc>
          <w:tcPr>
            <w:tcW w:w="930" w:type="dxa"/>
            <w:tcMar/>
          </w:tcPr>
          <w:p w:rsidR="2274416C" w:rsidP="2CBDEA87" w:rsidRDefault="2274416C" w14:paraId="0B9AC643" w14:textId="2C69A3D6">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0.9</w:t>
            </w:r>
          </w:p>
        </w:tc>
        <w:tc>
          <w:tcPr>
            <w:tcW w:w="960" w:type="dxa"/>
            <w:tcMar/>
          </w:tcPr>
          <w:p w:rsidR="2274416C" w:rsidP="2CBDEA87" w:rsidRDefault="2274416C" w14:paraId="0ADC4008" w14:textId="6DB62CAE">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0.9</w:t>
            </w:r>
          </w:p>
        </w:tc>
        <w:tc>
          <w:tcPr>
            <w:tcW w:w="870" w:type="dxa"/>
            <w:tcMar/>
          </w:tcPr>
          <w:p w:rsidR="2274416C" w:rsidP="2CBDEA87" w:rsidRDefault="2274416C" w14:paraId="2F8230A3" w14:textId="36B6B84B">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1.0</w:t>
            </w:r>
          </w:p>
        </w:tc>
        <w:tc>
          <w:tcPr>
            <w:tcW w:w="1060" w:type="dxa"/>
            <w:tcMar/>
          </w:tcPr>
          <w:p w:rsidR="2274416C" w:rsidP="2CBDEA87" w:rsidRDefault="2274416C" w14:paraId="2C02E0BE" w14:textId="4D2B5413">
            <w:pPr>
              <w:pStyle w:val="Normal"/>
              <w:rPr>
                <w:rFonts w:ascii="Times New Roman" w:hAnsi="Times New Roman" w:eastAsia="Times New Roman" w:cs="Times New Roman"/>
                <w:noProof w:val="0"/>
                <w:sz w:val="24"/>
                <w:szCs w:val="24"/>
                <w:u w:val="none"/>
                <w:lang w:val="en-GB"/>
              </w:rPr>
            </w:pPr>
            <w:r w:rsidRPr="2CBDEA87" w:rsidR="2274416C">
              <w:rPr>
                <w:rFonts w:ascii="Times New Roman" w:hAnsi="Times New Roman" w:eastAsia="Times New Roman" w:cs="Times New Roman"/>
                <w:noProof w:val="0"/>
                <w:sz w:val="24"/>
                <w:szCs w:val="24"/>
                <w:u w:val="none"/>
                <w:lang w:val="en-GB"/>
              </w:rPr>
              <w:t>1.0</w:t>
            </w:r>
          </w:p>
        </w:tc>
      </w:tr>
      <w:tr w:rsidR="2CBDEA87" w:rsidTr="2CBDEA87" w14:paraId="2776BA0C">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04C132A1" w14:textId="47EAB325">
            <w:pPr>
              <w:pStyle w:val="Normal"/>
            </w:pPr>
            <w:r w:rsidRPr="2CBDEA87" w:rsidR="68F17573">
              <w:rPr>
                <w:rFonts w:ascii="Times New Roman" w:hAnsi="Times New Roman" w:eastAsia="Times New Roman" w:cs="Times New Roman"/>
                <w:noProof w:val="0"/>
                <w:sz w:val="24"/>
                <w:szCs w:val="24"/>
                <w:lang w:val="en-GB"/>
              </w:rPr>
              <w:t>Vitamin B12 (µg/day)</w:t>
            </w:r>
          </w:p>
        </w:tc>
        <w:tc>
          <w:tcPr>
            <w:tcW w:w="825" w:type="dxa"/>
            <w:tcBorders>
              <w:left w:val="single" w:color="000000" w:themeColor="text1" w:sz="12"/>
            </w:tcBorders>
            <w:tcMar/>
          </w:tcPr>
          <w:p w:rsidR="35CEB0C9" w:rsidP="2CBDEA87" w:rsidRDefault="35CEB0C9" w14:paraId="49E625AC" w14:textId="531701F8">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0.5</w:t>
            </w:r>
          </w:p>
        </w:tc>
        <w:tc>
          <w:tcPr>
            <w:tcW w:w="1035" w:type="dxa"/>
            <w:tcMar/>
          </w:tcPr>
          <w:p w:rsidR="35CEB0C9" w:rsidP="2CBDEA87" w:rsidRDefault="35CEB0C9" w14:paraId="347D61E2" w14:textId="610A900A">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0.5</w:t>
            </w:r>
          </w:p>
        </w:tc>
        <w:tc>
          <w:tcPr>
            <w:tcW w:w="825" w:type="dxa"/>
            <w:tcMar/>
          </w:tcPr>
          <w:p w:rsidR="35CEB0C9" w:rsidP="2CBDEA87" w:rsidRDefault="35CEB0C9" w14:paraId="213C5228" w14:textId="4EDC8685">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0.5</w:t>
            </w:r>
          </w:p>
        </w:tc>
        <w:tc>
          <w:tcPr>
            <w:tcW w:w="1080" w:type="dxa"/>
            <w:tcMar/>
          </w:tcPr>
          <w:p w:rsidR="35CEB0C9" w:rsidP="2CBDEA87" w:rsidRDefault="35CEB0C9" w14:paraId="2F942421" w14:textId="63134E6A">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0.5</w:t>
            </w:r>
          </w:p>
        </w:tc>
        <w:tc>
          <w:tcPr>
            <w:tcW w:w="930" w:type="dxa"/>
            <w:tcMar/>
          </w:tcPr>
          <w:p w:rsidR="35CEB0C9" w:rsidP="2CBDEA87" w:rsidRDefault="35CEB0C9" w14:paraId="2F655A19" w14:textId="3FE0ECC0">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0.8</w:t>
            </w:r>
          </w:p>
        </w:tc>
        <w:tc>
          <w:tcPr>
            <w:tcW w:w="960" w:type="dxa"/>
            <w:tcMar/>
          </w:tcPr>
          <w:p w:rsidR="35CEB0C9" w:rsidP="2CBDEA87" w:rsidRDefault="35CEB0C9" w14:paraId="571BF696" w14:textId="775CADB8">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0.8</w:t>
            </w:r>
          </w:p>
        </w:tc>
        <w:tc>
          <w:tcPr>
            <w:tcW w:w="870" w:type="dxa"/>
            <w:tcMar/>
          </w:tcPr>
          <w:p w:rsidR="35CEB0C9" w:rsidP="2CBDEA87" w:rsidRDefault="35CEB0C9" w14:paraId="2CA170A2" w14:textId="7FE74E42">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1.0</w:t>
            </w:r>
          </w:p>
        </w:tc>
        <w:tc>
          <w:tcPr>
            <w:tcW w:w="1060" w:type="dxa"/>
            <w:tcMar/>
          </w:tcPr>
          <w:p w:rsidR="35CEB0C9" w:rsidP="2CBDEA87" w:rsidRDefault="35CEB0C9" w14:paraId="3A4C9CA4" w14:textId="30A4605C">
            <w:pPr>
              <w:pStyle w:val="Normal"/>
              <w:rPr>
                <w:rFonts w:ascii="Times New Roman" w:hAnsi="Times New Roman" w:eastAsia="Times New Roman" w:cs="Times New Roman"/>
                <w:noProof w:val="0"/>
                <w:sz w:val="24"/>
                <w:szCs w:val="24"/>
                <w:u w:val="none"/>
                <w:lang w:val="en-GB"/>
              </w:rPr>
            </w:pPr>
            <w:r w:rsidRPr="2CBDEA87" w:rsidR="35CEB0C9">
              <w:rPr>
                <w:rFonts w:ascii="Times New Roman" w:hAnsi="Times New Roman" w:eastAsia="Times New Roman" w:cs="Times New Roman"/>
                <w:noProof w:val="0"/>
                <w:sz w:val="24"/>
                <w:szCs w:val="24"/>
                <w:u w:val="none"/>
                <w:lang w:val="en-GB"/>
              </w:rPr>
              <w:t>1.0</w:t>
            </w:r>
          </w:p>
        </w:tc>
      </w:tr>
      <w:tr w:rsidR="2CBDEA87" w:rsidTr="2CBDEA87" w14:paraId="50703BFF">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6F148212" w14:textId="0835C6AD">
            <w:pPr>
              <w:pStyle w:val="Normal"/>
            </w:pPr>
            <w:r w:rsidRPr="2CBDEA87" w:rsidR="68F17573">
              <w:rPr>
                <w:rFonts w:ascii="Times New Roman" w:hAnsi="Times New Roman" w:eastAsia="Times New Roman" w:cs="Times New Roman"/>
                <w:noProof w:val="0"/>
                <w:sz w:val="24"/>
                <w:szCs w:val="24"/>
                <w:lang w:val="en-GB"/>
              </w:rPr>
              <w:t>Folate (µg/</w:t>
            </w:r>
            <w:r w:rsidRPr="2CBDEA87" w:rsidR="76E0FE55">
              <w:rPr>
                <w:rFonts w:ascii="Times New Roman" w:hAnsi="Times New Roman" w:eastAsia="Times New Roman" w:cs="Times New Roman"/>
                <w:noProof w:val="0"/>
                <w:sz w:val="24"/>
                <w:szCs w:val="24"/>
                <w:lang w:val="en-GB"/>
              </w:rPr>
              <w:t>day) *</w:t>
            </w:r>
            <w:r w:rsidRPr="2CBDEA87" w:rsidR="68F17573">
              <w:rPr>
                <w:rFonts w:ascii="Times New Roman" w:hAnsi="Times New Roman" w:eastAsia="Times New Roman" w:cs="Times New Roman"/>
                <w:noProof w:val="0"/>
                <w:sz w:val="24"/>
                <w:szCs w:val="24"/>
                <w:lang w:val="en-GB"/>
              </w:rPr>
              <w:t>*</w:t>
            </w:r>
          </w:p>
        </w:tc>
        <w:tc>
          <w:tcPr>
            <w:tcW w:w="825" w:type="dxa"/>
            <w:tcBorders>
              <w:left w:val="single" w:color="000000" w:themeColor="text1" w:sz="12"/>
            </w:tcBorders>
            <w:tcMar/>
          </w:tcPr>
          <w:p w:rsidR="7D537E10" w:rsidP="2CBDEA87" w:rsidRDefault="7D537E10" w14:paraId="39B5FBC4" w14:textId="74B2DF27">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70</w:t>
            </w:r>
          </w:p>
        </w:tc>
        <w:tc>
          <w:tcPr>
            <w:tcW w:w="1035" w:type="dxa"/>
            <w:tcMar/>
          </w:tcPr>
          <w:p w:rsidR="7D537E10" w:rsidP="2CBDEA87" w:rsidRDefault="7D537E10" w14:paraId="3C5422E9" w14:textId="39C38E95">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70</w:t>
            </w:r>
          </w:p>
        </w:tc>
        <w:tc>
          <w:tcPr>
            <w:tcW w:w="825" w:type="dxa"/>
            <w:tcMar/>
          </w:tcPr>
          <w:p w:rsidR="7D537E10" w:rsidP="2CBDEA87" w:rsidRDefault="7D537E10" w14:paraId="1C8C4F4C" w14:textId="7C99D338">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70</w:t>
            </w:r>
          </w:p>
        </w:tc>
        <w:tc>
          <w:tcPr>
            <w:tcW w:w="1080" w:type="dxa"/>
            <w:tcMar/>
          </w:tcPr>
          <w:p w:rsidR="7D537E10" w:rsidP="2CBDEA87" w:rsidRDefault="7D537E10" w14:paraId="4B21904A" w14:textId="58D55E97">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70</w:t>
            </w:r>
          </w:p>
        </w:tc>
        <w:tc>
          <w:tcPr>
            <w:tcW w:w="930" w:type="dxa"/>
            <w:tcMar/>
          </w:tcPr>
          <w:p w:rsidR="7D537E10" w:rsidP="2CBDEA87" w:rsidRDefault="7D537E10" w14:paraId="7A8B68E6" w14:textId="01BA4998">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100</w:t>
            </w:r>
          </w:p>
        </w:tc>
        <w:tc>
          <w:tcPr>
            <w:tcW w:w="960" w:type="dxa"/>
            <w:tcMar/>
          </w:tcPr>
          <w:p w:rsidR="7D537E10" w:rsidP="2CBDEA87" w:rsidRDefault="7D537E10" w14:paraId="323FFA4A" w14:textId="6824A31A">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100</w:t>
            </w:r>
          </w:p>
        </w:tc>
        <w:tc>
          <w:tcPr>
            <w:tcW w:w="870" w:type="dxa"/>
            <w:tcMar/>
          </w:tcPr>
          <w:p w:rsidR="7D537E10" w:rsidP="2CBDEA87" w:rsidRDefault="7D537E10" w14:paraId="7D94B7BE" w14:textId="708CCE85">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150</w:t>
            </w:r>
          </w:p>
        </w:tc>
        <w:tc>
          <w:tcPr>
            <w:tcW w:w="1060" w:type="dxa"/>
            <w:tcMar/>
          </w:tcPr>
          <w:p w:rsidR="7D537E10" w:rsidP="2CBDEA87" w:rsidRDefault="7D537E10" w14:paraId="62CB76BF" w14:textId="617D8F0F">
            <w:pPr>
              <w:pStyle w:val="Normal"/>
              <w:rPr>
                <w:rFonts w:ascii="Times New Roman" w:hAnsi="Times New Roman" w:eastAsia="Times New Roman" w:cs="Times New Roman"/>
                <w:noProof w:val="0"/>
                <w:sz w:val="24"/>
                <w:szCs w:val="24"/>
                <w:u w:val="none"/>
                <w:lang w:val="en-GB"/>
              </w:rPr>
            </w:pPr>
            <w:r w:rsidRPr="2CBDEA87" w:rsidR="7D537E10">
              <w:rPr>
                <w:rFonts w:ascii="Times New Roman" w:hAnsi="Times New Roman" w:eastAsia="Times New Roman" w:cs="Times New Roman"/>
                <w:noProof w:val="0"/>
                <w:sz w:val="24"/>
                <w:szCs w:val="24"/>
                <w:u w:val="none"/>
                <w:lang w:val="en-GB"/>
              </w:rPr>
              <w:t>150</w:t>
            </w:r>
          </w:p>
        </w:tc>
      </w:tr>
      <w:tr w:rsidR="2CBDEA87" w:rsidTr="2CBDEA87" w14:paraId="4C478FDD">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570772CC" w14:textId="497B0C53">
            <w:pPr>
              <w:pStyle w:val="Normal"/>
              <w:rPr>
                <w:rFonts w:ascii="Times New Roman" w:hAnsi="Times New Roman" w:eastAsia="Times New Roman" w:cs="Times New Roman"/>
                <w:noProof w:val="0"/>
                <w:sz w:val="24"/>
                <w:szCs w:val="24"/>
                <w:lang w:val="en-GB"/>
              </w:rPr>
            </w:pPr>
            <w:r w:rsidRPr="2CBDEA87" w:rsidR="68F17573">
              <w:rPr>
                <w:rFonts w:ascii="Times New Roman" w:hAnsi="Times New Roman" w:eastAsia="Times New Roman" w:cs="Times New Roman"/>
                <w:noProof w:val="0"/>
                <w:sz w:val="24"/>
                <w:szCs w:val="24"/>
                <w:lang w:val="en-GB"/>
              </w:rPr>
              <w:t>Vitamin C (mg/</w:t>
            </w:r>
            <w:r w:rsidRPr="2CBDEA87" w:rsidR="77B43F2D">
              <w:rPr>
                <w:rFonts w:ascii="Times New Roman" w:hAnsi="Times New Roman" w:eastAsia="Times New Roman" w:cs="Times New Roman"/>
                <w:noProof w:val="0"/>
                <w:sz w:val="24"/>
                <w:szCs w:val="24"/>
                <w:lang w:val="en-GB"/>
              </w:rPr>
              <w:t>day) *</w:t>
            </w:r>
          </w:p>
        </w:tc>
        <w:tc>
          <w:tcPr>
            <w:tcW w:w="825" w:type="dxa"/>
            <w:tcBorders>
              <w:left w:val="single" w:color="000000" w:themeColor="text1" w:sz="12"/>
            </w:tcBorders>
            <w:tcMar/>
          </w:tcPr>
          <w:p w:rsidR="034C3768" w:rsidP="2CBDEA87" w:rsidRDefault="034C3768" w14:paraId="29E7A59E" w14:textId="0C33708F">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1035" w:type="dxa"/>
            <w:tcMar/>
          </w:tcPr>
          <w:p w:rsidR="034C3768" w:rsidP="2CBDEA87" w:rsidRDefault="034C3768" w14:paraId="23761883" w14:textId="49AC27AF">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825" w:type="dxa"/>
            <w:tcMar/>
          </w:tcPr>
          <w:p w:rsidR="034C3768" w:rsidP="2CBDEA87" w:rsidRDefault="034C3768" w14:paraId="509CDF1F" w14:textId="6C14DAB5">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1080" w:type="dxa"/>
            <w:tcMar/>
          </w:tcPr>
          <w:p w:rsidR="034C3768" w:rsidP="2CBDEA87" w:rsidRDefault="034C3768" w14:paraId="0D19346A" w14:textId="7BD594DC">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930" w:type="dxa"/>
            <w:tcMar/>
          </w:tcPr>
          <w:p w:rsidR="034C3768" w:rsidP="2CBDEA87" w:rsidRDefault="034C3768" w14:paraId="1D26648B" w14:textId="21845231">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960" w:type="dxa"/>
            <w:tcMar/>
          </w:tcPr>
          <w:p w:rsidR="034C3768" w:rsidP="2CBDEA87" w:rsidRDefault="034C3768" w14:paraId="2987AB86" w14:textId="2EB5B95C">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870" w:type="dxa"/>
            <w:tcMar/>
          </w:tcPr>
          <w:p w:rsidR="034C3768" w:rsidP="2CBDEA87" w:rsidRDefault="034C3768" w14:paraId="65C63F02" w14:textId="663AF0DB">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c>
          <w:tcPr>
            <w:tcW w:w="1060" w:type="dxa"/>
            <w:tcMar/>
          </w:tcPr>
          <w:p w:rsidR="034C3768" w:rsidP="2CBDEA87" w:rsidRDefault="034C3768" w14:paraId="2BEBE5B0" w14:textId="52C63257">
            <w:pPr>
              <w:pStyle w:val="Normal"/>
              <w:rPr>
                <w:rFonts w:ascii="Times New Roman" w:hAnsi="Times New Roman" w:eastAsia="Times New Roman" w:cs="Times New Roman"/>
                <w:noProof w:val="0"/>
                <w:sz w:val="24"/>
                <w:szCs w:val="24"/>
                <w:u w:val="none"/>
                <w:lang w:val="en-GB"/>
              </w:rPr>
            </w:pPr>
            <w:r w:rsidRPr="2CBDEA87" w:rsidR="034C3768">
              <w:rPr>
                <w:rFonts w:ascii="Times New Roman" w:hAnsi="Times New Roman" w:eastAsia="Times New Roman" w:cs="Times New Roman"/>
                <w:noProof w:val="0"/>
                <w:sz w:val="24"/>
                <w:szCs w:val="24"/>
                <w:u w:val="none"/>
                <w:lang w:val="en-GB"/>
              </w:rPr>
              <w:t>30</w:t>
            </w:r>
          </w:p>
        </w:tc>
      </w:tr>
      <w:tr w:rsidR="2CBDEA87" w:rsidTr="2CBDEA87" w14:paraId="06C7E705">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0D4F2A1B" w14:textId="07F0892D">
            <w:pPr>
              <w:pStyle w:val="Normal"/>
            </w:pPr>
            <w:r w:rsidRPr="2CBDEA87" w:rsidR="68F17573">
              <w:rPr>
                <w:rFonts w:ascii="Times New Roman" w:hAnsi="Times New Roman" w:eastAsia="Times New Roman" w:cs="Times New Roman"/>
                <w:noProof w:val="0"/>
                <w:sz w:val="24"/>
                <w:szCs w:val="24"/>
                <w:lang w:val="en-GB"/>
              </w:rPr>
              <w:t>Vitamin D (µg/</w:t>
            </w:r>
            <w:r w:rsidRPr="2CBDEA87" w:rsidR="00D3E5E9">
              <w:rPr>
                <w:rFonts w:ascii="Times New Roman" w:hAnsi="Times New Roman" w:eastAsia="Times New Roman" w:cs="Times New Roman"/>
                <w:noProof w:val="0"/>
                <w:sz w:val="24"/>
                <w:szCs w:val="24"/>
                <w:lang w:val="en-GB"/>
              </w:rPr>
              <w:t>day) *</w:t>
            </w:r>
            <w:r w:rsidRPr="2CBDEA87" w:rsidR="68F17573">
              <w:rPr>
                <w:rFonts w:ascii="Times New Roman" w:hAnsi="Times New Roman" w:eastAsia="Times New Roman" w:cs="Times New Roman"/>
                <w:noProof w:val="0"/>
                <w:sz w:val="24"/>
                <w:szCs w:val="24"/>
                <w:lang w:val="en-GB"/>
              </w:rPr>
              <w:t>**</w:t>
            </w:r>
          </w:p>
        </w:tc>
        <w:tc>
          <w:tcPr>
            <w:tcW w:w="825" w:type="dxa"/>
            <w:tcBorders>
              <w:left w:val="single" w:color="000000" w:themeColor="text1" w:sz="12"/>
            </w:tcBorders>
            <w:tcMar/>
          </w:tcPr>
          <w:p w:rsidR="36BA2285" w:rsidP="2CBDEA87" w:rsidRDefault="36BA2285" w14:paraId="4A635A78" w14:textId="2A43598A">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1035" w:type="dxa"/>
            <w:tcMar/>
          </w:tcPr>
          <w:p w:rsidR="36BA2285" w:rsidP="2CBDEA87" w:rsidRDefault="36BA2285" w14:paraId="756903DA" w14:textId="63217C6B">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825" w:type="dxa"/>
            <w:tcMar/>
          </w:tcPr>
          <w:p w:rsidR="36BA2285" w:rsidP="2CBDEA87" w:rsidRDefault="36BA2285" w14:paraId="5CAA8526" w14:textId="1515AB94">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1080" w:type="dxa"/>
            <w:tcMar/>
          </w:tcPr>
          <w:p w:rsidR="36BA2285" w:rsidP="2CBDEA87" w:rsidRDefault="36BA2285" w14:paraId="3C993D5F" w14:textId="13DBF4E9">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930" w:type="dxa"/>
            <w:tcMar/>
          </w:tcPr>
          <w:p w:rsidR="36BA2285" w:rsidP="2CBDEA87" w:rsidRDefault="36BA2285" w14:paraId="143EBEAF" w14:textId="73190619">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960" w:type="dxa"/>
            <w:tcMar/>
          </w:tcPr>
          <w:p w:rsidR="36BA2285" w:rsidP="2CBDEA87" w:rsidRDefault="36BA2285" w14:paraId="4021DDA9" w14:textId="29A92117">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870" w:type="dxa"/>
            <w:tcMar/>
          </w:tcPr>
          <w:p w:rsidR="36BA2285" w:rsidP="2CBDEA87" w:rsidRDefault="36BA2285" w14:paraId="35162BF3" w14:textId="37BAC2C3">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c>
          <w:tcPr>
            <w:tcW w:w="1060" w:type="dxa"/>
            <w:tcMar/>
          </w:tcPr>
          <w:p w:rsidR="36BA2285" w:rsidP="2CBDEA87" w:rsidRDefault="36BA2285" w14:paraId="6B6B7F9A" w14:textId="206956F4">
            <w:pPr>
              <w:pStyle w:val="Normal"/>
              <w:rPr>
                <w:rFonts w:ascii="Times New Roman" w:hAnsi="Times New Roman" w:eastAsia="Times New Roman" w:cs="Times New Roman"/>
                <w:noProof w:val="0"/>
                <w:sz w:val="24"/>
                <w:szCs w:val="24"/>
                <w:u w:val="none"/>
                <w:lang w:val="en-GB"/>
              </w:rPr>
            </w:pPr>
            <w:r w:rsidRPr="2CBDEA87" w:rsidR="36BA2285">
              <w:rPr>
                <w:rFonts w:ascii="Times New Roman" w:hAnsi="Times New Roman" w:eastAsia="Times New Roman" w:cs="Times New Roman"/>
                <w:noProof w:val="0"/>
                <w:sz w:val="24"/>
                <w:szCs w:val="24"/>
                <w:u w:val="none"/>
                <w:lang w:val="en-GB"/>
              </w:rPr>
              <w:t>10</w:t>
            </w:r>
          </w:p>
        </w:tc>
      </w:tr>
      <w:tr w:rsidR="2CBDEA87" w:rsidTr="2CBDEA87" w14:paraId="1A2791CD">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71C18E43" w14:textId="209CF2DB">
            <w:pPr>
              <w:pStyle w:val="Normal"/>
              <w:rPr>
                <w:rFonts w:ascii="Times New Roman" w:hAnsi="Times New Roman" w:eastAsia="Times New Roman" w:cs="Times New Roman"/>
                <w:noProof w:val="0"/>
                <w:sz w:val="24"/>
                <w:szCs w:val="24"/>
                <w:lang w:val="en-GB"/>
              </w:rPr>
            </w:pPr>
            <w:r w:rsidRPr="2CBDEA87" w:rsidR="68F17573">
              <w:rPr>
                <w:rFonts w:ascii="Times New Roman" w:hAnsi="Times New Roman" w:eastAsia="Times New Roman" w:cs="Times New Roman"/>
                <w:noProof w:val="0"/>
                <w:sz w:val="24"/>
                <w:szCs w:val="24"/>
                <w:lang w:val="en-GB"/>
              </w:rPr>
              <w:t>Iron (mg/</w:t>
            </w:r>
            <w:r w:rsidRPr="2CBDEA87" w:rsidR="68F17573">
              <w:rPr>
                <w:rFonts w:ascii="Times New Roman" w:hAnsi="Times New Roman" w:eastAsia="Times New Roman" w:cs="Times New Roman"/>
                <w:noProof w:val="0"/>
                <w:sz w:val="24"/>
                <w:szCs w:val="24"/>
                <w:lang w:val="en-GB"/>
              </w:rPr>
              <w:t>day)</w:t>
            </w:r>
          </w:p>
        </w:tc>
        <w:tc>
          <w:tcPr>
            <w:tcW w:w="825" w:type="dxa"/>
            <w:tcBorders>
              <w:left w:val="single" w:color="000000" w:themeColor="text1" w:sz="12"/>
            </w:tcBorders>
            <w:tcMar/>
          </w:tcPr>
          <w:p w:rsidR="34102FDB" w:rsidP="2CBDEA87" w:rsidRDefault="34102FDB" w14:paraId="7A4E6AF5" w14:textId="3B9A80CE">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6.9</w:t>
            </w:r>
          </w:p>
        </w:tc>
        <w:tc>
          <w:tcPr>
            <w:tcW w:w="1035" w:type="dxa"/>
            <w:tcMar/>
          </w:tcPr>
          <w:p w:rsidR="34102FDB" w:rsidP="2CBDEA87" w:rsidRDefault="34102FDB" w14:paraId="023D16D1" w14:textId="2663E741">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6.9</w:t>
            </w:r>
          </w:p>
        </w:tc>
        <w:tc>
          <w:tcPr>
            <w:tcW w:w="825" w:type="dxa"/>
            <w:tcMar/>
          </w:tcPr>
          <w:p w:rsidR="34102FDB" w:rsidP="2CBDEA87" w:rsidRDefault="34102FDB" w14:paraId="012E0AED" w14:textId="2DADDC30">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6.9</w:t>
            </w:r>
          </w:p>
        </w:tc>
        <w:tc>
          <w:tcPr>
            <w:tcW w:w="1080" w:type="dxa"/>
            <w:tcMar/>
          </w:tcPr>
          <w:p w:rsidR="34102FDB" w:rsidP="2CBDEA87" w:rsidRDefault="34102FDB" w14:paraId="6D009B13" w14:textId="62615C6F">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6.9</w:t>
            </w:r>
          </w:p>
        </w:tc>
        <w:tc>
          <w:tcPr>
            <w:tcW w:w="930" w:type="dxa"/>
            <w:tcMar/>
          </w:tcPr>
          <w:p w:rsidR="34102FDB" w:rsidP="2CBDEA87" w:rsidRDefault="34102FDB" w14:paraId="5DBFB86B" w14:textId="64166436">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6.1</w:t>
            </w:r>
          </w:p>
        </w:tc>
        <w:tc>
          <w:tcPr>
            <w:tcW w:w="960" w:type="dxa"/>
            <w:tcMar/>
          </w:tcPr>
          <w:p w:rsidR="34102FDB" w:rsidP="2CBDEA87" w:rsidRDefault="34102FDB" w14:paraId="4A532753" w14:textId="3735D342">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6.1</w:t>
            </w:r>
          </w:p>
        </w:tc>
        <w:tc>
          <w:tcPr>
            <w:tcW w:w="870" w:type="dxa"/>
            <w:tcMar/>
          </w:tcPr>
          <w:p w:rsidR="34102FDB" w:rsidP="2CBDEA87" w:rsidRDefault="34102FDB" w14:paraId="6FB9CD94" w14:textId="7B5115CC">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8.7</w:t>
            </w:r>
          </w:p>
        </w:tc>
        <w:tc>
          <w:tcPr>
            <w:tcW w:w="1060" w:type="dxa"/>
            <w:tcMar/>
          </w:tcPr>
          <w:p w:rsidR="34102FDB" w:rsidP="2CBDEA87" w:rsidRDefault="34102FDB" w14:paraId="459E5076" w14:textId="2CAB542B">
            <w:pPr>
              <w:pStyle w:val="Normal"/>
              <w:rPr>
                <w:rFonts w:ascii="Times New Roman" w:hAnsi="Times New Roman" w:eastAsia="Times New Roman" w:cs="Times New Roman"/>
                <w:noProof w:val="0"/>
                <w:sz w:val="24"/>
                <w:szCs w:val="24"/>
                <w:u w:val="none"/>
                <w:lang w:val="en-GB"/>
              </w:rPr>
            </w:pPr>
            <w:r w:rsidRPr="2CBDEA87" w:rsidR="34102FDB">
              <w:rPr>
                <w:rFonts w:ascii="Times New Roman" w:hAnsi="Times New Roman" w:eastAsia="Times New Roman" w:cs="Times New Roman"/>
                <w:noProof w:val="0"/>
                <w:sz w:val="24"/>
                <w:szCs w:val="24"/>
                <w:u w:val="none"/>
                <w:lang w:val="en-GB"/>
              </w:rPr>
              <w:t>8.7</w:t>
            </w:r>
          </w:p>
        </w:tc>
      </w:tr>
      <w:tr w:rsidR="2CBDEA87" w:rsidTr="2CBDEA87" w14:paraId="59CD1EAD">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62A95FA1" w14:textId="18B0C394">
            <w:pPr>
              <w:pStyle w:val="Normal"/>
            </w:pPr>
            <w:r w:rsidRPr="2CBDEA87" w:rsidR="68F17573">
              <w:rPr>
                <w:rFonts w:ascii="Times New Roman" w:hAnsi="Times New Roman" w:eastAsia="Times New Roman" w:cs="Times New Roman"/>
                <w:noProof w:val="0"/>
                <w:sz w:val="24"/>
                <w:szCs w:val="24"/>
                <w:lang w:val="en-GB"/>
              </w:rPr>
              <w:t>Calcium (mg/day)</w:t>
            </w:r>
          </w:p>
        </w:tc>
        <w:tc>
          <w:tcPr>
            <w:tcW w:w="825" w:type="dxa"/>
            <w:tcBorders>
              <w:left w:val="single" w:color="000000" w:themeColor="text1" w:sz="12"/>
            </w:tcBorders>
            <w:tcMar/>
          </w:tcPr>
          <w:p w:rsidR="54AD2A94" w:rsidP="2CBDEA87" w:rsidRDefault="54AD2A94" w14:paraId="66C4D728" w14:textId="1D940602">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350</w:t>
            </w:r>
          </w:p>
        </w:tc>
        <w:tc>
          <w:tcPr>
            <w:tcW w:w="1035" w:type="dxa"/>
            <w:tcMar/>
          </w:tcPr>
          <w:p w:rsidR="54AD2A94" w:rsidP="2CBDEA87" w:rsidRDefault="54AD2A94" w14:paraId="32A7891B" w14:textId="3FB9BFC0">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350</w:t>
            </w:r>
          </w:p>
        </w:tc>
        <w:tc>
          <w:tcPr>
            <w:tcW w:w="825" w:type="dxa"/>
            <w:tcMar/>
          </w:tcPr>
          <w:p w:rsidR="54AD2A94" w:rsidP="2CBDEA87" w:rsidRDefault="54AD2A94" w14:paraId="2B56742F" w14:textId="686205AE">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350</w:t>
            </w:r>
          </w:p>
        </w:tc>
        <w:tc>
          <w:tcPr>
            <w:tcW w:w="1080" w:type="dxa"/>
            <w:tcMar/>
          </w:tcPr>
          <w:p w:rsidR="54AD2A94" w:rsidP="2CBDEA87" w:rsidRDefault="54AD2A94" w14:paraId="296AA220" w14:textId="3B613D8D">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350</w:t>
            </w:r>
          </w:p>
        </w:tc>
        <w:tc>
          <w:tcPr>
            <w:tcW w:w="930" w:type="dxa"/>
            <w:tcMar/>
          </w:tcPr>
          <w:p w:rsidR="54AD2A94" w:rsidP="2CBDEA87" w:rsidRDefault="54AD2A94" w14:paraId="12525049" w14:textId="2F696363">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450</w:t>
            </w:r>
          </w:p>
        </w:tc>
        <w:tc>
          <w:tcPr>
            <w:tcW w:w="960" w:type="dxa"/>
            <w:tcMar/>
          </w:tcPr>
          <w:p w:rsidR="54AD2A94" w:rsidP="2CBDEA87" w:rsidRDefault="54AD2A94" w14:paraId="3C371556" w14:textId="7DCFBF3C">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450</w:t>
            </w:r>
          </w:p>
        </w:tc>
        <w:tc>
          <w:tcPr>
            <w:tcW w:w="870" w:type="dxa"/>
            <w:tcMar/>
          </w:tcPr>
          <w:p w:rsidR="54AD2A94" w:rsidP="2CBDEA87" w:rsidRDefault="54AD2A94" w14:paraId="49B6638C" w14:textId="4B56F562">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550</w:t>
            </w:r>
          </w:p>
        </w:tc>
        <w:tc>
          <w:tcPr>
            <w:tcW w:w="1060" w:type="dxa"/>
            <w:tcMar/>
          </w:tcPr>
          <w:p w:rsidR="54AD2A94" w:rsidP="2CBDEA87" w:rsidRDefault="54AD2A94" w14:paraId="528A45C3" w14:textId="6F5D6F56">
            <w:pPr>
              <w:pStyle w:val="Normal"/>
              <w:rPr>
                <w:rFonts w:ascii="Times New Roman" w:hAnsi="Times New Roman" w:eastAsia="Times New Roman" w:cs="Times New Roman"/>
                <w:noProof w:val="0"/>
                <w:sz w:val="24"/>
                <w:szCs w:val="24"/>
                <w:u w:val="none"/>
                <w:lang w:val="en-GB"/>
              </w:rPr>
            </w:pPr>
            <w:r w:rsidRPr="2CBDEA87" w:rsidR="54AD2A94">
              <w:rPr>
                <w:rFonts w:ascii="Times New Roman" w:hAnsi="Times New Roman" w:eastAsia="Times New Roman" w:cs="Times New Roman"/>
                <w:noProof w:val="0"/>
                <w:sz w:val="24"/>
                <w:szCs w:val="24"/>
                <w:u w:val="none"/>
                <w:lang w:val="en-GB"/>
              </w:rPr>
              <w:t>550</w:t>
            </w:r>
          </w:p>
        </w:tc>
      </w:tr>
      <w:tr w:rsidR="2CBDEA87" w:rsidTr="2CBDEA87" w14:paraId="30C4CAA5">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1852ADB9" w14:textId="1B097588">
            <w:pPr>
              <w:pStyle w:val="Normal"/>
            </w:pPr>
            <w:r w:rsidRPr="2CBDEA87" w:rsidR="68F17573">
              <w:rPr>
                <w:rFonts w:ascii="Times New Roman" w:hAnsi="Times New Roman" w:eastAsia="Times New Roman" w:cs="Times New Roman"/>
                <w:noProof w:val="0"/>
                <w:sz w:val="24"/>
                <w:szCs w:val="24"/>
                <w:lang w:val="en-GB"/>
              </w:rPr>
              <w:t>Magnesium (mg/day)</w:t>
            </w:r>
          </w:p>
        </w:tc>
        <w:tc>
          <w:tcPr>
            <w:tcW w:w="825" w:type="dxa"/>
            <w:tcBorders>
              <w:left w:val="single" w:color="000000" w:themeColor="text1" w:sz="12"/>
            </w:tcBorders>
            <w:tcMar/>
          </w:tcPr>
          <w:p w:rsidR="599824AF" w:rsidP="2CBDEA87" w:rsidRDefault="599824AF" w14:paraId="4C38A80A" w14:textId="55B6FC10">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85</w:t>
            </w:r>
          </w:p>
        </w:tc>
        <w:tc>
          <w:tcPr>
            <w:tcW w:w="1035" w:type="dxa"/>
            <w:tcMar/>
          </w:tcPr>
          <w:p w:rsidR="599824AF" w:rsidP="2CBDEA87" w:rsidRDefault="599824AF" w14:paraId="144EE054" w14:textId="2E1885CC">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85</w:t>
            </w:r>
          </w:p>
        </w:tc>
        <w:tc>
          <w:tcPr>
            <w:tcW w:w="825" w:type="dxa"/>
            <w:tcMar/>
          </w:tcPr>
          <w:p w:rsidR="599824AF" w:rsidP="2CBDEA87" w:rsidRDefault="599824AF" w14:paraId="1DA8A0F9" w14:textId="0B620303">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85</w:t>
            </w:r>
          </w:p>
        </w:tc>
        <w:tc>
          <w:tcPr>
            <w:tcW w:w="1080" w:type="dxa"/>
            <w:tcMar/>
          </w:tcPr>
          <w:p w:rsidR="599824AF" w:rsidP="2CBDEA87" w:rsidRDefault="599824AF" w14:paraId="1A0EB9B9" w14:textId="137A2FCC">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85</w:t>
            </w:r>
          </w:p>
        </w:tc>
        <w:tc>
          <w:tcPr>
            <w:tcW w:w="930" w:type="dxa"/>
            <w:tcMar/>
          </w:tcPr>
          <w:p w:rsidR="599824AF" w:rsidP="2CBDEA87" w:rsidRDefault="599824AF" w14:paraId="213157DA" w14:textId="3215648E">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120</w:t>
            </w:r>
          </w:p>
        </w:tc>
        <w:tc>
          <w:tcPr>
            <w:tcW w:w="960" w:type="dxa"/>
            <w:tcMar/>
          </w:tcPr>
          <w:p w:rsidR="599824AF" w:rsidP="2CBDEA87" w:rsidRDefault="599824AF" w14:paraId="1056E2E0" w14:textId="50F0F951">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120</w:t>
            </w:r>
          </w:p>
        </w:tc>
        <w:tc>
          <w:tcPr>
            <w:tcW w:w="870" w:type="dxa"/>
            <w:tcMar/>
          </w:tcPr>
          <w:p w:rsidR="599824AF" w:rsidP="2CBDEA87" w:rsidRDefault="599824AF" w14:paraId="346B1A4C" w14:textId="5D117558">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200</w:t>
            </w:r>
          </w:p>
        </w:tc>
        <w:tc>
          <w:tcPr>
            <w:tcW w:w="1060" w:type="dxa"/>
            <w:tcMar/>
          </w:tcPr>
          <w:p w:rsidR="599824AF" w:rsidP="2CBDEA87" w:rsidRDefault="599824AF" w14:paraId="1642D5EC" w14:textId="4BBE3A29">
            <w:pPr>
              <w:pStyle w:val="Normal"/>
              <w:rPr>
                <w:rFonts w:ascii="Times New Roman" w:hAnsi="Times New Roman" w:eastAsia="Times New Roman" w:cs="Times New Roman"/>
                <w:noProof w:val="0"/>
                <w:sz w:val="24"/>
                <w:szCs w:val="24"/>
                <w:u w:val="none"/>
                <w:lang w:val="en-GB"/>
              </w:rPr>
            </w:pPr>
            <w:r w:rsidRPr="2CBDEA87" w:rsidR="599824AF">
              <w:rPr>
                <w:rFonts w:ascii="Times New Roman" w:hAnsi="Times New Roman" w:eastAsia="Times New Roman" w:cs="Times New Roman"/>
                <w:noProof w:val="0"/>
                <w:sz w:val="24"/>
                <w:szCs w:val="24"/>
                <w:u w:val="none"/>
                <w:lang w:val="en-GB"/>
              </w:rPr>
              <w:t>200</w:t>
            </w:r>
          </w:p>
        </w:tc>
      </w:tr>
      <w:tr w:rsidR="2CBDEA87" w:rsidTr="2CBDEA87" w14:paraId="552E4D7A">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761E7144" w14:textId="2D3237C5">
            <w:pPr>
              <w:pStyle w:val="Normal"/>
            </w:pPr>
            <w:r w:rsidRPr="2CBDEA87" w:rsidR="68F17573">
              <w:rPr>
                <w:rFonts w:ascii="Times New Roman" w:hAnsi="Times New Roman" w:eastAsia="Times New Roman" w:cs="Times New Roman"/>
                <w:noProof w:val="0"/>
                <w:sz w:val="24"/>
                <w:szCs w:val="24"/>
                <w:lang w:val="en-GB"/>
              </w:rPr>
              <w:t>Potassium (mg/day)</w:t>
            </w:r>
          </w:p>
        </w:tc>
        <w:tc>
          <w:tcPr>
            <w:tcW w:w="825" w:type="dxa"/>
            <w:tcBorders>
              <w:left w:val="single" w:color="000000" w:themeColor="text1" w:sz="12"/>
            </w:tcBorders>
            <w:tcMar/>
          </w:tcPr>
          <w:p w:rsidR="50B36590" w:rsidP="2CBDEA87" w:rsidRDefault="50B36590" w14:paraId="2A6C6DE0" w14:textId="1F5DFA6B">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800</w:t>
            </w:r>
          </w:p>
        </w:tc>
        <w:tc>
          <w:tcPr>
            <w:tcW w:w="1035" w:type="dxa"/>
            <w:tcMar/>
          </w:tcPr>
          <w:p w:rsidR="50B36590" w:rsidP="2CBDEA87" w:rsidRDefault="50B36590" w14:paraId="2D8E2559" w14:textId="1888FDED">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800</w:t>
            </w:r>
          </w:p>
        </w:tc>
        <w:tc>
          <w:tcPr>
            <w:tcW w:w="825" w:type="dxa"/>
            <w:tcMar/>
          </w:tcPr>
          <w:p w:rsidR="50B36590" w:rsidP="2CBDEA87" w:rsidRDefault="50B36590" w14:paraId="2BDB60A1" w14:textId="0A276CC9">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800</w:t>
            </w:r>
          </w:p>
        </w:tc>
        <w:tc>
          <w:tcPr>
            <w:tcW w:w="1080" w:type="dxa"/>
            <w:tcMar/>
          </w:tcPr>
          <w:p w:rsidR="50B36590" w:rsidP="2CBDEA87" w:rsidRDefault="50B36590" w14:paraId="388BA943" w14:textId="65A58C9C">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800</w:t>
            </w:r>
          </w:p>
        </w:tc>
        <w:tc>
          <w:tcPr>
            <w:tcW w:w="930" w:type="dxa"/>
            <w:tcMar/>
          </w:tcPr>
          <w:p w:rsidR="50B36590" w:rsidP="2CBDEA87" w:rsidRDefault="50B36590" w14:paraId="55DE29DF" w14:textId="37B5DF24">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1100</w:t>
            </w:r>
          </w:p>
        </w:tc>
        <w:tc>
          <w:tcPr>
            <w:tcW w:w="960" w:type="dxa"/>
            <w:tcMar/>
          </w:tcPr>
          <w:p w:rsidR="50B36590" w:rsidP="2CBDEA87" w:rsidRDefault="50B36590" w14:paraId="46DB079A" w14:textId="0DFBDE4D">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1100</w:t>
            </w:r>
          </w:p>
        </w:tc>
        <w:tc>
          <w:tcPr>
            <w:tcW w:w="870" w:type="dxa"/>
            <w:tcMar/>
          </w:tcPr>
          <w:p w:rsidR="50B36590" w:rsidP="2CBDEA87" w:rsidRDefault="50B36590" w14:paraId="6958B299" w14:textId="5AA27028">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2000</w:t>
            </w:r>
          </w:p>
        </w:tc>
        <w:tc>
          <w:tcPr>
            <w:tcW w:w="1060" w:type="dxa"/>
            <w:tcMar/>
          </w:tcPr>
          <w:p w:rsidR="50B36590" w:rsidP="2CBDEA87" w:rsidRDefault="50B36590" w14:paraId="4621BC9A" w14:textId="739B49C5">
            <w:pPr>
              <w:pStyle w:val="Normal"/>
              <w:rPr>
                <w:rFonts w:ascii="Times New Roman" w:hAnsi="Times New Roman" w:eastAsia="Times New Roman" w:cs="Times New Roman"/>
                <w:noProof w:val="0"/>
                <w:sz w:val="24"/>
                <w:szCs w:val="24"/>
                <w:u w:val="none"/>
                <w:lang w:val="en-GB"/>
              </w:rPr>
            </w:pPr>
            <w:r w:rsidRPr="2CBDEA87" w:rsidR="50B36590">
              <w:rPr>
                <w:rFonts w:ascii="Times New Roman" w:hAnsi="Times New Roman" w:eastAsia="Times New Roman" w:cs="Times New Roman"/>
                <w:noProof w:val="0"/>
                <w:sz w:val="24"/>
                <w:szCs w:val="24"/>
                <w:u w:val="none"/>
                <w:lang w:val="en-GB"/>
              </w:rPr>
              <w:t>2000</w:t>
            </w:r>
          </w:p>
        </w:tc>
      </w:tr>
      <w:tr w:rsidR="2CBDEA87" w:rsidTr="2CBDEA87" w14:paraId="609756D2">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65B9BBD8" w14:textId="08F6CB5E">
            <w:pPr>
              <w:pStyle w:val="Normal"/>
            </w:pPr>
            <w:r w:rsidRPr="2CBDEA87" w:rsidR="68F17573">
              <w:rPr>
                <w:rFonts w:ascii="Times New Roman" w:hAnsi="Times New Roman" w:eastAsia="Times New Roman" w:cs="Times New Roman"/>
                <w:noProof w:val="0"/>
                <w:sz w:val="24"/>
                <w:szCs w:val="24"/>
                <w:lang w:val="en-GB"/>
              </w:rPr>
              <w:t>Zinc (mg/day)</w:t>
            </w:r>
          </w:p>
        </w:tc>
        <w:tc>
          <w:tcPr>
            <w:tcW w:w="825" w:type="dxa"/>
            <w:tcBorders>
              <w:left w:val="single" w:color="000000" w:themeColor="text1" w:sz="12"/>
            </w:tcBorders>
            <w:tcMar/>
          </w:tcPr>
          <w:p w:rsidR="31EA01AE" w:rsidP="2CBDEA87" w:rsidRDefault="31EA01AE" w14:paraId="5ABE1297" w14:textId="1C5E03FB">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5.0</w:t>
            </w:r>
          </w:p>
        </w:tc>
        <w:tc>
          <w:tcPr>
            <w:tcW w:w="1035" w:type="dxa"/>
            <w:tcMar/>
          </w:tcPr>
          <w:p w:rsidR="31EA01AE" w:rsidP="2CBDEA87" w:rsidRDefault="31EA01AE" w14:paraId="07B4CF84" w14:textId="62DFC80F">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5.0</w:t>
            </w:r>
          </w:p>
        </w:tc>
        <w:tc>
          <w:tcPr>
            <w:tcW w:w="825" w:type="dxa"/>
            <w:tcMar/>
          </w:tcPr>
          <w:p w:rsidR="31EA01AE" w:rsidP="2CBDEA87" w:rsidRDefault="31EA01AE" w14:paraId="7E307D16" w14:textId="6B71A51C">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5.0</w:t>
            </w:r>
          </w:p>
        </w:tc>
        <w:tc>
          <w:tcPr>
            <w:tcW w:w="1080" w:type="dxa"/>
            <w:tcMar/>
          </w:tcPr>
          <w:p w:rsidR="31EA01AE" w:rsidP="2CBDEA87" w:rsidRDefault="31EA01AE" w14:paraId="6B057C7A" w14:textId="6BC8095B">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5.0</w:t>
            </w:r>
          </w:p>
        </w:tc>
        <w:tc>
          <w:tcPr>
            <w:tcW w:w="930" w:type="dxa"/>
            <w:tcMar/>
          </w:tcPr>
          <w:p w:rsidR="31EA01AE" w:rsidP="2CBDEA87" w:rsidRDefault="31EA01AE" w14:paraId="4BFC7DEE" w14:textId="02FA2B6C">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6.5</w:t>
            </w:r>
          </w:p>
        </w:tc>
        <w:tc>
          <w:tcPr>
            <w:tcW w:w="960" w:type="dxa"/>
            <w:tcMar/>
          </w:tcPr>
          <w:p w:rsidR="31EA01AE" w:rsidP="2CBDEA87" w:rsidRDefault="31EA01AE" w14:paraId="3BEFAE70" w14:textId="3DB2795D">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6.5</w:t>
            </w:r>
          </w:p>
        </w:tc>
        <w:tc>
          <w:tcPr>
            <w:tcW w:w="870" w:type="dxa"/>
            <w:tcMar/>
          </w:tcPr>
          <w:p w:rsidR="31EA01AE" w:rsidP="2CBDEA87" w:rsidRDefault="31EA01AE" w14:paraId="06BFA605" w14:textId="201A189F">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7.0</w:t>
            </w:r>
          </w:p>
        </w:tc>
        <w:tc>
          <w:tcPr>
            <w:tcW w:w="1060" w:type="dxa"/>
            <w:tcMar/>
          </w:tcPr>
          <w:p w:rsidR="31EA01AE" w:rsidP="2CBDEA87" w:rsidRDefault="31EA01AE" w14:paraId="497A2D00" w14:textId="6DF4064A">
            <w:pPr>
              <w:pStyle w:val="Normal"/>
              <w:rPr>
                <w:rFonts w:ascii="Times New Roman" w:hAnsi="Times New Roman" w:eastAsia="Times New Roman" w:cs="Times New Roman"/>
                <w:noProof w:val="0"/>
                <w:sz w:val="24"/>
                <w:szCs w:val="24"/>
                <w:u w:val="none"/>
                <w:lang w:val="en-GB"/>
              </w:rPr>
            </w:pPr>
            <w:r w:rsidRPr="2CBDEA87" w:rsidR="31EA01AE">
              <w:rPr>
                <w:rFonts w:ascii="Times New Roman" w:hAnsi="Times New Roman" w:eastAsia="Times New Roman" w:cs="Times New Roman"/>
                <w:noProof w:val="0"/>
                <w:sz w:val="24"/>
                <w:szCs w:val="24"/>
                <w:u w:val="none"/>
                <w:lang w:val="en-GB"/>
              </w:rPr>
              <w:t>7.0</w:t>
            </w:r>
          </w:p>
        </w:tc>
      </w:tr>
      <w:tr w:rsidR="2CBDEA87" w:rsidTr="2CBDEA87" w14:paraId="5364E070">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7A82BB6C" w14:textId="650823C6">
            <w:pPr>
              <w:pStyle w:val="Normal"/>
            </w:pPr>
            <w:r w:rsidRPr="2CBDEA87" w:rsidR="68F17573">
              <w:rPr>
                <w:rFonts w:ascii="Times New Roman" w:hAnsi="Times New Roman" w:eastAsia="Times New Roman" w:cs="Times New Roman"/>
                <w:noProof w:val="0"/>
                <w:sz w:val="24"/>
                <w:szCs w:val="24"/>
                <w:lang w:val="en-GB"/>
              </w:rPr>
              <w:t>Copper (mg/day)</w:t>
            </w:r>
          </w:p>
        </w:tc>
        <w:tc>
          <w:tcPr>
            <w:tcW w:w="825" w:type="dxa"/>
            <w:tcBorders>
              <w:left w:val="single" w:color="000000" w:themeColor="text1" w:sz="12"/>
            </w:tcBorders>
            <w:tcMar/>
          </w:tcPr>
          <w:p w:rsidR="235FE64D" w:rsidP="2CBDEA87" w:rsidRDefault="235FE64D" w14:paraId="33BF33D2" w14:textId="5839AD7D">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0.4</w:t>
            </w:r>
          </w:p>
        </w:tc>
        <w:tc>
          <w:tcPr>
            <w:tcW w:w="1035" w:type="dxa"/>
            <w:tcMar/>
          </w:tcPr>
          <w:p w:rsidR="235FE64D" w:rsidP="2CBDEA87" w:rsidRDefault="235FE64D" w14:paraId="5D19144A" w14:textId="4AA81A03">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0.4</w:t>
            </w:r>
          </w:p>
        </w:tc>
        <w:tc>
          <w:tcPr>
            <w:tcW w:w="825" w:type="dxa"/>
            <w:tcMar/>
          </w:tcPr>
          <w:p w:rsidR="235FE64D" w:rsidP="2CBDEA87" w:rsidRDefault="235FE64D" w14:paraId="375DAAE6" w14:textId="70431323">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0.4</w:t>
            </w:r>
          </w:p>
        </w:tc>
        <w:tc>
          <w:tcPr>
            <w:tcW w:w="1080" w:type="dxa"/>
            <w:tcMar/>
          </w:tcPr>
          <w:p w:rsidR="235FE64D" w:rsidP="2CBDEA87" w:rsidRDefault="235FE64D" w14:paraId="0794FB28" w14:textId="4502197D">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0.4</w:t>
            </w:r>
          </w:p>
        </w:tc>
        <w:tc>
          <w:tcPr>
            <w:tcW w:w="930" w:type="dxa"/>
            <w:tcMar/>
          </w:tcPr>
          <w:p w:rsidR="235FE64D" w:rsidP="2CBDEA87" w:rsidRDefault="235FE64D" w14:paraId="30D4B262" w14:textId="1B2DE48A">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0.6</w:t>
            </w:r>
          </w:p>
        </w:tc>
        <w:tc>
          <w:tcPr>
            <w:tcW w:w="960" w:type="dxa"/>
            <w:tcMar/>
          </w:tcPr>
          <w:p w:rsidR="235FE64D" w:rsidP="2CBDEA87" w:rsidRDefault="235FE64D" w14:paraId="3174AEF2" w14:textId="56A87842">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0.6</w:t>
            </w:r>
          </w:p>
        </w:tc>
        <w:tc>
          <w:tcPr>
            <w:tcW w:w="870" w:type="dxa"/>
            <w:tcMar/>
          </w:tcPr>
          <w:p w:rsidR="235FE64D" w:rsidP="2CBDEA87" w:rsidRDefault="235FE64D" w14:paraId="044811EB" w14:textId="4D15D3C2">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0.7</w:t>
            </w:r>
          </w:p>
        </w:tc>
        <w:tc>
          <w:tcPr>
            <w:tcW w:w="1060" w:type="dxa"/>
            <w:tcMar/>
          </w:tcPr>
          <w:p w:rsidR="235FE64D" w:rsidP="2CBDEA87" w:rsidRDefault="235FE64D" w14:paraId="7A340C9C" w14:textId="59AEDD76">
            <w:pPr>
              <w:pStyle w:val="Normal"/>
              <w:rPr>
                <w:rFonts w:ascii="Times New Roman" w:hAnsi="Times New Roman" w:eastAsia="Times New Roman" w:cs="Times New Roman"/>
                <w:noProof w:val="0"/>
                <w:sz w:val="24"/>
                <w:szCs w:val="24"/>
                <w:u w:val="none"/>
                <w:lang w:val="en-GB"/>
              </w:rPr>
            </w:pPr>
            <w:r w:rsidRPr="2CBDEA87" w:rsidR="235FE64D">
              <w:rPr>
                <w:rFonts w:ascii="Times New Roman" w:hAnsi="Times New Roman" w:eastAsia="Times New Roman" w:cs="Times New Roman"/>
                <w:noProof w:val="0"/>
                <w:sz w:val="24"/>
                <w:szCs w:val="24"/>
                <w:u w:val="none"/>
                <w:lang w:val="en-GB"/>
              </w:rPr>
              <w:t>0.7</w:t>
            </w:r>
          </w:p>
        </w:tc>
      </w:tr>
      <w:tr w:rsidR="2CBDEA87" w:rsidTr="2CBDEA87" w14:paraId="3FF0A762">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65F33D22" w14:textId="56B51FF0">
            <w:pPr>
              <w:pStyle w:val="Normal"/>
            </w:pPr>
            <w:r w:rsidRPr="2CBDEA87" w:rsidR="68F17573">
              <w:rPr>
                <w:rFonts w:ascii="Times New Roman" w:hAnsi="Times New Roman" w:eastAsia="Times New Roman" w:cs="Times New Roman"/>
                <w:noProof w:val="0"/>
                <w:sz w:val="24"/>
                <w:szCs w:val="24"/>
                <w:lang w:val="en-GB"/>
              </w:rPr>
              <w:t>Iodine (µg/day)</w:t>
            </w:r>
          </w:p>
        </w:tc>
        <w:tc>
          <w:tcPr>
            <w:tcW w:w="825" w:type="dxa"/>
            <w:tcBorders>
              <w:left w:val="single" w:color="000000" w:themeColor="text1" w:sz="12"/>
            </w:tcBorders>
            <w:tcMar/>
          </w:tcPr>
          <w:p w:rsidR="6CFBEA21" w:rsidP="2CBDEA87" w:rsidRDefault="6CFBEA21" w14:paraId="3AC9980E" w14:textId="06EB913D">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70</w:t>
            </w:r>
          </w:p>
        </w:tc>
        <w:tc>
          <w:tcPr>
            <w:tcW w:w="1035" w:type="dxa"/>
            <w:tcMar/>
          </w:tcPr>
          <w:p w:rsidR="6CFBEA21" w:rsidP="2CBDEA87" w:rsidRDefault="6CFBEA21" w14:paraId="6A6F362D" w14:textId="72838AA3">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70</w:t>
            </w:r>
          </w:p>
        </w:tc>
        <w:tc>
          <w:tcPr>
            <w:tcW w:w="825" w:type="dxa"/>
            <w:tcMar/>
          </w:tcPr>
          <w:p w:rsidR="6CFBEA21" w:rsidP="2CBDEA87" w:rsidRDefault="6CFBEA21" w14:paraId="27B2EA87" w14:textId="09F97FB7">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70</w:t>
            </w:r>
          </w:p>
        </w:tc>
        <w:tc>
          <w:tcPr>
            <w:tcW w:w="1080" w:type="dxa"/>
            <w:tcMar/>
          </w:tcPr>
          <w:p w:rsidR="6CFBEA21" w:rsidP="2CBDEA87" w:rsidRDefault="6CFBEA21" w14:paraId="15FB666A" w14:textId="4312CE3D">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70</w:t>
            </w:r>
          </w:p>
        </w:tc>
        <w:tc>
          <w:tcPr>
            <w:tcW w:w="930" w:type="dxa"/>
            <w:tcMar/>
          </w:tcPr>
          <w:p w:rsidR="6CFBEA21" w:rsidP="2CBDEA87" w:rsidRDefault="6CFBEA21" w14:paraId="019B5D0B" w14:textId="6B272FCA">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100</w:t>
            </w:r>
          </w:p>
        </w:tc>
        <w:tc>
          <w:tcPr>
            <w:tcW w:w="960" w:type="dxa"/>
            <w:tcMar/>
          </w:tcPr>
          <w:p w:rsidR="6CFBEA21" w:rsidP="2CBDEA87" w:rsidRDefault="6CFBEA21" w14:paraId="7B24ECDC" w14:textId="78F4A188">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100</w:t>
            </w:r>
          </w:p>
        </w:tc>
        <w:tc>
          <w:tcPr>
            <w:tcW w:w="870" w:type="dxa"/>
            <w:tcMar/>
          </w:tcPr>
          <w:p w:rsidR="6CFBEA21" w:rsidP="2CBDEA87" w:rsidRDefault="6CFBEA21" w14:paraId="1601092E" w14:textId="12B786C6">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110</w:t>
            </w:r>
          </w:p>
        </w:tc>
        <w:tc>
          <w:tcPr>
            <w:tcW w:w="1060" w:type="dxa"/>
            <w:tcMar/>
          </w:tcPr>
          <w:p w:rsidR="6CFBEA21" w:rsidP="2CBDEA87" w:rsidRDefault="6CFBEA21" w14:paraId="570F2170" w14:textId="01CC3023">
            <w:pPr>
              <w:pStyle w:val="Normal"/>
              <w:rPr>
                <w:rFonts w:ascii="Times New Roman" w:hAnsi="Times New Roman" w:eastAsia="Times New Roman" w:cs="Times New Roman"/>
                <w:noProof w:val="0"/>
                <w:sz w:val="24"/>
                <w:szCs w:val="24"/>
                <w:u w:val="none"/>
                <w:lang w:val="en-GB"/>
              </w:rPr>
            </w:pPr>
            <w:r w:rsidRPr="2CBDEA87" w:rsidR="6CFBEA21">
              <w:rPr>
                <w:rFonts w:ascii="Times New Roman" w:hAnsi="Times New Roman" w:eastAsia="Times New Roman" w:cs="Times New Roman"/>
                <w:noProof w:val="0"/>
                <w:sz w:val="24"/>
                <w:szCs w:val="24"/>
                <w:u w:val="none"/>
                <w:lang w:val="en-GB"/>
              </w:rPr>
              <w:t>110</w:t>
            </w:r>
          </w:p>
        </w:tc>
      </w:tr>
      <w:tr w:rsidR="2CBDEA87" w:rsidTr="2CBDEA87" w14:paraId="0671B3A0">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44351754" w14:textId="7EB9CC9D">
            <w:pPr>
              <w:pStyle w:val="Normal"/>
            </w:pPr>
            <w:r w:rsidRPr="2CBDEA87" w:rsidR="68F17573">
              <w:rPr>
                <w:rFonts w:ascii="Times New Roman" w:hAnsi="Times New Roman" w:eastAsia="Times New Roman" w:cs="Times New Roman"/>
                <w:noProof w:val="0"/>
                <w:sz w:val="24"/>
                <w:szCs w:val="24"/>
                <w:lang w:val="en-GB"/>
              </w:rPr>
              <w:t>Selenium (µg/day)</w:t>
            </w:r>
          </w:p>
        </w:tc>
        <w:tc>
          <w:tcPr>
            <w:tcW w:w="825" w:type="dxa"/>
            <w:tcBorders>
              <w:left w:val="single" w:color="000000" w:themeColor="text1" w:sz="12"/>
            </w:tcBorders>
            <w:tcMar/>
          </w:tcPr>
          <w:p w:rsidR="46D771AB" w:rsidP="2CBDEA87" w:rsidRDefault="46D771AB" w14:paraId="22985B5E" w14:textId="7562D06C">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15</w:t>
            </w:r>
          </w:p>
        </w:tc>
        <w:tc>
          <w:tcPr>
            <w:tcW w:w="1035" w:type="dxa"/>
            <w:tcMar/>
          </w:tcPr>
          <w:p w:rsidR="46D771AB" w:rsidP="2CBDEA87" w:rsidRDefault="46D771AB" w14:paraId="50F82519" w14:textId="3D1A7779">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15</w:t>
            </w:r>
          </w:p>
        </w:tc>
        <w:tc>
          <w:tcPr>
            <w:tcW w:w="825" w:type="dxa"/>
            <w:tcMar/>
          </w:tcPr>
          <w:p w:rsidR="46D771AB" w:rsidP="2CBDEA87" w:rsidRDefault="46D771AB" w14:paraId="678343BE" w14:textId="065C3798">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15</w:t>
            </w:r>
          </w:p>
        </w:tc>
        <w:tc>
          <w:tcPr>
            <w:tcW w:w="1080" w:type="dxa"/>
            <w:tcMar/>
          </w:tcPr>
          <w:p w:rsidR="46D771AB" w:rsidP="2CBDEA87" w:rsidRDefault="46D771AB" w14:paraId="317E97D7" w14:textId="55B160BC">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15</w:t>
            </w:r>
          </w:p>
        </w:tc>
        <w:tc>
          <w:tcPr>
            <w:tcW w:w="930" w:type="dxa"/>
            <w:tcMar/>
          </w:tcPr>
          <w:p w:rsidR="46D771AB" w:rsidP="2CBDEA87" w:rsidRDefault="46D771AB" w14:paraId="3477E4F4" w14:textId="7F0EC3CF">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20</w:t>
            </w:r>
          </w:p>
        </w:tc>
        <w:tc>
          <w:tcPr>
            <w:tcW w:w="960" w:type="dxa"/>
            <w:tcMar/>
          </w:tcPr>
          <w:p w:rsidR="46D771AB" w:rsidP="2CBDEA87" w:rsidRDefault="46D771AB" w14:paraId="5E1430D1" w14:textId="5BDA9AEA">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20</w:t>
            </w:r>
          </w:p>
        </w:tc>
        <w:tc>
          <w:tcPr>
            <w:tcW w:w="870" w:type="dxa"/>
            <w:tcMar/>
          </w:tcPr>
          <w:p w:rsidR="46D771AB" w:rsidP="2CBDEA87" w:rsidRDefault="46D771AB" w14:paraId="44A1E496" w14:textId="23105EBF">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30</w:t>
            </w:r>
          </w:p>
        </w:tc>
        <w:tc>
          <w:tcPr>
            <w:tcW w:w="1060" w:type="dxa"/>
            <w:tcMar/>
          </w:tcPr>
          <w:p w:rsidR="46D771AB" w:rsidP="2CBDEA87" w:rsidRDefault="46D771AB" w14:paraId="1437D836" w14:textId="183AA67A">
            <w:pPr>
              <w:pStyle w:val="Normal"/>
              <w:rPr>
                <w:rFonts w:ascii="Times New Roman" w:hAnsi="Times New Roman" w:eastAsia="Times New Roman" w:cs="Times New Roman"/>
                <w:noProof w:val="0"/>
                <w:sz w:val="24"/>
                <w:szCs w:val="24"/>
                <w:u w:val="none"/>
                <w:lang w:val="en-GB"/>
              </w:rPr>
            </w:pPr>
            <w:r w:rsidRPr="2CBDEA87" w:rsidR="46D771AB">
              <w:rPr>
                <w:rFonts w:ascii="Times New Roman" w:hAnsi="Times New Roman" w:eastAsia="Times New Roman" w:cs="Times New Roman"/>
                <w:noProof w:val="0"/>
                <w:sz w:val="24"/>
                <w:szCs w:val="24"/>
                <w:u w:val="none"/>
                <w:lang w:val="en-GB"/>
              </w:rPr>
              <w:t>30</w:t>
            </w:r>
          </w:p>
        </w:tc>
      </w:tr>
      <w:tr w:rsidR="2CBDEA87" w:rsidTr="2CBDEA87" w14:paraId="730F08E8">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5403C122" w14:textId="7FA73E68">
            <w:pPr>
              <w:pStyle w:val="Normal"/>
            </w:pPr>
            <w:r w:rsidRPr="2CBDEA87" w:rsidR="68F17573">
              <w:rPr>
                <w:rFonts w:ascii="Times New Roman" w:hAnsi="Times New Roman" w:eastAsia="Times New Roman" w:cs="Times New Roman"/>
                <w:noProof w:val="0"/>
                <w:sz w:val="24"/>
                <w:szCs w:val="24"/>
                <w:lang w:val="en-GB"/>
              </w:rPr>
              <w:t>Phosphorus (mg/day)</w:t>
            </w:r>
          </w:p>
        </w:tc>
        <w:tc>
          <w:tcPr>
            <w:tcW w:w="825" w:type="dxa"/>
            <w:tcBorders>
              <w:left w:val="single" w:color="000000" w:themeColor="text1" w:sz="12"/>
            </w:tcBorders>
            <w:tcMar/>
          </w:tcPr>
          <w:p w:rsidR="1DF5B8C9" w:rsidP="2CBDEA87" w:rsidRDefault="1DF5B8C9" w14:paraId="4DA61A29" w14:textId="39A66ADE">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270</w:t>
            </w:r>
          </w:p>
        </w:tc>
        <w:tc>
          <w:tcPr>
            <w:tcW w:w="1035" w:type="dxa"/>
            <w:tcMar/>
          </w:tcPr>
          <w:p w:rsidR="1DF5B8C9" w:rsidP="2CBDEA87" w:rsidRDefault="1DF5B8C9" w14:paraId="702C355D" w14:textId="4CF2D9CD">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270</w:t>
            </w:r>
          </w:p>
        </w:tc>
        <w:tc>
          <w:tcPr>
            <w:tcW w:w="825" w:type="dxa"/>
            <w:tcMar/>
          </w:tcPr>
          <w:p w:rsidR="1DF5B8C9" w:rsidP="2CBDEA87" w:rsidRDefault="1DF5B8C9" w14:paraId="23988335" w14:textId="6931D170">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270</w:t>
            </w:r>
          </w:p>
        </w:tc>
        <w:tc>
          <w:tcPr>
            <w:tcW w:w="1080" w:type="dxa"/>
            <w:tcMar/>
          </w:tcPr>
          <w:p w:rsidR="1DF5B8C9" w:rsidP="2CBDEA87" w:rsidRDefault="1DF5B8C9" w14:paraId="6D1B1C94" w14:textId="16DF9062">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270</w:t>
            </w:r>
          </w:p>
        </w:tc>
        <w:tc>
          <w:tcPr>
            <w:tcW w:w="930" w:type="dxa"/>
            <w:tcMar/>
          </w:tcPr>
          <w:p w:rsidR="1DF5B8C9" w:rsidP="2CBDEA87" w:rsidRDefault="1DF5B8C9" w14:paraId="4B27F7D1" w14:textId="78E11581">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350</w:t>
            </w:r>
          </w:p>
        </w:tc>
        <w:tc>
          <w:tcPr>
            <w:tcW w:w="960" w:type="dxa"/>
            <w:tcMar/>
          </w:tcPr>
          <w:p w:rsidR="1DF5B8C9" w:rsidP="2CBDEA87" w:rsidRDefault="1DF5B8C9" w14:paraId="6D39A8E7" w14:textId="77F84DC2">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350</w:t>
            </w:r>
          </w:p>
        </w:tc>
        <w:tc>
          <w:tcPr>
            <w:tcW w:w="870" w:type="dxa"/>
            <w:tcMar/>
          </w:tcPr>
          <w:p w:rsidR="1DF5B8C9" w:rsidP="2CBDEA87" w:rsidRDefault="1DF5B8C9" w14:paraId="083E8026" w14:textId="523C0ED8">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450</w:t>
            </w:r>
          </w:p>
        </w:tc>
        <w:tc>
          <w:tcPr>
            <w:tcW w:w="1060" w:type="dxa"/>
            <w:tcMar/>
          </w:tcPr>
          <w:p w:rsidR="1DF5B8C9" w:rsidP="2CBDEA87" w:rsidRDefault="1DF5B8C9" w14:paraId="11F45EC2" w14:textId="4F7753C2">
            <w:pPr>
              <w:pStyle w:val="Normal"/>
              <w:rPr>
                <w:rFonts w:ascii="Times New Roman" w:hAnsi="Times New Roman" w:eastAsia="Times New Roman" w:cs="Times New Roman"/>
                <w:noProof w:val="0"/>
                <w:sz w:val="24"/>
                <w:szCs w:val="24"/>
                <w:u w:val="none"/>
                <w:lang w:val="en-GB"/>
              </w:rPr>
            </w:pPr>
            <w:r w:rsidRPr="2CBDEA87" w:rsidR="1DF5B8C9">
              <w:rPr>
                <w:rFonts w:ascii="Times New Roman" w:hAnsi="Times New Roman" w:eastAsia="Times New Roman" w:cs="Times New Roman"/>
                <w:noProof w:val="0"/>
                <w:sz w:val="24"/>
                <w:szCs w:val="24"/>
                <w:u w:val="none"/>
                <w:lang w:val="en-GB"/>
              </w:rPr>
              <w:t>450</w:t>
            </w:r>
          </w:p>
        </w:tc>
      </w:tr>
      <w:tr w:rsidR="2CBDEA87" w:rsidTr="2CBDEA87" w14:paraId="20AC5468">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567C9459" w14:textId="2C99E80F">
            <w:pPr>
              <w:pStyle w:val="Normal"/>
            </w:pPr>
            <w:r w:rsidRPr="2CBDEA87" w:rsidR="68F17573">
              <w:rPr>
                <w:rFonts w:ascii="Times New Roman" w:hAnsi="Times New Roman" w:eastAsia="Times New Roman" w:cs="Times New Roman"/>
                <w:noProof w:val="0"/>
                <w:sz w:val="24"/>
                <w:szCs w:val="24"/>
                <w:lang w:val="en-GB"/>
              </w:rPr>
              <w:t>Chloride (mg/day)</w:t>
            </w:r>
          </w:p>
        </w:tc>
        <w:tc>
          <w:tcPr>
            <w:tcW w:w="825" w:type="dxa"/>
            <w:tcBorders>
              <w:left w:val="single" w:color="000000" w:themeColor="text1" w:sz="12"/>
            </w:tcBorders>
            <w:tcMar/>
          </w:tcPr>
          <w:p w:rsidR="0F88C5B5" w:rsidP="2CBDEA87" w:rsidRDefault="0F88C5B5" w14:paraId="1037317C" w14:textId="5C1F021C">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800</w:t>
            </w:r>
          </w:p>
        </w:tc>
        <w:tc>
          <w:tcPr>
            <w:tcW w:w="1035" w:type="dxa"/>
            <w:tcMar/>
          </w:tcPr>
          <w:p w:rsidR="0F88C5B5" w:rsidP="2CBDEA87" w:rsidRDefault="0F88C5B5" w14:paraId="087161E2" w14:textId="67D21440">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800</w:t>
            </w:r>
          </w:p>
        </w:tc>
        <w:tc>
          <w:tcPr>
            <w:tcW w:w="825" w:type="dxa"/>
            <w:tcMar/>
          </w:tcPr>
          <w:p w:rsidR="0F88C5B5" w:rsidP="2CBDEA87" w:rsidRDefault="0F88C5B5" w14:paraId="72B1B21C" w14:textId="7222A7E3">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800</w:t>
            </w:r>
          </w:p>
        </w:tc>
        <w:tc>
          <w:tcPr>
            <w:tcW w:w="1080" w:type="dxa"/>
            <w:tcMar/>
          </w:tcPr>
          <w:p w:rsidR="0F88C5B5" w:rsidP="2CBDEA87" w:rsidRDefault="0F88C5B5" w14:paraId="6E808313" w14:textId="0B7F89A2">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800</w:t>
            </w:r>
          </w:p>
        </w:tc>
        <w:tc>
          <w:tcPr>
            <w:tcW w:w="930" w:type="dxa"/>
            <w:tcMar/>
          </w:tcPr>
          <w:p w:rsidR="0F88C5B5" w:rsidP="2CBDEA87" w:rsidRDefault="0F88C5B5" w14:paraId="74C646B6" w14:textId="22064972">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1100</w:t>
            </w:r>
          </w:p>
        </w:tc>
        <w:tc>
          <w:tcPr>
            <w:tcW w:w="960" w:type="dxa"/>
            <w:tcMar/>
          </w:tcPr>
          <w:p w:rsidR="0F88C5B5" w:rsidP="2CBDEA87" w:rsidRDefault="0F88C5B5" w14:paraId="7B008681" w14:textId="5251166B">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1100</w:t>
            </w:r>
          </w:p>
        </w:tc>
        <w:tc>
          <w:tcPr>
            <w:tcW w:w="870" w:type="dxa"/>
            <w:tcMar/>
          </w:tcPr>
          <w:p w:rsidR="0F88C5B5" w:rsidP="2CBDEA87" w:rsidRDefault="0F88C5B5" w14:paraId="7200A1A2" w14:textId="221EE7E3">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1800</w:t>
            </w:r>
          </w:p>
        </w:tc>
        <w:tc>
          <w:tcPr>
            <w:tcW w:w="1060" w:type="dxa"/>
            <w:tcMar/>
          </w:tcPr>
          <w:p w:rsidR="0F88C5B5" w:rsidP="2CBDEA87" w:rsidRDefault="0F88C5B5" w14:paraId="20D1ED9C" w14:textId="628BAE61">
            <w:pPr>
              <w:pStyle w:val="Normal"/>
              <w:rPr>
                <w:rFonts w:ascii="Times New Roman" w:hAnsi="Times New Roman" w:eastAsia="Times New Roman" w:cs="Times New Roman"/>
                <w:noProof w:val="0"/>
                <w:sz w:val="24"/>
                <w:szCs w:val="24"/>
                <w:u w:val="none"/>
                <w:lang w:val="en-GB"/>
              </w:rPr>
            </w:pPr>
            <w:r w:rsidRPr="2CBDEA87" w:rsidR="0F88C5B5">
              <w:rPr>
                <w:rFonts w:ascii="Times New Roman" w:hAnsi="Times New Roman" w:eastAsia="Times New Roman" w:cs="Times New Roman"/>
                <w:noProof w:val="0"/>
                <w:sz w:val="24"/>
                <w:szCs w:val="24"/>
                <w:u w:val="none"/>
                <w:lang w:val="en-GB"/>
              </w:rPr>
              <w:t>1800</w:t>
            </w:r>
          </w:p>
        </w:tc>
      </w:tr>
      <w:tr w:rsidR="2CBDEA87" w:rsidTr="2CBDEA87" w14:paraId="652A6E83">
        <w:trPr>
          <w:trHeight w:val="300"/>
        </w:trPr>
        <w:tc>
          <w:tcPr>
            <w:tcW w:w="1875" w:type="dxa"/>
            <w:tcBorders>
              <w:top w:val="single" w:color="000000" w:themeColor="text1" w:sz="12"/>
              <w:left w:val="single" w:color="000000" w:themeColor="text1" w:sz="12"/>
              <w:bottom w:val="single" w:color="000000" w:themeColor="text1" w:sz="12"/>
              <w:right w:val="single" w:color="000000" w:themeColor="text1" w:sz="12"/>
            </w:tcBorders>
            <w:tcMar/>
          </w:tcPr>
          <w:p w:rsidR="68F17573" w:rsidP="2CBDEA87" w:rsidRDefault="68F17573" w14:paraId="17B3F004" w14:textId="0BDCE1F0">
            <w:pPr>
              <w:pStyle w:val="Normal"/>
              <w:rPr>
                <w:rFonts w:ascii="Times New Roman" w:hAnsi="Times New Roman" w:eastAsia="Times New Roman" w:cs="Times New Roman"/>
                <w:noProof w:val="0"/>
                <w:sz w:val="24"/>
                <w:szCs w:val="24"/>
                <w:lang w:val="en-GB"/>
              </w:rPr>
            </w:pPr>
            <w:r w:rsidRPr="2CBDEA87" w:rsidR="68F17573">
              <w:rPr>
                <w:rFonts w:ascii="Times New Roman" w:hAnsi="Times New Roman" w:eastAsia="Times New Roman" w:cs="Times New Roman"/>
                <w:noProof w:val="0"/>
                <w:sz w:val="24"/>
                <w:szCs w:val="24"/>
                <w:lang w:val="en-GB"/>
              </w:rPr>
              <w:t>Sodium (g/</w:t>
            </w:r>
            <w:r w:rsidRPr="2CBDEA87" w:rsidR="68F17573">
              <w:rPr>
                <w:rFonts w:ascii="Times New Roman" w:hAnsi="Times New Roman" w:eastAsia="Times New Roman" w:cs="Times New Roman"/>
                <w:noProof w:val="0"/>
                <w:sz w:val="24"/>
                <w:szCs w:val="24"/>
                <w:lang w:val="en-GB"/>
              </w:rPr>
              <w:t>day)</w:t>
            </w:r>
          </w:p>
        </w:tc>
        <w:tc>
          <w:tcPr>
            <w:tcW w:w="825" w:type="dxa"/>
            <w:tcBorders>
              <w:left w:val="single" w:color="000000" w:themeColor="text1" w:sz="12"/>
            </w:tcBorders>
            <w:tcMar/>
          </w:tcPr>
          <w:p w:rsidR="2E142C24" w:rsidP="2CBDEA87" w:rsidRDefault="2E142C24" w14:paraId="4089FBBA" w14:textId="5CB53876">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0.8</w:t>
            </w:r>
          </w:p>
        </w:tc>
        <w:tc>
          <w:tcPr>
            <w:tcW w:w="1035" w:type="dxa"/>
            <w:tcMar/>
          </w:tcPr>
          <w:p w:rsidR="2E142C24" w:rsidP="2CBDEA87" w:rsidRDefault="2E142C24" w14:paraId="3D2F3BAE" w14:textId="0F27F08F">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0.8</w:t>
            </w:r>
          </w:p>
        </w:tc>
        <w:tc>
          <w:tcPr>
            <w:tcW w:w="825" w:type="dxa"/>
            <w:tcMar/>
          </w:tcPr>
          <w:p w:rsidR="2E142C24" w:rsidP="2CBDEA87" w:rsidRDefault="2E142C24" w14:paraId="4DD158D7" w14:textId="6383728D">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0.8</w:t>
            </w:r>
          </w:p>
        </w:tc>
        <w:tc>
          <w:tcPr>
            <w:tcW w:w="1080" w:type="dxa"/>
            <w:tcMar/>
          </w:tcPr>
          <w:p w:rsidR="2E142C24" w:rsidP="2CBDEA87" w:rsidRDefault="2E142C24" w14:paraId="4844070B" w14:textId="5D143BC3">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0.8</w:t>
            </w:r>
          </w:p>
        </w:tc>
        <w:tc>
          <w:tcPr>
            <w:tcW w:w="930" w:type="dxa"/>
            <w:tcMar/>
          </w:tcPr>
          <w:p w:rsidR="2E142C24" w:rsidP="2CBDEA87" w:rsidRDefault="2E142C24" w14:paraId="3FD3D5BE" w14:textId="43E9F331">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1.2</w:t>
            </w:r>
          </w:p>
        </w:tc>
        <w:tc>
          <w:tcPr>
            <w:tcW w:w="960" w:type="dxa"/>
            <w:tcMar/>
          </w:tcPr>
          <w:p w:rsidR="2E142C24" w:rsidP="2CBDEA87" w:rsidRDefault="2E142C24" w14:paraId="437186B0" w14:textId="73EB84A1">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1.2</w:t>
            </w:r>
          </w:p>
        </w:tc>
        <w:tc>
          <w:tcPr>
            <w:tcW w:w="870" w:type="dxa"/>
            <w:tcMar/>
          </w:tcPr>
          <w:p w:rsidR="2E142C24" w:rsidP="2CBDEA87" w:rsidRDefault="2E142C24" w14:paraId="49A42D69" w14:textId="49D719B4">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2.0</w:t>
            </w:r>
          </w:p>
        </w:tc>
        <w:tc>
          <w:tcPr>
            <w:tcW w:w="1060" w:type="dxa"/>
            <w:tcMar/>
          </w:tcPr>
          <w:p w:rsidR="2E142C24" w:rsidP="2CBDEA87" w:rsidRDefault="2E142C24" w14:paraId="74ACF4F2" w14:textId="00ADD0AC">
            <w:pPr>
              <w:pStyle w:val="Normal"/>
              <w:rPr>
                <w:rFonts w:ascii="Times New Roman" w:hAnsi="Times New Roman" w:eastAsia="Times New Roman" w:cs="Times New Roman"/>
                <w:noProof w:val="0"/>
                <w:sz w:val="24"/>
                <w:szCs w:val="24"/>
                <w:u w:val="none"/>
                <w:lang w:val="en-GB"/>
              </w:rPr>
            </w:pPr>
            <w:r w:rsidRPr="2CBDEA87" w:rsidR="2E142C24">
              <w:rPr>
                <w:rFonts w:ascii="Times New Roman" w:hAnsi="Times New Roman" w:eastAsia="Times New Roman" w:cs="Times New Roman"/>
                <w:noProof w:val="0"/>
                <w:sz w:val="24"/>
                <w:szCs w:val="24"/>
                <w:u w:val="none"/>
                <w:lang w:val="en-GB"/>
              </w:rPr>
              <w:t>2.0</w:t>
            </w:r>
          </w:p>
        </w:tc>
      </w:tr>
    </w:tbl>
    <w:p w:rsidR="2CBDEA87" w:rsidP="2CBDEA87" w:rsidRDefault="2CBDEA87" w14:paraId="6E2AA2FD" w14:textId="267C1F14">
      <w:pPr>
        <w:pStyle w:val="Normal"/>
        <w:jc w:val="left"/>
        <w:rPr>
          <w:rFonts w:ascii="Times New Roman" w:hAnsi="Times New Roman" w:eastAsia="Times New Roman" w:cs="Times New Roman"/>
          <w:noProof w:val="0"/>
          <w:sz w:val="24"/>
          <w:szCs w:val="24"/>
          <w:u w:val="none"/>
          <w:lang w:val="en-GB"/>
        </w:rPr>
      </w:pPr>
    </w:p>
    <w:p w:rsidR="71CCA759" w:rsidP="2CBDEA87" w:rsidRDefault="71CCA759" w14:paraId="1DC2F7A8" w14:textId="2081988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2CBDEA87" w:rsidR="71CCA759">
        <w:rPr>
          <w:rFonts w:ascii="Aptos" w:hAnsi="Aptos" w:eastAsia="Aptos" w:cs="Aptos" w:asciiTheme="minorAscii" w:hAnsiTheme="minorAscii" w:eastAsiaTheme="minorAscii" w:cstheme="minorAscii"/>
          <w:noProof w:val="0"/>
          <w:sz w:val="24"/>
          <w:szCs w:val="24"/>
          <w:u w:val="none"/>
          <w:lang w:val="en-GB"/>
        </w:rPr>
        <w:t>Reference for this table</w:t>
      </w:r>
      <w:r w:rsidRPr="2CBDEA87" w:rsidR="71CCA759">
        <w:rPr>
          <w:rFonts w:ascii="Times New Roman" w:hAnsi="Times New Roman" w:eastAsia="Times New Roman" w:cs="Times New Roman"/>
          <w:noProof w:val="0"/>
          <w:sz w:val="24"/>
          <w:szCs w:val="24"/>
          <w:u w:val="none"/>
          <w:lang w:val="en-GB"/>
        </w:rPr>
        <w:t xml:space="preserve"> - Public Health England (2016). </w:t>
      </w:r>
      <w:r w:rsidRPr="2CBDEA87" w:rsidR="71CCA759">
        <w:rPr>
          <w:rFonts w:ascii="Times New Roman" w:hAnsi="Times New Roman" w:eastAsia="Times New Roman" w:cs="Times New Roman"/>
          <w:i w:val="1"/>
          <w:iCs w:val="1"/>
          <w:noProof w:val="0"/>
          <w:sz w:val="24"/>
          <w:szCs w:val="24"/>
          <w:lang w:val="en-GB"/>
        </w:rPr>
        <w:t>Government Dietary Recommendations Government recommendations for energy and nutrients for males and females aged 1 - 18 years and 19+ years</w:t>
      </w:r>
      <w:r w:rsidRPr="2CBDEA87" w:rsidR="71CCA759">
        <w:rPr>
          <w:rFonts w:ascii="Times New Roman" w:hAnsi="Times New Roman" w:eastAsia="Times New Roman" w:cs="Times New Roman"/>
          <w:noProof w:val="0"/>
          <w:sz w:val="24"/>
          <w:szCs w:val="24"/>
          <w:lang w:val="en-GB"/>
        </w:rPr>
        <w:t xml:space="preserve">. [online] </w:t>
      </w:r>
      <w:r w:rsidRPr="2CBDEA87" w:rsidR="71CCA759">
        <w:rPr>
          <w:rFonts w:ascii="Times New Roman" w:hAnsi="Times New Roman" w:eastAsia="Times New Roman" w:cs="Times New Roman"/>
          <w:i w:val="1"/>
          <w:iCs w:val="1"/>
          <w:noProof w:val="0"/>
          <w:sz w:val="24"/>
          <w:szCs w:val="24"/>
          <w:lang w:val="en-GB"/>
        </w:rPr>
        <w:t>Public Health England</w:t>
      </w:r>
      <w:r w:rsidRPr="2CBDEA87" w:rsidR="71CCA759">
        <w:rPr>
          <w:rFonts w:ascii="Times New Roman" w:hAnsi="Times New Roman" w:eastAsia="Times New Roman" w:cs="Times New Roman"/>
          <w:noProof w:val="0"/>
          <w:sz w:val="24"/>
          <w:szCs w:val="24"/>
          <w:lang w:val="en-GB"/>
        </w:rPr>
        <w:t xml:space="preserve">, p.7. Available at: </w:t>
      </w:r>
      <w:hyperlink r:id="R225451e2684840d1">
        <w:r w:rsidRPr="2CBDEA87" w:rsidR="71CCA759">
          <w:rPr>
            <w:rStyle w:val="Hyperlink"/>
            <w:rFonts w:ascii="Times New Roman" w:hAnsi="Times New Roman" w:eastAsia="Times New Roman" w:cs="Times New Roman"/>
            <w:noProof w:val="0"/>
            <w:sz w:val="24"/>
            <w:szCs w:val="24"/>
            <w:lang w:val="en-GB"/>
          </w:rPr>
          <w:t>https://assets.publishing.service.gov.uk/media/5a749fece5274a44083b82d8/government_dietary_recommendations.pdf</w:t>
        </w:r>
      </w:hyperlink>
      <w:r w:rsidRPr="2CBDEA87" w:rsidR="71CCA759">
        <w:rPr>
          <w:rFonts w:ascii="Times New Roman" w:hAnsi="Times New Roman" w:eastAsia="Times New Roman" w:cs="Times New Roman"/>
          <w:noProof w:val="0"/>
          <w:sz w:val="24"/>
          <w:szCs w:val="24"/>
          <w:lang w:val="en-GB"/>
        </w:rPr>
        <w:t xml:space="preserve"> Accessed on the 26th of November 2024.</w:t>
      </w:r>
    </w:p>
    <w:p w:rsidR="369D0C87" w:rsidP="2CBDEA87" w:rsidRDefault="369D0C87" w14:paraId="7219A3FA" w14:textId="66E15AE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CBDEA87" w:rsidR="369D0C87">
        <w:rPr>
          <w:rFonts w:ascii="Aptos" w:hAnsi="Aptos" w:eastAsia="Aptos" w:cs="Aptos" w:asciiTheme="minorAscii" w:hAnsiTheme="minorAscii" w:eastAsiaTheme="minorAscii" w:cstheme="minorAscii"/>
          <w:noProof w:val="0"/>
          <w:color w:val="auto"/>
          <w:sz w:val="24"/>
          <w:szCs w:val="24"/>
          <w:u w:val="none"/>
          <w:lang w:val="en-GB"/>
        </w:rPr>
        <w:t>As we can see in this table</w:t>
      </w:r>
      <w:r w:rsidRPr="2CBDEA87" w:rsidR="5B7A3399">
        <w:rPr>
          <w:rFonts w:ascii="Aptos" w:hAnsi="Aptos" w:eastAsia="Aptos" w:cs="Aptos" w:asciiTheme="minorAscii" w:hAnsiTheme="minorAscii" w:eastAsiaTheme="minorAscii" w:cstheme="minorAscii"/>
          <w:noProof w:val="0"/>
          <w:color w:val="auto"/>
          <w:sz w:val="24"/>
          <w:szCs w:val="24"/>
          <w:u w:val="none"/>
          <w:lang w:val="en-GB"/>
        </w:rPr>
        <w:t>,</w:t>
      </w:r>
      <w:r w:rsidRPr="2CBDEA87" w:rsidR="369D0C87">
        <w:rPr>
          <w:rFonts w:ascii="Aptos" w:hAnsi="Aptos" w:eastAsia="Aptos" w:cs="Aptos" w:asciiTheme="minorAscii" w:hAnsiTheme="minorAscii" w:eastAsiaTheme="minorAscii" w:cstheme="minorAscii"/>
          <w:noProof w:val="0"/>
          <w:color w:val="auto"/>
          <w:sz w:val="24"/>
          <w:szCs w:val="24"/>
          <w:u w:val="none"/>
          <w:lang w:val="en-GB"/>
        </w:rPr>
        <w:t xml:space="preserve"> the growth of nutrient intake increases as you get older </w:t>
      </w:r>
      <w:r w:rsidRPr="2CBDEA87" w:rsidR="467F6118">
        <w:rPr>
          <w:rFonts w:ascii="Aptos" w:hAnsi="Aptos" w:eastAsia="Aptos" w:cs="Aptos" w:asciiTheme="minorAscii" w:hAnsiTheme="minorAscii" w:eastAsiaTheme="minorAscii" w:cstheme="minorAscii"/>
          <w:noProof w:val="0"/>
          <w:color w:val="auto"/>
          <w:sz w:val="24"/>
          <w:szCs w:val="24"/>
          <w:u w:val="none"/>
          <w:lang w:val="en-GB"/>
        </w:rPr>
        <w:t xml:space="preserve">and </w:t>
      </w:r>
      <w:r w:rsidRPr="2CBDEA87" w:rsidR="7244F222">
        <w:rPr>
          <w:rFonts w:ascii="Aptos" w:hAnsi="Aptos" w:eastAsia="Aptos" w:cs="Aptos" w:asciiTheme="minorAscii" w:hAnsiTheme="minorAscii" w:eastAsiaTheme="minorAscii" w:cstheme="minorAscii"/>
          <w:noProof w:val="0"/>
          <w:color w:val="auto"/>
          <w:sz w:val="24"/>
          <w:szCs w:val="24"/>
          <w:u w:val="none"/>
          <w:lang w:val="en-GB"/>
        </w:rPr>
        <w:t>it is</w:t>
      </w:r>
      <w:r w:rsidRPr="2CBDEA87" w:rsidR="467F6118">
        <w:rPr>
          <w:rFonts w:ascii="Aptos" w:hAnsi="Aptos" w:eastAsia="Aptos" w:cs="Aptos" w:asciiTheme="minorAscii" w:hAnsiTheme="minorAscii" w:eastAsiaTheme="minorAscii" w:cstheme="minorAscii"/>
          <w:noProof w:val="0"/>
          <w:color w:val="auto"/>
          <w:sz w:val="24"/>
          <w:szCs w:val="24"/>
          <w:u w:val="none"/>
          <w:lang w:val="en-GB"/>
        </w:rPr>
        <w:t xml:space="preserve"> important to</w:t>
      </w:r>
      <w:r w:rsidRPr="2CBDEA87" w:rsidR="6DACC645">
        <w:rPr>
          <w:rFonts w:ascii="Aptos" w:hAnsi="Aptos" w:eastAsia="Aptos" w:cs="Aptos" w:asciiTheme="minorAscii" w:hAnsiTheme="minorAscii" w:eastAsiaTheme="minorAscii" w:cstheme="minorAscii"/>
          <w:noProof w:val="0"/>
          <w:color w:val="auto"/>
          <w:sz w:val="24"/>
          <w:szCs w:val="24"/>
          <w:u w:val="none"/>
          <w:lang w:val="en-GB"/>
        </w:rPr>
        <w:t xml:space="preserve"> </w:t>
      </w:r>
      <w:r w:rsidRPr="2CBDEA87" w:rsidR="6DACC645">
        <w:rPr>
          <w:rFonts w:ascii="Aptos" w:hAnsi="Aptos" w:eastAsia="Aptos" w:cs="Aptos" w:asciiTheme="minorAscii" w:hAnsiTheme="minorAscii" w:eastAsiaTheme="minorAscii" w:cstheme="minorAscii"/>
          <w:noProof w:val="0"/>
          <w:color w:val="auto"/>
          <w:sz w:val="24"/>
          <w:szCs w:val="24"/>
          <w:u w:val="none"/>
          <w:lang w:val="en-GB"/>
        </w:rPr>
        <w:t>maintain</w:t>
      </w:r>
      <w:r w:rsidRPr="2CBDEA87" w:rsidR="6DACC645">
        <w:rPr>
          <w:rFonts w:ascii="Aptos" w:hAnsi="Aptos" w:eastAsia="Aptos" w:cs="Aptos" w:asciiTheme="minorAscii" w:hAnsiTheme="minorAscii" w:eastAsiaTheme="minorAscii" w:cstheme="minorAscii"/>
          <w:noProof w:val="0"/>
          <w:color w:val="auto"/>
          <w:sz w:val="24"/>
          <w:szCs w:val="24"/>
          <w:u w:val="none"/>
          <w:lang w:val="en-GB"/>
        </w:rPr>
        <w:t xml:space="preserve"> the level of nutrients for your age range, </w:t>
      </w:r>
      <w:r w:rsidRPr="2CBDEA87" w:rsidR="467F6118">
        <w:rPr>
          <w:rFonts w:ascii="Aptos" w:hAnsi="Aptos" w:eastAsia="Aptos" w:cs="Aptos" w:asciiTheme="minorAscii" w:hAnsiTheme="minorAscii" w:eastAsiaTheme="minorAscii" w:cstheme="minorAscii"/>
          <w:noProof w:val="0"/>
          <w:color w:val="auto"/>
          <w:sz w:val="24"/>
          <w:szCs w:val="24"/>
          <w:u w:val="none"/>
          <w:lang w:val="en-GB"/>
        </w:rPr>
        <w:t>getting the correct amount of nutrients a day for g</w:t>
      </w:r>
      <w:r w:rsidRPr="2CBDEA87" w:rsidR="132D5237">
        <w:rPr>
          <w:rFonts w:ascii="Aptos" w:hAnsi="Aptos" w:eastAsia="Aptos" w:cs="Aptos" w:asciiTheme="minorAscii" w:hAnsiTheme="minorAscii" w:eastAsiaTheme="minorAscii" w:cstheme="minorAscii"/>
          <w:noProof w:val="0"/>
          <w:color w:val="auto"/>
          <w:sz w:val="24"/>
          <w:szCs w:val="24"/>
          <w:u w:val="none"/>
          <w:lang w:val="en-GB"/>
        </w:rPr>
        <w:t>rowth and development</w:t>
      </w:r>
      <w:r w:rsidRPr="2CBDEA87" w:rsidR="06160F38">
        <w:rPr>
          <w:rFonts w:ascii="Aptos" w:hAnsi="Aptos" w:eastAsia="Aptos" w:cs="Aptos" w:asciiTheme="minorAscii" w:hAnsiTheme="minorAscii" w:eastAsiaTheme="minorAscii" w:cstheme="minorAscii"/>
          <w:noProof w:val="0"/>
          <w:color w:val="auto"/>
          <w:sz w:val="24"/>
          <w:szCs w:val="24"/>
          <w:u w:val="none"/>
          <w:lang w:val="en-GB"/>
        </w:rPr>
        <w:t xml:space="preserve"> is key </w:t>
      </w:r>
      <w:r w:rsidRPr="2CBDEA87" w:rsidR="75C23EA0">
        <w:rPr>
          <w:rFonts w:ascii="Aptos" w:hAnsi="Aptos" w:eastAsia="Aptos" w:cs="Aptos" w:asciiTheme="minorAscii" w:hAnsiTheme="minorAscii" w:eastAsiaTheme="minorAscii" w:cstheme="minorAscii"/>
          <w:noProof w:val="0"/>
          <w:color w:val="auto"/>
          <w:sz w:val="24"/>
          <w:szCs w:val="24"/>
          <w:u w:val="none"/>
          <w:lang w:val="en-GB"/>
        </w:rPr>
        <w:t>continuing</w:t>
      </w:r>
      <w:r w:rsidRPr="2CBDEA87" w:rsidR="75C23EA0">
        <w:rPr>
          <w:rFonts w:ascii="Aptos" w:hAnsi="Aptos" w:eastAsia="Aptos" w:cs="Aptos" w:asciiTheme="minorAscii" w:hAnsiTheme="minorAscii" w:eastAsiaTheme="minorAscii" w:cstheme="minorAscii"/>
          <w:noProof w:val="0"/>
          <w:color w:val="auto"/>
          <w:sz w:val="24"/>
          <w:szCs w:val="24"/>
          <w:u w:val="none"/>
          <w:lang w:val="en-GB"/>
        </w:rPr>
        <w:t xml:space="preserve"> </w:t>
      </w:r>
      <w:r w:rsidRPr="2CBDEA87" w:rsidR="06160F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into adolescence</w:t>
      </w:r>
      <w:r w:rsidRPr="2CBDEA87" w:rsidR="56A505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0EE3ED3" w:rsidP="2CBDEA87" w:rsidRDefault="70EE3ED3" w14:paraId="4D3BD134" w14:textId="4C567B4F">
      <w:pPr>
        <w:pStyle w:val="Normal"/>
        <w:jc w:val="left"/>
        <w:rPr>
          <w:rFonts w:ascii="Aptos" w:hAnsi="Aptos" w:eastAsia="Aptos" w:cs="Aptos" w:asciiTheme="minorAscii" w:hAnsiTheme="minorAscii" w:eastAsiaTheme="minorAscii" w:cstheme="minorAscii"/>
          <w:noProof w:val="0"/>
          <w:color w:val="auto"/>
          <w:sz w:val="24"/>
          <w:szCs w:val="24"/>
          <w:lang w:val="en-GB"/>
        </w:rPr>
      </w:pPr>
      <w:r w:rsidRPr="2CBDEA87" w:rsidR="70EE3E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Scientific Advisory Committee on Nutrition or SCAN</w:t>
      </w:r>
      <w:r w:rsidRPr="2CBDEA87" w:rsidR="04E173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70EE3E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20F3EEE5">
        <w:rPr>
          <w:rFonts w:ascii="Aptos" w:hAnsi="Aptos" w:eastAsia="Aptos" w:cs="Aptos" w:asciiTheme="minorAscii" w:hAnsiTheme="minorAscii" w:eastAsiaTheme="minorAscii" w:cstheme="minorAscii"/>
          <w:b w:val="0"/>
          <w:bCs w:val="0"/>
          <w:noProof w:val="0"/>
          <w:color w:val="auto"/>
          <w:lang w:val="en-GB"/>
        </w:rPr>
        <w:t>offer</w:t>
      </w:r>
      <w:r w:rsidRPr="2CBDEA87" w:rsidR="791B5B92">
        <w:rPr>
          <w:rFonts w:ascii="Aptos" w:hAnsi="Aptos" w:eastAsia="Aptos" w:cs="Aptos" w:asciiTheme="minorAscii" w:hAnsiTheme="minorAscii" w:eastAsiaTheme="minorAscii" w:cstheme="minorAscii"/>
          <w:b w:val="0"/>
          <w:bCs w:val="0"/>
          <w:noProof w:val="0"/>
          <w:color w:val="auto"/>
          <w:lang w:val="en-GB"/>
        </w:rPr>
        <w:t>s</w:t>
      </w:r>
      <w:r w:rsidRPr="2CBDEA87" w:rsidR="20F3EEE5">
        <w:rPr>
          <w:rFonts w:ascii="Aptos" w:hAnsi="Aptos" w:eastAsia="Aptos" w:cs="Aptos" w:asciiTheme="minorAscii" w:hAnsiTheme="minorAscii" w:eastAsiaTheme="minorAscii" w:cstheme="minorAscii"/>
          <w:b w:val="0"/>
          <w:bCs w:val="0"/>
          <w:noProof w:val="0"/>
          <w:color w:val="auto"/>
          <w:lang w:val="en-GB"/>
        </w:rPr>
        <w:t xml:space="preserve"> scientific advice and conduct</w:t>
      </w:r>
      <w:r w:rsidRPr="2CBDEA87" w:rsidR="695CDA98">
        <w:rPr>
          <w:rFonts w:ascii="Aptos" w:hAnsi="Aptos" w:eastAsia="Aptos" w:cs="Aptos" w:asciiTheme="minorAscii" w:hAnsiTheme="minorAscii" w:eastAsiaTheme="minorAscii" w:cstheme="minorAscii"/>
          <w:b w:val="0"/>
          <w:bCs w:val="0"/>
          <w:noProof w:val="0"/>
          <w:color w:val="auto"/>
          <w:lang w:val="en-GB"/>
        </w:rPr>
        <w:t>s</w:t>
      </w:r>
      <w:r w:rsidRPr="2CBDEA87" w:rsidR="20F3EEE5">
        <w:rPr>
          <w:rFonts w:ascii="Aptos" w:hAnsi="Aptos" w:eastAsia="Aptos" w:cs="Aptos" w:asciiTheme="minorAscii" w:hAnsiTheme="minorAscii" w:eastAsiaTheme="minorAscii" w:cstheme="minorAscii"/>
          <w:b w:val="0"/>
          <w:bCs w:val="0"/>
          <w:noProof w:val="0"/>
          <w:color w:val="auto"/>
          <w:lang w:val="en-GB"/>
        </w:rPr>
        <w:t xml:space="preserve"> risk assessments on nutrition and related health matters. It provides guidance to the four UK health departments, as well as other government agencies and departments.</w:t>
      </w:r>
      <w:r w:rsidRPr="2CBDEA87" w:rsidR="12E23578">
        <w:rPr>
          <w:rFonts w:ascii="Aptos" w:hAnsi="Aptos" w:eastAsia="Aptos" w:cs="Aptos" w:asciiTheme="minorAscii" w:hAnsiTheme="minorAscii" w:eastAsiaTheme="minorAscii" w:cstheme="minorAscii"/>
          <w:b w:val="0"/>
          <w:bCs w:val="0"/>
          <w:noProof w:val="0"/>
          <w:color w:val="auto"/>
          <w:lang w:val="en-GB"/>
        </w:rPr>
        <w:t xml:space="preserve"> SCAN published a report on saturated fats and health</w:t>
      </w:r>
      <w:r w:rsidRPr="2CBDEA87" w:rsidR="4C3E64FE">
        <w:rPr>
          <w:rFonts w:ascii="Aptos" w:hAnsi="Aptos" w:eastAsia="Aptos" w:cs="Aptos" w:asciiTheme="minorAscii" w:hAnsiTheme="minorAscii" w:eastAsiaTheme="minorAscii" w:cstheme="minorAscii"/>
          <w:noProof w:val="0"/>
          <w:color w:val="auto"/>
          <w:sz w:val="24"/>
          <w:szCs w:val="24"/>
          <w:lang w:val="en-GB"/>
        </w:rPr>
        <w:t>,</w:t>
      </w:r>
      <w:r w:rsidRPr="2CBDEA87" w:rsidR="4C46ED6B">
        <w:rPr>
          <w:rFonts w:ascii="Aptos" w:hAnsi="Aptos" w:eastAsia="Aptos" w:cs="Aptos" w:asciiTheme="minorAscii" w:hAnsiTheme="minorAscii" w:eastAsiaTheme="minorAscii" w:cstheme="minorAscii"/>
          <w:noProof w:val="0"/>
          <w:color w:val="auto"/>
          <w:sz w:val="24"/>
          <w:szCs w:val="24"/>
          <w:lang w:val="en-GB"/>
        </w:rPr>
        <w:t xml:space="preserve"> </w:t>
      </w:r>
      <w:r w:rsidRPr="2CBDEA87" w:rsidR="0EC85C11">
        <w:rPr>
          <w:rFonts w:ascii="Aptos" w:hAnsi="Aptos" w:eastAsia="Aptos" w:cs="Aptos" w:asciiTheme="minorAscii" w:hAnsiTheme="minorAscii" w:eastAsiaTheme="minorAscii" w:cstheme="minorAscii"/>
          <w:noProof w:val="0"/>
          <w:color w:val="auto"/>
          <w:sz w:val="24"/>
          <w:szCs w:val="24"/>
          <w:lang w:val="en-GB"/>
        </w:rPr>
        <w:t xml:space="preserve">and </w:t>
      </w:r>
      <w:r w:rsidRPr="2CBDEA87" w:rsidR="4C46ED6B">
        <w:rPr>
          <w:rFonts w:ascii="Aptos" w:hAnsi="Aptos" w:eastAsia="Aptos" w:cs="Aptos" w:asciiTheme="minorAscii" w:hAnsiTheme="minorAscii" w:eastAsiaTheme="minorAscii" w:cstheme="minorAscii"/>
          <w:noProof w:val="0"/>
          <w:color w:val="auto"/>
          <w:sz w:val="24"/>
          <w:szCs w:val="24"/>
          <w:lang w:val="en-GB"/>
        </w:rPr>
        <w:t xml:space="preserve">since then, the evidence base on saturated fats and health has </w:t>
      </w:r>
      <w:r w:rsidRPr="2CBDEA87" w:rsidR="6676273D">
        <w:rPr>
          <w:rFonts w:ascii="Aptos" w:hAnsi="Aptos" w:eastAsia="Aptos" w:cs="Aptos" w:asciiTheme="minorAscii" w:hAnsiTheme="minorAscii" w:eastAsiaTheme="minorAscii" w:cstheme="minorAscii"/>
          <w:noProof w:val="0"/>
          <w:color w:val="auto"/>
          <w:sz w:val="24"/>
          <w:szCs w:val="24"/>
          <w:lang w:val="en-GB"/>
        </w:rPr>
        <w:t>grown, the report concluded that reducing saturated fat lowers total blood cholesterol and cuts the risk of heart disease and that the evidence published since 1994 supports and strengthens existing advice.” saturated fats should be reduced to no more than about 10% of dietary energy, swapping saturated fat for unsaturated fats”</w:t>
      </w:r>
      <w:r w:rsidRPr="2CBDEA87" w:rsidR="3DDBB761">
        <w:rPr>
          <w:rFonts w:ascii="Aptos" w:hAnsi="Aptos" w:eastAsia="Aptos" w:cs="Aptos" w:asciiTheme="minorAscii" w:hAnsiTheme="minorAscii" w:eastAsiaTheme="minorAscii" w:cstheme="minorAscii"/>
          <w:noProof w:val="0"/>
          <w:color w:val="auto"/>
          <w:sz w:val="24"/>
          <w:szCs w:val="24"/>
          <w:lang w:val="en-GB"/>
        </w:rPr>
        <w:t xml:space="preserve"> (GOV.UK, 2014).</w:t>
      </w:r>
    </w:p>
    <w:p w:rsidR="6C18B61A" w:rsidP="2CBDEA87" w:rsidRDefault="6C18B61A" w14:paraId="0559E9A1" w14:textId="6922CC67">
      <w:pPr>
        <w:pStyle w:val="Normal"/>
        <w:rPr>
          <w:rFonts w:ascii="Aptos" w:hAnsi="Aptos" w:eastAsia="Aptos" w:cs="Aptos" w:asciiTheme="minorAscii" w:hAnsiTheme="minorAscii" w:eastAsiaTheme="minorAscii" w:cstheme="minorAscii"/>
          <w:noProof w:val="0"/>
          <w:color w:val="auto"/>
          <w:sz w:val="24"/>
          <w:szCs w:val="24"/>
          <w:lang w:val="en-GB"/>
        </w:rPr>
      </w:pPr>
      <w:r w:rsidRPr="2CBDEA87" w:rsidR="6C18B61A">
        <w:rPr>
          <w:rFonts w:ascii="Aptos" w:hAnsi="Aptos" w:eastAsia="Aptos" w:cs="Aptos" w:asciiTheme="minorAscii" w:hAnsiTheme="minorAscii" w:eastAsiaTheme="minorAscii" w:cstheme="minorAscii"/>
          <w:noProof w:val="0"/>
          <w:color w:val="auto"/>
          <w:sz w:val="24"/>
          <w:szCs w:val="24"/>
          <w:lang w:val="en-GB"/>
        </w:rPr>
        <w:t>Dietary reference values have significantly evolved over time, influenced by shifts in public health goals and changes in the nation’s dietary patterns</w:t>
      </w:r>
      <w:r w:rsidRPr="2CBDEA87" w:rsidR="362A2D6E">
        <w:rPr>
          <w:rFonts w:ascii="Aptos" w:hAnsi="Aptos" w:eastAsia="Aptos" w:cs="Aptos" w:asciiTheme="minorAscii" w:hAnsiTheme="minorAscii" w:eastAsiaTheme="minorAscii" w:cstheme="minorAscii"/>
          <w:noProof w:val="0"/>
          <w:color w:val="auto"/>
          <w:sz w:val="24"/>
          <w:szCs w:val="24"/>
          <w:lang w:val="en-GB"/>
        </w:rPr>
        <w:t xml:space="preserve">, nutrition has grown and so have the guidelines on the </w:t>
      </w:r>
      <w:r w:rsidRPr="2CBDEA87" w:rsidR="362A2D6E">
        <w:rPr>
          <w:rFonts w:ascii="Aptos" w:hAnsi="Aptos" w:eastAsia="Aptos" w:cs="Aptos" w:asciiTheme="minorAscii" w:hAnsiTheme="minorAscii" w:eastAsiaTheme="minorAscii" w:cstheme="minorAscii"/>
          <w:noProof w:val="0"/>
          <w:color w:val="auto"/>
          <w:sz w:val="24"/>
          <w:szCs w:val="24"/>
          <w:lang w:val="en-GB"/>
        </w:rPr>
        <w:t>appropriate amounts</w:t>
      </w:r>
      <w:r w:rsidRPr="2CBDEA87" w:rsidR="362A2D6E">
        <w:rPr>
          <w:rFonts w:ascii="Aptos" w:hAnsi="Aptos" w:eastAsia="Aptos" w:cs="Aptos" w:asciiTheme="minorAscii" w:hAnsiTheme="minorAscii" w:eastAsiaTheme="minorAscii" w:cstheme="minorAscii"/>
          <w:noProof w:val="0"/>
          <w:color w:val="auto"/>
          <w:sz w:val="24"/>
          <w:szCs w:val="24"/>
          <w:lang w:val="en-GB"/>
        </w:rPr>
        <w:t xml:space="preserve"> of each nutrient needed to promote </w:t>
      </w:r>
      <w:r w:rsidRPr="2CBDEA87" w:rsidR="362A2D6E">
        <w:rPr>
          <w:rFonts w:ascii="Aptos" w:hAnsi="Aptos" w:eastAsia="Aptos" w:cs="Aptos" w:asciiTheme="minorAscii" w:hAnsiTheme="minorAscii" w:eastAsiaTheme="minorAscii" w:cstheme="minorAscii"/>
          <w:noProof w:val="0"/>
          <w:color w:val="auto"/>
          <w:sz w:val="24"/>
          <w:szCs w:val="24"/>
          <w:lang w:val="en-GB"/>
        </w:rPr>
        <w:t>optimal</w:t>
      </w:r>
      <w:r w:rsidRPr="2CBDEA87" w:rsidR="362A2D6E">
        <w:rPr>
          <w:rFonts w:ascii="Aptos" w:hAnsi="Aptos" w:eastAsia="Aptos" w:cs="Aptos" w:asciiTheme="minorAscii" w:hAnsiTheme="minorAscii" w:eastAsiaTheme="minorAscii" w:cstheme="minorAscii"/>
          <w:noProof w:val="0"/>
          <w:color w:val="auto"/>
          <w:sz w:val="24"/>
          <w:szCs w:val="24"/>
          <w:lang w:val="en-GB"/>
        </w:rPr>
        <w:t xml:space="preserve"> health and well-being</w:t>
      </w:r>
      <w:r w:rsidRPr="2CBDEA87" w:rsidR="1855ED37">
        <w:rPr>
          <w:rFonts w:ascii="Aptos" w:hAnsi="Aptos" w:eastAsia="Aptos" w:cs="Aptos" w:asciiTheme="minorAscii" w:hAnsiTheme="minorAscii" w:eastAsiaTheme="minorAscii" w:cstheme="minorAscii"/>
          <w:noProof w:val="0"/>
          <w:color w:val="auto"/>
          <w:sz w:val="24"/>
          <w:szCs w:val="24"/>
          <w:lang w:val="en-GB"/>
        </w:rPr>
        <w:t xml:space="preserve">. In this context </w:t>
      </w:r>
      <w:r w:rsidRPr="2CBDEA87" w:rsidR="09138912">
        <w:rPr>
          <w:rFonts w:ascii="Aptos" w:hAnsi="Aptos" w:eastAsia="Aptos" w:cs="Aptos" w:asciiTheme="minorAscii" w:hAnsiTheme="minorAscii" w:eastAsiaTheme="minorAscii" w:cstheme="minorAscii"/>
          <w:noProof w:val="0"/>
          <w:color w:val="auto"/>
          <w:sz w:val="24"/>
          <w:szCs w:val="24"/>
          <w:lang w:val="en-GB"/>
        </w:rPr>
        <w:t>DRVs have become more detailed and precise, placing greater emphasis on the prevention and management of chronic conditions.</w:t>
      </w:r>
      <w:r w:rsidRPr="2CBDEA87" w:rsidR="099A781A">
        <w:rPr>
          <w:rFonts w:ascii="Aptos" w:hAnsi="Aptos" w:eastAsia="Aptos" w:cs="Aptos" w:asciiTheme="minorAscii" w:hAnsiTheme="minorAscii" w:eastAsiaTheme="minorAscii" w:cstheme="minorAscii"/>
          <w:noProof w:val="0"/>
          <w:color w:val="auto"/>
          <w:sz w:val="24"/>
          <w:szCs w:val="24"/>
          <w:lang w:val="en-GB"/>
        </w:rPr>
        <w:t xml:space="preserve"> </w:t>
      </w:r>
    </w:p>
    <w:p w:rsidR="67FDFB56" w:rsidP="2CBDEA87" w:rsidRDefault="67FDFB56" w14:paraId="24347307" w14:textId="5BA2873E">
      <w:pPr>
        <w:pStyle w:val="Normal"/>
        <w:ind w:left="0"/>
        <w:rPr>
          <w:rFonts w:ascii="Aptos" w:hAnsi="Aptos" w:eastAsia="Aptos" w:cs="Aptos" w:asciiTheme="minorAscii" w:hAnsiTheme="minorAscii" w:eastAsiaTheme="minorAscii" w:cstheme="minorAscii"/>
          <w:noProof w:val="0"/>
          <w:color w:val="auto"/>
          <w:lang w:val="en-GB"/>
        </w:rPr>
      </w:pPr>
      <w:r w:rsidRPr="2CBDEA87" w:rsidR="67FDFB56">
        <w:rPr>
          <w:rFonts w:ascii="Aptos" w:hAnsi="Aptos" w:eastAsia="Aptos" w:cs="Aptos" w:asciiTheme="minorAscii" w:hAnsiTheme="minorAscii" w:eastAsiaTheme="minorAscii" w:cstheme="minorAscii"/>
          <w:noProof w:val="0"/>
          <w:color w:val="auto"/>
          <w:lang w:val="en-GB"/>
        </w:rPr>
        <w:t xml:space="preserve">In 1994 the </w:t>
      </w:r>
      <w:r w:rsidRPr="2CBDEA87" w:rsidR="38C05356">
        <w:rPr>
          <w:rFonts w:ascii="Aptos" w:hAnsi="Aptos" w:eastAsia="Aptos" w:cs="Aptos" w:asciiTheme="minorAscii" w:hAnsiTheme="minorAscii" w:eastAsiaTheme="minorAscii" w:cstheme="minorAscii"/>
          <w:noProof w:val="0"/>
          <w:color w:val="auto"/>
          <w:lang w:val="en-GB"/>
        </w:rPr>
        <w:t>‘</w:t>
      </w:r>
      <w:r w:rsidRPr="2CBDEA87" w:rsidR="67FDFB56">
        <w:rPr>
          <w:rFonts w:ascii="Aptos" w:hAnsi="Aptos" w:eastAsia="Aptos" w:cs="Aptos" w:asciiTheme="minorAscii" w:hAnsiTheme="minorAscii" w:eastAsiaTheme="minorAscii" w:cstheme="minorAscii"/>
          <w:noProof w:val="0"/>
          <w:color w:val="auto"/>
          <w:lang w:val="en-GB"/>
        </w:rPr>
        <w:t>balance of good health</w:t>
      </w:r>
      <w:r w:rsidRPr="2CBDEA87" w:rsidR="39E0FDE4">
        <w:rPr>
          <w:rFonts w:ascii="Aptos" w:hAnsi="Aptos" w:eastAsia="Aptos" w:cs="Aptos" w:asciiTheme="minorAscii" w:hAnsiTheme="minorAscii" w:eastAsiaTheme="minorAscii" w:cstheme="minorAscii"/>
          <w:noProof w:val="0"/>
          <w:color w:val="auto"/>
          <w:lang w:val="en-GB"/>
        </w:rPr>
        <w:t>’</w:t>
      </w:r>
      <w:r w:rsidRPr="2CBDEA87" w:rsidR="67FDFB56">
        <w:rPr>
          <w:rFonts w:ascii="Aptos" w:hAnsi="Aptos" w:eastAsia="Aptos" w:cs="Aptos" w:asciiTheme="minorAscii" w:hAnsiTheme="minorAscii" w:eastAsiaTheme="minorAscii" w:cstheme="minorAscii"/>
          <w:noProof w:val="0"/>
          <w:color w:val="auto"/>
          <w:lang w:val="en-GB"/>
        </w:rPr>
        <w:t xml:space="preserve"> was produced, which was the first national food module </w:t>
      </w:r>
      <w:r w:rsidRPr="2CBDEA87" w:rsidR="47D387B0">
        <w:rPr>
          <w:rFonts w:ascii="Aptos" w:hAnsi="Aptos" w:eastAsia="Aptos" w:cs="Aptos" w:asciiTheme="minorAscii" w:hAnsiTheme="minorAscii" w:eastAsiaTheme="minorAscii" w:cstheme="minorAscii"/>
          <w:noProof w:val="0"/>
          <w:color w:val="auto"/>
          <w:lang w:val="en-GB"/>
        </w:rPr>
        <w:t>in the UK</w:t>
      </w:r>
      <w:r w:rsidRPr="2CBDEA87" w:rsidR="13D60D0C">
        <w:rPr>
          <w:rFonts w:ascii="Aptos" w:hAnsi="Aptos" w:eastAsia="Aptos" w:cs="Aptos" w:asciiTheme="minorAscii" w:hAnsiTheme="minorAscii" w:eastAsiaTheme="minorAscii" w:cstheme="minorAscii"/>
          <w:noProof w:val="0"/>
          <w:color w:val="auto"/>
          <w:lang w:val="en-GB"/>
        </w:rPr>
        <w:t>. The target for developing this food module was to achieve the dietary targets set out in the Health of the Nation</w:t>
      </w:r>
      <w:r w:rsidRPr="2CBDEA87" w:rsidR="049A056C">
        <w:rPr>
          <w:rFonts w:ascii="Aptos" w:hAnsi="Aptos" w:eastAsia="Aptos" w:cs="Aptos" w:asciiTheme="minorAscii" w:hAnsiTheme="minorAscii" w:eastAsiaTheme="minorAscii" w:cstheme="minorAscii"/>
          <w:noProof w:val="0"/>
          <w:color w:val="auto"/>
          <w:lang w:val="en-GB"/>
        </w:rPr>
        <w:t xml:space="preserve">. </w:t>
      </w:r>
      <w:r w:rsidRPr="2CBDEA87" w:rsidR="194EC10B">
        <w:rPr>
          <w:rFonts w:ascii="Aptos" w:hAnsi="Aptos" w:eastAsia="Aptos" w:cs="Aptos" w:asciiTheme="minorAscii" w:hAnsiTheme="minorAscii" w:eastAsiaTheme="minorAscii" w:cstheme="minorAscii"/>
          <w:noProof w:val="0"/>
          <w:color w:val="auto"/>
          <w:lang w:val="en-GB"/>
        </w:rPr>
        <w:t>“</w:t>
      </w:r>
      <w:r w:rsidRPr="2CBDEA87" w:rsidR="3DAAAF36">
        <w:rPr>
          <w:rFonts w:ascii="Aptos" w:hAnsi="Aptos" w:eastAsia="Aptos" w:cs="Aptos" w:asciiTheme="minorAscii" w:hAnsiTheme="minorAscii" w:eastAsiaTheme="minorAscii" w:cstheme="minorAscii"/>
          <w:noProof w:val="0"/>
          <w:color w:val="auto"/>
          <w:lang w:val="en-GB"/>
        </w:rPr>
        <w:t>The Balance of Good Health</w:t>
      </w:r>
      <w:r w:rsidRPr="2CBDEA87" w:rsidR="5051E1E6">
        <w:rPr>
          <w:rFonts w:ascii="Aptos" w:hAnsi="Aptos" w:eastAsia="Aptos" w:cs="Aptos" w:asciiTheme="minorAscii" w:hAnsiTheme="minorAscii" w:eastAsiaTheme="minorAscii" w:cstheme="minorAscii"/>
          <w:noProof w:val="0"/>
          <w:color w:val="auto"/>
          <w:lang w:val="en-GB"/>
        </w:rPr>
        <w:t xml:space="preserve"> </w:t>
      </w:r>
      <w:r w:rsidRPr="2CBDEA87" w:rsidR="3DAAAF36">
        <w:rPr>
          <w:rFonts w:ascii="Aptos" w:hAnsi="Aptos" w:eastAsia="Aptos" w:cs="Aptos" w:asciiTheme="minorAscii" w:hAnsiTheme="minorAscii" w:eastAsiaTheme="minorAscii" w:cstheme="minorAscii"/>
          <w:noProof w:val="0"/>
          <w:color w:val="auto"/>
          <w:lang w:val="en-GB"/>
        </w:rPr>
        <w:t>was widely used by health professionals</w:t>
      </w:r>
      <w:r w:rsidRPr="2CBDEA87" w:rsidR="0A918971">
        <w:rPr>
          <w:rFonts w:ascii="Aptos" w:hAnsi="Aptos" w:eastAsia="Aptos" w:cs="Aptos" w:asciiTheme="minorAscii" w:hAnsiTheme="minorAscii" w:eastAsiaTheme="minorAscii" w:cstheme="minorAscii"/>
          <w:noProof w:val="0"/>
          <w:color w:val="auto"/>
          <w:lang w:val="en-GB"/>
        </w:rPr>
        <w:t xml:space="preserve">” </w:t>
      </w:r>
      <w:r w:rsidRPr="2CBDEA87" w:rsidR="3DAAAF36">
        <w:rPr>
          <w:rFonts w:ascii="Aptos" w:hAnsi="Aptos" w:eastAsia="Aptos" w:cs="Aptos" w:asciiTheme="minorAscii" w:hAnsiTheme="minorAscii" w:eastAsiaTheme="minorAscii" w:cstheme="minorAscii"/>
          <w:noProof w:val="0"/>
          <w:color w:val="auto"/>
          <w:lang w:val="en-GB"/>
        </w:rPr>
        <w:t>(Public Health England, 2016)</w:t>
      </w:r>
      <w:r w:rsidRPr="2CBDEA87" w:rsidR="2E51EE79">
        <w:rPr>
          <w:rFonts w:ascii="Aptos" w:hAnsi="Aptos" w:eastAsia="Aptos" w:cs="Aptos" w:asciiTheme="minorAscii" w:hAnsiTheme="minorAscii" w:eastAsiaTheme="minorAscii" w:cstheme="minorAscii"/>
          <w:noProof w:val="0"/>
          <w:color w:val="auto"/>
          <w:lang w:val="en-GB"/>
        </w:rPr>
        <w:t xml:space="preserve">. </w:t>
      </w:r>
      <w:r w:rsidRPr="2CBDEA87" w:rsidR="2E51EE79">
        <w:rPr>
          <w:rFonts w:ascii="Aptos" w:hAnsi="Aptos" w:eastAsia="Aptos" w:cs="Aptos" w:asciiTheme="minorAscii" w:hAnsiTheme="minorAscii" w:eastAsiaTheme="minorAscii" w:cstheme="minorAscii"/>
          <w:noProof w:val="0"/>
          <w:color w:val="auto"/>
          <w:lang w:val="en-GB"/>
        </w:rPr>
        <w:t>The ‘balance of good hea</w:t>
      </w:r>
      <w:r w:rsidRPr="2CBDEA87" w:rsidR="51C7207C">
        <w:rPr>
          <w:rFonts w:ascii="Aptos" w:hAnsi="Aptos" w:eastAsia="Aptos" w:cs="Aptos" w:asciiTheme="minorAscii" w:hAnsiTheme="minorAscii" w:eastAsiaTheme="minorAscii" w:cstheme="minorAscii"/>
          <w:noProof w:val="0"/>
          <w:color w:val="auto"/>
          <w:lang w:val="en-GB"/>
        </w:rPr>
        <w:t>l</w:t>
      </w:r>
      <w:r w:rsidRPr="2CBDEA87" w:rsidR="2E51EE79">
        <w:rPr>
          <w:rFonts w:ascii="Aptos" w:hAnsi="Aptos" w:eastAsia="Aptos" w:cs="Aptos" w:asciiTheme="minorAscii" w:hAnsiTheme="minorAscii" w:eastAsiaTheme="minorAscii" w:cstheme="minorAscii"/>
          <w:noProof w:val="0"/>
          <w:color w:val="auto"/>
          <w:lang w:val="en-GB"/>
        </w:rPr>
        <w:t>th’ was considered useful</w:t>
      </w:r>
      <w:r w:rsidRPr="2CBDEA87" w:rsidR="6BC208B5">
        <w:rPr>
          <w:rFonts w:ascii="Aptos" w:hAnsi="Aptos" w:eastAsia="Aptos" w:cs="Aptos" w:asciiTheme="minorAscii" w:hAnsiTheme="minorAscii" w:eastAsiaTheme="minorAscii" w:cstheme="minorAscii"/>
          <w:noProof w:val="0"/>
          <w:color w:val="auto"/>
          <w:lang w:val="en-GB"/>
        </w:rPr>
        <w:t xml:space="preserve">, from the year 2000 onwards </w:t>
      </w:r>
      <w:r w:rsidRPr="2CBDEA87" w:rsidR="24D9AF79">
        <w:rPr>
          <w:rFonts w:ascii="Aptos" w:hAnsi="Aptos" w:eastAsia="Aptos" w:cs="Aptos" w:asciiTheme="minorAscii" w:hAnsiTheme="minorAscii" w:eastAsiaTheme="minorAscii" w:cstheme="minorAscii"/>
          <w:noProof w:val="0"/>
          <w:color w:val="auto"/>
          <w:lang w:val="en-GB"/>
        </w:rPr>
        <w:t>professionals</w:t>
      </w:r>
      <w:r w:rsidRPr="2CBDEA87" w:rsidR="6BC208B5">
        <w:rPr>
          <w:rFonts w:ascii="Aptos" w:hAnsi="Aptos" w:eastAsia="Aptos" w:cs="Aptos" w:asciiTheme="minorAscii" w:hAnsiTheme="minorAscii" w:eastAsiaTheme="minorAscii" w:cstheme="minorAscii"/>
          <w:noProof w:val="0"/>
          <w:color w:val="auto"/>
          <w:lang w:val="en-GB"/>
        </w:rPr>
        <w:t xml:space="preserve"> wanted an</w:t>
      </w:r>
      <w:r w:rsidRPr="2CBDEA87" w:rsidR="2B498A9C">
        <w:rPr>
          <w:rFonts w:ascii="Aptos" w:hAnsi="Aptos" w:eastAsia="Aptos" w:cs="Aptos" w:asciiTheme="minorAscii" w:hAnsiTheme="minorAscii" w:eastAsiaTheme="minorAscii" w:cstheme="minorAscii"/>
          <w:noProof w:val="0"/>
          <w:color w:val="auto"/>
          <w:lang w:val="en-GB"/>
        </w:rPr>
        <w:t xml:space="preserve"> updated more</w:t>
      </w:r>
      <w:r w:rsidRPr="2CBDEA87" w:rsidR="6BC208B5">
        <w:rPr>
          <w:rFonts w:ascii="Aptos" w:hAnsi="Aptos" w:eastAsia="Aptos" w:cs="Aptos" w:asciiTheme="minorAscii" w:hAnsiTheme="minorAscii" w:eastAsiaTheme="minorAscii" w:cstheme="minorAscii"/>
          <w:noProof w:val="0"/>
          <w:color w:val="auto"/>
          <w:lang w:val="en-GB"/>
        </w:rPr>
        <w:t xml:space="preserve"> appealing</w:t>
      </w:r>
      <w:r w:rsidRPr="2CBDEA87" w:rsidR="0C4AD905">
        <w:rPr>
          <w:rFonts w:ascii="Aptos" w:hAnsi="Aptos" w:eastAsia="Aptos" w:cs="Aptos" w:asciiTheme="minorAscii" w:hAnsiTheme="minorAscii" w:eastAsiaTheme="minorAscii" w:cstheme="minorAscii"/>
          <w:noProof w:val="0"/>
          <w:color w:val="auto"/>
          <w:lang w:val="en-GB"/>
        </w:rPr>
        <w:t xml:space="preserve"> visual.</w:t>
      </w:r>
      <w:r w:rsidRPr="2CBDEA87" w:rsidR="6BC208B5">
        <w:rPr>
          <w:rFonts w:ascii="Aptos" w:hAnsi="Aptos" w:eastAsia="Aptos" w:cs="Aptos" w:asciiTheme="minorAscii" w:hAnsiTheme="minorAscii" w:eastAsiaTheme="minorAscii" w:cstheme="minorAscii"/>
          <w:noProof w:val="0"/>
          <w:color w:val="auto"/>
          <w:lang w:val="en-GB"/>
        </w:rPr>
        <w:t xml:space="preserve"> </w:t>
      </w:r>
      <w:r w:rsidRPr="2CBDEA87" w:rsidR="76F28810">
        <w:rPr>
          <w:rFonts w:ascii="Aptos" w:hAnsi="Aptos" w:eastAsia="Aptos" w:cs="Aptos" w:asciiTheme="minorAscii" w:hAnsiTheme="minorAscii" w:eastAsiaTheme="minorAscii" w:cstheme="minorAscii"/>
          <w:noProof w:val="0"/>
          <w:color w:val="auto"/>
          <w:lang w:val="en-GB"/>
        </w:rPr>
        <w:t xml:space="preserve">The ‘Eatwell plate’ was Released in 2007 </w:t>
      </w:r>
      <w:r w:rsidRPr="2CBDEA87" w:rsidR="4C29F5DE">
        <w:rPr>
          <w:rFonts w:ascii="Aptos" w:hAnsi="Aptos" w:eastAsia="Aptos" w:cs="Aptos" w:asciiTheme="minorAscii" w:hAnsiTheme="minorAscii" w:eastAsiaTheme="minorAscii" w:cstheme="minorAscii"/>
          <w:noProof w:val="0"/>
          <w:color w:val="auto"/>
          <w:lang w:val="en-GB"/>
        </w:rPr>
        <w:t xml:space="preserve">however the proportions associated with different food category groups </w:t>
      </w:r>
      <w:r w:rsidRPr="2CBDEA87" w:rsidR="30D08D66">
        <w:rPr>
          <w:rFonts w:ascii="Aptos" w:hAnsi="Aptos" w:eastAsia="Aptos" w:cs="Aptos" w:asciiTheme="minorAscii" w:hAnsiTheme="minorAscii" w:eastAsiaTheme="minorAscii" w:cstheme="minorAscii"/>
          <w:noProof w:val="0"/>
          <w:color w:val="auto"/>
          <w:lang w:val="en-GB"/>
        </w:rPr>
        <w:t>were</w:t>
      </w:r>
      <w:r w:rsidRPr="2CBDEA87" w:rsidR="4C29F5DE">
        <w:rPr>
          <w:rFonts w:ascii="Aptos" w:hAnsi="Aptos" w:eastAsia="Aptos" w:cs="Aptos" w:asciiTheme="minorAscii" w:hAnsiTheme="minorAscii" w:eastAsiaTheme="minorAscii" w:cstheme="minorAscii"/>
          <w:noProof w:val="0"/>
          <w:color w:val="auto"/>
          <w:lang w:val="en-GB"/>
        </w:rPr>
        <w:t xml:space="preserve"> not reviewed.</w:t>
      </w:r>
      <w:r w:rsidRPr="2CBDEA87" w:rsidR="32335132">
        <w:rPr>
          <w:rFonts w:ascii="Aptos" w:hAnsi="Aptos" w:eastAsia="Aptos" w:cs="Aptos" w:asciiTheme="minorAscii" w:hAnsiTheme="minorAscii" w:eastAsiaTheme="minorAscii" w:cstheme="minorAscii"/>
          <w:noProof w:val="0"/>
          <w:color w:val="auto"/>
          <w:lang w:val="en-GB"/>
        </w:rPr>
        <w:t xml:space="preserve"> </w:t>
      </w:r>
      <w:r w:rsidRPr="2CBDEA87" w:rsidR="14F52AF0">
        <w:rPr>
          <w:rFonts w:ascii="Aptos" w:hAnsi="Aptos" w:eastAsia="Aptos" w:cs="Aptos" w:asciiTheme="minorAscii" w:hAnsiTheme="minorAscii" w:eastAsiaTheme="minorAscii" w:cstheme="minorAscii"/>
          <w:noProof w:val="0"/>
          <w:color w:val="auto"/>
          <w:lang w:val="en-GB"/>
        </w:rPr>
        <w:t xml:space="preserve"> </w:t>
      </w:r>
      <w:r w:rsidRPr="2CBDEA87" w:rsidR="03FF0E6A">
        <w:rPr>
          <w:rFonts w:ascii="Aptos" w:hAnsi="Aptos" w:eastAsia="Aptos" w:cs="Aptos" w:asciiTheme="minorAscii" w:hAnsiTheme="minorAscii" w:eastAsiaTheme="minorAscii" w:cstheme="minorAscii"/>
          <w:noProof w:val="0"/>
          <w:color w:val="auto"/>
          <w:lang w:val="en-GB"/>
        </w:rPr>
        <w:t>I</w:t>
      </w:r>
      <w:r w:rsidRPr="2CBDEA87" w:rsidR="14F52AF0">
        <w:rPr>
          <w:rFonts w:ascii="Aptos" w:hAnsi="Aptos" w:eastAsia="Aptos" w:cs="Aptos" w:asciiTheme="minorAscii" w:hAnsiTheme="minorAscii" w:eastAsiaTheme="minorAscii" w:cstheme="minorAscii"/>
          <w:noProof w:val="0"/>
          <w:color w:val="auto"/>
          <w:lang w:val="en-GB"/>
        </w:rPr>
        <w:t>n 2015 t</w:t>
      </w:r>
      <w:r w:rsidRPr="2CBDEA87" w:rsidR="0E14FFCB">
        <w:rPr>
          <w:rFonts w:ascii="Aptos" w:hAnsi="Aptos" w:eastAsia="Aptos" w:cs="Aptos" w:asciiTheme="minorAscii" w:hAnsiTheme="minorAscii" w:eastAsiaTheme="minorAscii" w:cstheme="minorAscii"/>
          <w:noProof w:val="0"/>
          <w:color w:val="auto"/>
          <w:lang w:val="en-GB"/>
        </w:rPr>
        <w:t xml:space="preserve">he </w:t>
      </w:r>
      <w:r w:rsidRPr="2CBDEA87" w:rsidR="06C425C7">
        <w:rPr>
          <w:rFonts w:ascii="Aptos" w:hAnsi="Aptos" w:eastAsia="Aptos" w:cs="Aptos" w:asciiTheme="minorAscii" w:hAnsiTheme="minorAscii" w:eastAsiaTheme="minorAscii" w:cstheme="minorAscii"/>
          <w:noProof w:val="0"/>
          <w:color w:val="auto"/>
          <w:lang w:val="en-GB"/>
        </w:rPr>
        <w:t>eat well</w:t>
      </w:r>
      <w:r w:rsidRPr="2CBDEA87" w:rsidR="0E14FFCB">
        <w:rPr>
          <w:rFonts w:ascii="Aptos" w:hAnsi="Aptos" w:eastAsia="Aptos" w:cs="Aptos" w:asciiTheme="minorAscii" w:hAnsiTheme="minorAscii" w:eastAsiaTheme="minorAscii" w:cstheme="minorAscii"/>
          <w:noProof w:val="0"/>
          <w:color w:val="auto"/>
          <w:lang w:val="en-GB"/>
        </w:rPr>
        <w:t xml:space="preserve"> </w:t>
      </w:r>
      <w:r w:rsidRPr="2CBDEA87" w:rsidR="0C1A443C">
        <w:rPr>
          <w:rFonts w:ascii="Aptos" w:hAnsi="Aptos" w:eastAsia="Aptos" w:cs="Aptos" w:asciiTheme="minorAscii" w:hAnsiTheme="minorAscii" w:eastAsiaTheme="minorAscii" w:cstheme="minorAscii"/>
          <w:noProof w:val="0"/>
          <w:color w:val="auto"/>
          <w:lang w:val="en-GB"/>
        </w:rPr>
        <w:t>p</w:t>
      </w:r>
      <w:r w:rsidRPr="2CBDEA87" w:rsidR="0E14FFCB">
        <w:rPr>
          <w:rFonts w:ascii="Aptos" w:hAnsi="Aptos" w:eastAsia="Aptos" w:cs="Aptos" w:asciiTheme="minorAscii" w:hAnsiTheme="minorAscii" w:eastAsiaTheme="minorAscii" w:cstheme="minorAscii"/>
          <w:noProof w:val="0"/>
          <w:color w:val="auto"/>
          <w:lang w:val="en-GB"/>
        </w:rPr>
        <w:t xml:space="preserve">late </w:t>
      </w:r>
      <w:r w:rsidRPr="2CBDEA87" w:rsidR="216F5D00">
        <w:rPr>
          <w:rFonts w:ascii="Aptos" w:hAnsi="Aptos" w:eastAsia="Aptos" w:cs="Aptos" w:asciiTheme="minorAscii" w:hAnsiTheme="minorAscii" w:eastAsiaTheme="minorAscii" w:cstheme="minorAscii"/>
          <w:noProof w:val="0"/>
          <w:color w:val="auto"/>
          <w:lang w:val="en-GB"/>
        </w:rPr>
        <w:t>w</w:t>
      </w:r>
      <w:r w:rsidRPr="2CBDEA87" w:rsidR="0E14FFCB">
        <w:rPr>
          <w:rFonts w:ascii="Aptos" w:hAnsi="Aptos" w:eastAsia="Aptos" w:cs="Aptos" w:asciiTheme="minorAscii" w:hAnsiTheme="minorAscii" w:eastAsiaTheme="minorAscii" w:cstheme="minorAscii"/>
          <w:noProof w:val="0"/>
          <w:color w:val="auto"/>
          <w:lang w:val="en-GB"/>
        </w:rPr>
        <w:t xml:space="preserve">as reviewed to ensure it aligned with updated dietary recommendations and key public health messages. This review was primarily in response to the release of the draft </w:t>
      </w:r>
      <w:r w:rsidRPr="2CBDEA87" w:rsidR="3DEF34D4">
        <w:rPr>
          <w:rFonts w:ascii="Aptos" w:hAnsi="Aptos" w:eastAsia="Aptos" w:cs="Aptos" w:asciiTheme="minorAscii" w:hAnsiTheme="minorAscii" w:eastAsiaTheme="minorAscii" w:cstheme="minorAscii"/>
          <w:noProof w:val="0"/>
          <w:color w:val="auto"/>
          <w:lang w:val="en-GB"/>
        </w:rPr>
        <w:t>Scientific Advisory Committee o</w:t>
      </w:r>
      <w:r w:rsidRPr="2CBDEA87" w:rsidR="01E11ECB">
        <w:rPr>
          <w:rFonts w:ascii="Aptos" w:hAnsi="Aptos" w:eastAsia="Aptos" w:cs="Aptos" w:asciiTheme="minorAscii" w:hAnsiTheme="minorAscii" w:eastAsiaTheme="minorAscii" w:cstheme="minorAscii"/>
          <w:noProof w:val="0"/>
          <w:color w:val="auto"/>
          <w:lang w:val="en-GB"/>
        </w:rPr>
        <w:t>f</w:t>
      </w:r>
      <w:r w:rsidRPr="2CBDEA87" w:rsidR="3DEF34D4">
        <w:rPr>
          <w:rFonts w:ascii="Aptos" w:hAnsi="Aptos" w:eastAsia="Aptos" w:cs="Aptos" w:asciiTheme="minorAscii" w:hAnsiTheme="minorAscii" w:eastAsiaTheme="minorAscii" w:cstheme="minorAscii"/>
          <w:noProof w:val="0"/>
          <w:color w:val="auto"/>
          <w:lang w:val="en-GB"/>
        </w:rPr>
        <w:t xml:space="preserve"> Nutrition (SACN) </w:t>
      </w:r>
      <w:r w:rsidRPr="2CBDEA87" w:rsidR="0E14FFCB">
        <w:rPr>
          <w:rFonts w:ascii="Aptos" w:hAnsi="Aptos" w:eastAsia="Aptos" w:cs="Aptos" w:asciiTheme="minorAscii" w:hAnsiTheme="minorAscii" w:eastAsiaTheme="minorAscii" w:cstheme="minorAscii"/>
          <w:noProof w:val="0"/>
          <w:color w:val="auto"/>
          <w:sz w:val="24"/>
          <w:szCs w:val="24"/>
          <w:lang w:val="en-GB"/>
        </w:rPr>
        <w:t xml:space="preserve">report on carbohydrates and health, which suggested revising recommendations for sugars and </w:t>
      </w:r>
      <w:r w:rsidRPr="2CBDEA87" w:rsidR="6C3E751B">
        <w:rPr>
          <w:rFonts w:ascii="Aptos" w:hAnsi="Aptos" w:eastAsia="Aptos" w:cs="Aptos" w:asciiTheme="minorAscii" w:hAnsiTheme="minorAscii" w:eastAsiaTheme="minorAscii" w:cstheme="minorAscii"/>
          <w:noProof w:val="0"/>
          <w:color w:val="auto"/>
          <w:sz w:val="24"/>
          <w:szCs w:val="24"/>
          <w:lang w:val="en-GB"/>
        </w:rPr>
        <w:t>fibre</w:t>
      </w:r>
      <w:r w:rsidRPr="2CBDEA87" w:rsidR="2D4436F0">
        <w:rPr>
          <w:rFonts w:ascii="Aptos" w:hAnsi="Aptos" w:eastAsia="Aptos" w:cs="Aptos" w:asciiTheme="minorAscii" w:hAnsiTheme="minorAscii" w:eastAsiaTheme="minorAscii" w:cstheme="minorAscii"/>
          <w:noProof w:val="0"/>
          <w:color w:val="auto"/>
          <w:sz w:val="24"/>
          <w:szCs w:val="24"/>
          <w:lang w:val="en-GB"/>
        </w:rPr>
        <w:t xml:space="preserve">, </w:t>
      </w:r>
      <w:r w:rsidRPr="2CBDEA87" w:rsidR="42517D48">
        <w:rPr>
          <w:rFonts w:ascii="Aptos" w:hAnsi="Aptos" w:eastAsia="Aptos" w:cs="Aptos" w:asciiTheme="minorAscii" w:hAnsiTheme="minorAscii" w:eastAsiaTheme="minorAscii" w:cstheme="minorAscii"/>
          <w:noProof w:val="0"/>
          <w:color w:val="auto"/>
          <w:sz w:val="24"/>
          <w:szCs w:val="24"/>
          <w:lang w:val="en-GB"/>
        </w:rPr>
        <w:t xml:space="preserve">the guidance </w:t>
      </w:r>
      <w:r w:rsidRPr="2CBDEA87" w:rsidR="1AD0FBC6">
        <w:rPr>
          <w:rFonts w:ascii="Aptos" w:hAnsi="Aptos" w:eastAsia="Aptos" w:cs="Aptos" w:asciiTheme="minorAscii" w:hAnsiTheme="minorAscii" w:eastAsiaTheme="minorAscii" w:cstheme="minorAscii"/>
          <w:noProof w:val="0"/>
          <w:color w:val="auto"/>
          <w:sz w:val="24"/>
          <w:szCs w:val="24"/>
          <w:lang w:val="en-GB"/>
        </w:rPr>
        <w:t xml:space="preserve">also </w:t>
      </w:r>
      <w:r w:rsidRPr="2CBDEA87" w:rsidR="42517D48">
        <w:rPr>
          <w:rFonts w:ascii="Aptos" w:hAnsi="Aptos" w:eastAsia="Aptos" w:cs="Aptos" w:asciiTheme="minorAscii" w:hAnsiTheme="minorAscii" w:eastAsiaTheme="minorAscii" w:cstheme="minorAscii"/>
          <w:noProof w:val="0"/>
          <w:color w:val="auto"/>
          <w:sz w:val="24"/>
          <w:szCs w:val="24"/>
          <w:lang w:val="en-GB"/>
        </w:rPr>
        <w:t>includes a recommendation that sugar</w:t>
      </w:r>
      <w:r w:rsidRPr="2CBDEA87" w:rsidR="5996B1AE">
        <w:rPr>
          <w:rFonts w:ascii="Aptos" w:hAnsi="Aptos" w:eastAsia="Aptos" w:cs="Aptos" w:asciiTheme="minorAscii" w:hAnsiTheme="minorAscii" w:eastAsiaTheme="minorAscii" w:cstheme="minorAscii"/>
          <w:noProof w:val="0"/>
          <w:color w:val="auto"/>
          <w:sz w:val="24"/>
          <w:szCs w:val="24"/>
          <w:lang w:val="en-GB"/>
        </w:rPr>
        <w:t>y</w:t>
      </w:r>
      <w:r w:rsidRPr="2CBDEA87" w:rsidR="42517D48">
        <w:rPr>
          <w:rFonts w:ascii="Aptos" w:hAnsi="Aptos" w:eastAsia="Aptos" w:cs="Aptos" w:asciiTheme="minorAscii" w:hAnsiTheme="minorAscii" w:eastAsiaTheme="minorAscii" w:cstheme="minorAscii"/>
          <w:noProof w:val="0"/>
          <w:color w:val="auto"/>
          <w:sz w:val="24"/>
          <w:szCs w:val="24"/>
          <w:lang w:val="en-GB"/>
        </w:rPr>
        <w:t xml:space="preserve"> drinks should be excluded from a child's daily diet and limited in adults</w:t>
      </w:r>
      <w:r w:rsidRPr="2CBDEA87" w:rsidR="60BD2B40">
        <w:rPr>
          <w:rFonts w:ascii="Aptos" w:hAnsi="Aptos" w:eastAsia="Aptos" w:cs="Aptos" w:asciiTheme="minorAscii" w:hAnsiTheme="minorAscii" w:eastAsiaTheme="minorAscii" w:cstheme="minorAscii"/>
          <w:noProof w:val="0"/>
          <w:color w:val="auto"/>
          <w:sz w:val="24"/>
          <w:szCs w:val="24"/>
          <w:lang w:val="en-GB"/>
        </w:rPr>
        <w:t>,</w:t>
      </w:r>
      <w:r w:rsidRPr="2CBDEA87" w:rsidR="1FE20A09">
        <w:rPr>
          <w:rFonts w:ascii="Aptos" w:hAnsi="Aptos" w:eastAsia="Aptos" w:cs="Aptos" w:asciiTheme="minorAscii" w:hAnsiTheme="minorAscii" w:eastAsiaTheme="minorAscii" w:cstheme="minorAscii"/>
          <w:noProof w:val="0"/>
          <w:color w:val="auto"/>
          <w:sz w:val="24"/>
          <w:szCs w:val="24"/>
          <w:lang w:val="en-GB"/>
        </w:rPr>
        <w:t xml:space="preserve"> </w:t>
      </w:r>
      <w:r w:rsidRPr="2CBDEA87" w:rsidR="0A87F5C8">
        <w:rPr>
          <w:rFonts w:ascii="Aptos" w:hAnsi="Aptos" w:eastAsia="Aptos" w:cs="Aptos" w:asciiTheme="minorAscii" w:hAnsiTheme="minorAscii" w:eastAsiaTheme="minorAscii" w:cstheme="minorAscii"/>
          <w:noProof w:val="0"/>
          <w:color w:val="auto"/>
          <w:sz w:val="24"/>
          <w:szCs w:val="24"/>
          <w:lang w:val="en-GB"/>
        </w:rPr>
        <w:t>“</w:t>
      </w:r>
      <w:r w:rsidRPr="2CBDEA87" w:rsidR="1FE20A09">
        <w:rPr>
          <w:rFonts w:ascii="Aptos" w:hAnsi="Aptos" w:eastAsia="Aptos" w:cs="Aptos" w:asciiTheme="minorAscii" w:hAnsiTheme="minorAscii" w:eastAsiaTheme="minorAscii" w:cstheme="minorAscii"/>
          <w:noProof w:val="0"/>
          <w:color w:val="auto"/>
          <w:sz w:val="24"/>
          <w:szCs w:val="24"/>
          <w:lang w:val="en-GB"/>
        </w:rPr>
        <w:t xml:space="preserve">sugar sweetened drinks should not form part of a child’s daily diet and should be minimised in adults” </w:t>
      </w:r>
      <w:r w:rsidRPr="2CBDEA87" w:rsidR="2DA2FA00">
        <w:rPr>
          <w:rFonts w:ascii="Aptos" w:hAnsi="Aptos" w:eastAsia="Aptos" w:cs="Aptos" w:asciiTheme="minorAscii" w:hAnsiTheme="minorAscii" w:eastAsiaTheme="minorAscii" w:cstheme="minorAscii"/>
          <w:noProof w:val="0"/>
          <w:color w:val="auto"/>
          <w:sz w:val="24"/>
          <w:szCs w:val="24"/>
          <w:lang w:val="en-GB"/>
        </w:rPr>
        <w:t>(Public Health England, 2016).</w:t>
      </w:r>
      <w:r w:rsidRPr="2CBDEA87" w:rsidR="5CEDE436">
        <w:rPr>
          <w:rFonts w:ascii="Aptos" w:hAnsi="Aptos" w:eastAsia="Aptos" w:cs="Aptos" w:asciiTheme="minorAscii" w:hAnsiTheme="minorAscii" w:eastAsiaTheme="minorAscii" w:cstheme="minorAscii"/>
          <w:noProof w:val="0"/>
          <w:color w:val="auto"/>
          <w:sz w:val="24"/>
          <w:szCs w:val="24"/>
          <w:lang w:val="en-GB"/>
        </w:rPr>
        <w:t xml:space="preserve"> </w:t>
      </w:r>
      <w:r w:rsidRPr="2CBDEA87" w:rsidR="240788A6">
        <w:rPr>
          <w:rFonts w:ascii="Aptos" w:hAnsi="Aptos" w:eastAsia="Aptos" w:cs="Aptos" w:asciiTheme="minorAscii" w:hAnsiTheme="minorAscii" w:eastAsiaTheme="minorAscii" w:cstheme="minorAscii"/>
          <w:noProof w:val="0"/>
          <w:color w:val="auto"/>
          <w:sz w:val="24"/>
          <w:szCs w:val="24"/>
          <w:lang w:val="en-GB"/>
        </w:rPr>
        <w:t xml:space="preserve">The </w:t>
      </w:r>
      <w:r w:rsidRPr="2CBDEA87" w:rsidR="4FB3E3FE">
        <w:rPr>
          <w:rFonts w:ascii="Aptos" w:hAnsi="Aptos" w:eastAsia="Aptos" w:cs="Aptos" w:asciiTheme="minorAscii" w:hAnsiTheme="minorAscii" w:eastAsiaTheme="minorAscii" w:cstheme="minorAscii"/>
          <w:noProof w:val="0"/>
          <w:color w:val="auto"/>
          <w:sz w:val="24"/>
          <w:szCs w:val="24"/>
          <w:lang w:val="en-GB"/>
        </w:rPr>
        <w:t>eat well</w:t>
      </w:r>
      <w:r w:rsidRPr="2CBDEA87" w:rsidR="240788A6">
        <w:rPr>
          <w:rFonts w:ascii="Aptos" w:hAnsi="Aptos" w:eastAsia="Aptos" w:cs="Aptos" w:asciiTheme="minorAscii" w:hAnsiTheme="minorAscii" w:eastAsiaTheme="minorAscii" w:cstheme="minorAscii"/>
          <w:noProof w:val="0"/>
          <w:color w:val="auto"/>
          <w:sz w:val="24"/>
          <w:szCs w:val="24"/>
          <w:lang w:val="en-GB"/>
        </w:rPr>
        <w:t xml:space="preserve"> plate was effective </w:t>
      </w:r>
      <w:r w:rsidRPr="2CBDEA87" w:rsidR="5FA39A96">
        <w:rPr>
          <w:rFonts w:ascii="Aptos" w:hAnsi="Aptos" w:eastAsia="Aptos" w:cs="Aptos" w:asciiTheme="minorAscii" w:hAnsiTheme="minorAscii" w:eastAsiaTheme="minorAscii" w:cstheme="minorAscii"/>
          <w:noProof w:val="0"/>
          <w:color w:val="auto"/>
          <w:sz w:val="24"/>
          <w:szCs w:val="24"/>
          <w:lang w:val="en-GB"/>
        </w:rPr>
        <w:t>i</w:t>
      </w:r>
      <w:r w:rsidRPr="2CBDEA87" w:rsidR="240788A6">
        <w:rPr>
          <w:rFonts w:ascii="Aptos" w:hAnsi="Aptos" w:eastAsia="Aptos" w:cs="Aptos" w:asciiTheme="minorAscii" w:hAnsiTheme="minorAscii" w:eastAsiaTheme="minorAscii" w:cstheme="minorAscii"/>
          <w:noProof w:val="0"/>
          <w:color w:val="auto"/>
          <w:sz w:val="24"/>
          <w:szCs w:val="24"/>
          <w:lang w:val="en-GB"/>
        </w:rPr>
        <w:t xml:space="preserve">n educating the </w:t>
      </w:r>
      <w:r w:rsidRPr="2CBDEA87" w:rsidR="5C344E7E">
        <w:rPr>
          <w:rFonts w:ascii="Aptos" w:hAnsi="Aptos" w:eastAsia="Aptos" w:cs="Aptos" w:asciiTheme="minorAscii" w:hAnsiTheme="minorAscii" w:eastAsiaTheme="minorAscii" w:cstheme="minorAscii"/>
          <w:noProof w:val="0"/>
          <w:color w:val="auto"/>
          <w:sz w:val="24"/>
          <w:szCs w:val="24"/>
          <w:lang w:val="en-GB"/>
        </w:rPr>
        <w:t xml:space="preserve">UK population was revised to include updated recommendations. This led to the creation of the </w:t>
      </w:r>
      <w:r w:rsidRPr="2CBDEA87" w:rsidR="7B89F345">
        <w:rPr>
          <w:rFonts w:ascii="Aptos" w:hAnsi="Aptos" w:eastAsia="Aptos" w:cs="Aptos" w:asciiTheme="minorAscii" w:hAnsiTheme="minorAscii" w:eastAsiaTheme="minorAscii" w:cstheme="minorAscii"/>
          <w:noProof w:val="0"/>
          <w:color w:val="auto"/>
          <w:sz w:val="24"/>
          <w:szCs w:val="24"/>
          <w:lang w:val="en-GB"/>
        </w:rPr>
        <w:t>‘</w:t>
      </w:r>
      <w:r w:rsidRPr="2CBDEA87" w:rsidR="5C344E7E">
        <w:rPr>
          <w:rFonts w:ascii="Aptos" w:hAnsi="Aptos" w:eastAsia="Aptos" w:cs="Aptos" w:asciiTheme="minorAscii" w:hAnsiTheme="minorAscii" w:eastAsiaTheme="minorAscii" w:cstheme="minorAscii"/>
          <w:noProof w:val="0"/>
          <w:color w:val="auto"/>
          <w:sz w:val="24"/>
          <w:szCs w:val="24"/>
          <w:lang w:val="en-GB"/>
        </w:rPr>
        <w:t>Eatwell Guide</w:t>
      </w:r>
      <w:r w:rsidRPr="2CBDEA87" w:rsidR="3B73F17C">
        <w:rPr>
          <w:rFonts w:ascii="Aptos" w:hAnsi="Aptos" w:eastAsia="Aptos" w:cs="Aptos" w:asciiTheme="minorAscii" w:hAnsiTheme="minorAscii" w:eastAsiaTheme="minorAscii" w:cstheme="minorAscii"/>
          <w:noProof w:val="0"/>
          <w:color w:val="auto"/>
          <w:sz w:val="24"/>
          <w:szCs w:val="24"/>
          <w:lang w:val="en-GB"/>
        </w:rPr>
        <w:t>,’</w:t>
      </w:r>
      <w:r w:rsidRPr="2CBDEA87" w:rsidR="5C344E7E">
        <w:rPr>
          <w:rFonts w:ascii="Aptos" w:hAnsi="Aptos" w:eastAsia="Aptos" w:cs="Aptos" w:asciiTheme="minorAscii" w:hAnsiTheme="minorAscii" w:eastAsiaTheme="minorAscii" w:cstheme="minorAscii"/>
          <w:noProof w:val="0"/>
          <w:color w:val="auto"/>
          <w:sz w:val="24"/>
          <w:szCs w:val="24"/>
          <w:lang w:val="en-GB"/>
        </w:rPr>
        <w:t xml:space="preserve"> the most significant revision to date.</w:t>
      </w:r>
      <w:r w:rsidRPr="2CBDEA87" w:rsidR="65562DF1">
        <w:rPr>
          <w:rFonts w:ascii="Aptos" w:hAnsi="Aptos" w:eastAsia="Aptos" w:cs="Aptos" w:asciiTheme="minorAscii" w:hAnsiTheme="minorAscii" w:eastAsiaTheme="minorAscii" w:cstheme="minorAscii"/>
          <w:noProof w:val="0"/>
          <w:color w:val="auto"/>
          <w:sz w:val="24"/>
          <w:szCs w:val="24"/>
          <w:lang w:val="en-GB"/>
        </w:rPr>
        <w:t xml:space="preserve"> The changes that occurred are that </w:t>
      </w:r>
      <w:r w:rsidRPr="2CBDEA87" w:rsidR="3CED33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Real pictures of food were replaced with</w:t>
      </w:r>
      <w:r w:rsidRPr="2CBDEA87" w:rsidR="74D412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fake photos</w:t>
      </w:r>
      <w:r w:rsidRPr="2CBDEA87" w:rsidR="65DA3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w:t>
      </w:r>
      <w:r w:rsidRPr="2CBDEA87" w:rsidR="1DEC2D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can advise and help young children get the correct nutrients</w:t>
      </w:r>
      <w:r w:rsidRPr="2CBDEA87" w:rsidR="74D412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CBDEA87" w:rsidR="3BCC27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w:t>
      </w:r>
      <w:r w:rsidRPr="2CBDEA87" w:rsidR="154643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 showed that those who weren’t engaged with diet and nutrition preferred representations of various foods instead of real images</w:t>
      </w:r>
      <w:r w:rsidRPr="2CBDEA87" w:rsidR="13CE2C19">
        <w:rPr>
          <w:rFonts w:ascii="Aptos" w:hAnsi="Aptos" w:eastAsia="Aptos" w:cs="Aptos" w:asciiTheme="minorAscii" w:hAnsiTheme="minorAscii" w:eastAsiaTheme="minorAscii" w:cstheme="minorAscii"/>
          <w:noProof w:val="0"/>
          <w:color w:val="auto"/>
          <w:sz w:val="24"/>
          <w:szCs w:val="24"/>
          <w:lang w:val="en-GB"/>
        </w:rPr>
        <w:t>” (Henderson, 2023)</w:t>
      </w:r>
      <w:r w:rsidRPr="2CBDEA87" w:rsidR="4E477AB9">
        <w:rPr>
          <w:rFonts w:ascii="Aptos" w:hAnsi="Aptos" w:eastAsia="Aptos" w:cs="Aptos" w:asciiTheme="minorAscii" w:hAnsiTheme="minorAscii" w:eastAsiaTheme="minorAscii" w:cstheme="minorAscii"/>
          <w:noProof w:val="0"/>
          <w:color w:val="auto"/>
          <w:sz w:val="24"/>
          <w:szCs w:val="24"/>
          <w:lang w:val="en-GB"/>
        </w:rPr>
        <w:t xml:space="preserve">. </w:t>
      </w:r>
      <w:r w:rsidRPr="2CBDEA87" w:rsidR="542AA288">
        <w:rPr>
          <w:rFonts w:ascii="Aptos" w:hAnsi="Aptos" w:eastAsia="Aptos" w:cs="Aptos" w:asciiTheme="minorAscii" w:hAnsiTheme="minorAscii" w:eastAsiaTheme="minorAscii" w:cstheme="minorAscii"/>
          <w:noProof w:val="0"/>
          <w:color w:val="auto"/>
          <w:sz w:val="24"/>
          <w:szCs w:val="24"/>
          <w:lang w:val="en-GB"/>
        </w:rPr>
        <w:t xml:space="preserve">The most </w:t>
      </w:r>
      <w:r w:rsidRPr="2CBDEA87" w:rsidR="542AA288">
        <w:rPr>
          <w:rFonts w:ascii="Aptos" w:hAnsi="Aptos" w:eastAsia="Aptos" w:cs="Aptos" w:asciiTheme="minorAscii" w:hAnsiTheme="minorAscii" w:eastAsiaTheme="minorAscii" w:cstheme="minorAscii"/>
          <w:noProof w:val="0"/>
          <w:color w:val="auto"/>
          <w:sz w:val="24"/>
          <w:szCs w:val="24"/>
          <w:lang w:val="en-GB"/>
        </w:rPr>
        <w:t>significant change</w:t>
      </w:r>
      <w:r w:rsidRPr="2CBDEA87" w:rsidR="542AA288">
        <w:rPr>
          <w:rFonts w:ascii="Aptos" w:hAnsi="Aptos" w:eastAsia="Aptos" w:cs="Aptos" w:asciiTheme="minorAscii" w:hAnsiTheme="minorAscii" w:eastAsiaTheme="minorAscii" w:cstheme="minorAscii"/>
          <w:noProof w:val="0"/>
          <w:color w:val="auto"/>
          <w:sz w:val="24"/>
          <w:szCs w:val="24"/>
          <w:lang w:val="en-GB"/>
        </w:rPr>
        <w:t xml:space="preserve"> to the guide was </w:t>
      </w:r>
      <w:r w:rsidRPr="2CBDEA87" w:rsidR="6EE6DEAD">
        <w:rPr>
          <w:rFonts w:ascii="Aptos" w:hAnsi="Aptos" w:eastAsia="Aptos" w:cs="Aptos" w:asciiTheme="minorAscii" w:hAnsiTheme="minorAscii" w:eastAsiaTheme="minorAscii" w:cstheme="minorAscii"/>
          <w:noProof w:val="0"/>
          <w:color w:val="auto"/>
          <w:sz w:val="24"/>
          <w:szCs w:val="24"/>
          <w:lang w:val="en-GB"/>
        </w:rPr>
        <w:t xml:space="preserve">the </w:t>
      </w:r>
      <w:r w:rsidRPr="2CBDEA87" w:rsidR="69030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Dairy and Fats segment</w:t>
      </w:r>
      <w:r w:rsidRPr="2CBDEA87" w:rsidR="6EE6DEAD">
        <w:rPr>
          <w:rFonts w:ascii="Aptos" w:hAnsi="Aptos" w:eastAsia="Aptos" w:cs="Aptos" w:asciiTheme="minorAscii" w:hAnsiTheme="minorAscii" w:eastAsiaTheme="minorAscii" w:cstheme="minorAscii"/>
          <w:noProof w:val="0"/>
          <w:color w:val="auto"/>
          <w:sz w:val="24"/>
          <w:szCs w:val="24"/>
          <w:lang w:val="en-GB"/>
        </w:rPr>
        <w:t xml:space="preserve"> sizes were revised, with fruits, vegetables, and starchy carbohydrates increasing, </w:t>
      </w:r>
      <w:r w:rsidRPr="2CBDEA87" w:rsidR="0085C64C">
        <w:rPr>
          <w:rFonts w:ascii="Aptos" w:hAnsi="Aptos" w:eastAsia="Aptos" w:cs="Aptos" w:asciiTheme="minorAscii" w:hAnsiTheme="minorAscii" w:eastAsiaTheme="minorAscii" w:cstheme="minorAscii"/>
          <w:noProof w:val="0"/>
          <w:color w:val="auto"/>
          <w:sz w:val="24"/>
          <w:szCs w:val="24"/>
          <w:lang w:val="en-GB"/>
        </w:rPr>
        <w:t>the</w:t>
      </w:r>
      <w:r w:rsidRPr="2CBDEA87" w:rsidR="6EE6DEAD">
        <w:rPr>
          <w:rFonts w:ascii="Aptos" w:hAnsi="Aptos" w:eastAsia="Aptos" w:cs="Aptos" w:asciiTheme="minorAscii" w:hAnsiTheme="minorAscii" w:eastAsiaTheme="minorAscii" w:cstheme="minorAscii"/>
          <w:noProof w:val="0"/>
          <w:color w:val="auto"/>
          <w:sz w:val="24"/>
          <w:szCs w:val="24"/>
          <w:lang w:val="en-GB"/>
        </w:rPr>
        <w:t xml:space="preserve"> protein section remained unchanged</w:t>
      </w:r>
      <w:r w:rsidRPr="2CBDEA87" w:rsidR="4ABD3EBF">
        <w:rPr>
          <w:rFonts w:ascii="Aptos" w:hAnsi="Aptos" w:eastAsia="Aptos" w:cs="Aptos" w:asciiTheme="minorAscii" w:hAnsiTheme="minorAscii" w:eastAsiaTheme="minorAscii" w:cstheme="minorAscii"/>
          <w:noProof w:val="0"/>
          <w:color w:val="auto"/>
          <w:sz w:val="24"/>
          <w:szCs w:val="24"/>
          <w:lang w:val="en-GB"/>
        </w:rPr>
        <w:t>, t</w:t>
      </w:r>
      <w:r w:rsidRPr="2CBDEA87" w:rsidR="6EE6DEAD">
        <w:rPr>
          <w:rFonts w:ascii="Aptos" w:hAnsi="Aptos" w:eastAsia="Aptos" w:cs="Aptos" w:asciiTheme="minorAscii" w:hAnsiTheme="minorAscii" w:eastAsiaTheme="minorAscii" w:cstheme="minorAscii"/>
          <w:noProof w:val="0"/>
          <w:color w:val="auto"/>
          <w:sz w:val="24"/>
          <w:szCs w:val="24"/>
          <w:lang w:val="en-GB"/>
        </w:rPr>
        <w:t xml:space="preserve">hese adjustments were based on new nutritional insights, emphasizing the greater importance of fruit, vegetables, and </w:t>
      </w:r>
      <w:r w:rsidRPr="2CBDEA87" w:rsidR="0BFAAD4A">
        <w:rPr>
          <w:rFonts w:ascii="Aptos" w:hAnsi="Aptos" w:eastAsia="Aptos" w:cs="Aptos" w:asciiTheme="minorAscii" w:hAnsiTheme="minorAscii" w:eastAsiaTheme="minorAscii" w:cstheme="minorAscii"/>
          <w:noProof w:val="0"/>
          <w:color w:val="auto"/>
          <w:sz w:val="24"/>
          <w:szCs w:val="24"/>
          <w:lang w:val="en-GB"/>
        </w:rPr>
        <w:t>fibre</w:t>
      </w:r>
      <w:r w:rsidRPr="2CBDEA87" w:rsidR="6EE6DEAD">
        <w:rPr>
          <w:rFonts w:ascii="Aptos" w:hAnsi="Aptos" w:eastAsia="Aptos" w:cs="Aptos" w:asciiTheme="minorAscii" w:hAnsiTheme="minorAscii" w:eastAsiaTheme="minorAscii" w:cstheme="minorAscii"/>
          <w:noProof w:val="0"/>
          <w:color w:val="auto"/>
          <w:sz w:val="24"/>
          <w:szCs w:val="24"/>
          <w:lang w:val="en-GB"/>
        </w:rPr>
        <w:t>.</w:t>
      </w:r>
      <w:r w:rsidRPr="2CBDEA87" w:rsidR="72598F7F">
        <w:rPr>
          <w:rFonts w:ascii="Aptos" w:hAnsi="Aptos" w:eastAsia="Aptos" w:cs="Aptos" w:asciiTheme="minorAscii" w:hAnsiTheme="minorAscii" w:eastAsiaTheme="minorAscii" w:cstheme="minorAscii"/>
          <w:noProof w:val="0"/>
          <w:color w:val="auto"/>
          <w:sz w:val="24"/>
          <w:szCs w:val="24"/>
          <w:lang w:val="en-GB"/>
        </w:rPr>
        <w:t xml:space="preserve"> Sugary, fatty, and salty foods were removed from the purple ‘</w:t>
      </w:r>
      <w:r w:rsidRPr="2CBDEA87" w:rsidR="64B62ABF">
        <w:rPr>
          <w:rFonts w:ascii="Aptos" w:hAnsi="Aptos" w:eastAsia="Aptos" w:cs="Aptos" w:asciiTheme="minorAscii" w:hAnsiTheme="minorAscii" w:eastAsiaTheme="minorAscii" w:cstheme="minorAscii"/>
          <w:noProof w:val="0"/>
          <w:color w:val="auto"/>
          <w:sz w:val="24"/>
          <w:szCs w:val="24"/>
          <w:lang w:val="en-GB"/>
        </w:rPr>
        <w:t>f</w:t>
      </w:r>
      <w:r w:rsidRPr="2CBDEA87" w:rsidR="72598F7F">
        <w:rPr>
          <w:rFonts w:ascii="Aptos" w:hAnsi="Aptos" w:eastAsia="Aptos" w:cs="Aptos" w:asciiTheme="minorAscii" w:hAnsiTheme="minorAscii" w:eastAsiaTheme="minorAscii" w:cstheme="minorAscii"/>
          <w:noProof w:val="0"/>
          <w:color w:val="auto"/>
          <w:sz w:val="24"/>
          <w:szCs w:val="24"/>
          <w:lang w:val="en-GB"/>
        </w:rPr>
        <w:t xml:space="preserve">ats’ segment and placed outside the guide and now only two items </w:t>
      </w:r>
      <w:r w:rsidRPr="2CBDEA87" w:rsidR="72598F7F">
        <w:rPr>
          <w:rFonts w:ascii="Aptos" w:hAnsi="Aptos" w:eastAsia="Aptos" w:cs="Aptos" w:asciiTheme="minorAscii" w:hAnsiTheme="minorAscii" w:eastAsiaTheme="minorAscii" w:cstheme="minorAscii"/>
          <w:noProof w:val="0"/>
          <w:color w:val="auto"/>
          <w:sz w:val="24"/>
          <w:szCs w:val="24"/>
          <w:lang w:val="en-GB"/>
        </w:rPr>
        <w:t>remain</w:t>
      </w:r>
      <w:r w:rsidRPr="2CBDEA87" w:rsidR="72598F7F">
        <w:rPr>
          <w:rFonts w:ascii="Aptos" w:hAnsi="Aptos" w:eastAsia="Aptos" w:cs="Aptos" w:asciiTheme="minorAscii" w:hAnsiTheme="minorAscii" w:eastAsiaTheme="minorAscii" w:cstheme="minorAscii"/>
          <w:noProof w:val="0"/>
          <w:color w:val="auto"/>
          <w:sz w:val="24"/>
          <w:szCs w:val="24"/>
          <w:lang w:val="en-GB"/>
        </w:rPr>
        <w:t xml:space="preserve"> in the ‘fats’ section </w:t>
      </w:r>
      <w:r w:rsidRPr="2CBDEA87" w:rsidR="6A7C298A">
        <w:rPr>
          <w:rFonts w:ascii="Aptos" w:hAnsi="Aptos" w:eastAsia="Aptos" w:cs="Aptos" w:asciiTheme="minorAscii" w:hAnsiTheme="minorAscii" w:eastAsiaTheme="minorAscii" w:cstheme="minorAscii"/>
          <w:noProof w:val="0"/>
          <w:color w:val="auto"/>
          <w:sz w:val="24"/>
          <w:szCs w:val="24"/>
          <w:lang w:val="en-GB"/>
        </w:rPr>
        <w:t>which are oils and spreads.</w:t>
      </w:r>
      <w:r w:rsidRPr="2CBDEA87" w:rsidR="0E1153EA">
        <w:rPr>
          <w:rFonts w:ascii="Aptos" w:hAnsi="Aptos" w:eastAsia="Aptos" w:cs="Aptos" w:asciiTheme="minorAscii" w:hAnsiTheme="minorAscii" w:eastAsiaTheme="minorAscii" w:cstheme="minorAscii"/>
          <w:noProof w:val="0"/>
          <w:color w:val="auto"/>
          <w:sz w:val="24"/>
          <w:szCs w:val="24"/>
          <w:lang w:val="en-GB"/>
        </w:rPr>
        <w:t xml:space="preserve"> The updated guide also </w:t>
      </w:r>
      <w:r w:rsidRPr="2CBDEA87" w:rsidR="0E1153EA">
        <w:rPr>
          <w:rFonts w:ascii="Aptos" w:hAnsi="Aptos" w:eastAsia="Aptos" w:cs="Aptos" w:asciiTheme="minorAscii" w:hAnsiTheme="minorAscii" w:eastAsiaTheme="minorAscii" w:cstheme="minorAscii"/>
          <w:noProof w:val="0"/>
          <w:color w:val="auto"/>
          <w:sz w:val="24"/>
          <w:szCs w:val="24"/>
          <w:lang w:val="en-GB"/>
        </w:rPr>
        <w:t>advises</w:t>
      </w:r>
      <w:r w:rsidRPr="2CBDEA87" w:rsidR="0E1153EA">
        <w:rPr>
          <w:rFonts w:ascii="Aptos" w:hAnsi="Aptos" w:eastAsia="Aptos" w:cs="Aptos" w:asciiTheme="minorAscii" w:hAnsiTheme="minorAscii" w:eastAsiaTheme="minorAscii" w:cstheme="minorAscii"/>
          <w:noProof w:val="0"/>
          <w:color w:val="auto"/>
          <w:sz w:val="24"/>
          <w:szCs w:val="24"/>
          <w:lang w:val="en-GB"/>
        </w:rPr>
        <w:t xml:space="preserve"> eating at least five portions of fruit and vegetables daily</w:t>
      </w:r>
      <w:r w:rsidRPr="2CBDEA87" w:rsidR="48B9F70E">
        <w:rPr>
          <w:rFonts w:ascii="Aptos" w:hAnsi="Aptos" w:eastAsia="Aptos" w:cs="Aptos" w:asciiTheme="minorAscii" w:hAnsiTheme="minorAscii" w:eastAsiaTheme="minorAscii" w:cstheme="minorAscii"/>
          <w:noProof w:val="0"/>
          <w:color w:val="auto"/>
          <w:sz w:val="24"/>
          <w:szCs w:val="24"/>
          <w:lang w:val="en-GB"/>
        </w:rPr>
        <w:t xml:space="preserve"> which for some people can be a bit of a struggle as only 32.5% of people can hit this mark</w:t>
      </w:r>
      <w:r w:rsidRPr="2CBDEA87" w:rsidR="6DD0583E">
        <w:rPr>
          <w:rFonts w:ascii="Aptos" w:hAnsi="Aptos" w:eastAsia="Aptos" w:cs="Aptos" w:asciiTheme="minorAscii" w:hAnsiTheme="minorAscii" w:eastAsiaTheme="minorAscii" w:cstheme="minorAscii"/>
          <w:noProof w:val="0"/>
          <w:color w:val="auto"/>
          <w:sz w:val="24"/>
          <w:szCs w:val="24"/>
          <w:lang w:val="en-GB"/>
        </w:rPr>
        <w:t xml:space="preserve"> daily in the UK</w:t>
      </w:r>
      <w:r w:rsidRPr="2CBDEA87" w:rsidR="40A657C5">
        <w:rPr>
          <w:rFonts w:ascii="Aptos" w:hAnsi="Aptos" w:eastAsia="Aptos" w:cs="Aptos" w:asciiTheme="minorAscii" w:hAnsiTheme="minorAscii" w:eastAsiaTheme="minorAscii" w:cstheme="minorAscii"/>
          <w:noProof w:val="0"/>
          <w:color w:val="auto"/>
          <w:sz w:val="24"/>
          <w:szCs w:val="24"/>
          <w:lang w:val="en-GB"/>
        </w:rPr>
        <w:t xml:space="preserve">. </w:t>
      </w:r>
      <w:r w:rsidRPr="2CBDEA87" w:rsidR="5A270F04">
        <w:rPr>
          <w:rFonts w:ascii="Aptos" w:hAnsi="Aptos" w:eastAsia="Aptos" w:cs="Aptos" w:asciiTheme="minorAscii" w:hAnsiTheme="minorAscii" w:eastAsiaTheme="minorAscii" w:cstheme="minorAscii"/>
          <w:noProof w:val="0"/>
          <w:color w:val="auto"/>
          <w:sz w:val="24"/>
          <w:szCs w:val="24"/>
          <w:lang w:val="en-GB"/>
        </w:rPr>
        <w:t>“</w:t>
      </w:r>
      <w:r w:rsidRPr="2CBDEA87" w:rsidR="6DD058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32.5% of adults aged 16 and over had 5 or more portions of fruit and vegetables a day (‘5 a day’) in the 12 months to November 2022</w:t>
      </w:r>
      <w:r w:rsidRPr="2CBDEA87" w:rsidR="49CB9E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CBDEA87" w:rsidR="2F7FB0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(GOV.UK, 2022).</w:t>
      </w:r>
    </w:p>
    <w:p w:rsidR="2CBDEA87" w:rsidP="2CBDEA87" w:rsidRDefault="2CBDEA87" w14:paraId="4BD9B704" w14:textId="69B0646C">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48973BC2" w14:textId="5B1EE6E5">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432FE80D" w14:textId="35253064">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67F2E70F" w14:textId="52727FF7">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54BADAC" w:rsidP="2CBDEA87" w:rsidRDefault="654BADAC" w14:paraId="462E6886" w14:textId="705FC045">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CBDEA87" w:rsidR="654BAD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Word count for this essay - 1706</w:t>
      </w:r>
    </w:p>
    <w:p w:rsidR="2CBDEA87" w:rsidP="2CBDEA87" w:rsidRDefault="2CBDEA87" w14:paraId="79379127" w14:textId="594C48DE">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135D12A2" w14:textId="3E57B393">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32A8D94E" w14:textId="0CC561C5">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0F8A61B1" w14:textId="59AE461B">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283C1FD3" w14:textId="110A8D4A">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6FD1FCDE" w14:textId="73B1150C">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5D641AAE" w14:textId="068ECEA1">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D819D3D" w:rsidP="2CBDEA87" w:rsidRDefault="0D819D3D" w14:paraId="0293D1D9" w14:textId="166A4879">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CBDEA87" w:rsidR="0D819D3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t>Reference List</w:t>
      </w:r>
      <w:r w:rsidRPr="2CBDEA87" w:rsidR="0D819D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CBDEA87" w:rsidP="2CBDEA87" w:rsidRDefault="2CBDEA87" w14:paraId="782BA437" w14:textId="4D080C33">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576D046" w:rsidP="2CBDEA87" w:rsidRDefault="7576D046" w14:paraId="1D3BBB14" w14:textId="4C8659E2">
      <w:pPr>
        <w:spacing w:before="0" w:beforeAutospacing="off" w:after="240" w:afterAutospacing="off" w:line="360" w:lineRule="auto"/>
      </w:pPr>
      <w:r w:rsidRPr="2CBDEA87" w:rsidR="7576D046">
        <w:rPr>
          <w:rFonts w:ascii="Times New Roman" w:hAnsi="Times New Roman" w:eastAsia="Times New Roman" w:cs="Times New Roman"/>
          <w:noProof w:val="0"/>
          <w:sz w:val="24"/>
          <w:szCs w:val="24"/>
          <w:lang w:val="en-GB"/>
        </w:rPr>
        <w:t xml:space="preserve">Archives, T.N. (n.d.). </w:t>
      </w:r>
      <w:r w:rsidRPr="2CBDEA87" w:rsidR="7576D046">
        <w:rPr>
          <w:rFonts w:ascii="Times New Roman" w:hAnsi="Times New Roman" w:eastAsia="Times New Roman" w:cs="Times New Roman"/>
          <w:i w:val="1"/>
          <w:iCs w:val="1"/>
          <w:noProof w:val="0"/>
          <w:sz w:val="24"/>
          <w:szCs w:val="24"/>
          <w:lang w:val="en-GB"/>
        </w:rPr>
        <w:t>The Discovery Service</w:t>
      </w:r>
      <w:r w:rsidRPr="2CBDEA87" w:rsidR="7576D046">
        <w:rPr>
          <w:rFonts w:ascii="Times New Roman" w:hAnsi="Times New Roman" w:eastAsia="Times New Roman" w:cs="Times New Roman"/>
          <w:noProof w:val="0"/>
          <w:sz w:val="24"/>
          <w:szCs w:val="24"/>
          <w:lang w:val="en-GB"/>
        </w:rPr>
        <w:t xml:space="preserve">. [online] discovery.nationalarchives.gov.uk. Available at: </w:t>
      </w:r>
      <w:hyperlink r:id="R7a0ab01e74ea444c">
        <w:r w:rsidRPr="2CBDEA87" w:rsidR="7576D046">
          <w:rPr>
            <w:rStyle w:val="Hyperlink"/>
            <w:rFonts w:ascii="Times New Roman" w:hAnsi="Times New Roman" w:eastAsia="Times New Roman" w:cs="Times New Roman"/>
            <w:noProof w:val="0"/>
            <w:sz w:val="24"/>
            <w:szCs w:val="24"/>
            <w:lang w:val="en-GB"/>
          </w:rPr>
          <w:t>https://discovery.nationalarchives.gov.uk/details/c/F259833</w:t>
        </w:r>
      </w:hyperlink>
      <w:r w:rsidRPr="2CBDEA87" w:rsidR="7576D046">
        <w:rPr>
          <w:rFonts w:ascii="Times New Roman" w:hAnsi="Times New Roman" w:eastAsia="Times New Roman" w:cs="Times New Roman"/>
          <w:noProof w:val="0"/>
          <w:sz w:val="24"/>
          <w:szCs w:val="24"/>
          <w:lang w:val="en-GB"/>
        </w:rPr>
        <w:t xml:space="preserve"> Accessed on the 27th on November 2024.</w:t>
      </w:r>
    </w:p>
    <w:p w:rsidR="2CBDEA87" w:rsidP="2CBDEA87" w:rsidRDefault="2CBDEA87" w14:paraId="00DA4AD3" w14:textId="0044D216">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D819D3D" w:rsidP="2CBDEA87" w:rsidRDefault="0D819D3D" w14:paraId="7A36486F" w14:textId="1B9F08F8">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Baker, C. (2023). Obesity Statistics. </w:t>
      </w:r>
      <w:r w:rsidRPr="2CBDEA87" w:rsidR="0D819D3D">
        <w:rPr>
          <w:rFonts w:ascii="Times New Roman" w:hAnsi="Times New Roman" w:eastAsia="Times New Roman" w:cs="Times New Roman"/>
          <w:i w:val="1"/>
          <w:iCs w:val="1"/>
          <w:noProof w:val="0"/>
          <w:sz w:val="24"/>
          <w:szCs w:val="24"/>
          <w:lang w:val="en-GB"/>
        </w:rPr>
        <w:t>House of Commons Library</w:t>
      </w:r>
      <w:r w:rsidRPr="2CBDEA87" w:rsidR="0D819D3D">
        <w:rPr>
          <w:rFonts w:ascii="Times New Roman" w:hAnsi="Times New Roman" w:eastAsia="Times New Roman" w:cs="Times New Roman"/>
          <w:noProof w:val="0"/>
          <w:sz w:val="24"/>
          <w:szCs w:val="24"/>
          <w:lang w:val="en-GB"/>
        </w:rPr>
        <w:t xml:space="preserve">, [online] 1(3336). Available at: </w:t>
      </w:r>
      <w:hyperlink r:id="R9f71ca93a3e1450b">
        <w:r w:rsidRPr="2CBDEA87" w:rsidR="0D819D3D">
          <w:rPr>
            <w:rStyle w:val="Hyperlink"/>
            <w:rFonts w:ascii="Times New Roman" w:hAnsi="Times New Roman" w:eastAsia="Times New Roman" w:cs="Times New Roman"/>
            <w:noProof w:val="0"/>
            <w:sz w:val="24"/>
            <w:szCs w:val="24"/>
            <w:lang w:val="en-GB"/>
          </w:rPr>
          <w:t>https://commonslibrary.parliament.uk/research-briefings/sn03336/</w:t>
        </w:r>
      </w:hyperlink>
      <w:r w:rsidRPr="2CBDEA87" w:rsidR="0D819D3D">
        <w:rPr>
          <w:rFonts w:ascii="Times New Roman" w:hAnsi="Times New Roman" w:eastAsia="Times New Roman" w:cs="Times New Roman"/>
          <w:noProof w:val="0"/>
          <w:sz w:val="24"/>
          <w:szCs w:val="24"/>
          <w:lang w:val="en-GB"/>
        </w:rPr>
        <w:t xml:space="preserve"> Accessed on the 25th of November 2024.</w:t>
      </w:r>
    </w:p>
    <w:p w:rsidR="0D819D3D" w:rsidP="2CBDEA87" w:rsidRDefault="0D819D3D" w14:paraId="7C93BC39" w14:textId="5F46CFEB">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Goldthorpe, J., Ali, N. and Calam, R. (2018). Providing healthy diets for young children: the experience of parents in a UK inner city. </w:t>
      </w:r>
      <w:r w:rsidRPr="2CBDEA87" w:rsidR="0D819D3D">
        <w:rPr>
          <w:rFonts w:ascii="Times New Roman" w:hAnsi="Times New Roman" w:eastAsia="Times New Roman" w:cs="Times New Roman"/>
          <w:i w:val="1"/>
          <w:iCs w:val="1"/>
          <w:noProof w:val="0"/>
          <w:sz w:val="24"/>
          <w:szCs w:val="24"/>
          <w:lang w:val="en-GB"/>
        </w:rPr>
        <w:t>International Journal of Qualitative Studies on Health and Well-being</w:t>
      </w:r>
      <w:r w:rsidRPr="2CBDEA87" w:rsidR="0D819D3D">
        <w:rPr>
          <w:rFonts w:ascii="Times New Roman" w:hAnsi="Times New Roman" w:eastAsia="Times New Roman" w:cs="Times New Roman"/>
          <w:noProof w:val="0"/>
          <w:sz w:val="24"/>
          <w:szCs w:val="24"/>
          <w:lang w:val="en-GB"/>
        </w:rPr>
        <w:t>, [online] 13(1), p.1490623. doi:https://doi.org/10.1080/17482631.2018.1490623 Accessed on the 26th of November 2024 .</w:t>
      </w:r>
    </w:p>
    <w:p w:rsidR="0D819D3D" w:rsidP="2CBDEA87" w:rsidRDefault="0D819D3D" w14:paraId="57973527" w14:textId="22A172BC">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GOV.UK (2014). </w:t>
      </w:r>
      <w:r w:rsidRPr="2CBDEA87" w:rsidR="0D819D3D">
        <w:rPr>
          <w:rFonts w:ascii="Times New Roman" w:hAnsi="Times New Roman" w:eastAsia="Times New Roman" w:cs="Times New Roman"/>
          <w:i w:val="1"/>
          <w:iCs w:val="1"/>
          <w:noProof w:val="0"/>
          <w:sz w:val="24"/>
          <w:szCs w:val="24"/>
          <w:lang w:val="en-GB"/>
        </w:rPr>
        <w:t>Scientific Advisory Committee on Nutrition (SACN)</w:t>
      </w:r>
      <w:r w:rsidRPr="2CBDEA87" w:rsidR="0D819D3D">
        <w:rPr>
          <w:rFonts w:ascii="Times New Roman" w:hAnsi="Times New Roman" w:eastAsia="Times New Roman" w:cs="Times New Roman"/>
          <w:noProof w:val="0"/>
          <w:sz w:val="24"/>
          <w:szCs w:val="24"/>
          <w:lang w:val="en-GB"/>
        </w:rPr>
        <w:t xml:space="preserve">. [online] GOV.UK. Available at: </w:t>
      </w:r>
      <w:hyperlink r:id="R340e3531263a44a8">
        <w:r w:rsidRPr="2CBDEA87" w:rsidR="0D819D3D">
          <w:rPr>
            <w:rStyle w:val="Hyperlink"/>
            <w:rFonts w:ascii="Times New Roman" w:hAnsi="Times New Roman" w:eastAsia="Times New Roman" w:cs="Times New Roman"/>
            <w:noProof w:val="0"/>
            <w:sz w:val="24"/>
            <w:szCs w:val="24"/>
            <w:lang w:val="en-GB"/>
          </w:rPr>
          <w:t>https://www.gov.uk/government/groups/scientific-advisory-committee-on-nutrition</w:t>
        </w:r>
      </w:hyperlink>
      <w:r w:rsidRPr="2CBDEA87" w:rsidR="0D819D3D">
        <w:rPr>
          <w:rFonts w:ascii="Times New Roman" w:hAnsi="Times New Roman" w:eastAsia="Times New Roman" w:cs="Times New Roman"/>
          <w:noProof w:val="0"/>
          <w:sz w:val="24"/>
          <w:szCs w:val="24"/>
          <w:lang w:val="en-GB"/>
        </w:rPr>
        <w:t xml:space="preserve"> Accessed on the 28th of November 2024.</w:t>
      </w:r>
    </w:p>
    <w:p w:rsidR="0D819D3D" w:rsidP="2CBDEA87" w:rsidRDefault="0D819D3D" w14:paraId="274C2FC2" w14:textId="35A25DA0">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GOV.UK (2021). </w:t>
      </w:r>
      <w:r w:rsidRPr="2CBDEA87" w:rsidR="0D819D3D">
        <w:rPr>
          <w:rFonts w:ascii="Times New Roman" w:hAnsi="Times New Roman" w:eastAsia="Times New Roman" w:cs="Times New Roman"/>
          <w:i w:val="1"/>
          <w:iCs w:val="1"/>
          <w:noProof w:val="0"/>
          <w:sz w:val="24"/>
          <w:szCs w:val="24"/>
          <w:lang w:val="en-GB"/>
        </w:rPr>
        <w:t>Nutrition legislation information sheet</w:t>
      </w:r>
      <w:r w:rsidRPr="2CBDEA87" w:rsidR="0D819D3D">
        <w:rPr>
          <w:rFonts w:ascii="Times New Roman" w:hAnsi="Times New Roman" w:eastAsia="Times New Roman" w:cs="Times New Roman"/>
          <w:noProof w:val="0"/>
          <w:sz w:val="24"/>
          <w:szCs w:val="24"/>
          <w:lang w:val="en-GB"/>
        </w:rPr>
        <w:t xml:space="preserve">. [online] GOV.UK. Available at: </w:t>
      </w:r>
      <w:hyperlink r:id="R4e8d7e70324c4131">
        <w:r w:rsidRPr="2CBDEA87" w:rsidR="0D819D3D">
          <w:rPr>
            <w:rStyle w:val="Hyperlink"/>
            <w:rFonts w:ascii="Times New Roman" w:hAnsi="Times New Roman" w:eastAsia="Times New Roman" w:cs="Times New Roman"/>
            <w:noProof w:val="0"/>
            <w:sz w:val="24"/>
            <w:szCs w:val="24"/>
            <w:lang w:val="en-GB"/>
          </w:rPr>
          <w:t>https://www.gov.uk/government/publications/nutrition-legislation-information-sources/nutrition-legislation-information-sheet--2</w:t>
        </w:r>
      </w:hyperlink>
      <w:r w:rsidRPr="2CBDEA87" w:rsidR="0D819D3D">
        <w:rPr>
          <w:rFonts w:ascii="Times New Roman" w:hAnsi="Times New Roman" w:eastAsia="Times New Roman" w:cs="Times New Roman"/>
          <w:noProof w:val="0"/>
          <w:sz w:val="24"/>
          <w:szCs w:val="24"/>
          <w:lang w:val="en-GB"/>
        </w:rPr>
        <w:t xml:space="preserve"> Accessed on the 25th of November 2024.</w:t>
      </w:r>
    </w:p>
    <w:p w:rsidR="0D819D3D" w:rsidP="2CBDEA87" w:rsidRDefault="0D819D3D" w14:paraId="5625230E" w14:textId="3D1B3427">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GOV.UK (2022). </w:t>
      </w:r>
      <w:r w:rsidRPr="2CBDEA87" w:rsidR="0D819D3D">
        <w:rPr>
          <w:rFonts w:ascii="Times New Roman" w:hAnsi="Times New Roman" w:eastAsia="Times New Roman" w:cs="Times New Roman"/>
          <w:i w:val="1"/>
          <w:iCs w:val="1"/>
          <w:noProof w:val="0"/>
          <w:sz w:val="24"/>
          <w:szCs w:val="24"/>
          <w:lang w:val="en-GB"/>
        </w:rPr>
        <w:t>Healthy eating among adults</w:t>
      </w:r>
      <w:r w:rsidRPr="2CBDEA87" w:rsidR="0D819D3D">
        <w:rPr>
          <w:rFonts w:ascii="Times New Roman" w:hAnsi="Times New Roman" w:eastAsia="Times New Roman" w:cs="Times New Roman"/>
          <w:noProof w:val="0"/>
          <w:sz w:val="24"/>
          <w:szCs w:val="24"/>
          <w:lang w:val="en-GB"/>
        </w:rPr>
        <w:t xml:space="preserve">. [online] </w:t>
      </w:r>
      <w:hyperlink>
        <w:r w:rsidRPr="2CBDEA87" w:rsidR="0D819D3D">
          <w:rPr>
            <w:rStyle w:val="Hyperlink"/>
            <w:rFonts w:ascii="Times New Roman" w:hAnsi="Times New Roman" w:eastAsia="Times New Roman" w:cs="Times New Roman"/>
            <w:noProof w:val="0"/>
            <w:sz w:val="24"/>
            <w:szCs w:val="24"/>
            <w:lang w:val="en-GB"/>
          </w:rPr>
          <w:t>www.ethnicity-facts-figures.service.gov.uk</w:t>
        </w:r>
      </w:hyperlink>
      <w:r w:rsidRPr="2CBDEA87" w:rsidR="0D819D3D">
        <w:rPr>
          <w:rFonts w:ascii="Times New Roman" w:hAnsi="Times New Roman" w:eastAsia="Times New Roman" w:cs="Times New Roman"/>
          <w:noProof w:val="0"/>
          <w:sz w:val="24"/>
          <w:szCs w:val="24"/>
          <w:lang w:val="en-GB"/>
        </w:rPr>
        <w:t xml:space="preserve">. Available at: </w:t>
      </w:r>
      <w:hyperlink r:id="R353d8af7789f42ad">
        <w:r w:rsidRPr="2CBDEA87" w:rsidR="0D819D3D">
          <w:rPr>
            <w:rStyle w:val="Hyperlink"/>
            <w:rFonts w:ascii="Times New Roman" w:hAnsi="Times New Roman" w:eastAsia="Times New Roman" w:cs="Times New Roman"/>
            <w:noProof w:val="0"/>
            <w:sz w:val="24"/>
            <w:szCs w:val="24"/>
            <w:lang w:val="en-GB"/>
          </w:rPr>
          <w:t>https://www.ethnicity-facts-figures.service.gov.uk/health/diet-and-exercise/healthy-eating-of-5-a-day-among-adults/latest/</w:t>
        </w:r>
      </w:hyperlink>
      <w:r w:rsidRPr="2CBDEA87" w:rsidR="0D819D3D">
        <w:rPr>
          <w:rFonts w:ascii="Times New Roman" w:hAnsi="Times New Roman" w:eastAsia="Times New Roman" w:cs="Times New Roman"/>
          <w:noProof w:val="0"/>
          <w:sz w:val="24"/>
          <w:szCs w:val="24"/>
          <w:lang w:val="en-GB"/>
        </w:rPr>
        <w:t xml:space="preserve"> Accessed on the 27th of November 2024.</w:t>
      </w:r>
    </w:p>
    <w:p w:rsidR="0D819D3D" w:rsidP="2CBDEA87" w:rsidRDefault="0D819D3D" w14:paraId="1D33FCD2" w14:textId="479B1716">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Henderson, L. (2023). </w:t>
      </w:r>
      <w:r w:rsidRPr="2CBDEA87" w:rsidR="0D819D3D">
        <w:rPr>
          <w:rFonts w:ascii="Times New Roman" w:hAnsi="Times New Roman" w:eastAsia="Times New Roman" w:cs="Times New Roman"/>
          <w:i w:val="1"/>
          <w:iCs w:val="1"/>
          <w:noProof w:val="0"/>
          <w:sz w:val="24"/>
          <w:szCs w:val="24"/>
          <w:lang w:val="en-GB"/>
        </w:rPr>
        <w:t>The History of the Eatwell Guide | Diet &amp; Weight Loss Advice</w:t>
      </w:r>
      <w:r w:rsidRPr="2CBDEA87" w:rsidR="0D819D3D">
        <w:rPr>
          <w:rFonts w:ascii="Times New Roman" w:hAnsi="Times New Roman" w:eastAsia="Times New Roman" w:cs="Times New Roman"/>
          <w:noProof w:val="0"/>
          <w:sz w:val="24"/>
          <w:szCs w:val="24"/>
          <w:lang w:val="en-GB"/>
        </w:rPr>
        <w:t xml:space="preserve">. [online] myBMI. Available at: </w:t>
      </w:r>
      <w:hyperlink r:id="R8c9869d3e4ec4f7a">
        <w:r w:rsidRPr="2CBDEA87" w:rsidR="0D819D3D">
          <w:rPr>
            <w:rStyle w:val="Hyperlink"/>
            <w:rFonts w:ascii="Times New Roman" w:hAnsi="Times New Roman" w:eastAsia="Times New Roman" w:cs="Times New Roman"/>
            <w:noProof w:val="0"/>
            <w:sz w:val="24"/>
            <w:szCs w:val="24"/>
            <w:lang w:val="en-GB"/>
          </w:rPr>
          <w:t>https://my-bmi.co.uk/education/the-history-of-the-eatwell-guide/</w:t>
        </w:r>
      </w:hyperlink>
      <w:r w:rsidRPr="2CBDEA87" w:rsidR="0D819D3D">
        <w:rPr>
          <w:rFonts w:ascii="Times New Roman" w:hAnsi="Times New Roman" w:eastAsia="Times New Roman" w:cs="Times New Roman"/>
          <w:noProof w:val="0"/>
          <w:sz w:val="24"/>
          <w:szCs w:val="24"/>
          <w:lang w:val="en-GB"/>
        </w:rPr>
        <w:t xml:space="preserve"> Accessed on the 26th on November 2024.</w:t>
      </w:r>
    </w:p>
    <w:p w:rsidR="0D819D3D" w:rsidP="2CBDEA87" w:rsidRDefault="0D819D3D" w14:paraId="63FAEAFD" w14:textId="42AA921E">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Prentice, A., Branca, F., Decsi, T., Michaelsen, K.F., Fletcher, R.J., Guesry, P., Manz, F., Vidailhet, M., Pannemans, D. and Samartín, S. (2004). Energy and nutrient dietary reference values for children in Europe: methodological approaches and current nutritional recommendations. </w:t>
      </w:r>
      <w:r w:rsidRPr="2CBDEA87" w:rsidR="0D819D3D">
        <w:rPr>
          <w:rFonts w:ascii="Times New Roman" w:hAnsi="Times New Roman" w:eastAsia="Times New Roman" w:cs="Times New Roman"/>
          <w:i w:val="1"/>
          <w:iCs w:val="1"/>
          <w:noProof w:val="0"/>
          <w:sz w:val="24"/>
          <w:szCs w:val="24"/>
          <w:lang w:val="en-GB"/>
        </w:rPr>
        <w:t>British Journal of Nutrition</w:t>
      </w:r>
      <w:r w:rsidRPr="2CBDEA87" w:rsidR="0D819D3D">
        <w:rPr>
          <w:rFonts w:ascii="Times New Roman" w:hAnsi="Times New Roman" w:eastAsia="Times New Roman" w:cs="Times New Roman"/>
          <w:noProof w:val="0"/>
          <w:sz w:val="24"/>
          <w:szCs w:val="24"/>
          <w:lang w:val="en-GB"/>
        </w:rPr>
        <w:t>, 92(S2), pp.S83–S146. doi:https://doi.org/10.1079/bjn20041159 Accessed on the 26th of November 2024.</w:t>
      </w:r>
    </w:p>
    <w:p w:rsidR="0D819D3D" w:rsidP="2CBDEA87" w:rsidRDefault="0D819D3D" w14:paraId="42B8D4CC" w14:textId="2C815D5F">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Public Health England (2011). </w:t>
      </w:r>
      <w:r w:rsidRPr="2CBDEA87" w:rsidR="0D819D3D">
        <w:rPr>
          <w:rFonts w:ascii="Times New Roman" w:hAnsi="Times New Roman" w:eastAsia="Times New Roman" w:cs="Times New Roman"/>
          <w:i w:val="1"/>
          <w:iCs w:val="1"/>
          <w:noProof w:val="0"/>
          <w:sz w:val="24"/>
          <w:szCs w:val="24"/>
          <w:lang w:val="en-GB"/>
        </w:rPr>
        <w:t>SACN Dietary Reference Values for Energy</w:t>
      </w:r>
      <w:r w:rsidRPr="2CBDEA87" w:rsidR="0D819D3D">
        <w:rPr>
          <w:rFonts w:ascii="Times New Roman" w:hAnsi="Times New Roman" w:eastAsia="Times New Roman" w:cs="Times New Roman"/>
          <w:noProof w:val="0"/>
          <w:sz w:val="24"/>
          <w:szCs w:val="24"/>
          <w:lang w:val="en-GB"/>
        </w:rPr>
        <w:t xml:space="preserve">. [online] GOV.UK. Available at: </w:t>
      </w:r>
      <w:hyperlink r:id="Re5d465b67f8f4631">
        <w:r w:rsidRPr="2CBDEA87" w:rsidR="0D819D3D">
          <w:rPr>
            <w:rStyle w:val="Hyperlink"/>
            <w:rFonts w:ascii="Times New Roman" w:hAnsi="Times New Roman" w:eastAsia="Times New Roman" w:cs="Times New Roman"/>
            <w:noProof w:val="0"/>
            <w:sz w:val="24"/>
            <w:szCs w:val="24"/>
            <w:lang w:val="en-GB"/>
          </w:rPr>
          <w:t>https://www.gov.uk/government/publications/sacn-dietary-reference-values-for-energy</w:t>
        </w:r>
      </w:hyperlink>
      <w:r w:rsidRPr="2CBDEA87" w:rsidR="0D819D3D">
        <w:rPr>
          <w:rFonts w:ascii="Times New Roman" w:hAnsi="Times New Roman" w:eastAsia="Times New Roman" w:cs="Times New Roman"/>
          <w:noProof w:val="0"/>
          <w:sz w:val="24"/>
          <w:szCs w:val="24"/>
          <w:lang w:val="en-GB"/>
        </w:rPr>
        <w:t xml:space="preserve"> Accessed on the 26th of November 2024.</w:t>
      </w:r>
    </w:p>
    <w:p w:rsidR="0D819D3D" w:rsidP="2CBDEA87" w:rsidRDefault="0D819D3D" w14:paraId="5345C906" w14:textId="13C50C6B">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Syrad, H., Llewellyn, C.H., van Jaarsveld, C.H.M., Johnson, L., Jebb, S.A. and Wardle, J. (2016). Energy and nutrient intakes of young children in the UK: findings from the Gemini twin cohort. </w:t>
      </w:r>
      <w:r w:rsidRPr="2CBDEA87" w:rsidR="0D819D3D">
        <w:rPr>
          <w:rFonts w:ascii="Times New Roman" w:hAnsi="Times New Roman" w:eastAsia="Times New Roman" w:cs="Times New Roman"/>
          <w:i w:val="1"/>
          <w:iCs w:val="1"/>
          <w:noProof w:val="0"/>
          <w:sz w:val="24"/>
          <w:szCs w:val="24"/>
          <w:lang w:val="en-GB"/>
        </w:rPr>
        <w:t>British Journal of Nutrition</w:t>
      </w:r>
      <w:r w:rsidRPr="2CBDEA87" w:rsidR="0D819D3D">
        <w:rPr>
          <w:rFonts w:ascii="Times New Roman" w:hAnsi="Times New Roman" w:eastAsia="Times New Roman" w:cs="Times New Roman"/>
          <w:noProof w:val="0"/>
          <w:sz w:val="24"/>
          <w:szCs w:val="24"/>
          <w:lang w:val="en-GB"/>
        </w:rPr>
        <w:t>, [online] 115(10), pp.1843–1850. doi:https://doi.org/10.1017/s0007114516000957 Accessed on the 27th of November 2024.</w:t>
      </w:r>
    </w:p>
    <w:p w:rsidR="0D819D3D" w:rsidP="2CBDEA87" w:rsidRDefault="0D819D3D" w14:paraId="6055F3A6" w14:textId="222601D1">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Vaughn, A.E., Ward, D.S., Fisher, J.O., Faith, M.S., Hughes, S.O., Kremers, S.P.J., Musher-Eizenman, D.R., O’Connor, T.M., Patrick, H. and Power, T.G. (2016). Fundamental constructs in food parenting practices: a content map to guide future research. </w:t>
      </w:r>
      <w:r w:rsidRPr="2CBDEA87" w:rsidR="0D819D3D">
        <w:rPr>
          <w:rFonts w:ascii="Times New Roman" w:hAnsi="Times New Roman" w:eastAsia="Times New Roman" w:cs="Times New Roman"/>
          <w:i w:val="1"/>
          <w:iCs w:val="1"/>
          <w:noProof w:val="0"/>
          <w:sz w:val="24"/>
          <w:szCs w:val="24"/>
          <w:lang w:val="en-GB"/>
        </w:rPr>
        <w:t>Nutrition Reviews</w:t>
      </w:r>
      <w:r w:rsidRPr="2CBDEA87" w:rsidR="0D819D3D">
        <w:rPr>
          <w:rFonts w:ascii="Times New Roman" w:hAnsi="Times New Roman" w:eastAsia="Times New Roman" w:cs="Times New Roman"/>
          <w:noProof w:val="0"/>
          <w:sz w:val="24"/>
          <w:szCs w:val="24"/>
          <w:lang w:val="en-GB"/>
        </w:rPr>
        <w:t>, 74(2), pp.98–117. doi:https://doi.org/10.1093/nutrit/nuv061 Accessed on the 26th of November 2024.</w:t>
      </w:r>
    </w:p>
    <w:p w:rsidR="0D819D3D" w:rsidP="2CBDEA87" w:rsidRDefault="0D819D3D" w14:paraId="24564B28" w14:textId="6099AD0D">
      <w:pPr>
        <w:spacing w:before="0" w:beforeAutospacing="off" w:after="240" w:afterAutospacing="off" w:line="360" w:lineRule="auto"/>
      </w:pPr>
      <w:r w:rsidRPr="2CBDEA87" w:rsidR="0D819D3D">
        <w:rPr>
          <w:rFonts w:ascii="Times New Roman" w:hAnsi="Times New Roman" w:eastAsia="Times New Roman" w:cs="Times New Roman"/>
          <w:noProof w:val="0"/>
          <w:sz w:val="24"/>
          <w:szCs w:val="24"/>
          <w:lang w:val="en-GB"/>
        </w:rPr>
        <w:t xml:space="preserve">Wood, A.C., Blissett, J.M., Brunstrom, J.M., Carnell, S., Faith, M.S., Fisher, J.O., Hayman, L.L., Khalsa, A.S., Hughes, S.O., Miller, A.L., Momin, S.R., Welsh, J.A., Woo, J.G. and Haycraft, E. (2020). Caregiver Influences on Eating Behaviors in Young Children. </w:t>
      </w:r>
      <w:r w:rsidRPr="2CBDEA87" w:rsidR="0D819D3D">
        <w:rPr>
          <w:rFonts w:ascii="Times New Roman" w:hAnsi="Times New Roman" w:eastAsia="Times New Roman" w:cs="Times New Roman"/>
          <w:i w:val="1"/>
          <w:iCs w:val="1"/>
          <w:noProof w:val="0"/>
          <w:sz w:val="24"/>
          <w:szCs w:val="24"/>
          <w:lang w:val="en-GB"/>
        </w:rPr>
        <w:t>Journal of the American Heart Association</w:t>
      </w:r>
      <w:r w:rsidRPr="2CBDEA87" w:rsidR="0D819D3D">
        <w:rPr>
          <w:rFonts w:ascii="Times New Roman" w:hAnsi="Times New Roman" w:eastAsia="Times New Roman" w:cs="Times New Roman"/>
          <w:noProof w:val="0"/>
          <w:sz w:val="24"/>
          <w:szCs w:val="24"/>
          <w:lang w:val="en-GB"/>
        </w:rPr>
        <w:t>, 9(10). doi:https://doi.org/10.1161/jaha.119.014520 Accessed on The 26th of November 2024.</w:t>
      </w:r>
    </w:p>
    <w:p w:rsidR="2CBDEA87" w:rsidP="2CBDEA87" w:rsidRDefault="2CBDEA87" w14:paraId="718ACDAE" w14:textId="1DBE06DD">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BDEA87" w:rsidP="2CBDEA87" w:rsidRDefault="2CBDEA87" w14:paraId="76D81C92" w14:textId="68DB7474">
      <w:pPr>
        <w:pStyle w:val="ListParagraph"/>
        <w:ind w:left="720"/>
        <w:rPr>
          <w:rFonts w:ascii="Aptos" w:hAnsi="Aptos" w:eastAsia="Aptos" w:cs="Aptos" w:asciiTheme="minorAscii" w:hAnsiTheme="minorAscii" w:eastAsiaTheme="minorAscii" w:cstheme="minorAscii"/>
          <w:noProof w:val="0"/>
          <w:color w:val="auto"/>
          <w:lang w:val="en-GB"/>
        </w:rPr>
      </w:pPr>
    </w:p>
    <w:p w:rsidR="2CBDEA87" w:rsidP="2CBDEA87" w:rsidRDefault="2CBDEA87" w14:paraId="24850B53" w14:textId="05719773">
      <w:pPr>
        <w:pStyle w:val="Normal"/>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dmx8Li6R">
      <int2:extLst>
        <oel:ext uri="E302BA01-7950-474C-9AD3-286E660C40A8">
          <int2:similaritySummary int2:version="1" int2:runId="1732840431156" int2:tilesCheckedInThisRun="283" int2:totalNumOfTiles="283" int2:similarityAnnotationCount="0" int2:numWords="1309" int2:numFlaggedWords="0"/>
        </oel:ext>
      </int2:extLst>
    </int2:entireDocument>
  </int2:observations>
  <int2:intelligenceSettings/>
  <int2:onDemandWorkflows>
    <int2:onDemandWorkflow int2:type="SimilarityCheck" int2:paragraphVersions="2C078E63-0E3611A6 50CA7210-4FB72680 0422E296-45CCE936 323117AA-7AA2C007 46C7794E-00E901DC 1BA7232D-66F2CCF5 1B93061E-41DC0A48 2F470994-42A9A67F 5B70A87F-69B48900 0314523C-7CF7276E 17FE6CAB-0EBEE173 67E8918F-48A0EEAD 25C32454-4EE779D6 0497BC8E-48A0EEAD 101F7E63-53CFFF72 7939F2DB-48A0EEAD 7031E732-7FB6BE92 529C14B7-48A0EEAD 20BCB756-01BDC187 7AF7F9A0-6E97DFBB 5D009D30-2447AF7D 49E8881A-1F575938 2D27E174-5467AD32 75EBB122-28656A16 018DF4B3-61B51D7F 43F96B6F-504AC655 46D6B209-33EB5577 447572A0-76DBF291 0672673E-75F8C642 6F56D35A-3B5A0A9F 27DF759E-1EC4DA05 4331DC17-44FB2FA1 04F710C1-26A16E7F 286C75E0-2C67DAA1 262ABA16-01345291 178E1434-18149729 1087E9E9-5780A423 1F0C600F-214BC269 663028D3-3D2A008F 7BE77F05-51B8A6EB 5A4C538F-686AEFC8 7541E5A9-0BE7C0D2 213C011D-002259DB 474EB726-2923F460 4DF06E57-6E4F4A6F 3EFBDF05-70D47134 6A86A28E-48A0EEAD 52174E0D-48A0EEAD 618ADAB2-48A0EEAD 43C69FE1-48A0EEAD 1736866B-48A0EEAD 7840FE59-48A0EEAD 45E4CA55-48A0EEAD 2CC2E823-48A0EEAD 50C5C27A-754C26F9 66F70454-60FADBC1 49D51600-411198F6 7AA722AB-6B803A83 2652BA2A-49212708 6ADB2D6C-1ADBD3FB 3B8F9DEE-10A6D6E2 770B954C-2A94546D 04186292-454883FE 58E2D0B5-18EFC34D 5EFF5FB6-6F423C94 2FD0EB54-4B16C502 1A2EDBD6-01278BC4 454BBEE1-166EFD57 71813B5D-490DA358 78416C99-490540CD 4B1C9286-0B989F0C 29FB6F35-5132E713 4939BFEF-3941B6AB 542F1527-6EA788C3 7793C0D5-2CD9A05E 2A9A1F12-33AD35A6 7BD63F4D-6616E693 259683EA-515E6053 079D25B4-519CB659 086F7955-6C205491 063BCB14-2885AC07 72229CC3-7D898BA0 25AA18BC-7A040756 05CC05A5-27BADECF 750045AA-051FFDE7 7CD10F18-00556B84 00C12113-7537111D 354F6C93-5C6C52F5 66F11BA7-499DB3B9 7491D14E-6C9D46F1 59E8333B-71542D0E 5CDFF862-30132036 60F0A4CB-0CE7CB2E 0E9EDD66-6FEABB6D 56C14171-031A1908 06F7A3BE-192BE579 6644D76D-4793CCA8 7AC97434-164B34E6 5EC88E84-6F6D615F 6189064D-023FC3CB 279C7DD3-6E091FAE 15B3AAA8-7AB9CF5C 33962104-54B9BA6D 0661AF41-08D0417B 6757B7A5-0A27FF65 3AE313B8-34EE0360 211201FA-4A420DC9 690880E6-2061B093 0A4CD997-1604CBB7 3056BBFF-68F628BE 2872AD25-0AFD59DB 1D0D0E0B-036D3884 1FD71B56-06C608C7 17680C2C-35393C14 3A0C4165-4EF5B729 3827C52B-1CFBDFD4 335B4463-096494B1 0F02791A-307D1304 0A0AAB3F-4F0CB896 76A4C0E7-0CD6A237 039490FF-3901DFF7 1008CDCB-40DF6BC9 6628B0EB-10F642A9 559D3947-0861242F 5CD234DF-72E17F98 19C8DE21-78BB445A 1E22A72C-325BDA2D 3D3B7BFE-2D99E74E 5E9457FB-230D527D 26822A8B-15AE3EBF 600D1530-7A001746 5CE78435-38C4EACD 56B18AD5-0FBE9268 20235055-257CC098 2BDAE5BB-3041E6E9 35841F3C-3E185ABB 0B0EDB72-2AAD5CD6 437100FC-52A6799A 176736BF-51A026F0 0EEA5AB6-7D8CAE0C 7F05D7CD-032F1FE9 2591BAA9-628E28B2 2B80C6E2-6CCF840B 2B20584B-30E2AEB4 3E54F311-329A90E2 4B62DC08-4FE3597B 4090066B-1DE4CD00 5B4C17A1-27743212 4D4C69AD-7A6877F5 3FABE253-7367746A 37A8AC8B-0DC8B81F 38FF2362-58418F26 13F4E83A-7EBC53B4 76B430AB-1E361E4D 6603C247-6D56F874 28A77510-29C3CBF8 1671C668-7913E363 34E6D4E1-7D5B87BC 2F8F610F-38CA1D81 4E42A449-52AD4F61 1B2E5482-4360547B 0DD34BAA-15AAB06A 4D799C8D-4446B2BB 60545E52-170EE559 413F0225-0BD3D37B 00FC9515-4B39FC9B 6C2A73DC-67149419 2E17820B-76F721AD 29BC78A2-1A675CDA 09D58F07-514DC2FB 7AD08E0E-06501E89 3F1EF94B-3957E5BF 25E1DC30-7604ED56 6CF00970-3D43BFDE 119F9692-00013794 40429E10-6F0BFC7D 0B9AC643-2C69A3D6 0ADC4008-6DB62CAE 2F8230A3-36B6B84B 2C02E0BE-4D2B5413 04C132A1-47EAB325 49E625AC-531701F8 347D61E2-610A900A 213C5228-4EDC8685 2F942421-63134E6A 2F655A19-3FE0ECC0 571BF696-775CADB8 2CA170A2-7FE74E42 3A4C9CA4-30A4605C 6F148212-0835C6AD 39B5FBC4-74B2DF27 3C5422E9-39C38E95 1C8C4F4C-7C99D338 4B21904A-58D55E97 7A8B68E6-01BA4998 323FFA4A-6824A31A 7D94B7BE-708CCE85 62CB76BF-617D8F0F 570772CC-497B0C53 29E7A59E-0C33708F 23761883-49AC27AF 509CDF1F-6C14DAB5 0D19346A-7BD594DC 1D26648B-21845231 2987AB86-2EB5B95C 65C63F02-663AF0DB 2BEBE5B0-52C63257 0D4F2A1B-07F0892D 4A635A78-2A43598A 756903DA-63217C6B 5CAA8526-1515AB94 3C993D5F-13DBF4E9 143EBEAF-73190619 4021DDA9-29A92117 35162BF3-37BAC2C3 6B6B7F9A-206956F4 71C18E43-209CF2DB 7A4E6AF5-3B9A80CE 023D16D1-2663E741 012E0AED-2DADDC30 6D009B13-62615C6F 5DBFB86B-64166436 4A532753-3735D342 6FB9CD94-7B5115CC 459E5076-2CAB542B 62A95FA1-18B0C394 66C4D728-1D940602 32A7891B-3FB9BFC0 2B56742F-686205AE 296AA220-3B613D8D 12525049-2F696363 3C371556-7DCFBF3C 49B6638C-4B56F562 528A45C3-6F5D6F56 1852ADB9-1B097588 4C38A80A-55B6FC10 144EE054-2E1885CC 1DA8A0F9-0B620303 1A0EB9B9-137A2FCC 213157DA-3215648E 1056E2E0-50F0F951 346B1A4C-5D117558 1642D5EC-4BBE3A29 761E7144-2D3237C5 2A6C6DE0-1F5DFA6B 2D8E2559-1888FDED 2BDB60A1-0A276CC9 388BA943-65A58C9C 55DE29DF-37B5DF24 46DB079A-0DFBDE4D 6958B299-5AA27028 4621BC9A-739B49C5 65B9BBD8-08F6CB5E 5ABE1297-1C5E03FB 07B4CF84-62DFC80F 7E307D16-6B71A51C 6B057C7A-6BC8095B 4BFC7DEE-02FA2B6C 3BEFAE70-3DB2795D 06BFA605-201A189F 497A2D00-6DF4064A 7A82BB6C-650823C6 33BF33D2-5839AD7D 5D19144A-4AA81A03 375DAAE6-70431323 0794FB28-4502197D 30D4B262-1B2DE48A 3174AEF2-56A87842 044811EB-4D15D3C2 7A340C9C-59AEDD76 65F33D22-56B51FF0 3AC9980E-06EB913D 6A6F362D-72838AA3 27B2EA87-09F97FB7 15FB666A-4312CE3D 019B5D0B-6B272FCA 7B24ECDC-78F4A188 1601092E-12B786C6 570F2170-01CC3023 44351754-7EB9CC9D 22985B5E-7562D06C 50F82519-3D1A7779 678343BE-065C3798 317E97D7-55B160BC 3477E4F4-7F0EC3CF 5E1430D1-5BDA9AEA 44A1E496-23105EBF 1437D836-183AA67A 5403C122-7FA73E68 4DA61A29-39A66ADE 702C355D-4CF2D9CD 23988335-6931D170 6D1B1C94-16DF9062 4B27F7D1-78E11581 6D39A8E7-77F84DC2 083E8026-523C0ED8 11F45EC2-4F7753C2 567C9459-2C99E80F 1037317C-5C1F021C 087161E2-67D21440 72B1B21C-7222A7E3 6E808313-0B7F89A2 74C646B6-22064972 7B008681-5251166B 7200A1A2-221EE7E3 20D1ED9C-628BAE61 17B3F004-0BDCE1F0 4089FBBA-5CB53876 3D2F3BAE-0F27F08F 4DD158D7-6383728D 4844070B-5D143BC3 3FD3D5BE-43E9F331 437186B0-73EB84A1 49A42D69-49D719B4 74ACF4F2-00ADD0AC 6E2AA2FD-267C1F14 1DC2F7A8-20819881 7219A3FA-66E15AEB 4D3BD134-4C567B4F 0559E9A1-6922CC67 24347307-5BA2873E 76D81C92-68DB7474 24850B53-05719773"/>
  </int2:onDemandWorkflows>
</int2:intelligence>
</file>

<file path=word/numbering.xml><?xml version="1.0" encoding="utf-8"?>
<w:numbering xmlns:w="http://schemas.openxmlformats.org/wordprocessingml/2006/main">
  <w:abstractNum xmlns:w="http://schemas.openxmlformats.org/wordprocessingml/2006/main" w:abstractNumId="1">
    <w:nsid w:val="5c209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8E7946"/>
    <w:rsid w:val="000554DC"/>
    <w:rsid w:val="0085C64C"/>
    <w:rsid w:val="00AF0BC5"/>
    <w:rsid w:val="00D3E5E9"/>
    <w:rsid w:val="00F04562"/>
    <w:rsid w:val="010D4681"/>
    <w:rsid w:val="01A35DC1"/>
    <w:rsid w:val="01E11ECB"/>
    <w:rsid w:val="021CEE16"/>
    <w:rsid w:val="03225E78"/>
    <w:rsid w:val="032615BB"/>
    <w:rsid w:val="034C3768"/>
    <w:rsid w:val="03758D63"/>
    <w:rsid w:val="0381965D"/>
    <w:rsid w:val="03936750"/>
    <w:rsid w:val="03DB0209"/>
    <w:rsid w:val="03FF0E6A"/>
    <w:rsid w:val="049A056C"/>
    <w:rsid w:val="04A623E5"/>
    <w:rsid w:val="04B270D8"/>
    <w:rsid w:val="04E173E8"/>
    <w:rsid w:val="053A80CF"/>
    <w:rsid w:val="05456D7B"/>
    <w:rsid w:val="059C425F"/>
    <w:rsid w:val="05F0BF32"/>
    <w:rsid w:val="06160F38"/>
    <w:rsid w:val="069B89B4"/>
    <w:rsid w:val="06C425C7"/>
    <w:rsid w:val="06E19F8C"/>
    <w:rsid w:val="07575D0B"/>
    <w:rsid w:val="0766D7B1"/>
    <w:rsid w:val="0787BA3C"/>
    <w:rsid w:val="0817ED28"/>
    <w:rsid w:val="084862E4"/>
    <w:rsid w:val="0870EB48"/>
    <w:rsid w:val="087B103D"/>
    <w:rsid w:val="08910573"/>
    <w:rsid w:val="09138912"/>
    <w:rsid w:val="0917AFBA"/>
    <w:rsid w:val="0920C570"/>
    <w:rsid w:val="0984C8D4"/>
    <w:rsid w:val="09863FB6"/>
    <w:rsid w:val="09991180"/>
    <w:rsid w:val="099A781A"/>
    <w:rsid w:val="0A16620E"/>
    <w:rsid w:val="0A8781C6"/>
    <w:rsid w:val="0A87F5C8"/>
    <w:rsid w:val="0A918971"/>
    <w:rsid w:val="0AAEFF75"/>
    <w:rsid w:val="0B2E592D"/>
    <w:rsid w:val="0BFAAD4A"/>
    <w:rsid w:val="0C0D59A7"/>
    <w:rsid w:val="0C1A443C"/>
    <w:rsid w:val="0C4AD905"/>
    <w:rsid w:val="0CF65EB9"/>
    <w:rsid w:val="0D819D3D"/>
    <w:rsid w:val="0D8CC3BA"/>
    <w:rsid w:val="0D9128BD"/>
    <w:rsid w:val="0DCE8A71"/>
    <w:rsid w:val="0E0C9405"/>
    <w:rsid w:val="0E1153EA"/>
    <w:rsid w:val="0E14FFCB"/>
    <w:rsid w:val="0E150AC1"/>
    <w:rsid w:val="0EC85C11"/>
    <w:rsid w:val="0EF818BB"/>
    <w:rsid w:val="0F1119A6"/>
    <w:rsid w:val="0F1694AD"/>
    <w:rsid w:val="0F804130"/>
    <w:rsid w:val="0F80DAA1"/>
    <w:rsid w:val="0F88C5B5"/>
    <w:rsid w:val="0FD940B7"/>
    <w:rsid w:val="0FE69557"/>
    <w:rsid w:val="0FF60EE6"/>
    <w:rsid w:val="102A8498"/>
    <w:rsid w:val="107EE9BD"/>
    <w:rsid w:val="10884A6F"/>
    <w:rsid w:val="10928774"/>
    <w:rsid w:val="10E8092D"/>
    <w:rsid w:val="10E87930"/>
    <w:rsid w:val="10F62F5D"/>
    <w:rsid w:val="10F73FCD"/>
    <w:rsid w:val="114A73E9"/>
    <w:rsid w:val="11B6F0B8"/>
    <w:rsid w:val="11BE175A"/>
    <w:rsid w:val="122F7FE1"/>
    <w:rsid w:val="1290B07C"/>
    <w:rsid w:val="129331CE"/>
    <w:rsid w:val="12B2D540"/>
    <w:rsid w:val="12CFCEC4"/>
    <w:rsid w:val="12E23578"/>
    <w:rsid w:val="12FB44A0"/>
    <w:rsid w:val="1322BC84"/>
    <w:rsid w:val="132D5237"/>
    <w:rsid w:val="13925586"/>
    <w:rsid w:val="139328D7"/>
    <w:rsid w:val="13A2C934"/>
    <w:rsid w:val="13A59DF9"/>
    <w:rsid w:val="13CE2C19"/>
    <w:rsid w:val="13D60D0C"/>
    <w:rsid w:val="13EB7297"/>
    <w:rsid w:val="14D00C01"/>
    <w:rsid w:val="14F52AF0"/>
    <w:rsid w:val="15464311"/>
    <w:rsid w:val="156971E8"/>
    <w:rsid w:val="15A3A07E"/>
    <w:rsid w:val="15A848B4"/>
    <w:rsid w:val="15F63F23"/>
    <w:rsid w:val="165411B4"/>
    <w:rsid w:val="16DDDD88"/>
    <w:rsid w:val="175000FE"/>
    <w:rsid w:val="1758C0C6"/>
    <w:rsid w:val="17E407A1"/>
    <w:rsid w:val="17FD84D6"/>
    <w:rsid w:val="1855ED37"/>
    <w:rsid w:val="18861556"/>
    <w:rsid w:val="18A28297"/>
    <w:rsid w:val="192DB86C"/>
    <w:rsid w:val="19376458"/>
    <w:rsid w:val="1941EBCC"/>
    <w:rsid w:val="194EC10B"/>
    <w:rsid w:val="195E6BE4"/>
    <w:rsid w:val="1975C951"/>
    <w:rsid w:val="19A316CD"/>
    <w:rsid w:val="19E7DE1F"/>
    <w:rsid w:val="19F1445C"/>
    <w:rsid w:val="19FE1D3F"/>
    <w:rsid w:val="1A076C1D"/>
    <w:rsid w:val="1A707D20"/>
    <w:rsid w:val="1AD0FBC6"/>
    <w:rsid w:val="1B6B4334"/>
    <w:rsid w:val="1BEC0D40"/>
    <w:rsid w:val="1BF46F56"/>
    <w:rsid w:val="1BFC5750"/>
    <w:rsid w:val="1C1820FF"/>
    <w:rsid w:val="1DEC2D33"/>
    <w:rsid w:val="1DF22126"/>
    <w:rsid w:val="1DF5B8C9"/>
    <w:rsid w:val="1E19E62B"/>
    <w:rsid w:val="1E22C94C"/>
    <w:rsid w:val="1E3B3D34"/>
    <w:rsid w:val="1E83BAAF"/>
    <w:rsid w:val="1FAD2702"/>
    <w:rsid w:val="1FE20A09"/>
    <w:rsid w:val="20110DB7"/>
    <w:rsid w:val="2080B29C"/>
    <w:rsid w:val="20851661"/>
    <w:rsid w:val="20B41594"/>
    <w:rsid w:val="20BF238F"/>
    <w:rsid w:val="20D458BD"/>
    <w:rsid w:val="20F3EEE5"/>
    <w:rsid w:val="216F5D00"/>
    <w:rsid w:val="218A0A05"/>
    <w:rsid w:val="21AE3628"/>
    <w:rsid w:val="21C197DD"/>
    <w:rsid w:val="2270DEFD"/>
    <w:rsid w:val="2274416C"/>
    <w:rsid w:val="2289691D"/>
    <w:rsid w:val="231031B8"/>
    <w:rsid w:val="235FE64D"/>
    <w:rsid w:val="23CEE595"/>
    <w:rsid w:val="240788A6"/>
    <w:rsid w:val="2450BC9A"/>
    <w:rsid w:val="24D9AF79"/>
    <w:rsid w:val="25A68D44"/>
    <w:rsid w:val="25C6E5D8"/>
    <w:rsid w:val="25FF5EDD"/>
    <w:rsid w:val="26676FB2"/>
    <w:rsid w:val="268E456A"/>
    <w:rsid w:val="26C96B78"/>
    <w:rsid w:val="26D1559E"/>
    <w:rsid w:val="26D56FFF"/>
    <w:rsid w:val="276CF8AF"/>
    <w:rsid w:val="277AC8A1"/>
    <w:rsid w:val="2808AF01"/>
    <w:rsid w:val="2818DC9D"/>
    <w:rsid w:val="2861C891"/>
    <w:rsid w:val="287B4703"/>
    <w:rsid w:val="28C814A1"/>
    <w:rsid w:val="28D732AA"/>
    <w:rsid w:val="28E3DA2B"/>
    <w:rsid w:val="28F1D573"/>
    <w:rsid w:val="29294B78"/>
    <w:rsid w:val="2998AD3A"/>
    <w:rsid w:val="29A29FDE"/>
    <w:rsid w:val="29D64993"/>
    <w:rsid w:val="29E9B8BD"/>
    <w:rsid w:val="2A0BE449"/>
    <w:rsid w:val="2B498A9C"/>
    <w:rsid w:val="2BC8DB02"/>
    <w:rsid w:val="2C96C683"/>
    <w:rsid w:val="2C99AC8C"/>
    <w:rsid w:val="2CBDEA87"/>
    <w:rsid w:val="2CE74C52"/>
    <w:rsid w:val="2CF0687E"/>
    <w:rsid w:val="2CF102E0"/>
    <w:rsid w:val="2D1E4CD6"/>
    <w:rsid w:val="2D20C2B5"/>
    <w:rsid w:val="2D4436F0"/>
    <w:rsid w:val="2D685C6B"/>
    <w:rsid w:val="2D9A2D91"/>
    <w:rsid w:val="2DA2FA00"/>
    <w:rsid w:val="2DF92070"/>
    <w:rsid w:val="2E142C24"/>
    <w:rsid w:val="2E207843"/>
    <w:rsid w:val="2E51EE79"/>
    <w:rsid w:val="2EB24059"/>
    <w:rsid w:val="2ED9DE15"/>
    <w:rsid w:val="2EF81474"/>
    <w:rsid w:val="2F3ED52E"/>
    <w:rsid w:val="2F7FB0B1"/>
    <w:rsid w:val="2F8F157C"/>
    <w:rsid w:val="2F8FC0A7"/>
    <w:rsid w:val="2F95852A"/>
    <w:rsid w:val="2FE3E1C8"/>
    <w:rsid w:val="305BE833"/>
    <w:rsid w:val="306D67CD"/>
    <w:rsid w:val="30D08D66"/>
    <w:rsid w:val="30F2CF22"/>
    <w:rsid w:val="3153A495"/>
    <w:rsid w:val="31A61658"/>
    <w:rsid w:val="31E61FB4"/>
    <w:rsid w:val="31EA01AE"/>
    <w:rsid w:val="32335132"/>
    <w:rsid w:val="3262BC31"/>
    <w:rsid w:val="32B6615B"/>
    <w:rsid w:val="32D3191F"/>
    <w:rsid w:val="33465AE3"/>
    <w:rsid w:val="338B1517"/>
    <w:rsid w:val="33FAB901"/>
    <w:rsid w:val="34102FDB"/>
    <w:rsid w:val="34398004"/>
    <w:rsid w:val="344D7695"/>
    <w:rsid w:val="345895BF"/>
    <w:rsid w:val="349E1C3B"/>
    <w:rsid w:val="35381CDD"/>
    <w:rsid w:val="354ADCB0"/>
    <w:rsid w:val="35BEBC40"/>
    <w:rsid w:val="35CEB0C9"/>
    <w:rsid w:val="35D23A7C"/>
    <w:rsid w:val="362A2D6E"/>
    <w:rsid w:val="369D0C87"/>
    <w:rsid w:val="36BA2285"/>
    <w:rsid w:val="3718EE3A"/>
    <w:rsid w:val="38925989"/>
    <w:rsid w:val="38C05356"/>
    <w:rsid w:val="3954C9FC"/>
    <w:rsid w:val="3965E96B"/>
    <w:rsid w:val="3967508C"/>
    <w:rsid w:val="398A71F6"/>
    <w:rsid w:val="39E0FDE4"/>
    <w:rsid w:val="3A726BEB"/>
    <w:rsid w:val="3A739DA8"/>
    <w:rsid w:val="3AA1BA17"/>
    <w:rsid w:val="3B050A98"/>
    <w:rsid w:val="3B1E39E0"/>
    <w:rsid w:val="3B73F17C"/>
    <w:rsid w:val="3B750268"/>
    <w:rsid w:val="3B8942E4"/>
    <w:rsid w:val="3B98C89C"/>
    <w:rsid w:val="3B991688"/>
    <w:rsid w:val="3BB221B7"/>
    <w:rsid w:val="3BCC27DE"/>
    <w:rsid w:val="3C8AA5F0"/>
    <w:rsid w:val="3C9DFD84"/>
    <w:rsid w:val="3CED33A7"/>
    <w:rsid w:val="3D2C8086"/>
    <w:rsid w:val="3D6ACB5C"/>
    <w:rsid w:val="3D833BF3"/>
    <w:rsid w:val="3DAAAF36"/>
    <w:rsid w:val="3DDBB761"/>
    <w:rsid w:val="3DEF34D4"/>
    <w:rsid w:val="3E0DBA1C"/>
    <w:rsid w:val="3E5F8B83"/>
    <w:rsid w:val="3E95379C"/>
    <w:rsid w:val="3E9DE5A3"/>
    <w:rsid w:val="3F05EC30"/>
    <w:rsid w:val="3F6C05DA"/>
    <w:rsid w:val="3FA6D4C8"/>
    <w:rsid w:val="3FC05CC5"/>
    <w:rsid w:val="3FE7F0B3"/>
    <w:rsid w:val="40035739"/>
    <w:rsid w:val="400DE5B0"/>
    <w:rsid w:val="4050D932"/>
    <w:rsid w:val="405E23AF"/>
    <w:rsid w:val="409C99CD"/>
    <w:rsid w:val="40A657C5"/>
    <w:rsid w:val="40DBF59D"/>
    <w:rsid w:val="41211E47"/>
    <w:rsid w:val="415DAE3E"/>
    <w:rsid w:val="41DF9E27"/>
    <w:rsid w:val="42138696"/>
    <w:rsid w:val="421A4E07"/>
    <w:rsid w:val="422A562F"/>
    <w:rsid w:val="42326CAC"/>
    <w:rsid w:val="42517D48"/>
    <w:rsid w:val="4259DC8D"/>
    <w:rsid w:val="42652A85"/>
    <w:rsid w:val="42679DBD"/>
    <w:rsid w:val="42705CA3"/>
    <w:rsid w:val="430BAF33"/>
    <w:rsid w:val="43F8AF66"/>
    <w:rsid w:val="440A2CA9"/>
    <w:rsid w:val="4457ABC2"/>
    <w:rsid w:val="447872F9"/>
    <w:rsid w:val="44868A23"/>
    <w:rsid w:val="44E89D43"/>
    <w:rsid w:val="45154017"/>
    <w:rsid w:val="45669512"/>
    <w:rsid w:val="459521AF"/>
    <w:rsid w:val="45993690"/>
    <w:rsid w:val="45E3C4A4"/>
    <w:rsid w:val="467F6118"/>
    <w:rsid w:val="4699359B"/>
    <w:rsid w:val="46AEBB71"/>
    <w:rsid w:val="46D771AB"/>
    <w:rsid w:val="47128442"/>
    <w:rsid w:val="47311069"/>
    <w:rsid w:val="475C113B"/>
    <w:rsid w:val="476AF15C"/>
    <w:rsid w:val="479D6FA2"/>
    <w:rsid w:val="47BBD388"/>
    <w:rsid w:val="47D387B0"/>
    <w:rsid w:val="4853362E"/>
    <w:rsid w:val="4880438D"/>
    <w:rsid w:val="48915011"/>
    <w:rsid w:val="48B9F70E"/>
    <w:rsid w:val="48EC2207"/>
    <w:rsid w:val="49CB9E47"/>
    <w:rsid w:val="4A20DFFB"/>
    <w:rsid w:val="4A3B0CBE"/>
    <w:rsid w:val="4ABD3EBF"/>
    <w:rsid w:val="4AD3E499"/>
    <w:rsid w:val="4B0A1367"/>
    <w:rsid w:val="4B1F730D"/>
    <w:rsid w:val="4B341AF9"/>
    <w:rsid w:val="4BA54F46"/>
    <w:rsid w:val="4BC72029"/>
    <w:rsid w:val="4C29F5DE"/>
    <w:rsid w:val="4C3E64FE"/>
    <w:rsid w:val="4C46ED6B"/>
    <w:rsid w:val="4C568C8F"/>
    <w:rsid w:val="4C5C5F37"/>
    <w:rsid w:val="4C7A726F"/>
    <w:rsid w:val="4C850E24"/>
    <w:rsid w:val="4C858A25"/>
    <w:rsid w:val="4CA991FE"/>
    <w:rsid w:val="4CBA8A29"/>
    <w:rsid w:val="4CC42C7C"/>
    <w:rsid w:val="4CEA5743"/>
    <w:rsid w:val="4CF72923"/>
    <w:rsid w:val="4D0263EF"/>
    <w:rsid w:val="4D5DA348"/>
    <w:rsid w:val="4D8009ED"/>
    <w:rsid w:val="4D8E7946"/>
    <w:rsid w:val="4E13D4C6"/>
    <w:rsid w:val="4E477AB9"/>
    <w:rsid w:val="4E8E7B8B"/>
    <w:rsid w:val="4EB4F362"/>
    <w:rsid w:val="4F028266"/>
    <w:rsid w:val="4F03905E"/>
    <w:rsid w:val="4F8B61C2"/>
    <w:rsid w:val="4FA75DA3"/>
    <w:rsid w:val="4FB3E3FE"/>
    <w:rsid w:val="4FD20C53"/>
    <w:rsid w:val="4FE9997B"/>
    <w:rsid w:val="5051E1E6"/>
    <w:rsid w:val="508A3C78"/>
    <w:rsid w:val="50AD2449"/>
    <w:rsid w:val="50B36590"/>
    <w:rsid w:val="511E89BC"/>
    <w:rsid w:val="511F249B"/>
    <w:rsid w:val="5138101A"/>
    <w:rsid w:val="518A5E0B"/>
    <w:rsid w:val="51C7207C"/>
    <w:rsid w:val="521C44AD"/>
    <w:rsid w:val="526FA6F2"/>
    <w:rsid w:val="52A495FC"/>
    <w:rsid w:val="52A8FB70"/>
    <w:rsid w:val="53025283"/>
    <w:rsid w:val="53192935"/>
    <w:rsid w:val="5338DAE3"/>
    <w:rsid w:val="535942D2"/>
    <w:rsid w:val="542AA288"/>
    <w:rsid w:val="54ACEBDB"/>
    <w:rsid w:val="54AD2A94"/>
    <w:rsid w:val="55AACC4A"/>
    <w:rsid w:val="55ACE3ED"/>
    <w:rsid w:val="5639F24A"/>
    <w:rsid w:val="56516346"/>
    <w:rsid w:val="56A505C8"/>
    <w:rsid w:val="56B9CD4D"/>
    <w:rsid w:val="5713D136"/>
    <w:rsid w:val="5717E8C3"/>
    <w:rsid w:val="57C0ECFC"/>
    <w:rsid w:val="5819CFF7"/>
    <w:rsid w:val="58C0FFE2"/>
    <w:rsid w:val="58CB1E5F"/>
    <w:rsid w:val="58D9F64F"/>
    <w:rsid w:val="592B69FF"/>
    <w:rsid w:val="595AB391"/>
    <w:rsid w:val="5996B1AE"/>
    <w:rsid w:val="599824AF"/>
    <w:rsid w:val="59D06AEE"/>
    <w:rsid w:val="5A270F04"/>
    <w:rsid w:val="5A4626A7"/>
    <w:rsid w:val="5A673EAD"/>
    <w:rsid w:val="5AA7A90B"/>
    <w:rsid w:val="5B400C63"/>
    <w:rsid w:val="5B7A3399"/>
    <w:rsid w:val="5B8964D6"/>
    <w:rsid w:val="5C344E7E"/>
    <w:rsid w:val="5CDE0CA9"/>
    <w:rsid w:val="5CEDE436"/>
    <w:rsid w:val="5DD07944"/>
    <w:rsid w:val="5DE0CE2C"/>
    <w:rsid w:val="5E3F3090"/>
    <w:rsid w:val="5EB28FAF"/>
    <w:rsid w:val="5F4DFF0B"/>
    <w:rsid w:val="5F7129B8"/>
    <w:rsid w:val="5FA39A96"/>
    <w:rsid w:val="6008BBF5"/>
    <w:rsid w:val="60BD2B40"/>
    <w:rsid w:val="610EA35D"/>
    <w:rsid w:val="61235E3B"/>
    <w:rsid w:val="61C1B575"/>
    <w:rsid w:val="621B3404"/>
    <w:rsid w:val="622B76C3"/>
    <w:rsid w:val="629EC2AE"/>
    <w:rsid w:val="62E16AC6"/>
    <w:rsid w:val="62E39757"/>
    <w:rsid w:val="62EFD9F2"/>
    <w:rsid w:val="638C2148"/>
    <w:rsid w:val="639C47B0"/>
    <w:rsid w:val="642B135A"/>
    <w:rsid w:val="643B2C3B"/>
    <w:rsid w:val="6494194F"/>
    <w:rsid w:val="64B62ABF"/>
    <w:rsid w:val="64E0BF16"/>
    <w:rsid w:val="64F3197A"/>
    <w:rsid w:val="65059935"/>
    <w:rsid w:val="65125268"/>
    <w:rsid w:val="654BADAC"/>
    <w:rsid w:val="65562DF1"/>
    <w:rsid w:val="65B4EEC6"/>
    <w:rsid w:val="65C0745C"/>
    <w:rsid w:val="65DA321B"/>
    <w:rsid w:val="65E3C64A"/>
    <w:rsid w:val="66259663"/>
    <w:rsid w:val="6676273D"/>
    <w:rsid w:val="66F0F766"/>
    <w:rsid w:val="672CE831"/>
    <w:rsid w:val="6761A380"/>
    <w:rsid w:val="6762374D"/>
    <w:rsid w:val="67980999"/>
    <w:rsid w:val="67FDFB56"/>
    <w:rsid w:val="683B9F9F"/>
    <w:rsid w:val="684EA6B6"/>
    <w:rsid w:val="68DB92CA"/>
    <w:rsid w:val="68E7E6D0"/>
    <w:rsid w:val="68F17573"/>
    <w:rsid w:val="69030BDB"/>
    <w:rsid w:val="691FA7BF"/>
    <w:rsid w:val="6945CAAC"/>
    <w:rsid w:val="694AA286"/>
    <w:rsid w:val="695BF0A5"/>
    <w:rsid w:val="695CDA98"/>
    <w:rsid w:val="69B7A069"/>
    <w:rsid w:val="6A7C298A"/>
    <w:rsid w:val="6AD9D7E3"/>
    <w:rsid w:val="6B5A0A55"/>
    <w:rsid w:val="6BC208B5"/>
    <w:rsid w:val="6BC5DBA4"/>
    <w:rsid w:val="6C14DC02"/>
    <w:rsid w:val="6C18B61A"/>
    <w:rsid w:val="6C3E751B"/>
    <w:rsid w:val="6C9BE3C5"/>
    <w:rsid w:val="6CADAB00"/>
    <w:rsid w:val="6CF51248"/>
    <w:rsid w:val="6CF9E232"/>
    <w:rsid w:val="6CFBEA21"/>
    <w:rsid w:val="6DACC645"/>
    <w:rsid w:val="6DD0583E"/>
    <w:rsid w:val="6DFC40AE"/>
    <w:rsid w:val="6E7B76F7"/>
    <w:rsid w:val="6E8B456D"/>
    <w:rsid w:val="6EE6DEAD"/>
    <w:rsid w:val="6F6018C2"/>
    <w:rsid w:val="6FA08ACB"/>
    <w:rsid w:val="6FAA30D7"/>
    <w:rsid w:val="70362506"/>
    <w:rsid w:val="70EC8477"/>
    <w:rsid w:val="70EE3ED3"/>
    <w:rsid w:val="711884FB"/>
    <w:rsid w:val="71815478"/>
    <w:rsid w:val="718CBA54"/>
    <w:rsid w:val="71BE8AF6"/>
    <w:rsid w:val="71CCA759"/>
    <w:rsid w:val="72313991"/>
    <w:rsid w:val="7244F222"/>
    <w:rsid w:val="72598F7F"/>
    <w:rsid w:val="72AD99D2"/>
    <w:rsid w:val="72E2CB1F"/>
    <w:rsid w:val="7327E9A0"/>
    <w:rsid w:val="733E6677"/>
    <w:rsid w:val="7402D364"/>
    <w:rsid w:val="74ABA5EE"/>
    <w:rsid w:val="74D3F5E9"/>
    <w:rsid w:val="74D4129A"/>
    <w:rsid w:val="753BB111"/>
    <w:rsid w:val="7576D046"/>
    <w:rsid w:val="75B4FC91"/>
    <w:rsid w:val="75C23EA0"/>
    <w:rsid w:val="76D68C9B"/>
    <w:rsid w:val="76DD2791"/>
    <w:rsid w:val="76E0FE55"/>
    <w:rsid w:val="76F28810"/>
    <w:rsid w:val="77581D7D"/>
    <w:rsid w:val="778CF2E8"/>
    <w:rsid w:val="77B43F2D"/>
    <w:rsid w:val="77D04B3D"/>
    <w:rsid w:val="7803E48A"/>
    <w:rsid w:val="78910211"/>
    <w:rsid w:val="78A1D941"/>
    <w:rsid w:val="78DDBC98"/>
    <w:rsid w:val="791B5B92"/>
    <w:rsid w:val="79228DA6"/>
    <w:rsid w:val="7923E55E"/>
    <w:rsid w:val="79E93A60"/>
    <w:rsid w:val="7A4DD7FC"/>
    <w:rsid w:val="7B2383F3"/>
    <w:rsid w:val="7B89F345"/>
    <w:rsid w:val="7B9D3BB7"/>
    <w:rsid w:val="7C2011A0"/>
    <w:rsid w:val="7CAAE93E"/>
    <w:rsid w:val="7D0FD456"/>
    <w:rsid w:val="7D1D613C"/>
    <w:rsid w:val="7D537E10"/>
    <w:rsid w:val="7D6B6C66"/>
    <w:rsid w:val="7DCD01D8"/>
    <w:rsid w:val="7E83E5AF"/>
    <w:rsid w:val="7ED77641"/>
    <w:rsid w:val="7EFC1264"/>
    <w:rsid w:val="7F456931"/>
    <w:rsid w:val="7F9D4798"/>
    <w:rsid w:val="7FA27552"/>
    <w:rsid w:val="7FB4C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E7946"/>
  <w15:chartTrackingRefBased/>
  <w15:docId w15:val="{1E9FEF90-5A10-4976-82C3-DBA1E1859E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BDEA8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CBDEA8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CBDEA8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CBDEA8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CBDEA8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CBDEA8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CBDEA8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CBDEA8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CBDEA8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CBDEA8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CBDEA8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CBDEA8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CBDEA8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CBDEA8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CBDEA87"/>
    <w:rPr>
      <w:color w:val="467886"/>
      <w:u w:val="single"/>
    </w:rPr>
  </w:style>
  <w:style w:type="paragraph" w:styleId="ListParagraph">
    <w:uiPriority w:val="34"/>
    <w:name w:val="List Paragraph"/>
    <w:basedOn w:val="Normal"/>
    <w:qFormat/>
    <w:rsid w:val="2CBDEA8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ssets.publishing.service.gov.uk/media/5a749fece5274a44083b82d8/government_dietary_recommendations.pdf" TargetMode="External" Id="R225451e2684840d1" /><Relationship Type="http://schemas.openxmlformats.org/officeDocument/2006/relationships/hyperlink" Target="https://discovery.nationalarchives.gov.uk/details/c/F259833" TargetMode="External" Id="R7a0ab01e74ea444c" /><Relationship Type="http://schemas.openxmlformats.org/officeDocument/2006/relationships/hyperlink" Target="https://commonslibrary.parliament.uk/research-briefings/sn03336/" TargetMode="External" Id="R9f71ca93a3e1450b" /><Relationship Type="http://schemas.openxmlformats.org/officeDocument/2006/relationships/hyperlink" Target="https://www.gov.uk/government/groups/scientific-advisory-committee-on-nutrition" TargetMode="External" Id="R340e3531263a44a8" /><Relationship Type="http://schemas.openxmlformats.org/officeDocument/2006/relationships/hyperlink" Target="https://www.gov.uk/government/publications/nutrition-legislation-information-sources/nutrition-legislation-information-sheet--2" TargetMode="External" Id="R4e8d7e70324c4131" /><Relationship Type="http://schemas.openxmlformats.org/officeDocument/2006/relationships/hyperlink" Target="https://www.ethnicity-facts-figures.service.gov.uk/health/diet-and-exercise/healthy-eating-of-5-a-day-among-adults/latest/" TargetMode="External" Id="R353d8af7789f42ad" /><Relationship Type="http://schemas.openxmlformats.org/officeDocument/2006/relationships/hyperlink" Target="https://my-bmi.co.uk/education/the-history-of-the-eatwell-guide/" TargetMode="External" Id="R8c9869d3e4ec4f7a" /><Relationship Type="http://schemas.openxmlformats.org/officeDocument/2006/relationships/hyperlink" Target="https://www.gov.uk/government/publications/sacn-dietary-reference-values-for-energy" TargetMode="External" Id="Re5d465b67f8f4631" /><Relationship Type="http://schemas.microsoft.com/office/2020/10/relationships/intelligence" Target="intelligence2.xml" Id="R8622e53e485c4953" /><Relationship Type="http://schemas.openxmlformats.org/officeDocument/2006/relationships/numbering" Target="numbering.xml" Id="R38bdfb875dfc4a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2024-11-25T21:48:53.7173356Z</dcterms:created>
  <dcterms:modified xsi:type="dcterms:W3CDTF">2024-11-29T00:46:04.5090210Z</dcterms:modified>
  <dc:creator>Charlie Evans (2420134)</dc:creator>
  <lastModifiedBy>Charlie Evans (2420134)</lastModifiedBy>
</coreProperties>
</file>