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5523" w:rsidRPr="009F0719" w:rsidRDefault="00025523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E72585" w:rsidRPr="009F0719" w:rsidTr="004D3920">
        <w:tc>
          <w:tcPr>
            <w:tcW w:w="6974" w:type="dxa"/>
          </w:tcPr>
          <w:p w:rsidR="00E72585" w:rsidRPr="00852099" w:rsidRDefault="00E72585">
            <w:pPr>
              <w:rPr>
                <w:b/>
                <w:sz w:val="28"/>
                <w:szCs w:val="28"/>
              </w:rPr>
            </w:pPr>
            <w:r w:rsidRPr="00852099">
              <w:rPr>
                <w:b/>
                <w:sz w:val="28"/>
                <w:szCs w:val="28"/>
              </w:rPr>
              <w:t>Week 1 – This week’s story: Sunk</w:t>
            </w:r>
          </w:p>
        </w:tc>
        <w:tc>
          <w:tcPr>
            <w:tcW w:w="6974" w:type="dxa"/>
          </w:tcPr>
          <w:p w:rsidR="00E72585" w:rsidRPr="00852099" w:rsidRDefault="00E72585">
            <w:pPr>
              <w:rPr>
                <w:b/>
                <w:sz w:val="28"/>
                <w:szCs w:val="28"/>
              </w:rPr>
            </w:pPr>
            <w:r w:rsidRPr="00852099">
              <w:rPr>
                <w:b/>
                <w:sz w:val="28"/>
                <w:szCs w:val="28"/>
              </w:rPr>
              <w:t>This week’</w:t>
            </w:r>
            <w:r w:rsidR="001D4BF9" w:rsidRPr="00852099">
              <w:rPr>
                <w:b/>
                <w:sz w:val="28"/>
                <w:szCs w:val="28"/>
              </w:rPr>
              <w:t xml:space="preserve">s focus: Humanities - </w:t>
            </w:r>
            <w:r w:rsidRPr="00852099">
              <w:rPr>
                <w:b/>
                <w:sz w:val="28"/>
                <w:szCs w:val="28"/>
              </w:rPr>
              <w:t>history of pirates</w:t>
            </w:r>
            <w:r w:rsidR="0042685D" w:rsidRPr="00852099">
              <w:rPr>
                <w:b/>
                <w:sz w:val="28"/>
                <w:szCs w:val="28"/>
              </w:rPr>
              <w:t xml:space="preserve"> / visit</w:t>
            </w:r>
          </w:p>
        </w:tc>
      </w:tr>
    </w:tbl>
    <w:p w:rsidR="00050906" w:rsidRDefault="0005090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5812"/>
        <w:gridCol w:w="5812"/>
      </w:tblGrid>
      <w:tr w:rsidR="00050906" w:rsidRPr="009F0719" w:rsidTr="00387C17">
        <w:tc>
          <w:tcPr>
            <w:tcW w:w="2263" w:type="dxa"/>
          </w:tcPr>
          <w:p w:rsidR="00050906" w:rsidRPr="009F0719" w:rsidRDefault="00050906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5812" w:type="dxa"/>
          </w:tcPr>
          <w:p w:rsidR="00050906" w:rsidRPr="009F0719" w:rsidRDefault="00050906" w:rsidP="009F0719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  <w:r w:rsidRPr="009F0719">
              <w:rPr>
                <w:rFonts w:asciiTheme="majorHAnsi" w:hAnsiTheme="majorHAnsi" w:cstheme="majorHAnsi"/>
                <w:sz w:val="24"/>
                <w:szCs w:val="24"/>
              </w:rPr>
              <w:t>Learning objectives</w:t>
            </w:r>
          </w:p>
          <w:p w:rsidR="00050906" w:rsidRPr="009F0719" w:rsidRDefault="00050906" w:rsidP="009F0719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5812" w:type="dxa"/>
          </w:tcPr>
          <w:p w:rsidR="00050906" w:rsidRPr="009F0719" w:rsidRDefault="00050906" w:rsidP="009F0719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  <w:r w:rsidRPr="009F0719">
              <w:rPr>
                <w:rFonts w:asciiTheme="majorHAnsi" w:hAnsiTheme="majorHAnsi" w:cstheme="majorHAnsi"/>
                <w:sz w:val="24"/>
                <w:szCs w:val="24"/>
              </w:rPr>
              <w:t>Learning activities</w:t>
            </w:r>
          </w:p>
        </w:tc>
      </w:tr>
      <w:tr w:rsidR="00050906" w:rsidRPr="0016571F" w:rsidTr="00387C17">
        <w:tc>
          <w:tcPr>
            <w:tcW w:w="2263" w:type="dxa"/>
          </w:tcPr>
          <w:p w:rsidR="00050906" w:rsidRPr="0016571F" w:rsidRDefault="00050906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Maths &amp; Numeracy</w:t>
            </w:r>
          </w:p>
        </w:tc>
        <w:tc>
          <w:tcPr>
            <w:tcW w:w="5812" w:type="dxa"/>
          </w:tcPr>
          <w:p w:rsidR="00050906" w:rsidRPr="0016571F" w:rsidRDefault="00050906" w:rsidP="00661A88">
            <w:pPr>
              <w:pStyle w:val="Pa0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bCs/>
                <w:color w:val="222220"/>
                <w:sz w:val="20"/>
                <w:szCs w:val="20"/>
              </w:rPr>
              <w:t xml:space="preserve">count in 2s, 10s and 5s to 100 </w:t>
            </w:r>
            <w:r w:rsidRPr="0016571F">
              <w:rPr>
                <w:rFonts w:asciiTheme="majorHAnsi" w:hAnsiTheme="majorHAnsi" w:cstheme="majorHAnsi"/>
                <w:color w:val="222220"/>
                <w:sz w:val="20"/>
                <w:szCs w:val="20"/>
              </w:rPr>
              <w:t>v</w:t>
            </w:r>
          </w:p>
        </w:tc>
        <w:tc>
          <w:tcPr>
            <w:tcW w:w="5812" w:type="dxa"/>
          </w:tcPr>
          <w:p w:rsidR="00050906" w:rsidRPr="0016571F" w:rsidRDefault="00050906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Counting “gold” coins</w:t>
            </w:r>
          </w:p>
        </w:tc>
      </w:tr>
      <w:tr w:rsidR="00050906" w:rsidRPr="0016571F" w:rsidTr="00387C17">
        <w:tc>
          <w:tcPr>
            <w:tcW w:w="2263" w:type="dxa"/>
          </w:tcPr>
          <w:p w:rsidR="00050906" w:rsidRPr="0016571F" w:rsidRDefault="00050906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Humanities</w:t>
            </w:r>
          </w:p>
        </w:tc>
        <w:tc>
          <w:tcPr>
            <w:tcW w:w="5812" w:type="dxa"/>
          </w:tcPr>
          <w:p w:rsidR="00050906" w:rsidRPr="0016571F" w:rsidRDefault="00050906" w:rsidP="00EC3ECD">
            <w:pPr>
              <w:pStyle w:val="Default"/>
              <w:rPr>
                <w:rFonts w:asciiTheme="majorHAnsi" w:hAnsiTheme="majorHAnsi" w:cstheme="majorHAnsi"/>
                <w:i/>
                <w:iCs/>
                <w:color w:val="222220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color w:val="222220"/>
                <w:sz w:val="20"/>
                <w:szCs w:val="20"/>
              </w:rPr>
              <w:t xml:space="preserve">sequence events, routines and changes, </w:t>
            </w:r>
            <w:r w:rsidRPr="0016571F">
              <w:rPr>
                <w:rFonts w:asciiTheme="majorHAnsi" w:hAnsiTheme="majorHAnsi" w:cstheme="majorHAnsi"/>
                <w:i/>
                <w:iCs/>
                <w:color w:val="222220"/>
                <w:sz w:val="20"/>
                <w:szCs w:val="20"/>
              </w:rPr>
              <w:t>e.g. in a journey to school, in a story</w:t>
            </w:r>
          </w:p>
          <w:p w:rsidR="00050906" w:rsidRPr="0016571F" w:rsidRDefault="00050906" w:rsidP="00EC3ECD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</w:p>
          <w:p w:rsidR="00050906" w:rsidRPr="0016571F" w:rsidRDefault="00050906" w:rsidP="00EC3ECD">
            <w:pPr>
              <w:pStyle w:val="Default"/>
              <w:rPr>
                <w:rFonts w:asciiTheme="majorHAnsi" w:hAnsiTheme="majorHAnsi" w:cstheme="majorHAnsi"/>
                <w:i/>
                <w:iCs/>
                <w:color w:val="222220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color w:val="222220"/>
                <w:sz w:val="20"/>
                <w:szCs w:val="20"/>
              </w:rPr>
              <w:t xml:space="preserve">begin to identify differences between ways of life at different times, </w:t>
            </w:r>
            <w:r w:rsidRPr="0016571F">
              <w:rPr>
                <w:rFonts w:asciiTheme="majorHAnsi" w:hAnsiTheme="majorHAnsi" w:cstheme="majorHAnsi"/>
                <w:i/>
                <w:iCs/>
                <w:color w:val="222220"/>
                <w:sz w:val="20"/>
                <w:szCs w:val="20"/>
              </w:rPr>
              <w:t>e.g. by comparing a familiar place at different times in the past</w:t>
            </w:r>
          </w:p>
          <w:p w:rsidR="00050906" w:rsidRPr="0016571F" w:rsidRDefault="00050906" w:rsidP="00EC3ECD">
            <w:pPr>
              <w:pStyle w:val="Default"/>
              <w:rPr>
                <w:rFonts w:asciiTheme="majorHAnsi" w:hAnsiTheme="majorHAnsi" w:cstheme="majorHAnsi"/>
                <w:i/>
                <w:iCs/>
                <w:color w:val="222220"/>
                <w:sz w:val="20"/>
                <w:szCs w:val="20"/>
              </w:rPr>
            </w:pPr>
          </w:p>
          <w:p w:rsidR="00050906" w:rsidRPr="0016571F" w:rsidRDefault="00050906" w:rsidP="00553477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color w:val="222220"/>
                <w:sz w:val="20"/>
                <w:szCs w:val="20"/>
              </w:rPr>
              <w:t>use a range of historical sources, including artefacts and buildings, adults recalling their own past, and visual sources</w:t>
            </w:r>
          </w:p>
          <w:p w:rsidR="00050906" w:rsidRPr="0016571F" w:rsidRDefault="00050906" w:rsidP="00553477">
            <w:pPr>
              <w:pStyle w:val="Default"/>
              <w:rPr>
                <w:rStyle w:val="A3"/>
                <w:rFonts w:asciiTheme="majorHAnsi" w:hAnsiTheme="majorHAnsi" w:cstheme="majorHAnsi"/>
                <w:sz w:val="20"/>
                <w:szCs w:val="20"/>
              </w:rPr>
            </w:pPr>
          </w:p>
          <w:p w:rsidR="00050906" w:rsidRPr="0016571F" w:rsidRDefault="00050906" w:rsidP="00661A88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  <w:r w:rsidRPr="0016571F">
              <w:rPr>
                <w:rStyle w:val="A3"/>
                <w:rFonts w:asciiTheme="majorHAnsi" w:hAnsiTheme="majorHAnsi" w:cstheme="majorHAnsi"/>
                <w:sz w:val="20"/>
                <w:szCs w:val="20"/>
              </w:rPr>
              <w:t>l</w:t>
            </w:r>
            <w:r w:rsidRPr="0016571F">
              <w:rPr>
                <w:rFonts w:asciiTheme="majorHAnsi" w:hAnsiTheme="majorHAnsi" w:cstheme="majorHAnsi"/>
                <w:color w:val="222220"/>
                <w:sz w:val="20"/>
                <w:szCs w:val="20"/>
              </w:rPr>
              <w:t>earn about where their locality is</w:t>
            </w:r>
          </w:p>
        </w:tc>
        <w:tc>
          <w:tcPr>
            <w:tcW w:w="5812" w:type="dxa"/>
          </w:tcPr>
          <w:p w:rsidR="00050906" w:rsidRPr="0016571F" w:rsidRDefault="00050906" w:rsidP="00661A88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Visit to Waterfront Museum</w:t>
            </w:r>
          </w:p>
          <w:p w:rsidR="00050906" w:rsidRPr="0016571F" w:rsidRDefault="00050906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Sequencing pictures of ships – timeline</w:t>
            </w:r>
          </w:p>
          <w:p w:rsidR="00050906" w:rsidRPr="0016571F" w:rsidRDefault="00050906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Look at pictures, books and other resources</w:t>
            </w:r>
          </w:p>
          <w:p w:rsidR="00050906" w:rsidRPr="0016571F" w:rsidRDefault="00050906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Look at route to museum</w:t>
            </w:r>
          </w:p>
        </w:tc>
      </w:tr>
      <w:tr w:rsidR="00050906" w:rsidRPr="0016571F" w:rsidTr="00387C17">
        <w:tc>
          <w:tcPr>
            <w:tcW w:w="2263" w:type="dxa"/>
          </w:tcPr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Science &amp; Technology</w:t>
            </w:r>
          </w:p>
        </w:tc>
        <w:tc>
          <w:tcPr>
            <w:tcW w:w="5812" w:type="dxa"/>
          </w:tcPr>
          <w:p w:rsidR="00050906" w:rsidRPr="0016571F" w:rsidRDefault="00050906" w:rsidP="00661A88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color w:val="222220"/>
                <w:sz w:val="20"/>
                <w:szCs w:val="20"/>
              </w:rPr>
              <w:t>observe differences between animals and plants, different animals, and different plants in order to group the</w:t>
            </w:r>
          </w:p>
        </w:tc>
        <w:tc>
          <w:tcPr>
            <w:tcW w:w="5812" w:type="dxa"/>
          </w:tcPr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Look at characteristics of the animals from the story and sort</w:t>
            </w:r>
          </w:p>
        </w:tc>
      </w:tr>
      <w:tr w:rsidR="00050906" w:rsidRPr="0016571F" w:rsidTr="00387C17">
        <w:tc>
          <w:tcPr>
            <w:tcW w:w="2263" w:type="dxa"/>
          </w:tcPr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Expressive Arts</w:t>
            </w:r>
          </w:p>
        </w:tc>
        <w:tc>
          <w:tcPr>
            <w:tcW w:w="5812" w:type="dxa"/>
          </w:tcPr>
          <w:p w:rsidR="00050906" w:rsidRPr="0016571F" w:rsidRDefault="00050906" w:rsidP="0042685D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color w:val="222220"/>
                <w:sz w:val="20"/>
                <w:szCs w:val="20"/>
              </w:rPr>
              <w:t>develop their understanding of planning, designing, modelling, modifying and reflecting</w:t>
            </w:r>
          </w:p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</w:p>
        </w:tc>
        <w:tc>
          <w:tcPr>
            <w:tcW w:w="5812" w:type="dxa"/>
          </w:tcPr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Start designing a model ship</w:t>
            </w:r>
          </w:p>
        </w:tc>
      </w:tr>
      <w:tr w:rsidR="00050906" w:rsidRPr="0016571F" w:rsidTr="00387C17">
        <w:tc>
          <w:tcPr>
            <w:tcW w:w="2263" w:type="dxa"/>
          </w:tcPr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Health &amp; well-being</w:t>
            </w:r>
          </w:p>
        </w:tc>
        <w:tc>
          <w:tcPr>
            <w:tcW w:w="5812" w:type="dxa"/>
          </w:tcPr>
          <w:p w:rsidR="00050906" w:rsidRPr="0016571F" w:rsidRDefault="00050906" w:rsidP="00540659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color w:val="222220"/>
                <w:sz w:val="20"/>
                <w:szCs w:val="20"/>
              </w:rPr>
              <w:t>appreciate what makes a good friend</w:t>
            </w:r>
          </w:p>
          <w:p w:rsidR="00050906" w:rsidRPr="0016571F" w:rsidRDefault="00050906" w:rsidP="00540659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</w:p>
          <w:p w:rsidR="00050906" w:rsidRPr="0016571F" w:rsidRDefault="00050906" w:rsidP="00661A88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color w:val="222220"/>
                <w:sz w:val="20"/>
                <w:szCs w:val="20"/>
              </w:rPr>
              <w:t>use a range of small and large equipment and stimuli</w:t>
            </w:r>
          </w:p>
        </w:tc>
        <w:tc>
          <w:tcPr>
            <w:tcW w:w="5812" w:type="dxa"/>
          </w:tcPr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Reflect on the last part of the story and think about what makes a good friend.</w:t>
            </w:r>
          </w:p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Make a ship using large equipment and use.</w:t>
            </w:r>
          </w:p>
        </w:tc>
      </w:tr>
    </w:tbl>
    <w:p w:rsidR="009F0719" w:rsidRDefault="009F0719">
      <w:pPr>
        <w:rPr>
          <w:sz w:val="24"/>
          <w:szCs w:val="24"/>
        </w:rPr>
      </w:pPr>
    </w:p>
    <w:p w:rsidR="00387C17" w:rsidRDefault="00387C17">
      <w:pPr>
        <w:rPr>
          <w:sz w:val="24"/>
          <w:szCs w:val="24"/>
        </w:rPr>
      </w:pPr>
    </w:p>
    <w:p w:rsidR="00387C17" w:rsidRDefault="00387C17">
      <w:pPr>
        <w:rPr>
          <w:sz w:val="24"/>
          <w:szCs w:val="24"/>
        </w:rPr>
      </w:pPr>
    </w:p>
    <w:p w:rsidR="00387C17" w:rsidRPr="0016571F" w:rsidRDefault="00387C17">
      <w:pPr>
        <w:rPr>
          <w:sz w:val="24"/>
          <w:szCs w:val="24"/>
        </w:rPr>
      </w:pPr>
    </w:p>
    <w:p w:rsidR="00661A88" w:rsidRPr="009F0719" w:rsidRDefault="00661A88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E72585" w:rsidRPr="009F0719" w:rsidTr="00352B55">
        <w:tc>
          <w:tcPr>
            <w:tcW w:w="6974" w:type="dxa"/>
          </w:tcPr>
          <w:p w:rsidR="00E72585" w:rsidRPr="00852099" w:rsidRDefault="00E72585" w:rsidP="00617979">
            <w:pPr>
              <w:rPr>
                <w:b/>
                <w:sz w:val="24"/>
                <w:szCs w:val="24"/>
              </w:rPr>
            </w:pPr>
            <w:r w:rsidRPr="00852099">
              <w:rPr>
                <w:b/>
                <w:sz w:val="24"/>
                <w:szCs w:val="24"/>
              </w:rPr>
              <w:lastRenderedPageBreak/>
              <w:t>Week 2 – This week’s story: One-eyed Jake</w:t>
            </w:r>
          </w:p>
        </w:tc>
        <w:tc>
          <w:tcPr>
            <w:tcW w:w="6974" w:type="dxa"/>
          </w:tcPr>
          <w:p w:rsidR="00E72585" w:rsidRPr="00852099" w:rsidRDefault="00E72585" w:rsidP="00617979">
            <w:pPr>
              <w:rPr>
                <w:b/>
                <w:sz w:val="24"/>
                <w:szCs w:val="24"/>
              </w:rPr>
            </w:pPr>
            <w:r w:rsidRPr="00852099">
              <w:rPr>
                <w:b/>
                <w:sz w:val="24"/>
                <w:szCs w:val="24"/>
              </w:rPr>
              <w:t>This week’</w:t>
            </w:r>
            <w:r w:rsidR="001D4BF9" w:rsidRPr="00852099">
              <w:rPr>
                <w:b/>
                <w:sz w:val="24"/>
                <w:szCs w:val="24"/>
              </w:rPr>
              <w:t xml:space="preserve">s focus: Science - </w:t>
            </w:r>
            <w:r w:rsidRPr="00852099">
              <w:rPr>
                <w:b/>
                <w:sz w:val="24"/>
                <w:szCs w:val="24"/>
              </w:rPr>
              <w:t xml:space="preserve"> floating &amp; sinking</w:t>
            </w:r>
          </w:p>
        </w:tc>
      </w:tr>
    </w:tbl>
    <w:p w:rsidR="00387C17" w:rsidRDefault="00387C17"/>
    <w:tbl>
      <w:tblPr>
        <w:tblStyle w:val="TableGrid"/>
        <w:tblW w:w="14029" w:type="dxa"/>
        <w:tblLook w:val="04A0" w:firstRow="1" w:lastRow="0" w:firstColumn="1" w:lastColumn="0" w:noHBand="0" w:noVBand="1"/>
      </w:tblPr>
      <w:tblGrid>
        <w:gridCol w:w="2263"/>
        <w:gridCol w:w="5883"/>
        <w:gridCol w:w="5883"/>
      </w:tblGrid>
      <w:tr w:rsidR="00387C17" w:rsidRPr="009F0719" w:rsidTr="00387C17">
        <w:tc>
          <w:tcPr>
            <w:tcW w:w="2263" w:type="dxa"/>
          </w:tcPr>
          <w:p w:rsidR="00387C17" w:rsidRPr="009F0719" w:rsidRDefault="00387C17" w:rsidP="001D4BF9">
            <w:pPr>
              <w:rPr>
                <w:sz w:val="24"/>
                <w:szCs w:val="24"/>
              </w:rPr>
            </w:pPr>
          </w:p>
        </w:tc>
        <w:tc>
          <w:tcPr>
            <w:tcW w:w="5883" w:type="dxa"/>
          </w:tcPr>
          <w:p w:rsidR="00387C17" w:rsidRPr="009F0719" w:rsidRDefault="00387C17" w:rsidP="009F0719">
            <w:pPr>
              <w:jc w:val="center"/>
              <w:rPr>
                <w:sz w:val="24"/>
                <w:szCs w:val="24"/>
              </w:rPr>
            </w:pPr>
            <w:r w:rsidRPr="009F0719">
              <w:rPr>
                <w:sz w:val="24"/>
                <w:szCs w:val="24"/>
              </w:rPr>
              <w:t>Learning objectives</w:t>
            </w:r>
          </w:p>
          <w:p w:rsidR="00387C17" w:rsidRPr="009F0719" w:rsidRDefault="00387C17" w:rsidP="009F0719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5883" w:type="dxa"/>
          </w:tcPr>
          <w:p w:rsidR="00387C17" w:rsidRPr="009F0719" w:rsidRDefault="00387C17" w:rsidP="009F0719">
            <w:pPr>
              <w:jc w:val="center"/>
              <w:rPr>
                <w:sz w:val="24"/>
                <w:szCs w:val="24"/>
              </w:rPr>
            </w:pPr>
            <w:r w:rsidRPr="009F0719">
              <w:rPr>
                <w:sz w:val="24"/>
                <w:szCs w:val="24"/>
              </w:rPr>
              <w:t>Learning activities</w:t>
            </w:r>
          </w:p>
        </w:tc>
      </w:tr>
      <w:tr w:rsidR="00387C17" w:rsidRPr="009F0719" w:rsidTr="00387C17">
        <w:tc>
          <w:tcPr>
            <w:tcW w:w="226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Maths &amp; Numeracy</w:t>
            </w:r>
          </w:p>
        </w:tc>
        <w:tc>
          <w:tcPr>
            <w:tcW w:w="5883" w:type="dxa"/>
          </w:tcPr>
          <w:p w:rsidR="00387C17" w:rsidRPr="0016571F" w:rsidRDefault="00387C17" w:rsidP="004660D7">
            <w:pPr>
              <w:pStyle w:val="Pa0"/>
              <w:rPr>
                <w:color w:val="222220"/>
                <w:sz w:val="20"/>
                <w:szCs w:val="20"/>
              </w:rPr>
            </w:pPr>
            <w:r w:rsidRPr="0016571F">
              <w:rPr>
                <w:rFonts w:cs="Frutiger LT Std 45 Light"/>
                <w:bCs/>
                <w:color w:val="222220"/>
                <w:sz w:val="20"/>
                <w:szCs w:val="20"/>
              </w:rPr>
              <w:t xml:space="preserve">make a sensible estimate of measurement in length, height, weight and capacity that can be checked using non-standard measures 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8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See how much weight a toy boat can hold before it sinks.</w:t>
            </w:r>
          </w:p>
        </w:tc>
      </w:tr>
      <w:tr w:rsidR="00387C17" w:rsidRPr="009F0719" w:rsidTr="00387C17">
        <w:tc>
          <w:tcPr>
            <w:tcW w:w="226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Humanities</w:t>
            </w:r>
          </w:p>
        </w:tc>
        <w:tc>
          <w:tcPr>
            <w:tcW w:w="5883" w:type="dxa"/>
          </w:tcPr>
          <w:p w:rsidR="00387C17" w:rsidRPr="0016571F" w:rsidRDefault="00387C17" w:rsidP="001D4BF9">
            <w:pPr>
              <w:rPr>
                <w:i/>
                <w:sz w:val="20"/>
                <w:szCs w:val="20"/>
              </w:rPr>
            </w:pPr>
            <w:r w:rsidRPr="0016571F">
              <w:rPr>
                <w:i/>
                <w:sz w:val="20"/>
                <w:szCs w:val="20"/>
              </w:rPr>
              <w:t>Ongoing work about pirates</w:t>
            </w:r>
          </w:p>
          <w:p w:rsidR="00387C17" w:rsidRPr="0016571F" w:rsidRDefault="00387C17" w:rsidP="001D4BF9">
            <w:pPr>
              <w:rPr>
                <w:i/>
                <w:sz w:val="20"/>
                <w:szCs w:val="20"/>
              </w:rPr>
            </w:pPr>
          </w:p>
        </w:tc>
        <w:tc>
          <w:tcPr>
            <w:tcW w:w="588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</w:tr>
      <w:tr w:rsidR="00387C17" w:rsidRPr="009F0719" w:rsidTr="00387C17">
        <w:tc>
          <w:tcPr>
            <w:tcW w:w="226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Science &amp; Technology</w:t>
            </w:r>
          </w:p>
        </w:tc>
        <w:tc>
          <w:tcPr>
            <w:tcW w:w="5883" w:type="dxa"/>
          </w:tcPr>
          <w:p w:rsidR="00387C17" w:rsidRPr="0016571F" w:rsidRDefault="00387C17" w:rsidP="00EC3ECD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exploring and experimenting</w:t>
            </w:r>
          </w:p>
          <w:p w:rsidR="00387C17" w:rsidRPr="0016571F" w:rsidRDefault="00387C17" w:rsidP="00EC3ECD">
            <w:pPr>
              <w:pStyle w:val="Default"/>
              <w:rPr>
                <w:rFonts w:cstheme="minorBidi"/>
                <w:color w:val="auto"/>
                <w:sz w:val="20"/>
                <w:szCs w:val="20"/>
              </w:rPr>
            </w:pPr>
          </w:p>
          <w:p w:rsidR="00387C17" w:rsidRPr="0016571F" w:rsidRDefault="00387C17" w:rsidP="00EC3ECD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making observations and measurements and keeping records</w:t>
            </w:r>
          </w:p>
          <w:p w:rsidR="00387C17" w:rsidRPr="0016571F" w:rsidRDefault="00387C17" w:rsidP="00EC3ECD">
            <w:pPr>
              <w:pStyle w:val="Default"/>
              <w:rPr>
                <w:rFonts w:cstheme="minorBidi"/>
                <w:color w:val="auto"/>
                <w:sz w:val="20"/>
                <w:szCs w:val="20"/>
              </w:rPr>
            </w:pPr>
          </w:p>
          <w:p w:rsidR="00387C17" w:rsidRPr="0016571F" w:rsidRDefault="00387C17" w:rsidP="00EC3ECD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seeing links between cause and effect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8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Experiment to see which materials float and which sink.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Link to M&amp;N.</w:t>
            </w:r>
          </w:p>
        </w:tc>
      </w:tr>
      <w:tr w:rsidR="00387C17" w:rsidRPr="009F0719" w:rsidTr="00387C17">
        <w:tc>
          <w:tcPr>
            <w:tcW w:w="226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Expressive Arts</w:t>
            </w:r>
          </w:p>
        </w:tc>
        <w:tc>
          <w:tcPr>
            <w:tcW w:w="5883" w:type="dxa"/>
          </w:tcPr>
          <w:p w:rsidR="00387C17" w:rsidRPr="0016571F" w:rsidRDefault="00387C17" w:rsidP="007F6C36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rFonts w:cstheme="minorBidi"/>
                <w:color w:val="auto"/>
                <w:sz w:val="20"/>
                <w:szCs w:val="20"/>
              </w:rPr>
              <w:t>d</w:t>
            </w:r>
            <w:r w:rsidRPr="0016571F">
              <w:rPr>
                <w:color w:val="222220"/>
                <w:sz w:val="20"/>
                <w:szCs w:val="20"/>
              </w:rPr>
              <w:t>esign and make simple products and mechanisms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8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Continued from last week.</w:t>
            </w:r>
          </w:p>
        </w:tc>
      </w:tr>
      <w:tr w:rsidR="00387C17" w:rsidRPr="009F0719" w:rsidTr="00387C17">
        <w:tc>
          <w:tcPr>
            <w:tcW w:w="226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Health &amp; well-being</w:t>
            </w:r>
          </w:p>
        </w:tc>
        <w:tc>
          <w:tcPr>
            <w:tcW w:w="5883" w:type="dxa"/>
          </w:tcPr>
          <w:p w:rsidR="00387C17" w:rsidRPr="0016571F" w:rsidRDefault="00387C17" w:rsidP="007E337D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communicate about what is good and bad, right and wrong, fair and unfair, caring and inconsiderate</w:t>
            </w:r>
          </w:p>
          <w:p w:rsidR="00387C17" w:rsidRPr="0016571F" w:rsidRDefault="00387C17" w:rsidP="00C941A0">
            <w:pPr>
              <w:pStyle w:val="Default"/>
              <w:rPr>
                <w:rFonts w:cstheme="minorBidi"/>
                <w:color w:val="auto"/>
                <w:sz w:val="20"/>
                <w:szCs w:val="20"/>
              </w:rPr>
            </w:pPr>
          </w:p>
          <w:p w:rsidR="00387C17" w:rsidRPr="0016571F" w:rsidRDefault="00387C17" w:rsidP="00C941A0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become knowledgeable about spatial awareness and relationships such as behind, underneath, below, over, under and on top of</w:t>
            </w:r>
          </w:p>
          <w:p w:rsidR="00387C17" w:rsidRPr="0016571F" w:rsidRDefault="00387C17" w:rsidP="007E337D">
            <w:pPr>
              <w:pStyle w:val="Default"/>
              <w:rPr>
                <w:sz w:val="20"/>
                <w:szCs w:val="20"/>
              </w:rPr>
            </w:pPr>
          </w:p>
        </w:tc>
        <w:tc>
          <w:tcPr>
            <w:tcW w:w="588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Link discussions to One-eyed Jake.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Use large apparatus ship to demonstrate.</w:t>
            </w:r>
          </w:p>
        </w:tc>
      </w:tr>
    </w:tbl>
    <w:p w:rsidR="009F0719" w:rsidRDefault="009F0719">
      <w:pPr>
        <w:rPr>
          <w:sz w:val="24"/>
          <w:szCs w:val="24"/>
        </w:rPr>
      </w:pPr>
    </w:p>
    <w:p w:rsidR="00387C17" w:rsidRDefault="00387C17">
      <w:pPr>
        <w:rPr>
          <w:sz w:val="24"/>
          <w:szCs w:val="24"/>
        </w:rPr>
      </w:pPr>
    </w:p>
    <w:p w:rsidR="00387C17" w:rsidRDefault="00387C17">
      <w:pPr>
        <w:rPr>
          <w:sz w:val="24"/>
          <w:szCs w:val="24"/>
        </w:rPr>
      </w:pPr>
    </w:p>
    <w:p w:rsidR="00387C17" w:rsidRDefault="00387C17">
      <w:pPr>
        <w:rPr>
          <w:sz w:val="24"/>
          <w:szCs w:val="24"/>
        </w:rPr>
      </w:pPr>
    </w:p>
    <w:p w:rsidR="00387C17" w:rsidRPr="009F0719" w:rsidRDefault="00387C17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E72585" w:rsidRPr="009F0719" w:rsidTr="00586A63">
        <w:tc>
          <w:tcPr>
            <w:tcW w:w="6974" w:type="dxa"/>
          </w:tcPr>
          <w:p w:rsidR="00E72585" w:rsidRPr="00852099" w:rsidRDefault="00E72585" w:rsidP="001574E7">
            <w:pPr>
              <w:rPr>
                <w:b/>
                <w:sz w:val="24"/>
                <w:szCs w:val="24"/>
              </w:rPr>
            </w:pPr>
            <w:r w:rsidRPr="00852099">
              <w:rPr>
                <w:b/>
                <w:sz w:val="24"/>
                <w:szCs w:val="24"/>
              </w:rPr>
              <w:lastRenderedPageBreak/>
              <w:t xml:space="preserve">Week 3 – This week’s story: </w:t>
            </w:r>
            <w:r w:rsidR="001574E7" w:rsidRPr="00852099">
              <w:rPr>
                <w:b/>
                <w:sz w:val="24"/>
                <w:szCs w:val="24"/>
              </w:rPr>
              <w:t>The Pirate Queen</w:t>
            </w:r>
          </w:p>
        </w:tc>
        <w:tc>
          <w:tcPr>
            <w:tcW w:w="6974" w:type="dxa"/>
          </w:tcPr>
          <w:p w:rsidR="00E72585" w:rsidRPr="00852099" w:rsidRDefault="00E72585" w:rsidP="00AF0351">
            <w:pPr>
              <w:rPr>
                <w:b/>
                <w:sz w:val="24"/>
                <w:szCs w:val="24"/>
              </w:rPr>
            </w:pPr>
            <w:r w:rsidRPr="00852099">
              <w:rPr>
                <w:b/>
                <w:sz w:val="24"/>
                <w:szCs w:val="24"/>
              </w:rPr>
              <w:t xml:space="preserve">This week’s </w:t>
            </w:r>
            <w:r w:rsidR="00A60803" w:rsidRPr="00852099">
              <w:rPr>
                <w:b/>
                <w:sz w:val="24"/>
                <w:szCs w:val="24"/>
              </w:rPr>
              <w:t>focus: Humanities</w:t>
            </w:r>
            <w:r w:rsidRPr="00852099">
              <w:rPr>
                <w:b/>
                <w:sz w:val="24"/>
                <w:szCs w:val="24"/>
              </w:rPr>
              <w:t xml:space="preserve"> </w:t>
            </w:r>
            <w:r w:rsidR="001D4BF9" w:rsidRPr="00852099">
              <w:rPr>
                <w:b/>
                <w:sz w:val="24"/>
                <w:szCs w:val="24"/>
              </w:rPr>
              <w:t xml:space="preserve"> - p</w:t>
            </w:r>
            <w:r w:rsidR="00A60803" w:rsidRPr="00852099">
              <w:rPr>
                <w:b/>
                <w:sz w:val="24"/>
                <w:szCs w:val="24"/>
              </w:rPr>
              <w:t>irate</w:t>
            </w:r>
            <w:r w:rsidRPr="00852099">
              <w:rPr>
                <w:b/>
                <w:sz w:val="24"/>
                <w:szCs w:val="24"/>
              </w:rPr>
              <w:t xml:space="preserve"> </w:t>
            </w:r>
            <w:r w:rsidR="00A60803" w:rsidRPr="00852099">
              <w:rPr>
                <w:b/>
                <w:sz w:val="24"/>
                <w:szCs w:val="24"/>
              </w:rPr>
              <w:t>map</w:t>
            </w:r>
            <w:r w:rsidR="001D4BF9" w:rsidRPr="00852099">
              <w:rPr>
                <w:b/>
                <w:sz w:val="24"/>
                <w:szCs w:val="24"/>
              </w:rPr>
              <w:t>s</w:t>
            </w:r>
          </w:p>
        </w:tc>
      </w:tr>
    </w:tbl>
    <w:p w:rsidR="00387C17" w:rsidRDefault="00387C17"/>
    <w:tbl>
      <w:tblPr>
        <w:tblStyle w:val="TableGrid"/>
        <w:tblW w:w="14029" w:type="dxa"/>
        <w:tblLook w:val="04A0" w:firstRow="1" w:lastRow="0" w:firstColumn="1" w:lastColumn="0" w:noHBand="0" w:noVBand="1"/>
      </w:tblPr>
      <w:tblGrid>
        <w:gridCol w:w="2348"/>
        <w:gridCol w:w="5840"/>
        <w:gridCol w:w="5841"/>
      </w:tblGrid>
      <w:tr w:rsidR="00387C17" w:rsidRPr="00CF515C" w:rsidTr="00387C17">
        <w:trPr>
          <w:trHeight w:val="484"/>
        </w:trPr>
        <w:tc>
          <w:tcPr>
            <w:tcW w:w="2348" w:type="dxa"/>
          </w:tcPr>
          <w:p w:rsidR="00387C17" w:rsidRPr="00CF515C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40" w:type="dxa"/>
          </w:tcPr>
          <w:p w:rsidR="00387C17" w:rsidRPr="00CF515C" w:rsidRDefault="00387C17" w:rsidP="009F0719">
            <w:pPr>
              <w:jc w:val="center"/>
              <w:rPr>
                <w:sz w:val="20"/>
                <w:szCs w:val="20"/>
              </w:rPr>
            </w:pPr>
            <w:r w:rsidRPr="00CF515C">
              <w:rPr>
                <w:sz w:val="20"/>
                <w:szCs w:val="20"/>
              </w:rPr>
              <w:t>Learning objectives</w:t>
            </w:r>
          </w:p>
          <w:p w:rsidR="00387C17" w:rsidRPr="00CF515C" w:rsidRDefault="00387C17" w:rsidP="009F0719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5841" w:type="dxa"/>
          </w:tcPr>
          <w:p w:rsidR="00387C17" w:rsidRPr="00CF515C" w:rsidRDefault="00387C17" w:rsidP="009F0719">
            <w:pPr>
              <w:jc w:val="center"/>
              <w:rPr>
                <w:sz w:val="20"/>
                <w:szCs w:val="20"/>
              </w:rPr>
            </w:pPr>
            <w:r w:rsidRPr="00CF515C">
              <w:rPr>
                <w:sz w:val="20"/>
                <w:szCs w:val="20"/>
              </w:rPr>
              <w:t>Learning activities</w:t>
            </w:r>
          </w:p>
        </w:tc>
      </w:tr>
      <w:tr w:rsidR="00387C17" w:rsidRPr="00CF515C" w:rsidTr="00387C17">
        <w:trPr>
          <w:trHeight w:val="951"/>
        </w:trPr>
        <w:tc>
          <w:tcPr>
            <w:tcW w:w="2348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Maths &amp; Numeracy</w:t>
            </w:r>
          </w:p>
        </w:tc>
        <w:tc>
          <w:tcPr>
            <w:tcW w:w="5840" w:type="dxa"/>
          </w:tcPr>
          <w:p w:rsidR="00387C17" w:rsidRPr="0016571F" w:rsidRDefault="00387C17" w:rsidP="00553477">
            <w:pPr>
              <w:pStyle w:val="Pa0"/>
              <w:rPr>
                <w:color w:val="222220"/>
                <w:sz w:val="20"/>
                <w:szCs w:val="20"/>
              </w:rPr>
            </w:pPr>
            <w:r w:rsidRPr="0016571F">
              <w:rPr>
                <w:rFonts w:cs="Frutiger LT Std 45 Light"/>
                <w:color w:val="222220"/>
                <w:sz w:val="20"/>
                <w:szCs w:val="20"/>
              </w:rPr>
              <w:t>make whole turns and half turns</w:t>
            </w:r>
          </w:p>
          <w:p w:rsidR="00387C17" w:rsidRPr="0016571F" w:rsidRDefault="00387C17" w:rsidP="00553477">
            <w:pPr>
              <w:pStyle w:val="Pa0"/>
              <w:rPr>
                <w:rFonts w:ascii="Wingdings" w:hAnsi="Wingdings" w:cs="Wingdings"/>
                <w:color w:val="222220"/>
                <w:sz w:val="20"/>
                <w:szCs w:val="20"/>
              </w:rPr>
            </w:pPr>
            <w:r w:rsidRPr="0016571F">
              <w:rPr>
                <w:rFonts w:cs="Frutiger LT Std 45 Light"/>
                <w:bCs/>
                <w:color w:val="222220"/>
                <w:sz w:val="20"/>
                <w:szCs w:val="20"/>
              </w:rPr>
              <w:t xml:space="preserve">describe position, direction and movement </w:t>
            </w:r>
            <w:r w:rsidRPr="0016571F">
              <w:rPr>
                <w:rFonts w:ascii="Wingdings" w:hAnsi="Wingdings" w:cs="Wingdings"/>
                <w:color w:val="222220"/>
                <w:sz w:val="20"/>
                <w:szCs w:val="20"/>
              </w:rPr>
              <w:t>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41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Link to giving directions / making maps.</w:t>
            </w:r>
          </w:p>
        </w:tc>
      </w:tr>
      <w:tr w:rsidR="00387C17" w:rsidRPr="00CF515C" w:rsidTr="00387C17">
        <w:trPr>
          <w:trHeight w:val="1603"/>
        </w:trPr>
        <w:tc>
          <w:tcPr>
            <w:tcW w:w="2348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Humanities</w:t>
            </w:r>
          </w:p>
        </w:tc>
        <w:tc>
          <w:tcPr>
            <w:tcW w:w="5840" w:type="dxa"/>
          </w:tcPr>
          <w:p w:rsidR="00387C17" w:rsidRPr="0016571F" w:rsidRDefault="00387C17" w:rsidP="00553477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rFonts w:cstheme="minorBidi"/>
                <w:color w:val="auto"/>
                <w:sz w:val="20"/>
                <w:szCs w:val="20"/>
              </w:rPr>
              <w:t>l</w:t>
            </w:r>
            <w:r w:rsidRPr="0016571F">
              <w:rPr>
                <w:color w:val="222220"/>
                <w:sz w:val="20"/>
                <w:szCs w:val="20"/>
              </w:rPr>
              <w:t>earn about distance and how to follow directions and routes</w:t>
            </w:r>
          </w:p>
          <w:p w:rsidR="00387C17" w:rsidRPr="0016571F" w:rsidRDefault="00387C17" w:rsidP="00553477">
            <w:pPr>
              <w:pStyle w:val="Default"/>
              <w:rPr>
                <w:rFonts w:cstheme="minorBidi"/>
                <w:color w:val="auto"/>
                <w:sz w:val="20"/>
                <w:szCs w:val="20"/>
              </w:rPr>
            </w:pPr>
          </w:p>
          <w:p w:rsidR="00387C17" w:rsidRPr="0016571F" w:rsidRDefault="00387C17" w:rsidP="00553477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use and make simple maps, to find where places are and how places relate to other places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41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Make a plan and / or a map.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Compare with atlas.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Look at maps.</w:t>
            </w:r>
          </w:p>
        </w:tc>
      </w:tr>
      <w:tr w:rsidR="00387C17" w:rsidRPr="00CF515C" w:rsidTr="00387C17">
        <w:trPr>
          <w:trHeight w:val="242"/>
        </w:trPr>
        <w:tc>
          <w:tcPr>
            <w:tcW w:w="2348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Science &amp; Technology</w:t>
            </w:r>
          </w:p>
        </w:tc>
        <w:tc>
          <w:tcPr>
            <w:tcW w:w="5840" w:type="dxa"/>
            <w:shd w:val="clear" w:color="auto" w:fill="D9D9D9" w:themeFill="background1" w:themeFillShade="D9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41" w:type="dxa"/>
            <w:shd w:val="clear" w:color="auto" w:fill="D9D9D9" w:themeFill="background1" w:themeFillShade="D9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</w:tr>
      <w:tr w:rsidR="00387C17" w:rsidRPr="00CF515C" w:rsidTr="00387C17">
        <w:trPr>
          <w:trHeight w:val="745"/>
        </w:trPr>
        <w:tc>
          <w:tcPr>
            <w:tcW w:w="2348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Expressive Arts</w:t>
            </w:r>
          </w:p>
        </w:tc>
        <w:tc>
          <w:tcPr>
            <w:tcW w:w="5840" w:type="dxa"/>
          </w:tcPr>
          <w:p w:rsidR="00387C17" w:rsidRPr="0016571F" w:rsidRDefault="00387C17" w:rsidP="0028379F">
            <w:pPr>
              <w:pStyle w:val="Default"/>
              <w:rPr>
                <w:color w:val="222220"/>
                <w:sz w:val="23"/>
                <w:szCs w:val="23"/>
              </w:rPr>
            </w:pPr>
            <w:proofErr w:type="gramStart"/>
            <w:r w:rsidRPr="0016571F">
              <w:rPr>
                <w:color w:val="222220"/>
                <w:sz w:val="23"/>
                <w:szCs w:val="23"/>
              </w:rPr>
              <w:t>reflect</w:t>
            </w:r>
            <w:proofErr w:type="gramEnd"/>
            <w:r w:rsidRPr="0016571F">
              <w:rPr>
                <w:color w:val="222220"/>
                <w:sz w:val="23"/>
                <w:szCs w:val="23"/>
              </w:rPr>
              <w:t xml:space="preserve"> on their own and others’ work.</w:t>
            </w:r>
          </w:p>
          <w:p w:rsidR="00387C17" w:rsidRPr="0016571F" w:rsidRDefault="00387C17" w:rsidP="007F6C36">
            <w:pPr>
              <w:pStyle w:val="Default"/>
              <w:rPr>
                <w:sz w:val="20"/>
                <w:szCs w:val="20"/>
              </w:rPr>
            </w:pPr>
          </w:p>
        </w:tc>
        <w:tc>
          <w:tcPr>
            <w:tcW w:w="5841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Continued from last week.</w:t>
            </w:r>
          </w:p>
        </w:tc>
      </w:tr>
      <w:tr w:rsidR="00387C17" w:rsidRPr="00CF515C" w:rsidTr="00387C17">
        <w:trPr>
          <w:trHeight w:val="2293"/>
        </w:trPr>
        <w:tc>
          <w:tcPr>
            <w:tcW w:w="2348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Health &amp; well-being</w:t>
            </w:r>
          </w:p>
        </w:tc>
        <w:tc>
          <w:tcPr>
            <w:tcW w:w="5840" w:type="dxa"/>
          </w:tcPr>
          <w:p w:rsidR="00387C17" w:rsidRPr="0016571F" w:rsidRDefault="00387C17" w:rsidP="007E337D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communicate and reflect on the decisions made in stories, situations or personally, suggesting alternative responses</w:t>
            </w:r>
          </w:p>
          <w:p w:rsidR="00387C17" w:rsidRPr="0016571F" w:rsidRDefault="00387C17" w:rsidP="00C941A0">
            <w:pPr>
              <w:pStyle w:val="Default"/>
              <w:rPr>
                <w:rFonts w:cstheme="minorBidi"/>
                <w:color w:val="auto"/>
                <w:sz w:val="20"/>
                <w:szCs w:val="20"/>
              </w:rPr>
            </w:pPr>
          </w:p>
          <w:p w:rsidR="00387C17" w:rsidRPr="0016571F" w:rsidRDefault="00387C17" w:rsidP="00C941A0">
            <w:pPr>
              <w:pStyle w:val="Default"/>
              <w:rPr>
                <w:color w:val="222220"/>
                <w:sz w:val="20"/>
                <w:szCs w:val="20"/>
              </w:rPr>
            </w:pPr>
            <w:proofErr w:type="gramStart"/>
            <w:r w:rsidRPr="0016571F">
              <w:rPr>
                <w:color w:val="222220"/>
                <w:sz w:val="20"/>
                <w:szCs w:val="20"/>
              </w:rPr>
              <w:t>solve</w:t>
            </w:r>
            <w:proofErr w:type="gramEnd"/>
            <w:r w:rsidRPr="0016571F">
              <w:rPr>
                <w:color w:val="222220"/>
                <w:sz w:val="20"/>
                <w:szCs w:val="20"/>
              </w:rPr>
              <w:t xml:space="preserve"> simple problems with a partner, such as how to use, find, retrieve or carry objects, score points, etc.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41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Use Pirate Queen story.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Play “pirate game” on apparatus.</w:t>
            </w:r>
          </w:p>
        </w:tc>
      </w:tr>
    </w:tbl>
    <w:p w:rsidR="00264EC5" w:rsidRPr="00CF515C" w:rsidRDefault="00264EC5">
      <w:pPr>
        <w:rPr>
          <w:sz w:val="20"/>
          <w:szCs w:val="20"/>
        </w:rPr>
      </w:pPr>
    </w:p>
    <w:p w:rsidR="009F0719" w:rsidRDefault="009F0719">
      <w:pPr>
        <w:rPr>
          <w:sz w:val="24"/>
          <w:szCs w:val="24"/>
        </w:rPr>
      </w:pPr>
    </w:p>
    <w:p w:rsidR="009F0719" w:rsidRDefault="009F0719">
      <w:pPr>
        <w:rPr>
          <w:sz w:val="24"/>
          <w:szCs w:val="24"/>
        </w:rPr>
      </w:pPr>
    </w:p>
    <w:p w:rsidR="00852099" w:rsidRDefault="00852099">
      <w:pPr>
        <w:rPr>
          <w:sz w:val="24"/>
          <w:szCs w:val="24"/>
        </w:rPr>
      </w:pPr>
    </w:p>
    <w:p w:rsidR="009F0719" w:rsidRPr="009F0719" w:rsidRDefault="009F0719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E72585" w:rsidRPr="009F0719" w:rsidTr="000C2AAA">
        <w:tc>
          <w:tcPr>
            <w:tcW w:w="6974" w:type="dxa"/>
          </w:tcPr>
          <w:p w:rsidR="00E72585" w:rsidRPr="00852099" w:rsidRDefault="00E72585" w:rsidP="001574E7">
            <w:pPr>
              <w:rPr>
                <w:b/>
                <w:sz w:val="24"/>
                <w:szCs w:val="24"/>
              </w:rPr>
            </w:pPr>
            <w:r w:rsidRPr="00852099">
              <w:rPr>
                <w:b/>
                <w:sz w:val="24"/>
                <w:szCs w:val="24"/>
              </w:rPr>
              <w:t xml:space="preserve">Week 4 – This week’s story: </w:t>
            </w:r>
            <w:r w:rsidR="001574E7" w:rsidRPr="00852099">
              <w:rPr>
                <w:b/>
                <w:sz w:val="24"/>
                <w:szCs w:val="24"/>
              </w:rPr>
              <w:t>The Portside Pirates</w:t>
            </w:r>
          </w:p>
        </w:tc>
        <w:tc>
          <w:tcPr>
            <w:tcW w:w="6974" w:type="dxa"/>
          </w:tcPr>
          <w:p w:rsidR="00E72585" w:rsidRPr="00852099" w:rsidRDefault="00E72585" w:rsidP="00AF0351">
            <w:pPr>
              <w:rPr>
                <w:b/>
                <w:sz w:val="24"/>
                <w:szCs w:val="24"/>
              </w:rPr>
            </w:pPr>
            <w:r w:rsidRPr="00852099">
              <w:rPr>
                <w:b/>
                <w:sz w:val="24"/>
                <w:szCs w:val="24"/>
              </w:rPr>
              <w:t xml:space="preserve">This week’s focus: </w:t>
            </w:r>
            <w:r w:rsidR="001D4BF9" w:rsidRPr="00852099">
              <w:rPr>
                <w:b/>
                <w:sz w:val="24"/>
                <w:szCs w:val="24"/>
              </w:rPr>
              <w:t>Humanities – pirate history</w:t>
            </w:r>
          </w:p>
        </w:tc>
      </w:tr>
    </w:tbl>
    <w:p w:rsidR="00387C17" w:rsidRDefault="00387C17"/>
    <w:tbl>
      <w:tblPr>
        <w:tblStyle w:val="TableGrid"/>
        <w:tblW w:w="14029" w:type="dxa"/>
        <w:tblLook w:val="04A0" w:firstRow="1" w:lastRow="0" w:firstColumn="1" w:lastColumn="0" w:noHBand="0" w:noVBand="1"/>
      </w:tblPr>
      <w:tblGrid>
        <w:gridCol w:w="2263"/>
        <w:gridCol w:w="5883"/>
        <w:gridCol w:w="5883"/>
      </w:tblGrid>
      <w:tr w:rsidR="00387C17" w:rsidRPr="009F0719" w:rsidTr="00387C17">
        <w:tc>
          <w:tcPr>
            <w:tcW w:w="2263" w:type="dxa"/>
          </w:tcPr>
          <w:p w:rsidR="00387C17" w:rsidRPr="00CF515C" w:rsidRDefault="00387C17" w:rsidP="001D4BF9">
            <w:pPr>
              <w:rPr>
                <w:sz w:val="20"/>
                <w:szCs w:val="20"/>
              </w:rPr>
            </w:pPr>
            <w:bookmarkStart w:id="0" w:name="_GoBack" w:colFirst="1" w:colLast="2"/>
          </w:p>
        </w:tc>
        <w:tc>
          <w:tcPr>
            <w:tcW w:w="5883" w:type="dxa"/>
          </w:tcPr>
          <w:p w:rsidR="00387C17" w:rsidRPr="00CF515C" w:rsidRDefault="00387C17" w:rsidP="001574E7">
            <w:pPr>
              <w:jc w:val="center"/>
              <w:rPr>
                <w:sz w:val="20"/>
                <w:szCs w:val="20"/>
              </w:rPr>
            </w:pPr>
            <w:r w:rsidRPr="00CF515C">
              <w:rPr>
                <w:sz w:val="20"/>
                <w:szCs w:val="20"/>
              </w:rPr>
              <w:t>Learning objectives</w:t>
            </w:r>
          </w:p>
          <w:p w:rsidR="00387C17" w:rsidRPr="00CF515C" w:rsidRDefault="00387C17" w:rsidP="001574E7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5883" w:type="dxa"/>
          </w:tcPr>
          <w:p w:rsidR="00387C17" w:rsidRPr="00CF515C" w:rsidRDefault="00387C17" w:rsidP="001574E7">
            <w:pPr>
              <w:jc w:val="center"/>
              <w:rPr>
                <w:sz w:val="20"/>
                <w:szCs w:val="20"/>
              </w:rPr>
            </w:pPr>
            <w:r w:rsidRPr="00CF515C">
              <w:rPr>
                <w:sz w:val="20"/>
                <w:szCs w:val="20"/>
              </w:rPr>
              <w:t>Learning activities</w:t>
            </w:r>
          </w:p>
        </w:tc>
      </w:tr>
      <w:tr w:rsidR="00387C17" w:rsidRPr="009F0719" w:rsidTr="00387C17">
        <w:tc>
          <w:tcPr>
            <w:tcW w:w="2263" w:type="dxa"/>
          </w:tcPr>
          <w:p w:rsidR="00387C17" w:rsidRPr="0015226B" w:rsidRDefault="00387C17" w:rsidP="001D4BF9">
            <w:pPr>
              <w:rPr>
                <w:sz w:val="20"/>
                <w:szCs w:val="20"/>
              </w:rPr>
            </w:pPr>
            <w:r w:rsidRPr="0015226B">
              <w:rPr>
                <w:sz w:val="20"/>
                <w:szCs w:val="20"/>
              </w:rPr>
              <w:t>Maths &amp; Numeracy</w:t>
            </w:r>
          </w:p>
        </w:tc>
        <w:tc>
          <w:tcPr>
            <w:tcW w:w="5883" w:type="dxa"/>
          </w:tcPr>
          <w:p w:rsidR="00387C17" w:rsidRPr="0015226B" w:rsidRDefault="00387C17" w:rsidP="00553477">
            <w:pPr>
              <w:pStyle w:val="Pa0"/>
              <w:rPr>
                <w:rFonts w:ascii="Wingdings" w:hAnsi="Wingdings" w:cs="Wingdings"/>
                <w:color w:val="222220"/>
                <w:sz w:val="20"/>
                <w:szCs w:val="20"/>
              </w:rPr>
            </w:pPr>
            <w:r w:rsidRPr="0015226B">
              <w:rPr>
                <w:rFonts w:cs="Frutiger LT Std 45 Light"/>
                <w:bCs/>
                <w:color w:val="222220"/>
                <w:sz w:val="20"/>
                <w:szCs w:val="20"/>
              </w:rPr>
              <w:t>recognise and name common 2D shapes (</w:t>
            </w:r>
            <w:r w:rsidRPr="0015226B">
              <w:rPr>
                <w:rFonts w:cs="Frutiger LT Std 45 Light"/>
                <w:bCs/>
                <w:i/>
                <w:iCs/>
                <w:color w:val="222220"/>
                <w:sz w:val="20"/>
                <w:szCs w:val="20"/>
              </w:rPr>
              <w:t>square, triangle, rectangle, circle and semi-circle</w:t>
            </w:r>
            <w:r w:rsidRPr="0015226B">
              <w:rPr>
                <w:rFonts w:cs="Frutiger LT Std 45 Light"/>
                <w:bCs/>
                <w:color w:val="222220"/>
                <w:sz w:val="20"/>
                <w:szCs w:val="20"/>
              </w:rPr>
              <w:t>) and 3D shapes (</w:t>
            </w:r>
            <w:r w:rsidRPr="0015226B">
              <w:rPr>
                <w:rFonts w:cs="Frutiger LT Std 45 Light"/>
                <w:bCs/>
                <w:i/>
                <w:iCs/>
                <w:color w:val="222220"/>
                <w:sz w:val="20"/>
                <w:szCs w:val="20"/>
              </w:rPr>
              <w:t>cube, cuboid, cone and sphere</w:t>
            </w:r>
            <w:r w:rsidRPr="0015226B">
              <w:rPr>
                <w:rFonts w:cs="Frutiger LT Std 45 Light"/>
                <w:bCs/>
                <w:color w:val="222220"/>
                <w:sz w:val="20"/>
                <w:szCs w:val="20"/>
              </w:rPr>
              <w:t xml:space="preserve">) in order to begin to compare and sort </w:t>
            </w:r>
            <w:r w:rsidRPr="0015226B">
              <w:rPr>
                <w:rFonts w:ascii="Wingdings" w:hAnsi="Wingdings" w:cs="Wingdings"/>
                <w:color w:val="222220"/>
                <w:sz w:val="20"/>
                <w:szCs w:val="20"/>
              </w:rPr>
              <w:t></w:t>
            </w:r>
          </w:p>
          <w:p w:rsidR="00387C17" w:rsidRPr="0015226B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83" w:type="dxa"/>
          </w:tcPr>
          <w:p w:rsidR="00387C17" w:rsidRPr="0015226B" w:rsidRDefault="00387C17" w:rsidP="001D4BF9">
            <w:pPr>
              <w:rPr>
                <w:sz w:val="20"/>
                <w:szCs w:val="20"/>
              </w:rPr>
            </w:pPr>
            <w:r w:rsidRPr="0015226B">
              <w:rPr>
                <w:sz w:val="20"/>
                <w:szCs w:val="20"/>
              </w:rPr>
              <w:t>Link to designing a flag.</w:t>
            </w:r>
          </w:p>
        </w:tc>
      </w:tr>
      <w:tr w:rsidR="00387C17" w:rsidRPr="009F0719" w:rsidTr="00387C17">
        <w:tc>
          <w:tcPr>
            <w:tcW w:w="226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Humanities</w:t>
            </w:r>
          </w:p>
        </w:tc>
        <w:tc>
          <w:tcPr>
            <w:tcW w:w="5883" w:type="dxa"/>
          </w:tcPr>
          <w:p w:rsidR="00387C17" w:rsidRPr="0016571F" w:rsidRDefault="00387C17" w:rsidP="00553477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begin to recognise differences between their own locality, localities in other parts of Wales and in different parts of the world</w:t>
            </w:r>
          </w:p>
          <w:p w:rsidR="00387C17" w:rsidRPr="0016571F" w:rsidRDefault="00387C17" w:rsidP="00553477">
            <w:pPr>
              <w:pStyle w:val="Default"/>
              <w:rPr>
                <w:rFonts w:cstheme="minorBidi"/>
                <w:color w:val="auto"/>
                <w:sz w:val="20"/>
                <w:szCs w:val="20"/>
              </w:rPr>
            </w:pPr>
          </w:p>
          <w:p w:rsidR="00387C17" w:rsidRPr="0016571F" w:rsidRDefault="00387C17" w:rsidP="00553477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use atlases and globes</w:t>
            </w:r>
          </w:p>
          <w:p w:rsidR="00387C17" w:rsidRPr="0016571F" w:rsidRDefault="00387C17" w:rsidP="00553477">
            <w:pPr>
              <w:pStyle w:val="Default"/>
              <w:rPr>
                <w:color w:val="222220"/>
                <w:sz w:val="20"/>
                <w:szCs w:val="20"/>
              </w:rPr>
            </w:pPr>
          </w:p>
          <w:p w:rsidR="00387C17" w:rsidRPr="0016571F" w:rsidRDefault="00387C17" w:rsidP="00553477">
            <w:pPr>
              <w:pStyle w:val="Default"/>
              <w:rPr>
                <w:color w:val="222220"/>
                <w:sz w:val="20"/>
                <w:szCs w:val="20"/>
              </w:rPr>
            </w:pPr>
            <w:proofErr w:type="gramStart"/>
            <w:r w:rsidRPr="0016571F">
              <w:rPr>
                <w:color w:val="222220"/>
                <w:sz w:val="20"/>
                <w:szCs w:val="20"/>
              </w:rPr>
              <w:t>look</w:t>
            </w:r>
            <w:proofErr w:type="gramEnd"/>
            <w:r w:rsidRPr="0016571F">
              <w:rPr>
                <w:color w:val="222220"/>
                <w:sz w:val="20"/>
                <w:szCs w:val="20"/>
              </w:rPr>
              <w:t xml:space="preserve"> at different representations and interpretations of the past, </w:t>
            </w:r>
            <w:r w:rsidRPr="0016571F">
              <w:rPr>
                <w:i/>
                <w:iCs/>
                <w:color w:val="222220"/>
                <w:sz w:val="20"/>
                <w:szCs w:val="20"/>
              </w:rPr>
              <w:t>e.g. different books/pictures/ICT sources about the same person or event</w:t>
            </w:r>
            <w:r w:rsidRPr="0016571F">
              <w:rPr>
                <w:color w:val="222220"/>
                <w:sz w:val="20"/>
                <w:szCs w:val="20"/>
              </w:rPr>
              <w:t>.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8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Build on previous work by looking at a range of mare detailed maps.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Use Portside Pirates as a starting point for more work on pirates. Look at non-fiction books, etc.</w:t>
            </w:r>
          </w:p>
        </w:tc>
      </w:tr>
      <w:tr w:rsidR="00387C17" w:rsidRPr="009F0719" w:rsidTr="00387C17">
        <w:tc>
          <w:tcPr>
            <w:tcW w:w="226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Science &amp; Technology</w:t>
            </w:r>
          </w:p>
        </w:tc>
        <w:tc>
          <w:tcPr>
            <w:tcW w:w="5883" w:type="dxa"/>
            <w:shd w:val="clear" w:color="auto" w:fill="D9D9D9" w:themeFill="background1" w:themeFillShade="D9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83" w:type="dxa"/>
            <w:shd w:val="clear" w:color="auto" w:fill="D9D9D9" w:themeFill="background1" w:themeFillShade="D9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</w:tr>
      <w:tr w:rsidR="00387C17" w:rsidRPr="009F0719" w:rsidTr="00387C17">
        <w:tc>
          <w:tcPr>
            <w:tcW w:w="226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Expressive Arts</w:t>
            </w:r>
          </w:p>
        </w:tc>
        <w:tc>
          <w:tcPr>
            <w:tcW w:w="5883" w:type="dxa"/>
          </w:tcPr>
          <w:p w:rsidR="00387C17" w:rsidRPr="0016571F" w:rsidRDefault="00387C17" w:rsidP="0042685D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develop and use their understanding of colour, line, tone, texture, pattern, shape and form</w:t>
            </w:r>
          </w:p>
          <w:p w:rsidR="00387C17" w:rsidRPr="0016571F" w:rsidRDefault="00387C17" w:rsidP="0042685D">
            <w:pPr>
              <w:pStyle w:val="Default"/>
              <w:rPr>
                <w:rFonts w:cstheme="minorBidi"/>
                <w:color w:val="auto"/>
                <w:sz w:val="20"/>
                <w:szCs w:val="20"/>
              </w:rPr>
            </w:pPr>
          </w:p>
          <w:p w:rsidR="00387C17" w:rsidRPr="0016571F" w:rsidRDefault="00387C17" w:rsidP="0042685D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sing a range of songs with others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8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Design a flag.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Sing sea shanties.</w:t>
            </w:r>
          </w:p>
        </w:tc>
      </w:tr>
      <w:tr w:rsidR="00387C17" w:rsidRPr="009F0719" w:rsidTr="00387C17">
        <w:tc>
          <w:tcPr>
            <w:tcW w:w="226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Health &amp; well-being</w:t>
            </w:r>
          </w:p>
        </w:tc>
        <w:tc>
          <w:tcPr>
            <w:tcW w:w="5883" w:type="dxa"/>
          </w:tcPr>
          <w:p w:rsidR="00387C17" w:rsidRPr="0016571F" w:rsidRDefault="00387C17" w:rsidP="00BC6C3B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respond personally to simple imaginary moral situations giving reasons for decisions made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8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 the story</w:t>
            </w:r>
          </w:p>
        </w:tc>
      </w:tr>
      <w:bookmarkEnd w:id="0"/>
    </w:tbl>
    <w:p w:rsidR="00617979" w:rsidRPr="009F0719" w:rsidRDefault="00617979">
      <w:pPr>
        <w:rPr>
          <w:sz w:val="24"/>
          <w:szCs w:val="24"/>
        </w:rPr>
      </w:pPr>
    </w:p>
    <w:sectPr w:rsidR="00617979" w:rsidRPr="009F0719" w:rsidSect="00617979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32E6A" w:rsidRDefault="00032E6A" w:rsidP="009F0719">
      <w:pPr>
        <w:spacing w:after="0" w:line="240" w:lineRule="auto"/>
      </w:pPr>
      <w:r>
        <w:separator/>
      </w:r>
    </w:p>
  </w:endnote>
  <w:endnote w:type="continuationSeparator" w:id="0">
    <w:p w:rsidR="00032E6A" w:rsidRDefault="00032E6A" w:rsidP="009F07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utiger LT Std 45 Light">
    <w:altName w:val="Frutiger LT Std 45 Light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32E6A" w:rsidRDefault="00032E6A" w:rsidP="009F0719">
      <w:pPr>
        <w:spacing w:after="0" w:line="240" w:lineRule="auto"/>
      </w:pPr>
      <w:r>
        <w:separator/>
      </w:r>
    </w:p>
  </w:footnote>
  <w:footnote w:type="continuationSeparator" w:id="0">
    <w:p w:rsidR="00032E6A" w:rsidRDefault="00032E6A" w:rsidP="009F071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F0719" w:rsidRPr="009F0719" w:rsidRDefault="009F0719">
    <w:pPr>
      <w:pStyle w:val="Header"/>
      <w:rPr>
        <w:b/>
      </w:rPr>
    </w:pPr>
    <w:r w:rsidRPr="009F0719">
      <w:rPr>
        <w:b/>
        <w:sz w:val="28"/>
        <w:szCs w:val="28"/>
      </w:rPr>
      <w:t>An example of what medium-term cross-curricular planning could look like for Year 1</w:t>
    </w:r>
  </w:p>
  <w:p w:rsidR="009F0719" w:rsidRPr="009F0719" w:rsidRDefault="009F0719">
    <w:pPr>
      <w:pStyle w:val="Header"/>
      <w:rPr>
        <w:b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7979"/>
    <w:rsid w:val="00017B2F"/>
    <w:rsid w:val="00025523"/>
    <w:rsid w:val="00032E6A"/>
    <w:rsid w:val="00050906"/>
    <w:rsid w:val="0015226B"/>
    <w:rsid w:val="001574E7"/>
    <w:rsid w:val="0016571F"/>
    <w:rsid w:val="001A3181"/>
    <w:rsid w:val="001C0F5B"/>
    <w:rsid w:val="001D4BF9"/>
    <w:rsid w:val="00264EC5"/>
    <w:rsid w:val="0028379F"/>
    <w:rsid w:val="00387C17"/>
    <w:rsid w:val="003C649A"/>
    <w:rsid w:val="0042685D"/>
    <w:rsid w:val="004660D7"/>
    <w:rsid w:val="00540659"/>
    <w:rsid w:val="00553477"/>
    <w:rsid w:val="005738FB"/>
    <w:rsid w:val="00617979"/>
    <w:rsid w:val="0064004D"/>
    <w:rsid w:val="00644AAC"/>
    <w:rsid w:val="00661A88"/>
    <w:rsid w:val="007552D3"/>
    <w:rsid w:val="0079542D"/>
    <w:rsid w:val="007A2F9B"/>
    <w:rsid w:val="007E337D"/>
    <w:rsid w:val="007F6C36"/>
    <w:rsid w:val="00811313"/>
    <w:rsid w:val="00852099"/>
    <w:rsid w:val="008B59A9"/>
    <w:rsid w:val="00960559"/>
    <w:rsid w:val="009F0719"/>
    <w:rsid w:val="00A02F05"/>
    <w:rsid w:val="00A60803"/>
    <w:rsid w:val="00AB6DF5"/>
    <w:rsid w:val="00AD0C90"/>
    <w:rsid w:val="00AF0351"/>
    <w:rsid w:val="00B12482"/>
    <w:rsid w:val="00B75552"/>
    <w:rsid w:val="00BC6C3B"/>
    <w:rsid w:val="00C76FD4"/>
    <w:rsid w:val="00C941A0"/>
    <w:rsid w:val="00CB54A0"/>
    <w:rsid w:val="00CD6E73"/>
    <w:rsid w:val="00CF515C"/>
    <w:rsid w:val="00D1486C"/>
    <w:rsid w:val="00E532FC"/>
    <w:rsid w:val="00E72585"/>
    <w:rsid w:val="00EC3ECD"/>
    <w:rsid w:val="00F35A18"/>
    <w:rsid w:val="00F4060C"/>
    <w:rsid w:val="00F43FB2"/>
    <w:rsid w:val="00F52A39"/>
    <w:rsid w:val="00F57ED3"/>
    <w:rsid w:val="00F76A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CE7938"/>
  <w15:chartTrackingRefBased/>
  <w15:docId w15:val="{DC09E77B-574C-46E2-9A78-D06DF6E4EF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1797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540659"/>
    <w:pPr>
      <w:autoSpaceDE w:val="0"/>
      <w:autoSpaceDN w:val="0"/>
      <w:adjustRightInd w:val="0"/>
      <w:spacing w:after="0" w:line="240" w:lineRule="auto"/>
    </w:pPr>
    <w:rPr>
      <w:rFonts w:ascii="Frutiger LT Std 45 Light" w:hAnsi="Frutiger LT Std 45 Light" w:cs="Frutiger LT Std 45 Light"/>
      <w:color w:val="000000"/>
      <w:sz w:val="24"/>
      <w:szCs w:val="24"/>
    </w:rPr>
  </w:style>
  <w:style w:type="paragraph" w:customStyle="1" w:styleId="Pa0">
    <w:name w:val="Pa0"/>
    <w:basedOn w:val="Default"/>
    <w:next w:val="Default"/>
    <w:uiPriority w:val="99"/>
    <w:rsid w:val="00B75552"/>
    <w:pPr>
      <w:spacing w:line="241" w:lineRule="atLeast"/>
    </w:pPr>
    <w:rPr>
      <w:rFonts w:cstheme="minorBidi"/>
      <w:color w:val="auto"/>
    </w:rPr>
  </w:style>
  <w:style w:type="paragraph" w:styleId="Header">
    <w:name w:val="header"/>
    <w:basedOn w:val="Normal"/>
    <w:link w:val="HeaderChar"/>
    <w:uiPriority w:val="99"/>
    <w:unhideWhenUsed/>
    <w:rsid w:val="009F07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0719"/>
  </w:style>
  <w:style w:type="paragraph" w:styleId="Footer">
    <w:name w:val="footer"/>
    <w:basedOn w:val="Normal"/>
    <w:link w:val="FooterChar"/>
    <w:uiPriority w:val="99"/>
    <w:unhideWhenUsed/>
    <w:rsid w:val="009F07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0719"/>
  </w:style>
  <w:style w:type="character" w:customStyle="1" w:styleId="A3">
    <w:name w:val="A3"/>
    <w:uiPriority w:val="99"/>
    <w:rsid w:val="00EC3ECD"/>
    <w:rPr>
      <w:rFonts w:cs="Frutiger LT Std 45 Light"/>
      <w:color w:val="2222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59A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59A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659</Words>
  <Characters>3759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3</cp:revision>
  <cp:lastPrinted>2019-09-19T11:28:00Z</cp:lastPrinted>
  <dcterms:created xsi:type="dcterms:W3CDTF">2019-09-19T12:44:00Z</dcterms:created>
  <dcterms:modified xsi:type="dcterms:W3CDTF">2019-09-19T12:47:00Z</dcterms:modified>
</cp:coreProperties>
</file>