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4761E" w14:textId="2692BC05" w:rsidR="007C3CA1" w:rsidRDefault="002B60B6">
      <w:r>
        <w:rPr>
          <w:noProof/>
        </w:rPr>
        <w:drawing>
          <wp:inline distT="0" distB="0" distL="0" distR="0" wp14:anchorId="6643DF49" wp14:editId="48871629">
            <wp:extent cx="4057650" cy="147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7650" cy="1476375"/>
                    </a:xfrm>
                    <a:prstGeom prst="rect">
                      <a:avLst/>
                    </a:prstGeom>
                    <a:noFill/>
                    <a:ln>
                      <a:noFill/>
                    </a:ln>
                  </pic:spPr>
                </pic:pic>
              </a:graphicData>
            </a:graphic>
          </wp:inline>
        </w:drawing>
      </w:r>
    </w:p>
    <w:p w14:paraId="4AC26BCA" w14:textId="77777777" w:rsidR="00B50DB0" w:rsidRDefault="00B50DB0"/>
    <w:p w14:paraId="44821E7C" w14:textId="13294209"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Programmed: Master of Business Administration </w:t>
      </w:r>
    </w:p>
    <w:p w14:paraId="4ED84167" w14:textId="77777777" w:rsidR="002B60B6" w:rsidRPr="00DA5839" w:rsidRDefault="002B60B6" w:rsidP="002B60B6">
      <w:pPr>
        <w:spacing w:line="240" w:lineRule="auto"/>
        <w:jc w:val="both"/>
        <w:rPr>
          <w:rFonts w:ascii="Arial" w:hAnsi="Arial" w:cs="Arial"/>
          <w:b/>
          <w:bCs/>
          <w:sz w:val="24"/>
          <w:szCs w:val="24"/>
        </w:rPr>
      </w:pPr>
    </w:p>
    <w:p w14:paraId="5951FBC3" w14:textId="3765F9C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Module: Marketing Management </w:t>
      </w:r>
    </w:p>
    <w:p w14:paraId="39343E88" w14:textId="77777777" w:rsidR="002B60B6" w:rsidRPr="00DA5839" w:rsidRDefault="002B60B6" w:rsidP="002B60B6">
      <w:pPr>
        <w:spacing w:line="240" w:lineRule="auto"/>
        <w:jc w:val="both"/>
        <w:rPr>
          <w:rFonts w:ascii="Arial" w:hAnsi="Arial" w:cs="Arial"/>
          <w:b/>
          <w:bCs/>
          <w:sz w:val="24"/>
          <w:szCs w:val="24"/>
        </w:rPr>
      </w:pPr>
    </w:p>
    <w:p w14:paraId="239E3516" w14:textId="3196669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Module code: LCMB7024</w:t>
      </w:r>
    </w:p>
    <w:p w14:paraId="71EA4123" w14:textId="77777777" w:rsidR="002B60B6" w:rsidRPr="00DA5839" w:rsidRDefault="002B60B6" w:rsidP="002B60B6">
      <w:pPr>
        <w:spacing w:line="240" w:lineRule="auto"/>
        <w:jc w:val="both"/>
        <w:rPr>
          <w:rFonts w:ascii="Arial" w:hAnsi="Arial" w:cs="Arial"/>
          <w:b/>
          <w:bCs/>
          <w:sz w:val="24"/>
          <w:szCs w:val="24"/>
        </w:rPr>
      </w:pPr>
    </w:p>
    <w:p w14:paraId="07674B7C" w14:textId="0ECC36E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Title: Marketing Environmental Analysis for Pioneers and Followers</w:t>
      </w:r>
    </w:p>
    <w:p w14:paraId="20C79A42" w14:textId="77777777" w:rsidR="002B60B6" w:rsidRPr="00DA5839" w:rsidRDefault="002B60B6" w:rsidP="002B60B6">
      <w:pPr>
        <w:spacing w:line="240" w:lineRule="auto"/>
        <w:jc w:val="both"/>
        <w:rPr>
          <w:rFonts w:ascii="Arial" w:hAnsi="Arial" w:cs="Arial"/>
          <w:b/>
          <w:bCs/>
          <w:sz w:val="24"/>
          <w:szCs w:val="24"/>
        </w:rPr>
      </w:pPr>
    </w:p>
    <w:p w14:paraId="24759106" w14:textId="4FC4ACE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Lecturer: </w:t>
      </w:r>
      <w:r w:rsidRPr="00DA5839">
        <w:rPr>
          <w:rFonts w:ascii="Arial" w:hAnsi="Arial" w:cs="Arial"/>
          <w:b/>
          <w:sz w:val="24"/>
          <w:szCs w:val="24"/>
        </w:rPr>
        <w:t xml:space="preserve">Dian </w:t>
      </w:r>
      <w:proofErr w:type="spellStart"/>
      <w:r w:rsidRPr="00DA5839">
        <w:rPr>
          <w:rFonts w:ascii="Arial" w:hAnsi="Arial" w:cs="Arial"/>
          <w:b/>
          <w:sz w:val="24"/>
          <w:szCs w:val="24"/>
        </w:rPr>
        <w:t>Mayasari</w:t>
      </w:r>
      <w:proofErr w:type="spellEnd"/>
    </w:p>
    <w:p w14:paraId="4D494BC0" w14:textId="77777777" w:rsidR="002B60B6" w:rsidRPr="00DA5839" w:rsidRDefault="002B60B6" w:rsidP="002B60B6">
      <w:pPr>
        <w:spacing w:line="240" w:lineRule="auto"/>
        <w:jc w:val="both"/>
        <w:rPr>
          <w:rFonts w:ascii="Arial" w:hAnsi="Arial" w:cs="Arial"/>
          <w:b/>
          <w:bCs/>
          <w:sz w:val="24"/>
          <w:szCs w:val="24"/>
        </w:rPr>
      </w:pPr>
    </w:p>
    <w:p w14:paraId="0FEBE3EA" w14:textId="7777777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Student Name: Muskan Kapadia </w:t>
      </w:r>
    </w:p>
    <w:p w14:paraId="67932F58" w14:textId="77777777" w:rsidR="002B60B6" w:rsidRPr="00DA5839" w:rsidRDefault="002B60B6" w:rsidP="002B60B6">
      <w:pPr>
        <w:spacing w:line="240" w:lineRule="auto"/>
        <w:jc w:val="both"/>
        <w:rPr>
          <w:rFonts w:ascii="Arial" w:hAnsi="Arial" w:cs="Arial"/>
          <w:b/>
          <w:bCs/>
          <w:sz w:val="24"/>
          <w:szCs w:val="24"/>
        </w:rPr>
      </w:pPr>
    </w:p>
    <w:p w14:paraId="148C2AAC" w14:textId="7777777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Student ID: 2511297 </w:t>
      </w:r>
    </w:p>
    <w:p w14:paraId="604DCAF2" w14:textId="77777777" w:rsidR="002B60B6" w:rsidRPr="00DA5839" w:rsidRDefault="002B60B6" w:rsidP="002B60B6">
      <w:pPr>
        <w:spacing w:line="240" w:lineRule="auto"/>
        <w:jc w:val="both"/>
        <w:rPr>
          <w:rFonts w:ascii="Arial" w:hAnsi="Arial" w:cs="Arial"/>
          <w:b/>
          <w:bCs/>
          <w:sz w:val="24"/>
          <w:szCs w:val="24"/>
        </w:rPr>
      </w:pPr>
    </w:p>
    <w:p w14:paraId="236F842D" w14:textId="7C6C53D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Submission Date- 24th October 2025</w:t>
      </w:r>
    </w:p>
    <w:p w14:paraId="14119CF3" w14:textId="02BED7FE" w:rsidR="00DF4B95" w:rsidRPr="00DA5839" w:rsidRDefault="00DF4B95">
      <w:pPr>
        <w:rPr>
          <w:rFonts w:ascii="Arial" w:hAnsi="Arial" w:cs="Arial"/>
          <w:sz w:val="24"/>
          <w:szCs w:val="24"/>
        </w:rPr>
      </w:pPr>
    </w:p>
    <w:p w14:paraId="6E70EA36" w14:textId="7CD609A2" w:rsidR="00DF4B95" w:rsidRPr="00DA5839" w:rsidRDefault="00DF4B95">
      <w:pPr>
        <w:rPr>
          <w:rFonts w:ascii="Arial" w:hAnsi="Arial" w:cs="Arial"/>
          <w:sz w:val="24"/>
          <w:szCs w:val="24"/>
        </w:rPr>
      </w:pPr>
    </w:p>
    <w:p w14:paraId="3A3C91E6" w14:textId="40B5FCBF" w:rsidR="00DF4B95" w:rsidRPr="00DA5839" w:rsidRDefault="00DF4B95">
      <w:pPr>
        <w:rPr>
          <w:rFonts w:ascii="Arial" w:hAnsi="Arial" w:cs="Arial"/>
          <w:sz w:val="24"/>
          <w:szCs w:val="24"/>
        </w:rPr>
      </w:pPr>
    </w:p>
    <w:p w14:paraId="20ADFD36" w14:textId="4DD7C194" w:rsidR="00DF4B95" w:rsidRPr="00DA5839" w:rsidRDefault="00DF4B95">
      <w:pPr>
        <w:rPr>
          <w:rFonts w:ascii="Arial" w:hAnsi="Arial" w:cs="Arial"/>
          <w:sz w:val="24"/>
          <w:szCs w:val="24"/>
        </w:rPr>
      </w:pPr>
    </w:p>
    <w:p w14:paraId="692A371C" w14:textId="1391200A" w:rsidR="00DF4B95" w:rsidRPr="00DA5839" w:rsidRDefault="00DF4B95">
      <w:pPr>
        <w:rPr>
          <w:rFonts w:ascii="Arial" w:hAnsi="Arial" w:cs="Arial"/>
          <w:sz w:val="24"/>
          <w:szCs w:val="24"/>
        </w:rPr>
      </w:pPr>
    </w:p>
    <w:p w14:paraId="4186E491" w14:textId="29487E79" w:rsidR="00DF4B95" w:rsidRDefault="00DF4B95">
      <w:pPr>
        <w:rPr>
          <w:rFonts w:ascii="Arial" w:hAnsi="Arial" w:cs="Arial"/>
          <w:sz w:val="24"/>
          <w:szCs w:val="24"/>
        </w:rPr>
      </w:pPr>
    </w:p>
    <w:p w14:paraId="5D28A52C" w14:textId="77777777" w:rsidR="00DA5839" w:rsidRPr="00DA5839" w:rsidRDefault="00DA5839">
      <w:pPr>
        <w:rPr>
          <w:rFonts w:ascii="Arial" w:hAnsi="Arial" w:cs="Arial"/>
          <w:sz w:val="24"/>
          <w:szCs w:val="24"/>
        </w:rPr>
      </w:pPr>
    </w:p>
    <w:p w14:paraId="3E865A62" w14:textId="43463A8B" w:rsidR="00DF4B95" w:rsidRPr="00DA5839" w:rsidRDefault="00DF4B95">
      <w:pPr>
        <w:rPr>
          <w:rFonts w:ascii="Arial" w:hAnsi="Arial" w:cs="Arial"/>
          <w:sz w:val="24"/>
          <w:szCs w:val="24"/>
        </w:rPr>
      </w:pPr>
    </w:p>
    <w:p w14:paraId="4898DD4C" w14:textId="2B6E98F5" w:rsidR="00DF4B95" w:rsidRPr="00DA5839" w:rsidRDefault="00DF4B95">
      <w:pPr>
        <w:rPr>
          <w:rFonts w:ascii="Arial" w:hAnsi="Arial" w:cs="Arial"/>
          <w:sz w:val="24"/>
          <w:szCs w:val="24"/>
        </w:rPr>
      </w:pPr>
    </w:p>
    <w:p w14:paraId="4CEEBB81" w14:textId="566C6681" w:rsidR="00DF4B95" w:rsidRPr="00DA5839" w:rsidRDefault="00757B94" w:rsidP="00757B94">
      <w:pPr>
        <w:jc w:val="center"/>
        <w:rPr>
          <w:rFonts w:ascii="Arial" w:hAnsi="Arial" w:cs="Arial"/>
          <w:b/>
          <w:bCs/>
          <w:sz w:val="24"/>
          <w:szCs w:val="24"/>
        </w:rPr>
      </w:pPr>
      <w:bookmarkStart w:id="0" w:name="_Hlk211950253"/>
      <w:r w:rsidRPr="00DA5839">
        <w:rPr>
          <w:rFonts w:ascii="Arial" w:hAnsi="Arial" w:cs="Arial"/>
          <w:b/>
          <w:bCs/>
          <w:sz w:val="24"/>
          <w:szCs w:val="24"/>
        </w:rPr>
        <w:t>Table of content:</w:t>
      </w:r>
    </w:p>
    <w:p w14:paraId="17A54D30" w14:textId="77777777" w:rsidR="00CD78DC" w:rsidRPr="00DA5839" w:rsidRDefault="00CD78DC" w:rsidP="00757B94">
      <w:pPr>
        <w:jc w:val="center"/>
        <w:rPr>
          <w:rFonts w:ascii="Arial" w:hAnsi="Arial" w:cs="Arial"/>
          <w:b/>
          <w:bCs/>
          <w:sz w:val="24"/>
          <w:szCs w:val="24"/>
        </w:rPr>
      </w:pPr>
    </w:p>
    <w:tbl>
      <w:tblPr>
        <w:tblStyle w:val="TableGrid"/>
        <w:tblpPr w:leftFromText="180" w:rightFromText="180" w:vertAnchor="page" w:horzAnchor="margin" w:tblpXSpec="center" w:tblpY="2881"/>
        <w:tblW w:w="0" w:type="auto"/>
        <w:tblLook w:val="04A0" w:firstRow="1" w:lastRow="0" w:firstColumn="1" w:lastColumn="0" w:noHBand="0" w:noVBand="1"/>
      </w:tblPr>
      <w:tblGrid>
        <w:gridCol w:w="4461"/>
        <w:gridCol w:w="1023"/>
      </w:tblGrid>
      <w:tr w:rsidR="00757B94" w:rsidRPr="00DA5839" w14:paraId="17AF5580" w14:textId="77777777" w:rsidTr="00CD78DC">
        <w:trPr>
          <w:trHeight w:val="1297"/>
        </w:trPr>
        <w:tc>
          <w:tcPr>
            <w:tcW w:w="4461" w:type="dxa"/>
          </w:tcPr>
          <w:p w14:paraId="1D0E6236" w14:textId="65A4717C" w:rsidR="00757B94" w:rsidRPr="00DA5839" w:rsidRDefault="00757B94" w:rsidP="00CD78DC">
            <w:pPr>
              <w:rPr>
                <w:rFonts w:ascii="Arial" w:hAnsi="Arial" w:cs="Arial"/>
                <w:sz w:val="24"/>
                <w:szCs w:val="24"/>
              </w:rPr>
            </w:pPr>
            <w:r w:rsidRPr="00DA5839">
              <w:rPr>
                <w:rFonts w:ascii="Arial" w:hAnsi="Arial" w:cs="Arial"/>
                <w:sz w:val="24"/>
                <w:szCs w:val="24"/>
              </w:rPr>
              <w:t>Introduction</w:t>
            </w:r>
          </w:p>
        </w:tc>
        <w:tc>
          <w:tcPr>
            <w:tcW w:w="1023" w:type="dxa"/>
          </w:tcPr>
          <w:p w14:paraId="4BDA7B0C" w14:textId="59F9CA40" w:rsidR="00757B94" w:rsidRPr="00DA5839" w:rsidRDefault="00366B35" w:rsidP="00CD78DC">
            <w:pPr>
              <w:jc w:val="center"/>
              <w:rPr>
                <w:rFonts w:ascii="Arial" w:hAnsi="Arial" w:cs="Arial"/>
                <w:b/>
                <w:bCs/>
                <w:sz w:val="24"/>
                <w:szCs w:val="24"/>
              </w:rPr>
            </w:pPr>
            <w:r>
              <w:rPr>
                <w:rFonts w:ascii="Arial" w:hAnsi="Arial" w:cs="Arial"/>
                <w:b/>
                <w:bCs/>
                <w:sz w:val="24"/>
                <w:szCs w:val="24"/>
              </w:rPr>
              <w:t>03</w:t>
            </w:r>
          </w:p>
        </w:tc>
      </w:tr>
      <w:tr w:rsidR="00757B94" w:rsidRPr="00DA5839" w14:paraId="7163FE68" w14:textId="77777777" w:rsidTr="00CD78DC">
        <w:trPr>
          <w:trHeight w:val="1249"/>
        </w:trPr>
        <w:tc>
          <w:tcPr>
            <w:tcW w:w="4461" w:type="dxa"/>
          </w:tcPr>
          <w:p w14:paraId="3C6FD6AF" w14:textId="17003BA8" w:rsidR="00757B94" w:rsidRPr="00DA5839" w:rsidRDefault="008E239C" w:rsidP="00CD78DC">
            <w:pPr>
              <w:rPr>
                <w:rFonts w:ascii="Arial" w:hAnsi="Arial" w:cs="Arial"/>
                <w:sz w:val="24"/>
                <w:szCs w:val="24"/>
              </w:rPr>
            </w:pPr>
            <w:r w:rsidRPr="00DA5839">
              <w:rPr>
                <w:rFonts w:ascii="Arial" w:hAnsi="Arial" w:cs="Arial"/>
                <w:sz w:val="24"/>
                <w:szCs w:val="24"/>
              </w:rPr>
              <w:t>Task 1</w:t>
            </w:r>
          </w:p>
        </w:tc>
        <w:tc>
          <w:tcPr>
            <w:tcW w:w="1023" w:type="dxa"/>
          </w:tcPr>
          <w:p w14:paraId="298BC07B" w14:textId="0BAC51A0" w:rsidR="00757B94" w:rsidRPr="00DA5839" w:rsidRDefault="00366B35" w:rsidP="00CD78DC">
            <w:pPr>
              <w:jc w:val="center"/>
              <w:rPr>
                <w:rFonts w:ascii="Arial" w:hAnsi="Arial" w:cs="Arial"/>
                <w:b/>
                <w:bCs/>
                <w:sz w:val="24"/>
                <w:szCs w:val="24"/>
              </w:rPr>
            </w:pPr>
            <w:r>
              <w:rPr>
                <w:rFonts w:ascii="Arial" w:hAnsi="Arial" w:cs="Arial"/>
                <w:b/>
                <w:bCs/>
                <w:sz w:val="24"/>
                <w:szCs w:val="24"/>
              </w:rPr>
              <w:t>04</w:t>
            </w:r>
          </w:p>
        </w:tc>
      </w:tr>
      <w:tr w:rsidR="00757B94" w:rsidRPr="00DA5839" w14:paraId="4500AAB7" w14:textId="77777777" w:rsidTr="00CD78DC">
        <w:trPr>
          <w:trHeight w:val="1297"/>
        </w:trPr>
        <w:tc>
          <w:tcPr>
            <w:tcW w:w="4461" w:type="dxa"/>
          </w:tcPr>
          <w:p w14:paraId="2423BFD0" w14:textId="171AEE21" w:rsidR="00757B94" w:rsidRPr="00DA5839" w:rsidRDefault="008E239C" w:rsidP="00CD78DC">
            <w:pPr>
              <w:rPr>
                <w:rFonts w:ascii="Arial" w:hAnsi="Arial" w:cs="Arial"/>
                <w:sz w:val="24"/>
                <w:szCs w:val="24"/>
              </w:rPr>
            </w:pPr>
            <w:r w:rsidRPr="00DA5839">
              <w:rPr>
                <w:rFonts w:ascii="Arial" w:hAnsi="Arial" w:cs="Arial"/>
                <w:sz w:val="24"/>
                <w:szCs w:val="24"/>
              </w:rPr>
              <w:t>Task 2</w:t>
            </w:r>
          </w:p>
        </w:tc>
        <w:tc>
          <w:tcPr>
            <w:tcW w:w="1023" w:type="dxa"/>
          </w:tcPr>
          <w:p w14:paraId="0A8254EC" w14:textId="3CEC58B5" w:rsidR="00757B94" w:rsidRPr="00DA5839" w:rsidRDefault="00366B35" w:rsidP="00CD78DC">
            <w:pPr>
              <w:jc w:val="center"/>
              <w:rPr>
                <w:rFonts w:ascii="Arial" w:hAnsi="Arial" w:cs="Arial"/>
                <w:b/>
                <w:bCs/>
                <w:sz w:val="24"/>
                <w:szCs w:val="24"/>
              </w:rPr>
            </w:pPr>
            <w:r>
              <w:rPr>
                <w:rFonts w:ascii="Arial" w:hAnsi="Arial" w:cs="Arial"/>
                <w:b/>
                <w:bCs/>
                <w:sz w:val="24"/>
                <w:szCs w:val="24"/>
              </w:rPr>
              <w:t>08</w:t>
            </w:r>
          </w:p>
        </w:tc>
      </w:tr>
      <w:tr w:rsidR="00757B94" w:rsidRPr="00DA5839" w14:paraId="59D23FD9" w14:textId="77777777" w:rsidTr="00CD78DC">
        <w:trPr>
          <w:trHeight w:val="1297"/>
        </w:trPr>
        <w:tc>
          <w:tcPr>
            <w:tcW w:w="4461" w:type="dxa"/>
          </w:tcPr>
          <w:p w14:paraId="45A2052C" w14:textId="46B2A989" w:rsidR="00757B94" w:rsidRPr="00DA5839" w:rsidRDefault="008E239C" w:rsidP="00CD78DC">
            <w:pPr>
              <w:rPr>
                <w:rFonts w:ascii="Arial" w:hAnsi="Arial" w:cs="Arial"/>
                <w:sz w:val="24"/>
                <w:szCs w:val="24"/>
              </w:rPr>
            </w:pPr>
            <w:r w:rsidRPr="00DA5839">
              <w:rPr>
                <w:rFonts w:ascii="Arial" w:hAnsi="Arial" w:cs="Arial"/>
                <w:sz w:val="24"/>
                <w:szCs w:val="24"/>
              </w:rPr>
              <w:t>Conclusion</w:t>
            </w:r>
          </w:p>
        </w:tc>
        <w:tc>
          <w:tcPr>
            <w:tcW w:w="1023" w:type="dxa"/>
          </w:tcPr>
          <w:p w14:paraId="73AD48E4" w14:textId="5BE2746A" w:rsidR="00757B94" w:rsidRPr="00DA5839" w:rsidRDefault="00366B35" w:rsidP="00CD78DC">
            <w:pPr>
              <w:jc w:val="center"/>
              <w:rPr>
                <w:rFonts w:ascii="Arial" w:hAnsi="Arial" w:cs="Arial"/>
                <w:b/>
                <w:bCs/>
                <w:sz w:val="24"/>
                <w:szCs w:val="24"/>
              </w:rPr>
            </w:pPr>
            <w:r>
              <w:rPr>
                <w:rFonts w:ascii="Arial" w:hAnsi="Arial" w:cs="Arial"/>
                <w:b/>
                <w:bCs/>
                <w:sz w:val="24"/>
                <w:szCs w:val="24"/>
              </w:rPr>
              <w:t>15</w:t>
            </w:r>
          </w:p>
        </w:tc>
      </w:tr>
      <w:tr w:rsidR="00757B94" w:rsidRPr="00DA5839" w14:paraId="59B550E3" w14:textId="77777777" w:rsidTr="00CD78DC">
        <w:trPr>
          <w:trHeight w:val="1249"/>
        </w:trPr>
        <w:tc>
          <w:tcPr>
            <w:tcW w:w="4461" w:type="dxa"/>
          </w:tcPr>
          <w:p w14:paraId="71E84CC2" w14:textId="129D1D0A" w:rsidR="00757B94" w:rsidRPr="00DA5839" w:rsidRDefault="008E239C" w:rsidP="00CD78DC">
            <w:pPr>
              <w:rPr>
                <w:rFonts w:ascii="Arial" w:hAnsi="Arial" w:cs="Arial"/>
                <w:sz w:val="24"/>
                <w:szCs w:val="24"/>
              </w:rPr>
            </w:pPr>
            <w:r w:rsidRPr="00DA5839">
              <w:rPr>
                <w:rFonts w:ascii="Arial" w:hAnsi="Arial" w:cs="Arial"/>
                <w:sz w:val="24"/>
                <w:szCs w:val="24"/>
              </w:rPr>
              <w:t>Reference</w:t>
            </w:r>
          </w:p>
        </w:tc>
        <w:tc>
          <w:tcPr>
            <w:tcW w:w="1023" w:type="dxa"/>
          </w:tcPr>
          <w:p w14:paraId="77D5A203" w14:textId="1D44AC92" w:rsidR="00757B94" w:rsidRPr="00DA5839" w:rsidRDefault="00366B35" w:rsidP="00CD78DC">
            <w:pPr>
              <w:jc w:val="center"/>
              <w:rPr>
                <w:rFonts w:ascii="Arial" w:hAnsi="Arial" w:cs="Arial"/>
                <w:b/>
                <w:bCs/>
                <w:sz w:val="24"/>
                <w:szCs w:val="24"/>
              </w:rPr>
            </w:pPr>
            <w:r>
              <w:rPr>
                <w:rFonts w:ascii="Arial" w:hAnsi="Arial" w:cs="Arial"/>
                <w:b/>
                <w:bCs/>
                <w:sz w:val="24"/>
                <w:szCs w:val="24"/>
              </w:rPr>
              <w:t>16</w:t>
            </w:r>
          </w:p>
        </w:tc>
      </w:tr>
    </w:tbl>
    <w:p w14:paraId="0C5A1D82" w14:textId="77777777" w:rsidR="00757B94" w:rsidRPr="00DA5839" w:rsidRDefault="00757B94" w:rsidP="00757B94">
      <w:pPr>
        <w:jc w:val="center"/>
        <w:rPr>
          <w:rFonts w:ascii="Arial" w:hAnsi="Arial" w:cs="Arial"/>
          <w:b/>
          <w:bCs/>
          <w:sz w:val="24"/>
          <w:szCs w:val="24"/>
        </w:rPr>
      </w:pPr>
    </w:p>
    <w:p w14:paraId="6BCA15ED" w14:textId="42B823CD" w:rsidR="00DF4B95" w:rsidRPr="00DA5839" w:rsidRDefault="00DF4B95">
      <w:pPr>
        <w:rPr>
          <w:rFonts w:ascii="Arial" w:hAnsi="Arial" w:cs="Arial"/>
          <w:sz w:val="24"/>
          <w:szCs w:val="24"/>
        </w:rPr>
      </w:pPr>
    </w:p>
    <w:p w14:paraId="2D424F4F" w14:textId="63E94963" w:rsidR="00DF4B95" w:rsidRPr="00DA5839" w:rsidRDefault="00DF4B95">
      <w:pPr>
        <w:rPr>
          <w:rFonts w:ascii="Arial" w:hAnsi="Arial" w:cs="Arial"/>
          <w:sz w:val="24"/>
          <w:szCs w:val="24"/>
        </w:rPr>
      </w:pPr>
    </w:p>
    <w:p w14:paraId="07B143F1" w14:textId="36883A63" w:rsidR="00DF4B95" w:rsidRPr="00DA5839" w:rsidRDefault="00DF4B95">
      <w:pPr>
        <w:rPr>
          <w:rFonts w:ascii="Arial" w:hAnsi="Arial" w:cs="Arial"/>
          <w:sz w:val="24"/>
          <w:szCs w:val="24"/>
        </w:rPr>
      </w:pPr>
    </w:p>
    <w:p w14:paraId="2334A688" w14:textId="35E57C95" w:rsidR="00DF4B95" w:rsidRPr="00DA5839" w:rsidRDefault="00DF4B95">
      <w:pPr>
        <w:rPr>
          <w:rFonts w:ascii="Arial" w:hAnsi="Arial" w:cs="Arial"/>
          <w:sz w:val="24"/>
          <w:szCs w:val="24"/>
        </w:rPr>
      </w:pPr>
    </w:p>
    <w:p w14:paraId="3FE93D6A" w14:textId="71E5EAD0" w:rsidR="00DF4B95" w:rsidRPr="00DA5839" w:rsidRDefault="00DF4B95">
      <w:pPr>
        <w:rPr>
          <w:rFonts w:ascii="Arial" w:hAnsi="Arial" w:cs="Arial"/>
          <w:sz w:val="24"/>
          <w:szCs w:val="24"/>
        </w:rPr>
      </w:pPr>
    </w:p>
    <w:p w14:paraId="1C6E2F91" w14:textId="4A2386D9" w:rsidR="00DF4B95" w:rsidRPr="00DA5839" w:rsidRDefault="00DF4B95">
      <w:pPr>
        <w:rPr>
          <w:rFonts w:ascii="Arial" w:hAnsi="Arial" w:cs="Arial"/>
          <w:sz w:val="24"/>
          <w:szCs w:val="24"/>
        </w:rPr>
      </w:pPr>
    </w:p>
    <w:p w14:paraId="4FF8FD03" w14:textId="1E0F2F30" w:rsidR="00DF4B95" w:rsidRPr="00DA5839" w:rsidRDefault="00DF4B95">
      <w:pPr>
        <w:rPr>
          <w:rFonts w:ascii="Arial" w:hAnsi="Arial" w:cs="Arial"/>
          <w:sz w:val="24"/>
          <w:szCs w:val="24"/>
        </w:rPr>
      </w:pPr>
    </w:p>
    <w:p w14:paraId="479208C6" w14:textId="48676095" w:rsidR="00DF4B95" w:rsidRPr="00DA5839" w:rsidRDefault="00DF4B95">
      <w:pPr>
        <w:rPr>
          <w:rFonts w:ascii="Arial" w:hAnsi="Arial" w:cs="Arial"/>
          <w:sz w:val="24"/>
          <w:szCs w:val="24"/>
        </w:rPr>
      </w:pPr>
    </w:p>
    <w:p w14:paraId="40F10700" w14:textId="79A660CA" w:rsidR="00DF4B95" w:rsidRPr="00DA5839" w:rsidRDefault="00DF4B95">
      <w:pPr>
        <w:rPr>
          <w:rFonts w:ascii="Arial" w:hAnsi="Arial" w:cs="Arial"/>
          <w:sz w:val="24"/>
          <w:szCs w:val="24"/>
        </w:rPr>
      </w:pPr>
    </w:p>
    <w:p w14:paraId="7EDC24C2" w14:textId="5E7B1E96" w:rsidR="00DF4B95" w:rsidRPr="00DA5839" w:rsidRDefault="00DF4B95">
      <w:pPr>
        <w:rPr>
          <w:rFonts w:ascii="Arial" w:hAnsi="Arial" w:cs="Arial"/>
          <w:sz w:val="24"/>
          <w:szCs w:val="24"/>
        </w:rPr>
      </w:pPr>
    </w:p>
    <w:p w14:paraId="345140ED" w14:textId="2C34952C" w:rsidR="00DF4B95" w:rsidRPr="00DA5839" w:rsidRDefault="00DF4B95">
      <w:pPr>
        <w:rPr>
          <w:rFonts w:ascii="Arial" w:hAnsi="Arial" w:cs="Arial"/>
          <w:sz w:val="24"/>
          <w:szCs w:val="24"/>
        </w:rPr>
      </w:pPr>
    </w:p>
    <w:p w14:paraId="784B80FD" w14:textId="03A0591C" w:rsidR="00DF4B95" w:rsidRPr="00DA5839" w:rsidRDefault="00DF4B95">
      <w:pPr>
        <w:rPr>
          <w:rFonts w:ascii="Arial" w:hAnsi="Arial" w:cs="Arial"/>
          <w:sz w:val="24"/>
          <w:szCs w:val="24"/>
        </w:rPr>
      </w:pPr>
    </w:p>
    <w:p w14:paraId="39872991" w14:textId="11526177" w:rsidR="00DF4B95" w:rsidRPr="00DA5839" w:rsidRDefault="00DF4B95">
      <w:pPr>
        <w:rPr>
          <w:rFonts w:ascii="Arial" w:hAnsi="Arial" w:cs="Arial"/>
          <w:sz w:val="24"/>
          <w:szCs w:val="24"/>
        </w:rPr>
      </w:pPr>
    </w:p>
    <w:p w14:paraId="2071D824" w14:textId="4A7DA29C" w:rsidR="00DF4B95" w:rsidRPr="00DA5839" w:rsidRDefault="00DF4B95">
      <w:pPr>
        <w:rPr>
          <w:rFonts w:ascii="Arial" w:hAnsi="Arial" w:cs="Arial"/>
          <w:sz w:val="24"/>
          <w:szCs w:val="24"/>
        </w:rPr>
      </w:pPr>
    </w:p>
    <w:bookmarkEnd w:id="0"/>
    <w:p w14:paraId="50D42A17" w14:textId="765F9203" w:rsidR="00DF4B95" w:rsidRPr="00DA5839" w:rsidRDefault="00DF4B95">
      <w:pPr>
        <w:rPr>
          <w:rFonts w:ascii="Arial" w:hAnsi="Arial" w:cs="Arial"/>
          <w:sz w:val="24"/>
          <w:szCs w:val="24"/>
        </w:rPr>
      </w:pPr>
    </w:p>
    <w:p w14:paraId="4B717F3D" w14:textId="5C2B34A1" w:rsidR="00DF4B95" w:rsidRPr="00DA5839" w:rsidRDefault="00DF4B95">
      <w:pPr>
        <w:rPr>
          <w:rFonts w:ascii="Arial" w:hAnsi="Arial" w:cs="Arial"/>
          <w:sz w:val="24"/>
          <w:szCs w:val="24"/>
        </w:rPr>
      </w:pPr>
    </w:p>
    <w:p w14:paraId="008EECCB" w14:textId="061ED53B" w:rsidR="00DF4B95" w:rsidRPr="00DA5839" w:rsidRDefault="00DF4B95">
      <w:pPr>
        <w:rPr>
          <w:rFonts w:ascii="Arial" w:hAnsi="Arial" w:cs="Arial"/>
          <w:sz w:val="24"/>
          <w:szCs w:val="24"/>
        </w:rPr>
      </w:pPr>
    </w:p>
    <w:p w14:paraId="67E6F5B9" w14:textId="226DB5E0" w:rsidR="00DF4B95" w:rsidRPr="00DA5839" w:rsidRDefault="00DF4B95">
      <w:pPr>
        <w:rPr>
          <w:rFonts w:ascii="Arial" w:hAnsi="Arial" w:cs="Arial"/>
          <w:sz w:val="24"/>
          <w:szCs w:val="24"/>
        </w:rPr>
      </w:pPr>
    </w:p>
    <w:p w14:paraId="65E709AC" w14:textId="6B6AE745" w:rsidR="00DF4B95" w:rsidRPr="00DA5839" w:rsidRDefault="00DF4B95">
      <w:pPr>
        <w:rPr>
          <w:rFonts w:ascii="Arial" w:hAnsi="Arial" w:cs="Arial"/>
          <w:sz w:val="24"/>
          <w:szCs w:val="24"/>
        </w:rPr>
      </w:pPr>
    </w:p>
    <w:p w14:paraId="7F372F75" w14:textId="0324A334" w:rsidR="00DF4B95" w:rsidRPr="00DA5839" w:rsidRDefault="00DF4B95">
      <w:pPr>
        <w:rPr>
          <w:rFonts w:ascii="Arial" w:hAnsi="Arial" w:cs="Arial"/>
          <w:sz w:val="24"/>
          <w:szCs w:val="24"/>
        </w:rPr>
      </w:pPr>
    </w:p>
    <w:p w14:paraId="2F95B392" w14:textId="1D16ABEE" w:rsidR="00DF4B95" w:rsidRPr="00DA5839" w:rsidRDefault="00DF4B95">
      <w:pPr>
        <w:rPr>
          <w:rFonts w:ascii="Arial" w:hAnsi="Arial" w:cs="Arial"/>
          <w:sz w:val="24"/>
          <w:szCs w:val="24"/>
        </w:rPr>
      </w:pPr>
    </w:p>
    <w:p w14:paraId="09CE834F" w14:textId="529029DE" w:rsidR="00DF4B95" w:rsidRPr="00DA5839" w:rsidRDefault="00DF4B95">
      <w:pPr>
        <w:rPr>
          <w:rFonts w:ascii="Arial" w:hAnsi="Arial" w:cs="Arial"/>
          <w:sz w:val="24"/>
          <w:szCs w:val="24"/>
        </w:rPr>
      </w:pPr>
    </w:p>
    <w:p w14:paraId="7FA2FE04" w14:textId="2AF7CD86" w:rsidR="00DF4B95" w:rsidRPr="00DA5839" w:rsidRDefault="00DF4B95">
      <w:pPr>
        <w:rPr>
          <w:rFonts w:ascii="Arial" w:hAnsi="Arial" w:cs="Arial"/>
          <w:sz w:val="24"/>
          <w:szCs w:val="24"/>
        </w:rPr>
      </w:pPr>
    </w:p>
    <w:p w14:paraId="7F946112" w14:textId="7A5CF61B" w:rsidR="00DF4B95" w:rsidRPr="00DA5839" w:rsidRDefault="00DF4B95">
      <w:pPr>
        <w:rPr>
          <w:rFonts w:ascii="Arial" w:hAnsi="Arial" w:cs="Arial"/>
          <w:sz w:val="24"/>
          <w:szCs w:val="24"/>
        </w:rPr>
      </w:pPr>
    </w:p>
    <w:p w14:paraId="016C9142" w14:textId="3D0D382A" w:rsidR="00DF4B95" w:rsidRPr="00DA5839" w:rsidRDefault="00DF4B95">
      <w:pPr>
        <w:rPr>
          <w:rFonts w:ascii="Arial" w:hAnsi="Arial" w:cs="Arial"/>
          <w:sz w:val="24"/>
          <w:szCs w:val="24"/>
        </w:rPr>
      </w:pPr>
    </w:p>
    <w:p w14:paraId="520F5B15" w14:textId="77777777" w:rsidR="00974EE7" w:rsidRPr="00DC0A27" w:rsidRDefault="00974EE7" w:rsidP="00974EE7">
      <w:pPr>
        <w:spacing w:line="278" w:lineRule="auto"/>
        <w:rPr>
          <w:b/>
          <w:bCs/>
        </w:rPr>
      </w:pPr>
      <w:r w:rsidRPr="00DC0A27">
        <w:rPr>
          <w:b/>
          <w:bCs/>
        </w:rPr>
        <w:t>Task 1: Critical Analysis of the Macro Marketing Environment in Strategic Marketing Management</w:t>
      </w:r>
    </w:p>
    <w:p w14:paraId="32260ACC" w14:textId="77777777" w:rsidR="00974EE7" w:rsidRPr="00DC0A27" w:rsidRDefault="00974EE7" w:rsidP="00974EE7">
      <w:pPr>
        <w:spacing w:line="278" w:lineRule="auto"/>
      </w:pPr>
      <w:r w:rsidRPr="00DC0A27">
        <w:t xml:space="preserve">In strategic marketing management, understanding the macro marketing environment is essential for both pioneering companies (such as </w:t>
      </w:r>
      <w:r w:rsidRPr="00DC0A27">
        <w:rPr>
          <w:b/>
          <w:bCs/>
        </w:rPr>
        <w:t>Nike</w:t>
      </w:r>
      <w:r w:rsidRPr="00DC0A27">
        <w:t xml:space="preserve">) and follower organizations (such as </w:t>
      </w:r>
      <w:r w:rsidRPr="00DC0A27">
        <w:rPr>
          <w:b/>
          <w:bCs/>
        </w:rPr>
        <w:t>Adidas</w:t>
      </w:r>
      <w:r w:rsidRPr="00DC0A27">
        <w:t xml:space="preserve">), particularly when analyzing external macro actors that can influence business strategies. These macro marketing factors often include economic, technological, social, political, and cultural forces. For this analysis, I will focus on two key external macro actors: </w:t>
      </w:r>
      <w:r w:rsidRPr="00DC0A27">
        <w:rPr>
          <w:b/>
          <w:bCs/>
        </w:rPr>
        <w:t>technology</w:t>
      </w:r>
      <w:r w:rsidRPr="00DC0A27">
        <w:t xml:space="preserve"> and </w:t>
      </w:r>
      <w:r w:rsidRPr="00DC0A27">
        <w:rPr>
          <w:b/>
          <w:bCs/>
        </w:rPr>
        <w:t>sociocultural trends</w:t>
      </w:r>
      <w:r w:rsidRPr="00DC0A27">
        <w:t>. These factors are highly relevant in the sportswear and footwear industry and can create both opportunities and threats for Nike and Adidas.</w:t>
      </w:r>
    </w:p>
    <w:p w14:paraId="78790999" w14:textId="77777777" w:rsidR="00974EE7" w:rsidRPr="00DC0A27" w:rsidRDefault="00974EE7" w:rsidP="00974EE7">
      <w:pPr>
        <w:spacing w:line="278" w:lineRule="auto"/>
        <w:rPr>
          <w:b/>
          <w:bCs/>
        </w:rPr>
      </w:pPr>
      <w:r w:rsidRPr="00DC0A27">
        <w:rPr>
          <w:b/>
          <w:bCs/>
        </w:rPr>
        <w:t>1. Technological Factors</w:t>
      </w:r>
    </w:p>
    <w:p w14:paraId="56723C73" w14:textId="77777777" w:rsidR="00974EE7" w:rsidRPr="00DC0A27" w:rsidRDefault="00974EE7" w:rsidP="00974EE7">
      <w:pPr>
        <w:spacing w:line="278" w:lineRule="auto"/>
        <w:rPr>
          <w:b/>
          <w:bCs/>
        </w:rPr>
      </w:pPr>
      <w:r w:rsidRPr="00DC0A27">
        <w:rPr>
          <w:b/>
          <w:bCs/>
          <w:i/>
          <w:iCs/>
        </w:rPr>
        <w:t>Technological Advancements and Innovation</w:t>
      </w:r>
    </w:p>
    <w:p w14:paraId="7785EA01" w14:textId="77777777" w:rsidR="00974EE7" w:rsidRPr="00DC0A27" w:rsidRDefault="00974EE7" w:rsidP="00974EE7">
      <w:pPr>
        <w:spacing w:line="278" w:lineRule="auto"/>
      </w:pPr>
      <w:r w:rsidRPr="00DC0A27">
        <w:rPr>
          <w:b/>
          <w:bCs/>
        </w:rPr>
        <w:t>Nike (Pioneer)</w:t>
      </w:r>
    </w:p>
    <w:p w14:paraId="676F2D95" w14:textId="77777777" w:rsidR="00974EE7" w:rsidRPr="00DC0A27" w:rsidRDefault="00974EE7" w:rsidP="00974EE7">
      <w:pPr>
        <w:spacing w:line="278" w:lineRule="auto"/>
      </w:pPr>
      <w:r w:rsidRPr="00DC0A27">
        <w:t xml:space="preserve">Nike has long been a leader in leveraging technology for competitive advantage. Its innovations, such as the Nike Air cushioning technology and the development of self-lacing shoes (e.g., Nike Adapt), have set industry standards. Advances in </w:t>
      </w:r>
      <w:r w:rsidRPr="00DC0A27">
        <w:rPr>
          <w:b/>
          <w:bCs/>
        </w:rPr>
        <w:t>smart footwear</w:t>
      </w:r>
      <w:r w:rsidRPr="00DC0A27">
        <w:t xml:space="preserve">, </w:t>
      </w:r>
      <w:r w:rsidRPr="00DC0A27">
        <w:rPr>
          <w:b/>
          <w:bCs/>
        </w:rPr>
        <w:t>3D printing</w:t>
      </w:r>
      <w:r w:rsidRPr="00DC0A27">
        <w:t xml:space="preserve"> for manufacturing, and </w:t>
      </w:r>
      <w:r w:rsidRPr="00DC0A27">
        <w:rPr>
          <w:b/>
          <w:bCs/>
        </w:rPr>
        <w:t>augmented reality (AR)</w:t>
      </w:r>
      <w:r w:rsidRPr="00DC0A27">
        <w:t xml:space="preserve"> in customer experiences offer Nike new opportunities to enhance customer engagement, personalize products, and improve the overall efficiency of manufacturing.</w:t>
      </w:r>
    </w:p>
    <w:p w14:paraId="2F34ABD6" w14:textId="77777777" w:rsidR="00974EE7" w:rsidRPr="00DC0A27" w:rsidRDefault="00974EE7" w:rsidP="00974EE7">
      <w:pPr>
        <w:spacing w:line="278" w:lineRule="auto"/>
      </w:pPr>
      <w:r w:rsidRPr="00DC0A27">
        <w:rPr>
          <w:b/>
          <w:bCs/>
        </w:rPr>
        <w:t>Opportunities for Nike:</w:t>
      </w:r>
    </w:p>
    <w:p w14:paraId="12B0EA24" w14:textId="77777777" w:rsidR="00974EE7" w:rsidRPr="00DC0A27" w:rsidRDefault="00974EE7" w:rsidP="00974EE7">
      <w:pPr>
        <w:numPr>
          <w:ilvl w:val="0"/>
          <w:numId w:val="19"/>
        </w:numPr>
        <w:spacing w:line="278" w:lineRule="auto"/>
      </w:pPr>
      <w:r w:rsidRPr="00DC0A27">
        <w:rPr>
          <w:b/>
          <w:bCs/>
        </w:rPr>
        <w:t>Product Innovation</w:t>
      </w:r>
      <w:r w:rsidRPr="00DC0A27">
        <w:t xml:space="preserve">: By embracing cutting-edge technologies, Nike can differentiate itself further in the market. Technologies like </w:t>
      </w:r>
      <w:r w:rsidRPr="00DC0A27">
        <w:rPr>
          <w:b/>
          <w:bCs/>
        </w:rPr>
        <w:t>wearable devices</w:t>
      </w:r>
      <w:r w:rsidRPr="00DC0A27">
        <w:t xml:space="preserve"> (e.g., Nike Training Club or Nike Run Club apps) offer opportunities for enhanced customer engagement and data-driven product development.</w:t>
      </w:r>
    </w:p>
    <w:p w14:paraId="28131FCD" w14:textId="77777777" w:rsidR="00974EE7" w:rsidRPr="00DC0A27" w:rsidRDefault="00974EE7" w:rsidP="00974EE7">
      <w:pPr>
        <w:numPr>
          <w:ilvl w:val="0"/>
          <w:numId w:val="19"/>
        </w:numPr>
        <w:spacing w:line="278" w:lineRule="auto"/>
      </w:pPr>
      <w:r w:rsidRPr="00DC0A27">
        <w:rPr>
          <w:b/>
          <w:bCs/>
        </w:rPr>
        <w:t>Sustainability through Technology</w:t>
      </w:r>
      <w:r w:rsidRPr="00DC0A27">
        <w:t xml:space="preserve">: Nike’s "Move to Zero" sustainability campaign seeks to reduce carbon emissions, and technological advancements in eco-friendly materials (e.g., </w:t>
      </w:r>
      <w:proofErr w:type="spellStart"/>
      <w:r w:rsidRPr="00DC0A27">
        <w:t>Flyleather</w:t>
      </w:r>
      <w:proofErr w:type="spellEnd"/>
      <w:r w:rsidRPr="00DC0A27">
        <w:t>) provide opportunities to build a more sustainable brand image and meet the growing consumer demand for eco-conscious products.</w:t>
      </w:r>
    </w:p>
    <w:p w14:paraId="00B7C236" w14:textId="77777777" w:rsidR="00974EE7" w:rsidRPr="00DC0A27" w:rsidRDefault="00974EE7" w:rsidP="00974EE7">
      <w:pPr>
        <w:spacing w:line="278" w:lineRule="auto"/>
      </w:pPr>
      <w:r w:rsidRPr="00DC0A27">
        <w:rPr>
          <w:b/>
          <w:bCs/>
        </w:rPr>
        <w:t>Threats to Nike:</w:t>
      </w:r>
    </w:p>
    <w:p w14:paraId="24A230B7" w14:textId="77777777" w:rsidR="00974EE7" w:rsidRPr="00DC0A27" w:rsidRDefault="00974EE7" w:rsidP="00974EE7">
      <w:pPr>
        <w:numPr>
          <w:ilvl w:val="0"/>
          <w:numId w:val="20"/>
        </w:numPr>
        <w:spacing w:line="278" w:lineRule="auto"/>
      </w:pPr>
      <w:r w:rsidRPr="00DC0A27">
        <w:rPr>
          <w:b/>
          <w:bCs/>
        </w:rPr>
        <w:t>Fast-Moving Technological Changes</w:t>
      </w:r>
      <w:r w:rsidRPr="00DC0A27">
        <w:t xml:space="preserve">: As technology evolves rapidly, Nike must stay ahead of competitors, constantly innovating, which can be </w:t>
      </w:r>
      <w:proofErr w:type="gramStart"/>
      <w:r w:rsidRPr="00DC0A27">
        <w:t>resource-intensive</w:t>
      </w:r>
      <w:proofErr w:type="gramEnd"/>
      <w:r w:rsidRPr="00DC0A27">
        <w:t>. Failing to innovate or adopting the wrong technology could cause it to lose its competitive edge.</w:t>
      </w:r>
    </w:p>
    <w:p w14:paraId="7D339E91" w14:textId="77777777" w:rsidR="00974EE7" w:rsidRPr="00DC0A27" w:rsidRDefault="00974EE7" w:rsidP="00974EE7">
      <w:pPr>
        <w:numPr>
          <w:ilvl w:val="0"/>
          <w:numId w:val="20"/>
        </w:numPr>
        <w:spacing w:line="278" w:lineRule="auto"/>
      </w:pPr>
      <w:r w:rsidRPr="00DC0A27">
        <w:rPr>
          <w:b/>
          <w:bCs/>
        </w:rPr>
        <w:t>Cybersecurity Risks</w:t>
      </w:r>
      <w:r w:rsidRPr="00DC0A27">
        <w:t>: With the increasing integration of digital platforms and smart technology, Nike faces the threat of data breaches and privacy concerns. This could damage the brand's reputation and lead to financial losses.</w:t>
      </w:r>
    </w:p>
    <w:p w14:paraId="40570DF6" w14:textId="77777777" w:rsidR="00974EE7" w:rsidRPr="00DC0A27" w:rsidRDefault="00974EE7" w:rsidP="00974EE7">
      <w:pPr>
        <w:spacing w:line="278" w:lineRule="auto"/>
      </w:pPr>
      <w:r w:rsidRPr="00DC0A27">
        <w:rPr>
          <w:b/>
          <w:bCs/>
        </w:rPr>
        <w:lastRenderedPageBreak/>
        <w:t>Adidas (Follower)</w:t>
      </w:r>
    </w:p>
    <w:p w14:paraId="66BF5A2D" w14:textId="77777777" w:rsidR="00974EE7" w:rsidRPr="00DC0A27" w:rsidRDefault="00974EE7" w:rsidP="00974EE7">
      <w:pPr>
        <w:spacing w:line="278" w:lineRule="auto"/>
      </w:pPr>
      <w:r w:rsidRPr="00DC0A27">
        <w:t xml:space="preserve">Adidas, while often seen as a follower, has made significant strides in technological innovation as well. Its </w:t>
      </w:r>
      <w:proofErr w:type="spellStart"/>
      <w:r w:rsidRPr="00DC0A27">
        <w:rPr>
          <w:b/>
          <w:bCs/>
        </w:rPr>
        <w:t>Speedfactory</w:t>
      </w:r>
      <w:proofErr w:type="spellEnd"/>
      <w:r w:rsidRPr="00DC0A27">
        <w:t>, which uses automation and 3D printing to produce shoes at a faster pace, is an example of Adidas attempting to match the technological leadership that Nike holds. However, Adidas generally lags slightly in adopting new technologies compared to Nike.</w:t>
      </w:r>
    </w:p>
    <w:p w14:paraId="55F358F2" w14:textId="77777777" w:rsidR="00974EE7" w:rsidRPr="00DC0A27" w:rsidRDefault="00974EE7" w:rsidP="00974EE7">
      <w:pPr>
        <w:spacing w:line="278" w:lineRule="auto"/>
      </w:pPr>
      <w:r w:rsidRPr="00DC0A27">
        <w:rPr>
          <w:b/>
          <w:bCs/>
        </w:rPr>
        <w:t>Opportunities for Adidas:</w:t>
      </w:r>
    </w:p>
    <w:p w14:paraId="73A82BA1" w14:textId="77777777" w:rsidR="00974EE7" w:rsidRPr="00DC0A27" w:rsidRDefault="00974EE7" w:rsidP="00974EE7">
      <w:pPr>
        <w:numPr>
          <w:ilvl w:val="0"/>
          <w:numId w:val="21"/>
        </w:numPr>
        <w:spacing w:line="278" w:lineRule="auto"/>
      </w:pPr>
      <w:r w:rsidRPr="00DC0A27">
        <w:rPr>
          <w:b/>
          <w:bCs/>
        </w:rPr>
        <w:t>Efficiency in Manufacturing</w:t>
      </w:r>
      <w:r w:rsidRPr="00DC0A27">
        <w:t xml:space="preserve">: With technological advancements like </w:t>
      </w:r>
      <w:r w:rsidRPr="00DC0A27">
        <w:rPr>
          <w:b/>
          <w:bCs/>
        </w:rPr>
        <w:t>robotic automation</w:t>
      </w:r>
      <w:r w:rsidRPr="00DC0A27">
        <w:t xml:space="preserve"> and </w:t>
      </w:r>
      <w:r w:rsidRPr="00DC0A27">
        <w:rPr>
          <w:b/>
          <w:bCs/>
        </w:rPr>
        <w:t>3D printing</w:t>
      </w:r>
      <w:r w:rsidRPr="00DC0A27">
        <w:t>, Adidas can speed up production times, reduce costs, and improve product customization, helping to bridge the gap between itself and Nike.</w:t>
      </w:r>
    </w:p>
    <w:p w14:paraId="159EB906" w14:textId="77777777" w:rsidR="00974EE7" w:rsidRPr="00DC0A27" w:rsidRDefault="00974EE7" w:rsidP="00974EE7">
      <w:pPr>
        <w:numPr>
          <w:ilvl w:val="0"/>
          <w:numId w:val="21"/>
        </w:numPr>
        <w:spacing w:line="278" w:lineRule="auto"/>
      </w:pPr>
      <w:r w:rsidRPr="00DC0A27">
        <w:rPr>
          <w:b/>
          <w:bCs/>
        </w:rPr>
        <w:t>Sustainability</w:t>
      </w:r>
      <w:r w:rsidRPr="00DC0A27">
        <w:t>: Adidas has embraced the use of recycled materials (e.g., the Adidas x Parley shoes made from ocean plastic). Technological advancements in sustainable materials can enable Adidas to cater to the growing market of eco-conscious consumers.</w:t>
      </w:r>
    </w:p>
    <w:p w14:paraId="052CE6A3" w14:textId="77777777" w:rsidR="00974EE7" w:rsidRPr="00DC0A27" w:rsidRDefault="00974EE7" w:rsidP="00974EE7">
      <w:pPr>
        <w:spacing w:line="278" w:lineRule="auto"/>
      </w:pPr>
      <w:r w:rsidRPr="00DC0A27">
        <w:rPr>
          <w:b/>
          <w:bCs/>
        </w:rPr>
        <w:t>Threats to Adidas:</w:t>
      </w:r>
    </w:p>
    <w:p w14:paraId="2698AB52" w14:textId="77777777" w:rsidR="00974EE7" w:rsidRPr="00DC0A27" w:rsidRDefault="00974EE7" w:rsidP="00974EE7">
      <w:pPr>
        <w:numPr>
          <w:ilvl w:val="0"/>
          <w:numId w:val="22"/>
        </w:numPr>
        <w:spacing w:line="278" w:lineRule="auto"/>
      </w:pPr>
      <w:r w:rsidRPr="00DC0A27">
        <w:rPr>
          <w:b/>
          <w:bCs/>
        </w:rPr>
        <w:t>Technological Catch-up</w:t>
      </w:r>
      <w:r w:rsidRPr="00DC0A27">
        <w:t>: As Nike leads in terms of technological innovation (especially in smart technology and AR), Adidas may struggle to match the pace, potentially making its products appear outdated in comparison.</w:t>
      </w:r>
    </w:p>
    <w:p w14:paraId="49F133CB" w14:textId="77777777" w:rsidR="00974EE7" w:rsidRPr="00DC0A27" w:rsidRDefault="00974EE7" w:rsidP="00974EE7">
      <w:pPr>
        <w:numPr>
          <w:ilvl w:val="0"/>
          <w:numId w:val="22"/>
        </w:numPr>
        <w:spacing w:line="278" w:lineRule="auto"/>
      </w:pPr>
      <w:r w:rsidRPr="00DC0A27">
        <w:rPr>
          <w:b/>
          <w:bCs/>
        </w:rPr>
        <w:t>High Capital Investment</w:t>
      </w:r>
      <w:r w:rsidRPr="00DC0A27">
        <w:t>: Implementing new technologies in areas like 3D printing, automation, and data analytics is costly. If Adidas does not see a return on this investment quickly enough, it risks losing its competitive advantage.</w:t>
      </w:r>
    </w:p>
    <w:p w14:paraId="455CC5C4" w14:textId="77777777" w:rsidR="00974EE7" w:rsidRPr="00DC0A27" w:rsidRDefault="00974EE7" w:rsidP="00974EE7">
      <w:pPr>
        <w:spacing w:line="278" w:lineRule="auto"/>
        <w:rPr>
          <w:b/>
          <w:bCs/>
        </w:rPr>
      </w:pPr>
      <w:r w:rsidRPr="00DC0A27">
        <w:rPr>
          <w:b/>
          <w:bCs/>
        </w:rPr>
        <w:t>2. Sociocultural Factors</w:t>
      </w:r>
    </w:p>
    <w:p w14:paraId="131BD3F0" w14:textId="77777777" w:rsidR="00974EE7" w:rsidRPr="00DC0A27" w:rsidRDefault="00974EE7" w:rsidP="00974EE7">
      <w:pPr>
        <w:spacing w:line="278" w:lineRule="auto"/>
        <w:rPr>
          <w:b/>
          <w:bCs/>
        </w:rPr>
      </w:pPr>
      <w:r w:rsidRPr="00DC0A27">
        <w:rPr>
          <w:b/>
          <w:bCs/>
          <w:i/>
          <w:iCs/>
        </w:rPr>
        <w:t>Changing Consumer Preferences and Lifestyle Trends</w:t>
      </w:r>
    </w:p>
    <w:p w14:paraId="2D9E4899" w14:textId="77777777" w:rsidR="00974EE7" w:rsidRPr="00DC0A27" w:rsidRDefault="00974EE7" w:rsidP="00974EE7">
      <w:pPr>
        <w:spacing w:line="278" w:lineRule="auto"/>
      </w:pPr>
      <w:r w:rsidRPr="00DC0A27">
        <w:rPr>
          <w:b/>
          <w:bCs/>
        </w:rPr>
        <w:t>Nike (Pioneer)</w:t>
      </w:r>
    </w:p>
    <w:p w14:paraId="2C53E814" w14:textId="77777777" w:rsidR="00974EE7" w:rsidRPr="00DC0A27" w:rsidRDefault="00974EE7" w:rsidP="00974EE7">
      <w:pPr>
        <w:spacing w:line="278" w:lineRule="auto"/>
      </w:pPr>
      <w:r w:rsidRPr="00DC0A27">
        <w:t>Nike has a deep understanding of consumer behavior, frequently capitalizing on sociocultural trends. The company is known for its ability to tap into the cultural zeitgeist, often through athlete endorsements, sponsorships, and aligning with social movements (e.g., Colin Kaepernick’s campaign on racial justice). Nike's marketing strategy is also heavily focused on appealing to the fitness-conscious, health-driven consumer and the rise of athleisure wear.</w:t>
      </w:r>
    </w:p>
    <w:p w14:paraId="29FB2095" w14:textId="77777777" w:rsidR="00974EE7" w:rsidRPr="00DC0A27" w:rsidRDefault="00974EE7" w:rsidP="00974EE7">
      <w:pPr>
        <w:spacing w:line="278" w:lineRule="auto"/>
      </w:pPr>
      <w:r w:rsidRPr="00DC0A27">
        <w:rPr>
          <w:b/>
          <w:bCs/>
        </w:rPr>
        <w:t>Opportunities for Nike:</w:t>
      </w:r>
    </w:p>
    <w:p w14:paraId="221DBB63" w14:textId="77777777" w:rsidR="00974EE7" w:rsidRPr="00DC0A27" w:rsidRDefault="00974EE7" w:rsidP="00974EE7">
      <w:pPr>
        <w:numPr>
          <w:ilvl w:val="0"/>
          <w:numId w:val="23"/>
        </w:numPr>
        <w:spacing w:line="278" w:lineRule="auto"/>
      </w:pPr>
      <w:r w:rsidRPr="00DC0A27">
        <w:rPr>
          <w:b/>
          <w:bCs/>
        </w:rPr>
        <w:t>Health and Fitness Trend</w:t>
      </w:r>
      <w:r w:rsidRPr="00DC0A27">
        <w:t>: As more people engage in fitness activities and healthy lifestyles, Nike can capitalize on this by introducing new lines of performance-based athletic wear and collaborating with fitness tech companies to offer products that cater to the health-conscious market.</w:t>
      </w:r>
    </w:p>
    <w:p w14:paraId="69AA94D6" w14:textId="77777777" w:rsidR="00974EE7" w:rsidRPr="00DC0A27" w:rsidRDefault="00974EE7" w:rsidP="00974EE7">
      <w:pPr>
        <w:numPr>
          <w:ilvl w:val="0"/>
          <w:numId w:val="23"/>
        </w:numPr>
        <w:spacing w:line="278" w:lineRule="auto"/>
      </w:pPr>
      <w:r w:rsidRPr="00DC0A27">
        <w:rPr>
          <w:b/>
          <w:bCs/>
        </w:rPr>
        <w:t>Sustainability and Social Responsibility</w:t>
      </w:r>
      <w:r w:rsidRPr="00DC0A27">
        <w:t xml:space="preserve">: Nike’s social initiatives, such as promoting inclusivity and supporting environmental sustainability, can help position the brand as a socially </w:t>
      </w:r>
      <w:r w:rsidRPr="00DC0A27">
        <w:lastRenderedPageBreak/>
        <w:t xml:space="preserve">responsible leader. This aligns with consumer preferences for brands that are </w:t>
      </w:r>
      <w:proofErr w:type="gramStart"/>
      <w:r w:rsidRPr="00DC0A27">
        <w:t>ethical</w:t>
      </w:r>
      <w:proofErr w:type="gramEnd"/>
      <w:r w:rsidRPr="00DC0A27">
        <w:t xml:space="preserve"> and support causes that matter.</w:t>
      </w:r>
    </w:p>
    <w:p w14:paraId="501CC7B5" w14:textId="77777777" w:rsidR="00974EE7" w:rsidRPr="00DC0A27" w:rsidRDefault="00974EE7" w:rsidP="00974EE7">
      <w:pPr>
        <w:spacing w:line="278" w:lineRule="auto"/>
      </w:pPr>
      <w:r w:rsidRPr="00DC0A27">
        <w:rPr>
          <w:b/>
          <w:bCs/>
        </w:rPr>
        <w:t>Threats to Nike:</w:t>
      </w:r>
    </w:p>
    <w:p w14:paraId="7B264F28" w14:textId="77777777" w:rsidR="00974EE7" w:rsidRPr="00DC0A27" w:rsidRDefault="00974EE7" w:rsidP="00974EE7">
      <w:pPr>
        <w:numPr>
          <w:ilvl w:val="0"/>
          <w:numId w:val="24"/>
        </w:numPr>
        <w:spacing w:line="278" w:lineRule="auto"/>
      </w:pPr>
      <w:r w:rsidRPr="00DC0A27">
        <w:rPr>
          <w:b/>
          <w:bCs/>
        </w:rPr>
        <w:t>Shifting Consumer Values</w:t>
      </w:r>
      <w:r w:rsidRPr="00DC0A27">
        <w:t>: A rising demand for sustainability and ethical practices in the fashion industry may pose a challenge to Nike's traditional manufacturing processes. If the company fails to meet these new consumer expectations, it could face backlash.</w:t>
      </w:r>
    </w:p>
    <w:p w14:paraId="07B79AA9" w14:textId="77777777" w:rsidR="00974EE7" w:rsidRPr="00DC0A27" w:rsidRDefault="00974EE7" w:rsidP="00974EE7">
      <w:pPr>
        <w:numPr>
          <w:ilvl w:val="0"/>
          <w:numId w:val="24"/>
        </w:numPr>
        <w:spacing w:line="278" w:lineRule="auto"/>
      </w:pPr>
      <w:r w:rsidRPr="00DC0A27">
        <w:rPr>
          <w:b/>
          <w:bCs/>
        </w:rPr>
        <w:t>Cultural Sensitivity</w:t>
      </w:r>
      <w:r w:rsidRPr="00DC0A27">
        <w:t>: Nike's strong marketing campaigns often push the envelope, which can alienate certain segments of its consumer base. For example, its political stances or controversial celebrity endorsements may not resonate with all customers, leading to potential boycotts.</w:t>
      </w:r>
    </w:p>
    <w:p w14:paraId="29B4F2E1" w14:textId="77777777" w:rsidR="00974EE7" w:rsidRPr="00DC0A27" w:rsidRDefault="00974EE7" w:rsidP="00974EE7">
      <w:pPr>
        <w:spacing w:line="278" w:lineRule="auto"/>
      </w:pPr>
      <w:r w:rsidRPr="00DC0A27">
        <w:rPr>
          <w:b/>
          <w:bCs/>
        </w:rPr>
        <w:t>Adidas (Follower)</w:t>
      </w:r>
    </w:p>
    <w:p w14:paraId="1DD65F08" w14:textId="77777777" w:rsidR="00974EE7" w:rsidRPr="00DC0A27" w:rsidRDefault="00974EE7" w:rsidP="00974EE7">
      <w:pPr>
        <w:spacing w:line="278" w:lineRule="auto"/>
      </w:pPr>
      <w:r w:rsidRPr="00DC0A27">
        <w:t xml:space="preserve">Adidas has responded well to sociocultural trends, especially the rising demand for </w:t>
      </w:r>
      <w:r w:rsidRPr="00DC0A27">
        <w:rPr>
          <w:b/>
          <w:bCs/>
        </w:rPr>
        <w:t>athleisure</w:t>
      </w:r>
      <w:r w:rsidRPr="00DC0A27">
        <w:t xml:space="preserve"> and </w:t>
      </w:r>
      <w:r w:rsidRPr="00DC0A27">
        <w:rPr>
          <w:b/>
          <w:bCs/>
        </w:rPr>
        <w:t>sustainability</w:t>
      </w:r>
      <w:r w:rsidRPr="00DC0A27">
        <w:t xml:space="preserve">. However, its efforts have often followed in the footsteps of Nike. Adidas has become known for collaborations with high-fashion designers (like </w:t>
      </w:r>
      <w:r w:rsidRPr="00DC0A27">
        <w:rPr>
          <w:b/>
          <w:bCs/>
        </w:rPr>
        <w:t>Yeezy by Kanye West</w:t>
      </w:r>
      <w:r w:rsidRPr="00DC0A27">
        <w:t>) and for tapping into the millennial and Gen Z market through its sustainability efforts and endorsements.</w:t>
      </w:r>
    </w:p>
    <w:p w14:paraId="44087FB6" w14:textId="77777777" w:rsidR="00974EE7" w:rsidRPr="00DC0A27" w:rsidRDefault="00974EE7" w:rsidP="00974EE7">
      <w:pPr>
        <w:spacing w:line="278" w:lineRule="auto"/>
      </w:pPr>
      <w:r w:rsidRPr="00DC0A27">
        <w:rPr>
          <w:b/>
          <w:bCs/>
        </w:rPr>
        <w:t>Opportunities for Adidas:</w:t>
      </w:r>
    </w:p>
    <w:p w14:paraId="15183FBD" w14:textId="77777777" w:rsidR="00974EE7" w:rsidRPr="00DC0A27" w:rsidRDefault="00974EE7" w:rsidP="00974EE7">
      <w:pPr>
        <w:numPr>
          <w:ilvl w:val="0"/>
          <w:numId w:val="25"/>
        </w:numPr>
        <w:spacing w:line="278" w:lineRule="auto"/>
      </w:pPr>
      <w:r w:rsidRPr="00DC0A27">
        <w:rPr>
          <w:b/>
          <w:bCs/>
        </w:rPr>
        <w:t>Sustainability</w:t>
      </w:r>
      <w:r w:rsidRPr="00DC0A27">
        <w:t xml:space="preserve">: Adidas' partnerships with environmental organizations, such as its work with </w:t>
      </w:r>
      <w:r w:rsidRPr="00DC0A27">
        <w:rPr>
          <w:b/>
          <w:bCs/>
        </w:rPr>
        <w:t>Parley for the Oceans</w:t>
      </w:r>
      <w:r w:rsidRPr="00DC0A27">
        <w:t xml:space="preserve"> to create shoes made from recycled ocean plastic, align well with the growing consumer demand for sustainable products. This trend is an opportunity for Adidas to deepen its relationship with eco-conscious consumers.</w:t>
      </w:r>
    </w:p>
    <w:p w14:paraId="5E51E83C" w14:textId="77777777" w:rsidR="00974EE7" w:rsidRPr="00DC0A27" w:rsidRDefault="00974EE7" w:rsidP="00974EE7">
      <w:pPr>
        <w:numPr>
          <w:ilvl w:val="0"/>
          <w:numId w:val="25"/>
        </w:numPr>
        <w:spacing w:line="278" w:lineRule="auto"/>
      </w:pPr>
      <w:r w:rsidRPr="00DC0A27">
        <w:rPr>
          <w:b/>
          <w:bCs/>
        </w:rPr>
        <w:t>Cultural Relevance</w:t>
      </w:r>
      <w:r w:rsidRPr="00DC0A27">
        <w:t>: Adidas’ collaborations with influencers and fashion designers have helped it stay culturally relevant, particularly in the streetwear and high-fashion space. By staying attuned to consumer tastes, Adidas can continue to build loyalty within these groups.</w:t>
      </w:r>
    </w:p>
    <w:p w14:paraId="074736F1" w14:textId="77777777" w:rsidR="00974EE7" w:rsidRPr="00DC0A27" w:rsidRDefault="00974EE7" w:rsidP="00974EE7">
      <w:pPr>
        <w:spacing w:line="278" w:lineRule="auto"/>
      </w:pPr>
      <w:r w:rsidRPr="00DC0A27">
        <w:rPr>
          <w:b/>
          <w:bCs/>
        </w:rPr>
        <w:t>Threats to Adidas:</w:t>
      </w:r>
    </w:p>
    <w:p w14:paraId="521379AA" w14:textId="77777777" w:rsidR="00974EE7" w:rsidRPr="00DC0A27" w:rsidRDefault="00974EE7" w:rsidP="00974EE7">
      <w:pPr>
        <w:numPr>
          <w:ilvl w:val="0"/>
          <w:numId w:val="26"/>
        </w:numPr>
        <w:spacing w:line="278" w:lineRule="auto"/>
      </w:pPr>
      <w:r w:rsidRPr="00DC0A27">
        <w:rPr>
          <w:b/>
          <w:bCs/>
        </w:rPr>
        <w:t>Market Saturation</w:t>
      </w:r>
      <w:r w:rsidRPr="00DC0A27">
        <w:t>: While Adidas has successfully integrated itself into the fashion-forward market, it risks overextending its brand. If it focuses too much on trendy collaborations, it may lose sight of its core athletic performance products, which could alienate traditional sportswear customers.</w:t>
      </w:r>
    </w:p>
    <w:p w14:paraId="502F5EDA" w14:textId="77777777" w:rsidR="00974EE7" w:rsidRPr="00DC0A27" w:rsidRDefault="00974EE7" w:rsidP="00974EE7">
      <w:pPr>
        <w:numPr>
          <w:ilvl w:val="0"/>
          <w:numId w:val="26"/>
        </w:numPr>
        <w:spacing w:line="278" w:lineRule="auto"/>
      </w:pPr>
      <w:r w:rsidRPr="00DC0A27">
        <w:rPr>
          <w:b/>
          <w:bCs/>
        </w:rPr>
        <w:t>Brand Identity Confusion</w:t>
      </w:r>
      <w:r w:rsidRPr="00DC0A27">
        <w:t xml:space="preserve">: Adidas </w:t>
      </w:r>
      <w:proofErr w:type="gramStart"/>
      <w:r w:rsidRPr="00DC0A27">
        <w:t>has to</w:t>
      </w:r>
      <w:proofErr w:type="gramEnd"/>
      <w:r w:rsidRPr="00DC0A27">
        <w:t xml:space="preserve"> balance its identity between performance sportswear and lifestyle products. If it fails to maintain a clear, consistent identity, it could confuse consumers, making it harder to compete with Nike's established brand image.</w:t>
      </w:r>
    </w:p>
    <w:p w14:paraId="4456A0D8" w14:textId="77777777" w:rsidR="00974EE7" w:rsidRPr="00DC0A27" w:rsidRDefault="00974EE7" w:rsidP="00974EE7">
      <w:pPr>
        <w:spacing w:line="278" w:lineRule="auto"/>
        <w:rPr>
          <w:b/>
          <w:bCs/>
        </w:rPr>
      </w:pPr>
      <w:r w:rsidRPr="00DC0A27">
        <w:rPr>
          <w:b/>
          <w:bCs/>
        </w:rPr>
        <w:t>Conclusion</w:t>
      </w:r>
    </w:p>
    <w:p w14:paraId="4A655B88" w14:textId="77777777" w:rsidR="00974EE7" w:rsidRPr="00DC0A27" w:rsidRDefault="00974EE7" w:rsidP="00974EE7">
      <w:pPr>
        <w:spacing w:line="278" w:lineRule="auto"/>
      </w:pPr>
      <w:r w:rsidRPr="00DC0A27">
        <w:t xml:space="preserve">Both Nike and Adidas must navigate an ever-changing macro marketing environment driven by technological advancements and sociocultural trends. While Nike, as the pioneer, typically leads in innovation, Adidas can take advantage of its ability to react quickly to market shifts. However, both </w:t>
      </w:r>
      <w:r w:rsidRPr="00DC0A27">
        <w:lastRenderedPageBreak/>
        <w:t>companies face significant threats: Nike’s reliance on constant innovation puts pressure on its resources, while Adidas’ challenges include catching up with technological trends and maintaining a consistent brand identity.</w:t>
      </w:r>
    </w:p>
    <w:p w14:paraId="2D753AD0" w14:textId="77777777" w:rsidR="00974EE7" w:rsidRPr="00DC0A27" w:rsidRDefault="00974EE7" w:rsidP="00974EE7">
      <w:pPr>
        <w:spacing w:line="278" w:lineRule="auto"/>
      </w:pPr>
      <w:r w:rsidRPr="00DC0A27">
        <w:t>In summary, the evolving technological landscape and changing sociocultural norms offer both opportunities and threats to Nike and Adidas, requiring both companies to stay agile and responsive to these macro forces in their strategic marketing management.</w:t>
      </w:r>
    </w:p>
    <w:p w14:paraId="055DFF34" w14:textId="77777777" w:rsidR="00974EE7" w:rsidRDefault="00974EE7" w:rsidP="00974EE7"/>
    <w:p w14:paraId="021425DE" w14:textId="77777777" w:rsidR="00974EE7" w:rsidRDefault="00974EE7" w:rsidP="00974EE7"/>
    <w:p w14:paraId="59FD5D0F" w14:textId="77777777" w:rsidR="00974EE7" w:rsidRDefault="00974EE7" w:rsidP="00974EE7"/>
    <w:p w14:paraId="67E7F71E" w14:textId="77777777" w:rsidR="00974EE7" w:rsidRDefault="00974EE7" w:rsidP="00974EE7"/>
    <w:p w14:paraId="4900359B" w14:textId="77777777" w:rsidR="00974EE7" w:rsidRDefault="00974EE7" w:rsidP="00974EE7"/>
    <w:p w14:paraId="281550E1" w14:textId="77777777" w:rsidR="00974EE7" w:rsidRDefault="00974EE7" w:rsidP="00974EE7"/>
    <w:p w14:paraId="54CC8BD9" w14:textId="77777777" w:rsidR="00974EE7" w:rsidRDefault="00974EE7" w:rsidP="00974EE7"/>
    <w:p w14:paraId="461DE1F1" w14:textId="77777777" w:rsidR="00974EE7" w:rsidRDefault="00974EE7" w:rsidP="00974EE7"/>
    <w:p w14:paraId="0371B9CA" w14:textId="77777777" w:rsidR="00974EE7" w:rsidRDefault="00974EE7" w:rsidP="00974EE7"/>
    <w:p w14:paraId="3CF128B0" w14:textId="77777777" w:rsidR="00974EE7" w:rsidRDefault="00974EE7" w:rsidP="00974EE7"/>
    <w:p w14:paraId="0AB2CB85" w14:textId="77777777" w:rsidR="00974EE7" w:rsidRDefault="00974EE7" w:rsidP="00974EE7"/>
    <w:p w14:paraId="08367028" w14:textId="77777777" w:rsidR="00974EE7" w:rsidRDefault="00974EE7" w:rsidP="00974EE7"/>
    <w:p w14:paraId="2B7962E8" w14:textId="77777777" w:rsidR="00974EE7" w:rsidRDefault="00974EE7" w:rsidP="00974EE7"/>
    <w:p w14:paraId="6AD436D8" w14:textId="77777777" w:rsidR="00974EE7" w:rsidRDefault="00974EE7" w:rsidP="00974EE7"/>
    <w:p w14:paraId="6A48F121" w14:textId="77777777" w:rsidR="00974EE7" w:rsidRPr="00DC0A27" w:rsidRDefault="00974EE7" w:rsidP="00974EE7">
      <w:pPr>
        <w:spacing w:line="278" w:lineRule="auto"/>
        <w:rPr>
          <w:b/>
          <w:bCs/>
        </w:rPr>
      </w:pPr>
      <w:r w:rsidRPr="00DC0A27">
        <w:rPr>
          <w:b/>
          <w:bCs/>
        </w:rPr>
        <w:t>Task 2: Strategic Response to External Factors by Pioneering and Follower Organizations</w:t>
      </w:r>
    </w:p>
    <w:p w14:paraId="0B577827" w14:textId="77777777" w:rsidR="00974EE7" w:rsidRPr="00DC0A27" w:rsidRDefault="00974EE7" w:rsidP="00974EE7">
      <w:pPr>
        <w:spacing w:line="278" w:lineRule="auto"/>
      </w:pPr>
      <w:r w:rsidRPr="00DC0A27">
        <w:t xml:space="preserve">Building on the analysis of the macro marketing environment in Task 1, we will now critically evaluate how </w:t>
      </w:r>
      <w:r w:rsidRPr="00DC0A27">
        <w:rPr>
          <w:b/>
          <w:bCs/>
        </w:rPr>
        <w:t>Nike (pioneering organization)</w:t>
      </w:r>
      <w:r w:rsidRPr="00DC0A27">
        <w:t xml:space="preserve"> and </w:t>
      </w:r>
      <w:r w:rsidRPr="00DC0A27">
        <w:rPr>
          <w:b/>
          <w:bCs/>
        </w:rPr>
        <w:t>Adidas (follower organization)</w:t>
      </w:r>
      <w:r w:rsidRPr="00DC0A27">
        <w:t xml:space="preserve"> strategically respond to the external factors of </w:t>
      </w:r>
      <w:r w:rsidRPr="00DC0A27">
        <w:rPr>
          <w:b/>
          <w:bCs/>
        </w:rPr>
        <w:t>technology</w:t>
      </w:r>
      <w:r w:rsidRPr="00DC0A27">
        <w:t xml:space="preserve"> and </w:t>
      </w:r>
      <w:r w:rsidRPr="00DC0A27">
        <w:rPr>
          <w:b/>
          <w:bCs/>
        </w:rPr>
        <w:t>sociocultural trends</w:t>
      </w:r>
      <w:r w:rsidRPr="00DC0A27">
        <w:t xml:space="preserve"> to maintain their competitiveness. This evaluation will be grounded in relevant industry examples and supported by appropriate marketing strategies. Additionally, we will examine their respective market positions.</w:t>
      </w:r>
    </w:p>
    <w:p w14:paraId="35A918A1" w14:textId="77777777" w:rsidR="00974EE7" w:rsidRPr="00DC0A27" w:rsidRDefault="00974EE7" w:rsidP="00974EE7">
      <w:pPr>
        <w:spacing w:line="278" w:lineRule="auto"/>
        <w:rPr>
          <w:b/>
          <w:bCs/>
        </w:rPr>
      </w:pPr>
      <w:r w:rsidRPr="00DC0A27">
        <w:rPr>
          <w:b/>
          <w:bCs/>
        </w:rPr>
        <w:t>1. Strategic Response to Technological Factors</w:t>
      </w:r>
    </w:p>
    <w:p w14:paraId="3322B5A0" w14:textId="77777777" w:rsidR="00974EE7" w:rsidRPr="00DC0A27" w:rsidRDefault="00974EE7" w:rsidP="00974EE7">
      <w:pPr>
        <w:spacing w:line="278" w:lineRule="auto"/>
        <w:rPr>
          <w:b/>
          <w:bCs/>
        </w:rPr>
      </w:pPr>
      <w:r w:rsidRPr="00DC0A27">
        <w:rPr>
          <w:b/>
          <w:bCs/>
        </w:rPr>
        <w:t>Nike's (Pioneer) Strategic Response to Technology:</w:t>
      </w:r>
    </w:p>
    <w:p w14:paraId="559E8C7F" w14:textId="77777777" w:rsidR="00974EE7" w:rsidRPr="00DC0A27" w:rsidRDefault="00974EE7" w:rsidP="00974EE7">
      <w:pPr>
        <w:spacing w:line="278" w:lineRule="auto"/>
      </w:pPr>
      <w:r w:rsidRPr="00DC0A27">
        <w:t xml:space="preserve">As the pioneering company in the sportswear industry, Nike has consistently embraced technological innovations to maintain its leadership in the market. Nike's strategic response to technological advancements is multifaceted, focusing on </w:t>
      </w:r>
      <w:r w:rsidRPr="00DC0A27">
        <w:rPr>
          <w:b/>
          <w:bCs/>
        </w:rPr>
        <w:t>product innovation</w:t>
      </w:r>
      <w:r w:rsidRPr="00DC0A27">
        <w:t xml:space="preserve">, </w:t>
      </w:r>
      <w:r w:rsidRPr="00DC0A27">
        <w:rPr>
          <w:b/>
          <w:bCs/>
        </w:rPr>
        <w:t>supply chain efficiency</w:t>
      </w:r>
      <w:r w:rsidRPr="00DC0A27">
        <w:t xml:space="preserve">, and </w:t>
      </w:r>
      <w:r w:rsidRPr="00DC0A27">
        <w:rPr>
          <w:b/>
          <w:bCs/>
        </w:rPr>
        <w:t>digital engagement</w:t>
      </w:r>
      <w:r w:rsidRPr="00DC0A27">
        <w:t>. These areas allow Nike to remain competitive and continue pushing boundaries.</w:t>
      </w:r>
    </w:p>
    <w:p w14:paraId="3E80C804" w14:textId="77777777" w:rsidR="00974EE7" w:rsidRPr="00DC0A27" w:rsidRDefault="00974EE7" w:rsidP="00974EE7">
      <w:pPr>
        <w:spacing w:line="278" w:lineRule="auto"/>
      </w:pPr>
      <w:r w:rsidRPr="00DC0A27">
        <w:rPr>
          <w:b/>
          <w:bCs/>
        </w:rPr>
        <w:lastRenderedPageBreak/>
        <w:t>Key Strategies:</w:t>
      </w:r>
    </w:p>
    <w:p w14:paraId="6D862029" w14:textId="77777777" w:rsidR="00974EE7" w:rsidRPr="00DC0A27" w:rsidRDefault="00974EE7" w:rsidP="00974EE7">
      <w:pPr>
        <w:numPr>
          <w:ilvl w:val="0"/>
          <w:numId w:val="27"/>
        </w:numPr>
        <w:spacing w:line="278" w:lineRule="auto"/>
      </w:pPr>
      <w:r w:rsidRPr="00DC0A27">
        <w:rPr>
          <w:b/>
          <w:bCs/>
        </w:rPr>
        <w:t>Product Innovation and Smart Technology:</w:t>
      </w:r>
      <w:r w:rsidRPr="00DC0A27">
        <w:br/>
        <w:t xml:space="preserve">Nike’s ability to innovate with smart products such as the </w:t>
      </w:r>
      <w:r w:rsidRPr="00DC0A27">
        <w:rPr>
          <w:b/>
          <w:bCs/>
        </w:rPr>
        <w:t>Nike Adapt self-lacing shoes</w:t>
      </w:r>
      <w:r w:rsidRPr="00DC0A27">
        <w:t xml:space="preserve"> and its </w:t>
      </w:r>
      <w:r w:rsidRPr="00DC0A27">
        <w:rPr>
          <w:b/>
          <w:bCs/>
        </w:rPr>
        <w:t>Nike Training Club app</w:t>
      </w:r>
      <w:r w:rsidRPr="00DC0A27">
        <w:t xml:space="preserve"> demonstrates its focus on integrating technology into product design and customer engagement. The </w:t>
      </w:r>
      <w:r w:rsidRPr="00DC0A27">
        <w:rPr>
          <w:b/>
          <w:bCs/>
        </w:rPr>
        <w:t>Nike Air technology</w:t>
      </w:r>
      <w:r w:rsidRPr="00DC0A27">
        <w:t xml:space="preserve"> and the </w:t>
      </w:r>
      <w:proofErr w:type="spellStart"/>
      <w:r w:rsidRPr="00DC0A27">
        <w:rPr>
          <w:b/>
          <w:bCs/>
        </w:rPr>
        <w:t>Flyknit</w:t>
      </w:r>
      <w:proofErr w:type="spellEnd"/>
      <w:r w:rsidRPr="00DC0A27">
        <w:t xml:space="preserve"> materials are examples of how Nike continues to lead in innovation to improve product performance and enhance customer satisfaction.</w:t>
      </w:r>
    </w:p>
    <w:p w14:paraId="4D8CB583" w14:textId="77777777" w:rsidR="00974EE7" w:rsidRPr="00DC0A27" w:rsidRDefault="00974EE7" w:rsidP="00974EE7">
      <w:pPr>
        <w:spacing w:line="278" w:lineRule="auto"/>
      </w:pPr>
      <w:r w:rsidRPr="00DC0A27">
        <w:rPr>
          <w:b/>
          <w:bCs/>
        </w:rPr>
        <w:t>Example</w:t>
      </w:r>
      <w:r w:rsidRPr="00DC0A27">
        <w:t xml:space="preserve">: The </w:t>
      </w:r>
      <w:r w:rsidRPr="00DC0A27">
        <w:rPr>
          <w:b/>
          <w:bCs/>
        </w:rPr>
        <w:t>Nike Training Club App</w:t>
      </w:r>
      <w:r w:rsidRPr="00DC0A27">
        <w:t xml:space="preserve"> integrates AI to personalize workout plans for users, and </w:t>
      </w:r>
      <w:r w:rsidRPr="00DC0A27">
        <w:rPr>
          <w:b/>
          <w:bCs/>
        </w:rPr>
        <w:t>Nike Fit</w:t>
      </w:r>
      <w:r w:rsidRPr="00DC0A27">
        <w:t xml:space="preserve"> uses AR to scan and measure feet for accurate shoe sizing, ensuring a superior consumer experience. This digital innovation helps Nike connect with the growing number of tech-savvy fitness enthusiasts.</w:t>
      </w:r>
    </w:p>
    <w:p w14:paraId="2A1C3CBB" w14:textId="77777777" w:rsidR="00974EE7" w:rsidRPr="00DC0A27" w:rsidRDefault="00974EE7" w:rsidP="00974EE7">
      <w:pPr>
        <w:numPr>
          <w:ilvl w:val="0"/>
          <w:numId w:val="27"/>
        </w:numPr>
        <w:spacing w:line="278" w:lineRule="auto"/>
      </w:pPr>
      <w:r w:rsidRPr="00DC0A27">
        <w:rPr>
          <w:b/>
          <w:bCs/>
        </w:rPr>
        <w:t>Supply Chain Innovation:</w:t>
      </w:r>
      <w:r w:rsidRPr="00DC0A27">
        <w:br/>
        <w:t xml:space="preserve">Nike has also adopted advanced technologies like </w:t>
      </w:r>
      <w:r w:rsidRPr="00DC0A27">
        <w:rPr>
          <w:b/>
          <w:bCs/>
        </w:rPr>
        <w:t>3D printing</w:t>
      </w:r>
      <w:r w:rsidRPr="00DC0A27">
        <w:t xml:space="preserve"> and </w:t>
      </w:r>
      <w:r w:rsidRPr="00DC0A27">
        <w:rPr>
          <w:b/>
          <w:bCs/>
        </w:rPr>
        <w:t>robotics</w:t>
      </w:r>
      <w:r w:rsidRPr="00DC0A27">
        <w:t xml:space="preserve"> to revolutionize its manufacturing and distribution processes. The company has invested heavily in </w:t>
      </w:r>
      <w:r w:rsidRPr="00DC0A27">
        <w:rPr>
          <w:b/>
          <w:bCs/>
        </w:rPr>
        <w:t>automating production lines</w:t>
      </w:r>
      <w:r w:rsidRPr="00DC0A27">
        <w:t xml:space="preserve"> and </w:t>
      </w:r>
      <w:r w:rsidRPr="00DC0A27">
        <w:rPr>
          <w:b/>
          <w:bCs/>
        </w:rPr>
        <w:t>enhancing its direct-to-consumer (DTC) strategy</w:t>
      </w:r>
      <w:r w:rsidRPr="00DC0A27">
        <w:t xml:space="preserve"> through digital platforms, thus improving supply chain efficiency and reducing reliance on third-party retailers.</w:t>
      </w:r>
    </w:p>
    <w:p w14:paraId="1852991E" w14:textId="77777777" w:rsidR="00974EE7" w:rsidRPr="00DC0A27" w:rsidRDefault="00974EE7" w:rsidP="00974EE7">
      <w:pPr>
        <w:spacing w:line="278" w:lineRule="auto"/>
      </w:pPr>
      <w:r w:rsidRPr="00DC0A27">
        <w:rPr>
          <w:b/>
          <w:bCs/>
        </w:rPr>
        <w:t>Example</w:t>
      </w:r>
      <w:r w:rsidRPr="00DC0A27">
        <w:t xml:space="preserve">: The </w:t>
      </w:r>
      <w:r w:rsidRPr="00DC0A27">
        <w:rPr>
          <w:b/>
          <w:bCs/>
        </w:rPr>
        <w:t>Nike Air Sole</w:t>
      </w:r>
      <w:r w:rsidRPr="00DC0A27">
        <w:t xml:space="preserve"> has been created with the help of </w:t>
      </w:r>
      <w:r w:rsidRPr="00DC0A27">
        <w:rPr>
          <w:b/>
          <w:bCs/>
        </w:rPr>
        <w:t>3D printing</w:t>
      </w:r>
      <w:r w:rsidRPr="00DC0A27">
        <w:t xml:space="preserve"> technology, which allows the company to rapidly prototype and test new designs. This improves Nike’s agility and reduces time-to-market for new products.</w:t>
      </w:r>
    </w:p>
    <w:p w14:paraId="33C8DCCE" w14:textId="77777777" w:rsidR="00974EE7" w:rsidRPr="00DC0A27" w:rsidRDefault="00974EE7" w:rsidP="00974EE7">
      <w:pPr>
        <w:numPr>
          <w:ilvl w:val="0"/>
          <w:numId w:val="27"/>
        </w:numPr>
        <w:spacing w:line="278" w:lineRule="auto"/>
      </w:pPr>
      <w:r w:rsidRPr="00DC0A27">
        <w:rPr>
          <w:b/>
          <w:bCs/>
        </w:rPr>
        <w:t>Data-Driven Marketing:</w:t>
      </w:r>
      <w:r w:rsidRPr="00DC0A27">
        <w:br/>
        <w:t xml:space="preserve">Nike's investment in </w:t>
      </w:r>
      <w:r w:rsidRPr="00DC0A27">
        <w:rPr>
          <w:b/>
          <w:bCs/>
        </w:rPr>
        <w:t>data analytics</w:t>
      </w:r>
      <w:r w:rsidRPr="00DC0A27">
        <w:t xml:space="preserve"> and </w:t>
      </w:r>
      <w:r w:rsidRPr="00DC0A27">
        <w:rPr>
          <w:b/>
          <w:bCs/>
        </w:rPr>
        <w:t>consumer insights</w:t>
      </w:r>
      <w:r w:rsidRPr="00DC0A27">
        <w:t xml:space="preserve"> helps the company stay ahead of market trends and customize its marketing messages. Nike has been collecting vast amounts of consumer data through its apps, social media, and direct sales, allowing it to create personalized experiences and target niche markets with precision.</w:t>
      </w:r>
    </w:p>
    <w:p w14:paraId="3BCB9A8F" w14:textId="77777777" w:rsidR="00974EE7" w:rsidRPr="00DC0A27" w:rsidRDefault="00974EE7" w:rsidP="00974EE7">
      <w:pPr>
        <w:spacing w:line="278" w:lineRule="auto"/>
      </w:pPr>
      <w:r w:rsidRPr="00DC0A27">
        <w:rPr>
          <w:b/>
          <w:bCs/>
        </w:rPr>
        <w:t>Example</w:t>
      </w:r>
      <w:r w:rsidRPr="00DC0A27">
        <w:t>: The Nike Membership program uses data to personalize offers, provide exclusive content, and create loyalty incentives for customers, leading to higher engagement and repeat purchases.</w:t>
      </w:r>
    </w:p>
    <w:p w14:paraId="0CF543FB" w14:textId="77777777" w:rsidR="00974EE7" w:rsidRPr="00DC0A27" w:rsidRDefault="00974EE7" w:rsidP="00974EE7">
      <w:pPr>
        <w:spacing w:line="278" w:lineRule="auto"/>
      </w:pPr>
      <w:r w:rsidRPr="00DC0A27">
        <w:rPr>
          <w:b/>
          <w:bCs/>
        </w:rPr>
        <w:t>Market Position</w:t>
      </w:r>
      <w:r w:rsidRPr="00DC0A27">
        <w:t>:</w:t>
      </w:r>
    </w:p>
    <w:p w14:paraId="383DBA78" w14:textId="77777777" w:rsidR="00974EE7" w:rsidRPr="00DC0A27" w:rsidRDefault="00974EE7" w:rsidP="00974EE7">
      <w:pPr>
        <w:numPr>
          <w:ilvl w:val="0"/>
          <w:numId w:val="28"/>
        </w:numPr>
        <w:spacing w:line="278" w:lineRule="auto"/>
      </w:pPr>
      <w:r w:rsidRPr="00DC0A27">
        <w:t xml:space="preserve">Nike is the market leader in the global sportswear industry, with a market share of around </w:t>
      </w:r>
      <w:r w:rsidRPr="00DC0A27">
        <w:rPr>
          <w:b/>
          <w:bCs/>
        </w:rPr>
        <w:t>27%</w:t>
      </w:r>
      <w:r w:rsidRPr="00DC0A27">
        <w:t>. Its pioneering technological innovations enable it to stay ahead of the competition and maintain a strong brand position in both the athletic and lifestyle sectors.</w:t>
      </w:r>
    </w:p>
    <w:p w14:paraId="33274F9B" w14:textId="77777777" w:rsidR="00974EE7" w:rsidRPr="00DC0A27" w:rsidRDefault="00974EE7" w:rsidP="00974EE7">
      <w:pPr>
        <w:spacing w:line="278" w:lineRule="auto"/>
        <w:rPr>
          <w:b/>
          <w:bCs/>
        </w:rPr>
      </w:pPr>
      <w:r w:rsidRPr="00DC0A27">
        <w:rPr>
          <w:b/>
          <w:bCs/>
        </w:rPr>
        <w:t>Adidas' (Follower) Strategic Response to Technology:</w:t>
      </w:r>
    </w:p>
    <w:p w14:paraId="0625C820" w14:textId="77777777" w:rsidR="00974EE7" w:rsidRPr="00DC0A27" w:rsidRDefault="00974EE7" w:rsidP="00974EE7">
      <w:pPr>
        <w:spacing w:line="278" w:lineRule="auto"/>
      </w:pPr>
      <w:r w:rsidRPr="00DC0A27">
        <w:t>Adidas, while not always at the cutting edge in terms of technological innovation, has adopted a more reactive strategy. However, in recent years, the company has made significant strides in leveraging technology to enhance product design and improve operational efficiency.</w:t>
      </w:r>
    </w:p>
    <w:p w14:paraId="727B2CCB" w14:textId="77777777" w:rsidR="00974EE7" w:rsidRPr="00DC0A27" w:rsidRDefault="00974EE7" w:rsidP="00974EE7">
      <w:pPr>
        <w:spacing w:line="278" w:lineRule="auto"/>
      </w:pPr>
      <w:r w:rsidRPr="00DC0A27">
        <w:rPr>
          <w:b/>
          <w:bCs/>
        </w:rPr>
        <w:t>Key Strategies:</w:t>
      </w:r>
    </w:p>
    <w:p w14:paraId="7A725849" w14:textId="77777777" w:rsidR="00974EE7" w:rsidRPr="00DC0A27" w:rsidRDefault="00974EE7" w:rsidP="00974EE7">
      <w:pPr>
        <w:numPr>
          <w:ilvl w:val="0"/>
          <w:numId w:val="29"/>
        </w:numPr>
        <w:spacing w:line="278" w:lineRule="auto"/>
      </w:pPr>
      <w:r w:rsidRPr="00DC0A27">
        <w:rPr>
          <w:b/>
          <w:bCs/>
        </w:rPr>
        <w:lastRenderedPageBreak/>
        <w:t>Sustainability and Technology:</w:t>
      </w:r>
      <w:r w:rsidRPr="00DC0A27">
        <w:br/>
        <w:t xml:space="preserve">Adidas has responded to technological advancements with a focus on </w:t>
      </w:r>
      <w:r w:rsidRPr="00DC0A27">
        <w:rPr>
          <w:b/>
          <w:bCs/>
        </w:rPr>
        <w:t>sustainable innovation</w:t>
      </w:r>
      <w:r w:rsidRPr="00DC0A27">
        <w:t xml:space="preserve">. The company has embraced </w:t>
      </w:r>
      <w:r w:rsidRPr="00DC0A27">
        <w:rPr>
          <w:b/>
          <w:bCs/>
        </w:rPr>
        <w:t>recycled materials</w:t>
      </w:r>
      <w:r w:rsidRPr="00DC0A27">
        <w:t xml:space="preserve"> and is working on reducing its environmental footprint through technological advancements such as </w:t>
      </w:r>
      <w:r w:rsidRPr="00DC0A27">
        <w:rPr>
          <w:b/>
          <w:bCs/>
        </w:rPr>
        <w:t>3D printing</w:t>
      </w:r>
      <w:r w:rsidRPr="00DC0A27">
        <w:t xml:space="preserve"> and </w:t>
      </w:r>
      <w:r w:rsidRPr="00DC0A27">
        <w:rPr>
          <w:b/>
          <w:bCs/>
        </w:rPr>
        <w:t>bio-fabrication</w:t>
      </w:r>
      <w:r w:rsidRPr="00DC0A27">
        <w:t xml:space="preserve">. Adidas has partnered with organizations like </w:t>
      </w:r>
      <w:r w:rsidRPr="00DC0A27">
        <w:rPr>
          <w:b/>
          <w:bCs/>
        </w:rPr>
        <w:t>Parley for the Oceans</w:t>
      </w:r>
      <w:r w:rsidRPr="00DC0A27">
        <w:t xml:space="preserve"> to create shoes made from ocean plastic.</w:t>
      </w:r>
    </w:p>
    <w:p w14:paraId="0FB1E222" w14:textId="77777777" w:rsidR="00974EE7" w:rsidRPr="00DC0A27" w:rsidRDefault="00974EE7" w:rsidP="00974EE7">
      <w:pPr>
        <w:spacing w:line="278" w:lineRule="auto"/>
      </w:pPr>
      <w:r w:rsidRPr="00DC0A27">
        <w:rPr>
          <w:b/>
          <w:bCs/>
        </w:rPr>
        <w:t>Example</w:t>
      </w:r>
      <w:r w:rsidRPr="00DC0A27">
        <w:t xml:space="preserve">: The </w:t>
      </w:r>
      <w:proofErr w:type="spellStart"/>
      <w:r w:rsidRPr="00DC0A27">
        <w:rPr>
          <w:b/>
          <w:bCs/>
        </w:rPr>
        <w:t>Futurecraft</w:t>
      </w:r>
      <w:proofErr w:type="spellEnd"/>
      <w:r w:rsidRPr="00DC0A27">
        <w:rPr>
          <w:b/>
          <w:bCs/>
        </w:rPr>
        <w:t xml:space="preserve"> Loop</w:t>
      </w:r>
      <w:r w:rsidRPr="00DC0A27">
        <w:t xml:space="preserve"> is Adidas’ fully recyclable running shoe, made entirely from a single material, which aligns with the company’s commitment to sustainability and reducing waste.</w:t>
      </w:r>
    </w:p>
    <w:p w14:paraId="363CDE56" w14:textId="77777777" w:rsidR="00974EE7" w:rsidRPr="00DC0A27" w:rsidRDefault="00974EE7" w:rsidP="00974EE7">
      <w:pPr>
        <w:numPr>
          <w:ilvl w:val="0"/>
          <w:numId w:val="29"/>
        </w:numPr>
        <w:spacing w:line="278" w:lineRule="auto"/>
      </w:pPr>
      <w:r w:rsidRPr="00DC0A27">
        <w:rPr>
          <w:b/>
          <w:bCs/>
        </w:rPr>
        <w:t>Speed in Production:</w:t>
      </w:r>
      <w:r w:rsidRPr="00DC0A27">
        <w:br/>
        <w:t xml:space="preserve">Adidas' </w:t>
      </w:r>
      <w:proofErr w:type="spellStart"/>
      <w:r w:rsidRPr="00DC0A27">
        <w:rPr>
          <w:b/>
          <w:bCs/>
        </w:rPr>
        <w:t>Speedfactory</w:t>
      </w:r>
      <w:proofErr w:type="spellEnd"/>
      <w:r w:rsidRPr="00DC0A27">
        <w:t xml:space="preserve"> uses automated production methods and </w:t>
      </w:r>
      <w:r w:rsidRPr="00DC0A27">
        <w:rPr>
          <w:b/>
          <w:bCs/>
        </w:rPr>
        <w:t>3D printing</w:t>
      </w:r>
      <w:r w:rsidRPr="00DC0A27">
        <w:t xml:space="preserve"> to speed up manufacturing. This allows Adidas to reduce time-to-market, customize products, and respond more quickly to market demands, an area in which Nike has traditionally had an advantage.</w:t>
      </w:r>
    </w:p>
    <w:p w14:paraId="582A549E" w14:textId="77777777" w:rsidR="00974EE7" w:rsidRPr="00DC0A27" w:rsidRDefault="00974EE7" w:rsidP="00974EE7">
      <w:pPr>
        <w:spacing w:line="278" w:lineRule="auto"/>
      </w:pPr>
      <w:r w:rsidRPr="00DC0A27">
        <w:rPr>
          <w:b/>
          <w:bCs/>
        </w:rPr>
        <w:t>Example</w:t>
      </w:r>
      <w:r w:rsidRPr="00DC0A27">
        <w:t xml:space="preserve">: The </w:t>
      </w:r>
      <w:proofErr w:type="spellStart"/>
      <w:r w:rsidRPr="00DC0A27">
        <w:rPr>
          <w:b/>
          <w:bCs/>
        </w:rPr>
        <w:t>Speedfactory</w:t>
      </w:r>
      <w:proofErr w:type="spellEnd"/>
      <w:r w:rsidRPr="00DC0A27">
        <w:t xml:space="preserve"> concept allows Adidas to produce shoes faster and in smaller batches, reducing dependency on large-scale, traditional manufacturing methods. Adidas’ decision to implement </w:t>
      </w:r>
      <w:r w:rsidRPr="00DC0A27">
        <w:rPr>
          <w:b/>
          <w:bCs/>
        </w:rPr>
        <w:t>robotics</w:t>
      </w:r>
      <w:r w:rsidRPr="00DC0A27">
        <w:t xml:space="preserve"> in its production process is an effort to improve scalability and efficiency.</w:t>
      </w:r>
    </w:p>
    <w:p w14:paraId="6AFD2742" w14:textId="77777777" w:rsidR="00974EE7" w:rsidRPr="00DC0A27" w:rsidRDefault="00974EE7" w:rsidP="00974EE7">
      <w:pPr>
        <w:numPr>
          <w:ilvl w:val="0"/>
          <w:numId w:val="29"/>
        </w:numPr>
        <w:spacing w:line="278" w:lineRule="auto"/>
      </w:pPr>
      <w:r w:rsidRPr="00DC0A27">
        <w:rPr>
          <w:b/>
          <w:bCs/>
        </w:rPr>
        <w:t>Digital Consumer Engagement:</w:t>
      </w:r>
      <w:r w:rsidRPr="00DC0A27">
        <w:br/>
        <w:t xml:space="preserve">Like Nike, Adidas has made significant investments in </w:t>
      </w:r>
      <w:r w:rsidRPr="00DC0A27">
        <w:rPr>
          <w:b/>
          <w:bCs/>
        </w:rPr>
        <w:t>digital engagement</w:t>
      </w:r>
      <w:r w:rsidRPr="00DC0A27">
        <w:t xml:space="preserve"> and </w:t>
      </w:r>
      <w:r w:rsidRPr="00DC0A27">
        <w:rPr>
          <w:b/>
          <w:bCs/>
        </w:rPr>
        <w:t>e-commerce platforms</w:t>
      </w:r>
      <w:r w:rsidRPr="00DC0A27">
        <w:t>. The company uses data to offer personalized experiences and targeted campaigns, focusing on building loyalty and enhancing consumer relationships.</w:t>
      </w:r>
    </w:p>
    <w:p w14:paraId="0CD80478" w14:textId="77777777" w:rsidR="00974EE7" w:rsidRPr="00DC0A27" w:rsidRDefault="00974EE7" w:rsidP="00974EE7">
      <w:pPr>
        <w:spacing w:line="278" w:lineRule="auto"/>
      </w:pPr>
      <w:r w:rsidRPr="00DC0A27">
        <w:rPr>
          <w:b/>
          <w:bCs/>
        </w:rPr>
        <w:t>Example</w:t>
      </w:r>
      <w:r w:rsidRPr="00DC0A27">
        <w:t xml:space="preserve">: Adidas launched the </w:t>
      </w:r>
      <w:r w:rsidRPr="00DC0A27">
        <w:rPr>
          <w:b/>
          <w:bCs/>
        </w:rPr>
        <w:t>Adidas Confirmed App</w:t>
      </w:r>
      <w:r w:rsidRPr="00DC0A27">
        <w:t>, allowing customers to reserve limited-edition products. This helps create exclusivity while providing the company with insights into consumer preferences.</w:t>
      </w:r>
    </w:p>
    <w:p w14:paraId="56301BE0" w14:textId="77777777" w:rsidR="00974EE7" w:rsidRPr="00DC0A27" w:rsidRDefault="00974EE7" w:rsidP="00974EE7">
      <w:pPr>
        <w:spacing w:line="278" w:lineRule="auto"/>
      </w:pPr>
      <w:r w:rsidRPr="00DC0A27">
        <w:rPr>
          <w:b/>
          <w:bCs/>
        </w:rPr>
        <w:t>Market Position</w:t>
      </w:r>
      <w:r w:rsidRPr="00DC0A27">
        <w:t>:</w:t>
      </w:r>
    </w:p>
    <w:p w14:paraId="0EAA47A1" w14:textId="77777777" w:rsidR="00974EE7" w:rsidRPr="00DC0A27" w:rsidRDefault="00974EE7" w:rsidP="00974EE7">
      <w:pPr>
        <w:numPr>
          <w:ilvl w:val="0"/>
          <w:numId w:val="30"/>
        </w:numPr>
        <w:spacing w:line="278" w:lineRule="auto"/>
      </w:pPr>
      <w:r w:rsidRPr="00DC0A27">
        <w:t xml:space="preserve">Adidas holds around </w:t>
      </w:r>
      <w:r w:rsidRPr="00DC0A27">
        <w:rPr>
          <w:b/>
          <w:bCs/>
        </w:rPr>
        <w:t>19%</w:t>
      </w:r>
      <w:r w:rsidRPr="00DC0A27">
        <w:t xml:space="preserve"> of the global market share, ranking second to Nike in the sportswear industry. Although Adidas is not a pioneer in technological innovation, its responsive strategy and focus on sustainability have helped it maintain a strong position in the marketplace.</w:t>
      </w:r>
    </w:p>
    <w:p w14:paraId="358AAA81" w14:textId="77777777" w:rsidR="00974EE7" w:rsidRPr="00DC0A27" w:rsidRDefault="00974EE7" w:rsidP="00974EE7">
      <w:pPr>
        <w:spacing w:line="278" w:lineRule="auto"/>
        <w:rPr>
          <w:b/>
          <w:bCs/>
        </w:rPr>
      </w:pPr>
      <w:r w:rsidRPr="00DC0A27">
        <w:rPr>
          <w:b/>
          <w:bCs/>
        </w:rPr>
        <w:t>2. Strategic Response to Sociocultural Trends</w:t>
      </w:r>
    </w:p>
    <w:p w14:paraId="23BBE77D" w14:textId="77777777" w:rsidR="00974EE7" w:rsidRPr="00DC0A27" w:rsidRDefault="00974EE7" w:rsidP="00974EE7">
      <w:pPr>
        <w:spacing w:line="278" w:lineRule="auto"/>
        <w:rPr>
          <w:b/>
          <w:bCs/>
        </w:rPr>
      </w:pPr>
      <w:r w:rsidRPr="00DC0A27">
        <w:rPr>
          <w:b/>
          <w:bCs/>
        </w:rPr>
        <w:t>Nike's (Pioneer) Strategic Response to Sociocultural Trends:</w:t>
      </w:r>
    </w:p>
    <w:p w14:paraId="7AAC6AF7" w14:textId="77777777" w:rsidR="00974EE7" w:rsidRPr="00DC0A27" w:rsidRDefault="00974EE7" w:rsidP="00974EE7">
      <w:pPr>
        <w:spacing w:line="278" w:lineRule="auto"/>
      </w:pPr>
      <w:r w:rsidRPr="00DC0A27">
        <w:t xml:space="preserve">Nike has long been a leader in identifying and capitalizing on sociocultural trends, such as the shift toward </w:t>
      </w:r>
      <w:r w:rsidRPr="00DC0A27">
        <w:rPr>
          <w:b/>
          <w:bCs/>
        </w:rPr>
        <w:t>athleisure</w:t>
      </w:r>
      <w:r w:rsidRPr="00DC0A27">
        <w:t xml:space="preserve">, </w:t>
      </w:r>
      <w:r w:rsidRPr="00DC0A27">
        <w:rPr>
          <w:b/>
          <w:bCs/>
        </w:rPr>
        <w:t>social justice movements</w:t>
      </w:r>
      <w:r w:rsidRPr="00DC0A27">
        <w:t xml:space="preserve">, and </w:t>
      </w:r>
      <w:r w:rsidRPr="00DC0A27">
        <w:rPr>
          <w:b/>
          <w:bCs/>
        </w:rPr>
        <w:t>fitness consciousness</w:t>
      </w:r>
      <w:r w:rsidRPr="00DC0A27">
        <w:t>. Nike’s marketing strategies are deeply intertwined with cultural movements, helping it connect with a broad consumer base.</w:t>
      </w:r>
    </w:p>
    <w:p w14:paraId="43908DA7" w14:textId="77777777" w:rsidR="00974EE7" w:rsidRPr="00DC0A27" w:rsidRDefault="00974EE7" w:rsidP="00974EE7">
      <w:pPr>
        <w:spacing w:line="278" w:lineRule="auto"/>
      </w:pPr>
      <w:r w:rsidRPr="00DC0A27">
        <w:rPr>
          <w:b/>
          <w:bCs/>
        </w:rPr>
        <w:t>Key Strategies:</w:t>
      </w:r>
    </w:p>
    <w:p w14:paraId="1B970654" w14:textId="77777777" w:rsidR="00974EE7" w:rsidRPr="00DC0A27" w:rsidRDefault="00974EE7" w:rsidP="00974EE7">
      <w:pPr>
        <w:numPr>
          <w:ilvl w:val="0"/>
          <w:numId w:val="31"/>
        </w:numPr>
        <w:spacing w:line="278" w:lineRule="auto"/>
      </w:pPr>
      <w:r w:rsidRPr="00DC0A27">
        <w:rPr>
          <w:b/>
          <w:bCs/>
        </w:rPr>
        <w:t>Branding through Social Issues and Cultural Movements:</w:t>
      </w:r>
      <w:r w:rsidRPr="00DC0A27">
        <w:br/>
        <w:t xml:space="preserve">Nike has used </w:t>
      </w:r>
      <w:r w:rsidRPr="00DC0A27">
        <w:rPr>
          <w:b/>
          <w:bCs/>
        </w:rPr>
        <w:t>celebrity endorsements</w:t>
      </w:r>
      <w:r w:rsidRPr="00DC0A27">
        <w:t xml:space="preserve"> and </w:t>
      </w:r>
      <w:r w:rsidRPr="00DC0A27">
        <w:rPr>
          <w:b/>
          <w:bCs/>
        </w:rPr>
        <w:t>political activism</w:t>
      </w:r>
      <w:r w:rsidRPr="00DC0A27">
        <w:t xml:space="preserve"> to align with cultural trends. The </w:t>
      </w:r>
      <w:r w:rsidRPr="00DC0A27">
        <w:lastRenderedPageBreak/>
        <w:t xml:space="preserve">controversial </w:t>
      </w:r>
      <w:r w:rsidRPr="00DC0A27">
        <w:rPr>
          <w:b/>
          <w:bCs/>
        </w:rPr>
        <w:t>Colin Kaepernick</w:t>
      </w:r>
      <w:r w:rsidRPr="00DC0A27">
        <w:t xml:space="preserve"> campaign, for example, tapped into the growing movement around </w:t>
      </w:r>
      <w:r w:rsidRPr="00DC0A27">
        <w:rPr>
          <w:b/>
          <w:bCs/>
        </w:rPr>
        <w:t>racial justice</w:t>
      </w:r>
      <w:r w:rsidRPr="00DC0A27">
        <w:t xml:space="preserve"> and </w:t>
      </w:r>
      <w:r w:rsidRPr="00DC0A27">
        <w:rPr>
          <w:b/>
          <w:bCs/>
        </w:rPr>
        <w:t>social activism</w:t>
      </w:r>
      <w:r w:rsidRPr="00DC0A27">
        <w:t>.</w:t>
      </w:r>
    </w:p>
    <w:p w14:paraId="0BDA8302" w14:textId="77777777" w:rsidR="00974EE7" w:rsidRPr="00DC0A27" w:rsidRDefault="00974EE7" w:rsidP="00974EE7">
      <w:pPr>
        <w:spacing w:line="278" w:lineRule="auto"/>
      </w:pPr>
      <w:r w:rsidRPr="00DC0A27">
        <w:rPr>
          <w:b/>
          <w:bCs/>
        </w:rPr>
        <w:t>Example</w:t>
      </w:r>
      <w:r w:rsidRPr="00DC0A27">
        <w:t>: The “</w:t>
      </w:r>
      <w:r w:rsidRPr="00DC0A27">
        <w:rPr>
          <w:b/>
          <w:bCs/>
        </w:rPr>
        <w:t>Just Do It</w:t>
      </w:r>
      <w:r w:rsidRPr="00DC0A27">
        <w:t>” campaign featuring Colin Kaepernick was a bold marketing move that resonated with younger, socially conscious consumers. It successfully linked Nike’s brand with values like equality and activism, boosting its appeal among Gen Z and millennial customers.</w:t>
      </w:r>
    </w:p>
    <w:p w14:paraId="58E0A9EF" w14:textId="77777777" w:rsidR="00974EE7" w:rsidRPr="00DC0A27" w:rsidRDefault="00974EE7" w:rsidP="00974EE7">
      <w:pPr>
        <w:numPr>
          <w:ilvl w:val="0"/>
          <w:numId w:val="31"/>
        </w:numPr>
        <w:spacing w:line="278" w:lineRule="auto"/>
      </w:pPr>
      <w:r w:rsidRPr="00DC0A27">
        <w:rPr>
          <w:b/>
          <w:bCs/>
        </w:rPr>
        <w:t>Embracing Athleisure:</w:t>
      </w:r>
      <w:r w:rsidRPr="00DC0A27">
        <w:br/>
        <w:t xml:space="preserve">Nike has successfully capitalized on the growing trend of </w:t>
      </w:r>
      <w:r w:rsidRPr="00DC0A27">
        <w:rPr>
          <w:b/>
          <w:bCs/>
        </w:rPr>
        <w:t>athleisure</w:t>
      </w:r>
      <w:r w:rsidRPr="00DC0A27">
        <w:t xml:space="preserve"> by blending performance wear with lifestyle apparel. This strategy aligns with consumers’ increasing demand for functional, comfortable clothing that can be worn both for workouts and casual settings.</w:t>
      </w:r>
    </w:p>
    <w:p w14:paraId="3DE4173B" w14:textId="77777777" w:rsidR="00974EE7" w:rsidRPr="00DC0A27" w:rsidRDefault="00974EE7" w:rsidP="00974EE7">
      <w:pPr>
        <w:spacing w:line="278" w:lineRule="auto"/>
      </w:pPr>
      <w:r w:rsidRPr="00DC0A27">
        <w:rPr>
          <w:b/>
          <w:bCs/>
        </w:rPr>
        <w:t>Example</w:t>
      </w:r>
      <w:r w:rsidRPr="00DC0A27">
        <w:t xml:space="preserve">: The </w:t>
      </w:r>
      <w:r w:rsidRPr="00DC0A27">
        <w:rPr>
          <w:b/>
          <w:bCs/>
        </w:rPr>
        <w:t>Nike Tech Pack</w:t>
      </w:r>
      <w:r w:rsidRPr="00DC0A27">
        <w:t xml:space="preserve"> offers high-performance clothing that doubles as stylish streetwear, capitalizing on the athleisure trend and its appeal to millennials and Gen Z.</w:t>
      </w:r>
    </w:p>
    <w:p w14:paraId="725C115D" w14:textId="77777777" w:rsidR="00974EE7" w:rsidRPr="00DC0A27" w:rsidRDefault="00974EE7" w:rsidP="00974EE7">
      <w:pPr>
        <w:numPr>
          <w:ilvl w:val="0"/>
          <w:numId w:val="31"/>
        </w:numPr>
        <w:spacing w:line="278" w:lineRule="auto"/>
      </w:pPr>
      <w:r w:rsidRPr="00DC0A27">
        <w:rPr>
          <w:b/>
          <w:bCs/>
        </w:rPr>
        <w:t>Personalization and Inclusion:</w:t>
      </w:r>
      <w:r w:rsidRPr="00DC0A27">
        <w:br/>
        <w:t xml:space="preserve">Nike's commitment to </w:t>
      </w:r>
      <w:r w:rsidRPr="00DC0A27">
        <w:rPr>
          <w:b/>
          <w:bCs/>
        </w:rPr>
        <w:t>inclusivity</w:t>
      </w:r>
      <w:r w:rsidRPr="00DC0A27">
        <w:t xml:space="preserve"> is reflected in its product range and marketing campaigns, which now feature a wider variety of body types, ethnicities, and abilities.</w:t>
      </w:r>
    </w:p>
    <w:p w14:paraId="5113224F" w14:textId="77777777" w:rsidR="00974EE7" w:rsidRPr="00DC0A27" w:rsidRDefault="00974EE7" w:rsidP="00974EE7">
      <w:pPr>
        <w:spacing w:line="278" w:lineRule="auto"/>
      </w:pPr>
      <w:r w:rsidRPr="00DC0A27">
        <w:rPr>
          <w:b/>
          <w:bCs/>
        </w:rPr>
        <w:t>Example</w:t>
      </w:r>
      <w:r w:rsidRPr="00DC0A27">
        <w:t xml:space="preserve">: Nike’s </w:t>
      </w:r>
      <w:r w:rsidRPr="00DC0A27">
        <w:rPr>
          <w:b/>
          <w:bCs/>
        </w:rPr>
        <w:t>Nike Pro Hijab</w:t>
      </w:r>
      <w:r w:rsidRPr="00DC0A27">
        <w:t xml:space="preserve"> and the </w:t>
      </w:r>
      <w:r w:rsidRPr="00DC0A27">
        <w:rPr>
          <w:b/>
          <w:bCs/>
        </w:rPr>
        <w:t xml:space="preserve">Nike </w:t>
      </w:r>
      <w:proofErr w:type="spellStart"/>
      <w:r w:rsidRPr="00DC0A27">
        <w:rPr>
          <w:b/>
          <w:bCs/>
        </w:rPr>
        <w:t>FlyEase</w:t>
      </w:r>
      <w:proofErr w:type="spellEnd"/>
      <w:r w:rsidRPr="00DC0A27">
        <w:t xml:space="preserve"> (easy-entry shoes for people with disabilities) showcase its dedication to offering products that cater to diverse consumer needs.</w:t>
      </w:r>
    </w:p>
    <w:p w14:paraId="6617FE8C" w14:textId="77777777" w:rsidR="00974EE7" w:rsidRPr="00DC0A27" w:rsidRDefault="00974EE7" w:rsidP="00974EE7">
      <w:pPr>
        <w:spacing w:line="278" w:lineRule="auto"/>
      </w:pPr>
      <w:r w:rsidRPr="00DC0A27">
        <w:rPr>
          <w:b/>
          <w:bCs/>
        </w:rPr>
        <w:t>Market Position</w:t>
      </w:r>
      <w:r w:rsidRPr="00DC0A27">
        <w:t>:</w:t>
      </w:r>
    </w:p>
    <w:p w14:paraId="418D367F" w14:textId="77777777" w:rsidR="00974EE7" w:rsidRPr="00DC0A27" w:rsidRDefault="00974EE7" w:rsidP="00974EE7">
      <w:pPr>
        <w:numPr>
          <w:ilvl w:val="0"/>
          <w:numId w:val="32"/>
        </w:numPr>
        <w:spacing w:line="278" w:lineRule="auto"/>
      </w:pPr>
      <w:r w:rsidRPr="00DC0A27">
        <w:t>Nike’s ability to connect with consumers on a cultural and emotional level has solidified its dominant position in the market. Its strong brand identity and responsiveness to social issues allow Nike to maintain loyalty among its core consumers and attract new ones.</w:t>
      </w:r>
    </w:p>
    <w:p w14:paraId="617086B8" w14:textId="77777777" w:rsidR="00974EE7" w:rsidRPr="00DC0A27" w:rsidRDefault="00974EE7" w:rsidP="00974EE7">
      <w:pPr>
        <w:spacing w:line="278" w:lineRule="auto"/>
        <w:rPr>
          <w:b/>
          <w:bCs/>
        </w:rPr>
      </w:pPr>
      <w:r w:rsidRPr="00DC0A27">
        <w:rPr>
          <w:b/>
          <w:bCs/>
        </w:rPr>
        <w:t>Adidas' (Follower) Strategic Response to Sociocultural Trends:</w:t>
      </w:r>
    </w:p>
    <w:p w14:paraId="34ED1FDB" w14:textId="77777777" w:rsidR="00974EE7" w:rsidRPr="00DC0A27" w:rsidRDefault="00974EE7" w:rsidP="00974EE7">
      <w:pPr>
        <w:spacing w:line="278" w:lineRule="auto"/>
      </w:pPr>
      <w:r w:rsidRPr="00DC0A27">
        <w:t xml:space="preserve">Adidas has responded to sociocultural trends by focusing on </w:t>
      </w:r>
      <w:r w:rsidRPr="00DC0A27">
        <w:rPr>
          <w:b/>
          <w:bCs/>
        </w:rPr>
        <w:t>sustainability</w:t>
      </w:r>
      <w:r w:rsidRPr="00DC0A27">
        <w:t xml:space="preserve">, </w:t>
      </w:r>
      <w:r w:rsidRPr="00DC0A27">
        <w:rPr>
          <w:b/>
          <w:bCs/>
        </w:rPr>
        <w:t>inclusivity</w:t>
      </w:r>
      <w:r w:rsidRPr="00DC0A27">
        <w:t xml:space="preserve">, and </w:t>
      </w:r>
      <w:r w:rsidRPr="00DC0A27">
        <w:rPr>
          <w:b/>
          <w:bCs/>
        </w:rPr>
        <w:t>lifestyle-oriented products</w:t>
      </w:r>
      <w:r w:rsidRPr="00DC0A27">
        <w:t xml:space="preserve">. Though it often follows in Nike's footsteps, Adidas has developed its own unique approach to cultural and social movements, particularly around </w:t>
      </w:r>
      <w:r w:rsidRPr="00DC0A27">
        <w:rPr>
          <w:b/>
          <w:bCs/>
        </w:rPr>
        <w:t>sustainability</w:t>
      </w:r>
      <w:r w:rsidRPr="00DC0A27">
        <w:t>.</w:t>
      </w:r>
    </w:p>
    <w:p w14:paraId="07EBD454" w14:textId="77777777" w:rsidR="00974EE7" w:rsidRPr="00DC0A27" w:rsidRDefault="00974EE7" w:rsidP="00974EE7">
      <w:pPr>
        <w:spacing w:line="278" w:lineRule="auto"/>
      </w:pPr>
      <w:r w:rsidRPr="00DC0A27">
        <w:rPr>
          <w:b/>
          <w:bCs/>
        </w:rPr>
        <w:t>Key Strategies:</w:t>
      </w:r>
    </w:p>
    <w:p w14:paraId="7D3D3DBB" w14:textId="77777777" w:rsidR="00974EE7" w:rsidRPr="00DC0A27" w:rsidRDefault="00974EE7" w:rsidP="00974EE7">
      <w:pPr>
        <w:numPr>
          <w:ilvl w:val="0"/>
          <w:numId w:val="33"/>
        </w:numPr>
        <w:spacing w:line="278" w:lineRule="auto"/>
      </w:pPr>
      <w:r w:rsidRPr="00DC0A27">
        <w:rPr>
          <w:b/>
          <w:bCs/>
        </w:rPr>
        <w:t>Sustainability as a Core Value:</w:t>
      </w:r>
      <w:r w:rsidRPr="00DC0A27">
        <w:br/>
        <w:t xml:space="preserve">Adidas has made sustainability a key part of its brand, responding to consumer demand for eco-friendly products. The company has embraced the </w:t>
      </w:r>
      <w:r w:rsidRPr="00DC0A27">
        <w:rPr>
          <w:b/>
          <w:bCs/>
        </w:rPr>
        <w:t>circular economy</w:t>
      </w:r>
      <w:r w:rsidRPr="00DC0A27">
        <w:t xml:space="preserve"> by developing </w:t>
      </w:r>
      <w:r w:rsidRPr="00DC0A27">
        <w:rPr>
          <w:b/>
          <w:bCs/>
        </w:rPr>
        <w:t>recyclable products</w:t>
      </w:r>
      <w:r w:rsidRPr="00DC0A27">
        <w:t xml:space="preserve"> and using </w:t>
      </w:r>
      <w:r w:rsidRPr="00DC0A27">
        <w:rPr>
          <w:b/>
          <w:bCs/>
        </w:rPr>
        <w:t>eco-friendly materials</w:t>
      </w:r>
      <w:r w:rsidRPr="00DC0A27">
        <w:t>.</w:t>
      </w:r>
    </w:p>
    <w:p w14:paraId="31761703" w14:textId="77777777" w:rsidR="00974EE7" w:rsidRPr="00DC0A27" w:rsidRDefault="00974EE7" w:rsidP="00974EE7">
      <w:pPr>
        <w:spacing w:line="278" w:lineRule="auto"/>
      </w:pPr>
      <w:r w:rsidRPr="00DC0A27">
        <w:rPr>
          <w:b/>
          <w:bCs/>
        </w:rPr>
        <w:t>Example</w:t>
      </w:r>
      <w:r w:rsidRPr="00DC0A27">
        <w:t xml:space="preserve">: Adidas’ collaboration with </w:t>
      </w:r>
      <w:r w:rsidRPr="00DC0A27">
        <w:rPr>
          <w:b/>
          <w:bCs/>
        </w:rPr>
        <w:t>Parley for the Oceans</w:t>
      </w:r>
      <w:r w:rsidRPr="00DC0A27">
        <w:t xml:space="preserve"> to create shoes made from ocean plastic taps into consumers’ growing concern for environmental issues. Adidas has also committed to reducing its carbon footprint and transitioning to sustainable materials in all products by 2024.</w:t>
      </w:r>
    </w:p>
    <w:p w14:paraId="1A5D8D1B" w14:textId="77777777" w:rsidR="00974EE7" w:rsidRPr="00DC0A27" w:rsidRDefault="00974EE7" w:rsidP="00974EE7">
      <w:pPr>
        <w:numPr>
          <w:ilvl w:val="0"/>
          <w:numId w:val="33"/>
        </w:numPr>
        <w:spacing w:line="278" w:lineRule="auto"/>
      </w:pPr>
      <w:r w:rsidRPr="00DC0A27">
        <w:rPr>
          <w:b/>
          <w:bCs/>
        </w:rPr>
        <w:t>Inclusion and Diversity in Marketing:</w:t>
      </w:r>
      <w:r w:rsidRPr="00DC0A27">
        <w:br/>
        <w:t xml:space="preserve">Like Nike, Adidas has worked to become more inclusive in its branding, highlighting athletes from diverse backgrounds and promoting </w:t>
      </w:r>
      <w:r w:rsidRPr="00DC0A27">
        <w:rPr>
          <w:b/>
          <w:bCs/>
        </w:rPr>
        <w:t>gender-neutral products</w:t>
      </w:r>
      <w:r w:rsidRPr="00DC0A27">
        <w:t>.</w:t>
      </w:r>
    </w:p>
    <w:p w14:paraId="11FB156F" w14:textId="77777777" w:rsidR="00974EE7" w:rsidRPr="00DC0A27" w:rsidRDefault="00974EE7" w:rsidP="00974EE7">
      <w:pPr>
        <w:spacing w:line="278" w:lineRule="auto"/>
      </w:pPr>
      <w:r w:rsidRPr="00DC0A27">
        <w:rPr>
          <w:b/>
          <w:bCs/>
        </w:rPr>
        <w:lastRenderedPageBreak/>
        <w:t>Example</w:t>
      </w:r>
      <w:r w:rsidRPr="00DC0A27">
        <w:t xml:space="preserve">: The </w:t>
      </w:r>
      <w:r w:rsidRPr="00DC0A27">
        <w:rPr>
          <w:b/>
          <w:bCs/>
        </w:rPr>
        <w:t>#SheBreaksBarriers</w:t>
      </w:r>
      <w:r w:rsidRPr="00DC0A27">
        <w:t xml:space="preserve"> campaign highlighted female athletes breaking through stereotypes, while Adidas has also worked to address the </w:t>
      </w:r>
      <w:r w:rsidRPr="00DC0A27">
        <w:rPr>
          <w:b/>
          <w:bCs/>
        </w:rPr>
        <w:t>gender pay gap</w:t>
      </w:r>
      <w:r w:rsidRPr="00DC0A27">
        <w:t xml:space="preserve"> in sports.</w:t>
      </w:r>
    </w:p>
    <w:p w14:paraId="687207E2" w14:textId="77777777" w:rsidR="00974EE7" w:rsidRPr="00DC0A27" w:rsidRDefault="00974EE7" w:rsidP="00974EE7">
      <w:pPr>
        <w:numPr>
          <w:ilvl w:val="0"/>
          <w:numId w:val="33"/>
        </w:numPr>
        <w:spacing w:line="278" w:lineRule="auto"/>
      </w:pPr>
      <w:r w:rsidRPr="00DC0A27">
        <w:rPr>
          <w:b/>
          <w:bCs/>
        </w:rPr>
        <w:t>Cultural Relevance through Collaborations:</w:t>
      </w:r>
      <w:r w:rsidRPr="00DC0A27">
        <w:br/>
        <w:t xml:space="preserve">Adidas has effectively used collaborations with designers, influencers, and celebrities to remain culturally relevant and appeal to trend-driven consumers. This strategy helps Adidas stay competitive in the </w:t>
      </w:r>
      <w:r w:rsidRPr="00DC0A27">
        <w:rPr>
          <w:b/>
          <w:bCs/>
        </w:rPr>
        <w:t>streetwear</w:t>
      </w:r>
      <w:r w:rsidRPr="00DC0A27">
        <w:t xml:space="preserve"> and </w:t>
      </w:r>
      <w:r w:rsidRPr="00DC0A27">
        <w:rPr>
          <w:b/>
          <w:bCs/>
        </w:rPr>
        <w:t>fashion-conscious</w:t>
      </w:r>
      <w:r w:rsidRPr="00DC0A27">
        <w:t xml:space="preserve"> market.</w:t>
      </w:r>
    </w:p>
    <w:p w14:paraId="79A54AA8" w14:textId="77777777" w:rsidR="00974EE7" w:rsidRPr="00DC0A27" w:rsidRDefault="00974EE7" w:rsidP="00974EE7">
      <w:pPr>
        <w:spacing w:line="278" w:lineRule="auto"/>
      </w:pPr>
      <w:r w:rsidRPr="00DC0A27">
        <w:rPr>
          <w:b/>
          <w:bCs/>
        </w:rPr>
        <w:t>Example</w:t>
      </w:r>
      <w:r w:rsidRPr="00DC0A27">
        <w:t xml:space="preserve">: The partnership with </w:t>
      </w:r>
      <w:r w:rsidRPr="00DC0A27">
        <w:rPr>
          <w:b/>
          <w:bCs/>
        </w:rPr>
        <w:t>Kanye West</w:t>
      </w:r>
      <w:r w:rsidRPr="00DC0A27">
        <w:t xml:space="preserve"> for the </w:t>
      </w:r>
      <w:r w:rsidRPr="00DC0A27">
        <w:rPr>
          <w:b/>
          <w:bCs/>
        </w:rPr>
        <w:t>Yeezy</w:t>
      </w:r>
      <w:r w:rsidRPr="00DC0A27">
        <w:t xml:space="preserve"> collection has brought Adidas significant attention in the high-fashion streetwear space, helping the brand stay relevant among younger, fashion-forward consumers.</w:t>
      </w:r>
    </w:p>
    <w:p w14:paraId="552DFBE7" w14:textId="77777777" w:rsidR="00974EE7" w:rsidRPr="00DC0A27" w:rsidRDefault="00974EE7" w:rsidP="00974EE7">
      <w:pPr>
        <w:spacing w:line="278" w:lineRule="auto"/>
      </w:pPr>
      <w:r w:rsidRPr="00DC0A27">
        <w:rPr>
          <w:b/>
          <w:bCs/>
        </w:rPr>
        <w:t>Market Position</w:t>
      </w:r>
      <w:r w:rsidRPr="00DC0A27">
        <w:t>:</w:t>
      </w:r>
    </w:p>
    <w:p w14:paraId="6025A3E8" w14:textId="77777777" w:rsidR="00974EE7" w:rsidRPr="00DC0A27" w:rsidRDefault="00974EE7" w:rsidP="00974EE7">
      <w:pPr>
        <w:numPr>
          <w:ilvl w:val="0"/>
          <w:numId w:val="34"/>
        </w:numPr>
        <w:spacing w:line="278" w:lineRule="auto"/>
      </w:pPr>
      <w:r w:rsidRPr="00DC0A27">
        <w:t xml:space="preserve">Adidas remains the second-largest player in the global sportswear market, with its strong focus on </w:t>
      </w:r>
      <w:r w:rsidRPr="00DC0A27">
        <w:rPr>
          <w:b/>
          <w:bCs/>
        </w:rPr>
        <w:t>sustainability</w:t>
      </w:r>
      <w:r w:rsidRPr="00DC0A27">
        <w:t xml:space="preserve"> and </w:t>
      </w:r>
      <w:r w:rsidRPr="00DC0A27">
        <w:rPr>
          <w:b/>
          <w:bCs/>
        </w:rPr>
        <w:t xml:space="preserve">inclusive </w:t>
      </w:r>
      <w:proofErr w:type="gramStart"/>
      <w:r w:rsidRPr="00DC0A27">
        <w:rPr>
          <w:b/>
          <w:bCs/>
        </w:rPr>
        <w:t>marketing</w:t>
      </w:r>
      <w:proofErr w:type="gramEnd"/>
      <w:r w:rsidRPr="00DC0A27">
        <w:t xml:space="preserve"> helping it capture the attention of </w:t>
      </w:r>
      <w:proofErr w:type="gramStart"/>
      <w:r w:rsidRPr="00DC0A27">
        <w:t>socially-conscious</w:t>
      </w:r>
      <w:proofErr w:type="gramEnd"/>
      <w:r w:rsidRPr="00DC0A27">
        <w:t xml:space="preserve"> consumers. Its position as a follower, however, is clear in its need to continuously adapt and innovate based on Nike’s moves.</w:t>
      </w:r>
    </w:p>
    <w:p w14:paraId="1F0DF711" w14:textId="77777777" w:rsidR="00974EE7" w:rsidRPr="00DC0A27" w:rsidRDefault="00974EE7" w:rsidP="00974EE7">
      <w:pPr>
        <w:spacing w:line="278" w:lineRule="auto"/>
        <w:rPr>
          <w:b/>
          <w:bCs/>
        </w:rPr>
      </w:pPr>
      <w:r w:rsidRPr="00DC0A27">
        <w:rPr>
          <w:b/>
          <w:bCs/>
        </w:rPr>
        <w:t>Conclusion</w:t>
      </w:r>
    </w:p>
    <w:p w14:paraId="75CBFD59" w14:textId="77777777" w:rsidR="00974EE7" w:rsidRPr="00DC0A27" w:rsidRDefault="00974EE7" w:rsidP="00974EE7">
      <w:pPr>
        <w:spacing w:line="278" w:lineRule="auto"/>
      </w:pPr>
      <w:r w:rsidRPr="00DC0A27">
        <w:t xml:space="preserve">Both </w:t>
      </w:r>
      <w:r w:rsidRPr="00DC0A27">
        <w:rPr>
          <w:b/>
          <w:bCs/>
        </w:rPr>
        <w:t>Nike</w:t>
      </w:r>
      <w:r w:rsidRPr="00DC0A27">
        <w:t xml:space="preserve"> and </w:t>
      </w:r>
      <w:r w:rsidRPr="00DC0A27">
        <w:rPr>
          <w:b/>
          <w:bCs/>
        </w:rPr>
        <w:t>Adidas</w:t>
      </w:r>
      <w:r w:rsidRPr="00DC0A27">
        <w:t xml:space="preserve"> have responded to external factors like </w:t>
      </w:r>
      <w:r w:rsidRPr="00DC0A27">
        <w:rPr>
          <w:b/>
          <w:bCs/>
        </w:rPr>
        <w:t>technology</w:t>
      </w:r>
      <w:r w:rsidRPr="00DC0A27">
        <w:t xml:space="preserve"> and </w:t>
      </w:r>
      <w:r w:rsidRPr="00DC0A27">
        <w:rPr>
          <w:b/>
          <w:bCs/>
        </w:rPr>
        <w:t>sociocultural trends</w:t>
      </w:r>
      <w:r w:rsidRPr="00DC0A27">
        <w:t xml:space="preserve"> in ways that enable them to maintain competitiveness. Nike, as a pioneering organization, often leads in technological innovation and cultural relevance, utilizing </w:t>
      </w:r>
      <w:r w:rsidRPr="00DC0A27">
        <w:rPr>
          <w:b/>
          <w:bCs/>
        </w:rPr>
        <w:t>data-driven insights</w:t>
      </w:r>
      <w:r w:rsidRPr="00DC0A27">
        <w:t xml:space="preserve">, </w:t>
      </w:r>
      <w:r w:rsidRPr="00DC0A27">
        <w:rPr>
          <w:b/>
          <w:bCs/>
        </w:rPr>
        <w:t>smart technology</w:t>
      </w:r>
      <w:r w:rsidRPr="00DC0A27">
        <w:t xml:space="preserve">, and </w:t>
      </w:r>
      <w:r w:rsidRPr="00DC0A27">
        <w:rPr>
          <w:b/>
          <w:bCs/>
        </w:rPr>
        <w:t>bold branding</w:t>
      </w:r>
      <w:r w:rsidRPr="00DC0A27">
        <w:t xml:space="preserve"> to stay ahead. Adidas, as a follower, has strategically embraced </w:t>
      </w:r>
      <w:r w:rsidRPr="00DC0A27">
        <w:rPr>
          <w:b/>
          <w:bCs/>
        </w:rPr>
        <w:t>sustainability</w:t>
      </w:r>
      <w:r w:rsidRPr="00DC0A27">
        <w:t xml:space="preserve">, </w:t>
      </w:r>
      <w:r w:rsidRPr="00DC0A27">
        <w:rPr>
          <w:b/>
          <w:bCs/>
        </w:rPr>
        <w:t>digital engagement</w:t>
      </w:r>
      <w:r w:rsidRPr="00DC0A27">
        <w:t xml:space="preserve">, and </w:t>
      </w:r>
      <w:r w:rsidRPr="00DC0A27">
        <w:rPr>
          <w:b/>
          <w:bCs/>
        </w:rPr>
        <w:t>inclusive marketing</w:t>
      </w:r>
      <w:r w:rsidRPr="00DC0A27">
        <w:t xml:space="preserve"> to carve out a niche for itself and challenge Nike's dominance. While Nike holds a stronger market position, Adidas' focus on </w:t>
      </w:r>
      <w:r w:rsidRPr="00DC0A27">
        <w:rPr>
          <w:b/>
          <w:bCs/>
        </w:rPr>
        <w:t>sustainability</w:t>
      </w:r>
      <w:r w:rsidRPr="00DC0A27">
        <w:t xml:space="preserve"> and </w:t>
      </w:r>
      <w:r w:rsidRPr="00DC0A27">
        <w:rPr>
          <w:b/>
          <w:bCs/>
        </w:rPr>
        <w:t>collaborative partnerships</w:t>
      </w:r>
      <w:r w:rsidRPr="00DC0A27">
        <w:t xml:space="preserve"> has allowed it to remain a powerful competitor in the sportswear industry.</w:t>
      </w:r>
    </w:p>
    <w:p w14:paraId="2DC325AF" w14:textId="77777777" w:rsidR="00974EE7" w:rsidRDefault="00974EE7" w:rsidP="00974EE7"/>
    <w:p w14:paraId="3F307D06" w14:textId="42392559" w:rsidR="00DF4B95" w:rsidRPr="00DA5839" w:rsidRDefault="00DF4B95">
      <w:pPr>
        <w:rPr>
          <w:rFonts w:ascii="Arial" w:hAnsi="Arial" w:cs="Arial"/>
          <w:sz w:val="24"/>
          <w:szCs w:val="24"/>
        </w:rPr>
      </w:pPr>
    </w:p>
    <w:sectPr w:rsidR="00DF4B95" w:rsidRPr="00DA5839" w:rsidSect="00A8412B">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66A8B" w14:textId="77777777" w:rsidR="00BB43AC" w:rsidRDefault="00BB43AC" w:rsidP="00B50DB0">
      <w:pPr>
        <w:spacing w:after="0" w:line="240" w:lineRule="auto"/>
      </w:pPr>
      <w:r>
        <w:separator/>
      </w:r>
    </w:p>
  </w:endnote>
  <w:endnote w:type="continuationSeparator" w:id="0">
    <w:p w14:paraId="37FF94EF" w14:textId="77777777" w:rsidR="00BB43AC" w:rsidRDefault="00BB43AC" w:rsidP="00B50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717195"/>
      <w:docPartObj>
        <w:docPartGallery w:val="Page Numbers (Bottom of Page)"/>
        <w:docPartUnique/>
      </w:docPartObj>
    </w:sdtPr>
    <w:sdtEndPr>
      <w:rPr>
        <w:noProof/>
      </w:rPr>
    </w:sdtEndPr>
    <w:sdtContent>
      <w:p w14:paraId="7E4B32FC" w14:textId="7F8F3B5B" w:rsidR="00A8412B" w:rsidRDefault="00A841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2C9C9" w14:textId="77777777" w:rsidR="00A8412B" w:rsidRDefault="00A84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84683" w14:textId="77777777" w:rsidR="00BB43AC" w:rsidRDefault="00BB43AC" w:rsidP="00B50DB0">
      <w:pPr>
        <w:spacing w:after="0" w:line="240" w:lineRule="auto"/>
      </w:pPr>
      <w:r>
        <w:separator/>
      </w:r>
    </w:p>
  </w:footnote>
  <w:footnote w:type="continuationSeparator" w:id="0">
    <w:p w14:paraId="6F3612C2" w14:textId="77777777" w:rsidR="00BB43AC" w:rsidRDefault="00BB43AC" w:rsidP="00B50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605D6"/>
    <w:multiLevelType w:val="multilevel"/>
    <w:tmpl w:val="23A4C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D7AD8"/>
    <w:multiLevelType w:val="multilevel"/>
    <w:tmpl w:val="0948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15EBC"/>
    <w:multiLevelType w:val="hybridMultilevel"/>
    <w:tmpl w:val="42C608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52618"/>
    <w:multiLevelType w:val="hybridMultilevel"/>
    <w:tmpl w:val="43C09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86E10"/>
    <w:multiLevelType w:val="multilevel"/>
    <w:tmpl w:val="4226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0218E"/>
    <w:multiLevelType w:val="multilevel"/>
    <w:tmpl w:val="E706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C2C83"/>
    <w:multiLevelType w:val="multilevel"/>
    <w:tmpl w:val="AA78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F065A"/>
    <w:multiLevelType w:val="hybridMultilevel"/>
    <w:tmpl w:val="97BA43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C87298"/>
    <w:multiLevelType w:val="hybridMultilevel"/>
    <w:tmpl w:val="1FCC44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32849"/>
    <w:multiLevelType w:val="hybridMultilevel"/>
    <w:tmpl w:val="94425178"/>
    <w:lvl w:ilvl="0" w:tplc="DDBC0AD2">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D30C64"/>
    <w:multiLevelType w:val="multilevel"/>
    <w:tmpl w:val="127A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6D028D"/>
    <w:multiLevelType w:val="multilevel"/>
    <w:tmpl w:val="2C3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85D85"/>
    <w:multiLevelType w:val="multilevel"/>
    <w:tmpl w:val="E046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6F47F1"/>
    <w:multiLevelType w:val="hybridMultilevel"/>
    <w:tmpl w:val="CE16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6E063F"/>
    <w:multiLevelType w:val="multilevel"/>
    <w:tmpl w:val="7F28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257DF"/>
    <w:multiLevelType w:val="hybridMultilevel"/>
    <w:tmpl w:val="5B4E5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FE0488"/>
    <w:multiLevelType w:val="hybridMultilevel"/>
    <w:tmpl w:val="2028FDE2"/>
    <w:lvl w:ilvl="0" w:tplc="4992CD34">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0F0790"/>
    <w:multiLevelType w:val="hybridMultilevel"/>
    <w:tmpl w:val="18F268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751AB"/>
    <w:multiLevelType w:val="multilevel"/>
    <w:tmpl w:val="A65E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3F4251"/>
    <w:multiLevelType w:val="multilevel"/>
    <w:tmpl w:val="9B9C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6B1556"/>
    <w:multiLevelType w:val="hybridMultilevel"/>
    <w:tmpl w:val="EAB4B65E"/>
    <w:lvl w:ilvl="0" w:tplc="A57CF9B0">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353B70"/>
    <w:multiLevelType w:val="hybridMultilevel"/>
    <w:tmpl w:val="D7E85C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17018A"/>
    <w:multiLevelType w:val="multilevel"/>
    <w:tmpl w:val="4F50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5C581D"/>
    <w:multiLevelType w:val="hybridMultilevel"/>
    <w:tmpl w:val="5F5E168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D678A6"/>
    <w:multiLevelType w:val="multilevel"/>
    <w:tmpl w:val="76BE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947200"/>
    <w:multiLevelType w:val="hybridMultilevel"/>
    <w:tmpl w:val="61707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334285"/>
    <w:multiLevelType w:val="hybridMultilevel"/>
    <w:tmpl w:val="E2406E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052ACE"/>
    <w:multiLevelType w:val="hybridMultilevel"/>
    <w:tmpl w:val="83EC66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0C5B82"/>
    <w:multiLevelType w:val="hybridMultilevel"/>
    <w:tmpl w:val="6F663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D808F3"/>
    <w:multiLevelType w:val="hybridMultilevel"/>
    <w:tmpl w:val="5E80E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160D5B"/>
    <w:multiLevelType w:val="multilevel"/>
    <w:tmpl w:val="114C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11E56"/>
    <w:multiLevelType w:val="multilevel"/>
    <w:tmpl w:val="FC3C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36E8F"/>
    <w:multiLevelType w:val="hybridMultilevel"/>
    <w:tmpl w:val="5D2A68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4C3A3A"/>
    <w:multiLevelType w:val="multilevel"/>
    <w:tmpl w:val="1A12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180063">
    <w:abstractNumId w:val="32"/>
  </w:num>
  <w:num w:numId="2" w16cid:durableId="977102767">
    <w:abstractNumId w:val="13"/>
  </w:num>
  <w:num w:numId="3" w16cid:durableId="230389731">
    <w:abstractNumId w:val="8"/>
  </w:num>
  <w:num w:numId="4" w16cid:durableId="1442922040">
    <w:abstractNumId w:val="7"/>
  </w:num>
  <w:num w:numId="5" w16cid:durableId="1961371939">
    <w:abstractNumId w:val="29"/>
  </w:num>
  <w:num w:numId="6" w16cid:durableId="1067873240">
    <w:abstractNumId w:val="20"/>
  </w:num>
  <w:num w:numId="7" w16cid:durableId="1122187143">
    <w:abstractNumId w:val="16"/>
  </w:num>
  <w:num w:numId="8" w16cid:durableId="118769506">
    <w:abstractNumId w:val="23"/>
  </w:num>
  <w:num w:numId="9" w16cid:durableId="601303069">
    <w:abstractNumId w:val="2"/>
  </w:num>
  <w:num w:numId="10" w16cid:durableId="464352171">
    <w:abstractNumId w:val="27"/>
  </w:num>
  <w:num w:numId="11" w16cid:durableId="64030919">
    <w:abstractNumId w:val="15"/>
  </w:num>
  <w:num w:numId="12" w16cid:durableId="414280137">
    <w:abstractNumId w:val="9"/>
  </w:num>
  <w:num w:numId="13" w16cid:durableId="2018269511">
    <w:abstractNumId w:val="21"/>
  </w:num>
  <w:num w:numId="14" w16cid:durableId="609315898">
    <w:abstractNumId w:val="3"/>
  </w:num>
  <w:num w:numId="15" w16cid:durableId="1414401726">
    <w:abstractNumId w:val="26"/>
  </w:num>
  <w:num w:numId="16" w16cid:durableId="1794405381">
    <w:abstractNumId w:val="17"/>
  </w:num>
  <w:num w:numId="17" w16cid:durableId="997420793">
    <w:abstractNumId w:val="28"/>
  </w:num>
  <w:num w:numId="18" w16cid:durableId="2133354457">
    <w:abstractNumId w:val="25"/>
  </w:num>
  <w:num w:numId="19" w16cid:durableId="671645510">
    <w:abstractNumId w:val="14"/>
  </w:num>
  <w:num w:numId="20" w16cid:durableId="768890152">
    <w:abstractNumId w:val="31"/>
  </w:num>
  <w:num w:numId="21" w16cid:durableId="199585495">
    <w:abstractNumId w:val="10"/>
  </w:num>
  <w:num w:numId="22" w16cid:durableId="953942886">
    <w:abstractNumId w:val="0"/>
  </w:num>
  <w:num w:numId="23" w16cid:durableId="141969562">
    <w:abstractNumId w:val="5"/>
  </w:num>
  <w:num w:numId="24" w16cid:durableId="1894611769">
    <w:abstractNumId w:val="33"/>
  </w:num>
  <w:num w:numId="25" w16cid:durableId="1294604429">
    <w:abstractNumId w:val="6"/>
  </w:num>
  <w:num w:numId="26" w16cid:durableId="2069113345">
    <w:abstractNumId w:val="1"/>
  </w:num>
  <w:num w:numId="27" w16cid:durableId="1398358128">
    <w:abstractNumId w:val="4"/>
  </w:num>
  <w:num w:numId="28" w16cid:durableId="1674264191">
    <w:abstractNumId w:val="18"/>
  </w:num>
  <w:num w:numId="29" w16cid:durableId="321587812">
    <w:abstractNumId w:val="22"/>
  </w:num>
  <w:num w:numId="30" w16cid:durableId="765611324">
    <w:abstractNumId w:val="19"/>
  </w:num>
  <w:num w:numId="31" w16cid:durableId="529103325">
    <w:abstractNumId w:val="11"/>
  </w:num>
  <w:num w:numId="32" w16cid:durableId="2114939568">
    <w:abstractNumId w:val="30"/>
  </w:num>
  <w:num w:numId="33" w16cid:durableId="625279798">
    <w:abstractNumId w:val="12"/>
  </w:num>
  <w:num w:numId="34" w16cid:durableId="11763072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B95"/>
    <w:rsid w:val="00044EB8"/>
    <w:rsid w:val="00047236"/>
    <w:rsid w:val="00075A83"/>
    <w:rsid w:val="000A6042"/>
    <w:rsid w:val="001123EA"/>
    <w:rsid w:val="00126159"/>
    <w:rsid w:val="00197B6D"/>
    <w:rsid w:val="001A4BC7"/>
    <w:rsid w:val="001B04B3"/>
    <w:rsid w:val="00276931"/>
    <w:rsid w:val="002B60B6"/>
    <w:rsid w:val="002E2878"/>
    <w:rsid w:val="002F6C78"/>
    <w:rsid w:val="003371B9"/>
    <w:rsid w:val="00346771"/>
    <w:rsid w:val="00366B35"/>
    <w:rsid w:val="003C5592"/>
    <w:rsid w:val="0055518E"/>
    <w:rsid w:val="00557412"/>
    <w:rsid w:val="00575C3E"/>
    <w:rsid w:val="005838C3"/>
    <w:rsid w:val="005B13AD"/>
    <w:rsid w:val="006F329C"/>
    <w:rsid w:val="006F6F49"/>
    <w:rsid w:val="00757B94"/>
    <w:rsid w:val="00773A9F"/>
    <w:rsid w:val="007B2894"/>
    <w:rsid w:val="007C3CA1"/>
    <w:rsid w:val="007E5D8C"/>
    <w:rsid w:val="008E239C"/>
    <w:rsid w:val="00912F72"/>
    <w:rsid w:val="00937743"/>
    <w:rsid w:val="00951937"/>
    <w:rsid w:val="00974EE7"/>
    <w:rsid w:val="00A6453D"/>
    <w:rsid w:val="00A8412B"/>
    <w:rsid w:val="00AA6FF5"/>
    <w:rsid w:val="00B46AB6"/>
    <w:rsid w:val="00B50DB0"/>
    <w:rsid w:val="00B74170"/>
    <w:rsid w:val="00B81E0E"/>
    <w:rsid w:val="00B953DE"/>
    <w:rsid w:val="00BB43AC"/>
    <w:rsid w:val="00BC2090"/>
    <w:rsid w:val="00BE3CCC"/>
    <w:rsid w:val="00CB0546"/>
    <w:rsid w:val="00CD544C"/>
    <w:rsid w:val="00CD78DC"/>
    <w:rsid w:val="00D6621E"/>
    <w:rsid w:val="00D866F8"/>
    <w:rsid w:val="00DA5839"/>
    <w:rsid w:val="00DB5A29"/>
    <w:rsid w:val="00DD1460"/>
    <w:rsid w:val="00DF4B95"/>
    <w:rsid w:val="00E55F7A"/>
    <w:rsid w:val="00E96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D707"/>
  <w15:chartTrackingRefBased/>
  <w15:docId w15:val="{30EFBDFE-FC92-4B58-80C0-D3D34C35C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autoRedefine/>
    <w:qFormat/>
    <w:rsid w:val="00BC2090"/>
  </w:style>
  <w:style w:type="paragraph" w:styleId="ListParagraph">
    <w:name w:val="List Paragraph"/>
    <w:basedOn w:val="Normal"/>
    <w:uiPriority w:val="34"/>
    <w:qFormat/>
    <w:rsid w:val="00CD544C"/>
    <w:pPr>
      <w:ind w:left="720"/>
      <w:contextualSpacing/>
    </w:pPr>
  </w:style>
  <w:style w:type="paragraph" w:styleId="Header">
    <w:name w:val="header"/>
    <w:basedOn w:val="Normal"/>
    <w:link w:val="HeaderChar"/>
    <w:uiPriority w:val="99"/>
    <w:unhideWhenUsed/>
    <w:rsid w:val="00B50D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DB0"/>
  </w:style>
  <w:style w:type="paragraph" w:styleId="Footer">
    <w:name w:val="footer"/>
    <w:basedOn w:val="Normal"/>
    <w:link w:val="FooterChar"/>
    <w:uiPriority w:val="99"/>
    <w:unhideWhenUsed/>
    <w:rsid w:val="00B50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DB0"/>
  </w:style>
  <w:style w:type="table" w:styleId="TableGrid">
    <w:name w:val="Table Grid"/>
    <w:basedOn w:val="TableNormal"/>
    <w:uiPriority w:val="39"/>
    <w:rsid w:val="00757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71B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F329C"/>
    <w:rPr>
      <w:color w:val="0563C1" w:themeColor="hyperlink"/>
      <w:u w:val="single"/>
    </w:rPr>
  </w:style>
  <w:style w:type="character" w:styleId="UnresolvedMention">
    <w:name w:val="Unresolved Mention"/>
    <w:basedOn w:val="DefaultParagraphFont"/>
    <w:uiPriority w:val="99"/>
    <w:semiHidden/>
    <w:unhideWhenUsed/>
    <w:rsid w:val="006F32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365">
      <w:bodyDiv w:val="1"/>
      <w:marLeft w:val="0"/>
      <w:marRight w:val="0"/>
      <w:marTop w:val="0"/>
      <w:marBottom w:val="0"/>
      <w:divBdr>
        <w:top w:val="none" w:sz="0" w:space="0" w:color="auto"/>
        <w:left w:val="none" w:sz="0" w:space="0" w:color="auto"/>
        <w:bottom w:val="none" w:sz="0" w:space="0" w:color="auto"/>
        <w:right w:val="none" w:sz="0" w:space="0" w:color="auto"/>
      </w:divBdr>
    </w:div>
    <w:div w:id="161892342">
      <w:bodyDiv w:val="1"/>
      <w:marLeft w:val="0"/>
      <w:marRight w:val="0"/>
      <w:marTop w:val="0"/>
      <w:marBottom w:val="0"/>
      <w:divBdr>
        <w:top w:val="none" w:sz="0" w:space="0" w:color="auto"/>
        <w:left w:val="none" w:sz="0" w:space="0" w:color="auto"/>
        <w:bottom w:val="none" w:sz="0" w:space="0" w:color="auto"/>
        <w:right w:val="none" w:sz="0" w:space="0" w:color="auto"/>
      </w:divBdr>
    </w:div>
    <w:div w:id="254168049">
      <w:bodyDiv w:val="1"/>
      <w:marLeft w:val="0"/>
      <w:marRight w:val="0"/>
      <w:marTop w:val="0"/>
      <w:marBottom w:val="0"/>
      <w:divBdr>
        <w:top w:val="none" w:sz="0" w:space="0" w:color="auto"/>
        <w:left w:val="none" w:sz="0" w:space="0" w:color="auto"/>
        <w:bottom w:val="none" w:sz="0" w:space="0" w:color="auto"/>
        <w:right w:val="none" w:sz="0" w:space="0" w:color="auto"/>
      </w:divBdr>
    </w:div>
    <w:div w:id="280841660">
      <w:bodyDiv w:val="1"/>
      <w:marLeft w:val="0"/>
      <w:marRight w:val="0"/>
      <w:marTop w:val="0"/>
      <w:marBottom w:val="0"/>
      <w:divBdr>
        <w:top w:val="none" w:sz="0" w:space="0" w:color="auto"/>
        <w:left w:val="none" w:sz="0" w:space="0" w:color="auto"/>
        <w:bottom w:val="none" w:sz="0" w:space="0" w:color="auto"/>
        <w:right w:val="none" w:sz="0" w:space="0" w:color="auto"/>
      </w:divBdr>
    </w:div>
    <w:div w:id="348071918">
      <w:bodyDiv w:val="1"/>
      <w:marLeft w:val="0"/>
      <w:marRight w:val="0"/>
      <w:marTop w:val="0"/>
      <w:marBottom w:val="0"/>
      <w:divBdr>
        <w:top w:val="none" w:sz="0" w:space="0" w:color="auto"/>
        <w:left w:val="none" w:sz="0" w:space="0" w:color="auto"/>
        <w:bottom w:val="none" w:sz="0" w:space="0" w:color="auto"/>
        <w:right w:val="none" w:sz="0" w:space="0" w:color="auto"/>
      </w:divBdr>
    </w:div>
    <w:div w:id="1048608594">
      <w:bodyDiv w:val="1"/>
      <w:marLeft w:val="0"/>
      <w:marRight w:val="0"/>
      <w:marTop w:val="0"/>
      <w:marBottom w:val="0"/>
      <w:divBdr>
        <w:top w:val="none" w:sz="0" w:space="0" w:color="auto"/>
        <w:left w:val="none" w:sz="0" w:space="0" w:color="auto"/>
        <w:bottom w:val="none" w:sz="0" w:space="0" w:color="auto"/>
        <w:right w:val="none" w:sz="0" w:space="0" w:color="auto"/>
      </w:divBdr>
    </w:div>
    <w:div w:id="1482817588">
      <w:bodyDiv w:val="1"/>
      <w:marLeft w:val="0"/>
      <w:marRight w:val="0"/>
      <w:marTop w:val="0"/>
      <w:marBottom w:val="0"/>
      <w:divBdr>
        <w:top w:val="none" w:sz="0" w:space="0" w:color="auto"/>
        <w:left w:val="none" w:sz="0" w:space="0" w:color="auto"/>
        <w:bottom w:val="none" w:sz="0" w:space="0" w:color="auto"/>
        <w:right w:val="none" w:sz="0" w:space="0" w:color="auto"/>
      </w:divBdr>
    </w:div>
    <w:div w:id="2001814211">
      <w:bodyDiv w:val="1"/>
      <w:marLeft w:val="0"/>
      <w:marRight w:val="0"/>
      <w:marTop w:val="0"/>
      <w:marBottom w:val="0"/>
      <w:divBdr>
        <w:top w:val="none" w:sz="0" w:space="0" w:color="auto"/>
        <w:left w:val="none" w:sz="0" w:space="0" w:color="auto"/>
        <w:bottom w:val="none" w:sz="0" w:space="0" w:color="auto"/>
        <w:right w:val="none" w:sz="0" w:space="0" w:color="auto"/>
      </w:divBdr>
    </w:div>
    <w:div w:id="2093233496">
      <w:bodyDiv w:val="1"/>
      <w:marLeft w:val="0"/>
      <w:marRight w:val="0"/>
      <w:marTop w:val="0"/>
      <w:marBottom w:val="0"/>
      <w:divBdr>
        <w:top w:val="none" w:sz="0" w:space="0" w:color="auto"/>
        <w:left w:val="none" w:sz="0" w:space="0" w:color="auto"/>
        <w:bottom w:val="none" w:sz="0" w:space="0" w:color="auto"/>
        <w:right w:val="none" w:sz="0" w:space="0" w:color="auto"/>
      </w:divBdr>
    </w:div>
    <w:div w:id="209643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10</Pages>
  <Words>2807</Words>
  <Characters>16001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UWTSD</cp:lastModifiedBy>
  <cp:revision>48</cp:revision>
  <dcterms:created xsi:type="dcterms:W3CDTF">2025-10-20T11:49:00Z</dcterms:created>
  <dcterms:modified xsi:type="dcterms:W3CDTF">2025-10-21T14:46:00Z</dcterms:modified>
</cp:coreProperties>
</file>