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8A07A" w14:textId="1F239A47" w:rsidR="003C7ACE" w:rsidRPr="00EC7638" w:rsidRDefault="00FD71D5" w:rsidP="00156154">
      <w:pPr>
        <w:spacing w:line="360" w:lineRule="auto"/>
        <w:jc w:val="center"/>
        <w:rPr>
          <w:rFonts w:ascii="Times New Roman" w:hAnsi="Times New Roman" w:cs="Times New Roman"/>
          <w:u w:val="single"/>
        </w:rPr>
      </w:pPr>
      <w:r w:rsidRPr="00EC7638">
        <w:rPr>
          <w:rFonts w:ascii="Times New Roman" w:hAnsi="Times New Roman" w:cs="Times New Roman"/>
          <w:u w:val="single"/>
        </w:rPr>
        <w:t>Welsh Language Portfolio</w:t>
      </w:r>
    </w:p>
    <w:p w14:paraId="33E256E8" w14:textId="5003792A" w:rsidR="00FD71D5" w:rsidRDefault="00FD71D5" w:rsidP="00156154">
      <w:pPr>
        <w:spacing w:line="360" w:lineRule="auto"/>
        <w:rPr>
          <w:rFonts w:ascii="Times New Roman" w:hAnsi="Times New Roman" w:cs="Times New Roman"/>
        </w:rPr>
      </w:pPr>
      <w:r w:rsidRPr="00EC7638">
        <w:rPr>
          <w:rFonts w:ascii="Times New Roman" w:hAnsi="Times New Roman" w:cs="Times New Roman"/>
        </w:rPr>
        <w:t xml:space="preserve">As a trainee teacher in Wales, development within the Welsh language is vital for many reasons. One of the most significant reasons is the ‘A million Welsh speakers by 2020’ strategy, which states </w:t>
      </w:r>
      <w:r w:rsidR="00F73511" w:rsidRPr="00EC7638">
        <w:rPr>
          <w:rFonts w:ascii="Times New Roman" w:hAnsi="Times New Roman" w:cs="Times New Roman"/>
        </w:rPr>
        <w:t xml:space="preserve">a goal of 70 percent of learners who can speak Welsh by the time they leave school (Welsh Government, 2017). </w:t>
      </w:r>
      <w:r w:rsidR="00DC43ED" w:rsidRPr="00EC7638">
        <w:rPr>
          <w:rFonts w:ascii="Times New Roman" w:hAnsi="Times New Roman" w:cs="Times New Roman"/>
        </w:rPr>
        <w:t xml:space="preserve">Estyn (2013) </w:t>
      </w:r>
      <w:r w:rsidR="00EC7638" w:rsidRPr="00EC7638">
        <w:rPr>
          <w:rFonts w:ascii="Times New Roman" w:hAnsi="Times New Roman" w:cs="Times New Roman"/>
        </w:rPr>
        <w:t>recognise</w:t>
      </w:r>
      <w:r w:rsidR="00DC43ED" w:rsidRPr="00EC7638">
        <w:rPr>
          <w:rFonts w:ascii="Times New Roman" w:hAnsi="Times New Roman" w:cs="Times New Roman"/>
        </w:rPr>
        <w:t xml:space="preserve"> that </w:t>
      </w:r>
      <w:r w:rsidR="00EC7638" w:rsidRPr="00EC7638">
        <w:rPr>
          <w:rFonts w:ascii="Times New Roman" w:hAnsi="Times New Roman" w:cs="Times New Roman"/>
        </w:rPr>
        <w:t>children’s progress in learning Welsh is greater when the practitioner is fluent and confident, if there are no confident Welsh-speaking practitioners in a school the children hear less Welsh and have less opportunity to practise it.</w:t>
      </w:r>
      <w:r w:rsidR="00747582">
        <w:rPr>
          <w:rFonts w:ascii="Times New Roman" w:hAnsi="Times New Roman" w:cs="Times New Roman"/>
        </w:rPr>
        <w:t xml:space="preserve"> </w:t>
      </w:r>
      <w:r w:rsidR="00EC7638" w:rsidRPr="00EC7638">
        <w:rPr>
          <w:rFonts w:ascii="Times New Roman" w:hAnsi="Times New Roman" w:cs="Times New Roman"/>
        </w:rPr>
        <w:t>The Welsh Government also state they will increase the number of primary school teachers who are able to speak Welsh from 2,900 to 3,900 by 2031 and 5,200 by 2050 (Welsh Government, 2017). Therefore, having a competence in the Welsh Language as a teacher will likely bring more success when applying for a full-time teaching position</w:t>
      </w:r>
      <w:r w:rsidR="00747582">
        <w:rPr>
          <w:rFonts w:ascii="Times New Roman" w:hAnsi="Times New Roman" w:cs="Times New Roman"/>
        </w:rPr>
        <w:t xml:space="preserve">. </w:t>
      </w:r>
    </w:p>
    <w:p w14:paraId="7D5C9B62" w14:textId="2BFA4E41" w:rsidR="00CE1A93" w:rsidRDefault="00BD3F4B" w:rsidP="00156154">
      <w:pPr>
        <w:spacing w:line="360" w:lineRule="auto"/>
        <w:rPr>
          <w:rFonts w:ascii="Times New Roman" w:hAnsi="Times New Roman" w:cs="Times New Roman"/>
        </w:rPr>
      </w:pPr>
      <w:r>
        <w:rPr>
          <w:rFonts w:ascii="Times New Roman" w:hAnsi="Times New Roman" w:cs="Times New Roman"/>
        </w:rPr>
        <w:t>As a teacher, a key developmental strategy is self-evaluation</w:t>
      </w:r>
      <w:r w:rsidR="00CE1A93">
        <w:rPr>
          <w:rFonts w:ascii="Times New Roman" w:hAnsi="Times New Roman" w:cs="Times New Roman"/>
        </w:rPr>
        <w:t xml:space="preserve"> and reflection, reflective practice can help teacher’s problem solve professional dilemmas or issues that do not have an obvious solution </w:t>
      </w:r>
      <w:r w:rsidR="00CE1A93" w:rsidRPr="00CE1A93">
        <w:rPr>
          <w:rFonts w:ascii="Times New Roman" w:hAnsi="Times New Roman" w:cs="Times New Roman"/>
        </w:rPr>
        <w:t>(</w:t>
      </w:r>
      <w:r w:rsidR="00CE1A93" w:rsidRPr="00CE1A93">
        <w:rPr>
          <w:rFonts w:ascii="Times New Roman" w:hAnsi="Times New Roman" w:cs="Times New Roman"/>
          <w:iCs/>
        </w:rPr>
        <w:t>Reflective Practice, Welsh Government, pp 3-4, 2015</w:t>
      </w:r>
      <w:r w:rsidR="00CE1A93" w:rsidRPr="00CE1A93">
        <w:rPr>
          <w:rFonts w:ascii="Times New Roman" w:hAnsi="Times New Roman" w:cs="Times New Roman"/>
        </w:rPr>
        <w:t>).</w:t>
      </w:r>
      <w:r w:rsidR="00CE1A93">
        <w:rPr>
          <w:rFonts w:ascii="Times New Roman" w:hAnsi="Times New Roman" w:cs="Times New Roman"/>
        </w:rPr>
        <w:t xml:space="preserve"> During my first professional teaching experience (PTE) all trainees would complete </w:t>
      </w:r>
      <w:r w:rsidR="00CE1A93" w:rsidRPr="00CE1A93">
        <w:rPr>
          <w:rFonts w:ascii="Times New Roman" w:hAnsi="Times New Roman" w:cs="Times New Roman"/>
        </w:rPr>
        <w:t>a</w:t>
      </w:r>
      <w:r w:rsidR="00CE1A93">
        <w:rPr>
          <w:rFonts w:ascii="Times New Roman" w:hAnsi="Times New Roman" w:cs="Times New Roman"/>
        </w:rPr>
        <w:t xml:space="preserve"> structured </w:t>
      </w:r>
      <w:r w:rsidR="00CE1A93" w:rsidRPr="00CE1A93">
        <w:rPr>
          <w:rFonts w:ascii="Times New Roman" w:hAnsi="Times New Roman" w:cs="Times New Roman"/>
        </w:rPr>
        <w:t>ARC reflection after every day</w:t>
      </w:r>
      <w:r w:rsidR="00CE1A93">
        <w:rPr>
          <w:rFonts w:ascii="Times New Roman" w:hAnsi="Times New Roman" w:cs="Times New Roman"/>
        </w:rPr>
        <w:t>, in my second PTE we were required to complete a reflective journal. Both strategies of self-evaluation and reflection were beneficial when identifying areas of weaknesses and setting targets to overcome these weaknesses.</w:t>
      </w:r>
      <w:r w:rsidR="0071691B">
        <w:rPr>
          <w:rFonts w:ascii="Times New Roman" w:hAnsi="Times New Roman" w:cs="Times New Roman"/>
        </w:rPr>
        <w:t xml:space="preserve"> Personally, I found using reflective tools such as these very proactive to my development as a teacher and welsh speaker as I could clearly identify what my targets were and how I could attain them. </w:t>
      </w:r>
      <w:r w:rsidR="00CE1A93">
        <w:rPr>
          <w:rFonts w:ascii="Times New Roman" w:hAnsi="Times New Roman" w:cs="Times New Roman"/>
        </w:rPr>
        <w:t xml:space="preserve">To provide a </w:t>
      </w:r>
      <w:r w:rsidR="0071691B">
        <w:rPr>
          <w:rFonts w:ascii="Times New Roman" w:hAnsi="Times New Roman" w:cs="Times New Roman"/>
        </w:rPr>
        <w:t>clearly</w:t>
      </w:r>
      <w:r w:rsidR="00CE1A93">
        <w:rPr>
          <w:rFonts w:ascii="Times New Roman" w:hAnsi="Times New Roman" w:cs="Times New Roman"/>
        </w:rPr>
        <w:t xml:space="preserve"> structured evaluation of my Welsh language development I will be using </w:t>
      </w:r>
      <w:r w:rsidR="0071691B">
        <w:rPr>
          <w:rFonts w:ascii="Times New Roman" w:hAnsi="Times New Roman" w:cs="Times New Roman"/>
        </w:rPr>
        <w:t xml:space="preserve">the ARC refection throughout this essay. </w:t>
      </w:r>
    </w:p>
    <w:p w14:paraId="7BA9F8C3" w14:textId="57D5EE07" w:rsidR="00FA2722" w:rsidRDefault="00DB6E03" w:rsidP="00FA2722">
      <w:pPr>
        <w:spacing w:line="360" w:lineRule="auto"/>
        <w:rPr>
          <w:rFonts w:ascii="Times New Roman" w:hAnsi="Times New Roman" w:cs="Times New Roman"/>
        </w:rPr>
      </w:pPr>
      <w:r>
        <w:rPr>
          <w:rFonts w:ascii="Times New Roman" w:hAnsi="Times New Roman" w:cs="Times New Roman"/>
        </w:rPr>
        <w:t xml:space="preserve">Upon starting my second PTE I carried forward a professional target of developing and using more incidental Welsh throughout my teaching. I felt extremely disappointed with the result of my Welsh speaking from my first PTE therefore I knew that I had to make my Welsh language development a priority to overcome this weakness. Through reflection I can identify that my lack of confidence when speaking Welsh in the classroom was a key factor to my disappointing result. </w:t>
      </w:r>
      <w:r w:rsidR="00FA2722">
        <w:rPr>
          <w:rFonts w:ascii="Times New Roman" w:hAnsi="Times New Roman" w:cs="Times New Roman"/>
        </w:rPr>
        <w:t xml:space="preserve">When starting university, I had not spoken Welsh for five years which left me feeling unfamiliar and unmotivated with the language. Estyn (2013) state that practitioners with gaps in their knowledge, </w:t>
      </w:r>
      <w:r w:rsidR="00FA2722" w:rsidRPr="00FA2722">
        <w:rPr>
          <w:rFonts w:ascii="Times New Roman" w:hAnsi="Times New Roman" w:cs="Times New Roman"/>
        </w:rPr>
        <w:t>particularly in the grammar,</w:t>
      </w:r>
      <w:r w:rsidR="00FA2722">
        <w:rPr>
          <w:rFonts w:ascii="Times New Roman" w:hAnsi="Times New Roman" w:cs="Times New Roman"/>
        </w:rPr>
        <w:t xml:space="preserve"> i</w:t>
      </w:r>
      <w:r w:rsidR="00FA2722" w:rsidRPr="00FA2722">
        <w:rPr>
          <w:rFonts w:ascii="Times New Roman" w:hAnsi="Times New Roman" w:cs="Times New Roman"/>
        </w:rPr>
        <w:t xml:space="preserve">ntonation and pronunciation of Welsh, </w:t>
      </w:r>
      <w:r w:rsidR="00FA2722">
        <w:rPr>
          <w:rFonts w:ascii="Times New Roman" w:hAnsi="Times New Roman" w:cs="Times New Roman"/>
        </w:rPr>
        <w:t>can teach children to pronounce or speak incorrectly, a fear I faced daily. It was apparent, when reflecting, that I needed to push myself to speak more Welsh daily to increase my confidence. My first strategy was to select three Welsh phrases to use as much as possible every day, once I felt comfortable with those phrases I would add more so that I had a variety of Welsh phrases I could speak to the children daily.</w:t>
      </w:r>
      <w:r w:rsidR="001524AA">
        <w:rPr>
          <w:rFonts w:ascii="Times New Roman" w:hAnsi="Times New Roman" w:cs="Times New Roman"/>
        </w:rPr>
        <w:t xml:space="preserve"> </w:t>
      </w:r>
      <w:r w:rsidR="00C925EA">
        <w:rPr>
          <w:rFonts w:ascii="Times New Roman" w:hAnsi="Times New Roman" w:cs="Times New Roman"/>
        </w:rPr>
        <w:t xml:space="preserve">Through reflection I could celebrate my developmental success with my mentors and identify my next steps which greatly increased my confidence and allowed me to develop so significantly. </w:t>
      </w:r>
    </w:p>
    <w:p w14:paraId="45195B55" w14:textId="0D92D0E4" w:rsidR="00C925EA" w:rsidRDefault="00C925EA" w:rsidP="00FA2722">
      <w:pPr>
        <w:spacing w:line="360" w:lineRule="auto"/>
        <w:rPr>
          <w:rFonts w:ascii="Times New Roman" w:hAnsi="Times New Roman" w:cs="Times New Roman"/>
        </w:rPr>
      </w:pPr>
      <w:r>
        <w:rPr>
          <w:rFonts w:ascii="Times New Roman" w:hAnsi="Times New Roman" w:cs="Times New Roman"/>
        </w:rPr>
        <w:lastRenderedPageBreak/>
        <w:t>Once my confidence had grown and I was speaking Welsh daily in the classroom I felt prepared to introduce and teach a new theme of ‘Dillad’ to the Foundation Phase students. The evidence provided shows a lesson introduction with the year two class</w:t>
      </w:r>
      <w:r w:rsidR="00C87C44">
        <w:rPr>
          <w:rFonts w:ascii="Times New Roman" w:hAnsi="Times New Roman" w:cs="Times New Roman"/>
        </w:rPr>
        <w:t>, these students had learnt dillad in year one and were familiar with clothing names and how to describe them. Therefore, I decided to introduce a new third person sentence pattern of “Mae tedi twt yn gwisgo…” to develop their vocabulary further. I linked this the book ‘Dillad Tedi Twt’ to re-introduce the clothing items and engage the students. I then created a narrative that Tedi Twt was about to take his annual trip to the north pole to</w:t>
      </w:r>
      <w:r w:rsidR="00BF30B7">
        <w:rPr>
          <w:rFonts w:ascii="Times New Roman" w:hAnsi="Times New Roman" w:cs="Times New Roman"/>
        </w:rPr>
        <w:t xml:space="preserve"> and he needed some new warm clothes for the journey. This excited the students and engaged with the task further, we used call and repeat to revise the new sentence pattern then the students would write their outfit description in their workbooks along with drawing a picture. To develop the students further I also recommended they use “achos” in their writing to extend their Welsh Literacy and therefore incorporate other aspects of their Welsh Knowledge such as the weather and colours. </w:t>
      </w:r>
    </w:p>
    <w:p w14:paraId="54647DD0" w14:textId="44289A1E" w:rsidR="00B32DCB" w:rsidRDefault="00B32DCB" w:rsidP="00A87803">
      <w:pPr>
        <w:spacing w:line="360" w:lineRule="auto"/>
        <w:rPr>
          <w:rFonts w:ascii="Times New Roman" w:hAnsi="Times New Roman" w:cs="Times New Roman"/>
        </w:rPr>
      </w:pPr>
      <w:r>
        <w:rPr>
          <w:rFonts w:ascii="Times New Roman" w:hAnsi="Times New Roman" w:cs="Times New Roman"/>
        </w:rPr>
        <w:t>My initial feelings regarding the lesson introduction were extremely positive, I was very happy with how the students responded and engaged with the activity. They were clearly very excited by the narrative and how it linked with the story which is what I had hoped for when creating it. I felt my resources were very appropriate and successful, especially my example of a good piece of work. This gave the children a clear idea of what was expected of them and allowed them to visualise the new sentence structure and how it should be used correctly.</w:t>
      </w:r>
      <w:r w:rsidR="006236A9">
        <w:rPr>
          <w:rFonts w:ascii="Times New Roman" w:hAnsi="Times New Roman" w:cs="Times New Roman"/>
        </w:rPr>
        <w:t xml:space="preserve"> The use of this resource provided the students with scaffolding. Scaffolding is most effective when it is matched to the needs of the learner therefore it was vital for me the observe previous Welsh lessons and look at workbooks so that I had a clear understanding of how these students needed to be supported. (McLeod, S., 2019). </w:t>
      </w:r>
      <w:r>
        <w:rPr>
          <w:rFonts w:ascii="Times New Roman" w:hAnsi="Times New Roman" w:cs="Times New Roman"/>
        </w:rPr>
        <w:t>It was also very important to use my voice to engage the students by using a call and repeat technique. I decided to use different voices when doing this is maintain engagement for the students whilst they were on the carpet which I think was very effective.</w:t>
      </w:r>
      <w:r w:rsidR="00A87803">
        <w:rPr>
          <w:rFonts w:ascii="Times New Roman" w:hAnsi="Times New Roman" w:cs="Times New Roman"/>
        </w:rPr>
        <w:t xml:space="preserve"> To ensure I was pronouncing </w:t>
      </w:r>
      <w:r w:rsidR="00740217">
        <w:rPr>
          <w:rFonts w:ascii="Times New Roman" w:hAnsi="Times New Roman" w:cs="Times New Roman"/>
        </w:rPr>
        <w:t xml:space="preserve">the phrases correctly for the students to learn I took some time prior to lesson to work with my mentor who was head of Welsh Language within the school. Once I had checked my pronunciation with </w:t>
      </w:r>
      <w:r w:rsidR="0013006D">
        <w:rPr>
          <w:rFonts w:ascii="Times New Roman" w:hAnsi="Times New Roman" w:cs="Times New Roman"/>
        </w:rPr>
        <w:t>her,</w:t>
      </w:r>
      <w:r w:rsidR="00740217">
        <w:rPr>
          <w:rFonts w:ascii="Times New Roman" w:hAnsi="Times New Roman" w:cs="Times New Roman"/>
        </w:rPr>
        <w:t xml:space="preserve"> I made sure to practise at home to build my confidence and skill level ready for the lesson.</w:t>
      </w:r>
      <w:r>
        <w:rPr>
          <w:rFonts w:ascii="Times New Roman" w:hAnsi="Times New Roman" w:cs="Times New Roman"/>
        </w:rPr>
        <w:t xml:space="preserve"> </w:t>
      </w:r>
      <w:r w:rsidR="00A87803">
        <w:rPr>
          <w:rFonts w:ascii="Times New Roman" w:hAnsi="Times New Roman" w:cs="Times New Roman"/>
        </w:rPr>
        <w:t>The progression steps I wanted to enhance during the lesson included “</w:t>
      </w:r>
      <w:r w:rsidR="00A87803" w:rsidRPr="00A87803">
        <w:rPr>
          <w:rFonts w:ascii="Times New Roman" w:hAnsi="Times New Roman" w:cs="Times New Roman"/>
        </w:rPr>
        <w:t>I can listen and respond to what is read to me</w:t>
      </w:r>
      <w:r w:rsidR="00A87803">
        <w:rPr>
          <w:rFonts w:ascii="Times New Roman" w:hAnsi="Times New Roman" w:cs="Times New Roman"/>
        </w:rPr>
        <w:t>”, “</w:t>
      </w:r>
      <w:r w:rsidR="00A87803" w:rsidRPr="00A87803">
        <w:rPr>
          <w:rFonts w:ascii="Times New Roman" w:hAnsi="Times New Roman" w:cs="Times New Roman"/>
        </w:rPr>
        <w:t>I can answer questions about things which are read to me</w:t>
      </w:r>
      <w:r w:rsidR="00A87803">
        <w:rPr>
          <w:rFonts w:ascii="Times New Roman" w:hAnsi="Times New Roman" w:cs="Times New Roman"/>
        </w:rPr>
        <w:t>” and “</w:t>
      </w:r>
      <w:r w:rsidR="00A87803" w:rsidRPr="00A87803">
        <w:rPr>
          <w:rFonts w:ascii="Times New Roman" w:hAnsi="Times New Roman" w:cs="Times New Roman"/>
        </w:rPr>
        <w:t>I can recognise language and follow information on familiar topics</w:t>
      </w:r>
      <w:r w:rsidR="00A87803">
        <w:rPr>
          <w:rFonts w:ascii="Times New Roman" w:hAnsi="Times New Roman" w:cs="Times New Roman"/>
        </w:rPr>
        <w:t xml:space="preserve">” (Welsh Government, 2020). All students were able to listen, respond and follow the information I provided, most were able to answer questions comfortably although some did struggle. To support these students more effectively I could have allowed more thinking time before offering them support off a friend. Despite this I think the skills were met well throughout the lesson. </w:t>
      </w:r>
    </w:p>
    <w:p w14:paraId="01060031" w14:textId="1DD53CFA" w:rsidR="00FD71D5" w:rsidRDefault="00740217" w:rsidP="00EC68B4">
      <w:pPr>
        <w:spacing w:line="360" w:lineRule="auto"/>
        <w:rPr>
          <w:rFonts w:ascii="Times New Roman" w:hAnsi="Times New Roman" w:cs="Times New Roman"/>
        </w:rPr>
      </w:pPr>
      <w:r>
        <w:rPr>
          <w:rFonts w:ascii="Times New Roman" w:hAnsi="Times New Roman" w:cs="Times New Roman"/>
        </w:rPr>
        <w:t>The first aspect of this lesson I found disappointing was the lack of links to cross curricular responsibilities. Whilst there was a link to expressive arts, it was very weak, and I could have made more effort within my planning to ensure these links were stronger. This could have been done b</w:t>
      </w:r>
      <w:r w:rsidR="00571C4A">
        <w:rPr>
          <w:rFonts w:ascii="Times New Roman" w:hAnsi="Times New Roman" w:cs="Times New Roman"/>
        </w:rPr>
        <w:t>y</w:t>
      </w:r>
      <w:r>
        <w:rPr>
          <w:rFonts w:ascii="Times New Roman" w:hAnsi="Times New Roman" w:cs="Times New Roman"/>
        </w:rPr>
        <w:t xml:space="preserve"> </w:t>
      </w:r>
      <w:r>
        <w:rPr>
          <w:rFonts w:ascii="Times New Roman" w:hAnsi="Times New Roman" w:cs="Times New Roman"/>
        </w:rPr>
        <w:lastRenderedPageBreak/>
        <w:t xml:space="preserve">making the lesson a carousel so that there were other activities such </w:t>
      </w:r>
      <w:r w:rsidR="0013006D">
        <w:rPr>
          <w:rFonts w:ascii="Times New Roman" w:hAnsi="Times New Roman" w:cs="Times New Roman"/>
        </w:rPr>
        <w:t xml:space="preserve">as sorting items of clothing which would have incorporated numeracy skills. </w:t>
      </w:r>
      <w:r w:rsidR="00571C4A">
        <w:rPr>
          <w:rFonts w:ascii="Times New Roman" w:hAnsi="Times New Roman" w:cs="Times New Roman"/>
        </w:rPr>
        <w:t>The second element of the lesson I was slightly disappointed with was the range of opening activities, whilst the story was appropriate for the lesson, I found students losing concentration towards the end. This is most likely due to the repetitive nature of the book</w:t>
      </w:r>
      <w:r w:rsidR="00EC68B4">
        <w:rPr>
          <w:rFonts w:ascii="Times New Roman" w:hAnsi="Times New Roman" w:cs="Times New Roman"/>
        </w:rPr>
        <w:t xml:space="preserve">, although repetition is usually considered a key strategy when learning a language, it is understandable that too much can make the story less interesting. A solution to this aspect would be to incorporate a song or rhyme so that the students are constantly stimulated (Welsh Assembly Government, 2008). </w:t>
      </w:r>
    </w:p>
    <w:p w14:paraId="1890F70C" w14:textId="7DAEACA2" w:rsidR="00EC68B4" w:rsidRPr="00740217" w:rsidRDefault="00EC68B4" w:rsidP="00EC68B4">
      <w:pPr>
        <w:spacing w:line="360" w:lineRule="auto"/>
        <w:rPr>
          <w:rFonts w:ascii="Times New Roman" w:hAnsi="Times New Roman" w:cs="Times New Roman"/>
        </w:rPr>
      </w:pPr>
      <w:r>
        <w:rPr>
          <w:rFonts w:ascii="Times New Roman" w:hAnsi="Times New Roman" w:cs="Times New Roman"/>
        </w:rPr>
        <w:t xml:space="preserve">Upon reflection, I am very happy with my development within the Welsh language so far. I felt my confidence and clarity have </w:t>
      </w:r>
      <w:r w:rsidR="005328DC">
        <w:rPr>
          <w:rFonts w:ascii="Times New Roman" w:hAnsi="Times New Roman" w:cs="Times New Roman"/>
        </w:rPr>
        <w:t xml:space="preserve">improved very well due to the extra commitment I put in at home and at school. Setting small targets to speak Welsh every day was a great strategy to aid my development and I now feel I have a good range of Welsh vocabulary to take into my third teaching placement. My next steps to progress my development include incorporating the Welsh language into my teaching other than as commands and incidental Welsh, making my lessons bilingual. I feel this next will greatly improve my own level of Welsh and that of my students. The teaching and learning of Welsh are a key element of the </w:t>
      </w:r>
      <w:r w:rsidR="005328DC" w:rsidRPr="005328DC">
        <w:rPr>
          <w:rFonts w:ascii="Times New Roman" w:hAnsi="Times New Roman" w:cs="Times New Roman"/>
        </w:rPr>
        <w:t>Area of Learning and Experience</w:t>
      </w:r>
      <w:r w:rsidR="005328DC">
        <w:rPr>
          <w:rFonts w:ascii="Times New Roman" w:hAnsi="Times New Roman" w:cs="Times New Roman"/>
        </w:rPr>
        <w:t xml:space="preserve"> </w:t>
      </w:r>
      <w:r w:rsidR="005328DC" w:rsidRPr="005328DC">
        <w:rPr>
          <w:rFonts w:ascii="Times New Roman" w:hAnsi="Times New Roman" w:cs="Times New Roman"/>
        </w:rPr>
        <w:t>(Donaldson. G, 2015)</w:t>
      </w:r>
      <w:r w:rsidR="005328DC">
        <w:rPr>
          <w:rFonts w:ascii="Times New Roman" w:hAnsi="Times New Roman" w:cs="Times New Roman"/>
        </w:rPr>
        <w:t xml:space="preserve">, therefore my professional development will remain a priority through my studies and career. </w:t>
      </w:r>
    </w:p>
    <w:p w14:paraId="260DDC19" w14:textId="2D28AC00" w:rsidR="00FD71D5" w:rsidRPr="00EC7638" w:rsidRDefault="00FD71D5" w:rsidP="00EC68B4">
      <w:pPr>
        <w:spacing w:line="360" w:lineRule="auto"/>
        <w:rPr>
          <w:rFonts w:ascii="Times New Roman" w:hAnsi="Times New Roman" w:cs="Times New Roman"/>
          <w:u w:val="single"/>
        </w:rPr>
      </w:pPr>
      <w:r w:rsidRPr="00EC7638">
        <w:rPr>
          <w:rFonts w:ascii="Times New Roman" w:hAnsi="Times New Roman" w:cs="Times New Roman"/>
          <w:u w:val="single"/>
        </w:rPr>
        <w:t xml:space="preserve">References </w:t>
      </w:r>
    </w:p>
    <w:p w14:paraId="0C5B582A" w14:textId="25AF22DA" w:rsidR="00F73511" w:rsidRPr="00EC7638" w:rsidRDefault="00F73511" w:rsidP="00EC68B4">
      <w:pPr>
        <w:pStyle w:val="ListParagraph"/>
        <w:numPr>
          <w:ilvl w:val="0"/>
          <w:numId w:val="1"/>
        </w:numPr>
        <w:spacing w:line="360" w:lineRule="auto"/>
        <w:rPr>
          <w:rFonts w:ascii="Times New Roman" w:hAnsi="Times New Roman" w:cs="Times New Roman"/>
        </w:rPr>
      </w:pPr>
      <w:r w:rsidRPr="00EC7638">
        <w:rPr>
          <w:rFonts w:ascii="Times New Roman" w:hAnsi="Times New Roman" w:cs="Times New Roman"/>
        </w:rPr>
        <w:t>Welsh Government, 2017. </w:t>
      </w:r>
      <w:r w:rsidRPr="00EC7638">
        <w:rPr>
          <w:rFonts w:ascii="Times New Roman" w:hAnsi="Times New Roman" w:cs="Times New Roman"/>
          <w:i/>
          <w:iCs/>
        </w:rPr>
        <w:t>Cymraeg 2050</w:t>
      </w:r>
      <w:r w:rsidRPr="00EC7638">
        <w:rPr>
          <w:rFonts w:ascii="Times New Roman" w:hAnsi="Times New Roman" w:cs="Times New Roman"/>
        </w:rPr>
        <w:t>. A million Welsh speakers. Cardiff: Crown Copyright.</w:t>
      </w:r>
    </w:p>
    <w:p w14:paraId="4AD8BDB1" w14:textId="660A9B10" w:rsidR="00DC43ED" w:rsidRDefault="00DC43ED" w:rsidP="005328DC">
      <w:pPr>
        <w:pStyle w:val="ListParagraph"/>
        <w:numPr>
          <w:ilvl w:val="0"/>
          <w:numId w:val="1"/>
        </w:numPr>
        <w:spacing w:line="360" w:lineRule="auto"/>
        <w:rPr>
          <w:rFonts w:ascii="Times New Roman" w:hAnsi="Times New Roman" w:cs="Times New Roman"/>
        </w:rPr>
      </w:pPr>
      <w:r w:rsidRPr="00EC7638">
        <w:rPr>
          <w:rFonts w:ascii="Times New Roman" w:hAnsi="Times New Roman" w:cs="Times New Roman"/>
        </w:rPr>
        <w:t>Estyn, 2013. </w:t>
      </w:r>
      <w:r w:rsidRPr="00EC7638">
        <w:rPr>
          <w:rFonts w:ascii="Times New Roman" w:hAnsi="Times New Roman" w:cs="Times New Roman"/>
          <w:i/>
          <w:iCs/>
        </w:rPr>
        <w:t xml:space="preserve">Welsh Language Development </w:t>
      </w:r>
      <w:r w:rsidR="00CE1A93" w:rsidRPr="00EC7638">
        <w:rPr>
          <w:rFonts w:ascii="Times New Roman" w:hAnsi="Times New Roman" w:cs="Times New Roman"/>
          <w:i/>
          <w:iCs/>
        </w:rPr>
        <w:t>in</w:t>
      </w:r>
      <w:r w:rsidRPr="00EC7638">
        <w:rPr>
          <w:rFonts w:ascii="Times New Roman" w:hAnsi="Times New Roman" w:cs="Times New Roman"/>
          <w:i/>
          <w:iCs/>
        </w:rPr>
        <w:t xml:space="preserve"> The Foundation Phase</w:t>
      </w:r>
      <w:r w:rsidRPr="00EC7638">
        <w:rPr>
          <w:rFonts w:ascii="Times New Roman" w:hAnsi="Times New Roman" w:cs="Times New Roman"/>
        </w:rPr>
        <w:t>. Cardiff: Crown Copyright.</w:t>
      </w:r>
    </w:p>
    <w:p w14:paraId="4E1DEE3C" w14:textId="77777777" w:rsidR="00CE1A93" w:rsidRPr="00CE1A93" w:rsidRDefault="00CE1A93" w:rsidP="005328DC">
      <w:pPr>
        <w:pStyle w:val="ListParagraph"/>
        <w:numPr>
          <w:ilvl w:val="0"/>
          <w:numId w:val="1"/>
        </w:numPr>
        <w:spacing w:line="360" w:lineRule="auto"/>
        <w:rPr>
          <w:rFonts w:ascii="Times New Roman" w:hAnsi="Times New Roman" w:cs="Times New Roman"/>
        </w:rPr>
      </w:pPr>
      <w:r w:rsidRPr="00CE1A93">
        <w:rPr>
          <w:rFonts w:ascii="Times New Roman" w:hAnsi="Times New Roman" w:cs="Times New Roman"/>
        </w:rPr>
        <w:t>Welsh Government (2015</w:t>
      </w:r>
      <w:r w:rsidRPr="00CE1A93">
        <w:rPr>
          <w:rFonts w:ascii="Times New Roman" w:hAnsi="Times New Roman" w:cs="Times New Roman"/>
          <w:i/>
          <w:iCs/>
        </w:rPr>
        <w:t>) Reflective Practice, Coaching and Monitoring</w:t>
      </w:r>
      <w:r w:rsidRPr="00CE1A93">
        <w:rPr>
          <w:rFonts w:ascii="Times New Roman" w:hAnsi="Times New Roman" w:cs="Times New Roman"/>
        </w:rPr>
        <w:t xml:space="preserve"> (pp 3-4)</w:t>
      </w:r>
    </w:p>
    <w:p w14:paraId="2117550C" w14:textId="54FB4ADC" w:rsidR="00CE1A93" w:rsidRDefault="006236A9" w:rsidP="005328DC">
      <w:pPr>
        <w:pStyle w:val="ListParagraph"/>
        <w:numPr>
          <w:ilvl w:val="0"/>
          <w:numId w:val="1"/>
        </w:numPr>
        <w:spacing w:line="360" w:lineRule="auto"/>
        <w:rPr>
          <w:rFonts w:ascii="Times New Roman" w:hAnsi="Times New Roman" w:cs="Times New Roman"/>
        </w:rPr>
      </w:pPr>
      <w:r w:rsidRPr="006236A9">
        <w:rPr>
          <w:rFonts w:ascii="Times New Roman" w:hAnsi="Times New Roman" w:cs="Times New Roman"/>
        </w:rPr>
        <w:t>McLeod, S., 2019. [online] Simplypsychology.org. Available at: &lt;https://www.simplypsychology.org/Zone-of-Proximal-Development.html&gt; [Accessed 24 April 2020].</w:t>
      </w:r>
    </w:p>
    <w:p w14:paraId="3CA676FF" w14:textId="77777777" w:rsidR="00A87803" w:rsidRPr="00A87803" w:rsidRDefault="00A87803" w:rsidP="005328DC">
      <w:pPr>
        <w:pStyle w:val="ListParagraph"/>
        <w:numPr>
          <w:ilvl w:val="0"/>
          <w:numId w:val="1"/>
        </w:numPr>
        <w:spacing w:line="360" w:lineRule="auto"/>
        <w:rPr>
          <w:rFonts w:ascii="Times New Roman" w:hAnsi="Times New Roman" w:cs="Times New Roman"/>
        </w:rPr>
      </w:pPr>
      <w:r w:rsidRPr="00A87803">
        <w:rPr>
          <w:rFonts w:ascii="Times New Roman" w:hAnsi="Times New Roman" w:cs="Times New Roman"/>
        </w:rPr>
        <w:t xml:space="preserve">Welsh Government, 2020. </w:t>
      </w:r>
      <w:r w:rsidRPr="00A87803">
        <w:rPr>
          <w:rFonts w:ascii="Times New Roman" w:hAnsi="Times New Roman" w:cs="Times New Roman"/>
          <w:i/>
          <w:iCs/>
        </w:rPr>
        <w:t>Languages, Literacy and Communication: Introduction - Hwb.</w:t>
      </w:r>
      <w:r w:rsidRPr="00A87803">
        <w:rPr>
          <w:rFonts w:ascii="Times New Roman" w:hAnsi="Times New Roman" w:cs="Times New Roman"/>
        </w:rPr>
        <w:t xml:space="preserve"> [online] Hwb.gov.wales. Available at: &lt;https://hwb.gov.wales/curriculum-for-wales/languages-literacy-and-communication&gt; [Accessed 20 April 2020].</w:t>
      </w:r>
    </w:p>
    <w:p w14:paraId="4773CF8F" w14:textId="0D5AFB26" w:rsidR="00A87803" w:rsidRDefault="00EC68B4" w:rsidP="005328DC">
      <w:pPr>
        <w:pStyle w:val="ListParagraph"/>
        <w:numPr>
          <w:ilvl w:val="0"/>
          <w:numId w:val="1"/>
        </w:numPr>
        <w:spacing w:line="360" w:lineRule="auto"/>
        <w:rPr>
          <w:rFonts w:ascii="Times New Roman" w:hAnsi="Times New Roman" w:cs="Times New Roman"/>
        </w:rPr>
      </w:pPr>
      <w:r w:rsidRPr="00EC68B4">
        <w:rPr>
          <w:rFonts w:ascii="Times New Roman" w:hAnsi="Times New Roman" w:cs="Times New Roman"/>
        </w:rPr>
        <w:t>Welsh Assembly Government, 2008. </w:t>
      </w:r>
      <w:r w:rsidRPr="00EC68B4">
        <w:rPr>
          <w:rFonts w:ascii="Times New Roman" w:hAnsi="Times New Roman" w:cs="Times New Roman"/>
          <w:i/>
          <w:iCs/>
        </w:rPr>
        <w:t>Welsh Language Development</w:t>
      </w:r>
      <w:r w:rsidRPr="00EC68B4">
        <w:rPr>
          <w:rFonts w:ascii="Times New Roman" w:hAnsi="Times New Roman" w:cs="Times New Roman"/>
        </w:rPr>
        <w:t>. Cardiff: Crown Copyright.</w:t>
      </w:r>
    </w:p>
    <w:p w14:paraId="154A6A45" w14:textId="77777777" w:rsidR="005328DC" w:rsidRPr="005328DC" w:rsidRDefault="005328DC" w:rsidP="005328DC">
      <w:pPr>
        <w:pStyle w:val="ListParagraph"/>
        <w:numPr>
          <w:ilvl w:val="0"/>
          <w:numId w:val="1"/>
        </w:numPr>
        <w:spacing w:line="360" w:lineRule="auto"/>
        <w:rPr>
          <w:rFonts w:ascii="Times New Roman" w:hAnsi="Times New Roman" w:cs="Times New Roman"/>
        </w:rPr>
      </w:pPr>
      <w:r w:rsidRPr="005328DC">
        <w:rPr>
          <w:rFonts w:ascii="Times New Roman" w:hAnsi="Times New Roman" w:cs="Times New Roman"/>
        </w:rPr>
        <w:t xml:space="preserve">Donaldson, G. (2015) </w:t>
      </w:r>
      <w:r w:rsidRPr="005328DC">
        <w:rPr>
          <w:rFonts w:ascii="Times New Roman" w:hAnsi="Times New Roman" w:cs="Times New Roman"/>
          <w:i/>
          <w:iCs/>
        </w:rPr>
        <w:t>Successful Futures; Independent Review of Curriculum and Assessment Arrangements in Wales.</w:t>
      </w:r>
      <w:r w:rsidRPr="005328DC">
        <w:rPr>
          <w:rFonts w:ascii="Times New Roman" w:hAnsi="Times New Roman" w:cs="Times New Roman"/>
        </w:rPr>
        <w:t xml:space="preserve"> OGL: Crown Copyright 2015</w:t>
      </w:r>
    </w:p>
    <w:p w14:paraId="7661A62F" w14:textId="2AF84871" w:rsidR="005328DC" w:rsidRDefault="005328DC" w:rsidP="00916CB6">
      <w:pPr>
        <w:pStyle w:val="ListParagraph"/>
        <w:spacing w:line="360" w:lineRule="auto"/>
        <w:rPr>
          <w:rFonts w:ascii="Times New Roman" w:hAnsi="Times New Roman" w:cs="Times New Roman"/>
        </w:rPr>
      </w:pPr>
    </w:p>
    <w:p w14:paraId="11FFD698" w14:textId="1ED839E5" w:rsidR="00916CB6" w:rsidRDefault="00916CB6" w:rsidP="00916CB6">
      <w:pPr>
        <w:pStyle w:val="ListParagraph"/>
        <w:spacing w:line="360" w:lineRule="auto"/>
        <w:rPr>
          <w:rFonts w:ascii="Times New Roman" w:hAnsi="Times New Roman" w:cs="Times New Roman"/>
        </w:rPr>
      </w:pPr>
    </w:p>
    <w:p w14:paraId="00F2A5E1" w14:textId="09DD8A82" w:rsidR="00916CB6" w:rsidRPr="008E0D2E" w:rsidRDefault="008E0D2E" w:rsidP="00916CB6">
      <w:pPr>
        <w:spacing w:after="0" w:line="240" w:lineRule="auto"/>
        <w:rPr>
          <w:rFonts w:ascii="Calibri" w:eastAsia="Calibri" w:hAnsi="Calibri" w:cs="Times New Roman"/>
          <w:sz w:val="36"/>
          <w:szCs w:val="36"/>
          <w:u w:val="single"/>
        </w:rPr>
        <w:sectPr w:rsidR="00916CB6" w:rsidRPr="008E0D2E" w:rsidSect="00916CB6">
          <w:footerReference w:type="default" r:id="rId7"/>
          <w:pgSz w:w="11900" w:h="16840"/>
          <w:pgMar w:top="1440" w:right="1440" w:bottom="1440" w:left="1440" w:header="720" w:footer="720" w:gutter="0"/>
          <w:cols w:space="720"/>
          <w:docGrid w:linePitch="360"/>
        </w:sectPr>
      </w:pPr>
      <w:r w:rsidRPr="008E0D2E">
        <w:rPr>
          <w:rFonts w:ascii="Calibri" w:eastAsia="Calibri" w:hAnsi="Calibri" w:cs="Times New Roman"/>
          <w:sz w:val="36"/>
          <w:szCs w:val="36"/>
          <w:u w:val="single"/>
        </w:rPr>
        <w:lastRenderedPageBreak/>
        <w:t>Video link -</w:t>
      </w:r>
      <w:r w:rsidRPr="008E0D2E">
        <w:t xml:space="preserve"> </w:t>
      </w:r>
      <w:r>
        <w:t xml:space="preserve"> </w:t>
      </w:r>
      <w:r w:rsidRPr="008E0D2E">
        <w:rPr>
          <w:rFonts w:ascii="Calibri" w:eastAsia="Calibri" w:hAnsi="Calibri" w:cs="Times New Roman"/>
          <w:sz w:val="36"/>
          <w:szCs w:val="36"/>
          <w:u w:val="single"/>
        </w:rPr>
        <w:t>https://uowtsd-my.sharepoint.com/:v:/g/personal/1802674_student_uwtsd_ac_uk/EdYQSvsV1DpIh3DbUVzxSucB4sDmnAg_1dnFWcTcERdHdQ?e=wVCw9U</w:t>
      </w:r>
    </w:p>
    <w:p w14:paraId="0CB0B7BA" w14:textId="77777777" w:rsidR="008E0D2E" w:rsidRDefault="008E0D2E" w:rsidP="00916CB6">
      <w:pPr>
        <w:keepNext/>
        <w:keepLines/>
        <w:spacing w:before="240" w:after="0" w:line="240" w:lineRule="auto"/>
        <w:outlineLvl w:val="0"/>
        <w:rPr>
          <w:rFonts w:ascii="Calibri Light" w:eastAsia="Times New Roman" w:hAnsi="Calibri Light" w:cs="Times New Roman"/>
          <w:b/>
          <w:color w:val="2F5496"/>
          <w:sz w:val="32"/>
          <w:szCs w:val="32"/>
        </w:rPr>
      </w:pPr>
    </w:p>
    <w:p w14:paraId="77D25757" w14:textId="728510D1" w:rsidR="00916CB6" w:rsidRPr="00916CB6" w:rsidRDefault="00916CB6" w:rsidP="00916CB6">
      <w:pPr>
        <w:keepNext/>
        <w:keepLines/>
        <w:spacing w:before="240" w:after="0" w:line="240" w:lineRule="auto"/>
        <w:outlineLvl w:val="0"/>
        <w:rPr>
          <w:rFonts w:ascii="Calibri Light" w:eastAsia="Times New Roman" w:hAnsi="Calibri Light" w:cs="Times New Roman"/>
          <w:b/>
          <w:color w:val="2F5496"/>
          <w:sz w:val="32"/>
          <w:szCs w:val="32"/>
        </w:rPr>
      </w:pPr>
      <w:r w:rsidRPr="00916CB6">
        <w:rPr>
          <w:rFonts w:ascii="Calibri Light" w:eastAsia="Times New Roman" w:hAnsi="Calibri Light" w:cs="Times New Roman"/>
          <w:b/>
          <w:color w:val="2F5496"/>
          <w:sz w:val="32"/>
          <w:szCs w:val="32"/>
        </w:rPr>
        <w:t>Lesson Plan Phase 1</w:t>
      </w:r>
    </w:p>
    <w:p w14:paraId="5B6DA40F" w14:textId="77777777" w:rsidR="00916CB6" w:rsidRPr="00916CB6" w:rsidRDefault="00916CB6" w:rsidP="00916CB6">
      <w:pPr>
        <w:spacing w:after="0" w:line="240" w:lineRule="auto"/>
        <w:rPr>
          <w:rFonts w:ascii="Calibri" w:eastAsia="Calibri" w:hAnsi="Calibri" w:cs="Times New Roman"/>
          <w:sz w:val="24"/>
          <w:szCs w:val="24"/>
        </w:rPr>
        <w:sectPr w:rsidR="00916CB6" w:rsidRPr="00916CB6" w:rsidSect="00916CB6">
          <w:type w:val="continuous"/>
          <w:pgSz w:w="11900" w:h="16840"/>
          <w:pgMar w:top="1440" w:right="1440" w:bottom="1440" w:left="1440" w:header="720" w:footer="720" w:gutter="0"/>
          <w:cols w:space="720"/>
          <w:docGrid w:linePitch="360"/>
        </w:sectPr>
      </w:pPr>
    </w:p>
    <w:p w14:paraId="183BB7C8" w14:textId="77777777" w:rsidR="00916CB6" w:rsidRPr="00916CB6" w:rsidRDefault="00916CB6" w:rsidP="00916CB6">
      <w:pPr>
        <w:spacing w:after="0" w:line="240" w:lineRule="auto"/>
        <w:rPr>
          <w:rFonts w:ascii="Calibri" w:eastAsia="Calibri" w:hAnsi="Calibri" w:cs="Times New Roman"/>
          <w:b/>
          <w:sz w:val="28"/>
          <w:szCs w:val="28"/>
        </w:rPr>
      </w:pPr>
      <w:r w:rsidRPr="00916CB6">
        <w:rPr>
          <w:rFonts w:ascii="Calibri" w:eastAsia="Calibri" w:hAnsi="Calibri" w:cs="Times New Roman"/>
          <w:b/>
          <w:sz w:val="28"/>
          <w:szCs w:val="28"/>
        </w:rPr>
        <w:t>Lesson Plan – Step 1 Cynllun Gwers – Cam 1</w:t>
      </w:r>
    </w:p>
    <w:p w14:paraId="46062F73" w14:textId="77777777" w:rsidR="00916CB6" w:rsidRPr="00916CB6" w:rsidRDefault="00916CB6" w:rsidP="00916CB6">
      <w:pPr>
        <w:spacing w:after="0" w:line="240" w:lineRule="auto"/>
        <w:rPr>
          <w:rFonts w:ascii="Calibri" w:eastAsia="Calibri" w:hAnsi="Calibri" w:cs="Times New Roman"/>
          <w:sz w:val="28"/>
          <w:szCs w:val="28"/>
        </w:rPr>
      </w:pPr>
    </w:p>
    <w:tbl>
      <w:tblPr>
        <w:tblStyle w:val="TableGrid1"/>
        <w:tblW w:w="0" w:type="auto"/>
        <w:tblLook w:val="04A0" w:firstRow="1" w:lastRow="0" w:firstColumn="1" w:lastColumn="0" w:noHBand="0" w:noVBand="1"/>
      </w:tblPr>
      <w:tblGrid>
        <w:gridCol w:w="2252"/>
        <w:gridCol w:w="3555"/>
        <w:gridCol w:w="950"/>
        <w:gridCol w:w="2253"/>
      </w:tblGrid>
      <w:tr w:rsidR="00916CB6" w:rsidRPr="00916CB6" w14:paraId="553E2A18" w14:textId="77777777" w:rsidTr="00916CB6">
        <w:tc>
          <w:tcPr>
            <w:tcW w:w="2252" w:type="dxa"/>
            <w:shd w:val="clear" w:color="auto" w:fill="auto"/>
          </w:tcPr>
          <w:p w14:paraId="765726A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Student-teacher</w:t>
            </w:r>
          </w:p>
        </w:tc>
        <w:tc>
          <w:tcPr>
            <w:tcW w:w="3555" w:type="dxa"/>
          </w:tcPr>
          <w:p w14:paraId="08734A70"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Lauren Nicole Clark</w:t>
            </w:r>
          </w:p>
        </w:tc>
        <w:tc>
          <w:tcPr>
            <w:tcW w:w="950" w:type="dxa"/>
            <w:shd w:val="clear" w:color="auto" w:fill="auto"/>
          </w:tcPr>
          <w:p w14:paraId="49FB55C5"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Class:</w:t>
            </w:r>
          </w:p>
        </w:tc>
        <w:tc>
          <w:tcPr>
            <w:tcW w:w="2253" w:type="dxa"/>
          </w:tcPr>
          <w:p w14:paraId="4A16516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Yr 2 </w:t>
            </w:r>
          </w:p>
        </w:tc>
      </w:tr>
      <w:tr w:rsidR="00916CB6" w:rsidRPr="00916CB6" w14:paraId="75C23589" w14:textId="77777777" w:rsidTr="00916CB6">
        <w:tc>
          <w:tcPr>
            <w:tcW w:w="2252" w:type="dxa"/>
            <w:shd w:val="clear" w:color="auto" w:fill="auto"/>
          </w:tcPr>
          <w:p w14:paraId="4CE1CBB6"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AoLE or Subject</w:t>
            </w:r>
          </w:p>
        </w:tc>
        <w:tc>
          <w:tcPr>
            <w:tcW w:w="3555" w:type="dxa"/>
          </w:tcPr>
          <w:p w14:paraId="0D50DBA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Language, Literacy and Communication</w:t>
            </w:r>
          </w:p>
        </w:tc>
        <w:tc>
          <w:tcPr>
            <w:tcW w:w="950" w:type="dxa"/>
            <w:shd w:val="clear" w:color="auto" w:fill="auto"/>
          </w:tcPr>
          <w:p w14:paraId="7207B45D"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Date:</w:t>
            </w:r>
          </w:p>
        </w:tc>
        <w:tc>
          <w:tcPr>
            <w:tcW w:w="2253" w:type="dxa"/>
          </w:tcPr>
          <w:p w14:paraId="2C9F490D"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09/12/19</w:t>
            </w:r>
          </w:p>
        </w:tc>
      </w:tr>
      <w:tr w:rsidR="00916CB6" w:rsidRPr="00916CB6" w14:paraId="1AE42795" w14:textId="77777777" w:rsidTr="00916CB6">
        <w:tc>
          <w:tcPr>
            <w:tcW w:w="2252" w:type="dxa"/>
            <w:shd w:val="clear" w:color="auto" w:fill="auto"/>
          </w:tcPr>
          <w:p w14:paraId="368CC35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Lesson Focus:</w:t>
            </w:r>
          </w:p>
        </w:tc>
        <w:tc>
          <w:tcPr>
            <w:tcW w:w="6758" w:type="dxa"/>
            <w:gridSpan w:val="3"/>
          </w:tcPr>
          <w:p w14:paraId="512F33D4"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To use and write the phrase “mae tedi twt yn gwisgo”</w:t>
            </w:r>
          </w:p>
        </w:tc>
      </w:tr>
      <w:tr w:rsidR="00916CB6" w:rsidRPr="00916CB6" w14:paraId="2569D79A" w14:textId="77777777" w:rsidTr="00916CB6">
        <w:tc>
          <w:tcPr>
            <w:tcW w:w="2252" w:type="dxa"/>
            <w:shd w:val="clear" w:color="auto" w:fill="auto"/>
          </w:tcPr>
          <w:p w14:paraId="3DCF3142"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Meaningful links to Curriculum </w:t>
            </w:r>
          </w:p>
        </w:tc>
        <w:tc>
          <w:tcPr>
            <w:tcW w:w="6758" w:type="dxa"/>
            <w:gridSpan w:val="3"/>
          </w:tcPr>
          <w:p w14:paraId="50A1784F"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I can listen and respond to what is read to me.</w:t>
            </w:r>
          </w:p>
          <w:p w14:paraId="5D91458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I can answer questions about things which are read to me.</w:t>
            </w:r>
          </w:p>
          <w:p w14:paraId="2925ACFB"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I can recognise language and follow information on familiar topics.</w:t>
            </w:r>
          </w:p>
        </w:tc>
      </w:tr>
      <w:tr w:rsidR="00916CB6" w:rsidRPr="00916CB6" w14:paraId="3CFF2CBB" w14:textId="77777777" w:rsidTr="00916CB6">
        <w:tc>
          <w:tcPr>
            <w:tcW w:w="2252" w:type="dxa"/>
            <w:shd w:val="clear" w:color="auto" w:fill="auto"/>
          </w:tcPr>
          <w:p w14:paraId="6880EE2F"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Meaningful links to:</w:t>
            </w:r>
          </w:p>
          <w:p w14:paraId="353E669A"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Cross Curricular Responsibilities</w:t>
            </w:r>
          </w:p>
        </w:tc>
        <w:tc>
          <w:tcPr>
            <w:tcW w:w="6758" w:type="dxa"/>
            <w:gridSpan w:val="3"/>
          </w:tcPr>
          <w:p w14:paraId="35F30081" w14:textId="77777777" w:rsidR="00916CB6" w:rsidRPr="00916CB6" w:rsidRDefault="00916CB6" w:rsidP="00916CB6">
            <w:pPr>
              <w:rPr>
                <w:rFonts w:ascii="Calibri" w:eastAsia="Calibri" w:hAnsi="Calibri" w:cs="Times New Roman"/>
                <w:u w:val="single"/>
              </w:rPr>
            </w:pPr>
            <w:r w:rsidRPr="00916CB6">
              <w:rPr>
                <w:rFonts w:ascii="Calibri" w:eastAsia="Calibri" w:hAnsi="Calibri" w:cs="Times New Roman"/>
                <w:u w:val="single"/>
              </w:rPr>
              <w:t>Literacy</w:t>
            </w:r>
          </w:p>
          <w:p w14:paraId="4667378B" w14:textId="77777777" w:rsidR="00916CB6" w:rsidRPr="00916CB6" w:rsidRDefault="00916CB6" w:rsidP="00916CB6">
            <w:pPr>
              <w:numPr>
                <w:ilvl w:val="0"/>
                <w:numId w:val="2"/>
              </w:numPr>
              <w:contextualSpacing/>
              <w:rPr>
                <w:rFonts w:ascii="Calibri" w:eastAsia="Calibri" w:hAnsi="Calibri" w:cs="Times New Roman"/>
              </w:rPr>
            </w:pPr>
            <w:r w:rsidRPr="00916CB6">
              <w:rPr>
                <w:rFonts w:ascii="Calibri" w:eastAsia="Calibri" w:hAnsi="Calibri" w:cs="Times New Roman"/>
              </w:rPr>
              <w:t>include some detail and some relevant vocabulary to extend their ideas or accounts</w:t>
            </w:r>
          </w:p>
          <w:p w14:paraId="00CAB1CE" w14:textId="77777777" w:rsidR="00916CB6" w:rsidRPr="00916CB6" w:rsidRDefault="00916CB6" w:rsidP="00916CB6">
            <w:pPr>
              <w:numPr>
                <w:ilvl w:val="0"/>
                <w:numId w:val="2"/>
              </w:numPr>
              <w:contextualSpacing/>
              <w:rPr>
                <w:rFonts w:ascii="Calibri" w:eastAsia="Calibri" w:hAnsi="Calibri" w:cs="Times New Roman"/>
              </w:rPr>
            </w:pPr>
            <w:r w:rsidRPr="00916CB6">
              <w:rPr>
                <w:rFonts w:ascii="Calibri" w:eastAsia="Calibri" w:hAnsi="Calibri" w:cs="Times New Roman"/>
              </w:rPr>
              <w:t>show understanding of what they have heard by asking questions to find out more information</w:t>
            </w:r>
          </w:p>
          <w:p w14:paraId="7B13EB4C" w14:textId="77777777" w:rsidR="00916CB6" w:rsidRPr="00916CB6" w:rsidRDefault="00916CB6" w:rsidP="00916CB6">
            <w:pPr>
              <w:rPr>
                <w:rFonts w:ascii="Calibri" w:eastAsia="Calibri" w:hAnsi="Calibri" w:cs="Times New Roman"/>
                <w:u w:val="single"/>
              </w:rPr>
            </w:pPr>
            <w:r w:rsidRPr="00916CB6">
              <w:rPr>
                <w:rFonts w:ascii="Calibri" w:eastAsia="Calibri" w:hAnsi="Calibri" w:cs="Times New Roman"/>
                <w:u w:val="single"/>
              </w:rPr>
              <w:t>Expressive Arts</w:t>
            </w:r>
          </w:p>
          <w:p w14:paraId="4636BD0B" w14:textId="77777777" w:rsidR="00916CB6" w:rsidRPr="00916CB6" w:rsidRDefault="00916CB6" w:rsidP="00916CB6">
            <w:pPr>
              <w:numPr>
                <w:ilvl w:val="0"/>
                <w:numId w:val="3"/>
              </w:numPr>
              <w:contextualSpacing/>
              <w:rPr>
                <w:rFonts w:ascii="Calibri" w:eastAsia="Calibri" w:hAnsi="Calibri" w:cs="Times New Roman"/>
              </w:rPr>
            </w:pPr>
            <w:r w:rsidRPr="00916CB6">
              <w:rPr>
                <w:rFonts w:ascii="Calibri" w:eastAsia="Calibri" w:hAnsi="Calibri" w:cs="Times New Roman"/>
              </w:rPr>
              <w:t>I can ask questions to discover how and why creative works are made and can use my knowledge to develop original ideas.</w:t>
            </w:r>
          </w:p>
        </w:tc>
      </w:tr>
      <w:tr w:rsidR="00916CB6" w:rsidRPr="00916CB6" w14:paraId="27491D37" w14:textId="77777777" w:rsidTr="00916CB6">
        <w:tc>
          <w:tcPr>
            <w:tcW w:w="9010" w:type="dxa"/>
            <w:gridSpan w:val="4"/>
            <w:shd w:val="clear" w:color="auto" w:fill="auto"/>
          </w:tcPr>
          <w:p w14:paraId="2463E4B1"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Personal Targets (Linked to QTS and identified in weekly review)</w:t>
            </w:r>
          </w:p>
        </w:tc>
      </w:tr>
    </w:tbl>
    <w:p w14:paraId="3AF28253" w14:textId="77777777" w:rsidR="00916CB6" w:rsidRPr="00916CB6" w:rsidRDefault="00916CB6" w:rsidP="00916CB6">
      <w:pPr>
        <w:spacing w:after="0" w:line="240" w:lineRule="auto"/>
        <w:rPr>
          <w:rFonts w:ascii="Calibri" w:eastAsia="Calibri" w:hAnsi="Calibri" w:cs="Times New Roman"/>
          <w:sz w:val="24"/>
          <w:szCs w:val="24"/>
        </w:rPr>
      </w:pPr>
    </w:p>
    <w:p w14:paraId="047E7E9A" w14:textId="77777777" w:rsidR="00916CB6" w:rsidRPr="00916CB6" w:rsidRDefault="00916CB6" w:rsidP="00916CB6">
      <w:pPr>
        <w:spacing w:after="0" w:line="240" w:lineRule="auto"/>
        <w:rPr>
          <w:rFonts w:ascii="Calibri" w:eastAsia="Calibri" w:hAnsi="Calibri" w:cs="Times New Roman"/>
          <w:sz w:val="24"/>
          <w:szCs w:val="24"/>
        </w:rPr>
      </w:pPr>
    </w:p>
    <w:tbl>
      <w:tblPr>
        <w:tblStyle w:val="TableGrid1"/>
        <w:tblW w:w="0" w:type="auto"/>
        <w:tblLook w:val="04A0" w:firstRow="1" w:lastRow="0" w:firstColumn="1" w:lastColumn="0" w:noHBand="0" w:noVBand="1"/>
      </w:tblPr>
      <w:tblGrid>
        <w:gridCol w:w="9010"/>
      </w:tblGrid>
      <w:tr w:rsidR="00916CB6" w:rsidRPr="00916CB6" w14:paraId="3150ED2D" w14:textId="77777777" w:rsidTr="00916CB6">
        <w:tc>
          <w:tcPr>
            <w:tcW w:w="9010" w:type="dxa"/>
            <w:shd w:val="clear" w:color="auto" w:fill="D9E2F3"/>
          </w:tcPr>
          <w:p w14:paraId="03CB8243"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Learning Objectives (focus on Learning- use accessible vocabulary):</w:t>
            </w:r>
          </w:p>
        </w:tc>
      </w:tr>
      <w:tr w:rsidR="00916CB6" w:rsidRPr="00916CB6" w14:paraId="474BDDE4" w14:textId="77777777" w:rsidTr="00916CB6">
        <w:tc>
          <w:tcPr>
            <w:tcW w:w="9010" w:type="dxa"/>
          </w:tcPr>
          <w:p w14:paraId="08A7B0F7"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The pupils will learn to:</w:t>
            </w:r>
          </w:p>
          <w:p w14:paraId="243CB080" w14:textId="77777777" w:rsidR="00916CB6" w:rsidRPr="00916CB6" w:rsidRDefault="00916CB6" w:rsidP="00916CB6">
            <w:pPr>
              <w:numPr>
                <w:ilvl w:val="0"/>
                <w:numId w:val="3"/>
              </w:numPr>
              <w:contextualSpacing/>
              <w:rPr>
                <w:rFonts w:ascii="Calibri" w:eastAsia="Calibri" w:hAnsi="Calibri" w:cs="Times New Roman"/>
              </w:rPr>
            </w:pPr>
            <w:r w:rsidRPr="00916CB6">
              <w:rPr>
                <w:rFonts w:ascii="Calibri" w:eastAsia="Calibri" w:hAnsi="Calibri" w:cs="Times New Roman"/>
              </w:rPr>
              <w:t>understand and use the welsh terms from the lesson with clarity and confidence</w:t>
            </w:r>
          </w:p>
        </w:tc>
      </w:tr>
    </w:tbl>
    <w:p w14:paraId="448C40EE" w14:textId="77777777" w:rsidR="00916CB6" w:rsidRPr="00916CB6" w:rsidRDefault="00916CB6" w:rsidP="00916CB6">
      <w:pPr>
        <w:spacing w:after="0" w:line="240" w:lineRule="auto"/>
        <w:rPr>
          <w:rFonts w:ascii="Calibri" w:eastAsia="Calibri" w:hAnsi="Calibri" w:cs="Times New Roman"/>
          <w:sz w:val="24"/>
          <w:szCs w:val="24"/>
        </w:rPr>
      </w:pPr>
    </w:p>
    <w:p w14:paraId="53A3C0C7" w14:textId="77777777" w:rsidR="00916CB6" w:rsidRPr="00916CB6" w:rsidRDefault="00916CB6" w:rsidP="00916CB6">
      <w:pPr>
        <w:spacing w:after="0" w:line="240" w:lineRule="auto"/>
        <w:rPr>
          <w:rFonts w:ascii="Calibri" w:eastAsia="Calibri" w:hAnsi="Calibri" w:cs="Times New Roman"/>
          <w:sz w:val="24"/>
          <w:szCs w:val="24"/>
        </w:rPr>
      </w:pPr>
    </w:p>
    <w:tbl>
      <w:tblPr>
        <w:tblStyle w:val="TableGrid1"/>
        <w:tblW w:w="0" w:type="auto"/>
        <w:tblLook w:val="04A0" w:firstRow="1" w:lastRow="0" w:firstColumn="1" w:lastColumn="0" w:noHBand="0" w:noVBand="1"/>
      </w:tblPr>
      <w:tblGrid>
        <w:gridCol w:w="4505"/>
        <w:gridCol w:w="4505"/>
      </w:tblGrid>
      <w:tr w:rsidR="00916CB6" w:rsidRPr="00916CB6" w14:paraId="3EB0F3B0" w14:textId="77777777" w:rsidTr="00916CB6">
        <w:tc>
          <w:tcPr>
            <w:tcW w:w="4505" w:type="dxa"/>
            <w:shd w:val="clear" w:color="auto" w:fill="D9E2F3"/>
          </w:tcPr>
          <w:p w14:paraId="4C2775B9"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Success Criteria (clearly linked to each Learning Objective and related to the process and/or product of learning)</w:t>
            </w:r>
          </w:p>
        </w:tc>
        <w:tc>
          <w:tcPr>
            <w:tcW w:w="4505" w:type="dxa"/>
            <w:shd w:val="clear" w:color="auto" w:fill="D9E2F3"/>
          </w:tcPr>
          <w:p w14:paraId="20DC1579"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Assessment of Pupils’ Learning</w:t>
            </w:r>
          </w:p>
          <w:p w14:paraId="36307F93"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Evidence</w:t>
            </w:r>
          </w:p>
          <w:p w14:paraId="7D9B0237"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(What have the learners to say/write/do/produce – to demonstrate learning)</w:t>
            </w:r>
          </w:p>
        </w:tc>
      </w:tr>
      <w:tr w:rsidR="00916CB6" w:rsidRPr="00916CB6" w14:paraId="7DA3AC34" w14:textId="77777777" w:rsidTr="00916CB6">
        <w:tc>
          <w:tcPr>
            <w:tcW w:w="4505" w:type="dxa"/>
          </w:tcPr>
          <w:p w14:paraId="25817C95" w14:textId="77777777" w:rsidR="00916CB6" w:rsidRPr="00916CB6" w:rsidRDefault="00916CB6" w:rsidP="00916CB6">
            <w:pPr>
              <w:numPr>
                <w:ilvl w:val="0"/>
                <w:numId w:val="4"/>
              </w:numPr>
              <w:contextualSpacing/>
              <w:rPr>
                <w:rFonts w:ascii="Calibri" w:eastAsia="Calibri" w:hAnsi="Calibri" w:cs="Times New Roman"/>
              </w:rPr>
            </w:pPr>
            <w:r w:rsidRPr="00916CB6">
              <w:rPr>
                <w:rFonts w:ascii="Calibri" w:eastAsia="Calibri" w:hAnsi="Calibri" w:cs="Times New Roman"/>
              </w:rPr>
              <w:t xml:space="preserve">Pupils will recognise the language patterns introduced and be able use it orally and in written form. </w:t>
            </w:r>
          </w:p>
        </w:tc>
        <w:tc>
          <w:tcPr>
            <w:tcW w:w="4505" w:type="dxa"/>
          </w:tcPr>
          <w:p w14:paraId="73952B34" w14:textId="77777777" w:rsidR="00916CB6" w:rsidRPr="00916CB6" w:rsidRDefault="00916CB6" w:rsidP="00916CB6">
            <w:pPr>
              <w:numPr>
                <w:ilvl w:val="0"/>
                <w:numId w:val="3"/>
              </w:numPr>
              <w:contextualSpacing/>
              <w:rPr>
                <w:rFonts w:ascii="Calibri" w:eastAsia="Calibri" w:hAnsi="Calibri" w:cs="Times New Roman"/>
              </w:rPr>
            </w:pPr>
            <w:r w:rsidRPr="00916CB6">
              <w:rPr>
                <w:rFonts w:ascii="Calibri" w:eastAsia="Calibri" w:hAnsi="Calibri" w:cs="Times New Roman"/>
              </w:rPr>
              <w:t>Pupils will use think, pair, share and call and repeat to orally use the pattern</w:t>
            </w:r>
          </w:p>
          <w:p w14:paraId="3CA76A3E" w14:textId="77777777" w:rsidR="00916CB6" w:rsidRPr="00916CB6" w:rsidRDefault="00916CB6" w:rsidP="00916CB6">
            <w:pPr>
              <w:numPr>
                <w:ilvl w:val="0"/>
                <w:numId w:val="3"/>
              </w:numPr>
              <w:contextualSpacing/>
              <w:rPr>
                <w:rFonts w:ascii="Calibri" w:eastAsia="Calibri" w:hAnsi="Calibri" w:cs="Times New Roman"/>
              </w:rPr>
            </w:pPr>
            <w:r w:rsidRPr="00916CB6">
              <w:rPr>
                <w:rFonts w:ascii="Calibri" w:eastAsia="Calibri" w:hAnsi="Calibri" w:cs="Times New Roman"/>
              </w:rPr>
              <w:t>Pupils will write sentence pattern in their Welsh topic workbooks</w:t>
            </w:r>
          </w:p>
        </w:tc>
      </w:tr>
    </w:tbl>
    <w:p w14:paraId="0B124560" w14:textId="77777777" w:rsidR="00916CB6" w:rsidRPr="00916CB6" w:rsidRDefault="00916CB6" w:rsidP="00916CB6">
      <w:pPr>
        <w:spacing w:after="0" w:line="240" w:lineRule="auto"/>
        <w:rPr>
          <w:rFonts w:ascii="Calibri" w:eastAsia="Calibri" w:hAnsi="Calibri" w:cs="Times New Roman"/>
          <w:sz w:val="24"/>
          <w:szCs w:val="24"/>
        </w:rPr>
        <w:sectPr w:rsidR="00916CB6" w:rsidRPr="00916CB6" w:rsidSect="00916CB6">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916CB6" w:rsidRPr="00916CB6" w14:paraId="4C16C03E" w14:textId="77777777" w:rsidTr="00916CB6">
        <w:trPr>
          <w:trHeight w:val="1071"/>
        </w:trPr>
        <w:tc>
          <w:tcPr>
            <w:tcW w:w="1249" w:type="dxa"/>
          </w:tcPr>
          <w:p w14:paraId="56FC185D"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lastRenderedPageBreak/>
              <w:t>Time</w:t>
            </w:r>
          </w:p>
        </w:tc>
        <w:tc>
          <w:tcPr>
            <w:tcW w:w="4971" w:type="dxa"/>
          </w:tcPr>
          <w:p w14:paraId="203F933C"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Activities/Methodology/Key Concepts</w:t>
            </w:r>
          </w:p>
          <w:p w14:paraId="42002A68"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(Teacher’s Role – including key teaching points, differentiation strategies and key questions)</w:t>
            </w:r>
          </w:p>
        </w:tc>
        <w:tc>
          <w:tcPr>
            <w:tcW w:w="4971" w:type="dxa"/>
          </w:tcPr>
          <w:p w14:paraId="1B67A7CF"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Pupil Tasks</w:t>
            </w:r>
          </w:p>
          <w:p w14:paraId="729D635F"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(Pupils’ role –including differentiation, engagement in formative assessment and homework)</w:t>
            </w:r>
          </w:p>
          <w:p w14:paraId="1AFA360A" w14:textId="77777777" w:rsidR="00916CB6" w:rsidRPr="00916CB6" w:rsidRDefault="00916CB6" w:rsidP="00916CB6">
            <w:pPr>
              <w:jc w:val="center"/>
              <w:rPr>
                <w:rFonts w:ascii="Calibri" w:eastAsia="Calibri" w:hAnsi="Calibri" w:cs="Times New Roman"/>
              </w:rPr>
            </w:pPr>
          </w:p>
        </w:tc>
        <w:tc>
          <w:tcPr>
            <w:tcW w:w="2903" w:type="dxa"/>
          </w:tcPr>
          <w:p w14:paraId="0BF7E14C"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Resources</w:t>
            </w:r>
          </w:p>
          <w:p w14:paraId="3F8AD4E9"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(Including Health and Safety requirement)</w:t>
            </w:r>
          </w:p>
        </w:tc>
      </w:tr>
      <w:tr w:rsidR="00916CB6" w:rsidRPr="00916CB6" w14:paraId="37C2E4FE" w14:textId="77777777" w:rsidTr="00916CB6">
        <w:trPr>
          <w:trHeight w:val="2391"/>
        </w:trPr>
        <w:tc>
          <w:tcPr>
            <w:tcW w:w="1249" w:type="dxa"/>
          </w:tcPr>
          <w:p w14:paraId="1FD9DCF2" w14:textId="77777777" w:rsidR="00916CB6" w:rsidRPr="00916CB6" w:rsidRDefault="00916CB6" w:rsidP="00916CB6">
            <w:pPr>
              <w:jc w:val="center"/>
              <w:rPr>
                <w:rFonts w:ascii="Calibri" w:eastAsia="Calibri" w:hAnsi="Calibri" w:cs="Times New Roman"/>
                <w:b/>
              </w:rPr>
            </w:pPr>
          </w:p>
          <w:p w14:paraId="03FE0244" w14:textId="77777777" w:rsidR="00916CB6" w:rsidRPr="00916CB6" w:rsidRDefault="00916CB6" w:rsidP="00916CB6">
            <w:pPr>
              <w:jc w:val="center"/>
              <w:rPr>
                <w:rFonts w:ascii="Calibri" w:eastAsia="Calibri" w:hAnsi="Calibri" w:cs="Times New Roman"/>
                <w:b/>
              </w:rPr>
            </w:pPr>
          </w:p>
          <w:p w14:paraId="42A98FB8"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 xml:space="preserve">Opening phase </w:t>
            </w:r>
            <w:r w:rsidRPr="00916CB6">
              <w:rPr>
                <w:rFonts w:ascii="Calibri" w:eastAsia="Calibri" w:hAnsi="Calibri" w:cs="Times New Roman"/>
              </w:rPr>
              <w:t>(with links to prior learning)</w:t>
            </w:r>
          </w:p>
        </w:tc>
        <w:tc>
          <w:tcPr>
            <w:tcW w:w="4971" w:type="dxa"/>
          </w:tcPr>
          <w:p w14:paraId="7DFB5557"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I will activate the student’s prior knowledge by asking the following questions:</w:t>
            </w:r>
          </w:p>
          <w:p w14:paraId="2E05E018" w14:textId="77777777" w:rsidR="00916CB6" w:rsidRPr="00916CB6" w:rsidRDefault="00916CB6" w:rsidP="00916CB6">
            <w:pPr>
              <w:rPr>
                <w:rFonts w:ascii="Calibri" w:eastAsia="Calibri" w:hAnsi="Calibri" w:cs="Times New Roman"/>
              </w:rPr>
            </w:pPr>
          </w:p>
          <w:p w14:paraId="3272CB5E"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I will read the book “Dillad Tedi Twt” to the whole class and will discuss certain words they are unsure of and will check understanding of phrases such as “Mae hi’n heulog” and “Dw i’n hoffi’r eira”. A PowerPoint version of the book will be displayed on the whiteboard for students to read along with. </w:t>
            </w:r>
          </w:p>
          <w:p w14:paraId="78F09608" w14:textId="77777777" w:rsidR="00916CB6" w:rsidRPr="00916CB6" w:rsidRDefault="00916CB6" w:rsidP="00916CB6">
            <w:pPr>
              <w:jc w:val="center"/>
              <w:rPr>
                <w:rFonts w:ascii="Calibri" w:eastAsia="Calibri" w:hAnsi="Calibri" w:cs="Times New Roman"/>
              </w:rPr>
            </w:pPr>
          </w:p>
          <w:p w14:paraId="40B8BCA6" w14:textId="77777777" w:rsidR="00916CB6" w:rsidRPr="00916CB6" w:rsidRDefault="00916CB6" w:rsidP="00916CB6">
            <w:pPr>
              <w:jc w:val="center"/>
              <w:rPr>
                <w:rFonts w:ascii="Calibri" w:eastAsia="Calibri" w:hAnsi="Calibri" w:cs="Times New Roman"/>
              </w:rPr>
            </w:pPr>
          </w:p>
        </w:tc>
        <w:tc>
          <w:tcPr>
            <w:tcW w:w="4971" w:type="dxa"/>
          </w:tcPr>
          <w:p w14:paraId="0A29FD02" w14:textId="77777777" w:rsidR="00916CB6" w:rsidRPr="00916CB6" w:rsidRDefault="00916CB6" w:rsidP="00916CB6">
            <w:pPr>
              <w:jc w:val="center"/>
              <w:rPr>
                <w:rFonts w:ascii="Calibri" w:eastAsia="Calibri" w:hAnsi="Calibri" w:cs="Times New Roman"/>
              </w:rPr>
            </w:pPr>
          </w:p>
          <w:p w14:paraId="07DBDAE5" w14:textId="77777777" w:rsidR="00916CB6" w:rsidRPr="00916CB6" w:rsidRDefault="00916CB6" w:rsidP="00916CB6">
            <w:pPr>
              <w:jc w:val="center"/>
              <w:rPr>
                <w:rFonts w:ascii="Calibri" w:eastAsia="Calibri" w:hAnsi="Calibri" w:cs="Times New Roman"/>
              </w:rPr>
            </w:pPr>
          </w:p>
          <w:p w14:paraId="18693A44" w14:textId="77777777" w:rsidR="00916CB6" w:rsidRPr="00916CB6" w:rsidRDefault="00916CB6" w:rsidP="00916CB6">
            <w:pPr>
              <w:jc w:val="center"/>
              <w:rPr>
                <w:rFonts w:ascii="Calibri" w:eastAsia="Calibri" w:hAnsi="Calibri" w:cs="Times New Roman"/>
              </w:rPr>
            </w:pPr>
          </w:p>
          <w:p w14:paraId="17ED0997" w14:textId="77777777" w:rsidR="00916CB6" w:rsidRPr="00916CB6" w:rsidRDefault="00916CB6" w:rsidP="00916CB6">
            <w:pPr>
              <w:jc w:val="center"/>
              <w:rPr>
                <w:rFonts w:ascii="Calibri" w:eastAsia="Calibri" w:hAnsi="Calibri" w:cs="Times New Roman"/>
              </w:rPr>
            </w:pPr>
          </w:p>
          <w:p w14:paraId="7B9592E2" w14:textId="77777777" w:rsidR="00916CB6" w:rsidRPr="00916CB6" w:rsidRDefault="00916CB6" w:rsidP="00916CB6">
            <w:pPr>
              <w:jc w:val="center"/>
              <w:rPr>
                <w:rFonts w:ascii="Calibri" w:eastAsia="Calibri" w:hAnsi="Calibri" w:cs="Times New Roman"/>
              </w:rPr>
            </w:pPr>
          </w:p>
          <w:p w14:paraId="3430EEAC"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The students will engage with the story by either listening, reading or both and will ask questions if unsure.</w:t>
            </w:r>
          </w:p>
          <w:p w14:paraId="54411F04" w14:textId="77777777" w:rsidR="00916CB6" w:rsidRPr="00916CB6" w:rsidRDefault="00916CB6" w:rsidP="00916CB6">
            <w:pPr>
              <w:jc w:val="center"/>
              <w:rPr>
                <w:rFonts w:ascii="Calibri" w:eastAsia="Calibri" w:hAnsi="Calibri" w:cs="Times New Roman"/>
              </w:rPr>
            </w:pPr>
          </w:p>
        </w:tc>
        <w:tc>
          <w:tcPr>
            <w:tcW w:w="2903" w:type="dxa"/>
          </w:tcPr>
          <w:p w14:paraId="614FB0D2"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Dillad Tedi Twt powerpoint</w:t>
            </w:r>
          </w:p>
          <w:p w14:paraId="493F565C" w14:textId="77777777" w:rsidR="00916CB6" w:rsidRPr="00916CB6" w:rsidRDefault="00916CB6" w:rsidP="00916CB6">
            <w:pPr>
              <w:rPr>
                <w:rFonts w:ascii="Calibri" w:eastAsia="Calibri" w:hAnsi="Calibri" w:cs="Times New Roman"/>
                <w:u w:val="single"/>
              </w:rPr>
            </w:pPr>
            <w:r w:rsidRPr="00916CB6">
              <w:rPr>
                <w:rFonts w:ascii="Calibri" w:eastAsia="Calibri" w:hAnsi="Calibri" w:cs="Times New Roman"/>
                <w:u w:val="single"/>
              </w:rPr>
              <w:t>Key Vocab</w:t>
            </w:r>
          </w:p>
          <w:p w14:paraId="1DE0DABF"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Mae hi’n amser siarad cymraeg</w:t>
            </w:r>
          </w:p>
          <w:p w14:paraId="56348443"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grandewch</w:t>
            </w:r>
          </w:p>
        </w:tc>
      </w:tr>
      <w:tr w:rsidR="00916CB6" w:rsidRPr="00916CB6" w14:paraId="12E887D3" w14:textId="77777777" w:rsidTr="00916CB6">
        <w:trPr>
          <w:trHeight w:val="2043"/>
        </w:trPr>
        <w:tc>
          <w:tcPr>
            <w:tcW w:w="1249" w:type="dxa"/>
          </w:tcPr>
          <w:p w14:paraId="4AD7B845" w14:textId="77777777" w:rsidR="00916CB6" w:rsidRPr="00916CB6" w:rsidRDefault="00916CB6" w:rsidP="00916CB6">
            <w:pPr>
              <w:jc w:val="center"/>
              <w:rPr>
                <w:rFonts w:ascii="Calibri" w:eastAsia="Calibri" w:hAnsi="Calibri" w:cs="Times New Roman"/>
                <w:b/>
              </w:rPr>
            </w:pPr>
          </w:p>
          <w:p w14:paraId="50C4FA4B" w14:textId="77777777" w:rsidR="00916CB6" w:rsidRPr="00916CB6" w:rsidRDefault="00916CB6" w:rsidP="00916CB6">
            <w:pPr>
              <w:jc w:val="center"/>
              <w:rPr>
                <w:rFonts w:ascii="Calibri" w:eastAsia="Calibri" w:hAnsi="Calibri" w:cs="Times New Roman"/>
                <w:b/>
              </w:rPr>
            </w:pPr>
          </w:p>
          <w:p w14:paraId="2FC2F72C"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Teaching &amp; Core Learning</w:t>
            </w:r>
          </w:p>
        </w:tc>
        <w:tc>
          <w:tcPr>
            <w:tcW w:w="4971" w:type="dxa"/>
          </w:tcPr>
          <w:p w14:paraId="65912A59"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I will explain to the students that every year Tedi Twt takes a trip to the north pole to visit Santa Claus and the elves in his workshop. The students will need to design an outfit to keep twdi twt nice and warm for his long journey but, because tedi twt only speaks welsh the students need to label their designs using the pattern “mae tedi twt gwisgo …”. </w:t>
            </w:r>
          </w:p>
          <w:p w14:paraId="0D129098" w14:textId="77777777" w:rsidR="00916CB6" w:rsidRPr="00916CB6" w:rsidRDefault="00916CB6" w:rsidP="00916CB6">
            <w:pPr>
              <w:rPr>
                <w:rFonts w:ascii="Calibri" w:eastAsia="Calibri" w:hAnsi="Calibri" w:cs="Times New Roman"/>
              </w:rPr>
            </w:pPr>
          </w:p>
        </w:tc>
        <w:tc>
          <w:tcPr>
            <w:tcW w:w="4971" w:type="dxa"/>
          </w:tcPr>
          <w:p w14:paraId="1C41DF27"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Using think, pair, share the students will come up with clothing ideas suitable for Tedi Twts cold journey.</w:t>
            </w:r>
          </w:p>
          <w:p w14:paraId="261A9D08"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Differentiation:</w:t>
            </w:r>
          </w:p>
          <w:p w14:paraId="660708C8"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LA- sentence pattern cards, clothing cards</w:t>
            </w:r>
          </w:p>
          <w:p w14:paraId="36E8C86F"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MA- clothing cards, achos</w:t>
            </w:r>
          </w:p>
          <w:p w14:paraId="1B5E13C2"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HA- achos, dictionary to extend vocab</w:t>
            </w:r>
          </w:p>
          <w:p w14:paraId="0328AD42"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 </w:t>
            </w:r>
          </w:p>
          <w:p w14:paraId="4A8B5DCB"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lastRenderedPageBreak/>
              <w:t>An example of the work the children are expected to produce will be displayed on the whiteboard to support all pupils.</w:t>
            </w:r>
          </w:p>
          <w:p w14:paraId="5F9A2404" w14:textId="77777777" w:rsidR="00916CB6" w:rsidRPr="00916CB6" w:rsidRDefault="00916CB6" w:rsidP="00916CB6">
            <w:pPr>
              <w:rPr>
                <w:rFonts w:ascii="Calibri" w:eastAsia="Calibri" w:hAnsi="Calibri" w:cs="Times New Roman"/>
              </w:rPr>
            </w:pPr>
          </w:p>
        </w:tc>
        <w:tc>
          <w:tcPr>
            <w:tcW w:w="2903" w:type="dxa"/>
          </w:tcPr>
          <w:p w14:paraId="3764942E"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lastRenderedPageBreak/>
              <w:t>Tedi twt template</w:t>
            </w:r>
          </w:p>
          <w:p w14:paraId="289583AD"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Sentence pattern</w:t>
            </w:r>
          </w:p>
          <w:p w14:paraId="0AE94AF5"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Clothing cards</w:t>
            </w:r>
          </w:p>
          <w:p w14:paraId="32ED5AF1"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Dictionary</w:t>
            </w:r>
          </w:p>
          <w:p w14:paraId="56C6A365"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Welsh workbooks</w:t>
            </w:r>
          </w:p>
          <w:p w14:paraId="1D773D59" w14:textId="77777777" w:rsidR="00916CB6" w:rsidRPr="00916CB6" w:rsidRDefault="00916CB6" w:rsidP="00916CB6">
            <w:pPr>
              <w:rPr>
                <w:rFonts w:ascii="Calibri" w:eastAsia="Calibri" w:hAnsi="Calibri" w:cs="Times New Roman"/>
                <w:u w:val="single"/>
              </w:rPr>
            </w:pPr>
            <w:r w:rsidRPr="00916CB6">
              <w:rPr>
                <w:rFonts w:ascii="Calibri" w:eastAsia="Calibri" w:hAnsi="Calibri" w:cs="Times New Roman"/>
                <w:u w:val="single"/>
              </w:rPr>
              <w:t>Key Vocab</w:t>
            </w:r>
          </w:p>
          <w:p w14:paraId="02794924"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 xml:space="preserve">Mae hi’n amser </w:t>
            </w:r>
            <w:r w:rsidRPr="00916CB6">
              <w:rPr>
                <w:rFonts w:ascii="inherit" w:eastAsia="Times New Roman" w:hAnsi="inherit" w:cs="Courier New"/>
                <w:color w:val="222222"/>
                <w:sz w:val="42"/>
                <w:szCs w:val="42"/>
                <w:lang w:val="cy-GB" w:eastAsia="en-GB"/>
              </w:rPr>
              <w:t xml:space="preserve"> </w:t>
            </w:r>
            <w:r w:rsidRPr="00916CB6">
              <w:rPr>
                <w:rFonts w:ascii="Calibri" w:eastAsia="Calibri" w:hAnsi="Calibri" w:cs="Times New Roman"/>
                <w:lang w:val="cy-GB"/>
              </w:rPr>
              <w:t>ysgrifennu</w:t>
            </w:r>
          </w:p>
          <w:p w14:paraId="01F79A56" w14:textId="77777777" w:rsidR="00916CB6" w:rsidRPr="00916CB6" w:rsidRDefault="00916CB6" w:rsidP="00916CB6">
            <w:pPr>
              <w:rPr>
                <w:rFonts w:ascii="Calibri" w:eastAsia="Calibri" w:hAnsi="Calibri" w:cs="Times New Roman"/>
              </w:rPr>
            </w:pPr>
            <w:r w:rsidRPr="00916CB6">
              <w:rPr>
                <w:rFonts w:ascii="Calibri" w:eastAsia="Calibri" w:hAnsi="Calibri" w:cs="Times New Roman"/>
                <w:lang w:val="cy-GB"/>
              </w:rPr>
              <w:t>Mae'n rhaid i ti ...</w:t>
            </w:r>
          </w:p>
        </w:tc>
      </w:tr>
      <w:tr w:rsidR="00916CB6" w:rsidRPr="00916CB6" w14:paraId="62758A9D" w14:textId="77777777" w:rsidTr="00916CB6">
        <w:trPr>
          <w:trHeight w:val="2051"/>
        </w:trPr>
        <w:tc>
          <w:tcPr>
            <w:tcW w:w="1249" w:type="dxa"/>
          </w:tcPr>
          <w:p w14:paraId="7DAF6510" w14:textId="77777777" w:rsidR="00916CB6" w:rsidRPr="00916CB6" w:rsidRDefault="00916CB6" w:rsidP="00916CB6">
            <w:pPr>
              <w:jc w:val="center"/>
              <w:rPr>
                <w:rFonts w:ascii="Calibri" w:eastAsia="Calibri" w:hAnsi="Calibri" w:cs="Times New Roman"/>
                <w:b/>
              </w:rPr>
            </w:pPr>
          </w:p>
          <w:p w14:paraId="4CC510F7" w14:textId="77777777" w:rsidR="00916CB6" w:rsidRPr="00916CB6" w:rsidRDefault="00916CB6" w:rsidP="00916CB6">
            <w:pPr>
              <w:jc w:val="center"/>
              <w:rPr>
                <w:rFonts w:ascii="Calibri" w:eastAsia="Calibri" w:hAnsi="Calibri" w:cs="Times New Roman"/>
                <w:b/>
              </w:rPr>
            </w:pPr>
          </w:p>
          <w:p w14:paraId="3F28A8A0" w14:textId="77777777" w:rsidR="00916CB6" w:rsidRPr="00916CB6" w:rsidRDefault="00916CB6" w:rsidP="00916CB6">
            <w:pPr>
              <w:jc w:val="center"/>
              <w:rPr>
                <w:rFonts w:ascii="Calibri" w:eastAsia="Calibri" w:hAnsi="Calibri" w:cs="Times New Roman"/>
                <w:b/>
              </w:rPr>
            </w:pPr>
            <w:r w:rsidRPr="00916CB6">
              <w:rPr>
                <w:rFonts w:ascii="Calibri" w:eastAsia="Calibri" w:hAnsi="Calibri" w:cs="Times New Roman"/>
                <w:b/>
              </w:rPr>
              <w:t>Plenary</w:t>
            </w:r>
          </w:p>
        </w:tc>
        <w:tc>
          <w:tcPr>
            <w:tcW w:w="4971" w:type="dxa"/>
          </w:tcPr>
          <w:p w14:paraId="15D9D440"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I will gather the children onto the carpet where an example of a students work will be on the whiteboard.</w:t>
            </w:r>
          </w:p>
          <w:p w14:paraId="60B051B9" w14:textId="77777777" w:rsidR="00916CB6" w:rsidRPr="00916CB6" w:rsidRDefault="00916CB6" w:rsidP="00916CB6">
            <w:pPr>
              <w:jc w:val="center"/>
              <w:rPr>
                <w:rFonts w:ascii="Calibri" w:eastAsia="Calibri" w:hAnsi="Calibri" w:cs="Times New Roman"/>
              </w:rPr>
            </w:pPr>
          </w:p>
          <w:p w14:paraId="673C0211" w14:textId="77777777" w:rsidR="00916CB6" w:rsidRPr="00916CB6" w:rsidRDefault="00916CB6" w:rsidP="00916CB6">
            <w:pPr>
              <w:jc w:val="center"/>
              <w:rPr>
                <w:rFonts w:ascii="Calibri" w:eastAsia="Calibri" w:hAnsi="Calibri" w:cs="Times New Roman"/>
              </w:rPr>
            </w:pPr>
          </w:p>
          <w:p w14:paraId="04283A8B" w14:textId="77777777" w:rsidR="00916CB6" w:rsidRPr="00916CB6" w:rsidRDefault="00916CB6" w:rsidP="00916CB6">
            <w:pPr>
              <w:jc w:val="center"/>
              <w:rPr>
                <w:rFonts w:ascii="Calibri" w:eastAsia="Calibri" w:hAnsi="Calibri" w:cs="Times New Roman"/>
              </w:rPr>
            </w:pPr>
          </w:p>
        </w:tc>
        <w:tc>
          <w:tcPr>
            <w:tcW w:w="4971" w:type="dxa"/>
          </w:tcPr>
          <w:p w14:paraId="165A9D59"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The pupils will peer assess the work using two stars and a wish.</w:t>
            </w:r>
          </w:p>
          <w:p w14:paraId="2D531150" w14:textId="77777777" w:rsidR="00916CB6" w:rsidRPr="00916CB6" w:rsidRDefault="00916CB6" w:rsidP="00916CB6">
            <w:pPr>
              <w:jc w:val="center"/>
              <w:rPr>
                <w:rFonts w:ascii="Calibri" w:eastAsia="Calibri" w:hAnsi="Calibri" w:cs="Times New Roman"/>
              </w:rPr>
            </w:pPr>
          </w:p>
          <w:p w14:paraId="66CBE375" w14:textId="77777777" w:rsidR="00916CB6" w:rsidRPr="00916CB6" w:rsidRDefault="00916CB6" w:rsidP="00916CB6">
            <w:pPr>
              <w:jc w:val="center"/>
              <w:rPr>
                <w:rFonts w:ascii="Calibri" w:eastAsia="Calibri" w:hAnsi="Calibri" w:cs="Times New Roman"/>
              </w:rPr>
            </w:pPr>
          </w:p>
          <w:p w14:paraId="36E1DE97" w14:textId="77777777" w:rsidR="00916CB6" w:rsidRPr="00916CB6" w:rsidRDefault="00916CB6" w:rsidP="00916CB6">
            <w:pPr>
              <w:jc w:val="center"/>
              <w:rPr>
                <w:rFonts w:ascii="Calibri" w:eastAsia="Calibri" w:hAnsi="Calibri" w:cs="Times New Roman"/>
              </w:rPr>
            </w:pPr>
          </w:p>
          <w:p w14:paraId="12250D97" w14:textId="77777777" w:rsidR="00916CB6" w:rsidRPr="00916CB6" w:rsidRDefault="00916CB6" w:rsidP="00916CB6">
            <w:pPr>
              <w:jc w:val="center"/>
              <w:rPr>
                <w:rFonts w:ascii="Calibri" w:eastAsia="Calibri" w:hAnsi="Calibri" w:cs="Times New Roman"/>
              </w:rPr>
            </w:pPr>
          </w:p>
          <w:p w14:paraId="32871F51" w14:textId="77777777" w:rsidR="00916CB6" w:rsidRPr="00916CB6" w:rsidRDefault="00916CB6" w:rsidP="00916CB6">
            <w:pPr>
              <w:jc w:val="center"/>
              <w:rPr>
                <w:rFonts w:ascii="Calibri" w:eastAsia="Calibri" w:hAnsi="Calibri" w:cs="Times New Roman"/>
              </w:rPr>
            </w:pPr>
          </w:p>
        </w:tc>
        <w:tc>
          <w:tcPr>
            <w:tcW w:w="2903" w:type="dxa"/>
          </w:tcPr>
          <w:p w14:paraId="04C92884"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IPad</w:t>
            </w:r>
          </w:p>
          <w:p w14:paraId="34240B5F"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Whiteboard</w:t>
            </w:r>
          </w:p>
          <w:p w14:paraId="65D516EC" w14:textId="77777777" w:rsidR="00916CB6" w:rsidRPr="00916CB6" w:rsidRDefault="00916CB6" w:rsidP="00916CB6">
            <w:pPr>
              <w:jc w:val="center"/>
              <w:rPr>
                <w:rFonts w:ascii="Calibri" w:eastAsia="Calibri" w:hAnsi="Calibri" w:cs="Times New Roman"/>
              </w:rPr>
            </w:pPr>
            <w:r w:rsidRPr="00916CB6">
              <w:rPr>
                <w:rFonts w:ascii="Calibri" w:eastAsia="Calibri" w:hAnsi="Calibri" w:cs="Times New Roman"/>
              </w:rPr>
              <w:t>Workbook</w:t>
            </w:r>
          </w:p>
          <w:p w14:paraId="3ADD4CA7" w14:textId="77777777" w:rsidR="00916CB6" w:rsidRPr="00916CB6" w:rsidRDefault="00916CB6" w:rsidP="00916CB6">
            <w:pPr>
              <w:rPr>
                <w:rFonts w:ascii="Calibri" w:eastAsia="Calibri" w:hAnsi="Calibri" w:cs="Times New Roman"/>
                <w:u w:val="single"/>
              </w:rPr>
            </w:pPr>
            <w:r w:rsidRPr="00916CB6">
              <w:rPr>
                <w:rFonts w:ascii="Calibri" w:eastAsia="Calibri" w:hAnsi="Calibri" w:cs="Times New Roman"/>
                <w:u w:val="single"/>
              </w:rPr>
              <w:t>Key Vocab</w:t>
            </w:r>
          </w:p>
          <w:p w14:paraId="56D2723E" w14:textId="77777777" w:rsidR="00916CB6" w:rsidRPr="00916CB6" w:rsidRDefault="00916CB6" w:rsidP="00916CB6">
            <w:pPr>
              <w:rPr>
                <w:rFonts w:ascii="Calibri" w:eastAsia="Calibri" w:hAnsi="Calibri" w:cs="Times New Roman"/>
              </w:rPr>
            </w:pPr>
            <w:r w:rsidRPr="00916CB6">
              <w:rPr>
                <w:rFonts w:ascii="Calibri" w:eastAsia="Calibri" w:hAnsi="Calibri" w:cs="Times New Roman"/>
              </w:rPr>
              <w:t>Mae hi’n amser reflection</w:t>
            </w:r>
          </w:p>
        </w:tc>
      </w:tr>
    </w:tbl>
    <w:p w14:paraId="52539DEC" w14:textId="77777777" w:rsidR="00916CB6" w:rsidRPr="00916CB6" w:rsidRDefault="00916CB6" w:rsidP="00916CB6">
      <w:pPr>
        <w:tabs>
          <w:tab w:val="left" w:pos="12758"/>
        </w:tabs>
        <w:spacing w:after="0" w:line="240" w:lineRule="auto"/>
        <w:rPr>
          <w:rFonts w:ascii="Calibri" w:eastAsia="Calibri" w:hAnsi="Calibri" w:cs="Times New Roman"/>
          <w:sz w:val="24"/>
          <w:szCs w:val="24"/>
        </w:rPr>
      </w:pPr>
    </w:p>
    <w:p w14:paraId="6CDE4E5C" w14:textId="77777777" w:rsidR="00916CB6" w:rsidRPr="00916CB6" w:rsidRDefault="00916CB6" w:rsidP="00916CB6">
      <w:pPr>
        <w:keepNext/>
        <w:keepLines/>
        <w:spacing w:before="240" w:after="0" w:line="240" w:lineRule="auto"/>
        <w:outlineLvl w:val="0"/>
        <w:rPr>
          <w:rFonts w:ascii="Calibri Light" w:eastAsia="Times New Roman" w:hAnsi="Calibri Light" w:cs="Times New Roman"/>
          <w:color w:val="2F5496"/>
          <w:sz w:val="24"/>
          <w:szCs w:val="24"/>
        </w:rPr>
      </w:pPr>
    </w:p>
    <w:p w14:paraId="27710148" w14:textId="77777777" w:rsidR="00916CB6" w:rsidRPr="00916CB6" w:rsidRDefault="00916CB6" w:rsidP="00916CB6">
      <w:pPr>
        <w:spacing w:after="0" w:line="240" w:lineRule="auto"/>
        <w:rPr>
          <w:rFonts w:ascii="Calibri" w:eastAsia="Calibri" w:hAnsi="Calibri" w:cs="Times New Roman"/>
          <w:sz w:val="24"/>
          <w:szCs w:val="24"/>
        </w:rPr>
      </w:pPr>
    </w:p>
    <w:p w14:paraId="354AE353" w14:textId="77777777" w:rsidR="00916CB6" w:rsidRPr="00916CB6" w:rsidRDefault="00916CB6" w:rsidP="00916CB6">
      <w:pPr>
        <w:spacing w:after="0" w:line="240" w:lineRule="auto"/>
        <w:rPr>
          <w:rFonts w:ascii="Calibri" w:eastAsia="Calibri" w:hAnsi="Calibri" w:cs="Times New Roman"/>
          <w:sz w:val="24"/>
          <w:szCs w:val="24"/>
        </w:rPr>
      </w:pPr>
    </w:p>
    <w:p w14:paraId="14FFBB86" w14:textId="77777777" w:rsidR="00916CB6" w:rsidRPr="00916CB6" w:rsidRDefault="00916CB6" w:rsidP="00916CB6">
      <w:pPr>
        <w:spacing w:after="0" w:line="240" w:lineRule="auto"/>
        <w:rPr>
          <w:rFonts w:ascii="Calibri" w:eastAsia="Calibri" w:hAnsi="Calibri" w:cs="Times New Roman"/>
          <w:sz w:val="24"/>
          <w:szCs w:val="24"/>
        </w:rPr>
      </w:pPr>
    </w:p>
    <w:p w14:paraId="31C9CB63" w14:textId="77777777" w:rsidR="00916CB6" w:rsidRPr="00916CB6" w:rsidRDefault="00916CB6" w:rsidP="00916CB6">
      <w:pPr>
        <w:spacing w:after="0" w:line="240" w:lineRule="auto"/>
        <w:rPr>
          <w:rFonts w:ascii="Calibri" w:eastAsia="Calibri" w:hAnsi="Calibri" w:cs="Times New Roman"/>
          <w:sz w:val="24"/>
          <w:szCs w:val="24"/>
        </w:rPr>
      </w:pPr>
    </w:p>
    <w:p w14:paraId="258C6849" w14:textId="77777777" w:rsidR="00916CB6" w:rsidRPr="00916CB6" w:rsidRDefault="00916CB6" w:rsidP="00916CB6">
      <w:pPr>
        <w:spacing w:after="0" w:line="240" w:lineRule="auto"/>
        <w:rPr>
          <w:rFonts w:ascii="Calibri" w:eastAsia="Calibri" w:hAnsi="Calibri" w:cs="Times New Roman"/>
          <w:sz w:val="24"/>
          <w:szCs w:val="24"/>
        </w:rPr>
      </w:pPr>
    </w:p>
    <w:p w14:paraId="168991C3" w14:textId="77777777" w:rsidR="00916CB6" w:rsidRPr="00916CB6" w:rsidRDefault="00916CB6" w:rsidP="00916CB6">
      <w:pPr>
        <w:spacing w:after="0" w:line="240" w:lineRule="auto"/>
        <w:rPr>
          <w:rFonts w:ascii="Calibri" w:eastAsia="Calibri" w:hAnsi="Calibri" w:cs="Times New Roman"/>
          <w:sz w:val="24"/>
          <w:szCs w:val="24"/>
        </w:rPr>
      </w:pPr>
    </w:p>
    <w:p w14:paraId="36A9A621" w14:textId="77777777" w:rsidR="00916CB6" w:rsidRPr="00916CB6" w:rsidRDefault="00916CB6" w:rsidP="00916CB6">
      <w:pPr>
        <w:spacing w:after="0" w:line="240" w:lineRule="auto"/>
        <w:rPr>
          <w:rFonts w:ascii="Calibri" w:eastAsia="Calibri" w:hAnsi="Calibri" w:cs="Times New Roman"/>
          <w:sz w:val="24"/>
          <w:szCs w:val="24"/>
        </w:rPr>
      </w:pPr>
    </w:p>
    <w:p w14:paraId="255713FC" w14:textId="77777777" w:rsidR="00916CB6" w:rsidRPr="00916CB6" w:rsidRDefault="00916CB6" w:rsidP="00916CB6">
      <w:pPr>
        <w:spacing w:after="0" w:line="240" w:lineRule="auto"/>
        <w:rPr>
          <w:rFonts w:ascii="Calibri" w:eastAsia="Calibri" w:hAnsi="Calibri" w:cs="Times New Roman"/>
          <w:sz w:val="24"/>
          <w:szCs w:val="24"/>
        </w:rPr>
      </w:pPr>
    </w:p>
    <w:p w14:paraId="18A675C7" w14:textId="77777777" w:rsidR="00916CB6" w:rsidRPr="00916CB6" w:rsidRDefault="00916CB6" w:rsidP="00916CB6">
      <w:pPr>
        <w:spacing w:after="0" w:line="240" w:lineRule="auto"/>
        <w:rPr>
          <w:rFonts w:ascii="Calibri" w:eastAsia="Calibri" w:hAnsi="Calibri" w:cs="Times New Roman"/>
          <w:sz w:val="24"/>
          <w:szCs w:val="24"/>
        </w:rPr>
      </w:pPr>
    </w:p>
    <w:p w14:paraId="450114DB" w14:textId="77777777" w:rsidR="00916CB6" w:rsidRPr="00916CB6" w:rsidRDefault="00916CB6" w:rsidP="00916CB6">
      <w:pPr>
        <w:spacing w:after="0" w:line="240" w:lineRule="auto"/>
        <w:rPr>
          <w:rFonts w:ascii="Calibri" w:eastAsia="Calibri" w:hAnsi="Calibri" w:cs="Times New Roman"/>
          <w:sz w:val="24"/>
          <w:szCs w:val="24"/>
        </w:rPr>
      </w:pPr>
    </w:p>
    <w:p w14:paraId="5589ECED" w14:textId="77777777" w:rsidR="00916CB6" w:rsidRPr="00916CB6" w:rsidRDefault="00916CB6" w:rsidP="00916CB6">
      <w:pPr>
        <w:spacing w:after="0" w:line="240" w:lineRule="auto"/>
        <w:rPr>
          <w:rFonts w:ascii="Calibri" w:eastAsia="Calibri" w:hAnsi="Calibri" w:cs="Times New Roman"/>
          <w:sz w:val="24"/>
          <w:szCs w:val="24"/>
        </w:rPr>
      </w:pPr>
    </w:p>
    <w:p w14:paraId="275311FF" w14:textId="77777777" w:rsidR="00916CB6" w:rsidRPr="00916CB6" w:rsidRDefault="00916CB6" w:rsidP="00916CB6">
      <w:pPr>
        <w:spacing w:after="0" w:line="240" w:lineRule="auto"/>
        <w:rPr>
          <w:rFonts w:ascii="Calibri" w:eastAsia="Calibri" w:hAnsi="Calibri" w:cs="Times New Roman"/>
          <w:sz w:val="24"/>
          <w:szCs w:val="24"/>
        </w:rPr>
      </w:pPr>
    </w:p>
    <w:p w14:paraId="38E62B92" w14:textId="77777777" w:rsidR="00916CB6" w:rsidRPr="00916CB6" w:rsidRDefault="00916CB6" w:rsidP="00916CB6">
      <w:pPr>
        <w:spacing w:after="0" w:line="240" w:lineRule="auto"/>
        <w:rPr>
          <w:rFonts w:ascii="Calibri" w:eastAsia="Calibri" w:hAnsi="Calibri" w:cs="Times New Roman"/>
          <w:sz w:val="24"/>
          <w:szCs w:val="24"/>
        </w:rPr>
      </w:pPr>
    </w:p>
    <w:p w14:paraId="712241E6" w14:textId="77777777" w:rsidR="00916CB6" w:rsidRPr="00916CB6" w:rsidRDefault="00916CB6" w:rsidP="00916CB6">
      <w:pPr>
        <w:spacing w:after="0" w:line="240" w:lineRule="auto"/>
        <w:rPr>
          <w:rFonts w:ascii="Calibri" w:eastAsia="Calibri" w:hAnsi="Calibri" w:cs="Times New Roman"/>
          <w:sz w:val="24"/>
          <w:szCs w:val="24"/>
        </w:rPr>
      </w:pPr>
    </w:p>
    <w:p w14:paraId="4A4707CB" w14:textId="77777777" w:rsidR="00916CB6" w:rsidRPr="00916CB6" w:rsidRDefault="00916CB6" w:rsidP="00916CB6">
      <w:pPr>
        <w:spacing w:after="0" w:line="240" w:lineRule="auto"/>
        <w:rPr>
          <w:rFonts w:ascii="Calibri" w:eastAsia="Calibri" w:hAnsi="Calibri" w:cs="Times New Roman"/>
          <w:sz w:val="24"/>
          <w:szCs w:val="24"/>
        </w:rPr>
      </w:pPr>
    </w:p>
    <w:p w14:paraId="2202DEAC" w14:textId="77777777" w:rsidR="00916CB6" w:rsidRPr="00916CB6" w:rsidRDefault="00916CB6" w:rsidP="00916CB6">
      <w:pPr>
        <w:spacing w:after="0" w:line="240" w:lineRule="auto"/>
        <w:rPr>
          <w:rFonts w:ascii="Calibri" w:eastAsia="Calibri" w:hAnsi="Calibri" w:cs="Times New Roman"/>
          <w:sz w:val="24"/>
          <w:szCs w:val="24"/>
        </w:rPr>
      </w:pPr>
    </w:p>
    <w:p w14:paraId="632543D9" w14:textId="77777777" w:rsidR="00916CB6" w:rsidRPr="00916CB6" w:rsidRDefault="00916CB6" w:rsidP="00916CB6">
      <w:pPr>
        <w:spacing w:after="0" w:line="240" w:lineRule="auto"/>
        <w:rPr>
          <w:rFonts w:ascii="Calibri" w:eastAsia="Calibri" w:hAnsi="Calibri" w:cs="Times New Roman"/>
          <w:sz w:val="24"/>
          <w:szCs w:val="24"/>
        </w:rPr>
      </w:pPr>
    </w:p>
    <w:p w14:paraId="27A8D418" w14:textId="77777777" w:rsidR="00916CB6" w:rsidRPr="00916CB6" w:rsidRDefault="00916CB6" w:rsidP="00916CB6">
      <w:pPr>
        <w:spacing w:after="0" w:line="240" w:lineRule="auto"/>
        <w:rPr>
          <w:rFonts w:ascii="Calibri" w:eastAsia="Calibri" w:hAnsi="Calibri" w:cs="Times New Roman"/>
          <w:sz w:val="24"/>
          <w:szCs w:val="24"/>
        </w:rPr>
      </w:pPr>
    </w:p>
    <w:p w14:paraId="12DD64A7" w14:textId="77777777" w:rsidR="00916CB6" w:rsidRPr="00916CB6" w:rsidRDefault="00916CB6" w:rsidP="00916CB6">
      <w:pPr>
        <w:spacing w:after="0" w:line="240" w:lineRule="auto"/>
        <w:rPr>
          <w:rFonts w:ascii="Calibri" w:eastAsia="Calibri" w:hAnsi="Calibri" w:cs="Times New Roman"/>
          <w:sz w:val="24"/>
          <w:szCs w:val="24"/>
        </w:rPr>
      </w:pPr>
    </w:p>
    <w:p w14:paraId="526B1C87" w14:textId="77777777" w:rsidR="00916CB6" w:rsidRPr="00916CB6" w:rsidRDefault="00916CB6" w:rsidP="00916CB6">
      <w:pPr>
        <w:spacing w:after="0" w:line="240" w:lineRule="auto"/>
        <w:rPr>
          <w:rFonts w:ascii="Calibri" w:eastAsia="Calibri" w:hAnsi="Calibri" w:cs="Times New Roman"/>
          <w:sz w:val="24"/>
          <w:szCs w:val="24"/>
        </w:rPr>
      </w:pPr>
    </w:p>
    <w:p w14:paraId="72325A48" w14:textId="77777777" w:rsidR="00916CB6" w:rsidRPr="00916CB6" w:rsidRDefault="00916CB6" w:rsidP="00916CB6">
      <w:pPr>
        <w:spacing w:after="0" w:line="240" w:lineRule="auto"/>
        <w:rPr>
          <w:rFonts w:ascii="Calibri" w:eastAsia="Calibri" w:hAnsi="Calibri" w:cs="Times New Roman"/>
          <w:sz w:val="24"/>
          <w:szCs w:val="24"/>
        </w:rPr>
      </w:pPr>
    </w:p>
    <w:p w14:paraId="10BE63EF" w14:textId="77777777" w:rsidR="00916CB6" w:rsidRPr="00916CB6" w:rsidRDefault="00916CB6" w:rsidP="00916CB6">
      <w:pPr>
        <w:spacing w:after="0" w:line="240" w:lineRule="auto"/>
        <w:rPr>
          <w:rFonts w:ascii="Calibri" w:eastAsia="Calibri" w:hAnsi="Calibri" w:cs="Times New Roman"/>
          <w:sz w:val="24"/>
          <w:szCs w:val="24"/>
        </w:rPr>
      </w:pPr>
    </w:p>
    <w:p w14:paraId="730C9153" w14:textId="77777777" w:rsidR="00916CB6" w:rsidRPr="00916CB6" w:rsidRDefault="00916CB6" w:rsidP="00916CB6">
      <w:pPr>
        <w:spacing w:after="0" w:line="240" w:lineRule="auto"/>
        <w:rPr>
          <w:rFonts w:ascii="Calibri" w:eastAsia="Calibri" w:hAnsi="Calibri" w:cs="Times New Roman"/>
          <w:sz w:val="24"/>
          <w:szCs w:val="24"/>
        </w:rPr>
      </w:pPr>
    </w:p>
    <w:p w14:paraId="4430249F" w14:textId="77777777" w:rsidR="00916CB6" w:rsidRPr="00916CB6" w:rsidRDefault="00916CB6" w:rsidP="00916CB6">
      <w:pPr>
        <w:spacing w:after="0" w:line="240" w:lineRule="auto"/>
        <w:rPr>
          <w:rFonts w:ascii="Calibri" w:eastAsia="Calibri" w:hAnsi="Calibri" w:cs="Times New Roman"/>
          <w:sz w:val="28"/>
          <w:szCs w:val="28"/>
        </w:rPr>
        <w:sectPr w:rsidR="00916CB6" w:rsidRPr="00916CB6" w:rsidSect="00916CB6">
          <w:pgSz w:w="16840" w:h="11900" w:orient="landscape"/>
          <w:pgMar w:top="1440" w:right="1440" w:bottom="1440" w:left="794" w:header="720" w:footer="720" w:gutter="0"/>
          <w:cols w:space="720"/>
          <w:docGrid w:linePitch="360"/>
        </w:sectPr>
      </w:pPr>
    </w:p>
    <w:p w14:paraId="05F9D131" w14:textId="77777777" w:rsidR="00916CB6" w:rsidRPr="00916CB6" w:rsidRDefault="00916CB6" w:rsidP="00916CB6">
      <w:pPr>
        <w:spacing w:after="0" w:line="240" w:lineRule="auto"/>
        <w:jc w:val="center"/>
        <w:rPr>
          <w:rFonts w:ascii="Calibri" w:eastAsia="Calibri" w:hAnsi="Calibri" w:cs="Times New Roman"/>
          <w:b/>
          <w:sz w:val="28"/>
          <w:szCs w:val="28"/>
        </w:rPr>
      </w:pPr>
      <w:r w:rsidRPr="00916CB6">
        <w:rPr>
          <w:rFonts w:ascii="Calibri" w:eastAsia="Calibri" w:hAnsi="Calibri" w:cs="Times New Roman"/>
          <w:b/>
          <w:sz w:val="28"/>
          <w:szCs w:val="28"/>
        </w:rPr>
        <w:lastRenderedPageBreak/>
        <w:t>Lesson Plan – Phase 1</w:t>
      </w:r>
    </w:p>
    <w:p w14:paraId="5BDAE7B7" w14:textId="77777777" w:rsidR="00916CB6" w:rsidRPr="00916CB6" w:rsidRDefault="00916CB6" w:rsidP="00916CB6">
      <w:pPr>
        <w:spacing w:after="0" w:line="240" w:lineRule="auto"/>
        <w:jc w:val="center"/>
        <w:rPr>
          <w:rFonts w:ascii="Calibri" w:eastAsia="Calibri" w:hAnsi="Calibri" w:cs="Times New Roman"/>
          <w:b/>
          <w:sz w:val="28"/>
          <w:szCs w:val="28"/>
        </w:rPr>
      </w:pPr>
      <w:r w:rsidRPr="00916CB6">
        <w:rPr>
          <w:rFonts w:ascii="Calibri" w:eastAsia="Calibri" w:hAnsi="Calibri" w:cs="Times New Roman"/>
          <w:b/>
          <w:sz w:val="28"/>
          <w:szCs w:val="28"/>
        </w:rPr>
        <w:t>Evaluation of the Learning Experience</w:t>
      </w:r>
    </w:p>
    <w:p w14:paraId="77F84A0B" w14:textId="77777777" w:rsidR="00916CB6" w:rsidRPr="00916CB6" w:rsidRDefault="00916CB6" w:rsidP="00916CB6">
      <w:pPr>
        <w:spacing w:after="0" w:line="240" w:lineRule="auto"/>
        <w:jc w:val="center"/>
        <w:rPr>
          <w:rFonts w:ascii="Calibri" w:eastAsia="Calibri" w:hAnsi="Calibri" w:cs="Times New Roman"/>
          <w:b/>
          <w:sz w:val="28"/>
          <w:szCs w:val="28"/>
        </w:rPr>
      </w:pPr>
      <w:r w:rsidRPr="00916CB6">
        <w:rPr>
          <w:rFonts w:ascii="Calibri" w:eastAsia="Calibri" w:hAnsi="Calibri" w:cs="Times New Roman"/>
          <w:b/>
          <w:sz w:val="28"/>
          <w:szCs w:val="28"/>
        </w:rPr>
        <w:t>(include references to QTS)</w:t>
      </w:r>
    </w:p>
    <w:p w14:paraId="0B3D7DC9" w14:textId="77777777" w:rsidR="00916CB6" w:rsidRPr="00916CB6" w:rsidRDefault="00916CB6" w:rsidP="00916CB6">
      <w:pPr>
        <w:spacing w:after="0" w:line="240" w:lineRule="auto"/>
        <w:rPr>
          <w:rFonts w:ascii="Calibri" w:eastAsia="Calibri" w:hAnsi="Calibri" w:cs="Times New Roman"/>
          <w:sz w:val="28"/>
          <w:szCs w:val="28"/>
        </w:rPr>
      </w:pPr>
    </w:p>
    <w:tbl>
      <w:tblPr>
        <w:tblStyle w:val="TableGrid3"/>
        <w:tblW w:w="0" w:type="auto"/>
        <w:tblLook w:val="04A0" w:firstRow="1" w:lastRow="0" w:firstColumn="1" w:lastColumn="0" w:noHBand="0" w:noVBand="1"/>
      </w:tblPr>
      <w:tblGrid>
        <w:gridCol w:w="1980"/>
        <w:gridCol w:w="7030"/>
      </w:tblGrid>
      <w:tr w:rsidR="00916CB6" w:rsidRPr="00916CB6" w14:paraId="7C623069" w14:textId="77777777" w:rsidTr="00916CB6">
        <w:tc>
          <w:tcPr>
            <w:tcW w:w="9010" w:type="dxa"/>
            <w:gridSpan w:val="2"/>
            <w:shd w:val="clear" w:color="auto" w:fill="D9E2F3"/>
          </w:tcPr>
          <w:p w14:paraId="510F502D" w14:textId="77777777" w:rsidR="00916CB6" w:rsidRPr="00916CB6" w:rsidRDefault="00916CB6" w:rsidP="00916CB6">
            <w:pPr>
              <w:rPr>
                <w:rFonts w:ascii="Calibri" w:eastAsia="Calibri" w:hAnsi="Calibri" w:cs="Times New Roman"/>
                <w:b/>
              </w:rPr>
            </w:pPr>
            <w:r w:rsidRPr="00916CB6">
              <w:rPr>
                <w:rFonts w:ascii="Calibri" w:eastAsia="Calibri" w:hAnsi="Calibri" w:cs="Times New Roman"/>
                <w:b/>
              </w:rPr>
              <w:t>Evaluation of Pupil Learning</w:t>
            </w:r>
          </w:p>
          <w:p w14:paraId="5383A51D" w14:textId="77777777" w:rsidR="00916CB6" w:rsidRPr="00916CB6" w:rsidRDefault="00916CB6" w:rsidP="00916CB6">
            <w:pPr>
              <w:rPr>
                <w:rFonts w:ascii="Calibri" w:eastAsia="Calibri" w:hAnsi="Calibri" w:cs="Times New Roman"/>
                <w:sz w:val="20"/>
                <w:szCs w:val="20"/>
              </w:rPr>
            </w:pPr>
          </w:p>
        </w:tc>
      </w:tr>
      <w:tr w:rsidR="00916CB6" w:rsidRPr="00916CB6" w14:paraId="46013247" w14:textId="77777777" w:rsidTr="00916CB6">
        <w:tc>
          <w:tcPr>
            <w:tcW w:w="1980" w:type="dxa"/>
            <w:shd w:val="clear" w:color="auto" w:fill="D9E2F3"/>
          </w:tcPr>
          <w:p w14:paraId="5DE8150B"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Evidence of Learning (including attitude to learning over time))</w:t>
            </w:r>
          </w:p>
        </w:tc>
        <w:tc>
          <w:tcPr>
            <w:tcW w:w="7030" w:type="dxa"/>
          </w:tcPr>
          <w:p w14:paraId="2B7C2C3A"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The pupils engaged very well with the hook and stimulus I had planned in this lesson; they had a clear narrative to follow which kept them on task. Although the phrase in the lesson was new to the children, they used it and understood it very well. I also managed to incorporate Welsh colours and weather which allowed the children to revise vocabulary previously learnt. </w:t>
            </w:r>
          </w:p>
          <w:p w14:paraId="55B96FC1" w14:textId="77777777" w:rsidR="00916CB6" w:rsidRPr="00916CB6" w:rsidRDefault="00916CB6" w:rsidP="00916CB6">
            <w:pPr>
              <w:rPr>
                <w:rFonts w:ascii="Calibri" w:eastAsia="Calibri" w:hAnsi="Calibri" w:cs="Times New Roman"/>
                <w:sz w:val="20"/>
                <w:szCs w:val="20"/>
              </w:rPr>
            </w:pPr>
          </w:p>
        </w:tc>
      </w:tr>
      <w:tr w:rsidR="00916CB6" w:rsidRPr="00916CB6" w14:paraId="7B8F9558" w14:textId="77777777" w:rsidTr="00916CB6">
        <w:trPr>
          <w:trHeight w:val="437"/>
        </w:trPr>
        <w:tc>
          <w:tcPr>
            <w:tcW w:w="1980" w:type="dxa"/>
            <w:shd w:val="clear" w:color="auto" w:fill="D9E2F3"/>
          </w:tcPr>
          <w:p w14:paraId="36F2AE9A"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Next Steps for Progress</w:t>
            </w:r>
          </w:p>
          <w:p w14:paraId="17211780" w14:textId="77777777" w:rsidR="00916CB6" w:rsidRPr="00916CB6" w:rsidRDefault="00916CB6" w:rsidP="00916CB6">
            <w:pPr>
              <w:rPr>
                <w:rFonts w:ascii="Calibri" w:eastAsia="Calibri" w:hAnsi="Calibri" w:cs="Times New Roman"/>
                <w:sz w:val="20"/>
                <w:szCs w:val="20"/>
              </w:rPr>
            </w:pPr>
          </w:p>
        </w:tc>
        <w:tc>
          <w:tcPr>
            <w:tcW w:w="7030" w:type="dxa"/>
          </w:tcPr>
          <w:p w14:paraId="6B8F3CE6"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To provide the children with different texts and activities to revise this sentence pattern, but with new engaging hooks. In future I would also provide different levels of reading materials so challenge and suit the different abilities of the class. </w:t>
            </w:r>
          </w:p>
          <w:p w14:paraId="7120349E" w14:textId="77777777" w:rsidR="00916CB6" w:rsidRPr="00916CB6" w:rsidRDefault="00916CB6" w:rsidP="00916CB6">
            <w:pPr>
              <w:rPr>
                <w:rFonts w:ascii="Calibri" w:eastAsia="Calibri" w:hAnsi="Calibri" w:cs="Times New Roman"/>
                <w:sz w:val="20"/>
                <w:szCs w:val="20"/>
              </w:rPr>
            </w:pPr>
          </w:p>
        </w:tc>
      </w:tr>
    </w:tbl>
    <w:p w14:paraId="4E614C3A" w14:textId="77777777" w:rsidR="00916CB6" w:rsidRPr="00916CB6" w:rsidRDefault="00916CB6" w:rsidP="00916CB6">
      <w:pPr>
        <w:spacing w:after="0" w:line="240" w:lineRule="auto"/>
        <w:rPr>
          <w:rFonts w:ascii="Calibri" w:eastAsia="Calibri" w:hAnsi="Calibri" w:cs="Times New Roman"/>
          <w:sz w:val="20"/>
          <w:szCs w:val="20"/>
        </w:rPr>
      </w:pPr>
    </w:p>
    <w:p w14:paraId="05B61F45" w14:textId="77777777" w:rsidR="00916CB6" w:rsidRPr="00916CB6" w:rsidRDefault="00916CB6" w:rsidP="00916CB6">
      <w:pPr>
        <w:spacing w:after="0" w:line="240" w:lineRule="auto"/>
        <w:rPr>
          <w:rFonts w:ascii="Calibri" w:eastAsia="Calibri" w:hAnsi="Calibri" w:cs="Times New Roman"/>
          <w:sz w:val="20"/>
          <w:szCs w:val="20"/>
        </w:rPr>
      </w:pPr>
    </w:p>
    <w:tbl>
      <w:tblPr>
        <w:tblStyle w:val="TableGrid3"/>
        <w:tblW w:w="0" w:type="auto"/>
        <w:tblLook w:val="04A0" w:firstRow="1" w:lastRow="0" w:firstColumn="1" w:lastColumn="0" w:noHBand="0" w:noVBand="1"/>
      </w:tblPr>
      <w:tblGrid>
        <w:gridCol w:w="1838"/>
        <w:gridCol w:w="7172"/>
      </w:tblGrid>
      <w:tr w:rsidR="00916CB6" w:rsidRPr="00916CB6" w14:paraId="6EC51177" w14:textId="77777777" w:rsidTr="00916CB6">
        <w:tc>
          <w:tcPr>
            <w:tcW w:w="9010" w:type="dxa"/>
            <w:gridSpan w:val="2"/>
            <w:shd w:val="clear" w:color="auto" w:fill="D9E2F3"/>
          </w:tcPr>
          <w:p w14:paraId="36DA5782" w14:textId="77777777" w:rsidR="00916CB6" w:rsidRPr="00916CB6" w:rsidRDefault="00916CB6" w:rsidP="00916CB6">
            <w:pPr>
              <w:rPr>
                <w:rFonts w:ascii="Calibri" w:eastAsia="Calibri" w:hAnsi="Calibri" w:cs="Times New Roman"/>
                <w:b/>
              </w:rPr>
            </w:pPr>
            <w:r w:rsidRPr="00916CB6">
              <w:rPr>
                <w:rFonts w:ascii="Calibri" w:eastAsia="Calibri" w:hAnsi="Calibri" w:cs="Times New Roman"/>
                <w:b/>
              </w:rPr>
              <w:t>Reflective Analysis of Teaching and Strategies For Development – including justification/rationale for pedagogical choices</w:t>
            </w:r>
          </w:p>
          <w:p w14:paraId="715BEDF7" w14:textId="77777777" w:rsidR="00916CB6" w:rsidRPr="00916CB6" w:rsidRDefault="00916CB6" w:rsidP="00916CB6">
            <w:pPr>
              <w:rPr>
                <w:rFonts w:ascii="Calibri" w:eastAsia="Calibri" w:hAnsi="Calibri" w:cs="Times New Roman"/>
                <w:sz w:val="20"/>
                <w:szCs w:val="20"/>
              </w:rPr>
            </w:pPr>
          </w:p>
        </w:tc>
      </w:tr>
      <w:tr w:rsidR="00916CB6" w:rsidRPr="00916CB6" w14:paraId="28C97102" w14:textId="77777777" w:rsidTr="00916CB6">
        <w:tc>
          <w:tcPr>
            <w:tcW w:w="1838" w:type="dxa"/>
            <w:shd w:val="clear" w:color="auto" w:fill="D9E2F3"/>
          </w:tcPr>
          <w:p w14:paraId="193C026F"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 xml:space="preserve">Evidence of my Effective Practice </w:t>
            </w:r>
          </w:p>
          <w:p w14:paraId="2E362E13" w14:textId="77777777" w:rsidR="00916CB6" w:rsidRPr="00916CB6" w:rsidRDefault="00916CB6" w:rsidP="00916CB6">
            <w:pPr>
              <w:rPr>
                <w:rFonts w:ascii="Calibri" w:eastAsia="Calibri" w:hAnsi="Calibri" w:cs="Times New Roman"/>
                <w:sz w:val="20"/>
                <w:szCs w:val="20"/>
              </w:rPr>
            </w:pPr>
          </w:p>
          <w:p w14:paraId="6F9248E5" w14:textId="77777777" w:rsidR="00916CB6" w:rsidRPr="00916CB6" w:rsidRDefault="00916CB6" w:rsidP="00916CB6">
            <w:pPr>
              <w:rPr>
                <w:rFonts w:ascii="Calibri" w:eastAsia="Calibri" w:hAnsi="Calibri" w:cs="Times New Roman"/>
                <w:sz w:val="20"/>
                <w:szCs w:val="20"/>
              </w:rPr>
            </w:pPr>
          </w:p>
        </w:tc>
        <w:tc>
          <w:tcPr>
            <w:tcW w:w="7172" w:type="dxa"/>
          </w:tcPr>
          <w:p w14:paraId="5A0369A8"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The text and activities were very appropriate for the students and were engaged with well. The resources were all prepared beforehand and set up before the lesson. I used my lesson plan timing's very well and did not run over with any part of the lesson. </w:t>
            </w:r>
          </w:p>
          <w:p w14:paraId="4FF94499" w14:textId="77777777" w:rsidR="00916CB6" w:rsidRPr="00916CB6" w:rsidRDefault="00916CB6" w:rsidP="00916CB6">
            <w:pPr>
              <w:rPr>
                <w:rFonts w:ascii="Calibri" w:eastAsia="Calibri" w:hAnsi="Calibri" w:cs="Times New Roman"/>
                <w:sz w:val="20"/>
                <w:szCs w:val="20"/>
              </w:rPr>
            </w:pPr>
          </w:p>
        </w:tc>
      </w:tr>
      <w:tr w:rsidR="00916CB6" w:rsidRPr="00916CB6" w14:paraId="7479F53B" w14:textId="77777777" w:rsidTr="00916CB6">
        <w:trPr>
          <w:trHeight w:val="437"/>
        </w:trPr>
        <w:tc>
          <w:tcPr>
            <w:tcW w:w="1838" w:type="dxa"/>
            <w:shd w:val="clear" w:color="auto" w:fill="D9E2F3"/>
          </w:tcPr>
          <w:p w14:paraId="530121E2"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Areas for my Development</w:t>
            </w:r>
          </w:p>
          <w:p w14:paraId="6D7DB1DE" w14:textId="77777777" w:rsidR="00916CB6" w:rsidRPr="00916CB6" w:rsidRDefault="00916CB6" w:rsidP="00916CB6">
            <w:pPr>
              <w:rPr>
                <w:rFonts w:ascii="Calibri" w:eastAsia="Calibri" w:hAnsi="Calibri" w:cs="Times New Roman"/>
                <w:sz w:val="20"/>
                <w:szCs w:val="20"/>
              </w:rPr>
            </w:pPr>
          </w:p>
          <w:p w14:paraId="0A1D7887"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Personal Targets for Progress</w:t>
            </w:r>
          </w:p>
          <w:p w14:paraId="27A595A8" w14:textId="77777777" w:rsidR="00916CB6" w:rsidRPr="00916CB6" w:rsidRDefault="00916CB6" w:rsidP="00916CB6">
            <w:pPr>
              <w:rPr>
                <w:rFonts w:ascii="Calibri" w:eastAsia="Calibri" w:hAnsi="Calibri" w:cs="Times New Roman"/>
                <w:sz w:val="20"/>
                <w:szCs w:val="20"/>
              </w:rPr>
            </w:pPr>
          </w:p>
        </w:tc>
        <w:tc>
          <w:tcPr>
            <w:tcW w:w="7172" w:type="dxa"/>
          </w:tcPr>
          <w:p w14:paraId="166B13DE"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To ensure I make my instructions clear when I am speaking in both welsh and English, perhaps repeat the English translation until I am sure the students understand the welsh. </w:t>
            </w:r>
          </w:p>
          <w:p w14:paraId="24E5EA37" w14:textId="77777777" w:rsidR="00916CB6" w:rsidRPr="00916CB6" w:rsidRDefault="00916CB6" w:rsidP="00916CB6">
            <w:pPr>
              <w:rPr>
                <w:rFonts w:ascii="Calibri" w:eastAsia="Calibri" w:hAnsi="Calibri" w:cs="Times New Roman"/>
                <w:sz w:val="20"/>
                <w:szCs w:val="20"/>
              </w:rPr>
            </w:pPr>
            <w:r w:rsidRPr="00916CB6">
              <w:rPr>
                <w:rFonts w:ascii="Calibri" w:eastAsia="Calibri" w:hAnsi="Calibri" w:cs="Times New Roman"/>
                <w:sz w:val="20"/>
                <w:szCs w:val="20"/>
              </w:rPr>
              <w:t>To provide different levels of reading for the students to be more challenged.</w:t>
            </w:r>
          </w:p>
          <w:p w14:paraId="23570D29" w14:textId="77777777" w:rsidR="00916CB6" w:rsidRPr="00916CB6" w:rsidRDefault="00916CB6" w:rsidP="00916CB6">
            <w:pPr>
              <w:rPr>
                <w:rFonts w:ascii="Calibri" w:eastAsia="Calibri" w:hAnsi="Calibri" w:cs="Times New Roman"/>
                <w:sz w:val="20"/>
                <w:szCs w:val="20"/>
              </w:rPr>
            </w:pPr>
          </w:p>
          <w:p w14:paraId="5DA094D1" w14:textId="77777777" w:rsidR="00916CB6" w:rsidRPr="00916CB6" w:rsidRDefault="00916CB6" w:rsidP="00916CB6">
            <w:pPr>
              <w:rPr>
                <w:rFonts w:ascii="Calibri" w:eastAsia="Calibri" w:hAnsi="Calibri" w:cs="Times New Roman"/>
                <w:sz w:val="20"/>
                <w:szCs w:val="20"/>
              </w:rPr>
            </w:pPr>
          </w:p>
        </w:tc>
      </w:tr>
    </w:tbl>
    <w:p w14:paraId="05C1DA70" w14:textId="77777777" w:rsidR="00916CB6" w:rsidRPr="00916CB6" w:rsidRDefault="00916CB6" w:rsidP="00916CB6">
      <w:pPr>
        <w:spacing w:after="0" w:line="240" w:lineRule="auto"/>
        <w:rPr>
          <w:rFonts w:ascii="Calibri" w:eastAsia="Calibri" w:hAnsi="Calibri" w:cs="Times New Roman"/>
          <w:sz w:val="20"/>
          <w:szCs w:val="20"/>
        </w:rPr>
      </w:pPr>
    </w:p>
    <w:p w14:paraId="78E5B3DB" w14:textId="77777777" w:rsidR="00916CB6" w:rsidRPr="00916CB6" w:rsidRDefault="00916CB6" w:rsidP="00916CB6">
      <w:pPr>
        <w:spacing w:after="0" w:line="240" w:lineRule="auto"/>
        <w:rPr>
          <w:rFonts w:ascii="Calibri" w:eastAsia="Calibri" w:hAnsi="Calibri" w:cs="Times New Roman"/>
          <w:sz w:val="20"/>
          <w:szCs w:val="20"/>
        </w:rPr>
      </w:pPr>
    </w:p>
    <w:p w14:paraId="1F31C91A" w14:textId="77777777" w:rsidR="00916CB6" w:rsidRPr="00916CB6" w:rsidRDefault="00916CB6" w:rsidP="00916CB6">
      <w:pPr>
        <w:spacing w:after="0" w:line="240" w:lineRule="auto"/>
        <w:rPr>
          <w:rFonts w:ascii="Calibri" w:eastAsia="Calibri" w:hAnsi="Calibri" w:cs="Times New Roman"/>
          <w:sz w:val="20"/>
          <w:szCs w:val="20"/>
        </w:rPr>
      </w:pPr>
    </w:p>
    <w:p w14:paraId="53FCBDB1" w14:textId="77777777" w:rsidR="00916CB6" w:rsidRPr="00916CB6" w:rsidRDefault="00916CB6" w:rsidP="00916CB6">
      <w:pPr>
        <w:spacing w:after="0" w:line="240" w:lineRule="auto"/>
        <w:rPr>
          <w:rFonts w:ascii="Calibri" w:eastAsia="Calibri" w:hAnsi="Calibri" w:cs="Times New Roman"/>
          <w:sz w:val="28"/>
          <w:szCs w:val="28"/>
        </w:rPr>
      </w:pPr>
    </w:p>
    <w:p w14:paraId="22060193" w14:textId="77777777" w:rsidR="00916CB6" w:rsidRPr="00916CB6" w:rsidRDefault="00916CB6" w:rsidP="00916CB6">
      <w:pPr>
        <w:spacing w:after="0" w:line="240" w:lineRule="auto"/>
        <w:rPr>
          <w:rFonts w:ascii="Calibri" w:eastAsia="Calibri" w:hAnsi="Calibri" w:cs="Times New Roman"/>
          <w:sz w:val="28"/>
          <w:szCs w:val="28"/>
        </w:rPr>
      </w:pPr>
    </w:p>
    <w:p w14:paraId="5B7728CF" w14:textId="77777777" w:rsidR="00916CB6" w:rsidRPr="00916CB6" w:rsidRDefault="00916CB6" w:rsidP="00916CB6">
      <w:pPr>
        <w:spacing w:after="0" w:line="240" w:lineRule="auto"/>
        <w:rPr>
          <w:rFonts w:ascii="Calibri" w:eastAsia="Calibri" w:hAnsi="Calibri" w:cs="Times New Roman"/>
          <w:sz w:val="28"/>
          <w:szCs w:val="28"/>
        </w:rPr>
      </w:pPr>
    </w:p>
    <w:p w14:paraId="05658730" w14:textId="77777777" w:rsidR="00916CB6" w:rsidRPr="00916CB6" w:rsidRDefault="00916CB6" w:rsidP="00916CB6">
      <w:pPr>
        <w:spacing w:after="0" w:line="240" w:lineRule="auto"/>
        <w:rPr>
          <w:rFonts w:ascii="Calibri" w:eastAsia="Calibri" w:hAnsi="Calibri" w:cs="Times New Roman"/>
          <w:sz w:val="28"/>
          <w:szCs w:val="28"/>
        </w:rPr>
      </w:pPr>
    </w:p>
    <w:p w14:paraId="22FFE4D3" w14:textId="77777777" w:rsidR="00916CB6" w:rsidRPr="00916CB6" w:rsidRDefault="00916CB6" w:rsidP="00916CB6">
      <w:pPr>
        <w:spacing w:after="0" w:line="240" w:lineRule="auto"/>
        <w:rPr>
          <w:rFonts w:ascii="Calibri" w:eastAsia="Calibri" w:hAnsi="Calibri" w:cs="Times New Roman"/>
          <w:sz w:val="28"/>
          <w:szCs w:val="28"/>
        </w:rPr>
      </w:pPr>
    </w:p>
    <w:p w14:paraId="4DFA48D2" w14:textId="77777777" w:rsidR="00916CB6" w:rsidRPr="00916CB6" w:rsidRDefault="00916CB6" w:rsidP="00916CB6">
      <w:pPr>
        <w:spacing w:after="0" w:line="240" w:lineRule="auto"/>
        <w:rPr>
          <w:rFonts w:ascii="Calibri" w:eastAsia="Calibri" w:hAnsi="Calibri" w:cs="Times New Roman"/>
          <w:sz w:val="28"/>
          <w:szCs w:val="28"/>
        </w:rPr>
      </w:pPr>
    </w:p>
    <w:p w14:paraId="15C875C9" w14:textId="77777777" w:rsidR="00916CB6" w:rsidRPr="00916CB6" w:rsidRDefault="00916CB6" w:rsidP="00916CB6">
      <w:pPr>
        <w:spacing w:after="0" w:line="240" w:lineRule="auto"/>
        <w:rPr>
          <w:rFonts w:ascii="Calibri" w:eastAsia="Calibri" w:hAnsi="Calibri" w:cs="Times New Roman"/>
          <w:sz w:val="28"/>
          <w:szCs w:val="28"/>
        </w:rPr>
      </w:pPr>
    </w:p>
    <w:p w14:paraId="465B5D29" w14:textId="77777777" w:rsidR="00916CB6" w:rsidRPr="00916CB6" w:rsidRDefault="00916CB6" w:rsidP="00916CB6">
      <w:pPr>
        <w:spacing w:after="0" w:line="240" w:lineRule="auto"/>
        <w:rPr>
          <w:rFonts w:ascii="Calibri" w:eastAsia="Calibri" w:hAnsi="Calibri" w:cs="Times New Roman"/>
          <w:sz w:val="28"/>
          <w:szCs w:val="28"/>
        </w:rPr>
      </w:pPr>
    </w:p>
    <w:p w14:paraId="3A11D020" w14:textId="77777777" w:rsidR="00916CB6" w:rsidRPr="00916CB6" w:rsidRDefault="00916CB6" w:rsidP="00916CB6">
      <w:pPr>
        <w:spacing w:after="0" w:line="240" w:lineRule="auto"/>
        <w:rPr>
          <w:rFonts w:ascii="Calibri" w:eastAsia="Calibri" w:hAnsi="Calibri" w:cs="Times New Roman"/>
          <w:sz w:val="24"/>
          <w:szCs w:val="24"/>
        </w:rPr>
      </w:pPr>
    </w:p>
    <w:p w14:paraId="586A3A7C" w14:textId="77777777" w:rsidR="00916CB6" w:rsidRPr="00916CB6" w:rsidRDefault="00916CB6" w:rsidP="00916CB6">
      <w:pPr>
        <w:spacing w:after="0" w:line="240" w:lineRule="auto"/>
        <w:rPr>
          <w:rFonts w:ascii="Calibri" w:eastAsia="Calibri" w:hAnsi="Calibri" w:cs="Times New Roman"/>
          <w:sz w:val="24"/>
          <w:szCs w:val="24"/>
        </w:rPr>
      </w:pPr>
    </w:p>
    <w:p w14:paraId="7E527F3C" w14:textId="77777777" w:rsidR="00916CB6" w:rsidRPr="00916CB6" w:rsidRDefault="00916CB6" w:rsidP="00916CB6">
      <w:pPr>
        <w:spacing w:after="0" w:line="240" w:lineRule="auto"/>
        <w:rPr>
          <w:rFonts w:ascii="Calibri" w:eastAsia="Calibri" w:hAnsi="Calibri" w:cs="Times New Roman"/>
          <w:sz w:val="24"/>
          <w:szCs w:val="24"/>
        </w:rPr>
      </w:pPr>
    </w:p>
    <w:p w14:paraId="6831D444" w14:textId="77777777" w:rsidR="00916CB6" w:rsidRPr="00EC7638" w:rsidRDefault="00916CB6" w:rsidP="00916CB6">
      <w:pPr>
        <w:pStyle w:val="ListParagraph"/>
        <w:spacing w:line="360" w:lineRule="auto"/>
        <w:rPr>
          <w:rFonts w:ascii="Times New Roman" w:hAnsi="Times New Roman" w:cs="Times New Roman"/>
        </w:rPr>
      </w:pPr>
    </w:p>
    <w:sectPr w:rsidR="00916CB6" w:rsidRPr="00EC76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A7DBF" w14:textId="77777777" w:rsidR="008E0D2E" w:rsidRDefault="008E0D2E" w:rsidP="008E0D2E">
      <w:pPr>
        <w:spacing w:after="0" w:line="240" w:lineRule="auto"/>
      </w:pPr>
      <w:r>
        <w:separator/>
      </w:r>
    </w:p>
  </w:endnote>
  <w:endnote w:type="continuationSeparator" w:id="0">
    <w:p w14:paraId="04770B08" w14:textId="77777777" w:rsidR="008E0D2E" w:rsidRDefault="008E0D2E" w:rsidP="008E0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59053392" w14:textId="77777777" w:rsidR="00916CB6" w:rsidRDefault="00916CB6">
        <w:pPr>
          <w:pStyle w:val="Footer"/>
        </w:pPr>
        <w:r>
          <w:fldChar w:fldCharType="begin"/>
        </w:r>
        <w:r>
          <w:instrText xml:space="preserve"> PAGE   \* MERGEFORMAT </w:instrText>
        </w:r>
        <w:r>
          <w:fldChar w:fldCharType="separate"/>
        </w:r>
        <w:r>
          <w:rPr>
            <w:noProof/>
          </w:rPr>
          <w:t>4</w:t>
        </w:r>
        <w:r>
          <w:rPr>
            <w:noProof/>
          </w:rPr>
          <w:fldChar w:fldCharType="end"/>
        </w:r>
      </w:p>
    </w:sdtContent>
  </w:sdt>
  <w:p w14:paraId="37985AE8" w14:textId="77777777" w:rsidR="00916CB6" w:rsidRDefault="0091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0C6CA8" w14:textId="77777777" w:rsidR="008E0D2E" w:rsidRDefault="008E0D2E" w:rsidP="008E0D2E">
      <w:pPr>
        <w:spacing w:after="0" w:line="240" w:lineRule="auto"/>
      </w:pPr>
      <w:r>
        <w:separator/>
      </w:r>
    </w:p>
  </w:footnote>
  <w:footnote w:type="continuationSeparator" w:id="0">
    <w:p w14:paraId="2C5E2905" w14:textId="77777777" w:rsidR="008E0D2E" w:rsidRDefault="008E0D2E" w:rsidP="008E0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08B04" w14:textId="77777777" w:rsidR="00916CB6" w:rsidRDefault="00916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17C5E"/>
    <w:multiLevelType w:val="hybridMultilevel"/>
    <w:tmpl w:val="04E89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F57A90"/>
    <w:multiLevelType w:val="hybridMultilevel"/>
    <w:tmpl w:val="75FE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110DA"/>
    <w:multiLevelType w:val="hybridMultilevel"/>
    <w:tmpl w:val="52F024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B34746C"/>
    <w:multiLevelType w:val="hybridMultilevel"/>
    <w:tmpl w:val="7A64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D5"/>
    <w:rsid w:val="0013006D"/>
    <w:rsid w:val="0014322A"/>
    <w:rsid w:val="001524AA"/>
    <w:rsid w:val="00156154"/>
    <w:rsid w:val="00256F52"/>
    <w:rsid w:val="003C7ACE"/>
    <w:rsid w:val="005328DC"/>
    <w:rsid w:val="00571C4A"/>
    <w:rsid w:val="006236A9"/>
    <w:rsid w:val="0071691B"/>
    <w:rsid w:val="00740217"/>
    <w:rsid w:val="00747582"/>
    <w:rsid w:val="00772019"/>
    <w:rsid w:val="008E0D2E"/>
    <w:rsid w:val="00916CB6"/>
    <w:rsid w:val="00A87803"/>
    <w:rsid w:val="00B32DCB"/>
    <w:rsid w:val="00BD3F4B"/>
    <w:rsid w:val="00BF30B7"/>
    <w:rsid w:val="00C87C44"/>
    <w:rsid w:val="00C925EA"/>
    <w:rsid w:val="00CE1A93"/>
    <w:rsid w:val="00DB6E03"/>
    <w:rsid w:val="00DC43ED"/>
    <w:rsid w:val="00EC68B4"/>
    <w:rsid w:val="00EC7638"/>
    <w:rsid w:val="00F73511"/>
    <w:rsid w:val="00FA2722"/>
    <w:rsid w:val="00FD7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C428"/>
  <w15:chartTrackingRefBased/>
  <w15:docId w15:val="{9DF1A9E8-4CBE-430C-AD31-5C71231E5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511"/>
    <w:pPr>
      <w:ind w:left="720"/>
      <w:contextualSpacing/>
    </w:pPr>
  </w:style>
  <w:style w:type="paragraph" w:styleId="Header">
    <w:name w:val="header"/>
    <w:basedOn w:val="Normal"/>
    <w:link w:val="HeaderChar"/>
    <w:uiPriority w:val="99"/>
    <w:unhideWhenUsed/>
    <w:rsid w:val="00916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CB6"/>
  </w:style>
  <w:style w:type="paragraph" w:styleId="Footer">
    <w:name w:val="footer"/>
    <w:basedOn w:val="Normal"/>
    <w:link w:val="FooterChar"/>
    <w:uiPriority w:val="99"/>
    <w:unhideWhenUsed/>
    <w:rsid w:val="00916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CB6"/>
  </w:style>
  <w:style w:type="table" w:customStyle="1" w:styleId="TableGrid1">
    <w:name w:val="Table Grid1"/>
    <w:basedOn w:val="TableNormal"/>
    <w:next w:val="TableGrid"/>
    <w:uiPriority w:val="39"/>
    <w:rsid w:val="00916C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16C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16C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16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744727">
      <w:bodyDiv w:val="1"/>
      <w:marLeft w:val="0"/>
      <w:marRight w:val="0"/>
      <w:marTop w:val="0"/>
      <w:marBottom w:val="0"/>
      <w:divBdr>
        <w:top w:val="none" w:sz="0" w:space="0" w:color="auto"/>
        <w:left w:val="none" w:sz="0" w:space="0" w:color="auto"/>
        <w:bottom w:val="none" w:sz="0" w:space="0" w:color="auto"/>
        <w:right w:val="none" w:sz="0" w:space="0" w:color="auto"/>
      </w:divBdr>
      <w:divsChild>
        <w:div w:id="314455781">
          <w:marLeft w:val="0"/>
          <w:marRight w:val="0"/>
          <w:marTop w:val="0"/>
          <w:marBottom w:val="0"/>
          <w:divBdr>
            <w:top w:val="none" w:sz="0" w:space="0" w:color="auto"/>
            <w:left w:val="none" w:sz="0" w:space="0" w:color="auto"/>
            <w:bottom w:val="none" w:sz="0" w:space="0" w:color="auto"/>
            <w:right w:val="none" w:sz="0" w:space="0" w:color="auto"/>
          </w:divBdr>
        </w:div>
        <w:div w:id="280917542">
          <w:marLeft w:val="0"/>
          <w:marRight w:val="0"/>
          <w:marTop w:val="0"/>
          <w:marBottom w:val="0"/>
          <w:divBdr>
            <w:top w:val="none" w:sz="0" w:space="0" w:color="auto"/>
            <w:left w:val="none" w:sz="0" w:space="0" w:color="auto"/>
            <w:bottom w:val="none" w:sz="0" w:space="0" w:color="auto"/>
            <w:right w:val="none" w:sz="0" w:space="0" w:color="auto"/>
          </w:divBdr>
        </w:div>
      </w:divsChild>
    </w:div>
    <w:div w:id="926815334">
      <w:bodyDiv w:val="1"/>
      <w:marLeft w:val="0"/>
      <w:marRight w:val="0"/>
      <w:marTop w:val="0"/>
      <w:marBottom w:val="0"/>
      <w:divBdr>
        <w:top w:val="none" w:sz="0" w:space="0" w:color="auto"/>
        <w:left w:val="none" w:sz="0" w:space="0" w:color="auto"/>
        <w:bottom w:val="none" w:sz="0" w:space="0" w:color="auto"/>
        <w:right w:val="none" w:sz="0" w:space="0" w:color="auto"/>
      </w:divBdr>
      <w:divsChild>
        <w:div w:id="100994350">
          <w:marLeft w:val="0"/>
          <w:marRight w:val="0"/>
          <w:marTop w:val="0"/>
          <w:marBottom w:val="0"/>
          <w:divBdr>
            <w:top w:val="none" w:sz="0" w:space="0" w:color="auto"/>
            <w:left w:val="none" w:sz="0" w:space="0" w:color="auto"/>
            <w:bottom w:val="none" w:sz="0" w:space="0" w:color="auto"/>
            <w:right w:val="none" w:sz="0" w:space="0" w:color="auto"/>
          </w:divBdr>
        </w:div>
        <w:div w:id="604532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7</Pages>
  <Words>2182</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13</cp:revision>
  <dcterms:created xsi:type="dcterms:W3CDTF">2020-04-27T11:23:00Z</dcterms:created>
  <dcterms:modified xsi:type="dcterms:W3CDTF">2020-04-27T15:45:00Z</dcterms:modified>
</cp:coreProperties>
</file>