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63FAD" w14:textId="77777777" w:rsidR="00691EA7" w:rsidRDefault="00691EA7" w:rsidP="006C20C1">
      <w:pPr>
        <w:spacing w:line="360" w:lineRule="auto"/>
        <w:jc w:val="center"/>
        <w:rPr>
          <w:rFonts w:ascii="Times New Roman" w:hAnsi="Times New Roman" w:cs="Times New Roman"/>
          <w:b/>
          <w:bCs/>
          <w:sz w:val="22"/>
          <w:szCs w:val="22"/>
          <w:lang w:val="en-GB"/>
        </w:rPr>
      </w:pPr>
    </w:p>
    <w:p w14:paraId="53F1D8E1" w14:textId="77777777" w:rsidR="00691EA7" w:rsidRDefault="00691EA7" w:rsidP="006C20C1">
      <w:pPr>
        <w:spacing w:line="360" w:lineRule="auto"/>
        <w:jc w:val="center"/>
        <w:rPr>
          <w:rFonts w:ascii="Times New Roman" w:hAnsi="Times New Roman" w:cs="Times New Roman"/>
          <w:b/>
          <w:bCs/>
          <w:sz w:val="22"/>
          <w:szCs w:val="22"/>
          <w:lang w:val="en-GB"/>
        </w:rPr>
      </w:pPr>
    </w:p>
    <w:p w14:paraId="048C1D50" w14:textId="77777777" w:rsidR="00691EA7" w:rsidRDefault="00691EA7" w:rsidP="006C20C1">
      <w:pPr>
        <w:spacing w:line="360" w:lineRule="auto"/>
        <w:jc w:val="center"/>
        <w:rPr>
          <w:rFonts w:ascii="Times New Roman" w:hAnsi="Times New Roman" w:cs="Times New Roman"/>
          <w:b/>
          <w:bCs/>
          <w:sz w:val="22"/>
          <w:szCs w:val="22"/>
          <w:lang w:val="en-GB"/>
        </w:rPr>
      </w:pPr>
    </w:p>
    <w:p w14:paraId="420D158B" w14:textId="77777777" w:rsidR="00691EA7" w:rsidRDefault="00691EA7" w:rsidP="006C20C1">
      <w:pPr>
        <w:spacing w:line="360" w:lineRule="auto"/>
        <w:jc w:val="center"/>
        <w:rPr>
          <w:rFonts w:ascii="Times New Roman" w:hAnsi="Times New Roman" w:cs="Times New Roman"/>
          <w:b/>
          <w:bCs/>
          <w:sz w:val="22"/>
          <w:szCs w:val="22"/>
          <w:lang w:val="en-GB"/>
        </w:rPr>
      </w:pPr>
    </w:p>
    <w:p w14:paraId="232EB7A1" w14:textId="77777777" w:rsidR="00691EA7" w:rsidRDefault="00691EA7" w:rsidP="006C20C1">
      <w:pPr>
        <w:spacing w:line="360" w:lineRule="auto"/>
        <w:jc w:val="center"/>
        <w:rPr>
          <w:rFonts w:ascii="Times New Roman" w:hAnsi="Times New Roman" w:cs="Times New Roman"/>
          <w:b/>
          <w:bCs/>
          <w:sz w:val="22"/>
          <w:szCs w:val="22"/>
          <w:lang w:val="en-GB"/>
        </w:rPr>
      </w:pPr>
    </w:p>
    <w:p w14:paraId="4EA3382C" w14:textId="0B003CF2" w:rsidR="006C20C1" w:rsidRPr="006C20C1" w:rsidRDefault="00691EA7" w:rsidP="006C20C1">
      <w:pPr>
        <w:spacing w:line="360" w:lineRule="auto"/>
        <w:jc w:val="center"/>
        <w:rPr>
          <w:rFonts w:ascii="Times New Roman" w:hAnsi="Times New Roman" w:cs="Times New Roman"/>
          <w:b/>
          <w:bCs/>
          <w:sz w:val="22"/>
          <w:szCs w:val="22"/>
        </w:rPr>
      </w:pPr>
      <w:r>
        <w:rPr>
          <w:rFonts w:ascii="Times New Roman" w:hAnsi="Times New Roman" w:cs="Times New Roman" w:hint="eastAsia"/>
          <w:b/>
          <w:bCs/>
          <w:sz w:val="22"/>
          <w:szCs w:val="22"/>
          <w:lang w:val="en-GB"/>
        </w:rPr>
        <w:t>ST FAGANS CASE STUDY</w:t>
      </w:r>
    </w:p>
    <w:p w14:paraId="66AEBDC2" w14:textId="303DB617" w:rsidR="006C20C1" w:rsidRPr="006C20C1" w:rsidRDefault="006C20C1" w:rsidP="006C20C1">
      <w:pPr>
        <w:spacing w:line="360" w:lineRule="auto"/>
        <w:jc w:val="center"/>
        <w:rPr>
          <w:rFonts w:ascii="Times New Roman" w:hAnsi="Times New Roman" w:cs="Times New Roman"/>
          <w:b/>
          <w:bCs/>
          <w:sz w:val="22"/>
          <w:szCs w:val="22"/>
        </w:rPr>
      </w:pPr>
    </w:p>
    <w:p w14:paraId="58B2B59C" w14:textId="46FA4953" w:rsidR="006C20C1" w:rsidRPr="006C20C1" w:rsidRDefault="006C20C1" w:rsidP="006C20C1">
      <w:pPr>
        <w:spacing w:line="360" w:lineRule="auto"/>
        <w:jc w:val="center"/>
        <w:rPr>
          <w:rFonts w:ascii="Times New Roman" w:hAnsi="Times New Roman" w:cs="Times New Roman"/>
          <w:b/>
          <w:bCs/>
          <w:sz w:val="22"/>
          <w:szCs w:val="22"/>
        </w:rPr>
      </w:pPr>
    </w:p>
    <w:p w14:paraId="5AEDFE5B" w14:textId="0ADBC70D" w:rsidR="006C20C1" w:rsidRPr="006C20C1" w:rsidRDefault="006C20C1" w:rsidP="006C20C1">
      <w:pPr>
        <w:spacing w:line="360" w:lineRule="auto"/>
        <w:jc w:val="center"/>
        <w:rPr>
          <w:rFonts w:ascii="Times New Roman" w:hAnsi="Times New Roman" w:cs="Times New Roman"/>
          <w:b/>
          <w:bCs/>
          <w:sz w:val="22"/>
          <w:szCs w:val="22"/>
        </w:rPr>
      </w:pPr>
    </w:p>
    <w:p w14:paraId="018F7594" w14:textId="6095BFE4" w:rsidR="006C20C1" w:rsidRPr="006C20C1" w:rsidRDefault="006C20C1" w:rsidP="006C20C1">
      <w:pPr>
        <w:spacing w:line="360" w:lineRule="auto"/>
        <w:jc w:val="center"/>
        <w:rPr>
          <w:rFonts w:ascii="Times New Roman" w:hAnsi="Times New Roman" w:cs="Times New Roman"/>
          <w:b/>
          <w:bCs/>
          <w:sz w:val="22"/>
          <w:szCs w:val="22"/>
        </w:rPr>
      </w:pPr>
    </w:p>
    <w:p w14:paraId="779E64F0" w14:textId="6BEF8111" w:rsidR="006C20C1" w:rsidRPr="006C20C1" w:rsidRDefault="006C20C1" w:rsidP="006C20C1">
      <w:pPr>
        <w:spacing w:line="360" w:lineRule="auto"/>
        <w:jc w:val="center"/>
        <w:rPr>
          <w:rFonts w:ascii="Times New Roman" w:hAnsi="Times New Roman" w:cs="Times New Roman"/>
          <w:b/>
          <w:bCs/>
          <w:sz w:val="22"/>
          <w:szCs w:val="22"/>
        </w:rPr>
      </w:pPr>
      <w:r w:rsidRPr="006C20C1">
        <w:rPr>
          <w:rFonts w:ascii="Times New Roman" w:hAnsi="Times New Roman" w:cs="Times New Roman"/>
          <w:b/>
          <w:bCs/>
          <w:sz w:val="22"/>
          <w:szCs w:val="22"/>
          <w:lang w:val="en-GB"/>
        </w:rPr>
        <w:t>Wun Leung Chen</w:t>
      </w:r>
    </w:p>
    <w:p w14:paraId="1293318B" w14:textId="5E3750F3" w:rsidR="006C20C1" w:rsidRPr="006C20C1" w:rsidRDefault="006C20C1" w:rsidP="006C20C1">
      <w:pPr>
        <w:spacing w:line="360" w:lineRule="auto"/>
        <w:jc w:val="center"/>
        <w:rPr>
          <w:rFonts w:ascii="Times New Roman" w:hAnsi="Times New Roman" w:cs="Times New Roman"/>
          <w:b/>
          <w:bCs/>
          <w:sz w:val="22"/>
          <w:szCs w:val="22"/>
        </w:rPr>
      </w:pPr>
    </w:p>
    <w:p w14:paraId="33E06528" w14:textId="0B296A26" w:rsidR="006C20C1" w:rsidRPr="006C20C1" w:rsidRDefault="006C20C1" w:rsidP="006C20C1">
      <w:pPr>
        <w:spacing w:line="360" w:lineRule="auto"/>
        <w:jc w:val="center"/>
        <w:rPr>
          <w:rFonts w:ascii="Times New Roman" w:hAnsi="Times New Roman" w:cs="Times New Roman"/>
          <w:b/>
          <w:bCs/>
          <w:sz w:val="22"/>
          <w:szCs w:val="22"/>
        </w:rPr>
      </w:pPr>
    </w:p>
    <w:p w14:paraId="42958A32" w14:textId="4ED9EE8C" w:rsidR="006C20C1" w:rsidRPr="006C20C1" w:rsidRDefault="006C20C1" w:rsidP="006C20C1">
      <w:pPr>
        <w:spacing w:line="360" w:lineRule="auto"/>
        <w:jc w:val="center"/>
        <w:rPr>
          <w:rFonts w:ascii="Times New Roman" w:hAnsi="Times New Roman" w:cs="Times New Roman"/>
          <w:b/>
          <w:bCs/>
          <w:sz w:val="22"/>
          <w:szCs w:val="22"/>
        </w:rPr>
      </w:pPr>
    </w:p>
    <w:p w14:paraId="7DE371C2" w14:textId="19A15A49" w:rsidR="006C20C1" w:rsidRPr="006C20C1" w:rsidRDefault="006C20C1" w:rsidP="006C20C1">
      <w:pPr>
        <w:spacing w:line="360" w:lineRule="auto"/>
        <w:jc w:val="center"/>
        <w:rPr>
          <w:rFonts w:ascii="Times New Roman" w:hAnsi="Times New Roman" w:cs="Times New Roman"/>
          <w:b/>
          <w:bCs/>
          <w:sz w:val="22"/>
          <w:szCs w:val="22"/>
        </w:rPr>
      </w:pPr>
    </w:p>
    <w:p w14:paraId="19901843" w14:textId="5E116BCC" w:rsidR="006C20C1" w:rsidRPr="006C20C1" w:rsidRDefault="006C20C1" w:rsidP="006C20C1">
      <w:pPr>
        <w:spacing w:line="360" w:lineRule="auto"/>
        <w:jc w:val="center"/>
        <w:rPr>
          <w:rFonts w:ascii="Times New Roman" w:hAnsi="Times New Roman" w:cs="Times New Roman"/>
          <w:b/>
          <w:bCs/>
          <w:sz w:val="22"/>
          <w:szCs w:val="22"/>
        </w:rPr>
      </w:pPr>
    </w:p>
    <w:p w14:paraId="47FF94B0" w14:textId="2777C8C0" w:rsidR="006C20C1" w:rsidRPr="006C20C1" w:rsidRDefault="006C20C1" w:rsidP="006C20C1">
      <w:pPr>
        <w:spacing w:line="360" w:lineRule="auto"/>
        <w:jc w:val="center"/>
        <w:rPr>
          <w:rFonts w:ascii="Times New Roman" w:hAnsi="Times New Roman" w:cs="Times New Roman"/>
          <w:b/>
          <w:bCs/>
          <w:sz w:val="22"/>
          <w:szCs w:val="22"/>
        </w:rPr>
      </w:pPr>
      <w:r w:rsidRPr="006C20C1">
        <w:rPr>
          <w:rFonts w:ascii="Times New Roman" w:hAnsi="Times New Roman" w:cs="Times New Roman"/>
          <w:b/>
          <w:bCs/>
          <w:sz w:val="22"/>
          <w:szCs w:val="22"/>
          <w:lang w:val="en-GB"/>
        </w:rPr>
        <w:t xml:space="preserve">ACBA </w:t>
      </w:r>
      <w:r w:rsidR="00796064">
        <w:rPr>
          <w:rFonts w:ascii="Times New Roman" w:hAnsi="Times New Roman" w:cs="Times New Roman" w:hint="eastAsia"/>
          <w:b/>
          <w:bCs/>
          <w:sz w:val="22"/>
          <w:szCs w:val="22"/>
          <w:lang w:val="en-GB"/>
        </w:rPr>
        <w:t>4022 Fundamentals of Construction Technology</w:t>
      </w:r>
    </w:p>
    <w:p w14:paraId="6CA4C5EC" w14:textId="4C9F4C96" w:rsidR="006C20C1" w:rsidRPr="006C20C1" w:rsidRDefault="006C20C1" w:rsidP="006C20C1">
      <w:pPr>
        <w:spacing w:line="360" w:lineRule="auto"/>
        <w:jc w:val="center"/>
        <w:rPr>
          <w:rFonts w:ascii="Times New Roman" w:hAnsi="Times New Roman" w:cs="Times New Roman"/>
          <w:b/>
          <w:bCs/>
          <w:sz w:val="22"/>
          <w:szCs w:val="22"/>
        </w:rPr>
      </w:pPr>
      <w:r w:rsidRPr="006C20C1">
        <w:rPr>
          <w:rFonts w:ascii="Times New Roman" w:hAnsi="Times New Roman" w:cs="Times New Roman"/>
          <w:b/>
          <w:bCs/>
          <w:sz w:val="22"/>
          <w:szCs w:val="22"/>
          <w:lang w:val="en-GB"/>
        </w:rPr>
        <w:t>University of Wales Trinity Saint David</w:t>
      </w:r>
    </w:p>
    <w:p w14:paraId="0849E43A" w14:textId="666A7FF0" w:rsidR="006C20C1" w:rsidRPr="006C20C1" w:rsidRDefault="0038484F" w:rsidP="006C20C1">
      <w:pPr>
        <w:spacing w:line="360" w:lineRule="auto"/>
        <w:jc w:val="center"/>
        <w:rPr>
          <w:rFonts w:ascii="Times New Roman" w:hAnsi="Times New Roman" w:cs="Times New Roman" w:hint="eastAsia"/>
          <w:b/>
          <w:bCs/>
          <w:sz w:val="22"/>
          <w:szCs w:val="22"/>
        </w:rPr>
      </w:pPr>
      <w:r>
        <w:rPr>
          <w:rFonts w:ascii="Times New Roman" w:hAnsi="Times New Roman" w:cs="Times New Roman" w:hint="eastAsia"/>
          <w:b/>
          <w:bCs/>
          <w:sz w:val="22"/>
          <w:szCs w:val="22"/>
          <w:lang w:val="en-GB"/>
        </w:rPr>
        <w:t>January 8</w:t>
      </w:r>
      <w:r w:rsidR="006C20C1" w:rsidRPr="006C20C1">
        <w:rPr>
          <w:rFonts w:ascii="Times New Roman" w:hAnsi="Times New Roman" w:cs="Times New Roman"/>
          <w:b/>
          <w:bCs/>
          <w:sz w:val="22"/>
          <w:szCs w:val="22"/>
          <w:lang w:val="en-GB"/>
        </w:rPr>
        <w:t>, 202</w:t>
      </w:r>
      <w:r>
        <w:rPr>
          <w:rFonts w:ascii="Times New Roman" w:hAnsi="Times New Roman" w:cs="Times New Roman" w:hint="eastAsia"/>
          <w:b/>
          <w:bCs/>
          <w:sz w:val="22"/>
          <w:szCs w:val="22"/>
          <w:lang w:val="en-GB"/>
        </w:rPr>
        <w:t>6</w:t>
      </w:r>
    </w:p>
    <w:p w14:paraId="6AF34382" w14:textId="77777777" w:rsidR="000E54A2" w:rsidRPr="006C20C1" w:rsidRDefault="000E54A2" w:rsidP="006C20C1">
      <w:pPr>
        <w:spacing w:line="360" w:lineRule="auto"/>
        <w:rPr>
          <w:rFonts w:ascii="Times New Roman" w:hAnsi="Times New Roman" w:cs="Times New Roman"/>
          <w:b/>
          <w:bCs/>
          <w:sz w:val="22"/>
          <w:szCs w:val="22"/>
        </w:rPr>
      </w:pPr>
    </w:p>
    <w:sdt>
      <w:sdtPr>
        <w:rPr>
          <w:lang w:val="en-GB"/>
        </w:rPr>
        <w:id w:val="-1129861782"/>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221F9537" w14:textId="689961B0" w:rsidR="0038484F" w:rsidRPr="0038484F" w:rsidRDefault="0038484F" w:rsidP="0038484F">
          <w:pPr>
            <w:pStyle w:val="TOCHeading"/>
          </w:pPr>
          <w:r>
            <w:rPr>
              <w:rFonts w:hint="eastAsia"/>
              <w:lang w:val="en-GB"/>
            </w:rPr>
            <w:t xml:space="preserve">Table of </w:t>
          </w:r>
          <w:r>
            <w:rPr>
              <w:lang w:val="en-GB"/>
            </w:rPr>
            <w:t>Contents</w:t>
          </w:r>
        </w:p>
        <w:p w14:paraId="30AC1BD3" w14:textId="77777777" w:rsidR="0038484F" w:rsidRPr="00126935" w:rsidRDefault="0038484F" w:rsidP="0038484F">
          <w:pPr>
            <w:pStyle w:val="TOC1"/>
            <w:rPr>
              <w:rFonts w:ascii="Times New Roman" w:hAnsi="Times New Roman"/>
            </w:rPr>
          </w:pPr>
          <w:r w:rsidRPr="00126935">
            <w:rPr>
              <w:rFonts w:ascii="Times New Roman" w:hAnsi="Times New Roman"/>
              <w:b/>
              <w:bCs/>
            </w:rPr>
            <w:t>Introduction</w:t>
          </w:r>
          <w:r w:rsidRPr="00126935">
            <w:rPr>
              <w:rFonts w:ascii="Times New Roman" w:hAnsi="Times New Roman"/>
            </w:rPr>
            <w:ptab w:relativeTo="margin" w:alignment="right" w:leader="dot"/>
          </w:r>
          <w:r w:rsidRPr="00126935">
            <w:rPr>
              <w:rFonts w:ascii="Times New Roman" w:hAnsi="Times New Roman"/>
              <w:b/>
              <w:bCs/>
            </w:rPr>
            <w:t>1</w:t>
          </w:r>
        </w:p>
        <w:p w14:paraId="55B43402" w14:textId="382A665B" w:rsidR="0038484F" w:rsidRPr="00126935" w:rsidRDefault="0038484F" w:rsidP="0038484F">
          <w:pPr>
            <w:pStyle w:val="TOC1"/>
            <w:rPr>
              <w:rFonts w:ascii="Times New Roman" w:hAnsi="Times New Roman" w:hint="eastAsia"/>
              <w:b/>
              <w:bCs/>
            </w:rPr>
          </w:pPr>
          <w:r>
            <w:rPr>
              <w:rFonts w:ascii="Times New Roman" w:hAnsi="Times New Roman" w:hint="eastAsia"/>
              <w:b/>
              <w:bCs/>
            </w:rPr>
            <w:t>Part 1</w:t>
          </w:r>
          <w:r w:rsidRPr="00126935">
            <w:rPr>
              <w:rFonts w:ascii="Times New Roman" w:hAnsi="Times New Roman"/>
            </w:rPr>
            <w:ptab w:relativeTo="margin" w:alignment="right" w:leader="dot"/>
          </w:r>
          <w:r>
            <w:rPr>
              <w:rFonts w:ascii="Times New Roman" w:hAnsi="Times New Roman" w:hint="eastAsia"/>
              <w:b/>
              <w:bCs/>
            </w:rPr>
            <w:t>2</w:t>
          </w:r>
        </w:p>
        <w:p w14:paraId="06A7293C" w14:textId="4F384E38" w:rsidR="0038484F" w:rsidRPr="00126935" w:rsidRDefault="0038484F" w:rsidP="0038484F">
          <w:pPr>
            <w:pStyle w:val="TOC2"/>
            <w:rPr>
              <w:rFonts w:ascii="Times New Roman" w:hAnsi="Times New Roman" w:hint="eastAsia"/>
            </w:rPr>
          </w:pPr>
          <w:r>
            <w:rPr>
              <w:rFonts w:ascii="Times New Roman" w:hAnsi="Times New Roman" w:hint="eastAsia"/>
            </w:rPr>
            <w:t>Windows and Doors</w:t>
          </w:r>
          <w:r w:rsidRPr="00126935">
            <w:rPr>
              <w:rFonts w:ascii="Times New Roman" w:hAnsi="Times New Roman"/>
            </w:rPr>
            <w:ptab w:relativeTo="margin" w:alignment="right" w:leader="dot"/>
          </w:r>
          <w:r>
            <w:rPr>
              <w:rFonts w:ascii="Times New Roman" w:hAnsi="Times New Roman" w:hint="eastAsia"/>
            </w:rPr>
            <w:t>3</w:t>
          </w:r>
        </w:p>
        <w:p w14:paraId="55E59C6A" w14:textId="1217E63D" w:rsidR="0038484F" w:rsidRDefault="0038484F" w:rsidP="0038484F">
          <w:pPr>
            <w:pStyle w:val="TOC2"/>
            <w:rPr>
              <w:rFonts w:ascii="Times New Roman" w:hAnsi="Times New Roman" w:hint="eastAsia"/>
            </w:rPr>
          </w:pPr>
          <w:r>
            <w:rPr>
              <w:rFonts w:ascii="Times New Roman" w:hAnsi="Times New Roman" w:hint="eastAsia"/>
            </w:rPr>
            <w:t>Wall Coverings</w:t>
          </w:r>
          <w:r w:rsidRPr="00126935">
            <w:rPr>
              <w:rFonts w:ascii="Times New Roman" w:hAnsi="Times New Roman"/>
            </w:rPr>
            <w:ptab w:relativeTo="margin" w:alignment="right" w:leader="dot"/>
          </w:r>
          <w:r>
            <w:rPr>
              <w:rFonts w:ascii="Times New Roman" w:hAnsi="Times New Roman" w:hint="eastAsia"/>
            </w:rPr>
            <w:t>4</w:t>
          </w:r>
        </w:p>
        <w:p w14:paraId="71F70AA5" w14:textId="235F1216" w:rsidR="0038484F" w:rsidRPr="00126935" w:rsidRDefault="0038484F" w:rsidP="0038484F">
          <w:pPr>
            <w:pStyle w:val="TOC2"/>
            <w:rPr>
              <w:rFonts w:ascii="Times New Roman" w:hAnsi="Times New Roman" w:hint="eastAsia"/>
            </w:rPr>
          </w:pPr>
          <w:r>
            <w:rPr>
              <w:rFonts w:ascii="Times New Roman" w:hAnsi="Times New Roman" w:hint="eastAsia"/>
            </w:rPr>
            <w:t>Roof Coverings</w:t>
          </w:r>
          <w:r w:rsidRPr="00126935">
            <w:rPr>
              <w:rFonts w:ascii="Times New Roman" w:hAnsi="Times New Roman"/>
            </w:rPr>
            <w:ptab w:relativeTo="margin" w:alignment="right" w:leader="dot"/>
          </w:r>
          <w:r>
            <w:rPr>
              <w:rFonts w:ascii="Times New Roman" w:hAnsi="Times New Roman" w:hint="eastAsia"/>
            </w:rPr>
            <w:t>6</w:t>
          </w:r>
        </w:p>
        <w:p w14:paraId="2D60534E" w14:textId="38663C56" w:rsidR="0038484F" w:rsidRPr="00126935" w:rsidRDefault="0038484F" w:rsidP="0038484F">
          <w:pPr>
            <w:pStyle w:val="TOC2"/>
            <w:rPr>
              <w:rFonts w:ascii="Times New Roman" w:hAnsi="Times New Roman" w:hint="eastAsia"/>
            </w:rPr>
          </w:pPr>
          <w:r>
            <w:rPr>
              <w:rFonts w:ascii="Times New Roman" w:hAnsi="Times New Roman" w:hint="eastAsia"/>
            </w:rPr>
            <w:t>Eaves Details and Rainwater Goods</w:t>
          </w:r>
          <w:r w:rsidRPr="00126935">
            <w:rPr>
              <w:rFonts w:ascii="Times New Roman" w:hAnsi="Times New Roman"/>
            </w:rPr>
            <w:ptab w:relativeTo="margin" w:alignment="right" w:leader="dot"/>
          </w:r>
          <w:r>
            <w:rPr>
              <w:rFonts w:ascii="Times New Roman" w:hAnsi="Times New Roman" w:hint="eastAsia"/>
            </w:rPr>
            <w:t>7</w:t>
          </w:r>
        </w:p>
        <w:p w14:paraId="63689872" w14:textId="4D254F7F" w:rsidR="0038484F" w:rsidRPr="00126935" w:rsidRDefault="0038484F" w:rsidP="0038484F">
          <w:pPr>
            <w:pStyle w:val="TOC2"/>
            <w:rPr>
              <w:rFonts w:ascii="Times New Roman" w:hAnsi="Times New Roman" w:hint="eastAsia"/>
            </w:rPr>
          </w:pPr>
          <w:r>
            <w:rPr>
              <w:rFonts w:ascii="Times New Roman" w:hAnsi="Times New Roman" w:hint="eastAsia"/>
            </w:rPr>
            <w:t>Floor Coverings</w:t>
          </w:r>
          <w:r w:rsidRPr="00126935">
            <w:rPr>
              <w:rFonts w:ascii="Times New Roman" w:hAnsi="Times New Roman"/>
            </w:rPr>
            <w:ptab w:relativeTo="margin" w:alignment="right" w:leader="dot"/>
          </w:r>
          <w:r>
            <w:rPr>
              <w:rFonts w:ascii="Times New Roman" w:hAnsi="Times New Roman" w:hint="eastAsia"/>
            </w:rPr>
            <w:t>8</w:t>
          </w:r>
        </w:p>
        <w:p w14:paraId="7D8EFFC4" w14:textId="6373F55F" w:rsidR="0038484F" w:rsidRPr="0038484F" w:rsidRDefault="0038484F" w:rsidP="0038484F">
          <w:pPr>
            <w:pStyle w:val="TOC2"/>
            <w:rPr>
              <w:rFonts w:ascii="Times New Roman" w:hAnsi="Times New Roman" w:hint="eastAsia"/>
            </w:rPr>
          </w:pPr>
          <w:r>
            <w:rPr>
              <w:rFonts w:ascii="Times New Roman" w:hAnsi="Times New Roman" w:hint="eastAsia"/>
            </w:rPr>
            <w:t>Internal Joinery</w:t>
          </w:r>
          <w:r w:rsidRPr="00126935">
            <w:rPr>
              <w:rFonts w:ascii="Times New Roman" w:hAnsi="Times New Roman"/>
            </w:rPr>
            <w:ptab w:relativeTo="margin" w:alignment="right" w:leader="dot"/>
          </w:r>
          <w:r>
            <w:rPr>
              <w:rFonts w:ascii="Times New Roman" w:hAnsi="Times New Roman" w:hint="eastAsia"/>
            </w:rPr>
            <w:t>9</w:t>
          </w:r>
        </w:p>
        <w:p w14:paraId="64AE827F" w14:textId="72D338FC" w:rsidR="0038484F" w:rsidRDefault="0038484F" w:rsidP="0038484F">
          <w:pPr>
            <w:pStyle w:val="TOC1"/>
            <w:rPr>
              <w:rFonts w:ascii="Times New Roman" w:hAnsi="Times New Roman"/>
              <w:b/>
              <w:bCs/>
            </w:rPr>
          </w:pPr>
          <w:r>
            <w:rPr>
              <w:rFonts w:ascii="Times New Roman" w:hAnsi="Times New Roman" w:hint="eastAsia"/>
              <w:b/>
              <w:bCs/>
            </w:rPr>
            <w:t>Part 2</w:t>
          </w:r>
          <w:r w:rsidRPr="00126935">
            <w:rPr>
              <w:rFonts w:ascii="Times New Roman" w:hAnsi="Times New Roman"/>
            </w:rPr>
            <w:ptab w:relativeTo="margin" w:alignment="right" w:leader="dot"/>
          </w:r>
          <w:r>
            <w:rPr>
              <w:rFonts w:ascii="Times New Roman" w:hAnsi="Times New Roman" w:hint="eastAsia"/>
              <w:b/>
              <w:bCs/>
            </w:rPr>
            <w:t>10</w:t>
          </w:r>
        </w:p>
        <w:p w14:paraId="36A97136" w14:textId="1AD0F556" w:rsidR="0038484F" w:rsidRPr="00126935" w:rsidRDefault="0038484F" w:rsidP="0038484F">
          <w:pPr>
            <w:pStyle w:val="TOC2"/>
            <w:rPr>
              <w:rFonts w:ascii="Times New Roman" w:hAnsi="Times New Roman" w:hint="eastAsia"/>
            </w:rPr>
          </w:pPr>
          <w:r>
            <w:rPr>
              <w:rFonts w:ascii="Times New Roman" w:hAnsi="Times New Roman" w:hint="eastAsia"/>
            </w:rPr>
            <w:t>Windows and Doors</w:t>
          </w:r>
          <w:r w:rsidRPr="00126935">
            <w:rPr>
              <w:rFonts w:ascii="Times New Roman" w:hAnsi="Times New Roman"/>
            </w:rPr>
            <w:ptab w:relativeTo="margin" w:alignment="right" w:leader="dot"/>
          </w:r>
          <w:r>
            <w:rPr>
              <w:rFonts w:ascii="Times New Roman" w:hAnsi="Times New Roman" w:hint="eastAsia"/>
            </w:rPr>
            <w:t>1</w:t>
          </w:r>
          <w:r>
            <w:rPr>
              <w:rFonts w:ascii="Times New Roman" w:hAnsi="Times New Roman" w:hint="eastAsia"/>
            </w:rPr>
            <w:t>0</w:t>
          </w:r>
        </w:p>
        <w:p w14:paraId="1D6905CD" w14:textId="137A6E01" w:rsidR="0038484F" w:rsidRPr="00126935" w:rsidRDefault="0038484F" w:rsidP="0038484F">
          <w:pPr>
            <w:pStyle w:val="TOC2"/>
            <w:rPr>
              <w:rFonts w:ascii="Times New Roman" w:hAnsi="Times New Roman" w:hint="eastAsia"/>
            </w:rPr>
          </w:pPr>
          <w:r>
            <w:rPr>
              <w:rFonts w:ascii="Times New Roman" w:hAnsi="Times New Roman" w:hint="eastAsia"/>
            </w:rPr>
            <w:t>Wall Coverings</w:t>
          </w:r>
          <w:r w:rsidRPr="00126935">
            <w:rPr>
              <w:rFonts w:ascii="Times New Roman" w:hAnsi="Times New Roman"/>
            </w:rPr>
            <w:ptab w:relativeTo="margin" w:alignment="right" w:leader="dot"/>
          </w:r>
          <w:r>
            <w:rPr>
              <w:rFonts w:ascii="Times New Roman" w:hAnsi="Times New Roman" w:hint="eastAsia"/>
            </w:rPr>
            <w:t>11</w:t>
          </w:r>
        </w:p>
        <w:p w14:paraId="61105380" w14:textId="7BE927A5" w:rsidR="0038484F" w:rsidRPr="00126935" w:rsidRDefault="0038484F" w:rsidP="0038484F">
          <w:pPr>
            <w:pStyle w:val="TOC2"/>
            <w:rPr>
              <w:rFonts w:ascii="Times New Roman" w:hAnsi="Times New Roman" w:hint="eastAsia"/>
            </w:rPr>
          </w:pPr>
          <w:r>
            <w:rPr>
              <w:rFonts w:ascii="Times New Roman" w:hAnsi="Times New Roman" w:hint="eastAsia"/>
            </w:rPr>
            <w:t>Windows and Doors</w:t>
          </w:r>
          <w:r w:rsidRPr="00126935">
            <w:rPr>
              <w:rFonts w:ascii="Times New Roman" w:hAnsi="Times New Roman"/>
            </w:rPr>
            <w:ptab w:relativeTo="margin" w:alignment="right" w:leader="dot"/>
          </w:r>
          <w:r>
            <w:rPr>
              <w:rFonts w:ascii="Times New Roman" w:hAnsi="Times New Roman" w:hint="eastAsia"/>
            </w:rPr>
            <w:t>12</w:t>
          </w:r>
        </w:p>
        <w:p w14:paraId="19D952F2" w14:textId="5CC0D918" w:rsidR="0038484F" w:rsidRPr="0038484F" w:rsidRDefault="0038484F" w:rsidP="0038484F">
          <w:pPr>
            <w:pStyle w:val="TOC1"/>
            <w:rPr>
              <w:rFonts w:ascii="Times New Roman" w:hAnsi="Times New Roman"/>
              <w:b/>
              <w:bCs/>
            </w:rPr>
          </w:pPr>
          <w:r>
            <w:rPr>
              <w:rFonts w:ascii="Times New Roman" w:hAnsi="Times New Roman" w:hint="eastAsia"/>
              <w:b/>
              <w:bCs/>
            </w:rPr>
            <w:t>Bibliography</w:t>
          </w:r>
          <w:r w:rsidRPr="00126935">
            <w:rPr>
              <w:rFonts w:ascii="Times New Roman" w:hAnsi="Times New Roman"/>
            </w:rPr>
            <w:ptab w:relativeTo="margin" w:alignment="right" w:leader="dot"/>
          </w:r>
          <w:r>
            <w:rPr>
              <w:rFonts w:ascii="Times New Roman" w:hAnsi="Times New Roman" w:hint="eastAsia"/>
              <w:b/>
              <w:bCs/>
            </w:rPr>
            <w:t>13</w:t>
          </w:r>
        </w:p>
      </w:sdtContent>
    </w:sdt>
    <w:p w14:paraId="54D6AC66" w14:textId="77777777" w:rsidR="000E54A2" w:rsidRPr="0038484F" w:rsidRDefault="000E54A2" w:rsidP="006C20C1">
      <w:pPr>
        <w:spacing w:line="360" w:lineRule="auto"/>
        <w:rPr>
          <w:rFonts w:ascii="Times New Roman" w:hAnsi="Times New Roman" w:cs="Times New Roman"/>
          <w:b/>
          <w:bCs/>
          <w:sz w:val="22"/>
          <w:szCs w:val="22"/>
        </w:rPr>
      </w:pPr>
    </w:p>
    <w:p w14:paraId="110A9133" w14:textId="77777777" w:rsidR="000E54A2" w:rsidRPr="0038484F" w:rsidRDefault="000E54A2" w:rsidP="006C20C1">
      <w:pPr>
        <w:spacing w:line="360" w:lineRule="auto"/>
        <w:rPr>
          <w:rFonts w:ascii="Times New Roman" w:hAnsi="Times New Roman" w:cs="Times New Roman"/>
          <w:b/>
          <w:bCs/>
          <w:sz w:val="22"/>
          <w:szCs w:val="22"/>
        </w:rPr>
      </w:pPr>
    </w:p>
    <w:p w14:paraId="55BF932E" w14:textId="77777777" w:rsidR="000E54A2" w:rsidRPr="006C20C1" w:rsidRDefault="000E54A2" w:rsidP="006C20C1">
      <w:pPr>
        <w:spacing w:line="360" w:lineRule="auto"/>
        <w:rPr>
          <w:rFonts w:ascii="Times New Roman" w:hAnsi="Times New Roman" w:cs="Times New Roman"/>
          <w:b/>
          <w:bCs/>
          <w:sz w:val="22"/>
          <w:szCs w:val="22"/>
        </w:rPr>
      </w:pPr>
    </w:p>
    <w:p w14:paraId="4E7F0EE3" w14:textId="77777777" w:rsidR="000E54A2" w:rsidRPr="006C20C1" w:rsidRDefault="000E54A2" w:rsidP="006C20C1">
      <w:pPr>
        <w:spacing w:line="360" w:lineRule="auto"/>
        <w:rPr>
          <w:rFonts w:ascii="Times New Roman" w:hAnsi="Times New Roman" w:cs="Times New Roman"/>
          <w:b/>
          <w:bCs/>
          <w:sz w:val="22"/>
          <w:szCs w:val="22"/>
        </w:rPr>
      </w:pPr>
    </w:p>
    <w:p w14:paraId="51DA7E1E" w14:textId="77777777" w:rsidR="000E54A2" w:rsidRPr="006C20C1" w:rsidRDefault="000E54A2" w:rsidP="006C20C1">
      <w:pPr>
        <w:spacing w:line="360" w:lineRule="auto"/>
        <w:rPr>
          <w:rFonts w:ascii="Times New Roman" w:hAnsi="Times New Roman" w:cs="Times New Roman"/>
          <w:b/>
          <w:bCs/>
          <w:sz w:val="22"/>
          <w:szCs w:val="22"/>
        </w:rPr>
      </w:pPr>
    </w:p>
    <w:p w14:paraId="4B3CC105" w14:textId="77777777" w:rsidR="000E54A2" w:rsidRPr="006C20C1" w:rsidRDefault="000E54A2" w:rsidP="006C20C1">
      <w:pPr>
        <w:spacing w:line="360" w:lineRule="auto"/>
        <w:rPr>
          <w:rFonts w:ascii="Times New Roman" w:hAnsi="Times New Roman" w:cs="Times New Roman" w:hint="eastAsia"/>
          <w:b/>
          <w:bCs/>
          <w:sz w:val="22"/>
          <w:szCs w:val="22"/>
        </w:rPr>
      </w:pPr>
    </w:p>
    <w:p w14:paraId="60AF54AF" w14:textId="77777777" w:rsidR="000E54A2" w:rsidRPr="006C20C1" w:rsidRDefault="000E54A2" w:rsidP="006C20C1">
      <w:pPr>
        <w:spacing w:line="360" w:lineRule="auto"/>
        <w:rPr>
          <w:rFonts w:ascii="Times New Roman" w:hAnsi="Times New Roman" w:cs="Times New Roman"/>
          <w:b/>
          <w:bCs/>
          <w:sz w:val="22"/>
          <w:szCs w:val="22"/>
        </w:rPr>
      </w:pPr>
    </w:p>
    <w:p w14:paraId="421F4288" w14:textId="77777777" w:rsidR="000E54A2" w:rsidRPr="006C20C1" w:rsidRDefault="000E54A2" w:rsidP="006C20C1">
      <w:pPr>
        <w:spacing w:line="360" w:lineRule="auto"/>
        <w:rPr>
          <w:rFonts w:ascii="Times New Roman" w:hAnsi="Times New Roman" w:cs="Times New Roman" w:hint="eastAsia"/>
          <w:b/>
          <w:bCs/>
          <w:sz w:val="22"/>
          <w:szCs w:val="22"/>
        </w:rPr>
      </w:pPr>
    </w:p>
    <w:p w14:paraId="21295B1B" w14:textId="4448334C" w:rsidR="004F1976" w:rsidRPr="006C20C1" w:rsidRDefault="00B53572" w:rsidP="006C20C1">
      <w:pPr>
        <w:spacing w:line="360" w:lineRule="auto"/>
        <w:rPr>
          <w:rFonts w:ascii="Times New Roman" w:hAnsi="Times New Roman" w:cs="Times New Roman"/>
          <w:b/>
          <w:bCs/>
          <w:sz w:val="22"/>
          <w:szCs w:val="22"/>
        </w:rPr>
      </w:pPr>
      <w:r w:rsidRPr="006C20C1">
        <w:rPr>
          <w:rFonts w:ascii="Times New Roman" w:hAnsi="Times New Roman" w:cs="Times New Roman"/>
          <w:b/>
          <w:bCs/>
          <w:sz w:val="22"/>
          <w:szCs w:val="22"/>
        </w:rPr>
        <w:lastRenderedPageBreak/>
        <w:t>Introduction</w:t>
      </w:r>
    </w:p>
    <w:p w14:paraId="11689E49" w14:textId="77777777" w:rsidR="00B53572" w:rsidRPr="006C20C1" w:rsidRDefault="00B53572" w:rsidP="006C20C1">
      <w:pPr>
        <w:spacing w:line="360" w:lineRule="auto"/>
        <w:rPr>
          <w:rFonts w:ascii="Times New Roman" w:hAnsi="Times New Roman" w:cs="Times New Roman"/>
          <w:sz w:val="22"/>
          <w:szCs w:val="22"/>
        </w:rPr>
      </w:pPr>
    </w:p>
    <w:p w14:paraId="41DBC9BF" w14:textId="19F26350" w:rsidR="00B53572" w:rsidRPr="006C20C1" w:rsidRDefault="00B53572" w:rsidP="006C20C1">
      <w:pPr>
        <w:spacing w:line="360" w:lineRule="auto"/>
        <w:rPr>
          <w:rFonts w:ascii="Times New Roman" w:hAnsi="Times New Roman" w:cs="Times New Roman"/>
          <w:sz w:val="22"/>
          <w:szCs w:val="22"/>
        </w:rPr>
      </w:pPr>
      <w:r w:rsidRPr="006C20C1">
        <w:rPr>
          <w:rFonts w:ascii="Times New Roman" w:hAnsi="Times New Roman" w:cs="Times New Roman"/>
          <w:sz w:val="22"/>
          <w:szCs w:val="22"/>
        </w:rPr>
        <w:t xml:space="preserve">This case study examines evolution of construction materials and methods at </w:t>
      </w:r>
      <w:proofErr w:type="spellStart"/>
      <w:r w:rsidRPr="006C20C1">
        <w:rPr>
          <w:rFonts w:ascii="Times New Roman" w:hAnsi="Times New Roman" w:cs="Times New Roman"/>
          <w:sz w:val="22"/>
          <w:szCs w:val="22"/>
        </w:rPr>
        <w:t>Rhyd</w:t>
      </w:r>
      <w:proofErr w:type="spellEnd"/>
      <w:r w:rsidRPr="006C20C1">
        <w:rPr>
          <w:rFonts w:ascii="Times New Roman" w:hAnsi="Times New Roman" w:cs="Times New Roman"/>
          <w:sz w:val="22"/>
          <w:szCs w:val="22"/>
        </w:rPr>
        <w:t>-y-car Terrace from St Fagans National Museum of History.</w:t>
      </w:r>
      <w:r w:rsidR="00C92F3E" w:rsidRPr="006C20C1">
        <w:rPr>
          <w:rFonts w:ascii="Times New Roman" w:hAnsi="Times New Roman" w:cs="Times New Roman"/>
          <w:sz w:val="22"/>
          <w:szCs w:val="22"/>
        </w:rPr>
        <w:t xml:space="preserve"> The terrace was to provide housing for workers in the iron-ore mine at Merthyr Tydfil</w:t>
      </w:r>
      <w:sdt>
        <w:sdtPr>
          <w:rPr>
            <w:rFonts w:ascii="Times New Roman" w:hAnsi="Times New Roman" w:cs="Times New Roman"/>
            <w:color w:val="000000"/>
            <w:sz w:val="22"/>
            <w:szCs w:val="22"/>
            <w:highlight w:val="white"/>
          </w:rPr>
          <w:alias w:val="Citation"/>
          <w:tag w:val="{&quot;referencesIds&quot;:[&quot;doc:6960406cad4d4b6c15cae4fd&quot;],&quot;referencesOptions&quot;:{&quot;doc:6960406cad4d4b6c15cae4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318375"/>
          <w:placeholder>
            <w:docPart w:val="EB639E5A342144DE96CD3B40D718B0EB"/>
          </w:placeholder>
        </w:sdtPr>
        <w:sdtContent>
          <w:r w:rsidR="00230663" w:rsidRPr="006C20C1">
            <w:rPr>
              <w:rFonts w:ascii="Times New Roman" w:eastAsia="Times New Roman" w:hAnsi="Times New Roman" w:cs="Times New Roman"/>
              <w:color w:val="000000"/>
              <w:sz w:val="22"/>
              <w:szCs w:val="22"/>
            </w:rPr>
            <w:t>(</w:t>
          </w:r>
          <w:proofErr w:type="spellStart"/>
          <w:r w:rsidR="00230663" w:rsidRPr="006C20C1">
            <w:rPr>
              <w:rFonts w:ascii="Times New Roman" w:eastAsia="Times New Roman" w:hAnsi="Times New Roman" w:cs="Times New Roman"/>
              <w:i/>
              <w:iCs/>
              <w:color w:val="000000"/>
              <w:sz w:val="22"/>
              <w:szCs w:val="22"/>
            </w:rPr>
            <w:t>Rhyd</w:t>
          </w:r>
          <w:proofErr w:type="spellEnd"/>
          <w:r w:rsidR="00230663" w:rsidRPr="006C20C1">
            <w:rPr>
              <w:rFonts w:ascii="Times New Roman" w:eastAsia="Times New Roman" w:hAnsi="Times New Roman" w:cs="Times New Roman"/>
              <w:i/>
              <w:iCs/>
              <w:color w:val="000000"/>
              <w:sz w:val="22"/>
              <w:szCs w:val="22"/>
            </w:rPr>
            <w:t>-y-Car cottages - Collections Online</w:t>
          </w:r>
          <w:r w:rsidR="00230663" w:rsidRPr="006C20C1">
            <w:rPr>
              <w:rFonts w:ascii="Times New Roman" w:eastAsia="Times New Roman" w:hAnsi="Times New Roman" w:cs="Times New Roman"/>
              <w:color w:val="000000"/>
              <w:sz w:val="22"/>
              <w:szCs w:val="22"/>
            </w:rPr>
            <w:t>)</w:t>
          </w:r>
        </w:sdtContent>
      </w:sdt>
      <w:r w:rsidR="00C92F3E" w:rsidRPr="006C20C1">
        <w:rPr>
          <w:rFonts w:ascii="Times New Roman" w:hAnsi="Times New Roman" w:cs="Times New Roman"/>
          <w:sz w:val="22"/>
          <w:szCs w:val="22"/>
        </w:rPr>
        <w:t xml:space="preserve">. The six houses have been carefully restored to represent the working-class domestic life in 1805, 1855, 1895, 1925, 1955, and 1985. Moreover, this case study analyses changes across windows and doors, wall coverings, roof coverings, eaves details and rainwater goods, floor coverings, and internal joinery. By analyzing these materials, it illustrates how buildings change across </w:t>
      </w:r>
      <w:r w:rsidR="001E4728" w:rsidRPr="006C20C1">
        <w:rPr>
          <w:rFonts w:ascii="Times New Roman" w:hAnsi="Times New Roman" w:cs="Times New Roman"/>
          <w:sz w:val="22"/>
          <w:szCs w:val="22"/>
        </w:rPr>
        <w:t>time</w:t>
      </w:r>
      <w:r w:rsidR="00C92F3E" w:rsidRPr="006C20C1">
        <w:rPr>
          <w:rFonts w:ascii="Times New Roman" w:hAnsi="Times New Roman" w:cs="Times New Roman"/>
          <w:sz w:val="22"/>
          <w:szCs w:val="22"/>
        </w:rPr>
        <w:t>.</w:t>
      </w:r>
      <w:r w:rsidR="001E4728" w:rsidRPr="006C20C1">
        <w:rPr>
          <w:rFonts w:ascii="Times New Roman" w:hAnsi="Times New Roman" w:cs="Times New Roman"/>
          <w:sz w:val="22"/>
          <w:szCs w:val="22"/>
        </w:rPr>
        <w:t xml:space="preserve"> Furthermore, it will include labelled sketches illustrating typical construction methods for pre-1900, 1950s, and post-2000 dwellings, linking the visual analysis to the discussed thematic areas.</w:t>
      </w:r>
    </w:p>
    <w:p w14:paraId="5F3E774F" w14:textId="77777777" w:rsidR="001E4728" w:rsidRDefault="001E4728" w:rsidP="006C20C1">
      <w:pPr>
        <w:spacing w:line="360" w:lineRule="auto"/>
        <w:rPr>
          <w:rFonts w:ascii="Times New Roman" w:hAnsi="Times New Roman" w:cs="Times New Roman"/>
          <w:sz w:val="22"/>
          <w:szCs w:val="22"/>
        </w:rPr>
      </w:pPr>
    </w:p>
    <w:p w14:paraId="70F17851" w14:textId="77777777" w:rsidR="00D87E67" w:rsidRDefault="00D87E67" w:rsidP="006C20C1">
      <w:pPr>
        <w:spacing w:line="360" w:lineRule="auto"/>
        <w:rPr>
          <w:rFonts w:ascii="Times New Roman" w:hAnsi="Times New Roman" w:cs="Times New Roman"/>
          <w:sz w:val="22"/>
          <w:szCs w:val="22"/>
        </w:rPr>
      </w:pPr>
    </w:p>
    <w:p w14:paraId="27187EB9" w14:textId="77777777" w:rsidR="00D87E67" w:rsidRDefault="00D87E67" w:rsidP="006C20C1">
      <w:pPr>
        <w:spacing w:line="360" w:lineRule="auto"/>
        <w:rPr>
          <w:rFonts w:ascii="Times New Roman" w:hAnsi="Times New Roman" w:cs="Times New Roman"/>
          <w:sz w:val="22"/>
          <w:szCs w:val="22"/>
        </w:rPr>
      </w:pPr>
    </w:p>
    <w:p w14:paraId="222E35B4" w14:textId="5EB40E96" w:rsidR="00D87E67" w:rsidRDefault="00D87E67" w:rsidP="006C20C1">
      <w:pPr>
        <w:spacing w:line="360" w:lineRule="auto"/>
        <w:rPr>
          <w:rFonts w:ascii="Times New Roman" w:hAnsi="Times New Roman" w:cs="Times New Roman"/>
          <w:sz w:val="22"/>
          <w:szCs w:val="22"/>
        </w:rPr>
      </w:pPr>
      <w:r>
        <w:rPr>
          <w:rFonts w:ascii="Times New Roman" w:hAnsi="Times New Roman" w:cs="Times New Roman" w:hint="eastAsia"/>
          <w:sz w:val="22"/>
          <w:szCs w:val="22"/>
        </w:rPr>
        <w:t>\</w:t>
      </w:r>
    </w:p>
    <w:p w14:paraId="7552000D" w14:textId="77777777" w:rsidR="00D87E67" w:rsidRDefault="00D87E67" w:rsidP="006C20C1">
      <w:pPr>
        <w:spacing w:line="360" w:lineRule="auto"/>
        <w:rPr>
          <w:rFonts w:ascii="Times New Roman" w:hAnsi="Times New Roman" w:cs="Times New Roman"/>
          <w:sz w:val="22"/>
          <w:szCs w:val="22"/>
        </w:rPr>
      </w:pPr>
    </w:p>
    <w:p w14:paraId="4D3A334C" w14:textId="77777777" w:rsidR="00D87E67" w:rsidRDefault="00D87E67" w:rsidP="006C20C1">
      <w:pPr>
        <w:spacing w:line="360" w:lineRule="auto"/>
        <w:rPr>
          <w:rFonts w:ascii="Times New Roman" w:hAnsi="Times New Roman" w:cs="Times New Roman"/>
          <w:sz w:val="22"/>
          <w:szCs w:val="22"/>
        </w:rPr>
      </w:pPr>
    </w:p>
    <w:p w14:paraId="3486D39D" w14:textId="77777777" w:rsidR="00D87E67" w:rsidRDefault="00D87E67" w:rsidP="006C20C1">
      <w:pPr>
        <w:spacing w:line="360" w:lineRule="auto"/>
        <w:rPr>
          <w:rFonts w:ascii="Times New Roman" w:hAnsi="Times New Roman" w:cs="Times New Roman"/>
          <w:sz w:val="22"/>
          <w:szCs w:val="22"/>
        </w:rPr>
      </w:pPr>
    </w:p>
    <w:p w14:paraId="0F5F6F8C" w14:textId="77777777" w:rsidR="00D87E67" w:rsidRDefault="00D87E67" w:rsidP="006C20C1">
      <w:pPr>
        <w:spacing w:line="360" w:lineRule="auto"/>
        <w:rPr>
          <w:rFonts w:ascii="Times New Roman" w:hAnsi="Times New Roman" w:cs="Times New Roman"/>
          <w:sz w:val="22"/>
          <w:szCs w:val="22"/>
        </w:rPr>
      </w:pPr>
    </w:p>
    <w:p w14:paraId="4CF43E75" w14:textId="77777777" w:rsidR="00D87E67" w:rsidRDefault="00D87E67" w:rsidP="006C20C1">
      <w:pPr>
        <w:spacing w:line="360" w:lineRule="auto"/>
        <w:rPr>
          <w:rFonts w:ascii="Times New Roman" w:hAnsi="Times New Roman" w:cs="Times New Roman"/>
          <w:sz w:val="22"/>
          <w:szCs w:val="22"/>
        </w:rPr>
      </w:pPr>
    </w:p>
    <w:p w14:paraId="79930E9C" w14:textId="77777777" w:rsidR="00D87E67" w:rsidRPr="006C20C1" w:rsidRDefault="00D87E67" w:rsidP="006C20C1">
      <w:pPr>
        <w:spacing w:line="360" w:lineRule="auto"/>
        <w:rPr>
          <w:rFonts w:ascii="Times New Roman" w:hAnsi="Times New Roman" w:cs="Times New Roman"/>
          <w:sz w:val="22"/>
          <w:szCs w:val="22"/>
        </w:rPr>
      </w:pPr>
    </w:p>
    <w:p w14:paraId="6D6060B7" w14:textId="40A68B1E" w:rsidR="001E4728" w:rsidRPr="006C20C1" w:rsidRDefault="001E4728" w:rsidP="00D87E67">
      <w:pPr>
        <w:spacing w:line="360" w:lineRule="auto"/>
        <w:jc w:val="both"/>
        <w:rPr>
          <w:rFonts w:ascii="Times New Roman" w:hAnsi="Times New Roman" w:cs="Times New Roman"/>
          <w:b/>
          <w:bCs/>
          <w:sz w:val="22"/>
          <w:szCs w:val="22"/>
        </w:rPr>
      </w:pPr>
      <w:r w:rsidRPr="006C20C1">
        <w:rPr>
          <w:rFonts w:ascii="Times New Roman" w:hAnsi="Times New Roman" w:cs="Times New Roman"/>
          <w:b/>
          <w:bCs/>
          <w:sz w:val="22"/>
          <w:szCs w:val="22"/>
        </w:rPr>
        <w:lastRenderedPageBreak/>
        <w:t xml:space="preserve">Part 1: Analysis of Changes in </w:t>
      </w:r>
      <w:proofErr w:type="spellStart"/>
      <w:r w:rsidRPr="006C20C1">
        <w:rPr>
          <w:rFonts w:ascii="Times New Roman" w:hAnsi="Times New Roman" w:cs="Times New Roman"/>
          <w:b/>
          <w:bCs/>
          <w:sz w:val="22"/>
          <w:szCs w:val="22"/>
        </w:rPr>
        <w:t>Rhyd</w:t>
      </w:r>
      <w:proofErr w:type="spellEnd"/>
      <w:r w:rsidRPr="006C20C1">
        <w:rPr>
          <w:rFonts w:ascii="Times New Roman" w:hAnsi="Times New Roman" w:cs="Times New Roman"/>
          <w:b/>
          <w:bCs/>
          <w:sz w:val="22"/>
          <w:szCs w:val="22"/>
        </w:rPr>
        <w:t>-y-car Terrace</w:t>
      </w:r>
    </w:p>
    <w:p w14:paraId="4F44BA98" w14:textId="12C6BD7F" w:rsidR="001E4728" w:rsidRPr="006C20C1" w:rsidRDefault="001E4728"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 xml:space="preserve">The sequential restoration of the six houses demonstrates a clear trajectory of improvement and adaptation in British vernacular architecture. The changes observed are responses to factors such as industrialization, public health reforms, post-war building </w:t>
      </w:r>
      <w:proofErr w:type="spellStart"/>
      <w:r w:rsidRPr="006C20C1">
        <w:rPr>
          <w:rFonts w:ascii="Times New Roman" w:hAnsi="Times New Roman" w:cs="Times New Roman"/>
          <w:sz w:val="22"/>
          <w:szCs w:val="22"/>
        </w:rPr>
        <w:t>programmes</w:t>
      </w:r>
      <w:proofErr w:type="spellEnd"/>
      <w:r w:rsidRPr="006C20C1">
        <w:rPr>
          <w:rFonts w:ascii="Times New Roman" w:hAnsi="Times New Roman" w:cs="Times New Roman"/>
          <w:sz w:val="22"/>
          <w:szCs w:val="22"/>
        </w:rPr>
        <w:t>, and rising expectations of comfort and convenience.</w:t>
      </w:r>
    </w:p>
    <w:p w14:paraId="169C41BB" w14:textId="77777777" w:rsidR="0043525C" w:rsidRPr="006C20C1" w:rsidRDefault="0043525C" w:rsidP="00D87E67">
      <w:pPr>
        <w:spacing w:line="360" w:lineRule="auto"/>
        <w:jc w:val="both"/>
        <w:rPr>
          <w:rFonts w:ascii="Times New Roman" w:hAnsi="Times New Roman" w:cs="Times New Roman"/>
          <w:sz w:val="22"/>
          <w:szCs w:val="22"/>
        </w:rPr>
      </w:pPr>
    </w:p>
    <w:p w14:paraId="3A4FD673" w14:textId="77777777" w:rsidR="000E54A2" w:rsidRPr="006C20C1" w:rsidRDefault="000E54A2" w:rsidP="00D87E67">
      <w:pPr>
        <w:spacing w:line="360" w:lineRule="auto"/>
        <w:jc w:val="both"/>
        <w:rPr>
          <w:rFonts w:ascii="Times New Roman" w:hAnsi="Times New Roman" w:cs="Times New Roman"/>
          <w:sz w:val="22"/>
          <w:szCs w:val="22"/>
        </w:rPr>
      </w:pPr>
    </w:p>
    <w:p w14:paraId="137ED3BC" w14:textId="77777777" w:rsidR="000E54A2" w:rsidRDefault="000E54A2" w:rsidP="00D87E67">
      <w:pPr>
        <w:spacing w:line="360" w:lineRule="auto"/>
        <w:jc w:val="both"/>
        <w:rPr>
          <w:rFonts w:ascii="Times New Roman" w:hAnsi="Times New Roman" w:cs="Times New Roman"/>
          <w:sz w:val="22"/>
          <w:szCs w:val="22"/>
        </w:rPr>
      </w:pPr>
    </w:p>
    <w:p w14:paraId="2F8A6F4A" w14:textId="77777777" w:rsidR="00D87E67" w:rsidRDefault="00D87E67" w:rsidP="00D87E67">
      <w:pPr>
        <w:spacing w:line="360" w:lineRule="auto"/>
        <w:jc w:val="both"/>
        <w:rPr>
          <w:rFonts w:ascii="Times New Roman" w:hAnsi="Times New Roman" w:cs="Times New Roman"/>
          <w:sz w:val="22"/>
          <w:szCs w:val="22"/>
        </w:rPr>
      </w:pPr>
    </w:p>
    <w:p w14:paraId="57F3EF54" w14:textId="77777777" w:rsidR="00D87E67" w:rsidRDefault="00D87E67" w:rsidP="00D87E67">
      <w:pPr>
        <w:spacing w:line="360" w:lineRule="auto"/>
        <w:jc w:val="both"/>
        <w:rPr>
          <w:rFonts w:ascii="Times New Roman" w:hAnsi="Times New Roman" w:cs="Times New Roman"/>
          <w:sz w:val="22"/>
          <w:szCs w:val="22"/>
        </w:rPr>
      </w:pPr>
    </w:p>
    <w:p w14:paraId="31E340DE" w14:textId="77777777" w:rsidR="00D87E67" w:rsidRDefault="00D87E67" w:rsidP="00D87E67">
      <w:pPr>
        <w:spacing w:line="360" w:lineRule="auto"/>
        <w:jc w:val="both"/>
        <w:rPr>
          <w:rFonts w:ascii="Times New Roman" w:hAnsi="Times New Roman" w:cs="Times New Roman"/>
          <w:sz w:val="22"/>
          <w:szCs w:val="22"/>
        </w:rPr>
      </w:pPr>
    </w:p>
    <w:p w14:paraId="04CDF56A" w14:textId="77777777" w:rsidR="00D87E67" w:rsidRDefault="00D87E67" w:rsidP="00D87E67">
      <w:pPr>
        <w:spacing w:line="360" w:lineRule="auto"/>
        <w:jc w:val="both"/>
        <w:rPr>
          <w:rFonts w:ascii="Times New Roman" w:hAnsi="Times New Roman" w:cs="Times New Roman"/>
          <w:sz w:val="22"/>
          <w:szCs w:val="22"/>
        </w:rPr>
      </w:pPr>
    </w:p>
    <w:p w14:paraId="50D61864" w14:textId="77777777" w:rsidR="00D87E67" w:rsidRDefault="00D87E67" w:rsidP="00D87E67">
      <w:pPr>
        <w:spacing w:line="360" w:lineRule="auto"/>
        <w:jc w:val="both"/>
        <w:rPr>
          <w:rFonts w:ascii="Times New Roman" w:hAnsi="Times New Roman" w:cs="Times New Roman"/>
          <w:sz w:val="22"/>
          <w:szCs w:val="22"/>
        </w:rPr>
      </w:pPr>
    </w:p>
    <w:p w14:paraId="076E4628" w14:textId="77777777" w:rsidR="00D87E67" w:rsidRDefault="00D87E67" w:rsidP="00D87E67">
      <w:pPr>
        <w:spacing w:line="360" w:lineRule="auto"/>
        <w:jc w:val="both"/>
        <w:rPr>
          <w:rFonts w:ascii="Times New Roman" w:hAnsi="Times New Roman" w:cs="Times New Roman"/>
          <w:sz w:val="22"/>
          <w:szCs w:val="22"/>
        </w:rPr>
      </w:pPr>
    </w:p>
    <w:p w14:paraId="310AF873" w14:textId="77777777" w:rsidR="00D87E67" w:rsidRDefault="00D87E67" w:rsidP="00D87E67">
      <w:pPr>
        <w:spacing w:line="360" w:lineRule="auto"/>
        <w:jc w:val="both"/>
        <w:rPr>
          <w:rFonts w:ascii="Times New Roman" w:hAnsi="Times New Roman" w:cs="Times New Roman"/>
          <w:sz w:val="22"/>
          <w:szCs w:val="22"/>
        </w:rPr>
      </w:pPr>
    </w:p>
    <w:p w14:paraId="0F29D4F8" w14:textId="77777777" w:rsidR="00D87E67" w:rsidRDefault="00D87E67" w:rsidP="00D87E67">
      <w:pPr>
        <w:spacing w:line="360" w:lineRule="auto"/>
        <w:jc w:val="both"/>
        <w:rPr>
          <w:rFonts w:ascii="Times New Roman" w:hAnsi="Times New Roman" w:cs="Times New Roman"/>
          <w:sz w:val="22"/>
          <w:szCs w:val="22"/>
        </w:rPr>
      </w:pPr>
    </w:p>
    <w:p w14:paraId="5AC5148D" w14:textId="77777777" w:rsidR="00D87E67" w:rsidRDefault="00D87E67" w:rsidP="00D87E67">
      <w:pPr>
        <w:spacing w:line="360" w:lineRule="auto"/>
        <w:jc w:val="both"/>
        <w:rPr>
          <w:rFonts w:ascii="Times New Roman" w:hAnsi="Times New Roman" w:cs="Times New Roman"/>
          <w:sz w:val="22"/>
          <w:szCs w:val="22"/>
        </w:rPr>
      </w:pPr>
    </w:p>
    <w:p w14:paraId="34A27E09" w14:textId="77777777" w:rsidR="00D87E67" w:rsidRDefault="00D87E67" w:rsidP="00D87E67">
      <w:pPr>
        <w:spacing w:line="360" w:lineRule="auto"/>
        <w:jc w:val="both"/>
        <w:rPr>
          <w:rFonts w:ascii="Times New Roman" w:hAnsi="Times New Roman" w:cs="Times New Roman"/>
          <w:sz w:val="22"/>
          <w:szCs w:val="22"/>
        </w:rPr>
      </w:pPr>
    </w:p>
    <w:p w14:paraId="53B1E385" w14:textId="77777777" w:rsidR="00D87E67" w:rsidRDefault="00D87E67" w:rsidP="00D87E67">
      <w:pPr>
        <w:spacing w:line="360" w:lineRule="auto"/>
        <w:jc w:val="both"/>
        <w:rPr>
          <w:rFonts w:ascii="Times New Roman" w:hAnsi="Times New Roman" w:cs="Times New Roman"/>
          <w:sz w:val="22"/>
          <w:szCs w:val="22"/>
        </w:rPr>
      </w:pPr>
    </w:p>
    <w:p w14:paraId="3E71963C" w14:textId="77777777" w:rsidR="00D87E67" w:rsidRDefault="00D87E67" w:rsidP="00D87E67">
      <w:pPr>
        <w:spacing w:line="360" w:lineRule="auto"/>
        <w:jc w:val="both"/>
        <w:rPr>
          <w:rFonts w:ascii="Times New Roman" w:hAnsi="Times New Roman" w:cs="Times New Roman"/>
          <w:sz w:val="22"/>
          <w:szCs w:val="22"/>
        </w:rPr>
      </w:pPr>
    </w:p>
    <w:p w14:paraId="7C7DE4CC" w14:textId="77777777" w:rsidR="00D87E67" w:rsidRPr="006C20C1" w:rsidRDefault="00D87E67" w:rsidP="00D87E67">
      <w:pPr>
        <w:spacing w:line="360" w:lineRule="auto"/>
        <w:jc w:val="both"/>
        <w:rPr>
          <w:rFonts w:ascii="Times New Roman" w:hAnsi="Times New Roman" w:cs="Times New Roman"/>
          <w:sz w:val="22"/>
          <w:szCs w:val="22"/>
        </w:rPr>
      </w:pPr>
    </w:p>
    <w:p w14:paraId="21379E3D" w14:textId="2C9FE2CF" w:rsidR="0043525C" w:rsidRPr="006C20C1" w:rsidRDefault="0043525C" w:rsidP="00D87E67">
      <w:pPr>
        <w:spacing w:line="360" w:lineRule="auto"/>
        <w:jc w:val="both"/>
        <w:rPr>
          <w:rFonts w:ascii="Times New Roman" w:hAnsi="Times New Roman" w:cs="Times New Roman"/>
          <w:b/>
          <w:sz w:val="22"/>
          <w:szCs w:val="22"/>
        </w:rPr>
      </w:pPr>
      <w:r w:rsidRPr="006C20C1">
        <w:rPr>
          <w:rFonts w:ascii="Times New Roman" w:hAnsi="Times New Roman" w:cs="Times New Roman"/>
          <w:b/>
          <w:sz w:val="22"/>
          <w:szCs w:val="22"/>
        </w:rPr>
        <w:lastRenderedPageBreak/>
        <w:t>Windows and Doors</w:t>
      </w:r>
    </w:p>
    <w:p w14:paraId="3E2C5827" w14:textId="13D68259" w:rsidR="00D87E67" w:rsidRPr="006C20C1" w:rsidRDefault="001E4728"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The earliest houses (1805 and 1855) feature simple, small-paned timber casement windows, designed for basic light and ventilation.</w:t>
      </w:r>
      <w:r w:rsidR="00382B85" w:rsidRPr="006C20C1">
        <w:rPr>
          <w:rFonts w:ascii="Times New Roman" w:hAnsi="Times New Roman" w:cs="Times New Roman"/>
          <w:sz w:val="22"/>
          <w:szCs w:val="22"/>
        </w:rPr>
        <w:t xml:space="preserve"> T</w:t>
      </w:r>
      <w:r w:rsidR="00A9380B" w:rsidRPr="006C20C1">
        <w:rPr>
          <w:rFonts w:ascii="Times New Roman" w:hAnsi="Times New Roman" w:cs="Times New Roman"/>
          <w:sz w:val="22"/>
          <w:szCs w:val="22"/>
        </w:rPr>
        <w:t xml:space="preserve">he house </w:t>
      </w:r>
      <w:r w:rsidR="00936AF0" w:rsidRPr="006C20C1">
        <w:rPr>
          <w:rFonts w:ascii="Times New Roman" w:hAnsi="Times New Roman" w:cs="Times New Roman"/>
          <w:sz w:val="22"/>
          <w:szCs w:val="22"/>
        </w:rPr>
        <w:t>uses</w:t>
      </w:r>
      <w:r w:rsidR="00A9380B" w:rsidRPr="006C20C1">
        <w:rPr>
          <w:rFonts w:ascii="Times New Roman" w:hAnsi="Times New Roman" w:cs="Times New Roman"/>
          <w:sz w:val="22"/>
          <w:szCs w:val="22"/>
        </w:rPr>
        <w:t xml:space="preserve"> small casement windows with few panes. The design minimized heat loss and reduced glazing costs, as glass remained expensive in early 19</w:t>
      </w:r>
      <w:r w:rsidR="00A9380B" w:rsidRPr="006C20C1">
        <w:rPr>
          <w:rFonts w:ascii="Times New Roman" w:hAnsi="Times New Roman" w:cs="Times New Roman"/>
          <w:sz w:val="22"/>
          <w:szCs w:val="22"/>
          <w:vertAlign w:val="superscript"/>
        </w:rPr>
        <w:t>th</w:t>
      </w:r>
      <w:r w:rsidR="00A9380B" w:rsidRPr="006C20C1">
        <w:rPr>
          <w:rFonts w:ascii="Times New Roman" w:hAnsi="Times New Roman" w:cs="Times New Roman"/>
          <w:sz w:val="22"/>
          <w:szCs w:val="22"/>
        </w:rPr>
        <w:t xml:space="preserve"> century. However, it cannot be open because of the design. Moreover, the house uses ledge &amp; brace door. It does not have any features to prevent poor weather conditions; hence the design </w:t>
      </w:r>
      <w:proofErr w:type="gramStart"/>
      <w:r w:rsidR="00A9380B" w:rsidRPr="006C20C1">
        <w:rPr>
          <w:rFonts w:ascii="Times New Roman" w:hAnsi="Times New Roman" w:cs="Times New Roman"/>
          <w:sz w:val="22"/>
          <w:szCs w:val="22"/>
        </w:rPr>
        <w:t>prioritize</w:t>
      </w:r>
      <w:proofErr w:type="gramEnd"/>
      <w:r w:rsidR="00A9380B" w:rsidRPr="006C20C1">
        <w:rPr>
          <w:rFonts w:ascii="Times New Roman" w:hAnsi="Times New Roman" w:cs="Times New Roman"/>
          <w:sz w:val="22"/>
          <w:szCs w:val="22"/>
        </w:rPr>
        <w:t xml:space="preserve"> economy over comfort.</w:t>
      </w:r>
    </w:p>
    <w:p w14:paraId="6ECA6C5A" w14:textId="1E1267D2" w:rsidR="00D87E67" w:rsidRPr="006C20C1" w:rsidRDefault="0010271A"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By 1895, the influence of mass production is evident with the introduction of larger, sliding sash windows, improving light penetration and outlook</w:t>
      </w:r>
      <w:r w:rsidR="00C91ED0" w:rsidRPr="006C20C1">
        <w:rPr>
          <w:rFonts w:ascii="Times New Roman" w:hAnsi="Times New Roman" w:cs="Times New Roman"/>
          <w:sz w:val="22"/>
          <w:szCs w:val="22"/>
        </w:rPr>
        <w:t>.</w:t>
      </w:r>
    </w:p>
    <w:p w14:paraId="6112AD11" w14:textId="3E68E7C0" w:rsidR="00D87E67" w:rsidRDefault="00E946BB"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The 1925 period saw timber sashes or early casements with improved ironmongery, plus small top-hung vents for background ventilation, reflecting interwar emphasis on hygiene and ventilation</w:t>
      </w:r>
      <w:r w:rsidR="00BE1100" w:rsidRPr="006C20C1">
        <w:rPr>
          <w:rFonts w:ascii="Times New Roman" w:hAnsi="Times New Roman" w:cs="Times New Roman"/>
          <w:sz w:val="22"/>
          <w:szCs w:val="22"/>
        </w:rPr>
        <w:t xml:space="preserve"> </w:t>
      </w:r>
      <w:sdt>
        <w:sdtPr>
          <w:rPr>
            <w:rFonts w:ascii="Times New Roman" w:hAnsi="Times New Roman" w:cs="Times New Roman"/>
            <w:color w:val="000000"/>
            <w:sz w:val="22"/>
            <w:szCs w:val="22"/>
            <w:highlight w:val="white"/>
          </w:rPr>
          <w:alias w:val="Citation"/>
          <w:tag w:val="{&quot;referencesIds&quot;:[&quot;doc:6960425a6976963cbb25446f&quot;],&quot;referencesOptions&quot;:{&quot;doc:6960425a6976963cbb254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2155765"/>
          <w:placeholder>
            <w:docPart w:val="A0E95BB6BBA54151A111F5F992129277"/>
          </w:placeholder>
        </w:sdtPr>
        <w:sdtContent>
          <w:r w:rsidR="00230663" w:rsidRPr="006C20C1">
            <w:rPr>
              <w:rFonts w:ascii="Times New Roman" w:eastAsia="Times New Roman" w:hAnsi="Times New Roman" w:cs="Times New Roman"/>
              <w:color w:val="000000"/>
              <w:sz w:val="22"/>
              <w:szCs w:val="22"/>
            </w:rPr>
            <w:t>(</w:t>
          </w:r>
          <w:r w:rsidR="00230663" w:rsidRPr="006C20C1">
            <w:rPr>
              <w:rFonts w:ascii="Times New Roman" w:eastAsia="Times New Roman" w:hAnsi="Times New Roman" w:cs="Times New Roman"/>
              <w:i/>
              <w:iCs/>
              <w:color w:val="000000"/>
              <w:sz w:val="22"/>
              <w:szCs w:val="22"/>
            </w:rPr>
            <w:t>Teaching resources - Understanding traditional (pre-1919) and Historic buildings</w:t>
          </w:r>
          <w:r w:rsidR="00230663" w:rsidRPr="006C20C1">
            <w:rPr>
              <w:rFonts w:ascii="Times New Roman" w:eastAsia="Times New Roman" w:hAnsi="Times New Roman" w:cs="Times New Roman"/>
              <w:color w:val="000000"/>
              <w:sz w:val="22"/>
              <w:szCs w:val="22"/>
            </w:rPr>
            <w:t>)</w:t>
          </w:r>
        </w:sdtContent>
      </w:sdt>
      <w:r w:rsidRPr="006C20C1">
        <w:rPr>
          <w:rFonts w:ascii="Times New Roman" w:hAnsi="Times New Roman" w:cs="Times New Roman"/>
          <w:sz w:val="22"/>
          <w:szCs w:val="22"/>
        </w:rPr>
        <w:t>.</w:t>
      </w:r>
    </w:p>
    <w:p w14:paraId="159210BC" w14:textId="77777777" w:rsidR="00D87E67" w:rsidRPr="00D87E67" w:rsidRDefault="00D87E67" w:rsidP="00D87E67">
      <w:pPr>
        <w:spacing w:line="360" w:lineRule="auto"/>
        <w:jc w:val="both"/>
        <w:rPr>
          <w:rFonts w:ascii="Times New Roman" w:hAnsi="Times New Roman" w:cs="Times New Roman"/>
          <w:sz w:val="22"/>
          <w:szCs w:val="22"/>
        </w:rPr>
      </w:pPr>
    </w:p>
    <w:p w14:paraId="4F7F535B" w14:textId="53801E4D" w:rsidR="00D87E67" w:rsidRPr="006C20C1" w:rsidRDefault="0010271A"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 xml:space="preserve">The 1955 house </w:t>
      </w:r>
      <w:proofErr w:type="gramStart"/>
      <w:r w:rsidRPr="006C20C1">
        <w:rPr>
          <w:rFonts w:ascii="Times New Roman" w:hAnsi="Times New Roman" w:cs="Times New Roman"/>
          <w:sz w:val="22"/>
          <w:szCs w:val="22"/>
        </w:rPr>
        <w:t>showcases</w:t>
      </w:r>
      <w:proofErr w:type="gramEnd"/>
      <w:r w:rsidRPr="006C20C1">
        <w:rPr>
          <w:rFonts w:ascii="Times New Roman" w:hAnsi="Times New Roman" w:cs="Times New Roman"/>
          <w:sz w:val="22"/>
          <w:szCs w:val="22"/>
        </w:rPr>
        <w:t xml:space="preserve"> steel-framed Crittall-style windows, representing modernist influences and industrial aesthetics.</w:t>
      </w:r>
      <w:r w:rsidR="00C203DE" w:rsidRPr="006C20C1">
        <w:rPr>
          <w:rFonts w:ascii="Times New Roman" w:hAnsi="Times New Roman" w:cs="Times New Roman"/>
          <w:sz w:val="22"/>
          <w:szCs w:val="22"/>
        </w:rPr>
        <w:t xml:space="preserve"> </w:t>
      </w:r>
      <w:r w:rsidR="001B75E0" w:rsidRPr="006C20C1">
        <w:rPr>
          <w:rFonts w:ascii="Times New Roman" w:eastAsia="Times New Roman" w:hAnsi="Times New Roman" w:cs="Times New Roman"/>
          <w:color w:val="000000"/>
          <w:sz w:val="22"/>
          <w:szCs w:val="22"/>
        </w:rPr>
        <w:t>However, steel is an excellent thermal conductor, leading to significant condensation and heat loss</w:t>
      </w:r>
      <w:proofErr w:type="gramStart"/>
      <w:r w:rsidR="001B75E0" w:rsidRPr="006C20C1">
        <w:rPr>
          <w:rFonts w:ascii="Times New Roman" w:eastAsia="Times New Roman" w:hAnsi="Times New Roman" w:cs="Times New Roman"/>
          <w:color w:val="000000"/>
          <w:sz w:val="22"/>
          <w:szCs w:val="22"/>
        </w:rPr>
        <w:t>—a major defect</w:t>
      </w:r>
      <w:proofErr w:type="gramEnd"/>
      <w:r w:rsidR="001B75E0" w:rsidRPr="006C20C1">
        <w:rPr>
          <w:rFonts w:ascii="Times New Roman" w:eastAsia="Times New Roman" w:hAnsi="Times New Roman" w:cs="Times New Roman"/>
          <w:color w:val="000000"/>
          <w:sz w:val="22"/>
          <w:szCs w:val="22"/>
        </w:rPr>
        <w:t xml:space="preserve"> that later prompted replacement</w:t>
      </w:r>
      <w:r w:rsidR="00FD45D3" w:rsidRPr="006C20C1">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highlight w:val="white"/>
          </w:rPr>
          <w:alias w:val="Citation"/>
          <w:tag w:val="{&quot;referencesIds&quot;:[&quot;doc:696042e3ad4d4b6c15cae50e&quot;],&quot;referencesOptions&quot;:{&quot;doc:696042e3ad4d4b6c15cae5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9002760"/>
          <w:placeholder>
            <w:docPart w:val="D0E255C6C97A4C1CAA0B925C207289F8"/>
          </w:placeholder>
        </w:sdtPr>
        <w:sdtContent>
          <w:r w:rsidR="00230663" w:rsidRPr="006C20C1">
            <w:rPr>
              <w:rFonts w:ascii="Times New Roman" w:eastAsia="Times New Roman" w:hAnsi="Times New Roman" w:cs="Times New Roman"/>
              <w:color w:val="000000"/>
              <w:sz w:val="22"/>
              <w:szCs w:val="22"/>
            </w:rPr>
            <w:t>(</w:t>
          </w:r>
          <w:r w:rsidR="00230663" w:rsidRPr="006C20C1">
            <w:rPr>
              <w:rFonts w:ascii="Times New Roman" w:eastAsia="Times New Roman" w:hAnsi="Times New Roman" w:cs="Times New Roman"/>
              <w:i/>
              <w:iCs/>
              <w:color w:val="000000"/>
              <w:sz w:val="22"/>
              <w:szCs w:val="22"/>
            </w:rPr>
            <w:t>Building pathology; principles and practice, 2d ed</w:t>
          </w:r>
          <w:r w:rsidR="00230663" w:rsidRPr="006C20C1">
            <w:rPr>
              <w:rFonts w:ascii="Times New Roman" w:eastAsia="Times New Roman" w:hAnsi="Times New Roman" w:cs="Times New Roman"/>
              <w:color w:val="000000"/>
              <w:sz w:val="22"/>
              <w:szCs w:val="22"/>
            </w:rPr>
            <w:t>2007)</w:t>
          </w:r>
        </w:sdtContent>
      </w:sdt>
      <w:r w:rsidR="00FD45D3" w:rsidRPr="006C20C1">
        <w:rPr>
          <w:rFonts w:ascii="Times New Roman" w:hAnsi="Times New Roman" w:cs="Times New Roman"/>
          <w:color w:val="000000"/>
          <w:sz w:val="22"/>
          <w:szCs w:val="22"/>
        </w:rPr>
        <w:t>.</w:t>
      </w:r>
      <w:r w:rsidRPr="006C20C1">
        <w:rPr>
          <w:rFonts w:ascii="Times New Roman" w:hAnsi="Times New Roman" w:cs="Times New Roman"/>
          <w:sz w:val="22"/>
          <w:szCs w:val="22"/>
        </w:rPr>
        <w:t xml:space="preserve"> </w:t>
      </w:r>
      <w:r w:rsidR="002171CB" w:rsidRPr="006C20C1">
        <w:rPr>
          <w:rFonts w:ascii="Times New Roman" w:hAnsi="Times New Roman" w:cs="Times New Roman"/>
          <w:sz w:val="22"/>
          <w:szCs w:val="22"/>
        </w:rPr>
        <w:t>T</w:t>
      </w:r>
      <w:r w:rsidR="005C3839" w:rsidRPr="006C20C1">
        <w:rPr>
          <w:rFonts w:ascii="Times New Roman" w:hAnsi="Times New Roman" w:cs="Times New Roman"/>
          <w:sz w:val="22"/>
          <w:szCs w:val="22"/>
        </w:rPr>
        <w:t xml:space="preserve">he door </w:t>
      </w:r>
      <w:r w:rsidR="00E6294D" w:rsidRPr="006C20C1">
        <w:rPr>
          <w:rFonts w:ascii="Times New Roman" w:hAnsi="Times New Roman" w:cs="Times New Roman"/>
          <w:sz w:val="22"/>
          <w:szCs w:val="22"/>
        </w:rPr>
        <w:t xml:space="preserve">evolved from plank-and batten timber types to </w:t>
      </w:r>
      <w:proofErr w:type="spellStart"/>
      <w:r w:rsidR="00E6294D" w:rsidRPr="006C20C1">
        <w:rPr>
          <w:rFonts w:ascii="Times New Roman" w:hAnsi="Times New Roman" w:cs="Times New Roman"/>
          <w:sz w:val="22"/>
          <w:szCs w:val="22"/>
        </w:rPr>
        <w:t>panelled</w:t>
      </w:r>
      <w:proofErr w:type="spellEnd"/>
      <w:r w:rsidR="00E6294D" w:rsidRPr="006C20C1">
        <w:rPr>
          <w:rFonts w:ascii="Times New Roman" w:hAnsi="Times New Roman" w:cs="Times New Roman"/>
          <w:sz w:val="22"/>
          <w:szCs w:val="22"/>
        </w:rPr>
        <w:t xml:space="preserve"> designs.</w:t>
      </w:r>
    </w:p>
    <w:p w14:paraId="4EC541DA" w14:textId="6476B6BF" w:rsidR="00242F5F" w:rsidRPr="006C20C1" w:rsidRDefault="0010271A"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 xml:space="preserve">The 1985 house </w:t>
      </w:r>
      <w:r w:rsidR="00ED3754" w:rsidRPr="006C20C1">
        <w:rPr>
          <w:rFonts w:ascii="Times New Roman" w:hAnsi="Times New Roman" w:cs="Times New Roman"/>
          <w:sz w:val="22"/>
          <w:szCs w:val="22"/>
        </w:rPr>
        <w:t>uses</w:t>
      </w:r>
      <w:r w:rsidRPr="006C20C1">
        <w:rPr>
          <w:rFonts w:ascii="Times New Roman" w:hAnsi="Times New Roman" w:cs="Times New Roman"/>
          <w:sz w:val="22"/>
          <w:szCs w:val="22"/>
        </w:rPr>
        <w:t xml:space="preserve"> </w:t>
      </w:r>
      <w:proofErr w:type="gramStart"/>
      <w:r w:rsidRPr="006C20C1">
        <w:rPr>
          <w:rFonts w:ascii="Times New Roman" w:hAnsi="Times New Roman" w:cs="Times New Roman"/>
          <w:sz w:val="22"/>
          <w:szCs w:val="22"/>
        </w:rPr>
        <w:t>uPVC</w:t>
      </w:r>
      <w:proofErr w:type="gramEnd"/>
      <w:r w:rsidRPr="006C20C1">
        <w:rPr>
          <w:rFonts w:ascii="Times New Roman" w:hAnsi="Times New Roman" w:cs="Times New Roman"/>
          <w:sz w:val="22"/>
          <w:szCs w:val="22"/>
        </w:rPr>
        <w:t xml:space="preserve"> double-glazed </w:t>
      </w:r>
      <w:r w:rsidR="006057C2" w:rsidRPr="006C20C1">
        <w:rPr>
          <w:rFonts w:ascii="Times New Roman" w:hAnsi="Times New Roman" w:cs="Times New Roman"/>
          <w:sz w:val="22"/>
          <w:szCs w:val="22"/>
        </w:rPr>
        <w:t>wi</w:t>
      </w:r>
      <w:r w:rsidR="0009321E" w:rsidRPr="006C20C1">
        <w:rPr>
          <w:rFonts w:ascii="Times New Roman" w:hAnsi="Times New Roman" w:cs="Times New Roman"/>
          <w:sz w:val="22"/>
          <w:szCs w:val="22"/>
        </w:rPr>
        <w:t>ndow</w:t>
      </w:r>
      <w:r w:rsidR="002E7FD2" w:rsidRPr="006C20C1">
        <w:rPr>
          <w:rFonts w:ascii="Times New Roman" w:hAnsi="Times New Roman" w:cs="Times New Roman"/>
          <w:sz w:val="22"/>
          <w:szCs w:val="22"/>
        </w:rPr>
        <w:t>.</w:t>
      </w:r>
      <w:r w:rsidR="001C5299" w:rsidRPr="006C20C1">
        <w:rPr>
          <w:rFonts w:ascii="Times New Roman" w:hAnsi="Times New Roman" w:cs="Times New Roman"/>
          <w:sz w:val="22"/>
          <w:szCs w:val="22"/>
        </w:rPr>
        <w:t xml:space="preserve"> This change</w:t>
      </w:r>
      <w:r w:rsidR="00B250C1" w:rsidRPr="006C20C1">
        <w:rPr>
          <w:rFonts w:ascii="Times New Roman" w:hAnsi="Times New Roman" w:cs="Times New Roman"/>
          <w:sz w:val="22"/>
          <w:szCs w:val="22"/>
        </w:rPr>
        <w:t xml:space="preserve"> was dri</w:t>
      </w:r>
      <w:r w:rsidR="003F64BE" w:rsidRPr="006C20C1">
        <w:rPr>
          <w:rFonts w:ascii="Times New Roman" w:hAnsi="Times New Roman" w:cs="Times New Roman"/>
          <w:sz w:val="22"/>
          <w:szCs w:val="22"/>
        </w:rPr>
        <w:t xml:space="preserve">ven by </w:t>
      </w:r>
      <w:r w:rsidR="0084538E" w:rsidRPr="006C20C1">
        <w:rPr>
          <w:rFonts w:ascii="Times New Roman" w:hAnsi="Times New Roman" w:cs="Times New Roman"/>
          <w:sz w:val="22"/>
          <w:szCs w:val="22"/>
        </w:rPr>
        <w:t>the need to impro</w:t>
      </w:r>
      <w:r w:rsidR="007342D5" w:rsidRPr="006C20C1">
        <w:rPr>
          <w:rFonts w:ascii="Times New Roman" w:hAnsi="Times New Roman" w:cs="Times New Roman"/>
          <w:sz w:val="22"/>
          <w:szCs w:val="22"/>
        </w:rPr>
        <w:t>ve thermal performan</w:t>
      </w:r>
      <w:r w:rsidR="00AB5FA4" w:rsidRPr="006C20C1">
        <w:rPr>
          <w:rFonts w:ascii="Times New Roman" w:hAnsi="Times New Roman" w:cs="Times New Roman"/>
          <w:sz w:val="22"/>
          <w:szCs w:val="22"/>
        </w:rPr>
        <w:t>ce and reduc</w:t>
      </w:r>
      <w:r w:rsidR="006F3224" w:rsidRPr="006C20C1">
        <w:rPr>
          <w:rFonts w:ascii="Times New Roman" w:hAnsi="Times New Roman" w:cs="Times New Roman"/>
          <w:sz w:val="22"/>
          <w:szCs w:val="22"/>
        </w:rPr>
        <w:t>e main</w:t>
      </w:r>
      <w:r w:rsidR="006A0330" w:rsidRPr="006C20C1">
        <w:rPr>
          <w:rFonts w:ascii="Times New Roman" w:hAnsi="Times New Roman" w:cs="Times New Roman"/>
          <w:sz w:val="22"/>
          <w:szCs w:val="22"/>
        </w:rPr>
        <w:t>tenance.</w:t>
      </w:r>
      <w:r w:rsidR="00040695" w:rsidRPr="006C20C1">
        <w:rPr>
          <w:rFonts w:ascii="Times New Roman" w:hAnsi="Times New Roman" w:cs="Times New Roman"/>
          <w:sz w:val="22"/>
          <w:szCs w:val="22"/>
        </w:rPr>
        <w:t xml:space="preserve"> </w:t>
      </w:r>
      <w:proofErr w:type="gramStart"/>
      <w:r w:rsidR="00B43464" w:rsidRPr="006C20C1">
        <w:rPr>
          <w:rFonts w:ascii="Times New Roman" w:hAnsi="Times New Roman" w:cs="Times New Roman"/>
          <w:sz w:val="22"/>
          <w:szCs w:val="22"/>
        </w:rPr>
        <w:t>u</w:t>
      </w:r>
      <w:r w:rsidR="00040695" w:rsidRPr="006C20C1">
        <w:rPr>
          <w:rFonts w:ascii="Times New Roman" w:hAnsi="Times New Roman" w:cs="Times New Roman"/>
          <w:sz w:val="22"/>
          <w:szCs w:val="22"/>
        </w:rPr>
        <w:t>P</w:t>
      </w:r>
      <w:r w:rsidR="009708FB" w:rsidRPr="006C20C1">
        <w:rPr>
          <w:rFonts w:ascii="Times New Roman" w:hAnsi="Times New Roman" w:cs="Times New Roman"/>
          <w:sz w:val="22"/>
          <w:szCs w:val="22"/>
        </w:rPr>
        <w:t>VC</w:t>
      </w:r>
      <w:proofErr w:type="gramEnd"/>
      <w:r w:rsidR="00377BCB" w:rsidRPr="006C20C1">
        <w:rPr>
          <w:rFonts w:ascii="Times New Roman" w:hAnsi="Times New Roman" w:cs="Times New Roman"/>
          <w:sz w:val="22"/>
          <w:szCs w:val="22"/>
        </w:rPr>
        <w:t xml:space="preserve"> </w:t>
      </w:r>
      <w:r w:rsidR="006E6A8A" w:rsidRPr="006C20C1">
        <w:rPr>
          <w:rFonts w:ascii="Times New Roman" w:hAnsi="Times New Roman" w:cs="Times New Roman"/>
          <w:sz w:val="22"/>
          <w:szCs w:val="22"/>
        </w:rPr>
        <w:t xml:space="preserve">frames are poor </w:t>
      </w:r>
      <w:r w:rsidR="0090530B" w:rsidRPr="006C20C1">
        <w:rPr>
          <w:rFonts w:ascii="Times New Roman" w:hAnsi="Times New Roman" w:cs="Times New Roman"/>
          <w:sz w:val="22"/>
          <w:szCs w:val="22"/>
        </w:rPr>
        <w:t>conductors</w:t>
      </w:r>
      <w:r w:rsidR="0094265D" w:rsidRPr="006C20C1">
        <w:rPr>
          <w:rFonts w:ascii="Times New Roman" w:hAnsi="Times New Roman" w:cs="Times New Roman"/>
          <w:sz w:val="22"/>
          <w:szCs w:val="22"/>
        </w:rPr>
        <w:t>, and the seale</w:t>
      </w:r>
      <w:r w:rsidR="00C543FA" w:rsidRPr="006C20C1">
        <w:rPr>
          <w:rFonts w:ascii="Times New Roman" w:hAnsi="Times New Roman" w:cs="Times New Roman"/>
          <w:sz w:val="22"/>
          <w:szCs w:val="22"/>
        </w:rPr>
        <w:t>d double-gl</w:t>
      </w:r>
      <w:r w:rsidR="005C5E8B" w:rsidRPr="006C20C1">
        <w:rPr>
          <w:rFonts w:ascii="Times New Roman" w:hAnsi="Times New Roman" w:cs="Times New Roman"/>
          <w:sz w:val="22"/>
          <w:szCs w:val="22"/>
        </w:rPr>
        <w:t xml:space="preserve">azed </w:t>
      </w:r>
      <w:r w:rsidR="00C0176E" w:rsidRPr="006C20C1">
        <w:rPr>
          <w:rFonts w:ascii="Times New Roman" w:hAnsi="Times New Roman" w:cs="Times New Roman"/>
          <w:sz w:val="22"/>
          <w:szCs w:val="22"/>
        </w:rPr>
        <w:t xml:space="preserve">unit </w:t>
      </w:r>
      <w:r w:rsidR="00880413" w:rsidRPr="006C20C1">
        <w:rPr>
          <w:rFonts w:ascii="Times New Roman" w:hAnsi="Times New Roman" w:cs="Times New Roman"/>
          <w:sz w:val="22"/>
          <w:szCs w:val="22"/>
        </w:rPr>
        <w:t xml:space="preserve">significantly reduces heat </w:t>
      </w:r>
      <w:r w:rsidR="00FE4757" w:rsidRPr="006C20C1">
        <w:rPr>
          <w:rFonts w:ascii="Times New Roman" w:hAnsi="Times New Roman" w:cs="Times New Roman"/>
          <w:sz w:val="22"/>
          <w:szCs w:val="22"/>
        </w:rPr>
        <w:t>transfer.</w:t>
      </w:r>
      <w:r w:rsidR="002E22EC" w:rsidRPr="006C20C1">
        <w:rPr>
          <w:rFonts w:ascii="Times New Roman" w:hAnsi="Times New Roman" w:cs="Times New Roman"/>
          <w:sz w:val="22"/>
          <w:szCs w:val="22"/>
        </w:rPr>
        <w:t xml:space="preserve"> </w:t>
      </w:r>
      <w:r w:rsidR="00811462" w:rsidRPr="006C20C1">
        <w:rPr>
          <w:rFonts w:ascii="Times New Roman" w:hAnsi="Times New Roman" w:cs="Times New Roman"/>
          <w:sz w:val="22"/>
          <w:szCs w:val="22"/>
        </w:rPr>
        <w:t>Sim</w:t>
      </w:r>
      <w:r w:rsidR="00407A51" w:rsidRPr="006C20C1">
        <w:rPr>
          <w:rFonts w:ascii="Times New Roman" w:hAnsi="Times New Roman" w:cs="Times New Roman"/>
          <w:sz w:val="22"/>
          <w:szCs w:val="22"/>
        </w:rPr>
        <w:t xml:space="preserve">ilarly, </w:t>
      </w:r>
      <w:r w:rsidR="000062B9" w:rsidRPr="006C20C1">
        <w:rPr>
          <w:rFonts w:ascii="Times New Roman" w:hAnsi="Times New Roman" w:cs="Times New Roman"/>
          <w:sz w:val="22"/>
          <w:szCs w:val="22"/>
        </w:rPr>
        <w:t>the doo</w:t>
      </w:r>
      <w:r w:rsidR="00BA6C0E" w:rsidRPr="006C20C1">
        <w:rPr>
          <w:rFonts w:ascii="Times New Roman" w:hAnsi="Times New Roman" w:cs="Times New Roman"/>
          <w:sz w:val="22"/>
          <w:szCs w:val="22"/>
        </w:rPr>
        <w:t>r</w:t>
      </w:r>
      <w:r w:rsidR="000062B9" w:rsidRPr="006C20C1">
        <w:rPr>
          <w:rFonts w:ascii="Times New Roman" w:hAnsi="Times New Roman" w:cs="Times New Roman"/>
          <w:sz w:val="22"/>
          <w:szCs w:val="22"/>
        </w:rPr>
        <w:t xml:space="preserve"> is</w:t>
      </w:r>
      <w:r w:rsidR="00625753" w:rsidRPr="006C20C1">
        <w:rPr>
          <w:rFonts w:ascii="Times New Roman" w:hAnsi="Times New Roman" w:cs="Times New Roman"/>
          <w:sz w:val="22"/>
          <w:szCs w:val="22"/>
        </w:rPr>
        <w:t xml:space="preserve"> </w:t>
      </w:r>
      <w:r w:rsidR="00C778B1" w:rsidRPr="006C20C1">
        <w:rPr>
          <w:rFonts w:ascii="Times New Roman" w:hAnsi="Times New Roman" w:cs="Times New Roman"/>
          <w:sz w:val="22"/>
          <w:szCs w:val="22"/>
        </w:rPr>
        <w:t xml:space="preserve">a modern </w:t>
      </w:r>
      <w:r w:rsidR="006F3172" w:rsidRPr="006C20C1">
        <w:rPr>
          <w:rFonts w:ascii="Times New Roman" w:hAnsi="Times New Roman" w:cs="Times New Roman"/>
          <w:sz w:val="22"/>
          <w:szCs w:val="22"/>
        </w:rPr>
        <w:t xml:space="preserve">composite </w:t>
      </w:r>
      <w:r w:rsidR="00654A83" w:rsidRPr="006C20C1">
        <w:rPr>
          <w:rFonts w:ascii="Times New Roman" w:hAnsi="Times New Roman" w:cs="Times New Roman"/>
          <w:sz w:val="22"/>
          <w:szCs w:val="22"/>
        </w:rPr>
        <w:t xml:space="preserve">door </w:t>
      </w:r>
      <w:r w:rsidR="0038170D" w:rsidRPr="006C20C1">
        <w:rPr>
          <w:rFonts w:ascii="Times New Roman" w:hAnsi="Times New Roman" w:cs="Times New Roman"/>
          <w:sz w:val="22"/>
          <w:szCs w:val="22"/>
        </w:rPr>
        <w:t>w</w:t>
      </w:r>
      <w:r w:rsidR="00C84515" w:rsidRPr="006C20C1">
        <w:rPr>
          <w:rFonts w:ascii="Times New Roman" w:hAnsi="Times New Roman" w:cs="Times New Roman"/>
          <w:sz w:val="22"/>
          <w:szCs w:val="22"/>
        </w:rPr>
        <w:t>ith a</w:t>
      </w:r>
      <w:r w:rsidR="002403C1" w:rsidRPr="006C20C1">
        <w:rPr>
          <w:rFonts w:ascii="Times New Roman" w:hAnsi="Times New Roman" w:cs="Times New Roman"/>
          <w:sz w:val="22"/>
          <w:szCs w:val="22"/>
        </w:rPr>
        <w:t xml:space="preserve"> </w:t>
      </w:r>
      <w:r w:rsidR="00E45FD0" w:rsidRPr="006C20C1">
        <w:rPr>
          <w:rFonts w:ascii="Times New Roman" w:hAnsi="Times New Roman" w:cs="Times New Roman"/>
          <w:sz w:val="22"/>
          <w:szCs w:val="22"/>
        </w:rPr>
        <w:t>f</w:t>
      </w:r>
      <w:r w:rsidR="00FB25D3" w:rsidRPr="006C20C1">
        <w:rPr>
          <w:rFonts w:ascii="Times New Roman" w:hAnsi="Times New Roman" w:cs="Times New Roman"/>
          <w:sz w:val="22"/>
          <w:szCs w:val="22"/>
        </w:rPr>
        <w:t>oam core</w:t>
      </w:r>
      <w:r w:rsidR="00940A51" w:rsidRPr="006C20C1">
        <w:rPr>
          <w:rFonts w:ascii="Times New Roman" w:hAnsi="Times New Roman" w:cs="Times New Roman"/>
          <w:sz w:val="22"/>
          <w:szCs w:val="22"/>
        </w:rPr>
        <w:t>,</w:t>
      </w:r>
      <w:r w:rsidR="00302D7B" w:rsidRPr="006C20C1">
        <w:rPr>
          <w:rFonts w:ascii="Times New Roman" w:hAnsi="Times New Roman" w:cs="Times New Roman"/>
          <w:sz w:val="22"/>
          <w:szCs w:val="22"/>
        </w:rPr>
        <w:t xml:space="preserve"> </w:t>
      </w:r>
      <w:r w:rsidR="00FB59F7" w:rsidRPr="006C20C1">
        <w:rPr>
          <w:rFonts w:ascii="Times New Roman" w:hAnsi="Times New Roman" w:cs="Times New Roman"/>
          <w:sz w:val="22"/>
          <w:szCs w:val="22"/>
        </w:rPr>
        <w:t xml:space="preserve">prioritising </w:t>
      </w:r>
      <w:r w:rsidR="00F93F48" w:rsidRPr="006C20C1">
        <w:rPr>
          <w:rFonts w:ascii="Times New Roman" w:hAnsi="Times New Roman" w:cs="Times New Roman"/>
          <w:sz w:val="22"/>
          <w:szCs w:val="22"/>
        </w:rPr>
        <w:t>a</w:t>
      </w:r>
      <w:r w:rsidR="003663F8" w:rsidRPr="006C20C1">
        <w:rPr>
          <w:rFonts w:ascii="Times New Roman" w:hAnsi="Times New Roman" w:cs="Times New Roman"/>
          <w:sz w:val="22"/>
          <w:szCs w:val="22"/>
        </w:rPr>
        <w:t>irti</w:t>
      </w:r>
      <w:r w:rsidR="004E51F7" w:rsidRPr="006C20C1">
        <w:rPr>
          <w:rFonts w:ascii="Times New Roman" w:hAnsi="Times New Roman" w:cs="Times New Roman"/>
          <w:sz w:val="22"/>
          <w:szCs w:val="22"/>
        </w:rPr>
        <w:t>ghtness</w:t>
      </w:r>
      <w:r w:rsidR="00FF1E21" w:rsidRPr="006C20C1">
        <w:rPr>
          <w:rFonts w:ascii="Times New Roman" w:hAnsi="Times New Roman" w:cs="Times New Roman"/>
          <w:sz w:val="22"/>
          <w:szCs w:val="22"/>
        </w:rPr>
        <w:t>, se</w:t>
      </w:r>
      <w:r w:rsidR="009B7BED" w:rsidRPr="006C20C1">
        <w:rPr>
          <w:rFonts w:ascii="Times New Roman" w:hAnsi="Times New Roman" w:cs="Times New Roman"/>
          <w:sz w:val="22"/>
          <w:szCs w:val="22"/>
        </w:rPr>
        <w:t>curity</w:t>
      </w:r>
      <w:proofErr w:type="gramStart"/>
      <w:r w:rsidR="005B489F" w:rsidRPr="006C20C1">
        <w:rPr>
          <w:rFonts w:ascii="Times New Roman" w:hAnsi="Times New Roman" w:cs="Times New Roman"/>
          <w:sz w:val="22"/>
          <w:szCs w:val="22"/>
        </w:rPr>
        <w:t>, insulatio</w:t>
      </w:r>
      <w:r w:rsidR="001C787D" w:rsidRPr="006C20C1">
        <w:rPr>
          <w:rFonts w:ascii="Times New Roman" w:hAnsi="Times New Roman" w:cs="Times New Roman"/>
          <w:sz w:val="22"/>
          <w:szCs w:val="22"/>
        </w:rPr>
        <w:t>n</w:t>
      </w:r>
      <w:proofErr w:type="gramEnd"/>
      <w:r w:rsidR="001C787D" w:rsidRPr="006C20C1">
        <w:rPr>
          <w:rFonts w:ascii="Times New Roman" w:hAnsi="Times New Roman" w:cs="Times New Roman"/>
          <w:sz w:val="22"/>
          <w:szCs w:val="22"/>
        </w:rPr>
        <w:t xml:space="preserve"> over </w:t>
      </w:r>
      <w:r w:rsidR="006F6110" w:rsidRPr="006C20C1">
        <w:rPr>
          <w:rFonts w:ascii="Times New Roman" w:hAnsi="Times New Roman" w:cs="Times New Roman"/>
          <w:sz w:val="22"/>
          <w:szCs w:val="22"/>
        </w:rPr>
        <w:t>ec</w:t>
      </w:r>
      <w:r w:rsidR="00A83C89" w:rsidRPr="006C20C1">
        <w:rPr>
          <w:rFonts w:ascii="Times New Roman" w:hAnsi="Times New Roman" w:cs="Times New Roman"/>
          <w:sz w:val="22"/>
          <w:szCs w:val="22"/>
        </w:rPr>
        <w:t>onomy</w:t>
      </w:r>
      <w:r w:rsidR="000B405A" w:rsidRPr="006C20C1">
        <w:rPr>
          <w:rFonts w:ascii="Times New Roman" w:hAnsi="Times New Roman" w:cs="Times New Roman"/>
          <w:sz w:val="22"/>
          <w:szCs w:val="22"/>
        </w:rPr>
        <w:t>.</w:t>
      </w:r>
    </w:p>
    <w:p w14:paraId="6C1607E0" w14:textId="77777777" w:rsidR="000E54A2" w:rsidRPr="006C20C1" w:rsidRDefault="000E54A2" w:rsidP="00D87E67">
      <w:pPr>
        <w:spacing w:line="360" w:lineRule="auto"/>
        <w:jc w:val="both"/>
        <w:rPr>
          <w:rFonts w:ascii="Times New Roman" w:hAnsi="Times New Roman" w:cs="Times New Roman"/>
          <w:sz w:val="22"/>
          <w:szCs w:val="22"/>
        </w:rPr>
      </w:pPr>
    </w:p>
    <w:p w14:paraId="71F08BD6" w14:textId="2B2DA5FB" w:rsidR="00C55279" w:rsidRPr="006C20C1" w:rsidRDefault="002D5680" w:rsidP="00D87E67">
      <w:pPr>
        <w:spacing w:line="360" w:lineRule="auto"/>
        <w:jc w:val="both"/>
        <w:rPr>
          <w:rFonts w:ascii="Times New Roman" w:hAnsi="Times New Roman" w:cs="Times New Roman"/>
          <w:b/>
          <w:sz w:val="22"/>
          <w:szCs w:val="22"/>
        </w:rPr>
      </w:pPr>
      <w:r w:rsidRPr="006C20C1">
        <w:rPr>
          <w:rFonts w:ascii="Times New Roman" w:hAnsi="Times New Roman" w:cs="Times New Roman"/>
          <w:b/>
          <w:sz w:val="22"/>
          <w:szCs w:val="22"/>
        </w:rPr>
        <w:lastRenderedPageBreak/>
        <w:t xml:space="preserve">Wall </w:t>
      </w:r>
      <w:r w:rsidR="00490468" w:rsidRPr="006C20C1">
        <w:rPr>
          <w:rFonts w:ascii="Times New Roman" w:hAnsi="Times New Roman" w:cs="Times New Roman"/>
          <w:b/>
          <w:sz w:val="22"/>
          <w:szCs w:val="22"/>
        </w:rPr>
        <w:t>Coveri</w:t>
      </w:r>
      <w:r w:rsidR="00CB22EF" w:rsidRPr="006C20C1">
        <w:rPr>
          <w:rFonts w:ascii="Times New Roman" w:hAnsi="Times New Roman" w:cs="Times New Roman"/>
          <w:b/>
          <w:sz w:val="22"/>
          <w:szCs w:val="22"/>
        </w:rPr>
        <w:t>ngs</w:t>
      </w:r>
    </w:p>
    <w:p w14:paraId="62A4A8B5" w14:textId="77777777" w:rsidR="00DD5E01" w:rsidRPr="006C20C1" w:rsidRDefault="00DD5E01" w:rsidP="00D87E67">
      <w:pPr>
        <w:widowControl/>
        <w:spacing w:after="0" w:line="360" w:lineRule="auto"/>
        <w:jc w:val="both"/>
        <w:rPr>
          <w:rFonts w:ascii="Times New Roman" w:hAnsi="Times New Roman" w:cs="Times New Roman"/>
          <w:kern w:val="0"/>
          <w:sz w:val="22"/>
          <w:szCs w:val="22"/>
          <w:lang w:val="en-HK" w:eastAsia="en-GB"/>
          <w14:ligatures w14:val="none"/>
        </w:rPr>
      </w:pPr>
      <w:r w:rsidRPr="006C20C1">
        <w:rPr>
          <w:rFonts w:ascii="Times New Roman" w:hAnsi="Times New Roman" w:cs="Times New Roman"/>
          <w:color w:val="000000"/>
          <w:kern w:val="0"/>
          <w:sz w:val="22"/>
          <w:szCs w:val="22"/>
          <w:lang w:val="en-HK" w:eastAsia="en-GB"/>
          <w14:ligatures w14:val="none"/>
        </w:rPr>
        <w:t>The treatment of interior walls reveals much about changing technologies, aesthetics, and understandings of hygiene.</w:t>
      </w:r>
    </w:p>
    <w:p w14:paraId="61E92615" w14:textId="77777777" w:rsidR="00DD5E01" w:rsidRPr="006C20C1" w:rsidRDefault="00DD5E01"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338B4ADD" w14:textId="01D59493" w:rsidR="007B35B9" w:rsidRPr="006C20C1" w:rsidRDefault="00DD5E01" w:rsidP="00D87E67">
      <w:pPr>
        <w:widowControl/>
        <w:spacing w:after="0" w:line="360" w:lineRule="auto"/>
        <w:jc w:val="both"/>
        <w:rPr>
          <w:rFonts w:ascii="Times New Roman" w:hAnsi="Times New Roman" w:cs="Times New Roman"/>
          <w:color w:val="000000"/>
          <w:kern w:val="0"/>
          <w:sz w:val="22"/>
          <w:szCs w:val="22"/>
          <w:lang w:val="en-HK" w:eastAsia="en-GB"/>
          <w14:ligatures w14:val="none"/>
        </w:rPr>
      </w:pPr>
      <w:r w:rsidRPr="006C20C1">
        <w:rPr>
          <w:rFonts w:ascii="Times New Roman" w:hAnsi="Times New Roman" w:cs="Times New Roman"/>
          <w:color w:val="000000"/>
          <w:kern w:val="0"/>
          <w:sz w:val="22"/>
          <w:szCs w:val="22"/>
          <w:lang w:val="en-HK" w:eastAsia="en-GB"/>
          <w14:ligatures w14:val="none"/>
        </w:rPr>
        <w:t xml:space="preserve">The 1805 </w:t>
      </w:r>
      <w:r w:rsidR="003E1229" w:rsidRPr="006C20C1">
        <w:rPr>
          <w:rFonts w:ascii="Times New Roman" w:hAnsi="Times New Roman" w:cs="Times New Roman"/>
          <w:color w:val="000000"/>
          <w:kern w:val="0"/>
          <w:sz w:val="22"/>
          <w:szCs w:val="22"/>
          <w:lang w:val="en-HK" w:eastAsia="en-GB"/>
          <w14:ligatures w14:val="none"/>
        </w:rPr>
        <w:t xml:space="preserve">and 1855 </w:t>
      </w:r>
      <w:r w:rsidRPr="006C20C1">
        <w:rPr>
          <w:rFonts w:ascii="Times New Roman" w:hAnsi="Times New Roman" w:cs="Times New Roman"/>
          <w:color w:val="000000"/>
          <w:kern w:val="0"/>
          <w:sz w:val="22"/>
          <w:szCs w:val="22"/>
          <w:lang w:val="en-HK" w:eastAsia="en-GB"/>
          <w14:ligatures w14:val="none"/>
        </w:rPr>
        <w:t>interior would have presented</w:t>
      </w:r>
      <w:r w:rsidR="00D874FC" w:rsidRPr="006C20C1">
        <w:rPr>
          <w:rFonts w:ascii="Times New Roman" w:hAnsi="Times New Roman" w:cs="Times New Roman"/>
          <w:color w:val="000000"/>
          <w:kern w:val="0"/>
          <w:sz w:val="22"/>
          <w:szCs w:val="22"/>
          <w:lang w:val="en-HK" w:eastAsia="en-GB"/>
          <w14:ligatures w14:val="none"/>
        </w:rPr>
        <w:t xml:space="preserve"> </w:t>
      </w:r>
      <w:r w:rsidR="004D1F87" w:rsidRPr="006C20C1">
        <w:rPr>
          <w:rFonts w:ascii="Times New Roman" w:hAnsi="Times New Roman" w:cs="Times New Roman"/>
          <w:color w:val="000000"/>
          <w:kern w:val="0"/>
          <w:sz w:val="22"/>
          <w:szCs w:val="22"/>
          <w:lang w:val="en-HK" w:eastAsia="en-GB"/>
          <w14:ligatures w14:val="none"/>
        </w:rPr>
        <w:t>ma</w:t>
      </w:r>
      <w:r w:rsidR="008640B7" w:rsidRPr="006C20C1">
        <w:rPr>
          <w:rFonts w:ascii="Times New Roman" w:hAnsi="Times New Roman" w:cs="Times New Roman"/>
          <w:color w:val="000000"/>
          <w:kern w:val="0"/>
          <w:sz w:val="22"/>
          <w:szCs w:val="22"/>
          <w:lang w:val="en-HK" w:eastAsia="en-GB"/>
          <w14:ligatures w14:val="none"/>
        </w:rPr>
        <w:t>s</w:t>
      </w:r>
      <w:r w:rsidR="00290D1C" w:rsidRPr="006C20C1">
        <w:rPr>
          <w:rFonts w:ascii="Times New Roman" w:hAnsi="Times New Roman" w:cs="Times New Roman"/>
          <w:color w:val="000000"/>
          <w:kern w:val="0"/>
          <w:sz w:val="22"/>
          <w:szCs w:val="22"/>
          <w:lang w:val="en-HK" w:eastAsia="en-GB"/>
          <w14:ligatures w14:val="none"/>
        </w:rPr>
        <w:t>o</w:t>
      </w:r>
      <w:r w:rsidR="004751DA" w:rsidRPr="006C20C1">
        <w:rPr>
          <w:rFonts w:ascii="Times New Roman" w:hAnsi="Times New Roman" w:cs="Times New Roman"/>
          <w:color w:val="000000"/>
          <w:kern w:val="0"/>
          <w:sz w:val="22"/>
          <w:szCs w:val="22"/>
          <w:lang w:val="en-HK" w:eastAsia="en-GB"/>
          <w14:ligatures w14:val="none"/>
        </w:rPr>
        <w:t>nry</w:t>
      </w:r>
      <w:r w:rsidRPr="006C20C1">
        <w:rPr>
          <w:rFonts w:ascii="Times New Roman" w:hAnsi="Times New Roman" w:cs="Times New Roman"/>
          <w:color w:val="000000"/>
          <w:kern w:val="0"/>
          <w:sz w:val="22"/>
          <w:szCs w:val="22"/>
          <w:lang w:val="en-HK" w:eastAsia="en-GB"/>
          <w14:ligatures w14:val="none"/>
        </w:rPr>
        <w:t xml:space="preserve"> walls,</w:t>
      </w:r>
      <w:r w:rsidR="006F1032" w:rsidRPr="006C20C1">
        <w:rPr>
          <w:rFonts w:ascii="Times New Roman" w:hAnsi="Times New Roman" w:cs="Times New Roman"/>
          <w:color w:val="000000"/>
          <w:kern w:val="0"/>
          <w:sz w:val="22"/>
          <w:szCs w:val="22"/>
          <w:lang w:val="en-HK" w:eastAsia="en-GB"/>
          <w14:ligatures w14:val="none"/>
        </w:rPr>
        <w:t xml:space="preserve"> w</w:t>
      </w:r>
      <w:r w:rsidR="003E235B" w:rsidRPr="006C20C1">
        <w:rPr>
          <w:rFonts w:ascii="Times New Roman" w:hAnsi="Times New Roman" w:cs="Times New Roman"/>
          <w:color w:val="000000"/>
          <w:kern w:val="0"/>
          <w:sz w:val="22"/>
          <w:szCs w:val="22"/>
          <w:lang w:val="en-HK" w:eastAsia="en-GB"/>
          <w14:ligatures w14:val="none"/>
        </w:rPr>
        <w:t xml:space="preserve">hich is </w:t>
      </w:r>
      <w:r w:rsidR="00305AC1" w:rsidRPr="006C20C1">
        <w:rPr>
          <w:rFonts w:ascii="Times New Roman" w:hAnsi="Times New Roman" w:cs="Times New Roman"/>
          <w:color w:val="000000"/>
          <w:kern w:val="0"/>
          <w:sz w:val="22"/>
          <w:szCs w:val="22"/>
          <w:lang w:val="en-HK" w:eastAsia="en-GB"/>
          <w14:ligatures w14:val="none"/>
        </w:rPr>
        <w:t xml:space="preserve">bare </w:t>
      </w:r>
      <w:r w:rsidR="00DE004B" w:rsidRPr="006C20C1">
        <w:rPr>
          <w:rFonts w:ascii="Times New Roman" w:hAnsi="Times New Roman" w:cs="Times New Roman"/>
          <w:color w:val="000000"/>
          <w:kern w:val="0"/>
          <w:sz w:val="22"/>
          <w:szCs w:val="22"/>
          <w:lang w:val="en-HK" w:eastAsia="en-GB"/>
          <w14:ligatures w14:val="none"/>
        </w:rPr>
        <w:t xml:space="preserve">stone or </w:t>
      </w:r>
      <w:r w:rsidR="00D45D8E" w:rsidRPr="006C20C1">
        <w:rPr>
          <w:rFonts w:ascii="Times New Roman" w:hAnsi="Times New Roman" w:cs="Times New Roman"/>
          <w:color w:val="000000"/>
          <w:kern w:val="0"/>
          <w:sz w:val="22"/>
          <w:szCs w:val="22"/>
          <w:lang w:val="en-HK" w:eastAsia="en-GB"/>
          <w14:ligatures w14:val="none"/>
        </w:rPr>
        <w:t>brick wa</w:t>
      </w:r>
      <w:r w:rsidR="00E62079" w:rsidRPr="006C20C1">
        <w:rPr>
          <w:rFonts w:ascii="Times New Roman" w:hAnsi="Times New Roman" w:cs="Times New Roman"/>
          <w:color w:val="000000"/>
          <w:kern w:val="0"/>
          <w:sz w:val="22"/>
          <w:szCs w:val="22"/>
          <w:lang w:val="en-HK" w:eastAsia="en-GB"/>
          <w14:ligatures w14:val="none"/>
        </w:rPr>
        <w:t>lls.</w:t>
      </w:r>
      <w:r w:rsidR="00C85189" w:rsidRPr="006C20C1">
        <w:rPr>
          <w:rFonts w:ascii="Times New Roman" w:hAnsi="Times New Roman" w:cs="Times New Roman"/>
          <w:color w:val="000000"/>
          <w:kern w:val="0"/>
          <w:sz w:val="22"/>
          <w:szCs w:val="22"/>
          <w:lang w:val="en-HK" w:eastAsia="en-GB"/>
          <w14:ligatures w14:val="none"/>
        </w:rPr>
        <w:t xml:space="preserve"> </w:t>
      </w:r>
      <w:r w:rsidR="00C51DB5" w:rsidRPr="006C20C1">
        <w:rPr>
          <w:rFonts w:ascii="Times New Roman" w:hAnsi="Times New Roman" w:cs="Times New Roman"/>
          <w:color w:val="000000"/>
          <w:kern w:val="0"/>
          <w:sz w:val="22"/>
          <w:szCs w:val="22"/>
          <w:lang w:val="en-HK" w:eastAsia="en-GB"/>
          <w14:ligatures w14:val="none"/>
        </w:rPr>
        <w:t>The 1805</w:t>
      </w:r>
      <w:r w:rsidR="00CA4556" w:rsidRPr="006C20C1">
        <w:rPr>
          <w:rFonts w:ascii="Times New Roman" w:hAnsi="Times New Roman" w:cs="Times New Roman"/>
          <w:color w:val="000000"/>
          <w:kern w:val="0"/>
          <w:sz w:val="22"/>
          <w:szCs w:val="22"/>
          <w:lang w:val="en-HK" w:eastAsia="en-GB"/>
          <w14:ligatures w14:val="none"/>
        </w:rPr>
        <w:t xml:space="preserve"> house</w:t>
      </w:r>
      <w:r w:rsidR="009B37F5" w:rsidRPr="006C20C1">
        <w:rPr>
          <w:rFonts w:ascii="Times New Roman" w:hAnsi="Times New Roman" w:cs="Times New Roman"/>
          <w:color w:val="000000"/>
          <w:kern w:val="0"/>
          <w:sz w:val="22"/>
          <w:szCs w:val="22"/>
          <w:lang w:val="en-HK" w:eastAsia="en-GB"/>
          <w14:ligatures w14:val="none"/>
        </w:rPr>
        <w:t xml:space="preserve"> </w:t>
      </w:r>
      <w:r w:rsidR="00746C75" w:rsidRPr="006C20C1">
        <w:rPr>
          <w:rFonts w:ascii="Times New Roman" w:hAnsi="Times New Roman" w:cs="Times New Roman"/>
          <w:color w:val="000000"/>
          <w:kern w:val="0"/>
          <w:sz w:val="22"/>
          <w:szCs w:val="22"/>
          <w:lang w:val="en-HK" w:eastAsia="en-GB"/>
          <w14:ligatures w14:val="none"/>
        </w:rPr>
        <w:t>uses lime-based mortars and renders that were compatible with the soft bricks and stones</w:t>
      </w:r>
      <w:r w:rsidRPr="006C20C1">
        <w:rPr>
          <w:rFonts w:ascii="Times New Roman" w:hAnsi="Times New Roman" w:cs="Times New Roman"/>
          <w:color w:val="000000"/>
          <w:kern w:val="0"/>
          <w:sz w:val="22"/>
          <w:szCs w:val="22"/>
          <w:lang w:val="en-HK" w:eastAsia="en-GB"/>
          <w14:ligatures w14:val="none"/>
        </w:rPr>
        <w:t xml:space="preserve">, </w:t>
      </w:r>
      <w:r w:rsidR="00AE241A" w:rsidRPr="006C20C1">
        <w:rPr>
          <w:rFonts w:ascii="Times New Roman" w:hAnsi="Times New Roman" w:cs="Times New Roman"/>
          <w:color w:val="000000"/>
          <w:kern w:val="0"/>
          <w:sz w:val="22"/>
          <w:szCs w:val="22"/>
          <w:lang w:val="en-HK" w:eastAsia="en-GB"/>
          <w14:ligatures w14:val="none"/>
        </w:rPr>
        <w:t>which</w:t>
      </w:r>
      <w:r w:rsidR="007F553C" w:rsidRPr="006C20C1">
        <w:rPr>
          <w:rFonts w:ascii="Times New Roman" w:hAnsi="Times New Roman" w:cs="Times New Roman"/>
          <w:color w:val="000000"/>
          <w:kern w:val="0"/>
          <w:sz w:val="22"/>
          <w:szCs w:val="22"/>
          <w:lang w:val="en-HK" w:eastAsia="en-GB"/>
          <w14:ligatures w14:val="none"/>
        </w:rPr>
        <w:t xml:space="preserve"> is </w:t>
      </w:r>
      <w:r w:rsidRPr="006C20C1">
        <w:rPr>
          <w:rFonts w:ascii="Times New Roman" w:hAnsi="Times New Roman" w:cs="Times New Roman"/>
          <w:color w:val="000000"/>
          <w:kern w:val="0"/>
          <w:sz w:val="22"/>
          <w:szCs w:val="22"/>
          <w:lang w:val="en-HK" w:eastAsia="en-GB"/>
          <w14:ligatures w14:val="none"/>
        </w:rPr>
        <w:t>a breathable coating, allowed moisture</w:t>
      </w:r>
      <w:r w:rsidR="0063033C" w:rsidRPr="006C20C1">
        <w:rPr>
          <w:rFonts w:ascii="Times New Roman" w:hAnsi="Times New Roman" w:cs="Times New Roman"/>
          <w:color w:val="000000"/>
          <w:kern w:val="0"/>
          <w:sz w:val="22"/>
          <w:szCs w:val="22"/>
          <w:lang w:val="en-HK" w:eastAsia="en-GB"/>
          <w14:ligatures w14:val="none"/>
        </w:rPr>
        <w:t xml:space="preserve"> fro</w:t>
      </w:r>
      <w:r w:rsidR="00B8179B" w:rsidRPr="006C20C1">
        <w:rPr>
          <w:rFonts w:ascii="Times New Roman" w:hAnsi="Times New Roman" w:cs="Times New Roman"/>
          <w:color w:val="000000"/>
          <w:kern w:val="0"/>
          <w:sz w:val="22"/>
          <w:szCs w:val="22"/>
          <w:lang w:val="en-HK" w:eastAsia="en-GB"/>
          <w14:ligatures w14:val="none"/>
        </w:rPr>
        <w:t>m</w:t>
      </w:r>
      <w:r w:rsidR="006D0262" w:rsidRPr="006C20C1">
        <w:rPr>
          <w:rFonts w:ascii="Times New Roman" w:hAnsi="Times New Roman" w:cs="Times New Roman"/>
          <w:color w:val="000000"/>
          <w:kern w:val="0"/>
          <w:sz w:val="22"/>
          <w:szCs w:val="22"/>
          <w:lang w:val="en-HK" w:eastAsia="en-GB"/>
          <w14:ligatures w14:val="none"/>
        </w:rPr>
        <w:t xml:space="preserve"> </w:t>
      </w:r>
      <w:r w:rsidRPr="006C20C1">
        <w:rPr>
          <w:rFonts w:ascii="Times New Roman" w:hAnsi="Times New Roman" w:cs="Times New Roman"/>
          <w:color w:val="000000"/>
          <w:kern w:val="0"/>
          <w:sz w:val="22"/>
          <w:szCs w:val="22"/>
          <w:lang w:val="en-HK" w:eastAsia="en-GB"/>
          <w14:ligatures w14:val="none"/>
        </w:rPr>
        <w:t>the solid wall to evaporate</w:t>
      </w:r>
      <w:r w:rsidR="002B19DB" w:rsidRPr="006C20C1">
        <w:rPr>
          <w:rFonts w:ascii="Times New Roman" w:hAnsi="Times New Roman" w:cs="Times New Roman"/>
          <w:color w:val="000000"/>
          <w:kern w:val="0"/>
          <w:sz w:val="22"/>
          <w:szCs w:val="22"/>
          <w:lang w:val="en-HK" w:eastAsia="en-GB"/>
          <w14:ligatures w14:val="none"/>
        </w:rPr>
        <w:t>.</w:t>
      </w:r>
      <w:r w:rsidRPr="006C20C1">
        <w:rPr>
          <w:rFonts w:ascii="Times New Roman" w:hAnsi="Times New Roman" w:cs="Times New Roman"/>
          <w:color w:val="000000"/>
          <w:kern w:val="0"/>
          <w:sz w:val="22"/>
          <w:szCs w:val="22"/>
          <w:lang w:val="en-HK" w:eastAsia="en-GB"/>
          <w14:ligatures w14:val="none"/>
        </w:rPr>
        <w:t xml:space="preserve"> </w:t>
      </w:r>
      <w:r w:rsidR="008E3302" w:rsidRPr="006C20C1">
        <w:rPr>
          <w:rFonts w:ascii="Times New Roman" w:hAnsi="Times New Roman" w:cs="Times New Roman"/>
          <w:color w:val="000000"/>
          <w:kern w:val="0"/>
          <w:sz w:val="22"/>
          <w:szCs w:val="22"/>
          <w:lang w:val="en-HK" w:eastAsia="en-GB"/>
          <w14:ligatures w14:val="none"/>
        </w:rPr>
        <w:t>H</w:t>
      </w:r>
      <w:r w:rsidR="0073641A" w:rsidRPr="006C20C1">
        <w:rPr>
          <w:rFonts w:ascii="Times New Roman" w:hAnsi="Times New Roman" w:cs="Times New Roman"/>
          <w:color w:val="000000"/>
          <w:kern w:val="0"/>
          <w:sz w:val="22"/>
          <w:szCs w:val="22"/>
          <w:lang w:val="en-HK" w:eastAsia="en-GB"/>
          <w14:ligatures w14:val="none"/>
        </w:rPr>
        <w:t>owever, it</w:t>
      </w:r>
      <w:r w:rsidRPr="006C20C1">
        <w:rPr>
          <w:rFonts w:ascii="Times New Roman" w:hAnsi="Times New Roman" w:cs="Times New Roman"/>
          <w:color w:val="000000"/>
          <w:kern w:val="0"/>
          <w:sz w:val="22"/>
          <w:szCs w:val="22"/>
          <w:lang w:val="en-HK" w:eastAsia="en-GB"/>
          <w14:ligatures w14:val="none"/>
        </w:rPr>
        <w:t xml:space="preserve"> offer</w:t>
      </w:r>
      <w:r w:rsidR="00673805" w:rsidRPr="006C20C1">
        <w:rPr>
          <w:rFonts w:ascii="Times New Roman" w:hAnsi="Times New Roman" w:cs="Times New Roman"/>
          <w:color w:val="000000"/>
          <w:kern w:val="0"/>
          <w:sz w:val="22"/>
          <w:szCs w:val="22"/>
          <w:lang w:val="en-HK" w:eastAsia="en-GB"/>
          <w14:ligatures w14:val="none"/>
        </w:rPr>
        <w:t>s</w:t>
      </w:r>
      <w:r w:rsidRPr="006C20C1">
        <w:rPr>
          <w:rFonts w:ascii="Times New Roman" w:hAnsi="Times New Roman" w:cs="Times New Roman"/>
          <w:color w:val="000000"/>
          <w:kern w:val="0"/>
          <w:sz w:val="22"/>
          <w:szCs w:val="22"/>
          <w:lang w:val="en-HK" w:eastAsia="en-GB"/>
          <w14:ligatures w14:val="none"/>
        </w:rPr>
        <w:t xml:space="preserve"> a rough, uneven finish that collected dust. </w:t>
      </w:r>
      <w:r w:rsidR="008B0024" w:rsidRPr="006C20C1">
        <w:rPr>
          <w:rFonts w:ascii="Times New Roman" w:hAnsi="Times New Roman" w:cs="Times New Roman"/>
          <w:color w:val="000000"/>
          <w:kern w:val="0"/>
          <w:sz w:val="22"/>
          <w:szCs w:val="22"/>
          <w:lang w:val="en-HK" w:eastAsia="en-GB"/>
          <w14:ligatures w14:val="none"/>
        </w:rPr>
        <w:t>It also can streak or patch if water runs unevenly down the surface.</w:t>
      </w:r>
    </w:p>
    <w:p w14:paraId="6B1548CA" w14:textId="77777777" w:rsidR="00702C42" w:rsidRPr="006C20C1" w:rsidRDefault="00702C42" w:rsidP="00D87E67">
      <w:pPr>
        <w:widowControl/>
        <w:spacing w:after="0" w:line="360" w:lineRule="auto"/>
        <w:jc w:val="both"/>
        <w:rPr>
          <w:rFonts w:ascii="Times New Roman" w:hAnsi="Times New Roman" w:cs="Times New Roman"/>
          <w:color w:val="000000"/>
          <w:kern w:val="0"/>
          <w:sz w:val="22"/>
          <w:szCs w:val="22"/>
          <w:lang w:val="en-HK" w:eastAsia="en-GB"/>
          <w14:ligatures w14:val="none"/>
        </w:rPr>
      </w:pPr>
    </w:p>
    <w:p w14:paraId="5A564702" w14:textId="5D4613EF" w:rsidR="00A9514A" w:rsidRPr="006C20C1" w:rsidRDefault="008B04D9" w:rsidP="00D87E67">
      <w:pPr>
        <w:widowControl/>
        <w:spacing w:after="0" w:line="360" w:lineRule="auto"/>
        <w:jc w:val="both"/>
        <w:rPr>
          <w:rFonts w:ascii="Times New Roman" w:hAnsi="Times New Roman" w:cs="Times New Roman"/>
          <w:color w:val="000000"/>
          <w:kern w:val="0"/>
          <w:sz w:val="22"/>
          <w:szCs w:val="22"/>
          <w:lang w:val="en-HK" w:eastAsia="en-GB"/>
          <w14:ligatures w14:val="none"/>
        </w:rPr>
      </w:pPr>
      <w:r w:rsidRPr="006C20C1">
        <w:rPr>
          <w:rFonts w:ascii="Times New Roman" w:hAnsi="Times New Roman" w:cs="Times New Roman"/>
          <w:color w:val="000000"/>
          <w:kern w:val="0"/>
          <w:sz w:val="22"/>
          <w:szCs w:val="22"/>
          <w:lang w:val="en-HK" w:eastAsia="en-GB"/>
          <w14:ligatures w14:val="none"/>
        </w:rPr>
        <w:t xml:space="preserve">The 1855 </w:t>
      </w:r>
      <w:r w:rsidR="00CD2BB3" w:rsidRPr="006C20C1">
        <w:rPr>
          <w:rFonts w:ascii="Times New Roman" w:hAnsi="Times New Roman" w:cs="Times New Roman"/>
          <w:color w:val="000000"/>
          <w:kern w:val="0"/>
          <w:sz w:val="22"/>
          <w:szCs w:val="22"/>
          <w:lang w:val="en-HK" w:eastAsia="en-GB"/>
          <w14:ligatures w14:val="none"/>
        </w:rPr>
        <w:t>and 1</w:t>
      </w:r>
      <w:r w:rsidR="00F9440A" w:rsidRPr="006C20C1">
        <w:rPr>
          <w:rFonts w:ascii="Times New Roman" w:hAnsi="Times New Roman" w:cs="Times New Roman"/>
          <w:color w:val="000000"/>
          <w:kern w:val="0"/>
          <w:sz w:val="22"/>
          <w:szCs w:val="22"/>
          <w:lang w:val="en-HK" w:eastAsia="en-GB"/>
          <w14:ligatures w14:val="none"/>
        </w:rPr>
        <w:t xml:space="preserve">895 external uses a </w:t>
      </w:r>
      <w:r w:rsidR="008D14CB" w:rsidRPr="006C20C1">
        <w:rPr>
          <w:rFonts w:ascii="Times New Roman" w:hAnsi="Times New Roman" w:cs="Times New Roman"/>
          <w:color w:val="000000"/>
          <w:kern w:val="0"/>
          <w:sz w:val="22"/>
          <w:szCs w:val="22"/>
          <w:lang w:val="en-HK" w:eastAsia="en-GB"/>
          <w14:ligatures w14:val="none"/>
        </w:rPr>
        <w:t>stone wall</w:t>
      </w:r>
      <w:r w:rsidR="00704357" w:rsidRPr="006C20C1">
        <w:rPr>
          <w:rFonts w:ascii="Times New Roman" w:hAnsi="Times New Roman" w:cs="Times New Roman"/>
          <w:color w:val="000000"/>
          <w:kern w:val="0"/>
          <w:sz w:val="22"/>
          <w:szCs w:val="22"/>
          <w:lang w:val="en-HK" w:eastAsia="en-GB"/>
          <w14:ligatures w14:val="none"/>
        </w:rPr>
        <w:t xml:space="preserve">. </w:t>
      </w:r>
      <w:r w:rsidR="00007E80" w:rsidRPr="006C20C1">
        <w:rPr>
          <w:rFonts w:ascii="Times New Roman" w:hAnsi="Times New Roman" w:cs="Times New Roman"/>
          <w:color w:val="000000"/>
          <w:kern w:val="0"/>
          <w:sz w:val="22"/>
          <w:szCs w:val="22"/>
          <w:lang w:val="en-HK" w:eastAsia="en-GB"/>
          <w14:ligatures w14:val="none"/>
        </w:rPr>
        <w:t xml:space="preserve">It has long been recognised as a material of great durability and superior artistic </w:t>
      </w:r>
      <w:r w:rsidR="00327150" w:rsidRPr="006C20C1">
        <w:rPr>
          <w:rFonts w:ascii="Times New Roman" w:hAnsi="Times New Roman" w:cs="Times New Roman"/>
          <w:color w:val="000000"/>
          <w:kern w:val="0"/>
          <w:sz w:val="22"/>
          <w:szCs w:val="22"/>
          <w:lang w:val="en-HK" w:eastAsia="en-GB"/>
          <w14:ligatures w14:val="none"/>
        </w:rPr>
        <w:t>quality.</w:t>
      </w:r>
      <w:r w:rsidR="00F555FA" w:rsidRPr="006C20C1">
        <w:rPr>
          <w:rFonts w:ascii="Times New Roman" w:hAnsi="Times New Roman" w:cs="Times New Roman"/>
          <w:color w:val="000000"/>
          <w:kern w:val="0"/>
          <w:sz w:val="22"/>
          <w:szCs w:val="22"/>
          <w:lang w:val="en-HK" w:eastAsia="en-GB"/>
          <w14:ligatures w14:val="none"/>
        </w:rPr>
        <w:t xml:space="preserve"> It is thick, </w:t>
      </w:r>
      <w:r w:rsidR="00AD4D1C" w:rsidRPr="006C20C1">
        <w:rPr>
          <w:rFonts w:ascii="Times New Roman" w:hAnsi="Times New Roman" w:cs="Times New Roman"/>
          <w:color w:val="000000"/>
          <w:kern w:val="0"/>
          <w:sz w:val="22"/>
          <w:szCs w:val="22"/>
          <w:lang w:val="en-HK" w:eastAsia="en-GB"/>
          <w14:ligatures w14:val="none"/>
        </w:rPr>
        <w:t>with random rubble</w:t>
      </w:r>
      <w:r w:rsidR="00026B7C" w:rsidRPr="006C20C1">
        <w:rPr>
          <w:rFonts w:ascii="Times New Roman" w:hAnsi="Times New Roman" w:cs="Times New Roman"/>
          <w:color w:val="000000"/>
          <w:kern w:val="0"/>
          <w:sz w:val="22"/>
          <w:szCs w:val="22"/>
          <w:lang w:val="en-HK" w:eastAsia="en-GB"/>
          <w14:ligatures w14:val="none"/>
        </w:rPr>
        <w:t>, and shallow foundations.</w:t>
      </w:r>
      <w:r w:rsidR="00ED5CB7" w:rsidRPr="006C20C1">
        <w:rPr>
          <w:rFonts w:ascii="Times New Roman" w:hAnsi="Times New Roman" w:cs="Times New Roman"/>
          <w:color w:val="000000"/>
          <w:kern w:val="0"/>
          <w:sz w:val="22"/>
          <w:szCs w:val="22"/>
          <w:lang w:val="en-HK" w:eastAsia="en-GB"/>
          <w14:ligatures w14:val="none"/>
        </w:rPr>
        <w:t xml:space="preserve"> </w:t>
      </w:r>
      <w:r w:rsidR="001F23E8" w:rsidRPr="006C20C1">
        <w:rPr>
          <w:rFonts w:ascii="Times New Roman" w:hAnsi="Times New Roman" w:cs="Times New Roman"/>
          <w:color w:val="000000"/>
          <w:kern w:val="0"/>
          <w:sz w:val="22"/>
          <w:szCs w:val="22"/>
          <w:lang w:val="en-HK" w:eastAsia="en-GB"/>
          <w14:ligatures w14:val="none"/>
        </w:rPr>
        <w:t>H</w:t>
      </w:r>
      <w:r w:rsidR="00ED5CB7" w:rsidRPr="006C20C1">
        <w:rPr>
          <w:rFonts w:ascii="Times New Roman" w:hAnsi="Times New Roman" w:cs="Times New Roman"/>
          <w:color w:val="000000"/>
          <w:kern w:val="0"/>
          <w:sz w:val="22"/>
          <w:szCs w:val="22"/>
          <w:lang w:val="en-HK" w:eastAsia="en-GB"/>
          <w14:ligatures w14:val="none"/>
        </w:rPr>
        <w:t>ow</w:t>
      </w:r>
      <w:r w:rsidR="001F23E8" w:rsidRPr="006C20C1">
        <w:rPr>
          <w:rFonts w:ascii="Times New Roman" w:hAnsi="Times New Roman" w:cs="Times New Roman"/>
          <w:color w:val="000000"/>
          <w:kern w:val="0"/>
          <w:sz w:val="22"/>
          <w:szCs w:val="22"/>
          <w:lang w:val="en-HK" w:eastAsia="en-GB"/>
          <w14:ligatures w14:val="none"/>
        </w:rPr>
        <w:t xml:space="preserve">ever, the stone </w:t>
      </w:r>
      <w:r w:rsidR="00A711AC" w:rsidRPr="006C20C1">
        <w:rPr>
          <w:rFonts w:ascii="Times New Roman" w:hAnsi="Times New Roman" w:cs="Times New Roman"/>
          <w:color w:val="000000"/>
          <w:kern w:val="0"/>
          <w:sz w:val="22"/>
          <w:szCs w:val="22"/>
          <w:lang w:val="en-HK" w:eastAsia="en-GB"/>
          <w14:ligatures w14:val="none"/>
        </w:rPr>
        <w:t xml:space="preserve">is without limewash, </w:t>
      </w:r>
      <w:r w:rsidR="00BB2B45" w:rsidRPr="006C20C1">
        <w:rPr>
          <w:rFonts w:ascii="Times New Roman" w:hAnsi="Times New Roman" w:cs="Times New Roman"/>
          <w:color w:val="000000"/>
          <w:kern w:val="0"/>
          <w:sz w:val="22"/>
          <w:szCs w:val="22"/>
          <w:lang w:val="en-HK" w:eastAsia="en-GB"/>
          <w14:ligatures w14:val="none"/>
        </w:rPr>
        <w:t>leading to less surface protection. The stone is directly exposed to rain, frost</w:t>
      </w:r>
      <w:r w:rsidR="00CE31FD" w:rsidRPr="006C20C1">
        <w:rPr>
          <w:rFonts w:ascii="Times New Roman" w:hAnsi="Times New Roman" w:cs="Times New Roman"/>
          <w:color w:val="000000"/>
          <w:kern w:val="0"/>
          <w:sz w:val="22"/>
          <w:szCs w:val="22"/>
          <w:lang w:val="en-HK" w:eastAsia="en-GB"/>
          <w14:ligatures w14:val="none"/>
        </w:rPr>
        <w:t>, and pollution.</w:t>
      </w:r>
      <w:r w:rsidR="00D44C4F" w:rsidRPr="006C20C1">
        <w:rPr>
          <w:rFonts w:ascii="Times New Roman" w:hAnsi="Times New Roman" w:cs="Times New Roman"/>
          <w:color w:val="000000"/>
          <w:kern w:val="0"/>
          <w:sz w:val="22"/>
          <w:szCs w:val="22"/>
          <w:lang w:val="en-HK" w:eastAsia="en-GB"/>
          <w14:ligatures w14:val="none"/>
        </w:rPr>
        <w:t xml:space="preserve"> It can </w:t>
      </w:r>
      <w:r w:rsidR="0021774B" w:rsidRPr="006C20C1">
        <w:rPr>
          <w:rFonts w:ascii="Times New Roman" w:hAnsi="Times New Roman" w:cs="Times New Roman"/>
          <w:color w:val="000000"/>
          <w:kern w:val="0"/>
          <w:sz w:val="22"/>
          <w:szCs w:val="22"/>
          <w:lang w:val="en-HK" w:eastAsia="en-GB"/>
          <w14:ligatures w14:val="none"/>
        </w:rPr>
        <w:t xml:space="preserve">cause </w:t>
      </w:r>
      <w:r w:rsidR="003A3C97" w:rsidRPr="006C20C1">
        <w:rPr>
          <w:rFonts w:ascii="Times New Roman" w:hAnsi="Times New Roman" w:cs="Times New Roman"/>
          <w:color w:val="000000"/>
          <w:kern w:val="0"/>
          <w:sz w:val="22"/>
          <w:szCs w:val="22"/>
          <w:lang w:val="en-HK" w:eastAsia="en-GB"/>
          <w14:ligatures w14:val="none"/>
        </w:rPr>
        <w:t>surface erosion</w:t>
      </w:r>
      <w:r w:rsidR="00C077A5" w:rsidRPr="006C20C1">
        <w:rPr>
          <w:rFonts w:ascii="Times New Roman" w:hAnsi="Times New Roman" w:cs="Times New Roman"/>
          <w:color w:val="000000"/>
          <w:kern w:val="0"/>
          <w:sz w:val="22"/>
          <w:szCs w:val="22"/>
          <w:lang w:val="en-HK" w:eastAsia="en-GB"/>
          <w14:ligatures w14:val="none"/>
        </w:rPr>
        <w:t>, scaling and micro</w:t>
      </w:r>
      <w:r w:rsidR="005B2A18" w:rsidRPr="006C20C1">
        <w:rPr>
          <w:rFonts w:ascii="Times New Roman" w:hAnsi="Times New Roman" w:cs="Times New Roman"/>
          <w:color w:val="000000"/>
          <w:kern w:val="0"/>
          <w:sz w:val="22"/>
          <w:szCs w:val="22"/>
          <w:lang w:val="en-HK" w:eastAsia="en-GB"/>
          <w14:ligatures w14:val="none"/>
        </w:rPr>
        <w:t>-cracking over time.</w:t>
      </w:r>
    </w:p>
    <w:p w14:paraId="4866D6E9" w14:textId="2DC0DE19" w:rsidR="00DD5E01" w:rsidRPr="006C20C1" w:rsidRDefault="00534194" w:rsidP="00D87E67">
      <w:pPr>
        <w:widowControl/>
        <w:spacing w:after="0" w:line="360" w:lineRule="auto"/>
        <w:jc w:val="both"/>
        <w:rPr>
          <w:rFonts w:ascii="Times New Roman" w:hAnsi="Times New Roman" w:cs="Times New Roman"/>
          <w:color w:val="000000"/>
          <w:kern w:val="0"/>
          <w:sz w:val="22"/>
          <w:szCs w:val="22"/>
          <w:lang w:val="en-HK" w:eastAsia="en-GB"/>
          <w14:ligatures w14:val="none"/>
        </w:rPr>
      </w:pPr>
      <w:r w:rsidRPr="006C20C1">
        <w:rPr>
          <w:rFonts w:ascii="Times New Roman" w:hAnsi="Times New Roman" w:cs="Times New Roman"/>
          <w:color w:val="000000"/>
          <w:kern w:val="0"/>
          <w:sz w:val="22"/>
          <w:szCs w:val="22"/>
          <w:lang w:val="en-HK" w:eastAsia="en-GB"/>
          <w14:ligatures w14:val="none"/>
        </w:rPr>
        <w:t xml:space="preserve">The </w:t>
      </w:r>
      <w:r w:rsidR="00A9514A" w:rsidRPr="006C20C1">
        <w:rPr>
          <w:rFonts w:ascii="Times New Roman" w:hAnsi="Times New Roman" w:cs="Times New Roman"/>
          <w:color w:val="000000"/>
          <w:kern w:val="0"/>
          <w:sz w:val="22"/>
          <w:szCs w:val="22"/>
          <w:lang w:val="en-HK" w:eastAsia="en-GB"/>
          <w14:ligatures w14:val="none"/>
        </w:rPr>
        <w:t xml:space="preserve">1925 house </w:t>
      </w:r>
      <w:r w:rsidRPr="006C20C1">
        <w:rPr>
          <w:rFonts w:ascii="Times New Roman" w:hAnsi="Times New Roman" w:cs="Times New Roman"/>
          <w:color w:val="000000"/>
          <w:kern w:val="0"/>
          <w:sz w:val="22"/>
          <w:szCs w:val="22"/>
          <w:lang w:val="en-HK" w:eastAsia="en-GB"/>
          <w14:ligatures w14:val="none"/>
        </w:rPr>
        <w:t>remained uses</w:t>
      </w:r>
      <w:r w:rsidR="00A9514A" w:rsidRPr="006C20C1">
        <w:rPr>
          <w:rFonts w:ascii="Times New Roman" w:hAnsi="Times New Roman" w:cs="Times New Roman"/>
          <w:color w:val="000000"/>
          <w:kern w:val="0"/>
          <w:sz w:val="22"/>
          <w:szCs w:val="22"/>
          <w:lang w:val="en-HK" w:eastAsia="en-GB"/>
          <w14:ligatures w14:val="none"/>
        </w:rPr>
        <w:t xml:space="preserve"> original solid walls, with improvements focused instead on internal linings and renders. </w:t>
      </w:r>
      <w:r w:rsidRPr="006C20C1">
        <w:rPr>
          <w:rFonts w:ascii="Times New Roman" w:hAnsi="Times New Roman" w:cs="Times New Roman"/>
          <w:color w:val="000000"/>
          <w:kern w:val="0"/>
          <w:sz w:val="22"/>
          <w:szCs w:val="22"/>
          <w:lang w:val="en-HK" w:eastAsia="en-GB"/>
          <w14:ligatures w14:val="none"/>
        </w:rPr>
        <w:t xml:space="preserve">While the cavity wall had become </w:t>
      </w:r>
      <w:proofErr w:type="gramStart"/>
      <w:r w:rsidRPr="006C20C1">
        <w:rPr>
          <w:rFonts w:ascii="Times New Roman" w:hAnsi="Times New Roman" w:cs="Times New Roman"/>
          <w:color w:val="000000"/>
          <w:kern w:val="0"/>
          <w:sz w:val="22"/>
          <w:szCs w:val="22"/>
          <w:lang w:val="en-HK" w:eastAsia="en-GB"/>
          <w14:ligatures w14:val="none"/>
        </w:rPr>
        <w:t>an</w:t>
      </w:r>
      <w:proofErr w:type="gramEnd"/>
      <w:r w:rsidRPr="006C20C1">
        <w:rPr>
          <w:rFonts w:ascii="Times New Roman" w:hAnsi="Times New Roman" w:cs="Times New Roman"/>
          <w:color w:val="000000"/>
          <w:kern w:val="0"/>
          <w:sz w:val="22"/>
          <w:szCs w:val="22"/>
          <w:lang w:val="en-HK" w:eastAsia="en-GB"/>
          <w14:ligatures w14:val="none"/>
        </w:rPr>
        <w:t xml:space="preserve"> ubiquitous feature in new housing construction across the UK, the Rhyd-y-car Terrace preserved historical structure in Wales. Therefore, it maintained its original stone façade.</w:t>
      </w:r>
      <w:r w:rsidR="00C62777" w:rsidRPr="006C20C1">
        <w:rPr>
          <w:rFonts w:ascii="Times New Roman" w:hAnsi="Times New Roman" w:cs="Times New Roman"/>
          <w:color w:val="000000"/>
          <w:kern w:val="0"/>
          <w:sz w:val="22"/>
          <w:szCs w:val="22"/>
          <w:lang w:val="en-HK" w:eastAsia="en-GB"/>
          <w14:ligatures w14:val="none"/>
        </w:rPr>
        <w:t xml:space="preserve"> The interior wall </w:t>
      </w:r>
      <w:r w:rsidR="007316AE" w:rsidRPr="006C20C1">
        <w:rPr>
          <w:rFonts w:ascii="Times New Roman" w:hAnsi="Times New Roman" w:cs="Times New Roman"/>
          <w:color w:val="000000"/>
          <w:kern w:val="0"/>
          <w:sz w:val="22"/>
          <w:szCs w:val="22"/>
          <w:lang w:val="en-HK" w:eastAsia="en-GB"/>
          <w14:ligatures w14:val="none"/>
        </w:rPr>
        <w:t>uses</w:t>
      </w:r>
      <w:r w:rsidR="00DD5E01" w:rsidRPr="006C20C1">
        <w:rPr>
          <w:rFonts w:ascii="Times New Roman" w:hAnsi="Times New Roman" w:cs="Times New Roman"/>
          <w:color w:val="000000"/>
          <w:kern w:val="0"/>
          <w:sz w:val="22"/>
          <w:szCs w:val="22"/>
          <w:lang w:val="en-HK" w:eastAsia="en-GB"/>
          <w14:ligatures w14:val="none"/>
        </w:rPr>
        <w:t xml:space="preserve"> </w:t>
      </w:r>
      <w:r w:rsidR="007316AE" w:rsidRPr="006C20C1">
        <w:rPr>
          <w:rFonts w:ascii="Times New Roman" w:hAnsi="Times New Roman" w:cs="Times New Roman"/>
          <w:color w:val="000000"/>
          <w:kern w:val="0"/>
          <w:sz w:val="22"/>
          <w:szCs w:val="22"/>
          <w:lang w:val="en-HK" w:eastAsia="en-GB"/>
          <w14:ligatures w14:val="none"/>
        </w:rPr>
        <w:t>an</w:t>
      </w:r>
      <w:r w:rsidR="00DD5E01" w:rsidRPr="006C20C1">
        <w:rPr>
          <w:rFonts w:ascii="Times New Roman" w:hAnsi="Times New Roman" w:cs="Times New Roman"/>
          <w:color w:val="000000"/>
          <w:kern w:val="0"/>
          <w:sz w:val="22"/>
          <w:szCs w:val="22"/>
          <w:lang w:val="en-HK" w:eastAsia="en-GB"/>
          <w14:ligatures w14:val="none"/>
        </w:rPr>
        <w:t xml:space="preserve"> </w:t>
      </w:r>
      <w:r w:rsidR="000D4769" w:rsidRPr="006C20C1">
        <w:rPr>
          <w:rFonts w:ascii="Times New Roman" w:hAnsi="Times New Roman" w:cs="Times New Roman"/>
          <w:color w:val="000000"/>
          <w:kern w:val="0"/>
          <w:sz w:val="22"/>
          <w:szCs w:val="22"/>
          <w:lang w:val="en-HK" w:eastAsia="en-GB"/>
          <w14:ligatures w14:val="none"/>
        </w:rPr>
        <w:t>affordable</w:t>
      </w:r>
      <w:r w:rsidR="00DD5E01" w:rsidRPr="006C20C1">
        <w:rPr>
          <w:rFonts w:ascii="Times New Roman" w:hAnsi="Times New Roman" w:cs="Times New Roman"/>
          <w:color w:val="000000"/>
          <w:kern w:val="0"/>
          <w:sz w:val="22"/>
          <w:szCs w:val="22"/>
          <w:lang w:val="en-HK" w:eastAsia="en-GB"/>
          <w14:ligatures w14:val="none"/>
        </w:rPr>
        <w:t>, mass-produced wallpapers</w:t>
      </w:r>
      <w:r w:rsidR="00BF5DBE" w:rsidRPr="006C20C1">
        <w:rPr>
          <w:rFonts w:ascii="Times New Roman" w:hAnsi="Times New Roman" w:cs="Times New Roman"/>
          <w:color w:val="000000"/>
          <w:kern w:val="0"/>
          <w:sz w:val="22"/>
          <w:szCs w:val="22"/>
          <w:lang w:val="en-HK" w:eastAsia="en-GB"/>
          <w14:ligatures w14:val="none"/>
        </w:rPr>
        <w:t xml:space="preserve">. </w:t>
      </w:r>
      <w:r w:rsidR="007316AE" w:rsidRPr="006C20C1">
        <w:rPr>
          <w:rFonts w:ascii="Times New Roman" w:hAnsi="Times New Roman" w:cs="Times New Roman"/>
          <w:color w:val="000000"/>
          <w:kern w:val="0"/>
          <w:sz w:val="22"/>
          <w:szCs w:val="22"/>
          <w:lang w:val="en-HK" w:eastAsia="en-GB"/>
          <w14:ligatures w14:val="none"/>
        </w:rPr>
        <w:t>It</w:t>
      </w:r>
      <w:r w:rsidR="00DD5E01" w:rsidRPr="006C20C1">
        <w:rPr>
          <w:rFonts w:ascii="Times New Roman" w:hAnsi="Times New Roman" w:cs="Times New Roman"/>
          <w:color w:val="000000"/>
          <w:kern w:val="0"/>
          <w:sz w:val="22"/>
          <w:szCs w:val="22"/>
          <w:lang w:val="en-HK" w:eastAsia="en-GB"/>
          <w14:ligatures w14:val="none"/>
        </w:rPr>
        <w:t xml:space="preserve"> often with small, repeating patterns, revolutionised the working-class interior. Paper provided a cleaner, brighter, and more decorative surface that could be easily replaced.</w:t>
      </w:r>
    </w:p>
    <w:p w14:paraId="055EC6C5" w14:textId="77777777" w:rsidR="00D87E67" w:rsidRDefault="00D87E67" w:rsidP="00D87E67">
      <w:pPr>
        <w:widowControl/>
        <w:spacing w:after="0" w:line="360" w:lineRule="auto"/>
        <w:jc w:val="both"/>
        <w:rPr>
          <w:rFonts w:ascii="Times New Roman" w:hAnsi="Times New Roman" w:cs="Times New Roman"/>
          <w:kern w:val="0"/>
          <w:sz w:val="22"/>
          <w:szCs w:val="22"/>
          <w:lang w:val="en-HK"/>
          <w14:ligatures w14:val="none"/>
        </w:rPr>
      </w:pPr>
    </w:p>
    <w:p w14:paraId="0642C61A" w14:textId="77777777" w:rsidR="00D87E67" w:rsidRPr="00D87E67" w:rsidRDefault="00D87E67" w:rsidP="00D87E67">
      <w:pPr>
        <w:widowControl/>
        <w:spacing w:after="0" w:line="360" w:lineRule="auto"/>
        <w:jc w:val="both"/>
        <w:rPr>
          <w:rFonts w:ascii="Times New Roman" w:hAnsi="Times New Roman" w:cs="Times New Roman"/>
          <w:kern w:val="0"/>
          <w:sz w:val="22"/>
          <w:szCs w:val="22"/>
          <w:lang w:val="en-HK"/>
          <w14:ligatures w14:val="none"/>
        </w:rPr>
      </w:pPr>
    </w:p>
    <w:p w14:paraId="5204DD9E" w14:textId="22F65629" w:rsidR="00612217" w:rsidRPr="006C20C1" w:rsidRDefault="007F2A30"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r w:rsidRPr="006C20C1">
        <w:rPr>
          <w:rFonts w:ascii="Times New Roman" w:eastAsia="Times New Roman" w:hAnsi="Times New Roman" w:cs="Times New Roman"/>
          <w:kern w:val="0"/>
          <w:sz w:val="22"/>
          <w:szCs w:val="22"/>
          <w:lang w:val="en-HK" w:eastAsia="en-GB"/>
          <w14:ligatures w14:val="none"/>
        </w:rPr>
        <w:lastRenderedPageBreak/>
        <w:t>In the 1955 house, the external walls retained their thick stone construction, coated with lime-based render to allow breathability. Internally, the walls were likely finished with wet plaster directly applied to the masonry</w:t>
      </w:r>
      <w:r w:rsidR="00D01337" w:rsidRPr="006C20C1">
        <w:rPr>
          <w:rFonts w:ascii="Times New Roman" w:eastAsia="Times New Roman" w:hAnsi="Times New Roman" w:cs="Times New Roman"/>
          <w:kern w:val="0"/>
          <w:sz w:val="22"/>
          <w:szCs w:val="22"/>
          <w:lang w:val="en-HK" w:eastAsia="en-GB"/>
          <w14:ligatures w14:val="none"/>
        </w:rPr>
        <w:t>.</w:t>
      </w:r>
      <w:r w:rsidRPr="006C20C1">
        <w:rPr>
          <w:rFonts w:ascii="Times New Roman" w:eastAsia="Times New Roman" w:hAnsi="Times New Roman" w:cs="Times New Roman"/>
          <w:kern w:val="0"/>
          <w:sz w:val="22"/>
          <w:szCs w:val="22"/>
          <w:lang w:val="en-HK" w:eastAsia="en-GB"/>
          <w14:ligatures w14:val="none"/>
        </w:rPr>
        <w:t xml:space="preserve"> Decorative wallpapers or emulsion paint were commonly used as final finishes, with emulsion valued for its durability and ease of cleaning. Lime-based render on the external walls ensured moisture regulation, aligning with traditional building practices.</w:t>
      </w:r>
    </w:p>
    <w:p w14:paraId="3CC6A595" w14:textId="77777777" w:rsidR="007F2A30" w:rsidRPr="006C20C1" w:rsidRDefault="007F2A30" w:rsidP="00D87E67">
      <w:pPr>
        <w:widowControl/>
        <w:spacing w:after="0" w:line="360" w:lineRule="auto"/>
        <w:jc w:val="both"/>
        <w:rPr>
          <w:rFonts w:ascii="Times New Roman" w:hAnsi="Times New Roman" w:cs="Times New Roman"/>
          <w:color w:val="000000"/>
          <w:kern w:val="0"/>
          <w:sz w:val="22"/>
          <w:szCs w:val="22"/>
          <w:lang w:val="en-HK" w:eastAsia="en-GB"/>
          <w14:ligatures w14:val="none"/>
        </w:rPr>
      </w:pPr>
    </w:p>
    <w:p w14:paraId="7F6D9650" w14:textId="5776FC80" w:rsidR="00DD5E01" w:rsidRPr="006C20C1" w:rsidRDefault="00027C72" w:rsidP="00D87E67">
      <w:pPr>
        <w:widowControl/>
        <w:spacing w:after="0" w:line="360" w:lineRule="auto"/>
        <w:jc w:val="both"/>
        <w:rPr>
          <w:rFonts w:ascii="Times New Roman" w:hAnsi="Times New Roman" w:cs="Times New Roman"/>
          <w:kern w:val="0"/>
          <w:sz w:val="22"/>
          <w:szCs w:val="22"/>
          <w:lang w:val="en-HK" w:eastAsia="en-GB"/>
          <w14:ligatures w14:val="none"/>
        </w:rPr>
      </w:pPr>
      <w:r w:rsidRPr="006C20C1">
        <w:rPr>
          <w:rFonts w:ascii="Times New Roman" w:hAnsi="Times New Roman" w:cs="Times New Roman"/>
          <w:kern w:val="0"/>
          <w:sz w:val="22"/>
          <w:szCs w:val="22"/>
          <w:lang w:val="en-HK" w:eastAsia="en-GB"/>
          <w14:ligatures w14:val="none"/>
        </w:rPr>
        <w:t xml:space="preserve">By 1985, wall construction had evolved into a fully modernised system. Externally, a new cavity wall with a cement-based render or brick outer leaf would be typical, offering </w:t>
      </w:r>
      <w:r w:rsidR="001105DE" w:rsidRPr="006C20C1">
        <w:rPr>
          <w:rFonts w:ascii="Times New Roman" w:hAnsi="Times New Roman" w:cs="Times New Roman"/>
          <w:kern w:val="0"/>
          <w:sz w:val="22"/>
          <w:szCs w:val="22"/>
          <w:lang w:val="en-HK" w:eastAsia="en-GB"/>
          <w14:ligatures w14:val="none"/>
        </w:rPr>
        <w:t>a</w:t>
      </w:r>
      <w:r w:rsidR="00D87E67">
        <w:rPr>
          <w:rFonts w:ascii="Times New Roman" w:hAnsi="Times New Roman" w:cs="Times New Roman" w:hint="eastAsia"/>
          <w:kern w:val="0"/>
          <w:sz w:val="22"/>
          <w:szCs w:val="22"/>
          <w:lang w:val="en-HK"/>
          <w14:ligatures w14:val="none"/>
        </w:rPr>
        <w:t xml:space="preserve"> </w:t>
      </w:r>
      <w:r w:rsidRPr="006C20C1">
        <w:rPr>
          <w:rFonts w:ascii="Times New Roman" w:hAnsi="Times New Roman" w:cs="Times New Roman"/>
          <w:kern w:val="0"/>
          <w:sz w:val="22"/>
          <w:szCs w:val="22"/>
          <w:lang w:val="en-HK" w:eastAsia="en-GB"/>
          <w14:ligatures w14:val="none"/>
        </w:rPr>
        <w:t>superior weather resistance and insulation. Inside, timber stud framing became the standard for both external wall linings and new internal partition walls. It allows for flexible room layouts</w:t>
      </w:r>
      <w:r w:rsidR="00DD5E01" w:rsidRPr="006C20C1">
        <w:rPr>
          <w:rFonts w:ascii="Times New Roman" w:hAnsi="Times New Roman" w:cs="Times New Roman"/>
          <w:kern w:val="0"/>
          <w:sz w:val="22"/>
          <w:szCs w:val="22"/>
          <w:lang w:val="en-HK" w:eastAsia="en-GB"/>
          <w14:ligatures w14:val="none"/>
        </w:rPr>
        <w:t>, easy</w:t>
      </w:r>
      <w:r w:rsidRPr="006C20C1">
        <w:rPr>
          <w:rFonts w:ascii="Times New Roman" w:hAnsi="Times New Roman" w:cs="Times New Roman"/>
          <w:kern w:val="0"/>
          <w:sz w:val="22"/>
          <w:szCs w:val="22"/>
          <w:lang w:val="en-HK" w:eastAsia="en-GB"/>
          <w14:ligatures w14:val="none"/>
        </w:rPr>
        <w:t xml:space="preserve"> routing of services, and deep insulation batts. These studs were clad with plasterboard, which was then given a thin skim coat of finish plaster to achieve a perfectly smooth, seamless surface</w:t>
      </w:r>
      <w:r w:rsidR="00230663" w:rsidRPr="006C20C1">
        <w:rPr>
          <w:rFonts w:ascii="Times New Roman" w:hAnsi="Times New Roman" w:cs="Times New Roman"/>
          <w:kern w:val="0"/>
          <w:sz w:val="22"/>
          <w:szCs w:val="22"/>
          <w:lang w:val="en-HK"/>
          <w14:ligatures w14:val="none"/>
        </w:rPr>
        <w:t xml:space="preserve"> </w:t>
      </w:r>
      <w:sdt>
        <w:sdtPr>
          <w:rPr>
            <w:rFonts w:ascii="Times New Roman" w:hAnsi="Times New Roman" w:cs="Times New Roman"/>
            <w:color w:val="000000"/>
            <w:kern w:val="0"/>
            <w:sz w:val="22"/>
            <w:szCs w:val="22"/>
            <w:highlight w:val="white"/>
            <w:lang w:val="en-HK"/>
            <w14:ligatures w14:val="none"/>
          </w:rPr>
          <w:alias w:val="Citation"/>
          <w:tag w:val="{&quot;referencesIds&quot;:[&quot;doc:69604385bcf8ef34cffa9a73&quot;],&quot;referencesOptions&quot;:{&quot;doc:69604385bcf8ef34cffa9a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80655964"/>
          <w:placeholder>
            <w:docPart w:val="0B57773402A84B44AC35488504C47939"/>
          </w:placeholder>
        </w:sdtPr>
        <w:sdtContent>
          <w:r w:rsidR="00230663" w:rsidRPr="006C20C1">
            <w:rPr>
              <w:rFonts w:ascii="Times New Roman" w:eastAsia="Times New Roman" w:hAnsi="Times New Roman" w:cs="Times New Roman"/>
              <w:color w:val="000000"/>
              <w:sz w:val="22"/>
              <w:szCs w:val="22"/>
            </w:rPr>
            <w:t xml:space="preserve">(Hughes </w:t>
          </w:r>
          <w:proofErr w:type="spellStart"/>
          <w:r w:rsidR="00230663" w:rsidRPr="006C20C1">
            <w:rPr>
              <w:rFonts w:ascii="Times New Roman" w:eastAsia="Times New Roman" w:hAnsi="Times New Roman" w:cs="Times New Roman"/>
              <w:color w:val="000000"/>
              <w:sz w:val="22"/>
              <w:szCs w:val="22"/>
            </w:rPr>
            <w:t>Bsc</w:t>
          </w:r>
          <w:proofErr w:type="spellEnd"/>
          <w:r w:rsidR="00230663" w:rsidRPr="006C20C1">
            <w:rPr>
              <w:rFonts w:ascii="Times New Roman" w:eastAsia="Times New Roman" w:hAnsi="Times New Roman" w:cs="Times New Roman"/>
              <w:color w:val="000000"/>
              <w:sz w:val="22"/>
              <w:szCs w:val="22"/>
            </w:rPr>
            <w:t>)</w:t>
          </w:r>
        </w:sdtContent>
      </w:sdt>
      <w:r w:rsidRPr="006C20C1">
        <w:rPr>
          <w:rFonts w:ascii="Times New Roman" w:hAnsi="Times New Roman" w:cs="Times New Roman"/>
          <w:kern w:val="0"/>
          <w:sz w:val="22"/>
          <w:szCs w:val="22"/>
          <w:lang w:val="en-HK" w:eastAsia="en-GB"/>
          <w14:ligatures w14:val="none"/>
        </w:rPr>
        <w:t xml:space="preserve">. The 1985 wall thus represents the </w:t>
      </w:r>
      <w:r w:rsidR="00180E73" w:rsidRPr="006C20C1">
        <w:rPr>
          <w:rFonts w:ascii="Times New Roman" w:hAnsi="Times New Roman" w:cs="Times New Roman"/>
          <w:kern w:val="0"/>
          <w:sz w:val="22"/>
          <w:szCs w:val="22"/>
          <w:lang w:val="en-HK" w:eastAsia="en-GB"/>
          <w14:ligatures w14:val="none"/>
        </w:rPr>
        <w:t>peak</w:t>
      </w:r>
      <w:r w:rsidRPr="006C20C1">
        <w:rPr>
          <w:rFonts w:ascii="Times New Roman" w:hAnsi="Times New Roman" w:cs="Times New Roman"/>
          <w:kern w:val="0"/>
          <w:sz w:val="22"/>
          <w:szCs w:val="22"/>
          <w:lang w:val="en-HK" w:eastAsia="en-GB"/>
          <w14:ligatures w14:val="none"/>
        </w:rPr>
        <w:t xml:space="preserve"> of this evolution</w:t>
      </w:r>
      <w:r w:rsidR="00180E73" w:rsidRPr="006C20C1">
        <w:rPr>
          <w:rFonts w:ascii="Times New Roman" w:hAnsi="Times New Roman" w:cs="Times New Roman"/>
          <w:kern w:val="0"/>
          <w:sz w:val="22"/>
          <w:szCs w:val="22"/>
          <w:lang w:val="en-HK" w:eastAsia="en-GB"/>
          <w14:ligatures w14:val="none"/>
        </w:rPr>
        <w:t>. It has</w:t>
      </w:r>
      <w:r w:rsidRPr="006C20C1">
        <w:rPr>
          <w:rFonts w:ascii="Times New Roman" w:hAnsi="Times New Roman" w:cs="Times New Roman"/>
          <w:kern w:val="0"/>
          <w:sz w:val="22"/>
          <w:szCs w:val="22"/>
          <w:lang w:val="en-HK" w:eastAsia="en-GB"/>
          <w14:ligatures w14:val="none"/>
        </w:rPr>
        <w:t xml:space="preserve"> a high-performance</w:t>
      </w:r>
      <w:r w:rsidR="00264AB4" w:rsidRPr="006C20C1">
        <w:rPr>
          <w:rFonts w:ascii="Times New Roman" w:hAnsi="Times New Roman" w:cs="Times New Roman"/>
          <w:kern w:val="0"/>
          <w:sz w:val="22"/>
          <w:szCs w:val="22"/>
          <w:lang w:val="en-HK" w:eastAsia="en-GB"/>
          <w14:ligatures w14:val="none"/>
        </w:rPr>
        <w:t xml:space="preserve"> and </w:t>
      </w:r>
      <w:r w:rsidRPr="006C20C1">
        <w:rPr>
          <w:rFonts w:ascii="Times New Roman" w:hAnsi="Times New Roman" w:cs="Times New Roman"/>
          <w:kern w:val="0"/>
          <w:sz w:val="22"/>
          <w:szCs w:val="22"/>
          <w:lang w:val="en-HK" w:eastAsia="en-GB"/>
          <w14:ligatures w14:val="none"/>
        </w:rPr>
        <w:t>factory-made assembly where structure, insulation, services, and finish were fully integrated.</w:t>
      </w:r>
      <w:r w:rsidR="00A10272" w:rsidRPr="006C20C1">
        <w:rPr>
          <w:rFonts w:ascii="Times New Roman" w:hAnsi="Times New Roman" w:cs="Times New Roman"/>
          <w:kern w:val="0"/>
          <w:sz w:val="22"/>
          <w:szCs w:val="22"/>
          <w:lang w:val="en-HK" w:eastAsia="en-GB"/>
          <w14:ligatures w14:val="none"/>
        </w:rPr>
        <w:t xml:space="preserve"> </w:t>
      </w:r>
      <w:r w:rsidR="00A12B70" w:rsidRPr="006C20C1">
        <w:rPr>
          <w:rFonts w:ascii="Times New Roman" w:hAnsi="Times New Roman" w:cs="Times New Roman"/>
          <w:kern w:val="0"/>
          <w:sz w:val="22"/>
          <w:szCs w:val="22"/>
          <w:lang w:val="en-HK" w:eastAsia="en-GB"/>
          <w14:ligatures w14:val="none"/>
        </w:rPr>
        <w:t xml:space="preserve">Hence, it significantly </w:t>
      </w:r>
      <w:r w:rsidR="00321A1E" w:rsidRPr="006C20C1">
        <w:rPr>
          <w:rFonts w:ascii="Times New Roman" w:hAnsi="Times New Roman" w:cs="Times New Roman"/>
          <w:kern w:val="0"/>
          <w:sz w:val="22"/>
          <w:szCs w:val="22"/>
          <w:lang w:val="en-HK" w:eastAsia="en-GB"/>
          <w14:ligatures w14:val="none"/>
        </w:rPr>
        <w:t>minimizes the time</w:t>
      </w:r>
      <w:r w:rsidR="00553EE9" w:rsidRPr="006C20C1">
        <w:rPr>
          <w:rFonts w:ascii="Times New Roman" w:hAnsi="Times New Roman" w:cs="Times New Roman"/>
          <w:kern w:val="0"/>
          <w:sz w:val="22"/>
          <w:szCs w:val="22"/>
          <w:lang w:val="en-HK" w:eastAsia="en-GB"/>
          <w14:ligatures w14:val="none"/>
        </w:rPr>
        <w:t xml:space="preserve"> of building</w:t>
      </w:r>
      <w:r w:rsidR="00543066" w:rsidRPr="006C20C1">
        <w:rPr>
          <w:rFonts w:ascii="Times New Roman" w:hAnsi="Times New Roman" w:cs="Times New Roman"/>
          <w:kern w:val="0"/>
          <w:sz w:val="22"/>
          <w:szCs w:val="22"/>
          <w:lang w:val="en-HK" w:eastAsia="en-GB"/>
          <w14:ligatures w14:val="none"/>
        </w:rPr>
        <w:t xml:space="preserve"> walls</w:t>
      </w:r>
      <w:r w:rsidR="00DD5E01" w:rsidRPr="006C20C1">
        <w:rPr>
          <w:rFonts w:ascii="Times New Roman" w:hAnsi="Times New Roman" w:cs="Times New Roman"/>
          <w:kern w:val="0"/>
          <w:sz w:val="22"/>
          <w:szCs w:val="22"/>
          <w:lang w:val="en-HK" w:eastAsia="en-GB"/>
          <w14:ligatures w14:val="none"/>
        </w:rPr>
        <w:t>.</w:t>
      </w:r>
    </w:p>
    <w:p w14:paraId="2A2C787E" w14:textId="77777777" w:rsidR="00DD5E01" w:rsidRPr="006C20C1" w:rsidRDefault="00DD5E01"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5EBF19D6"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13270F16" w14:textId="77777777" w:rsidR="004201F5" w:rsidRPr="00D87E67" w:rsidRDefault="004201F5" w:rsidP="00D87E67">
      <w:pPr>
        <w:widowControl/>
        <w:spacing w:after="0" w:line="360" w:lineRule="auto"/>
        <w:jc w:val="both"/>
        <w:rPr>
          <w:rFonts w:ascii="Times New Roman" w:hAnsi="Times New Roman" w:cs="Times New Roman"/>
          <w:kern w:val="0"/>
          <w:sz w:val="22"/>
          <w:szCs w:val="22"/>
          <w:lang w:val="en-HK"/>
          <w14:ligatures w14:val="none"/>
        </w:rPr>
      </w:pPr>
    </w:p>
    <w:p w14:paraId="60A8B5B6"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6E7AFA60"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1123310E"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2053FE17"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3F42368C"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51D29990"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73490010"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1E54A4A8"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716B1A92" w14:textId="5DF901E8" w:rsidR="00B947FE" w:rsidRPr="0038484F" w:rsidRDefault="00B947FE" w:rsidP="00D87E67">
      <w:pPr>
        <w:widowControl/>
        <w:spacing w:after="0" w:line="360" w:lineRule="auto"/>
        <w:jc w:val="both"/>
        <w:rPr>
          <w:rFonts w:ascii="Times New Roman" w:hAnsi="Times New Roman" w:cs="Times New Roman" w:hint="eastAsia"/>
          <w:b/>
          <w:bCs/>
          <w:kern w:val="0"/>
          <w:sz w:val="22"/>
          <w:szCs w:val="22"/>
          <w:lang w:val="en-HK"/>
          <w14:ligatures w14:val="none"/>
        </w:rPr>
      </w:pPr>
      <w:r w:rsidRPr="006C20C1">
        <w:rPr>
          <w:rFonts w:ascii="Times New Roman" w:eastAsia="Times New Roman" w:hAnsi="Times New Roman" w:cs="Times New Roman"/>
          <w:b/>
          <w:bCs/>
          <w:kern w:val="0"/>
          <w:sz w:val="22"/>
          <w:szCs w:val="22"/>
          <w:lang w:val="en-HK" w:eastAsia="en-GB"/>
          <w14:ligatures w14:val="none"/>
        </w:rPr>
        <w:lastRenderedPageBreak/>
        <w:t>Roof Coverings</w:t>
      </w:r>
    </w:p>
    <w:p w14:paraId="2327A304" w14:textId="77777777" w:rsidR="00DD4A24" w:rsidRPr="006C20C1" w:rsidRDefault="00DD4A24"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2832318D" w14:textId="54B474C6" w:rsidR="00B947FE" w:rsidRPr="006C20C1" w:rsidRDefault="00B947FE"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r w:rsidRPr="006C20C1">
        <w:rPr>
          <w:rFonts w:ascii="Times New Roman" w:eastAsia="Times New Roman" w:hAnsi="Times New Roman" w:cs="Times New Roman"/>
          <w:kern w:val="0"/>
          <w:sz w:val="22"/>
          <w:szCs w:val="22"/>
          <w:lang w:val="en-HK" w:eastAsia="en-GB"/>
          <w14:ligatures w14:val="none"/>
        </w:rPr>
        <w:t>The roof is the primary shield against weather, and its covering materials have evolved due to availability, cost, and performance demands.</w:t>
      </w:r>
    </w:p>
    <w:p w14:paraId="6DA0EE71" w14:textId="77777777" w:rsidR="009E5CD0" w:rsidRPr="006C20C1" w:rsidRDefault="009E5CD0"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47C822D6" w14:textId="7BDBB1D4" w:rsidR="004201F5" w:rsidRPr="006C20C1" w:rsidRDefault="008C5E06" w:rsidP="00D87E67">
      <w:pPr>
        <w:widowControl/>
        <w:spacing w:after="0" w:line="360" w:lineRule="auto"/>
        <w:jc w:val="both"/>
        <w:rPr>
          <w:rFonts w:ascii="Times New Roman" w:hAnsi="Times New Roman" w:cs="Times New Roman"/>
          <w:kern w:val="0"/>
          <w:sz w:val="22"/>
          <w:szCs w:val="22"/>
          <w:lang w:val="en-HK" w:eastAsia="en-GB"/>
          <w14:ligatures w14:val="none"/>
        </w:rPr>
      </w:pPr>
      <w:r w:rsidRPr="006C20C1">
        <w:rPr>
          <w:rFonts w:ascii="Times New Roman" w:hAnsi="Times New Roman" w:cs="Times New Roman"/>
          <w:color w:val="000000"/>
          <w:kern w:val="0"/>
          <w:sz w:val="22"/>
          <w:szCs w:val="22"/>
          <w:lang w:val="en-HK" w:eastAsia="en-GB"/>
          <w14:ligatures w14:val="none"/>
        </w:rPr>
        <w:t>In the early period</w:t>
      </w:r>
      <w:r w:rsidR="000A7FAE" w:rsidRPr="006C20C1">
        <w:rPr>
          <w:rFonts w:ascii="Times New Roman" w:hAnsi="Times New Roman" w:cs="Times New Roman"/>
          <w:color w:val="000000"/>
          <w:kern w:val="0"/>
          <w:sz w:val="22"/>
          <w:szCs w:val="22"/>
          <w:lang w:val="en-HK" w:eastAsia="en-GB"/>
          <w14:ligatures w14:val="none"/>
        </w:rPr>
        <w:t xml:space="preserve"> </w:t>
      </w:r>
      <w:r w:rsidR="004201F5" w:rsidRPr="006C20C1">
        <w:rPr>
          <w:rFonts w:ascii="Times New Roman" w:hAnsi="Times New Roman" w:cs="Times New Roman"/>
          <w:color w:val="000000"/>
          <w:kern w:val="0"/>
          <w:sz w:val="22"/>
          <w:szCs w:val="22"/>
          <w:lang w:val="en-HK" w:eastAsia="en-GB"/>
          <w14:ligatures w14:val="none"/>
        </w:rPr>
        <w:t>(1805-1895)</w:t>
      </w:r>
      <w:r w:rsidR="000A7FAE" w:rsidRPr="006C20C1">
        <w:rPr>
          <w:rFonts w:ascii="Times New Roman" w:hAnsi="Times New Roman" w:cs="Times New Roman"/>
          <w:color w:val="000000"/>
          <w:kern w:val="0"/>
          <w:sz w:val="22"/>
          <w:szCs w:val="22"/>
          <w:lang w:val="en-HK" w:eastAsia="en-GB"/>
          <w14:ligatures w14:val="none"/>
        </w:rPr>
        <w:t>,</w:t>
      </w:r>
      <w:r w:rsidR="001D6888" w:rsidRPr="006C20C1">
        <w:rPr>
          <w:rFonts w:ascii="Times New Roman" w:hAnsi="Times New Roman" w:cs="Times New Roman"/>
          <w:color w:val="000000"/>
          <w:kern w:val="0"/>
          <w:sz w:val="22"/>
          <w:szCs w:val="22"/>
          <w:lang w:val="en-HK" w:eastAsia="en-GB"/>
          <w14:ligatures w14:val="none"/>
        </w:rPr>
        <w:t xml:space="preserve"> the roof </w:t>
      </w:r>
      <w:r w:rsidR="009601E0" w:rsidRPr="006C20C1">
        <w:rPr>
          <w:rFonts w:ascii="Times New Roman" w:hAnsi="Times New Roman" w:cs="Times New Roman"/>
          <w:color w:val="000000"/>
          <w:kern w:val="0"/>
          <w:sz w:val="22"/>
          <w:szCs w:val="22"/>
          <w:lang w:val="en-HK" w:eastAsia="en-GB"/>
          <w14:ligatures w14:val="none"/>
        </w:rPr>
        <w:t xml:space="preserve">covers by </w:t>
      </w:r>
      <w:r w:rsidR="004B6692" w:rsidRPr="006C20C1">
        <w:rPr>
          <w:rFonts w:ascii="Times New Roman" w:hAnsi="Times New Roman" w:cs="Times New Roman"/>
          <w:color w:val="000000"/>
          <w:kern w:val="0"/>
          <w:sz w:val="22"/>
          <w:szCs w:val="22"/>
          <w:lang w:val="en-HK" w:eastAsia="en-GB"/>
          <w14:ligatures w14:val="none"/>
        </w:rPr>
        <w:t>stone tiles</w:t>
      </w:r>
      <w:r w:rsidR="00B247E2" w:rsidRPr="006C20C1">
        <w:rPr>
          <w:rFonts w:ascii="Times New Roman" w:eastAsia="Times New Roman" w:hAnsi="Times New Roman" w:cs="Times New Roman"/>
          <w:kern w:val="0"/>
          <w:sz w:val="22"/>
          <w:szCs w:val="22"/>
          <w:lang w:val="en-HK" w:eastAsia="en-GB"/>
          <w14:ligatures w14:val="none"/>
        </w:rPr>
        <w:t xml:space="preserve"> These thick, irregular tiles offer good weathering but require a robust supporting structure of heavy timber rafters and purlins</w:t>
      </w:r>
      <w:r w:rsidR="005F159B" w:rsidRPr="006C20C1">
        <w:rPr>
          <w:rFonts w:ascii="Times New Roman" w:hAnsi="Times New Roman" w:cs="Times New Roman"/>
          <w:color w:val="000000"/>
          <w:kern w:val="0"/>
          <w:sz w:val="22"/>
          <w:szCs w:val="22"/>
          <w:lang w:val="en-HK" w:eastAsia="en-GB"/>
          <w14:ligatures w14:val="none"/>
        </w:rPr>
        <w:t>. When slate roof is</w:t>
      </w:r>
      <w:r w:rsidR="004201F5" w:rsidRPr="006C20C1">
        <w:rPr>
          <w:rFonts w:ascii="Times New Roman" w:hAnsi="Times New Roman" w:cs="Times New Roman"/>
          <w:color w:val="000000"/>
          <w:kern w:val="0"/>
          <w:sz w:val="22"/>
          <w:szCs w:val="22"/>
          <w:lang w:val="en-HK" w:eastAsia="en-GB"/>
          <w14:ligatures w14:val="none"/>
        </w:rPr>
        <w:t xml:space="preserve"> properly maintained,</w:t>
      </w:r>
      <w:r w:rsidR="005F159B" w:rsidRPr="006C20C1">
        <w:rPr>
          <w:rFonts w:ascii="Times New Roman" w:hAnsi="Times New Roman" w:cs="Times New Roman"/>
          <w:color w:val="000000"/>
          <w:kern w:val="0"/>
          <w:sz w:val="22"/>
          <w:szCs w:val="22"/>
          <w:lang w:val="en-HK" w:eastAsia="en-GB"/>
          <w14:ligatures w14:val="none"/>
        </w:rPr>
        <w:t xml:space="preserve"> it</w:t>
      </w:r>
      <w:r w:rsidR="004201F5" w:rsidRPr="006C20C1">
        <w:rPr>
          <w:rFonts w:ascii="Times New Roman" w:hAnsi="Times New Roman" w:cs="Times New Roman"/>
          <w:color w:val="000000"/>
          <w:kern w:val="0"/>
          <w:sz w:val="22"/>
          <w:szCs w:val="22"/>
          <w:lang w:val="en-HK" w:eastAsia="en-GB"/>
          <w14:ligatures w14:val="none"/>
        </w:rPr>
        <w:t xml:space="preserve"> could last over a century.</w:t>
      </w:r>
      <w:r w:rsidR="00470449" w:rsidRPr="006C20C1">
        <w:rPr>
          <w:rFonts w:ascii="Times New Roman" w:hAnsi="Times New Roman" w:cs="Times New Roman"/>
          <w:color w:val="000000"/>
          <w:kern w:val="0"/>
          <w:sz w:val="22"/>
          <w:szCs w:val="22"/>
          <w:lang w:val="en-HK" w:eastAsia="en-GB"/>
          <w14:ligatures w14:val="none"/>
        </w:rPr>
        <w:t xml:space="preserve"> </w:t>
      </w:r>
      <w:r w:rsidR="00877098" w:rsidRPr="006C20C1">
        <w:rPr>
          <w:rFonts w:ascii="Times New Roman" w:hAnsi="Times New Roman" w:cs="Times New Roman"/>
          <w:color w:val="000000"/>
          <w:kern w:val="0"/>
          <w:sz w:val="22"/>
          <w:szCs w:val="22"/>
          <w:lang w:val="en-HK" w:eastAsia="en-GB"/>
          <w14:ligatures w14:val="none"/>
        </w:rPr>
        <w:t>Moreover, the roof</w:t>
      </w:r>
      <w:r w:rsidR="00877098" w:rsidRPr="006C20C1">
        <w:rPr>
          <w:rFonts w:ascii="Times New Roman" w:eastAsia="Times New Roman" w:hAnsi="Times New Roman" w:cs="Times New Roman"/>
          <w:kern w:val="0"/>
          <w:sz w:val="22"/>
          <w:szCs w:val="22"/>
          <w:lang w:val="en-HK" w:eastAsia="en-GB"/>
          <w14:ligatures w14:val="none"/>
        </w:rPr>
        <w:t xml:space="preserve"> was steeply pitched to aid water run-off, and the eaves were typically simple and open. </w:t>
      </w:r>
      <w:r w:rsidR="00470449" w:rsidRPr="006C20C1">
        <w:rPr>
          <w:rFonts w:ascii="Times New Roman" w:hAnsi="Times New Roman" w:cs="Times New Roman"/>
          <w:color w:val="000000"/>
          <w:kern w:val="0"/>
          <w:sz w:val="22"/>
          <w:szCs w:val="22"/>
          <w:lang w:val="en-HK" w:eastAsia="en-GB"/>
          <w14:ligatures w14:val="none"/>
        </w:rPr>
        <w:t>However, building it is time consuming</w:t>
      </w:r>
      <w:r w:rsidR="005F159B" w:rsidRPr="006C20C1">
        <w:rPr>
          <w:rFonts w:ascii="Times New Roman" w:hAnsi="Times New Roman" w:cs="Times New Roman"/>
          <w:color w:val="000000"/>
          <w:kern w:val="0"/>
          <w:sz w:val="22"/>
          <w:szCs w:val="22"/>
          <w:lang w:val="en-HK" w:eastAsia="en-GB"/>
          <w14:ligatures w14:val="none"/>
        </w:rPr>
        <w:t xml:space="preserve"> and </w:t>
      </w:r>
      <w:r w:rsidR="00C671D0" w:rsidRPr="006C20C1">
        <w:rPr>
          <w:rFonts w:ascii="Times New Roman" w:hAnsi="Times New Roman" w:cs="Times New Roman"/>
          <w:color w:val="000000"/>
          <w:kern w:val="0"/>
          <w:sz w:val="22"/>
          <w:szCs w:val="22"/>
          <w:lang w:val="en-HK" w:eastAsia="en-GB"/>
          <w14:ligatures w14:val="none"/>
        </w:rPr>
        <w:t>expensive</w:t>
      </w:r>
      <w:r w:rsidR="00470449" w:rsidRPr="006C20C1">
        <w:rPr>
          <w:rFonts w:ascii="Times New Roman" w:hAnsi="Times New Roman" w:cs="Times New Roman"/>
          <w:color w:val="000000"/>
          <w:kern w:val="0"/>
          <w:sz w:val="22"/>
          <w:szCs w:val="22"/>
          <w:lang w:val="en-HK" w:eastAsia="en-GB"/>
          <w14:ligatures w14:val="none"/>
        </w:rPr>
        <w:t>.</w:t>
      </w:r>
    </w:p>
    <w:p w14:paraId="63ED4C2C" w14:textId="77777777" w:rsidR="004201F5" w:rsidRPr="006C20C1" w:rsidRDefault="004201F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37A6AA42" w14:textId="4B733660" w:rsidR="002E10FD" w:rsidRPr="006C20C1" w:rsidRDefault="002E10FD" w:rsidP="00D87E67">
      <w:pPr>
        <w:widowControl/>
        <w:spacing w:after="0" w:line="360" w:lineRule="auto"/>
        <w:jc w:val="both"/>
        <w:rPr>
          <w:rFonts w:ascii="Times New Roman" w:hAnsi="Times New Roman" w:cs="Times New Roman"/>
          <w:color w:val="000000"/>
          <w:kern w:val="0"/>
          <w:sz w:val="22"/>
          <w:szCs w:val="22"/>
          <w:lang w:val="en-GB"/>
          <w14:ligatures w14:val="none"/>
        </w:rPr>
      </w:pPr>
      <w:r w:rsidRPr="006C20C1">
        <w:rPr>
          <w:rFonts w:ascii="Times New Roman" w:hAnsi="Times New Roman" w:cs="Times New Roman"/>
          <w:color w:val="000000"/>
          <w:kern w:val="0"/>
          <w:sz w:val="22"/>
          <w:szCs w:val="22"/>
          <w:lang w:val="en-GB" w:eastAsia="en-GB"/>
          <w14:ligatures w14:val="none"/>
        </w:rPr>
        <w:t>The roof covering of the 1955 house uses the slate tiles. It increases the durability time, reduces its weight and thickness. In addition, the water absorption also very low, provide an excellent waterproof for the house.</w:t>
      </w:r>
    </w:p>
    <w:p w14:paraId="67AD76A8" w14:textId="77777777" w:rsidR="00E01A20" w:rsidRPr="006C20C1" w:rsidRDefault="00E01A20"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2087F5C9" w14:textId="11FF631D" w:rsidR="00E01A20" w:rsidRPr="006C20C1" w:rsidRDefault="00F96DE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r w:rsidRPr="006C20C1">
        <w:rPr>
          <w:rFonts w:ascii="Times New Roman" w:eastAsia="Times New Roman" w:hAnsi="Times New Roman" w:cs="Times New Roman"/>
          <w:kern w:val="0"/>
          <w:sz w:val="22"/>
          <w:szCs w:val="22"/>
          <w:lang w:val="en-HK" w:eastAsia="en-GB"/>
          <w14:ligatures w14:val="none"/>
        </w:rPr>
        <w:t xml:space="preserve">A decisive material change is evident in the 1985 house. The original slate was likely replaced with concrete interlocking tiles, </w:t>
      </w:r>
      <w:r w:rsidR="00DD4A24" w:rsidRPr="006C20C1">
        <w:rPr>
          <w:rFonts w:ascii="Times New Roman" w:eastAsia="Times New Roman" w:hAnsi="Times New Roman" w:cs="Times New Roman"/>
          <w:kern w:val="0"/>
          <w:sz w:val="22"/>
          <w:szCs w:val="22"/>
          <w:lang w:val="en-HK" w:eastAsia="en-GB"/>
          <w14:ligatures w14:val="none"/>
        </w:rPr>
        <w:t xml:space="preserve">making </w:t>
      </w:r>
      <w:r w:rsidRPr="006C20C1">
        <w:rPr>
          <w:rFonts w:ascii="Times New Roman" w:eastAsia="Times New Roman" w:hAnsi="Times New Roman" w:cs="Times New Roman"/>
          <w:kern w:val="0"/>
          <w:sz w:val="22"/>
          <w:szCs w:val="22"/>
          <w:lang w:val="en-HK" w:eastAsia="en-GB"/>
          <w14:ligatures w14:val="none"/>
        </w:rPr>
        <w:t xml:space="preserve">a hallmark of late-20th century refurbishment. These factory-made tiles were cheaper and easier to install than </w:t>
      </w:r>
      <w:r w:rsidR="00DD4A24" w:rsidRPr="006C20C1">
        <w:rPr>
          <w:rFonts w:ascii="Times New Roman" w:eastAsia="Times New Roman" w:hAnsi="Times New Roman" w:cs="Times New Roman"/>
          <w:kern w:val="0"/>
          <w:sz w:val="22"/>
          <w:szCs w:val="22"/>
          <w:lang w:val="en-HK" w:eastAsia="en-GB"/>
          <w14:ligatures w14:val="none"/>
        </w:rPr>
        <w:t>slate and</w:t>
      </w:r>
      <w:r w:rsidRPr="006C20C1">
        <w:rPr>
          <w:rFonts w:ascii="Times New Roman" w:eastAsia="Times New Roman" w:hAnsi="Times New Roman" w:cs="Times New Roman"/>
          <w:kern w:val="0"/>
          <w:sz w:val="22"/>
          <w:szCs w:val="22"/>
          <w:lang w:val="en-HK" w:eastAsia="en-GB"/>
          <w14:ligatures w14:val="none"/>
        </w:rPr>
        <w:t xml:space="preserve"> offered low-maintenance finish. The addition of a bituminous felt underlay beneath the slates for improved secondary weatherproofing. </w:t>
      </w:r>
      <w:r w:rsidR="00DD4A24" w:rsidRPr="006C20C1">
        <w:rPr>
          <w:rFonts w:ascii="Times New Roman" w:eastAsia="Times New Roman" w:hAnsi="Times New Roman" w:cs="Times New Roman"/>
          <w:kern w:val="0"/>
          <w:sz w:val="22"/>
          <w:szCs w:val="22"/>
          <w:lang w:val="en-HK" w:eastAsia="en-GB"/>
          <w14:ligatures w14:val="none"/>
        </w:rPr>
        <w:t>Also,</w:t>
      </w:r>
      <w:r w:rsidRPr="006C20C1">
        <w:rPr>
          <w:rFonts w:ascii="Times New Roman" w:eastAsia="Times New Roman" w:hAnsi="Times New Roman" w:cs="Times New Roman"/>
          <w:kern w:val="0"/>
          <w:sz w:val="22"/>
          <w:szCs w:val="22"/>
          <w:lang w:val="en-HK" w:eastAsia="en-GB"/>
          <w14:ligatures w14:val="none"/>
        </w:rPr>
        <w:t xml:space="preserve"> the introduction of mineral wool insulation laid between the ceiling joists in the loft—an early response to growing awareness of fuel efficiency. Furthermore, the eaves were fitted with a complete uPVC system of soffits, fascias, and gutters.</w:t>
      </w:r>
    </w:p>
    <w:p w14:paraId="0E2F1622" w14:textId="77777777" w:rsidR="00E01A20" w:rsidRPr="006C20C1" w:rsidRDefault="00E01A20"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6CC613C0" w14:textId="77777777" w:rsidR="00981095" w:rsidRPr="006C20C1" w:rsidRDefault="0098109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7A8CFC63" w14:textId="77777777" w:rsidR="00981095" w:rsidRPr="006C20C1" w:rsidRDefault="00981095" w:rsidP="00D87E67">
      <w:pPr>
        <w:widowControl/>
        <w:spacing w:after="0" w:line="360" w:lineRule="auto"/>
        <w:jc w:val="both"/>
        <w:rPr>
          <w:rFonts w:ascii="Times New Roman" w:eastAsia="Times New Roman" w:hAnsi="Times New Roman" w:cs="Times New Roman"/>
          <w:kern w:val="0"/>
          <w:sz w:val="22"/>
          <w:szCs w:val="22"/>
          <w:lang w:val="en-HK" w:eastAsia="en-GB"/>
          <w14:ligatures w14:val="none"/>
        </w:rPr>
      </w:pPr>
    </w:p>
    <w:p w14:paraId="60B77F43" w14:textId="77777777" w:rsidR="00B53572" w:rsidRPr="006C20C1" w:rsidRDefault="00B53572" w:rsidP="00D87E67">
      <w:pPr>
        <w:spacing w:line="360" w:lineRule="auto"/>
        <w:jc w:val="both"/>
        <w:rPr>
          <w:rFonts w:ascii="Times New Roman" w:hAnsi="Times New Roman" w:cs="Times New Roman"/>
          <w:sz w:val="22"/>
          <w:szCs w:val="22"/>
        </w:rPr>
      </w:pPr>
    </w:p>
    <w:p w14:paraId="01DA0534" w14:textId="45879952" w:rsidR="00DD4A24" w:rsidRPr="006C20C1" w:rsidRDefault="00371191" w:rsidP="00D87E67">
      <w:pPr>
        <w:spacing w:line="360" w:lineRule="auto"/>
        <w:jc w:val="both"/>
        <w:rPr>
          <w:rFonts w:ascii="Times New Roman" w:hAnsi="Times New Roman" w:cs="Times New Roman"/>
          <w:b/>
          <w:bCs/>
          <w:sz w:val="22"/>
          <w:szCs w:val="22"/>
        </w:rPr>
      </w:pPr>
      <w:r w:rsidRPr="006C20C1">
        <w:rPr>
          <w:rFonts w:ascii="Times New Roman" w:hAnsi="Times New Roman" w:cs="Times New Roman"/>
          <w:b/>
          <w:bCs/>
          <w:sz w:val="22"/>
          <w:szCs w:val="22"/>
        </w:rPr>
        <w:lastRenderedPageBreak/>
        <w:t>Eaves Details and Rainwater Goods</w:t>
      </w:r>
    </w:p>
    <w:p w14:paraId="65451660" w14:textId="1F0BD54D" w:rsidR="00747518" w:rsidRPr="006C20C1" w:rsidRDefault="00747518" w:rsidP="00D87E67">
      <w:pPr>
        <w:spacing w:line="360" w:lineRule="auto"/>
        <w:jc w:val="both"/>
        <w:rPr>
          <w:rFonts w:ascii="Times New Roman" w:hAnsi="Times New Roman" w:cs="Times New Roman"/>
          <w:sz w:val="22"/>
          <w:szCs w:val="22"/>
        </w:rPr>
      </w:pPr>
      <w:proofErr w:type="gramStart"/>
      <w:r w:rsidRPr="006C20C1">
        <w:rPr>
          <w:rFonts w:ascii="Times New Roman" w:hAnsi="Times New Roman" w:cs="Times New Roman"/>
          <w:sz w:val="22"/>
          <w:szCs w:val="22"/>
        </w:rPr>
        <w:t>In order to</w:t>
      </w:r>
      <w:proofErr w:type="gramEnd"/>
      <w:r w:rsidRPr="006C20C1">
        <w:rPr>
          <w:rFonts w:ascii="Times New Roman" w:hAnsi="Times New Roman" w:cs="Times New Roman"/>
          <w:sz w:val="22"/>
          <w:szCs w:val="22"/>
        </w:rPr>
        <w:t xml:space="preserve"> steer water away from the building, the details of where the roof and wall meet </w:t>
      </w:r>
      <w:proofErr w:type="gramStart"/>
      <w:r w:rsidRPr="006C20C1">
        <w:rPr>
          <w:rFonts w:ascii="Times New Roman" w:hAnsi="Times New Roman" w:cs="Times New Roman"/>
          <w:sz w:val="22"/>
          <w:szCs w:val="22"/>
        </w:rPr>
        <w:t>is</w:t>
      </w:r>
      <w:proofErr w:type="gramEnd"/>
      <w:r w:rsidRPr="006C20C1">
        <w:rPr>
          <w:rFonts w:ascii="Times New Roman" w:hAnsi="Times New Roman" w:cs="Times New Roman"/>
          <w:sz w:val="22"/>
          <w:szCs w:val="22"/>
        </w:rPr>
        <w:t xml:space="preserve"> essential. </w:t>
      </w:r>
    </w:p>
    <w:p w14:paraId="3DA54594" w14:textId="69CABE38" w:rsidR="00747518" w:rsidRPr="006C20C1" w:rsidRDefault="00306F59"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 xml:space="preserve">In the earliest 1805 house, a basic but functional rainwater system would have been present. While eaves were simple with exposed rafter ends, the critical upgrade from mere drip edges was the use of lined troughs at the eaves, often lined with lead or painted sheet metal. These channels would direct water to early cast iron downpipes to carry it away from the foundation. This </w:t>
      </w:r>
      <w:r w:rsidR="00747518" w:rsidRPr="006C20C1">
        <w:rPr>
          <w:rFonts w:ascii="Times New Roman" w:hAnsi="Times New Roman" w:cs="Times New Roman"/>
          <w:sz w:val="22"/>
          <w:szCs w:val="22"/>
        </w:rPr>
        <w:t>demonstrates</w:t>
      </w:r>
      <w:r w:rsidRPr="006C20C1">
        <w:rPr>
          <w:rFonts w:ascii="Times New Roman" w:hAnsi="Times New Roman" w:cs="Times New Roman"/>
          <w:sz w:val="22"/>
          <w:szCs w:val="22"/>
        </w:rPr>
        <w:t xml:space="preserve"> an early understanding of the need to manage roof runoff systematically to protect the building's fabric from rising damp.</w:t>
      </w:r>
    </w:p>
    <w:p w14:paraId="0C2F0B6E" w14:textId="64E08A4A" w:rsidR="00747518" w:rsidRPr="006C20C1" w:rsidRDefault="009151D1"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By the late Victorian era (1895, 1925), rainwater management had become standardized and robust. Cast-iron gutters and downpipes became omnipresent, reflecting industrial production and public health reforms that emphasized proper drainage. The eaves became more enclosed with the addition of soffit and fascia boards, creating a neater finish and protecting the rafter ends. This era established the principle of the roof as a fully engineered watershed, directing water efficiently into the public drainage system.</w:t>
      </w:r>
    </w:p>
    <w:p w14:paraId="4260A831" w14:textId="77777777" w:rsidR="00FD643A" w:rsidRPr="006C20C1" w:rsidRDefault="00FD643A" w:rsidP="00D87E67">
      <w:pPr>
        <w:spacing w:line="360" w:lineRule="auto"/>
        <w:jc w:val="both"/>
        <w:rPr>
          <w:rFonts w:ascii="Times New Roman" w:hAnsi="Times New Roman" w:cs="Times New Roman"/>
          <w:sz w:val="22"/>
          <w:szCs w:val="22"/>
          <w:lang w:val="en-GB"/>
        </w:rPr>
      </w:pPr>
      <w:r w:rsidRPr="006C20C1">
        <w:rPr>
          <w:rFonts w:ascii="Times New Roman" w:hAnsi="Times New Roman" w:cs="Times New Roman"/>
          <w:sz w:val="22"/>
          <w:szCs w:val="22"/>
          <w:lang w:val="en-GB"/>
        </w:rPr>
        <w:t>The mid-to-late 20th century (1955, 1985) was characterized by the development of durable and easily maintained materials. Painted mild steel eventually took the place of heavy cast iron, followed by uPVC systems. Because uPVC was lightweight, resistant to corrosion, and did not have to be painted, it was perfect for the post-war goals of cost-effective housing. Additionally, the eaves detail developed into a complete assembly. Continuous ventilation strips in the soffit became crucial with the addition of significant loft insulation to prevent moisture and rot in the roof timbers, demonstrating how advancements in ventilation strategy were required in tandem with improvements in thermal performance.</w:t>
      </w:r>
    </w:p>
    <w:p w14:paraId="1321D571" w14:textId="77777777" w:rsidR="00FD643A" w:rsidRPr="006C20C1" w:rsidRDefault="00FD643A" w:rsidP="00D87E67">
      <w:pPr>
        <w:spacing w:line="360" w:lineRule="auto"/>
        <w:jc w:val="both"/>
        <w:rPr>
          <w:rFonts w:ascii="Times New Roman" w:hAnsi="Times New Roman" w:cs="Times New Roman"/>
          <w:sz w:val="22"/>
          <w:szCs w:val="22"/>
          <w:lang w:val="en-GB"/>
        </w:rPr>
      </w:pPr>
    </w:p>
    <w:p w14:paraId="480C8955" w14:textId="6E982BA9" w:rsidR="00FD643A" w:rsidRPr="006C20C1" w:rsidRDefault="00153321" w:rsidP="00D87E67">
      <w:pPr>
        <w:spacing w:line="360" w:lineRule="auto"/>
        <w:jc w:val="both"/>
        <w:rPr>
          <w:rFonts w:ascii="Times New Roman" w:hAnsi="Times New Roman" w:cs="Times New Roman"/>
          <w:b/>
          <w:bCs/>
          <w:sz w:val="22"/>
          <w:szCs w:val="22"/>
          <w:lang w:val="en-GB"/>
        </w:rPr>
      </w:pPr>
      <w:r w:rsidRPr="006C20C1">
        <w:rPr>
          <w:rFonts w:ascii="Times New Roman" w:hAnsi="Times New Roman" w:cs="Times New Roman"/>
          <w:b/>
          <w:bCs/>
          <w:sz w:val="22"/>
          <w:szCs w:val="22"/>
          <w:lang w:val="en-GB"/>
        </w:rPr>
        <w:lastRenderedPageBreak/>
        <w:t>Floor Coverings</w:t>
      </w:r>
    </w:p>
    <w:p w14:paraId="67AF9D16" w14:textId="77777777" w:rsidR="00F77BFC" w:rsidRPr="006C20C1" w:rsidRDefault="00F77BFC" w:rsidP="00D87E67">
      <w:pPr>
        <w:spacing w:line="360" w:lineRule="auto"/>
        <w:jc w:val="both"/>
        <w:rPr>
          <w:rFonts w:ascii="Times New Roman" w:hAnsi="Times New Roman" w:cs="Times New Roman"/>
          <w:sz w:val="22"/>
          <w:szCs w:val="22"/>
          <w:lang w:val="en-GB"/>
        </w:rPr>
      </w:pPr>
      <w:r w:rsidRPr="006C20C1">
        <w:rPr>
          <w:rFonts w:ascii="Times New Roman" w:hAnsi="Times New Roman" w:cs="Times New Roman"/>
          <w:sz w:val="22"/>
          <w:szCs w:val="22"/>
          <w:lang w:val="en-GB"/>
        </w:rPr>
        <w:t xml:space="preserve">The evolution of floor coverings at </w:t>
      </w:r>
      <w:proofErr w:type="spellStart"/>
      <w:r w:rsidRPr="006C20C1">
        <w:rPr>
          <w:rFonts w:ascii="Times New Roman" w:hAnsi="Times New Roman" w:cs="Times New Roman"/>
          <w:sz w:val="22"/>
          <w:szCs w:val="22"/>
          <w:lang w:val="en-GB"/>
        </w:rPr>
        <w:t>Rhyd</w:t>
      </w:r>
      <w:proofErr w:type="spellEnd"/>
      <w:r w:rsidRPr="006C20C1">
        <w:rPr>
          <w:rFonts w:ascii="Times New Roman" w:hAnsi="Times New Roman" w:cs="Times New Roman"/>
          <w:sz w:val="22"/>
          <w:szCs w:val="22"/>
          <w:lang w:val="en-GB"/>
        </w:rPr>
        <w:t>-y-car Terrace charts a clear path from purely functional, structural surfaces to layers dedicated to hygiene, thermal comfort, and domestic aesthetics.</w:t>
      </w:r>
    </w:p>
    <w:p w14:paraId="6AA628CF" w14:textId="7E6EDE6D" w:rsidR="00153321" w:rsidRPr="006C20C1" w:rsidRDefault="00B32532" w:rsidP="00D87E67">
      <w:pPr>
        <w:spacing w:line="360" w:lineRule="auto"/>
        <w:jc w:val="both"/>
        <w:rPr>
          <w:rFonts w:ascii="Times New Roman" w:hAnsi="Times New Roman" w:cs="Times New Roman"/>
          <w:sz w:val="22"/>
          <w:szCs w:val="22"/>
          <w:lang w:val="en-GB"/>
        </w:rPr>
      </w:pPr>
      <w:r w:rsidRPr="006C20C1">
        <w:rPr>
          <w:rFonts w:ascii="Times New Roman" w:hAnsi="Times New Roman" w:cs="Times New Roman"/>
          <w:sz w:val="22"/>
          <w:szCs w:val="22"/>
          <w:lang w:val="en-GB"/>
        </w:rPr>
        <w:t xml:space="preserve">In the earliest phases (1805, 1855, and 1895), the ground floor was a direct structural element, comprising large, unadorned stone slabs. These were hard, cold, and porous, resulting in difficult to clean and offering no thermal break from the ground beneath. By 1895, while the floor structure remained stone, the surface may have been improved </w:t>
      </w:r>
      <w:r w:rsidR="002319A7" w:rsidRPr="006C20C1">
        <w:rPr>
          <w:rFonts w:ascii="Times New Roman" w:hAnsi="Times New Roman" w:cs="Times New Roman"/>
          <w:sz w:val="22"/>
          <w:szCs w:val="22"/>
          <w:lang w:val="en-GB"/>
        </w:rPr>
        <w:t>using</w:t>
      </w:r>
      <w:r w:rsidRPr="006C20C1">
        <w:rPr>
          <w:rFonts w:ascii="Times New Roman" w:hAnsi="Times New Roman" w:cs="Times New Roman"/>
          <w:sz w:val="22"/>
          <w:szCs w:val="22"/>
          <w:lang w:val="en-GB"/>
        </w:rPr>
        <w:t xml:space="preserve"> more regularly quarried flags, creating a tighter, more level jointed surface, though still uncovered.</w:t>
      </w:r>
    </w:p>
    <w:p w14:paraId="3BE15F03" w14:textId="1907C429" w:rsidR="00B32532" w:rsidRPr="006C20C1" w:rsidRDefault="00794AA3" w:rsidP="00D87E67">
      <w:pPr>
        <w:spacing w:line="360" w:lineRule="auto"/>
        <w:jc w:val="both"/>
        <w:rPr>
          <w:rFonts w:ascii="Times New Roman" w:hAnsi="Times New Roman" w:cs="Times New Roman"/>
          <w:sz w:val="22"/>
          <w:szCs w:val="22"/>
          <w:lang w:val="en-GB"/>
        </w:rPr>
      </w:pPr>
      <w:r w:rsidRPr="006C20C1">
        <w:rPr>
          <w:rFonts w:ascii="Times New Roman" w:hAnsi="Times New Roman" w:cs="Times New Roman"/>
          <w:sz w:val="22"/>
          <w:szCs w:val="22"/>
          <w:lang w:val="en-GB"/>
        </w:rPr>
        <w:t>The mid-century 1955 house marks the decisive shift towards installed floor coverings. The structural floor was now timber floorboards over joists, providing resilience and a level base. These boards were then covered with functional materials: oilcloth or linoleum in service areas, offering a waterproof, wipeable surface. Moreover, a layer of carpet in the main living room, introducing warmth and acoustic softening. The floor was no longer merely a surface to walk on but a contributor to domestic comfort.</w:t>
      </w:r>
    </w:p>
    <w:p w14:paraId="3C3C9CD9" w14:textId="77777777" w:rsidR="001A6E5E" w:rsidRPr="006C20C1" w:rsidRDefault="00AC401F" w:rsidP="00D87E67">
      <w:pPr>
        <w:spacing w:line="360" w:lineRule="auto"/>
        <w:jc w:val="both"/>
        <w:rPr>
          <w:rFonts w:ascii="Times New Roman" w:hAnsi="Times New Roman" w:cs="Times New Roman"/>
          <w:sz w:val="22"/>
          <w:szCs w:val="22"/>
        </w:rPr>
      </w:pPr>
      <w:r w:rsidRPr="00AC401F">
        <w:rPr>
          <w:rFonts w:ascii="Times New Roman" w:hAnsi="Times New Roman" w:cs="Times New Roman"/>
          <w:sz w:val="22"/>
          <w:szCs w:val="22"/>
        </w:rPr>
        <w:t>By 1985, the floor had developed into a crucial area for both aesthetic expression and comfort. Living and bedroom areas were surrounded by entire walls of deep-pile carpet, which offered outstanding thermal insulation and a feeling of comfort.</w:t>
      </w:r>
      <w:r w:rsidR="0072785B" w:rsidRPr="006C20C1">
        <w:rPr>
          <w:rFonts w:ascii="Times New Roman" w:hAnsi="Times New Roman" w:cs="Times New Roman"/>
          <w:sz w:val="22"/>
          <w:szCs w:val="22"/>
        </w:rPr>
        <w:t xml:space="preserve"> The dense, tall </w:t>
      </w:r>
      <w:r w:rsidR="00084615" w:rsidRPr="006C20C1">
        <w:rPr>
          <w:rFonts w:ascii="Times New Roman" w:hAnsi="Times New Roman" w:cs="Times New Roman"/>
          <w:sz w:val="22"/>
          <w:szCs w:val="22"/>
        </w:rPr>
        <w:t>fibers</w:t>
      </w:r>
      <w:r w:rsidR="0072785B" w:rsidRPr="006C20C1">
        <w:rPr>
          <w:rFonts w:ascii="Times New Roman" w:hAnsi="Times New Roman" w:cs="Times New Roman"/>
          <w:sz w:val="22"/>
          <w:szCs w:val="22"/>
        </w:rPr>
        <w:t xml:space="preserve"> tr</w:t>
      </w:r>
      <w:r w:rsidR="00084615" w:rsidRPr="006C20C1">
        <w:rPr>
          <w:rFonts w:ascii="Times New Roman" w:hAnsi="Times New Roman" w:cs="Times New Roman"/>
          <w:sz w:val="22"/>
          <w:szCs w:val="22"/>
        </w:rPr>
        <w:t>a</w:t>
      </w:r>
      <w:r w:rsidR="0072785B" w:rsidRPr="006C20C1">
        <w:rPr>
          <w:rFonts w:ascii="Times New Roman" w:hAnsi="Times New Roman" w:cs="Times New Roman"/>
          <w:sz w:val="22"/>
          <w:szCs w:val="22"/>
        </w:rPr>
        <w:t>p</w:t>
      </w:r>
      <w:r w:rsidR="00084615" w:rsidRPr="006C20C1">
        <w:rPr>
          <w:rFonts w:ascii="Times New Roman" w:hAnsi="Times New Roman" w:cs="Times New Roman"/>
          <w:sz w:val="22"/>
          <w:szCs w:val="22"/>
        </w:rPr>
        <w:t xml:space="preserve">s </w:t>
      </w:r>
      <w:r w:rsidR="0072785B" w:rsidRPr="006C20C1">
        <w:rPr>
          <w:rFonts w:ascii="Times New Roman" w:hAnsi="Times New Roman" w:cs="Times New Roman"/>
          <w:sz w:val="22"/>
          <w:szCs w:val="22"/>
        </w:rPr>
        <w:t xml:space="preserve">still air, creating a barrier that reduces heat loss through the floor. </w:t>
      </w:r>
      <w:r w:rsidR="001A6E5E" w:rsidRPr="006C20C1">
        <w:rPr>
          <w:rFonts w:ascii="Times New Roman" w:hAnsi="Times New Roman" w:cs="Times New Roman"/>
          <w:sz w:val="22"/>
          <w:szCs w:val="22"/>
        </w:rPr>
        <w:t>It represented the late 20th-century ideal of the home as a warm private space and formed a contrast to the bare practical floors of earlier times.</w:t>
      </w:r>
    </w:p>
    <w:p w14:paraId="1BD03A2E" w14:textId="7CB003DB" w:rsidR="00AC401F" w:rsidRPr="006C20C1" w:rsidRDefault="00AC401F" w:rsidP="00D87E67">
      <w:pPr>
        <w:spacing w:line="360" w:lineRule="auto"/>
        <w:jc w:val="both"/>
        <w:rPr>
          <w:rFonts w:ascii="Times New Roman" w:hAnsi="Times New Roman" w:cs="Times New Roman"/>
          <w:sz w:val="22"/>
          <w:szCs w:val="22"/>
        </w:rPr>
      </w:pPr>
    </w:p>
    <w:p w14:paraId="430A496F" w14:textId="77777777" w:rsidR="001A6E5E" w:rsidRPr="00AC401F" w:rsidRDefault="001A6E5E" w:rsidP="00D87E67">
      <w:pPr>
        <w:spacing w:line="360" w:lineRule="auto"/>
        <w:jc w:val="both"/>
        <w:rPr>
          <w:rFonts w:ascii="Times New Roman" w:hAnsi="Times New Roman" w:cs="Times New Roman"/>
          <w:sz w:val="22"/>
          <w:szCs w:val="22"/>
        </w:rPr>
      </w:pPr>
    </w:p>
    <w:p w14:paraId="0769261B" w14:textId="77777777" w:rsidR="00306F59" w:rsidRPr="006C20C1" w:rsidRDefault="00306F59" w:rsidP="00D87E67">
      <w:pPr>
        <w:spacing w:line="360" w:lineRule="auto"/>
        <w:jc w:val="both"/>
        <w:rPr>
          <w:rFonts w:ascii="Times New Roman" w:hAnsi="Times New Roman" w:cs="Times New Roman"/>
          <w:sz w:val="22"/>
          <w:szCs w:val="22"/>
        </w:rPr>
      </w:pPr>
    </w:p>
    <w:p w14:paraId="389CE145" w14:textId="08E1D614" w:rsidR="00306F59" w:rsidRPr="006C20C1" w:rsidRDefault="00736C9F" w:rsidP="00D87E67">
      <w:pPr>
        <w:spacing w:line="360" w:lineRule="auto"/>
        <w:jc w:val="both"/>
        <w:rPr>
          <w:rFonts w:ascii="Times New Roman" w:hAnsi="Times New Roman" w:cs="Times New Roman"/>
          <w:b/>
          <w:bCs/>
          <w:sz w:val="22"/>
          <w:szCs w:val="22"/>
        </w:rPr>
      </w:pPr>
      <w:r w:rsidRPr="006C20C1">
        <w:rPr>
          <w:rFonts w:ascii="Times New Roman" w:hAnsi="Times New Roman" w:cs="Times New Roman"/>
          <w:b/>
          <w:bCs/>
          <w:sz w:val="22"/>
          <w:szCs w:val="22"/>
        </w:rPr>
        <w:lastRenderedPageBreak/>
        <w:t>Internal Joinery</w:t>
      </w:r>
    </w:p>
    <w:p w14:paraId="26A3B70E" w14:textId="53C5FDCA" w:rsidR="00D87E67" w:rsidRDefault="003E72CD"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 xml:space="preserve">Internal joinery includes the stairs, skirting, doors, </w:t>
      </w:r>
      <w:r w:rsidR="00E06005" w:rsidRPr="006C20C1">
        <w:rPr>
          <w:rFonts w:ascii="Times New Roman" w:hAnsi="Times New Roman" w:cs="Times New Roman"/>
          <w:sz w:val="22"/>
          <w:szCs w:val="22"/>
        </w:rPr>
        <w:t xml:space="preserve">and </w:t>
      </w:r>
      <w:r w:rsidR="00BD49AD" w:rsidRPr="006C20C1">
        <w:rPr>
          <w:rFonts w:ascii="Times New Roman" w:hAnsi="Times New Roman" w:cs="Times New Roman"/>
          <w:sz w:val="22"/>
          <w:szCs w:val="22"/>
        </w:rPr>
        <w:t>built-in cupboards</w:t>
      </w:r>
      <w:r w:rsidR="00D87E67">
        <w:rPr>
          <w:rFonts w:ascii="Times New Roman" w:hAnsi="Times New Roman" w:cs="Times New Roman" w:hint="eastAsia"/>
          <w:sz w:val="22"/>
          <w:szCs w:val="22"/>
        </w:rPr>
        <w:t>.</w:t>
      </w:r>
    </w:p>
    <w:p w14:paraId="0BCAC021" w14:textId="77777777" w:rsidR="00D87E67" w:rsidRPr="006C20C1" w:rsidRDefault="00D87E67" w:rsidP="00D87E67">
      <w:pPr>
        <w:spacing w:line="360" w:lineRule="auto"/>
        <w:jc w:val="both"/>
        <w:rPr>
          <w:rFonts w:ascii="Times New Roman" w:hAnsi="Times New Roman" w:cs="Times New Roman"/>
          <w:sz w:val="22"/>
          <w:szCs w:val="22"/>
        </w:rPr>
      </w:pPr>
    </w:p>
    <w:p w14:paraId="321D5E3C" w14:textId="047BE15B" w:rsidR="001D1222" w:rsidRDefault="001D1222"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Early joinery (1805, 1855) was integral to the structure and space-saving. For instance, the circular staircase next to the fireplace, occupying minimal space to maximize the efficient use of a cramped footprint.</w:t>
      </w:r>
    </w:p>
    <w:p w14:paraId="5663B6C7" w14:textId="77777777" w:rsidR="00D87E67" w:rsidRPr="006C20C1" w:rsidRDefault="00D87E67" w:rsidP="00D87E67">
      <w:pPr>
        <w:spacing w:line="360" w:lineRule="auto"/>
        <w:jc w:val="both"/>
        <w:rPr>
          <w:rFonts w:ascii="Times New Roman" w:hAnsi="Times New Roman" w:cs="Times New Roman"/>
          <w:sz w:val="22"/>
          <w:szCs w:val="22"/>
        </w:rPr>
      </w:pPr>
    </w:p>
    <w:p w14:paraId="16C580CC" w14:textId="2BB4E85C" w:rsidR="00371191" w:rsidRDefault="001D1222"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 xml:space="preserve">By </w:t>
      </w:r>
      <w:proofErr w:type="gramStart"/>
      <w:r w:rsidRPr="006C20C1">
        <w:rPr>
          <w:rFonts w:ascii="Times New Roman" w:hAnsi="Times New Roman" w:cs="Times New Roman"/>
          <w:sz w:val="22"/>
          <w:szCs w:val="22"/>
        </w:rPr>
        <w:t>the 1895</w:t>
      </w:r>
      <w:proofErr w:type="gramEnd"/>
      <w:r w:rsidRPr="006C20C1">
        <w:rPr>
          <w:rFonts w:ascii="Times New Roman" w:hAnsi="Times New Roman" w:cs="Times New Roman"/>
          <w:sz w:val="22"/>
          <w:szCs w:val="22"/>
        </w:rPr>
        <w:t xml:space="preserve"> house, internal joinery reflected the powerful influence of industrial manufacturing, which made standardized decorative elements affordable and accessible to the working and middle classes. For instance, plinth blocks at the base of door architraves, a simple but definite picture rail running around the main living room to allow for the artwork display and photographs without damaging walls, and four-panel doors with modest </w:t>
      </w:r>
      <w:proofErr w:type="spellStart"/>
      <w:r w:rsidRPr="006C20C1">
        <w:rPr>
          <w:rFonts w:ascii="Times New Roman" w:hAnsi="Times New Roman" w:cs="Times New Roman"/>
          <w:sz w:val="22"/>
          <w:szCs w:val="22"/>
        </w:rPr>
        <w:t>mouldings</w:t>
      </w:r>
      <w:proofErr w:type="spellEnd"/>
      <w:r w:rsidRPr="006C20C1">
        <w:rPr>
          <w:rFonts w:ascii="Times New Roman" w:hAnsi="Times New Roman" w:cs="Times New Roman"/>
          <w:sz w:val="22"/>
          <w:szCs w:val="22"/>
        </w:rPr>
        <w:t xml:space="preserve"> on the panels. This shift signified the joinery was no longer purely utilitarian but incorporated designed elements that signified comfort and propriety rather than bespoke craftsmanship.</w:t>
      </w:r>
    </w:p>
    <w:p w14:paraId="18CF3F44" w14:textId="77777777" w:rsidR="00D87E67" w:rsidRPr="006C20C1" w:rsidRDefault="00D87E67" w:rsidP="00D87E67">
      <w:pPr>
        <w:spacing w:line="360" w:lineRule="auto"/>
        <w:jc w:val="both"/>
        <w:rPr>
          <w:rFonts w:ascii="Times New Roman" w:hAnsi="Times New Roman" w:cs="Times New Roman"/>
          <w:sz w:val="22"/>
          <w:szCs w:val="22"/>
        </w:rPr>
      </w:pPr>
    </w:p>
    <w:p w14:paraId="5427C70C" w14:textId="77777777" w:rsidR="00E0639C" w:rsidRPr="00E0639C" w:rsidRDefault="00E0639C" w:rsidP="00D87E67">
      <w:pPr>
        <w:spacing w:line="360" w:lineRule="auto"/>
        <w:jc w:val="both"/>
        <w:rPr>
          <w:rFonts w:ascii="Times New Roman" w:hAnsi="Times New Roman" w:cs="Times New Roman"/>
          <w:sz w:val="22"/>
          <w:szCs w:val="22"/>
        </w:rPr>
      </w:pPr>
      <w:r w:rsidRPr="00E0639C">
        <w:rPr>
          <w:rFonts w:ascii="Times New Roman" w:hAnsi="Times New Roman" w:cs="Times New Roman"/>
          <w:sz w:val="22"/>
          <w:szCs w:val="22"/>
        </w:rPr>
        <w:t xml:space="preserve">In 1955, the idea of the "fitted" interior </w:t>
      </w:r>
      <w:proofErr w:type="gramStart"/>
      <w:r w:rsidRPr="00E0639C">
        <w:rPr>
          <w:rFonts w:ascii="Times New Roman" w:hAnsi="Times New Roman" w:cs="Times New Roman"/>
          <w:sz w:val="22"/>
          <w:szCs w:val="22"/>
        </w:rPr>
        <w:t>has</w:t>
      </w:r>
      <w:proofErr w:type="gramEnd"/>
      <w:r w:rsidRPr="00E0639C">
        <w:rPr>
          <w:rFonts w:ascii="Times New Roman" w:hAnsi="Times New Roman" w:cs="Times New Roman"/>
          <w:sz w:val="22"/>
          <w:szCs w:val="22"/>
        </w:rPr>
        <w:t xml:space="preserve"> already widespread. The standing dresser and table in the kitchen are replaced by early fitted pieces. By 1985, equipped bedrooms with wardrobes and completely integrated fitted kitchens had become the norm. This change produced a simplified, designed look while optimizing storage in cramped areas. This profoundly changed the nature of home woodwork by emphasizing surface appearance and function over material durability </w:t>
      </w:r>
      <w:proofErr w:type="gramStart"/>
      <w:r w:rsidRPr="00E0639C">
        <w:rPr>
          <w:rFonts w:ascii="Times New Roman" w:hAnsi="Times New Roman" w:cs="Times New Roman"/>
          <w:sz w:val="22"/>
          <w:szCs w:val="22"/>
        </w:rPr>
        <w:t>in an effort to</w:t>
      </w:r>
      <w:proofErr w:type="gramEnd"/>
      <w:r w:rsidRPr="00E0639C">
        <w:rPr>
          <w:rFonts w:ascii="Times New Roman" w:hAnsi="Times New Roman" w:cs="Times New Roman"/>
          <w:sz w:val="22"/>
          <w:szCs w:val="22"/>
        </w:rPr>
        <w:t xml:space="preserve"> make construction more affordable.</w:t>
      </w:r>
    </w:p>
    <w:p w14:paraId="091DA976" w14:textId="77777777" w:rsidR="00E0639C" w:rsidRPr="006C20C1" w:rsidRDefault="00E0639C" w:rsidP="00D87E67">
      <w:pPr>
        <w:spacing w:line="360" w:lineRule="auto"/>
        <w:jc w:val="both"/>
        <w:rPr>
          <w:rFonts w:ascii="Times New Roman" w:hAnsi="Times New Roman" w:cs="Times New Roman"/>
          <w:sz w:val="22"/>
          <w:szCs w:val="22"/>
        </w:rPr>
      </w:pPr>
    </w:p>
    <w:p w14:paraId="44D4F2D3" w14:textId="77777777" w:rsidR="00EB4566" w:rsidRPr="006C20C1" w:rsidRDefault="00EB4566" w:rsidP="00D87E67">
      <w:pPr>
        <w:spacing w:line="360" w:lineRule="auto"/>
        <w:jc w:val="both"/>
        <w:rPr>
          <w:rFonts w:ascii="Times New Roman" w:hAnsi="Times New Roman" w:cs="Times New Roman"/>
          <w:sz w:val="22"/>
          <w:szCs w:val="22"/>
        </w:rPr>
      </w:pPr>
    </w:p>
    <w:p w14:paraId="1B5512D8" w14:textId="5572B40A" w:rsidR="00EB4566" w:rsidRPr="006C20C1" w:rsidRDefault="00EB4566" w:rsidP="00D87E67">
      <w:pPr>
        <w:spacing w:line="360" w:lineRule="auto"/>
        <w:jc w:val="both"/>
        <w:rPr>
          <w:rFonts w:ascii="Times New Roman" w:hAnsi="Times New Roman" w:cs="Times New Roman"/>
          <w:b/>
          <w:bCs/>
          <w:sz w:val="22"/>
          <w:szCs w:val="22"/>
        </w:rPr>
      </w:pPr>
      <w:r w:rsidRPr="006C20C1">
        <w:rPr>
          <w:rFonts w:ascii="Times New Roman" w:hAnsi="Times New Roman" w:cs="Times New Roman"/>
          <w:b/>
          <w:bCs/>
          <w:sz w:val="22"/>
          <w:szCs w:val="22"/>
        </w:rPr>
        <w:lastRenderedPageBreak/>
        <w:t>Part 2: Sketches of Typical Construction Methods</w:t>
      </w:r>
    </w:p>
    <w:p w14:paraId="6682AFF5" w14:textId="77777777" w:rsidR="00EB4566" w:rsidRPr="006C20C1" w:rsidRDefault="00EB4566" w:rsidP="00D87E67">
      <w:pPr>
        <w:spacing w:line="360" w:lineRule="auto"/>
        <w:jc w:val="both"/>
        <w:rPr>
          <w:rFonts w:ascii="Times New Roman" w:hAnsi="Times New Roman" w:cs="Times New Roman"/>
          <w:sz w:val="22"/>
          <w:szCs w:val="22"/>
        </w:rPr>
      </w:pPr>
    </w:p>
    <w:p w14:paraId="6337064A" w14:textId="5F02C26D" w:rsidR="00EB4566" w:rsidRPr="006C20C1" w:rsidRDefault="003C0141"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t>Sketch 1: Pre-1900</w:t>
      </w:r>
    </w:p>
    <w:p w14:paraId="20E0B243" w14:textId="3CA0BA9D" w:rsidR="003C0141" w:rsidRPr="006C20C1" w:rsidRDefault="00406443" w:rsidP="00D87E67">
      <w:pPr>
        <w:spacing w:line="360" w:lineRule="auto"/>
        <w:jc w:val="both"/>
        <w:rPr>
          <w:rFonts w:ascii="Times New Roman" w:hAnsi="Times New Roman" w:cs="Times New Roman"/>
          <w:sz w:val="22"/>
          <w:szCs w:val="22"/>
        </w:rPr>
      </w:pPr>
      <w:r w:rsidRPr="006C20C1">
        <w:rPr>
          <w:rFonts w:ascii="Times New Roman" w:hAnsi="Times New Roman" w:cs="Times New Roman"/>
          <w:noProof/>
          <w:sz w:val="22"/>
          <w:szCs w:val="22"/>
        </w:rPr>
        <w:drawing>
          <wp:inline distT="0" distB="0" distL="0" distR="0" wp14:anchorId="7D23E5FC" wp14:editId="6E77D162">
            <wp:extent cx="5274310" cy="5363210"/>
            <wp:effectExtent l="0" t="0" r="2540" b="8890"/>
            <wp:docPr id="652316100" name="Picture 1" descr="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16100" name="Picture 1" descr="A drawing of a hous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5363210"/>
                    </a:xfrm>
                    <a:prstGeom prst="rect">
                      <a:avLst/>
                    </a:prstGeom>
                  </pic:spPr>
                </pic:pic>
              </a:graphicData>
            </a:graphic>
          </wp:inline>
        </w:drawing>
      </w:r>
    </w:p>
    <w:p w14:paraId="4F908F10" w14:textId="77777777" w:rsidR="000E54A2" w:rsidRPr="006C20C1" w:rsidRDefault="000E54A2" w:rsidP="00D87E67">
      <w:pPr>
        <w:spacing w:line="360" w:lineRule="auto"/>
        <w:jc w:val="both"/>
        <w:rPr>
          <w:rFonts w:ascii="Times New Roman" w:hAnsi="Times New Roman" w:cs="Times New Roman"/>
          <w:sz w:val="22"/>
          <w:szCs w:val="22"/>
        </w:rPr>
      </w:pPr>
    </w:p>
    <w:p w14:paraId="145F7663" w14:textId="77777777" w:rsidR="000E54A2" w:rsidRPr="006C20C1" w:rsidRDefault="000E54A2" w:rsidP="00D87E67">
      <w:pPr>
        <w:spacing w:line="360" w:lineRule="auto"/>
        <w:jc w:val="both"/>
        <w:rPr>
          <w:rFonts w:ascii="Times New Roman" w:hAnsi="Times New Roman" w:cs="Times New Roman"/>
          <w:sz w:val="22"/>
          <w:szCs w:val="22"/>
        </w:rPr>
      </w:pPr>
    </w:p>
    <w:p w14:paraId="1135014F" w14:textId="77777777" w:rsidR="000E54A2" w:rsidRPr="006C20C1" w:rsidRDefault="000E54A2" w:rsidP="00D87E67">
      <w:pPr>
        <w:spacing w:line="360" w:lineRule="auto"/>
        <w:jc w:val="both"/>
        <w:rPr>
          <w:rFonts w:ascii="Times New Roman" w:hAnsi="Times New Roman" w:cs="Times New Roman"/>
          <w:sz w:val="22"/>
          <w:szCs w:val="22"/>
        </w:rPr>
      </w:pPr>
    </w:p>
    <w:p w14:paraId="60146137" w14:textId="77777777" w:rsidR="000E54A2" w:rsidRPr="006C20C1" w:rsidRDefault="000E54A2" w:rsidP="00D87E67">
      <w:pPr>
        <w:spacing w:line="360" w:lineRule="auto"/>
        <w:jc w:val="both"/>
        <w:rPr>
          <w:rFonts w:ascii="Times New Roman" w:hAnsi="Times New Roman" w:cs="Times New Roman"/>
          <w:sz w:val="22"/>
          <w:szCs w:val="22"/>
        </w:rPr>
      </w:pPr>
    </w:p>
    <w:p w14:paraId="513998CA" w14:textId="08E2526D" w:rsidR="003C0141" w:rsidRPr="006C20C1" w:rsidRDefault="003C0141"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lastRenderedPageBreak/>
        <w:t>Sketch 2: 1950s</w:t>
      </w:r>
    </w:p>
    <w:p w14:paraId="595494EB" w14:textId="0AC05B7B" w:rsidR="003C0141" w:rsidRPr="006C20C1" w:rsidRDefault="00406443" w:rsidP="00D87E67">
      <w:pPr>
        <w:spacing w:line="360" w:lineRule="auto"/>
        <w:jc w:val="both"/>
        <w:rPr>
          <w:rFonts w:ascii="Times New Roman" w:hAnsi="Times New Roman" w:cs="Times New Roman"/>
          <w:sz w:val="22"/>
          <w:szCs w:val="22"/>
        </w:rPr>
      </w:pPr>
      <w:r w:rsidRPr="006C20C1">
        <w:rPr>
          <w:rFonts w:ascii="Times New Roman" w:hAnsi="Times New Roman" w:cs="Times New Roman"/>
          <w:noProof/>
          <w:sz w:val="22"/>
          <w:szCs w:val="22"/>
        </w:rPr>
        <w:drawing>
          <wp:inline distT="0" distB="0" distL="0" distR="0" wp14:anchorId="1082251A" wp14:editId="151D5F1B">
            <wp:extent cx="5274310" cy="5478780"/>
            <wp:effectExtent l="0" t="0" r="2540" b="7620"/>
            <wp:docPr id="65792815" name="Picture 2"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2815" name="Picture 2" descr="A diagram of a hous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5478780"/>
                    </a:xfrm>
                    <a:prstGeom prst="rect">
                      <a:avLst/>
                    </a:prstGeom>
                  </pic:spPr>
                </pic:pic>
              </a:graphicData>
            </a:graphic>
          </wp:inline>
        </w:drawing>
      </w:r>
    </w:p>
    <w:p w14:paraId="4B319509" w14:textId="77777777" w:rsidR="000E54A2" w:rsidRPr="006C20C1" w:rsidRDefault="000E54A2" w:rsidP="00D87E67">
      <w:pPr>
        <w:spacing w:line="360" w:lineRule="auto"/>
        <w:jc w:val="both"/>
        <w:rPr>
          <w:rFonts w:ascii="Times New Roman" w:hAnsi="Times New Roman" w:cs="Times New Roman"/>
          <w:sz w:val="22"/>
          <w:szCs w:val="22"/>
        </w:rPr>
      </w:pPr>
    </w:p>
    <w:p w14:paraId="5D300B85" w14:textId="77777777" w:rsidR="000E54A2" w:rsidRPr="006C20C1" w:rsidRDefault="000E54A2" w:rsidP="00D87E67">
      <w:pPr>
        <w:spacing w:line="360" w:lineRule="auto"/>
        <w:jc w:val="both"/>
        <w:rPr>
          <w:rFonts w:ascii="Times New Roman" w:hAnsi="Times New Roman" w:cs="Times New Roman"/>
          <w:sz w:val="22"/>
          <w:szCs w:val="22"/>
        </w:rPr>
      </w:pPr>
    </w:p>
    <w:p w14:paraId="2E2C5C8E" w14:textId="77777777" w:rsidR="000E54A2" w:rsidRPr="006C20C1" w:rsidRDefault="000E54A2" w:rsidP="00D87E67">
      <w:pPr>
        <w:spacing w:line="360" w:lineRule="auto"/>
        <w:jc w:val="both"/>
        <w:rPr>
          <w:rFonts w:ascii="Times New Roman" w:hAnsi="Times New Roman" w:cs="Times New Roman"/>
          <w:sz w:val="22"/>
          <w:szCs w:val="22"/>
        </w:rPr>
      </w:pPr>
    </w:p>
    <w:p w14:paraId="29749F70" w14:textId="77777777" w:rsidR="000E54A2" w:rsidRDefault="000E54A2" w:rsidP="00D87E67">
      <w:pPr>
        <w:spacing w:line="360" w:lineRule="auto"/>
        <w:jc w:val="both"/>
        <w:rPr>
          <w:rFonts w:ascii="Times New Roman" w:hAnsi="Times New Roman" w:cs="Times New Roman"/>
          <w:sz w:val="22"/>
          <w:szCs w:val="22"/>
        </w:rPr>
      </w:pPr>
    </w:p>
    <w:p w14:paraId="249C23FD" w14:textId="77777777" w:rsidR="0038484F" w:rsidRPr="006C20C1" w:rsidRDefault="0038484F" w:rsidP="00D87E67">
      <w:pPr>
        <w:spacing w:line="360" w:lineRule="auto"/>
        <w:jc w:val="both"/>
        <w:rPr>
          <w:rFonts w:ascii="Times New Roman" w:hAnsi="Times New Roman" w:cs="Times New Roman" w:hint="eastAsia"/>
          <w:sz w:val="22"/>
          <w:szCs w:val="22"/>
        </w:rPr>
      </w:pPr>
    </w:p>
    <w:p w14:paraId="60B049DC" w14:textId="77777777" w:rsidR="000E54A2" w:rsidRPr="006C20C1" w:rsidRDefault="000E54A2" w:rsidP="00D87E67">
      <w:pPr>
        <w:spacing w:line="360" w:lineRule="auto"/>
        <w:jc w:val="both"/>
        <w:rPr>
          <w:rFonts w:ascii="Times New Roman" w:hAnsi="Times New Roman" w:cs="Times New Roman"/>
          <w:sz w:val="22"/>
          <w:szCs w:val="22"/>
        </w:rPr>
      </w:pPr>
    </w:p>
    <w:p w14:paraId="1F30451E" w14:textId="0198DF04" w:rsidR="003C0141" w:rsidRPr="006C20C1" w:rsidRDefault="003C0141" w:rsidP="00D87E67">
      <w:pPr>
        <w:spacing w:line="360" w:lineRule="auto"/>
        <w:jc w:val="both"/>
        <w:rPr>
          <w:rFonts w:ascii="Times New Roman" w:hAnsi="Times New Roman" w:cs="Times New Roman"/>
          <w:sz w:val="22"/>
          <w:szCs w:val="22"/>
        </w:rPr>
      </w:pPr>
      <w:r w:rsidRPr="006C20C1">
        <w:rPr>
          <w:rFonts w:ascii="Times New Roman" w:hAnsi="Times New Roman" w:cs="Times New Roman"/>
          <w:sz w:val="22"/>
          <w:szCs w:val="22"/>
        </w:rPr>
        <w:lastRenderedPageBreak/>
        <w:t>Sketch 3: Post-2000</w:t>
      </w:r>
    </w:p>
    <w:p w14:paraId="6460436A" w14:textId="56CADA50" w:rsidR="00406443" w:rsidRPr="006C20C1" w:rsidRDefault="00406443" w:rsidP="00D87E67">
      <w:pPr>
        <w:spacing w:line="360" w:lineRule="auto"/>
        <w:jc w:val="both"/>
        <w:rPr>
          <w:rFonts w:ascii="Times New Roman" w:hAnsi="Times New Roman" w:cs="Times New Roman"/>
          <w:sz w:val="22"/>
          <w:szCs w:val="22"/>
        </w:rPr>
      </w:pPr>
      <w:r w:rsidRPr="006C20C1">
        <w:rPr>
          <w:rFonts w:ascii="Times New Roman" w:hAnsi="Times New Roman" w:cs="Times New Roman"/>
          <w:noProof/>
          <w:sz w:val="22"/>
          <w:szCs w:val="22"/>
        </w:rPr>
        <w:drawing>
          <wp:inline distT="0" distB="0" distL="0" distR="0" wp14:anchorId="3F260109" wp14:editId="3C2203B4">
            <wp:extent cx="5274310" cy="4539615"/>
            <wp:effectExtent l="0" t="0" r="2540" b="0"/>
            <wp:docPr id="693234429" name="Picture 3" descr="A diagram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34429" name="Picture 3" descr="A diagram of a hous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4539615"/>
                    </a:xfrm>
                    <a:prstGeom prst="rect">
                      <a:avLst/>
                    </a:prstGeom>
                  </pic:spPr>
                </pic:pic>
              </a:graphicData>
            </a:graphic>
          </wp:inline>
        </w:drawing>
      </w:r>
    </w:p>
    <w:p w14:paraId="16DCEABD" w14:textId="77777777" w:rsidR="00406443" w:rsidRPr="006C20C1" w:rsidRDefault="00406443" w:rsidP="00D87E67">
      <w:pPr>
        <w:spacing w:line="360" w:lineRule="auto"/>
        <w:jc w:val="both"/>
        <w:rPr>
          <w:rFonts w:ascii="Times New Roman" w:hAnsi="Times New Roman" w:cs="Times New Roman"/>
          <w:sz w:val="22"/>
          <w:szCs w:val="22"/>
        </w:rPr>
      </w:pPr>
    </w:p>
    <w:p w14:paraId="349F7B08" w14:textId="77777777" w:rsidR="00406443" w:rsidRPr="006C20C1" w:rsidRDefault="00406443" w:rsidP="00D87E67">
      <w:pPr>
        <w:spacing w:line="360" w:lineRule="auto"/>
        <w:jc w:val="both"/>
        <w:rPr>
          <w:rFonts w:ascii="Times New Roman" w:hAnsi="Times New Roman" w:cs="Times New Roman"/>
          <w:sz w:val="22"/>
          <w:szCs w:val="22"/>
        </w:rPr>
      </w:pPr>
    </w:p>
    <w:p w14:paraId="259B8E54" w14:textId="77777777" w:rsidR="00230663" w:rsidRPr="006C20C1" w:rsidRDefault="00230663" w:rsidP="00D87E67">
      <w:pPr>
        <w:spacing w:line="360" w:lineRule="auto"/>
        <w:jc w:val="both"/>
        <w:rPr>
          <w:rFonts w:ascii="Times New Roman" w:hAnsi="Times New Roman" w:cs="Times New Roman"/>
          <w:sz w:val="22"/>
          <w:szCs w:val="22"/>
        </w:rPr>
      </w:pPr>
    </w:p>
    <w:p w14:paraId="54A78EA3" w14:textId="77777777" w:rsidR="00230663" w:rsidRPr="006C20C1" w:rsidRDefault="00230663" w:rsidP="00D87E67">
      <w:pPr>
        <w:spacing w:line="360" w:lineRule="auto"/>
        <w:jc w:val="both"/>
        <w:rPr>
          <w:rFonts w:ascii="Times New Roman" w:hAnsi="Times New Roman" w:cs="Times New Roman"/>
          <w:sz w:val="22"/>
          <w:szCs w:val="22"/>
        </w:rPr>
      </w:pPr>
    </w:p>
    <w:p w14:paraId="1E48CB18" w14:textId="77777777" w:rsidR="00230663" w:rsidRPr="006C20C1" w:rsidRDefault="00230663" w:rsidP="00D87E67">
      <w:pPr>
        <w:spacing w:line="360" w:lineRule="auto"/>
        <w:jc w:val="both"/>
        <w:rPr>
          <w:rFonts w:ascii="Times New Roman" w:hAnsi="Times New Roman" w:cs="Times New Roman"/>
          <w:sz w:val="22"/>
          <w:szCs w:val="22"/>
        </w:rPr>
      </w:pPr>
    </w:p>
    <w:p w14:paraId="59DA7A75" w14:textId="77777777" w:rsidR="00230663" w:rsidRPr="006C20C1" w:rsidRDefault="00230663" w:rsidP="00D87E67">
      <w:pPr>
        <w:spacing w:line="360" w:lineRule="auto"/>
        <w:jc w:val="both"/>
        <w:rPr>
          <w:rFonts w:ascii="Times New Roman" w:hAnsi="Times New Roman" w:cs="Times New Roman"/>
          <w:sz w:val="22"/>
          <w:szCs w:val="22"/>
        </w:rPr>
      </w:pPr>
    </w:p>
    <w:p w14:paraId="396B6F97" w14:textId="77777777" w:rsidR="00230663" w:rsidRDefault="00230663" w:rsidP="00D87E67">
      <w:pPr>
        <w:spacing w:line="360" w:lineRule="auto"/>
        <w:jc w:val="both"/>
        <w:rPr>
          <w:rFonts w:ascii="Times New Roman" w:hAnsi="Times New Roman" w:cs="Times New Roman" w:hint="eastAsia"/>
          <w:sz w:val="22"/>
          <w:szCs w:val="22"/>
        </w:rPr>
      </w:pPr>
    </w:p>
    <w:p w14:paraId="712013AA" w14:textId="77777777" w:rsidR="00D87E67" w:rsidRPr="006C20C1" w:rsidRDefault="00D87E67" w:rsidP="00D87E67">
      <w:pPr>
        <w:spacing w:line="360" w:lineRule="auto"/>
        <w:jc w:val="both"/>
        <w:rPr>
          <w:rFonts w:ascii="Times New Roman" w:hAnsi="Times New Roman" w:cs="Times New Roman"/>
          <w:sz w:val="22"/>
          <w:szCs w:val="22"/>
        </w:rPr>
      </w:pPr>
    </w:p>
    <w:p w14:paraId="7C827FE5" w14:textId="325EF9E1" w:rsidR="000E54A2" w:rsidRPr="006C20C1" w:rsidRDefault="000E54A2" w:rsidP="00D87E67">
      <w:pPr>
        <w:spacing w:line="360" w:lineRule="auto"/>
        <w:jc w:val="both"/>
        <w:rPr>
          <w:rFonts w:ascii="Times New Roman" w:hAnsi="Times New Roman" w:cs="Times New Roman"/>
          <w:sz w:val="22"/>
          <w:szCs w:val="22"/>
        </w:rPr>
      </w:pPr>
      <w:r w:rsidRPr="006C20C1">
        <w:rPr>
          <w:rFonts w:ascii="Times New Roman" w:hAnsi="Times New Roman" w:cs="Times New Roman"/>
          <w:b/>
          <w:bCs/>
          <w:sz w:val="22"/>
          <w:szCs w:val="22"/>
          <w:lang w:val="en-GB"/>
        </w:rPr>
        <w:lastRenderedPageBreak/>
        <w:t>Bibliography</w:t>
      </w:r>
      <w:r w:rsidRPr="006C20C1">
        <w:rPr>
          <w:rFonts w:ascii="Times New Roman" w:hAnsi="Times New Roman" w:cs="Times New Roman"/>
          <w:sz w:val="22"/>
          <w:szCs w:val="22"/>
        </w:rPr>
        <w:t> </w:t>
      </w:r>
    </w:p>
    <w:p w14:paraId="6DEF612E" w14:textId="77777777" w:rsidR="000E54A2" w:rsidRPr="006C20C1" w:rsidRDefault="000E54A2" w:rsidP="00D87E67">
      <w:pPr>
        <w:spacing w:line="360" w:lineRule="auto"/>
        <w:jc w:val="both"/>
        <w:rPr>
          <w:rFonts w:ascii="Times New Roman" w:hAnsi="Times New Roman" w:cs="Times New Roman"/>
          <w:sz w:val="22"/>
          <w:szCs w:val="22"/>
        </w:rPr>
      </w:pPr>
    </w:p>
    <w:p w14:paraId="20438555" w14:textId="77777777" w:rsidR="00235FAA" w:rsidRPr="00235FAA" w:rsidRDefault="00235FAA" w:rsidP="00D87E67">
      <w:pPr>
        <w:spacing w:line="360" w:lineRule="auto"/>
        <w:jc w:val="both"/>
        <w:rPr>
          <w:rFonts w:ascii="Times New Roman" w:hAnsi="Times New Roman" w:cs="Times New Roman"/>
          <w:sz w:val="22"/>
          <w:szCs w:val="22"/>
        </w:rPr>
      </w:pPr>
      <w:r w:rsidRPr="00235FAA">
        <w:rPr>
          <w:rFonts w:ascii="Times New Roman" w:hAnsi="Times New Roman" w:cs="Times New Roman"/>
          <w:i/>
          <w:iCs/>
          <w:sz w:val="22"/>
          <w:szCs w:val="22"/>
        </w:rPr>
        <w:t>Properties of Traditional Building Construction</w:t>
      </w:r>
      <w:r w:rsidRPr="00235FAA">
        <w:rPr>
          <w:rFonts w:ascii="Times New Roman" w:hAnsi="Times New Roman" w:cs="Times New Roman"/>
          <w:sz w:val="22"/>
          <w:szCs w:val="22"/>
        </w:rPr>
        <w:t> (2025</w:t>
      </w:r>
      <w:proofErr w:type="gramStart"/>
      <w:r w:rsidRPr="00235FAA">
        <w:rPr>
          <w:rFonts w:ascii="Times New Roman" w:hAnsi="Times New Roman" w:cs="Times New Roman"/>
          <w:sz w:val="22"/>
          <w:szCs w:val="22"/>
        </w:rPr>
        <w:t>) .</w:t>
      </w:r>
      <w:proofErr w:type="gramEnd"/>
    </w:p>
    <w:p w14:paraId="595EDF53" w14:textId="77777777" w:rsidR="00235FAA" w:rsidRPr="00235FAA" w:rsidRDefault="00235FAA" w:rsidP="0038484F">
      <w:pPr>
        <w:spacing w:line="360" w:lineRule="auto"/>
        <w:rPr>
          <w:rFonts w:ascii="Times New Roman" w:hAnsi="Times New Roman" w:cs="Times New Roman"/>
          <w:sz w:val="22"/>
          <w:szCs w:val="22"/>
        </w:rPr>
      </w:pPr>
      <w:r w:rsidRPr="00235FAA">
        <w:rPr>
          <w:rFonts w:ascii="Times New Roman" w:hAnsi="Times New Roman" w:cs="Times New Roman"/>
          <w:i/>
          <w:iCs/>
          <w:sz w:val="22"/>
          <w:szCs w:val="22"/>
        </w:rPr>
        <w:t>Building pathology; principles and practice, 2d ed</w:t>
      </w:r>
      <w:r w:rsidRPr="00235FAA">
        <w:rPr>
          <w:rFonts w:ascii="Times New Roman" w:hAnsi="Times New Roman" w:cs="Times New Roman"/>
          <w:sz w:val="22"/>
          <w:szCs w:val="22"/>
        </w:rPr>
        <w:t> (2007) Copyright Clearance Center, Inc.</w:t>
      </w:r>
    </w:p>
    <w:p w14:paraId="27AA5E00" w14:textId="551CBD37" w:rsidR="00235FAA" w:rsidRPr="00235FAA" w:rsidRDefault="00235FAA" w:rsidP="0038484F">
      <w:pPr>
        <w:spacing w:line="360" w:lineRule="auto"/>
        <w:rPr>
          <w:rFonts w:ascii="Times New Roman" w:hAnsi="Times New Roman" w:cs="Times New Roman"/>
          <w:sz w:val="22"/>
          <w:szCs w:val="22"/>
        </w:rPr>
      </w:pPr>
      <w:proofErr w:type="spellStart"/>
      <w:r w:rsidRPr="00235FAA">
        <w:rPr>
          <w:rFonts w:ascii="Times New Roman" w:hAnsi="Times New Roman" w:cs="Times New Roman"/>
          <w:i/>
          <w:iCs/>
          <w:sz w:val="22"/>
          <w:szCs w:val="22"/>
        </w:rPr>
        <w:t>Rhyd</w:t>
      </w:r>
      <w:proofErr w:type="spellEnd"/>
      <w:r w:rsidRPr="00235FAA">
        <w:rPr>
          <w:rFonts w:ascii="Times New Roman" w:hAnsi="Times New Roman" w:cs="Times New Roman"/>
          <w:i/>
          <w:iCs/>
          <w:sz w:val="22"/>
          <w:szCs w:val="22"/>
        </w:rPr>
        <w:t>-y-Car cottages - Collections Online</w:t>
      </w:r>
      <w:r w:rsidR="0038484F">
        <w:rPr>
          <w:rFonts w:ascii="Times New Roman" w:hAnsi="Times New Roman" w:cs="Times New Roman" w:hint="eastAsia"/>
          <w:i/>
          <w:iCs/>
          <w:sz w:val="22"/>
          <w:szCs w:val="22"/>
        </w:rPr>
        <w:t xml:space="preserve"> </w:t>
      </w:r>
      <w:r w:rsidRPr="00235FAA">
        <w:rPr>
          <w:rFonts w:ascii="Times New Roman" w:hAnsi="Times New Roman" w:cs="Times New Roman"/>
          <w:sz w:val="22"/>
          <w:szCs w:val="22"/>
        </w:rPr>
        <w:t>Available</w:t>
      </w:r>
      <w:r w:rsidR="0038484F">
        <w:rPr>
          <w:rFonts w:ascii="Times New Roman" w:hAnsi="Times New Roman" w:cs="Times New Roman" w:hint="eastAsia"/>
          <w:sz w:val="22"/>
          <w:szCs w:val="22"/>
        </w:rPr>
        <w:t xml:space="preserve"> </w:t>
      </w:r>
      <w:r w:rsidRPr="00235FAA">
        <w:rPr>
          <w:rFonts w:ascii="Times New Roman" w:hAnsi="Times New Roman" w:cs="Times New Roman"/>
          <w:sz w:val="22"/>
          <w:szCs w:val="22"/>
        </w:rPr>
        <w:t>at:</w:t>
      </w:r>
      <w:r w:rsidR="0038484F">
        <w:rPr>
          <w:rFonts w:ascii="Times New Roman" w:hAnsi="Times New Roman" w:cs="Times New Roman" w:hint="eastAsia"/>
          <w:sz w:val="22"/>
          <w:szCs w:val="22"/>
        </w:rPr>
        <w:t xml:space="preserve"> </w:t>
      </w:r>
      <w:hyperlink r:id="rId10" w:history="1">
        <w:r w:rsidR="0038484F" w:rsidRPr="00800302">
          <w:rPr>
            <w:rStyle w:val="Hyperlink"/>
            <w:rFonts w:ascii="Times New Roman" w:hAnsi="Times New Roman" w:cs="Times New Roman"/>
            <w:sz w:val="22"/>
            <w:szCs w:val="22"/>
          </w:rPr>
          <w:t>https://museum.wales/collections/historic-buildings/29/Rhyd-y-car-Terrace/</w:t>
        </w:r>
      </w:hyperlink>
      <w:r w:rsidRPr="00235FAA">
        <w:rPr>
          <w:rFonts w:ascii="Times New Roman" w:hAnsi="Times New Roman" w:cs="Times New Roman"/>
          <w:sz w:val="22"/>
          <w:szCs w:val="22"/>
        </w:rPr>
        <w:t> (Accessed: Jan 8, 2026).</w:t>
      </w:r>
    </w:p>
    <w:p w14:paraId="4DE50096" w14:textId="77777777" w:rsidR="00235FAA" w:rsidRPr="00235FAA" w:rsidRDefault="00235FAA" w:rsidP="00D87E67">
      <w:pPr>
        <w:spacing w:line="360" w:lineRule="auto"/>
        <w:jc w:val="both"/>
        <w:rPr>
          <w:rFonts w:ascii="Times New Roman" w:hAnsi="Times New Roman" w:cs="Times New Roman"/>
          <w:sz w:val="22"/>
          <w:szCs w:val="22"/>
        </w:rPr>
      </w:pPr>
      <w:r w:rsidRPr="00235FAA">
        <w:rPr>
          <w:rFonts w:ascii="Times New Roman" w:hAnsi="Times New Roman" w:cs="Times New Roman"/>
          <w:i/>
          <w:iCs/>
          <w:sz w:val="22"/>
          <w:szCs w:val="22"/>
        </w:rPr>
        <w:t>Teaching resources - Understanding traditional (pre-1919) and Historic buildings</w:t>
      </w:r>
      <w:r w:rsidRPr="00235FAA">
        <w:rPr>
          <w:rFonts w:ascii="Times New Roman" w:hAnsi="Times New Roman" w:cs="Times New Roman"/>
          <w:sz w:val="22"/>
          <w:szCs w:val="22"/>
        </w:rPr>
        <w:t>.</w:t>
      </w:r>
    </w:p>
    <w:p w14:paraId="65546B7B" w14:textId="77777777" w:rsidR="00235FAA" w:rsidRPr="00235FAA" w:rsidRDefault="00235FAA" w:rsidP="00D87E67">
      <w:pPr>
        <w:spacing w:line="360" w:lineRule="auto"/>
        <w:jc w:val="both"/>
        <w:rPr>
          <w:rFonts w:ascii="Times New Roman" w:hAnsi="Times New Roman" w:cs="Times New Roman"/>
          <w:sz w:val="22"/>
          <w:szCs w:val="22"/>
        </w:rPr>
      </w:pPr>
      <w:r w:rsidRPr="00235FAA">
        <w:rPr>
          <w:rFonts w:ascii="Times New Roman" w:hAnsi="Times New Roman" w:cs="Times New Roman"/>
          <w:sz w:val="22"/>
          <w:szCs w:val="22"/>
        </w:rPr>
        <w:t xml:space="preserve">Hughes </w:t>
      </w:r>
      <w:proofErr w:type="spellStart"/>
      <w:r w:rsidRPr="00235FAA">
        <w:rPr>
          <w:rFonts w:ascii="Times New Roman" w:hAnsi="Times New Roman" w:cs="Times New Roman"/>
          <w:sz w:val="22"/>
          <w:szCs w:val="22"/>
        </w:rPr>
        <w:t>Bsc</w:t>
      </w:r>
      <w:proofErr w:type="spellEnd"/>
      <w:r w:rsidRPr="00235FAA">
        <w:rPr>
          <w:rFonts w:ascii="Times New Roman" w:hAnsi="Times New Roman" w:cs="Times New Roman"/>
          <w:sz w:val="22"/>
          <w:szCs w:val="22"/>
        </w:rPr>
        <w:t>, P. </w:t>
      </w:r>
      <w:r w:rsidRPr="00235FAA">
        <w:rPr>
          <w:rFonts w:ascii="Times New Roman" w:hAnsi="Times New Roman" w:cs="Times New Roman"/>
          <w:i/>
          <w:iCs/>
          <w:sz w:val="22"/>
          <w:szCs w:val="22"/>
        </w:rPr>
        <w:t>The Society for the Protection of Ancient Buildings</w:t>
      </w:r>
      <w:r w:rsidRPr="00235FAA">
        <w:rPr>
          <w:rFonts w:ascii="Times New Roman" w:hAnsi="Times New Roman" w:cs="Times New Roman"/>
          <w:sz w:val="22"/>
          <w:szCs w:val="22"/>
        </w:rPr>
        <w:t>.</w:t>
      </w:r>
    </w:p>
    <w:p w14:paraId="730C507B" w14:textId="77777777" w:rsidR="00230663" w:rsidRPr="006C20C1" w:rsidRDefault="00230663" w:rsidP="00D87E67">
      <w:pPr>
        <w:spacing w:line="360" w:lineRule="auto"/>
        <w:jc w:val="both"/>
        <w:rPr>
          <w:rFonts w:ascii="Times New Roman" w:hAnsi="Times New Roman" w:cs="Times New Roman"/>
          <w:sz w:val="22"/>
          <w:szCs w:val="22"/>
        </w:rPr>
      </w:pPr>
    </w:p>
    <w:sectPr w:rsidR="00230663" w:rsidRPr="006C20C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50C28" w14:textId="77777777" w:rsidR="00A463FE" w:rsidRDefault="00A463FE" w:rsidP="007F2D09">
      <w:pPr>
        <w:spacing w:after="0" w:line="240" w:lineRule="auto"/>
      </w:pPr>
      <w:r>
        <w:separator/>
      </w:r>
    </w:p>
  </w:endnote>
  <w:endnote w:type="continuationSeparator" w:id="0">
    <w:p w14:paraId="49980922" w14:textId="77777777" w:rsidR="00A463FE" w:rsidRDefault="00A463FE" w:rsidP="007F2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388FF" w14:textId="77777777" w:rsidR="00A463FE" w:rsidRDefault="00A463FE" w:rsidP="007F2D09">
      <w:pPr>
        <w:spacing w:after="0" w:line="240" w:lineRule="auto"/>
      </w:pPr>
      <w:r>
        <w:separator/>
      </w:r>
    </w:p>
  </w:footnote>
  <w:footnote w:type="continuationSeparator" w:id="0">
    <w:p w14:paraId="634F5B07" w14:textId="77777777" w:rsidR="00A463FE" w:rsidRDefault="00A463FE" w:rsidP="007F2D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572"/>
    <w:rsid w:val="000062B9"/>
    <w:rsid w:val="00007E80"/>
    <w:rsid w:val="00010730"/>
    <w:rsid w:val="00013F5C"/>
    <w:rsid w:val="00015FBF"/>
    <w:rsid w:val="00016465"/>
    <w:rsid w:val="00026B7C"/>
    <w:rsid w:val="00027C72"/>
    <w:rsid w:val="00032DE9"/>
    <w:rsid w:val="000339C0"/>
    <w:rsid w:val="00040695"/>
    <w:rsid w:val="00047891"/>
    <w:rsid w:val="00051489"/>
    <w:rsid w:val="00057565"/>
    <w:rsid w:val="00061CF9"/>
    <w:rsid w:val="00072BF4"/>
    <w:rsid w:val="0007355C"/>
    <w:rsid w:val="00077A73"/>
    <w:rsid w:val="0008128F"/>
    <w:rsid w:val="0008265A"/>
    <w:rsid w:val="00084615"/>
    <w:rsid w:val="0009321E"/>
    <w:rsid w:val="000933FF"/>
    <w:rsid w:val="0009380B"/>
    <w:rsid w:val="00093E3A"/>
    <w:rsid w:val="00095322"/>
    <w:rsid w:val="000A001F"/>
    <w:rsid w:val="000A19E3"/>
    <w:rsid w:val="000A23CB"/>
    <w:rsid w:val="000A7FAE"/>
    <w:rsid w:val="000B1FF6"/>
    <w:rsid w:val="000B405A"/>
    <w:rsid w:val="000C25E0"/>
    <w:rsid w:val="000C4E03"/>
    <w:rsid w:val="000C5C2B"/>
    <w:rsid w:val="000D4769"/>
    <w:rsid w:val="000D5375"/>
    <w:rsid w:val="000D64F4"/>
    <w:rsid w:val="000E3275"/>
    <w:rsid w:val="000E54A2"/>
    <w:rsid w:val="000E7F2E"/>
    <w:rsid w:val="000F145E"/>
    <w:rsid w:val="000F3701"/>
    <w:rsid w:val="000F3BD3"/>
    <w:rsid w:val="0010138E"/>
    <w:rsid w:val="0010271A"/>
    <w:rsid w:val="001038B9"/>
    <w:rsid w:val="00103E2C"/>
    <w:rsid w:val="00104918"/>
    <w:rsid w:val="00104BB5"/>
    <w:rsid w:val="00105075"/>
    <w:rsid w:val="001105DE"/>
    <w:rsid w:val="001222DE"/>
    <w:rsid w:val="001369C0"/>
    <w:rsid w:val="001406A3"/>
    <w:rsid w:val="00143303"/>
    <w:rsid w:val="00144164"/>
    <w:rsid w:val="001446B0"/>
    <w:rsid w:val="0014568F"/>
    <w:rsid w:val="00150C51"/>
    <w:rsid w:val="00151257"/>
    <w:rsid w:val="00153321"/>
    <w:rsid w:val="00154B9B"/>
    <w:rsid w:val="00160670"/>
    <w:rsid w:val="00160BD9"/>
    <w:rsid w:val="00162ED9"/>
    <w:rsid w:val="0016446B"/>
    <w:rsid w:val="001652A1"/>
    <w:rsid w:val="001714C3"/>
    <w:rsid w:val="001743FB"/>
    <w:rsid w:val="00174C5B"/>
    <w:rsid w:val="00180E73"/>
    <w:rsid w:val="00182811"/>
    <w:rsid w:val="001828BB"/>
    <w:rsid w:val="00182CA4"/>
    <w:rsid w:val="00185225"/>
    <w:rsid w:val="00186984"/>
    <w:rsid w:val="001A2EAB"/>
    <w:rsid w:val="001A50E1"/>
    <w:rsid w:val="001A619D"/>
    <w:rsid w:val="001A62E6"/>
    <w:rsid w:val="001A6E5E"/>
    <w:rsid w:val="001B28E3"/>
    <w:rsid w:val="001B75E0"/>
    <w:rsid w:val="001C0F8A"/>
    <w:rsid w:val="001C5299"/>
    <w:rsid w:val="001C6EBC"/>
    <w:rsid w:val="001C787D"/>
    <w:rsid w:val="001D1222"/>
    <w:rsid w:val="001D6888"/>
    <w:rsid w:val="001D6CAE"/>
    <w:rsid w:val="001D7EC4"/>
    <w:rsid w:val="001E35DA"/>
    <w:rsid w:val="001E3D0E"/>
    <w:rsid w:val="001E4728"/>
    <w:rsid w:val="001F23E8"/>
    <w:rsid w:val="001F4AA8"/>
    <w:rsid w:val="002060A4"/>
    <w:rsid w:val="002171CB"/>
    <w:rsid w:val="0021774B"/>
    <w:rsid w:val="00221AB4"/>
    <w:rsid w:val="00230663"/>
    <w:rsid w:val="002319A7"/>
    <w:rsid w:val="00235FAA"/>
    <w:rsid w:val="002403C1"/>
    <w:rsid w:val="00242F5F"/>
    <w:rsid w:val="002459DD"/>
    <w:rsid w:val="00247907"/>
    <w:rsid w:val="00250B86"/>
    <w:rsid w:val="00255E6B"/>
    <w:rsid w:val="00264113"/>
    <w:rsid w:val="00264AB4"/>
    <w:rsid w:val="002656FD"/>
    <w:rsid w:val="0027413D"/>
    <w:rsid w:val="00274481"/>
    <w:rsid w:val="002805B4"/>
    <w:rsid w:val="0028152F"/>
    <w:rsid w:val="00283E1B"/>
    <w:rsid w:val="0028596B"/>
    <w:rsid w:val="00290D1C"/>
    <w:rsid w:val="002A5B95"/>
    <w:rsid w:val="002B019F"/>
    <w:rsid w:val="002B19DB"/>
    <w:rsid w:val="002B4FC5"/>
    <w:rsid w:val="002B7E18"/>
    <w:rsid w:val="002C6CBC"/>
    <w:rsid w:val="002D01E7"/>
    <w:rsid w:val="002D0AE9"/>
    <w:rsid w:val="002D5680"/>
    <w:rsid w:val="002D6B59"/>
    <w:rsid w:val="002E10FD"/>
    <w:rsid w:val="002E22EC"/>
    <w:rsid w:val="002E75F3"/>
    <w:rsid w:val="002E7FD2"/>
    <w:rsid w:val="002F33DE"/>
    <w:rsid w:val="002F6E86"/>
    <w:rsid w:val="00302D7B"/>
    <w:rsid w:val="00305AC1"/>
    <w:rsid w:val="00306F59"/>
    <w:rsid w:val="003077F3"/>
    <w:rsid w:val="00312B8E"/>
    <w:rsid w:val="0031635E"/>
    <w:rsid w:val="00316DF4"/>
    <w:rsid w:val="00317D32"/>
    <w:rsid w:val="00321A1E"/>
    <w:rsid w:val="003235B3"/>
    <w:rsid w:val="00325F5E"/>
    <w:rsid w:val="00327150"/>
    <w:rsid w:val="003271D5"/>
    <w:rsid w:val="00331053"/>
    <w:rsid w:val="0033216B"/>
    <w:rsid w:val="003347CF"/>
    <w:rsid w:val="00337FD4"/>
    <w:rsid w:val="00355C8D"/>
    <w:rsid w:val="00363F4F"/>
    <w:rsid w:val="003663F8"/>
    <w:rsid w:val="00371191"/>
    <w:rsid w:val="00372435"/>
    <w:rsid w:val="00375681"/>
    <w:rsid w:val="00377BCB"/>
    <w:rsid w:val="00377EF6"/>
    <w:rsid w:val="00380D11"/>
    <w:rsid w:val="0038170D"/>
    <w:rsid w:val="00382B85"/>
    <w:rsid w:val="00383620"/>
    <w:rsid w:val="00383BC4"/>
    <w:rsid w:val="0038484F"/>
    <w:rsid w:val="00394814"/>
    <w:rsid w:val="00397D4E"/>
    <w:rsid w:val="003A3C97"/>
    <w:rsid w:val="003A784C"/>
    <w:rsid w:val="003A7F41"/>
    <w:rsid w:val="003B46F1"/>
    <w:rsid w:val="003C0141"/>
    <w:rsid w:val="003C2455"/>
    <w:rsid w:val="003C5D6B"/>
    <w:rsid w:val="003D168C"/>
    <w:rsid w:val="003E1229"/>
    <w:rsid w:val="003E235B"/>
    <w:rsid w:val="003E55C1"/>
    <w:rsid w:val="003E6868"/>
    <w:rsid w:val="003E6A26"/>
    <w:rsid w:val="003E72CD"/>
    <w:rsid w:val="003E73E3"/>
    <w:rsid w:val="003F64BE"/>
    <w:rsid w:val="003F6533"/>
    <w:rsid w:val="00406443"/>
    <w:rsid w:val="00407A51"/>
    <w:rsid w:val="00412CB0"/>
    <w:rsid w:val="00416E0F"/>
    <w:rsid w:val="004201F5"/>
    <w:rsid w:val="004215DF"/>
    <w:rsid w:val="00422A18"/>
    <w:rsid w:val="00424075"/>
    <w:rsid w:val="0042473E"/>
    <w:rsid w:val="00432247"/>
    <w:rsid w:val="0043525C"/>
    <w:rsid w:val="00435892"/>
    <w:rsid w:val="0043780C"/>
    <w:rsid w:val="00453767"/>
    <w:rsid w:val="00453836"/>
    <w:rsid w:val="00454B40"/>
    <w:rsid w:val="00460B11"/>
    <w:rsid w:val="00463166"/>
    <w:rsid w:val="004674E4"/>
    <w:rsid w:val="0047002B"/>
    <w:rsid w:val="004703F9"/>
    <w:rsid w:val="00470449"/>
    <w:rsid w:val="004751DA"/>
    <w:rsid w:val="00476AD3"/>
    <w:rsid w:val="00481698"/>
    <w:rsid w:val="0048173A"/>
    <w:rsid w:val="00483FB4"/>
    <w:rsid w:val="004867E1"/>
    <w:rsid w:val="00490468"/>
    <w:rsid w:val="00491F84"/>
    <w:rsid w:val="00495253"/>
    <w:rsid w:val="00495699"/>
    <w:rsid w:val="00497C7D"/>
    <w:rsid w:val="004B6692"/>
    <w:rsid w:val="004C18E3"/>
    <w:rsid w:val="004C33B4"/>
    <w:rsid w:val="004D0427"/>
    <w:rsid w:val="004D1F87"/>
    <w:rsid w:val="004D5712"/>
    <w:rsid w:val="004D68FC"/>
    <w:rsid w:val="004E51F7"/>
    <w:rsid w:val="004E6CB2"/>
    <w:rsid w:val="004F1976"/>
    <w:rsid w:val="004F3276"/>
    <w:rsid w:val="004F5E1E"/>
    <w:rsid w:val="00510980"/>
    <w:rsid w:val="005151E5"/>
    <w:rsid w:val="00526304"/>
    <w:rsid w:val="00534194"/>
    <w:rsid w:val="00543066"/>
    <w:rsid w:val="00543960"/>
    <w:rsid w:val="00544B7E"/>
    <w:rsid w:val="00551E01"/>
    <w:rsid w:val="00553B2E"/>
    <w:rsid w:val="00553EE9"/>
    <w:rsid w:val="005541C4"/>
    <w:rsid w:val="00556929"/>
    <w:rsid w:val="0056267D"/>
    <w:rsid w:val="005652AE"/>
    <w:rsid w:val="005655CB"/>
    <w:rsid w:val="0057187E"/>
    <w:rsid w:val="005A2C28"/>
    <w:rsid w:val="005A33D3"/>
    <w:rsid w:val="005A6145"/>
    <w:rsid w:val="005B1241"/>
    <w:rsid w:val="005B2A18"/>
    <w:rsid w:val="005B3DA7"/>
    <w:rsid w:val="005B489F"/>
    <w:rsid w:val="005B7EB4"/>
    <w:rsid w:val="005C1A42"/>
    <w:rsid w:val="005C1F85"/>
    <w:rsid w:val="005C2E0F"/>
    <w:rsid w:val="005C3839"/>
    <w:rsid w:val="005C5E8B"/>
    <w:rsid w:val="005D3BDB"/>
    <w:rsid w:val="005D3EBA"/>
    <w:rsid w:val="005D58B9"/>
    <w:rsid w:val="005E000F"/>
    <w:rsid w:val="005E3545"/>
    <w:rsid w:val="005F159B"/>
    <w:rsid w:val="006030BA"/>
    <w:rsid w:val="0060349F"/>
    <w:rsid w:val="006057C2"/>
    <w:rsid w:val="0060732A"/>
    <w:rsid w:val="00610A35"/>
    <w:rsid w:val="00612217"/>
    <w:rsid w:val="00613FCE"/>
    <w:rsid w:val="006256FA"/>
    <w:rsid w:val="00625753"/>
    <w:rsid w:val="006277D9"/>
    <w:rsid w:val="00627A7E"/>
    <w:rsid w:val="0063033C"/>
    <w:rsid w:val="00635F1F"/>
    <w:rsid w:val="006364DA"/>
    <w:rsid w:val="0064194A"/>
    <w:rsid w:val="00641FD1"/>
    <w:rsid w:val="00642EEB"/>
    <w:rsid w:val="00643081"/>
    <w:rsid w:val="00645DDE"/>
    <w:rsid w:val="00654A83"/>
    <w:rsid w:val="00654C46"/>
    <w:rsid w:val="00660496"/>
    <w:rsid w:val="006652A7"/>
    <w:rsid w:val="00665F67"/>
    <w:rsid w:val="00667560"/>
    <w:rsid w:val="0066770C"/>
    <w:rsid w:val="00672CF6"/>
    <w:rsid w:val="00673805"/>
    <w:rsid w:val="006768AB"/>
    <w:rsid w:val="00680E0C"/>
    <w:rsid w:val="00681D9C"/>
    <w:rsid w:val="00690215"/>
    <w:rsid w:val="00691EA7"/>
    <w:rsid w:val="00697B1E"/>
    <w:rsid w:val="006A0330"/>
    <w:rsid w:val="006A6205"/>
    <w:rsid w:val="006A6BF7"/>
    <w:rsid w:val="006A768A"/>
    <w:rsid w:val="006C20C1"/>
    <w:rsid w:val="006D0262"/>
    <w:rsid w:val="006E0AD3"/>
    <w:rsid w:val="006E6A8A"/>
    <w:rsid w:val="006F1032"/>
    <w:rsid w:val="006F3172"/>
    <w:rsid w:val="006F3224"/>
    <w:rsid w:val="006F6110"/>
    <w:rsid w:val="00702C42"/>
    <w:rsid w:val="00704357"/>
    <w:rsid w:val="0070630E"/>
    <w:rsid w:val="007070A6"/>
    <w:rsid w:val="00707C37"/>
    <w:rsid w:val="007110AC"/>
    <w:rsid w:val="00711648"/>
    <w:rsid w:val="007119BC"/>
    <w:rsid w:val="0072084D"/>
    <w:rsid w:val="007208B4"/>
    <w:rsid w:val="00722EE3"/>
    <w:rsid w:val="007234EB"/>
    <w:rsid w:val="0072785B"/>
    <w:rsid w:val="007316AE"/>
    <w:rsid w:val="007342D5"/>
    <w:rsid w:val="0073641A"/>
    <w:rsid w:val="00736C9F"/>
    <w:rsid w:val="00745AC3"/>
    <w:rsid w:val="00746C75"/>
    <w:rsid w:val="00747518"/>
    <w:rsid w:val="00760493"/>
    <w:rsid w:val="00761D61"/>
    <w:rsid w:val="007712DA"/>
    <w:rsid w:val="007752B3"/>
    <w:rsid w:val="00775AB9"/>
    <w:rsid w:val="00776E70"/>
    <w:rsid w:val="007818E7"/>
    <w:rsid w:val="007927BD"/>
    <w:rsid w:val="00794AA3"/>
    <w:rsid w:val="007957DC"/>
    <w:rsid w:val="00796064"/>
    <w:rsid w:val="00797681"/>
    <w:rsid w:val="00797AF1"/>
    <w:rsid w:val="007A4C5E"/>
    <w:rsid w:val="007B22F9"/>
    <w:rsid w:val="007B35B9"/>
    <w:rsid w:val="007B63E7"/>
    <w:rsid w:val="007C011B"/>
    <w:rsid w:val="007C58C8"/>
    <w:rsid w:val="007C59E8"/>
    <w:rsid w:val="007D2116"/>
    <w:rsid w:val="007D71E0"/>
    <w:rsid w:val="007E2938"/>
    <w:rsid w:val="007E3D2E"/>
    <w:rsid w:val="007E4AF7"/>
    <w:rsid w:val="007F2A30"/>
    <w:rsid w:val="007F2D09"/>
    <w:rsid w:val="007F553C"/>
    <w:rsid w:val="007F6CC2"/>
    <w:rsid w:val="00800BE3"/>
    <w:rsid w:val="00810050"/>
    <w:rsid w:val="00811462"/>
    <w:rsid w:val="00812F0D"/>
    <w:rsid w:val="00814F16"/>
    <w:rsid w:val="00817AFA"/>
    <w:rsid w:val="00824C35"/>
    <w:rsid w:val="00827721"/>
    <w:rsid w:val="00830731"/>
    <w:rsid w:val="00831558"/>
    <w:rsid w:val="008346C7"/>
    <w:rsid w:val="00835070"/>
    <w:rsid w:val="00836300"/>
    <w:rsid w:val="00840869"/>
    <w:rsid w:val="00841871"/>
    <w:rsid w:val="00842061"/>
    <w:rsid w:val="0084538E"/>
    <w:rsid w:val="008458A1"/>
    <w:rsid w:val="00845A51"/>
    <w:rsid w:val="008476EE"/>
    <w:rsid w:val="008515DD"/>
    <w:rsid w:val="00852F86"/>
    <w:rsid w:val="008534B2"/>
    <w:rsid w:val="0085485C"/>
    <w:rsid w:val="00855B14"/>
    <w:rsid w:val="008640B7"/>
    <w:rsid w:val="00867CEB"/>
    <w:rsid w:val="0087487C"/>
    <w:rsid w:val="00877069"/>
    <w:rsid w:val="00877098"/>
    <w:rsid w:val="00880413"/>
    <w:rsid w:val="0088353D"/>
    <w:rsid w:val="00887E11"/>
    <w:rsid w:val="0089124F"/>
    <w:rsid w:val="00896214"/>
    <w:rsid w:val="008A0C5B"/>
    <w:rsid w:val="008B0024"/>
    <w:rsid w:val="008B04D9"/>
    <w:rsid w:val="008B13A8"/>
    <w:rsid w:val="008C180E"/>
    <w:rsid w:val="008C2080"/>
    <w:rsid w:val="008C29B9"/>
    <w:rsid w:val="008C4029"/>
    <w:rsid w:val="008C5D13"/>
    <w:rsid w:val="008C5E06"/>
    <w:rsid w:val="008C756F"/>
    <w:rsid w:val="008D01B9"/>
    <w:rsid w:val="008D04B6"/>
    <w:rsid w:val="008D0F18"/>
    <w:rsid w:val="008D14CB"/>
    <w:rsid w:val="008D460F"/>
    <w:rsid w:val="008D7FAE"/>
    <w:rsid w:val="008E0104"/>
    <w:rsid w:val="008E3302"/>
    <w:rsid w:val="008E427A"/>
    <w:rsid w:val="008E7B8C"/>
    <w:rsid w:val="008F04FB"/>
    <w:rsid w:val="008F142C"/>
    <w:rsid w:val="008F57ED"/>
    <w:rsid w:val="00903F01"/>
    <w:rsid w:val="0090530B"/>
    <w:rsid w:val="0090559F"/>
    <w:rsid w:val="009151D1"/>
    <w:rsid w:val="00923EE5"/>
    <w:rsid w:val="00927FE8"/>
    <w:rsid w:val="00936AF0"/>
    <w:rsid w:val="0093751D"/>
    <w:rsid w:val="00940A51"/>
    <w:rsid w:val="0094265D"/>
    <w:rsid w:val="0094502C"/>
    <w:rsid w:val="0094754A"/>
    <w:rsid w:val="00950F34"/>
    <w:rsid w:val="00953424"/>
    <w:rsid w:val="009601E0"/>
    <w:rsid w:val="00963731"/>
    <w:rsid w:val="009708FB"/>
    <w:rsid w:val="00972B68"/>
    <w:rsid w:val="009737FD"/>
    <w:rsid w:val="00974190"/>
    <w:rsid w:val="00974456"/>
    <w:rsid w:val="00976E73"/>
    <w:rsid w:val="00981095"/>
    <w:rsid w:val="00986AE5"/>
    <w:rsid w:val="00990E9C"/>
    <w:rsid w:val="009935B2"/>
    <w:rsid w:val="009A0E28"/>
    <w:rsid w:val="009A28B9"/>
    <w:rsid w:val="009A6920"/>
    <w:rsid w:val="009B37F5"/>
    <w:rsid w:val="009B47BC"/>
    <w:rsid w:val="009B7BED"/>
    <w:rsid w:val="009C7312"/>
    <w:rsid w:val="009E5CD0"/>
    <w:rsid w:val="009F30F0"/>
    <w:rsid w:val="009F3581"/>
    <w:rsid w:val="00A03D6E"/>
    <w:rsid w:val="00A101D6"/>
    <w:rsid w:val="00A10272"/>
    <w:rsid w:val="00A12B70"/>
    <w:rsid w:val="00A21002"/>
    <w:rsid w:val="00A25C88"/>
    <w:rsid w:val="00A307E8"/>
    <w:rsid w:val="00A313F2"/>
    <w:rsid w:val="00A3458A"/>
    <w:rsid w:val="00A4354F"/>
    <w:rsid w:val="00A44E2A"/>
    <w:rsid w:val="00A463FE"/>
    <w:rsid w:val="00A603F7"/>
    <w:rsid w:val="00A62808"/>
    <w:rsid w:val="00A648A8"/>
    <w:rsid w:val="00A711AC"/>
    <w:rsid w:val="00A73B84"/>
    <w:rsid w:val="00A75BF8"/>
    <w:rsid w:val="00A76BFB"/>
    <w:rsid w:val="00A81BFD"/>
    <w:rsid w:val="00A83C89"/>
    <w:rsid w:val="00A9380B"/>
    <w:rsid w:val="00A9514A"/>
    <w:rsid w:val="00A969F9"/>
    <w:rsid w:val="00AA052E"/>
    <w:rsid w:val="00AB015D"/>
    <w:rsid w:val="00AB15DF"/>
    <w:rsid w:val="00AB35AA"/>
    <w:rsid w:val="00AB5FA4"/>
    <w:rsid w:val="00AC0672"/>
    <w:rsid w:val="00AC401F"/>
    <w:rsid w:val="00AC4FD1"/>
    <w:rsid w:val="00AD09DD"/>
    <w:rsid w:val="00AD34FC"/>
    <w:rsid w:val="00AD3C93"/>
    <w:rsid w:val="00AD4D1C"/>
    <w:rsid w:val="00AD7725"/>
    <w:rsid w:val="00AE241A"/>
    <w:rsid w:val="00AF1FE3"/>
    <w:rsid w:val="00AF3DF3"/>
    <w:rsid w:val="00AF7AE2"/>
    <w:rsid w:val="00B03238"/>
    <w:rsid w:val="00B03E4F"/>
    <w:rsid w:val="00B053D5"/>
    <w:rsid w:val="00B15DC6"/>
    <w:rsid w:val="00B2414D"/>
    <w:rsid w:val="00B247E2"/>
    <w:rsid w:val="00B250C1"/>
    <w:rsid w:val="00B25445"/>
    <w:rsid w:val="00B270AC"/>
    <w:rsid w:val="00B273AD"/>
    <w:rsid w:val="00B300EC"/>
    <w:rsid w:val="00B32532"/>
    <w:rsid w:val="00B330A3"/>
    <w:rsid w:val="00B3464F"/>
    <w:rsid w:val="00B35BF2"/>
    <w:rsid w:val="00B36357"/>
    <w:rsid w:val="00B42D50"/>
    <w:rsid w:val="00B432D8"/>
    <w:rsid w:val="00B43464"/>
    <w:rsid w:val="00B44567"/>
    <w:rsid w:val="00B46407"/>
    <w:rsid w:val="00B52A91"/>
    <w:rsid w:val="00B53522"/>
    <w:rsid w:val="00B53572"/>
    <w:rsid w:val="00B6397B"/>
    <w:rsid w:val="00B65284"/>
    <w:rsid w:val="00B662A6"/>
    <w:rsid w:val="00B7771D"/>
    <w:rsid w:val="00B8179B"/>
    <w:rsid w:val="00B8596F"/>
    <w:rsid w:val="00B86531"/>
    <w:rsid w:val="00B87760"/>
    <w:rsid w:val="00B92BA1"/>
    <w:rsid w:val="00B947FE"/>
    <w:rsid w:val="00BA5B2B"/>
    <w:rsid w:val="00BA6C0E"/>
    <w:rsid w:val="00BA70B8"/>
    <w:rsid w:val="00BB2B45"/>
    <w:rsid w:val="00BB77B1"/>
    <w:rsid w:val="00BC2EA7"/>
    <w:rsid w:val="00BC5ABB"/>
    <w:rsid w:val="00BD2A78"/>
    <w:rsid w:val="00BD49AD"/>
    <w:rsid w:val="00BE1100"/>
    <w:rsid w:val="00BE2147"/>
    <w:rsid w:val="00BE6F23"/>
    <w:rsid w:val="00BF225D"/>
    <w:rsid w:val="00BF269D"/>
    <w:rsid w:val="00BF3A64"/>
    <w:rsid w:val="00BF5DBE"/>
    <w:rsid w:val="00C0176E"/>
    <w:rsid w:val="00C02CFA"/>
    <w:rsid w:val="00C033C0"/>
    <w:rsid w:val="00C077A5"/>
    <w:rsid w:val="00C1231B"/>
    <w:rsid w:val="00C14B9C"/>
    <w:rsid w:val="00C203DE"/>
    <w:rsid w:val="00C207EF"/>
    <w:rsid w:val="00C20F90"/>
    <w:rsid w:val="00C32AC5"/>
    <w:rsid w:val="00C3499E"/>
    <w:rsid w:val="00C51D6A"/>
    <w:rsid w:val="00C51DB5"/>
    <w:rsid w:val="00C543FA"/>
    <w:rsid w:val="00C55279"/>
    <w:rsid w:val="00C55F8D"/>
    <w:rsid w:val="00C62777"/>
    <w:rsid w:val="00C65BEC"/>
    <w:rsid w:val="00C671D0"/>
    <w:rsid w:val="00C778B1"/>
    <w:rsid w:val="00C814F1"/>
    <w:rsid w:val="00C8263C"/>
    <w:rsid w:val="00C84515"/>
    <w:rsid w:val="00C85189"/>
    <w:rsid w:val="00C91ED0"/>
    <w:rsid w:val="00C92F3E"/>
    <w:rsid w:val="00C93DB5"/>
    <w:rsid w:val="00C97673"/>
    <w:rsid w:val="00CA4556"/>
    <w:rsid w:val="00CA4AD8"/>
    <w:rsid w:val="00CA737A"/>
    <w:rsid w:val="00CB22EF"/>
    <w:rsid w:val="00CD2BB3"/>
    <w:rsid w:val="00CD3F2B"/>
    <w:rsid w:val="00CD6C5A"/>
    <w:rsid w:val="00CE31FD"/>
    <w:rsid w:val="00CE7E89"/>
    <w:rsid w:val="00CF1DD9"/>
    <w:rsid w:val="00CF6F03"/>
    <w:rsid w:val="00CF6FA7"/>
    <w:rsid w:val="00D00357"/>
    <w:rsid w:val="00D0049F"/>
    <w:rsid w:val="00D01337"/>
    <w:rsid w:val="00D0591F"/>
    <w:rsid w:val="00D07A8F"/>
    <w:rsid w:val="00D13126"/>
    <w:rsid w:val="00D13A9E"/>
    <w:rsid w:val="00D165FC"/>
    <w:rsid w:val="00D362FF"/>
    <w:rsid w:val="00D40424"/>
    <w:rsid w:val="00D44C4F"/>
    <w:rsid w:val="00D45D8E"/>
    <w:rsid w:val="00D523DB"/>
    <w:rsid w:val="00D578FF"/>
    <w:rsid w:val="00D6102F"/>
    <w:rsid w:val="00D62E9F"/>
    <w:rsid w:val="00D636C5"/>
    <w:rsid w:val="00D67832"/>
    <w:rsid w:val="00D70AFE"/>
    <w:rsid w:val="00D70F5B"/>
    <w:rsid w:val="00D741CB"/>
    <w:rsid w:val="00D82A4D"/>
    <w:rsid w:val="00D87424"/>
    <w:rsid w:val="00D874FC"/>
    <w:rsid w:val="00D87E67"/>
    <w:rsid w:val="00D92EB8"/>
    <w:rsid w:val="00D93573"/>
    <w:rsid w:val="00DA42CE"/>
    <w:rsid w:val="00DA4B82"/>
    <w:rsid w:val="00DA5BBA"/>
    <w:rsid w:val="00DA5CF8"/>
    <w:rsid w:val="00DA5EF1"/>
    <w:rsid w:val="00DB010A"/>
    <w:rsid w:val="00DB3D64"/>
    <w:rsid w:val="00DB4411"/>
    <w:rsid w:val="00DB5934"/>
    <w:rsid w:val="00DB7CBF"/>
    <w:rsid w:val="00DC69DA"/>
    <w:rsid w:val="00DD31DE"/>
    <w:rsid w:val="00DD388F"/>
    <w:rsid w:val="00DD43ED"/>
    <w:rsid w:val="00DD4A24"/>
    <w:rsid w:val="00DD5E01"/>
    <w:rsid w:val="00DD5EDD"/>
    <w:rsid w:val="00DD6177"/>
    <w:rsid w:val="00DE004B"/>
    <w:rsid w:val="00DF113B"/>
    <w:rsid w:val="00DF483E"/>
    <w:rsid w:val="00DF7105"/>
    <w:rsid w:val="00DF7D9D"/>
    <w:rsid w:val="00E01A20"/>
    <w:rsid w:val="00E06005"/>
    <w:rsid w:val="00E06340"/>
    <w:rsid w:val="00E0639C"/>
    <w:rsid w:val="00E14EA6"/>
    <w:rsid w:val="00E162DA"/>
    <w:rsid w:val="00E40E59"/>
    <w:rsid w:val="00E45FD0"/>
    <w:rsid w:val="00E523FD"/>
    <w:rsid w:val="00E53033"/>
    <w:rsid w:val="00E5508F"/>
    <w:rsid w:val="00E55D0B"/>
    <w:rsid w:val="00E57FA2"/>
    <w:rsid w:val="00E61ACD"/>
    <w:rsid w:val="00E62079"/>
    <w:rsid w:val="00E6294D"/>
    <w:rsid w:val="00E6307B"/>
    <w:rsid w:val="00E66BBD"/>
    <w:rsid w:val="00E74200"/>
    <w:rsid w:val="00E76E26"/>
    <w:rsid w:val="00E77D00"/>
    <w:rsid w:val="00E863C3"/>
    <w:rsid w:val="00E946BB"/>
    <w:rsid w:val="00EA0B73"/>
    <w:rsid w:val="00EA0FB2"/>
    <w:rsid w:val="00EA1235"/>
    <w:rsid w:val="00EA6CB7"/>
    <w:rsid w:val="00EB325C"/>
    <w:rsid w:val="00EB3DF8"/>
    <w:rsid w:val="00EB4566"/>
    <w:rsid w:val="00EB6D7B"/>
    <w:rsid w:val="00EC1A97"/>
    <w:rsid w:val="00EC653D"/>
    <w:rsid w:val="00ED3754"/>
    <w:rsid w:val="00ED5CB7"/>
    <w:rsid w:val="00ED5F42"/>
    <w:rsid w:val="00EE03E7"/>
    <w:rsid w:val="00EE0DB4"/>
    <w:rsid w:val="00EF0F34"/>
    <w:rsid w:val="00EF1FF7"/>
    <w:rsid w:val="00EF3D4B"/>
    <w:rsid w:val="00F01401"/>
    <w:rsid w:val="00F05054"/>
    <w:rsid w:val="00F10399"/>
    <w:rsid w:val="00F25673"/>
    <w:rsid w:val="00F3024A"/>
    <w:rsid w:val="00F35E90"/>
    <w:rsid w:val="00F37E10"/>
    <w:rsid w:val="00F42A00"/>
    <w:rsid w:val="00F52084"/>
    <w:rsid w:val="00F536F3"/>
    <w:rsid w:val="00F555FA"/>
    <w:rsid w:val="00F56FA8"/>
    <w:rsid w:val="00F62390"/>
    <w:rsid w:val="00F66C74"/>
    <w:rsid w:val="00F72F44"/>
    <w:rsid w:val="00F77183"/>
    <w:rsid w:val="00F77BFC"/>
    <w:rsid w:val="00F9184C"/>
    <w:rsid w:val="00F93F48"/>
    <w:rsid w:val="00F9440A"/>
    <w:rsid w:val="00F96DE5"/>
    <w:rsid w:val="00FA18CE"/>
    <w:rsid w:val="00FA53AE"/>
    <w:rsid w:val="00FA5BC7"/>
    <w:rsid w:val="00FB1790"/>
    <w:rsid w:val="00FB25D3"/>
    <w:rsid w:val="00FB34C6"/>
    <w:rsid w:val="00FB59F7"/>
    <w:rsid w:val="00FC4F9D"/>
    <w:rsid w:val="00FD45D3"/>
    <w:rsid w:val="00FD5253"/>
    <w:rsid w:val="00FD5F2E"/>
    <w:rsid w:val="00FD643A"/>
    <w:rsid w:val="00FE13E9"/>
    <w:rsid w:val="00FE3A7B"/>
    <w:rsid w:val="00FE4757"/>
    <w:rsid w:val="00FF1E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DF2C0"/>
  <w15:chartTrackingRefBased/>
  <w15:docId w15:val="{6D0BFF93-B6A7-494E-BD65-1D904002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B5357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B5357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B53572"/>
    <w:pPr>
      <w:keepNext/>
      <w:keepLines/>
      <w:spacing w:before="160" w:after="40"/>
      <w:outlineLvl w:val="2"/>
    </w:pPr>
    <w:rPr>
      <w:rFonts w:eastAsiaTheme="majorEastAsia"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B53572"/>
    <w:pPr>
      <w:keepNext/>
      <w:keepLines/>
      <w:spacing w:before="160" w:after="40"/>
      <w:outlineLvl w:val="3"/>
    </w:pPr>
    <w:rPr>
      <w:rFonts w:eastAsiaTheme="majorEastAsia"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B535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3572"/>
    <w:pPr>
      <w:keepNext/>
      <w:keepLines/>
      <w:spacing w:before="40" w:after="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B53572"/>
    <w:pPr>
      <w:keepNext/>
      <w:keepLines/>
      <w:spacing w:before="40" w:after="0"/>
      <w:ind w:leftChars="100" w:left="10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3572"/>
    <w:pPr>
      <w:keepNext/>
      <w:keepLines/>
      <w:spacing w:before="40" w:after="0"/>
      <w:ind w:leftChars="200" w:left="20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B53572"/>
    <w:pPr>
      <w:keepNext/>
      <w:keepLines/>
      <w:spacing w:before="40" w:after="0"/>
      <w:ind w:leftChars="300" w:left="30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572"/>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B53572"/>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B53572"/>
    <w:rPr>
      <w:rFonts w:eastAsiaTheme="majorEastAsia"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B53572"/>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B535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3572"/>
    <w:rPr>
      <w:rFonts w:eastAsiaTheme="majorEastAsia" w:cstheme="majorBidi"/>
      <w:color w:val="595959" w:themeColor="text1" w:themeTint="A6"/>
    </w:rPr>
  </w:style>
  <w:style w:type="character" w:customStyle="1" w:styleId="Heading7Char">
    <w:name w:val="Heading 7 Char"/>
    <w:basedOn w:val="DefaultParagraphFont"/>
    <w:link w:val="Heading7"/>
    <w:uiPriority w:val="9"/>
    <w:semiHidden/>
    <w:rsid w:val="00B535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3572"/>
    <w:rPr>
      <w:rFonts w:eastAsiaTheme="majorEastAsia" w:cstheme="majorBidi"/>
      <w:color w:val="272727" w:themeColor="text1" w:themeTint="D8"/>
    </w:rPr>
  </w:style>
  <w:style w:type="character" w:customStyle="1" w:styleId="Heading9Char">
    <w:name w:val="Heading 9 Char"/>
    <w:basedOn w:val="DefaultParagraphFont"/>
    <w:link w:val="Heading9"/>
    <w:uiPriority w:val="9"/>
    <w:semiHidden/>
    <w:rsid w:val="00B53572"/>
    <w:rPr>
      <w:rFonts w:eastAsiaTheme="majorEastAsia" w:cstheme="majorBidi"/>
      <w:color w:val="272727" w:themeColor="text1" w:themeTint="D8"/>
    </w:rPr>
  </w:style>
  <w:style w:type="paragraph" w:styleId="Title">
    <w:name w:val="Title"/>
    <w:basedOn w:val="Normal"/>
    <w:next w:val="Normal"/>
    <w:link w:val="TitleChar"/>
    <w:uiPriority w:val="10"/>
    <w:qFormat/>
    <w:rsid w:val="00B5357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35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357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3572"/>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B53572"/>
    <w:pPr>
      <w:spacing w:before="160"/>
      <w:jc w:val="center"/>
    </w:pPr>
    <w:rPr>
      <w:i/>
      <w:iCs/>
      <w:color w:val="404040" w:themeColor="text1" w:themeTint="BF"/>
    </w:rPr>
  </w:style>
  <w:style w:type="character" w:customStyle="1" w:styleId="QuoteChar">
    <w:name w:val="Quote Char"/>
    <w:basedOn w:val="DefaultParagraphFont"/>
    <w:link w:val="Quote"/>
    <w:uiPriority w:val="29"/>
    <w:rsid w:val="00B53572"/>
    <w:rPr>
      <w:i/>
      <w:iCs/>
      <w:color w:val="404040" w:themeColor="text1" w:themeTint="BF"/>
    </w:rPr>
  </w:style>
  <w:style w:type="paragraph" w:styleId="ListParagraph">
    <w:name w:val="List Paragraph"/>
    <w:basedOn w:val="Normal"/>
    <w:uiPriority w:val="34"/>
    <w:qFormat/>
    <w:rsid w:val="00B53572"/>
    <w:pPr>
      <w:ind w:left="720"/>
      <w:contextualSpacing/>
    </w:pPr>
  </w:style>
  <w:style w:type="character" w:styleId="IntenseEmphasis">
    <w:name w:val="Intense Emphasis"/>
    <w:basedOn w:val="DefaultParagraphFont"/>
    <w:uiPriority w:val="21"/>
    <w:qFormat/>
    <w:rsid w:val="00B53572"/>
    <w:rPr>
      <w:i/>
      <w:iCs/>
      <w:color w:val="0F4761" w:themeColor="accent1" w:themeShade="BF"/>
    </w:rPr>
  </w:style>
  <w:style w:type="paragraph" w:styleId="IntenseQuote">
    <w:name w:val="Intense Quote"/>
    <w:basedOn w:val="Normal"/>
    <w:next w:val="Normal"/>
    <w:link w:val="IntenseQuoteChar"/>
    <w:uiPriority w:val="30"/>
    <w:qFormat/>
    <w:rsid w:val="00B535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3572"/>
    <w:rPr>
      <w:i/>
      <w:iCs/>
      <w:color w:val="0F4761" w:themeColor="accent1" w:themeShade="BF"/>
    </w:rPr>
  </w:style>
  <w:style w:type="character" w:styleId="IntenseReference">
    <w:name w:val="Intense Reference"/>
    <w:basedOn w:val="DefaultParagraphFont"/>
    <w:uiPriority w:val="32"/>
    <w:qFormat/>
    <w:rsid w:val="00B53572"/>
    <w:rPr>
      <w:b/>
      <w:bCs/>
      <w:smallCaps/>
      <w:color w:val="0F4761" w:themeColor="accent1" w:themeShade="BF"/>
      <w:spacing w:val="5"/>
    </w:rPr>
  </w:style>
  <w:style w:type="paragraph" w:styleId="Header">
    <w:name w:val="header"/>
    <w:basedOn w:val="Normal"/>
    <w:link w:val="HeaderChar"/>
    <w:uiPriority w:val="99"/>
    <w:unhideWhenUsed/>
    <w:rsid w:val="007F2D0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7F2D09"/>
    <w:rPr>
      <w:sz w:val="20"/>
      <w:szCs w:val="20"/>
    </w:rPr>
  </w:style>
  <w:style w:type="paragraph" w:styleId="Footer">
    <w:name w:val="footer"/>
    <w:basedOn w:val="Normal"/>
    <w:link w:val="FooterChar"/>
    <w:uiPriority w:val="99"/>
    <w:unhideWhenUsed/>
    <w:rsid w:val="007F2D0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7F2D09"/>
    <w:rPr>
      <w:sz w:val="20"/>
      <w:szCs w:val="20"/>
    </w:rPr>
  </w:style>
  <w:style w:type="paragraph" w:styleId="NormalWeb">
    <w:name w:val="Normal (Web)"/>
    <w:basedOn w:val="Normal"/>
    <w:uiPriority w:val="99"/>
    <w:semiHidden/>
    <w:unhideWhenUsed/>
    <w:rsid w:val="00DD5E01"/>
    <w:pPr>
      <w:widowControl/>
      <w:spacing w:before="100" w:beforeAutospacing="1" w:after="100" w:afterAutospacing="1" w:line="240" w:lineRule="auto"/>
    </w:pPr>
    <w:rPr>
      <w:rFonts w:ascii="Times New Roman" w:hAnsi="Times New Roman" w:cs="Times New Roman"/>
      <w:kern w:val="0"/>
      <w:lang w:val="en-HK" w:eastAsia="en-GB"/>
      <w14:ligatures w14:val="none"/>
    </w:rPr>
  </w:style>
  <w:style w:type="character" w:styleId="PlaceholderText">
    <w:name w:val="Placeholder Text"/>
    <w:basedOn w:val="DefaultParagraphFont"/>
    <w:uiPriority w:val="99"/>
    <w:semiHidden/>
    <w:rsid w:val="00DF483E"/>
    <w:rPr>
      <w:color w:val="666666"/>
    </w:rPr>
  </w:style>
  <w:style w:type="character" w:styleId="Hyperlink">
    <w:name w:val="Hyperlink"/>
    <w:basedOn w:val="DefaultParagraphFont"/>
    <w:uiPriority w:val="99"/>
    <w:unhideWhenUsed/>
    <w:rsid w:val="00235FAA"/>
    <w:rPr>
      <w:color w:val="467886" w:themeColor="hyperlink"/>
      <w:u w:val="single"/>
    </w:rPr>
  </w:style>
  <w:style w:type="character" w:styleId="UnresolvedMention">
    <w:name w:val="Unresolved Mention"/>
    <w:basedOn w:val="DefaultParagraphFont"/>
    <w:uiPriority w:val="99"/>
    <w:semiHidden/>
    <w:unhideWhenUsed/>
    <w:rsid w:val="00235FAA"/>
    <w:rPr>
      <w:color w:val="605E5C"/>
      <w:shd w:val="clear" w:color="auto" w:fill="E1DFDD"/>
    </w:rPr>
  </w:style>
  <w:style w:type="paragraph" w:styleId="TOCHeading">
    <w:name w:val="TOC Heading"/>
    <w:basedOn w:val="Heading1"/>
    <w:next w:val="Normal"/>
    <w:uiPriority w:val="39"/>
    <w:unhideWhenUsed/>
    <w:qFormat/>
    <w:rsid w:val="0038484F"/>
    <w:pPr>
      <w:widowControl/>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8484F"/>
    <w:pPr>
      <w:ind w:leftChars="200" w:left="480"/>
    </w:pPr>
  </w:style>
  <w:style w:type="paragraph" w:styleId="TOC1">
    <w:name w:val="toc 1"/>
    <w:basedOn w:val="Normal"/>
    <w:next w:val="Normal"/>
    <w:autoRedefine/>
    <w:uiPriority w:val="39"/>
    <w:unhideWhenUsed/>
    <w:rsid w:val="00384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useum.wales/collections/historic-buildings/29/Rhyd-y-car-Terrace/" TargetMode="External"/><Relationship Id="rId4" Type="http://schemas.openxmlformats.org/officeDocument/2006/relationships/webSettings" Target="webSettings.xml"/><Relationship Id="rId9"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639E5A342144DE96CD3B40D718B0EB"/>
        <w:category>
          <w:name w:val="General"/>
          <w:gallery w:val="placeholder"/>
        </w:category>
        <w:types>
          <w:type w:val="bbPlcHdr"/>
        </w:types>
        <w:behaviors>
          <w:behavior w:val="content"/>
        </w:behaviors>
        <w:guid w:val="{1B634A86-E5E9-417D-B02A-6B3E9EACED0C}"/>
      </w:docPartPr>
      <w:docPartBody>
        <w:p w:rsidR="00DF1640" w:rsidRDefault="00DF1640">
          <w:r w:rsidRPr="00D8205D">
            <w:rPr>
              <w:rStyle w:val="PlaceholderText"/>
            </w:rPr>
            <w:t>Formatting...</w:t>
          </w:r>
        </w:p>
      </w:docPartBody>
    </w:docPart>
    <w:docPart>
      <w:docPartPr>
        <w:name w:val="A0E95BB6BBA54151A111F5F992129277"/>
        <w:category>
          <w:name w:val="General"/>
          <w:gallery w:val="placeholder"/>
        </w:category>
        <w:types>
          <w:type w:val="bbPlcHdr"/>
        </w:types>
        <w:behaviors>
          <w:behavior w:val="content"/>
        </w:behaviors>
        <w:guid w:val="{5E26BF1E-450F-4602-B1E5-FC5B64B1F2A4}"/>
      </w:docPartPr>
      <w:docPartBody>
        <w:p w:rsidR="00DF1640" w:rsidRDefault="00DF1640">
          <w:r w:rsidRPr="00D8205D">
            <w:rPr>
              <w:rStyle w:val="PlaceholderText"/>
            </w:rPr>
            <w:t>Formatting...</w:t>
          </w:r>
        </w:p>
      </w:docPartBody>
    </w:docPart>
    <w:docPart>
      <w:docPartPr>
        <w:name w:val="D0E255C6C97A4C1CAA0B925C207289F8"/>
        <w:category>
          <w:name w:val="General"/>
          <w:gallery w:val="placeholder"/>
        </w:category>
        <w:types>
          <w:type w:val="bbPlcHdr"/>
        </w:types>
        <w:behaviors>
          <w:behavior w:val="content"/>
        </w:behaviors>
        <w:guid w:val="{0D5CEADC-011A-4DB6-922E-AA305D5C7D27}"/>
      </w:docPartPr>
      <w:docPartBody>
        <w:p w:rsidR="00DF1640" w:rsidRDefault="00DF1640">
          <w:r w:rsidRPr="00D8205D">
            <w:rPr>
              <w:rStyle w:val="PlaceholderText"/>
            </w:rPr>
            <w:t>Formatting...</w:t>
          </w:r>
        </w:p>
      </w:docPartBody>
    </w:docPart>
    <w:docPart>
      <w:docPartPr>
        <w:name w:val="0B57773402A84B44AC35488504C47939"/>
        <w:category>
          <w:name w:val="General"/>
          <w:gallery w:val="placeholder"/>
        </w:category>
        <w:types>
          <w:type w:val="bbPlcHdr"/>
        </w:types>
        <w:behaviors>
          <w:behavior w:val="content"/>
        </w:behaviors>
        <w:guid w:val="{B6998C6C-29A6-41DF-BF4C-9D85127FCB52}"/>
      </w:docPartPr>
      <w:docPartBody>
        <w:p w:rsidR="00DF1640" w:rsidRDefault="00DF1640">
          <w:r w:rsidRPr="00D8205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40"/>
    <w:rsid w:val="0010138E"/>
    <w:rsid w:val="005B708C"/>
    <w:rsid w:val="00775AB9"/>
    <w:rsid w:val="00986AE5"/>
    <w:rsid w:val="00DF1640"/>
    <w:rsid w:val="00F46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62AF"/>
    <w:rPr>
      <w:color w:val="666666"/>
    </w:rPr>
  </w:style>
  <w:style w:type="paragraph" w:customStyle="1" w:styleId="69DDE432649947A6A5F73AD6E930102F">
    <w:name w:val="69DDE432649947A6A5F73AD6E930102F"/>
    <w:rsid w:val="00F462AF"/>
    <w:pPr>
      <w:widowControl w:val="0"/>
    </w:pPr>
  </w:style>
  <w:style w:type="paragraph" w:customStyle="1" w:styleId="8546C005E10A4959BAFD126D0D70943A">
    <w:name w:val="8546C005E10A4959BAFD126D0D70943A"/>
    <w:rsid w:val="00F462AF"/>
    <w:pPr>
      <w:widowControl w:val="0"/>
    </w:pPr>
  </w:style>
  <w:style w:type="paragraph" w:customStyle="1" w:styleId="7BEEBBD4736A4A4BABF9713530E0AF93">
    <w:name w:val="7BEEBBD4736A4A4BABF9713530E0AF93"/>
    <w:rsid w:val="00F462AF"/>
    <w:pPr>
      <w:widowControl w:val="0"/>
    </w:pPr>
  </w:style>
  <w:style w:type="paragraph" w:customStyle="1" w:styleId="E75CC37AE5614C7F9FB6D69FE298899F">
    <w:name w:val="E75CC37AE5614C7F9FB6D69FE298899F"/>
    <w:rsid w:val="00F462AF"/>
    <w:pPr>
      <w:widowControl w:val="0"/>
    </w:pPr>
  </w:style>
  <w:style w:type="paragraph" w:customStyle="1" w:styleId="6797FF01136748C4A60E8995053CEFBE">
    <w:name w:val="6797FF01136748C4A60E8995053CEFBE"/>
    <w:rsid w:val="00F462AF"/>
    <w:pPr>
      <w:widowControl w:val="0"/>
    </w:pPr>
  </w:style>
  <w:style w:type="paragraph" w:customStyle="1" w:styleId="5606311F6A684724AB094D81C53BCFB6">
    <w:name w:val="5606311F6A684724AB094D81C53BCFB6"/>
    <w:rsid w:val="00F462AF"/>
    <w:pPr>
      <w:widowControl w:val="0"/>
    </w:pPr>
  </w:style>
  <w:style w:type="paragraph" w:customStyle="1" w:styleId="87E4499AABD34D19808CC509547C4EC4">
    <w:name w:val="87E4499AABD34D19808CC509547C4EC4"/>
    <w:rsid w:val="00F462AF"/>
    <w:pPr>
      <w:widowControl w:val="0"/>
    </w:pPr>
  </w:style>
  <w:style w:type="paragraph" w:customStyle="1" w:styleId="20EE4BD0E9C9470C8C293AF9FBF415C0">
    <w:name w:val="20EE4BD0E9C9470C8C293AF9FBF415C0"/>
    <w:rsid w:val="00F462AF"/>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C9D7AC1-99F6-4F65-AB49-76B31C3B1242}">
  <we:reference id="8c1c3d44-57e9-40d7-86e4-4adf88fea1dd" version="3.0.0.0" store="EXCatalog" storeType="EXCatalog"/>
  <we:alternateReferences>
    <we:reference id="WA200007520" version="3.0.0.0" store="en-GB" storeType="OMEX"/>
  </we:alternateReferences>
  <we:properties>
    <we:property name="citations" value="{&quot;1679002760&quot;:{&quot;referencesIds&quot;:[&quot;doc:696042e3ad4d4b6c15cae50e&quot;],&quot;referencesOptions&quot;:{&quot;doc:696042e3ad4d4b6c15cae5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02760,&quot;citationText&quot;:&quot;&lt;span style=\&quot;font-family:Times New Roman;font-size:16px;color:#000000\&quot;&gt;(&lt;i&gt;Building pathology; principles and practice, 2d ed&lt;/i&gt;2007)&lt;/span&gt;&quot;},&quot;-92318375&quot;:{&quot;referencesIds&quot;:[&quot;doc:6960406cad4d4b6c15cae4fd&quot;],&quot;referencesOptions&quot;:{&quot;doc:6960406cad4d4b6c15cae4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318375,&quot;citationText&quot;:&quot;&lt;span style=\&quot;font-family:Times New Roman;font-size:16px;color:#000000\&quot;&gt;(&lt;i&gt;Rhyd-y-Car cottages - Collections Online&lt;/i&gt;)&lt;/span&gt;&quot;},&quot;-262155765&quot;:{&quot;referencesIds&quot;:[&quot;doc:6960425a6976963cbb25446f&quot;],&quot;referencesOptions&quot;:{&quot;doc:6960425a6976963cbb254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155765,&quot;citationText&quot;:&quot;&lt;span style=\&quot;font-family:Times New Roman;font-size:16px;color:#000000\&quot;&gt;(&lt;i&gt;Teaching resources - Understanding traditional (pre-1919) and Historic buildings&lt;/i&gt;)&lt;/span&gt;&quot;},&quot;-1180655964&quot;:{&quot;referencesIds&quot;:[&quot;doc:69604385bcf8ef34cffa9a73&quot;],&quot;referencesOptions&quot;:{&quot;doc:69604385bcf8ef34cffa9a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55964,&quot;citationText&quot;:&quot;&lt;span style=\&quot;font-family:Times New Roman;font-size:16px;color:#000000\&quot;&gt;(Hughes Bsc)&lt;/span&gt;&quot;}}"/>
    <we:property name="currentFolder" value="{&quot;id&quot;:&quot;project:6929b9baa30dc9209d2acd84&quot;,&quot;userId&quot;:&quot;user:6929a39d1133dc61f34567cf&quot;,&quot;projectId&quot;:&quot;ap:6929a39d1133dc61f34567d0&quot;,&quot;name&quot;:&quot;Construction&quot;,&quot;created&quot;:1764342202043,&quot;lastModified&quot;:1764342202043,&quot;position&quot;:3,&quot;isShared&quot;:false,&quot;isExampleCollection&quot;:false,&quot;isMyPublicationsCollection&quot;:false,&quot;notInFolder&quot;:false,&quot;totalReferences&quot;:1,&quot;depth&quot;:0}"/>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F46B4-C82C-4B45-B3B7-FF23461F3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1938</Words>
  <Characters>11495</Characters>
  <Application>Microsoft Office Word</Application>
  <DocSecurity>0</DocSecurity>
  <Lines>328</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Chen (2501272)</dc:creator>
  <cp:keywords/>
  <dc:description/>
  <cp:lastModifiedBy>Samuel Chen (2501272)</cp:lastModifiedBy>
  <cp:revision>3</cp:revision>
  <dcterms:created xsi:type="dcterms:W3CDTF">2026-01-09T00:09:00Z</dcterms:created>
  <dcterms:modified xsi:type="dcterms:W3CDTF">2026-01-09T21:03:00Z</dcterms:modified>
</cp:coreProperties>
</file>