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227DD" w14:textId="6ACF40F3" w:rsidR="00387BCA" w:rsidRPr="002519A5" w:rsidRDefault="00387BCA" w:rsidP="00461C78">
      <w:pPr>
        <w:spacing w:line="480" w:lineRule="auto"/>
        <w:jc w:val="both"/>
        <w:rPr>
          <w:rFonts w:ascii="Arial" w:hAnsi="Arial" w:cs="Arial"/>
          <w:sz w:val="24"/>
          <w:szCs w:val="24"/>
        </w:rPr>
      </w:pPr>
      <w:r w:rsidRPr="002519A5">
        <w:rPr>
          <w:rFonts w:ascii="Arial" w:hAnsi="Arial" w:cs="Arial"/>
          <w:sz w:val="24"/>
          <w:szCs w:val="24"/>
        </w:rPr>
        <w:t xml:space="preserve">Supervision is a </w:t>
      </w:r>
      <w:r w:rsidR="00AA55BF" w:rsidRPr="002519A5">
        <w:rPr>
          <w:rFonts w:ascii="Arial" w:hAnsi="Arial" w:cs="Arial"/>
          <w:sz w:val="24"/>
          <w:szCs w:val="24"/>
        </w:rPr>
        <w:t>critical</w:t>
      </w:r>
      <w:r w:rsidRPr="002519A5">
        <w:rPr>
          <w:rFonts w:ascii="Arial" w:hAnsi="Arial" w:cs="Arial"/>
          <w:sz w:val="24"/>
          <w:szCs w:val="24"/>
        </w:rPr>
        <w:t xml:space="preserve"> reflection process, that youth workers use to discuss professional development issues and on-going work with other practitioners (sapin,2013) A supervisor is a person who can offer a one to one relationship, to another person, offering them support and guidance. It is helpful, if this person is a practitioner in the same field of </w:t>
      </w:r>
      <w:r w:rsidR="00B81662" w:rsidRPr="002519A5">
        <w:rPr>
          <w:rFonts w:ascii="Arial" w:hAnsi="Arial" w:cs="Arial"/>
          <w:sz w:val="24"/>
          <w:szCs w:val="24"/>
        </w:rPr>
        <w:t>work.</w:t>
      </w:r>
    </w:p>
    <w:p w14:paraId="229D1864" w14:textId="674CE6FD" w:rsidR="00176233" w:rsidRPr="002519A5" w:rsidRDefault="00387BCA" w:rsidP="00461C78">
      <w:pPr>
        <w:spacing w:line="480" w:lineRule="auto"/>
        <w:jc w:val="both"/>
        <w:rPr>
          <w:rFonts w:ascii="Arial" w:hAnsi="Arial" w:cs="Arial"/>
          <w:sz w:val="24"/>
          <w:szCs w:val="24"/>
        </w:rPr>
      </w:pPr>
      <w:r w:rsidRPr="002519A5">
        <w:rPr>
          <w:rFonts w:ascii="Arial" w:hAnsi="Arial" w:cs="Arial"/>
          <w:sz w:val="24"/>
          <w:szCs w:val="24"/>
        </w:rPr>
        <w:t>Supervision has three main functions</w:t>
      </w:r>
      <w:r w:rsidR="00CC1C71" w:rsidRPr="002519A5">
        <w:rPr>
          <w:rFonts w:ascii="Arial" w:hAnsi="Arial" w:cs="Arial"/>
          <w:sz w:val="24"/>
          <w:szCs w:val="24"/>
        </w:rPr>
        <w:t>,</w:t>
      </w:r>
      <w:r w:rsidRPr="002519A5">
        <w:rPr>
          <w:rFonts w:ascii="Arial" w:hAnsi="Arial" w:cs="Arial"/>
          <w:sz w:val="24"/>
          <w:szCs w:val="24"/>
        </w:rPr>
        <w:t xml:space="preserve"> Educational, </w:t>
      </w:r>
      <w:r w:rsidR="00AA2DA7" w:rsidRPr="002519A5">
        <w:rPr>
          <w:rFonts w:ascii="Arial" w:hAnsi="Arial" w:cs="Arial"/>
          <w:sz w:val="24"/>
          <w:szCs w:val="24"/>
        </w:rPr>
        <w:t>Administrat</w:t>
      </w:r>
      <w:r w:rsidR="00953A0D" w:rsidRPr="002519A5">
        <w:rPr>
          <w:rFonts w:ascii="Arial" w:hAnsi="Arial" w:cs="Arial"/>
          <w:sz w:val="24"/>
          <w:szCs w:val="24"/>
        </w:rPr>
        <w:t>ive</w:t>
      </w:r>
      <w:r w:rsidRPr="002519A5">
        <w:rPr>
          <w:rFonts w:ascii="Arial" w:hAnsi="Arial" w:cs="Arial"/>
          <w:sz w:val="24"/>
          <w:szCs w:val="24"/>
        </w:rPr>
        <w:t xml:space="preserve"> and </w:t>
      </w:r>
      <w:r w:rsidR="009F5D0F" w:rsidRPr="002519A5">
        <w:rPr>
          <w:rFonts w:ascii="Arial" w:hAnsi="Arial" w:cs="Arial"/>
          <w:sz w:val="24"/>
          <w:szCs w:val="24"/>
        </w:rPr>
        <w:t>Supportive</w:t>
      </w:r>
      <w:r w:rsidR="009F5D0F" w:rsidRPr="002519A5">
        <w:rPr>
          <w:rFonts w:ascii="Arial" w:hAnsi="Arial" w:cs="Arial"/>
          <w:color w:val="000000"/>
          <w:sz w:val="24"/>
          <w:szCs w:val="24"/>
          <w:shd w:val="clear" w:color="auto" w:fill="FFFFFF"/>
        </w:rPr>
        <w:t xml:space="preserve"> </w:t>
      </w:r>
    </w:p>
    <w:p w14:paraId="4D49B44D" w14:textId="63ECA3A0" w:rsidR="006C566B" w:rsidRPr="002519A5" w:rsidRDefault="00387BCA" w:rsidP="006C566B">
      <w:pPr>
        <w:spacing w:line="480" w:lineRule="auto"/>
        <w:jc w:val="both"/>
        <w:rPr>
          <w:rFonts w:ascii="Arial" w:hAnsi="Arial" w:cs="Arial"/>
          <w:sz w:val="24"/>
          <w:szCs w:val="24"/>
        </w:rPr>
      </w:pPr>
      <w:r w:rsidRPr="002519A5">
        <w:rPr>
          <w:rFonts w:ascii="Arial" w:hAnsi="Arial" w:cs="Arial"/>
          <w:sz w:val="24"/>
          <w:szCs w:val="24"/>
        </w:rPr>
        <w:t>As part of this essay, I will critically analyse these three functions</w:t>
      </w:r>
      <w:r w:rsidR="00B81662" w:rsidRPr="002519A5">
        <w:rPr>
          <w:rFonts w:ascii="Arial" w:hAnsi="Arial" w:cs="Arial"/>
          <w:sz w:val="24"/>
          <w:szCs w:val="24"/>
        </w:rPr>
        <w:t>,</w:t>
      </w:r>
      <w:r w:rsidRPr="002519A5">
        <w:rPr>
          <w:rFonts w:ascii="Arial" w:hAnsi="Arial" w:cs="Arial"/>
          <w:sz w:val="24"/>
          <w:szCs w:val="24"/>
        </w:rPr>
        <w:t xml:space="preserve"> so that I can gain the knowledge and the skills needed to be an effective supervisor, in my field of </w:t>
      </w:r>
      <w:r w:rsidR="00B81662" w:rsidRPr="002519A5">
        <w:rPr>
          <w:rFonts w:ascii="Arial" w:hAnsi="Arial" w:cs="Arial"/>
          <w:sz w:val="24"/>
          <w:szCs w:val="24"/>
        </w:rPr>
        <w:t>work. I will show how the learned knowledge has been used to supervise others.</w:t>
      </w:r>
    </w:p>
    <w:p w14:paraId="2B09246F" w14:textId="77777777" w:rsidR="006C566B" w:rsidRPr="002519A5" w:rsidRDefault="006C566B" w:rsidP="006C566B">
      <w:pPr>
        <w:spacing w:line="480" w:lineRule="auto"/>
        <w:jc w:val="both"/>
        <w:rPr>
          <w:rFonts w:ascii="Arial" w:hAnsi="Arial" w:cs="Arial"/>
          <w:sz w:val="24"/>
          <w:szCs w:val="24"/>
        </w:rPr>
      </w:pPr>
      <w:r w:rsidRPr="002519A5">
        <w:rPr>
          <w:rFonts w:ascii="Arial" w:hAnsi="Arial" w:cs="Arial"/>
          <w:b/>
          <w:sz w:val="24"/>
          <w:szCs w:val="24"/>
        </w:rPr>
        <w:t>Educational function</w:t>
      </w:r>
      <w:r w:rsidRPr="002519A5">
        <w:rPr>
          <w:rFonts w:ascii="Arial" w:hAnsi="Arial" w:cs="Arial"/>
          <w:sz w:val="24"/>
          <w:szCs w:val="24"/>
        </w:rPr>
        <w:t xml:space="preserve">. </w:t>
      </w:r>
    </w:p>
    <w:p w14:paraId="6C320E21" w14:textId="343D3438" w:rsidR="006C566B" w:rsidRPr="002519A5" w:rsidRDefault="006C566B" w:rsidP="006C566B">
      <w:pPr>
        <w:spacing w:line="480" w:lineRule="auto"/>
        <w:jc w:val="both"/>
        <w:rPr>
          <w:rFonts w:ascii="Arial" w:hAnsi="Arial" w:cs="Arial"/>
          <w:sz w:val="24"/>
          <w:szCs w:val="24"/>
        </w:rPr>
      </w:pPr>
      <w:r w:rsidRPr="002519A5">
        <w:rPr>
          <w:rFonts w:ascii="Arial" w:hAnsi="Arial" w:cs="Arial"/>
          <w:sz w:val="24"/>
          <w:szCs w:val="24"/>
        </w:rPr>
        <w:t xml:space="preserve">The educational development of each individual worker to help them to fully realise their potential.  </w:t>
      </w:r>
    </w:p>
    <w:p w14:paraId="575503EB" w14:textId="3F25F58D" w:rsidR="006C566B" w:rsidRPr="002519A5" w:rsidRDefault="006C566B" w:rsidP="006C566B">
      <w:pPr>
        <w:spacing w:line="480" w:lineRule="auto"/>
        <w:jc w:val="both"/>
        <w:rPr>
          <w:rFonts w:ascii="Arial" w:hAnsi="Arial" w:cs="Arial"/>
          <w:sz w:val="24"/>
          <w:szCs w:val="24"/>
        </w:rPr>
      </w:pPr>
      <w:r w:rsidRPr="002519A5">
        <w:rPr>
          <w:rFonts w:ascii="Arial" w:hAnsi="Arial" w:cs="Arial"/>
          <w:sz w:val="24"/>
          <w:szCs w:val="24"/>
        </w:rPr>
        <w:t>Kudishin describes, the main problem in the educational function of supervision as the ineffectiveness of the worker,</w:t>
      </w:r>
      <w:r w:rsidR="000F4B87" w:rsidRPr="002519A5">
        <w:rPr>
          <w:rFonts w:ascii="Arial" w:hAnsi="Arial" w:cs="Arial"/>
          <w:sz w:val="24"/>
          <w:szCs w:val="24"/>
        </w:rPr>
        <w:t xml:space="preserve"> this will be apparent,</w:t>
      </w:r>
      <w:r w:rsidRPr="002519A5">
        <w:rPr>
          <w:rFonts w:ascii="Arial" w:hAnsi="Arial" w:cs="Arial"/>
          <w:sz w:val="24"/>
          <w:szCs w:val="24"/>
        </w:rPr>
        <w:t xml:space="preserve"> if they don’t have the knowledge tools and skill to be able to do the job. The main goal being to upgrade the skill. The process is to encourage active reflection. These educational skills learnt in supervision to help the supervisee become more aware of responsibilities and reactions and understand how they work and interact. (Kadushin 1990:20)</w:t>
      </w:r>
    </w:p>
    <w:p w14:paraId="738438FE" w14:textId="563D8BE6" w:rsidR="006C566B" w:rsidRPr="002519A5" w:rsidRDefault="006C566B" w:rsidP="006C566B">
      <w:pPr>
        <w:spacing w:line="480" w:lineRule="auto"/>
        <w:jc w:val="both"/>
        <w:rPr>
          <w:rFonts w:ascii="Arial" w:hAnsi="Arial" w:cs="Arial"/>
          <w:sz w:val="24"/>
          <w:szCs w:val="24"/>
        </w:rPr>
      </w:pPr>
      <w:r w:rsidRPr="002519A5">
        <w:rPr>
          <w:rFonts w:ascii="Arial" w:hAnsi="Arial" w:cs="Arial"/>
          <w:sz w:val="24"/>
          <w:szCs w:val="24"/>
        </w:rPr>
        <w:t xml:space="preserve">Hawkins and Shohet define educational supervision in a different way, they describe it as a regular space for supervisee’s for reflection, to receive feedback on all levels, to receive other perspectives on their work and take in information and to develop understanding of their whole field of work. After analysing these two theories on the educational function of supervision is that the theory of Kadushin’s theory is a director approach in a firmer manner while Hawkins and Shohet’s theory under pins the true </w:t>
      </w:r>
      <w:r w:rsidRPr="002519A5">
        <w:rPr>
          <w:rFonts w:ascii="Arial" w:hAnsi="Arial" w:cs="Arial"/>
          <w:sz w:val="24"/>
          <w:szCs w:val="24"/>
        </w:rPr>
        <w:lastRenderedPageBreak/>
        <w:t>values of youthwork. Both theories shoe the importance of reflection in the educational function. I will now move onto the Administrative function.</w:t>
      </w:r>
    </w:p>
    <w:p w14:paraId="126EAF04" w14:textId="7124A14E" w:rsidR="00271081" w:rsidRPr="002519A5" w:rsidRDefault="00E416A3" w:rsidP="00461C78">
      <w:pPr>
        <w:spacing w:line="480" w:lineRule="auto"/>
        <w:jc w:val="both"/>
        <w:rPr>
          <w:rFonts w:ascii="Arial" w:hAnsi="Arial" w:cs="Arial"/>
          <w:b/>
          <w:sz w:val="24"/>
          <w:szCs w:val="24"/>
        </w:rPr>
      </w:pPr>
      <w:r w:rsidRPr="002519A5">
        <w:rPr>
          <w:rFonts w:ascii="Arial" w:hAnsi="Arial" w:cs="Arial"/>
          <w:b/>
          <w:sz w:val="24"/>
          <w:szCs w:val="24"/>
        </w:rPr>
        <w:t>Administrative</w:t>
      </w:r>
      <w:r w:rsidR="00271081" w:rsidRPr="002519A5">
        <w:rPr>
          <w:rFonts w:ascii="Arial" w:hAnsi="Arial" w:cs="Arial"/>
          <w:b/>
          <w:sz w:val="24"/>
          <w:szCs w:val="24"/>
        </w:rPr>
        <w:t xml:space="preserve"> function</w:t>
      </w:r>
      <w:r w:rsidR="00F631C2" w:rsidRPr="002519A5">
        <w:rPr>
          <w:rFonts w:ascii="Arial" w:hAnsi="Arial" w:cs="Arial"/>
          <w:b/>
          <w:sz w:val="24"/>
          <w:szCs w:val="24"/>
        </w:rPr>
        <w:t>.</w:t>
      </w:r>
    </w:p>
    <w:p w14:paraId="44954F80" w14:textId="1937D395" w:rsidR="00487E72" w:rsidRPr="002519A5" w:rsidRDefault="003D3949" w:rsidP="00E416A3">
      <w:pPr>
        <w:spacing w:line="480" w:lineRule="auto"/>
        <w:jc w:val="both"/>
        <w:rPr>
          <w:rFonts w:ascii="Arial" w:hAnsi="Arial" w:cs="Arial"/>
          <w:sz w:val="24"/>
          <w:szCs w:val="24"/>
        </w:rPr>
      </w:pPr>
      <w:r w:rsidRPr="002519A5">
        <w:rPr>
          <w:rFonts w:ascii="Arial" w:hAnsi="Arial" w:cs="Arial"/>
          <w:sz w:val="24"/>
          <w:szCs w:val="24"/>
        </w:rPr>
        <w:t>Kadushin</w:t>
      </w:r>
      <w:r w:rsidR="00487E72" w:rsidRPr="002519A5">
        <w:rPr>
          <w:rFonts w:ascii="Arial" w:hAnsi="Arial" w:cs="Arial"/>
          <w:sz w:val="24"/>
          <w:szCs w:val="24"/>
        </w:rPr>
        <w:t>’</w:t>
      </w:r>
      <w:r w:rsidRPr="002519A5">
        <w:rPr>
          <w:rFonts w:ascii="Arial" w:hAnsi="Arial" w:cs="Arial"/>
          <w:sz w:val="24"/>
          <w:szCs w:val="24"/>
        </w:rPr>
        <w:t xml:space="preserve">s model of supervision defines </w:t>
      </w:r>
      <w:r w:rsidR="00271081" w:rsidRPr="002519A5">
        <w:rPr>
          <w:rFonts w:ascii="Arial" w:hAnsi="Arial" w:cs="Arial"/>
          <w:sz w:val="24"/>
          <w:szCs w:val="24"/>
        </w:rPr>
        <w:t>administrative</w:t>
      </w:r>
      <w:r w:rsidRPr="002519A5">
        <w:rPr>
          <w:rFonts w:ascii="Arial" w:hAnsi="Arial" w:cs="Arial"/>
          <w:sz w:val="24"/>
          <w:szCs w:val="24"/>
        </w:rPr>
        <w:t xml:space="preserve"> as the promotion and preservation of good standards of work, coordination of practice with strategies of administration and assuring a smooth running and well-organized office</w:t>
      </w:r>
      <w:r w:rsidR="006B2A3B" w:rsidRPr="002519A5">
        <w:rPr>
          <w:rFonts w:ascii="Arial" w:hAnsi="Arial" w:cs="Arial"/>
          <w:sz w:val="24"/>
          <w:szCs w:val="24"/>
        </w:rPr>
        <w:t>.</w:t>
      </w:r>
      <w:r w:rsidR="00487E72" w:rsidRPr="002519A5">
        <w:rPr>
          <w:rFonts w:ascii="Arial" w:hAnsi="Arial" w:cs="Arial"/>
          <w:sz w:val="24"/>
          <w:szCs w:val="24"/>
        </w:rPr>
        <w:t xml:space="preserve"> </w:t>
      </w:r>
      <w:r w:rsidR="00462564" w:rsidRPr="002519A5">
        <w:rPr>
          <w:rFonts w:ascii="Arial" w:hAnsi="Arial" w:cs="Arial"/>
          <w:sz w:val="24"/>
          <w:szCs w:val="24"/>
        </w:rPr>
        <w:t xml:space="preserve"> </w:t>
      </w:r>
    </w:p>
    <w:p w14:paraId="52DB9D4F" w14:textId="788139A4" w:rsidR="00E416A3" w:rsidRPr="002519A5" w:rsidRDefault="00FA3246" w:rsidP="00E416A3">
      <w:pPr>
        <w:spacing w:line="480" w:lineRule="auto"/>
        <w:jc w:val="both"/>
        <w:rPr>
          <w:rFonts w:ascii="Arial" w:hAnsi="Arial" w:cs="Arial"/>
          <w:sz w:val="24"/>
          <w:szCs w:val="24"/>
        </w:rPr>
      </w:pPr>
      <w:r w:rsidRPr="002519A5">
        <w:rPr>
          <w:rFonts w:ascii="Arial" w:hAnsi="Arial" w:cs="Arial"/>
          <w:sz w:val="24"/>
          <w:szCs w:val="24"/>
        </w:rPr>
        <w:t>Kadushin presents this theory as the understanding of the three elements in terms of main problem and main goal. Administrative supervision’s main problem is concerned with correctness, effectiveness and appropriate application of policies and procedures within the organisation. The goal is to make sure all the policies and procedures are followed. This will help supervisee’s not to lose touch with the foundations of the organisation and to provide a first-class service. (Kadushin 1990:20)</w:t>
      </w:r>
    </w:p>
    <w:p w14:paraId="108D3C0C" w14:textId="2E8567C9" w:rsidR="000F0424" w:rsidRPr="002519A5" w:rsidRDefault="000F0424" w:rsidP="00E416A3">
      <w:pPr>
        <w:spacing w:line="480" w:lineRule="auto"/>
        <w:jc w:val="both"/>
        <w:rPr>
          <w:rFonts w:ascii="Arial" w:hAnsi="Arial" w:cs="Arial"/>
          <w:sz w:val="24"/>
          <w:szCs w:val="24"/>
        </w:rPr>
      </w:pPr>
      <w:r w:rsidRPr="002519A5">
        <w:rPr>
          <w:rFonts w:ascii="Arial" w:hAnsi="Arial" w:cs="Arial"/>
          <w:sz w:val="24"/>
          <w:szCs w:val="24"/>
        </w:rPr>
        <w:t>In conclusion I can see through my analysing the three functions to supervision, I have gained knowledge and understanding of what I need to aim for a well-rounded educational, administrative and supportive supervisor.</w:t>
      </w:r>
    </w:p>
    <w:p w14:paraId="4EEB5D7D" w14:textId="11DAAC51" w:rsidR="000F0424" w:rsidRPr="002519A5" w:rsidRDefault="000F0424" w:rsidP="00E416A3">
      <w:pPr>
        <w:spacing w:line="480" w:lineRule="auto"/>
        <w:jc w:val="both"/>
        <w:rPr>
          <w:rFonts w:ascii="Arial" w:hAnsi="Arial" w:cs="Arial"/>
          <w:sz w:val="24"/>
          <w:szCs w:val="24"/>
        </w:rPr>
      </w:pPr>
      <w:r w:rsidRPr="002519A5">
        <w:rPr>
          <w:rFonts w:ascii="Arial" w:hAnsi="Arial" w:cs="Arial"/>
          <w:sz w:val="24"/>
          <w:szCs w:val="24"/>
        </w:rPr>
        <w:t>I have used this knowledge in my supervisory sessions with my supervisee.</w:t>
      </w:r>
    </w:p>
    <w:p w14:paraId="705A42C5" w14:textId="20C5AE6B" w:rsidR="00E416A3" w:rsidRPr="002519A5" w:rsidRDefault="00FA7BC0" w:rsidP="00E416A3">
      <w:pPr>
        <w:spacing w:line="480" w:lineRule="auto"/>
        <w:jc w:val="both"/>
        <w:rPr>
          <w:rFonts w:ascii="Arial" w:hAnsi="Arial" w:cs="Arial"/>
          <w:sz w:val="24"/>
          <w:szCs w:val="24"/>
        </w:rPr>
      </w:pPr>
      <w:r w:rsidRPr="002519A5">
        <w:rPr>
          <w:rFonts w:ascii="Arial" w:hAnsi="Arial" w:cs="Arial"/>
          <w:sz w:val="24"/>
          <w:szCs w:val="24"/>
        </w:rPr>
        <w:t xml:space="preserve">This theory is very to the point and has </w:t>
      </w:r>
      <w:r w:rsidR="006C566B" w:rsidRPr="002519A5">
        <w:rPr>
          <w:rFonts w:ascii="Arial" w:hAnsi="Arial" w:cs="Arial"/>
          <w:sz w:val="24"/>
          <w:szCs w:val="24"/>
        </w:rPr>
        <w:t>the,</w:t>
      </w:r>
      <w:r w:rsidRPr="002519A5">
        <w:rPr>
          <w:rFonts w:ascii="Arial" w:hAnsi="Arial" w:cs="Arial"/>
          <w:sz w:val="24"/>
          <w:szCs w:val="24"/>
        </w:rPr>
        <w:t xml:space="preserve"> feeling of not up to date with current ways. It makes me think of control and that is not </w:t>
      </w:r>
      <w:r w:rsidR="006C566B" w:rsidRPr="002519A5">
        <w:rPr>
          <w:rFonts w:ascii="Arial" w:hAnsi="Arial" w:cs="Arial"/>
          <w:sz w:val="24"/>
          <w:szCs w:val="24"/>
        </w:rPr>
        <w:t>something, sitting,</w:t>
      </w:r>
      <w:r w:rsidRPr="002519A5">
        <w:rPr>
          <w:rFonts w:ascii="Arial" w:hAnsi="Arial" w:cs="Arial"/>
          <w:sz w:val="24"/>
          <w:szCs w:val="24"/>
        </w:rPr>
        <w:t xml:space="preserve"> well with my values as a youth worker. The points that are raised for helping supervisee’s not to lose touch is a very important message for youth workers in working in modern society with young people.</w:t>
      </w:r>
    </w:p>
    <w:p w14:paraId="1A874A60" w14:textId="208F3999" w:rsidR="00FA7BC0" w:rsidRPr="002519A5" w:rsidRDefault="00FA7BC0" w:rsidP="00E416A3">
      <w:pPr>
        <w:spacing w:line="480" w:lineRule="auto"/>
        <w:jc w:val="both"/>
        <w:rPr>
          <w:rFonts w:ascii="Arial" w:hAnsi="Arial" w:cs="Arial"/>
          <w:sz w:val="24"/>
          <w:szCs w:val="24"/>
        </w:rPr>
      </w:pPr>
      <w:r w:rsidRPr="002519A5">
        <w:rPr>
          <w:rFonts w:ascii="Arial" w:hAnsi="Arial" w:cs="Arial"/>
          <w:sz w:val="24"/>
          <w:szCs w:val="24"/>
        </w:rPr>
        <w:t xml:space="preserve">Hawkins and Shohet’s look on this function of supervision and the theory is to be pro-active rather then re-active, by being creative and controlling situations, instead of </w:t>
      </w:r>
      <w:r w:rsidRPr="002519A5">
        <w:rPr>
          <w:rFonts w:ascii="Arial" w:hAnsi="Arial" w:cs="Arial"/>
          <w:sz w:val="24"/>
          <w:szCs w:val="24"/>
        </w:rPr>
        <w:lastRenderedPageBreak/>
        <w:t xml:space="preserve">acting on impulse. This method will help </w:t>
      </w:r>
      <w:r w:rsidR="00476687" w:rsidRPr="002519A5">
        <w:rPr>
          <w:rFonts w:ascii="Arial" w:hAnsi="Arial" w:cs="Arial"/>
          <w:sz w:val="24"/>
          <w:szCs w:val="24"/>
        </w:rPr>
        <w:t>supervisees</w:t>
      </w:r>
      <w:r w:rsidRPr="002519A5">
        <w:rPr>
          <w:rFonts w:ascii="Arial" w:hAnsi="Arial" w:cs="Arial"/>
          <w:sz w:val="24"/>
          <w:szCs w:val="24"/>
        </w:rPr>
        <w:t xml:space="preserve"> to plan and prepare and use their professional and personal resources in a way that will benefit them and their work.</w:t>
      </w:r>
      <w:r w:rsidR="00476687" w:rsidRPr="002519A5">
        <w:rPr>
          <w:rFonts w:ascii="Arial" w:hAnsi="Arial" w:cs="Arial"/>
          <w:sz w:val="24"/>
          <w:szCs w:val="24"/>
        </w:rPr>
        <w:t xml:space="preserve"> </w:t>
      </w:r>
      <w:r w:rsidRPr="002519A5">
        <w:rPr>
          <w:rFonts w:ascii="Arial" w:hAnsi="Arial" w:cs="Arial"/>
          <w:sz w:val="24"/>
          <w:szCs w:val="24"/>
        </w:rPr>
        <w:t xml:space="preserve">Supervisors will make sure that </w:t>
      </w:r>
      <w:r w:rsidR="00476687" w:rsidRPr="002519A5">
        <w:rPr>
          <w:rFonts w:ascii="Arial" w:hAnsi="Arial" w:cs="Arial"/>
          <w:sz w:val="24"/>
          <w:szCs w:val="24"/>
        </w:rPr>
        <w:t>the supervisee has a space that is comfortable calm, peaceful and welcoming. This is more up to date and focus’s more on the supervisee and how supervision can benefit the supervisee, it is less regimental then that of Kadushins theory and fits in with the policies and practices of youth work.</w:t>
      </w:r>
    </w:p>
    <w:p w14:paraId="31A173A8" w14:textId="51132DF2" w:rsidR="00476687" w:rsidRPr="002519A5" w:rsidRDefault="00476687" w:rsidP="00E416A3">
      <w:pPr>
        <w:spacing w:line="480" w:lineRule="auto"/>
        <w:jc w:val="both"/>
        <w:rPr>
          <w:rFonts w:ascii="Arial" w:hAnsi="Arial" w:cs="Arial"/>
          <w:sz w:val="24"/>
          <w:szCs w:val="24"/>
        </w:rPr>
      </w:pPr>
      <w:r w:rsidRPr="002519A5">
        <w:rPr>
          <w:rFonts w:ascii="Arial" w:hAnsi="Arial" w:cs="Arial"/>
          <w:sz w:val="24"/>
          <w:szCs w:val="24"/>
        </w:rPr>
        <w:t>I will now analyse the final function of supervision, the supportive function.</w:t>
      </w:r>
    </w:p>
    <w:p w14:paraId="6259AA51" w14:textId="209D730A" w:rsidR="006C566B" w:rsidRPr="002519A5" w:rsidRDefault="00476687" w:rsidP="00E416A3">
      <w:pPr>
        <w:spacing w:line="480" w:lineRule="auto"/>
        <w:jc w:val="both"/>
        <w:rPr>
          <w:rFonts w:ascii="Arial" w:hAnsi="Arial" w:cs="Arial"/>
          <w:b/>
          <w:sz w:val="24"/>
          <w:szCs w:val="24"/>
        </w:rPr>
      </w:pPr>
      <w:r w:rsidRPr="002519A5">
        <w:rPr>
          <w:rFonts w:ascii="Arial" w:hAnsi="Arial" w:cs="Arial"/>
          <w:b/>
          <w:sz w:val="24"/>
          <w:szCs w:val="24"/>
        </w:rPr>
        <w:t>Supportive function</w:t>
      </w:r>
    </w:p>
    <w:p w14:paraId="5ACEE24F" w14:textId="37E18936" w:rsidR="00741C9A" w:rsidRPr="002519A5" w:rsidRDefault="00741C9A" w:rsidP="00E416A3">
      <w:pPr>
        <w:spacing w:line="480" w:lineRule="auto"/>
        <w:jc w:val="both"/>
        <w:rPr>
          <w:rFonts w:ascii="Arial" w:hAnsi="Arial" w:cs="Arial"/>
          <w:b/>
          <w:sz w:val="24"/>
          <w:szCs w:val="24"/>
        </w:rPr>
      </w:pPr>
      <w:r w:rsidRPr="002519A5">
        <w:rPr>
          <w:rFonts w:ascii="Arial" w:hAnsi="Arial" w:cs="Arial"/>
          <w:sz w:val="24"/>
          <w:szCs w:val="24"/>
        </w:rPr>
        <w:t xml:space="preserve">Keeping a pleasant relationship. These supervision relationships must be set with boundaries, the way to go forward with this is, to set up with the supervisee a supervision contract drawn up together, stating the boundaries and all other procedures for supervision. Hawkins and shohet’s theory (1989) on this function suggests that all supervisors, should make sure that every person that they supervise, is not left to carry heavy workloads, projects or problems alone, that supervision is used as a tool to allow this. It is of great importance to feel supported and validated both as a worker but also as a person. As was addressed in </w:t>
      </w:r>
      <w:r w:rsidR="0080329D" w:rsidRPr="002519A5">
        <w:rPr>
          <w:rFonts w:ascii="Arial" w:hAnsi="Arial" w:cs="Arial"/>
          <w:sz w:val="24"/>
          <w:szCs w:val="24"/>
        </w:rPr>
        <w:t>Hawkins and shohet’s theory of the educational function they suggested, it is also necessary to include in the supportive function receiving information and your supervisors prospective of their work. The supervisor will support by offering feedback on both process and content.</w:t>
      </w:r>
      <w:r w:rsidRPr="002519A5">
        <w:rPr>
          <w:rFonts w:ascii="Arial" w:hAnsi="Arial" w:cs="Arial"/>
          <w:sz w:val="24"/>
          <w:szCs w:val="24"/>
        </w:rPr>
        <w:t xml:space="preserve"> </w:t>
      </w:r>
    </w:p>
    <w:p w14:paraId="6A0ADF66" w14:textId="3003E100" w:rsidR="00E416A3" w:rsidRPr="002519A5" w:rsidRDefault="00F212A8" w:rsidP="00E416A3">
      <w:pPr>
        <w:spacing w:line="480" w:lineRule="auto"/>
        <w:jc w:val="both"/>
        <w:rPr>
          <w:rFonts w:ascii="Arial" w:hAnsi="Arial" w:cs="Arial"/>
          <w:sz w:val="24"/>
          <w:szCs w:val="24"/>
        </w:rPr>
      </w:pPr>
      <w:r w:rsidRPr="002519A5">
        <w:rPr>
          <w:rFonts w:ascii="Arial" w:hAnsi="Arial" w:cs="Arial"/>
          <w:sz w:val="24"/>
          <w:szCs w:val="24"/>
        </w:rPr>
        <w:t xml:space="preserve">Support is a key function </w:t>
      </w:r>
      <w:r w:rsidR="00DF7CE2" w:rsidRPr="002519A5">
        <w:rPr>
          <w:rFonts w:ascii="Arial" w:hAnsi="Arial" w:cs="Arial"/>
          <w:sz w:val="24"/>
          <w:szCs w:val="24"/>
        </w:rPr>
        <w:t xml:space="preserve">for me as a youth work supervisor, I am able to be empathetic and share knowledge and skills that can benefit a youth work student, employee or volunteer. In the youth work sector, it is important to be able to over receive, and provide support in supervision as in, this field of work, we carry high levels of stressful situations, it is easy to become emotional or kippered by the content and context of </w:t>
      </w:r>
      <w:r w:rsidR="00DF7CE2" w:rsidRPr="002519A5">
        <w:rPr>
          <w:rFonts w:ascii="Arial" w:hAnsi="Arial" w:cs="Arial"/>
          <w:sz w:val="24"/>
          <w:szCs w:val="24"/>
        </w:rPr>
        <w:lastRenderedPageBreak/>
        <w:t>the workload. By sharing these experiences, we can come up with coping methodology to work in an effective manner both personally and professionally.</w:t>
      </w:r>
    </w:p>
    <w:p w14:paraId="1FDB9B90" w14:textId="5DE63D2F" w:rsidR="00F107CF" w:rsidRPr="002519A5" w:rsidRDefault="00F107CF" w:rsidP="00E416A3">
      <w:pPr>
        <w:spacing w:line="480" w:lineRule="auto"/>
        <w:jc w:val="both"/>
        <w:rPr>
          <w:rFonts w:ascii="Arial" w:hAnsi="Arial" w:cs="Arial"/>
          <w:sz w:val="24"/>
          <w:szCs w:val="24"/>
        </w:rPr>
      </w:pPr>
      <w:r w:rsidRPr="002519A5">
        <w:rPr>
          <w:rFonts w:ascii="Arial" w:hAnsi="Arial" w:cs="Arial"/>
          <w:sz w:val="24"/>
          <w:szCs w:val="24"/>
        </w:rPr>
        <w:t>Throughout the assignment, I analysed the three main functions of supervision. Educational, Administrative and supportive</w:t>
      </w:r>
      <w:r w:rsidR="00B47B76" w:rsidRPr="002519A5">
        <w:rPr>
          <w:rFonts w:ascii="Arial" w:hAnsi="Arial" w:cs="Arial"/>
          <w:sz w:val="24"/>
          <w:szCs w:val="24"/>
        </w:rPr>
        <w:t>. The confusion for me was in the literature of supervision, I found so many different functions with Sapin (2013) stating that the functions of youth work are, Managerial, professional and development. I am in agreement with Sapin when she says that the main function of youth work supervision is the core values of youthwork itself, to maintain, support and develop professionally.</w:t>
      </w:r>
    </w:p>
    <w:p w14:paraId="64C61DCC" w14:textId="544C1B38" w:rsidR="00B47B76" w:rsidRPr="002519A5" w:rsidRDefault="00B47B76" w:rsidP="00E416A3">
      <w:pPr>
        <w:spacing w:line="480" w:lineRule="auto"/>
        <w:jc w:val="both"/>
        <w:rPr>
          <w:rFonts w:ascii="Arial" w:hAnsi="Arial" w:cs="Arial"/>
          <w:sz w:val="24"/>
          <w:szCs w:val="24"/>
        </w:rPr>
      </w:pPr>
      <w:r w:rsidRPr="002519A5">
        <w:rPr>
          <w:rFonts w:ascii="Arial" w:hAnsi="Arial" w:cs="Arial"/>
          <w:sz w:val="24"/>
          <w:szCs w:val="24"/>
        </w:rPr>
        <w:t>Reading the literature on supervision has helped me gain knowledge and skills for my role as supervisor, I have improved on my listening skills and now have good open communication and this links to my people and managerial skills. I am confident in my role as supervisor and I can see that this inspires my supervisee.</w:t>
      </w:r>
    </w:p>
    <w:p w14:paraId="06BD21B8" w14:textId="20C33250" w:rsidR="007F69F9" w:rsidRPr="002519A5" w:rsidRDefault="007F69F9" w:rsidP="00E416A3">
      <w:pPr>
        <w:spacing w:line="480" w:lineRule="auto"/>
        <w:jc w:val="both"/>
        <w:rPr>
          <w:rFonts w:ascii="Arial" w:hAnsi="Arial" w:cs="Arial"/>
          <w:sz w:val="24"/>
          <w:szCs w:val="24"/>
        </w:rPr>
      </w:pPr>
    </w:p>
    <w:p w14:paraId="7B6DEFD1" w14:textId="43960D14" w:rsidR="007F69F9" w:rsidRPr="002519A5" w:rsidRDefault="007F69F9" w:rsidP="00E416A3">
      <w:pPr>
        <w:spacing w:line="480" w:lineRule="auto"/>
        <w:jc w:val="both"/>
        <w:rPr>
          <w:rFonts w:ascii="Arial" w:hAnsi="Arial" w:cs="Arial"/>
          <w:sz w:val="24"/>
          <w:szCs w:val="24"/>
        </w:rPr>
      </w:pPr>
    </w:p>
    <w:p w14:paraId="6E807E52" w14:textId="527B099F" w:rsidR="007F69F9" w:rsidRPr="002519A5" w:rsidRDefault="007F69F9" w:rsidP="00E416A3">
      <w:pPr>
        <w:spacing w:line="480" w:lineRule="auto"/>
        <w:jc w:val="both"/>
        <w:rPr>
          <w:rFonts w:ascii="Arial" w:hAnsi="Arial" w:cs="Arial"/>
          <w:sz w:val="24"/>
          <w:szCs w:val="24"/>
        </w:rPr>
      </w:pPr>
    </w:p>
    <w:p w14:paraId="552D0016" w14:textId="3A693857" w:rsidR="007F69F9" w:rsidRPr="002519A5" w:rsidRDefault="007F69F9" w:rsidP="00E416A3">
      <w:pPr>
        <w:spacing w:line="480" w:lineRule="auto"/>
        <w:jc w:val="both"/>
        <w:rPr>
          <w:rFonts w:ascii="Arial" w:hAnsi="Arial" w:cs="Arial"/>
          <w:sz w:val="24"/>
          <w:szCs w:val="24"/>
        </w:rPr>
      </w:pPr>
    </w:p>
    <w:p w14:paraId="71A32E1B" w14:textId="1C2CAD1C" w:rsidR="007F69F9" w:rsidRPr="002519A5" w:rsidRDefault="007F69F9" w:rsidP="00E416A3">
      <w:pPr>
        <w:spacing w:line="480" w:lineRule="auto"/>
        <w:jc w:val="both"/>
        <w:rPr>
          <w:rFonts w:ascii="Arial" w:hAnsi="Arial" w:cs="Arial"/>
          <w:sz w:val="24"/>
          <w:szCs w:val="24"/>
        </w:rPr>
      </w:pPr>
    </w:p>
    <w:p w14:paraId="78F9C2D7" w14:textId="20B4B0BD" w:rsidR="007F69F9" w:rsidRPr="002519A5" w:rsidRDefault="007F69F9" w:rsidP="00E416A3">
      <w:pPr>
        <w:spacing w:line="480" w:lineRule="auto"/>
        <w:jc w:val="both"/>
        <w:rPr>
          <w:rFonts w:ascii="Arial" w:hAnsi="Arial" w:cs="Arial"/>
          <w:sz w:val="24"/>
          <w:szCs w:val="24"/>
        </w:rPr>
      </w:pPr>
    </w:p>
    <w:p w14:paraId="4EECF53C" w14:textId="7388EFF0" w:rsidR="007F69F9" w:rsidRPr="002519A5" w:rsidRDefault="007F69F9" w:rsidP="00E416A3">
      <w:pPr>
        <w:spacing w:line="480" w:lineRule="auto"/>
        <w:jc w:val="both"/>
        <w:rPr>
          <w:rFonts w:ascii="Arial" w:hAnsi="Arial" w:cs="Arial"/>
          <w:sz w:val="24"/>
          <w:szCs w:val="24"/>
        </w:rPr>
      </w:pPr>
    </w:p>
    <w:p w14:paraId="6769AEAA" w14:textId="5C5E9FED" w:rsidR="007F69F9" w:rsidRPr="002519A5" w:rsidRDefault="007F69F9" w:rsidP="00E416A3">
      <w:pPr>
        <w:spacing w:line="480" w:lineRule="auto"/>
        <w:jc w:val="both"/>
        <w:rPr>
          <w:rFonts w:ascii="Arial" w:hAnsi="Arial" w:cs="Arial"/>
          <w:sz w:val="24"/>
          <w:szCs w:val="24"/>
        </w:rPr>
      </w:pPr>
    </w:p>
    <w:p w14:paraId="352A1DB7" w14:textId="2BC2CE6C" w:rsidR="007F69F9" w:rsidRPr="002519A5" w:rsidRDefault="007F69F9" w:rsidP="00E416A3">
      <w:pPr>
        <w:spacing w:line="480" w:lineRule="auto"/>
        <w:jc w:val="both"/>
        <w:rPr>
          <w:rFonts w:ascii="Arial" w:hAnsi="Arial" w:cs="Arial"/>
          <w:sz w:val="24"/>
          <w:szCs w:val="24"/>
        </w:rPr>
      </w:pPr>
    </w:p>
    <w:p w14:paraId="6B75D003" w14:textId="21B9E792" w:rsidR="007F69F9" w:rsidRPr="002519A5" w:rsidRDefault="007F69F9" w:rsidP="00E416A3">
      <w:pPr>
        <w:spacing w:line="480" w:lineRule="auto"/>
        <w:jc w:val="both"/>
        <w:rPr>
          <w:rFonts w:ascii="Arial" w:hAnsi="Arial" w:cs="Arial"/>
          <w:sz w:val="24"/>
          <w:szCs w:val="24"/>
        </w:rPr>
      </w:pPr>
    </w:p>
    <w:p w14:paraId="562A17AA" w14:textId="5FD996B5" w:rsidR="002519A5" w:rsidRPr="002519A5" w:rsidRDefault="007F69F9" w:rsidP="002519A5">
      <w:pPr>
        <w:spacing w:line="480" w:lineRule="auto"/>
        <w:jc w:val="both"/>
        <w:rPr>
          <w:rFonts w:ascii="Arial" w:hAnsi="Arial" w:cs="Arial"/>
          <w:sz w:val="24"/>
          <w:szCs w:val="24"/>
          <w:u w:val="single"/>
        </w:rPr>
      </w:pPr>
      <w:r w:rsidRPr="002519A5">
        <w:rPr>
          <w:rFonts w:ascii="Arial" w:hAnsi="Arial" w:cs="Arial"/>
          <w:sz w:val="24"/>
          <w:szCs w:val="24"/>
          <w:u w:val="single"/>
        </w:rPr>
        <w:lastRenderedPageBreak/>
        <w:t>References</w:t>
      </w:r>
    </w:p>
    <w:p w14:paraId="27DAC693" w14:textId="77777777" w:rsidR="002519A5" w:rsidRPr="002519A5" w:rsidRDefault="002519A5" w:rsidP="002519A5">
      <w:pPr>
        <w:pStyle w:val="NormalWeb"/>
        <w:shd w:val="clear" w:color="auto" w:fill="FFFFFF"/>
        <w:spacing w:before="0" w:beforeAutospacing="0" w:after="0" w:afterAutospacing="0" w:line="480" w:lineRule="auto"/>
        <w:textAlignment w:val="baseline"/>
        <w:rPr>
          <w:rFonts w:ascii="Arial" w:hAnsi="Arial" w:cs="Arial"/>
          <w:color w:val="000000"/>
        </w:rPr>
      </w:pPr>
    </w:p>
    <w:p w14:paraId="0F00CBDF" w14:textId="3033E9F4" w:rsidR="002519A5" w:rsidRPr="002519A5" w:rsidRDefault="002519A5" w:rsidP="002519A5">
      <w:pPr>
        <w:pStyle w:val="NormalWeb"/>
        <w:numPr>
          <w:ilvl w:val="0"/>
          <w:numId w:val="1"/>
        </w:numPr>
        <w:shd w:val="clear" w:color="auto" w:fill="FFFFFF"/>
        <w:spacing w:before="0" w:beforeAutospacing="0" w:after="0" w:afterAutospacing="0" w:line="480" w:lineRule="auto"/>
        <w:textAlignment w:val="baseline"/>
        <w:rPr>
          <w:rFonts w:ascii="Arial" w:hAnsi="Arial" w:cs="Arial"/>
          <w:color w:val="000000"/>
        </w:rPr>
      </w:pPr>
      <w:r w:rsidRPr="002519A5">
        <w:rPr>
          <w:rFonts w:ascii="Arial" w:hAnsi="Arial" w:cs="Arial"/>
          <w:color w:val="000000"/>
        </w:rPr>
        <w:t>Hawkins, P. &amp; Shohet, R. (1989; 2007) </w:t>
      </w:r>
      <w:r w:rsidRPr="002519A5">
        <w:rPr>
          <w:rFonts w:ascii="Arial" w:hAnsi="Arial" w:cs="Arial"/>
          <w:i/>
          <w:iCs/>
          <w:color w:val="000000"/>
          <w:bdr w:val="none" w:sz="0" w:space="0" w:color="auto" w:frame="1"/>
        </w:rPr>
        <w:t>Supervision in the Helping Professions. An individual, group and organizational approach</w:t>
      </w:r>
      <w:r w:rsidRPr="002519A5">
        <w:rPr>
          <w:rFonts w:ascii="Arial" w:hAnsi="Arial" w:cs="Arial"/>
          <w:color w:val="000000"/>
        </w:rPr>
        <w:t>, Milton Keynes: Open University Press/Maidenhead: Open University Press</w:t>
      </w:r>
    </w:p>
    <w:p w14:paraId="2C99F504" w14:textId="09FFB191" w:rsidR="002519A5" w:rsidRPr="002519A5" w:rsidRDefault="002519A5" w:rsidP="002519A5">
      <w:pPr>
        <w:pStyle w:val="NormalWeb"/>
        <w:numPr>
          <w:ilvl w:val="0"/>
          <w:numId w:val="1"/>
        </w:numPr>
        <w:shd w:val="clear" w:color="auto" w:fill="FFFFFF"/>
        <w:spacing w:before="0" w:beforeAutospacing="0" w:after="0" w:afterAutospacing="0" w:line="480" w:lineRule="auto"/>
        <w:textAlignment w:val="baseline"/>
        <w:rPr>
          <w:rFonts w:ascii="Arial" w:hAnsi="Arial" w:cs="Arial"/>
          <w:color w:val="000000"/>
        </w:rPr>
      </w:pPr>
      <w:r w:rsidRPr="002519A5">
        <w:rPr>
          <w:rFonts w:ascii="Arial" w:hAnsi="Arial" w:cs="Arial"/>
          <w:color w:val="000000"/>
        </w:rPr>
        <w:t>Kadushin, A. (1992) </w:t>
      </w:r>
      <w:r w:rsidRPr="002519A5">
        <w:rPr>
          <w:rFonts w:ascii="Arial" w:hAnsi="Arial" w:cs="Arial"/>
          <w:i/>
          <w:iCs/>
          <w:color w:val="000000"/>
          <w:bdr w:val="none" w:sz="0" w:space="0" w:color="auto" w:frame="1"/>
        </w:rPr>
        <w:t>Supervision in Social </w:t>
      </w:r>
      <w:r w:rsidRPr="002519A5">
        <w:rPr>
          <w:rFonts w:ascii="Arial" w:hAnsi="Arial" w:cs="Arial"/>
          <w:color w:val="000000"/>
        </w:rPr>
        <w:t xml:space="preserve">Work (3rd. </w:t>
      </w:r>
      <w:proofErr w:type="spellStart"/>
      <w:r w:rsidRPr="002519A5">
        <w:rPr>
          <w:rFonts w:ascii="Arial" w:hAnsi="Arial" w:cs="Arial"/>
          <w:color w:val="000000"/>
        </w:rPr>
        <w:t>edn</w:t>
      </w:r>
      <w:proofErr w:type="spellEnd"/>
      <w:r w:rsidRPr="002519A5">
        <w:rPr>
          <w:rFonts w:ascii="Arial" w:hAnsi="Arial" w:cs="Arial"/>
          <w:color w:val="000000"/>
        </w:rPr>
        <w:t>.), New York: Columbia University Press. Revised fourth edition published 2002</w:t>
      </w:r>
    </w:p>
    <w:p w14:paraId="29596D7A" w14:textId="5831F22C" w:rsidR="002519A5" w:rsidRPr="002519A5" w:rsidRDefault="002519A5" w:rsidP="002519A5">
      <w:pPr>
        <w:pStyle w:val="ListParagraph"/>
        <w:numPr>
          <w:ilvl w:val="0"/>
          <w:numId w:val="1"/>
        </w:numPr>
        <w:spacing w:line="480" w:lineRule="auto"/>
        <w:jc w:val="both"/>
        <w:rPr>
          <w:rFonts w:ascii="Arial" w:hAnsi="Arial" w:cs="Arial"/>
          <w:sz w:val="24"/>
          <w:szCs w:val="24"/>
        </w:rPr>
      </w:pPr>
      <w:proofErr w:type="spellStart"/>
      <w:r w:rsidRPr="002519A5">
        <w:rPr>
          <w:rFonts w:ascii="Arial" w:hAnsi="Arial" w:cs="Arial"/>
          <w:sz w:val="24"/>
          <w:szCs w:val="24"/>
        </w:rPr>
        <w:t>Sapin.K</w:t>
      </w:r>
      <w:proofErr w:type="spellEnd"/>
      <w:r w:rsidRPr="002519A5">
        <w:rPr>
          <w:rFonts w:ascii="Arial" w:hAnsi="Arial" w:cs="Arial"/>
          <w:sz w:val="24"/>
          <w:szCs w:val="24"/>
        </w:rPr>
        <w:t xml:space="preserve"> (2013) </w:t>
      </w:r>
      <w:r w:rsidRPr="002519A5">
        <w:rPr>
          <w:rFonts w:ascii="Arial" w:hAnsi="Arial" w:cs="Arial"/>
          <w:i/>
          <w:sz w:val="24"/>
          <w:szCs w:val="24"/>
        </w:rPr>
        <w:t xml:space="preserve">Essential skills for youthwork </w:t>
      </w:r>
      <w:proofErr w:type="gramStart"/>
      <w:r w:rsidRPr="002519A5">
        <w:rPr>
          <w:rFonts w:ascii="Arial" w:hAnsi="Arial" w:cs="Arial"/>
          <w:i/>
          <w:sz w:val="24"/>
          <w:szCs w:val="24"/>
        </w:rPr>
        <w:t>practice</w:t>
      </w:r>
      <w:r w:rsidRPr="002519A5">
        <w:rPr>
          <w:rFonts w:ascii="Arial" w:hAnsi="Arial" w:cs="Arial"/>
          <w:sz w:val="24"/>
          <w:szCs w:val="24"/>
        </w:rPr>
        <w:t>.2ed.London</w:t>
      </w:r>
      <w:proofErr w:type="gramEnd"/>
      <w:r w:rsidRPr="002519A5">
        <w:rPr>
          <w:rFonts w:ascii="Arial" w:hAnsi="Arial" w:cs="Arial"/>
          <w:sz w:val="24"/>
          <w:szCs w:val="24"/>
        </w:rPr>
        <w:t xml:space="preserve">:sage </w:t>
      </w:r>
      <w:bookmarkStart w:id="0" w:name="_GoBack"/>
      <w:bookmarkEnd w:id="0"/>
      <w:proofErr w:type="spellStart"/>
      <w:r w:rsidRPr="002519A5">
        <w:rPr>
          <w:rFonts w:ascii="Arial" w:hAnsi="Arial" w:cs="Arial"/>
          <w:sz w:val="24"/>
          <w:szCs w:val="24"/>
        </w:rPr>
        <w:t>publicatiions</w:t>
      </w:r>
      <w:proofErr w:type="spellEnd"/>
      <w:r w:rsidRPr="002519A5">
        <w:rPr>
          <w:rFonts w:ascii="Arial" w:hAnsi="Arial" w:cs="Arial"/>
          <w:sz w:val="24"/>
          <w:szCs w:val="24"/>
        </w:rPr>
        <w:t xml:space="preserve"> limited</w:t>
      </w:r>
    </w:p>
    <w:p w14:paraId="66C99EAF" w14:textId="539DDF08" w:rsidR="002519A5" w:rsidRPr="002519A5" w:rsidRDefault="002519A5" w:rsidP="002519A5">
      <w:pPr>
        <w:pStyle w:val="NormalWeb"/>
        <w:numPr>
          <w:ilvl w:val="0"/>
          <w:numId w:val="1"/>
        </w:numPr>
        <w:shd w:val="clear" w:color="auto" w:fill="FFFFFF"/>
        <w:spacing w:before="0" w:beforeAutospacing="0" w:after="0" w:afterAutospacing="0" w:line="480" w:lineRule="auto"/>
        <w:textAlignment w:val="baseline"/>
        <w:rPr>
          <w:rFonts w:ascii="Arial" w:hAnsi="Arial" w:cs="Arial"/>
          <w:color w:val="000000"/>
        </w:rPr>
      </w:pPr>
      <w:r w:rsidRPr="002519A5">
        <w:rPr>
          <w:rFonts w:ascii="Arial" w:hAnsi="Arial" w:cs="Arial"/>
          <w:color w:val="000000"/>
          <w:shd w:val="clear" w:color="auto" w:fill="FFFFFF"/>
        </w:rPr>
        <w:t>Smith, M. K. (1996 – 2011) ‘The functions of supervision’, </w:t>
      </w:r>
      <w:r w:rsidRPr="002519A5">
        <w:rPr>
          <w:rFonts w:ascii="Arial" w:hAnsi="Arial" w:cs="Arial"/>
          <w:i/>
          <w:iCs/>
          <w:color w:val="000000"/>
          <w:bdr w:val="none" w:sz="0" w:space="0" w:color="auto" w:frame="1"/>
          <w:shd w:val="clear" w:color="auto" w:fill="FFFFFF"/>
        </w:rPr>
        <w:t xml:space="preserve">the </w:t>
      </w:r>
      <w:proofErr w:type="spellStart"/>
      <w:r w:rsidRPr="002519A5">
        <w:rPr>
          <w:rFonts w:ascii="Arial" w:hAnsi="Arial" w:cs="Arial"/>
          <w:i/>
          <w:iCs/>
          <w:color w:val="000000"/>
          <w:bdr w:val="none" w:sz="0" w:space="0" w:color="auto" w:frame="1"/>
          <w:shd w:val="clear" w:color="auto" w:fill="FFFFFF"/>
        </w:rPr>
        <w:t>encyclopedia</w:t>
      </w:r>
      <w:proofErr w:type="spellEnd"/>
      <w:r w:rsidRPr="002519A5">
        <w:rPr>
          <w:rFonts w:ascii="Arial" w:hAnsi="Arial" w:cs="Arial"/>
          <w:i/>
          <w:iCs/>
          <w:color w:val="000000"/>
          <w:bdr w:val="none" w:sz="0" w:space="0" w:color="auto" w:frame="1"/>
          <w:shd w:val="clear" w:color="auto" w:fill="FFFFFF"/>
        </w:rPr>
        <w:t xml:space="preserve"> of informal education</w:t>
      </w:r>
      <w:r w:rsidRPr="002519A5">
        <w:rPr>
          <w:rFonts w:ascii="Arial" w:hAnsi="Arial" w:cs="Arial"/>
          <w:color w:val="000000"/>
          <w:shd w:val="clear" w:color="auto" w:fill="FFFFFF"/>
        </w:rPr>
        <w:t>. [</w:t>
      </w:r>
      <w:proofErr w:type="spellStart"/>
      <w:r w:rsidRPr="002519A5">
        <w:rPr>
          <w:rFonts w:ascii="Arial" w:hAnsi="Arial" w:cs="Arial"/>
          <w:color w:val="000000"/>
          <w:shd w:val="clear" w:color="auto" w:fill="FFFFFF"/>
        </w:rPr>
        <w:t>Acsessed</w:t>
      </w:r>
      <w:proofErr w:type="spellEnd"/>
      <w:r w:rsidRPr="002519A5">
        <w:rPr>
          <w:rFonts w:ascii="Arial" w:hAnsi="Arial" w:cs="Arial"/>
          <w:color w:val="000000"/>
          <w:shd w:val="clear" w:color="auto" w:fill="FFFFFF"/>
        </w:rPr>
        <w:t xml:space="preserve"> on 12.04.2019</w:t>
      </w:r>
      <w:r w:rsidRPr="002519A5">
        <w:rPr>
          <w:rFonts w:ascii="Arial" w:hAnsi="Arial" w:cs="Arial"/>
          <w:color w:val="000000"/>
          <w:shd w:val="clear" w:color="auto" w:fill="FFFFFF"/>
        </w:rPr>
        <w:t>]</w:t>
      </w:r>
    </w:p>
    <w:p w14:paraId="1D6C37BA" w14:textId="77777777" w:rsidR="00A70F45" w:rsidRPr="002519A5" w:rsidRDefault="00A70F45" w:rsidP="00E416A3">
      <w:pPr>
        <w:spacing w:line="480" w:lineRule="auto"/>
        <w:jc w:val="both"/>
        <w:rPr>
          <w:rFonts w:ascii="Arial" w:hAnsi="Arial" w:cs="Arial"/>
          <w:sz w:val="24"/>
          <w:szCs w:val="24"/>
        </w:rPr>
      </w:pPr>
    </w:p>
    <w:p w14:paraId="27E338EC" w14:textId="530B80E3" w:rsidR="00E416A3" w:rsidRPr="002519A5" w:rsidRDefault="00E416A3" w:rsidP="00E416A3">
      <w:pPr>
        <w:spacing w:line="480" w:lineRule="auto"/>
        <w:jc w:val="both"/>
        <w:rPr>
          <w:rFonts w:ascii="Arial" w:hAnsi="Arial" w:cs="Arial"/>
          <w:sz w:val="24"/>
          <w:szCs w:val="24"/>
        </w:rPr>
      </w:pPr>
    </w:p>
    <w:p w14:paraId="7B5C656B" w14:textId="77777777" w:rsidR="00E416A3" w:rsidRPr="002519A5" w:rsidRDefault="00E416A3" w:rsidP="00E416A3">
      <w:pPr>
        <w:spacing w:line="480" w:lineRule="auto"/>
        <w:jc w:val="both"/>
        <w:rPr>
          <w:rFonts w:ascii="Arial" w:hAnsi="Arial" w:cs="Arial"/>
          <w:sz w:val="24"/>
          <w:szCs w:val="24"/>
        </w:rPr>
      </w:pPr>
    </w:p>
    <w:p w14:paraId="4C32B4C3" w14:textId="56E7C368" w:rsidR="00B84C0F" w:rsidRPr="00461C78" w:rsidRDefault="00B84C0F" w:rsidP="00461C78">
      <w:pPr>
        <w:spacing w:line="480" w:lineRule="auto"/>
        <w:jc w:val="both"/>
        <w:rPr>
          <w:rFonts w:ascii="Arial" w:hAnsi="Arial" w:cs="Arial"/>
          <w:sz w:val="24"/>
          <w:szCs w:val="24"/>
        </w:rPr>
      </w:pPr>
    </w:p>
    <w:sectPr w:rsidR="00B84C0F" w:rsidRPr="00461C78" w:rsidSect="0032225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78272F"/>
    <w:multiLevelType w:val="hybridMultilevel"/>
    <w:tmpl w:val="10DAC922"/>
    <w:lvl w:ilvl="0" w:tplc="AEE2C8E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78"/>
    <w:rsid w:val="000F0424"/>
    <w:rsid w:val="000F4B87"/>
    <w:rsid w:val="0016677F"/>
    <w:rsid w:val="00176233"/>
    <w:rsid w:val="001D45A4"/>
    <w:rsid w:val="002519A5"/>
    <w:rsid w:val="00271081"/>
    <w:rsid w:val="00322254"/>
    <w:rsid w:val="00387BCA"/>
    <w:rsid w:val="003D3949"/>
    <w:rsid w:val="004151AC"/>
    <w:rsid w:val="0044123C"/>
    <w:rsid w:val="00461C78"/>
    <w:rsid w:val="00462564"/>
    <w:rsid w:val="00472DC6"/>
    <w:rsid w:val="00476687"/>
    <w:rsid w:val="00487E72"/>
    <w:rsid w:val="0050675B"/>
    <w:rsid w:val="005E70B5"/>
    <w:rsid w:val="005F01B1"/>
    <w:rsid w:val="00600694"/>
    <w:rsid w:val="0062137A"/>
    <w:rsid w:val="006B2A3B"/>
    <w:rsid w:val="006C566B"/>
    <w:rsid w:val="00741C9A"/>
    <w:rsid w:val="007F69F9"/>
    <w:rsid w:val="0080329D"/>
    <w:rsid w:val="008A3C60"/>
    <w:rsid w:val="008F5E0D"/>
    <w:rsid w:val="009221DA"/>
    <w:rsid w:val="00953A0D"/>
    <w:rsid w:val="009F5D0F"/>
    <w:rsid w:val="00A70F45"/>
    <w:rsid w:val="00AA2DA7"/>
    <w:rsid w:val="00AA55BF"/>
    <w:rsid w:val="00B47B76"/>
    <w:rsid w:val="00B81662"/>
    <w:rsid w:val="00B84C0F"/>
    <w:rsid w:val="00CC1C71"/>
    <w:rsid w:val="00D80E2B"/>
    <w:rsid w:val="00DD7F4B"/>
    <w:rsid w:val="00DF7CE2"/>
    <w:rsid w:val="00E416A3"/>
    <w:rsid w:val="00EA243E"/>
    <w:rsid w:val="00F107CF"/>
    <w:rsid w:val="00F10C74"/>
    <w:rsid w:val="00F212A8"/>
    <w:rsid w:val="00F631C2"/>
    <w:rsid w:val="00F774E7"/>
    <w:rsid w:val="00FA3246"/>
    <w:rsid w:val="00FA7BC0"/>
    <w:rsid w:val="00FE4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AC0C3"/>
  <w15:chartTrackingRefBased/>
  <w15:docId w15:val="{4F4D0745-BC1A-41A2-80A1-FA2B71EFD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66B"/>
    <w:rPr>
      <w:rFonts w:ascii="Segoe UI" w:hAnsi="Segoe UI" w:cs="Segoe UI"/>
      <w:sz w:val="18"/>
      <w:szCs w:val="18"/>
    </w:rPr>
  </w:style>
  <w:style w:type="paragraph" w:styleId="NormalWeb">
    <w:name w:val="Normal (Web)"/>
    <w:basedOn w:val="Normal"/>
    <w:uiPriority w:val="99"/>
    <w:semiHidden/>
    <w:unhideWhenUsed/>
    <w:rsid w:val="00A70F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51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95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2</cp:revision>
  <cp:lastPrinted>2019-04-12T15:15:00Z</cp:lastPrinted>
  <dcterms:created xsi:type="dcterms:W3CDTF">2019-04-12T16:09:00Z</dcterms:created>
  <dcterms:modified xsi:type="dcterms:W3CDTF">2019-04-12T16:09:00Z</dcterms:modified>
</cp:coreProperties>
</file>