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Lean and Agile Manufacturing &amp; M</w:t>
            </w:r>
            <w:r w:rsidR="003D49BB">
              <w:rPr>
                <w:rFonts w:ascii="Arial" w:hAnsi="Arial" w:cs="Arial"/>
                <w:b/>
                <w:sz w:val="22"/>
                <w:szCs w:val="22"/>
              </w:rPr>
              <w:t>Sc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D49BB" w:rsidP="00E51AAC">
            <w:pPr>
              <w:spacing w:before="120" w:after="120"/>
              <w:jc w:val="both"/>
              <w:rPr>
                <w:rFonts w:ascii="Arial" w:hAnsi="Arial" w:cs="Arial"/>
                <w:b/>
                <w:sz w:val="22"/>
                <w:szCs w:val="22"/>
              </w:rPr>
            </w:pPr>
            <w:r>
              <w:rPr>
                <w:rFonts w:ascii="Arial" w:hAnsi="Arial" w:cs="Arial"/>
                <w:b/>
                <w:sz w:val="22"/>
                <w:szCs w:val="22"/>
              </w:rPr>
              <w:t>Leadership Innovation and Product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96D2A" w:rsidP="00152E9D">
            <w:pPr>
              <w:spacing w:before="120" w:after="120"/>
              <w:jc w:val="both"/>
              <w:rPr>
                <w:rFonts w:ascii="Arial" w:hAnsi="Arial" w:cs="Arial"/>
                <w:b/>
                <w:sz w:val="22"/>
                <w:szCs w:val="22"/>
              </w:rPr>
            </w:pPr>
            <w:r>
              <w:rPr>
                <w:rFonts w:ascii="Arial" w:hAnsi="Arial" w:cs="Arial"/>
                <w:b/>
                <w:sz w:val="22"/>
                <w:szCs w:val="22"/>
              </w:rPr>
              <w:t>M7X0137</w:t>
            </w:r>
            <w:r w:rsidR="003D49BB">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D49BB" w:rsidP="00E51AAC">
            <w:pPr>
              <w:spacing w:before="120" w:after="120"/>
              <w:jc w:val="both"/>
              <w:rPr>
                <w:rFonts w:ascii="Arial" w:hAnsi="Arial" w:cs="Arial"/>
                <w:b/>
                <w:sz w:val="22"/>
                <w:szCs w:val="22"/>
              </w:rPr>
            </w:pPr>
            <w:r>
              <w:rPr>
                <w:rFonts w:ascii="Arial" w:hAnsi="Arial" w:cs="Arial"/>
                <w:b/>
                <w:sz w:val="22"/>
                <w:szCs w:val="22"/>
              </w:rPr>
              <w:t>10</w:t>
            </w:r>
            <w:r w:rsidR="00E96D2A">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D49BB" w:rsidP="005F0579">
            <w:pPr>
              <w:spacing w:before="120" w:after="120"/>
              <w:jc w:val="both"/>
              <w:rPr>
                <w:rFonts w:ascii="Arial" w:hAnsi="Arial" w:cs="Arial"/>
                <w:b/>
                <w:sz w:val="22"/>
                <w:szCs w:val="22"/>
              </w:rPr>
            </w:pPr>
            <w:r>
              <w:rPr>
                <w:rFonts w:ascii="Arial" w:hAnsi="Arial" w:cs="Arial"/>
                <w:b/>
                <w:sz w:val="22"/>
                <w:szCs w:val="22"/>
              </w:rPr>
              <w:t>Innovative Approaches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E2719" w:rsidP="005F0579">
            <w:pPr>
              <w:spacing w:before="120" w:after="120"/>
              <w:jc w:val="both"/>
              <w:rPr>
                <w:rFonts w:ascii="Arial" w:hAnsi="Arial" w:cs="Arial"/>
                <w:b/>
                <w:sz w:val="22"/>
                <w:szCs w:val="22"/>
              </w:rPr>
            </w:pPr>
            <w:r>
              <w:rPr>
                <w:rFonts w:ascii="Arial" w:hAnsi="Arial" w:cs="Arial"/>
                <w:b/>
                <w:sz w:val="22"/>
                <w:szCs w:val="22"/>
              </w:rPr>
              <w:t>5</w:t>
            </w:r>
            <w:r w:rsidRPr="008E2719">
              <w:rPr>
                <w:rFonts w:ascii="Arial" w:hAnsi="Arial" w:cs="Arial"/>
                <w:b/>
                <w:sz w:val="22"/>
                <w:szCs w:val="22"/>
                <w:vertAlign w:val="superscript"/>
              </w:rPr>
              <w:t>th</w:t>
            </w:r>
            <w:r>
              <w:rPr>
                <w:rFonts w:ascii="Arial" w:hAnsi="Arial" w:cs="Arial"/>
                <w:b/>
                <w:sz w:val="22"/>
                <w:szCs w:val="22"/>
              </w:rPr>
              <w:t xml:space="preserve"> November</w:t>
            </w:r>
            <w:r w:rsidR="003D49BB">
              <w:rPr>
                <w:rFonts w:ascii="Arial" w:hAnsi="Arial" w:cs="Arial"/>
                <w:b/>
                <w:sz w:val="22"/>
                <w:szCs w:val="22"/>
              </w:rPr>
              <w:t>,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E2719" w:rsidP="005F0579">
            <w:pPr>
              <w:spacing w:before="120" w:after="120"/>
              <w:jc w:val="both"/>
              <w:rPr>
                <w:rFonts w:ascii="Arial" w:hAnsi="Arial" w:cs="Arial"/>
                <w:b/>
                <w:sz w:val="22"/>
                <w:szCs w:val="22"/>
              </w:rPr>
            </w:pPr>
            <w:r>
              <w:rPr>
                <w:rFonts w:ascii="Arial" w:hAnsi="Arial" w:cs="Arial"/>
                <w:b/>
                <w:sz w:val="22"/>
                <w:szCs w:val="22"/>
              </w:rPr>
              <w:t>3</w:t>
            </w:r>
            <w:r w:rsidRPr="008E2719">
              <w:rPr>
                <w:rFonts w:ascii="Arial" w:hAnsi="Arial" w:cs="Arial"/>
                <w:b/>
                <w:sz w:val="22"/>
                <w:szCs w:val="22"/>
                <w:vertAlign w:val="superscript"/>
              </w:rPr>
              <w:t>rd</w:t>
            </w:r>
            <w:r>
              <w:rPr>
                <w:rFonts w:ascii="Arial" w:hAnsi="Arial" w:cs="Arial"/>
                <w:b/>
                <w:sz w:val="22"/>
                <w:szCs w:val="22"/>
              </w:rPr>
              <w:t xml:space="preserve"> December</w:t>
            </w:r>
            <w:r w:rsidR="0025568E">
              <w:rPr>
                <w:rFonts w:ascii="Arial" w:hAnsi="Arial" w:cs="Arial"/>
                <w:b/>
                <w:sz w:val="22"/>
                <w:szCs w:val="22"/>
              </w:rPr>
              <w:t>,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rsidTr="00E153B3">
        <w:tc>
          <w:tcPr>
            <w:tcW w:w="9747" w:type="dxa"/>
            <w:shd w:val="pct10" w:color="auto" w:fill="auto"/>
          </w:tcPr>
          <w:p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rsidTr="00E153B3">
        <w:tc>
          <w:tcPr>
            <w:tcW w:w="9747" w:type="dxa"/>
          </w:tcPr>
          <w:p w:rsidR="003D49BB" w:rsidRPr="003D49BB" w:rsidRDefault="003D49BB" w:rsidP="003D49BB">
            <w:pPr>
              <w:pStyle w:val="ListParagraph"/>
              <w:numPr>
                <w:ilvl w:val="0"/>
                <w:numId w:val="18"/>
              </w:numPr>
              <w:ind w:left="395"/>
              <w:rPr>
                <w:rFonts w:ascii="Calibri" w:hAnsi="Calibri"/>
                <w:sz w:val="22"/>
                <w:szCs w:val="22"/>
              </w:rPr>
            </w:pPr>
            <w:r w:rsidRPr="003D49BB">
              <w:rPr>
                <w:sz w:val="22"/>
                <w:szCs w:val="22"/>
              </w:rPr>
              <w:t xml:space="preserve">Analyse the fundamental aspects of the product development process in the lean and agile enterprise and critically appraise the various models of innovation, product and process management. </w:t>
            </w:r>
          </w:p>
          <w:p w:rsidR="003D49BB" w:rsidRPr="003D49BB" w:rsidRDefault="003D49BB" w:rsidP="003D49BB">
            <w:pPr>
              <w:pStyle w:val="ListParagraph"/>
              <w:numPr>
                <w:ilvl w:val="0"/>
                <w:numId w:val="18"/>
              </w:numPr>
              <w:ind w:left="395"/>
              <w:rPr>
                <w:rFonts w:ascii="Calibri" w:hAnsi="Calibri"/>
                <w:sz w:val="22"/>
                <w:szCs w:val="22"/>
              </w:rPr>
            </w:pPr>
            <w:r w:rsidRPr="003D49BB">
              <w:rPr>
                <w:sz w:val="22"/>
                <w:szCs w:val="22"/>
              </w:rPr>
              <w:t xml:space="preserve">Apply appropriate models of leadership and change management in recommending appropriate strategies for the management of both change and innovation in the organization.  </w:t>
            </w:r>
          </w:p>
          <w:p w:rsidR="00E153B3" w:rsidRPr="00C1361B" w:rsidRDefault="003D49BB" w:rsidP="003D49BB">
            <w:pPr>
              <w:pStyle w:val="ListParagraph"/>
              <w:numPr>
                <w:ilvl w:val="0"/>
                <w:numId w:val="18"/>
              </w:numPr>
              <w:ind w:left="395"/>
              <w:rPr>
                <w:rFonts w:ascii="Calibri" w:hAnsi="Calibri"/>
                <w:sz w:val="22"/>
                <w:szCs w:val="22"/>
              </w:rPr>
            </w:pPr>
            <w:r w:rsidRPr="003D49BB">
              <w:rPr>
                <w:sz w:val="22"/>
                <w:szCs w:val="22"/>
              </w:rPr>
              <w:t>Analyse the need for leadership and change management in the lean and agile enterprise Identify the specific aspects of the need for change in an organisation as it endeavours to become more lean and/or agile</w:t>
            </w:r>
            <w:r>
              <w:t xml:space="preserve">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A6C85" w:rsidRPr="003A6C85" w:rsidRDefault="003A6C85" w:rsidP="00A67FB1">
      <w:pPr>
        <w:ind w:left="720"/>
        <w:rPr>
          <w:sz w:val="24"/>
          <w:szCs w:val="24"/>
        </w:rPr>
      </w:pPr>
      <w:r w:rsidRPr="003A6C85">
        <w:rPr>
          <w:sz w:val="24"/>
          <w:szCs w:val="24"/>
        </w:rPr>
        <w:t>Innovation has often been called the ‘lifeblood’ of business. For an organisation of your choice, examine the different sources of innovation open to organisations and assess the advantages and disadvantages of the different approaches. Assess the contribution of innovation in improving the “lean-ness” and/or agility of the organisation.</w:t>
      </w:r>
    </w:p>
    <w:p w:rsidR="003A6C85" w:rsidRPr="003A6C85" w:rsidRDefault="003A6C85" w:rsidP="00A67FB1">
      <w:pPr>
        <w:ind w:left="720"/>
        <w:rPr>
          <w:sz w:val="24"/>
          <w:szCs w:val="24"/>
        </w:rPr>
      </w:pPr>
    </w:p>
    <w:p w:rsidR="003A6C85" w:rsidRPr="003A6C85" w:rsidRDefault="003A6C85" w:rsidP="00A67FB1">
      <w:pPr>
        <w:ind w:left="720"/>
        <w:rPr>
          <w:sz w:val="24"/>
          <w:szCs w:val="24"/>
        </w:rPr>
      </w:pPr>
      <w:r w:rsidRPr="003A6C85">
        <w:rPr>
          <w:sz w:val="24"/>
          <w:szCs w:val="24"/>
        </w:rPr>
        <w:t xml:space="preserve">Your answer should address each of the following items; </w:t>
      </w:r>
    </w:p>
    <w:p w:rsidR="003A6C85" w:rsidRPr="003A6C85" w:rsidRDefault="003A6C85" w:rsidP="00A67FB1">
      <w:pPr>
        <w:ind w:left="720"/>
        <w:rPr>
          <w:sz w:val="24"/>
          <w:szCs w:val="24"/>
        </w:rPr>
      </w:pPr>
    </w:p>
    <w:p w:rsidR="003A6C85" w:rsidRPr="003A6C85" w:rsidRDefault="003A6C85" w:rsidP="00A67FB1">
      <w:pPr>
        <w:ind w:left="720"/>
        <w:rPr>
          <w:sz w:val="24"/>
          <w:szCs w:val="24"/>
        </w:rPr>
      </w:pPr>
    </w:p>
    <w:p w:rsidR="003A6C85" w:rsidRPr="003A6C85" w:rsidRDefault="003A6C85" w:rsidP="00A67FB1">
      <w:pPr>
        <w:ind w:left="720"/>
        <w:rPr>
          <w:sz w:val="24"/>
          <w:szCs w:val="24"/>
        </w:rPr>
      </w:pPr>
      <w:r w:rsidRPr="003A6C85">
        <w:rPr>
          <w:sz w:val="24"/>
          <w:szCs w:val="24"/>
        </w:rPr>
        <w:t>1. Critically analyse the different sources of innovation open to the organisation, with specific reference to their applicability to the organisations in question. Your answer should clearly discuss the limitations and benefits of the various sources of innovation. (</w:t>
      </w:r>
      <w:r w:rsidRPr="003A6C85">
        <w:rPr>
          <w:b/>
          <w:sz w:val="24"/>
          <w:szCs w:val="24"/>
        </w:rPr>
        <w:t>30 marks</w:t>
      </w:r>
      <w:r w:rsidRPr="003A6C85">
        <w:rPr>
          <w:sz w:val="24"/>
          <w:szCs w:val="24"/>
        </w:rPr>
        <w:t xml:space="preserve">) </w:t>
      </w:r>
    </w:p>
    <w:p w:rsidR="003A6C85" w:rsidRPr="003A6C85" w:rsidRDefault="003A6C85" w:rsidP="00A67FB1">
      <w:pPr>
        <w:ind w:left="720"/>
        <w:rPr>
          <w:sz w:val="24"/>
          <w:szCs w:val="24"/>
        </w:rPr>
      </w:pPr>
    </w:p>
    <w:p w:rsidR="003A6C85" w:rsidRPr="003A6C85" w:rsidRDefault="003A6C85" w:rsidP="00A67FB1">
      <w:pPr>
        <w:ind w:left="720"/>
        <w:rPr>
          <w:sz w:val="24"/>
          <w:szCs w:val="24"/>
        </w:rPr>
      </w:pPr>
      <w:r w:rsidRPr="003A6C85">
        <w:rPr>
          <w:sz w:val="24"/>
          <w:szCs w:val="24"/>
        </w:rPr>
        <w:t xml:space="preserve">2. Evaluate the impact on the organisation of the different sources of innovation in terms of market position, competitive advantage and impact on leanness and / or agility. </w:t>
      </w:r>
      <w:r w:rsidRPr="003A6C85">
        <w:rPr>
          <w:b/>
          <w:sz w:val="24"/>
          <w:szCs w:val="24"/>
        </w:rPr>
        <w:t>(30 marks</w:t>
      </w:r>
      <w:r w:rsidRPr="003A6C85">
        <w:rPr>
          <w:sz w:val="24"/>
          <w:szCs w:val="24"/>
        </w:rPr>
        <w:t xml:space="preserve">) </w:t>
      </w:r>
    </w:p>
    <w:p w:rsidR="003A6C85" w:rsidRPr="003A6C85" w:rsidRDefault="003A6C85" w:rsidP="00A67FB1">
      <w:pPr>
        <w:ind w:left="720"/>
        <w:rPr>
          <w:sz w:val="24"/>
          <w:szCs w:val="24"/>
        </w:rPr>
      </w:pPr>
    </w:p>
    <w:p w:rsidR="003A6C85" w:rsidRPr="003A6C85" w:rsidRDefault="003A6C85" w:rsidP="00A67FB1">
      <w:pPr>
        <w:ind w:left="720"/>
        <w:rPr>
          <w:sz w:val="24"/>
          <w:szCs w:val="24"/>
        </w:rPr>
      </w:pPr>
      <w:r w:rsidRPr="003A6C85">
        <w:rPr>
          <w:sz w:val="24"/>
          <w:szCs w:val="24"/>
        </w:rPr>
        <w:t>3. Discuss why 70% of change initiatives may fail, critically appraising possible Change Management Models                 (</w:t>
      </w:r>
      <w:r w:rsidRPr="003A6C85">
        <w:rPr>
          <w:b/>
          <w:sz w:val="24"/>
          <w:szCs w:val="24"/>
        </w:rPr>
        <w:t>20 marks</w:t>
      </w:r>
      <w:r w:rsidRPr="003A6C85">
        <w:rPr>
          <w:sz w:val="24"/>
          <w:szCs w:val="24"/>
        </w:rPr>
        <w:t xml:space="preserve">) </w:t>
      </w:r>
    </w:p>
    <w:p w:rsidR="003A6C85" w:rsidRPr="003A6C85" w:rsidRDefault="003A6C85" w:rsidP="00A67FB1">
      <w:pPr>
        <w:ind w:left="720"/>
        <w:rPr>
          <w:sz w:val="24"/>
          <w:szCs w:val="24"/>
        </w:rPr>
      </w:pPr>
    </w:p>
    <w:p w:rsidR="003A6C85" w:rsidRPr="003A6C85" w:rsidRDefault="003A6C85" w:rsidP="00A67FB1">
      <w:pPr>
        <w:ind w:left="720"/>
        <w:rPr>
          <w:sz w:val="24"/>
          <w:szCs w:val="24"/>
        </w:rPr>
      </w:pPr>
      <w:r w:rsidRPr="003A6C85">
        <w:rPr>
          <w:sz w:val="24"/>
          <w:szCs w:val="24"/>
        </w:rPr>
        <w:t>4. Prepare a ten-minute presentation based on your investigative report. (</w:t>
      </w:r>
      <w:r w:rsidRPr="003A6C85">
        <w:rPr>
          <w:b/>
          <w:sz w:val="24"/>
          <w:szCs w:val="24"/>
        </w:rPr>
        <w:t>20 marks</w:t>
      </w:r>
      <w:r w:rsidRPr="003A6C85">
        <w:rPr>
          <w:sz w:val="24"/>
          <w:szCs w:val="24"/>
        </w:rPr>
        <w:t xml:space="preserve">) </w:t>
      </w:r>
    </w:p>
    <w:p w:rsidR="003A6C85" w:rsidRPr="003A6C85" w:rsidRDefault="003A6C85" w:rsidP="00A67FB1">
      <w:pPr>
        <w:ind w:left="720"/>
        <w:rPr>
          <w:sz w:val="24"/>
          <w:szCs w:val="24"/>
        </w:rPr>
      </w:pPr>
    </w:p>
    <w:p w:rsidR="00A67FB1" w:rsidRPr="003A6C85" w:rsidRDefault="003A6C85" w:rsidP="00A67FB1">
      <w:pPr>
        <w:ind w:left="720"/>
        <w:rPr>
          <w:rFonts w:ascii="Arial" w:hAnsi="Arial" w:cs="Arial"/>
          <w:sz w:val="24"/>
          <w:szCs w:val="24"/>
        </w:rPr>
      </w:pPr>
      <w:r w:rsidRPr="003A6C85">
        <w:rPr>
          <w:sz w:val="24"/>
          <w:szCs w:val="24"/>
        </w:rPr>
        <w:t>Valid examples that are used to demonstrate application are essential</w:t>
      </w:r>
    </w:p>
    <w:p w:rsidR="00152E9D" w:rsidRPr="003A6C8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E153B3">
      <w:pPr>
        <w:jc w:val="both"/>
        <w:rPr>
          <w:rFonts w:ascii="Arial" w:hAnsi="Arial" w:cs="Arial"/>
          <w:sz w:val="22"/>
          <w:szCs w:val="22"/>
        </w:rPr>
      </w:pPr>
      <w:bookmarkStart w:id="0" w:name="_GoBack"/>
      <w:bookmarkEnd w:id="0"/>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w:t>
      </w:r>
      <w:r w:rsidR="003D49BB">
        <w:rPr>
          <w:rFonts w:ascii="Arial" w:hAnsi="Arial" w:cs="Arial"/>
          <w:i/>
          <w:sz w:val="22"/>
          <w:szCs w:val="22"/>
        </w:rPr>
        <w:t>o your chosen example</w:t>
      </w:r>
      <w:r w:rsidR="007B347C">
        <w:rPr>
          <w:rFonts w:ascii="Arial" w:hAnsi="Arial" w:cs="Arial"/>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Understand th</w:t>
      </w:r>
      <w:r w:rsidR="003D49BB">
        <w:rPr>
          <w:rFonts w:ascii="Arial" w:hAnsi="Arial" w:cs="Arial"/>
          <w:i/>
          <w:sz w:val="22"/>
          <w:szCs w:val="22"/>
        </w:rPr>
        <w:t>e process of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D49BB" w:rsidRPr="00A406E5" w:rsidRDefault="003D49B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E153B3">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D49B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w:t>
            </w:r>
            <w:r w:rsidR="003D49B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w:t>
            </w:r>
            <w:r w:rsidR="003D49B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w:t>
            </w:r>
            <w:r w:rsidR="003D49B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D49BB" w:rsidP="00152E9D">
            <w:pPr>
              <w:jc w:val="center"/>
              <w:rPr>
                <w:rFonts w:ascii="Arial" w:hAnsi="Arial" w:cs="Arial"/>
                <w:sz w:val="32"/>
              </w:rPr>
            </w:pPr>
            <w:r>
              <w:rPr>
                <w:rFonts w:ascii="Arial" w:hAnsi="Arial" w:cs="Arial"/>
                <w:sz w:val="32"/>
              </w:rPr>
              <w:t>2</w:t>
            </w:r>
            <w:r w:rsidR="0040752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6624" w:rsidRDefault="00F16624">
      <w:r>
        <w:separator/>
      </w:r>
    </w:p>
  </w:endnote>
  <w:endnote w:type="continuationSeparator" w:id="0">
    <w:p w:rsidR="00F16624" w:rsidRDefault="00F166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1662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16624">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6624" w:rsidRDefault="00F16624">
      <w:r>
        <w:separator/>
      </w:r>
    </w:p>
  </w:footnote>
  <w:footnote w:type="continuationSeparator" w:id="0">
    <w:p w:rsidR="00F16624" w:rsidRDefault="00F166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2715EE"/>
    <w:multiLevelType w:val="hybridMultilevel"/>
    <w:tmpl w:val="436E3A82"/>
    <w:lvl w:ilvl="0" w:tplc="0409000F">
      <w:start w:val="1"/>
      <w:numFmt w:val="decimal"/>
      <w:lvlText w:val="%1."/>
      <w:lvlJc w:val="left"/>
      <w:pPr>
        <w:ind w:left="720" w:hanging="360"/>
      </w:pPr>
      <w:rPr>
        <w:rFonts w:ascii="Times New Roman" w:hAnsi="Times New Roman" w:hint="default"/>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57850"/>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568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C85"/>
    <w:rsid w:val="003B366F"/>
    <w:rsid w:val="003B3F9D"/>
    <w:rsid w:val="003B6C95"/>
    <w:rsid w:val="003D49BB"/>
    <w:rsid w:val="003E5751"/>
    <w:rsid w:val="004046A9"/>
    <w:rsid w:val="00404C50"/>
    <w:rsid w:val="0040752D"/>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2719"/>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6001"/>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53B3"/>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16624"/>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7D020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3833</Words>
  <Characters>21852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25634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2</cp:revision>
  <cp:lastPrinted>2014-10-10T07:42:00Z</cp:lastPrinted>
  <dcterms:created xsi:type="dcterms:W3CDTF">2019-09-26T11:40:00Z</dcterms:created>
  <dcterms:modified xsi:type="dcterms:W3CDTF">2019-09-26T11:40:00Z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