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3E84" w:rsidRPr="00A87298" w:rsidRDefault="00294BC0" w:rsidP="00A87298">
      <w:pPr>
        <w:spacing w:after="0" w:line="360" w:lineRule="auto"/>
        <w:jc w:val="center"/>
        <w:rPr>
          <w:rFonts w:cs="Times New Roman"/>
          <w:b/>
          <w:szCs w:val="24"/>
        </w:rPr>
      </w:pPr>
      <w:r w:rsidRPr="00A87298">
        <w:rPr>
          <w:rFonts w:cs="Times New Roman"/>
          <w:b/>
          <w:szCs w:val="24"/>
        </w:rPr>
        <w:t>Marketing Essentials</w:t>
      </w:r>
    </w:p>
    <w:p w:rsidR="00A43555" w:rsidRPr="00A87298" w:rsidRDefault="00294BC0" w:rsidP="00A87298">
      <w:pPr>
        <w:spacing w:after="0" w:line="360" w:lineRule="auto"/>
        <w:jc w:val="center"/>
        <w:rPr>
          <w:rFonts w:cs="Times New Roman"/>
          <w:b/>
          <w:szCs w:val="24"/>
        </w:rPr>
      </w:pPr>
      <w:r w:rsidRPr="00A87298">
        <w:rPr>
          <w:rFonts w:cs="Times New Roman"/>
          <w:b/>
          <w:szCs w:val="24"/>
        </w:rPr>
        <w:t>BMIH4005</w:t>
      </w:r>
    </w:p>
    <w:p w:rsidR="00A43555" w:rsidRPr="00A87298" w:rsidRDefault="00294BC0" w:rsidP="00A87298">
      <w:pPr>
        <w:spacing w:after="0" w:line="360" w:lineRule="auto"/>
        <w:jc w:val="center"/>
        <w:rPr>
          <w:rFonts w:cs="Times New Roman"/>
          <w:b/>
          <w:szCs w:val="24"/>
        </w:rPr>
      </w:pPr>
      <w:r w:rsidRPr="00A87298">
        <w:rPr>
          <w:rFonts w:cs="Times New Roman"/>
          <w:b/>
          <w:szCs w:val="24"/>
        </w:rPr>
        <w:t>A comparison of the marketing methods of two multinational hotel brands</w:t>
      </w:r>
    </w:p>
    <w:p w:rsidR="00A43555" w:rsidRPr="00A87298" w:rsidRDefault="00294BC0" w:rsidP="00A87298">
      <w:pPr>
        <w:spacing w:after="0" w:line="360" w:lineRule="auto"/>
        <w:jc w:val="center"/>
        <w:rPr>
          <w:rFonts w:cs="Times New Roman"/>
          <w:b/>
          <w:szCs w:val="24"/>
        </w:rPr>
      </w:pPr>
      <w:r w:rsidRPr="00A87298">
        <w:rPr>
          <w:rFonts w:cs="Times New Roman"/>
          <w:b/>
          <w:szCs w:val="24"/>
        </w:rPr>
        <w:t xml:space="preserve">Essay </w:t>
      </w:r>
    </w:p>
    <w:p w:rsidR="00C32F00" w:rsidRPr="00A87298" w:rsidRDefault="00294BC0" w:rsidP="00A87298">
      <w:pPr>
        <w:spacing w:after="0" w:line="360" w:lineRule="auto"/>
        <w:jc w:val="center"/>
        <w:rPr>
          <w:rFonts w:cs="Times New Roman"/>
          <w:b/>
          <w:szCs w:val="24"/>
        </w:rPr>
      </w:pPr>
      <w:r w:rsidRPr="00A87298">
        <w:rPr>
          <w:rFonts w:cs="Times New Roman"/>
          <w:b/>
          <w:szCs w:val="24"/>
        </w:rPr>
        <w:t xml:space="preserve">[Word Count: </w:t>
      </w:r>
      <w:r w:rsidR="00D17E3A" w:rsidRPr="00A87298">
        <w:rPr>
          <w:rFonts w:cs="Times New Roman"/>
          <w:b/>
          <w:szCs w:val="24"/>
        </w:rPr>
        <w:t>1500]</w:t>
      </w:r>
    </w:p>
    <w:p w:rsidR="00C32F00" w:rsidRPr="00A87298" w:rsidRDefault="00294BC0" w:rsidP="00A87298">
      <w:pPr>
        <w:spacing w:after="0" w:line="360" w:lineRule="auto"/>
        <w:rPr>
          <w:rFonts w:cs="Times New Roman"/>
          <w:b/>
          <w:szCs w:val="24"/>
        </w:rPr>
      </w:pPr>
      <w:r w:rsidRPr="00A87298">
        <w:rPr>
          <w:rFonts w:cs="Times New Roman"/>
          <w:b/>
          <w:szCs w:val="24"/>
        </w:rPr>
        <w:br w:type="page"/>
      </w:r>
    </w:p>
    <w:sdt>
      <w:sdtPr>
        <w:rPr>
          <w:rFonts w:ascii="Times New Roman" w:eastAsiaTheme="minorHAnsi" w:hAnsi="Times New Roman" w:cs="Times New Roman"/>
          <w:color w:val="auto"/>
          <w:kern w:val="2"/>
          <w:sz w:val="24"/>
          <w:szCs w:val="24"/>
          <w14:ligatures w14:val="standardContextual"/>
        </w:rPr>
        <w:id w:val="-152458668"/>
        <w:docPartObj>
          <w:docPartGallery w:val="Table of Contents"/>
          <w:docPartUnique/>
        </w:docPartObj>
      </w:sdtPr>
      <w:sdtEndPr>
        <w:rPr>
          <w:b/>
          <w:bCs/>
          <w:noProof/>
        </w:rPr>
      </w:sdtEndPr>
      <w:sdtContent>
        <w:p w:rsidR="00C32F00" w:rsidRPr="00A87298" w:rsidRDefault="00294BC0" w:rsidP="00A87298">
          <w:pPr>
            <w:pStyle w:val="TOCHeading"/>
            <w:spacing w:before="0" w:line="360" w:lineRule="auto"/>
            <w:jc w:val="center"/>
            <w:rPr>
              <w:rFonts w:ascii="Times New Roman" w:hAnsi="Times New Roman" w:cs="Times New Roman"/>
              <w:b/>
              <w:color w:val="auto"/>
              <w:sz w:val="24"/>
              <w:szCs w:val="24"/>
            </w:rPr>
          </w:pPr>
          <w:r w:rsidRPr="00A87298">
            <w:rPr>
              <w:rFonts w:ascii="Times New Roman" w:hAnsi="Times New Roman" w:cs="Times New Roman"/>
              <w:b/>
              <w:color w:val="auto"/>
              <w:sz w:val="24"/>
              <w:szCs w:val="24"/>
            </w:rPr>
            <w:t>Table of Contents</w:t>
          </w:r>
        </w:p>
        <w:p w:rsidR="00C32F00" w:rsidRPr="00A87298" w:rsidRDefault="00294BC0" w:rsidP="00A87298">
          <w:pPr>
            <w:pStyle w:val="TOC1"/>
            <w:tabs>
              <w:tab w:val="left" w:pos="440"/>
              <w:tab w:val="right" w:leader="dot" w:pos="9350"/>
            </w:tabs>
            <w:spacing w:after="0" w:line="360" w:lineRule="auto"/>
            <w:rPr>
              <w:rFonts w:eastAsiaTheme="minorEastAsia" w:cs="Times New Roman"/>
              <w:noProof/>
              <w:kern w:val="0"/>
              <w:szCs w:val="24"/>
              <w14:ligatures w14:val="none"/>
            </w:rPr>
          </w:pPr>
          <w:r w:rsidRPr="00A87298">
            <w:rPr>
              <w:rFonts w:cs="Times New Roman"/>
              <w:szCs w:val="24"/>
            </w:rPr>
            <w:fldChar w:fldCharType="begin"/>
          </w:r>
          <w:r w:rsidRPr="00A87298">
            <w:rPr>
              <w:rFonts w:cs="Times New Roman"/>
              <w:szCs w:val="24"/>
            </w:rPr>
            <w:instrText xml:space="preserve"> TOC \o "1-3" \h \z \u </w:instrText>
          </w:r>
          <w:r w:rsidRPr="00A87298">
            <w:rPr>
              <w:rFonts w:cs="Times New Roman"/>
              <w:szCs w:val="24"/>
            </w:rPr>
            <w:fldChar w:fldCharType="separate"/>
          </w:r>
          <w:hyperlink w:anchor="_Toc134643746" w:history="1">
            <w:r w:rsidRPr="00A87298">
              <w:rPr>
                <w:rStyle w:val="Hyperlink"/>
                <w:rFonts w:cs="Times New Roman"/>
                <w:noProof/>
                <w:color w:val="auto"/>
                <w:szCs w:val="24"/>
              </w:rPr>
              <w:t>1</w:t>
            </w:r>
            <w:r w:rsidRPr="00A87298">
              <w:rPr>
                <w:rFonts w:eastAsiaTheme="minorEastAsia" w:cs="Times New Roman"/>
                <w:noProof/>
                <w:kern w:val="0"/>
                <w:szCs w:val="24"/>
                <w14:ligatures w14:val="none"/>
              </w:rPr>
              <w:tab/>
            </w:r>
            <w:r w:rsidRPr="00A87298">
              <w:rPr>
                <w:rStyle w:val="Hyperlink"/>
                <w:rFonts w:cs="Times New Roman"/>
                <w:noProof/>
                <w:color w:val="auto"/>
                <w:szCs w:val="24"/>
              </w:rPr>
              <w:t>Introduction</w:t>
            </w:r>
            <w:r w:rsidRPr="00A87298">
              <w:rPr>
                <w:rFonts w:cs="Times New Roman"/>
                <w:noProof/>
                <w:webHidden/>
                <w:szCs w:val="24"/>
              </w:rPr>
              <w:tab/>
            </w:r>
            <w:r w:rsidRPr="00A87298">
              <w:rPr>
                <w:rFonts w:cs="Times New Roman"/>
                <w:noProof/>
                <w:webHidden/>
                <w:szCs w:val="24"/>
              </w:rPr>
              <w:fldChar w:fldCharType="begin"/>
            </w:r>
            <w:r w:rsidRPr="00A87298">
              <w:rPr>
                <w:rFonts w:cs="Times New Roman"/>
                <w:noProof/>
                <w:webHidden/>
                <w:szCs w:val="24"/>
              </w:rPr>
              <w:instrText xml:space="preserve"> PAGEREF _Toc134643746 \h </w:instrText>
            </w:r>
            <w:r w:rsidRPr="00A87298">
              <w:rPr>
                <w:rFonts w:cs="Times New Roman"/>
                <w:noProof/>
                <w:webHidden/>
                <w:szCs w:val="24"/>
              </w:rPr>
            </w:r>
            <w:r w:rsidRPr="00A87298">
              <w:rPr>
                <w:rFonts w:cs="Times New Roman"/>
                <w:noProof/>
                <w:webHidden/>
                <w:szCs w:val="24"/>
              </w:rPr>
              <w:fldChar w:fldCharType="separate"/>
            </w:r>
            <w:r w:rsidRPr="00A87298">
              <w:rPr>
                <w:rFonts w:cs="Times New Roman"/>
                <w:noProof/>
                <w:webHidden/>
                <w:szCs w:val="24"/>
              </w:rPr>
              <w:t>3</w:t>
            </w:r>
            <w:r w:rsidRPr="00A87298">
              <w:rPr>
                <w:rFonts w:cs="Times New Roman"/>
                <w:noProof/>
                <w:webHidden/>
                <w:szCs w:val="24"/>
              </w:rPr>
              <w:fldChar w:fldCharType="end"/>
            </w:r>
          </w:hyperlink>
        </w:p>
        <w:p w:rsidR="00C32F00" w:rsidRPr="00A87298" w:rsidRDefault="00294BC0" w:rsidP="00A87298">
          <w:pPr>
            <w:pStyle w:val="TOC1"/>
            <w:tabs>
              <w:tab w:val="left" w:pos="440"/>
              <w:tab w:val="right" w:leader="dot" w:pos="9350"/>
            </w:tabs>
            <w:spacing w:after="0" w:line="360" w:lineRule="auto"/>
            <w:rPr>
              <w:rFonts w:eastAsiaTheme="minorEastAsia" w:cs="Times New Roman"/>
              <w:noProof/>
              <w:kern w:val="0"/>
              <w:szCs w:val="24"/>
              <w14:ligatures w14:val="none"/>
            </w:rPr>
          </w:pPr>
          <w:hyperlink w:anchor="_Toc134643747" w:history="1">
            <w:r w:rsidRPr="00A87298">
              <w:rPr>
                <w:rStyle w:val="Hyperlink"/>
                <w:rFonts w:cs="Times New Roman"/>
                <w:noProof/>
                <w:color w:val="auto"/>
                <w:szCs w:val="24"/>
              </w:rPr>
              <w:t>2</w:t>
            </w:r>
            <w:r w:rsidRPr="00A87298">
              <w:rPr>
                <w:rFonts w:eastAsiaTheme="minorEastAsia" w:cs="Times New Roman"/>
                <w:noProof/>
                <w:kern w:val="0"/>
                <w:szCs w:val="24"/>
                <w14:ligatures w14:val="none"/>
              </w:rPr>
              <w:tab/>
            </w:r>
            <w:r w:rsidRPr="00A87298">
              <w:rPr>
                <w:rStyle w:val="Hyperlink"/>
                <w:rFonts w:cs="Times New Roman"/>
                <w:noProof/>
                <w:color w:val="auto"/>
                <w:szCs w:val="24"/>
              </w:rPr>
              <w:t>Main body</w:t>
            </w:r>
            <w:r w:rsidRPr="00A87298">
              <w:rPr>
                <w:rFonts w:cs="Times New Roman"/>
                <w:noProof/>
                <w:webHidden/>
                <w:szCs w:val="24"/>
              </w:rPr>
              <w:tab/>
            </w:r>
            <w:r w:rsidRPr="00A87298">
              <w:rPr>
                <w:rFonts w:cs="Times New Roman"/>
                <w:noProof/>
                <w:webHidden/>
                <w:szCs w:val="24"/>
              </w:rPr>
              <w:fldChar w:fldCharType="begin"/>
            </w:r>
            <w:r w:rsidRPr="00A87298">
              <w:rPr>
                <w:rFonts w:cs="Times New Roman"/>
                <w:noProof/>
                <w:webHidden/>
                <w:szCs w:val="24"/>
              </w:rPr>
              <w:instrText xml:space="preserve"> PAGEREF _Toc134643747 \h </w:instrText>
            </w:r>
            <w:r w:rsidRPr="00A87298">
              <w:rPr>
                <w:rFonts w:cs="Times New Roman"/>
                <w:noProof/>
                <w:webHidden/>
                <w:szCs w:val="24"/>
              </w:rPr>
            </w:r>
            <w:r w:rsidRPr="00A87298">
              <w:rPr>
                <w:rFonts w:cs="Times New Roman"/>
                <w:noProof/>
                <w:webHidden/>
                <w:szCs w:val="24"/>
              </w:rPr>
              <w:fldChar w:fldCharType="separate"/>
            </w:r>
            <w:r w:rsidRPr="00A87298">
              <w:rPr>
                <w:rFonts w:cs="Times New Roman"/>
                <w:noProof/>
                <w:webHidden/>
                <w:szCs w:val="24"/>
              </w:rPr>
              <w:t>3</w:t>
            </w:r>
            <w:r w:rsidRPr="00A87298">
              <w:rPr>
                <w:rFonts w:cs="Times New Roman"/>
                <w:noProof/>
                <w:webHidden/>
                <w:szCs w:val="24"/>
              </w:rPr>
              <w:fldChar w:fldCharType="end"/>
            </w:r>
          </w:hyperlink>
        </w:p>
        <w:p w:rsidR="00C32F00" w:rsidRPr="00A87298" w:rsidRDefault="00294BC0" w:rsidP="00A87298">
          <w:pPr>
            <w:pStyle w:val="TOC1"/>
            <w:tabs>
              <w:tab w:val="left" w:pos="440"/>
              <w:tab w:val="right" w:leader="dot" w:pos="9350"/>
            </w:tabs>
            <w:spacing w:after="0" w:line="360" w:lineRule="auto"/>
            <w:rPr>
              <w:rFonts w:eastAsiaTheme="minorEastAsia" w:cs="Times New Roman"/>
              <w:noProof/>
              <w:kern w:val="0"/>
              <w:szCs w:val="24"/>
              <w14:ligatures w14:val="none"/>
            </w:rPr>
          </w:pPr>
          <w:hyperlink w:anchor="_Toc134643748" w:history="1">
            <w:r w:rsidRPr="00A87298">
              <w:rPr>
                <w:rStyle w:val="Hyperlink"/>
                <w:rFonts w:cs="Times New Roman"/>
                <w:noProof/>
                <w:color w:val="auto"/>
                <w:szCs w:val="24"/>
              </w:rPr>
              <w:t>3</w:t>
            </w:r>
            <w:r w:rsidRPr="00A87298">
              <w:rPr>
                <w:rFonts w:eastAsiaTheme="minorEastAsia" w:cs="Times New Roman"/>
                <w:noProof/>
                <w:kern w:val="0"/>
                <w:szCs w:val="24"/>
                <w14:ligatures w14:val="none"/>
              </w:rPr>
              <w:tab/>
            </w:r>
            <w:r w:rsidRPr="00A87298">
              <w:rPr>
                <w:rStyle w:val="Hyperlink"/>
                <w:rFonts w:cs="Times New Roman"/>
                <w:noProof/>
                <w:color w:val="auto"/>
                <w:szCs w:val="24"/>
              </w:rPr>
              <w:t>Conclusion</w:t>
            </w:r>
            <w:r w:rsidRPr="00A87298">
              <w:rPr>
                <w:rFonts w:cs="Times New Roman"/>
                <w:noProof/>
                <w:webHidden/>
                <w:szCs w:val="24"/>
              </w:rPr>
              <w:tab/>
            </w:r>
            <w:r w:rsidRPr="00A87298">
              <w:rPr>
                <w:rFonts w:cs="Times New Roman"/>
                <w:noProof/>
                <w:webHidden/>
                <w:szCs w:val="24"/>
              </w:rPr>
              <w:fldChar w:fldCharType="begin"/>
            </w:r>
            <w:r w:rsidRPr="00A87298">
              <w:rPr>
                <w:rFonts w:cs="Times New Roman"/>
                <w:noProof/>
                <w:webHidden/>
                <w:szCs w:val="24"/>
              </w:rPr>
              <w:instrText xml:space="preserve"> PAGEREF _Toc134643748 \h </w:instrText>
            </w:r>
            <w:r w:rsidRPr="00A87298">
              <w:rPr>
                <w:rFonts w:cs="Times New Roman"/>
                <w:noProof/>
                <w:webHidden/>
                <w:szCs w:val="24"/>
              </w:rPr>
            </w:r>
            <w:r w:rsidRPr="00A87298">
              <w:rPr>
                <w:rFonts w:cs="Times New Roman"/>
                <w:noProof/>
                <w:webHidden/>
                <w:szCs w:val="24"/>
              </w:rPr>
              <w:fldChar w:fldCharType="separate"/>
            </w:r>
            <w:r w:rsidRPr="00A87298">
              <w:rPr>
                <w:rFonts w:cs="Times New Roman"/>
                <w:noProof/>
                <w:webHidden/>
                <w:szCs w:val="24"/>
              </w:rPr>
              <w:t>5</w:t>
            </w:r>
            <w:r w:rsidRPr="00A87298">
              <w:rPr>
                <w:rFonts w:cs="Times New Roman"/>
                <w:noProof/>
                <w:webHidden/>
                <w:szCs w:val="24"/>
              </w:rPr>
              <w:fldChar w:fldCharType="end"/>
            </w:r>
          </w:hyperlink>
        </w:p>
        <w:p w:rsidR="00C32F00" w:rsidRPr="00A87298" w:rsidRDefault="00294BC0" w:rsidP="00A87298">
          <w:pPr>
            <w:pStyle w:val="TOC1"/>
            <w:tabs>
              <w:tab w:val="left" w:pos="440"/>
              <w:tab w:val="right" w:leader="dot" w:pos="9350"/>
            </w:tabs>
            <w:spacing w:after="0" w:line="360" w:lineRule="auto"/>
            <w:rPr>
              <w:rFonts w:eastAsiaTheme="minorEastAsia" w:cs="Times New Roman"/>
              <w:noProof/>
              <w:kern w:val="0"/>
              <w:szCs w:val="24"/>
              <w14:ligatures w14:val="none"/>
            </w:rPr>
          </w:pPr>
          <w:hyperlink w:anchor="_Toc134643749" w:history="1">
            <w:r w:rsidRPr="00A87298">
              <w:rPr>
                <w:rStyle w:val="Hyperlink"/>
                <w:rFonts w:cs="Times New Roman"/>
                <w:noProof/>
                <w:color w:val="auto"/>
                <w:szCs w:val="24"/>
              </w:rPr>
              <w:t>4</w:t>
            </w:r>
            <w:r w:rsidRPr="00A87298">
              <w:rPr>
                <w:rFonts w:eastAsiaTheme="minorEastAsia" w:cs="Times New Roman"/>
                <w:noProof/>
                <w:kern w:val="0"/>
                <w:szCs w:val="24"/>
                <w14:ligatures w14:val="none"/>
              </w:rPr>
              <w:tab/>
            </w:r>
            <w:r w:rsidRPr="00A87298">
              <w:rPr>
                <w:rStyle w:val="Hyperlink"/>
                <w:rFonts w:cs="Times New Roman"/>
                <w:noProof/>
                <w:color w:val="auto"/>
                <w:szCs w:val="24"/>
              </w:rPr>
              <w:t>References</w:t>
            </w:r>
            <w:r w:rsidRPr="00A87298">
              <w:rPr>
                <w:rFonts w:cs="Times New Roman"/>
                <w:noProof/>
                <w:webHidden/>
                <w:szCs w:val="24"/>
              </w:rPr>
              <w:tab/>
            </w:r>
            <w:r w:rsidRPr="00A87298">
              <w:rPr>
                <w:rFonts w:cs="Times New Roman"/>
                <w:noProof/>
                <w:webHidden/>
                <w:szCs w:val="24"/>
              </w:rPr>
              <w:fldChar w:fldCharType="begin"/>
            </w:r>
            <w:r w:rsidRPr="00A87298">
              <w:rPr>
                <w:rFonts w:cs="Times New Roman"/>
                <w:noProof/>
                <w:webHidden/>
                <w:szCs w:val="24"/>
              </w:rPr>
              <w:instrText xml:space="preserve"> PA</w:instrText>
            </w:r>
            <w:r w:rsidRPr="00A87298">
              <w:rPr>
                <w:rFonts w:cs="Times New Roman"/>
                <w:noProof/>
                <w:webHidden/>
                <w:szCs w:val="24"/>
              </w:rPr>
              <w:instrText xml:space="preserve">GEREF _Toc134643749 \h </w:instrText>
            </w:r>
            <w:r w:rsidRPr="00A87298">
              <w:rPr>
                <w:rFonts w:cs="Times New Roman"/>
                <w:noProof/>
                <w:webHidden/>
                <w:szCs w:val="24"/>
              </w:rPr>
            </w:r>
            <w:r w:rsidRPr="00A87298">
              <w:rPr>
                <w:rFonts w:cs="Times New Roman"/>
                <w:noProof/>
                <w:webHidden/>
                <w:szCs w:val="24"/>
              </w:rPr>
              <w:fldChar w:fldCharType="separate"/>
            </w:r>
            <w:r w:rsidRPr="00A87298">
              <w:rPr>
                <w:rFonts w:cs="Times New Roman"/>
                <w:noProof/>
                <w:webHidden/>
                <w:szCs w:val="24"/>
              </w:rPr>
              <w:t>6</w:t>
            </w:r>
            <w:r w:rsidRPr="00A87298">
              <w:rPr>
                <w:rFonts w:cs="Times New Roman"/>
                <w:noProof/>
                <w:webHidden/>
                <w:szCs w:val="24"/>
              </w:rPr>
              <w:fldChar w:fldCharType="end"/>
            </w:r>
          </w:hyperlink>
        </w:p>
        <w:p w:rsidR="00C32F00" w:rsidRPr="00A87298" w:rsidRDefault="00294BC0" w:rsidP="00A87298">
          <w:pPr>
            <w:pStyle w:val="TOC1"/>
            <w:tabs>
              <w:tab w:val="left" w:pos="440"/>
              <w:tab w:val="right" w:leader="dot" w:pos="9350"/>
            </w:tabs>
            <w:spacing w:after="0" w:line="360" w:lineRule="auto"/>
            <w:rPr>
              <w:rFonts w:eastAsiaTheme="minorEastAsia" w:cs="Times New Roman"/>
              <w:noProof/>
              <w:kern w:val="0"/>
              <w:szCs w:val="24"/>
              <w14:ligatures w14:val="none"/>
            </w:rPr>
          </w:pPr>
          <w:hyperlink w:anchor="_Toc134643750" w:history="1">
            <w:r w:rsidRPr="00A87298">
              <w:rPr>
                <w:rStyle w:val="Hyperlink"/>
                <w:rFonts w:cs="Times New Roman"/>
                <w:noProof/>
                <w:color w:val="auto"/>
                <w:szCs w:val="24"/>
              </w:rPr>
              <w:t>5</w:t>
            </w:r>
            <w:r w:rsidRPr="00A87298">
              <w:rPr>
                <w:rFonts w:eastAsiaTheme="minorEastAsia" w:cs="Times New Roman"/>
                <w:noProof/>
                <w:kern w:val="0"/>
                <w:szCs w:val="24"/>
                <w14:ligatures w14:val="none"/>
              </w:rPr>
              <w:tab/>
            </w:r>
            <w:r w:rsidRPr="00A87298">
              <w:rPr>
                <w:rStyle w:val="Hyperlink"/>
                <w:rFonts w:cs="Times New Roman"/>
                <w:noProof/>
                <w:color w:val="auto"/>
                <w:szCs w:val="24"/>
              </w:rPr>
              <w:t>Appendices</w:t>
            </w:r>
            <w:r w:rsidRPr="00A87298">
              <w:rPr>
                <w:rFonts w:cs="Times New Roman"/>
                <w:noProof/>
                <w:webHidden/>
                <w:szCs w:val="24"/>
              </w:rPr>
              <w:tab/>
            </w:r>
            <w:r w:rsidRPr="00A87298">
              <w:rPr>
                <w:rFonts w:cs="Times New Roman"/>
                <w:noProof/>
                <w:webHidden/>
                <w:szCs w:val="24"/>
              </w:rPr>
              <w:fldChar w:fldCharType="begin"/>
            </w:r>
            <w:r w:rsidRPr="00A87298">
              <w:rPr>
                <w:rFonts w:cs="Times New Roman"/>
                <w:noProof/>
                <w:webHidden/>
                <w:szCs w:val="24"/>
              </w:rPr>
              <w:instrText xml:space="preserve"> PAGEREF _Toc134643750 \h </w:instrText>
            </w:r>
            <w:r w:rsidRPr="00A87298">
              <w:rPr>
                <w:rFonts w:cs="Times New Roman"/>
                <w:noProof/>
                <w:webHidden/>
                <w:szCs w:val="24"/>
              </w:rPr>
            </w:r>
            <w:r w:rsidRPr="00A87298">
              <w:rPr>
                <w:rFonts w:cs="Times New Roman"/>
                <w:noProof/>
                <w:webHidden/>
                <w:szCs w:val="24"/>
              </w:rPr>
              <w:fldChar w:fldCharType="separate"/>
            </w:r>
            <w:r w:rsidRPr="00A87298">
              <w:rPr>
                <w:rFonts w:cs="Times New Roman"/>
                <w:noProof/>
                <w:webHidden/>
                <w:szCs w:val="24"/>
              </w:rPr>
              <w:t>7</w:t>
            </w:r>
            <w:r w:rsidRPr="00A87298">
              <w:rPr>
                <w:rFonts w:cs="Times New Roman"/>
                <w:noProof/>
                <w:webHidden/>
                <w:szCs w:val="24"/>
              </w:rPr>
              <w:fldChar w:fldCharType="end"/>
            </w:r>
          </w:hyperlink>
        </w:p>
        <w:p w:rsidR="00C32F00" w:rsidRPr="00A87298" w:rsidRDefault="00294BC0" w:rsidP="00A87298">
          <w:pPr>
            <w:spacing w:after="0" w:line="360" w:lineRule="auto"/>
            <w:rPr>
              <w:rFonts w:cs="Times New Roman"/>
              <w:szCs w:val="24"/>
            </w:rPr>
          </w:pPr>
          <w:r w:rsidRPr="00A87298">
            <w:rPr>
              <w:rFonts w:cs="Times New Roman"/>
              <w:b/>
              <w:bCs/>
              <w:noProof/>
              <w:szCs w:val="24"/>
            </w:rPr>
            <w:fldChar w:fldCharType="end"/>
          </w:r>
        </w:p>
      </w:sdtContent>
    </w:sdt>
    <w:p w:rsidR="00D17E3A" w:rsidRPr="00A87298" w:rsidRDefault="00D17E3A" w:rsidP="00A87298">
      <w:pPr>
        <w:spacing w:after="0" w:line="360" w:lineRule="auto"/>
        <w:rPr>
          <w:rFonts w:cs="Times New Roman"/>
          <w:b/>
          <w:szCs w:val="24"/>
        </w:rPr>
      </w:pPr>
    </w:p>
    <w:p w:rsidR="00D17E3A" w:rsidRPr="00A87298" w:rsidRDefault="00294BC0" w:rsidP="00A87298">
      <w:pPr>
        <w:spacing w:after="0" w:line="360" w:lineRule="auto"/>
        <w:rPr>
          <w:rFonts w:cs="Times New Roman"/>
          <w:b/>
          <w:szCs w:val="24"/>
        </w:rPr>
      </w:pPr>
      <w:r w:rsidRPr="00A87298">
        <w:rPr>
          <w:rFonts w:cs="Times New Roman"/>
          <w:b/>
          <w:szCs w:val="24"/>
        </w:rPr>
        <w:br w:type="page"/>
      </w:r>
    </w:p>
    <w:p w:rsidR="00A43555" w:rsidRPr="00A87298" w:rsidRDefault="00294BC0" w:rsidP="00A87298">
      <w:pPr>
        <w:pStyle w:val="Heading1"/>
        <w:spacing w:before="0" w:after="0" w:line="360" w:lineRule="auto"/>
        <w:rPr>
          <w:rFonts w:cs="Times New Roman"/>
          <w:b/>
          <w:szCs w:val="24"/>
        </w:rPr>
      </w:pPr>
      <w:bookmarkStart w:id="0" w:name="_Toc134643746"/>
      <w:r w:rsidRPr="00A87298">
        <w:rPr>
          <w:rFonts w:cs="Times New Roman"/>
          <w:b/>
          <w:szCs w:val="24"/>
        </w:rPr>
        <w:t>Introduction</w:t>
      </w:r>
      <w:bookmarkEnd w:id="0"/>
    </w:p>
    <w:p w:rsidR="00F856B0" w:rsidRPr="00A87298" w:rsidRDefault="00294BC0" w:rsidP="00A87298">
      <w:pPr>
        <w:spacing w:after="0" w:line="360" w:lineRule="auto"/>
        <w:jc w:val="both"/>
        <w:rPr>
          <w:rFonts w:cs="Times New Roman"/>
          <w:szCs w:val="24"/>
        </w:rPr>
      </w:pPr>
      <w:r w:rsidRPr="00A87298">
        <w:rPr>
          <w:rFonts w:cs="Times New Roman"/>
          <w:szCs w:val="24"/>
        </w:rPr>
        <w:t xml:space="preserve">Hotel marketing </w:t>
      </w:r>
      <w:r w:rsidR="00E53905" w:rsidRPr="00A87298">
        <w:rPr>
          <w:rFonts w:cs="Times New Roman"/>
          <w:szCs w:val="24"/>
        </w:rPr>
        <w:t>play</w:t>
      </w:r>
      <w:r w:rsidR="00E762DC" w:rsidRPr="00A87298">
        <w:rPr>
          <w:rFonts w:cs="Times New Roman"/>
          <w:szCs w:val="24"/>
        </w:rPr>
        <w:t>s</w:t>
      </w:r>
      <w:r w:rsidR="00E53905" w:rsidRPr="00A87298">
        <w:rPr>
          <w:rFonts w:cs="Times New Roman"/>
          <w:szCs w:val="24"/>
        </w:rPr>
        <w:t xml:space="preserve"> an important role in </w:t>
      </w:r>
      <w:r w:rsidR="00207A4A" w:rsidRPr="00A87298">
        <w:rPr>
          <w:rFonts w:cs="Times New Roman"/>
          <w:szCs w:val="24"/>
        </w:rPr>
        <w:t xml:space="preserve">identifying customers in the growth of the hospitality industry. </w:t>
      </w:r>
      <w:r w:rsidR="0093394A" w:rsidRPr="00A87298">
        <w:rPr>
          <w:rFonts w:cs="Times New Roman"/>
          <w:szCs w:val="24"/>
        </w:rPr>
        <w:t xml:space="preserve">Marketing methods and strategies </w:t>
      </w:r>
      <w:r w:rsidR="00F9133E" w:rsidRPr="00A87298">
        <w:rPr>
          <w:rFonts w:cs="Times New Roman"/>
          <w:szCs w:val="24"/>
        </w:rPr>
        <w:t xml:space="preserve">are important </w:t>
      </w:r>
      <w:r w:rsidR="00651C36" w:rsidRPr="00A87298">
        <w:rPr>
          <w:rFonts w:cs="Times New Roman"/>
          <w:szCs w:val="24"/>
        </w:rPr>
        <w:t xml:space="preserve">in </w:t>
      </w:r>
      <w:r w:rsidR="005F64C0" w:rsidRPr="00A87298">
        <w:rPr>
          <w:rFonts w:cs="Times New Roman"/>
          <w:szCs w:val="24"/>
        </w:rPr>
        <w:t xml:space="preserve">promoting hotel facilities, attracting new guests, and </w:t>
      </w:r>
      <w:r w:rsidR="005960D6" w:rsidRPr="00A87298">
        <w:rPr>
          <w:rFonts w:cs="Times New Roman"/>
          <w:szCs w:val="24"/>
        </w:rPr>
        <w:t xml:space="preserve">improving loyalty. The competition in the hospitality industry is increasing because of the changing demand of customers. </w:t>
      </w:r>
      <w:r w:rsidR="00B67C09" w:rsidRPr="00A87298">
        <w:rPr>
          <w:rFonts w:cs="Times New Roman"/>
          <w:szCs w:val="24"/>
        </w:rPr>
        <w:t xml:space="preserve">The main aim of the essay is to </w:t>
      </w:r>
      <w:r w:rsidR="00931F4F" w:rsidRPr="00A87298">
        <w:rPr>
          <w:rFonts w:cs="Times New Roman"/>
          <w:szCs w:val="24"/>
        </w:rPr>
        <w:t xml:space="preserve">compare the marketing strategies </w:t>
      </w:r>
      <w:r w:rsidR="00B87CB0" w:rsidRPr="00A87298">
        <w:rPr>
          <w:rFonts w:cs="Times New Roman"/>
          <w:szCs w:val="24"/>
        </w:rPr>
        <w:t>of two brands, such as Six Senses and Holiday Inn</w:t>
      </w:r>
      <w:r w:rsidR="00C71B45" w:rsidRPr="00A87298">
        <w:rPr>
          <w:rFonts w:cs="Times New Roman"/>
          <w:szCs w:val="24"/>
        </w:rPr>
        <w:t xml:space="preserve">. </w:t>
      </w:r>
      <w:r w:rsidR="00645381" w:rsidRPr="00A87298">
        <w:rPr>
          <w:rFonts w:cs="Times New Roman"/>
          <w:szCs w:val="24"/>
        </w:rPr>
        <w:t xml:space="preserve">Six Senses Hotel was founded in 1995 and is located at the most attractive </w:t>
      </w:r>
      <w:r w:rsidR="00BB6519" w:rsidRPr="00A87298">
        <w:rPr>
          <w:rFonts w:cs="Times New Roman"/>
          <w:szCs w:val="24"/>
        </w:rPr>
        <w:t xml:space="preserve">destinations all across the world. </w:t>
      </w:r>
      <w:r w:rsidR="00A4733D" w:rsidRPr="00A87298">
        <w:rPr>
          <w:rFonts w:cs="Times New Roman"/>
          <w:szCs w:val="24"/>
        </w:rPr>
        <w:t>The hotel is well-known for its healthy options, sustainability, and well-being services</w:t>
      </w:r>
      <w:r w:rsidR="007A5312" w:rsidRPr="00A87298">
        <w:rPr>
          <w:rFonts w:cs="Times New Roman"/>
          <w:szCs w:val="24"/>
        </w:rPr>
        <w:t xml:space="preserve"> (Six Senses, 2023)</w:t>
      </w:r>
      <w:r w:rsidR="00A4733D" w:rsidRPr="00A87298">
        <w:rPr>
          <w:rFonts w:cs="Times New Roman"/>
          <w:szCs w:val="24"/>
        </w:rPr>
        <w:t xml:space="preserve">. The hotel is strongly committed towards </w:t>
      </w:r>
      <w:r w:rsidR="00907211" w:rsidRPr="00A87298">
        <w:rPr>
          <w:rFonts w:cs="Times New Roman"/>
          <w:szCs w:val="24"/>
        </w:rPr>
        <w:t xml:space="preserve">wellness and sustainability. </w:t>
      </w:r>
      <w:r w:rsidR="00DE7432" w:rsidRPr="00A87298">
        <w:rPr>
          <w:rFonts w:cs="Times New Roman"/>
          <w:szCs w:val="24"/>
        </w:rPr>
        <w:t xml:space="preserve">The hotel offers a </w:t>
      </w:r>
      <w:r w:rsidR="00D03FA4" w:rsidRPr="00A87298">
        <w:rPr>
          <w:rFonts w:cs="Times New Roman"/>
          <w:szCs w:val="24"/>
        </w:rPr>
        <w:t xml:space="preserve">unique, cultural, and authentic experience to customers. </w:t>
      </w:r>
      <w:r w:rsidR="00A4733D" w:rsidRPr="00A87298">
        <w:rPr>
          <w:rFonts w:cs="Times New Roman"/>
          <w:szCs w:val="24"/>
        </w:rPr>
        <w:t>On the other hand, Holiday Inn</w:t>
      </w:r>
      <w:r w:rsidR="00D03FA4" w:rsidRPr="00A87298">
        <w:rPr>
          <w:rFonts w:cs="Times New Roman"/>
          <w:szCs w:val="24"/>
        </w:rPr>
        <w:t xml:space="preserve"> is part of InterContinental Hotels Group IHG</w:t>
      </w:r>
      <w:r w:rsidR="00B7095C" w:rsidRPr="00A87298">
        <w:rPr>
          <w:rFonts w:cs="Times New Roman"/>
          <w:szCs w:val="24"/>
        </w:rPr>
        <w:t xml:space="preserve">. The hotel is well-known for its amenities and accommodations within an affordable </w:t>
      </w:r>
      <w:r w:rsidR="009B3AFB" w:rsidRPr="00A87298">
        <w:rPr>
          <w:rFonts w:cs="Times New Roman"/>
          <w:szCs w:val="24"/>
        </w:rPr>
        <w:t xml:space="preserve">price range. The key vision of the hotel is to touch the lives of individuals </w:t>
      </w:r>
      <w:r w:rsidR="001F5753" w:rsidRPr="00A87298">
        <w:rPr>
          <w:rFonts w:cs="Times New Roman"/>
          <w:szCs w:val="24"/>
        </w:rPr>
        <w:t>and offer them personalized services</w:t>
      </w:r>
      <w:r w:rsidR="000107AE" w:rsidRPr="00A87298">
        <w:rPr>
          <w:rFonts w:cs="Times New Roman"/>
          <w:szCs w:val="24"/>
        </w:rPr>
        <w:t xml:space="preserve"> (IHG Hotel &amp; Resorts, 2023)</w:t>
      </w:r>
      <w:r w:rsidR="001F5753" w:rsidRPr="00A87298">
        <w:rPr>
          <w:rFonts w:cs="Times New Roman"/>
          <w:szCs w:val="24"/>
        </w:rPr>
        <w:t>.</w:t>
      </w:r>
      <w:r w:rsidR="009B3AFB" w:rsidRPr="00A87298">
        <w:rPr>
          <w:rFonts w:cs="Times New Roman"/>
          <w:szCs w:val="24"/>
        </w:rPr>
        <w:t xml:space="preserve"> </w:t>
      </w:r>
      <w:r w:rsidR="007D5E91" w:rsidRPr="00A87298">
        <w:rPr>
          <w:rFonts w:cs="Times New Roman"/>
          <w:szCs w:val="24"/>
        </w:rPr>
        <w:t xml:space="preserve">In order to </w:t>
      </w:r>
      <w:r w:rsidR="00EC1486" w:rsidRPr="00A87298">
        <w:rPr>
          <w:rFonts w:cs="Times New Roman"/>
          <w:szCs w:val="24"/>
        </w:rPr>
        <w:t xml:space="preserve">evaluate </w:t>
      </w:r>
      <w:r w:rsidR="008B41FD" w:rsidRPr="00A87298">
        <w:rPr>
          <w:rFonts w:cs="Times New Roman"/>
          <w:szCs w:val="24"/>
        </w:rPr>
        <w:t xml:space="preserve">the marketing strategies </w:t>
      </w:r>
      <w:r w:rsidR="00E02B8B" w:rsidRPr="00A87298">
        <w:rPr>
          <w:rFonts w:cs="Times New Roman"/>
          <w:szCs w:val="24"/>
        </w:rPr>
        <w:t xml:space="preserve">and methods </w:t>
      </w:r>
      <w:r w:rsidR="008B41FD" w:rsidRPr="00A87298">
        <w:rPr>
          <w:rFonts w:cs="Times New Roman"/>
          <w:szCs w:val="24"/>
        </w:rPr>
        <w:t>of these</w:t>
      </w:r>
      <w:r w:rsidR="00EB68AB" w:rsidRPr="00A87298">
        <w:rPr>
          <w:rFonts w:cs="Times New Roman"/>
          <w:szCs w:val="24"/>
        </w:rPr>
        <w:t xml:space="preserve"> two</w:t>
      </w:r>
      <w:r w:rsidR="008B41FD" w:rsidRPr="00A87298">
        <w:rPr>
          <w:rFonts w:cs="Times New Roman"/>
          <w:szCs w:val="24"/>
        </w:rPr>
        <w:t xml:space="preserve"> hotels, </w:t>
      </w:r>
      <w:r w:rsidR="009B4A1A" w:rsidRPr="00A87298">
        <w:rPr>
          <w:rFonts w:cs="Times New Roman"/>
          <w:szCs w:val="24"/>
        </w:rPr>
        <w:t xml:space="preserve">a situational analysis tool will be used. </w:t>
      </w:r>
      <w:r w:rsidR="003F7D8F" w:rsidRPr="00A87298">
        <w:rPr>
          <w:rFonts w:cs="Times New Roman"/>
          <w:szCs w:val="24"/>
        </w:rPr>
        <w:t>In particular</w:t>
      </w:r>
      <w:r w:rsidR="00FC0586" w:rsidRPr="00A87298">
        <w:rPr>
          <w:rFonts w:cs="Times New Roman"/>
          <w:szCs w:val="24"/>
        </w:rPr>
        <w:t xml:space="preserve">, the marketing mix </w:t>
      </w:r>
      <w:r w:rsidR="00CE5A08" w:rsidRPr="00A87298">
        <w:rPr>
          <w:rFonts w:cs="Times New Roman"/>
          <w:szCs w:val="24"/>
        </w:rPr>
        <w:t>will be used to analyse the products or services of hotels.</w:t>
      </w:r>
      <w:r w:rsidR="003F7D8F" w:rsidRPr="00A87298">
        <w:rPr>
          <w:rFonts w:cs="Times New Roman"/>
          <w:szCs w:val="24"/>
        </w:rPr>
        <w:t xml:space="preserve"> </w:t>
      </w:r>
      <w:r w:rsidR="009B4A1A" w:rsidRPr="00A87298">
        <w:rPr>
          <w:rFonts w:cs="Times New Roman"/>
          <w:szCs w:val="24"/>
        </w:rPr>
        <w:t xml:space="preserve">With the </w:t>
      </w:r>
      <w:r w:rsidR="00E95C81" w:rsidRPr="00A87298">
        <w:rPr>
          <w:rFonts w:cs="Times New Roman"/>
          <w:szCs w:val="24"/>
        </w:rPr>
        <w:t>hel</w:t>
      </w:r>
      <w:r w:rsidR="00FC0586" w:rsidRPr="00A87298">
        <w:rPr>
          <w:rFonts w:cs="Times New Roman"/>
          <w:szCs w:val="24"/>
        </w:rPr>
        <w:t xml:space="preserve">p of </w:t>
      </w:r>
      <w:r w:rsidR="00CE5A08" w:rsidRPr="00A87298">
        <w:rPr>
          <w:rFonts w:cs="Times New Roman"/>
          <w:szCs w:val="24"/>
        </w:rPr>
        <w:t xml:space="preserve">targeting, </w:t>
      </w:r>
      <w:r w:rsidR="00DC20B7" w:rsidRPr="00A87298">
        <w:rPr>
          <w:rFonts w:cs="Times New Roman"/>
          <w:szCs w:val="24"/>
        </w:rPr>
        <w:t xml:space="preserve">segmentation, and positioning, </w:t>
      </w:r>
      <w:r w:rsidR="00645381" w:rsidRPr="00A87298">
        <w:rPr>
          <w:rFonts w:cs="Times New Roman"/>
          <w:szCs w:val="24"/>
        </w:rPr>
        <w:t xml:space="preserve">the essay will shed light on the communication strategies of the two brands. </w:t>
      </w:r>
    </w:p>
    <w:p w:rsidR="00916364" w:rsidRPr="00A87298" w:rsidRDefault="00294BC0" w:rsidP="00A87298">
      <w:pPr>
        <w:pStyle w:val="Heading1"/>
        <w:spacing w:before="0" w:after="0" w:line="360" w:lineRule="auto"/>
        <w:rPr>
          <w:rFonts w:cs="Times New Roman"/>
          <w:b/>
          <w:szCs w:val="24"/>
        </w:rPr>
      </w:pPr>
      <w:bookmarkStart w:id="1" w:name="_Toc134643747"/>
      <w:r w:rsidRPr="00A87298">
        <w:rPr>
          <w:rFonts w:cs="Times New Roman"/>
          <w:b/>
          <w:szCs w:val="24"/>
        </w:rPr>
        <w:t xml:space="preserve">Main </w:t>
      </w:r>
      <w:r w:rsidR="00887652" w:rsidRPr="00A87298">
        <w:rPr>
          <w:rFonts w:cs="Times New Roman"/>
          <w:b/>
          <w:szCs w:val="24"/>
        </w:rPr>
        <w:t>body</w:t>
      </w:r>
      <w:bookmarkEnd w:id="1"/>
    </w:p>
    <w:p w:rsidR="00294BC0" w:rsidRDefault="00294BC0" w:rsidP="00A87298">
      <w:pPr>
        <w:spacing w:after="0" w:line="360" w:lineRule="auto"/>
        <w:jc w:val="both"/>
        <w:rPr>
          <w:rFonts w:cs="Times New Roman"/>
          <w:szCs w:val="24"/>
        </w:rPr>
      </w:pPr>
      <w:r w:rsidRPr="00A87298">
        <w:rPr>
          <w:rFonts w:cs="Times New Roman"/>
          <w:szCs w:val="24"/>
        </w:rPr>
        <w:t xml:space="preserve">To analyse </w:t>
      </w:r>
      <w:r w:rsidR="00113797" w:rsidRPr="00A87298">
        <w:rPr>
          <w:rFonts w:cs="Times New Roman"/>
          <w:szCs w:val="24"/>
        </w:rPr>
        <w:t xml:space="preserve">the marketing strategies of the two mentioned hotels, it is important to </w:t>
      </w:r>
      <w:r w:rsidR="00B86446" w:rsidRPr="00A87298">
        <w:rPr>
          <w:rFonts w:cs="Times New Roman"/>
          <w:szCs w:val="24"/>
        </w:rPr>
        <w:t xml:space="preserve">gain insight view of the internal and external analysis of them. With reference to situational analysis, it becomes easy to analyse the </w:t>
      </w:r>
      <w:r w:rsidR="00286445" w:rsidRPr="00A87298">
        <w:rPr>
          <w:rFonts w:cs="Times New Roman"/>
          <w:szCs w:val="24"/>
        </w:rPr>
        <w:t>environment in which the business operates and work on the planning process for future growth.</w:t>
      </w:r>
      <w:r w:rsidR="00D16529" w:rsidRPr="00A87298">
        <w:rPr>
          <w:rFonts w:cs="Times New Roman"/>
          <w:szCs w:val="24"/>
        </w:rPr>
        <w:t xml:space="preserve"> </w:t>
      </w:r>
      <w:r w:rsidR="00951FAE" w:rsidRPr="00A87298">
        <w:rPr>
          <w:rFonts w:cs="Times New Roman"/>
          <w:szCs w:val="24"/>
        </w:rPr>
        <w:t xml:space="preserve">With reference to the </w:t>
      </w:r>
      <w:r w:rsidR="00951FAE" w:rsidRPr="00A87298">
        <w:rPr>
          <w:rFonts w:cs="Times New Roman"/>
          <w:i/>
          <w:szCs w:val="24"/>
        </w:rPr>
        <w:t>PEST analysis</w:t>
      </w:r>
      <w:r w:rsidR="00951FAE" w:rsidRPr="00A87298">
        <w:rPr>
          <w:rFonts w:cs="Times New Roman"/>
          <w:szCs w:val="24"/>
        </w:rPr>
        <w:t xml:space="preserve">, the external environment of both hotels can be evaluated. </w:t>
      </w:r>
      <w:r w:rsidR="00036D79" w:rsidRPr="00A87298">
        <w:rPr>
          <w:rFonts w:cs="Times New Roman"/>
          <w:szCs w:val="24"/>
        </w:rPr>
        <w:t>Like,</w:t>
      </w:r>
      <w:r w:rsidR="00C31656" w:rsidRPr="00A87298">
        <w:rPr>
          <w:rFonts w:cs="Times New Roman"/>
          <w:szCs w:val="24"/>
        </w:rPr>
        <w:t xml:space="preserve"> </w:t>
      </w:r>
      <w:r w:rsidR="00B9624F" w:rsidRPr="00A87298">
        <w:rPr>
          <w:rFonts w:cs="Times New Roman"/>
          <w:szCs w:val="24"/>
        </w:rPr>
        <w:t xml:space="preserve">the </w:t>
      </w:r>
      <w:r w:rsidR="00605CC2" w:rsidRPr="00A87298">
        <w:rPr>
          <w:rFonts w:cs="Times New Roman"/>
          <w:szCs w:val="24"/>
        </w:rPr>
        <w:t xml:space="preserve">main driver </w:t>
      </w:r>
      <w:r w:rsidR="00FB5419" w:rsidRPr="00A87298">
        <w:rPr>
          <w:rFonts w:cs="Times New Roman"/>
          <w:szCs w:val="24"/>
        </w:rPr>
        <w:t xml:space="preserve">of </w:t>
      </w:r>
      <w:r w:rsidR="006A187A" w:rsidRPr="00A87298">
        <w:rPr>
          <w:rFonts w:cs="Times New Roman"/>
          <w:szCs w:val="24"/>
        </w:rPr>
        <w:t xml:space="preserve">the hotel business in the UK is governmental policies and efforts. In particular, high political stability impact positively on the </w:t>
      </w:r>
      <w:r w:rsidR="00580FFD" w:rsidRPr="00A87298">
        <w:rPr>
          <w:rFonts w:cs="Times New Roman"/>
          <w:szCs w:val="24"/>
        </w:rPr>
        <w:t xml:space="preserve">performance of hotel brands. </w:t>
      </w:r>
      <w:r w:rsidR="00CC60B5" w:rsidRPr="00A87298">
        <w:rPr>
          <w:rFonts w:cs="Times New Roman"/>
          <w:szCs w:val="24"/>
        </w:rPr>
        <w:t xml:space="preserve">The </w:t>
      </w:r>
      <w:r w:rsidR="00CB15FB" w:rsidRPr="00A87298">
        <w:rPr>
          <w:rFonts w:cs="Times New Roman"/>
          <w:szCs w:val="24"/>
        </w:rPr>
        <w:t>rise of tax policies in the co</w:t>
      </w:r>
      <w:r w:rsidR="00D4261D" w:rsidRPr="00A87298">
        <w:rPr>
          <w:rFonts w:cs="Times New Roman"/>
          <w:szCs w:val="24"/>
        </w:rPr>
        <w:t>u</w:t>
      </w:r>
      <w:r w:rsidR="002E1783" w:rsidRPr="00A87298">
        <w:rPr>
          <w:rFonts w:cs="Times New Roman"/>
          <w:szCs w:val="24"/>
        </w:rPr>
        <w:t xml:space="preserve">ntry makes it challenging for brands to operate efficiently. </w:t>
      </w:r>
      <w:r w:rsidR="00B84FFA" w:rsidRPr="00A87298">
        <w:rPr>
          <w:rFonts w:cs="Times New Roman"/>
          <w:szCs w:val="24"/>
        </w:rPr>
        <w:t xml:space="preserve">Moreover, Brexit </w:t>
      </w:r>
      <w:r w:rsidR="00F87D02" w:rsidRPr="00A87298">
        <w:rPr>
          <w:rFonts w:cs="Times New Roman"/>
          <w:szCs w:val="24"/>
        </w:rPr>
        <w:t xml:space="preserve">also impacts </w:t>
      </w:r>
      <w:r w:rsidR="00A92BB2" w:rsidRPr="00A87298">
        <w:rPr>
          <w:rFonts w:cs="Times New Roman"/>
          <w:szCs w:val="24"/>
        </w:rPr>
        <w:t xml:space="preserve">the performance of hotel brands. In terms of economic factors, </w:t>
      </w:r>
      <w:r w:rsidR="004A7F79" w:rsidRPr="00A87298">
        <w:rPr>
          <w:rFonts w:cs="Times New Roman"/>
          <w:szCs w:val="24"/>
        </w:rPr>
        <w:t xml:space="preserve">the economy of the UK is continuously fluctuating, because of which </w:t>
      </w:r>
      <w:r w:rsidR="00B80224" w:rsidRPr="00A87298">
        <w:rPr>
          <w:rFonts w:cs="Times New Roman"/>
          <w:szCs w:val="24"/>
        </w:rPr>
        <w:t xml:space="preserve">hotel brand suffers. The current GDP rate in the UK decreased to 0.25% in the year 2023, which is a difficult situation for the business industry (Statista, </w:t>
      </w:r>
      <w:r w:rsidR="00740693" w:rsidRPr="00A87298">
        <w:rPr>
          <w:rFonts w:cs="Times New Roman"/>
          <w:szCs w:val="24"/>
        </w:rPr>
        <w:t xml:space="preserve">2023). </w:t>
      </w:r>
      <w:r w:rsidR="008C0035" w:rsidRPr="00A87298">
        <w:rPr>
          <w:rFonts w:cs="Times New Roman"/>
          <w:szCs w:val="24"/>
        </w:rPr>
        <w:t xml:space="preserve">The inflation rate in the country </w:t>
      </w:r>
      <w:r w:rsidR="006C7975" w:rsidRPr="00A87298">
        <w:rPr>
          <w:rFonts w:cs="Times New Roman"/>
          <w:szCs w:val="24"/>
        </w:rPr>
        <w:t xml:space="preserve">is calculated as 5.7% in the following year, which </w:t>
      </w:r>
      <w:r w:rsidR="00214079" w:rsidRPr="00A87298">
        <w:rPr>
          <w:rFonts w:cs="Times New Roman"/>
          <w:szCs w:val="24"/>
        </w:rPr>
        <w:t>reflects that the price range in the hotel industry is under pressure and demand is leading towards a decline situation</w:t>
      </w:r>
      <w:r w:rsidR="009C5250" w:rsidRPr="00A87298">
        <w:rPr>
          <w:rFonts w:cs="Times New Roman"/>
          <w:szCs w:val="24"/>
        </w:rPr>
        <w:t xml:space="preserve"> (Office for National Statistics, 2023)</w:t>
      </w:r>
      <w:r w:rsidR="00214079" w:rsidRPr="00A87298">
        <w:rPr>
          <w:rFonts w:cs="Times New Roman"/>
          <w:szCs w:val="24"/>
        </w:rPr>
        <w:t>.</w:t>
      </w:r>
      <w:r w:rsidR="00CB21B2" w:rsidRPr="00A87298">
        <w:rPr>
          <w:rFonts w:cs="Times New Roman"/>
          <w:szCs w:val="24"/>
        </w:rPr>
        <w:t xml:space="preserve"> For social factors, </w:t>
      </w:r>
      <w:r w:rsidR="00E85F02" w:rsidRPr="00A87298">
        <w:rPr>
          <w:rFonts w:cs="Times New Roman"/>
          <w:szCs w:val="24"/>
        </w:rPr>
        <w:t xml:space="preserve">customer demands regarding leisure and tourism activities </w:t>
      </w:r>
      <w:r w:rsidR="00624B05" w:rsidRPr="00A87298">
        <w:rPr>
          <w:rFonts w:cs="Times New Roman"/>
          <w:szCs w:val="24"/>
        </w:rPr>
        <w:t xml:space="preserve">are changing, which </w:t>
      </w:r>
      <w:r w:rsidR="00DA5F7A" w:rsidRPr="00A87298">
        <w:rPr>
          <w:rFonts w:cs="Times New Roman"/>
          <w:szCs w:val="24"/>
        </w:rPr>
        <w:t xml:space="preserve">makes it easy for hotel brands to attract them accordingly. </w:t>
      </w:r>
      <w:r w:rsidR="009E217A" w:rsidRPr="00A87298">
        <w:rPr>
          <w:rFonts w:cs="Times New Roman"/>
          <w:szCs w:val="24"/>
        </w:rPr>
        <w:t xml:space="preserve">Most of the customers in the UK prefer to choose luxury hotel services which are in favour of hotel brands like Premium Inn, Six Senses etc. When talking about technological factors, the British hotel industry highly invests in the adoption of research and development. </w:t>
      </w:r>
      <w:r w:rsidR="00A8247C" w:rsidRPr="00A87298">
        <w:rPr>
          <w:rFonts w:cs="Times New Roman"/>
          <w:szCs w:val="24"/>
        </w:rPr>
        <w:t>Most of the functions of the hotel industry require technology and related advancement.</w:t>
      </w:r>
      <w:r w:rsidR="00135AA0" w:rsidRPr="00A87298">
        <w:rPr>
          <w:rFonts w:cs="Times New Roman"/>
          <w:szCs w:val="24"/>
        </w:rPr>
        <w:t xml:space="preserve"> </w:t>
      </w:r>
    </w:p>
    <w:p w:rsidR="00A54F6B" w:rsidRPr="00A87298" w:rsidRDefault="00B058CA" w:rsidP="00A87298">
      <w:pPr>
        <w:spacing w:after="0" w:line="360" w:lineRule="auto"/>
        <w:jc w:val="both"/>
        <w:rPr>
          <w:rFonts w:cs="Times New Roman"/>
          <w:szCs w:val="24"/>
        </w:rPr>
      </w:pPr>
      <w:bookmarkStart w:id="2" w:name="_GoBack"/>
      <w:bookmarkEnd w:id="2"/>
      <w:r w:rsidRPr="00A87298">
        <w:rPr>
          <w:rFonts w:cs="Times New Roman"/>
          <w:szCs w:val="24"/>
        </w:rPr>
        <w:t>In particular,</w:t>
      </w:r>
      <w:r w:rsidR="00ED5378" w:rsidRPr="00A87298">
        <w:rPr>
          <w:rFonts w:cs="Times New Roman"/>
          <w:szCs w:val="24"/>
        </w:rPr>
        <w:t xml:space="preserve"> a SWOT analysis will perform to</w:t>
      </w:r>
      <w:r w:rsidR="00E321D3" w:rsidRPr="00A87298">
        <w:rPr>
          <w:rFonts w:cs="Times New Roman"/>
          <w:szCs w:val="24"/>
        </w:rPr>
        <w:t xml:space="preserve"> understand the internal environment of the brands. </w:t>
      </w:r>
      <w:r w:rsidR="0030766C" w:rsidRPr="00A87298">
        <w:rPr>
          <w:rFonts w:cs="Times New Roman"/>
          <w:szCs w:val="24"/>
        </w:rPr>
        <w:t xml:space="preserve">The </w:t>
      </w:r>
      <w:r w:rsidR="0030766C" w:rsidRPr="00A87298">
        <w:rPr>
          <w:rFonts w:cs="Times New Roman"/>
          <w:i/>
          <w:szCs w:val="24"/>
        </w:rPr>
        <w:t>SWOT analysis of Six Senses</w:t>
      </w:r>
      <w:r w:rsidR="0030766C" w:rsidRPr="00A87298">
        <w:rPr>
          <w:rFonts w:cs="Times New Roman"/>
          <w:szCs w:val="24"/>
        </w:rPr>
        <w:t xml:space="preserve"> illustrated that the first strength of the hotel is its strong brand recognition in the industry. Moreover, it has an excellent brand image and reputation in the luxury hotel categories. In addition to this, Six Senses shows a global presence all across the world. Not limited to this, the hotel is famous because of its high-quality services and amenities</w:t>
      </w:r>
      <w:r w:rsidR="008C33CF" w:rsidRPr="00A87298">
        <w:rPr>
          <w:rFonts w:cs="Times New Roman"/>
          <w:szCs w:val="24"/>
        </w:rPr>
        <w:t xml:space="preserve"> (Six Senses, 2023 a)</w:t>
      </w:r>
      <w:r w:rsidR="0030766C" w:rsidRPr="00A87298">
        <w:rPr>
          <w:rFonts w:cs="Times New Roman"/>
          <w:szCs w:val="24"/>
        </w:rPr>
        <w:t xml:space="preserve">. When considering strong financial resources, </w:t>
      </w:r>
      <w:r w:rsidR="00792E31" w:rsidRPr="00A87298">
        <w:rPr>
          <w:rFonts w:cs="Times New Roman"/>
          <w:szCs w:val="24"/>
        </w:rPr>
        <w:t xml:space="preserve">it is the strength of the hotel. </w:t>
      </w:r>
      <w:r w:rsidR="003611C3" w:rsidRPr="00A87298">
        <w:rPr>
          <w:rFonts w:cs="Times New Roman"/>
          <w:szCs w:val="24"/>
        </w:rPr>
        <w:t>In regards to the weaknesses, the price range of Six Senses is quite high compared to other hotels. It contains an insufficient number of properties</w:t>
      </w:r>
      <w:r w:rsidR="00DA4748" w:rsidRPr="00A87298">
        <w:rPr>
          <w:rFonts w:cs="Times New Roman"/>
          <w:szCs w:val="24"/>
        </w:rPr>
        <w:t xml:space="preserve"> and is disturbed because of economic instability. Another weakness is that hotel d</w:t>
      </w:r>
      <w:r w:rsidR="003611C3" w:rsidRPr="00A87298">
        <w:rPr>
          <w:rFonts w:cs="Times New Roman"/>
          <w:szCs w:val="24"/>
        </w:rPr>
        <w:t xml:space="preserve">epends on geographic regions </w:t>
      </w:r>
      <w:r w:rsidR="00DA4748" w:rsidRPr="00A87298">
        <w:rPr>
          <w:rFonts w:cs="Times New Roman"/>
          <w:szCs w:val="24"/>
        </w:rPr>
        <w:t>as well as offer l</w:t>
      </w:r>
      <w:r w:rsidR="003611C3" w:rsidRPr="00A87298">
        <w:rPr>
          <w:rFonts w:cs="Times New Roman"/>
          <w:szCs w:val="24"/>
        </w:rPr>
        <w:t>imited services</w:t>
      </w:r>
      <w:r w:rsidR="00DA4748" w:rsidRPr="00A87298">
        <w:rPr>
          <w:rFonts w:cs="Times New Roman"/>
          <w:szCs w:val="24"/>
        </w:rPr>
        <w:t xml:space="preserve">. </w:t>
      </w:r>
      <w:r w:rsidR="0084480A" w:rsidRPr="00A87298">
        <w:rPr>
          <w:rFonts w:cs="Times New Roman"/>
          <w:szCs w:val="24"/>
        </w:rPr>
        <w:t xml:space="preserve">For opportunities, </w:t>
      </w:r>
      <w:r w:rsidR="00770794" w:rsidRPr="00A87298">
        <w:rPr>
          <w:rFonts w:cs="Times New Roman"/>
          <w:szCs w:val="24"/>
        </w:rPr>
        <w:t>the hotel can expand</w:t>
      </w:r>
      <w:r w:rsidR="0084480A" w:rsidRPr="00A87298">
        <w:rPr>
          <w:rFonts w:cs="Times New Roman"/>
          <w:szCs w:val="24"/>
        </w:rPr>
        <w:t xml:space="preserve"> </w:t>
      </w:r>
      <w:r w:rsidR="00770794" w:rsidRPr="00A87298">
        <w:rPr>
          <w:rFonts w:cs="Times New Roman"/>
          <w:szCs w:val="24"/>
        </w:rPr>
        <w:t>within</w:t>
      </w:r>
      <w:r w:rsidR="0084480A" w:rsidRPr="00A87298">
        <w:rPr>
          <w:rFonts w:cs="Times New Roman"/>
          <w:szCs w:val="24"/>
        </w:rPr>
        <w:t xml:space="preserve"> new geographical regions</w:t>
      </w:r>
      <w:r w:rsidR="007D5D1E" w:rsidRPr="00A87298">
        <w:rPr>
          <w:rFonts w:cs="Times New Roman"/>
          <w:szCs w:val="24"/>
        </w:rPr>
        <w:t xml:space="preserve"> (Six Senses, 2023 a)</w:t>
      </w:r>
      <w:r w:rsidR="001E3BB4" w:rsidRPr="00A87298">
        <w:rPr>
          <w:rFonts w:cs="Times New Roman"/>
          <w:szCs w:val="24"/>
        </w:rPr>
        <w:t>. Also, g</w:t>
      </w:r>
      <w:r w:rsidR="0084480A" w:rsidRPr="00A87298">
        <w:rPr>
          <w:rFonts w:cs="Times New Roman"/>
          <w:szCs w:val="24"/>
        </w:rPr>
        <w:t>rowth potential in emerging markets</w:t>
      </w:r>
      <w:r w:rsidR="001E3BB4" w:rsidRPr="00A87298">
        <w:rPr>
          <w:rFonts w:cs="Times New Roman"/>
          <w:szCs w:val="24"/>
        </w:rPr>
        <w:t xml:space="preserve"> is an opportunity for Six Senses. It also enhances association with different hotel companies. Likewise, the hotel can grow steadily as </w:t>
      </w:r>
      <w:r w:rsidR="009F2062" w:rsidRPr="00A87298">
        <w:rPr>
          <w:rFonts w:cs="Times New Roman"/>
          <w:szCs w:val="24"/>
        </w:rPr>
        <w:t xml:space="preserve">the customer preference towards </w:t>
      </w:r>
      <w:r w:rsidR="00126051" w:rsidRPr="00A87298">
        <w:rPr>
          <w:rFonts w:cs="Times New Roman"/>
          <w:szCs w:val="24"/>
        </w:rPr>
        <w:t xml:space="preserve">luxury and premium hotel services in increasing. </w:t>
      </w:r>
      <w:r w:rsidR="0084480A" w:rsidRPr="00A87298">
        <w:rPr>
          <w:rFonts w:cs="Times New Roman"/>
          <w:szCs w:val="24"/>
        </w:rPr>
        <w:t>Digital advancement</w:t>
      </w:r>
      <w:r w:rsidR="00126051" w:rsidRPr="00A87298">
        <w:rPr>
          <w:rFonts w:cs="Times New Roman"/>
          <w:szCs w:val="24"/>
        </w:rPr>
        <w:t xml:space="preserve"> is also an opportunity for the hotel brand. </w:t>
      </w:r>
      <w:r w:rsidR="00934E63" w:rsidRPr="00A87298">
        <w:rPr>
          <w:rFonts w:cs="Times New Roman"/>
          <w:szCs w:val="24"/>
        </w:rPr>
        <w:t xml:space="preserve">Evaluating threats for Six Senses, it is illustrated that </w:t>
      </w:r>
      <w:r w:rsidR="0084480A" w:rsidRPr="00A87298">
        <w:rPr>
          <w:rFonts w:cs="Times New Roman"/>
          <w:szCs w:val="24"/>
        </w:rPr>
        <w:t>the unstable economic and political situation</w:t>
      </w:r>
      <w:r w:rsidR="00A44308" w:rsidRPr="00A87298">
        <w:rPr>
          <w:rFonts w:cs="Times New Roman"/>
          <w:szCs w:val="24"/>
        </w:rPr>
        <w:t xml:space="preserve"> is the biggest </w:t>
      </w:r>
      <w:r w:rsidR="00F6103C" w:rsidRPr="00A87298">
        <w:rPr>
          <w:rFonts w:cs="Times New Roman"/>
          <w:szCs w:val="24"/>
        </w:rPr>
        <w:t xml:space="preserve">threat. </w:t>
      </w:r>
      <w:r w:rsidR="006C1EB8" w:rsidRPr="00A87298">
        <w:rPr>
          <w:rFonts w:cs="Times New Roman"/>
          <w:szCs w:val="24"/>
        </w:rPr>
        <w:t>There is also i</w:t>
      </w:r>
      <w:r w:rsidR="0084480A" w:rsidRPr="00A87298">
        <w:rPr>
          <w:rFonts w:cs="Times New Roman"/>
          <w:szCs w:val="24"/>
        </w:rPr>
        <w:t>ntense competition in the hotel industry</w:t>
      </w:r>
      <w:r w:rsidR="00663F33" w:rsidRPr="00A87298">
        <w:rPr>
          <w:rFonts w:cs="Times New Roman"/>
          <w:szCs w:val="24"/>
        </w:rPr>
        <w:t>. In addition, c</w:t>
      </w:r>
      <w:r w:rsidR="0084480A" w:rsidRPr="00A87298">
        <w:rPr>
          <w:rFonts w:cs="Times New Roman"/>
          <w:szCs w:val="24"/>
        </w:rPr>
        <w:t>ontinuously changing customer preferences</w:t>
      </w:r>
      <w:r w:rsidR="00D44056" w:rsidRPr="00A87298">
        <w:rPr>
          <w:rFonts w:cs="Times New Roman"/>
          <w:szCs w:val="24"/>
        </w:rPr>
        <w:t xml:space="preserve"> </w:t>
      </w:r>
      <w:r w:rsidR="00293A4B" w:rsidRPr="00A87298">
        <w:rPr>
          <w:rFonts w:cs="Times New Roman"/>
          <w:szCs w:val="24"/>
        </w:rPr>
        <w:t>are also a threat to the hotel</w:t>
      </w:r>
      <w:r w:rsidR="002377AA" w:rsidRPr="00A87298">
        <w:rPr>
          <w:rFonts w:cs="Times New Roman"/>
          <w:szCs w:val="24"/>
        </w:rPr>
        <w:t xml:space="preserve"> (</w:t>
      </w:r>
      <w:r w:rsidR="002377AA" w:rsidRPr="00A87298">
        <w:rPr>
          <w:rFonts w:cs="Times New Roman"/>
          <w:szCs w:val="24"/>
          <w:shd w:val="clear" w:color="auto" w:fill="FFFFFF"/>
        </w:rPr>
        <w:t>Soni et al., 2022)</w:t>
      </w:r>
      <w:r w:rsidR="00293A4B" w:rsidRPr="00A87298">
        <w:rPr>
          <w:rFonts w:cs="Times New Roman"/>
          <w:szCs w:val="24"/>
        </w:rPr>
        <w:t>.</w:t>
      </w:r>
      <w:r w:rsidR="00055E4C" w:rsidRPr="00A87298">
        <w:rPr>
          <w:rFonts w:cs="Times New Roman"/>
          <w:szCs w:val="24"/>
        </w:rPr>
        <w:t xml:space="preserve"> </w:t>
      </w:r>
      <w:r w:rsidR="0063307E" w:rsidRPr="00A87298">
        <w:rPr>
          <w:rFonts w:cs="Times New Roman"/>
          <w:szCs w:val="24"/>
        </w:rPr>
        <w:t xml:space="preserve">Comparing </w:t>
      </w:r>
      <w:r w:rsidR="009E26C4" w:rsidRPr="00A87298">
        <w:rPr>
          <w:rFonts w:cs="Times New Roman"/>
          <w:szCs w:val="24"/>
        </w:rPr>
        <w:t xml:space="preserve">the </w:t>
      </w:r>
      <w:r w:rsidR="009C3B50" w:rsidRPr="00A87298">
        <w:rPr>
          <w:rFonts w:cs="Times New Roman"/>
          <w:i/>
          <w:szCs w:val="24"/>
        </w:rPr>
        <w:t xml:space="preserve">SWOT analysis of </w:t>
      </w:r>
      <w:r w:rsidR="00B160C2" w:rsidRPr="00A87298">
        <w:rPr>
          <w:rFonts w:cs="Times New Roman"/>
          <w:i/>
          <w:szCs w:val="24"/>
        </w:rPr>
        <w:t>H</w:t>
      </w:r>
      <w:r w:rsidR="002833A5" w:rsidRPr="00A87298">
        <w:rPr>
          <w:rFonts w:cs="Times New Roman"/>
          <w:i/>
          <w:szCs w:val="24"/>
        </w:rPr>
        <w:t>oliday Inn</w:t>
      </w:r>
      <w:r w:rsidR="002833A5" w:rsidRPr="00A87298">
        <w:rPr>
          <w:rFonts w:cs="Times New Roman"/>
          <w:szCs w:val="24"/>
        </w:rPr>
        <w:t xml:space="preserve">, it is observed that </w:t>
      </w:r>
      <w:r w:rsidR="00317088" w:rsidRPr="00A87298">
        <w:rPr>
          <w:rFonts w:cs="Times New Roman"/>
          <w:szCs w:val="24"/>
        </w:rPr>
        <w:t>it is a modern hotel that offers excellent services to leisure and business travellers. The key strength of Holiday Inn is the wide-range portfolio which is developed under IHG</w:t>
      </w:r>
      <w:r w:rsidR="00031198" w:rsidRPr="00A87298">
        <w:rPr>
          <w:rFonts w:cs="Times New Roman"/>
          <w:szCs w:val="24"/>
        </w:rPr>
        <w:t xml:space="preserve"> (</w:t>
      </w:r>
      <w:r w:rsidR="00031198" w:rsidRPr="00A87298">
        <w:rPr>
          <w:rFonts w:cs="Times New Roman"/>
          <w:szCs w:val="24"/>
          <w:shd w:val="clear" w:color="auto" w:fill="FFFFFF"/>
        </w:rPr>
        <w:t>Mehta et al., 2023)</w:t>
      </w:r>
      <w:r w:rsidR="00317088" w:rsidRPr="00A87298">
        <w:rPr>
          <w:rFonts w:cs="Times New Roman"/>
          <w:szCs w:val="24"/>
        </w:rPr>
        <w:t xml:space="preserve">. It belongs to the </w:t>
      </w:r>
      <w:r w:rsidR="006E7CB9" w:rsidRPr="00A87298">
        <w:rPr>
          <w:rFonts w:cs="Times New Roman"/>
          <w:szCs w:val="24"/>
        </w:rPr>
        <w:t xml:space="preserve">largest hotel chain. The loyalty program of the hotel is its strength as it enhances customer loyalty and profitability. The hotel offers </w:t>
      </w:r>
      <w:r w:rsidR="006E6A5E" w:rsidRPr="00A87298">
        <w:rPr>
          <w:rFonts w:cs="Times New Roman"/>
          <w:szCs w:val="24"/>
        </w:rPr>
        <w:t xml:space="preserve">quality services and budget-friendly </w:t>
      </w:r>
      <w:r w:rsidR="00A67EFB" w:rsidRPr="00A87298">
        <w:rPr>
          <w:rFonts w:cs="Times New Roman"/>
          <w:szCs w:val="24"/>
        </w:rPr>
        <w:t xml:space="preserve">services. The key weakness of the Holiday Inn is standardization. The hotel extensively depends on the </w:t>
      </w:r>
      <w:r w:rsidR="00886E5E" w:rsidRPr="00A87298">
        <w:rPr>
          <w:rFonts w:cs="Times New Roman"/>
          <w:szCs w:val="24"/>
        </w:rPr>
        <w:t>brand portfolio of IHG, which makes brand recognition limited</w:t>
      </w:r>
      <w:r w:rsidR="00B13813" w:rsidRPr="00A87298">
        <w:rPr>
          <w:rFonts w:cs="Times New Roman"/>
          <w:szCs w:val="24"/>
        </w:rPr>
        <w:t xml:space="preserve"> (</w:t>
      </w:r>
      <w:r w:rsidR="00B13813" w:rsidRPr="00A87298">
        <w:rPr>
          <w:rFonts w:cs="Times New Roman"/>
          <w:szCs w:val="24"/>
          <w:shd w:val="clear" w:color="auto" w:fill="FFFFFF"/>
        </w:rPr>
        <w:t>Holiday Inn, 2023)</w:t>
      </w:r>
      <w:r w:rsidR="00886E5E" w:rsidRPr="00A87298">
        <w:rPr>
          <w:rFonts w:cs="Times New Roman"/>
          <w:szCs w:val="24"/>
        </w:rPr>
        <w:t xml:space="preserve">. </w:t>
      </w:r>
      <w:r w:rsidR="00E61425" w:rsidRPr="00A87298">
        <w:rPr>
          <w:rFonts w:cs="Times New Roman"/>
          <w:szCs w:val="24"/>
        </w:rPr>
        <w:t xml:space="preserve">Moreover, </w:t>
      </w:r>
      <w:r w:rsidR="003272D2" w:rsidRPr="00A87298">
        <w:rPr>
          <w:rFonts w:cs="Times New Roman"/>
          <w:szCs w:val="24"/>
        </w:rPr>
        <w:t xml:space="preserve">there is high competition in the hotel chain, which has an impact on revenue and market share. Similarly, </w:t>
      </w:r>
      <w:r w:rsidR="00CA0F7A" w:rsidRPr="00A87298">
        <w:rPr>
          <w:rFonts w:cs="Times New Roman"/>
          <w:szCs w:val="24"/>
        </w:rPr>
        <w:t>lower-qual</w:t>
      </w:r>
      <w:r w:rsidR="00750652" w:rsidRPr="00A87298">
        <w:rPr>
          <w:rFonts w:cs="Times New Roman"/>
          <w:szCs w:val="24"/>
        </w:rPr>
        <w:t xml:space="preserve">ity service is </w:t>
      </w:r>
      <w:r w:rsidR="00CA0F7A" w:rsidRPr="00A87298">
        <w:rPr>
          <w:rFonts w:cs="Times New Roman"/>
          <w:szCs w:val="24"/>
        </w:rPr>
        <w:t xml:space="preserve">the key weakness of the hotel brand. </w:t>
      </w:r>
      <w:r w:rsidR="006C304C" w:rsidRPr="00A87298">
        <w:rPr>
          <w:rFonts w:cs="Times New Roman"/>
          <w:szCs w:val="24"/>
        </w:rPr>
        <w:t>Considering opportunities, Holiday Inn</w:t>
      </w:r>
      <w:r w:rsidR="00E2404C" w:rsidRPr="00A87298">
        <w:rPr>
          <w:rFonts w:cs="Times New Roman"/>
          <w:szCs w:val="24"/>
        </w:rPr>
        <w:t xml:space="preserve"> can invest in expansion </w:t>
      </w:r>
      <w:r w:rsidR="00A075E9" w:rsidRPr="00A87298">
        <w:rPr>
          <w:rFonts w:cs="Times New Roman"/>
          <w:szCs w:val="24"/>
        </w:rPr>
        <w:t xml:space="preserve">and improve its geographical presence in different emerging economies. Furthermore, </w:t>
      </w:r>
      <w:r w:rsidR="00C1135D" w:rsidRPr="00A87298">
        <w:rPr>
          <w:rFonts w:cs="Times New Roman"/>
          <w:szCs w:val="24"/>
        </w:rPr>
        <w:t>it can focus on technological integration and offer personalized services to customers</w:t>
      </w:r>
      <w:r w:rsidR="00A30241" w:rsidRPr="00A87298">
        <w:rPr>
          <w:rFonts w:cs="Times New Roman"/>
          <w:szCs w:val="24"/>
        </w:rPr>
        <w:t xml:space="preserve"> (</w:t>
      </w:r>
      <w:r w:rsidR="00A30241" w:rsidRPr="00A87298">
        <w:rPr>
          <w:rFonts w:cs="Times New Roman"/>
          <w:szCs w:val="24"/>
          <w:shd w:val="clear" w:color="auto" w:fill="FFFFFF"/>
        </w:rPr>
        <w:t>Holiday Inn, 2023)</w:t>
      </w:r>
      <w:r w:rsidR="00C1135D" w:rsidRPr="00A87298">
        <w:rPr>
          <w:rFonts w:cs="Times New Roman"/>
          <w:szCs w:val="24"/>
        </w:rPr>
        <w:t xml:space="preserve">. The demand for budget-friendly hotel services is </w:t>
      </w:r>
      <w:r w:rsidR="00887652" w:rsidRPr="00A87298">
        <w:rPr>
          <w:rFonts w:cs="Times New Roman"/>
          <w:szCs w:val="24"/>
        </w:rPr>
        <w:t xml:space="preserve">growing in the consumer market, which is a good opportunity for Holiday Inn. </w:t>
      </w:r>
      <w:r w:rsidR="00E9772D" w:rsidRPr="00A87298">
        <w:rPr>
          <w:rFonts w:cs="Times New Roman"/>
          <w:szCs w:val="24"/>
        </w:rPr>
        <w:t xml:space="preserve">Despite this, </w:t>
      </w:r>
      <w:r w:rsidR="006C362F" w:rsidRPr="00A87298">
        <w:rPr>
          <w:rFonts w:cs="Times New Roman"/>
          <w:szCs w:val="24"/>
        </w:rPr>
        <w:t xml:space="preserve">the hotel face tough competition in the industry. </w:t>
      </w:r>
      <w:r w:rsidR="009B723A" w:rsidRPr="00A87298">
        <w:rPr>
          <w:rFonts w:cs="Times New Roman"/>
          <w:szCs w:val="24"/>
        </w:rPr>
        <w:t xml:space="preserve">Online travel agencies seize the market attraction by offering a cheap range of services, which is also a threat to the hotel brand. </w:t>
      </w:r>
    </w:p>
    <w:p w:rsidR="00D74ADC" w:rsidRPr="00A87298" w:rsidRDefault="00294BC0" w:rsidP="00A87298">
      <w:pPr>
        <w:spacing w:after="0" w:line="360" w:lineRule="auto"/>
        <w:jc w:val="both"/>
        <w:rPr>
          <w:rFonts w:cs="Times New Roman"/>
          <w:szCs w:val="24"/>
        </w:rPr>
      </w:pPr>
      <w:r w:rsidRPr="00A87298">
        <w:rPr>
          <w:rFonts w:cs="Times New Roman"/>
          <w:szCs w:val="24"/>
        </w:rPr>
        <w:t xml:space="preserve">The </w:t>
      </w:r>
      <w:r w:rsidRPr="00A87298">
        <w:rPr>
          <w:rFonts w:cs="Times New Roman"/>
          <w:i/>
          <w:szCs w:val="24"/>
        </w:rPr>
        <w:t>marketing mix</w:t>
      </w:r>
      <w:r w:rsidRPr="00A87298">
        <w:rPr>
          <w:rFonts w:cs="Times New Roman"/>
          <w:szCs w:val="24"/>
        </w:rPr>
        <w:t xml:space="preserve"> comparison of both hotels is defined here. Six Senses is a hotel brand that offers luxurious accommodation options, including villas and suites</w:t>
      </w:r>
      <w:r w:rsidR="0044299E" w:rsidRPr="00A87298">
        <w:rPr>
          <w:rFonts w:cs="Times New Roman"/>
          <w:szCs w:val="24"/>
        </w:rPr>
        <w:t xml:space="preserve"> (</w:t>
      </w:r>
      <w:r w:rsidR="0044299E" w:rsidRPr="00A87298">
        <w:rPr>
          <w:rFonts w:cs="Times New Roman"/>
          <w:szCs w:val="24"/>
          <w:shd w:val="clear" w:color="auto" w:fill="FFFFFF"/>
        </w:rPr>
        <w:t>Disanayeke, 2022)</w:t>
      </w:r>
      <w:r w:rsidRPr="00A87298">
        <w:rPr>
          <w:rFonts w:cs="Times New Roman"/>
          <w:szCs w:val="24"/>
        </w:rPr>
        <w:t xml:space="preserve">. The hotel also offers wellness programs such as spa treatments, gymnasium, and yoga activities. The </w:t>
      </w:r>
      <w:r w:rsidR="003B4892" w:rsidRPr="00A87298">
        <w:rPr>
          <w:rFonts w:cs="Times New Roman"/>
          <w:szCs w:val="24"/>
        </w:rPr>
        <w:t>hotel</w:t>
      </w:r>
      <w:r w:rsidRPr="00A87298">
        <w:rPr>
          <w:rFonts w:cs="Times New Roman"/>
          <w:szCs w:val="24"/>
        </w:rPr>
        <w:t xml:space="preserve"> is well known for its eco-friendly services and sustainable approach. In terms of pricing, </w:t>
      </w:r>
      <w:r w:rsidR="003B4892" w:rsidRPr="00A87298">
        <w:rPr>
          <w:rFonts w:cs="Times New Roman"/>
          <w:szCs w:val="24"/>
        </w:rPr>
        <w:t>the hotel is</w:t>
      </w:r>
      <w:r w:rsidRPr="00A87298">
        <w:rPr>
          <w:rFonts w:cs="Times New Roman"/>
          <w:szCs w:val="24"/>
        </w:rPr>
        <w:t xml:space="preserve"> a luxury brand </w:t>
      </w:r>
      <w:r w:rsidR="003B4892" w:rsidRPr="00A87298">
        <w:rPr>
          <w:rFonts w:cs="Times New Roman"/>
          <w:szCs w:val="24"/>
        </w:rPr>
        <w:t xml:space="preserve">that </w:t>
      </w:r>
      <w:r w:rsidRPr="00A87298">
        <w:rPr>
          <w:rFonts w:cs="Times New Roman"/>
          <w:szCs w:val="24"/>
        </w:rPr>
        <w:t>commands high prices tar</w:t>
      </w:r>
      <w:r w:rsidRPr="00A87298">
        <w:rPr>
          <w:rFonts w:cs="Times New Roman"/>
          <w:szCs w:val="24"/>
        </w:rPr>
        <w:t>geting high-end luxury customers who are willing to pay a premium for a distinctive and personalized experience</w:t>
      </w:r>
      <w:r w:rsidR="00244716" w:rsidRPr="00A87298">
        <w:rPr>
          <w:rFonts w:cs="Times New Roman"/>
          <w:szCs w:val="24"/>
        </w:rPr>
        <w:t xml:space="preserve"> (</w:t>
      </w:r>
      <w:r w:rsidR="00244716" w:rsidRPr="00A87298">
        <w:rPr>
          <w:rFonts w:cs="Times New Roman"/>
          <w:szCs w:val="24"/>
          <w:shd w:val="clear" w:color="auto" w:fill="FFFFFF"/>
        </w:rPr>
        <w:t>Olivar et al., 2022)</w:t>
      </w:r>
      <w:r w:rsidRPr="00A87298">
        <w:rPr>
          <w:rFonts w:cs="Times New Roman"/>
          <w:szCs w:val="24"/>
        </w:rPr>
        <w:t>. The locations for Six Senses are selected to provide its guest with a unique and special experience. The hotels are locat</w:t>
      </w:r>
      <w:r w:rsidRPr="00A87298">
        <w:rPr>
          <w:rFonts w:cs="Times New Roman"/>
          <w:szCs w:val="24"/>
        </w:rPr>
        <w:t xml:space="preserve">ed at </w:t>
      </w:r>
      <w:r w:rsidR="003B4892" w:rsidRPr="00A87298">
        <w:rPr>
          <w:rFonts w:cs="Times New Roman"/>
          <w:szCs w:val="24"/>
        </w:rPr>
        <w:t>attractive</w:t>
      </w:r>
      <w:r w:rsidRPr="00A87298">
        <w:rPr>
          <w:rFonts w:cs="Times New Roman"/>
          <w:szCs w:val="24"/>
        </w:rPr>
        <w:t xml:space="preserve"> sites such as islands, mountains, and other places surrounded by the natural environment. The </w:t>
      </w:r>
      <w:r w:rsidR="003B4892" w:rsidRPr="00A87298">
        <w:rPr>
          <w:rFonts w:cs="Times New Roman"/>
          <w:szCs w:val="24"/>
        </w:rPr>
        <w:t>h</w:t>
      </w:r>
      <w:r w:rsidRPr="00A87298">
        <w:rPr>
          <w:rFonts w:cs="Times New Roman"/>
          <w:szCs w:val="24"/>
        </w:rPr>
        <w:t>otel promotes its brand through social media marketing, email marketing, and content marketing</w:t>
      </w:r>
      <w:r w:rsidR="00A1414E" w:rsidRPr="00A87298">
        <w:rPr>
          <w:rFonts w:cs="Times New Roman"/>
          <w:szCs w:val="24"/>
        </w:rPr>
        <w:t xml:space="preserve"> (</w:t>
      </w:r>
      <w:r w:rsidR="00A1414E" w:rsidRPr="00A87298">
        <w:rPr>
          <w:rFonts w:cs="Times New Roman"/>
          <w:szCs w:val="24"/>
          <w:shd w:val="clear" w:color="auto" w:fill="FFFFFF"/>
        </w:rPr>
        <w:t>Six Senses, 2023 b)</w:t>
      </w:r>
      <w:r w:rsidRPr="00A87298">
        <w:rPr>
          <w:rFonts w:cs="Times New Roman"/>
          <w:szCs w:val="24"/>
        </w:rPr>
        <w:t>. When it comes to the qualit</w:t>
      </w:r>
      <w:r w:rsidRPr="00A87298">
        <w:rPr>
          <w:rFonts w:cs="Times New Roman"/>
          <w:szCs w:val="24"/>
        </w:rPr>
        <w:t xml:space="preserve">y of staff, which is a crucial part of the guest experience, </w:t>
      </w:r>
      <w:r w:rsidR="003B4892" w:rsidRPr="00A87298">
        <w:rPr>
          <w:rFonts w:cs="Times New Roman"/>
          <w:szCs w:val="24"/>
        </w:rPr>
        <w:t>the h</w:t>
      </w:r>
      <w:r w:rsidRPr="00A87298">
        <w:rPr>
          <w:rFonts w:cs="Times New Roman"/>
          <w:szCs w:val="24"/>
        </w:rPr>
        <w:t xml:space="preserve">otel invests a lot in hiring and training the staff for the best customer experience. From check-in to room service, the processes of the </w:t>
      </w:r>
      <w:r w:rsidR="003B4892" w:rsidRPr="00A87298">
        <w:rPr>
          <w:rFonts w:cs="Times New Roman"/>
          <w:szCs w:val="24"/>
        </w:rPr>
        <w:t>h</w:t>
      </w:r>
      <w:r w:rsidRPr="00A87298">
        <w:rPr>
          <w:rFonts w:cs="Times New Roman"/>
          <w:szCs w:val="24"/>
        </w:rPr>
        <w:t>otel are designed to provide an unforgettable exper</w:t>
      </w:r>
      <w:r w:rsidRPr="00A87298">
        <w:rPr>
          <w:rFonts w:cs="Times New Roman"/>
          <w:szCs w:val="24"/>
        </w:rPr>
        <w:t xml:space="preserve">ience to the guests. The luxurious design, décor and architecture are the physical evidence of </w:t>
      </w:r>
      <w:r w:rsidR="003B4892" w:rsidRPr="00A87298">
        <w:rPr>
          <w:rFonts w:cs="Times New Roman"/>
          <w:szCs w:val="24"/>
        </w:rPr>
        <w:t>the h</w:t>
      </w:r>
      <w:r w:rsidRPr="00A87298">
        <w:rPr>
          <w:rFonts w:cs="Times New Roman"/>
          <w:szCs w:val="24"/>
        </w:rPr>
        <w:t>otel</w:t>
      </w:r>
      <w:r w:rsidR="00A1414E" w:rsidRPr="00A87298">
        <w:rPr>
          <w:rFonts w:cs="Times New Roman"/>
          <w:szCs w:val="24"/>
        </w:rPr>
        <w:t xml:space="preserve"> (</w:t>
      </w:r>
      <w:r w:rsidR="00A1414E" w:rsidRPr="00A87298">
        <w:rPr>
          <w:rFonts w:cs="Times New Roman"/>
          <w:szCs w:val="24"/>
          <w:shd w:val="clear" w:color="auto" w:fill="FFFFFF"/>
        </w:rPr>
        <w:t>Six Senses, 2023 b)</w:t>
      </w:r>
      <w:r w:rsidRPr="00A87298">
        <w:rPr>
          <w:rFonts w:cs="Times New Roman"/>
          <w:szCs w:val="24"/>
        </w:rPr>
        <w:t>.</w:t>
      </w:r>
      <w:r w:rsidR="003B4892" w:rsidRPr="00A87298">
        <w:rPr>
          <w:rFonts w:cs="Times New Roman"/>
          <w:szCs w:val="24"/>
        </w:rPr>
        <w:t xml:space="preserve"> </w:t>
      </w:r>
      <w:r w:rsidRPr="00A87298">
        <w:rPr>
          <w:rFonts w:cs="Times New Roman"/>
          <w:szCs w:val="24"/>
        </w:rPr>
        <w:t xml:space="preserve">On the other hand, the marketing mix of Holiday Inn illustrates that it provides a wide range of services to its customers, such </w:t>
      </w:r>
      <w:r w:rsidRPr="00A87298">
        <w:rPr>
          <w:rFonts w:cs="Times New Roman"/>
          <w:szCs w:val="24"/>
        </w:rPr>
        <w:t xml:space="preserve">as comfortable rooms, meeting and event places, swimming pools, fitness centres, and quality dining options. </w:t>
      </w:r>
      <w:r w:rsidR="003B4892" w:rsidRPr="00A87298">
        <w:rPr>
          <w:rFonts w:cs="Times New Roman"/>
          <w:szCs w:val="24"/>
        </w:rPr>
        <w:t>The hotel</w:t>
      </w:r>
      <w:r w:rsidRPr="00A87298">
        <w:rPr>
          <w:rFonts w:cs="Times New Roman"/>
          <w:szCs w:val="24"/>
        </w:rPr>
        <w:t xml:space="preserve"> provides its guest with a feel-at-home experience away from home. The pricing of Holiday Inn depends on several factors such as time of t</w:t>
      </w:r>
      <w:r w:rsidRPr="00A87298">
        <w:rPr>
          <w:rFonts w:cs="Times New Roman"/>
          <w:szCs w:val="24"/>
        </w:rPr>
        <w:t>he year, location of the hotel, and the type of services it provides. Holiday Inn Hotel offers competitive prices while keeping the standard of services high</w:t>
      </w:r>
      <w:r w:rsidR="00F33B46" w:rsidRPr="00A87298">
        <w:rPr>
          <w:rFonts w:cs="Times New Roman"/>
          <w:szCs w:val="24"/>
        </w:rPr>
        <w:t xml:space="preserve"> (</w:t>
      </w:r>
      <w:r w:rsidR="00F33B46" w:rsidRPr="00A87298">
        <w:rPr>
          <w:rFonts w:cs="Times New Roman"/>
          <w:szCs w:val="24"/>
          <w:shd w:val="clear" w:color="auto" w:fill="FFFFFF"/>
        </w:rPr>
        <w:t>Helmold, 2022)</w:t>
      </w:r>
      <w:r w:rsidRPr="00A87298">
        <w:rPr>
          <w:rFonts w:cs="Times New Roman"/>
          <w:szCs w:val="24"/>
        </w:rPr>
        <w:t>. Holiday Inn is located in areas that are easily accessible for tourists as well a</w:t>
      </w:r>
      <w:r w:rsidRPr="00A87298">
        <w:rPr>
          <w:rFonts w:cs="Times New Roman"/>
          <w:szCs w:val="24"/>
        </w:rPr>
        <w:t xml:space="preserve">s business travellers. Hotel Holiday Inn is located at various locations worldwide. </w:t>
      </w:r>
      <w:r w:rsidR="003B4892" w:rsidRPr="00A87298">
        <w:rPr>
          <w:rFonts w:cs="Times New Roman"/>
          <w:szCs w:val="24"/>
        </w:rPr>
        <w:t>Holiday Inn</w:t>
      </w:r>
      <w:r w:rsidRPr="00A87298">
        <w:rPr>
          <w:rFonts w:cs="Times New Roman"/>
          <w:szCs w:val="24"/>
        </w:rPr>
        <w:t xml:space="preserve"> promotes its services via digital marketing, advertising, public awareness and personal selling. It may also use online travel agencies to reach a more audience</w:t>
      </w:r>
      <w:r w:rsidRPr="00A87298">
        <w:rPr>
          <w:rFonts w:cs="Times New Roman"/>
          <w:szCs w:val="24"/>
        </w:rPr>
        <w:t>. As far as the employees are concerned, Holiday Inn hires trained professionals to provide its customers with excellent customer service. The process of Holiday Inn is efficient enough to ensure customer satisfaction from check-in to check-out</w:t>
      </w:r>
      <w:r w:rsidR="00863648" w:rsidRPr="00A87298">
        <w:rPr>
          <w:rFonts w:cs="Times New Roman"/>
          <w:szCs w:val="24"/>
        </w:rPr>
        <w:t xml:space="preserve"> (</w:t>
      </w:r>
      <w:r w:rsidR="00863648" w:rsidRPr="00A87298">
        <w:rPr>
          <w:rFonts w:cs="Times New Roman"/>
          <w:szCs w:val="24"/>
          <w:shd w:val="clear" w:color="auto" w:fill="FFFFFF"/>
        </w:rPr>
        <w:t>Han and Bai, 2022)</w:t>
      </w:r>
      <w:r w:rsidRPr="00A87298">
        <w:rPr>
          <w:rFonts w:cs="Times New Roman"/>
          <w:szCs w:val="24"/>
        </w:rPr>
        <w:t>. Online booking and self-check-in facilities are also available to provide convenience to the guests.</w:t>
      </w:r>
    </w:p>
    <w:p w:rsidR="00E82B86" w:rsidRPr="00A87298" w:rsidRDefault="00294BC0" w:rsidP="00A87298">
      <w:pPr>
        <w:spacing w:after="0" w:line="360" w:lineRule="auto"/>
        <w:jc w:val="both"/>
        <w:rPr>
          <w:rFonts w:cs="Times New Roman"/>
          <w:szCs w:val="24"/>
        </w:rPr>
      </w:pPr>
      <w:r w:rsidRPr="00A87298">
        <w:rPr>
          <w:rFonts w:cs="Times New Roman"/>
          <w:szCs w:val="24"/>
        </w:rPr>
        <w:t xml:space="preserve">With </w:t>
      </w:r>
      <w:r w:rsidR="000A510D" w:rsidRPr="00A87298">
        <w:rPr>
          <w:rFonts w:cs="Times New Roman"/>
          <w:szCs w:val="24"/>
        </w:rPr>
        <w:t xml:space="preserve">reference </w:t>
      </w:r>
      <w:r w:rsidR="00B00CD6" w:rsidRPr="00A87298">
        <w:rPr>
          <w:rFonts w:cs="Times New Roman"/>
          <w:szCs w:val="24"/>
        </w:rPr>
        <w:t xml:space="preserve">to the marketing mix of the brands, it is evaluated that both are targeted different groups of people. Like, </w:t>
      </w:r>
      <w:r w:rsidR="00F8796B" w:rsidRPr="00A87298">
        <w:rPr>
          <w:rFonts w:cs="Times New Roman"/>
          <w:szCs w:val="24"/>
        </w:rPr>
        <w:t xml:space="preserve">the main target market for Six Senses is </w:t>
      </w:r>
      <w:r w:rsidR="00AA59A5" w:rsidRPr="00A87298">
        <w:rPr>
          <w:rFonts w:cs="Times New Roman"/>
          <w:szCs w:val="24"/>
        </w:rPr>
        <w:t>more than half female, whereas the remaining are male (Similar Web, 2023)</w:t>
      </w:r>
      <w:r w:rsidR="000B6023" w:rsidRPr="00A87298">
        <w:rPr>
          <w:rFonts w:cs="Times New Roman"/>
          <w:szCs w:val="24"/>
        </w:rPr>
        <w:t xml:space="preserve">. </w:t>
      </w:r>
      <w:r w:rsidR="006A75CA" w:rsidRPr="00A87298">
        <w:rPr>
          <w:rFonts w:cs="Times New Roman"/>
          <w:szCs w:val="24"/>
        </w:rPr>
        <w:t xml:space="preserve">On the other hand, Holiday Inn mainly target 53% female and </w:t>
      </w:r>
      <w:r w:rsidR="002B25F2" w:rsidRPr="00A87298">
        <w:rPr>
          <w:rFonts w:cs="Times New Roman"/>
          <w:szCs w:val="24"/>
        </w:rPr>
        <w:t xml:space="preserve">46% male. When considering the age group, it is evident that the main customer of Six Senses is </w:t>
      </w:r>
      <w:r w:rsidR="000965A6" w:rsidRPr="00A87298">
        <w:rPr>
          <w:rFonts w:cs="Times New Roman"/>
          <w:szCs w:val="24"/>
        </w:rPr>
        <w:t xml:space="preserve">from the age of 25 to 34; on the other hand, the age group targeted by Holiday Inn are </w:t>
      </w:r>
      <w:r w:rsidR="0032373C" w:rsidRPr="00A87298">
        <w:rPr>
          <w:rFonts w:cs="Times New Roman"/>
          <w:szCs w:val="24"/>
        </w:rPr>
        <w:t xml:space="preserve">above 30. </w:t>
      </w:r>
      <w:r w:rsidR="00867ACB" w:rsidRPr="00A87298">
        <w:rPr>
          <w:rFonts w:cs="Times New Roman"/>
          <w:szCs w:val="24"/>
        </w:rPr>
        <w:t xml:space="preserve">The luxurious brand Six Senses </w:t>
      </w:r>
      <w:r w:rsidR="00756D64" w:rsidRPr="00A87298">
        <w:rPr>
          <w:rFonts w:cs="Times New Roman"/>
          <w:szCs w:val="24"/>
        </w:rPr>
        <w:t xml:space="preserve">target youngsters, businessman, and tourists; on the other hand, Holiday Inn focuses on budget-friendly practices that </w:t>
      </w:r>
      <w:r w:rsidR="000E5B5C" w:rsidRPr="00A87298">
        <w:rPr>
          <w:rFonts w:cs="Times New Roman"/>
          <w:szCs w:val="24"/>
        </w:rPr>
        <w:t>attract middle-class customers</w:t>
      </w:r>
      <w:r w:rsidR="008C763C" w:rsidRPr="00A87298">
        <w:rPr>
          <w:rFonts w:cs="Times New Roman"/>
          <w:szCs w:val="24"/>
        </w:rPr>
        <w:t xml:space="preserve"> (</w:t>
      </w:r>
      <w:r w:rsidR="008C763C" w:rsidRPr="00A87298">
        <w:rPr>
          <w:rFonts w:cs="Times New Roman"/>
          <w:szCs w:val="24"/>
          <w:shd w:val="clear" w:color="auto" w:fill="FFFFFF"/>
        </w:rPr>
        <w:t>Harif et al., 2022)</w:t>
      </w:r>
      <w:r w:rsidR="000E5B5C" w:rsidRPr="00A87298">
        <w:rPr>
          <w:rFonts w:cs="Times New Roman"/>
          <w:szCs w:val="24"/>
        </w:rPr>
        <w:t xml:space="preserve">. Moreover, the main focus of </w:t>
      </w:r>
      <w:r w:rsidR="00B6049C" w:rsidRPr="00A87298">
        <w:rPr>
          <w:rFonts w:cs="Times New Roman"/>
          <w:szCs w:val="24"/>
        </w:rPr>
        <w:t xml:space="preserve">Six Senses is on social media promotions </w:t>
      </w:r>
      <w:r w:rsidR="00233E9D" w:rsidRPr="00A87298">
        <w:rPr>
          <w:rFonts w:cs="Times New Roman"/>
          <w:szCs w:val="24"/>
        </w:rPr>
        <w:t>and other digital media tactics</w:t>
      </w:r>
      <w:r w:rsidR="001A422B" w:rsidRPr="00A87298">
        <w:rPr>
          <w:rFonts w:cs="Times New Roman"/>
          <w:szCs w:val="24"/>
        </w:rPr>
        <w:t xml:space="preserve">, </w:t>
      </w:r>
      <w:r w:rsidR="00ED2E2D" w:rsidRPr="00A87298">
        <w:rPr>
          <w:rFonts w:cs="Times New Roman"/>
          <w:szCs w:val="24"/>
        </w:rPr>
        <w:t xml:space="preserve">whereas </w:t>
      </w:r>
      <w:r w:rsidR="008D4B5A" w:rsidRPr="00A87298">
        <w:rPr>
          <w:rFonts w:cs="Times New Roman"/>
          <w:szCs w:val="24"/>
        </w:rPr>
        <w:t xml:space="preserve">Holiday Inn focuses on offering quality services within an affordable budget. </w:t>
      </w:r>
      <w:r w:rsidR="00FD0D2A" w:rsidRPr="00A87298">
        <w:rPr>
          <w:rFonts w:cs="Times New Roman"/>
          <w:szCs w:val="24"/>
        </w:rPr>
        <w:t xml:space="preserve"> </w:t>
      </w:r>
    </w:p>
    <w:p w:rsidR="00916364" w:rsidRPr="00A87298" w:rsidRDefault="00294BC0" w:rsidP="00A87298">
      <w:pPr>
        <w:pStyle w:val="Heading1"/>
        <w:spacing w:before="0" w:after="0" w:line="360" w:lineRule="auto"/>
        <w:rPr>
          <w:rFonts w:cs="Times New Roman"/>
          <w:b/>
          <w:szCs w:val="24"/>
        </w:rPr>
      </w:pPr>
      <w:bookmarkStart w:id="3" w:name="_Toc134643748"/>
      <w:r w:rsidRPr="00A87298">
        <w:rPr>
          <w:rFonts w:cs="Times New Roman"/>
          <w:b/>
          <w:szCs w:val="24"/>
        </w:rPr>
        <w:t>Conclusion</w:t>
      </w:r>
      <w:bookmarkEnd w:id="3"/>
    </w:p>
    <w:p w:rsidR="004A55DB" w:rsidRPr="00A87298" w:rsidRDefault="00294BC0" w:rsidP="00A87298">
      <w:pPr>
        <w:spacing w:after="0" w:line="360" w:lineRule="auto"/>
        <w:jc w:val="both"/>
        <w:rPr>
          <w:rFonts w:cs="Times New Roman"/>
          <w:szCs w:val="24"/>
        </w:rPr>
      </w:pPr>
      <w:r w:rsidRPr="00A87298">
        <w:rPr>
          <w:rFonts w:cs="Times New Roman"/>
          <w:szCs w:val="24"/>
        </w:rPr>
        <w:t>It has been concluded that Six Senses won the hotel market in the UK as it offers luxurious services to customers. While conducting a marketing mix analysis of both hotels, it is concluded that Six Senses offer premium pricing and Holiday Inn of</w:t>
      </w:r>
      <w:r w:rsidRPr="00A87298">
        <w:rPr>
          <w:rFonts w:cs="Times New Roman"/>
          <w:szCs w:val="24"/>
        </w:rPr>
        <w:t xml:space="preserve">fers budget-friendly services in the hotel industry. </w:t>
      </w:r>
    </w:p>
    <w:p w:rsidR="00DE0AC3" w:rsidRPr="00A87298" w:rsidRDefault="00294BC0" w:rsidP="00A87298">
      <w:pPr>
        <w:spacing w:after="0" w:line="360" w:lineRule="auto"/>
        <w:rPr>
          <w:rFonts w:cs="Times New Roman"/>
          <w:szCs w:val="24"/>
        </w:rPr>
      </w:pPr>
      <w:r w:rsidRPr="00A87298">
        <w:rPr>
          <w:rFonts w:cs="Times New Roman"/>
          <w:szCs w:val="24"/>
        </w:rPr>
        <w:br w:type="page"/>
      </w:r>
    </w:p>
    <w:p w:rsidR="00916364" w:rsidRPr="00A87298" w:rsidRDefault="00294BC0" w:rsidP="00A87298">
      <w:pPr>
        <w:pStyle w:val="Heading1"/>
        <w:spacing w:before="0" w:after="0" w:line="360" w:lineRule="auto"/>
        <w:rPr>
          <w:rFonts w:cs="Times New Roman"/>
          <w:b/>
          <w:szCs w:val="24"/>
        </w:rPr>
      </w:pPr>
      <w:bookmarkStart w:id="4" w:name="_Toc134643749"/>
      <w:r w:rsidRPr="00A87298">
        <w:rPr>
          <w:rFonts w:cs="Times New Roman"/>
          <w:b/>
          <w:szCs w:val="24"/>
        </w:rPr>
        <w:t>References</w:t>
      </w:r>
      <w:bookmarkEnd w:id="4"/>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Disanayeke, D., 2022. A Comprehensive Literature Review on Marketing Strategies Adopting by Various Industries in COVID-19 Era. </w:t>
      </w:r>
      <w:r w:rsidRPr="00CF697F">
        <w:rPr>
          <w:rFonts w:cs="Times New Roman"/>
          <w:i/>
          <w:iCs/>
          <w:szCs w:val="24"/>
          <w:shd w:val="clear" w:color="auto" w:fill="FFFFFF"/>
        </w:rPr>
        <w:t>Available at SSRN 4306429</w:t>
      </w:r>
      <w:r w:rsidRPr="00CF697F">
        <w:rPr>
          <w:rFonts w:cs="Times New Roman"/>
          <w:szCs w:val="24"/>
          <w:shd w:val="clear" w:color="auto" w:fill="FFFFFF"/>
        </w:rPr>
        <w:t>.</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Han, W. and Bai, B., 2022. Pricing</w:t>
      </w:r>
      <w:r w:rsidRPr="00CF697F">
        <w:rPr>
          <w:rFonts w:cs="Times New Roman"/>
          <w:szCs w:val="24"/>
          <w:shd w:val="clear" w:color="auto" w:fill="FFFFFF"/>
        </w:rPr>
        <w:t xml:space="preserve"> research in hospitality and tourism and marketing literature: a systematic review and research agenda. </w:t>
      </w:r>
      <w:r w:rsidRPr="00CF697F">
        <w:rPr>
          <w:rFonts w:cs="Times New Roman"/>
          <w:i/>
          <w:iCs/>
          <w:szCs w:val="24"/>
          <w:shd w:val="clear" w:color="auto" w:fill="FFFFFF"/>
        </w:rPr>
        <w:t>International Journal of Contemporary Hospitality Management</w:t>
      </w:r>
      <w:r w:rsidRPr="00CF697F">
        <w:rPr>
          <w:rFonts w:cs="Times New Roman"/>
          <w:szCs w:val="24"/>
          <w:shd w:val="clear" w:color="auto" w:fill="FFFFFF"/>
        </w:rPr>
        <w:t>.</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Harif, M.A.A.M., Nawaz, M. and Hameed, W.U., 2022. The role of open innovation, hotel serv</w:t>
      </w:r>
      <w:r w:rsidRPr="00CF697F">
        <w:rPr>
          <w:rFonts w:cs="Times New Roman"/>
          <w:szCs w:val="24"/>
          <w:shd w:val="clear" w:color="auto" w:fill="FFFFFF"/>
        </w:rPr>
        <w:t>ice quality and marketing strategy in hotel business performance. </w:t>
      </w:r>
      <w:r w:rsidRPr="00CF697F">
        <w:rPr>
          <w:rFonts w:cs="Times New Roman"/>
          <w:i/>
          <w:iCs/>
          <w:szCs w:val="24"/>
          <w:shd w:val="clear" w:color="auto" w:fill="FFFFFF"/>
        </w:rPr>
        <w:t>Heliyon</w:t>
      </w:r>
      <w:r w:rsidRPr="00CF697F">
        <w:rPr>
          <w:rFonts w:cs="Times New Roman"/>
          <w:szCs w:val="24"/>
          <w:shd w:val="clear" w:color="auto" w:fill="FFFFFF"/>
        </w:rPr>
        <w:t>, p.e10441.</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Helmold, M., 2022. Pricing Strategies and Discount Policy. In </w:t>
      </w:r>
      <w:r w:rsidRPr="00CF697F">
        <w:rPr>
          <w:rFonts w:cs="Times New Roman"/>
          <w:i/>
          <w:iCs/>
          <w:szCs w:val="24"/>
          <w:shd w:val="clear" w:color="auto" w:fill="FFFFFF"/>
        </w:rPr>
        <w:t>Performance Excellence in Marketing, Sales and Pricing: Leveraging Change, Lean and Innovation Management</w:t>
      </w:r>
      <w:r w:rsidRPr="00CF697F">
        <w:rPr>
          <w:rFonts w:cs="Times New Roman"/>
          <w:szCs w:val="24"/>
          <w:shd w:val="clear" w:color="auto" w:fill="FFFFFF"/>
        </w:rPr>
        <w:t> (pp</w:t>
      </w:r>
      <w:r w:rsidRPr="00CF697F">
        <w:rPr>
          <w:rFonts w:cs="Times New Roman"/>
          <w:szCs w:val="24"/>
          <w:shd w:val="clear" w:color="auto" w:fill="FFFFFF"/>
        </w:rPr>
        <w:t>. 133-146).</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Holiday Inn, 2023. Nothing feels like being there in person.</w:t>
      </w:r>
      <w:r w:rsidRPr="00CF697F">
        <w:rPr>
          <w:rFonts w:cs="Times New Roman"/>
          <w:szCs w:val="24"/>
        </w:rPr>
        <w:t xml:space="preserve"> [Online] Available at </w:t>
      </w:r>
      <w:hyperlink r:id="rId6" w:history="1">
        <w:r w:rsidRPr="00CF697F">
          <w:rPr>
            <w:rStyle w:val="Hyperlink"/>
            <w:rFonts w:cs="Times New Roman"/>
            <w:color w:val="auto"/>
            <w:szCs w:val="24"/>
          </w:rPr>
          <w:t>https://www.ihg.com/holidayinn/content/us/en/exp/main</w:t>
        </w:r>
      </w:hyperlink>
      <w:r w:rsidRPr="00CF697F">
        <w:rPr>
          <w:rFonts w:cs="Times New Roman"/>
          <w:szCs w:val="24"/>
        </w:rPr>
        <w:t xml:space="preserve"> [Accessed on 10</w:t>
      </w:r>
      <w:r w:rsidRPr="00CF697F">
        <w:rPr>
          <w:rFonts w:cs="Times New Roman"/>
          <w:szCs w:val="24"/>
          <w:vertAlign w:val="superscript"/>
        </w:rPr>
        <w:t>th</w:t>
      </w:r>
      <w:r w:rsidRPr="00CF697F">
        <w:rPr>
          <w:rFonts w:cs="Times New Roman"/>
          <w:szCs w:val="24"/>
        </w:rPr>
        <w:t xml:space="preserve"> May 2023].</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rPr>
        <w:t xml:space="preserve">IHG Hotel &amp; Resorts, 2023. About us. [Online] Available at &lt; </w:t>
      </w:r>
      <w:hyperlink r:id="rId7" w:history="1">
        <w:r w:rsidRPr="00CF697F">
          <w:rPr>
            <w:rStyle w:val="Hyperlink"/>
            <w:rFonts w:cs="Times New Roman"/>
            <w:color w:val="auto"/>
            <w:szCs w:val="24"/>
          </w:rPr>
          <w:t>https://www.ihgplc.com/en/our-brands/holiday-inn</w:t>
        </w:r>
      </w:hyperlink>
      <w:r w:rsidRPr="00CF697F">
        <w:rPr>
          <w:rFonts w:cs="Times New Roman"/>
          <w:szCs w:val="24"/>
        </w:rPr>
        <w:t>&gt; [Accessed on 10</w:t>
      </w:r>
      <w:r w:rsidRPr="00CF697F">
        <w:rPr>
          <w:rFonts w:cs="Times New Roman"/>
          <w:szCs w:val="24"/>
          <w:vertAlign w:val="superscript"/>
        </w:rPr>
        <w:t>th</w:t>
      </w:r>
      <w:r w:rsidRPr="00CF697F">
        <w:rPr>
          <w:rFonts w:cs="Times New Roman"/>
          <w:szCs w:val="24"/>
        </w:rPr>
        <w:t xml:space="preserve"> May 2023].</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Mehta, M.P., Kumar, G. and Ramkumar, M., 2023. Cust</w:t>
      </w:r>
      <w:r w:rsidRPr="00CF697F">
        <w:rPr>
          <w:rFonts w:cs="Times New Roman"/>
          <w:szCs w:val="24"/>
          <w:shd w:val="clear" w:color="auto" w:fill="FFFFFF"/>
        </w:rPr>
        <w:t>omer expectations in the hotel industry during the COVID-19 pandemic: a global perspective using sentiment analysis. </w:t>
      </w:r>
      <w:r w:rsidRPr="00CF697F">
        <w:rPr>
          <w:rFonts w:cs="Times New Roman"/>
          <w:i/>
          <w:iCs/>
          <w:szCs w:val="24"/>
          <w:shd w:val="clear" w:color="auto" w:fill="FFFFFF"/>
        </w:rPr>
        <w:t>Tourism Recreation Research</w:t>
      </w:r>
      <w:r w:rsidRPr="00CF697F">
        <w:rPr>
          <w:rFonts w:cs="Times New Roman"/>
          <w:szCs w:val="24"/>
          <w:shd w:val="clear" w:color="auto" w:fill="FFFFFF"/>
        </w:rPr>
        <w:t>, </w:t>
      </w:r>
      <w:r w:rsidRPr="00CF697F">
        <w:rPr>
          <w:rFonts w:cs="Times New Roman"/>
          <w:i/>
          <w:iCs/>
          <w:szCs w:val="24"/>
          <w:shd w:val="clear" w:color="auto" w:fill="FFFFFF"/>
        </w:rPr>
        <w:t>48</w:t>
      </w:r>
      <w:r w:rsidRPr="00CF697F">
        <w:rPr>
          <w:rFonts w:cs="Times New Roman"/>
          <w:szCs w:val="24"/>
          <w:shd w:val="clear" w:color="auto" w:fill="FFFFFF"/>
        </w:rPr>
        <w:t>(1), pp.110-127.</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rPr>
        <w:t>Office for National Statistics, 2023. Consumer price inflation, UK: March 2023. [Online] Av</w:t>
      </w:r>
      <w:r w:rsidRPr="00CF697F">
        <w:rPr>
          <w:rFonts w:cs="Times New Roman"/>
          <w:szCs w:val="24"/>
        </w:rPr>
        <w:t xml:space="preserve">ailable at </w:t>
      </w:r>
      <w:hyperlink r:id="rId8" w:anchor=":~:text=The%20CPIH%20inflation%20rate%20is,down%20from%2013.4%25%20in%20February" w:history="1">
        <w:r w:rsidRPr="00CF697F">
          <w:rPr>
            <w:rStyle w:val="Hyperlink"/>
            <w:rFonts w:cs="Times New Roman"/>
            <w:color w:val="auto"/>
            <w:szCs w:val="24"/>
          </w:rPr>
          <w:t>https://www.ons.gov.uk/economy/inflationandp</w:t>
        </w:r>
        <w:r w:rsidRPr="00CF697F">
          <w:rPr>
            <w:rStyle w:val="Hyperlink"/>
            <w:rFonts w:cs="Times New Roman"/>
            <w:color w:val="auto"/>
            <w:szCs w:val="24"/>
          </w:rPr>
          <w:t>riceindices/bulletins/consumerpriceinflation/march2023#:~:text=The%20CPIH%20inflation%20rate%20is,down%20from%2013.4%25%20in%20February</w:t>
        </w:r>
      </w:hyperlink>
      <w:r w:rsidRPr="00CF697F">
        <w:rPr>
          <w:rFonts w:cs="Times New Roman"/>
          <w:szCs w:val="24"/>
        </w:rPr>
        <w:t>. [Accessed on 10</w:t>
      </w:r>
      <w:r w:rsidRPr="00CF697F">
        <w:rPr>
          <w:rFonts w:cs="Times New Roman"/>
          <w:szCs w:val="24"/>
          <w:vertAlign w:val="superscript"/>
        </w:rPr>
        <w:t>th</w:t>
      </w:r>
      <w:r w:rsidRPr="00CF697F">
        <w:rPr>
          <w:rFonts w:cs="Times New Roman"/>
          <w:szCs w:val="24"/>
        </w:rPr>
        <w:t xml:space="preserve"> May 2023]. </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Olivar, K.G., Demain, C.D., Quitoy, H.L. and Palmes, D., 2022. Make it Mati: The Marketin</w:t>
      </w:r>
      <w:r w:rsidRPr="00CF697F">
        <w:rPr>
          <w:rFonts w:cs="Times New Roman"/>
          <w:szCs w:val="24"/>
          <w:shd w:val="clear" w:color="auto" w:fill="FFFFFF"/>
        </w:rPr>
        <w:t>g Mix Strategies and Customer Satisfaction of Resorts Amidst Covid-19 Pandemic. </w:t>
      </w:r>
      <w:r w:rsidRPr="00CF697F">
        <w:rPr>
          <w:rFonts w:cs="Times New Roman"/>
          <w:i/>
          <w:iCs/>
          <w:szCs w:val="24"/>
          <w:shd w:val="clear" w:color="auto" w:fill="FFFFFF"/>
        </w:rPr>
        <w:t>Archives of Business Research</w:t>
      </w:r>
      <w:r w:rsidRPr="00CF697F">
        <w:rPr>
          <w:rFonts w:cs="Times New Roman"/>
          <w:szCs w:val="24"/>
          <w:shd w:val="clear" w:color="auto" w:fill="FFFFFF"/>
        </w:rPr>
        <w:t>, </w:t>
      </w:r>
      <w:r w:rsidRPr="00CF697F">
        <w:rPr>
          <w:rFonts w:cs="Times New Roman"/>
          <w:i/>
          <w:iCs/>
          <w:szCs w:val="24"/>
          <w:shd w:val="clear" w:color="auto" w:fill="FFFFFF"/>
        </w:rPr>
        <w:t>10</w:t>
      </w:r>
      <w:r w:rsidRPr="00CF697F">
        <w:rPr>
          <w:rFonts w:cs="Times New Roman"/>
          <w:szCs w:val="24"/>
          <w:shd w:val="clear" w:color="auto" w:fill="FFFFFF"/>
        </w:rPr>
        <w:t>(7), pp.185-197.</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rPr>
        <w:t xml:space="preserve">Similar Web 2023. Audience Interest. [Online] Available at </w:t>
      </w:r>
      <w:hyperlink r:id="rId9" w:anchor="/digitalsuite/websiteanalysis/audience-interests/*/999/3m?webSource=Total&amp;key=holidayinn.com,sixsenses.com" w:history="1">
        <w:r w:rsidRPr="00CF697F">
          <w:rPr>
            <w:rStyle w:val="Hyperlink"/>
            <w:rFonts w:cs="Times New Roman"/>
            <w:color w:val="auto"/>
            <w:szCs w:val="24"/>
          </w:rPr>
          <w:t>https://pro.similarweb.com/#/digitalsuite/websiteanalysis/audience-interests/*/999/3m?webSource=Total&amp;key=holidayinn.com,sixsenses.com</w:t>
        </w:r>
      </w:hyperlink>
      <w:r w:rsidRPr="00CF697F">
        <w:rPr>
          <w:rFonts w:cs="Times New Roman"/>
          <w:szCs w:val="24"/>
        </w:rPr>
        <w:t xml:space="preserve"> [Accessed on 10</w:t>
      </w:r>
      <w:r w:rsidRPr="00CF697F">
        <w:rPr>
          <w:rFonts w:cs="Times New Roman"/>
          <w:szCs w:val="24"/>
          <w:vertAlign w:val="superscript"/>
        </w:rPr>
        <w:t>th</w:t>
      </w:r>
      <w:r w:rsidRPr="00CF697F">
        <w:rPr>
          <w:rFonts w:cs="Times New Roman"/>
          <w:szCs w:val="24"/>
        </w:rPr>
        <w:t xml:space="preserve"> May 2023].</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rPr>
        <w:t>Six</w:t>
      </w:r>
      <w:r w:rsidRPr="00CF697F">
        <w:rPr>
          <w:rFonts w:cs="Times New Roman"/>
          <w:szCs w:val="24"/>
        </w:rPr>
        <w:t xml:space="preserve"> Senses, 2023 a.  Make a Reservation. [Online] Available at </w:t>
      </w:r>
      <w:hyperlink r:id="rId10" w:history="1">
        <w:r w:rsidRPr="00CF697F">
          <w:rPr>
            <w:rStyle w:val="Hyperlink"/>
            <w:rFonts w:cs="Times New Roman"/>
            <w:color w:val="auto"/>
            <w:szCs w:val="24"/>
          </w:rPr>
          <w:t>https://www.sixsenses.com/en</w:t>
        </w:r>
      </w:hyperlink>
      <w:r w:rsidRPr="00CF697F">
        <w:rPr>
          <w:rFonts w:cs="Times New Roman"/>
          <w:szCs w:val="24"/>
        </w:rPr>
        <w:t xml:space="preserve"> [Accessed on 10</w:t>
      </w:r>
      <w:r w:rsidRPr="00CF697F">
        <w:rPr>
          <w:rFonts w:cs="Times New Roman"/>
          <w:szCs w:val="24"/>
          <w:vertAlign w:val="superscript"/>
        </w:rPr>
        <w:t>th</w:t>
      </w:r>
      <w:r w:rsidRPr="00CF697F">
        <w:rPr>
          <w:rFonts w:cs="Times New Roman"/>
          <w:szCs w:val="24"/>
        </w:rPr>
        <w:t xml:space="preserve"> May 2023].</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 xml:space="preserve">Six Senses, 2023 b. Development. </w:t>
      </w:r>
      <w:r w:rsidRPr="00CF697F">
        <w:rPr>
          <w:rFonts w:cs="Times New Roman"/>
          <w:szCs w:val="24"/>
        </w:rPr>
        <w:t xml:space="preserve">[Online] Available at </w:t>
      </w:r>
      <w:hyperlink r:id="rId11" w:history="1">
        <w:r w:rsidRPr="00CF697F">
          <w:rPr>
            <w:rStyle w:val="Hyperlink"/>
            <w:rFonts w:cs="Times New Roman"/>
            <w:color w:val="auto"/>
            <w:szCs w:val="24"/>
          </w:rPr>
          <w:t>https://www.sixsenses.com/en/about-us/development</w:t>
        </w:r>
      </w:hyperlink>
      <w:r w:rsidRPr="00CF697F">
        <w:rPr>
          <w:rFonts w:cs="Times New Roman"/>
          <w:szCs w:val="24"/>
        </w:rPr>
        <w:t xml:space="preserve"> [Accessed on 10</w:t>
      </w:r>
      <w:r w:rsidRPr="00CF697F">
        <w:rPr>
          <w:rFonts w:cs="Times New Roman"/>
          <w:szCs w:val="24"/>
          <w:vertAlign w:val="superscript"/>
        </w:rPr>
        <w:t>th</w:t>
      </w:r>
      <w:r w:rsidRPr="00CF697F">
        <w:rPr>
          <w:rFonts w:cs="Times New Roman"/>
          <w:szCs w:val="24"/>
        </w:rPr>
        <w:t xml:space="preserve"> May 2023].</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rPr>
        <w:t xml:space="preserve">Six Senses, 2023. About us. [Online] Available at </w:t>
      </w:r>
      <w:hyperlink r:id="rId12" w:history="1">
        <w:r w:rsidRPr="00CF697F">
          <w:rPr>
            <w:rStyle w:val="Hyperlink"/>
            <w:rFonts w:cs="Times New Roman"/>
            <w:color w:val="auto"/>
            <w:szCs w:val="24"/>
          </w:rPr>
          <w:t>https://www.sixsenses.com/en/about-us</w:t>
        </w:r>
      </w:hyperlink>
      <w:r w:rsidRPr="00CF697F">
        <w:rPr>
          <w:rFonts w:cs="Times New Roman"/>
          <w:szCs w:val="24"/>
        </w:rPr>
        <w:t xml:space="preserve"> </w:t>
      </w:r>
      <w:r w:rsidRPr="00CF697F">
        <w:rPr>
          <w:rFonts w:cs="Times New Roman"/>
          <w:szCs w:val="24"/>
        </w:rPr>
        <w:t>[Accessed on 10</w:t>
      </w:r>
      <w:r w:rsidRPr="00CF697F">
        <w:rPr>
          <w:rFonts w:cs="Times New Roman"/>
          <w:szCs w:val="24"/>
          <w:vertAlign w:val="superscript"/>
        </w:rPr>
        <w:t>th</w:t>
      </w:r>
      <w:r w:rsidRPr="00CF697F">
        <w:rPr>
          <w:rFonts w:cs="Times New Roman"/>
          <w:szCs w:val="24"/>
        </w:rPr>
        <w:t xml:space="preserve"> May 2023].</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shd w:val="clear" w:color="auto" w:fill="FFFFFF"/>
        </w:rPr>
        <w:t xml:space="preserve">Soni, H., Rawal, Y.S. and Durmaz, Y., 2022. Leadership and HRM Strategies in the Hotel Industry for Building Organizational Commitment and Emotional Well-being of Employees in the COVID-19 Crisis. </w:t>
      </w:r>
      <w:r w:rsidRPr="00CF697F">
        <w:rPr>
          <w:rFonts w:cs="Times New Roman"/>
          <w:i/>
          <w:iCs/>
          <w:szCs w:val="24"/>
          <w:shd w:val="clear" w:color="auto" w:fill="FFFFFF"/>
        </w:rPr>
        <w:t>Research in Tourism and Hospit</w:t>
      </w:r>
      <w:r w:rsidRPr="00CF697F">
        <w:rPr>
          <w:rFonts w:cs="Times New Roman"/>
          <w:i/>
          <w:iCs/>
          <w:szCs w:val="24"/>
          <w:shd w:val="clear" w:color="auto" w:fill="FFFFFF"/>
        </w:rPr>
        <w:t>ality Management</w:t>
      </w:r>
      <w:r w:rsidRPr="00CF697F">
        <w:rPr>
          <w:rFonts w:cs="Times New Roman"/>
          <w:szCs w:val="24"/>
          <w:shd w:val="clear" w:color="auto" w:fill="FFFFFF"/>
        </w:rPr>
        <w:t>, p.68.</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rPr>
        <w:t xml:space="preserve">Statista, 2023. Gross domestic product (GDP) growth rate in the United Kingdom 2028. [Online] Available at </w:t>
      </w:r>
      <w:hyperlink r:id="rId13" w:anchor=":~:text=Gross%20domestic%20product%20(GDP)%20growth%20rate%20in%20the%20United%20Kingdom%202028&amp;text=The%20statistic%20shows%20the%20growth,compared%20to%20the%20previous%20year" w:history="1">
        <w:r w:rsidRPr="00CF697F">
          <w:rPr>
            <w:rStyle w:val="Hyperlink"/>
            <w:rFonts w:cs="Times New Roman"/>
            <w:color w:val="auto"/>
            <w:szCs w:val="24"/>
          </w:rPr>
          <w:t>https://www.statista.com/statistics/263613/gross-domestic-product-gdp-growth-</w:t>
        </w:r>
        <w:r w:rsidRPr="00CF697F">
          <w:rPr>
            <w:rStyle w:val="Hyperlink"/>
            <w:rFonts w:cs="Times New Roman"/>
            <w:color w:val="auto"/>
            <w:szCs w:val="24"/>
          </w:rPr>
          <w:t>rate-in-the-united-kingdom/#:~:text=Gross%20domestic%20product%20(GDP)%20growth%20rate%20in%20the%20United%20Kingdom%202028&amp;text=The%20statistic%20shows%20the%20growth,compared%20to%20the%20previous%20year</w:t>
        </w:r>
      </w:hyperlink>
      <w:r w:rsidRPr="00CF697F">
        <w:rPr>
          <w:rFonts w:cs="Times New Roman"/>
          <w:szCs w:val="24"/>
        </w:rPr>
        <w:t>. [Accessed on 10</w:t>
      </w:r>
      <w:r w:rsidRPr="00CF697F">
        <w:rPr>
          <w:rFonts w:cs="Times New Roman"/>
          <w:szCs w:val="24"/>
          <w:vertAlign w:val="superscript"/>
        </w:rPr>
        <w:t>th</w:t>
      </w:r>
      <w:r w:rsidRPr="00CF697F">
        <w:rPr>
          <w:rFonts w:cs="Times New Roman"/>
          <w:szCs w:val="24"/>
        </w:rPr>
        <w:t xml:space="preserve"> May 2023].</w:t>
      </w:r>
    </w:p>
    <w:p w:rsidR="00916364" w:rsidRPr="00A87298" w:rsidRDefault="00294BC0" w:rsidP="00A87298">
      <w:pPr>
        <w:pStyle w:val="Heading1"/>
        <w:spacing w:before="0" w:after="0" w:line="360" w:lineRule="auto"/>
        <w:rPr>
          <w:rFonts w:cs="Times New Roman"/>
          <w:b/>
          <w:szCs w:val="24"/>
        </w:rPr>
      </w:pPr>
      <w:bookmarkStart w:id="5" w:name="_Toc134643750"/>
      <w:r w:rsidRPr="00A87298">
        <w:rPr>
          <w:rFonts w:cs="Times New Roman"/>
          <w:b/>
          <w:szCs w:val="24"/>
        </w:rPr>
        <w:t>Appendices</w:t>
      </w:r>
      <w:bookmarkEnd w:id="5"/>
    </w:p>
    <w:p w:rsidR="00F30224" w:rsidRPr="00A87298" w:rsidRDefault="00294BC0" w:rsidP="00A87298">
      <w:pPr>
        <w:keepNext/>
        <w:spacing w:after="0" w:line="360" w:lineRule="auto"/>
        <w:jc w:val="center"/>
        <w:rPr>
          <w:rFonts w:cs="Times New Roman"/>
          <w:szCs w:val="24"/>
        </w:rPr>
      </w:pPr>
      <w:r w:rsidRPr="00A87298">
        <w:rPr>
          <w:rFonts w:cs="Times New Roman"/>
          <w:noProof/>
          <w:szCs w:val="24"/>
        </w:rPr>
        <w:drawing>
          <wp:inline distT="0" distB="0" distL="0" distR="0">
            <wp:extent cx="5133336" cy="51248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36844" cy="5128396"/>
                    </a:xfrm>
                    <a:prstGeom prst="rect">
                      <a:avLst/>
                    </a:prstGeom>
                  </pic:spPr>
                </pic:pic>
              </a:graphicData>
            </a:graphic>
          </wp:inline>
        </w:drawing>
      </w:r>
    </w:p>
    <w:p w:rsidR="00F30224" w:rsidRPr="00A87298" w:rsidRDefault="00294BC0" w:rsidP="00A87298">
      <w:pPr>
        <w:pStyle w:val="Caption"/>
        <w:spacing w:after="0" w:line="360" w:lineRule="auto"/>
        <w:jc w:val="center"/>
        <w:rPr>
          <w:rFonts w:cs="Times New Roman"/>
          <w:color w:val="auto"/>
          <w:sz w:val="24"/>
          <w:szCs w:val="24"/>
        </w:rPr>
      </w:pPr>
      <w:r w:rsidRPr="00A87298">
        <w:rPr>
          <w:rFonts w:cs="Times New Roman"/>
          <w:color w:val="auto"/>
          <w:sz w:val="24"/>
          <w:szCs w:val="24"/>
        </w:rPr>
        <w:t xml:space="preserve">Figure </w:t>
      </w:r>
      <w:r w:rsidR="002F477E" w:rsidRPr="00A87298">
        <w:rPr>
          <w:rFonts w:cs="Times New Roman"/>
          <w:color w:val="auto"/>
          <w:sz w:val="24"/>
          <w:szCs w:val="24"/>
        </w:rPr>
        <w:t>1</w:t>
      </w:r>
      <w:r w:rsidRPr="00A87298">
        <w:rPr>
          <w:rFonts w:cs="Times New Roman"/>
          <w:color w:val="auto"/>
          <w:sz w:val="24"/>
          <w:szCs w:val="24"/>
        </w:rPr>
        <w:t>: Six Sense</w:t>
      </w:r>
      <w:r w:rsidR="005A4BC8" w:rsidRPr="00A87298">
        <w:rPr>
          <w:rFonts w:cs="Times New Roman"/>
          <w:color w:val="auto"/>
          <w:sz w:val="24"/>
          <w:szCs w:val="24"/>
        </w:rPr>
        <w:t>s</w:t>
      </w:r>
      <w:r w:rsidRPr="00A87298">
        <w:rPr>
          <w:rFonts w:cs="Times New Roman"/>
          <w:color w:val="auto"/>
          <w:sz w:val="24"/>
          <w:szCs w:val="24"/>
        </w:rPr>
        <w:t xml:space="preserve"> Hotel</w:t>
      </w:r>
    </w:p>
    <w:p w:rsidR="005A4BC8" w:rsidRPr="00A87298" w:rsidRDefault="00294BC0" w:rsidP="00A87298">
      <w:pPr>
        <w:keepNext/>
        <w:spacing w:after="0" w:line="360" w:lineRule="auto"/>
        <w:jc w:val="center"/>
        <w:rPr>
          <w:rFonts w:cs="Times New Roman"/>
          <w:szCs w:val="24"/>
        </w:rPr>
      </w:pPr>
      <w:r w:rsidRPr="00A87298">
        <w:rPr>
          <w:rFonts w:cs="Times New Roman"/>
          <w:noProof/>
          <w:szCs w:val="24"/>
        </w:rPr>
        <w:drawing>
          <wp:inline distT="0" distB="0" distL="0" distR="0">
            <wp:extent cx="5550195" cy="3882765"/>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5"/>
                    <a:stretch>
                      <a:fillRect/>
                    </a:stretch>
                  </pic:blipFill>
                  <pic:spPr>
                    <a:xfrm>
                      <a:off x="0" y="0"/>
                      <a:ext cx="5554259" cy="3885608"/>
                    </a:xfrm>
                    <a:prstGeom prst="rect">
                      <a:avLst/>
                    </a:prstGeom>
                  </pic:spPr>
                </pic:pic>
              </a:graphicData>
            </a:graphic>
          </wp:inline>
        </w:drawing>
      </w:r>
    </w:p>
    <w:p w:rsidR="00F30224" w:rsidRPr="00A87298" w:rsidRDefault="00294BC0" w:rsidP="00A87298">
      <w:pPr>
        <w:pStyle w:val="Caption"/>
        <w:spacing w:after="0" w:line="360" w:lineRule="auto"/>
        <w:jc w:val="center"/>
        <w:rPr>
          <w:rFonts w:cs="Times New Roman"/>
          <w:color w:val="auto"/>
          <w:sz w:val="24"/>
          <w:szCs w:val="24"/>
        </w:rPr>
      </w:pPr>
      <w:r w:rsidRPr="00A87298">
        <w:rPr>
          <w:rFonts w:cs="Times New Roman"/>
          <w:color w:val="auto"/>
          <w:sz w:val="24"/>
          <w:szCs w:val="24"/>
        </w:rPr>
        <w:t xml:space="preserve">Figure </w:t>
      </w:r>
      <w:r w:rsidR="002F477E" w:rsidRPr="00A87298">
        <w:rPr>
          <w:rFonts w:cs="Times New Roman"/>
          <w:color w:val="auto"/>
          <w:sz w:val="24"/>
          <w:szCs w:val="24"/>
        </w:rPr>
        <w:t>2</w:t>
      </w:r>
      <w:r w:rsidRPr="00A87298">
        <w:rPr>
          <w:rFonts w:cs="Times New Roman"/>
          <w:color w:val="auto"/>
          <w:sz w:val="24"/>
          <w:szCs w:val="24"/>
        </w:rPr>
        <w:t>: Holiday Inn Hotel</w:t>
      </w:r>
    </w:p>
    <w:p w:rsidR="00740693" w:rsidRPr="00A87298" w:rsidRDefault="00294BC0" w:rsidP="00A87298">
      <w:pPr>
        <w:keepNext/>
        <w:spacing w:after="0" w:line="360" w:lineRule="auto"/>
        <w:jc w:val="center"/>
        <w:rPr>
          <w:rFonts w:cs="Times New Roman"/>
          <w:szCs w:val="24"/>
        </w:rPr>
      </w:pPr>
      <w:r w:rsidRPr="00A87298">
        <w:rPr>
          <w:rFonts w:cs="Times New Roman"/>
          <w:noProof/>
          <w:szCs w:val="24"/>
        </w:rPr>
        <w:drawing>
          <wp:inline distT="0" distB="0" distL="0" distR="0">
            <wp:extent cx="5369548" cy="372139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6"/>
                    <a:stretch>
                      <a:fillRect/>
                    </a:stretch>
                  </pic:blipFill>
                  <pic:spPr>
                    <a:xfrm>
                      <a:off x="0" y="0"/>
                      <a:ext cx="5380287" cy="3728838"/>
                    </a:xfrm>
                    <a:prstGeom prst="rect">
                      <a:avLst/>
                    </a:prstGeom>
                  </pic:spPr>
                </pic:pic>
              </a:graphicData>
            </a:graphic>
          </wp:inline>
        </w:drawing>
      </w:r>
    </w:p>
    <w:p w:rsidR="00740693" w:rsidRPr="00A87298" w:rsidRDefault="00294BC0" w:rsidP="00A87298">
      <w:pPr>
        <w:pStyle w:val="Caption"/>
        <w:spacing w:after="0" w:line="360" w:lineRule="auto"/>
        <w:jc w:val="center"/>
        <w:rPr>
          <w:rFonts w:cs="Times New Roman"/>
          <w:color w:val="auto"/>
          <w:sz w:val="24"/>
          <w:szCs w:val="24"/>
        </w:rPr>
      </w:pPr>
      <w:r w:rsidRPr="00A87298">
        <w:rPr>
          <w:rFonts w:cs="Times New Roman"/>
          <w:color w:val="auto"/>
          <w:sz w:val="24"/>
          <w:szCs w:val="24"/>
        </w:rPr>
        <w:t>Figure 3: Gross domestic product (GDP) growth rate in the United Kingdom 2028</w:t>
      </w:r>
    </w:p>
    <w:p w:rsidR="00117D1F" w:rsidRPr="00A87298" w:rsidRDefault="00294BC0" w:rsidP="00A87298">
      <w:pPr>
        <w:keepNext/>
        <w:spacing w:after="0" w:line="360" w:lineRule="auto"/>
        <w:jc w:val="center"/>
        <w:rPr>
          <w:rFonts w:cs="Times New Roman"/>
          <w:szCs w:val="24"/>
        </w:rPr>
      </w:pPr>
      <w:r w:rsidRPr="00A87298">
        <w:rPr>
          <w:rFonts w:cs="Times New Roman"/>
          <w:noProof/>
          <w:szCs w:val="24"/>
        </w:rPr>
        <w:drawing>
          <wp:inline distT="0" distB="0" distL="0" distR="0">
            <wp:extent cx="5943600" cy="16363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7"/>
                    <a:stretch>
                      <a:fillRect/>
                    </a:stretch>
                  </pic:blipFill>
                  <pic:spPr>
                    <a:xfrm>
                      <a:off x="0" y="0"/>
                      <a:ext cx="5943600" cy="1636395"/>
                    </a:xfrm>
                    <a:prstGeom prst="rect">
                      <a:avLst/>
                    </a:prstGeom>
                  </pic:spPr>
                </pic:pic>
              </a:graphicData>
            </a:graphic>
          </wp:inline>
        </w:drawing>
      </w:r>
    </w:p>
    <w:p w:rsidR="00117D1F" w:rsidRPr="00A87298" w:rsidRDefault="00294BC0" w:rsidP="00A87298">
      <w:pPr>
        <w:pStyle w:val="Caption"/>
        <w:spacing w:after="0" w:line="360" w:lineRule="auto"/>
        <w:jc w:val="center"/>
        <w:rPr>
          <w:rFonts w:cs="Times New Roman"/>
          <w:color w:val="auto"/>
          <w:sz w:val="24"/>
          <w:szCs w:val="24"/>
        </w:rPr>
      </w:pPr>
      <w:r w:rsidRPr="00A87298">
        <w:rPr>
          <w:rFonts w:cs="Times New Roman"/>
          <w:color w:val="auto"/>
          <w:sz w:val="24"/>
          <w:szCs w:val="24"/>
        </w:rPr>
        <w:t>Figure 4</w:t>
      </w:r>
      <w:r w:rsidRPr="00A87298">
        <w:rPr>
          <w:rFonts w:cs="Times New Roman"/>
          <w:color w:val="auto"/>
          <w:sz w:val="24"/>
          <w:szCs w:val="24"/>
        </w:rPr>
        <w:fldChar w:fldCharType="begin"/>
      </w:r>
      <w:r w:rsidRPr="00A87298">
        <w:rPr>
          <w:rFonts w:cs="Times New Roman"/>
          <w:color w:val="auto"/>
          <w:sz w:val="24"/>
          <w:szCs w:val="24"/>
        </w:rPr>
        <w:instrText xml:space="preserve"> SEQ Figure \* ARABIC </w:instrText>
      </w:r>
      <w:r w:rsidRPr="00A87298">
        <w:rPr>
          <w:rFonts w:cs="Times New Roman"/>
          <w:color w:val="auto"/>
          <w:sz w:val="24"/>
          <w:szCs w:val="24"/>
        </w:rPr>
        <w:fldChar w:fldCharType="separate"/>
      </w:r>
      <w:r w:rsidRPr="00A87298">
        <w:rPr>
          <w:rFonts w:cs="Times New Roman"/>
          <w:noProof/>
          <w:color w:val="auto"/>
          <w:sz w:val="24"/>
          <w:szCs w:val="24"/>
        </w:rPr>
        <w:t>1</w:t>
      </w:r>
      <w:r w:rsidRPr="00A87298">
        <w:rPr>
          <w:rFonts w:cs="Times New Roman"/>
          <w:color w:val="auto"/>
          <w:sz w:val="24"/>
          <w:szCs w:val="24"/>
        </w:rPr>
        <w:fldChar w:fldCharType="end"/>
      </w:r>
      <w:r w:rsidRPr="00A87298">
        <w:rPr>
          <w:rFonts w:cs="Times New Roman"/>
          <w:color w:val="auto"/>
          <w:sz w:val="24"/>
          <w:szCs w:val="24"/>
        </w:rPr>
        <w:t>: Target Audience of Holiday Inn and Six Senses</w:t>
      </w:r>
    </w:p>
    <w:p w:rsidR="00DA4748" w:rsidRPr="00A87298" w:rsidRDefault="00DA4748" w:rsidP="00A87298">
      <w:pPr>
        <w:spacing w:after="0" w:line="360" w:lineRule="auto"/>
        <w:rPr>
          <w:rFonts w:cs="Times New Roman"/>
          <w:szCs w:val="24"/>
        </w:rPr>
      </w:pPr>
    </w:p>
    <w:p w:rsidR="00DA4748" w:rsidRPr="00A87298" w:rsidRDefault="00DA4748" w:rsidP="00A87298">
      <w:pPr>
        <w:spacing w:after="0" w:line="360" w:lineRule="auto"/>
        <w:rPr>
          <w:rFonts w:cs="Times New Roman"/>
          <w:szCs w:val="24"/>
        </w:rPr>
      </w:pPr>
    </w:p>
    <w:p w:rsidR="00916364" w:rsidRPr="00A87298" w:rsidRDefault="00916364" w:rsidP="00A87298">
      <w:pPr>
        <w:spacing w:after="0" w:line="360" w:lineRule="auto"/>
        <w:rPr>
          <w:rFonts w:cs="Times New Roman"/>
          <w:b/>
          <w:szCs w:val="24"/>
        </w:rPr>
      </w:pPr>
    </w:p>
    <w:sectPr w:rsidR="00916364" w:rsidRPr="00A8729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656AF7"/>
    <w:multiLevelType w:val="hybridMultilevel"/>
    <w:tmpl w:val="A9CEE0F6"/>
    <w:lvl w:ilvl="0" w:tplc="F6F4833E">
      <w:start w:val="1"/>
      <w:numFmt w:val="bullet"/>
      <w:lvlText w:val=""/>
      <w:lvlJc w:val="left"/>
      <w:pPr>
        <w:tabs>
          <w:tab w:val="num" w:pos="720"/>
        </w:tabs>
        <w:ind w:left="720" w:hanging="360"/>
      </w:pPr>
      <w:rPr>
        <w:rFonts w:ascii="Wingdings" w:hAnsi="Wingdings" w:hint="default"/>
      </w:rPr>
    </w:lvl>
    <w:lvl w:ilvl="1" w:tplc="6F50AC9C" w:tentative="1">
      <w:start w:val="1"/>
      <w:numFmt w:val="bullet"/>
      <w:lvlText w:val=""/>
      <w:lvlJc w:val="left"/>
      <w:pPr>
        <w:tabs>
          <w:tab w:val="num" w:pos="1440"/>
        </w:tabs>
        <w:ind w:left="1440" w:hanging="360"/>
      </w:pPr>
      <w:rPr>
        <w:rFonts w:ascii="Wingdings" w:hAnsi="Wingdings" w:hint="default"/>
      </w:rPr>
    </w:lvl>
    <w:lvl w:ilvl="2" w:tplc="6D082ED8" w:tentative="1">
      <w:start w:val="1"/>
      <w:numFmt w:val="bullet"/>
      <w:lvlText w:val=""/>
      <w:lvlJc w:val="left"/>
      <w:pPr>
        <w:tabs>
          <w:tab w:val="num" w:pos="2160"/>
        </w:tabs>
        <w:ind w:left="2160" w:hanging="360"/>
      </w:pPr>
      <w:rPr>
        <w:rFonts w:ascii="Wingdings" w:hAnsi="Wingdings" w:hint="default"/>
      </w:rPr>
    </w:lvl>
    <w:lvl w:ilvl="3" w:tplc="91F01EF8" w:tentative="1">
      <w:start w:val="1"/>
      <w:numFmt w:val="bullet"/>
      <w:lvlText w:val=""/>
      <w:lvlJc w:val="left"/>
      <w:pPr>
        <w:tabs>
          <w:tab w:val="num" w:pos="2880"/>
        </w:tabs>
        <w:ind w:left="2880" w:hanging="360"/>
      </w:pPr>
      <w:rPr>
        <w:rFonts w:ascii="Wingdings" w:hAnsi="Wingdings" w:hint="default"/>
      </w:rPr>
    </w:lvl>
    <w:lvl w:ilvl="4" w:tplc="7446FC14" w:tentative="1">
      <w:start w:val="1"/>
      <w:numFmt w:val="bullet"/>
      <w:lvlText w:val=""/>
      <w:lvlJc w:val="left"/>
      <w:pPr>
        <w:tabs>
          <w:tab w:val="num" w:pos="3600"/>
        </w:tabs>
        <w:ind w:left="3600" w:hanging="360"/>
      </w:pPr>
      <w:rPr>
        <w:rFonts w:ascii="Wingdings" w:hAnsi="Wingdings" w:hint="default"/>
      </w:rPr>
    </w:lvl>
    <w:lvl w:ilvl="5" w:tplc="1750A8E2" w:tentative="1">
      <w:start w:val="1"/>
      <w:numFmt w:val="bullet"/>
      <w:lvlText w:val=""/>
      <w:lvlJc w:val="left"/>
      <w:pPr>
        <w:tabs>
          <w:tab w:val="num" w:pos="4320"/>
        </w:tabs>
        <w:ind w:left="4320" w:hanging="360"/>
      </w:pPr>
      <w:rPr>
        <w:rFonts w:ascii="Wingdings" w:hAnsi="Wingdings" w:hint="default"/>
      </w:rPr>
    </w:lvl>
    <w:lvl w:ilvl="6" w:tplc="82D0E0C0" w:tentative="1">
      <w:start w:val="1"/>
      <w:numFmt w:val="bullet"/>
      <w:lvlText w:val=""/>
      <w:lvlJc w:val="left"/>
      <w:pPr>
        <w:tabs>
          <w:tab w:val="num" w:pos="5040"/>
        </w:tabs>
        <w:ind w:left="5040" w:hanging="360"/>
      </w:pPr>
      <w:rPr>
        <w:rFonts w:ascii="Wingdings" w:hAnsi="Wingdings" w:hint="default"/>
      </w:rPr>
    </w:lvl>
    <w:lvl w:ilvl="7" w:tplc="A596FFC2" w:tentative="1">
      <w:start w:val="1"/>
      <w:numFmt w:val="bullet"/>
      <w:lvlText w:val=""/>
      <w:lvlJc w:val="left"/>
      <w:pPr>
        <w:tabs>
          <w:tab w:val="num" w:pos="5760"/>
        </w:tabs>
        <w:ind w:left="5760" w:hanging="360"/>
      </w:pPr>
      <w:rPr>
        <w:rFonts w:ascii="Wingdings" w:hAnsi="Wingdings" w:hint="default"/>
      </w:rPr>
    </w:lvl>
    <w:lvl w:ilvl="8" w:tplc="58F4F6CE" w:tentative="1">
      <w:start w:val="1"/>
      <w:numFmt w:val="bullet"/>
      <w:lvlText w:val=""/>
      <w:lvlJc w:val="left"/>
      <w:pPr>
        <w:tabs>
          <w:tab w:val="num" w:pos="6480"/>
        </w:tabs>
        <w:ind w:left="6480" w:hanging="360"/>
      </w:pPr>
      <w:rPr>
        <w:rFonts w:ascii="Wingdings" w:hAnsi="Wingdings" w:hint="default"/>
      </w:rPr>
    </w:lvl>
  </w:abstractNum>
  <w:abstractNum w:abstractNumId="1">
    <w:nsid w:val="1C4826DF"/>
    <w:multiLevelType w:val="hybridMultilevel"/>
    <w:tmpl w:val="C994D198"/>
    <w:lvl w:ilvl="0" w:tplc="076E5ED8">
      <w:start w:val="1"/>
      <w:numFmt w:val="bullet"/>
      <w:lvlText w:val=""/>
      <w:lvlJc w:val="left"/>
      <w:pPr>
        <w:tabs>
          <w:tab w:val="num" w:pos="720"/>
        </w:tabs>
        <w:ind w:left="720" w:hanging="360"/>
      </w:pPr>
      <w:rPr>
        <w:rFonts w:ascii="Wingdings" w:hAnsi="Wingdings" w:hint="default"/>
      </w:rPr>
    </w:lvl>
    <w:lvl w:ilvl="1" w:tplc="F74CDE40" w:tentative="1">
      <w:start w:val="1"/>
      <w:numFmt w:val="bullet"/>
      <w:lvlText w:val=""/>
      <w:lvlJc w:val="left"/>
      <w:pPr>
        <w:tabs>
          <w:tab w:val="num" w:pos="1440"/>
        </w:tabs>
        <w:ind w:left="1440" w:hanging="360"/>
      </w:pPr>
      <w:rPr>
        <w:rFonts w:ascii="Wingdings" w:hAnsi="Wingdings" w:hint="default"/>
      </w:rPr>
    </w:lvl>
    <w:lvl w:ilvl="2" w:tplc="F83C96CA" w:tentative="1">
      <w:start w:val="1"/>
      <w:numFmt w:val="bullet"/>
      <w:lvlText w:val=""/>
      <w:lvlJc w:val="left"/>
      <w:pPr>
        <w:tabs>
          <w:tab w:val="num" w:pos="2160"/>
        </w:tabs>
        <w:ind w:left="2160" w:hanging="360"/>
      </w:pPr>
      <w:rPr>
        <w:rFonts w:ascii="Wingdings" w:hAnsi="Wingdings" w:hint="default"/>
      </w:rPr>
    </w:lvl>
    <w:lvl w:ilvl="3" w:tplc="6A90A6CC" w:tentative="1">
      <w:start w:val="1"/>
      <w:numFmt w:val="bullet"/>
      <w:lvlText w:val=""/>
      <w:lvlJc w:val="left"/>
      <w:pPr>
        <w:tabs>
          <w:tab w:val="num" w:pos="2880"/>
        </w:tabs>
        <w:ind w:left="2880" w:hanging="360"/>
      </w:pPr>
      <w:rPr>
        <w:rFonts w:ascii="Wingdings" w:hAnsi="Wingdings" w:hint="default"/>
      </w:rPr>
    </w:lvl>
    <w:lvl w:ilvl="4" w:tplc="8B14E004" w:tentative="1">
      <w:start w:val="1"/>
      <w:numFmt w:val="bullet"/>
      <w:lvlText w:val=""/>
      <w:lvlJc w:val="left"/>
      <w:pPr>
        <w:tabs>
          <w:tab w:val="num" w:pos="3600"/>
        </w:tabs>
        <w:ind w:left="3600" w:hanging="360"/>
      </w:pPr>
      <w:rPr>
        <w:rFonts w:ascii="Wingdings" w:hAnsi="Wingdings" w:hint="default"/>
      </w:rPr>
    </w:lvl>
    <w:lvl w:ilvl="5" w:tplc="8CEA5CC8" w:tentative="1">
      <w:start w:val="1"/>
      <w:numFmt w:val="bullet"/>
      <w:lvlText w:val=""/>
      <w:lvlJc w:val="left"/>
      <w:pPr>
        <w:tabs>
          <w:tab w:val="num" w:pos="4320"/>
        </w:tabs>
        <w:ind w:left="4320" w:hanging="360"/>
      </w:pPr>
      <w:rPr>
        <w:rFonts w:ascii="Wingdings" w:hAnsi="Wingdings" w:hint="default"/>
      </w:rPr>
    </w:lvl>
    <w:lvl w:ilvl="6" w:tplc="F4A4D0E6" w:tentative="1">
      <w:start w:val="1"/>
      <w:numFmt w:val="bullet"/>
      <w:lvlText w:val=""/>
      <w:lvlJc w:val="left"/>
      <w:pPr>
        <w:tabs>
          <w:tab w:val="num" w:pos="5040"/>
        </w:tabs>
        <w:ind w:left="5040" w:hanging="360"/>
      </w:pPr>
      <w:rPr>
        <w:rFonts w:ascii="Wingdings" w:hAnsi="Wingdings" w:hint="default"/>
      </w:rPr>
    </w:lvl>
    <w:lvl w:ilvl="7" w:tplc="AB567248" w:tentative="1">
      <w:start w:val="1"/>
      <w:numFmt w:val="bullet"/>
      <w:lvlText w:val=""/>
      <w:lvlJc w:val="left"/>
      <w:pPr>
        <w:tabs>
          <w:tab w:val="num" w:pos="5760"/>
        </w:tabs>
        <w:ind w:left="5760" w:hanging="360"/>
      </w:pPr>
      <w:rPr>
        <w:rFonts w:ascii="Wingdings" w:hAnsi="Wingdings" w:hint="default"/>
      </w:rPr>
    </w:lvl>
    <w:lvl w:ilvl="8" w:tplc="CED8C9FC" w:tentative="1">
      <w:start w:val="1"/>
      <w:numFmt w:val="bullet"/>
      <w:lvlText w:val=""/>
      <w:lvlJc w:val="left"/>
      <w:pPr>
        <w:tabs>
          <w:tab w:val="num" w:pos="6480"/>
        </w:tabs>
        <w:ind w:left="6480" w:hanging="360"/>
      </w:pPr>
      <w:rPr>
        <w:rFonts w:ascii="Wingdings" w:hAnsi="Wingdings" w:hint="default"/>
      </w:rPr>
    </w:lvl>
  </w:abstractNum>
  <w:abstractNum w:abstractNumId="2">
    <w:nsid w:val="25A01920"/>
    <w:multiLevelType w:val="hybridMultilevel"/>
    <w:tmpl w:val="2136A07A"/>
    <w:lvl w:ilvl="0" w:tplc="3D4E2966">
      <w:start w:val="1"/>
      <w:numFmt w:val="bullet"/>
      <w:lvlText w:val=""/>
      <w:lvlJc w:val="left"/>
      <w:pPr>
        <w:tabs>
          <w:tab w:val="num" w:pos="720"/>
        </w:tabs>
        <w:ind w:left="720" w:hanging="360"/>
      </w:pPr>
      <w:rPr>
        <w:rFonts w:ascii="Wingdings" w:hAnsi="Wingdings" w:hint="default"/>
      </w:rPr>
    </w:lvl>
    <w:lvl w:ilvl="1" w:tplc="B7A84BDA" w:tentative="1">
      <w:start w:val="1"/>
      <w:numFmt w:val="bullet"/>
      <w:lvlText w:val=""/>
      <w:lvlJc w:val="left"/>
      <w:pPr>
        <w:tabs>
          <w:tab w:val="num" w:pos="1440"/>
        </w:tabs>
        <w:ind w:left="1440" w:hanging="360"/>
      </w:pPr>
      <w:rPr>
        <w:rFonts w:ascii="Wingdings" w:hAnsi="Wingdings" w:hint="default"/>
      </w:rPr>
    </w:lvl>
    <w:lvl w:ilvl="2" w:tplc="7CDEC25E" w:tentative="1">
      <w:start w:val="1"/>
      <w:numFmt w:val="bullet"/>
      <w:lvlText w:val=""/>
      <w:lvlJc w:val="left"/>
      <w:pPr>
        <w:tabs>
          <w:tab w:val="num" w:pos="2160"/>
        </w:tabs>
        <w:ind w:left="2160" w:hanging="360"/>
      </w:pPr>
      <w:rPr>
        <w:rFonts w:ascii="Wingdings" w:hAnsi="Wingdings" w:hint="default"/>
      </w:rPr>
    </w:lvl>
    <w:lvl w:ilvl="3" w:tplc="228EF1DA" w:tentative="1">
      <w:start w:val="1"/>
      <w:numFmt w:val="bullet"/>
      <w:lvlText w:val=""/>
      <w:lvlJc w:val="left"/>
      <w:pPr>
        <w:tabs>
          <w:tab w:val="num" w:pos="2880"/>
        </w:tabs>
        <w:ind w:left="2880" w:hanging="360"/>
      </w:pPr>
      <w:rPr>
        <w:rFonts w:ascii="Wingdings" w:hAnsi="Wingdings" w:hint="default"/>
      </w:rPr>
    </w:lvl>
    <w:lvl w:ilvl="4" w:tplc="D8E44A98" w:tentative="1">
      <w:start w:val="1"/>
      <w:numFmt w:val="bullet"/>
      <w:lvlText w:val=""/>
      <w:lvlJc w:val="left"/>
      <w:pPr>
        <w:tabs>
          <w:tab w:val="num" w:pos="3600"/>
        </w:tabs>
        <w:ind w:left="3600" w:hanging="360"/>
      </w:pPr>
      <w:rPr>
        <w:rFonts w:ascii="Wingdings" w:hAnsi="Wingdings" w:hint="default"/>
      </w:rPr>
    </w:lvl>
    <w:lvl w:ilvl="5" w:tplc="F8546E4A" w:tentative="1">
      <w:start w:val="1"/>
      <w:numFmt w:val="bullet"/>
      <w:lvlText w:val=""/>
      <w:lvlJc w:val="left"/>
      <w:pPr>
        <w:tabs>
          <w:tab w:val="num" w:pos="4320"/>
        </w:tabs>
        <w:ind w:left="4320" w:hanging="360"/>
      </w:pPr>
      <w:rPr>
        <w:rFonts w:ascii="Wingdings" w:hAnsi="Wingdings" w:hint="default"/>
      </w:rPr>
    </w:lvl>
    <w:lvl w:ilvl="6" w:tplc="AAEA6220" w:tentative="1">
      <w:start w:val="1"/>
      <w:numFmt w:val="bullet"/>
      <w:lvlText w:val=""/>
      <w:lvlJc w:val="left"/>
      <w:pPr>
        <w:tabs>
          <w:tab w:val="num" w:pos="5040"/>
        </w:tabs>
        <w:ind w:left="5040" w:hanging="360"/>
      </w:pPr>
      <w:rPr>
        <w:rFonts w:ascii="Wingdings" w:hAnsi="Wingdings" w:hint="default"/>
      </w:rPr>
    </w:lvl>
    <w:lvl w:ilvl="7" w:tplc="F75E8890" w:tentative="1">
      <w:start w:val="1"/>
      <w:numFmt w:val="bullet"/>
      <w:lvlText w:val=""/>
      <w:lvlJc w:val="left"/>
      <w:pPr>
        <w:tabs>
          <w:tab w:val="num" w:pos="5760"/>
        </w:tabs>
        <w:ind w:left="5760" w:hanging="360"/>
      </w:pPr>
      <w:rPr>
        <w:rFonts w:ascii="Wingdings" w:hAnsi="Wingdings" w:hint="default"/>
      </w:rPr>
    </w:lvl>
    <w:lvl w:ilvl="8" w:tplc="815645F8" w:tentative="1">
      <w:start w:val="1"/>
      <w:numFmt w:val="bullet"/>
      <w:lvlText w:val=""/>
      <w:lvlJc w:val="left"/>
      <w:pPr>
        <w:tabs>
          <w:tab w:val="num" w:pos="6480"/>
        </w:tabs>
        <w:ind w:left="6480" w:hanging="360"/>
      </w:pPr>
      <w:rPr>
        <w:rFonts w:ascii="Wingdings" w:hAnsi="Wingdings" w:hint="default"/>
      </w:rPr>
    </w:lvl>
  </w:abstractNum>
  <w:abstractNum w:abstractNumId="3">
    <w:nsid w:val="280E63D9"/>
    <w:multiLevelType w:val="hybridMultilevel"/>
    <w:tmpl w:val="910E2EE2"/>
    <w:lvl w:ilvl="0" w:tplc="858E40AC">
      <w:start w:val="1"/>
      <w:numFmt w:val="bullet"/>
      <w:lvlText w:val=""/>
      <w:lvlJc w:val="left"/>
      <w:pPr>
        <w:tabs>
          <w:tab w:val="num" w:pos="720"/>
        </w:tabs>
        <w:ind w:left="720" w:hanging="360"/>
      </w:pPr>
      <w:rPr>
        <w:rFonts w:ascii="Wingdings" w:hAnsi="Wingdings" w:hint="default"/>
      </w:rPr>
    </w:lvl>
    <w:lvl w:ilvl="1" w:tplc="5EF421E8" w:tentative="1">
      <w:start w:val="1"/>
      <w:numFmt w:val="bullet"/>
      <w:lvlText w:val=""/>
      <w:lvlJc w:val="left"/>
      <w:pPr>
        <w:tabs>
          <w:tab w:val="num" w:pos="1440"/>
        </w:tabs>
        <w:ind w:left="1440" w:hanging="360"/>
      </w:pPr>
      <w:rPr>
        <w:rFonts w:ascii="Wingdings" w:hAnsi="Wingdings" w:hint="default"/>
      </w:rPr>
    </w:lvl>
    <w:lvl w:ilvl="2" w:tplc="45227996" w:tentative="1">
      <w:start w:val="1"/>
      <w:numFmt w:val="bullet"/>
      <w:lvlText w:val=""/>
      <w:lvlJc w:val="left"/>
      <w:pPr>
        <w:tabs>
          <w:tab w:val="num" w:pos="2160"/>
        </w:tabs>
        <w:ind w:left="2160" w:hanging="360"/>
      </w:pPr>
      <w:rPr>
        <w:rFonts w:ascii="Wingdings" w:hAnsi="Wingdings" w:hint="default"/>
      </w:rPr>
    </w:lvl>
    <w:lvl w:ilvl="3" w:tplc="EC226640" w:tentative="1">
      <w:start w:val="1"/>
      <w:numFmt w:val="bullet"/>
      <w:lvlText w:val=""/>
      <w:lvlJc w:val="left"/>
      <w:pPr>
        <w:tabs>
          <w:tab w:val="num" w:pos="2880"/>
        </w:tabs>
        <w:ind w:left="2880" w:hanging="360"/>
      </w:pPr>
      <w:rPr>
        <w:rFonts w:ascii="Wingdings" w:hAnsi="Wingdings" w:hint="default"/>
      </w:rPr>
    </w:lvl>
    <w:lvl w:ilvl="4" w:tplc="3E046E5C" w:tentative="1">
      <w:start w:val="1"/>
      <w:numFmt w:val="bullet"/>
      <w:lvlText w:val=""/>
      <w:lvlJc w:val="left"/>
      <w:pPr>
        <w:tabs>
          <w:tab w:val="num" w:pos="3600"/>
        </w:tabs>
        <w:ind w:left="3600" w:hanging="360"/>
      </w:pPr>
      <w:rPr>
        <w:rFonts w:ascii="Wingdings" w:hAnsi="Wingdings" w:hint="default"/>
      </w:rPr>
    </w:lvl>
    <w:lvl w:ilvl="5" w:tplc="3F2AB49C" w:tentative="1">
      <w:start w:val="1"/>
      <w:numFmt w:val="bullet"/>
      <w:lvlText w:val=""/>
      <w:lvlJc w:val="left"/>
      <w:pPr>
        <w:tabs>
          <w:tab w:val="num" w:pos="4320"/>
        </w:tabs>
        <w:ind w:left="4320" w:hanging="360"/>
      </w:pPr>
      <w:rPr>
        <w:rFonts w:ascii="Wingdings" w:hAnsi="Wingdings" w:hint="default"/>
      </w:rPr>
    </w:lvl>
    <w:lvl w:ilvl="6" w:tplc="3A1EF804" w:tentative="1">
      <w:start w:val="1"/>
      <w:numFmt w:val="bullet"/>
      <w:lvlText w:val=""/>
      <w:lvlJc w:val="left"/>
      <w:pPr>
        <w:tabs>
          <w:tab w:val="num" w:pos="5040"/>
        </w:tabs>
        <w:ind w:left="5040" w:hanging="360"/>
      </w:pPr>
      <w:rPr>
        <w:rFonts w:ascii="Wingdings" w:hAnsi="Wingdings" w:hint="default"/>
      </w:rPr>
    </w:lvl>
    <w:lvl w:ilvl="7" w:tplc="3F061C18" w:tentative="1">
      <w:start w:val="1"/>
      <w:numFmt w:val="bullet"/>
      <w:lvlText w:val=""/>
      <w:lvlJc w:val="left"/>
      <w:pPr>
        <w:tabs>
          <w:tab w:val="num" w:pos="5760"/>
        </w:tabs>
        <w:ind w:left="5760" w:hanging="360"/>
      </w:pPr>
      <w:rPr>
        <w:rFonts w:ascii="Wingdings" w:hAnsi="Wingdings" w:hint="default"/>
      </w:rPr>
    </w:lvl>
    <w:lvl w:ilvl="8" w:tplc="1EFC0C08" w:tentative="1">
      <w:start w:val="1"/>
      <w:numFmt w:val="bullet"/>
      <w:lvlText w:val=""/>
      <w:lvlJc w:val="left"/>
      <w:pPr>
        <w:tabs>
          <w:tab w:val="num" w:pos="6480"/>
        </w:tabs>
        <w:ind w:left="6480" w:hanging="360"/>
      </w:pPr>
      <w:rPr>
        <w:rFonts w:ascii="Wingdings" w:hAnsi="Wingdings" w:hint="default"/>
      </w:rPr>
    </w:lvl>
  </w:abstractNum>
  <w:abstractNum w:abstractNumId="4">
    <w:nsid w:val="3EAB76FF"/>
    <w:multiLevelType w:val="hybridMultilevel"/>
    <w:tmpl w:val="7C72A54C"/>
    <w:lvl w:ilvl="0" w:tplc="851E66A4">
      <w:numFmt w:val="bullet"/>
      <w:lvlText w:val="-"/>
      <w:lvlJc w:val="left"/>
      <w:pPr>
        <w:ind w:left="720" w:hanging="360"/>
      </w:pPr>
      <w:rPr>
        <w:rFonts w:ascii="Times New Roman" w:eastAsiaTheme="minorHAnsi" w:hAnsi="Times New Roman" w:cs="Times New Roman" w:hint="default"/>
      </w:rPr>
    </w:lvl>
    <w:lvl w:ilvl="1" w:tplc="34A86A5C" w:tentative="1">
      <w:start w:val="1"/>
      <w:numFmt w:val="bullet"/>
      <w:lvlText w:val="o"/>
      <w:lvlJc w:val="left"/>
      <w:pPr>
        <w:ind w:left="1440" w:hanging="360"/>
      </w:pPr>
      <w:rPr>
        <w:rFonts w:ascii="Courier New" w:hAnsi="Courier New" w:cs="Courier New" w:hint="default"/>
      </w:rPr>
    </w:lvl>
    <w:lvl w:ilvl="2" w:tplc="C4A8D78C" w:tentative="1">
      <w:start w:val="1"/>
      <w:numFmt w:val="bullet"/>
      <w:lvlText w:val=""/>
      <w:lvlJc w:val="left"/>
      <w:pPr>
        <w:ind w:left="2160" w:hanging="360"/>
      </w:pPr>
      <w:rPr>
        <w:rFonts w:ascii="Wingdings" w:hAnsi="Wingdings" w:hint="default"/>
      </w:rPr>
    </w:lvl>
    <w:lvl w:ilvl="3" w:tplc="C3B6A6A6" w:tentative="1">
      <w:start w:val="1"/>
      <w:numFmt w:val="bullet"/>
      <w:lvlText w:val=""/>
      <w:lvlJc w:val="left"/>
      <w:pPr>
        <w:ind w:left="2880" w:hanging="360"/>
      </w:pPr>
      <w:rPr>
        <w:rFonts w:ascii="Symbol" w:hAnsi="Symbol" w:hint="default"/>
      </w:rPr>
    </w:lvl>
    <w:lvl w:ilvl="4" w:tplc="C88C2250" w:tentative="1">
      <w:start w:val="1"/>
      <w:numFmt w:val="bullet"/>
      <w:lvlText w:val="o"/>
      <w:lvlJc w:val="left"/>
      <w:pPr>
        <w:ind w:left="3600" w:hanging="360"/>
      </w:pPr>
      <w:rPr>
        <w:rFonts w:ascii="Courier New" w:hAnsi="Courier New" w:cs="Courier New" w:hint="default"/>
      </w:rPr>
    </w:lvl>
    <w:lvl w:ilvl="5" w:tplc="A2A057B6" w:tentative="1">
      <w:start w:val="1"/>
      <w:numFmt w:val="bullet"/>
      <w:lvlText w:val=""/>
      <w:lvlJc w:val="left"/>
      <w:pPr>
        <w:ind w:left="4320" w:hanging="360"/>
      </w:pPr>
      <w:rPr>
        <w:rFonts w:ascii="Wingdings" w:hAnsi="Wingdings" w:hint="default"/>
      </w:rPr>
    </w:lvl>
    <w:lvl w:ilvl="6" w:tplc="38A44364" w:tentative="1">
      <w:start w:val="1"/>
      <w:numFmt w:val="bullet"/>
      <w:lvlText w:val=""/>
      <w:lvlJc w:val="left"/>
      <w:pPr>
        <w:ind w:left="5040" w:hanging="360"/>
      </w:pPr>
      <w:rPr>
        <w:rFonts w:ascii="Symbol" w:hAnsi="Symbol" w:hint="default"/>
      </w:rPr>
    </w:lvl>
    <w:lvl w:ilvl="7" w:tplc="BCF0EEFC" w:tentative="1">
      <w:start w:val="1"/>
      <w:numFmt w:val="bullet"/>
      <w:lvlText w:val="o"/>
      <w:lvlJc w:val="left"/>
      <w:pPr>
        <w:ind w:left="5760" w:hanging="360"/>
      </w:pPr>
      <w:rPr>
        <w:rFonts w:ascii="Courier New" w:hAnsi="Courier New" w:cs="Courier New" w:hint="default"/>
      </w:rPr>
    </w:lvl>
    <w:lvl w:ilvl="8" w:tplc="FDCC3AF6" w:tentative="1">
      <w:start w:val="1"/>
      <w:numFmt w:val="bullet"/>
      <w:lvlText w:val=""/>
      <w:lvlJc w:val="left"/>
      <w:pPr>
        <w:ind w:left="6480" w:hanging="360"/>
      </w:pPr>
      <w:rPr>
        <w:rFonts w:ascii="Wingdings" w:hAnsi="Wingdings" w:hint="default"/>
      </w:rPr>
    </w:lvl>
  </w:abstractNum>
  <w:abstractNum w:abstractNumId="5">
    <w:nsid w:val="4AF840C4"/>
    <w:multiLevelType w:val="hybridMultilevel"/>
    <w:tmpl w:val="BD7011F2"/>
    <w:lvl w:ilvl="0" w:tplc="4F609D12">
      <w:start w:val="1"/>
      <w:numFmt w:val="bullet"/>
      <w:lvlText w:val="•"/>
      <w:lvlJc w:val="left"/>
      <w:pPr>
        <w:tabs>
          <w:tab w:val="num" w:pos="720"/>
        </w:tabs>
        <w:ind w:left="720" w:hanging="360"/>
      </w:pPr>
      <w:rPr>
        <w:rFonts w:ascii="Arial" w:hAnsi="Arial" w:hint="default"/>
      </w:rPr>
    </w:lvl>
    <w:lvl w:ilvl="1" w:tplc="457297AC" w:tentative="1">
      <w:start w:val="1"/>
      <w:numFmt w:val="bullet"/>
      <w:lvlText w:val="•"/>
      <w:lvlJc w:val="left"/>
      <w:pPr>
        <w:tabs>
          <w:tab w:val="num" w:pos="1440"/>
        </w:tabs>
        <w:ind w:left="1440" w:hanging="360"/>
      </w:pPr>
      <w:rPr>
        <w:rFonts w:ascii="Arial" w:hAnsi="Arial" w:hint="default"/>
      </w:rPr>
    </w:lvl>
    <w:lvl w:ilvl="2" w:tplc="4CFCB14A" w:tentative="1">
      <w:start w:val="1"/>
      <w:numFmt w:val="bullet"/>
      <w:lvlText w:val="•"/>
      <w:lvlJc w:val="left"/>
      <w:pPr>
        <w:tabs>
          <w:tab w:val="num" w:pos="2160"/>
        </w:tabs>
        <w:ind w:left="2160" w:hanging="360"/>
      </w:pPr>
      <w:rPr>
        <w:rFonts w:ascii="Arial" w:hAnsi="Arial" w:hint="default"/>
      </w:rPr>
    </w:lvl>
    <w:lvl w:ilvl="3" w:tplc="F6C20C90" w:tentative="1">
      <w:start w:val="1"/>
      <w:numFmt w:val="bullet"/>
      <w:lvlText w:val="•"/>
      <w:lvlJc w:val="left"/>
      <w:pPr>
        <w:tabs>
          <w:tab w:val="num" w:pos="2880"/>
        </w:tabs>
        <w:ind w:left="2880" w:hanging="360"/>
      </w:pPr>
      <w:rPr>
        <w:rFonts w:ascii="Arial" w:hAnsi="Arial" w:hint="default"/>
      </w:rPr>
    </w:lvl>
    <w:lvl w:ilvl="4" w:tplc="564E4C32" w:tentative="1">
      <w:start w:val="1"/>
      <w:numFmt w:val="bullet"/>
      <w:lvlText w:val="•"/>
      <w:lvlJc w:val="left"/>
      <w:pPr>
        <w:tabs>
          <w:tab w:val="num" w:pos="3600"/>
        </w:tabs>
        <w:ind w:left="3600" w:hanging="360"/>
      </w:pPr>
      <w:rPr>
        <w:rFonts w:ascii="Arial" w:hAnsi="Arial" w:hint="default"/>
      </w:rPr>
    </w:lvl>
    <w:lvl w:ilvl="5" w:tplc="6C6E3BDC" w:tentative="1">
      <w:start w:val="1"/>
      <w:numFmt w:val="bullet"/>
      <w:lvlText w:val="•"/>
      <w:lvlJc w:val="left"/>
      <w:pPr>
        <w:tabs>
          <w:tab w:val="num" w:pos="4320"/>
        </w:tabs>
        <w:ind w:left="4320" w:hanging="360"/>
      </w:pPr>
      <w:rPr>
        <w:rFonts w:ascii="Arial" w:hAnsi="Arial" w:hint="default"/>
      </w:rPr>
    </w:lvl>
    <w:lvl w:ilvl="6" w:tplc="BBAE7882" w:tentative="1">
      <w:start w:val="1"/>
      <w:numFmt w:val="bullet"/>
      <w:lvlText w:val="•"/>
      <w:lvlJc w:val="left"/>
      <w:pPr>
        <w:tabs>
          <w:tab w:val="num" w:pos="5040"/>
        </w:tabs>
        <w:ind w:left="5040" w:hanging="360"/>
      </w:pPr>
      <w:rPr>
        <w:rFonts w:ascii="Arial" w:hAnsi="Arial" w:hint="default"/>
      </w:rPr>
    </w:lvl>
    <w:lvl w:ilvl="7" w:tplc="8B8A9C60" w:tentative="1">
      <w:start w:val="1"/>
      <w:numFmt w:val="bullet"/>
      <w:lvlText w:val="•"/>
      <w:lvlJc w:val="left"/>
      <w:pPr>
        <w:tabs>
          <w:tab w:val="num" w:pos="5760"/>
        </w:tabs>
        <w:ind w:left="5760" w:hanging="360"/>
      </w:pPr>
      <w:rPr>
        <w:rFonts w:ascii="Arial" w:hAnsi="Arial" w:hint="default"/>
      </w:rPr>
    </w:lvl>
    <w:lvl w:ilvl="8" w:tplc="7FD23016" w:tentative="1">
      <w:start w:val="1"/>
      <w:numFmt w:val="bullet"/>
      <w:lvlText w:val="•"/>
      <w:lvlJc w:val="left"/>
      <w:pPr>
        <w:tabs>
          <w:tab w:val="num" w:pos="6480"/>
        </w:tabs>
        <w:ind w:left="6480" w:hanging="360"/>
      </w:pPr>
      <w:rPr>
        <w:rFonts w:ascii="Arial" w:hAnsi="Arial" w:hint="default"/>
      </w:rPr>
    </w:lvl>
  </w:abstractNum>
  <w:abstractNum w:abstractNumId="6">
    <w:nsid w:val="4F6A5AF3"/>
    <w:multiLevelType w:val="hybridMultilevel"/>
    <w:tmpl w:val="EDE65670"/>
    <w:lvl w:ilvl="0" w:tplc="04465CAC">
      <w:numFmt w:val="bullet"/>
      <w:lvlText w:val="-"/>
      <w:lvlJc w:val="left"/>
      <w:pPr>
        <w:ind w:left="720" w:hanging="360"/>
      </w:pPr>
      <w:rPr>
        <w:rFonts w:ascii="Times New Roman" w:eastAsiaTheme="minorHAnsi" w:hAnsi="Times New Roman" w:cs="Times New Roman" w:hint="default"/>
      </w:rPr>
    </w:lvl>
    <w:lvl w:ilvl="1" w:tplc="9E9C60B0" w:tentative="1">
      <w:start w:val="1"/>
      <w:numFmt w:val="bullet"/>
      <w:lvlText w:val="o"/>
      <w:lvlJc w:val="left"/>
      <w:pPr>
        <w:ind w:left="1440" w:hanging="360"/>
      </w:pPr>
      <w:rPr>
        <w:rFonts w:ascii="Courier New" w:hAnsi="Courier New" w:cs="Courier New" w:hint="default"/>
      </w:rPr>
    </w:lvl>
    <w:lvl w:ilvl="2" w:tplc="985CB13E" w:tentative="1">
      <w:start w:val="1"/>
      <w:numFmt w:val="bullet"/>
      <w:lvlText w:val=""/>
      <w:lvlJc w:val="left"/>
      <w:pPr>
        <w:ind w:left="2160" w:hanging="360"/>
      </w:pPr>
      <w:rPr>
        <w:rFonts w:ascii="Wingdings" w:hAnsi="Wingdings" w:hint="default"/>
      </w:rPr>
    </w:lvl>
    <w:lvl w:ilvl="3" w:tplc="0380ACFE" w:tentative="1">
      <w:start w:val="1"/>
      <w:numFmt w:val="bullet"/>
      <w:lvlText w:val=""/>
      <w:lvlJc w:val="left"/>
      <w:pPr>
        <w:ind w:left="2880" w:hanging="360"/>
      </w:pPr>
      <w:rPr>
        <w:rFonts w:ascii="Symbol" w:hAnsi="Symbol" w:hint="default"/>
      </w:rPr>
    </w:lvl>
    <w:lvl w:ilvl="4" w:tplc="086C63F2" w:tentative="1">
      <w:start w:val="1"/>
      <w:numFmt w:val="bullet"/>
      <w:lvlText w:val="o"/>
      <w:lvlJc w:val="left"/>
      <w:pPr>
        <w:ind w:left="3600" w:hanging="360"/>
      </w:pPr>
      <w:rPr>
        <w:rFonts w:ascii="Courier New" w:hAnsi="Courier New" w:cs="Courier New" w:hint="default"/>
      </w:rPr>
    </w:lvl>
    <w:lvl w:ilvl="5" w:tplc="9AD43B1E" w:tentative="1">
      <w:start w:val="1"/>
      <w:numFmt w:val="bullet"/>
      <w:lvlText w:val=""/>
      <w:lvlJc w:val="left"/>
      <w:pPr>
        <w:ind w:left="4320" w:hanging="360"/>
      </w:pPr>
      <w:rPr>
        <w:rFonts w:ascii="Wingdings" w:hAnsi="Wingdings" w:hint="default"/>
      </w:rPr>
    </w:lvl>
    <w:lvl w:ilvl="6" w:tplc="63C4D66A" w:tentative="1">
      <w:start w:val="1"/>
      <w:numFmt w:val="bullet"/>
      <w:lvlText w:val=""/>
      <w:lvlJc w:val="left"/>
      <w:pPr>
        <w:ind w:left="5040" w:hanging="360"/>
      </w:pPr>
      <w:rPr>
        <w:rFonts w:ascii="Symbol" w:hAnsi="Symbol" w:hint="default"/>
      </w:rPr>
    </w:lvl>
    <w:lvl w:ilvl="7" w:tplc="5308D4D8" w:tentative="1">
      <w:start w:val="1"/>
      <w:numFmt w:val="bullet"/>
      <w:lvlText w:val="o"/>
      <w:lvlJc w:val="left"/>
      <w:pPr>
        <w:ind w:left="5760" w:hanging="360"/>
      </w:pPr>
      <w:rPr>
        <w:rFonts w:ascii="Courier New" w:hAnsi="Courier New" w:cs="Courier New" w:hint="default"/>
      </w:rPr>
    </w:lvl>
    <w:lvl w:ilvl="8" w:tplc="DACAF0DE" w:tentative="1">
      <w:start w:val="1"/>
      <w:numFmt w:val="bullet"/>
      <w:lvlText w:val=""/>
      <w:lvlJc w:val="left"/>
      <w:pPr>
        <w:ind w:left="6480" w:hanging="360"/>
      </w:pPr>
      <w:rPr>
        <w:rFonts w:ascii="Wingdings" w:hAnsi="Wingdings" w:hint="default"/>
      </w:rPr>
    </w:lvl>
  </w:abstractNum>
  <w:abstractNum w:abstractNumId="7">
    <w:nsid w:val="56605602"/>
    <w:multiLevelType w:val="hybridMultilevel"/>
    <w:tmpl w:val="930EF24C"/>
    <w:lvl w:ilvl="0" w:tplc="16ECBB50">
      <w:start w:val="1"/>
      <w:numFmt w:val="bullet"/>
      <w:lvlText w:val=""/>
      <w:lvlJc w:val="left"/>
      <w:pPr>
        <w:tabs>
          <w:tab w:val="num" w:pos="720"/>
        </w:tabs>
        <w:ind w:left="720" w:hanging="360"/>
      </w:pPr>
      <w:rPr>
        <w:rFonts w:ascii="Wingdings" w:hAnsi="Wingdings" w:hint="default"/>
      </w:rPr>
    </w:lvl>
    <w:lvl w:ilvl="1" w:tplc="5F0CCD1E" w:tentative="1">
      <w:start w:val="1"/>
      <w:numFmt w:val="bullet"/>
      <w:lvlText w:val=""/>
      <w:lvlJc w:val="left"/>
      <w:pPr>
        <w:tabs>
          <w:tab w:val="num" w:pos="1440"/>
        </w:tabs>
        <w:ind w:left="1440" w:hanging="360"/>
      </w:pPr>
      <w:rPr>
        <w:rFonts w:ascii="Wingdings" w:hAnsi="Wingdings" w:hint="default"/>
      </w:rPr>
    </w:lvl>
    <w:lvl w:ilvl="2" w:tplc="76726EDE" w:tentative="1">
      <w:start w:val="1"/>
      <w:numFmt w:val="bullet"/>
      <w:lvlText w:val=""/>
      <w:lvlJc w:val="left"/>
      <w:pPr>
        <w:tabs>
          <w:tab w:val="num" w:pos="2160"/>
        </w:tabs>
        <w:ind w:left="2160" w:hanging="360"/>
      </w:pPr>
      <w:rPr>
        <w:rFonts w:ascii="Wingdings" w:hAnsi="Wingdings" w:hint="default"/>
      </w:rPr>
    </w:lvl>
    <w:lvl w:ilvl="3" w:tplc="D26AC2EA" w:tentative="1">
      <w:start w:val="1"/>
      <w:numFmt w:val="bullet"/>
      <w:lvlText w:val=""/>
      <w:lvlJc w:val="left"/>
      <w:pPr>
        <w:tabs>
          <w:tab w:val="num" w:pos="2880"/>
        </w:tabs>
        <w:ind w:left="2880" w:hanging="360"/>
      </w:pPr>
      <w:rPr>
        <w:rFonts w:ascii="Wingdings" w:hAnsi="Wingdings" w:hint="default"/>
      </w:rPr>
    </w:lvl>
    <w:lvl w:ilvl="4" w:tplc="06740FC8" w:tentative="1">
      <w:start w:val="1"/>
      <w:numFmt w:val="bullet"/>
      <w:lvlText w:val=""/>
      <w:lvlJc w:val="left"/>
      <w:pPr>
        <w:tabs>
          <w:tab w:val="num" w:pos="3600"/>
        </w:tabs>
        <w:ind w:left="3600" w:hanging="360"/>
      </w:pPr>
      <w:rPr>
        <w:rFonts w:ascii="Wingdings" w:hAnsi="Wingdings" w:hint="default"/>
      </w:rPr>
    </w:lvl>
    <w:lvl w:ilvl="5" w:tplc="E6BA04E8" w:tentative="1">
      <w:start w:val="1"/>
      <w:numFmt w:val="bullet"/>
      <w:lvlText w:val=""/>
      <w:lvlJc w:val="left"/>
      <w:pPr>
        <w:tabs>
          <w:tab w:val="num" w:pos="4320"/>
        </w:tabs>
        <w:ind w:left="4320" w:hanging="360"/>
      </w:pPr>
      <w:rPr>
        <w:rFonts w:ascii="Wingdings" w:hAnsi="Wingdings" w:hint="default"/>
      </w:rPr>
    </w:lvl>
    <w:lvl w:ilvl="6" w:tplc="72800BDE" w:tentative="1">
      <w:start w:val="1"/>
      <w:numFmt w:val="bullet"/>
      <w:lvlText w:val=""/>
      <w:lvlJc w:val="left"/>
      <w:pPr>
        <w:tabs>
          <w:tab w:val="num" w:pos="5040"/>
        </w:tabs>
        <w:ind w:left="5040" w:hanging="360"/>
      </w:pPr>
      <w:rPr>
        <w:rFonts w:ascii="Wingdings" w:hAnsi="Wingdings" w:hint="default"/>
      </w:rPr>
    </w:lvl>
    <w:lvl w:ilvl="7" w:tplc="974A80D0" w:tentative="1">
      <w:start w:val="1"/>
      <w:numFmt w:val="bullet"/>
      <w:lvlText w:val=""/>
      <w:lvlJc w:val="left"/>
      <w:pPr>
        <w:tabs>
          <w:tab w:val="num" w:pos="5760"/>
        </w:tabs>
        <w:ind w:left="5760" w:hanging="360"/>
      </w:pPr>
      <w:rPr>
        <w:rFonts w:ascii="Wingdings" w:hAnsi="Wingdings" w:hint="default"/>
      </w:rPr>
    </w:lvl>
    <w:lvl w:ilvl="8" w:tplc="1B4CB564" w:tentative="1">
      <w:start w:val="1"/>
      <w:numFmt w:val="bullet"/>
      <w:lvlText w:val=""/>
      <w:lvlJc w:val="left"/>
      <w:pPr>
        <w:tabs>
          <w:tab w:val="num" w:pos="6480"/>
        </w:tabs>
        <w:ind w:left="6480" w:hanging="360"/>
      </w:pPr>
      <w:rPr>
        <w:rFonts w:ascii="Wingdings" w:hAnsi="Wingdings" w:hint="default"/>
      </w:rPr>
    </w:lvl>
  </w:abstractNum>
  <w:abstractNum w:abstractNumId="8">
    <w:nsid w:val="56D440E8"/>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nsid w:val="5A606365"/>
    <w:multiLevelType w:val="hybridMultilevel"/>
    <w:tmpl w:val="BD4C906E"/>
    <w:lvl w:ilvl="0" w:tplc="D48A3C5C">
      <w:start w:val="1"/>
      <w:numFmt w:val="bullet"/>
      <w:lvlText w:val=""/>
      <w:lvlJc w:val="left"/>
      <w:pPr>
        <w:ind w:left="720" w:hanging="360"/>
      </w:pPr>
      <w:rPr>
        <w:rFonts w:ascii="Symbol" w:hAnsi="Symbol" w:hint="default"/>
      </w:rPr>
    </w:lvl>
    <w:lvl w:ilvl="1" w:tplc="EC1A3678" w:tentative="1">
      <w:start w:val="1"/>
      <w:numFmt w:val="bullet"/>
      <w:lvlText w:val="o"/>
      <w:lvlJc w:val="left"/>
      <w:pPr>
        <w:ind w:left="1440" w:hanging="360"/>
      </w:pPr>
      <w:rPr>
        <w:rFonts w:ascii="Courier New" w:hAnsi="Courier New" w:cs="Courier New" w:hint="default"/>
      </w:rPr>
    </w:lvl>
    <w:lvl w:ilvl="2" w:tplc="22520310" w:tentative="1">
      <w:start w:val="1"/>
      <w:numFmt w:val="bullet"/>
      <w:lvlText w:val=""/>
      <w:lvlJc w:val="left"/>
      <w:pPr>
        <w:ind w:left="2160" w:hanging="360"/>
      </w:pPr>
      <w:rPr>
        <w:rFonts w:ascii="Wingdings" w:hAnsi="Wingdings" w:hint="default"/>
      </w:rPr>
    </w:lvl>
    <w:lvl w:ilvl="3" w:tplc="B7864380" w:tentative="1">
      <w:start w:val="1"/>
      <w:numFmt w:val="bullet"/>
      <w:lvlText w:val=""/>
      <w:lvlJc w:val="left"/>
      <w:pPr>
        <w:ind w:left="2880" w:hanging="360"/>
      </w:pPr>
      <w:rPr>
        <w:rFonts w:ascii="Symbol" w:hAnsi="Symbol" w:hint="default"/>
      </w:rPr>
    </w:lvl>
    <w:lvl w:ilvl="4" w:tplc="F11A243E" w:tentative="1">
      <w:start w:val="1"/>
      <w:numFmt w:val="bullet"/>
      <w:lvlText w:val="o"/>
      <w:lvlJc w:val="left"/>
      <w:pPr>
        <w:ind w:left="3600" w:hanging="360"/>
      </w:pPr>
      <w:rPr>
        <w:rFonts w:ascii="Courier New" w:hAnsi="Courier New" w:cs="Courier New" w:hint="default"/>
      </w:rPr>
    </w:lvl>
    <w:lvl w:ilvl="5" w:tplc="E830000E" w:tentative="1">
      <w:start w:val="1"/>
      <w:numFmt w:val="bullet"/>
      <w:lvlText w:val=""/>
      <w:lvlJc w:val="left"/>
      <w:pPr>
        <w:ind w:left="4320" w:hanging="360"/>
      </w:pPr>
      <w:rPr>
        <w:rFonts w:ascii="Wingdings" w:hAnsi="Wingdings" w:hint="default"/>
      </w:rPr>
    </w:lvl>
    <w:lvl w:ilvl="6" w:tplc="537634FA" w:tentative="1">
      <w:start w:val="1"/>
      <w:numFmt w:val="bullet"/>
      <w:lvlText w:val=""/>
      <w:lvlJc w:val="left"/>
      <w:pPr>
        <w:ind w:left="5040" w:hanging="360"/>
      </w:pPr>
      <w:rPr>
        <w:rFonts w:ascii="Symbol" w:hAnsi="Symbol" w:hint="default"/>
      </w:rPr>
    </w:lvl>
    <w:lvl w:ilvl="7" w:tplc="BCB63FA2" w:tentative="1">
      <w:start w:val="1"/>
      <w:numFmt w:val="bullet"/>
      <w:lvlText w:val="o"/>
      <w:lvlJc w:val="left"/>
      <w:pPr>
        <w:ind w:left="5760" w:hanging="360"/>
      </w:pPr>
      <w:rPr>
        <w:rFonts w:ascii="Courier New" w:hAnsi="Courier New" w:cs="Courier New" w:hint="default"/>
      </w:rPr>
    </w:lvl>
    <w:lvl w:ilvl="8" w:tplc="9766B28A" w:tentative="1">
      <w:start w:val="1"/>
      <w:numFmt w:val="bullet"/>
      <w:lvlText w:val=""/>
      <w:lvlJc w:val="left"/>
      <w:pPr>
        <w:ind w:left="6480" w:hanging="360"/>
      </w:pPr>
      <w:rPr>
        <w:rFonts w:ascii="Wingdings" w:hAnsi="Wingdings" w:hint="default"/>
      </w:rPr>
    </w:lvl>
  </w:abstractNum>
  <w:abstractNum w:abstractNumId="10">
    <w:nsid w:val="5F447BB1"/>
    <w:multiLevelType w:val="hybridMultilevel"/>
    <w:tmpl w:val="04FA3E3A"/>
    <w:lvl w:ilvl="0" w:tplc="5EC886B4">
      <w:numFmt w:val="bullet"/>
      <w:lvlText w:val="-"/>
      <w:lvlJc w:val="left"/>
      <w:pPr>
        <w:ind w:left="720" w:hanging="360"/>
      </w:pPr>
      <w:rPr>
        <w:rFonts w:ascii="Times New Roman" w:eastAsiaTheme="minorHAnsi" w:hAnsi="Times New Roman" w:cs="Times New Roman" w:hint="default"/>
      </w:rPr>
    </w:lvl>
    <w:lvl w:ilvl="1" w:tplc="3F366A5E" w:tentative="1">
      <w:start w:val="1"/>
      <w:numFmt w:val="bullet"/>
      <w:lvlText w:val="o"/>
      <w:lvlJc w:val="left"/>
      <w:pPr>
        <w:ind w:left="1440" w:hanging="360"/>
      </w:pPr>
      <w:rPr>
        <w:rFonts w:ascii="Courier New" w:hAnsi="Courier New" w:cs="Courier New" w:hint="default"/>
      </w:rPr>
    </w:lvl>
    <w:lvl w:ilvl="2" w:tplc="33408218" w:tentative="1">
      <w:start w:val="1"/>
      <w:numFmt w:val="bullet"/>
      <w:lvlText w:val=""/>
      <w:lvlJc w:val="left"/>
      <w:pPr>
        <w:ind w:left="2160" w:hanging="360"/>
      </w:pPr>
      <w:rPr>
        <w:rFonts w:ascii="Wingdings" w:hAnsi="Wingdings" w:hint="default"/>
      </w:rPr>
    </w:lvl>
    <w:lvl w:ilvl="3" w:tplc="757A2CC2" w:tentative="1">
      <w:start w:val="1"/>
      <w:numFmt w:val="bullet"/>
      <w:lvlText w:val=""/>
      <w:lvlJc w:val="left"/>
      <w:pPr>
        <w:ind w:left="2880" w:hanging="360"/>
      </w:pPr>
      <w:rPr>
        <w:rFonts w:ascii="Symbol" w:hAnsi="Symbol" w:hint="default"/>
      </w:rPr>
    </w:lvl>
    <w:lvl w:ilvl="4" w:tplc="7A48B834" w:tentative="1">
      <w:start w:val="1"/>
      <w:numFmt w:val="bullet"/>
      <w:lvlText w:val="o"/>
      <w:lvlJc w:val="left"/>
      <w:pPr>
        <w:ind w:left="3600" w:hanging="360"/>
      </w:pPr>
      <w:rPr>
        <w:rFonts w:ascii="Courier New" w:hAnsi="Courier New" w:cs="Courier New" w:hint="default"/>
      </w:rPr>
    </w:lvl>
    <w:lvl w:ilvl="5" w:tplc="187EE69E" w:tentative="1">
      <w:start w:val="1"/>
      <w:numFmt w:val="bullet"/>
      <w:lvlText w:val=""/>
      <w:lvlJc w:val="left"/>
      <w:pPr>
        <w:ind w:left="4320" w:hanging="360"/>
      </w:pPr>
      <w:rPr>
        <w:rFonts w:ascii="Wingdings" w:hAnsi="Wingdings" w:hint="default"/>
      </w:rPr>
    </w:lvl>
    <w:lvl w:ilvl="6" w:tplc="BB3EB902" w:tentative="1">
      <w:start w:val="1"/>
      <w:numFmt w:val="bullet"/>
      <w:lvlText w:val=""/>
      <w:lvlJc w:val="left"/>
      <w:pPr>
        <w:ind w:left="5040" w:hanging="360"/>
      </w:pPr>
      <w:rPr>
        <w:rFonts w:ascii="Symbol" w:hAnsi="Symbol" w:hint="default"/>
      </w:rPr>
    </w:lvl>
    <w:lvl w:ilvl="7" w:tplc="F4A01EBA" w:tentative="1">
      <w:start w:val="1"/>
      <w:numFmt w:val="bullet"/>
      <w:lvlText w:val="o"/>
      <w:lvlJc w:val="left"/>
      <w:pPr>
        <w:ind w:left="5760" w:hanging="360"/>
      </w:pPr>
      <w:rPr>
        <w:rFonts w:ascii="Courier New" w:hAnsi="Courier New" w:cs="Courier New" w:hint="default"/>
      </w:rPr>
    </w:lvl>
    <w:lvl w:ilvl="8" w:tplc="3E22100A" w:tentative="1">
      <w:start w:val="1"/>
      <w:numFmt w:val="bullet"/>
      <w:lvlText w:val=""/>
      <w:lvlJc w:val="left"/>
      <w:pPr>
        <w:ind w:left="6480" w:hanging="360"/>
      </w:pPr>
      <w:rPr>
        <w:rFonts w:ascii="Wingdings" w:hAnsi="Wingdings" w:hint="default"/>
      </w:rPr>
    </w:lvl>
  </w:abstractNum>
  <w:abstractNum w:abstractNumId="11">
    <w:nsid w:val="5F767BD1"/>
    <w:multiLevelType w:val="hybridMultilevel"/>
    <w:tmpl w:val="B7C47504"/>
    <w:lvl w:ilvl="0" w:tplc="392A927C">
      <w:start w:val="1"/>
      <w:numFmt w:val="bullet"/>
      <w:lvlText w:val=""/>
      <w:lvlJc w:val="left"/>
      <w:pPr>
        <w:ind w:left="720" w:hanging="360"/>
      </w:pPr>
      <w:rPr>
        <w:rFonts w:ascii="Wingdings" w:hAnsi="Wingdings" w:hint="default"/>
      </w:rPr>
    </w:lvl>
    <w:lvl w:ilvl="1" w:tplc="3CA2806C" w:tentative="1">
      <w:start w:val="1"/>
      <w:numFmt w:val="bullet"/>
      <w:lvlText w:val="o"/>
      <w:lvlJc w:val="left"/>
      <w:pPr>
        <w:ind w:left="1440" w:hanging="360"/>
      </w:pPr>
      <w:rPr>
        <w:rFonts w:ascii="Courier New" w:hAnsi="Courier New" w:cs="Courier New" w:hint="default"/>
      </w:rPr>
    </w:lvl>
    <w:lvl w:ilvl="2" w:tplc="4B72CD90" w:tentative="1">
      <w:start w:val="1"/>
      <w:numFmt w:val="bullet"/>
      <w:lvlText w:val=""/>
      <w:lvlJc w:val="left"/>
      <w:pPr>
        <w:ind w:left="2160" w:hanging="360"/>
      </w:pPr>
      <w:rPr>
        <w:rFonts w:ascii="Wingdings" w:hAnsi="Wingdings" w:hint="default"/>
      </w:rPr>
    </w:lvl>
    <w:lvl w:ilvl="3" w:tplc="BDD4036A" w:tentative="1">
      <w:start w:val="1"/>
      <w:numFmt w:val="bullet"/>
      <w:lvlText w:val=""/>
      <w:lvlJc w:val="left"/>
      <w:pPr>
        <w:ind w:left="2880" w:hanging="360"/>
      </w:pPr>
      <w:rPr>
        <w:rFonts w:ascii="Symbol" w:hAnsi="Symbol" w:hint="default"/>
      </w:rPr>
    </w:lvl>
    <w:lvl w:ilvl="4" w:tplc="70B2E5D4" w:tentative="1">
      <w:start w:val="1"/>
      <w:numFmt w:val="bullet"/>
      <w:lvlText w:val="o"/>
      <w:lvlJc w:val="left"/>
      <w:pPr>
        <w:ind w:left="3600" w:hanging="360"/>
      </w:pPr>
      <w:rPr>
        <w:rFonts w:ascii="Courier New" w:hAnsi="Courier New" w:cs="Courier New" w:hint="default"/>
      </w:rPr>
    </w:lvl>
    <w:lvl w:ilvl="5" w:tplc="8A44E322" w:tentative="1">
      <w:start w:val="1"/>
      <w:numFmt w:val="bullet"/>
      <w:lvlText w:val=""/>
      <w:lvlJc w:val="left"/>
      <w:pPr>
        <w:ind w:left="4320" w:hanging="360"/>
      </w:pPr>
      <w:rPr>
        <w:rFonts w:ascii="Wingdings" w:hAnsi="Wingdings" w:hint="default"/>
      </w:rPr>
    </w:lvl>
    <w:lvl w:ilvl="6" w:tplc="4AB2F736" w:tentative="1">
      <w:start w:val="1"/>
      <w:numFmt w:val="bullet"/>
      <w:lvlText w:val=""/>
      <w:lvlJc w:val="left"/>
      <w:pPr>
        <w:ind w:left="5040" w:hanging="360"/>
      </w:pPr>
      <w:rPr>
        <w:rFonts w:ascii="Symbol" w:hAnsi="Symbol" w:hint="default"/>
      </w:rPr>
    </w:lvl>
    <w:lvl w:ilvl="7" w:tplc="68E0EB60" w:tentative="1">
      <w:start w:val="1"/>
      <w:numFmt w:val="bullet"/>
      <w:lvlText w:val="o"/>
      <w:lvlJc w:val="left"/>
      <w:pPr>
        <w:ind w:left="5760" w:hanging="360"/>
      </w:pPr>
      <w:rPr>
        <w:rFonts w:ascii="Courier New" w:hAnsi="Courier New" w:cs="Courier New" w:hint="default"/>
      </w:rPr>
    </w:lvl>
    <w:lvl w:ilvl="8" w:tplc="4DF4FCCA" w:tentative="1">
      <w:start w:val="1"/>
      <w:numFmt w:val="bullet"/>
      <w:lvlText w:val=""/>
      <w:lvlJc w:val="left"/>
      <w:pPr>
        <w:ind w:left="6480" w:hanging="360"/>
      </w:pPr>
      <w:rPr>
        <w:rFonts w:ascii="Wingdings" w:hAnsi="Wingdings" w:hint="default"/>
      </w:rPr>
    </w:lvl>
  </w:abstractNum>
  <w:abstractNum w:abstractNumId="12">
    <w:nsid w:val="654D1120"/>
    <w:multiLevelType w:val="hybridMultilevel"/>
    <w:tmpl w:val="6B60C67C"/>
    <w:lvl w:ilvl="0" w:tplc="DF348014">
      <w:numFmt w:val="bullet"/>
      <w:lvlText w:val="-"/>
      <w:lvlJc w:val="left"/>
      <w:pPr>
        <w:ind w:left="720" w:hanging="360"/>
      </w:pPr>
      <w:rPr>
        <w:rFonts w:ascii="Times New Roman" w:eastAsiaTheme="minorHAnsi" w:hAnsi="Times New Roman" w:cs="Times New Roman" w:hint="default"/>
      </w:rPr>
    </w:lvl>
    <w:lvl w:ilvl="1" w:tplc="1D803D28" w:tentative="1">
      <w:start w:val="1"/>
      <w:numFmt w:val="bullet"/>
      <w:lvlText w:val="o"/>
      <w:lvlJc w:val="left"/>
      <w:pPr>
        <w:ind w:left="1440" w:hanging="360"/>
      </w:pPr>
      <w:rPr>
        <w:rFonts w:ascii="Courier New" w:hAnsi="Courier New" w:cs="Courier New" w:hint="default"/>
      </w:rPr>
    </w:lvl>
    <w:lvl w:ilvl="2" w:tplc="733C564E" w:tentative="1">
      <w:start w:val="1"/>
      <w:numFmt w:val="bullet"/>
      <w:lvlText w:val=""/>
      <w:lvlJc w:val="left"/>
      <w:pPr>
        <w:ind w:left="2160" w:hanging="360"/>
      </w:pPr>
      <w:rPr>
        <w:rFonts w:ascii="Wingdings" w:hAnsi="Wingdings" w:hint="default"/>
      </w:rPr>
    </w:lvl>
    <w:lvl w:ilvl="3" w:tplc="7EECAAEE" w:tentative="1">
      <w:start w:val="1"/>
      <w:numFmt w:val="bullet"/>
      <w:lvlText w:val=""/>
      <w:lvlJc w:val="left"/>
      <w:pPr>
        <w:ind w:left="2880" w:hanging="360"/>
      </w:pPr>
      <w:rPr>
        <w:rFonts w:ascii="Symbol" w:hAnsi="Symbol" w:hint="default"/>
      </w:rPr>
    </w:lvl>
    <w:lvl w:ilvl="4" w:tplc="F3F0DA00" w:tentative="1">
      <w:start w:val="1"/>
      <w:numFmt w:val="bullet"/>
      <w:lvlText w:val="o"/>
      <w:lvlJc w:val="left"/>
      <w:pPr>
        <w:ind w:left="3600" w:hanging="360"/>
      </w:pPr>
      <w:rPr>
        <w:rFonts w:ascii="Courier New" w:hAnsi="Courier New" w:cs="Courier New" w:hint="default"/>
      </w:rPr>
    </w:lvl>
    <w:lvl w:ilvl="5" w:tplc="A9E2EE3C" w:tentative="1">
      <w:start w:val="1"/>
      <w:numFmt w:val="bullet"/>
      <w:lvlText w:val=""/>
      <w:lvlJc w:val="left"/>
      <w:pPr>
        <w:ind w:left="4320" w:hanging="360"/>
      </w:pPr>
      <w:rPr>
        <w:rFonts w:ascii="Wingdings" w:hAnsi="Wingdings" w:hint="default"/>
      </w:rPr>
    </w:lvl>
    <w:lvl w:ilvl="6" w:tplc="FE443748" w:tentative="1">
      <w:start w:val="1"/>
      <w:numFmt w:val="bullet"/>
      <w:lvlText w:val=""/>
      <w:lvlJc w:val="left"/>
      <w:pPr>
        <w:ind w:left="5040" w:hanging="360"/>
      </w:pPr>
      <w:rPr>
        <w:rFonts w:ascii="Symbol" w:hAnsi="Symbol" w:hint="default"/>
      </w:rPr>
    </w:lvl>
    <w:lvl w:ilvl="7" w:tplc="2948FD18" w:tentative="1">
      <w:start w:val="1"/>
      <w:numFmt w:val="bullet"/>
      <w:lvlText w:val="o"/>
      <w:lvlJc w:val="left"/>
      <w:pPr>
        <w:ind w:left="5760" w:hanging="360"/>
      </w:pPr>
      <w:rPr>
        <w:rFonts w:ascii="Courier New" w:hAnsi="Courier New" w:cs="Courier New" w:hint="default"/>
      </w:rPr>
    </w:lvl>
    <w:lvl w:ilvl="8" w:tplc="3D2AE216" w:tentative="1">
      <w:start w:val="1"/>
      <w:numFmt w:val="bullet"/>
      <w:lvlText w:val=""/>
      <w:lvlJc w:val="left"/>
      <w:pPr>
        <w:ind w:left="6480" w:hanging="360"/>
      </w:pPr>
      <w:rPr>
        <w:rFonts w:ascii="Wingdings" w:hAnsi="Wingdings" w:hint="default"/>
      </w:rPr>
    </w:lvl>
  </w:abstractNum>
  <w:abstractNum w:abstractNumId="13">
    <w:nsid w:val="70640ECF"/>
    <w:multiLevelType w:val="hybridMultilevel"/>
    <w:tmpl w:val="A6B28C7A"/>
    <w:lvl w:ilvl="0" w:tplc="274627E6">
      <w:start w:val="1"/>
      <w:numFmt w:val="bullet"/>
      <w:lvlText w:val=""/>
      <w:lvlJc w:val="left"/>
      <w:pPr>
        <w:ind w:left="450" w:hanging="360"/>
      </w:pPr>
      <w:rPr>
        <w:rFonts w:ascii="Wingdings" w:hAnsi="Wingdings" w:hint="default"/>
      </w:rPr>
    </w:lvl>
    <w:lvl w:ilvl="1" w:tplc="F3522BD8" w:tentative="1">
      <w:start w:val="1"/>
      <w:numFmt w:val="bullet"/>
      <w:lvlText w:val="o"/>
      <w:lvlJc w:val="left"/>
      <w:pPr>
        <w:ind w:left="1440" w:hanging="360"/>
      </w:pPr>
      <w:rPr>
        <w:rFonts w:ascii="Courier New" w:hAnsi="Courier New" w:cs="Courier New" w:hint="default"/>
      </w:rPr>
    </w:lvl>
    <w:lvl w:ilvl="2" w:tplc="6EA06744" w:tentative="1">
      <w:start w:val="1"/>
      <w:numFmt w:val="bullet"/>
      <w:lvlText w:val=""/>
      <w:lvlJc w:val="left"/>
      <w:pPr>
        <w:ind w:left="2160" w:hanging="360"/>
      </w:pPr>
      <w:rPr>
        <w:rFonts w:ascii="Wingdings" w:hAnsi="Wingdings" w:hint="default"/>
      </w:rPr>
    </w:lvl>
    <w:lvl w:ilvl="3" w:tplc="39749996" w:tentative="1">
      <w:start w:val="1"/>
      <w:numFmt w:val="bullet"/>
      <w:lvlText w:val=""/>
      <w:lvlJc w:val="left"/>
      <w:pPr>
        <w:ind w:left="2880" w:hanging="360"/>
      </w:pPr>
      <w:rPr>
        <w:rFonts w:ascii="Symbol" w:hAnsi="Symbol" w:hint="default"/>
      </w:rPr>
    </w:lvl>
    <w:lvl w:ilvl="4" w:tplc="87FEA34C" w:tentative="1">
      <w:start w:val="1"/>
      <w:numFmt w:val="bullet"/>
      <w:lvlText w:val="o"/>
      <w:lvlJc w:val="left"/>
      <w:pPr>
        <w:ind w:left="3600" w:hanging="360"/>
      </w:pPr>
      <w:rPr>
        <w:rFonts w:ascii="Courier New" w:hAnsi="Courier New" w:cs="Courier New" w:hint="default"/>
      </w:rPr>
    </w:lvl>
    <w:lvl w:ilvl="5" w:tplc="202C7AA0" w:tentative="1">
      <w:start w:val="1"/>
      <w:numFmt w:val="bullet"/>
      <w:lvlText w:val=""/>
      <w:lvlJc w:val="left"/>
      <w:pPr>
        <w:ind w:left="4320" w:hanging="360"/>
      </w:pPr>
      <w:rPr>
        <w:rFonts w:ascii="Wingdings" w:hAnsi="Wingdings" w:hint="default"/>
      </w:rPr>
    </w:lvl>
    <w:lvl w:ilvl="6" w:tplc="A73A001A" w:tentative="1">
      <w:start w:val="1"/>
      <w:numFmt w:val="bullet"/>
      <w:lvlText w:val=""/>
      <w:lvlJc w:val="left"/>
      <w:pPr>
        <w:ind w:left="5040" w:hanging="360"/>
      </w:pPr>
      <w:rPr>
        <w:rFonts w:ascii="Symbol" w:hAnsi="Symbol" w:hint="default"/>
      </w:rPr>
    </w:lvl>
    <w:lvl w:ilvl="7" w:tplc="5AEA5F50" w:tentative="1">
      <w:start w:val="1"/>
      <w:numFmt w:val="bullet"/>
      <w:lvlText w:val="o"/>
      <w:lvlJc w:val="left"/>
      <w:pPr>
        <w:ind w:left="5760" w:hanging="360"/>
      </w:pPr>
      <w:rPr>
        <w:rFonts w:ascii="Courier New" w:hAnsi="Courier New" w:cs="Courier New" w:hint="default"/>
      </w:rPr>
    </w:lvl>
    <w:lvl w:ilvl="8" w:tplc="DDB892DE" w:tentative="1">
      <w:start w:val="1"/>
      <w:numFmt w:val="bullet"/>
      <w:lvlText w:val=""/>
      <w:lvlJc w:val="left"/>
      <w:pPr>
        <w:ind w:left="6480" w:hanging="360"/>
      </w:pPr>
      <w:rPr>
        <w:rFonts w:ascii="Wingdings" w:hAnsi="Wingdings" w:hint="default"/>
      </w:rPr>
    </w:lvl>
  </w:abstractNum>
  <w:abstractNum w:abstractNumId="14">
    <w:nsid w:val="70DF73BD"/>
    <w:multiLevelType w:val="hybridMultilevel"/>
    <w:tmpl w:val="B44E88DE"/>
    <w:lvl w:ilvl="0" w:tplc="99C0C418">
      <w:numFmt w:val="bullet"/>
      <w:lvlText w:val="-"/>
      <w:lvlJc w:val="left"/>
      <w:pPr>
        <w:ind w:left="720" w:hanging="360"/>
      </w:pPr>
      <w:rPr>
        <w:rFonts w:ascii="Times New Roman" w:eastAsiaTheme="minorHAnsi" w:hAnsi="Times New Roman" w:cs="Times New Roman" w:hint="default"/>
      </w:rPr>
    </w:lvl>
    <w:lvl w:ilvl="1" w:tplc="48069ACC" w:tentative="1">
      <w:start w:val="1"/>
      <w:numFmt w:val="bullet"/>
      <w:lvlText w:val="o"/>
      <w:lvlJc w:val="left"/>
      <w:pPr>
        <w:ind w:left="1440" w:hanging="360"/>
      </w:pPr>
      <w:rPr>
        <w:rFonts w:ascii="Courier New" w:hAnsi="Courier New" w:cs="Courier New" w:hint="default"/>
      </w:rPr>
    </w:lvl>
    <w:lvl w:ilvl="2" w:tplc="F796C680" w:tentative="1">
      <w:start w:val="1"/>
      <w:numFmt w:val="bullet"/>
      <w:lvlText w:val=""/>
      <w:lvlJc w:val="left"/>
      <w:pPr>
        <w:ind w:left="2160" w:hanging="360"/>
      </w:pPr>
      <w:rPr>
        <w:rFonts w:ascii="Wingdings" w:hAnsi="Wingdings" w:hint="default"/>
      </w:rPr>
    </w:lvl>
    <w:lvl w:ilvl="3" w:tplc="978AF930" w:tentative="1">
      <w:start w:val="1"/>
      <w:numFmt w:val="bullet"/>
      <w:lvlText w:val=""/>
      <w:lvlJc w:val="left"/>
      <w:pPr>
        <w:ind w:left="2880" w:hanging="360"/>
      </w:pPr>
      <w:rPr>
        <w:rFonts w:ascii="Symbol" w:hAnsi="Symbol" w:hint="default"/>
      </w:rPr>
    </w:lvl>
    <w:lvl w:ilvl="4" w:tplc="5950AE58" w:tentative="1">
      <w:start w:val="1"/>
      <w:numFmt w:val="bullet"/>
      <w:lvlText w:val="o"/>
      <w:lvlJc w:val="left"/>
      <w:pPr>
        <w:ind w:left="3600" w:hanging="360"/>
      </w:pPr>
      <w:rPr>
        <w:rFonts w:ascii="Courier New" w:hAnsi="Courier New" w:cs="Courier New" w:hint="default"/>
      </w:rPr>
    </w:lvl>
    <w:lvl w:ilvl="5" w:tplc="F2FC544E" w:tentative="1">
      <w:start w:val="1"/>
      <w:numFmt w:val="bullet"/>
      <w:lvlText w:val=""/>
      <w:lvlJc w:val="left"/>
      <w:pPr>
        <w:ind w:left="4320" w:hanging="360"/>
      </w:pPr>
      <w:rPr>
        <w:rFonts w:ascii="Wingdings" w:hAnsi="Wingdings" w:hint="default"/>
      </w:rPr>
    </w:lvl>
    <w:lvl w:ilvl="6" w:tplc="A468A944" w:tentative="1">
      <w:start w:val="1"/>
      <w:numFmt w:val="bullet"/>
      <w:lvlText w:val=""/>
      <w:lvlJc w:val="left"/>
      <w:pPr>
        <w:ind w:left="5040" w:hanging="360"/>
      </w:pPr>
      <w:rPr>
        <w:rFonts w:ascii="Symbol" w:hAnsi="Symbol" w:hint="default"/>
      </w:rPr>
    </w:lvl>
    <w:lvl w:ilvl="7" w:tplc="1E6806B4" w:tentative="1">
      <w:start w:val="1"/>
      <w:numFmt w:val="bullet"/>
      <w:lvlText w:val="o"/>
      <w:lvlJc w:val="left"/>
      <w:pPr>
        <w:ind w:left="5760" w:hanging="360"/>
      </w:pPr>
      <w:rPr>
        <w:rFonts w:ascii="Courier New" w:hAnsi="Courier New" w:cs="Courier New" w:hint="default"/>
      </w:rPr>
    </w:lvl>
    <w:lvl w:ilvl="8" w:tplc="84540C08" w:tentative="1">
      <w:start w:val="1"/>
      <w:numFmt w:val="bullet"/>
      <w:lvlText w:val=""/>
      <w:lvlJc w:val="left"/>
      <w:pPr>
        <w:ind w:left="6480" w:hanging="360"/>
      </w:pPr>
      <w:rPr>
        <w:rFonts w:ascii="Wingdings" w:hAnsi="Wingdings" w:hint="default"/>
      </w:rPr>
    </w:lvl>
  </w:abstractNum>
  <w:abstractNum w:abstractNumId="15">
    <w:nsid w:val="7EFA0FD9"/>
    <w:multiLevelType w:val="hybridMultilevel"/>
    <w:tmpl w:val="37F87370"/>
    <w:lvl w:ilvl="0" w:tplc="A83C9BEA">
      <w:start w:val="1"/>
      <w:numFmt w:val="decimal"/>
      <w:lvlText w:val="%1."/>
      <w:lvlJc w:val="left"/>
      <w:pPr>
        <w:ind w:left="720" w:hanging="360"/>
      </w:pPr>
    </w:lvl>
    <w:lvl w:ilvl="1" w:tplc="CC127AE4" w:tentative="1">
      <w:start w:val="1"/>
      <w:numFmt w:val="lowerLetter"/>
      <w:lvlText w:val="%2."/>
      <w:lvlJc w:val="left"/>
      <w:pPr>
        <w:ind w:left="1440" w:hanging="360"/>
      </w:pPr>
    </w:lvl>
    <w:lvl w:ilvl="2" w:tplc="13108F32" w:tentative="1">
      <w:start w:val="1"/>
      <w:numFmt w:val="lowerRoman"/>
      <w:lvlText w:val="%3."/>
      <w:lvlJc w:val="right"/>
      <w:pPr>
        <w:ind w:left="2160" w:hanging="180"/>
      </w:pPr>
    </w:lvl>
    <w:lvl w:ilvl="3" w:tplc="17965434" w:tentative="1">
      <w:start w:val="1"/>
      <w:numFmt w:val="decimal"/>
      <w:lvlText w:val="%4."/>
      <w:lvlJc w:val="left"/>
      <w:pPr>
        <w:ind w:left="2880" w:hanging="360"/>
      </w:pPr>
    </w:lvl>
    <w:lvl w:ilvl="4" w:tplc="B29EDEE4" w:tentative="1">
      <w:start w:val="1"/>
      <w:numFmt w:val="lowerLetter"/>
      <w:lvlText w:val="%5."/>
      <w:lvlJc w:val="left"/>
      <w:pPr>
        <w:ind w:left="3600" w:hanging="360"/>
      </w:pPr>
    </w:lvl>
    <w:lvl w:ilvl="5" w:tplc="5148C52C" w:tentative="1">
      <w:start w:val="1"/>
      <w:numFmt w:val="lowerRoman"/>
      <w:lvlText w:val="%6."/>
      <w:lvlJc w:val="right"/>
      <w:pPr>
        <w:ind w:left="4320" w:hanging="180"/>
      </w:pPr>
    </w:lvl>
    <w:lvl w:ilvl="6" w:tplc="B28C434C" w:tentative="1">
      <w:start w:val="1"/>
      <w:numFmt w:val="decimal"/>
      <w:lvlText w:val="%7."/>
      <w:lvlJc w:val="left"/>
      <w:pPr>
        <w:ind w:left="5040" w:hanging="360"/>
      </w:pPr>
    </w:lvl>
    <w:lvl w:ilvl="7" w:tplc="0A3E3F16" w:tentative="1">
      <w:start w:val="1"/>
      <w:numFmt w:val="lowerLetter"/>
      <w:lvlText w:val="%8."/>
      <w:lvlJc w:val="left"/>
      <w:pPr>
        <w:ind w:left="5760" w:hanging="360"/>
      </w:pPr>
    </w:lvl>
    <w:lvl w:ilvl="8" w:tplc="B540C88E" w:tentative="1">
      <w:start w:val="1"/>
      <w:numFmt w:val="lowerRoman"/>
      <w:lvlText w:val="%9."/>
      <w:lvlJc w:val="right"/>
      <w:pPr>
        <w:ind w:left="6480" w:hanging="180"/>
      </w:pPr>
    </w:lvl>
  </w:abstractNum>
  <w:num w:numId="1">
    <w:abstractNumId w:val="8"/>
  </w:num>
  <w:num w:numId="2">
    <w:abstractNumId w:val="4"/>
  </w:num>
  <w:num w:numId="3">
    <w:abstractNumId w:val="10"/>
  </w:num>
  <w:num w:numId="4">
    <w:abstractNumId w:val="6"/>
  </w:num>
  <w:num w:numId="5">
    <w:abstractNumId w:val="12"/>
  </w:num>
  <w:num w:numId="6">
    <w:abstractNumId w:val="14"/>
  </w:num>
  <w:num w:numId="7">
    <w:abstractNumId w:val="5"/>
  </w:num>
  <w:num w:numId="8">
    <w:abstractNumId w:val="9"/>
  </w:num>
  <w:num w:numId="9">
    <w:abstractNumId w:val="1"/>
  </w:num>
  <w:num w:numId="10">
    <w:abstractNumId w:val="7"/>
  </w:num>
  <w:num w:numId="11">
    <w:abstractNumId w:val="0"/>
  </w:num>
  <w:num w:numId="12">
    <w:abstractNumId w:val="3"/>
  </w:num>
  <w:num w:numId="13">
    <w:abstractNumId w:val="2"/>
  </w:num>
  <w:num w:numId="14">
    <w:abstractNumId w:val="11"/>
  </w:num>
  <w:num w:numId="15">
    <w:abstractNumId w:val="13"/>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259D"/>
    <w:rsid w:val="0000426A"/>
    <w:rsid w:val="00004C12"/>
    <w:rsid w:val="0000746D"/>
    <w:rsid w:val="0000754A"/>
    <w:rsid w:val="000107AE"/>
    <w:rsid w:val="000111B1"/>
    <w:rsid w:val="00011AA4"/>
    <w:rsid w:val="00012400"/>
    <w:rsid w:val="0001260C"/>
    <w:rsid w:val="00013188"/>
    <w:rsid w:val="00013E36"/>
    <w:rsid w:val="00013E93"/>
    <w:rsid w:val="00014121"/>
    <w:rsid w:val="0001629A"/>
    <w:rsid w:val="0002263E"/>
    <w:rsid w:val="000235B2"/>
    <w:rsid w:val="00025CA3"/>
    <w:rsid w:val="000302E4"/>
    <w:rsid w:val="00031198"/>
    <w:rsid w:val="00032826"/>
    <w:rsid w:val="000341C3"/>
    <w:rsid w:val="00036D79"/>
    <w:rsid w:val="0003770B"/>
    <w:rsid w:val="0004006C"/>
    <w:rsid w:val="00040A28"/>
    <w:rsid w:val="00040B50"/>
    <w:rsid w:val="00040E02"/>
    <w:rsid w:val="0004219F"/>
    <w:rsid w:val="000429BE"/>
    <w:rsid w:val="00042D0B"/>
    <w:rsid w:val="000435CA"/>
    <w:rsid w:val="00043E01"/>
    <w:rsid w:val="00044864"/>
    <w:rsid w:val="0004589E"/>
    <w:rsid w:val="00047DC0"/>
    <w:rsid w:val="0005160B"/>
    <w:rsid w:val="00051DB3"/>
    <w:rsid w:val="000523F5"/>
    <w:rsid w:val="0005259D"/>
    <w:rsid w:val="00052834"/>
    <w:rsid w:val="00053896"/>
    <w:rsid w:val="00055B8F"/>
    <w:rsid w:val="00055E4C"/>
    <w:rsid w:val="0005614F"/>
    <w:rsid w:val="00062009"/>
    <w:rsid w:val="00062A7A"/>
    <w:rsid w:val="0006478E"/>
    <w:rsid w:val="0006490F"/>
    <w:rsid w:val="00065424"/>
    <w:rsid w:val="000658C4"/>
    <w:rsid w:val="00066D4B"/>
    <w:rsid w:val="000670C8"/>
    <w:rsid w:val="00070F86"/>
    <w:rsid w:val="00071FD5"/>
    <w:rsid w:val="0007416F"/>
    <w:rsid w:val="000742D5"/>
    <w:rsid w:val="00075258"/>
    <w:rsid w:val="00075ECD"/>
    <w:rsid w:val="0007708A"/>
    <w:rsid w:val="0007796B"/>
    <w:rsid w:val="000828D9"/>
    <w:rsid w:val="0008315B"/>
    <w:rsid w:val="00086BDE"/>
    <w:rsid w:val="00087C6A"/>
    <w:rsid w:val="00087EC6"/>
    <w:rsid w:val="0009153D"/>
    <w:rsid w:val="00091ABC"/>
    <w:rsid w:val="0009340D"/>
    <w:rsid w:val="0009442A"/>
    <w:rsid w:val="000963B4"/>
    <w:rsid w:val="000965A6"/>
    <w:rsid w:val="00096BC4"/>
    <w:rsid w:val="000A039C"/>
    <w:rsid w:val="000A1878"/>
    <w:rsid w:val="000A1961"/>
    <w:rsid w:val="000A23B1"/>
    <w:rsid w:val="000A311A"/>
    <w:rsid w:val="000A431A"/>
    <w:rsid w:val="000A50CE"/>
    <w:rsid w:val="000A510D"/>
    <w:rsid w:val="000A5822"/>
    <w:rsid w:val="000A6D60"/>
    <w:rsid w:val="000B37BE"/>
    <w:rsid w:val="000B391F"/>
    <w:rsid w:val="000B6023"/>
    <w:rsid w:val="000B6475"/>
    <w:rsid w:val="000C041F"/>
    <w:rsid w:val="000C1ADC"/>
    <w:rsid w:val="000C1C07"/>
    <w:rsid w:val="000C1E25"/>
    <w:rsid w:val="000C3E22"/>
    <w:rsid w:val="000C47C0"/>
    <w:rsid w:val="000C53E8"/>
    <w:rsid w:val="000C755D"/>
    <w:rsid w:val="000C7B1D"/>
    <w:rsid w:val="000D0D2A"/>
    <w:rsid w:val="000D15EC"/>
    <w:rsid w:val="000D1E72"/>
    <w:rsid w:val="000D4DFD"/>
    <w:rsid w:val="000D5364"/>
    <w:rsid w:val="000D5655"/>
    <w:rsid w:val="000D6264"/>
    <w:rsid w:val="000E0382"/>
    <w:rsid w:val="000E081A"/>
    <w:rsid w:val="000E2056"/>
    <w:rsid w:val="000E22D7"/>
    <w:rsid w:val="000E2EE6"/>
    <w:rsid w:val="000E38A0"/>
    <w:rsid w:val="000E3A9C"/>
    <w:rsid w:val="000E4D51"/>
    <w:rsid w:val="000E5B5C"/>
    <w:rsid w:val="000E5BDA"/>
    <w:rsid w:val="000E6F60"/>
    <w:rsid w:val="000E7B75"/>
    <w:rsid w:val="000F2365"/>
    <w:rsid w:val="000F266D"/>
    <w:rsid w:val="000F2AF3"/>
    <w:rsid w:val="000F4AEE"/>
    <w:rsid w:val="000F538D"/>
    <w:rsid w:val="000F6E26"/>
    <w:rsid w:val="00100E73"/>
    <w:rsid w:val="00101604"/>
    <w:rsid w:val="00103390"/>
    <w:rsid w:val="00104388"/>
    <w:rsid w:val="00104C5E"/>
    <w:rsid w:val="001056CB"/>
    <w:rsid w:val="00105D24"/>
    <w:rsid w:val="0010773F"/>
    <w:rsid w:val="001107A3"/>
    <w:rsid w:val="00112459"/>
    <w:rsid w:val="001129AD"/>
    <w:rsid w:val="00113797"/>
    <w:rsid w:val="00114240"/>
    <w:rsid w:val="00117D1F"/>
    <w:rsid w:val="00120661"/>
    <w:rsid w:val="00120977"/>
    <w:rsid w:val="00120EBE"/>
    <w:rsid w:val="00121D46"/>
    <w:rsid w:val="001229D9"/>
    <w:rsid w:val="0012531B"/>
    <w:rsid w:val="00126051"/>
    <w:rsid w:val="00126BC7"/>
    <w:rsid w:val="0013047E"/>
    <w:rsid w:val="001306CA"/>
    <w:rsid w:val="00135AA0"/>
    <w:rsid w:val="00137716"/>
    <w:rsid w:val="001404FC"/>
    <w:rsid w:val="00141F5B"/>
    <w:rsid w:val="0014337F"/>
    <w:rsid w:val="001438B0"/>
    <w:rsid w:val="00143938"/>
    <w:rsid w:val="00143DDF"/>
    <w:rsid w:val="00143E19"/>
    <w:rsid w:val="0014508D"/>
    <w:rsid w:val="00145548"/>
    <w:rsid w:val="0014677F"/>
    <w:rsid w:val="0014732F"/>
    <w:rsid w:val="001473F9"/>
    <w:rsid w:val="00150908"/>
    <w:rsid w:val="0015103A"/>
    <w:rsid w:val="00153CB5"/>
    <w:rsid w:val="00153CC0"/>
    <w:rsid w:val="0015466A"/>
    <w:rsid w:val="00154854"/>
    <w:rsid w:val="00154EDA"/>
    <w:rsid w:val="001556A5"/>
    <w:rsid w:val="00156046"/>
    <w:rsid w:val="0015699A"/>
    <w:rsid w:val="001600E1"/>
    <w:rsid w:val="001614C9"/>
    <w:rsid w:val="001626A7"/>
    <w:rsid w:val="001629CD"/>
    <w:rsid w:val="00164D3B"/>
    <w:rsid w:val="00165C93"/>
    <w:rsid w:val="00167060"/>
    <w:rsid w:val="0017166D"/>
    <w:rsid w:val="00171965"/>
    <w:rsid w:val="00172F55"/>
    <w:rsid w:val="00174EF9"/>
    <w:rsid w:val="001822DF"/>
    <w:rsid w:val="001832E7"/>
    <w:rsid w:val="0018792E"/>
    <w:rsid w:val="001911DB"/>
    <w:rsid w:val="001912C1"/>
    <w:rsid w:val="00192EA9"/>
    <w:rsid w:val="00193567"/>
    <w:rsid w:val="00193AB0"/>
    <w:rsid w:val="001941B7"/>
    <w:rsid w:val="00196217"/>
    <w:rsid w:val="001A07FC"/>
    <w:rsid w:val="001A2196"/>
    <w:rsid w:val="001A29FD"/>
    <w:rsid w:val="001A39DC"/>
    <w:rsid w:val="001A422B"/>
    <w:rsid w:val="001A500B"/>
    <w:rsid w:val="001A684A"/>
    <w:rsid w:val="001A6D14"/>
    <w:rsid w:val="001A6EBA"/>
    <w:rsid w:val="001B08B5"/>
    <w:rsid w:val="001B1466"/>
    <w:rsid w:val="001B15CC"/>
    <w:rsid w:val="001B1830"/>
    <w:rsid w:val="001B2F14"/>
    <w:rsid w:val="001B52DA"/>
    <w:rsid w:val="001B5B8C"/>
    <w:rsid w:val="001B65C2"/>
    <w:rsid w:val="001B6F74"/>
    <w:rsid w:val="001B72FB"/>
    <w:rsid w:val="001C275A"/>
    <w:rsid w:val="001C3C3E"/>
    <w:rsid w:val="001C3D67"/>
    <w:rsid w:val="001C4F22"/>
    <w:rsid w:val="001D1C18"/>
    <w:rsid w:val="001D48B9"/>
    <w:rsid w:val="001D7FD1"/>
    <w:rsid w:val="001E0784"/>
    <w:rsid w:val="001E0EB4"/>
    <w:rsid w:val="001E274B"/>
    <w:rsid w:val="001E2914"/>
    <w:rsid w:val="001E2C50"/>
    <w:rsid w:val="001E2EE4"/>
    <w:rsid w:val="001E3BB4"/>
    <w:rsid w:val="001E58F8"/>
    <w:rsid w:val="001F010B"/>
    <w:rsid w:val="001F04AF"/>
    <w:rsid w:val="001F1650"/>
    <w:rsid w:val="001F5753"/>
    <w:rsid w:val="001F6752"/>
    <w:rsid w:val="001F7670"/>
    <w:rsid w:val="002011F0"/>
    <w:rsid w:val="00203201"/>
    <w:rsid w:val="00205AE2"/>
    <w:rsid w:val="002061B1"/>
    <w:rsid w:val="002069A8"/>
    <w:rsid w:val="00207A4A"/>
    <w:rsid w:val="0021156A"/>
    <w:rsid w:val="00214079"/>
    <w:rsid w:val="00216F4A"/>
    <w:rsid w:val="00217469"/>
    <w:rsid w:val="00220B8A"/>
    <w:rsid w:val="00221ABF"/>
    <w:rsid w:val="002241A3"/>
    <w:rsid w:val="00225821"/>
    <w:rsid w:val="0022782F"/>
    <w:rsid w:val="00230A73"/>
    <w:rsid w:val="002335F1"/>
    <w:rsid w:val="00233E9D"/>
    <w:rsid w:val="002344B5"/>
    <w:rsid w:val="002377AA"/>
    <w:rsid w:val="00240176"/>
    <w:rsid w:val="00240F24"/>
    <w:rsid w:val="00241373"/>
    <w:rsid w:val="00242D2D"/>
    <w:rsid w:val="00243DC4"/>
    <w:rsid w:val="00244104"/>
    <w:rsid w:val="00244716"/>
    <w:rsid w:val="00245E54"/>
    <w:rsid w:val="00246010"/>
    <w:rsid w:val="00246CCC"/>
    <w:rsid w:val="002476CB"/>
    <w:rsid w:val="00247EA6"/>
    <w:rsid w:val="0025136E"/>
    <w:rsid w:val="002520EB"/>
    <w:rsid w:val="00253C85"/>
    <w:rsid w:val="00261B11"/>
    <w:rsid w:val="00264822"/>
    <w:rsid w:val="002664B6"/>
    <w:rsid w:val="002721B9"/>
    <w:rsid w:val="00272590"/>
    <w:rsid w:val="00273629"/>
    <w:rsid w:val="00274D37"/>
    <w:rsid w:val="00275B4F"/>
    <w:rsid w:val="00275CB2"/>
    <w:rsid w:val="00276DB5"/>
    <w:rsid w:val="00277265"/>
    <w:rsid w:val="00280801"/>
    <w:rsid w:val="00280C1E"/>
    <w:rsid w:val="0028179D"/>
    <w:rsid w:val="002825A1"/>
    <w:rsid w:val="002826C6"/>
    <w:rsid w:val="002833A5"/>
    <w:rsid w:val="00284678"/>
    <w:rsid w:val="00285A15"/>
    <w:rsid w:val="00286445"/>
    <w:rsid w:val="00286940"/>
    <w:rsid w:val="00287C9F"/>
    <w:rsid w:val="002904FF"/>
    <w:rsid w:val="00290741"/>
    <w:rsid w:val="00291697"/>
    <w:rsid w:val="00292AD0"/>
    <w:rsid w:val="00292DF6"/>
    <w:rsid w:val="0029331A"/>
    <w:rsid w:val="00293A4B"/>
    <w:rsid w:val="00294BC0"/>
    <w:rsid w:val="002958BD"/>
    <w:rsid w:val="002976E8"/>
    <w:rsid w:val="002A04B2"/>
    <w:rsid w:val="002A29FD"/>
    <w:rsid w:val="002A46CA"/>
    <w:rsid w:val="002A46ED"/>
    <w:rsid w:val="002B09C9"/>
    <w:rsid w:val="002B25F2"/>
    <w:rsid w:val="002B294C"/>
    <w:rsid w:val="002B2E01"/>
    <w:rsid w:val="002B2F46"/>
    <w:rsid w:val="002B3F55"/>
    <w:rsid w:val="002B46F9"/>
    <w:rsid w:val="002B6AFA"/>
    <w:rsid w:val="002C18DE"/>
    <w:rsid w:val="002C23CA"/>
    <w:rsid w:val="002C2AFC"/>
    <w:rsid w:val="002C3620"/>
    <w:rsid w:val="002C3EAD"/>
    <w:rsid w:val="002D0100"/>
    <w:rsid w:val="002D12CE"/>
    <w:rsid w:val="002D494A"/>
    <w:rsid w:val="002D6B30"/>
    <w:rsid w:val="002D6B6C"/>
    <w:rsid w:val="002D6CE6"/>
    <w:rsid w:val="002E08BE"/>
    <w:rsid w:val="002E1783"/>
    <w:rsid w:val="002E3B05"/>
    <w:rsid w:val="002E57FC"/>
    <w:rsid w:val="002E643E"/>
    <w:rsid w:val="002F24BD"/>
    <w:rsid w:val="002F28AA"/>
    <w:rsid w:val="002F2FFF"/>
    <w:rsid w:val="002F477E"/>
    <w:rsid w:val="002F4AE4"/>
    <w:rsid w:val="002F4E28"/>
    <w:rsid w:val="002F4FC1"/>
    <w:rsid w:val="002F5845"/>
    <w:rsid w:val="002F5C5A"/>
    <w:rsid w:val="002F616D"/>
    <w:rsid w:val="002F72E3"/>
    <w:rsid w:val="002F790E"/>
    <w:rsid w:val="00301AD2"/>
    <w:rsid w:val="0030766C"/>
    <w:rsid w:val="003078BC"/>
    <w:rsid w:val="003106FA"/>
    <w:rsid w:val="0031158F"/>
    <w:rsid w:val="00311A74"/>
    <w:rsid w:val="003135E1"/>
    <w:rsid w:val="0031420D"/>
    <w:rsid w:val="003147E9"/>
    <w:rsid w:val="00315A4E"/>
    <w:rsid w:val="00315D89"/>
    <w:rsid w:val="00317088"/>
    <w:rsid w:val="0032122A"/>
    <w:rsid w:val="00321721"/>
    <w:rsid w:val="00322612"/>
    <w:rsid w:val="0032373C"/>
    <w:rsid w:val="00324957"/>
    <w:rsid w:val="0032503D"/>
    <w:rsid w:val="00326C6A"/>
    <w:rsid w:val="003272D2"/>
    <w:rsid w:val="0033375A"/>
    <w:rsid w:val="0033427E"/>
    <w:rsid w:val="00335F53"/>
    <w:rsid w:val="00337637"/>
    <w:rsid w:val="00340116"/>
    <w:rsid w:val="00340D95"/>
    <w:rsid w:val="00340E38"/>
    <w:rsid w:val="00340E6E"/>
    <w:rsid w:val="00344D8F"/>
    <w:rsid w:val="003458C9"/>
    <w:rsid w:val="00345B15"/>
    <w:rsid w:val="00350A4D"/>
    <w:rsid w:val="00351640"/>
    <w:rsid w:val="00356171"/>
    <w:rsid w:val="003568E5"/>
    <w:rsid w:val="003575B8"/>
    <w:rsid w:val="003611C3"/>
    <w:rsid w:val="00361CF6"/>
    <w:rsid w:val="00363FB5"/>
    <w:rsid w:val="003644C4"/>
    <w:rsid w:val="00365823"/>
    <w:rsid w:val="00365F5C"/>
    <w:rsid w:val="00372654"/>
    <w:rsid w:val="003736A5"/>
    <w:rsid w:val="00374E4A"/>
    <w:rsid w:val="00374E81"/>
    <w:rsid w:val="0037564C"/>
    <w:rsid w:val="0037737B"/>
    <w:rsid w:val="003779AF"/>
    <w:rsid w:val="00380FE7"/>
    <w:rsid w:val="00381A21"/>
    <w:rsid w:val="003831B1"/>
    <w:rsid w:val="0038357D"/>
    <w:rsid w:val="00383A5E"/>
    <w:rsid w:val="0038424A"/>
    <w:rsid w:val="00392AA6"/>
    <w:rsid w:val="00393EA8"/>
    <w:rsid w:val="003960E9"/>
    <w:rsid w:val="00396536"/>
    <w:rsid w:val="003970E5"/>
    <w:rsid w:val="0039712F"/>
    <w:rsid w:val="003975AF"/>
    <w:rsid w:val="00397B0C"/>
    <w:rsid w:val="003A08F7"/>
    <w:rsid w:val="003A2BED"/>
    <w:rsid w:val="003A2E5F"/>
    <w:rsid w:val="003A45BB"/>
    <w:rsid w:val="003A5711"/>
    <w:rsid w:val="003A623A"/>
    <w:rsid w:val="003A65BD"/>
    <w:rsid w:val="003A6C5D"/>
    <w:rsid w:val="003B1623"/>
    <w:rsid w:val="003B29B5"/>
    <w:rsid w:val="003B2F77"/>
    <w:rsid w:val="003B2FFB"/>
    <w:rsid w:val="003B3088"/>
    <w:rsid w:val="003B44CB"/>
    <w:rsid w:val="003B4892"/>
    <w:rsid w:val="003B4C48"/>
    <w:rsid w:val="003B5557"/>
    <w:rsid w:val="003B6CC0"/>
    <w:rsid w:val="003B70E9"/>
    <w:rsid w:val="003C2979"/>
    <w:rsid w:val="003C561D"/>
    <w:rsid w:val="003C5D97"/>
    <w:rsid w:val="003C6599"/>
    <w:rsid w:val="003C6756"/>
    <w:rsid w:val="003C6BFC"/>
    <w:rsid w:val="003C784B"/>
    <w:rsid w:val="003D09E5"/>
    <w:rsid w:val="003D115B"/>
    <w:rsid w:val="003D3030"/>
    <w:rsid w:val="003D31FF"/>
    <w:rsid w:val="003D36D1"/>
    <w:rsid w:val="003D39D6"/>
    <w:rsid w:val="003D3BCE"/>
    <w:rsid w:val="003D4170"/>
    <w:rsid w:val="003D4572"/>
    <w:rsid w:val="003D4DD8"/>
    <w:rsid w:val="003D739D"/>
    <w:rsid w:val="003E0653"/>
    <w:rsid w:val="003E1960"/>
    <w:rsid w:val="003E23AD"/>
    <w:rsid w:val="003E2F2A"/>
    <w:rsid w:val="003E45C7"/>
    <w:rsid w:val="003E6F30"/>
    <w:rsid w:val="003F2030"/>
    <w:rsid w:val="003F2495"/>
    <w:rsid w:val="003F2538"/>
    <w:rsid w:val="003F2551"/>
    <w:rsid w:val="003F67CC"/>
    <w:rsid w:val="003F692D"/>
    <w:rsid w:val="003F7CBA"/>
    <w:rsid w:val="003F7D8F"/>
    <w:rsid w:val="004001D0"/>
    <w:rsid w:val="004001FE"/>
    <w:rsid w:val="00400B3C"/>
    <w:rsid w:val="00401EBF"/>
    <w:rsid w:val="00403CBF"/>
    <w:rsid w:val="00405ADA"/>
    <w:rsid w:val="0040638F"/>
    <w:rsid w:val="00406572"/>
    <w:rsid w:val="004068EE"/>
    <w:rsid w:val="00407B60"/>
    <w:rsid w:val="0041473C"/>
    <w:rsid w:val="00416AA3"/>
    <w:rsid w:val="004170D7"/>
    <w:rsid w:val="00417221"/>
    <w:rsid w:val="00420ADA"/>
    <w:rsid w:val="00421B46"/>
    <w:rsid w:val="004221FD"/>
    <w:rsid w:val="00424CCC"/>
    <w:rsid w:val="00426163"/>
    <w:rsid w:val="00427F52"/>
    <w:rsid w:val="0043049C"/>
    <w:rsid w:val="00430C7E"/>
    <w:rsid w:val="0043132F"/>
    <w:rsid w:val="0043280F"/>
    <w:rsid w:val="00436414"/>
    <w:rsid w:val="00436A48"/>
    <w:rsid w:val="0044049B"/>
    <w:rsid w:val="00441FBA"/>
    <w:rsid w:val="004428BC"/>
    <w:rsid w:val="0044299E"/>
    <w:rsid w:val="00442D7B"/>
    <w:rsid w:val="00446686"/>
    <w:rsid w:val="004471CD"/>
    <w:rsid w:val="00450177"/>
    <w:rsid w:val="00451270"/>
    <w:rsid w:val="00451559"/>
    <w:rsid w:val="0045185D"/>
    <w:rsid w:val="00451FD4"/>
    <w:rsid w:val="00452E5A"/>
    <w:rsid w:val="00452F6C"/>
    <w:rsid w:val="00453E2D"/>
    <w:rsid w:val="00455953"/>
    <w:rsid w:val="00456501"/>
    <w:rsid w:val="00461897"/>
    <w:rsid w:val="00461CAC"/>
    <w:rsid w:val="004631CC"/>
    <w:rsid w:val="004640B6"/>
    <w:rsid w:val="00464E51"/>
    <w:rsid w:val="00470087"/>
    <w:rsid w:val="00473C73"/>
    <w:rsid w:val="004760A3"/>
    <w:rsid w:val="0047769D"/>
    <w:rsid w:val="00477D83"/>
    <w:rsid w:val="00480EB8"/>
    <w:rsid w:val="00481A1A"/>
    <w:rsid w:val="00481C49"/>
    <w:rsid w:val="004825BD"/>
    <w:rsid w:val="00483146"/>
    <w:rsid w:val="0048553D"/>
    <w:rsid w:val="00491E92"/>
    <w:rsid w:val="004924F5"/>
    <w:rsid w:val="00495BBB"/>
    <w:rsid w:val="0049787F"/>
    <w:rsid w:val="004A00DF"/>
    <w:rsid w:val="004A16FC"/>
    <w:rsid w:val="004A1EA7"/>
    <w:rsid w:val="004A2075"/>
    <w:rsid w:val="004A2512"/>
    <w:rsid w:val="004A4000"/>
    <w:rsid w:val="004A47D8"/>
    <w:rsid w:val="004A55DB"/>
    <w:rsid w:val="004A5784"/>
    <w:rsid w:val="004A5CC2"/>
    <w:rsid w:val="004A7F79"/>
    <w:rsid w:val="004B0362"/>
    <w:rsid w:val="004B0FAA"/>
    <w:rsid w:val="004B10CE"/>
    <w:rsid w:val="004B77AE"/>
    <w:rsid w:val="004C035C"/>
    <w:rsid w:val="004C0D53"/>
    <w:rsid w:val="004C195D"/>
    <w:rsid w:val="004C27C6"/>
    <w:rsid w:val="004C2C2E"/>
    <w:rsid w:val="004C4128"/>
    <w:rsid w:val="004C413C"/>
    <w:rsid w:val="004C591E"/>
    <w:rsid w:val="004C63A7"/>
    <w:rsid w:val="004C7C30"/>
    <w:rsid w:val="004D3AD7"/>
    <w:rsid w:val="004D4364"/>
    <w:rsid w:val="004D7138"/>
    <w:rsid w:val="004E033E"/>
    <w:rsid w:val="004E07C2"/>
    <w:rsid w:val="004E0B6D"/>
    <w:rsid w:val="004E24D0"/>
    <w:rsid w:val="004E43F2"/>
    <w:rsid w:val="004E5D3E"/>
    <w:rsid w:val="004E6BA8"/>
    <w:rsid w:val="004E7971"/>
    <w:rsid w:val="004F04C1"/>
    <w:rsid w:val="004F0E5B"/>
    <w:rsid w:val="004F1A3A"/>
    <w:rsid w:val="004F2EBD"/>
    <w:rsid w:val="004F3A19"/>
    <w:rsid w:val="004F4F9D"/>
    <w:rsid w:val="00500FC3"/>
    <w:rsid w:val="00501E93"/>
    <w:rsid w:val="00506107"/>
    <w:rsid w:val="00506B75"/>
    <w:rsid w:val="00507386"/>
    <w:rsid w:val="00507776"/>
    <w:rsid w:val="00507A00"/>
    <w:rsid w:val="00507DF2"/>
    <w:rsid w:val="00510DDE"/>
    <w:rsid w:val="00511C6B"/>
    <w:rsid w:val="005135C0"/>
    <w:rsid w:val="00514313"/>
    <w:rsid w:val="005165E1"/>
    <w:rsid w:val="00517041"/>
    <w:rsid w:val="00520339"/>
    <w:rsid w:val="00524549"/>
    <w:rsid w:val="00525BCF"/>
    <w:rsid w:val="0052731B"/>
    <w:rsid w:val="00527993"/>
    <w:rsid w:val="0053238A"/>
    <w:rsid w:val="00532BFF"/>
    <w:rsid w:val="00532F95"/>
    <w:rsid w:val="0053431D"/>
    <w:rsid w:val="00535EE7"/>
    <w:rsid w:val="005367E6"/>
    <w:rsid w:val="0054047A"/>
    <w:rsid w:val="00541CF9"/>
    <w:rsid w:val="005429B1"/>
    <w:rsid w:val="00544C8E"/>
    <w:rsid w:val="00545EAB"/>
    <w:rsid w:val="00546954"/>
    <w:rsid w:val="00550689"/>
    <w:rsid w:val="00552200"/>
    <w:rsid w:val="005532DA"/>
    <w:rsid w:val="0055372B"/>
    <w:rsid w:val="005541E0"/>
    <w:rsid w:val="00554F6E"/>
    <w:rsid w:val="00561E52"/>
    <w:rsid w:val="005627B7"/>
    <w:rsid w:val="00562A4B"/>
    <w:rsid w:val="00562D84"/>
    <w:rsid w:val="005650D7"/>
    <w:rsid w:val="0056606E"/>
    <w:rsid w:val="00566972"/>
    <w:rsid w:val="00566DD9"/>
    <w:rsid w:val="00566EC3"/>
    <w:rsid w:val="005700E4"/>
    <w:rsid w:val="005709BC"/>
    <w:rsid w:val="00570E02"/>
    <w:rsid w:val="00571271"/>
    <w:rsid w:val="0057416E"/>
    <w:rsid w:val="005742B4"/>
    <w:rsid w:val="00575C3C"/>
    <w:rsid w:val="00575CC0"/>
    <w:rsid w:val="00577776"/>
    <w:rsid w:val="00577E97"/>
    <w:rsid w:val="005802FE"/>
    <w:rsid w:val="00580FFD"/>
    <w:rsid w:val="00581637"/>
    <w:rsid w:val="00581F7C"/>
    <w:rsid w:val="00586912"/>
    <w:rsid w:val="00593BF4"/>
    <w:rsid w:val="00594497"/>
    <w:rsid w:val="00594D74"/>
    <w:rsid w:val="005957F3"/>
    <w:rsid w:val="005960D6"/>
    <w:rsid w:val="00597977"/>
    <w:rsid w:val="005A2B2C"/>
    <w:rsid w:val="005A448A"/>
    <w:rsid w:val="005A4BC8"/>
    <w:rsid w:val="005A52F8"/>
    <w:rsid w:val="005A5D79"/>
    <w:rsid w:val="005A6214"/>
    <w:rsid w:val="005A6D87"/>
    <w:rsid w:val="005B075A"/>
    <w:rsid w:val="005B1F04"/>
    <w:rsid w:val="005B456B"/>
    <w:rsid w:val="005B475F"/>
    <w:rsid w:val="005B5ED1"/>
    <w:rsid w:val="005B6045"/>
    <w:rsid w:val="005B699F"/>
    <w:rsid w:val="005B6FF1"/>
    <w:rsid w:val="005B713D"/>
    <w:rsid w:val="005B79D1"/>
    <w:rsid w:val="005C0456"/>
    <w:rsid w:val="005C0464"/>
    <w:rsid w:val="005C40C7"/>
    <w:rsid w:val="005C5499"/>
    <w:rsid w:val="005C5587"/>
    <w:rsid w:val="005C5E57"/>
    <w:rsid w:val="005C75D2"/>
    <w:rsid w:val="005D08C9"/>
    <w:rsid w:val="005D2660"/>
    <w:rsid w:val="005D3930"/>
    <w:rsid w:val="005D5964"/>
    <w:rsid w:val="005D5F2E"/>
    <w:rsid w:val="005D6267"/>
    <w:rsid w:val="005D68B8"/>
    <w:rsid w:val="005E0391"/>
    <w:rsid w:val="005E0FB6"/>
    <w:rsid w:val="005E13DA"/>
    <w:rsid w:val="005E3ED1"/>
    <w:rsid w:val="005E4509"/>
    <w:rsid w:val="005E4A35"/>
    <w:rsid w:val="005E6810"/>
    <w:rsid w:val="005E75E0"/>
    <w:rsid w:val="005F0599"/>
    <w:rsid w:val="005F0666"/>
    <w:rsid w:val="005F088D"/>
    <w:rsid w:val="005F3193"/>
    <w:rsid w:val="005F586B"/>
    <w:rsid w:val="005F58F8"/>
    <w:rsid w:val="005F64C0"/>
    <w:rsid w:val="005F72EF"/>
    <w:rsid w:val="005F781D"/>
    <w:rsid w:val="00600BA9"/>
    <w:rsid w:val="00600CA7"/>
    <w:rsid w:val="00600CFB"/>
    <w:rsid w:val="00603E08"/>
    <w:rsid w:val="00604B92"/>
    <w:rsid w:val="006056E1"/>
    <w:rsid w:val="00605863"/>
    <w:rsid w:val="00605CC2"/>
    <w:rsid w:val="006065D6"/>
    <w:rsid w:val="0060676E"/>
    <w:rsid w:val="00610864"/>
    <w:rsid w:val="00610F1B"/>
    <w:rsid w:val="00611779"/>
    <w:rsid w:val="006120E5"/>
    <w:rsid w:val="00614093"/>
    <w:rsid w:val="00615CFC"/>
    <w:rsid w:val="00617629"/>
    <w:rsid w:val="00617D48"/>
    <w:rsid w:val="006212B9"/>
    <w:rsid w:val="006214BB"/>
    <w:rsid w:val="00622466"/>
    <w:rsid w:val="00624B05"/>
    <w:rsid w:val="00625C85"/>
    <w:rsid w:val="00625FD0"/>
    <w:rsid w:val="006277C6"/>
    <w:rsid w:val="00630CDD"/>
    <w:rsid w:val="00631173"/>
    <w:rsid w:val="00632E05"/>
    <w:rsid w:val="0063307E"/>
    <w:rsid w:val="006331E7"/>
    <w:rsid w:val="00636C20"/>
    <w:rsid w:val="00636C82"/>
    <w:rsid w:val="00640460"/>
    <w:rsid w:val="00640549"/>
    <w:rsid w:val="006413F1"/>
    <w:rsid w:val="0064185B"/>
    <w:rsid w:val="00642A15"/>
    <w:rsid w:val="00642BB4"/>
    <w:rsid w:val="00642E65"/>
    <w:rsid w:val="00643CDE"/>
    <w:rsid w:val="00645381"/>
    <w:rsid w:val="00645EC3"/>
    <w:rsid w:val="006519AC"/>
    <w:rsid w:val="00651C36"/>
    <w:rsid w:val="00652A14"/>
    <w:rsid w:val="006555DF"/>
    <w:rsid w:val="00655DAC"/>
    <w:rsid w:val="00656637"/>
    <w:rsid w:val="006569FB"/>
    <w:rsid w:val="00661547"/>
    <w:rsid w:val="006627A0"/>
    <w:rsid w:val="00663ADA"/>
    <w:rsid w:val="00663C2E"/>
    <w:rsid w:val="00663F33"/>
    <w:rsid w:val="006645DA"/>
    <w:rsid w:val="0067082E"/>
    <w:rsid w:val="00670C12"/>
    <w:rsid w:val="0067351B"/>
    <w:rsid w:val="00674E8F"/>
    <w:rsid w:val="00676D82"/>
    <w:rsid w:val="0067771E"/>
    <w:rsid w:val="00680A33"/>
    <w:rsid w:val="00680C21"/>
    <w:rsid w:val="00683503"/>
    <w:rsid w:val="006838A6"/>
    <w:rsid w:val="00684000"/>
    <w:rsid w:val="00684E8F"/>
    <w:rsid w:val="00686CA2"/>
    <w:rsid w:val="00691DCF"/>
    <w:rsid w:val="0069466B"/>
    <w:rsid w:val="00696A42"/>
    <w:rsid w:val="00696B1B"/>
    <w:rsid w:val="006A04C4"/>
    <w:rsid w:val="006A187A"/>
    <w:rsid w:val="006A2450"/>
    <w:rsid w:val="006A24B9"/>
    <w:rsid w:val="006A2A9E"/>
    <w:rsid w:val="006A2DF2"/>
    <w:rsid w:val="006A331B"/>
    <w:rsid w:val="006A4B45"/>
    <w:rsid w:val="006A69A1"/>
    <w:rsid w:val="006A6C69"/>
    <w:rsid w:val="006A75CA"/>
    <w:rsid w:val="006A79C1"/>
    <w:rsid w:val="006B0F66"/>
    <w:rsid w:val="006B1708"/>
    <w:rsid w:val="006B4BCE"/>
    <w:rsid w:val="006B52F6"/>
    <w:rsid w:val="006C06F6"/>
    <w:rsid w:val="006C0EE5"/>
    <w:rsid w:val="006C1EB8"/>
    <w:rsid w:val="006C25D9"/>
    <w:rsid w:val="006C304C"/>
    <w:rsid w:val="006C362F"/>
    <w:rsid w:val="006C382A"/>
    <w:rsid w:val="006C3D10"/>
    <w:rsid w:val="006C47B5"/>
    <w:rsid w:val="006C667A"/>
    <w:rsid w:val="006C7891"/>
    <w:rsid w:val="006C7975"/>
    <w:rsid w:val="006D0202"/>
    <w:rsid w:val="006D0BC0"/>
    <w:rsid w:val="006D34B1"/>
    <w:rsid w:val="006D4EFC"/>
    <w:rsid w:val="006D587D"/>
    <w:rsid w:val="006D634C"/>
    <w:rsid w:val="006D68FE"/>
    <w:rsid w:val="006D7E7E"/>
    <w:rsid w:val="006E0D11"/>
    <w:rsid w:val="006E120B"/>
    <w:rsid w:val="006E1FF4"/>
    <w:rsid w:val="006E260C"/>
    <w:rsid w:val="006E2DA3"/>
    <w:rsid w:val="006E44D8"/>
    <w:rsid w:val="006E4B9F"/>
    <w:rsid w:val="006E6A5E"/>
    <w:rsid w:val="006E6F1D"/>
    <w:rsid w:val="006E7CB9"/>
    <w:rsid w:val="006F1FD8"/>
    <w:rsid w:val="006F23CA"/>
    <w:rsid w:val="006F24C0"/>
    <w:rsid w:val="006F71F0"/>
    <w:rsid w:val="00700A7E"/>
    <w:rsid w:val="00701D90"/>
    <w:rsid w:val="00701E65"/>
    <w:rsid w:val="00701FC2"/>
    <w:rsid w:val="00703185"/>
    <w:rsid w:val="00707CCE"/>
    <w:rsid w:val="007102DD"/>
    <w:rsid w:val="00710AA0"/>
    <w:rsid w:val="00710C5A"/>
    <w:rsid w:val="00712914"/>
    <w:rsid w:val="00713D63"/>
    <w:rsid w:val="0071504B"/>
    <w:rsid w:val="00716E4D"/>
    <w:rsid w:val="0072007D"/>
    <w:rsid w:val="00720709"/>
    <w:rsid w:val="00720A48"/>
    <w:rsid w:val="00720D08"/>
    <w:rsid w:val="00721B20"/>
    <w:rsid w:val="00723895"/>
    <w:rsid w:val="00723D4E"/>
    <w:rsid w:val="00725B3B"/>
    <w:rsid w:val="00725D49"/>
    <w:rsid w:val="00726061"/>
    <w:rsid w:val="00726841"/>
    <w:rsid w:val="0072702E"/>
    <w:rsid w:val="00733EFE"/>
    <w:rsid w:val="00734AB6"/>
    <w:rsid w:val="00735E4A"/>
    <w:rsid w:val="007361B0"/>
    <w:rsid w:val="0073749D"/>
    <w:rsid w:val="00737A27"/>
    <w:rsid w:val="00740693"/>
    <w:rsid w:val="007410F9"/>
    <w:rsid w:val="00742610"/>
    <w:rsid w:val="00742CCB"/>
    <w:rsid w:val="007436CF"/>
    <w:rsid w:val="00744E45"/>
    <w:rsid w:val="00745E82"/>
    <w:rsid w:val="00750652"/>
    <w:rsid w:val="0075196D"/>
    <w:rsid w:val="00752500"/>
    <w:rsid w:val="00754C1E"/>
    <w:rsid w:val="00754CEB"/>
    <w:rsid w:val="0075576F"/>
    <w:rsid w:val="00756D64"/>
    <w:rsid w:val="00760875"/>
    <w:rsid w:val="00761184"/>
    <w:rsid w:val="00761879"/>
    <w:rsid w:val="00763B13"/>
    <w:rsid w:val="00765A7B"/>
    <w:rsid w:val="00766E56"/>
    <w:rsid w:val="00770794"/>
    <w:rsid w:val="00771631"/>
    <w:rsid w:val="007716E7"/>
    <w:rsid w:val="007725D2"/>
    <w:rsid w:val="007741F6"/>
    <w:rsid w:val="00774A27"/>
    <w:rsid w:val="0077620D"/>
    <w:rsid w:val="007778FA"/>
    <w:rsid w:val="00780BBD"/>
    <w:rsid w:val="0078354A"/>
    <w:rsid w:val="007839F1"/>
    <w:rsid w:val="00785B31"/>
    <w:rsid w:val="007871EF"/>
    <w:rsid w:val="00787ACA"/>
    <w:rsid w:val="007905AA"/>
    <w:rsid w:val="00790F58"/>
    <w:rsid w:val="00791739"/>
    <w:rsid w:val="0079234D"/>
    <w:rsid w:val="00792E31"/>
    <w:rsid w:val="00796D40"/>
    <w:rsid w:val="00797541"/>
    <w:rsid w:val="007A1968"/>
    <w:rsid w:val="007A1FA5"/>
    <w:rsid w:val="007A3FFD"/>
    <w:rsid w:val="007A4925"/>
    <w:rsid w:val="007A5312"/>
    <w:rsid w:val="007A5769"/>
    <w:rsid w:val="007A5F9E"/>
    <w:rsid w:val="007A6A22"/>
    <w:rsid w:val="007A7494"/>
    <w:rsid w:val="007A7B88"/>
    <w:rsid w:val="007B0DCE"/>
    <w:rsid w:val="007B4869"/>
    <w:rsid w:val="007B4B99"/>
    <w:rsid w:val="007B577E"/>
    <w:rsid w:val="007C0699"/>
    <w:rsid w:val="007C26F6"/>
    <w:rsid w:val="007C3267"/>
    <w:rsid w:val="007C3AB8"/>
    <w:rsid w:val="007C5383"/>
    <w:rsid w:val="007C60EB"/>
    <w:rsid w:val="007C6A7E"/>
    <w:rsid w:val="007C7543"/>
    <w:rsid w:val="007C7F54"/>
    <w:rsid w:val="007D01EB"/>
    <w:rsid w:val="007D0E24"/>
    <w:rsid w:val="007D167B"/>
    <w:rsid w:val="007D1813"/>
    <w:rsid w:val="007D5D1E"/>
    <w:rsid w:val="007D5E91"/>
    <w:rsid w:val="007E186C"/>
    <w:rsid w:val="007E1F0E"/>
    <w:rsid w:val="007E3C13"/>
    <w:rsid w:val="007E5056"/>
    <w:rsid w:val="007F0D64"/>
    <w:rsid w:val="007F37A9"/>
    <w:rsid w:val="007F495A"/>
    <w:rsid w:val="007F4D61"/>
    <w:rsid w:val="007F569B"/>
    <w:rsid w:val="007F62F1"/>
    <w:rsid w:val="0080126D"/>
    <w:rsid w:val="008014BF"/>
    <w:rsid w:val="00802E01"/>
    <w:rsid w:val="008031E0"/>
    <w:rsid w:val="00803415"/>
    <w:rsid w:val="00804945"/>
    <w:rsid w:val="00805003"/>
    <w:rsid w:val="008059B9"/>
    <w:rsid w:val="00805A1F"/>
    <w:rsid w:val="00805A4B"/>
    <w:rsid w:val="00807222"/>
    <w:rsid w:val="00810EF0"/>
    <w:rsid w:val="00811601"/>
    <w:rsid w:val="00811876"/>
    <w:rsid w:val="00812689"/>
    <w:rsid w:val="00813E84"/>
    <w:rsid w:val="0081459B"/>
    <w:rsid w:val="00817DC8"/>
    <w:rsid w:val="008203FA"/>
    <w:rsid w:val="0082307F"/>
    <w:rsid w:val="008252C5"/>
    <w:rsid w:val="008304C1"/>
    <w:rsid w:val="00830B14"/>
    <w:rsid w:val="00831AAA"/>
    <w:rsid w:val="008353BC"/>
    <w:rsid w:val="00840DB8"/>
    <w:rsid w:val="00841126"/>
    <w:rsid w:val="00841F49"/>
    <w:rsid w:val="008442AE"/>
    <w:rsid w:val="0084480A"/>
    <w:rsid w:val="008454BF"/>
    <w:rsid w:val="00845888"/>
    <w:rsid w:val="008466E7"/>
    <w:rsid w:val="00847297"/>
    <w:rsid w:val="00851581"/>
    <w:rsid w:val="008519F8"/>
    <w:rsid w:val="00851BAD"/>
    <w:rsid w:val="00852CE4"/>
    <w:rsid w:val="00855D5D"/>
    <w:rsid w:val="00855E95"/>
    <w:rsid w:val="00860750"/>
    <w:rsid w:val="008613D4"/>
    <w:rsid w:val="00861687"/>
    <w:rsid w:val="00862579"/>
    <w:rsid w:val="00863648"/>
    <w:rsid w:val="00863CE9"/>
    <w:rsid w:val="00864ABB"/>
    <w:rsid w:val="00865E9A"/>
    <w:rsid w:val="00867ACB"/>
    <w:rsid w:val="008702A2"/>
    <w:rsid w:val="00870888"/>
    <w:rsid w:val="008709DF"/>
    <w:rsid w:val="00870E1B"/>
    <w:rsid w:val="00874C2F"/>
    <w:rsid w:val="00875043"/>
    <w:rsid w:val="00876459"/>
    <w:rsid w:val="00877336"/>
    <w:rsid w:val="00877732"/>
    <w:rsid w:val="00880E56"/>
    <w:rsid w:val="00883140"/>
    <w:rsid w:val="00884693"/>
    <w:rsid w:val="00884EDF"/>
    <w:rsid w:val="00884FAC"/>
    <w:rsid w:val="00886E5E"/>
    <w:rsid w:val="008872C1"/>
    <w:rsid w:val="00887652"/>
    <w:rsid w:val="008877BE"/>
    <w:rsid w:val="00892536"/>
    <w:rsid w:val="0089270A"/>
    <w:rsid w:val="00892EA7"/>
    <w:rsid w:val="00894079"/>
    <w:rsid w:val="00896CC6"/>
    <w:rsid w:val="00896D91"/>
    <w:rsid w:val="00896EF1"/>
    <w:rsid w:val="00896FB2"/>
    <w:rsid w:val="008971C1"/>
    <w:rsid w:val="00897F7B"/>
    <w:rsid w:val="008A0049"/>
    <w:rsid w:val="008A043C"/>
    <w:rsid w:val="008A07FD"/>
    <w:rsid w:val="008A182C"/>
    <w:rsid w:val="008A3ABB"/>
    <w:rsid w:val="008A5221"/>
    <w:rsid w:val="008A53CA"/>
    <w:rsid w:val="008A58F1"/>
    <w:rsid w:val="008A6096"/>
    <w:rsid w:val="008A64EA"/>
    <w:rsid w:val="008A676B"/>
    <w:rsid w:val="008B2B56"/>
    <w:rsid w:val="008B415E"/>
    <w:rsid w:val="008B41FD"/>
    <w:rsid w:val="008B5E71"/>
    <w:rsid w:val="008B6E12"/>
    <w:rsid w:val="008C0035"/>
    <w:rsid w:val="008C048E"/>
    <w:rsid w:val="008C2DA7"/>
    <w:rsid w:val="008C312A"/>
    <w:rsid w:val="008C33CF"/>
    <w:rsid w:val="008C4046"/>
    <w:rsid w:val="008C4349"/>
    <w:rsid w:val="008C502B"/>
    <w:rsid w:val="008C763C"/>
    <w:rsid w:val="008D244D"/>
    <w:rsid w:val="008D2B04"/>
    <w:rsid w:val="008D4B5A"/>
    <w:rsid w:val="008D6885"/>
    <w:rsid w:val="008D6F4F"/>
    <w:rsid w:val="008D79B6"/>
    <w:rsid w:val="008E105D"/>
    <w:rsid w:val="008E14D1"/>
    <w:rsid w:val="008E31AF"/>
    <w:rsid w:val="008E328E"/>
    <w:rsid w:val="008E3665"/>
    <w:rsid w:val="008E3EE5"/>
    <w:rsid w:val="008E5671"/>
    <w:rsid w:val="008E574C"/>
    <w:rsid w:val="008E679B"/>
    <w:rsid w:val="008F0348"/>
    <w:rsid w:val="008F082E"/>
    <w:rsid w:val="008F0C5D"/>
    <w:rsid w:val="008F30EB"/>
    <w:rsid w:val="008F47F0"/>
    <w:rsid w:val="008F4A5A"/>
    <w:rsid w:val="008F79AA"/>
    <w:rsid w:val="0090133F"/>
    <w:rsid w:val="0090362F"/>
    <w:rsid w:val="009043BF"/>
    <w:rsid w:val="00907211"/>
    <w:rsid w:val="009134AB"/>
    <w:rsid w:val="009136C1"/>
    <w:rsid w:val="0091483A"/>
    <w:rsid w:val="00914BDC"/>
    <w:rsid w:val="00915C44"/>
    <w:rsid w:val="00916364"/>
    <w:rsid w:val="009206A3"/>
    <w:rsid w:val="009224C2"/>
    <w:rsid w:val="0092272F"/>
    <w:rsid w:val="00923152"/>
    <w:rsid w:val="00924AED"/>
    <w:rsid w:val="00924D8E"/>
    <w:rsid w:val="0092756B"/>
    <w:rsid w:val="00927F1A"/>
    <w:rsid w:val="00930122"/>
    <w:rsid w:val="00930428"/>
    <w:rsid w:val="00930713"/>
    <w:rsid w:val="009309D5"/>
    <w:rsid w:val="0093196A"/>
    <w:rsid w:val="00931F4F"/>
    <w:rsid w:val="00933514"/>
    <w:rsid w:val="0093394A"/>
    <w:rsid w:val="00934E63"/>
    <w:rsid w:val="00935C29"/>
    <w:rsid w:val="00936A22"/>
    <w:rsid w:val="00937160"/>
    <w:rsid w:val="00940DA4"/>
    <w:rsid w:val="009411C5"/>
    <w:rsid w:val="00941349"/>
    <w:rsid w:val="00941C1A"/>
    <w:rsid w:val="0094385D"/>
    <w:rsid w:val="00944160"/>
    <w:rsid w:val="00945D5F"/>
    <w:rsid w:val="00946249"/>
    <w:rsid w:val="00950241"/>
    <w:rsid w:val="00950782"/>
    <w:rsid w:val="0095093A"/>
    <w:rsid w:val="00951FAE"/>
    <w:rsid w:val="0095314E"/>
    <w:rsid w:val="00953E2D"/>
    <w:rsid w:val="009540EC"/>
    <w:rsid w:val="00954377"/>
    <w:rsid w:val="00955933"/>
    <w:rsid w:val="009562F2"/>
    <w:rsid w:val="00964C71"/>
    <w:rsid w:val="0096642C"/>
    <w:rsid w:val="00967A5A"/>
    <w:rsid w:val="00974389"/>
    <w:rsid w:val="00980B17"/>
    <w:rsid w:val="00984485"/>
    <w:rsid w:val="00986774"/>
    <w:rsid w:val="00986AA4"/>
    <w:rsid w:val="00986D4F"/>
    <w:rsid w:val="00990781"/>
    <w:rsid w:val="009909A8"/>
    <w:rsid w:val="00992CBD"/>
    <w:rsid w:val="00993ABC"/>
    <w:rsid w:val="00993BBB"/>
    <w:rsid w:val="0099472C"/>
    <w:rsid w:val="009949B5"/>
    <w:rsid w:val="00994E1C"/>
    <w:rsid w:val="00995B35"/>
    <w:rsid w:val="009962C4"/>
    <w:rsid w:val="009A04A6"/>
    <w:rsid w:val="009A06E7"/>
    <w:rsid w:val="009A08AC"/>
    <w:rsid w:val="009A1225"/>
    <w:rsid w:val="009A1303"/>
    <w:rsid w:val="009A1982"/>
    <w:rsid w:val="009A4DF0"/>
    <w:rsid w:val="009A55CD"/>
    <w:rsid w:val="009A5CD0"/>
    <w:rsid w:val="009A5F04"/>
    <w:rsid w:val="009A5F47"/>
    <w:rsid w:val="009A739F"/>
    <w:rsid w:val="009A7D59"/>
    <w:rsid w:val="009B0522"/>
    <w:rsid w:val="009B3AFB"/>
    <w:rsid w:val="009B4A1A"/>
    <w:rsid w:val="009B4D55"/>
    <w:rsid w:val="009B527D"/>
    <w:rsid w:val="009B723A"/>
    <w:rsid w:val="009B7B6E"/>
    <w:rsid w:val="009C1077"/>
    <w:rsid w:val="009C21D7"/>
    <w:rsid w:val="009C24E6"/>
    <w:rsid w:val="009C2EA8"/>
    <w:rsid w:val="009C2ED7"/>
    <w:rsid w:val="009C3B50"/>
    <w:rsid w:val="009C3C90"/>
    <w:rsid w:val="009C4862"/>
    <w:rsid w:val="009C5250"/>
    <w:rsid w:val="009C5382"/>
    <w:rsid w:val="009D0EB6"/>
    <w:rsid w:val="009D2A95"/>
    <w:rsid w:val="009D33BE"/>
    <w:rsid w:val="009D3E65"/>
    <w:rsid w:val="009D5130"/>
    <w:rsid w:val="009D6AD8"/>
    <w:rsid w:val="009D7630"/>
    <w:rsid w:val="009E111C"/>
    <w:rsid w:val="009E18C5"/>
    <w:rsid w:val="009E1B11"/>
    <w:rsid w:val="009E217A"/>
    <w:rsid w:val="009E26C4"/>
    <w:rsid w:val="009E291D"/>
    <w:rsid w:val="009E348B"/>
    <w:rsid w:val="009E3BF4"/>
    <w:rsid w:val="009E6AF8"/>
    <w:rsid w:val="009E7127"/>
    <w:rsid w:val="009E7807"/>
    <w:rsid w:val="009F046B"/>
    <w:rsid w:val="009F2062"/>
    <w:rsid w:val="009F38CE"/>
    <w:rsid w:val="009F7AE4"/>
    <w:rsid w:val="00A01E96"/>
    <w:rsid w:val="00A02DA9"/>
    <w:rsid w:val="00A03E34"/>
    <w:rsid w:val="00A05173"/>
    <w:rsid w:val="00A051F0"/>
    <w:rsid w:val="00A0597A"/>
    <w:rsid w:val="00A05CC8"/>
    <w:rsid w:val="00A075E9"/>
    <w:rsid w:val="00A07E0D"/>
    <w:rsid w:val="00A10AAA"/>
    <w:rsid w:val="00A11D34"/>
    <w:rsid w:val="00A12AED"/>
    <w:rsid w:val="00A138FF"/>
    <w:rsid w:val="00A1414E"/>
    <w:rsid w:val="00A204F0"/>
    <w:rsid w:val="00A20CE1"/>
    <w:rsid w:val="00A2256E"/>
    <w:rsid w:val="00A22D81"/>
    <w:rsid w:val="00A22E0E"/>
    <w:rsid w:val="00A239E6"/>
    <w:rsid w:val="00A23B13"/>
    <w:rsid w:val="00A30241"/>
    <w:rsid w:val="00A30AD3"/>
    <w:rsid w:val="00A31121"/>
    <w:rsid w:val="00A32819"/>
    <w:rsid w:val="00A33CD9"/>
    <w:rsid w:val="00A3745C"/>
    <w:rsid w:val="00A37A54"/>
    <w:rsid w:val="00A404F6"/>
    <w:rsid w:val="00A40862"/>
    <w:rsid w:val="00A41470"/>
    <w:rsid w:val="00A4165A"/>
    <w:rsid w:val="00A42D56"/>
    <w:rsid w:val="00A42DF5"/>
    <w:rsid w:val="00A43093"/>
    <w:rsid w:val="00A43555"/>
    <w:rsid w:val="00A44308"/>
    <w:rsid w:val="00A44557"/>
    <w:rsid w:val="00A4555C"/>
    <w:rsid w:val="00A4733D"/>
    <w:rsid w:val="00A504B4"/>
    <w:rsid w:val="00A5299E"/>
    <w:rsid w:val="00A52B66"/>
    <w:rsid w:val="00A530E6"/>
    <w:rsid w:val="00A54F6B"/>
    <w:rsid w:val="00A5682D"/>
    <w:rsid w:val="00A57333"/>
    <w:rsid w:val="00A60718"/>
    <w:rsid w:val="00A60A56"/>
    <w:rsid w:val="00A628D6"/>
    <w:rsid w:val="00A62A23"/>
    <w:rsid w:val="00A63137"/>
    <w:rsid w:val="00A63A03"/>
    <w:rsid w:val="00A652BE"/>
    <w:rsid w:val="00A67949"/>
    <w:rsid w:val="00A67EFB"/>
    <w:rsid w:val="00A70EAB"/>
    <w:rsid w:val="00A7111D"/>
    <w:rsid w:val="00A71258"/>
    <w:rsid w:val="00A7177E"/>
    <w:rsid w:val="00A7179F"/>
    <w:rsid w:val="00A71981"/>
    <w:rsid w:val="00A71C32"/>
    <w:rsid w:val="00A74568"/>
    <w:rsid w:val="00A7614C"/>
    <w:rsid w:val="00A7756E"/>
    <w:rsid w:val="00A80856"/>
    <w:rsid w:val="00A81168"/>
    <w:rsid w:val="00A81769"/>
    <w:rsid w:val="00A81BF9"/>
    <w:rsid w:val="00A8247C"/>
    <w:rsid w:val="00A83145"/>
    <w:rsid w:val="00A8415F"/>
    <w:rsid w:val="00A854E1"/>
    <w:rsid w:val="00A8661D"/>
    <w:rsid w:val="00A87064"/>
    <w:rsid w:val="00A87298"/>
    <w:rsid w:val="00A9006A"/>
    <w:rsid w:val="00A9071B"/>
    <w:rsid w:val="00A918D1"/>
    <w:rsid w:val="00A927BF"/>
    <w:rsid w:val="00A92BB2"/>
    <w:rsid w:val="00A92CD1"/>
    <w:rsid w:val="00A930F6"/>
    <w:rsid w:val="00A94186"/>
    <w:rsid w:val="00A95286"/>
    <w:rsid w:val="00AA0C07"/>
    <w:rsid w:val="00AA0F42"/>
    <w:rsid w:val="00AA26F2"/>
    <w:rsid w:val="00AA335A"/>
    <w:rsid w:val="00AA4B68"/>
    <w:rsid w:val="00AA5448"/>
    <w:rsid w:val="00AA59A5"/>
    <w:rsid w:val="00AA5EAE"/>
    <w:rsid w:val="00AA64A8"/>
    <w:rsid w:val="00AA6652"/>
    <w:rsid w:val="00AB0120"/>
    <w:rsid w:val="00AB1AD5"/>
    <w:rsid w:val="00AB3952"/>
    <w:rsid w:val="00AB44A2"/>
    <w:rsid w:val="00AB4943"/>
    <w:rsid w:val="00AB5BA2"/>
    <w:rsid w:val="00AC0744"/>
    <w:rsid w:val="00AC07AB"/>
    <w:rsid w:val="00AC2C3E"/>
    <w:rsid w:val="00AC36DF"/>
    <w:rsid w:val="00AC43E5"/>
    <w:rsid w:val="00AC65E5"/>
    <w:rsid w:val="00AD1A6E"/>
    <w:rsid w:val="00AD29CB"/>
    <w:rsid w:val="00AD4F0E"/>
    <w:rsid w:val="00AD6304"/>
    <w:rsid w:val="00AD7A20"/>
    <w:rsid w:val="00AE0440"/>
    <w:rsid w:val="00AE40D5"/>
    <w:rsid w:val="00AE4D85"/>
    <w:rsid w:val="00AE50E8"/>
    <w:rsid w:val="00AE54F7"/>
    <w:rsid w:val="00AE65CC"/>
    <w:rsid w:val="00AE6BD2"/>
    <w:rsid w:val="00AF0034"/>
    <w:rsid w:val="00AF2260"/>
    <w:rsid w:val="00AF2CC9"/>
    <w:rsid w:val="00AF3F3E"/>
    <w:rsid w:val="00AF54EE"/>
    <w:rsid w:val="00AF6DB0"/>
    <w:rsid w:val="00B00CD6"/>
    <w:rsid w:val="00B01896"/>
    <w:rsid w:val="00B01FC5"/>
    <w:rsid w:val="00B058CA"/>
    <w:rsid w:val="00B0795D"/>
    <w:rsid w:val="00B1103F"/>
    <w:rsid w:val="00B11E27"/>
    <w:rsid w:val="00B12B54"/>
    <w:rsid w:val="00B13813"/>
    <w:rsid w:val="00B14104"/>
    <w:rsid w:val="00B158FA"/>
    <w:rsid w:val="00B15988"/>
    <w:rsid w:val="00B160C2"/>
    <w:rsid w:val="00B21A6B"/>
    <w:rsid w:val="00B23DDC"/>
    <w:rsid w:val="00B24874"/>
    <w:rsid w:val="00B25E06"/>
    <w:rsid w:val="00B26BFF"/>
    <w:rsid w:val="00B31FD2"/>
    <w:rsid w:val="00B32235"/>
    <w:rsid w:val="00B35034"/>
    <w:rsid w:val="00B3559E"/>
    <w:rsid w:val="00B41BD8"/>
    <w:rsid w:val="00B42125"/>
    <w:rsid w:val="00B43011"/>
    <w:rsid w:val="00B43B01"/>
    <w:rsid w:val="00B4527B"/>
    <w:rsid w:val="00B47A14"/>
    <w:rsid w:val="00B47ADE"/>
    <w:rsid w:val="00B5049C"/>
    <w:rsid w:val="00B50CA0"/>
    <w:rsid w:val="00B52077"/>
    <w:rsid w:val="00B52BB3"/>
    <w:rsid w:val="00B53B71"/>
    <w:rsid w:val="00B5494A"/>
    <w:rsid w:val="00B5499C"/>
    <w:rsid w:val="00B5595D"/>
    <w:rsid w:val="00B560C4"/>
    <w:rsid w:val="00B56DDA"/>
    <w:rsid w:val="00B6049C"/>
    <w:rsid w:val="00B611B9"/>
    <w:rsid w:val="00B62539"/>
    <w:rsid w:val="00B67C09"/>
    <w:rsid w:val="00B704C9"/>
    <w:rsid w:val="00B708A0"/>
    <w:rsid w:val="00B7095C"/>
    <w:rsid w:val="00B71732"/>
    <w:rsid w:val="00B730C3"/>
    <w:rsid w:val="00B749BC"/>
    <w:rsid w:val="00B74E29"/>
    <w:rsid w:val="00B75A5A"/>
    <w:rsid w:val="00B76A32"/>
    <w:rsid w:val="00B77C92"/>
    <w:rsid w:val="00B80224"/>
    <w:rsid w:val="00B80C46"/>
    <w:rsid w:val="00B81635"/>
    <w:rsid w:val="00B81FD9"/>
    <w:rsid w:val="00B8238B"/>
    <w:rsid w:val="00B828FD"/>
    <w:rsid w:val="00B83188"/>
    <w:rsid w:val="00B83DFB"/>
    <w:rsid w:val="00B849AF"/>
    <w:rsid w:val="00B84FFA"/>
    <w:rsid w:val="00B85342"/>
    <w:rsid w:val="00B85680"/>
    <w:rsid w:val="00B857E1"/>
    <w:rsid w:val="00B86446"/>
    <w:rsid w:val="00B87CB0"/>
    <w:rsid w:val="00B9112F"/>
    <w:rsid w:val="00B92DF8"/>
    <w:rsid w:val="00B92ECD"/>
    <w:rsid w:val="00B932AD"/>
    <w:rsid w:val="00B93D8A"/>
    <w:rsid w:val="00B93E86"/>
    <w:rsid w:val="00B94961"/>
    <w:rsid w:val="00B94F69"/>
    <w:rsid w:val="00B9624F"/>
    <w:rsid w:val="00B9768E"/>
    <w:rsid w:val="00BA0E89"/>
    <w:rsid w:val="00BA210C"/>
    <w:rsid w:val="00BA37A7"/>
    <w:rsid w:val="00BA4D90"/>
    <w:rsid w:val="00BA4E38"/>
    <w:rsid w:val="00BA4EC3"/>
    <w:rsid w:val="00BA5CDC"/>
    <w:rsid w:val="00BA5D87"/>
    <w:rsid w:val="00BA6536"/>
    <w:rsid w:val="00BA7E98"/>
    <w:rsid w:val="00BB423B"/>
    <w:rsid w:val="00BB6519"/>
    <w:rsid w:val="00BB7421"/>
    <w:rsid w:val="00BC2B66"/>
    <w:rsid w:val="00BC2CCF"/>
    <w:rsid w:val="00BC39B8"/>
    <w:rsid w:val="00BD0424"/>
    <w:rsid w:val="00BD113A"/>
    <w:rsid w:val="00BD35CC"/>
    <w:rsid w:val="00BD3B07"/>
    <w:rsid w:val="00BD3F47"/>
    <w:rsid w:val="00BE182E"/>
    <w:rsid w:val="00BE3CC0"/>
    <w:rsid w:val="00BE42ED"/>
    <w:rsid w:val="00BE64FB"/>
    <w:rsid w:val="00BF216D"/>
    <w:rsid w:val="00C00047"/>
    <w:rsid w:val="00C000FA"/>
    <w:rsid w:val="00C045CC"/>
    <w:rsid w:val="00C04E5D"/>
    <w:rsid w:val="00C053AF"/>
    <w:rsid w:val="00C057C0"/>
    <w:rsid w:val="00C0583F"/>
    <w:rsid w:val="00C05C38"/>
    <w:rsid w:val="00C0663E"/>
    <w:rsid w:val="00C06F04"/>
    <w:rsid w:val="00C1135D"/>
    <w:rsid w:val="00C11B2A"/>
    <w:rsid w:val="00C122D5"/>
    <w:rsid w:val="00C12F1B"/>
    <w:rsid w:val="00C13C08"/>
    <w:rsid w:val="00C16F15"/>
    <w:rsid w:val="00C1783B"/>
    <w:rsid w:val="00C17EB4"/>
    <w:rsid w:val="00C21994"/>
    <w:rsid w:val="00C22668"/>
    <w:rsid w:val="00C22A12"/>
    <w:rsid w:val="00C22D05"/>
    <w:rsid w:val="00C22FF4"/>
    <w:rsid w:val="00C24CA1"/>
    <w:rsid w:val="00C26710"/>
    <w:rsid w:val="00C27D2F"/>
    <w:rsid w:val="00C3060E"/>
    <w:rsid w:val="00C31436"/>
    <w:rsid w:val="00C31656"/>
    <w:rsid w:val="00C32F00"/>
    <w:rsid w:val="00C33505"/>
    <w:rsid w:val="00C3602F"/>
    <w:rsid w:val="00C36571"/>
    <w:rsid w:val="00C400C1"/>
    <w:rsid w:val="00C41077"/>
    <w:rsid w:val="00C441C2"/>
    <w:rsid w:val="00C452AA"/>
    <w:rsid w:val="00C45435"/>
    <w:rsid w:val="00C46A4E"/>
    <w:rsid w:val="00C473C9"/>
    <w:rsid w:val="00C47A93"/>
    <w:rsid w:val="00C51B1F"/>
    <w:rsid w:val="00C52419"/>
    <w:rsid w:val="00C5296C"/>
    <w:rsid w:val="00C53498"/>
    <w:rsid w:val="00C53A3B"/>
    <w:rsid w:val="00C5403C"/>
    <w:rsid w:val="00C544CB"/>
    <w:rsid w:val="00C571F2"/>
    <w:rsid w:val="00C57D18"/>
    <w:rsid w:val="00C61D4E"/>
    <w:rsid w:val="00C6342E"/>
    <w:rsid w:val="00C64CEC"/>
    <w:rsid w:val="00C66587"/>
    <w:rsid w:val="00C67D55"/>
    <w:rsid w:val="00C7140C"/>
    <w:rsid w:val="00C71B45"/>
    <w:rsid w:val="00C7264F"/>
    <w:rsid w:val="00C72940"/>
    <w:rsid w:val="00C74A15"/>
    <w:rsid w:val="00C77E26"/>
    <w:rsid w:val="00C80260"/>
    <w:rsid w:val="00C84D82"/>
    <w:rsid w:val="00C86CB0"/>
    <w:rsid w:val="00C879F6"/>
    <w:rsid w:val="00C879FD"/>
    <w:rsid w:val="00C87FF9"/>
    <w:rsid w:val="00C905AC"/>
    <w:rsid w:val="00C94005"/>
    <w:rsid w:val="00C95162"/>
    <w:rsid w:val="00C961BC"/>
    <w:rsid w:val="00C9699D"/>
    <w:rsid w:val="00C9711D"/>
    <w:rsid w:val="00CA0F7A"/>
    <w:rsid w:val="00CA150A"/>
    <w:rsid w:val="00CA252A"/>
    <w:rsid w:val="00CA30D8"/>
    <w:rsid w:val="00CA37A8"/>
    <w:rsid w:val="00CA3D9B"/>
    <w:rsid w:val="00CA5B71"/>
    <w:rsid w:val="00CA7231"/>
    <w:rsid w:val="00CB0207"/>
    <w:rsid w:val="00CB15FB"/>
    <w:rsid w:val="00CB21B2"/>
    <w:rsid w:val="00CB2531"/>
    <w:rsid w:val="00CB254A"/>
    <w:rsid w:val="00CB5ECE"/>
    <w:rsid w:val="00CB7EA4"/>
    <w:rsid w:val="00CC1578"/>
    <w:rsid w:val="00CC2BDF"/>
    <w:rsid w:val="00CC2DB6"/>
    <w:rsid w:val="00CC372F"/>
    <w:rsid w:val="00CC3A5D"/>
    <w:rsid w:val="00CC569C"/>
    <w:rsid w:val="00CC57C2"/>
    <w:rsid w:val="00CC60B5"/>
    <w:rsid w:val="00CC7E6A"/>
    <w:rsid w:val="00CD0D0C"/>
    <w:rsid w:val="00CD1E08"/>
    <w:rsid w:val="00CD213F"/>
    <w:rsid w:val="00CD2BB2"/>
    <w:rsid w:val="00CD38DD"/>
    <w:rsid w:val="00CD43CF"/>
    <w:rsid w:val="00CD4DFB"/>
    <w:rsid w:val="00CD5975"/>
    <w:rsid w:val="00CD619F"/>
    <w:rsid w:val="00CD64D6"/>
    <w:rsid w:val="00CE0291"/>
    <w:rsid w:val="00CE0A4A"/>
    <w:rsid w:val="00CE0C48"/>
    <w:rsid w:val="00CE1E4B"/>
    <w:rsid w:val="00CE41B3"/>
    <w:rsid w:val="00CE5A08"/>
    <w:rsid w:val="00CE6F2B"/>
    <w:rsid w:val="00CE7A1A"/>
    <w:rsid w:val="00CE7CD3"/>
    <w:rsid w:val="00CF697F"/>
    <w:rsid w:val="00D00058"/>
    <w:rsid w:val="00D0088E"/>
    <w:rsid w:val="00D03F11"/>
    <w:rsid w:val="00D03FA4"/>
    <w:rsid w:val="00D078C8"/>
    <w:rsid w:val="00D1388E"/>
    <w:rsid w:val="00D13B9C"/>
    <w:rsid w:val="00D15863"/>
    <w:rsid w:val="00D16529"/>
    <w:rsid w:val="00D16AA6"/>
    <w:rsid w:val="00D17E3A"/>
    <w:rsid w:val="00D20292"/>
    <w:rsid w:val="00D20935"/>
    <w:rsid w:val="00D20A47"/>
    <w:rsid w:val="00D212BF"/>
    <w:rsid w:val="00D21A2E"/>
    <w:rsid w:val="00D2653C"/>
    <w:rsid w:val="00D26774"/>
    <w:rsid w:val="00D30541"/>
    <w:rsid w:val="00D30922"/>
    <w:rsid w:val="00D316DA"/>
    <w:rsid w:val="00D32B4F"/>
    <w:rsid w:val="00D32EC4"/>
    <w:rsid w:val="00D34658"/>
    <w:rsid w:val="00D35C02"/>
    <w:rsid w:val="00D3755A"/>
    <w:rsid w:val="00D4261D"/>
    <w:rsid w:val="00D43992"/>
    <w:rsid w:val="00D43AAF"/>
    <w:rsid w:val="00D44056"/>
    <w:rsid w:val="00D45BB2"/>
    <w:rsid w:val="00D46354"/>
    <w:rsid w:val="00D46704"/>
    <w:rsid w:val="00D470F9"/>
    <w:rsid w:val="00D50A50"/>
    <w:rsid w:val="00D5360A"/>
    <w:rsid w:val="00D538ED"/>
    <w:rsid w:val="00D54601"/>
    <w:rsid w:val="00D55552"/>
    <w:rsid w:val="00D5673A"/>
    <w:rsid w:val="00D56EA7"/>
    <w:rsid w:val="00D573B9"/>
    <w:rsid w:val="00D57803"/>
    <w:rsid w:val="00D57A6D"/>
    <w:rsid w:val="00D60BDD"/>
    <w:rsid w:val="00D614ED"/>
    <w:rsid w:val="00D65949"/>
    <w:rsid w:val="00D67FE0"/>
    <w:rsid w:val="00D70583"/>
    <w:rsid w:val="00D73E71"/>
    <w:rsid w:val="00D74ADC"/>
    <w:rsid w:val="00D75156"/>
    <w:rsid w:val="00D75460"/>
    <w:rsid w:val="00D7573D"/>
    <w:rsid w:val="00D75A50"/>
    <w:rsid w:val="00D80EC1"/>
    <w:rsid w:val="00D821B3"/>
    <w:rsid w:val="00D8331D"/>
    <w:rsid w:val="00D842D4"/>
    <w:rsid w:val="00D85A87"/>
    <w:rsid w:val="00D85CC0"/>
    <w:rsid w:val="00D87B8E"/>
    <w:rsid w:val="00D87D2D"/>
    <w:rsid w:val="00D87E03"/>
    <w:rsid w:val="00D90C37"/>
    <w:rsid w:val="00D9258F"/>
    <w:rsid w:val="00D942F7"/>
    <w:rsid w:val="00D953E3"/>
    <w:rsid w:val="00D9643F"/>
    <w:rsid w:val="00D974B8"/>
    <w:rsid w:val="00DA469D"/>
    <w:rsid w:val="00DA4748"/>
    <w:rsid w:val="00DA5E77"/>
    <w:rsid w:val="00DA5F7A"/>
    <w:rsid w:val="00DA6AF3"/>
    <w:rsid w:val="00DA7118"/>
    <w:rsid w:val="00DB0CB8"/>
    <w:rsid w:val="00DB2493"/>
    <w:rsid w:val="00DB3E93"/>
    <w:rsid w:val="00DB6066"/>
    <w:rsid w:val="00DB63D6"/>
    <w:rsid w:val="00DB676B"/>
    <w:rsid w:val="00DB721C"/>
    <w:rsid w:val="00DB7A4E"/>
    <w:rsid w:val="00DC20B7"/>
    <w:rsid w:val="00DC216C"/>
    <w:rsid w:val="00DC5A83"/>
    <w:rsid w:val="00DC622A"/>
    <w:rsid w:val="00DC64AB"/>
    <w:rsid w:val="00DC7781"/>
    <w:rsid w:val="00DD2CEB"/>
    <w:rsid w:val="00DD2DA4"/>
    <w:rsid w:val="00DD4170"/>
    <w:rsid w:val="00DD6C7B"/>
    <w:rsid w:val="00DD722B"/>
    <w:rsid w:val="00DE0AC3"/>
    <w:rsid w:val="00DE1713"/>
    <w:rsid w:val="00DE6BB8"/>
    <w:rsid w:val="00DE7432"/>
    <w:rsid w:val="00DE7F2A"/>
    <w:rsid w:val="00DF03FB"/>
    <w:rsid w:val="00DF0E63"/>
    <w:rsid w:val="00DF1AD7"/>
    <w:rsid w:val="00DF3BCB"/>
    <w:rsid w:val="00DF5872"/>
    <w:rsid w:val="00DF5BCC"/>
    <w:rsid w:val="00DF7050"/>
    <w:rsid w:val="00E01BBA"/>
    <w:rsid w:val="00E02860"/>
    <w:rsid w:val="00E02B8B"/>
    <w:rsid w:val="00E03052"/>
    <w:rsid w:val="00E03689"/>
    <w:rsid w:val="00E05FBD"/>
    <w:rsid w:val="00E07915"/>
    <w:rsid w:val="00E104DD"/>
    <w:rsid w:val="00E112FA"/>
    <w:rsid w:val="00E123A3"/>
    <w:rsid w:val="00E12EAB"/>
    <w:rsid w:val="00E15255"/>
    <w:rsid w:val="00E152A8"/>
    <w:rsid w:val="00E15679"/>
    <w:rsid w:val="00E208CD"/>
    <w:rsid w:val="00E20BBB"/>
    <w:rsid w:val="00E21712"/>
    <w:rsid w:val="00E21AC4"/>
    <w:rsid w:val="00E22B7E"/>
    <w:rsid w:val="00E2404C"/>
    <w:rsid w:val="00E26259"/>
    <w:rsid w:val="00E2799C"/>
    <w:rsid w:val="00E30307"/>
    <w:rsid w:val="00E31027"/>
    <w:rsid w:val="00E321D3"/>
    <w:rsid w:val="00E324BF"/>
    <w:rsid w:val="00E3315F"/>
    <w:rsid w:val="00E3502C"/>
    <w:rsid w:val="00E3534B"/>
    <w:rsid w:val="00E35E3F"/>
    <w:rsid w:val="00E361CA"/>
    <w:rsid w:val="00E368C1"/>
    <w:rsid w:val="00E36BC7"/>
    <w:rsid w:val="00E405CF"/>
    <w:rsid w:val="00E40B1D"/>
    <w:rsid w:val="00E40D73"/>
    <w:rsid w:val="00E445F6"/>
    <w:rsid w:val="00E44927"/>
    <w:rsid w:val="00E46628"/>
    <w:rsid w:val="00E47768"/>
    <w:rsid w:val="00E508E8"/>
    <w:rsid w:val="00E509C1"/>
    <w:rsid w:val="00E51B1E"/>
    <w:rsid w:val="00E51FE2"/>
    <w:rsid w:val="00E5295B"/>
    <w:rsid w:val="00E5382C"/>
    <w:rsid w:val="00E53905"/>
    <w:rsid w:val="00E56D65"/>
    <w:rsid w:val="00E573B5"/>
    <w:rsid w:val="00E57CDD"/>
    <w:rsid w:val="00E60E27"/>
    <w:rsid w:val="00E6104D"/>
    <w:rsid w:val="00E6135D"/>
    <w:rsid w:val="00E61425"/>
    <w:rsid w:val="00E61A83"/>
    <w:rsid w:val="00E621F7"/>
    <w:rsid w:val="00E63143"/>
    <w:rsid w:val="00E6489B"/>
    <w:rsid w:val="00E6608A"/>
    <w:rsid w:val="00E66921"/>
    <w:rsid w:val="00E66EFE"/>
    <w:rsid w:val="00E66FD7"/>
    <w:rsid w:val="00E67AE4"/>
    <w:rsid w:val="00E70007"/>
    <w:rsid w:val="00E70042"/>
    <w:rsid w:val="00E7034B"/>
    <w:rsid w:val="00E70E35"/>
    <w:rsid w:val="00E71671"/>
    <w:rsid w:val="00E723B0"/>
    <w:rsid w:val="00E73E46"/>
    <w:rsid w:val="00E762DC"/>
    <w:rsid w:val="00E76913"/>
    <w:rsid w:val="00E76B8A"/>
    <w:rsid w:val="00E77517"/>
    <w:rsid w:val="00E77BC0"/>
    <w:rsid w:val="00E8112E"/>
    <w:rsid w:val="00E82B56"/>
    <w:rsid w:val="00E82B86"/>
    <w:rsid w:val="00E83228"/>
    <w:rsid w:val="00E837F6"/>
    <w:rsid w:val="00E85F02"/>
    <w:rsid w:val="00E863A9"/>
    <w:rsid w:val="00E900D1"/>
    <w:rsid w:val="00E907CB"/>
    <w:rsid w:val="00E93FEE"/>
    <w:rsid w:val="00E948B0"/>
    <w:rsid w:val="00E95085"/>
    <w:rsid w:val="00E959B3"/>
    <w:rsid w:val="00E95C81"/>
    <w:rsid w:val="00E96A4B"/>
    <w:rsid w:val="00E96D2B"/>
    <w:rsid w:val="00E970EE"/>
    <w:rsid w:val="00E9772D"/>
    <w:rsid w:val="00EA0067"/>
    <w:rsid w:val="00EA081D"/>
    <w:rsid w:val="00EA4958"/>
    <w:rsid w:val="00EA4FBC"/>
    <w:rsid w:val="00EA5162"/>
    <w:rsid w:val="00EA5681"/>
    <w:rsid w:val="00EA6A7B"/>
    <w:rsid w:val="00EB3F98"/>
    <w:rsid w:val="00EB4515"/>
    <w:rsid w:val="00EB649F"/>
    <w:rsid w:val="00EB68AB"/>
    <w:rsid w:val="00EB6B54"/>
    <w:rsid w:val="00EB718E"/>
    <w:rsid w:val="00EC1086"/>
    <w:rsid w:val="00EC1486"/>
    <w:rsid w:val="00EC1A94"/>
    <w:rsid w:val="00EC2935"/>
    <w:rsid w:val="00EC4779"/>
    <w:rsid w:val="00EC50A1"/>
    <w:rsid w:val="00EC6940"/>
    <w:rsid w:val="00EC7A25"/>
    <w:rsid w:val="00EC7A71"/>
    <w:rsid w:val="00ED02AE"/>
    <w:rsid w:val="00ED2516"/>
    <w:rsid w:val="00ED2E2D"/>
    <w:rsid w:val="00ED3A10"/>
    <w:rsid w:val="00ED430E"/>
    <w:rsid w:val="00ED5378"/>
    <w:rsid w:val="00ED53C4"/>
    <w:rsid w:val="00ED5E2D"/>
    <w:rsid w:val="00EE3749"/>
    <w:rsid w:val="00EE40B0"/>
    <w:rsid w:val="00EE4D93"/>
    <w:rsid w:val="00EE6B77"/>
    <w:rsid w:val="00EF0655"/>
    <w:rsid w:val="00EF2C1B"/>
    <w:rsid w:val="00EF43BE"/>
    <w:rsid w:val="00EF5DCC"/>
    <w:rsid w:val="00EF6346"/>
    <w:rsid w:val="00EF71E9"/>
    <w:rsid w:val="00EF75A2"/>
    <w:rsid w:val="00F01AB6"/>
    <w:rsid w:val="00F0242D"/>
    <w:rsid w:val="00F03592"/>
    <w:rsid w:val="00F0423F"/>
    <w:rsid w:val="00F04B6C"/>
    <w:rsid w:val="00F04FFC"/>
    <w:rsid w:val="00F06563"/>
    <w:rsid w:val="00F06D8B"/>
    <w:rsid w:val="00F07949"/>
    <w:rsid w:val="00F079DB"/>
    <w:rsid w:val="00F12539"/>
    <w:rsid w:val="00F157B8"/>
    <w:rsid w:val="00F15CAB"/>
    <w:rsid w:val="00F1748A"/>
    <w:rsid w:val="00F2169A"/>
    <w:rsid w:val="00F2345A"/>
    <w:rsid w:val="00F256A0"/>
    <w:rsid w:val="00F2697E"/>
    <w:rsid w:val="00F30224"/>
    <w:rsid w:val="00F329E8"/>
    <w:rsid w:val="00F32BF5"/>
    <w:rsid w:val="00F337FE"/>
    <w:rsid w:val="00F33B46"/>
    <w:rsid w:val="00F36EA8"/>
    <w:rsid w:val="00F40215"/>
    <w:rsid w:val="00F41181"/>
    <w:rsid w:val="00F42261"/>
    <w:rsid w:val="00F43DBD"/>
    <w:rsid w:val="00F444AE"/>
    <w:rsid w:val="00F454B8"/>
    <w:rsid w:val="00F46E5B"/>
    <w:rsid w:val="00F504DD"/>
    <w:rsid w:val="00F50D26"/>
    <w:rsid w:val="00F51A60"/>
    <w:rsid w:val="00F53208"/>
    <w:rsid w:val="00F5415B"/>
    <w:rsid w:val="00F54ED1"/>
    <w:rsid w:val="00F56889"/>
    <w:rsid w:val="00F57004"/>
    <w:rsid w:val="00F60186"/>
    <w:rsid w:val="00F6103C"/>
    <w:rsid w:val="00F61098"/>
    <w:rsid w:val="00F612BB"/>
    <w:rsid w:val="00F635E3"/>
    <w:rsid w:val="00F64F5C"/>
    <w:rsid w:val="00F6502A"/>
    <w:rsid w:val="00F66B39"/>
    <w:rsid w:val="00F7254B"/>
    <w:rsid w:val="00F72EDA"/>
    <w:rsid w:val="00F772D0"/>
    <w:rsid w:val="00F8061E"/>
    <w:rsid w:val="00F830A1"/>
    <w:rsid w:val="00F83644"/>
    <w:rsid w:val="00F856B0"/>
    <w:rsid w:val="00F8766B"/>
    <w:rsid w:val="00F87796"/>
    <w:rsid w:val="00F8796B"/>
    <w:rsid w:val="00F87D02"/>
    <w:rsid w:val="00F90688"/>
    <w:rsid w:val="00F9133E"/>
    <w:rsid w:val="00F920A8"/>
    <w:rsid w:val="00F93E4C"/>
    <w:rsid w:val="00FA009C"/>
    <w:rsid w:val="00FA1601"/>
    <w:rsid w:val="00FA26A7"/>
    <w:rsid w:val="00FA5EAE"/>
    <w:rsid w:val="00FA6544"/>
    <w:rsid w:val="00FA7326"/>
    <w:rsid w:val="00FB0EB6"/>
    <w:rsid w:val="00FB182E"/>
    <w:rsid w:val="00FB22CE"/>
    <w:rsid w:val="00FB29DA"/>
    <w:rsid w:val="00FB2B26"/>
    <w:rsid w:val="00FB49AF"/>
    <w:rsid w:val="00FB5419"/>
    <w:rsid w:val="00FC0586"/>
    <w:rsid w:val="00FC293C"/>
    <w:rsid w:val="00FC2E89"/>
    <w:rsid w:val="00FC3C01"/>
    <w:rsid w:val="00FC4815"/>
    <w:rsid w:val="00FC55E4"/>
    <w:rsid w:val="00FC6AE8"/>
    <w:rsid w:val="00FC7A79"/>
    <w:rsid w:val="00FD0454"/>
    <w:rsid w:val="00FD0D2A"/>
    <w:rsid w:val="00FD4F5D"/>
    <w:rsid w:val="00FD5624"/>
    <w:rsid w:val="00FD5849"/>
    <w:rsid w:val="00FD5A5B"/>
    <w:rsid w:val="00FD6EF7"/>
    <w:rsid w:val="00FE0758"/>
    <w:rsid w:val="00FE0894"/>
    <w:rsid w:val="00FE0C29"/>
    <w:rsid w:val="00FE0DE7"/>
    <w:rsid w:val="00FE0FA6"/>
    <w:rsid w:val="00FE155D"/>
    <w:rsid w:val="00FE1ED0"/>
    <w:rsid w:val="00FE2975"/>
    <w:rsid w:val="00FE324E"/>
    <w:rsid w:val="00FE4D73"/>
    <w:rsid w:val="00FE5A4B"/>
    <w:rsid w:val="00FE68AC"/>
    <w:rsid w:val="00FE6DC4"/>
    <w:rsid w:val="00FE6EAD"/>
    <w:rsid w:val="00FE7B13"/>
    <w:rsid w:val="00FF3075"/>
    <w:rsid w:val="00FF3A52"/>
    <w:rsid w:val="00FF3B05"/>
    <w:rsid w:val="00FF3DB8"/>
    <w:rsid w:val="00FF48D1"/>
    <w:rsid w:val="00FF4936"/>
    <w:rsid w:val="00FF4AF9"/>
    <w:rsid w:val="00FF6A77"/>
    <w:rsid w:val="00FF7345"/>
    <w:rsid w:val="00FF7C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26FA805-0C04-42B0-BF3D-64288CC1F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ajorBidi"/>
        <w:kern w:val="2"/>
        <w:sz w:val="24"/>
        <w:szCs w:val="3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3238A"/>
    <w:pPr>
      <w:keepNext/>
      <w:keepLines/>
      <w:numPr>
        <w:numId w:val="1"/>
      </w:numPr>
      <w:spacing w:before="360" w:after="120"/>
      <w:jc w:val="both"/>
      <w:outlineLvl w:val="0"/>
    </w:pPr>
    <w:rPr>
      <w:rFonts w:eastAsiaTheme="majorEastAsia"/>
    </w:rPr>
  </w:style>
  <w:style w:type="paragraph" w:styleId="Heading2">
    <w:name w:val="heading 2"/>
    <w:basedOn w:val="Normal"/>
    <w:next w:val="Normal"/>
    <w:link w:val="Heading2Char"/>
    <w:uiPriority w:val="9"/>
    <w:unhideWhenUsed/>
    <w:qFormat/>
    <w:rsid w:val="0053238A"/>
    <w:pPr>
      <w:keepNext/>
      <w:keepLines/>
      <w:numPr>
        <w:ilvl w:val="1"/>
        <w:numId w:val="1"/>
      </w:numPr>
      <w:spacing w:before="160" w:after="120"/>
      <w:jc w:val="both"/>
      <w:outlineLvl w:val="1"/>
    </w:pPr>
    <w:rPr>
      <w:rFonts w:eastAsiaTheme="majorEastAsia"/>
      <w:szCs w:val="26"/>
    </w:rPr>
  </w:style>
  <w:style w:type="paragraph" w:styleId="Heading3">
    <w:name w:val="heading 3"/>
    <w:basedOn w:val="Normal"/>
    <w:next w:val="Normal"/>
    <w:link w:val="Heading3Char"/>
    <w:uiPriority w:val="9"/>
    <w:semiHidden/>
    <w:unhideWhenUsed/>
    <w:qFormat/>
    <w:rsid w:val="00E208CD"/>
    <w:pPr>
      <w:keepNext/>
      <w:keepLines/>
      <w:numPr>
        <w:ilvl w:val="2"/>
        <w:numId w:val="1"/>
      </w:numPr>
      <w:spacing w:before="40" w:after="0"/>
      <w:outlineLvl w:val="2"/>
    </w:pPr>
    <w:rPr>
      <w:rFonts w:asciiTheme="majorHAnsi" w:eastAsiaTheme="majorEastAsia" w:hAnsiTheme="majorHAnsi"/>
      <w:color w:val="1F3763" w:themeColor="accent1" w:themeShade="7F"/>
      <w:szCs w:val="24"/>
    </w:rPr>
  </w:style>
  <w:style w:type="paragraph" w:styleId="Heading4">
    <w:name w:val="heading 4"/>
    <w:basedOn w:val="Normal"/>
    <w:next w:val="Normal"/>
    <w:link w:val="Heading4Char"/>
    <w:uiPriority w:val="9"/>
    <w:semiHidden/>
    <w:unhideWhenUsed/>
    <w:qFormat/>
    <w:rsid w:val="00E208CD"/>
    <w:pPr>
      <w:keepNext/>
      <w:keepLines/>
      <w:numPr>
        <w:ilvl w:val="3"/>
        <w:numId w:val="1"/>
      </w:numPr>
      <w:spacing w:before="40" w:after="0"/>
      <w:outlineLvl w:val="3"/>
    </w:pPr>
    <w:rPr>
      <w:rFonts w:asciiTheme="majorHAnsi" w:eastAsiaTheme="majorEastAsia" w:hAnsiTheme="majorHAnsi"/>
      <w:i/>
      <w:iCs/>
      <w:color w:val="2F5496" w:themeColor="accent1" w:themeShade="BF"/>
    </w:rPr>
  </w:style>
  <w:style w:type="paragraph" w:styleId="Heading5">
    <w:name w:val="heading 5"/>
    <w:basedOn w:val="Normal"/>
    <w:next w:val="Normal"/>
    <w:link w:val="Heading5Char"/>
    <w:uiPriority w:val="9"/>
    <w:semiHidden/>
    <w:unhideWhenUsed/>
    <w:qFormat/>
    <w:rsid w:val="00E208CD"/>
    <w:pPr>
      <w:keepNext/>
      <w:keepLines/>
      <w:numPr>
        <w:ilvl w:val="4"/>
        <w:numId w:val="1"/>
      </w:numPr>
      <w:spacing w:before="40" w:after="0"/>
      <w:outlineLvl w:val="4"/>
    </w:pPr>
    <w:rPr>
      <w:rFonts w:asciiTheme="majorHAnsi" w:eastAsiaTheme="majorEastAsia" w:hAnsiTheme="majorHAnsi"/>
      <w:color w:val="2F5496" w:themeColor="accent1" w:themeShade="BF"/>
    </w:rPr>
  </w:style>
  <w:style w:type="paragraph" w:styleId="Heading6">
    <w:name w:val="heading 6"/>
    <w:basedOn w:val="Normal"/>
    <w:next w:val="Normal"/>
    <w:link w:val="Heading6Char"/>
    <w:uiPriority w:val="9"/>
    <w:semiHidden/>
    <w:unhideWhenUsed/>
    <w:qFormat/>
    <w:rsid w:val="00E208CD"/>
    <w:pPr>
      <w:keepNext/>
      <w:keepLines/>
      <w:numPr>
        <w:ilvl w:val="5"/>
        <w:numId w:val="1"/>
      </w:numPr>
      <w:spacing w:before="40" w:after="0"/>
      <w:outlineLvl w:val="5"/>
    </w:pPr>
    <w:rPr>
      <w:rFonts w:asciiTheme="majorHAnsi" w:eastAsiaTheme="majorEastAsia" w:hAnsiTheme="majorHAnsi"/>
      <w:color w:val="1F3763" w:themeColor="accent1" w:themeShade="7F"/>
    </w:rPr>
  </w:style>
  <w:style w:type="paragraph" w:styleId="Heading7">
    <w:name w:val="heading 7"/>
    <w:basedOn w:val="Normal"/>
    <w:next w:val="Normal"/>
    <w:link w:val="Heading7Char"/>
    <w:uiPriority w:val="9"/>
    <w:semiHidden/>
    <w:unhideWhenUsed/>
    <w:qFormat/>
    <w:rsid w:val="00E208CD"/>
    <w:pPr>
      <w:keepNext/>
      <w:keepLines/>
      <w:numPr>
        <w:ilvl w:val="6"/>
        <w:numId w:val="1"/>
      </w:numPr>
      <w:spacing w:before="40" w:after="0"/>
      <w:outlineLvl w:val="6"/>
    </w:pPr>
    <w:rPr>
      <w:rFonts w:asciiTheme="majorHAnsi" w:eastAsiaTheme="majorEastAsia" w:hAnsiTheme="majorHAnsi"/>
      <w:i/>
      <w:iCs/>
      <w:color w:val="1F3763" w:themeColor="accent1" w:themeShade="7F"/>
    </w:rPr>
  </w:style>
  <w:style w:type="paragraph" w:styleId="Heading8">
    <w:name w:val="heading 8"/>
    <w:basedOn w:val="Normal"/>
    <w:next w:val="Normal"/>
    <w:link w:val="Heading8Char"/>
    <w:uiPriority w:val="9"/>
    <w:semiHidden/>
    <w:unhideWhenUsed/>
    <w:qFormat/>
    <w:rsid w:val="00E208CD"/>
    <w:pPr>
      <w:keepNext/>
      <w:keepLines/>
      <w:numPr>
        <w:ilvl w:val="7"/>
        <w:numId w:val="1"/>
      </w:numPr>
      <w:spacing w:before="40" w:after="0"/>
      <w:outlineLvl w:val="7"/>
    </w:pPr>
    <w:rPr>
      <w:rFonts w:asciiTheme="majorHAns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E208CD"/>
    <w:pPr>
      <w:keepNext/>
      <w:keepLines/>
      <w:numPr>
        <w:ilvl w:val="8"/>
        <w:numId w:val="1"/>
      </w:numPr>
      <w:spacing w:before="40" w:after="0"/>
      <w:outlineLvl w:val="8"/>
    </w:pPr>
    <w:rPr>
      <w:rFonts w:asciiTheme="majorHAnsi" w:eastAsiaTheme="majorEastAsia" w:hAnsiTheme="majorHAns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38A"/>
    <w:rPr>
      <w:rFonts w:eastAsiaTheme="majorEastAsia"/>
    </w:rPr>
  </w:style>
  <w:style w:type="character" w:customStyle="1" w:styleId="Heading2Char">
    <w:name w:val="Heading 2 Char"/>
    <w:basedOn w:val="DefaultParagraphFont"/>
    <w:link w:val="Heading2"/>
    <w:uiPriority w:val="9"/>
    <w:rsid w:val="0053238A"/>
    <w:rPr>
      <w:rFonts w:eastAsiaTheme="majorEastAsia"/>
      <w:szCs w:val="26"/>
    </w:rPr>
  </w:style>
  <w:style w:type="character" w:customStyle="1" w:styleId="Heading3Char">
    <w:name w:val="Heading 3 Char"/>
    <w:basedOn w:val="DefaultParagraphFont"/>
    <w:link w:val="Heading3"/>
    <w:uiPriority w:val="9"/>
    <w:semiHidden/>
    <w:rsid w:val="00E208CD"/>
    <w:rPr>
      <w:rFonts w:asciiTheme="majorHAnsi" w:eastAsiaTheme="majorEastAsia" w:hAnsiTheme="majorHAnsi"/>
      <w:color w:val="1F3763" w:themeColor="accent1" w:themeShade="7F"/>
      <w:szCs w:val="24"/>
    </w:rPr>
  </w:style>
  <w:style w:type="character" w:customStyle="1" w:styleId="Heading4Char">
    <w:name w:val="Heading 4 Char"/>
    <w:basedOn w:val="DefaultParagraphFont"/>
    <w:link w:val="Heading4"/>
    <w:uiPriority w:val="9"/>
    <w:semiHidden/>
    <w:rsid w:val="00E208CD"/>
    <w:rPr>
      <w:rFonts w:asciiTheme="majorHAnsi" w:eastAsiaTheme="majorEastAsia" w:hAnsiTheme="majorHAnsi"/>
      <w:i/>
      <w:iCs/>
      <w:color w:val="2F5496" w:themeColor="accent1" w:themeShade="BF"/>
    </w:rPr>
  </w:style>
  <w:style w:type="character" w:customStyle="1" w:styleId="Heading5Char">
    <w:name w:val="Heading 5 Char"/>
    <w:basedOn w:val="DefaultParagraphFont"/>
    <w:link w:val="Heading5"/>
    <w:uiPriority w:val="9"/>
    <w:semiHidden/>
    <w:rsid w:val="00E208CD"/>
    <w:rPr>
      <w:rFonts w:asciiTheme="majorHAnsi" w:eastAsiaTheme="majorEastAsia" w:hAnsiTheme="majorHAnsi"/>
      <w:color w:val="2F5496" w:themeColor="accent1" w:themeShade="BF"/>
    </w:rPr>
  </w:style>
  <w:style w:type="character" w:customStyle="1" w:styleId="Heading6Char">
    <w:name w:val="Heading 6 Char"/>
    <w:basedOn w:val="DefaultParagraphFont"/>
    <w:link w:val="Heading6"/>
    <w:uiPriority w:val="9"/>
    <w:semiHidden/>
    <w:rsid w:val="00E208CD"/>
    <w:rPr>
      <w:rFonts w:asciiTheme="majorHAnsi" w:eastAsiaTheme="majorEastAsia" w:hAnsiTheme="majorHAnsi"/>
      <w:color w:val="1F3763" w:themeColor="accent1" w:themeShade="7F"/>
    </w:rPr>
  </w:style>
  <w:style w:type="character" w:customStyle="1" w:styleId="Heading7Char">
    <w:name w:val="Heading 7 Char"/>
    <w:basedOn w:val="DefaultParagraphFont"/>
    <w:link w:val="Heading7"/>
    <w:uiPriority w:val="9"/>
    <w:semiHidden/>
    <w:rsid w:val="00E208CD"/>
    <w:rPr>
      <w:rFonts w:asciiTheme="majorHAnsi" w:eastAsiaTheme="majorEastAsia" w:hAnsiTheme="majorHAnsi"/>
      <w:i/>
      <w:iCs/>
      <w:color w:val="1F3763" w:themeColor="accent1" w:themeShade="7F"/>
    </w:rPr>
  </w:style>
  <w:style w:type="character" w:customStyle="1" w:styleId="Heading8Char">
    <w:name w:val="Heading 8 Char"/>
    <w:basedOn w:val="DefaultParagraphFont"/>
    <w:link w:val="Heading8"/>
    <w:uiPriority w:val="9"/>
    <w:semiHidden/>
    <w:rsid w:val="00E208CD"/>
    <w:rPr>
      <w:rFonts w:asciiTheme="majorHAnsi" w:eastAsiaTheme="majorEastAsia" w:hAnsiTheme="majorHAnsi"/>
      <w:color w:val="272727" w:themeColor="text1" w:themeTint="D8"/>
      <w:sz w:val="21"/>
      <w:szCs w:val="21"/>
    </w:rPr>
  </w:style>
  <w:style w:type="character" w:customStyle="1" w:styleId="Heading9Char">
    <w:name w:val="Heading 9 Char"/>
    <w:basedOn w:val="DefaultParagraphFont"/>
    <w:link w:val="Heading9"/>
    <w:uiPriority w:val="9"/>
    <w:semiHidden/>
    <w:rsid w:val="00E208CD"/>
    <w:rPr>
      <w:rFonts w:asciiTheme="majorHAnsi" w:eastAsiaTheme="majorEastAsia" w:hAnsiTheme="majorHAnsi"/>
      <w:i/>
      <w:iCs/>
      <w:color w:val="272727" w:themeColor="text1" w:themeTint="D8"/>
      <w:sz w:val="21"/>
      <w:szCs w:val="21"/>
    </w:rPr>
  </w:style>
  <w:style w:type="character" w:styleId="Hyperlink">
    <w:name w:val="Hyperlink"/>
    <w:basedOn w:val="DefaultParagraphFont"/>
    <w:uiPriority w:val="99"/>
    <w:unhideWhenUsed/>
    <w:rsid w:val="009A1303"/>
    <w:rPr>
      <w:color w:val="0563C1" w:themeColor="hyperlink"/>
      <w:u w:val="single"/>
    </w:rPr>
  </w:style>
  <w:style w:type="character" w:customStyle="1" w:styleId="UnresolvedMention">
    <w:name w:val="Unresolved Mention"/>
    <w:basedOn w:val="DefaultParagraphFont"/>
    <w:uiPriority w:val="99"/>
    <w:semiHidden/>
    <w:unhideWhenUsed/>
    <w:rsid w:val="009A1303"/>
    <w:rPr>
      <w:color w:val="605E5C"/>
      <w:shd w:val="clear" w:color="auto" w:fill="E1DFDD"/>
    </w:rPr>
  </w:style>
  <w:style w:type="paragraph" w:styleId="TOCHeading">
    <w:name w:val="TOC Heading"/>
    <w:basedOn w:val="Heading1"/>
    <w:next w:val="Normal"/>
    <w:uiPriority w:val="39"/>
    <w:unhideWhenUsed/>
    <w:qFormat/>
    <w:rsid w:val="007A7B88"/>
    <w:pPr>
      <w:numPr>
        <w:numId w:val="0"/>
      </w:numPr>
      <w:spacing w:before="240" w:after="0"/>
      <w:jc w:val="left"/>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7A7B88"/>
    <w:pPr>
      <w:spacing w:after="100"/>
    </w:pPr>
  </w:style>
  <w:style w:type="paragraph" w:styleId="TOC2">
    <w:name w:val="toc 2"/>
    <w:basedOn w:val="Normal"/>
    <w:next w:val="Normal"/>
    <w:autoRedefine/>
    <w:uiPriority w:val="39"/>
    <w:unhideWhenUsed/>
    <w:rsid w:val="007A7B88"/>
    <w:pPr>
      <w:spacing w:after="100"/>
      <w:ind w:left="240"/>
    </w:pPr>
  </w:style>
  <w:style w:type="paragraph" w:styleId="BalloonText">
    <w:name w:val="Balloon Text"/>
    <w:basedOn w:val="Normal"/>
    <w:link w:val="BalloonTextChar"/>
    <w:uiPriority w:val="99"/>
    <w:semiHidden/>
    <w:unhideWhenUsed/>
    <w:rsid w:val="00F065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6563"/>
    <w:rPr>
      <w:rFonts w:ascii="Tahoma" w:hAnsi="Tahoma" w:cs="Tahoma"/>
      <w:sz w:val="16"/>
      <w:szCs w:val="16"/>
    </w:rPr>
  </w:style>
  <w:style w:type="table" w:styleId="TableGrid">
    <w:name w:val="Table Grid"/>
    <w:basedOn w:val="TableNormal"/>
    <w:uiPriority w:val="39"/>
    <w:rsid w:val="00105D2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05D24"/>
    <w:pPr>
      <w:ind w:left="720"/>
      <w:contextualSpacing/>
    </w:pPr>
  </w:style>
  <w:style w:type="paragraph" w:styleId="NoSpacing">
    <w:name w:val="No Spacing"/>
    <w:uiPriority w:val="1"/>
    <w:qFormat/>
    <w:rsid w:val="00EC7A25"/>
    <w:pPr>
      <w:spacing w:after="0" w:line="240" w:lineRule="auto"/>
    </w:pPr>
  </w:style>
  <w:style w:type="paragraph" w:styleId="Header">
    <w:name w:val="header"/>
    <w:basedOn w:val="Normal"/>
    <w:link w:val="HeaderChar"/>
    <w:uiPriority w:val="99"/>
    <w:unhideWhenUsed/>
    <w:rsid w:val="005A52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52F8"/>
  </w:style>
  <w:style w:type="paragraph" w:styleId="Footer">
    <w:name w:val="footer"/>
    <w:basedOn w:val="Normal"/>
    <w:link w:val="FooterChar"/>
    <w:uiPriority w:val="99"/>
    <w:unhideWhenUsed/>
    <w:rsid w:val="005A52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52F8"/>
  </w:style>
  <w:style w:type="paragraph" w:styleId="Caption">
    <w:name w:val="caption"/>
    <w:basedOn w:val="Normal"/>
    <w:next w:val="Normal"/>
    <w:uiPriority w:val="35"/>
    <w:unhideWhenUsed/>
    <w:qFormat/>
    <w:rsid w:val="00F3022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conomy/inflationandpriceindices/bulletins/consumerpriceinflation/march2023" TargetMode="External"/><Relationship Id="rId13" Type="http://schemas.openxmlformats.org/officeDocument/2006/relationships/hyperlink" Target="https://www.statista.com/statistics/263613/gross-domestic-product-gdp-growth-rate-in-the-united-kingd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ihgplc.com/en/our-brands/holiday-inn" TargetMode="External"/><Relationship Id="rId12" Type="http://schemas.openxmlformats.org/officeDocument/2006/relationships/hyperlink" Target="https://www.sixsenses.com/en/about-us"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hyperlink" Target="https://www.ihg.com/holidayinn/content/us/en/exp/main" TargetMode="External"/><Relationship Id="rId11" Type="http://schemas.openxmlformats.org/officeDocument/2006/relationships/hyperlink" Target="https://www.sixsenses.com/en/about-us/development"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www.sixsenses.com/e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ro.similarweb.com/"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09CAE-BF57-46E2-A93F-8E2D65DA8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11</Pages>
  <Words>2219</Words>
  <Characters>12649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Arsalan Mustafa</cp:lastModifiedBy>
  <cp:revision>887</cp:revision>
  <dcterms:created xsi:type="dcterms:W3CDTF">2023-05-10T11:32:00Z</dcterms:created>
  <dcterms:modified xsi:type="dcterms:W3CDTF">2023-05-10T16:01:00Z</dcterms:modified>
</cp:coreProperties>
</file>