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6CE224" w14:textId="6C0B077D" w:rsidR="007A701F" w:rsidRDefault="007A701F" w:rsidP="007A701F">
      <w:pPr>
        <w:jc w:val="center"/>
        <w:rPr>
          <w:u w:val="single"/>
        </w:rPr>
      </w:pPr>
      <w:r>
        <w:rPr>
          <w:noProof/>
          <w:u w:val="single"/>
        </w:rPr>
        <w:drawing>
          <wp:inline distT="0" distB="0" distL="0" distR="0" wp14:anchorId="7E2B25A4" wp14:editId="7252AF9B">
            <wp:extent cx="1422400" cy="1422400"/>
            <wp:effectExtent l="0" t="0" r="0" b="0"/>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pic:nvPicPr>
                  <pic:blipFill>
                    <a:blip r:embed="rId7">
                      <a:extLst>
                        <a:ext uri="{28A0092B-C50C-407E-A947-70E740481C1C}">
                          <a14:useLocalDpi xmlns:a14="http://schemas.microsoft.com/office/drawing/2010/main" val="0"/>
                        </a:ext>
                      </a:extLst>
                    </a:blip>
                    <a:stretch>
                      <a:fillRect/>
                    </a:stretch>
                  </pic:blipFill>
                  <pic:spPr>
                    <a:xfrm>
                      <a:off x="0" y="0"/>
                      <a:ext cx="1422400" cy="1422400"/>
                    </a:xfrm>
                    <a:prstGeom prst="rect">
                      <a:avLst/>
                    </a:prstGeom>
                  </pic:spPr>
                </pic:pic>
              </a:graphicData>
            </a:graphic>
          </wp:inline>
        </w:drawing>
      </w:r>
    </w:p>
    <w:p w14:paraId="273A0520" w14:textId="77777777" w:rsidR="007A701F" w:rsidRDefault="007A701F" w:rsidP="008F65BE">
      <w:pPr>
        <w:rPr>
          <w:u w:val="single"/>
        </w:rPr>
      </w:pPr>
    </w:p>
    <w:p w14:paraId="13492D19" w14:textId="722C4402" w:rsidR="008F65BE" w:rsidRPr="0072716D" w:rsidRDefault="008F65BE" w:rsidP="0072716D">
      <w:pPr>
        <w:pStyle w:val="Title"/>
        <w:jc w:val="center"/>
        <w:rPr>
          <w:color w:val="1F4E79" w:themeColor="accent5" w:themeShade="80"/>
        </w:rPr>
      </w:pPr>
      <w:r w:rsidRPr="0072716D">
        <w:rPr>
          <w:color w:val="1F4E79" w:themeColor="accent5" w:themeShade="80"/>
        </w:rPr>
        <w:t>How to engage employees throughout the employee lifecycle</w:t>
      </w:r>
    </w:p>
    <w:p w14:paraId="7953D31F" w14:textId="77777777" w:rsidR="008F65BE" w:rsidRPr="0072716D" w:rsidRDefault="008F65BE" w:rsidP="0072716D">
      <w:pPr>
        <w:pStyle w:val="Title"/>
        <w:jc w:val="center"/>
        <w:rPr>
          <w:color w:val="1F4E79" w:themeColor="accent5" w:themeShade="80"/>
        </w:rPr>
      </w:pPr>
      <w:r w:rsidRPr="0072716D">
        <w:rPr>
          <w:color w:val="1F4E79" w:themeColor="accent5" w:themeShade="80"/>
        </w:rPr>
        <w:t>Personnel Resourcing and Development</w:t>
      </w:r>
    </w:p>
    <w:p w14:paraId="2DC92C78" w14:textId="77777777" w:rsidR="00AE633A" w:rsidRPr="0072716D" w:rsidRDefault="00AE633A" w:rsidP="0072716D">
      <w:pPr>
        <w:pStyle w:val="Title"/>
        <w:jc w:val="center"/>
        <w:rPr>
          <w:color w:val="1F4E79" w:themeColor="accent5" w:themeShade="80"/>
        </w:rPr>
      </w:pPr>
    </w:p>
    <w:p w14:paraId="19BBD123" w14:textId="77777777" w:rsidR="00AE633A" w:rsidRPr="0072716D" w:rsidRDefault="00AE633A" w:rsidP="0072716D">
      <w:pPr>
        <w:pStyle w:val="Title"/>
        <w:jc w:val="center"/>
        <w:rPr>
          <w:color w:val="1F4E79" w:themeColor="accent5" w:themeShade="80"/>
        </w:rPr>
      </w:pPr>
      <w:r w:rsidRPr="0072716D">
        <w:rPr>
          <w:color w:val="1F4E79" w:themeColor="accent5" w:themeShade="80"/>
        </w:rPr>
        <w:t>BMIH5005</w:t>
      </w:r>
    </w:p>
    <w:p w14:paraId="5552E183" w14:textId="77777777" w:rsidR="00AE633A" w:rsidRDefault="00AE633A" w:rsidP="00AE633A"/>
    <w:p w14:paraId="67A24876" w14:textId="77777777" w:rsidR="00AE633A" w:rsidRDefault="00AE633A" w:rsidP="00AE633A">
      <w:r>
        <w:t xml:space="preserve"> </w:t>
      </w:r>
    </w:p>
    <w:p w14:paraId="57C2C9F5" w14:textId="77777777" w:rsidR="00AE633A" w:rsidRDefault="00AE633A" w:rsidP="00AE633A">
      <w:r>
        <w:t xml:space="preserve"> </w:t>
      </w:r>
    </w:p>
    <w:p w14:paraId="66CA95D7" w14:textId="4F5650CD" w:rsidR="00AE633A" w:rsidRPr="00AE0D46" w:rsidRDefault="00AE633A" w:rsidP="0072716D">
      <w:pPr>
        <w:pStyle w:val="Subtitle"/>
        <w:rPr>
          <w:color w:val="1F4E79" w:themeColor="accent5" w:themeShade="80"/>
          <w:u w:val="single"/>
          <w:lang w:val="en-GB"/>
        </w:rPr>
      </w:pPr>
      <w:r w:rsidRPr="0072716D">
        <w:rPr>
          <w:color w:val="1F4E79" w:themeColor="accent5" w:themeShade="80"/>
          <w:u w:val="single"/>
        </w:rPr>
        <w:t>Student’s Name:</w:t>
      </w:r>
      <w:r w:rsidR="00907AD2" w:rsidRPr="00AE0D46">
        <w:rPr>
          <w:color w:val="1F4E79" w:themeColor="accent5" w:themeShade="80"/>
          <w:u w:val="single"/>
          <w:lang w:val="en-GB"/>
        </w:rPr>
        <w:t xml:space="preserve"> </w:t>
      </w:r>
      <w:r w:rsidR="00AE0D46" w:rsidRPr="00AE0D46">
        <w:rPr>
          <w:color w:val="1F4E79" w:themeColor="accent5" w:themeShade="80"/>
          <w:u w:val="single"/>
          <w:lang w:val="en-GB"/>
        </w:rPr>
        <w:t>Cristian Andrei Fazecas</w:t>
      </w:r>
    </w:p>
    <w:p w14:paraId="04E35125" w14:textId="4F9E3DD5" w:rsidR="00AE633A" w:rsidRPr="00AE0D46" w:rsidRDefault="00AE633A" w:rsidP="0072716D">
      <w:pPr>
        <w:pStyle w:val="Subtitle"/>
        <w:rPr>
          <w:color w:val="1F4E79" w:themeColor="accent5" w:themeShade="80"/>
          <w:u w:val="single"/>
          <w:lang w:val="nl-NL"/>
        </w:rPr>
      </w:pPr>
      <w:r w:rsidRPr="0072716D">
        <w:rPr>
          <w:color w:val="1F4E79" w:themeColor="accent5" w:themeShade="80"/>
          <w:u w:val="single"/>
        </w:rPr>
        <w:t>Student’s ID:</w:t>
      </w:r>
      <w:r w:rsidR="00AA123F" w:rsidRPr="00AE0D46">
        <w:rPr>
          <w:color w:val="1F4E79" w:themeColor="accent5" w:themeShade="80"/>
          <w:u w:val="single"/>
          <w:lang w:val="nl-NL"/>
        </w:rPr>
        <w:t>2107706</w:t>
      </w:r>
    </w:p>
    <w:p w14:paraId="706F6B7F" w14:textId="243A3D91" w:rsidR="00AE633A" w:rsidRPr="0072716D" w:rsidRDefault="00AE633A" w:rsidP="0072716D">
      <w:pPr>
        <w:pStyle w:val="Subtitle"/>
        <w:rPr>
          <w:color w:val="1F4E79" w:themeColor="accent5" w:themeShade="80"/>
          <w:u w:val="single"/>
          <w:lang w:val="en-US"/>
        </w:rPr>
      </w:pPr>
      <w:r w:rsidRPr="0072716D">
        <w:rPr>
          <w:color w:val="1F4E79" w:themeColor="accent5" w:themeShade="80"/>
          <w:u w:val="single"/>
        </w:rPr>
        <w:t>Lecturer’s Name</w:t>
      </w:r>
      <w:r w:rsidR="008C5607" w:rsidRPr="0072716D">
        <w:rPr>
          <w:color w:val="1F4E79" w:themeColor="accent5" w:themeShade="80"/>
          <w:u w:val="single"/>
          <w:lang w:val="en-US"/>
        </w:rPr>
        <w:t xml:space="preserve">: </w:t>
      </w:r>
      <w:r w:rsidR="00AE0D46">
        <w:rPr>
          <w:color w:val="1F4E79" w:themeColor="accent5" w:themeShade="80"/>
          <w:u w:val="single"/>
          <w:lang w:val="en-US"/>
        </w:rPr>
        <w:t>Kathryn Roberts</w:t>
      </w:r>
    </w:p>
    <w:p w14:paraId="75028C0A" w14:textId="7DC34DF8" w:rsidR="00AE633A" w:rsidRDefault="00AE633A"/>
    <w:p w14:paraId="031321F5" w14:textId="77777777" w:rsidR="0072716D" w:rsidRDefault="0072716D"/>
    <w:p w14:paraId="7A058D4B" w14:textId="77777777" w:rsidR="0072716D" w:rsidRDefault="0072716D"/>
    <w:p w14:paraId="27941E56" w14:textId="77777777" w:rsidR="0072716D" w:rsidRDefault="0072716D"/>
    <w:p w14:paraId="1062C26C" w14:textId="77777777" w:rsidR="0072716D" w:rsidRDefault="0072716D"/>
    <w:p w14:paraId="4494712B" w14:textId="77777777" w:rsidR="0072716D" w:rsidRDefault="0072716D"/>
    <w:p w14:paraId="0A79585B" w14:textId="77777777" w:rsidR="0072716D" w:rsidRDefault="0072716D"/>
    <w:p w14:paraId="56161406" w14:textId="77777777" w:rsidR="0072716D" w:rsidRDefault="0072716D"/>
    <w:p w14:paraId="4AE7F701" w14:textId="77777777" w:rsidR="0072716D" w:rsidRDefault="0072716D"/>
    <w:p w14:paraId="370A4E69" w14:textId="77777777" w:rsidR="0072716D" w:rsidRDefault="0072716D"/>
    <w:p w14:paraId="33A59F28" w14:textId="77777777" w:rsidR="0072716D" w:rsidRDefault="0072716D"/>
    <w:p w14:paraId="2F70B434" w14:textId="77777777" w:rsidR="0072716D" w:rsidRDefault="0072716D"/>
    <w:p w14:paraId="4302B85D" w14:textId="77777777" w:rsidR="0072716D" w:rsidRDefault="0072716D"/>
    <w:p w14:paraId="54880A9B" w14:textId="77777777" w:rsidR="0072716D" w:rsidRDefault="0072716D"/>
    <w:p w14:paraId="192C00E4" w14:textId="77777777" w:rsidR="0072716D" w:rsidRDefault="0072716D"/>
    <w:p w14:paraId="48932A7D" w14:textId="50D1DFF1" w:rsidR="00AE633A" w:rsidRDefault="00AE633A"/>
    <w:p w14:paraId="1E88F4EC" w14:textId="799255F0" w:rsidR="00AE633A" w:rsidRPr="0072716D" w:rsidRDefault="00AE633A" w:rsidP="0072716D">
      <w:pPr>
        <w:pStyle w:val="Heading1"/>
        <w:spacing w:line="360" w:lineRule="auto"/>
        <w:jc w:val="both"/>
        <w:rPr>
          <w:rFonts w:ascii="Arial" w:hAnsi="Arial" w:cs="Arial"/>
          <w:sz w:val="24"/>
          <w:szCs w:val="24"/>
          <w:lang w:val="en-US"/>
        </w:rPr>
      </w:pPr>
      <w:r w:rsidRPr="0072716D">
        <w:rPr>
          <w:rFonts w:ascii="Arial" w:hAnsi="Arial" w:cs="Arial"/>
          <w:sz w:val="24"/>
          <w:szCs w:val="24"/>
          <w:lang w:val="en-US"/>
        </w:rPr>
        <w:lastRenderedPageBreak/>
        <w:t>Introduction</w:t>
      </w:r>
    </w:p>
    <w:p w14:paraId="547D3CCC" w14:textId="530B76F4" w:rsidR="00B4273C" w:rsidRDefault="00B84B3B" w:rsidP="0072716D">
      <w:pPr>
        <w:spacing w:line="360" w:lineRule="auto"/>
        <w:jc w:val="both"/>
        <w:rPr>
          <w:rFonts w:ascii="Arial" w:hAnsi="Arial" w:cs="Arial"/>
          <w:sz w:val="24"/>
          <w:szCs w:val="24"/>
          <w:lang w:val="en-US"/>
        </w:rPr>
      </w:pPr>
      <w:r w:rsidRPr="0072716D">
        <w:rPr>
          <w:rFonts w:ascii="Arial" w:hAnsi="Arial" w:cs="Arial"/>
          <w:sz w:val="24"/>
          <w:szCs w:val="24"/>
          <w:lang w:val="en-US"/>
        </w:rPr>
        <w:t>This essay includes the results of the personal resource management and development module, therefore the first issue to address is the role of the human resources department in a hospitality-focused corporation, which is crucial to corporate success and development. (Sands,2022). The essay comprises learning from the personal resourcing and development module; therefore, the function within the company is regularly investigated to prove the knowledge outcome</w:t>
      </w:r>
      <w:r w:rsidR="008D4EE2" w:rsidRPr="0072716D">
        <w:rPr>
          <w:rFonts w:ascii="Arial" w:hAnsi="Arial" w:cs="Arial"/>
          <w:sz w:val="24"/>
          <w:szCs w:val="24"/>
          <w:lang w:val="en-US"/>
        </w:rPr>
        <w:t xml:space="preserve"> so, the </w:t>
      </w:r>
      <w:r w:rsidRPr="0072716D">
        <w:rPr>
          <w:rFonts w:ascii="Arial" w:hAnsi="Arial" w:cs="Arial"/>
          <w:sz w:val="24"/>
          <w:szCs w:val="24"/>
          <w:lang w:val="en-US"/>
        </w:rPr>
        <w:t xml:space="preserve">following sections provide a thorough review of the Human Resources department's responsibilities using examples from industry leaders to help the reader understand what is expected of them. </w:t>
      </w:r>
      <w:r w:rsidR="00AA6225" w:rsidRPr="0072716D">
        <w:rPr>
          <w:rFonts w:ascii="Arial" w:hAnsi="Arial" w:cs="Arial"/>
          <w:sz w:val="24"/>
          <w:szCs w:val="24"/>
          <w:lang w:val="en-US"/>
        </w:rPr>
        <w:t xml:space="preserve">I would </w:t>
      </w:r>
      <w:r w:rsidRPr="0072716D">
        <w:rPr>
          <w:rFonts w:ascii="Arial" w:hAnsi="Arial" w:cs="Arial"/>
          <w:sz w:val="24"/>
          <w:szCs w:val="24"/>
          <w:lang w:val="en-US"/>
        </w:rPr>
        <w:t xml:space="preserve"> also mention the HR department's goal to involve employees, the benefits of these initiatives, and personal instances confirming their credibility</w:t>
      </w:r>
      <w:r w:rsidR="00AA6225" w:rsidRPr="0072716D">
        <w:rPr>
          <w:rFonts w:ascii="Arial" w:hAnsi="Arial" w:cs="Arial"/>
          <w:sz w:val="24"/>
          <w:szCs w:val="24"/>
          <w:lang w:val="en-US"/>
        </w:rPr>
        <w:t xml:space="preserve"> as </w:t>
      </w:r>
      <w:r w:rsidRPr="0072716D">
        <w:rPr>
          <w:rFonts w:ascii="Arial" w:hAnsi="Arial" w:cs="Arial"/>
          <w:sz w:val="24"/>
          <w:szCs w:val="24"/>
          <w:lang w:val="en-US"/>
        </w:rPr>
        <w:t xml:space="preserve"> It will also detail the benefits of applying these procedures as the department of human resources' approach to employee participation in the organization will be explored. Since the employee life cycle is one of the most used tools in the hospitality industry and human resources department, the rest of this essay will examine it. Because of the employee life cycle, the hotel industry and HR departments use this technology the most</w:t>
      </w:r>
      <w:r w:rsidR="00AA6225" w:rsidRPr="0072716D">
        <w:rPr>
          <w:rFonts w:ascii="Arial" w:hAnsi="Arial" w:cs="Arial"/>
          <w:sz w:val="24"/>
          <w:szCs w:val="24"/>
          <w:lang w:val="en-US"/>
        </w:rPr>
        <w:t xml:space="preserve"> and all </w:t>
      </w:r>
      <w:r w:rsidRPr="0072716D">
        <w:rPr>
          <w:rFonts w:ascii="Arial" w:hAnsi="Arial" w:cs="Arial"/>
          <w:sz w:val="24"/>
          <w:szCs w:val="24"/>
          <w:lang w:val="en-US"/>
        </w:rPr>
        <w:t>steps of the employee life cycle are covered so the reader can grasp their methods, significance, and benefits</w:t>
      </w:r>
      <w:r w:rsidR="00AA6225" w:rsidRPr="0072716D">
        <w:rPr>
          <w:rFonts w:ascii="Arial" w:hAnsi="Arial" w:cs="Arial"/>
          <w:sz w:val="24"/>
          <w:szCs w:val="24"/>
          <w:lang w:val="en-US"/>
        </w:rPr>
        <w:t xml:space="preserve"> while to </w:t>
      </w:r>
      <w:r w:rsidRPr="0072716D">
        <w:rPr>
          <w:rFonts w:ascii="Arial" w:hAnsi="Arial" w:cs="Arial"/>
          <w:sz w:val="24"/>
          <w:szCs w:val="24"/>
          <w:lang w:val="en-US"/>
        </w:rPr>
        <w:t xml:space="preserve">make my point about efficiency easier to understand and to facilitate a deeper understanding, </w:t>
      </w:r>
      <w:r w:rsidR="00B667F7" w:rsidRPr="0072716D">
        <w:rPr>
          <w:rFonts w:ascii="Arial" w:hAnsi="Arial" w:cs="Arial"/>
          <w:sz w:val="24"/>
          <w:szCs w:val="24"/>
          <w:lang w:val="en-US"/>
        </w:rPr>
        <w:t xml:space="preserve">I will </w:t>
      </w:r>
      <w:r w:rsidRPr="0072716D">
        <w:rPr>
          <w:rFonts w:ascii="Arial" w:hAnsi="Arial" w:cs="Arial"/>
          <w:sz w:val="24"/>
          <w:szCs w:val="24"/>
          <w:lang w:val="en-US"/>
        </w:rPr>
        <w:t xml:space="preserve"> use examples from the relevant industry.</w:t>
      </w:r>
    </w:p>
    <w:p w14:paraId="75BFF375" w14:textId="77777777" w:rsidR="0072716D" w:rsidRDefault="0072716D" w:rsidP="0072716D">
      <w:pPr>
        <w:spacing w:line="360" w:lineRule="auto"/>
        <w:jc w:val="both"/>
        <w:rPr>
          <w:rFonts w:ascii="Arial" w:hAnsi="Arial" w:cs="Arial"/>
          <w:sz w:val="24"/>
          <w:szCs w:val="24"/>
          <w:lang w:val="en-US"/>
        </w:rPr>
      </w:pPr>
    </w:p>
    <w:p w14:paraId="7144CA43" w14:textId="3F7AABE8" w:rsidR="0072716D" w:rsidRPr="0072716D" w:rsidRDefault="0072716D" w:rsidP="0072716D">
      <w:pPr>
        <w:pStyle w:val="Heading1"/>
        <w:rPr>
          <w:lang w:val="en-US"/>
        </w:rPr>
      </w:pPr>
      <w:r>
        <w:rPr>
          <w:lang w:val="en-US"/>
        </w:rPr>
        <w:t>Main Body</w:t>
      </w:r>
    </w:p>
    <w:p w14:paraId="57A2A58B" w14:textId="60494B9F" w:rsidR="00313A66" w:rsidRPr="0072716D" w:rsidRDefault="00777E42" w:rsidP="0072716D">
      <w:pPr>
        <w:spacing w:line="360" w:lineRule="auto"/>
        <w:jc w:val="both"/>
        <w:rPr>
          <w:rFonts w:ascii="Arial" w:hAnsi="Arial" w:cs="Arial"/>
          <w:sz w:val="24"/>
          <w:szCs w:val="24"/>
          <w:lang w:val="en-US"/>
        </w:rPr>
      </w:pPr>
      <w:r w:rsidRPr="0072716D">
        <w:rPr>
          <w:rFonts w:ascii="Arial" w:hAnsi="Arial" w:cs="Arial"/>
          <w:sz w:val="24"/>
          <w:szCs w:val="24"/>
          <w:lang w:val="en-US"/>
        </w:rPr>
        <w:t>The role of Human Resource Department in engaging employees</w:t>
      </w:r>
    </w:p>
    <w:p w14:paraId="49412952" w14:textId="2E3B8891" w:rsidR="005B304D" w:rsidRPr="0072716D" w:rsidRDefault="005B304D" w:rsidP="0072716D">
      <w:pPr>
        <w:spacing w:line="360" w:lineRule="auto"/>
        <w:jc w:val="both"/>
        <w:rPr>
          <w:rFonts w:ascii="Arial" w:hAnsi="Arial" w:cs="Arial"/>
          <w:sz w:val="24"/>
          <w:szCs w:val="24"/>
          <w:lang w:val="en-US"/>
        </w:rPr>
      </w:pPr>
      <w:r w:rsidRPr="0072716D">
        <w:rPr>
          <w:rFonts w:ascii="Arial" w:hAnsi="Arial" w:cs="Arial"/>
          <w:sz w:val="24"/>
          <w:szCs w:val="24"/>
          <w:lang w:val="en-US"/>
        </w:rPr>
        <w:t>Since the 1990s, the concept of employee engagement has been a topic of discussion in management theory, and in the 2000s, it began to gain major traction as a management strategy</w:t>
      </w:r>
      <w:r w:rsidR="001852D2" w:rsidRPr="0072716D">
        <w:rPr>
          <w:rFonts w:ascii="Arial" w:hAnsi="Arial" w:cs="Arial"/>
          <w:sz w:val="24"/>
          <w:szCs w:val="24"/>
          <w:lang w:val="en-US"/>
        </w:rPr>
        <w:t xml:space="preserve"> but despite </w:t>
      </w:r>
      <w:r w:rsidRPr="0072716D">
        <w:rPr>
          <w:rFonts w:ascii="Arial" w:hAnsi="Arial" w:cs="Arial"/>
          <w:sz w:val="24"/>
          <w:szCs w:val="24"/>
          <w:lang w:val="en-US"/>
        </w:rPr>
        <w:t xml:space="preserve">the fact that some people question it, research has shown that employee involvement has clear links to a company's profitability and general financial health. </w:t>
      </w:r>
      <w:r w:rsidR="00B360CC" w:rsidRPr="0072716D">
        <w:rPr>
          <w:rFonts w:ascii="Arial" w:hAnsi="Arial" w:cs="Arial"/>
          <w:sz w:val="24"/>
          <w:szCs w:val="24"/>
          <w:lang w:val="en-US"/>
        </w:rPr>
        <w:t>(</w:t>
      </w:r>
      <w:proofErr w:type="spellStart"/>
      <w:r w:rsidR="00B360CC" w:rsidRPr="0072716D">
        <w:rPr>
          <w:rFonts w:ascii="Arial" w:hAnsi="Arial" w:cs="Arial"/>
          <w:sz w:val="24"/>
          <w:szCs w:val="24"/>
          <w:lang w:val="en-US"/>
        </w:rPr>
        <w:t>Ichinowski</w:t>
      </w:r>
      <w:proofErr w:type="spellEnd"/>
      <w:r w:rsidR="00B360CC" w:rsidRPr="0072716D">
        <w:rPr>
          <w:rFonts w:ascii="Arial" w:hAnsi="Arial" w:cs="Arial"/>
          <w:sz w:val="24"/>
          <w:szCs w:val="24"/>
          <w:lang w:val="en-US"/>
        </w:rPr>
        <w:t xml:space="preserve"> et Al., 1997)</w:t>
      </w:r>
    </w:p>
    <w:p w14:paraId="418C147A" w14:textId="4360B98F" w:rsidR="00A65D79" w:rsidRPr="0072716D" w:rsidRDefault="005B304D" w:rsidP="0072716D">
      <w:pPr>
        <w:spacing w:line="360" w:lineRule="auto"/>
        <w:jc w:val="both"/>
        <w:rPr>
          <w:rFonts w:ascii="Arial" w:hAnsi="Arial" w:cs="Arial"/>
          <w:sz w:val="24"/>
          <w:szCs w:val="24"/>
          <w:lang w:val="en-US"/>
        </w:rPr>
      </w:pPr>
      <w:r w:rsidRPr="0072716D">
        <w:rPr>
          <w:rFonts w:ascii="Arial" w:hAnsi="Arial" w:cs="Arial"/>
          <w:sz w:val="24"/>
          <w:szCs w:val="24"/>
          <w:lang w:val="en-US"/>
        </w:rPr>
        <w:t xml:space="preserve">Professionals </w:t>
      </w:r>
      <w:r w:rsidR="00A65D79" w:rsidRPr="0072716D">
        <w:rPr>
          <w:rFonts w:ascii="Arial" w:hAnsi="Arial" w:cs="Arial"/>
          <w:sz w:val="24"/>
          <w:szCs w:val="24"/>
          <w:lang w:val="en-US"/>
        </w:rPr>
        <w:t xml:space="preserve"> as (</w:t>
      </w:r>
      <w:proofErr w:type="spellStart"/>
      <w:r w:rsidR="00A65D79" w:rsidRPr="0072716D">
        <w:rPr>
          <w:rFonts w:ascii="Arial" w:hAnsi="Arial" w:cs="Arial"/>
          <w:sz w:val="24"/>
          <w:szCs w:val="24"/>
          <w:lang w:val="en-US"/>
        </w:rPr>
        <w:t>Bhevan</w:t>
      </w:r>
      <w:proofErr w:type="spellEnd"/>
      <w:r w:rsidR="00A65D79" w:rsidRPr="0072716D">
        <w:rPr>
          <w:rFonts w:ascii="Arial" w:hAnsi="Arial" w:cs="Arial"/>
          <w:sz w:val="24"/>
          <w:szCs w:val="24"/>
          <w:lang w:val="en-US"/>
        </w:rPr>
        <w:t xml:space="preserve"> &amp; Thompson, 1991) </w:t>
      </w:r>
      <w:r w:rsidRPr="0072716D">
        <w:rPr>
          <w:rFonts w:ascii="Arial" w:hAnsi="Arial" w:cs="Arial"/>
          <w:sz w:val="24"/>
          <w:szCs w:val="24"/>
          <w:lang w:val="en-US"/>
        </w:rPr>
        <w:t>in the field of human resources often use the word "employee engagement" to refer to the degree to which an employee is enthusiastic about and committed to their work HR</w:t>
      </w:r>
      <w:r w:rsidR="00A65D79" w:rsidRPr="0072716D">
        <w:rPr>
          <w:rFonts w:ascii="Arial" w:hAnsi="Arial" w:cs="Arial"/>
          <w:sz w:val="24"/>
          <w:szCs w:val="24"/>
          <w:lang w:val="en-US"/>
        </w:rPr>
        <w:t xml:space="preserve"> while </w:t>
      </w:r>
      <w:r w:rsidRPr="0072716D">
        <w:rPr>
          <w:rFonts w:ascii="Arial" w:hAnsi="Arial" w:cs="Arial"/>
          <w:sz w:val="24"/>
          <w:szCs w:val="24"/>
          <w:lang w:val="en-US"/>
        </w:rPr>
        <w:t xml:space="preserve"> Employees that are interested in the work they do have vested interests in their own success as well as the success of </w:t>
      </w:r>
      <w:r w:rsidRPr="0072716D">
        <w:rPr>
          <w:rFonts w:ascii="Arial" w:hAnsi="Arial" w:cs="Arial"/>
          <w:sz w:val="24"/>
          <w:szCs w:val="24"/>
          <w:lang w:val="en-US"/>
        </w:rPr>
        <w:lastRenderedPageBreak/>
        <w:t>the business as a whole, and they recognize the significance of the contributions they make to the organization.</w:t>
      </w:r>
    </w:p>
    <w:p w14:paraId="63DB0D0C" w14:textId="453A09FF" w:rsidR="005B304D" w:rsidRPr="0072716D" w:rsidRDefault="005B304D" w:rsidP="0072716D">
      <w:pPr>
        <w:spacing w:line="360" w:lineRule="auto"/>
        <w:jc w:val="both"/>
        <w:rPr>
          <w:rFonts w:ascii="Arial" w:hAnsi="Arial" w:cs="Arial"/>
          <w:sz w:val="24"/>
          <w:szCs w:val="24"/>
          <w:lang w:val="en-US"/>
        </w:rPr>
      </w:pPr>
      <w:r w:rsidRPr="0072716D">
        <w:rPr>
          <w:rFonts w:ascii="Arial" w:hAnsi="Arial" w:cs="Arial"/>
          <w:sz w:val="24"/>
          <w:szCs w:val="24"/>
          <w:lang w:val="en-US"/>
        </w:rPr>
        <w:t xml:space="preserve"> An engaged employee is one who is invested in their employment for reasons other than monetary gain; they may even consider their own health and happiness to be inextricably tied to the degree of production they achieve and, as a result, their employer's level of success. </w:t>
      </w:r>
      <w:r w:rsidR="00047815" w:rsidRPr="0072716D">
        <w:rPr>
          <w:rFonts w:ascii="Arial" w:hAnsi="Arial" w:cs="Arial"/>
          <w:sz w:val="24"/>
          <w:szCs w:val="24"/>
          <w:lang w:val="en-US"/>
        </w:rPr>
        <w:t>(Eggert, 1991)</w:t>
      </w:r>
    </w:p>
    <w:p w14:paraId="65907287" w14:textId="6C8B2279" w:rsidR="005B304D" w:rsidRPr="0072716D" w:rsidRDefault="005B304D" w:rsidP="0072716D">
      <w:pPr>
        <w:spacing w:line="360" w:lineRule="auto"/>
        <w:jc w:val="both"/>
        <w:rPr>
          <w:rFonts w:ascii="Arial" w:hAnsi="Arial" w:cs="Arial"/>
          <w:sz w:val="24"/>
          <w:szCs w:val="24"/>
          <w:lang w:val="en-US"/>
        </w:rPr>
      </w:pPr>
      <w:r w:rsidRPr="0072716D">
        <w:rPr>
          <w:rFonts w:ascii="Arial" w:hAnsi="Arial" w:cs="Arial"/>
          <w:sz w:val="24"/>
          <w:szCs w:val="24"/>
          <w:lang w:val="en-US"/>
        </w:rPr>
        <w:t>Employee engagement may be an extremely important factor in the success of an organization because of the evident connections it has to both job satisfaction and worker morale</w:t>
      </w:r>
      <w:r w:rsidR="00047815" w:rsidRPr="0072716D">
        <w:rPr>
          <w:rFonts w:ascii="Arial" w:hAnsi="Arial" w:cs="Arial"/>
          <w:sz w:val="24"/>
          <w:szCs w:val="24"/>
          <w:lang w:val="en-US"/>
        </w:rPr>
        <w:t xml:space="preserve"> but I am willing to mention that from the outcomes after the online classes, communication </w:t>
      </w:r>
      <w:r w:rsidRPr="0072716D">
        <w:rPr>
          <w:rFonts w:ascii="Arial" w:hAnsi="Arial" w:cs="Arial"/>
          <w:sz w:val="24"/>
          <w:szCs w:val="24"/>
          <w:lang w:val="en-US"/>
        </w:rPr>
        <w:t xml:space="preserve"> is critical for both the beginning stages of employee engagement as well as its ongoing maintenance.</w:t>
      </w:r>
      <w:r w:rsidR="00047815" w:rsidRPr="0072716D">
        <w:rPr>
          <w:rFonts w:ascii="Arial" w:hAnsi="Arial" w:cs="Arial"/>
          <w:sz w:val="24"/>
          <w:szCs w:val="24"/>
          <w:lang w:val="en-US"/>
        </w:rPr>
        <w:t xml:space="preserve"> </w:t>
      </w:r>
      <w:r w:rsidRPr="0072716D">
        <w:rPr>
          <w:rFonts w:ascii="Arial" w:hAnsi="Arial" w:cs="Arial"/>
          <w:sz w:val="24"/>
          <w:szCs w:val="24"/>
          <w:lang w:val="en-US"/>
        </w:rPr>
        <w:t>Employees that are engaged have a greater likelihood of being productive and performing well in general</w:t>
      </w:r>
      <w:r w:rsidR="00047815" w:rsidRPr="0072716D">
        <w:rPr>
          <w:rFonts w:ascii="Arial" w:hAnsi="Arial" w:cs="Arial"/>
          <w:sz w:val="24"/>
          <w:szCs w:val="24"/>
          <w:lang w:val="en-US"/>
        </w:rPr>
        <w:t xml:space="preserve"> as well as they </w:t>
      </w:r>
      <w:r w:rsidRPr="0072716D">
        <w:rPr>
          <w:rFonts w:ascii="Arial" w:hAnsi="Arial" w:cs="Arial"/>
          <w:sz w:val="24"/>
          <w:szCs w:val="24"/>
          <w:lang w:val="en-US"/>
        </w:rPr>
        <w:t xml:space="preserve">frequently exhibit a higher devotion to the core values and long-term goals of the firm. </w:t>
      </w:r>
      <w:r w:rsidR="004E70A0" w:rsidRPr="0072716D">
        <w:rPr>
          <w:rFonts w:ascii="Arial" w:hAnsi="Arial" w:cs="Arial"/>
          <w:sz w:val="24"/>
          <w:szCs w:val="24"/>
          <w:lang w:val="en-US"/>
        </w:rPr>
        <w:t>(Atkinsons &amp; Meager, 1986)</w:t>
      </w:r>
    </w:p>
    <w:p w14:paraId="76E6FFEE" w14:textId="245675AA" w:rsidR="003532FA" w:rsidRPr="0072716D" w:rsidRDefault="005B304D" w:rsidP="0072716D">
      <w:pPr>
        <w:spacing w:line="360" w:lineRule="auto"/>
        <w:jc w:val="both"/>
        <w:rPr>
          <w:rFonts w:ascii="Arial" w:hAnsi="Arial" w:cs="Arial"/>
          <w:sz w:val="24"/>
          <w:szCs w:val="24"/>
          <w:lang w:val="en-US"/>
        </w:rPr>
      </w:pPr>
      <w:r w:rsidRPr="0072716D">
        <w:rPr>
          <w:rFonts w:ascii="Arial" w:hAnsi="Arial" w:cs="Arial"/>
          <w:sz w:val="24"/>
          <w:szCs w:val="24"/>
          <w:lang w:val="en-US"/>
        </w:rPr>
        <w:t>Employers can increase employee engagement in a variety of ways, including clearly articulating requirements, presenting prizes and promotions for great work, keeping employees informed about the progress of the firm, and providing feedback on a regular basis. One such strategy is to make an attempt to provide the impression to workers that they are valued, respected, and that their thoughts are being heard and comprehended</w:t>
      </w:r>
      <w:r w:rsidR="00BD5D36" w:rsidRPr="0072716D">
        <w:rPr>
          <w:rFonts w:ascii="Arial" w:hAnsi="Arial" w:cs="Arial"/>
          <w:sz w:val="24"/>
          <w:szCs w:val="24"/>
          <w:lang w:val="en-US"/>
        </w:rPr>
        <w:t xml:space="preserve"> as employees </w:t>
      </w:r>
      <w:r w:rsidRPr="0072716D">
        <w:rPr>
          <w:rFonts w:ascii="Arial" w:hAnsi="Arial" w:cs="Arial"/>
          <w:sz w:val="24"/>
          <w:szCs w:val="24"/>
          <w:lang w:val="en-US"/>
        </w:rPr>
        <w:t>who are engaged in their work have the mentality that they have been entrusted with the success of the company, that their contributions to the organization are valuable, that their superiors value and support them, and that their contributions are valued.</w:t>
      </w:r>
      <w:r w:rsidR="00BD5D36" w:rsidRPr="0072716D">
        <w:rPr>
          <w:rFonts w:ascii="Arial" w:hAnsi="Arial" w:cs="Arial"/>
          <w:sz w:val="24"/>
          <w:szCs w:val="24"/>
          <w:lang w:val="en-US"/>
        </w:rPr>
        <w:t>(</w:t>
      </w:r>
      <w:r w:rsidR="00924208" w:rsidRPr="0072716D">
        <w:rPr>
          <w:rFonts w:ascii="Arial" w:hAnsi="Arial" w:cs="Arial"/>
          <w:sz w:val="24"/>
          <w:szCs w:val="24"/>
          <w:lang w:val="en-US"/>
        </w:rPr>
        <w:t>Makin et Al., 1996)</w:t>
      </w:r>
    </w:p>
    <w:p w14:paraId="752CEB63" w14:textId="574F2043" w:rsidR="00FA2D15" w:rsidRPr="0072716D" w:rsidRDefault="00FA2D15" w:rsidP="0072716D">
      <w:pPr>
        <w:spacing w:line="360" w:lineRule="auto"/>
        <w:jc w:val="both"/>
        <w:rPr>
          <w:rFonts w:ascii="Arial" w:hAnsi="Arial" w:cs="Arial"/>
          <w:sz w:val="24"/>
          <w:szCs w:val="24"/>
          <w:lang w:val="en-US"/>
        </w:rPr>
      </w:pPr>
    </w:p>
    <w:p w14:paraId="11958861" w14:textId="176345B2" w:rsidR="00FA2D15" w:rsidRPr="0072716D" w:rsidRDefault="007B1F42" w:rsidP="0072716D">
      <w:pPr>
        <w:spacing w:line="360" w:lineRule="auto"/>
        <w:rPr>
          <w:rFonts w:ascii="Arial" w:hAnsi="Arial" w:cs="Arial"/>
          <w:sz w:val="24"/>
          <w:szCs w:val="24"/>
          <w:lang w:val="en-US"/>
        </w:rPr>
      </w:pPr>
      <w:r w:rsidRPr="0072716D">
        <w:rPr>
          <w:rFonts w:ascii="Arial" w:hAnsi="Arial" w:cs="Arial"/>
          <w:sz w:val="24"/>
          <w:szCs w:val="24"/>
          <w:lang w:val="en-US"/>
        </w:rPr>
        <w:t>Implementing Employee Engagement and its Benefits</w:t>
      </w:r>
    </w:p>
    <w:p w14:paraId="54356620" w14:textId="1919DF5E" w:rsidR="001636B5" w:rsidRPr="0072716D" w:rsidRDefault="001636B5" w:rsidP="0072716D">
      <w:pPr>
        <w:spacing w:line="360" w:lineRule="auto"/>
        <w:jc w:val="both"/>
        <w:rPr>
          <w:rFonts w:ascii="Arial" w:hAnsi="Arial" w:cs="Arial"/>
          <w:sz w:val="24"/>
          <w:szCs w:val="24"/>
          <w:lang w:val="en-US"/>
        </w:rPr>
      </w:pPr>
      <w:r w:rsidRPr="0072716D">
        <w:rPr>
          <w:rFonts w:ascii="Arial" w:hAnsi="Arial" w:cs="Arial"/>
          <w:sz w:val="24"/>
          <w:szCs w:val="24"/>
          <w:lang w:val="en-US"/>
        </w:rPr>
        <w:t>The end goal of every corporation should be to increase its profitability while simultaneously being more efficient in their operations</w:t>
      </w:r>
      <w:r w:rsidR="00000DA0" w:rsidRPr="0072716D">
        <w:rPr>
          <w:rFonts w:ascii="Arial" w:hAnsi="Arial" w:cs="Arial"/>
          <w:sz w:val="24"/>
          <w:szCs w:val="24"/>
          <w:lang w:val="en-US"/>
        </w:rPr>
        <w:t xml:space="preserve"> as the fact that even </w:t>
      </w:r>
      <w:r w:rsidRPr="0072716D">
        <w:rPr>
          <w:rFonts w:ascii="Arial" w:hAnsi="Arial" w:cs="Arial"/>
          <w:sz w:val="24"/>
          <w:szCs w:val="24"/>
          <w:lang w:val="en-US"/>
        </w:rPr>
        <w:t xml:space="preserve">while developments in technology and other resources might be able to assist in increasing the efficiency of </w:t>
      </w:r>
      <w:r w:rsidR="000D0472" w:rsidRPr="0072716D">
        <w:rPr>
          <w:rFonts w:ascii="Arial" w:hAnsi="Arial" w:cs="Arial"/>
          <w:sz w:val="24"/>
          <w:szCs w:val="24"/>
          <w:lang w:val="en-US"/>
        </w:rPr>
        <w:t xml:space="preserve">the organization or hotel, </w:t>
      </w:r>
      <w:r w:rsidRPr="0072716D">
        <w:rPr>
          <w:rFonts w:ascii="Arial" w:hAnsi="Arial" w:cs="Arial"/>
          <w:sz w:val="24"/>
          <w:szCs w:val="24"/>
          <w:lang w:val="en-US"/>
        </w:rPr>
        <w:t xml:space="preserve"> the people who work</w:t>
      </w:r>
      <w:r w:rsidR="000D0472" w:rsidRPr="0072716D">
        <w:rPr>
          <w:rFonts w:ascii="Arial" w:hAnsi="Arial" w:cs="Arial"/>
          <w:sz w:val="24"/>
          <w:szCs w:val="24"/>
          <w:lang w:val="en-US"/>
        </w:rPr>
        <w:t xml:space="preserve"> within the hotel.</w:t>
      </w:r>
      <w:r w:rsidRPr="0072716D">
        <w:rPr>
          <w:rFonts w:ascii="Arial" w:hAnsi="Arial" w:cs="Arial"/>
          <w:sz w:val="24"/>
          <w:szCs w:val="24"/>
          <w:lang w:val="en-US"/>
        </w:rPr>
        <w:t xml:space="preserve">should remain </w:t>
      </w:r>
      <w:r w:rsidR="000D0472" w:rsidRPr="0072716D">
        <w:rPr>
          <w:rFonts w:ascii="Arial" w:hAnsi="Arial" w:cs="Arial"/>
          <w:sz w:val="24"/>
          <w:szCs w:val="24"/>
          <w:lang w:val="en-US"/>
        </w:rPr>
        <w:t xml:space="preserve">the Human Resource department </w:t>
      </w:r>
      <w:r w:rsidRPr="0072716D">
        <w:rPr>
          <w:rFonts w:ascii="Arial" w:hAnsi="Arial" w:cs="Arial"/>
          <w:sz w:val="24"/>
          <w:szCs w:val="24"/>
          <w:lang w:val="en-US"/>
        </w:rPr>
        <w:t xml:space="preserve"> primary focus. </w:t>
      </w:r>
      <w:r w:rsidR="000D0472" w:rsidRPr="0072716D">
        <w:rPr>
          <w:rFonts w:ascii="Arial" w:hAnsi="Arial" w:cs="Arial"/>
          <w:sz w:val="24"/>
          <w:szCs w:val="24"/>
          <w:lang w:val="en-US"/>
        </w:rPr>
        <w:t>(Kim, 1993)</w:t>
      </w:r>
    </w:p>
    <w:p w14:paraId="1F9BC081" w14:textId="33F478F3" w:rsidR="001636B5" w:rsidRPr="0072716D" w:rsidRDefault="001636B5" w:rsidP="0072716D">
      <w:pPr>
        <w:spacing w:line="360" w:lineRule="auto"/>
        <w:jc w:val="both"/>
        <w:rPr>
          <w:rFonts w:ascii="Arial" w:hAnsi="Arial" w:cs="Arial"/>
          <w:sz w:val="24"/>
          <w:szCs w:val="24"/>
          <w:lang w:val="en-US"/>
        </w:rPr>
      </w:pPr>
      <w:r w:rsidRPr="0072716D">
        <w:rPr>
          <w:rFonts w:ascii="Arial" w:hAnsi="Arial" w:cs="Arial"/>
          <w:sz w:val="24"/>
          <w:szCs w:val="24"/>
          <w:lang w:val="en-US"/>
        </w:rPr>
        <w:t>Employers</w:t>
      </w:r>
      <w:r w:rsidR="00631CB0" w:rsidRPr="0072716D">
        <w:rPr>
          <w:rFonts w:ascii="Arial" w:hAnsi="Arial" w:cs="Arial"/>
          <w:sz w:val="24"/>
          <w:szCs w:val="24"/>
          <w:lang w:val="en-US"/>
        </w:rPr>
        <w:t xml:space="preserve"> within the hotel </w:t>
      </w:r>
      <w:r w:rsidRPr="0072716D">
        <w:rPr>
          <w:rFonts w:ascii="Arial" w:hAnsi="Arial" w:cs="Arial"/>
          <w:sz w:val="24"/>
          <w:szCs w:val="24"/>
          <w:lang w:val="en-US"/>
        </w:rPr>
        <w:t xml:space="preserve"> who are adept in maintaining the interest and motivation of their workforce typically enjoy greater levels of financial success. Studies have shown </w:t>
      </w:r>
      <w:r w:rsidRPr="0072716D">
        <w:rPr>
          <w:rFonts w:ascii="Arial" w:hAnsi="Arial" w:cs="Arial"/>
          <w:sz w:val="24"/>
          <w:szCs w:val="24"/>
          <w:lang w:val="en-US"/>
        </w:rPr>
        <w:lastRenderedPageBreak/>
        <w:t xml:space="preserve">that employees who are involved in their work are 17% more productive than their peers, and these same studies show that engaged individuals lead to an improvement in organizational profitability. </w:t>
      </w:r>
      <w:r w:rsidR="00167147" w:rsidRPr="0072716D">
        <w:rPr>
          <w:rFonts w:ascii="Arial" w:hAnsi="Arial" w:cs="Arial"/>
          <w:sz w:val="24"/>
          <w:szCs w:val="24"/>
          <w:lang w:val="en-US"/>
        </w:rPr>
        <w:t>(Caldwell, 2001)</w:t>
      </w:r>
    </w:p>
    <w:p w14:paraId="3534D767" w14:textId="5A195351" w:rsidR="001636B5" w:rsidRPr="0072716D" w:rsidRDefault="001636B5" w:rsidP="0072716D">
      <w:pPr>
        <w:spacing w:line="360" w:lineRule="auto"/>
        <w:jc w:val="both"/>
        <w:rPr>
          <w:rFonts w:ascii="Arial" w:hAnsi="Arial" w:cs="Arial"/>
          <w:sz w:val="24"/>
          <w:szCs w:val="24"/>
          <w:lang w:val="en-US"/>
        </w:rPr>
      </w:pPr>
      <w:r w:rsidRPr="0072716D">
        <w:rPr>
          <w:rFonts w:ascii="Arial" w:hAnsi="Arial" w:cs="Arial"/>
          <w:sz w:val="24"/>
          <w:szCs w:val="24"/>
          <w:lang w:val="en-US"/>
        </w:rPr>
        <w:t xml:space="preserve">Another study came to the conclusion that </w:t>
      </w:r>
      <w:r w:rsidR="0074327D" w:rsidRPr="0072716D">
        <w:rPr>
          <w:rFonts w:ascii="Arial" w:hAnsi="Arial" w:cs="Arial"/>
          <w:sz w:val="24"/>
          <w:szCs w:val="24"/>
          <w:lang w:val="en-US"/>
        </w:rPr>
        <w:t>hotels such as Marriott</w:t>
      </w:r>
      <w:r w:rsidRPr="0072716D">
        <w:rPr>
          <w:rFonts w:ascii="Arial" w:hAnsi="Arial" w:cs="Arial"/>
          <w:sz w:val="24"/>
          <w:szCs w:val="24"/>
          <w:lang w:val="en-US"/>
        </w:rPr>
        <w:t xml:space="preserve"> that encourage a higher level of participation from their workforce have a profit margin that is 21% larger than that of their competitors</w:t>
      </w:r>
      <w:r w:rsidR="0074327D" w:rsidRPr="0072716D">
        <w:rPr>
          <w:rFonts w:ascii="Arial" w:hAnsi="Arial" w:cs="Arial"/>
          <w:sz w:val="24"/>
          <w:szCs w:val="24"/>
          <w:lang w:val="en-US"/>
        </w:rPr>
        <w:t xml:space="preserve"> while at </w:t>
      </w:r>
      <w:r w:rsidRPr="0072716D">
        <w:rPr>
          <w:rFonts w:ascii="Arial" w:hAnsi="Arial" w:cs="Arial"/>
          <w:sz w:val="24"/>
          <w:szCs w:val="24"/>
          <w:lang w:val="en-US"/>
        </w:rPr>
        <w:t xml:space="preserve">the same time, businesses in the United Kingdom lose between 450 and 550 billion pounds each year due to employees who are not engaged in their work. As a result, higher employee productivity and higher revenues for the company are the major and most significant benefits that come from good employee engagement. </w:t>
      </w:r>
      <w:r w:rsidR="0074327D" w:rsidRPr="0072716D">
        <w:rPr>
          <w:rFonts w:ascii="Arial" w:hAnsi="Arial" w:cs="Arial"/>
          <w:sz w:val="24"/>
          <w:szCs w:val="24"/>
          <w:lang w:val="en-US"/>
        </w:rPr>
        <w:t>(</w:t>
      </w:r>
      <w:r w:rsidR="00917D0D" w:rsidRPr="0072716D">
        <w:rPr>
          <w:rFonts w:ascii="Arial" w:hAnsi="Arial" w:cs="Arial"/>
          <w:sz w:val="24"/>
          <w:szCs w:val="24"/>
          <w:lang w:val="en-US"/>
        </w:rPr>
        <w:t>HR Cloud, 2022)</w:t>
      </w:r>
    </w:p>
    <w:p w14:paraId="55603834" w14:textId="458A8F46" w:rsidR="001636B5" w:rsidRPr="0072716D" w:rsidRDefault="001636B5" w:rsidP="0072716D">
      <w:pPr>
        <w:spacing w:line="360" w:lineRule="auto"/>
        <w:jc w:val="both"/>
        <w:rPr>
          <w:rFonts w:ascii="Arial" w:hAnsi="Arial" w:cs="Arial"/>
          <w:sz w:val="24"/>
          <w:szCs w:val="24"/>
          <w:lang w:val="en-US"/>
        </w:rPr>
      </w:pPr>
      <w:r w:rsidRPr="0072716D">
        <w:rPr>
          <w:rFonts w:ascii="Arial" w:hAnsi="Arial" w:cs="Arial"/>
          <w:sz w:val="24"/>
          <w:szCs w:val="24"/>
          <w:lang w:val="en-US"/>
        </w:rPr>
        <w:t>Employees that are delighted with their work are more likely to be involved in it</w:t>
      </w:r>
      <w:r w:rsidR="004B4694" w:rsidRPr="0072716D">
        <w:rPr>
          <w:rFonts w:ascii="Arial" w:hAnsi="Arial" w:cs="Arial"/>
          <w:sz w:val="24"/>
          <w:szCs w:val="24"/>
          <w:lang w:val="en-US"/>
        </w:rPr>
        <w:t xml:space="preserve"> by delivering excellent services for the hotels guests due to the fact that theorists sustain that </w:t>
      </w:r>
      <w:r w:rsidRPr="0072716D">
        <w:rPr>
          <w:rFonts w:ascii="Arial" w:hAnsi="Arial" w:cs="Arial"/>
          <w:sz w:val="24"/>
          <w:szCs w:val="24"/>
          <w:lang w:val="en-US"/>
        </w:rPr>
        <w:t xml:space="preserve">Companies that have a solid understanding of the factors that contribute to employee engagement make significant investments in areas like as employee appreciation, career development, diversity and inclusion, employee wellbeing, and other programs that employees find valuable. </w:t>
      </w:r>
      <w:r w:rsidR="00440CF0" w:rsidRPr="0072716D">
        <w:rPr>
          <w:rFonts w:ascii="Arial" w:hAnsi="Arial" w:cs="Arial"/>
          <w:sz w:val="24"/>
          <w:szCs w:val="24"/>
          <w:lang w:val="en-US"/>
        </w:rPr>
        <w:t>(</w:t>
      </w:r>
      <w:proofErr w:type="spellStart"/>
      <w:r w:rsidR="00440CF0" w:rsidRPr="0072716D">
        <w:rPr>
          <w:rFonts w:ascii="Arial" w:hAnsi="Arial" w:cs="Arial"/>
          <w:sz w:val="24"/>
          <w:szCs w:val="24"/>
          <w:lang w:val="en-US"/>
        </w:rPr>
        <w:t>Ichinowski</w:t>
      </w:r>
      <w:proofErr w:type="spellEnd"/>
      <w:r w:rsidR="00440CF0" w:rsidRPr="0072716D">
        <w:rPr>
          <w:rFonts w:ascii="Arial" w:hAnsi="Arial" w:cs="Arial"/>
          <w:sz w:val="24"/>
          <w:szCs w:val="24"/>
          <w:lang w:val="en-US"/>
        </w:rPr>
        <w:t xml:space="preserve"> et Al., 1997)</w:t>
      </w:r>
    </w:p>
    <w:p w14:paraId="5FAFF7E4" w14:textId="1C9E0862" w:rsidR="001636B5" w:rsidRPr="0072716D" w:rsidRDefault="001636B5" w:rsidP="0072716D">
      <w:pPr>
        <w:spacing w:line="360" w:lineRule="auto"/>
        <w:jc w:val="both"/>
        <w:rPr>
          <w:rFonts w:ascii="Arial" w:hAnsi="Arial" w:cs="Arial"/>
          <w:sz w:val="24"/>
          <w:szCs w:val="24"/>
          <w:lang w:val="en-US"/>
        </w:rPr>
      </w:pPr>
      <w:r w:rsidRPr="0072716D">
        <w:rPr>
          <w:rFonts w:ascii="Arial" w:hAnsi="Arial" w:cs="Arial"/>
          <w:sz w:val="24"/>
          <w:szCs w:val="24"/>
          <w:lang w:val="en-US"/>
        </w:rPr>
        <w:t xml:space="preserve">Because of this, the </w:t>
      </w:r>
      <w:r w:rsidR="004D05F9" w:rsidRPr="0072716D">
        <w:rPr>
          <w:rFonts w:ascii="Arial" w:hAnsi="Arial" w:cs="Arial"/>
          <w:sz w:val="24"/>
          <w:szCs w:val="24"/>
          <w:lang w:val="en-US"/>
        </w:rPr>
        <w:t>hotels</w:t>
      </w:r>
      <w:r w:rsidRPr="0072716D">
        <w:rPr>
          <w:rFonts w:ascii="Arial" w:hAnsi="Arial" w:cs="Arial"/>
          <w:sz w:val="24"/>
          <w:szCs w:val="24"/>
          <w:lang w:val="en-US"/>
        </w:rPr>
        <w:t xml:space="preserve"> in question typically have workers that naturally foster a pleasant culture in the workplace as well as a healthy environment for the workers themselves</w:t>
      </w:r>
      <w:r w:rsidR="004D05F9" w:rsidRPr="0072716D">
        <w:rPr>
          <w:rFonts w:ascii="Arial" w:hAnsi="Arial" w:cs="Arial"/>
          <w:sz w:val="24"/>
          <w:szCs w:val="24"/>
          <w:lang w:val="en-US"/>
        </w:rPr>
        <w:t xml:space="preserve"> such as Hilton does which is a hotel chain concerned to create a multicultural environment for their employees</w:t>
      </w:r>
      <w:r w:rsidRPr="0072716D">
        <w:rPr>
          <w:rFonts w:ascii="Arial" w:hAnsi="Arial" w:cs="Arial"/>
          <w:sz w:val="24"/>
          <w:szCs w:val="24"/>
          <w:lang w:val="en-US"/>
        </w:rPr>
        <w:t>. The benefits of a more positive culture in the workplace are numerous, and for this reason, every company strives to cultivate an environment in which workers are eager to participate</w:t>
      </w:r>
      <w:r w:rsidR="004D05F9" w:rsidRPr="0072716D">
        <w:rPr>
          <w:rFonts w:ascii="Arial" w:hAnsi="Arial" w:cs="Arial"/>
          <w:sz w:val="24"/>
          <w:szCs w:val="24"/>
          <w:lang w:val="en-US"/>
        </w:rPr>
        <w:t xml:space="preserve"> as a </w:t>
      </w:r>
      <w:r w:rsidRPr="0072716D">
        <w:rPr>
          <w:rFonts w:ascii="Arial" w:hAnsi="Arial" w:cs="Arial"/>
          <w:sz w:val="24"/>
          <w:szCs w:val="24"/>
          <w:lang w:val="en-US"/>
        </w:rPr>
        <w:t xml:space="preserve"> more positive atmosphere in the company has various other advantages. </w:t>
      </w:r>
      <w:r w:rsidR="004D05F9" w:rsidRPr="0072716D">
        <w:rPr>
          <w:rFonts w:ascii="Arial" w:hAnsi="Arial" w:cs="Arial"/>
          <w:sz w:val="24"/>
          <w:szCs w:val="24"/>
          <w:lang w:val="en-US"/>
        </w:rPr>
        <w:t>(IDS, 2002)</w:t>
      </w:r>
    </w:p>
    <w:p w14:paraId="5027C9A5" w14:textId="4AEB826E" w:rsidR="000D4F66" w:rsidRPr="0072716D" w:rsidRDefault="001636B5" w:rsidP="0072716D">
      <w:pPr>
        <w:spacing w:line="360" w:lineRule="auto"/>
        <w:jc w:val="both"/>
        <w:rPr>
          <w:rFonts w:ascii="Arial" w:hAnsi="Arial" w:cs="Arial"/>
          <w:sz w:val="24"/>
          <w:szCs w:val="24"/>
          <w:lang w:val="en-US"/>
        </w:rPr>
      </w:pPr>
      <w:r w:rsidRPr="0072716D">
        <w:rPr>
          <w:rFonts w:ascii="Arial" w:hAnsi="Arial" w:cs="Arial"/>
          <w:sz w:val="24"/>
          <w:szCs w:val="24"/>
          <w:lang w:val="en-US"/>
        </w:rPr>
        <w:t>In addition, a research conducted by Deloitte found that 82% of people feel culture has the potential to be a source of competitive advantage</w:t>
      </w:r>
      <w:r w:rsidR="009C4D3B" w:rsidRPr="0072716D">
        <w:rPr>
          <w:rFonts w:ascii="Arial" w:hAnsi="Arial" w:cs="Arial"/>
          <w:sz w:val="24"/>
          <w:szCs w:val="24"/>
          <w:lang w:val="en-US"/>
        </w:rPr>
        <w:t xml:space="preserve"> and 94% </w:t>
      </w:r>
      <w:r w:rsidRPr="0072716D">
        <w:rPr>
          <w:rFonts w:ascii="Arial" w:hAnsi="Arial" w:cs="Arial"/>
          <w:sz w:val="24"/>
          <w:szCs w:val="24"/>
          <w:lang w:val="en-US"/>
        </w:rPr>
        <w:t>percent of business owners and eighty-eight percent of people looking for work agree that a healthy workplace culture is essential to their success</w:t>
      </w:r>
      <w:r w:rsidR="009C4D3B" w:rsidRPr="0072716D">
        <w:rPr>
          <w:rFonts w:ascii="Arial" w:hAnsi="Arial" w:cs="Arial"/>
          <w:sz w:val="24"/>
          <w:szCs w:val="24"/>
          <w:lang w:val="en-US"/>
        </w:rPr>
        <w:t xml:space="preserve"> as the </w:t>
      </w:r>
      <w:r w:rsidRPr="0072716D">
        <w:rPr>
          <w:rFonts w:ascii="Arial" w:hAnsi="Arial" w:cs="Arial"/>
          <w:sz w:val="24"/>
          <w:szCs w:val="24"/>
          <w:lang w:val="en-US"/>
        </w:rPr>
        <w:t xml:space="preserve">culture of the workplace has an immediate and direct impact on the amount of stress and strain that employees are under, which in turn has an immediate and direct impact on the health and well-being of those individuals. </w:t>
      </w:r>
      <w:r w:rsidR="00BE3C4D" w:rsidRPr="0072716D">
        <w:rPr>
          <w:rFonts w:ascii="Arial" w:hAnsi="Arial" w:cs="Arial"/>
          <w:sz w:val="24"/>
          <w:szCs w:val="24"/>
          <w:lang w:val="en-US"/>
        </w:rPr>
        <w:t xml:space="preserve"> </w:t>
      </w:r>
      <w:r w:rsidRPr="0072716D">
        <w:rPr>
          <w:rFonts w:ascii="Arial" w:hAnsi="Arial" w:cs="Arial"/>
          <w:sz w:val="24"/>
          <w:szCs w:val="24"/>
          <w:lang w:val="en-US"/>
        </w:rPr>
        <w:t>The method that is both the most successful and the most natural in terms of ensuring a higher degree of employee safety is to increase employee participation</w:t>
      </w:r>
      <w:r w:rsidR="00333138" w:rsidRPr="0072716D">
        <w:rPr>
          <w:rFonts w:ascii="Arial" w:hAnsi="Arial" w:cs="Arial"/>
          <w:sz w:val="24"/>
          <w:szCs w:val="24"/>
          <w:lang w:val="en-US"/>
        </w:rPr>
        <w:t xml:space="preserve"> as act </w:t>
      </w:r>
      <w:r w:rsidRPr="0072716D">
        <w:rPr>
          <w:rFonts w:ascii="Arial" w:hAnsi="Arial" w:cs="Arial"/>
          <w:sz w:val="24"/>
          <w:szCs w:val="24"/>
          <w:lang w:val="en-US"/>
        </w:rPr>
        <w:t xml:space="preserve">individual </w:t>
      </w:r>
      <w:r w:rsidRPr="0072716D">
        <w:rPr>
          <w:rFonts w:ascii="Arial" w:hAnsi="Arial" w:cs="Arial"/>
          <w:sz w:val="24"/>
          <w:szCs w:val="24"/>
          <w:lang w:val="en-US"/>
        </w:rPr>
        <w:lastRenderedPageBreak/>
        <w:t>member of the team contributes to the environment of friendly competition. As a consequence of this, it is not unusual for a single person to be tasked with the responsibility of driving the engagement of an entire team</w:t>
      </w:r>
      <w:r w:rsidR="00333138" w:rsidRPr="0072716D">
        <w:rPr>
          <w:rFonts w:ascii="Arial" w:hAnsi="Arial" w:cs="Arial"/>
          <w:sz w:val="24"/>
          <w:szCs w:val="24"/>
          <w:lang w:val="en-US"/>
        </w:rPr>
        <w:t xml:space="preserve"> but in </w:t>
      </w:r>
      <w:r w:rsidRPr="0072716D">
        <w:rPr>
          <w:rFonts w:ascii="Arial" w:hAnsi="Arial" w:cs="Arial"/>
          <w:sz w:val="24"/>
          <w:szCs w:val="24"/>
          <w:lang w:val="en-US"/>
        </w:rPr>
        <w:t>spite of the fact that managers are accountable for more than 70 percent of employee engagement, other members of the team can still have a substantial impact in this domain</w:t>
      </w:r>
      <w:r w:rsidR="00333138" w:rsidRPr="0072716D">
        <w:rPr>
          <w:rFonts w:ascii="Arial" w:hAnsi="Arial" w:cs="Arial"/>
          <w:sz w:val="24"/>
          <w:szCs w:val="24"/>
          <w:lang w:val="en-US"/>
        </w:rPr>
        <w:t xml:space="preserve"> and also </w:t>
      </w:r>
      <w:r w:rsidRPr="0072716D">
        <w:rPr>
          <w:rFonts w:ascii="Arial" w:hAnsi="Arial" w:cs="Arial"/>
          <w:sz w:val="24"/>
          <w:szCs w:val="24"/>
          <w:lang w:val="en-US"/>
        </w:rPr>
        <w:t xml:space="preserve">is essential to publicly recognize and reward the behaviors and actions that are wanted within teams in front of the other members of the team. People are typically more motivated by praise and respect than they are by financial rewards, and this is especially true when they are working very well as a group. </w:t>
      </w:r>
      <w:r w:rsidR="002259C6" w:rsidRPr="0072716D">
        <w:rPr>
          <w:rFonts w:ascii="Arial" w:hAnsi="Arial" w:cs="Arial"/>
          <w:sz w:val="24"/>
          <w:szCs w:val="24"/>
          <w:lang w:val="en-US"/>
        </w:rPr>
        <w:t>(</w:t>
      </w:r>
      <w:r w:rsidR="000D4F66" w:rsidRPr="0072716D">
        <w:rPr>
          <w:rFonts w:ascii="Arial" w:hAnsi="Arial" w:cs="Arial"/>
          <w:sz w:val="24"/>
          <w:szCs w:val="24"/>
          <w:lang w:val="en-US"/>
        </w:rPr>
        <w:t>Deloitte, 2021)</w:t>
      </w:r>
    </w:p>
    <w:p w14:paraId="43BFE294" w14:textId="77777777" w:rsidR="001636B5" w:rsidRPr="0072716D" w:rsidRDefault="001636B5" w:rsidP="0072716D">
      <w:pPr>
        <w:spacing w:line="360" w:lineRule="auto"/>
        <w:jc w:val="both"/>
        <w:rPr>
          <w:rFonts w:ascii="Arial" w:hAnsi="Arial" w:cs="Arial"/>
          <w:sz w:val="24"/>
          <w:szCs w:val="24"/>
          <w:lang w:val="en-US"/>
        </w:rPr>
      </w:pPr>
    </w:p>
    <w:p w14:paraId="33641551" w14:textId="0C9D35DF" w:rsidR="001636B5" w:rsidRPr="0072716D" w:rsidRDefault="001636B5" w:rsidP="0072716D">
      <w:pPr>
        <w:spacing w:line="360" w:lineRule="auto"/>
        <w:jc w:val="both"/>
        <w:rPr>
          <w:rFonts w:ascii="Arial" w:hAnsi="Arial" w:cs="Arial"/>
          <w:sz w:val="24"/>
          <w:szCs w:val="24"/>
          <w:lang w:val="en-US"/>
        </w:rPr>
      </w:pPr>
      <w:r w:rsidRPr="0072716D">
        <w:rPr>
          <w:rFonts w:ascii="Arial" w:hAnsi="Arial" w:cs="Arial"/>
          <w:sz w:val="24"/>
          <w:szCs w:val="24"/>
          <w:lang w:val="en-US"/>
        </w:rPr>
        <w:t>Individuals and organizations who are engaged in an activity are also more imaginative</w:t>
      </w:r>
      <w:r w:rsidR="00C004E3" w:rsidRPr="0072716D">
        <w:rPr>
          <w:rFonts w:ascii="Arial" w:hAnsi="Arial" w:cs="Arial"/>
          <w:sz w:val="24"/>
          <w:szCs w:val="24"/>
          <w:lang w:val="en-US"/>
        </w:rPr>
        <w:t xml:space="preserve"> as they </w:t>
      </w:r>
      <w:r w:rsidRPr="0072716D">
        <w:rPr>
          <w:rFonts w:ascii="Arial" w:hAnsi="Arial" w:cs="Arial"/>
          <w:sz w:val="24"/>
          <w:szCs w:val="24"/>
          <w:lang w:val="en-US"/>
        </w:rPr>
        <w:t xml:space="preserve">may think more creatively and expansively as a result of their drive for continuous development, which pushes them to think outside the box. It should come as no surprise in a society that places a premium on constant innovation that highly engaged employees are regarded as having some of the greatest benefits, including creativity and open-mindedness. In point of fact, it should not come as a surprise that open-mindedness and creativity are considered to be two of the most significant benefits of highly engaged individuals. </w:t>
      </w:r>
      <w:r w:rsidR="0066344B" w:rsidRPr="0072716D">
        <w:rPr>
          <w:rFonts w:ascii="Arial" w:hAnsi="Arial" w:cs="Arial"/>
          <w:sz w:val="24"/>
          <w:szCs w:val="24"/>
          <w:lang w:val="en-US"/>
        </w:rPr>
        <w:t>(</w:t>
      </w:r>
      <w:proofErr w:type="spellStart"/>
      <w:r w:rsidR="0066344B" w:rsidRPr="0072716D">
        <w:rPr>
          <w:rFonts w:ascii="Arial" w:hAnsi="Arial" w:cs="Arial"/>
          <w:sz w:val="24"/>
          <w:szCs w:val="24"/>
          <w:lang w:val="en-US"/>
        </w:rPr>
        <w:t>Kettley</w:t>
      </w:r>
      <w:proofErr w:type="spellEnd"/>
      <w:r w:rsidR="0066344B" w:rsidRPr="0072716D">
        <w:rPr>
          <w:rFonts w:ascii="Arial" w:hAnsi="Arial" w:cs="Arial"/>
          <w:sz w:val="24"/>
          <w:szCs w:val="24"/>
          <w:lang w:val="en-US"/>
        </w:rPr>
        <w:t xml:space="preserve"> &amp; Reilley, 2003)</w:t>
      </w:r>
    </w:p>
    <w:p w14:paraId="286F22BA" w14:textId="4A9408EB" w:rsidR="001636B5" w:rsidRPr="0072716D" w:rsidRDefault="001636B5" w:rsidP="0072716D">
      <w:pPr>
        <w:spacing w:line="360" w:lineRule="auto"/>
        <w:jc w:val="both"/>
        <w:rPr>
          <w:rFonts w:ascii="Arial" w:hAnsi="Arial" w:cs="Arial"/>
          <w:sz w:val="24"/>
          <w:szCs w:val="24"/>
          <w:lang w:val="en-US"/>
        </w:rPr>
      </w:pPr>
    </w:p>
    <w:p w14:paraId="2C2706EC" w14:textId="0CF66E0C" w:rsidR="001636B5" w:rsidRPr="0072716D" w:rsidRDefault="001636B5" w:rsidP="0072716D">
      <w:pPr>
        <w:spacing w:line="360" w:lineRule="auto"/>
        <w:jc w:val="both"/>
        <w:rPr>
          <w:rFonts w:ascii="Arial" w:hAnsi="Arial" w:cs="Arial"/>
          <w:sz w:val="24"/>
          <w:szCs w:val="24"/>
        </w:rPr>
      </w:pPr>
      <w:r w:rsidRPr="0072716D">
        <w:rPr>
          <w:rFonts w:ascii="Arial" w:hAnsi="Arial" w:cs="Arial"/>
          <w:sz w:val="24"/>
          <w:szCs w:val="24"/>
        </w:rPr>
        <w:t>Employee Lifecycle</w:t>
      </w:r>
    </w:p>
    <w:p w14:paraId="18B2F6E0" w14:textId="4A63B2BD" w:rsidR="000135D4" w:rsidRPr="0072716D" w:rsidRDefault="000135D4" w:rsidP="0072716D">
      <w:pPr>
        <w:spacing w:line="360" w:lineRule="auto"/>
        <w:jc w:val="both"/>
        <w:rPr>
          <w:rFonts w:ascii="Arial" w:hAnsi="Arial" w:cs="Arial"/>
          <w:sz w:val="24"/>
          <w:szCs w:val="24"/>
          <w:lang w:val="en-US"/>
        </w:rPr>
      </w:pPr>
      <w:r w:rsidRPr="0072716D">
        <w:rPr>
          <w:rFonts w:ascii="Arial" w:hAnsi="Arial" w:cs="Arial"/>
          <w:sz w:val="24"/>
          <w:szCs w:val="24"/>
          <w:lang w:val="en-US"/>
        </w:rPr>
        <w:t>Employee lifecycle refers to the numerous phases an employee experiences while working for a company. And it is the responsibility of each HR department to improve employee processes</w:t>
      </w:r>
      <w:r w:rsidR="00BE3C4D" w:rsidRPr="0072716D">
        <w:rPr>
          <w:rFonts w:ascii="Arial" w:hAnsi="Arial" w:cs="Arial"/>
          <w:sz w:val="24"/>
          <w:szCs w:val="24"/>
          <w:lang w:val="en-US"/>
        </w:rPr>
        <w:t xml:space="preserve"> and every </w:t>
      </w:r>
      <w:r w:rsidRPr="0072716D">
        <w:rPr>
          <w:rFonts w:ascii="Arial" w:hAnsi="Arial" w:cs="Arial"/>
          <w:sz w:val="24"/>
          <w:szCs w:val="24"/>
          <w:lang w:val="en-US"/>
        </w:rPr>
        <w:t xml:space="preserve">phase of the employee lifecycle presents a unique set of issues, and it is the responsibility of every company to make the process as transparent as feasible. </w:t>
      </w:r>
      <w:r w:rsidR="00612648" w:rsidRPr="0072716D">
        <w:rPr>
          <w:rFonts w:ascii="Arial" w:hAnsi="Arial" w:cs="Arial"/>
          <w:sz w:val="24"/>
          <w:szCs w:val="24"/>
          <w:lang w:val="en-US"/>
        </w:rPr>
        <w:t xml:space="preserve"> </w:t>
      </w:r>
      <w:r w:rsidRPr="0072716D">
        <w:rPr>
          <w:rFonts w:ascii="Arial" w:hAnsi="Arial" w:cs="Arial"/>
          <w:sz w:val="24"/>
          <w:szCs w:val="24"/>
          <w:lang w:val="en-US"/>
        </w:rPr>
        <w:t>If you want to increase both recruitment and retention, you must increase your investment in the lifecycle process</w:t>
      </w:r>
      <w:r w:rsidR="00BE3C4D" w:rsidRPr="0072716D">
        <w:rPr>
          <w:rFonts w:ascii="Arial" w:hAnsi="Arial" w:cs="Arial"/>
          <w:sz w:val="24"/>
          <w:szCs w:val="24"/>
          <w:lang w:val="en-US"/>
        </w:rPr>
        <w:t xml:space="preserve"> as this </w:t>
      </w:r>
      <w:r w:rsidRPr="0072716D">
        <w:rPr>
          <w:rFonts w:ascii="Arial" w:hAnsi="Arial" w:cs="Arial"/>
          <w:sz w:val="24"/>
          <w:szCs w:val="24"/>
          <w:lang w:val="en-US"/>
        </w:rPr>
        <w:t>is a lengthy process that takes patienc</w:t>
      </w:r>
      <w:r w:rsidR="00BE3C4D" w:rsidRPr="0072716D">
        <w:rPr>
          <w:rFonts w:ascii="Arial" w:hAnsi="Arial" w:cs="Arial"/>
          <w:sz w:val="24"/>
          <w:szCs w:val="24"/>
          <w:lang w:val="en-US"/>
        </w:rPr>
        <w:t>e but however</w:t>
      </w:r>
      <w:r w:rsidRPr="0072716D">
        <w:rPr>
          <w:rFonts w:ascii="Arial" w:hAnsi="Arial" w:cs="Arial"/>
          <w:sz w:val="24"/>
          <w:szCs w:val="24"/>
          <w:lang w:val="en-US"/>
        </w:rPr>
        <w:t xml:space="preserve">, persistence will be required to automate and complexity the system. </w:t>
      </w:r>
      <w:r w:rsidR="00612648" w:rsidRPr="0072716D">
        <w:rPr>
          <w:rFonts w:ascii="Arial" w:hAnsi="Arial" w:cs="Arial"/>
          <w:sz w:val="24"/>
          <w:szCs w:val="24"/>
          <w:lang w:val="en-US"/>
        </w:rPr>
        <w:t>(Reed, 2001)</w:t>
      </w:r>
    </w:p>
    <w:p w14:paraId="24B5A972" w14:textId="77777777" w:rsidR="000135D4" w:rsidRDefault="000135D4" w:rsidP="0072716D">
      <w:pPr>
        <w:spacing w:line="360" w:lineRule="auto"/>
        <w:jc w:val="both"/>
        <w:rPr>
          <w:rFonts w:ascii="Arial" w:hAnsi="Arial" w:cs="Arial"/>
          <w:sz w:val="24"/>
          <w:szCs w:val="24"/>
          <w:lang w:val="en-US"/>
        </w:rPr>
      </w:pPr>
    </w:p>
    <w:p w14:paraId="3A200545" w14:textId="77777777" w:rsidR="0072716D" w:rsidRDefault="0072716D" w:rsidP="0072716D">
      <w:pPr>
        <w:spacing w:line="360" w:lineRule="auto"/>
        <w:jc w:val="both"/>
        <w:rPr>
          <w:rFonts w:ascii="Arial" w:hAnsi="Arial" w:cs="Arial"/>
          <w:sz w:val="24"/>
          <w:szCs w:val="24"/>
          <w:lang w:val="en-US"/>
        </w:rPr>
      </w:pPr>
    </w:p>
    <w:p w14:paraId="64BF1C64" w14:textId="77777777" w:rsidR="0072716D" w:rsidRPr="0072716D" w:rsidRDefault="0072716D" w:rsidP="0072716D">
      <w:pPr>
        <w:spacing w:line="360" w:lineRule="auto"/>
        <w:jc w:val="both"/>
        <w:rPr>
          <w:rFonts w:ascii="Arial" w:hAnsi="Arial" w:cs="Arial"/>
          <w:sz w:val="24"/>
          <w:szCs w:val="24"/>
          <w:lang w:val="en-US"/>
        </w:rPr>
      </w:pPr>
    </w:p>
    <w:p w14:paraId="68324B7C" w14:textId="77777777" w:rsidR="000135D4" w:rsidRPr="0072716D" w:rsidRDefault="000135D4" w:rsidP="0072716D">
      <w:pPr>
        <w:spacing w:line="360" w:lineRule="auto"/>
        <w:jc w:val="both"/>
        <w:rPr>
          <w:rFonts w:ascii="Arial" w:hAnsi="Arial" w:cs="Arial"/>
          <w:sz w:val="24"/>
          <w:szCs w:val="24"/>
          <w:lang w:val="en-US"/>
        </w:rPr>
      </w:pPr>
      <w:r w:rsidRPr="0072716D">
        <w:rPr>
          <w:rFonts w:ascii="Arial" w:hAnsi="Arial" w:cs="Arial"/>
          <w:sz w:val="24"/>
          <w:szCs w:val="24"/>
          <w:lang w:val="en-US"/>
        </w:rPr>
        <w:lastRenderedPageBreak/>
        <w:t xml:space="preserve">Attracting </w:t>
      </w:r>
    </w:p>
    <w:p w14:paraId="2CAE0126" w14:textId="6AD54C74" w:rsidR="000135D4" w:rsidRPr="0072716D" w:rsidRDefault="000135D4" w:rsidP="0072716D">
      <w:pPr>
        <w:spacing w:line="360" w:lineRule="auto"/>
        <w:jc w:val="both"/>
        <w:rPr>
          <w:rFonts w:ascii="Arial" w:hAnsi="Arial" w:cs="Arial"/>
          <w:sz w:val="24"/>
          <w:szCs w:val="24"/>
          <w:lang w:val="en-US"/>
        </w:rPr>
      </w:pPr>
      <w:r w:rsidRPr="0072716D">
        <w:rPr>
          <w:rFonts w:ascii="Arial" w:hAnsi="Arial" w:cs="Arial"/>
          <w:sz w:val="24"/>
          <w:szCs w:val="24"/>
          <w:lang w:val="en-US"/>
        </w:rPr>
        <w:t>Recruiting potential candidates is the first step in commencing the employment lifecycle</w:t>
      </w:r>
      <w:r w:rsidR="00FB11ED" w:rsidRPr="0072716D">
        <w:rPr>
          <w:rFonts w:ascii="Arial" w:hAnsi="Arial" w:cs="Arial"/>
          <w:sz w:val="24"/>
          <w:szCs w:val="24"/>
          <w:lang w:val="en-US"/>
        </w:rPr>
        <w:t xml:space="preserve"> while </w:t>
      </w:r>
      <w:r w:rsidRPr="0072716D">
        <w:rPr>
          <w:rFonts w:ascii="Arial" w:hAnsi="Arial" w:cs="Arial"/>
          <w:sz w:val="24"/>
          <w:szCs w:val="24"/>
          <w:lang w:val="en-US"/>
        </w:rPr>
        <w:t>the corporate job market, there are a significant number of qualified candidates</w:t>
      </w:r>
      <w:r w:rsidR="00FB11ED" w:rsidRPr="0072716D">
        <w:rPr>
          <w:rFonts w:ascii="Arial" w:hAnsi="Arial" w:cs="Arial"/>
          <w:sz w:val="24"/>
          <w:szCs w:val="24"/>
          <w:lang w:val="en-US"/>
        </w:rPr>
        <w:t xml:space="preserve"> but recruiting </w:t>
      </w:r>
      <w:r w:rsidRPr="0072716D">
        <w:rPr>
          <w:rFonts w:ascii="Arial" w:hAnsi="Arial" w:cs="Arial"/>
          <w:sz w:val="24"/>
          <w:szCs w:val="24"/>
          <w:lang w:val="en-US"/>
        </w:rPr>
        <w:t>individuals with the ability to make a difference is also essential</w:t>
      </w:r>
      <w:r w:rsidR="00FB11ED" w:rsidRPr="0072716D">
        <w:rPr>
          <w:rFonts w:ascii="Arial" w:hAnsi="Arial" w:cs="Arial"/>
          <w:sz w:val="24"/>
          <w:szCs w:val="24"/>
          <w:lang w:val="en-US"/>
        </w:rPr>
        <w:t xml:space="preserve"> for the hotels in delivering their services</w:t>
      </w:r>
      <w:r w:rsidRPr="0072716D">
        <w:rPr>
          <w:rFonts w:ascii="Arial" w:hAnsi="Arial" w:cs="Arial"/>
          <w:sz w:val="24"/>
          <w:szCs w:val="24"/>
          <w:lang w:val="en-US"/>
        </w:rPr>
        <w:t xml:space="preserve">. </w:t>
      </w:r>
      <w:r w:rsidR="00D55B96" w:rsidRPr="0072716D">
        <w:rPr>
          <w:rFonts w:ascii="Arial" w:hAnsi="Arial" w:cs="Arial"/>
          <w:sz w:val="24"/>
          <w:szCs w:val="24"/>
          <w:lang w:val="en-US"/>
        </w:rPr>
        <w:t xml:space="preserve"> </w:t>
      </w:r>
      <w:r w:rsidRPr="0072716D">
        <w:rPr>
          <w:rFonts w:ascii="Arial" w:hAnsi="Arial" w:cs="Arial"/>
          <w:sz w:val="24"/>
          <w:szCs w:val="24"/>
          <w:lang w:val="en-US"/>
        </w:rPr>
        <w:t>To attract the most qualified people, it is vital to market the job opening in relation to the mission, aims, and objectives of the firm</w:t>
      </w:r>
      <w:r w:rsidR="00FB11ED" w:rsidRPr="0072716D">
        <w:rPr>
          <w:rFonts w:ascii="Arial" w:hAnsi="Arial" w:cs="Arial"/>
          <w:sz w:val="24"/>
          <w:szCs w:val="24"/>
          <w:lang w:val="en-US"/>
        </w:rPr>
        <w:t xml:space="preserve"> and </w:t>
      </w:r>
      <w:r w:rsidRPr="0072716D">
        <w:rPr>
          <w:rFonts w:ascii="Arial" w:hAnsi="Arial" w:cs="Arial"/>
          <w:sz w:val="24"/>
          <w:szCs w:val="24"/>
          <w:lang w:val="en-US"/>
        </w:rPr>
        <w:t xml:space="preserve">This can begin with staff advocacy, referral programs, and social media posts. Nevertheless, you must verify that you are publishing about the appropriate opportunity to the appropriate individuals and that your audience is aware of the qualifications you need in a candidate. </w:t>
      </w:r>
      <w:r w:rsidR="00D919FE" w:rsidRPr="0072716D">
        <w:rPr>
          <w:rFonts w:ascii="Arial" w:hAnsi="Arial" w:cs="Arial"/>
          <w:sz w:val="24"/>
          <w:szCs w:val="24"/>
          <w:lang w:val="en-US"/>
        </w:rPr>
        <w:t>(</w:t>
      </w:r>
      <w:proofErr w:type="spellStart"/>
      <w:r w:rsidR="0035010D" w:rsidRPr="0072716D">
        <w:rPr>
          <w:rFonts w:ascii="Arial" w:hAnsi="Arial" w:cs="Arial"/>
          <w:sz w:val="24"/>
          <w:szCs w:val="24"/>
          <w:lang w:val="en-US"/>
        </w:rPr>
        <w:t>Appaluz</w:t>
      </w:r>
      <w:proofErr w:type="spellEnd"/>
      <w:r w:rsidR="0035010D" w:rsidRPr="0072716D">
        <w:rPr>
          <w:rFonts w:ascii="Arial" w:hAnsi="Arial" w:cs="Arial"/>
          <w:sz w:val="24"/>
          <w:szCs w:val="24"/>
          <w:lang w:val="en-US"/>
        </w:rPr>
        <w:t xml:space="preserve"> Recognition, 2018)</w:t>
      </w:r>
    </w:p>
    <w:p w14:paraId="2A6ED098" w14:textId="77777777" w:rsidR="000135D4" w:rsidRPr="0072716D" w:rsidRDefault="000135D4" w:rsidP="0072716D">
      <w:pPr>
        <w:spacing w:line="360" w:lineRule="auto"/>
        <w:jc w:val="both"/>
        <w:rPr>
          <w:rFonts w:ascii="Arial" w:hAnsi="Arial" w:cs="Arial"/>
          <w:sz w:val="24"/>
          <w:szCs w:val="24"/>
          <w:lang w:val="en-US"/>
        </w:rPr>
      </w:pPr>
    </w:p>
    <w:p w14:paraId="78451D20" w14:textId="77777777" w:rsidR="000135D4" w:rsidRPr="0072716D" w:rsidRDefault="000135D4" w:rsidP="0072716D">
      <w:pPr>
        <w:spacing w:line="360" w:lineRule="auto"/>
        <w:jc w:val="both"/>
        <w:rPr>
          <w:rFonts w:ascii="Arial" w:hAnsi="Arial" w:cs="Arial"/>
          <w:sz w:val="24"/>
          <w:szCs w:val="24"/>
          <w:lang w:val="en-US"/>
        </w:rPr>
      </w:pPr>
      <w:r w:rsidRPr="0072716D">
        <w:rPr>
          <w:rFonts w:ascii="Arial" w:hAnsi="Arial" w:cs="Arial"/>
          <w:sz w:val="24"/>
          <w:szCs w:val="24"/>
          <w:lang w:val="en-US"/>
        </w:rPr>
        <w:t xml:space="preserve">Recruitment </w:t>
      </w:r>
    </w:p>
    <w:p w14:paraId="0E7B4086" w14:textId="17950AEE" w:rsidR="000135D4" w:rsidRPr="0072716D" w:rsidRDefault="000135D4" w:rsidP="0072716D">
      <w:pPr>
        <w:spacing w:line="360" w:lineRule="auto"/>
        <w:jc w:val="both"/>
        <w:rPr>
          <w:rFonts w:ascii="Arial" w:hAnsi="Arial" w:cs="Arial"/>
          <w:sz w:val="24"/>
          <w:szCs w:val="24"/>
          <w:lang w:val="en-US"/>
        </w:rPr>
      </w:pPr>
      <w:r w:rsidRPr="0072716D">
        <w:rPr>
          <w:rFonts w:ascii="Arial" w:hAnsi="Arial" w:cs="Arial"/>
          <w:sz w:val="24"/>
          <w:szCs w:val="24"/>
          <w:lang w:val="en-US"/>
        </w:rPr>
        <w:t>Using a targeted recruitment strategy, the next step is to fill open positions with qualified candidates</w:t>
      </w:r>
      <w:r w:rsidR="00D07C63" w:rsidRPr="0072716D">
        <w:rPr>
          <w:rFonts w:ascii="Arial" w:hAnsi="Arial" w:cs="Arial"/>
          <w:sz w:val="24"/>
          <w:szCs w:val="24"/>
          <w:lang w:val="en-US"/>
        </w:rPr>
        <w:t xml:space="preserve"> and I need to assume that </w:t>
      </w:r>
      <w:r w:rsidRPr="0072716D">
        <w:rPr>
          <w:rFonts w:ascii="Arial" w:hAnsi="Arial" w:cs="Arial"/>
          <w:sz w:val="24"/>
          <w:szCs w:val="24"/>
          <w:lang w:val="en-US"/>
        </w:rPr>
        <w:t xml:space="preserve">the recruiter and the candidate can become rather exhausted during the recruiting process. To maximize the efficiency of the hiring process, </w:t>
      </w:r>
      <w:r w:rsidR="00D07C63" w:rsidRPr="0072716D">
        <w:rPr>
          <w:rFonts w:ascii="Arial" w:hAnsi="Arial" w:cs="Arial"/>
          <w:sz w:val="24"/>
          <w:szCs w:val="24"/>
          <w:lang w:val="en-US"/>
        </w:rPr>
        <w:t>the hotel</w:t>
      </w:r>
      <w:r w:rsidRPr="0072716D">
        <w:rPr>
          <w:rFonts w:ascii="Arial" w:hAnsi="Arial" w:cs="Arial"/>
          <w:sz w:val="24"/>
          <w:szCs w:val="24"/>
          <w:lang w:val="en-US"/>
        </w:rPr>
        <w:t xml:space="preserve"> must have a solid hiring strategy in place</w:t>
      </w:r>
      <w:r w:rsidR="00D07C63" w:rsidRPr="0072716D">
        <w:rPr>
          <w:rFonts w:ascii="Arial" w:hAnsi="Arial" w:cs="Arial"/>
          <w:sz w:val="24"/>
          <w:szCs w:val="24"/>
          <w:lang w:val="en-US"/>
        </w:rPr>
        <w:t xml:space="preserve"> and in </w:t>
      </w:r>
      <w:r w:rsidRPr="0072716D">
        <w:rPr>
          <w:rFonts w:ascii="Arial" w:hAnsi="Arial" w:cs="Arial"/>
          <w:sz w:val="24"/>
          <w:szCs w:val="24"/>
          <w:lang w:val="en-US"/>
        </w:rPr>
        <w:t xml:space="preserve">addition, </w:t>
      </w:r>
      <w:r w:rsidR="00D07C63" w:rsidRPr="0072716D">
        <w:rPr>
          <w:rFonts w:ascii="Arial" w:hAnsi="Arial" w:cs="Arial"/>
          <w:sz w:val="24"/>
          <w:szCs w:val="24"/>
          <w:lang w:val="en-US"/>
        </w:rPr>
        <w:t xml:space="preserve">HR Department of the hotel </w:t>
      </w:r>
      <w:r w:rsidRPr="0072716D">
        <w:rPr>
          <w:rFonts w:ascii="Arial" w:hAnsi="Arial" w:cs="Arial"/>
          <w:sz w:val="24"/>
          <w:szCs w:val="24"/>
          <w:lang w:val="en-US"/>
        </w:rPr>
        <w:t xml:space="preserve"> must ensure that each candidate receives both positive and negative feedback. In addition, after a candidate has been chosen, the hiring process should be expedited. </w:t>
      </w:r>
      <w:r w:rsidR="00277A72" w:rsidRPr="0072716D">
        <w:rPr>
          <w:rFonts w:ascii="Arial" w:hAnsi="Arial" w:cs="Arial"/>
          <w:sz w:val="24"/>
          <w:szCs w:val="24"/>
          <w:lang w:val="en-US"/>
        </w:rPr>
        <w:t>(</w:t>
      </w:r>
      <w:r w:rsidR="00D55B96" w:rsidRPr="0072716D">
        <w:rPr>
          <w:rFonts w:ascii="Arial" w:hAnsi="Arial" w:cs="Arial"/>
          <w:sz w:val="24"/>
          <w:szCs w:val="24"/>
          <w:lang w:val="en-US"/>
        </w:rPr>
        <w:t>Recruitment Development Report, 1991)</w:t>
      </w:r>
    </w:p>
    <w:p w14:paraId="29671DBD" w14:textId="77777777" w:rsidR="000135D4" w:rsidRPr="0072716D" w:rsidRDefault="000135D4" w:rsidP="0072716D">
      <w:pPr>
        <w:spacing w:line="360" w:lineRule="auto"/>
        <w:jc w:val="both"/>
        <w:rPr>
          <w:rFonts w:ascii="Arial" w:hAnsi="Arial" w:cs="Arial"/>
          <w:sz w:val="24"/>
          <w:szCs w:val="24"/>
          <w:lang w:val="en-US"/>
        </w:rPr>
      </w:pPr>
    </w:p>
    <w:p w14:paraId="73EC92F4" w14:textId="77777777" w:rsidR="000135D4" w:rsidRPr="0072716D" w:rsidRDefault="000135D4" w:rsidP="0072716D">
      <w:pPr>
        <w:spacing w:line="360" w:lineRule="auto"/>
        <w:jc w:val="both"/>
        <w:rPr>
          <w:rFonts w:ascii="Arial" w:hAnsi="Arial" w:cs="Arial"/>
          <w:sz w:val="24"/>
          <w:szCs w:val="24"/>
          <w:lang w:val="en-US"/>
        </w:rPr>
      </w:pPr>
      <w:r w:rsidRPr="0072716D">
        <w:rPr>
          <w:rFonts w:ascii="Arial" w:hAnsi="Arial" w:cs="Arial"/>
          <w:sz w:val="24"/>
          <w:szCs w:val="24"/>
          <w:lang w:val="en-US"/>
        </w:rPr>
        <w:t xml:space="preserve">Onboarding </w:t>
      </w:r>
    </w:p>
    <w:p w14:paraId="55CE9CCA" w14:textId="231954DD" w:rsidR="000135D4" w:rsidRPr="0072716D" w:rsidRDefault="000135D4" w:rsidP="0072716D">
      <w:pPr>
        <w:spacing w:line="360" w:lineRule="auto"/>
        <w:jc w:val="both"/>
        <w:rPr>
          <w:rFonts w:ascii="Arial" w:hAnsi="Arial" w:cs="Arial"/>
          <w:sz w:val="24"/>
          <w:szCs w:val="24"/>
          <w:lang w:val="en-US"/>
        </w:rPr>
      </w:pPr>
      <w:r w:rsidRPr="0072716D">
        <w:rPr>
          <w:rFonts w:ascii="Arial" w:hAnsi="Arial" w:cs="Arial"/>
          <w:sz w:val="24"/>
          <w:szCs w:val="24"/>
          <w:lang w:val="en-US"/>
        </w:rPr>
        <w:t>After the completion of the recruitment process, orientation and onboarding comprise the subsequent phase of the employee lifecycle</w:t>
      </w:r>
      <w:r w:rsidR="00E31D4C" w:rsidRPr="0072716D">
        <w:rPr>
          <w:rFonts w:ascii="Arial" w:hAnsi="Arial" w:cs="Arial"/>
          <w:sz w:val="24"/>
          <w:szCs w:val="24"/>
          <w:lang w:val="en-US"/>
        </w:rPr>
        <w:t xml:space="preserve"> as an </w:t>
      </w:r>
      <w:r w:rsidRPr="0072716D">
        <w:rPr>
          <w:rFonts w:ascii="Arial" w:hAnsi="Arial" w:cs="Arial"/>
          <w:sz w:val="24"/>
          <w:szCs w:val="24"/>
          <w:lang w:val="en-US"/>
        </w:rPr>
        <w:t xml:space="preserve">employee will become familiar with their new workplace, the policies of the </w:t>
      </w:r>
      <w:r w:rsidR="00127FA7" w:rsidRPr="0072716D">
        <w:rPr>
          <w:rFonts w:ascii="Arial" w:hAnsi="Arial" w:cs="Arial"/>
          <w:sz w:val="24"/>
          <w:szCs w:val="24"/>
          <w:lang w:val="en-US"/>
        </w:rPr>
        <w:t>hotel</w:t>
      </w:r>
      <w:r w:rsidRPr="0072716D">
        <w:rPr>
          <w:rFonts w:ascii="Arial" w:hAnsi="Arial" w:cs="Arial"/>
          <w:sz w:val="24"/>
          <w:szCs w:val="24"/>
          <w:lang w:val="en-US"/>
        </w:rPr>
        <w:t xml:space="preserve">, the benefits of working for that particular </w:t>
      </w:r>
      <w:r w:rsidR="00127FA7" w:rsidRPr="0072716D">
        <w:rPr>
          <w:rFonts w:ascii="Arial" w:hAnsi="Arial" w:cs="Arial"/>
          <w:sz w:val="24"/>
          <w:szCs w:val="24"/>
          <w:lang w:val="en-US"/>
        </w:rPr>
        <w:t>hotel such as Marriott</w:t>
      </w:r>
      <w:r w:rsidRPr="0072716D">
        <w:rPr>
          <w:rFonts w:ascii="Arial" w:hAnsi="Arial" w:cs="Arial"/>
          <w:sz w:val="24"/>
          <w:szCs w:val="24"/>
          <w:lang w:val="en-US"/>
        </w:rPr>
        <w:t xml:space="preserve">, and the importance of focusing on creating strong relationships with their coworkers during the orientation process. It is crucial for a new employee to have a good orientation process in order to effortlessly integrate into the </w:t>
      </w:r>
      <w:r w:rsidR="00127FA7" w:rsidRPr="0072716D">
        <w:rPr>
          <w:rFonts w:ascii="Arial" w:hAnsi="Arial" w:cs="Arial"/>
          <w:sz w:val="24"/>
          <w:szCs w:val="24"/>
          <w:lang w:val="en-US"/>
        </w:rPr>
        <w:t xml:space="preserve">hotel and its secrets as not </w:t>
      </w:r>
      <w:r w:rsidRPr="0072716D">
        <w:rPr>
          <w:rFonts w:ascii="Arial" w:hAnsi="Arial" w:cs="Arial"/>
          <w:sz w:val="24"/>
          <w:szCs w:val="24"/>
          <w:lang w:val="en-US"/>
        </w:rPr>
        <w:t xml:space="preserve">only would it lessen the employees' nervousness, but it would also boost their dedication to the task. </w:t>
      </w:r>
      <w:r w:rsidR="00127FA7" w:rsidRPr="0072716D">
        <w:rPr>
          <w:rFonts w:ascii="Arial" w:hAnsi="Arial" w:cs="Arial"/>
          <w:sz w:val="24"/>
          <w:szCs w:val="24"/>
          <w:lang w:val="en-US"/>
        </w:rPr>
        <w:t>(</w:t>
      </w:r>
      <w:proofErr w:type="spellStart"/>
      <w:r w:rsidR="00277A72" w:rsidRPr="0072716D">
        <w:rPr>
          <w:rFonts w:ascii="Arial" w:hAnsi="Arial" w:cs="Arial"/>
          <w:sz w:val="24"/>
          <w:szCs w:val="24"/>
          <w:lang w:val="en-US"/>
        </w:rPr>
        <w:t>Kesseler</w:t>
      </w:r>
      <w:proofErr w:type="spellEnd"/>
      <w:r w:rsidR="00277A72" w:rsidRPr="0072716D">
        <w:rPr>
          <w:rFonts w:ascii="Arial" w:hAnsi="Arial" w:cs="Arial"/>
          <w:sz w:val="24"/>
          <w:szCs w:val="24"/>
          <w:lang w:val="en-US"/>
        </w:rPr>
        <w:t xml:space="preserve"> &amp; Undy, 1996)</w:t>
      </w:r>
    </w:p>
    <w:p w14:paraId="7261DEDA" w14:textId="77777777" w:rsidR="000135D4" w:rsidRDefault="000135D4" w:rsidP="0072716D">
      <w:pPr>
        <w:spacing w:line="360" w:lineRule="auto"/>
        <w:jc w:val="both"/>
        <w:rPr>
          <w:rFonts w:ascii="Arial" w:hAnsi="Arial" w:cs="Arial"/>
          <w:sz w:val="24"/>
          <w:szCs w:val="24"/>
          <w:lang w:val="en-US"/>
        </w:rPr>
      </w:pPr>
    </w:p>
    <w:p w14:paraId="30758634" w14:textId="77777777" w:rsidR="0072716D" w:rsidRDefault="0072716D" w:rsidP="0072716D">
      <w:pPr>
        <w:spacing w:line="360" w:lineRule="auto"/>
        <w:jc w:val="both"/>
        <w:rPr>
          <w:rFonts w:ascii="Arial" w:hAnsi="Arial" w:cs="Arial"/>
          <w:sz w:val="24"/>
          <w:szCs w:val="24"/>
          <w:lang w:val="en-US"/>
        </w:rPr>
      </w:pPr>
    </w:p>
    <w:p w14:paraId="47C254D1" w14:textId="77777777" w:rsidR="0072716D" w:rsidRPr="0072716D" w:rsidRDefault="0072716D" w:rsidP="0072716D">
      <w:pPr>
        <w:spacing w:line="360" w:lineRule="auto"/>
        <w:jc w:val="both"/>
        <w:rPr>
          <w:rFonts w:ascii="Arial" w:hAnsi="Arial" w:cs="Arial"/>
          <w:sz w:val="24"/>
          <w:szCs w:val="24"/>
          <w:lang w:val="en-US"/>
        </w:rPr>
      </w:pPr>
    </w:p>
    <w:p w14:paraId="2FAF397F" w14:textId="77777777" w:rsidR="000135D4" w:rsidRPr="0072716D" w:rsidRDefault="000135D4" w:rsidP="0072716D">
      <w:pPr>
        <w:spacing w:line="360" w:lineRule="auto"/>
        <w:jc w:val="both"/>
        <w:rPr>
          <w:rFonts w:ascii="Arial" w:hAnsi="Arial" w:cs="Arial"/>
          <w:sz w:val="24"/>
          <w:szCs w:val="24"/>
          <w:lang w:val="en-US"/>
        </w:rPr>
      </w:pPr>
      <w:r w:rsidRPr="0072716D">
        <w:rPr>
          <w:rFonts w:ascii="Arial" w:hAnsi="Arial" w:cs="Arial"/>
          <w:sz w:val="24"/>
          <w:szCs w:val="24"/>
          <w:lang w:val="en-US"/>
        </w:rPr>
        <w:t xml:space="preserve">Development </w:t>
      </w:r>
    </w:p>
    <w:p w14:paraId="703D90FB" w14:textId="119646A1" w:rsidR="000135D4" w:rsidRPr="0072716D" w:rsidRDefault="000135D4" w:rsidP="0072716D">
      <w:pPr>
        <w:spacing w:line="360" w:lineRule="auto"/>
        <w:jc w:val="both"/>
        <w:rPr>
          <w:rFonts w:ascii="Arial" w:hAnsi="Arial" w:cs="Arial"/>
          <w:sz w:val="24"/>
          <w:szCs w:val="24"/>
          <w:lang w:val="en-US"/>
        </w:rPr>
      </w:pPr>
      <w:r w:rsidRPr="0072716D">
        <w:rPr>
          <w:rFonts w:ascii="Arial" w:hAnsi="Arial" w:cs="Arial"/>
          <w:sz w:val="24"/>
          <w:szCs w:val="24"/>
          <w:lang w:val="en-US"/>
        </w:rPr>
        <w:t>A worker's career will consist of multiple stages, including employee development</w:t>
      </w:r>
      <w:r w:rsidR="00C209C3" w:rsidRPr="0072716D">
        <w:rPr>
          <w:rFonts w:ascii="Arial" w:hAnsi="Arial" w:cs="Arial"/>
          <w:sz w:val="24"/>
          <w:szCs w:val="24"/>
          <w:lang w:val="en-US"/>
        </w:rPr>
        <w:t xml:space="preserve"> and for this reason, employees </w:t>
      </w:r>
      <w:r w:rsidRPr="0072716D">
        <w:rPr>
          <w:rFonts w:ascii="Arial" w:hAnsi="Arial" w:cs="Arial"/>
          <w:sz w:val="24"/>
          <w:szCs w:val="24"/>
          <w:lang w:val="en-US"/>
        </w:rPr>
        <w:t>seek opportunities to expand their careers and seek professional advancements that will enhance their work effectiveness. Due to the rapid introduction of new technology advances, it is essential for all individuals to remain current</w:t>
      </w:r>
      <w:r w:rsidR="00E02BEE" w:rsidRPr="0072716D">
        <w:rPr>
          <w:rFonts w:ascii="Arial" w:hAnsi="Arial" w:cs="Arial"/>
          <w:sz w:val="24"/>
          <w:szCs w:val="24"/>
          <w:lang w:val="en-US"/>
        </w:rPr>
        <w:t xml:space="preserve"> and by the Human Resource  department </w:t>
      </w:r>
      <w:r w:rsidRPr="0072716D">
        <w:rPr>
          <w:rFonts w:ascii="Arial" w:hAnsi="Arial" w:cs="Arial"/>
          <w:sz w:val="24"/>
          <w:szCs w:val="24"/>
          <w:lang w:val="en-US"/>
        </w:rPr>
        <w:t xml:space="preserve">giving opportunities to participate in training and development programs, employers can increase their employees' knowledge and abilities. This opportunity will help </w:t>
      </w:r>
      <w:r w:rsidR="00E02BEE" w:rsidRPr="0072716D">
        <w:rPr>
          <w:rFonts w:ascii="Arial" w:hAnsi="Arial" w:cs="Arial"/>
          <w:sz w:val="24"/>
          <w:szCs w:val="24"/>
          <w:lang w:val="en-US"/>
        </w:rPr>
        <w:t xml:space="preserve">hotel’s employees </w:t>
      </w:r>
      <w:r w:rsidRPr="0072716D">
        <w:rPr>
          <w:rFonts w:ascii="Arial" w:hAnsi="Arial" w:cs="Arial"/>
          <w:sz w:val="24"/>
          <w:szCs w:val="24"/>
          <w:lang w:val="en-US"/>
        </w:rPr>
        <w:t xml:space="preserve"> to expand their industry-specific knowledge and skill sets</w:t>
      </w:r>
      <w:r w:rsidR="0065137F" w:rsidRPr="0072716D">
        <w:rPr>
          <w:rFonts w:ascii="Arial" w:hAnsi="Arial" w:cs="Arial"/>
          <w:sz w:val="24"/>
          <w:szCs w:val="24"/>
          <w:lang w:val="en-US"/>
        </w:rPr>
        <w:t xml:space="preserve"> and in </w:t>
      </w:r>
      <w:r w:rsidRPr="0072716D">
        <w:rPr>
          <w:rFonts w:ascii="Arial" w:hAnsi="Arial" w:cs="Arial"/>
          <w:sz w:val="24"/>
          <w:szCs w:val="24"/>
          <w:lang w:val="en-US"/>
        </w:rPr>
        <w:t xml:space="preserve">addition, it allows employees to continue their education and develop during their career. </w:t>
      </w:r>
      <w:r w:rsidR="0065137F" w:rsidRPr="0072716D">
        <w:rPr>
          <w:rFonts w:ascii="Arial" w:hAnsi="Arial" w:cs="Arial"/>
          <w:sz w:val="24"/>
          <w:szCs w:val="24"/>
          <w:lang w:val="en-US"/>
        </w:rPr>
        <w:t>(Mangham, 1979)</w:t>
      </w:r>
    </w:p>
    <w:p w14:paraId="04EFD0D8" w14:textId="77777777" w:rsidR="000135D4" w:rsidRPr="0072716D" w:rsidRDefault="000135D4" w:rsidP="0072716D">
      <w:pPr>
        <w:spacing w:line="360" w:lineRule="auto"/>
        <w:jc w:val="both"/>
        <w:rPr>
          <w:rFonts w:ascii="Arial" w:hAnsi="Arial" w:cs="Arial"/>
          <w:sz w:val="24"/>
          <w:szCs w:val="24"/>
          <w:lang w:val="en-US"/>
        </w:rPr>
      </w:pPr>
    </w:p>
    <w:p w14:paraId="7F2B920E" w14:textId="77777777" w:rsidR="000135D4" w:rsidRPr="0072716D" w:rsidRDefault="000135D4" w:rsidP="0072716D">
      <w:pPr>
        <w:spacing w:line="360" w:lineRule="auto"/>
        <w:jc w:val="both"/>
        <w:rPr>
          <w:rFonts w:ascii="Arial" w:hAnsi="Arial" w:cs="Arial"/>
          <w:sz w:val="24"/>
          <w:szCs w:val="24"/>
          <w:lang w:val="en-US"/>
        </w:rPr>
      </w:pPr>
      <w:r w:rsidRPr="0072716D">
        <w:rPr>
          <w:rFonts w:ascii="Arial" w:hAnsi="Arial" w:cs="Arial"/>
          <w:sz w:val="24"/>
          <w:szCs w:val="24"/>
          <w:lang w:val="en-US"/>
        </w:rPr>
        <w:t xml:space="preserve">Retention </w:t>
      </w:r>
    </w:p>
    <w:p w14:paraId="458F2E01" w14:textId="74385C25" w:rsidR="000135D4" w:rsidRPr="0072716D" w:rsidRDefault="000135D4" w:rsidP="0072716D">
      <w:pPr>
        <w:spacing w:line="360" w:lineRule="auto"/>
        <w:jc w:val="both"/>
        <w:rPr>
          <w:rFonts w:ascii="Arial" w:hAnsi="Arial" w:cs="Arial"/>
          <w:sz w:val="24"/>
          <w:szCs w:val="24"/>
          <w:lang w:val="en-US"/>
        </w:rPr>
      </w:pPr>
      <w:r w:rsidRPr="0072716D">
        <w:rPr>
          <w:rFonts w:ascii="Arial" w:hAnsi="Arial" w:cs="Arial"/>
          <w:sz w:val="24"/>
          <w:szCs w:val="24"/>
          <w:lang w:val="en-US"/>
        </w:rPr>
        <w:t>The fifth and last stage of the employment lifecycle is employee retention</w:t>
      </w:r>
      <w:r w:rsidR="00EB2BD9" w:rsidRPr="0072716D">
        <w:rPr>
          <w:rFonts w:ascii="Arial" w:hAnsi="Arial" w:cs="Arial"/>
          <w:sz w:val="24"/>
          <w:szCs w:val="24"/>
          <w:lang w:val="en-US"/>
        </w:rPr>
        <w:t xml:space="preserve"> and at </w:t>
      </w:r>
      <w:r w:rsidRPr="0072716D">
        <w:rPr>
          <w:rFonts w:ascii="Arial" w:hAnsi="Arial" w:cs="Arial"/>
          <w:sz w:val="24"/>
          <w:szCs w:val="24"/>
          <w:lang w:val="en-US"/>
        </w:rPr>
        <w:t xml:space="preserve">this time of year, </w:t>
      </w:r>
      <w:r w:rsidR="00EB2BD9" w:rsidRPr="0072716D">
        <w:rPr>
          <w:rFonts w:ascii="Arial" w:hAnsi="Arial" w:cs="Arial"/>
          <w:sz w:val="24"/>
          <w:szCs w:val="24"/>
          <w:lang w:val="en-US"/>
        </w:rPr>
        <w:t>hotels such as Marriott</w:t>
      </w:r>
      <w:r w:rsidRPr="0072716D">
        <w:rPr>
          <w:rFonts w:ascii="Arial" w:hAnsi="Arial" w:cs="Arial"/>
          <w:sz w:val="24"/>
          <w:szCs w:val="24"/>
          <w:lang w:val="en-US"/>
        </w:rPr>
        <w:t xml:space="preserve"> prioritize retaining their most valuable staff. Employers must assess whether or not their workers are content with their jobs</w:t>
      </w:r>
      <w:r w:rsidR="00EB2BD9" w:rsidRPr="0072716D">
        <w:rPr>
          <w:rFonts w:ascii="Arial" w:hAnsi="Arial" w:cs="Arial"/>
          <w:sz w:val="24"/>
          <w:szCs w:val="24"/>
          <w:lang w:val="en-US"/>
        </w:rPr>
        <w:t xml:space="preserve"> as </w:t>
      </w:r>
      <w:r w:rsidRPr="0072716D">
        <w:rPr>
          <w:rFonts w:ascii="Arial" w:hAnsi="Arial" w:cs="Arial"/>
          <w:sz w:val="24"/>
          <w:szCs w:val="24"/>
          <w:lang w:val="en-US"/>
        </w:rPr>
        <w:t>Employee retention is opposite to employee turnover</w:t>
      </w:r>
      <w:r w:rsidR="00EB2BD9" w:rsidRPr="0072716D">
        <w:rPr>
          <w:rFonts w:ascii="Arial" w:hAnsi="Arial" w:cs="Arial"/>
          <w:sz w:val="24"/>
          <w:szCs w:val="24"/>
          <w:lang w:val="en-US"/>
        </w:rPr>
        <w:t xml:space="preserve"> and long</w:t>
      </w:r>
      <w:r w:rsidRPr="0072716D">
        <w:rPr>
          <w:rFonts w:ascii="Arial" w:hAnsi="Arial" w:cs="Arial"/>
          <w:sz w:val="24"/>
          <w:szCs w:val="24"/>
          <w:lang w:val="en-US"/>
        </w:rPr>
        <w:t xml:space="preserve">-term, it often results in higher expenses and is a burden that every business endeavors to avoid. There is a direct association between employee retention and the company's culture and benefits. </w:t>
      </w:r>
      <w:r w:rsidR="00C209C3" w:rsidRPr="0072716D">
        <w:rPr>
          <w:rFonts w:ascii="Arial" w:hAnsi="Arial" w:cs="Arial"/>
          <w:sz w:val="24"/>
          <w:szCs w:val="24"/>
          <w:lang w:val="en-US"/>
        </w:rPr>
        <w:t>(McNeil, 1985)</w:t>
      </w:r>
    </w:p>
    <w:p w14:paraId="20E4AD37" w14:textId="77777777" w:rsidR="000135D4" w:rsidRPr="0072716D" w:rsidRDefault="000135D4" w:rsidP="0072716D">
      <w:pPr>
        <w:spacing w:line="360" w:lineRule="auto"/>
        <w:jc w:val="both"/>
        <w:rPr>
          <w:rFonts w:ascii="Arial" w:hAnsi="Arial" w:cs="Arial"/>
          <w:sz w:val="24"/>
          <w:szCs w:val="24"/>
          <w:lang w:val="en-US"/>
        </w:rPr>
      </w:pPr>
    </w:p>
    <w:p w14:paraId="7FD5CA14" w14:textId="77777777" w:rsidR="000135D4" w:rsidRPr="0072716D" w:rsidRDefault="000135D4" w:rsidP="0072716D">
      <w:pPr>
        <w:spacing w:line="360" w:lineRule="auto"/>
        <w:jc w:val="both"/>
        <w:rPr>
          <w:rFonts w:ascii="Arial" w:hAnsi="Arial" w:cs="Arial"/>
          <w:sz w:val="24"/>
          <w:szCs w:val="24"/>
          <w:lang w:val="en-US"/>
        </w:rPr>
      </w:pPr>
      <w:r w:rsidRPr="0072716D">
        <w:rPr>
          <w:rFonts w:ascii="Arial" w:hAnsi="Arial" w:cs="Arial"/>
          <w:sz w:val="24"/>
          <w:szCs w:val="24"/>
          <w:lang w:val="en-US"/>
        </w:rPr>
        <w:t xml:space="preserve">Separation </w:t>
      </w:r>
    </w:p>
    <w:p w14:paraId="3943565A" w14:textId="0DCB04F8" w:rsidR="0034188B" w:rsidRPr="0072716D" w:rsidRDefault="000135D4" w:rsidP="0072716D">
      <w:pPr>
        <w:spacing w:line="360" w:lineRule="auto"/>
        <w:jc w:val="both"/>
        <w:rPr>
          <w:rFonts w:ascii="Arial" w:hAnsi="Arial" w:cs="Arial"/>
          <w:sz w:val="24"/>
          <w:szCs w:val="24"/>
          <w:lang w:val="en-US"/>
        </w:rPr>
      </w:pPr>
      <w:r w:rsidRPr="0072716D">
        <w:rPr>
          <w:rFonts w:ascii="Arial" w:hAnsi="Arial" w:cs="Arial"/>
          <w:sz w:val="24"/>
          <w:szCs w:val="24"/>
          <w:lang w:val="en-US"/>
        </w:rPr>
        <w:t xml:space="preserve">In the event that an employee departs </w:t>
      </w:r>
      <w:r w:rsidR="00132823" w:rsidRPr="0072716D">
        <w:rPr>
          <w:rFonts w:ascii="Arial" w:hAnsi="Arial" w:cs="Arial"/>
          <w:sz w:val="24"/>
          <w:szCs w:val="24"/>
          <w:lang w:val="en-US"/>
        </w:rPr>
        <w:t xml:space="preserve">a hotel </w:t>
      </w:r>
      <w:r w:rsidRPr="0072716D">
        <w:rPr>
          <w:rFonts w:ascii="Arial" w:hAnsi="Arial" w:cs="Arial"/>
          <w:sz w:val="24"/>
          <w:szCs w:val="24"/>
          <w:lang w:val="en-US"/>
        </w:rPr>
        <w:t>, it is the responsibility of human resources management to ensure that operations continue as scheduled</w:t>
      </w:r>
      <w:r w:rsidR="00132823" w:rsidRPr="0072716D">
        <w:rPr>
          <w:rFonts w:ascii="Arial" w:hAnsi="Arial" w:cs="Arial"/>
          <w:sz w:val="24"/>
          <w:szCs w:val="24"/>
          <w:lang w:val="en-US"/>
        </w:rPr>
        <w:t xml:space="preserve"> so, they </w:t>
      </w:r>
      <w:r w:rsidRPr="0072716D">
        <w:rPr>
          <w:rFonts w:ascii="Arial" w:hAnsi="Arial" w:cs="Arial"/>
          <w:sz w:val="24"/>
          <w:szCs w:val="24"/>
          <w:lang w:val="en-US"/>
        </w:rPr>
        <w:t xml:space="preserve">can maintain the fluidity of the </w:t>
      </w:r>
      <w:r w:rsidR="00132823" w:rsidRPr="0072716D">
        <w:rPr>
          <w:rFonts w:ascii="Arial" w:hAnsi="Arial" w:cs="Arial"/>
          <w:sz w:val="24"/>
          <w:szCs w:val="24"/>
          <w:lang w:val="en-US"/>
        </w:rPr>
        <w:t>off-boarding</w:t>
      </w:r>
      <w:r w:rsidRPr="0072716D">
        <w:rPr>
          <w:rFonts w:ascii="Arial" w:hAnsi="Arial" w:cs="Arial"/>
          <w:sz w:val="24"/>
          <w:szCs w:val="24"/>
          <w:lang w:val="en-US"/>
        </w:rPr>
        <w:t xml:space="preserve"> procedure by conducting a thorough inquiry into the employee's resignation or by soliciting candid feedback. </w:t>
      </w:r>
      <w:r w:rsidR="008F1488" w:rsidRPr="0072716D">
        <w:rPr>
          <w:rFonts w:ascii="Arial" w:hAnsi="Arial" w:cs="Arial"/>
          <w:sz w:val="24"/>
          <w:szCs w:val="24"/>
          <w:lang w:val="en-US"/>
        </w:rPr>
        <w:t xml:space="preserve">The Human Resource Department should assure that </w:t>
      </w:r>
      <w:r w:rsidRPr="0072716D">
        <w:rPr>
          <w:rFonts w:ascii="Arial" w:hAnsi="Arial" w:cs="Arial"/>
          <w:sz w:val="24"/>
          <w:szCs w:val="24"/>
          <w:lang w:val="en-US"/>
        </w:rPr>
        <w:t xml:space="preserve">that the procedure is as straightforward as possible to prevent confusion or panic from spreading throughout the </w:t>
      </w:r>
      <w:r w:rsidR="008F1488" w:rsidRPr="0072716D">
        <w:rPr>
          <w:rFonts w:ascii="Arial" w:hAnsi="Arial" w:cs="Arial"/>
          <w:sz w:val="24"/>
          <w:szCs w:val="24"/>
          <w:lang w:val="en-US"/>
        </w:rPr>
        <w:t>hotel</w:t>
      </w:r>
      <w:r w:rsidRPr="0072716D">
        <w:rPr>
          <w:rFonts w:ascii="Arial" w:hAnsi="Arial" w:cs="Arial"/>
          <w:sz w:val="24"/>
          <w:szCs w:val="24"/>
          <w:lang w:val="en-US"/>
        </w:rPr>
        <w:t xml:space="preserve"> and to prevent disruptions to the normal work flow.</w:t>
      </w:r>
      <w:r w:rsidR="008F1488" w:rsidRPr="0072716D">
        <w:rPr>
          <w:rFonts w:ascii="Arial" w:hAnsi="Arial" w:cs="Arial"/>
          <w:sz w:val="24"/>
          <w:szCs w:val="24"/>
          <w:lang w:val="en-US"/>
        </w:rPr>
        <w:t xml:space="preserve"> (Reich, 1991)</w:t>
      </w:r>
    </w:p>
    <w:p w14:paraId="5EAEEA7D" w14:textId="77777777" w:rsidR="006E2BBA" w:rsidRPr="0072716D" w:rsidRDefault="006E2BBA" w:rsidP="0072716D">
      <w:pPr>
        <w:spacing w:line="360" w:lineRule="auto"/>
        <w:jc w:val="both"/>
        <w:rPr>
          <w:rFonts w:ascii="Arial" w:hAnsi="Arial" w:cs="Arial"/>
          <w:sz w:val="24"/>
          <w:szCs w:val="24"/>
          <w:lang w:val="en-US"/>
        </w:rPr>
      </w:pPr>
    </w:p>
    <w:p w14:paraId="50390844" w14:textId="7E8CC3F0" w:rsidR="006E2BBA" w:rsidRPr="0072716D" w:rsidRDefault="006E2BBA" w:rsidP="0072716D">
      <w:pPr>
        <w:pStyle w:val="Heading1"/>
        <w:spacing w:line="360" w:lineRule="auto"/>
        <w:jc w:val="both"/>
        <w:rPr>
          <w:rFonts w:ascii="Arial" w:hAnsi="Arial" w:cs="Arial"/>
          <w:sz w:val="24"/>
          <w:szCs w:val="24"/>
          <w:lang w:val="en-US"/>
        </w:rPr>
      </w:pPr>
      <w:r w:rsidRPr="0072716D">
        <w:rPr>
          <w:rFonts w:ascii="Arial" w:hAnsi="Arial" w:cs="Arial"/>
          <w:sz w:val="24"/>
          <w:szCs w:val="24"/>
          <w:lang w:val="en-US"/>
        </w:rPr>
        <w:lastRenderedPageBreak/>
        <w:t>Conclusion</w:t>
      </w:r>
    </w:p>
    <w:p w14:paraId="6B8BDA88" w14:textId="094CBF6B" w:rsidR="00AA2B23" w:rsidRPr="0072716D" w:rsidRDefault="00AA2B23" w:rsidP="0072716D">
      <w:pPr>
        <w:spacing w:line="360" w:lineRule="auto"/>
        <w:jc w:val="both"/>
        <w:rPr>
          <w:rFonts w:ascii="Arial" w:hAnsi="Arial" w:cs="Arial"/>
          <w:sz w:val="24"/>
          <w:szCs w:val="24"/>
          <w:lang w:val="en-US"/>
        </w:rPr>
      </w:pPr>
      <w:r w:rsidRPr="0072716D">
        <w:rPr>
          <w:rFonts w:ascii="Arial" w:hAnsi="Arial" w:cs="Arial"/>
          <w:sz w:val="24"/>
          <w:szCs w:val="24"/>
          <w:lang w:val="en-US"/>
        </w:rPr>
        <w:t xml:space="preserve">As a direct consequence of COVID-19, </w:t>
      </w:r>
      <w:r w:rsidR="00E45F4E" w:rsidRPr="0072716D">
        <w:rPr>
          <w:rFonts w:ascii="Arial" w:hAnsi="Arial" w:cs="Arial"/>
          <w:sz w:val="24"/>
          <w:szCs w:val="24"/>
          <w:lang w:val="en-US"/>
        </w:rPr>
        <w:t xml:space="preserve">I believe that the </w:t>
      </w:r>
      <w:r w:rsidRPr="0072716D">
        <w:rPr>
          <w:rFonts w:ascii="Arial" w:hAnsi="Arial" w:cs="Arial"/>
          <w:sz w:val="24"/>
          <w:szCs w:val="24"/>
          <w:lang w:val="en-US"/>
        </w:rPr>
        <w:t xml:space="preserve"> protection of employees in </w:t>
      </w:r>
      <w:r w:rsidR="00E45F4E" w:rsidRPr="0072716D">
        <w:rPr>
          <w:rFonts w:ascii="Arial" w:hAnsi="Arial" w:cs="Arial"/>
          <w:sz w:val="24"/>
          <w:szCs w:val="24"/>
          <w:lang w:val="en-US"/>
        </w:rPr>
        <w:t>hotels</w:t>
      </w:r>
      <w:r w:rsidRPr="0072716D">
        <w:rPr>
          <w:rFonts w:ascii="Arial" w:hAnsi="Arial" w:cs="Arial"/>
          <w:sz w:val="24"/>
          <w:szCs w:val="24"/>
          <w:lang w:val="en-US"/>
        </w:rPr>
        <w:t xml:space="preserve"> all over the world has ascended to the position of highest priority on the list of priorities. Companies in industries such as construction, healthcare, and retail, along with others that are comparable to these, spend significant sums of money each year to protect their personnel from potential dangers</w:t>
      </w:r>
      <w:r w:rsidR="00E45F4E" w:rsidRPr="0072716D">
        <w:rPr>
          <w:rFonts w:ascii="Arial" w:hAnsi="Arial" w:cs="Arial"/>
          <w:sz w:val="24"/>
          <w:szCs w:val="24"/>
          <w:lang w:val="en-US"/>
        </w:rPr>
        <w:t xml:space="preserve"> so as well, hotels should be concerned about the same thing. </w:t>
      </w:r>
    </w:p>
    <w:p w14:paraId="6F4B8FDC" w14:textId="77777777" w:rsidR="00AA2B23" w:rsidRPr="0072716D" w:rsidRDefault="00AA2B23" w:rsidP="0072716D">
      <w:pPr>
        <w:spacing w:line="360" w:lineRule="auto"/>
        <w:jc w:val="both"/>
        <w:rPr>
          <w:rFonts w:ascii="Arial" w:hAnsi="Arial" w:cs="Arial"/>
          <w:sz w:val="24"/>
          <w:szCs w:val="24"/>
          <w:lang w:val="en-US"/>
        </w:rPr>
      </w:pPr>
    </w:p>
    <w:p w14:paraId="02D58911" w14:textId="77777777" w:rsidR="00AA2B23" w:rsidRPr="0072716D" w:rsidRDefault="00AA2B23" w:rsidP="0072716D">
      <w:pPr>
        <w:spacing w:line="360" w:lineRule="auto"/>
        <w:jc w:val="both"/>
        <w:rPr>
          <w:rFonts w:ascii="Arial" w:hAnsi="Arial" w:cs="Arial"/>
          <w:sz w:val="24"/>
          <w:szCs w:val="24"/>
          <w:lang w:val="en-US"/>
        </w:rPr>
      </w:pPr>
    </w:p>
    <w:p w14:paraId="07CC9A77" w14:textId="77777777" w:rsidR="007F7B95" w:rsidRPr="0072716D" w:rsidRDefault="007F7B95" w:rsidP="0072716D">
      <w:pPr>
        <w:pStyle w:val="Heading1"/>
        <w:spacing w:line="360" w:lineRule="auto"/>
        <w:jc w:val="both"/>
        <w:rPr>
          <w:rFonts w:ascii="Arial" w:hAnsi="Arial" w:cs="Arial"/>
          <w:sz w:val="24"/>
          <w:szCs w:val="24"/>
          <w:lang w:val="en-US"/>
        </w:rPr>
      </w:pPr>
    </w:p>
    <w:p w14:paraId="12307322" w14:textId="77777777" w:rsidR="007F7B95" w:rsidRDefault="007F7B95" w:rsidP="0072716D">
      <w:pPr>
        <w:pStyle w:val="Heading1"/>
        <w:spacing w:line="360" w:lineRule="auto"/>
        <w:jc w:val="both"/>
        <w:rPr>
          <w:rFonts w:ascii="Arial" w:hAnsi="Arial" w:cs="Arial"/>
          <w:sz w:val="24"/>
          <w:szCs w:val="24"/>
          <w:lang w:val="en-US"/>
        </w:rPr>
      </w:pPr>
    </w:p>
    <w:p w14:paraId="0737E0F6" w14:textId="77777777" w:rsidR="0072716D" w:rsidRDefault="0072716D" w:rsidP="0072716D">
      <w:pPr>
        <w:rPr>
          <w:lang w:val="en-US"/>
        </w:rPr>
      </w:pPr>
    </w:p>
    <w:p w14:paraId="62B6612C" w14:textId="77777777" w:rsidR="0072716D" w:rsidRDefault="0072716D" w:rsidP="0072716D">
      <w:pPr>
        <w:rPr>
          <w:lang w:val="en-US"/>
        </w:rPr>
      </w:pPr>
    </w:p>
    <w:p w14:paraId="5EB12E32" w14:textId="77777777" w:rsidR="0072716D" w:rsidRDefault="0072716D" w:rsidP="0072716D">
      <w:pPr>
        <w:rPr>
          <w:lang w:val="en-US"/>
        </w:rPr>
      </w:pPr>
    </w:p>
    <w:p w14:paraId="72B075B8" w14:textId="77777777" w:rsidR="0072716D" w:rsidRDefault="0072716D" w:rsidP="0072716D">
      <w:pPr>
        <w:rPr>
          <w:lang w:val="en-US"/>
        </w:rPr>
      </w:pPr>
    </w:p>
    <w:p w14:paraId="1B5A2FD1" w14:textId="77777777" w:rsidR="0072716D" w:rsidRDefault="0072716D" w:rsidP="0072716D">
      <w:pPr>
        <w:rPr>
          <w:lang w:val="en-US"/>
        </w:rPr>
      </w:pPr>
    </w:p>
    <w:p w14:paraId="2590141B" w14:textId="77777777" w:rsidR="0072716D" w:rsidRDefault="0072716D" w:rsidP="0072716D">
      <w:pPr>
        <w:rPr>
          <w:lang w:val="en-US"/>
        </w:rPr>
      </w:pPr>
    </w:p>
    <w:p w14:paraId="36F1C79B" w14:textId="77777777" w:rsidR="0072716D" w:rsidRDefault="0072716D" w:rsidP="0072716D">
      <w:pPr>
        <w:rPr>
          <w:lang w:val="en-US"/>
        </w:rPr>
      </w:pPr>
    </w:p>
    <w:p w14:paraId="6B53EF9A" w14:textId="77777777" w:rsidR="0072716D" w:rsidRDefault="0072716D" w:rsidP="0072716D">
      <w:pPr>
        <w:rPr>
          <w:lang w:val="en-US"/>
        </w:rPr>
      </w:pPr>
    </w:p>
    <w:p w14:paraId="5A9A26F0" w14:textId="77777777" w:rsidR="0072716D" w:rsidRDefault="0072716D" w:rsidP="0072716D">
      <w:pPr>
        <w:rPr>
          <w:lang w:val="en-US"/>
        </w:rPr>
      </w:pPr>
    </w:p>
    <w:p w14:paraId="05EE40D5" w14:textId="77777777" w:rsidR="0072716D" w:rsidRDefault="0072716D" w:rsidP="0072716D">
      <w:pPr>
        <w:rPr>
          <w:lang w:val="en-US"/>
        </w:rPr>
      </w:pPr>
    </w:p>
    <w:p w14:paraId="653BBF58" w14:textId="77777777" w:rsidR="0072716D" w:rsidRDefault="0072716D" w:rsidP="0072716D">
      <w:pPr>
        <w:rPr>
          <w:lang w:val="en-US"/>
        </w:rPr>
      </w:pPr>
    </w:p>
    <w:p w14:paraId="6BF11B34" w14:textId="77777777" w:rsidR="0072716D" w:rsidRDefault="0072716D" w:rsidP="0072716D">
      <w:pPr>
        <w:rPr>
          <w:lang w:val="en-US"/>
        </w:rPr>
      </w:pPr>
    </w:p>
    <w:p w14:paraId="6A2368BF" w14:textId="77777777" w:rsidR="0072716D" w:rsidRDefault="0072716D" w:rsidP="0072716D">
      <w:pPr>
        <w:rPr>
          <w:lang w:val="en-US"/>
        </w:rPr>
      </w:pPr>
    </w:p>
    <w:p w14:paraId="377C8885" w14:textId="77777777" w:rsidR="0072716D" w:rsidRDefault="0072716D" w:rsidP="0072716D">
      <w:pPr>
        <w:rPr>
          <w:lang w:val="en-US"/>
        </w:rPr>
      </w:pPr>
    </w:p>
    <w:p w14:paraId="4D8C782F" w14:textId="77777777" w:rsidR="0072716D" w:rsidRDefault="0072716D" w:rsidP="0072716D">
      <w:pPr>
        <w:rPr>
          <w:lang w:val="en-US"/>
        </w:rPr>
      </w:pPr>
    </w:p>
    <w:p w14:paraId="0706D8F5" w14:textId="77777777" w:rsidR="0072716D" w:rsidRDefault="0072716D" w:rsidP="0072716D">
      <w:pPr>
        <w:rPr>
          <w:lang w:val="en-US"/>
        </w:rPr>
      </w:pPr>
    </w:p>
    <w:p w14:paraId="0B501E3D" w14:textId="77777777" w:rsidR="0072716D" w:rsidRDefault="0072716D" w:rsidP="0072716D">
      <w:pPr>
        <w:rPr>
          <w:lang w:val="en-US"/>
        </w:rPr>
      </w:pPr>
    </w:p>
    <w:p w14:paraId="1B4259EC" w14:textId="77777777" w:rsidR="0072716D" w:rsidRDefault="0072716D" w:rsidP="0072716D">
      <w:pPr>
        <w:rPr>
          <w:lang w:val="en-US"/>
        </w:rPr>
      </w:pPr>
    </w:p>
    <w:p w14:paraId="6A171DAE" w14:textId="77777777" w:rsidR="0072716D" w:rsidRDefault="0072716D" w:rsidP="0072716D">
      <w:pPr>
        <w:rPr>
          <w:lang w:val="en-US"/>
        </w:rPr>
      </w:pPr>
    </w:p>
    <w:p w14:paraId="431172CD" w14:textId="77777777" w:rsidR="0072716D" w:rsidRDefault="0072716D" w:rsidP="0072716D">
      <w:pPr>
        <w:rPr>
          <w:lang w:val="en-US"/>
        </w:rPr>
      </w:pPr>
    </w:p>
    <w:p w14:paraId="0C15FC7A" w14:textId="77777777" w:rsidR="0072716D" w:rsidRDefault="0072716D" w:rsidP="0072716D">
      <w:pPr>
        <w:rPr>
          <w:lang w:val="en-US"/>
        </w:rPr>
      </w:pPr>
    </w:p>
    <w:p w14:paraId="4A22F89C" w14:textId="77777777" w:rsidR="0072716D" w:rsidRDefault="0072716D" w:rsidP="0072716D">
      <w:pPr>
        <w:rPr>
          <w:lang w:val="en-US"/>
        </w:rPr>
      </w:pPr>
    </w:p>
    <w:p w14:paraId="6752732C" w14:textId="77777777" w:rsidR="0072716D" w:rsidRDefault="0072716D" w:rsidP="0072716D">
      <w:pPr>
        <w:rPr>
          <w:lang w:val="en-US"/>
        </w:rPr>
      </w:pPr>
    </w:p>
    <w:p w14:paraId="23269FFA" w14:textId="77777777" w:rsidR="0072716D" w:rsidRDefault="0072716D" w:rsidP="0072716D">
      <w:pPr>
        <w:rPr>
          <w:lang w:val="en-US"/>
        </w:rPr>
      </w:pPr>
    </w:p>
    <w:p w14:paraId="2EFAEEFC" w14:textId="77777777" w:rsidR="0072716D" w:rsidRDefault="0072716D" w:rsidP="0072716D">
      <w:pPr>
        <w:rPr>
          <w:lang w:val="en-US"/>
        </w:rPr>
      </w:pPr>
    </w:p>
    <w:p w14:paraId="367C0F28" w14:textId="77777777" w:rsidR="0072716D" w:rsidRDefault="0072716D" w:rsidP="0072716D">
      <w:pPr>
        <w:rPr>
          <w:lang w:val="en-US"/>
        </w:rPr>
      </w:pPr>
    </w:p>
    <w:p w14:paraId="492B7377" w14:textId="77777777" w:rsidR="0072716D" w:rsidRDefault="0072716D" w:rsidP="0072716D">
      <w:pPr>
        <w:rPr>
          <w:lang w:val="en-US"/>
        </w:rPr>
      </w:pPr>
    </w:p>
    <w:p w14:paraId="55F73070" w14:textId="77777777" w:rsidR="0072716D" w:rsidRPr="0072716D" w:rsidRDefault="0072716D" w:rsidP="0072716D">
      <w:pPr>
        <w:rPr>
          <w:lang w:val="en-US"/>
        </w:rPr>
      </w:pPr>
    </w:p>
    <w:p w14:paraId="7B737734" w14:textId="4F4E8426" w:rsidR="00B4273C" w:rsidRPr="0072716D" w:rsidRDefault="00B4273C" w:rsidP="0072716D">
      <w:pPr>
        <w:pStyle w:val="Heading1"/>
        <w:spacing w:line="360" w:lineRule="auto"/>
        <w:jc w:val="both"/>
        <w:rPr>
          <w:rFonts w:ascii="Arial" w:hAnsi="Arial" w:cs="Arial"/>
          <w:sz w:val="24"/>
          <w:szCs w:val="24"/>
          <w:lang w:val="en-US"/>
        </w:rPr>
      </w:pPr>
      <w:r w:rsidRPr="0072716D">
        <w:rPr>
          <w:rFonts w:ascii="Arial" w:hAnsi="Arial" w:cs="Arial"/>
          <w:sz w:val="24"/>
          <w:szCs w:val="24"/>
          <w:lang w:val="en-US"/>
        </w:rPr>
        <w:lastRenderedPageBreak/>
        <w:t xml:space="preserve">References </w:t>
      </w:r>
    </w:p>
    <w:p w14:paraId="01D7BAAD" w14:textId="6187EDC1" w:rsidR="0035010D" w:rsidRPr="0072716D" w:rsidRDefault="0035010D" w:rsidP="0072716D">
      <w:pPr>
        <w:pStyle w:val="ListParagraph"/>
        <w:numPr>
          <w:ilvl w:val="0"/>
          <w:numId w:val="1"/>
        </w:numPr>
        <w:spacing w:line="360" w:lineRule="auto"/>
        <w:jc w:val="both"/>
        <w:rPr>
          <w:rFonts w:ascii="Arial" w:hAnsi="Arial" w:cs="Arial"/>
          <w:sz w:val="24"/>
          <w:szCs w:val="24"/>
          <w:lang w:val="en-US"/>
        </w:rPr>
      </w:pPr>
      <w:proofErr w:type="spellStart"/>
      <w:r w:rsidRPr="0072716D">
        <w:rPr>
          <w:rFonts w:ascii="Arial" w:hAnsi="Arial" w:cs="Arial"/>
          <w:sz w:val="24"/>
          <w:szCs w:val="24"/>
          <w:lang w:val="en-US"/>
        </w:rPr>
        <w:t>Appaluz</w:t>
      </w:r>
      <w:proofErr w:type="spellEnd"/>
      <w:r w:rsidRPr="0072716D">
        <w:rPr>
          <w:rFonts w:ascii="Arial" w:hAnsi="Arial" w:cs="Arial"/>
          <w:sz w:val="24"/>
          <w:szCs w:val="24"/>
          <w:lang w:val="en-US"/>
        </w:rPr>
        <w:t xml:space="preserve"> Recognition, (201</w:t>
      </w:r>
      <w:r w:rsidR="00853BA0" w:rsidRPr="0072716D">
        <w:rPr>
          <w:rFonts w:ascii="Arial" w:hAnsi="Arial" w:cs="Arial"/>
          <w:sz w:val="24"/>
          <w:szCs w:val="24"/>
          <w:lang w:val="en-US"/>
        </w:rPr>
        <w:t>9</w:t>
      </w:r>
      <w:r w:rsidRPr="0072716D">
        <w:rPr>
          <w:rFonts w:ascii="Arial" w:hAnsi="Arial" w:cs="Arial"/>
          <w:sz w:val="24"/>
          <w:szCs w:val="24"/>
          <w:lang w:val="en-US"/>
        </w:rPr>
        <w:t xml:space="preserve">), </w:t>
      </w:r>
      <w:r w:rsidR="00853BA0" w:rsidRPr="0072716D">
        <w:rPr>
          <w:rFonts w:ascii="Arial" w:hAnsi="Arial" w:cs="Arial"/>
          <w:sz w:val="24"/>
          <w:szCs w:val="24"/>
          <w:lang w:val="en-US"/>
        </w:rPr>
        <w:t xml:space="preserve">How can an Employee. Engagement Program Generate a 4x Return on Investment, Posted 18th of November 2019, [Available Online: </w:t>
      </w:r>
      <w:hyperlink r:id="rId8" w:history="1">
        <w:r w:rsidR="000E6F53" w:rsidRPr="0072716D">
          <w:rPr>
            <w:rStyle w:val="Hyperlink"/>
            <w:rFonts w:ascii="Arial" w:hAnsi="Arial" w:cs="Arial"/>
            <w:sz w:val="24"/>
            <w:szCs w:val="24"/>
            <w:lang w:val="en-US"/>
          </w:rPr>
          <w:t>https://www.applauz.me/resources/how-much-profit-can-businesses-save-with-employee-engagement?hs_amp=true</w:t>
        </w:r>
      </w:hyperlink>
      <w:r w:rsidR="000E6F53" w:rsidRPr="0072716D">
        <w:rPr>
          <w:rFonts w:ascii="Arial" w:hAnsi="Arial" w:cs="Arial"/>
          <w:sz w:val="24"/>
          <w:szCs w:val="24"/>
          <w:lang w:val="en-US"/>
        </w:rPr>
        <w:t xml:space="preserve">], Accessed </w:t>
      </w:r>
      <w:r w:rsidR="00005EC0" w:rsidRPr="0072716D">
        <w:rPr>
          <w:rFonts w:ascii="Arial" w:hAnsi="Arial" w:cs="Arial"/>
          <w:sz w:val="24"/>
          <w:szCs w:val="24"/>
          <w:lang w:val="en-US"/>
        </w:rPr>
        <w:t>16</w:t>
      </w:r>
      <w:r w:rsidR="00005EC0" w:rsidRPr="0072716D">
        <w:rPr>
          <w:rFonts w:ascii="Arial" w:hAnsi="Arial" w:cs="Arial"/>
          <w:sz w:val="24"/>
          <w:szCs w:val="24"/>
          <w:vertAlign w:val="superscript"/>
          <w:lang w:val="en-US"/>
        </w:rPr>
        <w:t>th</w:t>
      </w:r>
      <w:r w:rsidR="00005EC0" w:rsidRPr="0072716D">
        <w:rPr>
          <w:rFonts w:ascii="Arial" w:hAnsi="Arial" w:cs="Arial"/>
          <w:sz w:val="24"/>
          <w:szCs w:val="24"/>
          <w:lang w:val="en-US"/>
        </w:rPr>
        <w:t xml:space="preserve"> of October 2022</w:t>
      </w:r>
    </w:p>
    <w:p w14:paraId="2B1346DB" w14:textId="13E2E0D3" w:rsidR="007B4D5E" w:rsidRPr="0072716D" w:rsidRDefault="00E425F5" w:rsidP="0072716D">
      <w:pPr>
        <w:pStyle w:val="ListParagraph"/>
        <w:numPr>
          <w:ilvl w:val="0"/>
          <w:numId w:val="1"/>
        </w:numPr>
        <w:spacing w:line="360" w:lineRule="auto"/>
        <w:jc w:val="both"/>
        <w:rPr>
          <w:rFonts w:ascii="Arial" w:hAnsi="Arial" w:cs="Arial"/>
          <w:sz w:val="24"/>
          <w:szCs w:val="24"/>
          <w:lang w:val="en-US"/>
        </w:rPr>
      </w:pPr>
      <w:r w:rsidRPr="0072716D">
        <w:rPr>
          <w:rFonts w:ascii="Arial" w:hAnsi="Arial" w:cs="Arial"/>
          <w:sz w:val="24"/>
          <w:szCs w:val="24"/>
          <w:lang w:val="en-US"/>
        </w:rPr>
        <w:t>Atkinson, J and Meager, N (1986) Changing Patterns of Work, IMS/OECD, London</w:t>
      </w:r>
      <w:r w:rsidR="004E70A0" w:rsidRPr="0072716D">
        <w:rPr>
          <w:rFonts w:ascii="Arial" w:hAnsi="Arial" w:cs="Arial"/>
          <w:sz w:val="24"/>
          <w:szCs w:val="24"/>
          <w:lang w:val="en-US"/>
        </w:rPr>
        <w:t>.</w:t>
      </w:r>
    </w:p>
    <w:p w14:paraId="1719CA84" w14:textId="77FA2997" w:rsidR="00534A23" w:rsidRPr="0072716D" w:rsidRDefault="00A81F49" w:rsidP="0072716D">
      <w:pPr>
        <w:pStyle w:val="ListParagraph"/>
        <w:numPr>
          <w:ilvl w:val="0"/>
          <w:numId w:val="1"/>
        </w:numPr>
        <w:spacing w:line="360" w:lineRule="auto"/>
        <w:jc w:val="both"/>
        <w:rPr>
          <w:rFonts w:ascii="Arial" w:hAnsi="Arial" w:cs="Arial"/>
          <w:sz w:val="24"/>
          <w:szCs w:val="24"/>
          <w:lang w:val="en-US"/>
        </w:rPr>
      </w:pPr>
      <w:r w:rsidRPr="0072716D">
        <w:rPr>
          <w:rFonts w:ascii="Arial" w:hAnsi="Arial" w:cs="Arial"/>
          <w:sz w:val="24"/>
          <w:szCs w:val="24"/>
          <w:lang w:val="en-US"/>
        </w:rPr>
        <w:t>Bevan, S and Thompson, M (1991) Performance management at the cross roads, Personnel Management</w:t>
      </w:r>
      <w:r w:rsidR="00A65D79" w:rsidRPr="0072716D">
        <w:rPr>
          <w:rFonts w:ascii="Arial" w:hAnsi="Arial" w:cs="Arial"/>
          <w:sz w:val="24"/>
          <w:szCs w:val="24"/>
          <w:lang w:val="en-US"/>
        </w:rPr>
        <w:t>.</w:t>
      </w:r>
    </w:p>
    <w:p w14:paraId="35B8CFC0" w14:textId="47F78682" w:rsidR="00552A4A" w:rsidRPr="0072716D" w:rsidRDefault="00534A23" w:rsidP="0072716D">
      <w:pPr>
        <w:pStyle w:val="ListParagraph"/>
        <w:numPr>
          <w:ilvl w:val="0"/>
          <w:numId w:val="1"/>
        </w:numPr>
        <w:spacing w:line="360" w:lineRule="auto"/>
        <w:jc w:val="both"/>
        <w:rPr>
          <w:rFonts w:ascii="Arial" w:hAnsi="Arial" w:cs="Arial"/>
          <w:sz w:val="24"/>
          <w:szCs w:val="24"/>
          <w:lang w:val="en-US"/>
        </w:rPr>
      </w:pPr>
      <w:r w:rsidRPr="0072716D">
        <w:rPr>
          <w:rFonts w:ascii="Arial" w:hAnsi="Arial" w:cs="Arial"/>
          <w:sz w:val="24"/>
          <w:szCs w:val="24"/>
          <w:lang w:val="en-US"/>
        </w:rPr>
        <w:t>Caldwell, R (2001) Champions, adapters, consultants and synergists: the new change agents in HRM, Human Resource Management Journal</w:t>
      </w:r>
      <w:r w:rsidR="00167147" w:rsidRPr="0072716D">
        <w:rPr>
          <w:rFonts w:ascii="Arial" w:hAnsi="Arial" w:cs="Arial"/>
          <w:sz w:val="24"/>
          <w:szCs w:val="24"/>
          <w:lang w:val="en-US"/>
        </w:rPr>
        <w:t>.</w:t>
      </w:r>
    </w:p>
    <w:p w14:paraId="7DF00D2D" w14:textId="00759DA9" w:rsidR="000D4F66" w:rsidRPr="0072716D" w:rsidRDefault="000D4F66" w:rsidP="0072716D">
      <w:pPr>
        <w:pStyle w:val="ListParagraph"/>
        <w:numPr>
          <w:ilvl w:val="0"/>
          <w:numId w:val="1"/>
        </w:numPr>
        <w:spacing w:line="360" w:lineRule="auto"/>
        <w:jc w:val="both"/>
        <w:rPr>
          <w:rFonts w:ascii="Arial" w:hAnsi="Arial" w:cs="Arial"/>
          <w:sz w:val="24"/>
          <w:szCs w:val="24"/>
          <w:lang w:val="en-US"/>
        </w:rPr>
      </w:pPr>
      <w:r w:rsidRPr="0072716D">
        <w:rPr>
          <w:rFonts w:ascii="Arial" w:hAnsi="Arial" w:cs="Arial"/>
          <w:sz w:val="24"/>
          <w:szCs w:val="24"/>
          <w:lang w:val="en-US"/>
        </w:rPr>
        <w:t xml:space="preserve">Deloitte, (2021), </w:t>
      </w:r>
      <w:r w:rsidR="00936EBA" w:rsidRPr="0072716D">
        <w:rPr>
          <w:rFonts w:ascii="Arial" w:hAnsi="Arial" w:cs="Arial"/>
          <w:sz w:val="24"/>
          <w:szCs w:val="24"/>
          <w:lang w:val="en-US"/>
        </w:rPr>
        <w:t xml:space="preserve">Culture vs. employee engagement, [Available Online: </w:t>
      </w:r>
      <w:hyperlink r:id="rId9" w:history="1">
        <w:r w:rsidR="00C004E3" w:rsidRPr="0072716D">
          <w:rPr>
            <w:rStyle w:val="Hyperlink"/>
            <w:rFonts w:ascii="Arial" w:hAnsi="Arial" w:cs="Arial"/>
            <w:sz w:val="24"/>
            <w:szCs w:val="24"/>
            <w:lang w:val="en-US"/>
          </w:rPr>
          <w:t>https://www2.deloitte.com/us/en/pages/human-capital/articles/culture-versus-employee-engagement-strategy.html</w:t>
        </w:r>
      </w:hyperlink>
      <w:r w:rsidR="00C004E3" w:rsidRPr="0072716D">
        <w:rPr>
          <w:rFonts w:ascii="Arial" w:hAnsi="Arial" w:cs="Arial"/>
          <w:sz w:val="24"/>
          <w:szCs w:val="24"/>
          <w:lang w:val="en-US"/>
        </w:rPr>
        <w:t>], Accessed 18</w:t>
      </w:r>
      <w:r w:rsidR="00C004E3" w:rsidRPr="0072716D">
        <w:rPr>
          <w:rFonts w:ascii="Arial" w:hAnsi="Arial" w:cs="Arial"/>
          <w:sz w:val="24"/>
          <w:szCs w:val="24"/>
          <w:vertAlign w:val="superscript"/>
          <w:lang w:val="en-US"/>
        </w:rPr>
        <w:t>th</w:t>
      </w:r>
      <w:r w:rsidR="00C004E3" w:rsidRPr="0072716D">
        <w:rPr>
          <w:rFonts w:ascii="Arial" w:hAnsi="Arial" w:cs="Arial"/>
          <w:sz w:val="24"/>
          <w:szCs w:val="24"/>
          <w:lang w:val="en-US"/>
        </w:rPr>
        <w:t xml:space="preserve"> of October  2022</w:t>
      </w:r>
    </w:p>
    <w:p w14:paraId="51F143E9" w14:textId="07D8CAED" w:rsidR="00D47644" w:rsidRPr="0072716D" w:rsidRDefault="00D47644" w:rsidP="0072716D">
      <w:pPr>
        <w:pStyle w:val="ListParagraph"/>
        <w:numPr>
          <w:ilvl w:val="0"/>
          <w:numId w:val="1"/>
        </w:numPr>
        <w:spacing w:line="360" w:lineRule="auto"/>
        <w:jc w:val="both"/>
        <w:rPr>
          <w:rFonts w:ascii="Arial" w:hAnsi="Arial" w:cs="Arial"/>
          <w:sz w:val="24"/>
          <w:szCs w:val="24"/>
          <w:lang w:val="en-US"/>
        </w:rPr>
      </w:pPr>
      <w:r w:rsidRPr="0072716D">
        <w:rPr>
          <w:rFonts w:ascii="Arial" w:hAnsi="Arial" w:cs="Arial"/>
          <w:sz w:val="24"/>
          <w:szCs w:val="24"/>
          <w:lang w:val="en-US"/>
        </w:rPr>
        <w:t>Eggert, M (1991) Outplacement: A guide to management and delivery, Institute of Personnel Management, London</w:t>
      </w:r>
      <w:r w:rsidR="00047815" w:rsidRPr="0072716D">
        <w:rPr>
          <w:rFonts w:ascii="Arial" w:hAnsi="Arial" w:cs="Arial"/>
          <w:sz w:val="24"/>
          <w:szCs w:val="24"/>
          <w:lang w:val="en-US"/>
        </w:rPr>
        <w:t>.</w:t>
      </w:r>
    </w:p>
    <w:p w14:paraId="74845E31" w14:textId="2FC71D95" w:rsidR="00D51C1E" w:rsidRPr="0072716D" w:rsidRDefault="00D47644" w:rsidP="0072716D">
      <w:pPr>
        <w:pStyle w:val="ListParagraph"/>
        <w:numPr>
          <w:ilvl w:val="0"/>
          <w:numId w:val="1"/>
        </w:numPr>
        <w:spacing w:line="360" w:lineRule="auto"/>
        <w:jc w:val="both"/>
        <w:rPr>
          <w:rFonts w:ascii="Arial" w:hAnsi="Arial" w:cs="Arial"/>
          <w:sz w:val="24"/>
          <w:szCs w:val="24"/>
          <w:lang w:val="en-US"/>
        </w:rPr>
      </w:pPr>
      <w:r w:rsidRPr="0072716D">
        <w:rPr>
          <w:rFonts w:ascii="Arial" w:hAnsi="Arial" w:cs="Arial"/>
          <w:sz w:val="24"/>
          <w:szCs w:val="24"/>
          <w:lang w:val="en-US"/>
        </w:rPr>
        <w:t>Ehrenberg, R G and Smith, R S (1994) Modern Labor Economics, Harper Collins, New York</w:t>
      </w:r>
    </w:p>
    <w:p w14:paraId="76055E0F" w14:textId="78BEC287" w:rsidR="00BD4E2D" w:rsidRPr="0072716D" w:rsidRDefault="00BD4E2D" w:rsidP="0072716D">
      <w:pPr>
        <w:pStyle w:val="ListParagraph"/>
        <w:numPr>
          <w:ilvl w:val="0"/>
          <w:numId w:val="1"/>
        </w:numPr>
        <w:spacing w:line="360" w:lineRule="auto"/>
        <w:jc w:val="both"/>
        <w:rPr>
          <w:rFonts w:ascii="Arial" w:hAnsi="Arial" w:cs="Arial"/>
          <w:sz w:val="24"/>
          <w:szCs w:val="24"/>
          <w:lang w:val="en-US"/>
        </w:rPr>
      </w:pPr>
      <w:r w:rsidRPr="0072716D">
        <w:rPr>
          <w:rFonts w:ascii="Arial" w:hAnsi="Arial" w:cs="Arial"/>
          <w:sz w:val="24"/>
          <w:szCs w:val="24"/>
          <w:lang w:val="en-US"/>
        </w:rPr>
        <w:t xml:space="preserve">HR Cloud, (2022), 8 Employee Engagement Statistics </w:t>
      </w:r>
      <w:r w:rsidR="006514B3" w:rsidRPr="0072716D">
        <w:rPr>
          <w:rFonts w:ascii="Arial" w:hAnsi="Arial" w:cs="Arial"/>
          <w:sz w:val="24"/>
          <w:szCs w:val="24"/>
          <w:lang w:val="en-US"/>
        </w:rPr>
        <w:t>You Need To Know In 2021, Posted 9</w:t>
      </w:r>
      <w:r w:rsidR="006514B3" w:rsidRPr="0072716D">
        <w:rPr>
          <w:rFonts w:ascii="Arial" w:hAnsi="Arial" w:cs="Arial"/>
          <w:sz w:val="24"/>
          <w:szCs w:val="24"/>
          <w:vertAlign w:val="superscript"/>
          <w:lang w:val="en-US"/>
        </w:rPr>
        <w:t>th</w:t>
      </w:r>
      <w:r w:rsidR="006514B3" w:rsidRPr="0072716D">
        <w:rPr>
          <w:rFonts w:ascii="Arial" w:hAnsi="Arial" w:cs="Arial"/>
          <w:sz w:val="24"/>
          <w:szCs w:val="24"/>
          <w:lang w:val="en-US"/>
        </w:rPr>
        <w:t xml:space="preserve"> of June 2022, [Available Online: </w:t>
      </w:r>
      <w:hyperlink r:id="rId10" w:history="1">
        <w:r w:rsidR="00745859" w:rsidRPr="0072716D">
          <w:rPr>
            <w:rStyle w:val="Hyperlink"/>
            <w:rFonts w:ascii="Arial" w:hAnsi="Arial" w:cs="Arial"/>
            <w:sz w:val="24"/>
            <w:szCs w:val="24"/>
            <w:lang w:val="en-US"/>
          </w:rPr>
          <w:t>https://www.hrcloud.com/blog/8-employee-engagement-statistics-you-need-to-know-in-2021?hs_amp=true</w:t>
        </w:r>
      </w:hyperlink>
      <w:r w:rsidR="00745859" w:rsidRPr="0072716D">
        <w:rPr>
          <w:rFonts w:ascii="Arial" w:hAnsi="Arial" w:cs="Arial"/>
          <w:sz w:val="24"/>
          <w:szCs w:val="24"/>
          <w:lang w:val="en-US"/>
        </w:rPr>
        <w:t>], Accessed 16</w:t>
      </w:r>
      <w:r w:rsidR="00745859" w:rsidRPr="0072716D">
        <w:rPr>
          <w:rFonts w:ascii="Arial" w:hAnsi="Arial" w:cs="Arial"/>
          <w:sz w:val="24"/>
          <w:szCs w:val="24"/>
          <w:vertAlign w:val="superscript"/>
          <w:lang w:val="en-US"/>
        </w:rPr>
        <w:t>th</w:t>
      </w:r>
      <w:r w:rsidR="00745859" w:rsidRPr="0072716D">
        <w:rPr>
          <w:rFonts w:ascii="Arial" w:hAnsi="Arial" w:cs="Arial"/>
          <w:sz w:val="24"/>
          <w:szCs w:val="24"/>
          <w:lang w:val="en-US"/>
        </w:rPr>
        <w:t xml:space="preserve"> of October 2022</w:t>
      </w:r>
      <w:r w:rsidR="002B4D94" w:rsidRPr="0072716D">
        <w:rPr>
          <w:rFonts w:ascii="Arial" w:hAnsi="Arial" w:cs="Arial"/>
          <w:sz w:val="24"/>
          <w:szCs w:val="24"/>
          <w:lang w:val="en-US"/>
        </w:rPr>
        <w:t>.</w:t>
      </w:r>
    </w:p>
    <w:p w14:paraId="2DF626C8" w14:textId="5B62B346" w:rsidR="00782061" w:rsidRPr="0072716D" w:rsidRDefault="00782061" w:rsidP="0072716D">
      <w:pPr>
        <w:pStyle w:val="ListParagraph"/>
        <w:numPr>
          <w:ilvl w:val="0"/>
          <w:numId w:val="1"/>
        </w:numPr>
        <w:spacing w:line="360" w:lineRule="auto"/>
        <w:jc w:val="both"/>
        <w:rPr>
          <w:rFonts w:ascii="Arial" w:hAnsi="Arial" w:cs="Arial"/>
          <w:sz w:val="24"/>
          <w:szCs w:val="24"/>
          <w:lang w:val="en-US"/>
        </w:rPr>
      </w:pPr>
      <w:r w:rsidRPr="0072716D">
        <w:rPr>
          <w:rFonts w:ascii="Arial" w:hAnsi="Arial" w:cs="Arial"/>
          <w:sz w:val="24"/>
          <w:szCs w:val="24"/>
          <w:lang w:val="en-US"/>
        </w:rPr>
        <w:t>Hutchinson, S and Wood, S (1995) Personnel and the Line: Developing the Employment Relationship, IPD, London.</w:t>
      </w:r>
    </w:p>
    <w:p w14:paraId="7EFDDAA3" w14:textId="0919CA92" w:rsidR="00782061" w:rsidRPr="0072716D" w:rsidRDefault="00782061" w:rsidP="0072716D">
      <w:pPr>
        <w:pStyle w:val="ListParagraph"/>
        <w:numPr>
          <w:ilvl w:val="0"/>
          <w:numId w:val="1"/>
        </w:numPr>
        <w:spacing w:line="360" w:lineRule="auto"/>
        <w:jc w:val="both"/>
        <w:rPr>
          <w:rFonts w:ascii="Arial" w:hAnsi="Arial" w:cs="Arial"/>
          <w:sz w:val="24"/>
          <w:szCs w:val="24"/>
          <w:lang w:val="en-US"/>
        </w:rPr>
      </w:pPr>
      <w:proofErr w:type="spellStart"/>
      <w:r w:rsidRPr="0072716D">
        <w:rPr>
          <w:rFonts w:ascii="Arial" w:hAnsi="Arial" w:cs="Arial"/>
          <w:sz w:val="24"/>
          <w:szCs w:val="24"/>
          <w:lang w:val="en-US"/>
        </w:rPr>
        <w:t>Ichniowski</w:t>
      </w:r>
      <w:proofErr w:type="spellEnd"/>
      <w:r w:rsidRPr="0072716D">
        <w:rPr>
          <w:rFonts w:ascii="Arial" w:hAnsi="Arial" w:cs="Arial"/>
          <w:sz w:val="24"/>
          <w:szCs w:val="24"/>
          <w:lang w:val="en-US"/>
        </w:rPr>
        <w:t xml:space="preserve">, C, Shaw, K and </w:t>
      </w:r>
      <w:proofErr w:type="spellStart"/>
      <w:r w:rsidRPr="0072716D">
        <w:rPr>
          <w:rFonts w:ascii="Arial" w:hAnsi="Arial" w:cs="Arial"/>
          <w:sz w:val="24"/>
          <w:szCs w:val="24"/>
          <w:lang w:val="en-US"/>
        </w:rPr>
        <w:t>Prennushi</w:t>
      </w:r>
      <w:proofErr w:type="spellEnd"/>
      <w:r w:rsidRPr="0072716D">
        <w:rPr>
          <w:rFonts w:ascii="Arial" w:hAnsi="Arial" w:cs="Arial"/>
          <w:sz w:val="24"/>
          <w:szCs w:val="24"/>
          <w:lang w:val="en-US"/>
        </w:rPr>
        <w:t>, G (1997) The effects of human resource</w:t>
      </w:r>
      <w:r w:rsidR="00B360CC" w:rsidRPr="0072716D">
        <w:rPr>
          <w:rFonts w:ascii="Arial" w:hAnsi="Arial" w:cs="Arial"/>
          <w:sz w:val="24"/>
          <w:szCs w:val="24"/>
          <w:lang w:val="en-US"/>
        </w:rPr>
        <w:t>.</w:t>
      </w:r>
      <w:r w:rsidR="00440CF0" w:rsidRPr="0072716D">
        <w:rPr>
          <w:rFonts w:ascii="Arial" w:hAnsi="Arial" w:cs="Arial"/>
          <w:sz w:val="24"/>
          <w:szCs w:val="24"/>
          <w:lang w:val="en-US"/>
        </w:rPr>
        <w:t xml:space="preserve"> </w:t>
      </w:r>
      <w:r w:rsidRPr="0072716D">
        <w:rPr>
          <w:rFonts w:ascii="Arial" w:hAnsi="Arial" w:cs="Arial"/>
          <w:sz w:val="24"/>
          <w:szCs w:val="24"/>
          <w:lang w:val="en-US"/>
        </w:rPr>
        <w:t>management practices on productivity: a study of steel finishing lines, The</w:t>
      </w:r>
      <w:r w:rsidR="00440CF0" w:rsidRPr="0072716D">
        <w:rPr>
          <w:rFonts w:ascii="Arial" w:hAnsi="Arial" w:cs="Arial"/>
          <w:sz w:val="24"/>
          <w:szCs w:val="24"/>
          <w:lang w:val="en-US"/>
        </w:rPr>
        <w:t xml:space="preserve"> </w:t>
      </w:r>
      <w:r w:rsidRPr="0072716D">
        <w:rPr>
          <w:rFonts w:ascii="Arial" w:hAnsi="Arial" w:cs="Arial"/>
          <w:sz w:val="24"/>
          <w:szCs w:val="24"/>
          <w:lang w:val="en-US"/>
        </w:rPr>
        <w:t>American Economic Review</w:t>
      </w:r>
      <w:r w:rsidR="00440CF0" w:rsidRPr="0072716D">
        <w:rPr>
          <w:rFonts w:ascii="Arial" w:hAnsi="Arial" w:cs="Arial"/>
          <w:sz w:val="24"/>
          <w:szCs w:val="24"/>
          <w:lang w:val="en-US"/>
        </w:rPr>
        <w:t>.</w:t>
      </w:r>
    </w:p>
    <w:p w14:paraId="43006B7F" w14:textId="7E4F2241" w:rsidR="0015649C" w:rsidRPr="0072716D" w:rsidRDefault="00782061" w:rsidP="0072716D">
      <w:pPr>
        <w:pStyle w:val="ListParagraph"/>
        <w:numPr>
          <w:ilvl w:val="0"/>
          <w:numId w:val="1"/>
        </w:numPr>
        <w:spacing w:line="360" w:lineRule="auto"/>
        <w:jc w:val="both"/>
        <w:rPr>
          <w:rFonts w:ascii="Arial" w:hAnsi="Arial" w:cs="Arial"/>
          <w:sz w:val="24"/>
          <w:szCs w:val="24"/>
          <w:lang w:val="en-US"/>
        </w:rPr>
      </w:pPr>
      <w:r w:rsidRPr="0072716D">
        <w:rPr>
          <w:rFonts w:ascii="Arial" w:hAnsi="Arial" w:cs="Arial"/>
          <w:sz w:val="24"/>
          <w:szCs w:val="24"/>
          <w:lang w:val="en-US"/>
        </w:rPr>
        <w:t>IDS (2002) Human Resource Management Systems, IDS, London</w:t>
      </w:r>
      <w:r w:rsidR="004D05F9" w:rsidRPr="0072716D">
        <w:rPr>
          <w:rFonts w:ascii="Arial" w:hAnsi="Arial" w:cs="Arial"/>
          <w:sz w:val="24"/>
          <w:szCs w:val="24"/>
          <w:lang w:val="en-US"/>
        </w:rPr>
        <w:t>.</w:t>
      </w:r>
    </w:p>
    <w:p w14:paraId="35E4E44F" w14:textId="2CE51E1A" w:rsidR="00E028D5" w:rsidRPr="0072716D" w:rsidRDefault="00E028D5" w:rsidP="0072716D">
      <w:pPr>
        <w:pStyle w:val="ListParagraph"/>
        <w:numPr>
          <w:ilvl w:val="0"/>
          <w:numId w:val="1"/>
        </w:numPr>
        <w:spacing w:line="360" w:lineRule="auto"/>
        <w:jc w:val="both"/>
        <w:rPr>
          <w:rFonts w:ascii="Arial" w:hAnsi="Arial" w:cs="Arial"/>
          <w:sz w:val="24"/>
          <w:szCs w:val="24"/>
          <w:lang w:val="en-US"/>
        </w:rPr>
      </w:pPr>
      <w:r w:rsidRPr="0072716D">
        <w:rPr>
          <w:rFonts w:ascii="Arial" w:hAnsi="Arial" w:cs="Arial"/>
          <w:sz w:val="24"/>
          <w:szCs w:val="24"/>
          <w:lang w:val="en-US"/>
        </w:rPr>
        <w:t>Kessler, S and Undy, R (1996) The New Employment Relationship: Examining the psycho- logical contract, Institute of Personnel and Development, London</w:t>
      </w:r>
      <w:r w:rsidR="00277A72" w:rsidRPr="0072716D">
        <w:rPr>
          <w:rFonts w:ascii="Arial" w:hAnsi="Arial" w:cs="Arial"/>
          <w:sz w:val="24"/>
          <w:szCs w:val="24"/>
          <w:lang w:val="en-US"/>
        </w:rPr>
        <w:t>.</w:t>
      </w:r>
    </w:p>
    <w:p w14:paraId="291771A8" w14:textId="415B272D" w:rsidR="00E028D5" w:rsidRPr="0072716D" w:rsidRDefault="00E028D5" w:rsidP="0072716D">
      <w:pPr>
        <w:pStyle w:val="ListParagraph"/>
        <w:numPr>
          <w:ilvl w:val="0"/>
          <w:numId w:val="1"/>
        </w:numPr>
        <w:spacing w:line="360" w:lineRule="auto"/>
        <w:jc w:val="both"/>
        <w:rPr>
          <w:rFonts w:ascii="Arial" w:hAnsi="Arial" w:cs="Arial"/>
          <w:sz w:val="24"/>
          <w:szCs w:val="24"/>
          <w:lang w:val="en-US"/>
        </w:rPr>
      </w:pPr>
      <w:proofErr w:type="spellStart"/>
      <w:r w:rsidRPr="0072716D">
        <w:rPr>
          <w:rFonts w:ascii="Arial" w:hAnsi="Arial" w:cs="Arial"/>
          <w:sz w:val="24"/>
          <w:szCs w:val="24"/>
          <w:lang w:val="en-US"/>
        </w:rPr>
        <w:t>Kettley</w:t>
      </w:r>
      <w:proofErr w:type="spellEnd"/>
      <w:r w:rsidRPr="0072716D">
        <w:rPr>
          <w:rFonts w:ascii="Arial" w:hAnsi="Arial" w:cs="Arial"/>
          <w:sz w:val="24"/>
          <w:szCs w:val="24"/>
          <w:lang w:val="en-US"/>
        </w:rPr>
        <w:t>, P and Reilly, P (2003) e HR: An introduction, Report No 398, Institute of Employment Studies, Brighton</w:t>
      </w:r>
      <w:r w:rsidR="0066344B" w:rsidRPr="0072716D">
        <w:rPr>
          <w:rFonts w:ascii="Arial" w:hAnsi="Arial" w:cs="Arial"/>
          <w:sz w:val="24"/>
          <w:szCs w:val="24"/>
          <w:lang w:val="en-US"/>
        </w:rPr>
        <w:t>.</w:t>
      </w:r>
    </w:p>
    <w:p w14:paraId="330183E3" w14:textId="471F395C" w:rsidR="004A7153" w:rsidRPr="0072716D" w:rsidRDefault="00E028D5" w:rsidP="0072716D">
      <w:pPr>
        <w:pStyle w:val="ListParagraph"/>
        <w:numPr>
          <w:ilvl w:val="0"/>
          <w:numId w:val="1"/>
        </w:numPr>
        <w:spacing w:line="360" w:lineRule="auto"/>
        <w:jc w:val="both"/>
        <w:rPr>
          <w:rFonts w:ascii="Arial" w:hAnsi="Arial" w:cs="Arial"/>
          <w:sz w:val="24"/>
          <w:szCs w:val="24"/>
          <w:lang w:val="en-US"/>
        </w:rPr>
      </w:pPr>
      <w:r w:rsidRPr="0072716D">
        <w:rPr>
          <w:rFonts w:ascii="Arial" w:hAnsi="Arial" w:cs="Arial"/>
          <w:sz w:val="24"/>
          <w:szCs w:val="24"/>
          <w:lang w:val="en-US"/>
        </w:rPr>
        <w:lastRenderedPageBreak/>
        <w:t>Kim, D H (1993) The link between individual and organizational learning, Sloane Management Review, Fall, pp 37–50</w:t>
      </w:r>
      <w:r w:rsidR="000D0472" w:rsidRPr="0072716D">
        <w:rPr>
          <w:rFonts w:ascii="Arial" w:hAnsi="Arial" w:cs="Arial"/>
          <w:sz w:val="24"/>
          <w:szCs w:val="24"/>
          <w:lang w:val="en-US"/>
        </w:rPr>
        <w:t>.</w:t>
      </w:r>
    </w:p>
    <w:p w14:paraId="0ADEAEBD" w14:textId="70F1640B" w:rsidR="007F7B95" w:rsidRPr="0072716D" w:rsidRDefault="00C209C3" w:rsidP="0072716D">
      <w:pPr>
        <w:pStyle w:val="ListParagraph"/>
        <w:numPr>
          <w:ilvl w:val="0"/>
          <w:numId w:val="1"/>
        </w:numPr>
        <w:spacing w:line="360" w:lineRule="auto"/>
        <w:jc w:val="both"/>
        <w:rPr>
          <w:rFonts w:ascii="Arial" w:hAnsi="Arial" w:cs="Arial"/>
          <w:sz w:val="24"/>
          <w:szCs w:val="24"/>
          <w:lang w:val="en-US"/>
        </w:rPr>
      </w:pPr>
      <w:r w:rsidRPr="0072716D">
        <w:rPr>
          <w:rFonts w:ascii="Arial" w:hAnsi="Arial" w:cs="Arial"/>
          <w:sz w:val="24"/>
          <w:szCs w:val="24"/>
          <w:lang w:val="en-US"/>
        </w:rPr>
        <w:t>McNeil</w:t>
      </w:r>
      <w:r w:rsidR="007F7B95" w:rsidRPr="0072716D">
        <w:rPr>
          <w:rFonts w:ascii="Arial" w:hAnsi="Arial" w:cs="Arial"/>
          <w:sz w:val="24"/>
          <w:szCs w:val="24"/>
          <w:lang w:val="en-US"/>
        </w:rPr>
        <w:t>, R (1985) Relational contract: what we do and do not know, Wisconsin Law Review, pp 483–525</w:t>
      </w:r>
      <w:r w:rsidRPr="0072716D">
        <w:rPr>
          <w:rFonts w:ascii="Arial" w:hAnsi="Arial" w:cs="Arial"/>
          <w:sz w:val="24"/>
          <w:szCs w:val="24"/>
          <w:lang w:val="en-US"/>
        </w:rPr>
        <w:t>.</w:t>
      </w:r>
    </w:p>
    <w:p w14:paraId="5465B724" w14:textId="30F6EFA6" w:rsidR="007F7B95" w:rsidRPr="0072716D" w:rsidRDefault="007F7B95" w:rsidP="0072716D">
      <w:pPr>
        <w:pStyle w:val="ListParagraph"/>
        <w:numPr>
          <w:ilvl w:val="0"/>
          <w:numId w:val="1"/>
        </w:numPr>
        <w:spacing w:line="360" w:lineRule="auto"/>
        <w:jc w:val="both"/>
        <w:rPr>
          <w:rFonts w:ascii="Arial" w:hAnsi="Arial" w:cs="Arial"/>
          <w:sz w:val="24"/>
          <w:szCs w:val="24"/>
          <w:lang w:val="en-US"/>
        </w:rPr>
      </w:pPr>
      <w:r w:rsidRPr="0072716D">
        <w:rPr>
          <w:rFonts w:ascii="Arial" w:hAnsi="Arial" w:cs="Arial"/>
          <w:sz w:val="24"/>
          <w:szCs w:val="24"/>
          <w:lang w:val="en-US"/>
        </w:rPr>
        <w:t>Makin, P, Cooper, C and Cox, C (1996) Organizations and the Psychological Contract, BPS Books, Leicester</w:t>
      </w:r>
      <w:r w:rsidR="00BD5D36" w:rsidRPr="0072716D">
        <w:rPr>
          <w:rFonts w:ascii="Arial" w:hAnsi="Arial" w:cs="Arial"/>
          <w:sz w:val="24"/>
          <w:szCs w:val="24"/>
          <w:lang w:val="en-US"/>
        </w:rPr>
        <w:t>.</w:t>
      </w:r>
    </w:p>
    <w:p w14:paraId="51D92C52" w14:textId="67C169AA" w:rsidR="007F7B95" w:rsidRPr="0072716D" w:rsidRDefault="007F7B95" w:rsidP="0072716D">
      <w:pPr>
        <w:pStyle w:val="ListParagraph"/>
        <w:numPr>
          <w:ilvl w:val="0"/>
          <w:numId w:val="1"/>
        </w:numPr>
        <w:spacing w:line="360" w:lineRule="auto"/>
        <w:jc w:val="both"/>
        <w:rPr>
          <w:rFonts w:ascii="Arial" w:hAnsi="Arial" w:cs="Arial"/>
          <w:sz w:val="24"/>
          <w:szCs w:val="24"/>
          <w:lang w:val="en-US"/>
        </w:rPr>
      </w:pPr>
      <w:r w:rsidRPr="0072716D">
        <w:rPr>
          <w:rFonts w:ascii="Arial" w:hAnsi="Arial" w:cs="Arial"/>
          <w:sz w:val="24"/>
          <w:szCs w:val="24"/>
          <w:lang w:val="en-US"/>
        </w:rPr>
        <w:t xml:space="preserve">Mangham, L </w:t>
      </w:r>
      <w:proofErr w:type="spellStart"/>
      <w:r w:rsidRPr="0072716D">
        <w:rPr>
          <w:rFonts w:ascii="Arial" w:hAnsi="Arial" w:cs="Arial"/>
          <w:sz w:val="24"/>
          <w:szCs w:val="24"/>
          <w:lang w:val="en-US"/>
        </w:rPr>
        <w:t>L</w:t>
      </w:r>
      <w:proofErr w:type="spellEnd"/>
      <w:r w:rsidRPr="0072716D">
        <w:rPr>
          <w:rFonts w:ascii="Arial" w:hAnsi="Arial" w:cs="Arial"/>
          <w:sz w:val="24"/>
          <w:szCs w:val="24"/>
          <w:lang w:val="en-US"/>
        </w:rPr>
        <w:t xml:space="preserve"> (1979) The Politics of Organizational Change, Associated Business Press, London</w:t>
      </w:r>
      <w:r w:rsidR="0065137F" w:rsidRPr="0072716D">
        <w:rPr>
          <w:rFonts w:ascii="Arial" w:hAnsi="Arial" w:cs="Arial"/>
          <w:sz w:val="24"/>
          <w:szCs w:val="24"/>
          <w:lang w:val="en-US"/>
        </w:rPr>
        <w:t>.</w:t>
      </w:r>
    </w:p>
    <w:p w14:paraId="2CA007CA" w14:textId="596F73C4" w:rsidR="00AD7A9A" w:rsidRPr="0072716D" w:rsidRDefault="00AD7A9A" w:rsidP="0072716D">
      <w:pPr>
        <w:pStyle w:val="ListParagraph"/>
        <w:numPr>
          <w:ilvl w:val="0"/>
          <w:numId w:val="1"/>
        </w:numPr>
        <w:spacing w:line="360" w:lineRule="auto"/>
        <w:jc w:val="both"/>
        <w:rPr>
          <w:rFonts w:ascii="Arial" w:hAnsi="Arial" w:cs="Arial"/>
          <w:sz w:val="24"/>
          <w:szCs w:val="24"/>
          <w:lang w:val="en-US"/>
        </w:rPr>
      </w:pPr>
      <w:r w:rsidRPr="0072716D">
        <w:rPr>
          <w:rFonts w:ascii="Arial" w:hAnsi="Arial" w:cs="Arial"/>
          <w:sz w:val="24"/>
          <w:szCs w:val="24"/>
          <w:lang w:val="en-US"/>
        </w:rPr>
        <w:t>Recruitment Development Report (1991) New ways of managing your human resources: a survey of top employers, Industrial Relations Review, March</w:t>
      </w:r>
      <w:r w:rsidR="00D55B96" w:rsidRPr="0072716D">
        <w:rPr>
          <w:rFonts w:ascii="Arial" w:hAnsi="Arial" w:cs="Arial"/>
          <w:sz w:val="24"/>
          <w:szCs w:val="24"/>
          <w:lang w:val="en-US"/>
        </w:rPr>
        <w:t>.</w:t>
      </w:r>
    </w:p>
    <w:p w14:paraId="12578E47" w14:textId="4F0BBED0" w:rsidR="00AD7A9A" w:rsidRPr="0072716D" w:rsidRDefault="00AD7A9A" w:rsidP="0072716D">
      <w:pPr>
        <w:pStyle w:val="ListParagraph"/>
        <w:numPr>
          <w:ilvl w:val="0"/>
          <w:numId w:val="1"/>
        </w:numPr>
        <w:spacing w:line="360" w:lineRule="auto"/>
        <w:jc w:val="both"/>
        <w:rPr>
          <w:rFonts w:ascii="Arial" w:hAnsi="Arial" w:cs="Arial"/>
          <w:sz w:val="24"/>
          <w:szCs w:val="24"/>
          <w:lang w:val="en-US"/>
        </w:rPr>
      </w:pPr>
      <w:r w:rsidRPr="0072716D">
        <w:rPr>
          <w:rFonts w:ascii="Arial" w:hAnsi="Arial" w:cs="Arial"/>
          <w:sz w:val="24"/>
          <w:szCs w:val="24"/>
          <w:lang w:val="en-US"/>
        </w:rPr>
        <w:t>Reed, A (2001) Innovation in Human Resource Management, CIPD, London</w:t>
      </w:r>
      <w:r w:rsidR="00612648" w:rsidRPr="0072716D">
        <w:rPr>
          <w:rFonts w:ascii="Arial" w:hAnsi="Arial" w:cs="Arial"/>
          <w:sz w:val="24"/>
          <w:szCs w:val="24"/>
          <w:lang w:val="en-US"/>
        </w:rPr>
        <w:t>.</w:t>
      </w:r>
    </w:p>
    <w:p w14:paraId="3B95422B" w14:textId="6C903D48" w:rsidR="00AD7A9A" w:rsidRPr="0072716D" w:rsidRDefault="00AD7A9A" w:rsidP="0072716D">
      <w:pPr>
        <w:pStyle w:val="ListParagraph"/>
        <w:numPr>
          <w:ilvl w:val="0"/>
          <w:numId w:val="1"/>
        </w:numPr>
        <w:spacing w:line="360" w:lineRule="auto"/>
        <w:jc w:val="both"/>
        <w:rPr>
          <w:rFonts w:ascii="Arial" w:hAnsi="Arial" w:cs="Arial"/>
          <w:sz w:val="24"/>
          <w:szCs w:val="24"/>
          <w:lang w:val="en-US"/>
        </w:rPr>
      </w:pPr>
      <w:r w:rsidRPr="0072716D">
        <w:rPr>
          <w:rFonts w:ascii="Arial" w:hAnsi="Arial" w:cs="Arial"/>
          <w:sz w:val="24"/>
          <w:szCs w:val="24"/>
          <w:lang w:val="en-US"/>
        </w:rPr>
        <w:t>Reich, R (1991) The Work of Nations: Preparing ourselves for 21st century capitalism, Simon &amp; Schuster, London</w:t>
      </w:r>
      <w:r w:rsidR="008F1488" w:rsidRPr="0072716D">
        <w:rPr>
          <w:rFonts w:ascii="Arial" w:hAnsi="Arial" w:cs="Arial"/>
          <w:sz w:val="24"/>
          <w:szCs w:val="24"/>
          <w:lang w:val="en-US"/>
        </w:rPr>
        <w:t>.</w:t>
      </w:r>
    </w:p>
    <w:p w14:paraId="31C86286" w14:textId="4A084D96" w:rsidR="00B4273C" w:rsidRPr="0072716D" w:rsidRDefault="00B4273C" w:rsidP="0072716D">
      <w:pPr>
        <w:pStyle w:val="ListParagraph"/>
        <w:numPr>
          <w:ilvl w:val="0"/>
          <w:numId w:val="1"/>
        </w:numPr>
        <w:spacing w:line="360" w:lineRule="auto"/>
        <w:jc w:val="both"/>
        <w:rPr>
          <w:rFonts w:ascii="Arial" w:hAnsi="Arial" w:cs="Arial"/>
          <w:sz w:val="24"/>
          <w:szCs w:val="24"/>
          <w:lang w:val="en-US"/>
        </w:rPr>
      </w:pPr>
      <w:r w:rsidRPr="0072716D">
        <w:rPr>
          <w:rFonts w:ascii="Arial" w:hAnsi="Arial" w:cs="Arial"/>
          <w:sz w:val="24"/>
          <w:szCs w:val="24"/>
          <w:lang w:val="en-US"/>
        </w:rPr>
        <w:t xml:space="preserve">Sands </w:t>
      </w:r>
      <w:r w:rsidR="000A2DF4" w:rsidRPr="0072716D">
        <w:rPr>
          <w:rFonts w:ascii="Arial" w:hAnsi="Arial" w:cs="Arial"/>
          <w:sz w:val="24"/>
          <w:szCs w:val="24"/>
          <w:lang w:val="en-US"/>
        </w:rPr>
        <w:t xml:space="preserve">L., (2022), Why is human resources (HR) important?, </w:t>
      </w:r>
      <w:r w:rsidR="00BD63FF" w:rsidRPr="0072716D">
        <w:rPr>
          <w:rFonts w:ascii="Arial" w:hAnsi="Arial" w:cs="Arial"/>
          <w:sz w:val="24"/>
          <w:szCs w:val="24"/>
          <w:lang w:val="en-US"/>
        </w:rPr>
        <w:t xml:space="preserve">Posted 22th June 2022, [Retrieved at: </w:t>
      </w:r>
      <w:hyperlink r:id="rId11" w:history="1">
        <w:r w:rsidR="00BD63FF" w:rsidRPr="0072716D">
          <w:rPr>
            <w:rStyle w:val="Hyperlink"/>
            <w:rFonts w:ascii="Arial" w:hAnsi="Arial" w:cs="Arial"/>
            <w:sz w:val="24"/>
            <w:szCs w:val="24"/>
            <w:lang w:val="en-US"/>
          </w:rPr>
          <w:t>https://www.breathehr.com/en-gb/blog/topic/business-process/why-is-human-resources-important</w:t>
        </w:r>
      </w:hyperlink>
      <w:r w:rsidR="00BD63FF" w:rsidRPr="0072716D">
        <w:rPr>
          <w:rFonts w:ascii="Arial" w:hAnsi="Arial" w:cs="Arial"/>
          <w:sz w:val="24"/>
          <w:szCs w:val="24"/>
          <w:lang w:val="en-US"/>
        </w:rPr>
        <w:t>], Accessed 17</w:t>
      </w:r>
      <w:r w:rsidR="00BD63FF" w:rsidRPr="0072716D">
        <w:rPr>
          <w:rFonts w:ascii="Arial" w:hAnsi="Arial" w:cs="Arial"/>
          <w:sz w:val="24"/>
          <w:szCs w:val="24"/>
          <w:vertAlign w:val="superscript"/>
          <w:lang w:val="en-US"/>
        </w:rPr>
        <w:t>th</w:t>
      </w:r>
      <w:r w:rsidR="00BD63FF" w:rsidRPr="0072716D">
        <w:rPr>
          <w:rFonts w:ascii="Arial" w:hAnsi="Arial" w:cs="Arial"/>
          <w:sz w:val="24"/>
          <w:szCs w:val="24"/>
          <w:lang w:val="en-US"/>
        </w:rPr>
        <w:t xml:space="preserve"> October 2022</w:t>
      </w:r>
    </w:p>
    <w:p w14:paraId="5ACA560B" w14:textId="04E0D6C1" w:rsidR="00BD63FF" w:rsidRPr="0072716D" w:rsidRDefault="00BD63FF" w:rsidP="0072716D">
      <w:pPr>
        <w:spacing w:line="360" w:lineRule="auto"/>
        <w:jc w:val="both"/>
        <w:rPr>
          <w:rFonts w:ascii="Arial" w:hAnsi="Arial" w:cs="Arial"/>
          <w:sz w:val="24"/>
          <w:szCs w:val="24"/>
          <w:lang w:val="en-US"/>
        </w:rPr>
      </w:pPr>
    </w:p>
    <w:p w14:paraId="409B6C0D" w14:textId="258D0292" w:rsidR="00BD63FF" w:rsidRPr="0072716D" w:rsidRDefault="00BD63FF" w:rsidP="0072716D">
      <w:pPr>
        <w:spacing w:line="360" w:lineRule="auto"/>
        <w:jc w:val="both"/>
        <w:rPr>
          <w:rFonts w:ascii="Arial" w:hAnsi="Arial" w:cs="Arial"/>
          <w:sz w:val="24"/>
          <w:szCs w:val="24"/>
          <w:lang w:val="en-US"/>
        </w:rPr>
      </w:pPr>
    </w:p>
    <w:p w14:paraId="2DA85855" w14:textId="2E517EAF" w:rsidR="00BD63FF" w:rsidRPr="0072716D" w:rsidRDefault="00BD63FF" w:rsidP="0072716D">
      <w:pPr>
        <w:spacing w:line="360" w:lineRule="auto"/>
        <w:jc w:val="both"/>
        <w:rPr>
          <w:rFonts w:ascii="Arial" w:hAnsi="Arial" w:cs="Arial"/>
          <w:sz w:val="24"/>
          <w:szCs w:val="24"/>
          <w:lang w:val="en-US"/>
        </w:rPr>
      </w:pPr>
    </w:p>
    <w:p w14:paraId="0775D632" w14:textId="4EA6EEBD" w:rsidR="00BD63FF" w:rsidRPr="0072716D" w:rsidRDefault="00BD63FF" w:rsidP="0072716D">
      <w:pPr>
        <w:spacing w:line="360" w:lineRule="auto"/>
        <w:jc w:val="both"/>
        <w:rPr>
          <w:rFonts w:ascii="Arial" w:hAnsi="Arial" w:cs="Arial"/>
          <w:sz w:val="24"/>
          <w:szCs w:val="24"/>
          <w:lang w:val="en-US"/>
        </w:rPr>
      </w:pPr>
    </w:p>
    <w:p w14:paraId="7521B9CD" w14:textId="29E1D1F4" w:rsidR="00BD63FF" w:rsidRPr="0072716D" w:rsidRDefault="00BD63FF" w:rsidP="0072716D">
      <w:pPr>
        <w:spacing w:line="360" w:lineRule="auto"/>
        <w:jc w:val="both"/>
        <w:rPr>
          <w:rFonts w:ascii="Arial" w:hAnsi="Arial" w:cs="Arial"/>
          <w:sz w:val="24"/>
          <w:szCs w:val="24"/>
          <w:lang w:val="en-US"/>
        </w:rPr>
      </w:pPr>
    </w:p>
    <w:p w14:paraId="57404772" w14:textId="5801B708" w:rsidR="00BD63FF" w:rsidRPr="0072716D" w:rsidRDefault="00BD63FF" w:rsidP="0072716D">
      <w:pPr>
        <w:spacing w:line="360" w:lineRule="auto"/>
        <w:jc w:val="both"/>
        <w:rPr>
          <w:rFonts w:ascii="Arial" w:hAnsi="Arial" w:cs="Arial"/>
          <w:sz w:val="24"/>
          <w:szCs w:val="24"/>
          <w:lang w:val="en-US"/>
        </w:rPr>
      </w:pPr>
    </w:p>
    <w:p w14:paraId="54D786D8" w14:textId="6B5CFD9C" w:rsidR="00BD63FF" w:rsidRPr="0072716D" w:rsidRDefault="00BD63FF" w:rsidP="0072716D">
      <w:pPr>
        <w:spacing w:line="360" w:lineRule="auto"/>
        <w:jc w:val="both"/>
        <w:rPr>
          <w:rFonts w:ascii="Arial" w:hAnsi="Arial" w:cs="Arial"/>
          <w:sz w:val="24"/>
          <w:szCs w:val="24"/>
          <w:lang w:val="en-US"/>
        </w:rPr>
      </w:pPr>
    </w:p>
    <w:p w14:paraId="697A2E26" w14:textId="0F4957FA" w:rsidR="00BD63FF" w:rsidRPr="0072716D" w:rsidRDefault="00BD63FF" w:rsidP="0072716D">
      <w:pPr>
        <w:spacing w:line="360" w:lineRule="auto"/>
        <w:jc w:val="both"/>
        <w:rPr>
          <w:rFonts w:ascii="Arial" w:hAnsi="Arial" w:cs="Arial"/>
          <w:sz w:val="24"/>
          <w:szCs w:val="24"/>
          <w:lang w:val="en-US"/>
        </w:rPr>
      </w:pPr>
    </w:p>
    <w:p w14:paraId="0BC0C214" w14:textId="7CE22BD7" w:rsidR="00BD63FF" w:rsidRPr="0072716D" w:rsidRDefault="00BD63FF" w:rsidP="0072716D">
      <w:pPr>
        <w:spacing w:line="360" w:lineRule="auto"/>
        <w:jc w:val="both"/>
        <w:rPr>
          <w:rFonts w:ascii="Arial" w:hAnsi="Arial" w:cs="Arial"/>
          <w:sz w:val="24"/>
          <w:szCs w:val="24"/>
          <w:lang w:val="en-US"/>
        </w:rPr>
      </w:pPr>
    </w:p>
    <w:p w14:paraId="0BB8C840" w14:textId="77777777" w:rsidR="00BD63FF" w:rsidRPr="0072716D" w:rsidRDefault="00BD63FF" w:rsidP="0072716D">
      <w:pPr>
        <w:spacing w:line="360" w:lineRule="auto"/>
        <w:jc w:val="both"/>
        <w:rPr>
          <w:rFonts w:ascii="Arial" w:hAnsi="Arial" w:cs="Arial"/>
          <w:sz w:val="24"/>
          <w:szCs w:val="24"/>
          <w:lang w:val="en-US"/>
        </w:rPr>
      </w:pPr>
    </w:p>
    <w:sectPr w:rsidR="00BD63FF" w:rsidRPr="0072716D">
      <w:footerReference w:type="even" r:id="rId12"/>
      <w:footerReference w:type="defaul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DBA2F5" w14:textId="77777777" w:rsidR="00365F9F" w:rsidRDefault="00365F9F" w:rsidP="0072716D">
      <w:r>
        <w:separator/>
      </w:r>
    </w:p>
  </w:endnote>
  <w:endnote w:type="continuationSeparator" w:id="0">
    <w:p w14:paraId="5D8D2C56" w14:textId="77777777" w:rsidR="00365F9F" w:rsidRDefault="00365F9F" w:rsidP="007271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43794307"/>
      <w:docPartObj>
        <w:docPartGallery w:val="Page Numbers (Bottom of Page)"/>
        <w:docPartUnique/>
      </w:docPartObj>
    </w:sdtPr>
    <w:sdtContent>
      <w:p w14:paraId="301DCB28" w14:textId="751C4DA7" w:rsidR="0072716D" w:rsidRDefault="0072716D" w:rsidP="00B377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092680" w14:textId="77777777" w:rsidR="0072716D" w:rsidRDefault="0072716D" w:rsidP="0072716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06467632"/>
      <w:docPartObj>
        <w:docPartGallery w:val="Page Numbers (Bottom of Page)"/>
        <w:docPartUnique/>
      </w:docPartObj>
    </w:sdtPr>
    <w:sdtContent>
      <w:p w14:paraId="2F7B130D" w14:textId="3622D94F" w:rsidR="0072716D" w:rsidRDefault="0072716D" w:rsidP="00B377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BBA37DD" w14:textId="77777777" w:rsidR="0072716D" w:rsidRDefault="0072716D" w:rsidP="0072716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4FCB1C" w14:textId="77777777" w:rsidR="00365F9F" w:rsidRDefault="00365F9F" w:rsidP="0072716D">
      <w:r>
        <w:separator/>
      </w:r>
    </w:p>
  </w:footnote>
  <w:footnote w:type="continuationSeparator" w:id="0">
    <w:p w14:paraId="0F1EC8AE" w14:textId="77777777" w:rsidR="00365F9F" w:rsidRDefault="00365F9F" w:rsidP="007271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F516FB"/>
    <w:multiLevelType w:val="hybridMultilevel"/>
    <w:tmpl w:val="A2D8B6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8D034C7"/>
    <w:multiLevelType w:val="hybridMultilevel"/>
    <w:tmpl w:val="D16A7F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70100874">
    <w:abstractNumId w:val="1"/>
  </w:num>
  <w:num w:numId="2" w16cid:durableId="12375476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633A"/>
    <w:rsid w:val="00000DA0"/>
    <w:rsid w:val="00005EC0"/>
    <w:rsid w:val="000135D4"/>
    <w:rsid w:val="00047815"/>
    <w:rsid w:val="000A2DF4"/>
    <w:rsid w:val="000C4B05"/>
    <w:rsid w:val="000D0472"/>
    <w:rsid w:val="000D4F66"/>
    <w:rsid w:val="000E6F53"/>
    <w:rsid w:val="00127FA7"/>
    <w:rsid w:val="00132823"/>
    <w:rsid w:val="0015649C"/>
    <w:rsid w:val="001636B5"/>
    <w:rsid w:val="00167147"/>
    <w:rsid w:val="001852D2"/>
    <w:rsid w:val="001B56BE"/>
    <w:rsid w:val="002259C6"/>
    <w:rsid w:val="00242A88"/>
    <w:rsid w:val="00277A72"/>
    <w:rsid w:val="002B4D94"/>
    <w:rsid w:val="00313A66"/>
    <w:rsid w:val="00333138"/>
    <w:rsid w:val="0034188B"/>
    <w:rsid w:val="0035010D"/>
    <w:rsid w:val="00351183"/>
    <w:rsid w:val="003532FA"/>
    <w:rsid w:val="00365F9F"/>
    <w:rsid w:val="00414643"/>
    <w:rsid w:val="00440CF0"/>
    <w:rsid w:val="004A7153"/>
    <w:rsid w:val="004B4694"/>
    <w:rsid w:val="004D05F9"/>
    <w:rsid w:val="004E70A0"/>
    <w:rsid w:val="00534A23"/>
    <w:rsid w:val="00552A4A"/>
    <w:rsid w:val="005B304D"/>
    <w:rsid w:val="005D3E8E"/>
    <w:rsid w:val="00612648"/>
    <w:rsid w:val="00631CB0"/>
    <w:rsid w:val="0065137F"/>
    <w:rsid w:val="006514B3"/>
    <w:rsid w:val="0066344B"/>
    <w:rsid w:val="00676FDB"/>
    <w:rsid w:val="006E26DE"/>
    <w:rsid w:val="006E2BBA"/>
    <w:rsid w:val="0072716D"/>
    <w:rsid w:val="0074327D"/>
    <w:rsid w:val="00745859"/>
    <w:rsid w:val="00777E42"/>
    <w:rsid w:val="00782061"/>
    <w:rsid w:val="007A701F"/>
    <w:rsid w:val="007B1F42"/>
    <w:rsid w:val="007B4D5E"/>
    <w:rsid w:val="007F7B95"/>
    <w:rsid w:val="00853BA0"/>
    <w:rsid w:val="008A6CFC"/>
    <w:rsid w:val="008C5607"/>
    <w:rsid w:val="008D4EE2"/>
    <w:rsid w:val="008F1488"/>
    <w:rsid w:val="008F65BE"/>
    <w:rsid w:val="00907AD2"/>
    <w:rsid w:val="00917D0D"/>
    <w:rsid w:val="00924208"/>
    <w:rsid w:val="00936EBA"/>
    <w:rsid w:val="009C4D3B"/>
    <w:rsid w:val="00A65D79"/>
    <w:rsid w:val="00A81F49"/>
    <w:rsid w:val="00AA123F"/>
    <w:rsid w:val="00AA2B23"/>
    <w:rsid w:val="00AA6225"/>
    <w:rsid w:val="00AD7A9A"/>
    <w:rsid w:val="00AE0D46"/>
    <w:rsid w:val="00AE633A"/>
    <w:rsid w:val="00B360CC"/>
    <w:rsid w:val="00B4273C"/>
    <w:rsid w:val="00B667F7"/>
    <w:rsid w:val="00B84B3B"/>
    <w:rsid w:val="00BB7F58"/>
    <w:rsid w:val="00BD4E2D"/>
    <w:rsid w:val="00BD5D36"/>
    <w:rsid w:val="00BD63FF"/>
    <w:rsid w:val="00BE3C4D"/>
    <w:rsid w:val="00C004E3"/>
    <w:rsid w:val="00C209C3"/>
    <w:rsid w:val="00CA132F"/>
    <w:rsid w:val="00D07C63"/>
    <w:rsid w:val="00D47644"/>
    <w:rsid w:val="00D51C1E"/>
    <w:rsid w:val="00D55B96"/>
    <w:rsid w:val="00D919FE"/>
    <w:rsid w:val="00D97639"/>
    <w:rsid w:val="00E028D5"/>
    <w:rsid w:val="00E02BEE"/>
    <w:rsid w:val="00E31D4C"/>
    <w:rsid w:val="00E425F5"/>
    <w:rsid w:val="00E45F4E"/>
    <w:rsid w:val="00E7220A"/>
    <w:rsid w:val="00EB2BD9"/>
    <w:rsid w:val="00FA2D15"/>
    <w:rsid w:val="00FB11ED"/>
    <w:rsid w:val="00FB300D"/>
    <w:rsid w:val="00FB31DF"/>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0E0176"/>
  <w15:chartTrackingRefBased/>
  <w15:docId w15:val="{5CFFFC83-82B3-F04B-B7AE-4EB56247C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633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633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4273C"/>
    <w:pPr>
      <w:ind w:left="720"/>
      <w:contextualSpacing/>
    </w:pPr>
  </w:style>
  <w:style w:type="character" w:styleId="Hyperlink">
    <w:name w:val="Hyperlink"/>
    <w:basedOn w:val="DefaultParagraphFont"/>
    <w:uiPriority w:val="99"/>
    <w:unhideWhenUsed/>
    <w:rsid w:val="00BD63FF"/>
    <w:rPr>
      <w:color w:val="0563C1" w:themeColor="hyperlink"/>
      <w:u w:val="single"/>
    </w:rPr>
  </w:style>
  <w:style w:type="character" w:styleId="UnresolvedMention">
    <w:name w:val="Unresolved Mention"/>
    <w:basedOn w:val="DefaultParagraphFont"/>
    <w:uiPriority w:val="99"/>
    <w:semiHidden/>
    <w:unhideWhenUsed/>
    <w:rsid w:val="00BD63FF"/>
    <w:rPr>
      <w:color w:val="605E5C"/>
      <w:shd w:val="clear" w:color="auto" w:fill="E1DFDD"/>
    </w:rPr>
  </w:style>
  <w:style w:type="paragraph" w:styleId="Title">
    <w:name w:val="Title"/>
    <w:basedOn w:val="Normal"/>
    <w:next w:val="Normal"/>
    <w:link w:val="TitleChar"/>
    <w:uiPriority w:val="10"/>
    <w:qFormat/>
    <w:rsid w:val="0072716D"/>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71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716D"/>
    <w:pPr>
      <w:numPr>
        <w:ilvl w:val="1"/>
      </w:numPr>
      <w:spacing w:after="160"/>
    </w:pPr>
    <w:rPr>
      <w:color w:val="5A5A5A" w:themeColor="text1" w:themeTint="A5"/>
      <w:spacing w:val="15"/>
    </w:rPr>
  </w:style>
  <w:style w:type="character" w:customStyle="1" w:styleId="SubtitleChar">
    <w:name w:val="Subtitle Char"/>
    <w:basedOn w:val="DefaultParagraphFont"/>
    <w:link w:val="Subtitle"/>
    <w:uiPriority w:val="11"/>
    <w:rsid w:val="0072716D"/>
    <w:rPr>
      <w:color w:val="5A5A5A" w:themeColor="text1" w:themeTint="A5"/>
      <w:spacing w:val="15"/>
    </w:rPr>
  </w:style>
  <w:style w:type="paragraph" w:styleId="Header">
    <w:name w:val="header"/>
    <w:basedOn w:val="Normal"/>
    <w:link w:val="HeaderChar"/>
    <w:uiPriority w:val="99"/>
    <w:unhideWhenUsed/>
    <w:rsid w:val="0072716D"/>
    <w:pPr>
      <w:tabs>
        <w:tab w:val="center" w:pos="4513"/>
        <w:tab w:val="right" w:pos="9026"/>
      </w:tabs>
    </w:pPr>
  </w:style>
  <w:style w:type="character" w:customStyle="1" w:styleId="HeaderChar">
    <w:name w:val="Header Char"/>
    <w:basedOn w:val="DefaultParagraphFont"/>
    <w:link w:val="Header"/>
    <w:uiPriority w:val="99"/>
    <w:rsid w:val="0072716D"/>
  </w:style>
  <w:style w:type="paragraph" w:styleId="Footer">
    <w:name w:val="footer"/>
    <w:basedOn w:val="Normal"/>
    <w:link w:val="FooterChar"/>
    <w:uiPriority w:val="99"/>
    <w:unhideWhenUsed/>
    <w:rsid w:val="0072716D"/>
    <w:pPr>
      <w:tabs>
        <w:tab w:val="center" w:pos="4513"/>
        <w:tab w:val="right" w:pos="9026"/>
      </w:tabs>
    </w:pPr>
  </w:style>
  <w:style w:type="character" w:customStyle="1" w:styleId="FooterChar">
    <w:name w:val="Footer Char"/>
    <w:basedOn w:val="DefaultParagraphFont"/>
    <w:link w:val="Footer"/>
    <w:uiPriority w:val="99"/>
    <w:rsid w:val="0072716D"/>
  </w:style>
  <w:style w:type="character" w:styleId="PageNumber">
    <w:name w:val="page number"/>
    <w:basedOn w:val="DefaultParagraphFont"/>
    <w:uiPriority w:val="99"/>
    <w:semiHidden/>
    <w:unhideWhenUsed/>
    <w:rsid w:val="007271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483583">
      <w:bodyDiv w:val="1"/>
      <w:marLeft w:val="0"/>
      <w:marRight w:val="0"/>
      <w:marTop w:val="0"/>
      <w:marBottom w:val="0"/>
      <w:divBdr>
        <w:top w:val="none" w:sz="0" w:space="0" w:color="auto"/>
        <w:left w:val="none" w:sz="0" w:space="0" w:color="auto"/>
        <w:bottom w:val="none" w:sz="0" w:space="0" w:color="auto"/>
        <w:right w:val="none" w:sz="0" w:space="0" w:color="auto"/>
      </w:divBdr>
    </w:div>
    <w:div w:id="59065191">
      <w:bodyDiv w:val="1"/>
      <w:marLeft w:val="0"/>
      <w:marRight w:val="0"/>
      <w:marTop w:val="0"/>
      <w:marBottom w:val="0"/>
      <w:divBdr>
        <w:top w:val="none" w:sz="0" w:space="0" w:color="auto"/>
        <w:left w:val="none" w:sz="0" w:space="0" w:color="auto"/>
        <w:bottom w:val="none" w:sz="0" w:space="0" w:color="auto"/>
        <w:right w:val="none" w:sz="0" w:space="0" w:color="auto"/>
      </w:divBdr>
    </w:div>
    <w:div w:id="2011563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lauz.me/resources/how-much-profit-can-businesses-save-with-employee-engagement?hs_amp=true"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reathehr.com/en-gb/blog/topic/business-process/why-is-human-resources-important"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hrcloud.com/blog/8-employee-engagement-statistics-you-need-to-know-in-2021?hs_amp=true" TargetMode="External"/><Relationship Id="rId4" Type="http://schemas.openxmlformats.org/officeDocument/2006/relationships/webSettings" Target="webSettings.xml"/><Relationship Id="rId9" Type="http://schemas.openxmlformats.org/officeDocument/2006/relationships/hyperlink" Target="https://www2.deloitte.com/us/en/pages/human-capital/articles/culture-versus-employee-engagement-strategy.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2563</Words>
  <Characters>14612</Characters>
  <Application>Microsoft Office Word</Application>
  <DocSecurity>0</DocSecurity>
  <Lines>121</Lines>
  <Paragraphs>34</Paragraphs>
  <ScaleCrop>false</ScaleCrop>
  <Company/>
  <LinksUpToDate>false</LinksUpToDate>
  <CharactersWithSpaces>17141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cristian fazecas</cp:lastModifiedBy>
  <cp:revision>2</cp:revision>
  <dcterms:created xsi:type="dcterms:W3CDTF">2022-10-26T22:48:00Z</dcterms:created>
  <dcterms:modified xsi:type="dcterms:W3CDTF">2022-10-26T22:48:00Z</dcterms:modified>
</cp:coreProperties>
</file>