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C47374" w:rsidRDefault="00C47374" w14:paraId="14D4C0EB" w14:textId="5150E300" w:rsidP="00C47374" w:rsidRPr="00C47374">
      <w:pPr>
        <w:jc w:val="center"/>
        <w:rPr>
          <w:bCs/>
          <w:b/>
          <w:rFonts w:cs="Times New Roman"/>
          <w:sz w:val="40"/>
          <w:szCs w:val="40"/>
        </w:rPr>
      </w:pPr>
      <w:r w:rsidRPr="00C47374">
        <w:rPr>
          <w:bCs/>
          <w:b/>
          <w:rFonts w:cs="Times New Roman"/>
          <w:sz w:val="40"/>
          <w:szCs w:val="40"/>
        </w:rPr>
        <w:t>Module title: Marketing Essentials BMIH4005</w:t>
      </w:r>
    </w:p>
    <w:p w:rsidR="009F321B" w:rsidRDefault="009F321B" w14:paraId="68BE5E06" w14:textId="2ABC3AF6" w:rsidP="009F321B">
      <w:pPr>
        <w:jc w:val="center"/>
        <w:rPr>
          <w:iCs/>
          <w:i/>
          <w:rFonts w:cs="Times New Roman"/>
          <w:sz w:val="28"/>
          <w:szCs w:val="28"/>
        </w:rPr>
      </w:pPr>
      <w:r w:rsidRPr="00C47374">
        <w:rPr>
          <w:iCs/>
          <w:i/>
          <w:rFonts w:cs="Times New Roman"/>
          <w:sz w:val="28"/>
          <w:szCs w:val="28"/>
        </w:rPr>
        <w:t>Title: Sheraton Hotel’s Marketing Plan in the Current Climate</w:t>
      </w:r>
    </w:p>
    <w:p w:rsidR="00B92EAF" w:rsidRDefault="00B92EAF" w14:paraId="122EA8B1" w14:textId="51DD15FB" w:rsidP="009F321B" w:rsidRPr="00C47374">
      <w:pPr>
        <w:jc w:val="center"/>
        <w:rPr>
          <w:iCs/>
          <w:i/>
          <w:rFonts w:cs="Times New Roman"/>
          <w:sz w:val="28"/>
          <w:szCs w:val="28"/>
        </w:rPr>
      </w:pPr>
      <w:r>
        <w:rPr>
          <w:iCs/>
          <w:i/>
          <w:rFonts w:cs="Times New Roman"/>
          <w:sz w:val="28"/>
          <w:szCs w:val="28"/>
        </w:rPr>
        <w:t>(</w:t>
      </w:r>
      <w:r w:rsidRPr="00B92EAF">
        <w:rPr>
          <w:bCs/>
          <w:iCs/>
          <w:b/>
          <w:i/>
          <w:rFonts w:cs="Times New Roman"/>
          <w:sz w:val="28"/>
          <w:szCs w:val="28"/>
        </w:rPr>
        <w:t>Presentation Note</w:t>
      </w:r>
      <w:r>
        <w:rPr>
          <w:iCs/>
          <w:i/>
          <w:rFonts w:cs="Times New Roman"/>
          <w:sz w:val="28"/>
          <w:szCs w:val="28"/>
        </w:rPr>
        <w:t>)</w:t>
      </w:r>
    </w:p>
    <w:p w:rsidR="009F321B" w:rsidRDefault="009F321B" w14:paraId="6A29FB5F" w14:textId="77777777" w:rsidP="009F321B" w:rsidRPr="00C47374">
      <w:pPr>
        <w:jc w:val="center"/>
        <w:rPr>
          <w:iCs/>
          <w:i/>
          <w:rFonts w:cs="Times New Roman"/>
          <w:sz w:val="28"/>
          <w:szCs w:val="28"/>
        </w:rPr>
      </w:pPr>
    </w:p>
    <w:p w:rsidR="009F321B" w:rsidRDefault="009F321B" w14:paraId="679D5AA1" w14:textId="2C27D617" w:rsidP="00C47374" w:rsidRPr="00C47374">
      <w:pPr>
        <w:jc w:val="left"/>
        <w:ind w:left="1440"/>
        <w:ind w:firstLine="720"/>
        <w:rPr>
          <w:iCs/>
          <w:i/>
          <w:rFonts w:cs="Times New Roman"/>
          <w:sz w:val="28"/>
          <w:szCs w:val="28"/>
        </w:rPr>
      </w:pPr>
      <w:r w:rsidRPr="00C47374">
        <w:rPr>
          <w:iCs/>
          <w:i/>
          <w:rFonts w:cs="Times New Roman"/>
          <w:sz w:val="28"/>
          <w:szCs w:val="28"/>
        </w:rPr>
        <w:t>Student Name</w:t>
      </w:r>
      <w:r w:rsidR="00C47374">
        <w:rPr>
          <w:iCs/>
          <w:i/>
          <w:rFonts w:cs="Times New Roman"/>
          <w:sz w:val="28"/>
          <w:szCs w:val="28"/>
        </w:rPr>
        <w:tab/>
      </w:r>
      <w:r w:rsidRPr="00C47374">
        <w:rPr>
          <w:iCs/>
          <w:i/>
          <w:rFonts w:cs="Times New Roman"/>
          <w:sz w:val="28"/>
          <w:szCs w:val="28"/>
        </w:rPr>
        <w:t>: Kvetoslava Tancosova</w:t>
      </w:r>
    </w:p>
    <w:p w:rsidR="009F321B" w:rsidRDefault="009F321B" w14:paraId="21500FF9" w14:textId="1806036D" w:rsidP="00C47374" w:rsidRPr="00C47374">
      <w:pPr>
        <w:jc w:val="left"/>
        <w:ind w:left="1440"/>
        <w:ind w:firstLine="720"/>
        <w:rPr>
          <w:iCs/>
          <w:i/>
          <w:rFonts w:cs="Times New Roman"/>
          <w:sz w:val="28"/>
          <w:szCs w:val="28"/>
        </w:rPr>
      </w:pPr>
      <w:r w:rsidRPr="00C47374">
        <w:rPr>
          <w:iCs/>
          <w:i/>
          <w:rFonts w:cs="Times New Roman"/>
          <w:sz w:val="28"/>
          <w:szCs w:val="28"/>
        </w:rPr>
        <w:t>Student ID</w:t>
      </w:r>
      <w:r w:rsidR="00C47374">
        <w:rPr>
          <w:iCs/>
          <w:i/>
          <w:rFonts w:cs="Times New Roman"/>
          <w:sz w:val="28"/>
          <w:szCs w:val="28"/>
        </w:rPr>
        <w:tab/>
      </w:r>
      <w:r>
        <w:rPr>
          <w:i/>
          <w:rFonts w:cs="Times New Roman"/>
          <w:sz w:val="28"/>
          <w:szCs w:val="28"/>
        </w:rPr>
        <w:tab/>
      </w:r>
      <w:r>
        <w:rPr>
          <w:i/>
          <w:rFonts w:cs="Times New Roman"/>
          <w:sz w:val="28"/>
          <w:szCs w:val="28"/>
        </w:rPr>
        <w:t xml:space="preserve">: 2132429 </w:t>
      </w:r>
    </w:p>
    <w:p w:rsidR="009F321B" w:rsidRDefault="009F321B" w14:paraId="17817AC2" w14:textId="39BE3701" w:rsidP="00C47374" w:rsidRPr="00C47374">
      <w:pPr>
        <w:jc w:val="left"/>
        <w:ind w:left="1440"/>
        <w:ind w:firstLine="720"/>
        <w:rPr>
          <w:iCs/>
          <w:i/>
          <w:rFonts w:cs="Times New Roman"/>
          <w:sz w:val="28"/>
          <w:szCs w:val="28"/>
        </w:rPr>
      </w:pPr>
      <w:r w:rsidRPr="00C47374">
        <w:rPr>
          <w:iCs/>
          <w:i/>
          <w:rFonts w:cs="Times New Roman"/>
          <w:sz w:val="28"/>
          <w:szCs w:val="28"/>
        </w:rPr>
        <w:t>Lecturer’s name</w:t>
      </w:r>
      <w:r w:rsidR="00C47374">
        <w:rPr>
          <w:iCs/>
          <w:i/>
          <w:rFonts w:cs="Times New Roman"/>
          <w:sz w:val="28"/>
          <w:szCs w:val="28"/>
        </w:rPr>
        <w:tab/>
      </w:r>
      <w:r w:rsidRPr="00C47374">
        <w:rPr>
          <w:iCs/>
          <w:i/>
          <w:rFonts w:cs="Times New Roman"/>
          <w:sz w:val="28"/>
          <w:szCs w:val="28"/>
        </w:rPr>
        <w:t>: Ruth Taylor-Davies</w:t>
      </w:r>
    </w:p>
    <w:p w:rsidR="00E3637F" w:rsidRDefault="00E3637F" w14:paraId="75B2DC58" w14:textId="26CEF168" w:rsidP="009F321B" w:rsidRPr="009F321B">
      <w:pPr>
        <w:jc w:val="center"/>
        <w:rPr>
          <w:rFonts w:cs="Times New Roman"/>
          <w:sz w:val="28"/>
          <w:szCs w:val="28"/>
        </w:rPr>
      </w:pPr>
    </w:p>
    <w:p w:rsidR="00E3637F" w:rsidRDefault="00E3637F" w14:paraId="69BC0371" w14:textId="27215556"/>
    <w:p w:rsidR="00C47374" w:rsidRDefault="00C47374" w14:paraId="44D39205" w14:textId="03959220"/>
    <w:p w:rsidR="00C47374" w:rsidRDefault="00C47374" w14:paraId="1C1393F8" w14:textId="3620495E"/>
    <w:p w:rsidR="00C47374" w:rsidRDefault="00C47374" w14:paraId="0FAB5E70" w14:textId="3C52A682"/>
    <w:p w:rsidR="00C47374" w:rsidRDefault="00C47374" w14:paraId="49CAAF6E" w14:textId="77777777"/>
    <w:p w:rsidR="00E3637F" w:rsidRDefault="00E3637F" w14:paraId="6CDD0068" w14:textId="77777777">
      <w:pPr>
        <w:rPr>
          <w:rFonts w:cs="Times New Roman" w:eastAsia="Times New Roman"/>
          <w:szCs w:val="24"/>
        </w:rPr>
      </w:pPr>
    </w:p>
    <w:p w:rsidR="00E3637F" w:rsidRDefault="00B92EAF" w14:paraId="7565875F" w14:textId="77777777">
      <w:pPr>
        <w:pStyle w:val="Heading1"/>
        <w:rPr>
          <w:sz w:val="24"/>
          <w:szCs w:val="24"/>
        </w:rPr>
      </w:pPr>
      <w:bookmarkStart w:id="0" w:name="_adch03iqgjih" w:colFirst="0" w:colLast="0"/>
      <w:bookmarkEnd w:id="0"/>
      <w:r>
        <w:rPr>
          <w:noProof/>
        </w:rPr>
        <w:drawing>
          <wp:inline distB="114300" distL="114300" distR="114300" distT="114300" wp14:anchorId="1B12105A" wp14:editId="1F0A01D2">
            <wp:extent cx="5943600" cy="3340100"/>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0"/>
                    <a:srcRect/>
                    <a:stretch>
                      <a:fillRect/>
                    </a:stretch>
                  </pic:blipFill>
                  <pic:spPr>
                    <a:xfrm>
                      <a:off x="0" y="0"/>
                      <a:ext cx="5943600" cy="3340100"/>
                    </a:xfrm>
                    <a:prstGeom prst="rect">
                      <a:avLst/>
                    </a:prstGeom>
                    <a:ln/>
                  </pic:spPr>
                </pic:pic>
              </a:graphicData>
            </a:graphic>
          </wp:inline>
        </w:drawing>
      </w:r>
    </w:p>
    <w:p w:rsidR="00E3637F" w:rsidRDefault="00B92EAF" w14:paraId="53072F70" w14:textId="77777777">
      <w:pPr>
        <w:rPr>
          <w:b/>
          <w:rFonts w:cs="Times New Roman" w:eastAsia="Times New Roman"/>
          <w:szCs w:val="24"/>
        </w:rPr>
      </w:pPr>
      <w:r>
        <w:br w:type="page"/>
      </w:r>
    </w:p>
    <w:p w:rsidR="00E3637F" w:rsidRDefault="00B92EAF" w14:paraId="55B3B321" w14:textId="77777777">
      <w:pPr>
        <w:pStyle w:val="Heading1"/>
        <w:rPr>
          <w:sz w:val="24"/>
          <w:szCs w:val="24"/>
        </w:rPr>
      </w:pPr>
      <w:bookmarkStart w:id="1" w:name="_mnxz4cb138ju" w:colFirst="0" w:colLast="0"/>
      <w:bookmarkEnd w:id="1"/>
      <w:r>
        <w:rPr>
          <w:sz w:val="24"/>
          <w:szCs w:val="24"/>
        </w:rPr>
        <w:t xml:space="preserve">Introduction </w:t>
        <w:lastRenderedPageBreak/>
      </w:r>
    </w:p>
    <w:p w:rsidR="00E3637F" w:rsidRDefault="00B92EAF" w14:paraId="69EBD1DA" w14:textId="0E366CFC">
      <w:pPr>
        <w:rPr>
          <w:rFonts w:cs="Times New Roman" w:eastAsia="Times New Roman"/>
          <w:szCs w:val="24"/>
        </w:rPr>
      </w:pPr>
      <w:r>
        <w:rPr>
          <w:rFonts w:cs="Times New Roman" w:eastAsia="Times New Roman"/>
          <w:szCs w:val="24"/>
        </w:rPr>
        <w:t xml:space="preserve">Sheraton Hotels &amp; Resorts is a division of Marriott International, which operates hotels all over the world.  Sheraton has 446 hotels with a total of 155,617 rooms around the globe (Sheraton Hotels &amp; Resorts, 2023). These hotels </w:t>
      </w:r>
      <w:r w:rsidR="009F321B">
        <w:rPr>
          <w:rFonts w:cs="Times New Roman" w:eastAsia="Times New Roman"/>
          <w:szCs w:val="24"/>
        </w:rPr>
        <w:t>were in</w:t>
      </w:r>
      <w:r>
        <w:rPr>
          <w:rFonts w:cs="Times New Roman" w:eastAsia="Times New Roman"/>
          <w:szCs w:val="24"/>
        </w:rPr>
        <w:t xml:space="preserve"> the Americas, Afric</w:t>
      </w:r>
      <w:r>
        <w:rPr>
          <w:rFonts w:cs="Times New Roman" w:eastAsia="Times New Roman"/>
          <w:szCs w:val="24"/>
        </w:rPr>
        <w:t xml:space="preserve">a, the Asia Pacific region, Latin America, the Middle East, Europe, and the Caribbean. The goal of the </w:t>
      </w:r>
      <w:r w:rsidR="009F321B">
        <w:rPr>
          <w:rFonts w:cs="Times New Roman" w:eastAsia="Times New Roman"/>
          <w:szCs w:val="24"/>
        </w:rPr>
        <w:t>marketing</w:t>
      </w:r>
      <w:r>
        <w:rPr>
          <w:rFonts w:cs="Times New Roman" w:eastAsia="Times New Roman"/>
          <w:szCs w:val="24"/>
        </w:rPr>
        <w:t xml:space="preserve"> strategy is to find a promising promotional opening for the Sheraton hotel chain and develop an appropriate PR approach. The hotel's management</w:t>
      </w:r>
      <w:r>
        <w:rPr>
          <w:rFonts w:cs="Times New Roman" w:eastAsia="Times New Roman"/>
          <w:szCs w:val="24"/>
        </w:rPr>
        <w:t xml:space="preserve"> and interested parties will benefit from the idea. SOSTAC, the 4'Ps, and Bowmans are some of the primary areas and frameworks that were utilised to structure the strategy. The purpose of this marketing plan is to analyse the existing market situation and </w:t>
      </w:r>
      <w:r>
        <w:rPr>
          <w:rFonts w:cs="Times New Roman" w:eastAsia="Times New Roman"/>
          <w:szCs w:val="24"/>
        </w:rPr>
        <w:t xml:space="preserve">develop a communication strategy for Sheraton Hotel that will allow them to take advantage of a marketing opportunity. The management team of the Sheraton hotel is the target audience for this strategy report. </w:t>
      </w:r>
    </w:p>
    <w:p w:rsidR="00E3637F" w:rsidRDefault="00B92EAF" w14:paraId="16DE825F" w14:textId="77777777">
      <w:pPr>
        <w:pStyle w:val="Heading1"/>
        <w:rPr>
          <w:sz w:val="24"/>
          <w:szCs w:val="24"/>
        </w:rPr>
      </w:pPr>
      <w:bookmarkStart w:id="2" w:name="_qvro24lsoj2m" w:colFirst="0" w:colLast="0"/>
      <w:bookmarkEnd w:id="2"/>
      <w:r>
        <w:rPr>
          <w:noProof/>
        </w:rPr>
        <w:drawing>
          <wp:inline distB="114300" distL="114300" distR="114300" distT="114300" wp14:anchorId="5DF4A6CF" wp14:editId="0DB04505">
            <wp:extent cx="5943600" cy="3340100"/>
            <wp:effectExtent l="0" t="0" r="0" b="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a:srcRect/>
                    <a:stretch>
                      <a:fillRect/>
                    </a:stretch>
                  </pic:blipFill>
                  <pic:spPr>
                    <a:xfrm>
                      <a:off x="0" y="0"/>
                      <a:ext cx="5943600" cy="3340100"/>
                    </a:xfrm>
                    <a:prstGeom prst="rect">
                      <a:avLst/>
                    </a:prstGeom>
                    <a:ln/>
                  </pic:spPr>
                </pic:pic>
              </a:graphicData>
            </a:graphic>
          </wp:inline>
        </w:drawing>
      </w:r>
    </w:p>
    <w:p w:rsidR="00E3637F" w:rsidRDefault="00B92EAF" w14:paraId="713C38BF" w14:textId="77777777">
      <w:pPr>
        <w:pStyle w:val="Heading1"/>
        <w:rPr>
          <w:sz w:val="24"/>
          <w:szCs w:val="24"/>
        </w:rPr>
      </w:pPr>
      <w:bookmarkStart w:id="3" w:name="_6cxg3yo1caez" w:colFirst="0" w:colLast="0"/>
      <w:bookmarkEnd w:id="3"/>
      <w:r>
        <w:rPr>
          <w:sz w:val="24"/>
          <w:szCs w:val="24"/>
        </w:rPr>
        <w:t xml:space="preserve">Situation Analysis </w:t>
      </w:r>
    </w:p>
    <w:p w:rsidR="00E3637F" w:rsidRDefault="00B92EAF" w14:paraId="2E59E71B" w14:textId="77777777">
      <w:pPr>
        <w:pStyle w:val="Heading2"/>
        <w:rPr>
          <w:sz w:val="24"/>
          <w:szCs w:val="24"/>
        </w:rPr>
      </w:pPr>
      <w:bookmarkStart w:id="4" w:name="_fkmvnz3ypnr6" w:colFirst="0" w:colLast="0"/>
      <w:bookmarkEnd w:id="4"/>
      <w:r>
        <w:rPr>
          <w:sz w:val="24"/>
          <w:szCs w:val="24"/>
        </w:rPr>
        <w:t xml:space="preserve">SWOT analysis </w:t>
      </w:r>
    </w:p>
    <w:p w:rsidR="00E3637F" w:rsidRDefault="00E3637F" w14:paraId="4A03CA0E" w14:textId="77777777">
      <w:pPr>
        <w:rPr>
          <w:rFonts w:cs="Times New Roman" w:eastAsia="Times New Roman"/>
          <w:szCs w:val="24"/>
        </w:rPr>
      </w:pPr>
    </w:p>
    <w:p w:rsidR="00E3637F" w:rsidRDefault="00B92EAF" w14:paraId="0E6B4D5C" w14:textId="77777777">
      <w:pPr>
        <w:pStyle w:val="Heading3"/>
      </w:pPr>
      <w:bookmarkStart w:id="5" w:name="_5lp06e2o0cm9" w:colFirst="0" w:colLast="0"/>
      <w:bookmarkEnd w:id="5"/>
      <w:r>
        <w:t>Strengt</w:t>
        <w:lastRenderedPageBreak/>
      </w:r>
      <w:r>
        <w:t xml:space="preserve">hs </w:t>
      </w:r>
    </w:p>
    <w:p w:rsidR="00E3637F" w:rsidRDefault="00B92EAF" w14:paraId="458386D5" w14:textId="77777777" w:rsidP="009F321B">
      <w:pPr>
        <w:pStyle w:val="ListParagraph"/>
        <w:numPr>
          <w:ilvl w:val="0"/>
          <w:numId w:val="11"/>
        </w:numPr>
      </w:pPr>
      <w:r>
        <w:t>The organisation's geographic reach is a strength. It influences the company's target market and accessibility (Team, 2017).</w:t>
      </w:r>
    </w:p>
    <w:p w:rsidR="00E3637F" w:rsidRDefault="00B92EAF" w14:paraId="61D86CFF" w14:textId="77777777" w:rsidP="009F321B">
      <w:pPr>
        <w:pStyle w:val="ListParagraph"/>
        <w:numPr>
          <w:ilvl w:val="0"/>
          <w:numId w:val="11"/>
        </w:numPr>
      </w:pPr>
      <w:r>
        <w:t>The large product selection may grow the client base and balance losses from a single category of goods with gains from another</w:t>
      </w:r>
      <w:r>
        <w:t xml:space="preserve"> (Philip, 2005).</w:t>
      </w:r>
    </w:p>
    <w:p w:rsidR="00E3637F" w:rsidRDefault="00B92EAF" w14:paraId="43CB06EB" w14:textId="32A8F8FA" w:rsidP="009F321B" w:rsidRPr="009F321B">
      <w:pPr>
        <w:pStyle w:val="ListParagraph"/>
        <w:numPr>
          <w:ilvl w:val="0"/>
          <w:numId w:val="11"/>
        </w:numPr>
      </w:pPr>
      <w:r>
        <w:t>Social media presence and management may boost positive e-WOM and build consumer connections.</w:t>
      </w:r>
    </w:p>
    <w:p w:rsidR="00E3637F" w:rsidRDefault="00B92EAF" w14:paraId="354013CA" w14:textId="3D5559BC" w:rsidP="009F321B">
      <w:pPr>
        <w:pStyle w:val="Heading3"/>
      </w:pPr>
      <w:bookmarkStart w:id="6" w:name="_xb0pd2grhdfx" w:colFirst="0" w:colLast="0"/>
      <w:bookmarkEnd w:id="6"/>
      <w:r>
        <w:t xml:space="preserve">Weaknesses </w:t>
      </w:r>
    </w:p>
    <w:p w:rsidR="00E3637F" w:rsidRDefault="00B92EAF" w14:paraId="76440E9C" w14:textId="77777777" w:rsidP="009F321B" w:rsidRPr="009F321B">
      <w:pPr>
        <w:pStyle w:val="ListParagraph"/>
        <w:numPr>
          <w:ilvl w:val="0"/>
          <w:numId w:val="10"/>
        </w:numPr>
      </w:pPr>
      <w:r w:rsidRPr="009F321B">
        <w:t>Environmentalists might criticise the company's waste handling and lack of sustainability.</w:t>
      </w:r>
    </w:p>
    <w:p w:rsidR="00E3637F" w:rsidRDefault="00B92EAF" w14:paraId="2BF17BE5" w14:textId="77777777" w:rsidP="009F321B" w:rsidRPr="009F321B">
      <w:pPr>
        <w:pStyle w:val="ListParagraph"/>
        <w:numPr>
          <w:ilvl w:val="0"/>
          <w:numId w:val="10"/>
        </w:numPr>
      </w:pPr>
      <w:r w:rsidRPr="009F321B">
        <w:t xml:space="preserve">Leadership styles that don't match </w:t>
      </w:r>
      <w:r w:rsidRPr="009F321B">
        <w:t>strategic goals might leave a corporation directionless.</w:t>
      </w:r>
    </w:p>
    <w:p w:rsidR="00E3637F" w:rsidRDefault="00B92EAF" w14:paraId="6A2AD888" w14:textId="77777777" w:rsidP="009F321B" w:rsidRPr="009F321B">
      <w:pPr>
        <w:pStyle w:val="ListParagraph"/>
        <w:numPr>
          <w:ilvl w:val="0"/>
          <w:numId w:val="10"/>
        </w:numPr>
      </w:pPr>
      <w:r w:rsidRPr="009F321B">
        <w:t>When it conflicts with strategic/business goals, organisational culture becomes a major vulnerability (</w:t>
      </w:r>
      <w:proofErr w:type="spellStart"/>
      <w:r w:rsidRPr="009F321B">
        <w:t>Housden</w:t>
      </w:r>
      <w:proofErr w:type="spellEnd"/>
      <w:r w:rsidRPr="009F321B">
        <w:t>, 2007).</w:t>
      </w:r>
    </w:p>
    <w:p w:rsidR="00E3637F" w:rsidRDefault="00B92EAF" w14:paraId="08C1B92B" w14:textId="77777777">
      <w:pPr>
        <w:pStyle w:val="Heading3"/>
      </w:pPr>
      <w:bookmarkStart w:id="7" w:name="_oy5y9xadd8ty" w:colFirst="0" w:colLast="0"/>
      <w:bookmarkEnd w:id="7"/>
      <w:r>
        <w:t xml:space="preserve">Opportunities </w:t>
      </w:r>
    </w:p>
    <w:p w:rsidR="00E3637F" w:rsidRDefault="00B92EAF" w14:paraId="0AE95F58" w14:textId="77777777" w:rsidP="009F321B">
      <w:pPr>
        <w:pStyle w:val="ListParagraph"/>
        <w:numPr>
          <w:ilvl w:val="0"/>
          <w:numId w:val="7"/>
        </w:numPr>
      </w:pPr>
      <w:r>
        <w:t>Business organisations might benefit from the exponential populat</w:t>
      </w:r>
      <w:r>
        <w:t>ion expansion, especially in client categories (International Labour Office. Sectoral Activities Programme, 2010).</w:t>
      </w:r>
    </w:p>
    <w:p w:rsidR="00E3637F" w:rsidRDefault="00B92EAF" w14:paraId="35FB79B4" w14:textId="77777777" w:rsidP="009F321B">
      <w:pPr>
        <w:pStyle w:val="ListParagraph"/>
        <w:numPr>
          <w:ilvl w:val="0"/>
          <w:numId w:val="7"/>
        </w:numPr>
      </w:pPr>
      <w:r>
        <w:t>Good market awareness may help a firm capitalise on shifting client tastes and preferences.</w:t>
      </w:r>
    </w:p>
    <w:p w:rsidR="00E3637F" w:rsidRDefault="00B92EAF" w14:paraId="30987449" w14:textId="285748B3" w:rsidP="009F321B" w:rsidRPr="009F321B">
      <w:pPr>
        <w:pStyle w:val="ListParagraph"/>
        <w:numPr>
          <w:ilvl w:val="0"/>
          <w:numId w:val="7"/>
        </w:numPr>
      </w:pPr>
      <w:r>
        <w:t>New technologies that aid product/service creatio</w:t>
      </w:r>
      <w:r>
        <w:t>n and delivery may be used to integrate innovation into corporate operations.</w:t>
      </w:r>
    </w:p>
    <w:p w:rsidR="00E3637F" w:rsidRDefault="00B92EAF" w14:paraId="63B1CFF0" w14:textId="77777777">
      <w:pPr>
        <w:pStyle w:val="Heading3"/>
      </w:pPr>
      <w:bookmarkStart w:id="8" w:name="_9b4hhdjleene" w:colFirst="0" w:colLast="0"/>
      <w:bookmarkEnd w:id="8"/>
      <w:r>
        <w:t xml:space="preserve">Threats </w:t>
      </w:r>
    </w:p>
    <w:p w:rsidR="00E3637F" w:rsidRDefault="00B92EAF" w14:paraId="3783059A" w14:textId="77777777" w:rsidP="009F321B">
      <w:pPr>
        <w:pStyle w:val="ListParagraph"/>
        <w:numPr>
          <w:ilvl w:val="0"/>
          <w:numId w:val="12"/>
        </w:numPr>
      </w:pPr>
      <w:r>
        <w:t>Sheraton is threatened by shifting laws and tougher rules.</w:t>
      </w:r>
    </w:p>
    <w:p w:rsidR="00E3637F" w:rsidRDefault="00B92EAF" w14:paraId="387AAF80" w14:textId="77777777" w:rsidP="009F321B">
      <w:pPr>
        <w:pStyle w:val="ListParagraph"/>
        <w:numPr>
          <w:ilvl w:val="0"/>
          <w:numId w:val="12"/>
        </w:numPr>
      </w:pPr>
      <w:r>
        <w:t>It complicates legal compliance for businesses.</w:t>
      </w:r>
    </w:p>
    <w:p w:rsidR="00E3637F" w:rsidRDefault="00B92EAF" w14:paraId="55AB9113" w14:textId="77777777" w:rsidP="009F321B">
      <w:pPr>
        <w:pStyle w:val="ListParagraph"/>
        <w:numPr>
          <w:ilvl w:val="0"/>
          <w:numId w:val="12"/>
        </w:numPr>
      </w:pPr>
      <w:r>
        <w:t>Failure to comply with new requirements risks costly lawsuits.</w:t>
      </w:r>
    </w:p>
    <w:p w:rsidR="00E3637F" w:rsidRDefault="00B92EAF" w14:paraId="6CC15085" w14:textId="1D9AF783" w:rsidP="009F321B" w:rsidRPr="009F321B">
      <w:pPr>
        <w:pStyle w:val="ListParagraph"/>
        <w:numPr>
          <w:ilvl w:val="0"/>
          <w:numId w:val="12"/>
        </w:numPr>
      </w:pPr>
      <w:r>
        <w:t>The company's client base is affected by the growing number among direct and indirect rivals.</w:t>
      </w:r>
    </w:p>
    <w:p w:rsidR="00E3637F" w:rsidRDefault="00B92EAF" w14:paraId="4F3AE02C" w14:textId="77777777">
      <w:pPr>
        <w:pStyle w:val="Heading2"/>
        <w:rPr>
          <w:sz w:val="24"/>
          <w:szCs w:val="24"/>
        </w:rPr>
      </w:pPr>
      <w:bookmarkStart w:id="9" w:name="_bgd8qz2m8o1a" w:colFirst="0" w:colLast="0"/>
      <w:bookmarkEnd w:id="9"/>
      <w:r>
        <w:rPr>
          <w:sz w:val="24"/>
          <w:szCs w:val="24"/>
        </w:rPr>
        <w:t>Customers: Segmentation and Targeting/ Customer profile</w:t>
        <w:lastRenderedPageBreak/>
      </w:r>
    </w:p>
    <w:p w:rsidR="00E3637F" w:rsidRDefault="00B92EAF" w14:paraId="21E9CE53" w14:textId="5D162319">
      <w:pPr>
        <w:rPr>
          <w:rFonts w:cs="Times New Roman" w:eastAsia="Times New Roman"/>
          <w:szCs w:val="24"/>
        </w:rPr>
      </w:pPr>
      <w:r>
        <w:rPr>
          <w:rFonts w:cs="Times New Roman" w:eastAsia="Times New Roman"/>
          <w:szCs w:val="24"/>
        </w:rPr>
        <w:t xml:space="preserve">The clientele of Sheraton is varied and includes both business and upscale vacationers (ABC News, </w:t>
      </w:r>
      <w:r>
        <w:rPr>
          <w:rFonts w:cs="Times New Roman" w:eastAsia="Times New Roman"/>
          <w:szCs w:val="24"/>
        </w:rPr>
        <w:t>2022). Based on their demands and preferences, including location, amenities, and pricing, the corporation divides its clientele into different groups. Sheraton generally caters to middle-aged, wealthy tourists who desire upscale rooms and attentive servic</w:t>
      </w:r>
      <w:r>
        <w:rPr>
          <w:rFonts w:cs="Times New Roman" w:eastAsia="Times New Roman"/>
          <w:szCs w:val="24"/>
        </w:rPr>
        <w:t>e.</w:t>
      </w:r>
    </w:p>
    <w:p w:rsidR="00E3637F" w:rsidRDefault="00B92EAF" w14:paraId="2129843F" w14:textId="7C96EED3" w:rsidP="009F321B">
      <w:pPr>
        <w:pStyle w:val="Heading2"/>
        <w:rPr>
          <w:sz w:val="24"/>
          <w:szCs w:val="24"/>
        </w:rPr>
      </w:pPr>
      <w:bookmarkStart w:id="10" w:name="_87i48mjj8yxp" w:colFirst="0" w:colLast="0"/>
      <w:bookmarkEnd w:id="10"/>
      <w:r>
        <w:rPr>
          <w:sz w:val="24"/>
          <w:szCs w:val="24"/>
        </w:rPr>
        <w:t xml:space="preserve">Competitors: Perceptual positioning map, </w:t>
      </w:r>
      <w:r w:rsidR="009F321B">
        <w:rPr>
          <w:sz w:val="24"/>
          <w:szCs w:val="24"/>
        </w:rPr>
        <w:t>Bowman’s</w:t>
      </w:r>
      <w:r>
        <w:rPr>
          <w:sz w:val="24"/>
          <w:szCs w:val="24"/>
        </w:rPr>
        <w:t xml:space="preserve"> strategy clock</w:t>
      </w:r>
    </w:p>
    <w:p w:rsidR="00E3637F" w:rsidRDefault="00B92EAF" w14:paraId="50C317C3" w14:textId="77777777">
      <w:pPr>
        <w:rPr>
          <w:rFonts w:cs="Times New Roman" w:eastAsia="Times New Roman"/>
          <w:szCs w:val="24"/>
        </w:rPr>
      </w:pPr>
      <w:r>
        <w:rPr>
          <w:rFonts w:cs="Times New Roman" w:eastAsia="Times New Roman"/>
          <w:szCs w:val="24"/>
        </w:rPr>
        <w:t>Other high-end hotel chains, such as Hilton, Marriott, and Hyatt, are Sheraton's main rivals (Hollander, 2020). The perceptual positioning mapping and Bowman's strategy clock may be used t</w:t>
      </w:r>
      <w:r>
        <w:rPr>
          <w:rFonts w:cs="Times New Roman" w:eastAsia="Times New Roman"/>
          <w:szCs w:val="24"/>
        </w:rPr>
        <w:t>o evaluate its standing in relation to rivals. Sheraton is in a privileged position in the industry thanks to the merits of its name, products, and services. But it has to compete with other high-end chains, so it needs to offer something special to its cu</w:t>
      </w:r>
      <w:r>
        <w:rPr>
          <w:rFonts w:cs="Times New Roman" w:eastAsia="Times New Roman"/>
          <w:szCs w:val="24"/>
        </w:rPr>
        <w:t xml:space="preserve">stomers in terms of price and service if it wants to succeed (Kotler, </w:t>
      </w:r>
      <w:proofErr w:type="spellStart"/>
      <w:r>
        <w:rPr>
          <w:rFonts w:cs="Times New Roman" w:eastAsia="Times New Roman"/>
          <w:szCs w:val="24"/>
        </w:rPr>
        <w:t>Kartajaya</w:t>
      </w:r>
      <w:proofErr w:type="spellEnd"/>
      <w:r>
        <w:rPr>
          <w:rFonts w:cs="Times New Roman" w:eastAsia="Times New Roman"/>
          <w:szCs w:val="24"/>
        </w:rPr>
        <w:t xml:space="preserve"> and Setiawan, 2017).</w:t>
      </w:r>
    </w:p>
    <w:p w:rsidR="00E3637F" w:rsidRDefault="00E3637F" w14:paraId="67737A7D" w14:textId="77777777">
      <w:pPr>
        <w:rPr>
          <w:rFonts w:cs="Times New Roman" w:eastAsia="Times New Roman"/>
          <w:szCs w:val="24"/>
        </w:rPr>
      </w:pPr>
    </w:p>
    <w:p w:rsidR="00E3637F" w:rsidRDefault="00B92EAF" w14:paraId="542F07C4" w14:textId="77777777">
      <w:pPr>
        <w:jc w:val="center"/>
        <w:rPr>
          <w:rFonts w:cs="Times New Roman" w:eastAsia="Times New Roman"/>
          <w:szCs w:val="24"/>
        </w:rPr>
      </w:pPr>
      <w:r>
        <w:rPr>
          <w:noProof/>
        </w:rPr>
        <w:drawing>
          <wp:inline distB="114300" distL="114300" distR="114300" distT="114300" wp14:anchorId="3E5480EC" wp14:editId="4AE2A8BD">
            <wp:extent cx="4957445" cy="3982720"/>
            <wp:effectExtent l="0" t="0" r="0" b="0"/>
            <wp:docPr id="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4"/>
                    <a:srcRect/>
                    <a:stretch>
                      <a:fillRect/>
                    </a:stretch>
                  </pic:blipFill>
                  <pic:spPr>
                    <a:xfrm>
                      <a:off x="0" y="0"/>
                      <a:ext cx="4957763" cy="3982736"/>
                    </a:xfrm>
                    <a:prstGeom prst="rect">
                      <a:avLst/>
                    </a:prstGeom>
                    <a:ln/>
                  </pic:spPr>
                </pic:pic>
              </a:graphicData>
            </a:graphic>
          </wp:inline>
        </w:drawing>
      </w:r>
    </w:p>
    <w:p w:rsidR="00E3637F" w:rsidRDefault="00B92EAF" w14:paraId="2B49DBCC" w14:textId="77777777">
      <w:pPr>
        <w:jc w:val="center"/>
        <w:rPr>
          <w:rFonts w:cs="Times New Roman" w:eastAsia="Times New Roman"/>
          <w:szCs w:val="24"/>
        </w:rPr>
      </w:pPr>
      <w:r>
        <w:rPr>
          <w:rFonts w:cs="Times New Roman" w:eastAsia="Times New Roman"/>
          <w:szCs w:val="24"/>
        </w:rPr>
        <w:t>Perceptual positioning map of Sheraton</w:t>
        <w:lastRenderedPageBreak/>
      </w:r>
    </w:p>
    <w:p w:rsidR="00E3637F" w:rsidRDefault="00E3637F" w14:paraId="4B81E2AC" w14:textId="77777777">
      <w:pPr>
        <w:rPr>
          <w:rFonts w:cs="Times New Roman" w:eastAsia="Times New Roman"/>
          <w:szCs w:val="24"/>
        </w:rPr>
      </w:pPr>
    </w:p>
    <w:p w:rsidR="00E3637F" w:rsidRDefault="00E3637F" w14:paraId="50E1B7DA" w14:textId="77777777">
      <w:pPr>
        <w:rPr>
          <w:rFonts w:cs="Times New Roman" w:eastAsia="Times New Roman"/>
          <w:szCs w:val="24"/>
        </w:rPr>
      </w:pPr>
    </w:p>
    <w:p w:rsidR="00E3637F" w:rsidRDefault="00B92EAF" w14:paraId="7E56F817" w14:textId="77777777">
      <w:pPr>
        <w:rPr>
          <w:rFonts w:cs="Times New Roman" w:eastAsia="Times New Roman"/>
          <w:szCs w:val="24"/>
        </w:rPr>
      </w:pPr>
      <w:r>
        <w:rPr>
          <w:noProof/>
        </w:rPr>
        <w:drawing>
          <wp:inline distB="114300" distL="114300" distR="114300" distT="114300" wp14:anchorId="74702DAE" wp14:editId="0E954FF2">
            <wp:extent cx="5943600" cy="4394200"/>
            <wp:effectExtent l="0" t="0" r="0" b="0"/>
            <wp:docPr id="1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1"/>
                    <a:srcRect/>
                    <a:stretch>
                      <a:fillRect/>
                    </a:stretch>
                  </pic:blipFill>
                  <pic:spPr>
                    <a:xfrm>
                      <a:off x="0" y="0"/>
                      <a:ext cx="5943600" cy="4394200"/>
                    </a:xfrm>
                    <a:prstGeom prst="rect">
                      <a:avLst/>
                    </a:prstGeom>
                    <a:ln/>
                  </pic:spPr>
                </pic:pic>
              </a:graphicData>
            </a:graphic>
          </wp:inline>
        </w:drawing>
      </w:r>
    </w:p>
    <w:p w:rsidR="00E3637F" w:rsidRDefault="00B92EAF" w14:paraId="697878A6" w14:textId="77777777">
      <w:pPr>
        <w:jc w:val="center"/>
        <w:rPr>
          <w:rFonts w:cs="Times New Roman" w:eastAsia="Times New Roman"/>
          <w:szCs w:val="24"/>
        </w:rPr>
      </w:pPr>
      <w:r>
        <w:rPr>
          <w:rFonts w:cs="Times New Roman" w:eastAsia="Times New Roman"/>
          <w:szCs w:val="24"/>
        </w:rPr>
        <w:t>Bowman's strategy clock "Sheraton"</w:t>
      </w:r>
    </w:p>
    <w:p w:rsidR="00E3637F" w:rsidRDefault="00E3637F" w14:paraId="4DB96088" w14:textId="77777777">
      <w:pPr>
        <w:jc w:val="center"/>
        <w:rPr>
          <w:rFonts w:cs="Times New Roman" w:eastAsia="Times New Roman"/>
          <w:szCs w:val="24"/>
        </w:rPr>
      </w:pPr>
    </w:p>
    <w:p w:rsidR="00E3637F" w:rsidRDefault="00B92EAF" w14:paraId="5BB90E48" w14:textId="77777777">
      <w:pPr>
        <w:jc w:val="center"/>
        <w:rPr>
          <w:rFonts w:cs="Times New Roman" w:eastAsia="Times New Roman"/>
          <w:szCs w:val="24"/>
        </w:rPr>
      </w:pPr>
      <w:r>
        <w:rPr>
          <w:noProof/>
        </w:rPr>
        <w:drawing>
          <wp:inline distB="114300" distL="114300" distR="114300" distT="114300" wp14:anchorId="1128A167" wp14:editId="5EC49F84">
            <wp:extent cx="5943600" cy="33401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3"/>
                    <a:srcRect/>
                    <a:stretch>
                      <a:fillRect/>
                    </a:stretch>
                  </pic:blipFill>
                  <pic:spPr>
                    <a:xfrm>
                      <a:off x="0" y="0"/>
                      <a:ext cx="5943600" cy="3340100"/>
                    </a:xfrm>
                    <a:prstGeom prst="rect">
                      <a:avLst/>
                    </a:prstGeom>
                    <a:ln/>
                  </pic:spPr>
                </pic:pic>
              </a:graphicData>
            </a:graphic>
          </wp:inline>
        </w:drawing>
      </w:r>
    </w:p>
    <w:p w:rsidR="00E3637F" w:rsidRDefault="00E3637F" w14:paraId="6565C7EE" w14:textId="77777777">
      <w:pPr>
        <w:rPr>
          <w:rFonts w:cs="Times New Roman" w:eastAsia="Times New Roman"/>
          <w:szCs w:val="24"/>
        </w:rPr>
      </w:pPr>
    </w:p>
    <w:p w:rsidR="00E3637F" w:rsidRDefault="00B92EAF" w14:paraId="6C6EC8C0" w14:textId="354D6401" w:rsidP="009F321B">
      <w:pPr>
        <w:pStyle w:val="Heading2"/>
        <w:rPr>
          <w:sz w:val="24"/>
          <w:szCs w:val="24"/>
        </w:rPr>
      </w:pPr>
      <w:bookmarkStart w:id="11" w:name="_9v96c4s6tvef" w:colFirst="0" w:colLast="0"/>
      <w:bookmarkEnd w:id="11"/>
      <w:r>
        <w:rPr>
          <w:sz w:val="24"/>
          <w:szCs w:val="24"/>
        </w:rPr>
        <w:t>Collaborators</w:t>
      </w:r>
    </w:p>
    <w:p w:rsidR="00E3637F" w:rsidRDefault="00B92EAF" w14:paraId="4E733BAA" w14:textId="75023FBE">
      <w:pPr>
        <w:rPr>
          <w:rFonts w:cs="Times New Roman" w:eastAsia="Times New Roman"/>
          <w:szCs w:val="24"/>
        </w:rPr>
      </w:pPr>
      <w:r>
        <w:rPr>
          <w:rFonts w:cs="Times New Roman" w:eastAsia="Times New Roman"/>
          <w:szCs w:val="24"/>
        </w:rPr>
        <w:t xml:space="preserve">Marriott International operates the Sheraton hotel </w:t>
      </w:r>
      <w:r>
        <w:rPr>
          <w:rFonts w:cs="Times New Roman" w:eastAsia="Times New Roman"/>
          <w:szCs w:val="24"/>
        </w:rPr>
        <w:t>chain. Because of this, Sheraton works with a wide range of businesses in the hospitality sector and beyond. Partners of Sheraton include the following:</w:t>
      </w:r>
    </w:p>
    <w:p w:rsidR="00E3637F" w:rsidRDefault="00B92EAF" w14:paraId="58FFB287" w14:textId="725463DE">
      <w:pPr>
        <w:rPr>
          <w:rFonts w:cs="Times New Roman" w:eastAsia="Times New Roman"/>
          <w:szCs w:val="24"/>
        </w:rPr>
      </w:pPr>
      <w:r>
        <w:rPr>
          <w:rFonts w:cs="Times New Roman" w:eastAsia="Times New Roman"/>
          <w:szCs w:val="24"/>
        </w:rPr>
        <w:t>Sheraton participates in Marriott International's reward programme, Marriott Bonvoy. Through this progr</w:t>
      </w:r>
      <w:r>
        <w:rPr>
          <w:rFonts w:cs="Times New Roman" w:eastAsia="Times New Roman"/>
          <w:szCs w:val="24"/>
        </w:rPr>
        <w:t>amme, guests of Sheraton hotels and other Marriott International hotels can accumulate points during their stays (Marriott International, 2023). Sheraton offers a co-branded credit card with American Express, and users may use it for Marriott Bonvoy points</w:t>
      </w:r>
      <w:r>
        <w:rPr>
          <w:rFonts w:cs="Times New Roman" w:eastAsia="Times New Roman"/>
          <w:szCs w:val="24"/>
        </w:rPr>
        <w:t>.</w:t>
      </w:r>
    </w:p>
    <w:p w:rsidR="00E3637F" w:rsidRDefault="00B92EAF" w14:paraId="56A7DB22" w14:textId="2A8821A1">
      <w:pPr>
        <w:rPr>
          <w:rFonts w:cs="Times New Roman" w:eastAsia="Times New Roman"/>
          <w:szCs w:val="24"/>
        </w:rPr>
      </w:pPr>
      <w:r>
        <w:rPr>
          <w:rFonts w:cs="Times New Roman" w:eastAsia="Times New Roman"/>
          <w:szCs w:val="24"/>
        </w:rPr>
        <w:t>United Airlines: Thanks to a connection with United, guests of Sheraton hotels may accrue miles in the airline's MileagePlus reward programme.</w:t>
      </w:r>
    </w:p>
    <w:p w:rsidR="00E3637F" w:rsidRDefault="00B92EAF" w14:paraId="008E7BCD" w14:textId="77777777">
      <w:pPr>
        <w:rPr>
          <w:rFonts w:cs="Times New Roman" w:eastAsia="Times New Roman"/>
          <w:szCs w:val="24"/>
        </w:rPr>
      </w:pPr>
      <w:r>
        <w:rPr>
          <w:rFonts w:cs="Times New Roman" w:eastAsia="Times New Roman"/>
          <w:szCs w:val="24"/>
        </w:rPr>
        <w:t>Hertz: Thanks to Sheraton's connection with Hertz, guests may collect Marriott Bonvoy points on their Hertz car</w:t>
      </w:r>
      <w:r>
        <w:rPr>
          <w:rFonts w:cs="Times New Roman" w:eastAsia="Times New Roman"/>
          <w:szCs w:val="24"/>
        </w:rPr>
        <w:t xml:space="preserve"> rentals.</w:t>
      </w:r>
    </w:p>
    <w:p w:rsidR="00E3637F" w:rsidRDefault="00B92EAF" w14:paraId="75300FC8" w14:textId="77777777">
      <w:pPr>
        <w:rPr>
          <w:rFonts w:cs="Times New Roman" w:eastAsia="Times New Roman"/>
          <w:szCs w:val="24"/>
        </w:rPr>
      </w:pPr>
      <w:r>
        <w:rPr>
          <w:noProof/>
        </w:rPr>
        <w:drawing>
          <wp:inline distB="114300" distL="114300" distR="114300" distT="114300" wp14:anchorId="38288683" wp14:editId="05BD173A">
            <wp:extent cx="5943600" cy="3340100"/>
            <wp:effectExtent l="0" t="0" r="0" b="0"/>
            <wp:docPr id="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2"/>
                    <a:srcRect/>
                    <a:stretch>
                      <a:fillRect/>
                    </a:stretch>
                  </pic:blipFill>
                  <pic:spPr>
                    <a:xfrm>
                      <a:off x="0" y="0"/>
                      <a:ext cx="5943600" cy="3340100"/>
                    </a:xfrm>
                    <a:prstGeom prst="rect">
                      <a:avLst/>
                    </a:prstGeom>
                    <a:ln/>
                  </pic:spPr>
                </pic:pic>
              </a:graphicData>
            </a:graphic>
          </wp:inline>
        </w:drawing>
      </w:r>
    </w:p>
    <w:p w:rsidR="00E3637F" w:rsidRDefault="00B92EAF" w14:paraId="4FDA6138" w14:textId="77777777">
      <w:pPr>
        <w:pStyle w:val="Heading2"/>
        <w:rPr>
          <w:sz w:val="24"/>
          <w:szCs w:val="24"/>
        </w:rPr>
      </w:pPr>
      <w:bookmarkStart w:id="12" w:name="_fwxka84vh4ze" w:colFirst="0" w:colLast="0"/>
      <w:bookmarkEnd w:id="12"/>
      <w:r>
        <w:rPr>
          <w:sz w:val="24"/>
          <w:szCs w:val="24"/>
        </w:rPr>
        <w:t xml:space="preserve">PESTLE </w:t>
      </w:r>
    </w:p>
    <w:p w:rsidR="00E3637F" w:rsidRDefault="00B92EAF" w14:paraId="07D08693" w14:textId="77777777">
      <w:pPr>
        <w:rPr>
          <w:rFonts w:cs="Times New Roman" w:eastAsia="Times New Roman"/>
          <w:szCs w:val="24"/>
        </w:rPr>
      </w:pPr>
      <w:r>
        <w:rPr>
          <w:rFonts w:cs="Times New Roman" w:eastAsia="Times New Roman"/>
          <w:szCs w:val="24"/>
        </w:rPr>
        <w:t xml:space="preserve">PESTLE analysis may analyse Sheraton's macro environment. </w:t>
      </w:r>
    </w:p>
    <w:p w:rsidR="00E3637F" w:rsidRDefault="00B92EAF" w14:paraId="65C77816" w14:textId="77777777">
      <w:pPr>
        <w:spacing w:before="240" w:after="240"/>
        <w:rPr>
          <w:color w:val="252525"/>
          <w:rFonts w:cs="Times New Roman" w:eastAsia="Times New Roman"/>
          <w:szCs w:val="24"/>
        </w:rPr>
      </w:pPr>
      <w:r>
        <w:rPr>
          <w:b/>
          <w:color w:val="252525"/>
          <w:rFonts w:cs="Times New Roman" w:eastAsia="Times New Roman"/>
          <w:szCs w:val="24"/>
        </w:rPr>
        <w:t>Political</w:t>
      </w:r>
      <w:r>
        <w:rPr>
          <w:color w:val="252525"/>
          <w:rFonts w:cs="Times New Roman" w:eastAsia="Times New Roman"/>
          <w:szCs w:val="24"/>
        </w:rPr>
        <w:t xml:space="preserve">: </w:t>
      </w:r>
      <w:r>
        <w:rPr>
          <w:rFonts w:cs="Times New Roman" w:eastAsia="Times New Roman"/>
          <w:szCs w:val="24"/>
        </w:rPr>
        <w:t>Government laws and visa rules might affect hotel expansion.</w:t>
      </w:r>
      <w:r>
        <w:rPr>
          <w:color w:val="252525"/>
          <w:rFonts w:cs="Times New Roman" w:eastAsia="Times New Roman"/>
          <w:szCs w:val="24"/>
        </w:rPr>
        <w:t xml:space="preserve"> Taxation, employment, and travel restrictions affecting the hospitality industry; political stability and</w:t>
      </w:r>
      <w:r>
        <w:rPr>
          <w:color w:val="252525"/>
          <w:rFonts w:cs="Times New Roman" w:eastAsia="Times New Roman"/>
          <w:szCs w:val="24"/>
        </w:rPr>
        <w:t xml:space="preserve"> government support for tourism in different regions where Sheraton operates. </w:t>
      </w:r>
      <w:r>
        <w:rPr>
          <w:rFonts w:cs="Times New Roman" w:eastAsia="Times New Roman"/>
          <w:szCs w:val="24"/>
        </w:rPr>
        <w:t>Ukraine war impact, Economic expansion, currency fluctuations, and inflation impact travellers' hotel bookings (</w:t>
      </w:r>
      <w:proofErr w:type="spellStart"/>
      <w:r>
        <w:rPr>
          <w:rFonts w:cs="Times New Roman" w:eastAsia="Times New Roman"/>
          <w:szCs w:val="24"/>
        </w:rPr>
        <w:t>Maglione</w:t>
      </w:r>
      <w:proofErr w:type="spellEnd"/>
      <w:r>
        <w:rPr>
          <w:rFonts w:cs="Times New Roman" w:eastAsia="Times New Roman"/>
          <w:szCs w:val="24"/>
        </w:rPr>
        <w:t>, 2023)</w:t>
      </w:r>
    </w:p>
    <w:p w:rsidR="00E3637F" w:rsidRDefault="00B92EAF" w14:paraId="3056D729" w14:textId="77777777">
      <w:pPr>
        <w:spacing w:before="240" w:after="240"/>
        <w:rPr>
          <w:color w:val="252525"/>
          <w:rFonts w:cs="Times New Roman" w:eastAsia="Times New Roman"/>
          <w:szCs w:val="24"/>
        </w:rPr>
      </w:pPr>
      <w:r>
        <w:rPr>
          <w:b/>
          <w:color w:val="252525"/>
          <w:rFonts w:cs="Times New Roman" w:eastAsia="Times New Roman"/>
          <w:szCs w:val="24"/>
        </w:rPr>
        <w:t>Economic</w:t>
      </w:r>
      <w:r>
        <w:rPr>
          <w:color w:val="252525"/>
          <w:rFonts w:cs="Times New Roman" w:eastAsia="Times New Roman"/>
          <w:szCs w:val="24"/>
        </w:rPr>
        <w:t>: Exchange rates and the value of currenci</w:t>
      </w:r>
      <w:r>
        <w:rPr>
          <w:color w:val="252525"/>
          <w:rFonts w:cs="Times New Roman" w:eastAsia="Times New Roman"/>
          <w:szCs w:val="24"/>
        </w:rPr>
        <w:t>es may influence tourist demand and revenues; economic downturns can affect discretionary expenditure on travel and hospitality; economic growth and growing earnings can stimulate demand for luxury services in hospitality.</w:t>
      </w:r>
    </w:p>
    <w:p w:rsidR="00E3637F" w:rsidRDefault="00B92EAF" w14:paraId="0E88FA58" w14:textId="77777777">
      <w:pPr>
        <w:spacing w:before="240" w:after="240"/>
        <w:rPr>
          <w:color w:val="252525"/>
          <w:rFonts w:cs="Times New Roman" w:eastAsia="Times New Roman"/>
          <w:szCs w:val="24"/>
        </w:rPr>
      </w:pPr>
      <w:r>
        <w:rPr>
          <w:b/>
          <w:color w:val="252525"/>
          <w:rFonts w:cs="Times New Roman" w:eastAsia="Times New Roman"/>
          <w:szCs w:val="24"/>
        </w:rPr>
        <w:t>Social</w:t>
      </w:r>
      <w:r>
        <w:rPr>
          <w:color w:val="252525"/>
          <w:rFonts w:cs="Times New Roman" w:eastAsia="Times New Roman"/>
          <w:szCs w:val="24"/>
        </w:rPr>
        <w:t>: Hospitality customer pref</w:t>
      </w:r>
      <w:r>
        <w:rPr>
          <w:color w:val="252525"/>
          <w:rFonts w:cs="Times New Roman" w:eastAsia="Times New Roman"/>
          <w:szCs w:val="24"/>
        </w:rPr>
        <w:t>erences and trends, such as rising interest in sustainable and environmentally conscious practices. Ageing populations, including changing family arrangements, may alter travel habits and hospitality service demand. Social changes may affect Sheraton's rep</w:t>
      </w:r>
      <w:r>
        <w:rPr>
          <w:color w:val="252525"/>
          <w:rFonts w:cs="Times New Roman" w:eastAsia="Times New Roman"/>
          <w:szCs w:val="24"/>
        </w:rPr>
        <w:t>utation and brand image.</w:t>
      </w:r>
    </w:p>
    <w:p w:rsidR="00E3637F" w:rsidRDefault="00B92EAF" w14:paraId="37F8A928" w14:textId="77777777">
      <w:pPr>
        <w:spacing w:before="240" w:after="240"/>
        <w:rPr>
          <w:color w:val="252525"/>
          <w:rFonts w:cs="Times New Roman" w:eastAsia="Times New Roman"/>
          <w:szCs w:val="24"/>
        </w:rPr>
      </w:pPr>
      <w:r>
        <w:rPr>
          <w:b/>
          <w:color w:val="252525"/>
          <w:rFonts w:cs="Times New Roman" w:eastAsia="Times New Roman"/>
          <w:szCs w:val="24"/>
        </w:rPr>
        <w:t>Technological</w:t>
        <w:lastRenderedPageBreak/>
      </w:r>
      <w:r>
        <w:rPr>
          <w:color w:val="252525"/>
          <w:rFonts w:cs="Times New Roman" w:eastAsia="Times New Roman"/>
          <w:szCs w:val="24"/>
        </w:rPr>
        <w:t>: Online booking systems and smartphone apps may help Sheraton reach consumers and enhance guest experiences. Technology may also cause problems, like cyberattacks and Airbnb disruptions.</w:t>
      </w:r>
    </w:p>
    <w:p w:rsidR="00E3637F" w:rsidRDefault="00B92EAF" w14:paraId="597E3D4B" w14:textId="77777777">
      <w:pPr>
        <w:spacing w:before="240" w:after="240"/>
        <w:rPr>
          <w:color w:val="252525"/>
          <w:rFonts w:cs="Times New Roman" w:eastAsia="Times New Roman"/>
          <w:szCs w:val="24"/>
        </w:rPr>
      </w:pPr>
      <w:r>
        <w:rPr>
          <w:b/>
          <w:color w:val="252525"/>
          <w:rFonts w:cs="Times New Roman" w:eastAsia="Times New Roman"/>
          <w:szCs w:val="24"/>
        </w:rPr>
        <w:t>Legal</w:t>
      </w:r>
      <w:r>
        <w:rPr>
          <w:color w:val="252525"/>
          <w:rFonts w:cs="Times New Roman" w:eastAsia="Times New Roman"/>
          <w:szCs w:val="24"/>
        </w:rPr>
        <w:t>: compliance with the wor</w:t>
      </w:r>
      <w:r>
        <w:rPr>
          <w:color w:val="252525"/>
          <w:rFonts w:cs="Times New Roman" w:eastAsia="Times New Roman"/>
          <w:szCs w:val="24"/>
        </w:rPr>
        <w:t>ldwide and local hospitality sector rules and regulations, including health and safety, data privacy, and employment requirements.</w:t>
      </w:r>
    </w:p>
    <w:p w:rsidR="00E3637F" w:rsidRDefault="00B92EAF" w14:paraId="5B025750" w14:textId="77777777">
      <w:pPr>
        <w:spacing w:before="240" w:after="240"/>
        <w:rPr>
          <w:color w:val="252525"/>
          <w:rFonts w:cs="Times New Roman" w:eastAsia="Times New Roman"/>
          <w:szCs w:val="24"/>
        </w:rPr>
      </w:pPr>
      <w:r>
        <w:rPr>
          <w:b/>
          <w:color w:val="252525"/>
          <w:rFonts w:cs="Times New Roman" w:eastAsia="Times New Roman"/>
          <w:szCs w:val="24"/>
        </w:rPr>
        <w:t>Environmental</w:t>
      </w:r>
      <w:r>
        <w:rPr>
          <w:color w:val="252525"/>
          <w:rFonts w:cs="Times New Roman" w:eastAsia="Times New Roman"/>
          <w:szCs w:val="24"/>
        </w:rPr>
        <w:t>: Consumers increasingly consider global warming, emissions, and disposal of waste while choosing hotels. Enviro</w:t>
      </w:r>
      <w:r>
        <w:rPr>
          <w:color w:val="252525"/>
          <w:rFonts w:cs="Times New Roman" w:eastAsia="Times New Roman"/>
          <w:szCs w:val="24"/>
        </w:rPr>
        <w:t>nmental regulations like carbon emissions reduction objectives might affect Sheraton's operations and expenses.</w:t>
      </w:r>
    </w:p>
    <w:p w:rsidR="00E3637F" w:rsidRDefault="00B92EAF" w14:paraId="03DC7594" w14:textId="77777777">
      <w:pPr>
        <w:rPr>
          <w:rFonts w:cs="Times New Roman" w:eastAsia="Times New Roman"/>
          <w:szCs w:val="24"/>
        </w:rPr>
      </w:pPr>
      <w:r>
        <w:rPr>
          <w:noProof/>
        </w:rPr>
        <w:drawing>
          <wp:inline distB="114300" distL="114300" distR="114300" distT="114300" wp14:anchorId="4230B20F" wp14:editId="612BC6CF">
            <wp:extent cx="5943600" cy="33401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9"/>
                    <a:srcRect/>
                    <a:stretch>
                      <a:fillRect/>
                    </a:stretch>
                  </pic:blipFill>
                  <pic:spPr>
                    <a:xfrm>
                      <a:off x="0" y="0"/>
                      <a:ext cx="5943600" cy="3340100"/>
                    </a:xfrm>
                    <a:prstGeom prst="rect">
                      <a:avLst/>
                    </a:prstGeom>
                    <a:ln/>
                  </pic:spPr>
                </pic:pic>
              </a:graphicData>
            </a:graphic>
          </wp:inline>
        </w:drawing>
      </w:r>
    </w:p>
    <w:p w:rsidR="00E3637F" w:rsidRDefault="00E3637F" w14:paraId="37D4CAE3" w14:textId="77777777">
      <w:pPr>
        <w:rPr>
          <w:szCs w:val="24"/>
        </w:rPr>
      </w:pPr>
    </w:p>
    <w:p w:rsidR="00E3637F" w:rsidRDefault="00B92EAF" w14:paraId="7978470B" w14:textId="77777777">
      <w:pPr>
        <w:pStyle w:val="Heading2"/>
        <w:rPr>
          <w:sz w:val="24"/>
          <w:szCs w:val="24"/>
        </w:rPr>
      </w:pPr>
      <w:bookmarkStart w:id="13" w:name="_wgqphrl29qxj" w:colFirst="0" w:colLast="0"/>
      <w:bookmarkEnd w:id="13"/>
      <w:r>
        <w:rPr>
          <w:sz w:val="24"/>
          <w:szCs w:val="24"/>
        </w:rPr>
        <w:t>Objectives</w:t>
      </w:r>
    </w:p>
    <w:p w:rsidR="00E3637F" w:rsidRDefault="00B92EAF" w14:paraId="164A765F" w14:textId="77777777">
      <w:pPr>
        <w:rPr>
          <w:rFonts w:cs="Times New Roman" w:eastAsia="Times New Roman"/>
          <w:szCs w:val="24"/>
        </w:rPr>
      </w:pPr>
      <w:r>
        <w:rPr>
          <w:rFonts w:cs="Times New Roman" w:eastAsia="Times New Roman"/>
          <w:szCs w:val="24"/>
        </w:rPr>
        <w:t xml:space="preserve">The goal of the next 12 months is to raise occupancy rates by 15% via strategic marketing campaigns that highlight </w:t>
      </w:r>
      <w:r>
        <w:rPr>
          <w:rFonts w:cs="Times New Roman" w:eastAsia="Times New Roman"/>
          <w:szCs w:val="24"/>
        </w:rPr>
        <w:t>Sheraton's unique value offer and establish the hotel as the premier choice for high-end business and leisure travellers in the area.</w:t>
      </w:r>
    </w:p>
    <w:p w:rsidR="00E3637F" w:rsidRDefault="00B92EAF" w14:paraId="41ABDA47" w14:textId="77777777">
      <w:pPr>
        <w:pStyle w:val="Heading1"/>
        <w:rPr>
          <w:sz w:val="24"/>
          <w:szCs w:val="24"/>
        </w:rPr>
      </w:pPr>
      <w:bookmarkStart w:id="14" w:name="_pkykfhpjy88f" w:colFirst="0" w:colLast="0"/>
      <w:bookmarkEnd w:id="14"/>
      <w:r>
        <w:rPr>
          <w:sz w:val="24"/>
          <w:szCs w:val="24"/>
        </w:rPr>
        <w:t>Strategy</w:t>
        <w:lastRenderedPageBreak/>
      </w:r>
    </w:p>
    <w:p w:rsidR="00E3637F" w:rsidRDefault="00B92EAF" w14:paraId="78E19F5F" w14:textId="77777777">
      <w:pPr>
        <w:rPr>
          <w:rFonts w:cs="Times New Roman" w:eastAsia="Times New Roman"/>
          <w:szCs w:val="24"/>
        </w:rPr>
      </w:pPr>
      <w:r>
        <w:rPr>
          <w:rFonts w:cs="Times New Roman" w:eastAsia="Times New Roman"/>
          <w:szCs w:val="24"/>
        </w:rPr>
        <w:t>Sheraton's core promise aims to provide a feeling of community and luxury for guests. High-quality beds, exercise</w:t>
      </w:r>
      <w:r>
        <w:rPr>
          <w:rFonts w:cs="Times New Roman" w:eastAsia="Times New Roman"/>
          <w:szCs w:val="24"/>
        </w:rPr>
        <w:t xml:space="preserve"> centres, and on-site food choices, as well as events and public areas, set the company apart (Clow, 2012). Sheraton may utilise social media, email, and advertising to convey this value offer. By promoting favourable evaluations and word-of-mouth marketin</w:t>
      </w:r>
      <w:r>
        <w:rPr>
          <w:rFonts w:cs="Times New Roman" w:eastAsia="Times New Roman"/>
          <w:szCs w:val="24"/>
        </w:rPr>
        <w:t>g, the company may utilise its current client base (Chaffey and Chadwick, 2019). Sheraton targets business and leisure travellers who appreciate comfort, elegance, and community by linking the value offered to consumer categories. This can position the org</w:t>
      </w:r>
      <w:r>
        <w:rPr>
          <w:rFonts w:cs="Times New Roman" w:eastAsia="Times New Roman"/>
          <w:szCs w:val="24"/>
        </w:rPr>
        <w:t>anisation as one that fosters community rather than merely offering a bed. Sheraton may also segment its guests to customise its services and facilities. Business travellers may choose conference rooms and technology, while leisure travellers may prefer on</w:t>
      </w:r>
      <w:r>
        <w:rPr>
          <w:rFonts w:cs="Times New Roman" w:eastAsia="Times New Roman"/>
          <w:szCs w:val="24"/>
        </w:rPr>
        <w:t>-site food and pleasure. Sheraton may improve its marketing approach by tying its value offer to certain client categories.</w:t>
      </w:r>
    </w:p>
    <w:p w:rsidR="00E3637F" w:rsidRDefault="00B92EAF" w14:paraId="02ABE797" w14:textId="77777777">
      <w:pPr>
        <w:rPr>
          <w:rFonts w:cs="Times New Roman" w:eastAsia="Times New Roman"/>
          <w:szCs w:val="24"/>
        </w:rPr>
      </w:pPr>
      <w:r>
        <w:rPr>
          <w:noProof/>
        </w:rPr>
        <w:drawing>
          <wp:inline distB="114300" distL="114300" distR="114300" distT="114300" wp14:anchorId="6776D979" wp14:editId="5581F4D6">
            <wp:extent cx="5943600" cy="3340100"/>
            <wp:effectExtent l="0" t="0" r="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5"/>
                    <a:srcRect/>
                    <a:stretch>
                      <a:fillRect/>
                    </a:stretch>
                  </pic:blipFill>
                  <pic:spPr>
                    <a:xfrm>
                      <a:off x="0" y="0"/>
                      <a:ext cx="5943600" cy="3340100"/>
                    </a:xfrm>
                    <a:prstGeom prst="rect">
                      <a:avLst/>
                    </a:prstGeom>
                    <a:ln/>
                  </pic:spPr>
                </pic:pic>
              </a:graphicData>
            </a:graphic>
          </wp:inline>
        </w:drawing>
      </w:r>
    </w:p>
    <w:p w:rsidR="00E3637F" w:rsidRDefault="00E3637F" w14:paraId="17E04ADF" w14:textId="77777777">
      <w:pPr>
        <w:rPr>
          <w:rFonts w:cs="Times New Roman" w:eastAsia="Times New Roman"/>
          <w:szCs w:val="24"/>
        </w:rPr>
      </w:pPr>
    </w:p>
    <w:p w:rsidR="00E3637F" w:rsidRDefault="00E3637F" w14:paraId="12A51DA4" w14:textId="77777777">
      <w:pPr>
        <w:rPr>
          <w:rFonts w:cs="Times New Roman" w:eastAsia="Times New Roman"/>
          <w:szCs w:val="24"/>
        </w:rPr>
      </w:pPr>
    </w:p>
    <w:p w:rsidR="00E3637F" w:rsidRDefault="00B92EAF" w14:paraId="636ED1C6" w14:textId="77777777">
      <w:pPr>
        <w:pStyle w:val="Heading1"/>
        <w:rPr>
          <w:sz w:val="24"/>
          <w:szCs w:val="24"/>
        </w:rPr>
      </w:pPr>
      <w:bookmarkStart w:id="15" w:name="_scy8e1ah1e6b" w:colFirst="0" w:colLast="0"/>
      <w:bookmarkEnd w:id="15"/>
      <w:r>
        <w:rPr>
          <w:sz w:val="24"/>
          <w:szCs w:val="24"/>
        </w:rPr>
        <w:t>Marketing mix</w:t>
        <w:lastRenderedPageBreak/>
      </w:r>
    </w:p>
    <w:p w:rsidR="00E3637F" w:rsidRDefault="00B92EAF" w14:paraId="2035C15B" w14:textId="437ED935">
      <w:pPr>
        <w:rPr>
          <w:rFonts w:cs="Times New Roman" w:eastAsia="Times New Roman"/>
          <w:szCs w:val="24"/>
        </w:rPr>
      </w:pPr>
      <w:r>
        <w:rPr>
          <w:b/>
          <w:rFonts w:cs="Times New Roman" w:eastAsia="Times New Roman"/>
          <w:szCs w:val="24"/>
        </w:rPr>
        <w:t>Product</w:t>
      </w:r>
      <w:r>
        <w:rPr>
          <w:rFonts w:cs="Times New Roman" w:eastAsia="Times New Roman"/>
          <w:szCs w:val="24"/>
        </w:rPr>
        <w:t>: Sheraton should provide visitors a unique and extraordinary experience with exquisite amenities, personal</w:t>
      </w:r>
      <w:r>
        <w:rPr>
          <w:rFonts w:cs="Times New Roman" w:eastAsia="Times New Roman"/>
          <w:szCs w:val="24"/>
        </w:rPr>
        <w:t xml:space="preserve"> services, including state-of-the-art facilities. To attract green travellers, the hotel should provide eco-friendly solutions. To enhance the visitor experience, Sheraton should engage with nearby enterprises and attractions (</w:t>
      </w:r>
      <w:proofErr w:type="spellStart"/>
      <w:r>
        <w:rPr>
          <w:rFonts w:cs="Times New Roman" w:eastAsia="Times New Roman"/>
          <w:szCs w:val="24"/>
        </w:rPr>
        <w:t>Ghauri</w:t>
      </w:r>
      <w:proofErr w:type="spellEnd"/>
      <w:r>
        <w:rPr>
          <w:rFonts w:cs="Times New Roman" w:eastAsia="Times New Roman"/>
          <w:szCs w:val="24"/>
        </w:rPr>
        <w:t xml:space="preserve"> and </w:t>
      </w:r>
      <w:proofErr w:type="spellStart"/>
      <w:r>
        <w:rPr>
          <w:rFonts w:cs="Times New Roman" w:eastAsia="Times New Roman"/>
          <w:szCs w:val="24"/>
        </w:rPr>
        <w:t>Cateora</w:t>
      </w:r>
      <w:proofErr w:type="spellEnd"/>
      <w:r>
        <w:rPr>
          <w:rFonts w:cs="Times New Roman" w:eastAsia="Times New Roman"/>
          <w:szCs w:val="24"/>
        </w:rPr>
        <w:t>, 2014).</w:t>
      </w:r>
    </w:p>
    <w:p w:rsidR="00E3637F" w:rsidRDefault="00B92EAF" w14:paraId="54B5259D" w14:textId="745F972C">
      <w:pPr>
        <w:rPr>
          <w:rFonts w:cs="Times New Roman" w:eastAsia="Times New Roman"/>
          <w:szCs w:val="24"/>
        </w:rPr>
      </w:pPr>
      <w:r>
        <w:rPr>
          <w:b/>
          <w:rFonts w:cs="Times New Roman" w:eastAsia="Times New Roman"/>
          <w:szCs w:val="24"/>
        </w:rPr>
        <w:t>Pl</w:t>
      </w:r>
      <w:r>
        <w:rPr>
          <w:b/>
          <w:rFonts w:cs="Times New Roman" w:eastAsia="Times New Roman"/>
          <w:szCs w:val="24"/>
        </w:rPr>
        <w:t>ace (Distribution)</w:t>
      </w:r>
      <w:r>
        <w:rPr>
          <w:rFonts w:cs="Times New Roman" w:eastAsia="Times New Roman"/>
          <w:szCs w:val="24"/>
        </w:rPr>
        <w:t>: Sheraton should market online and offline. The hotel's website should be current, simple to use, and provide online booking. Sheraton should also use social media to engage prospective visitors and promote its unique features (</w:t>
      </w:r>
      <w:proofErr w:type="spellStart"/>
      <w:r>
        <w:rPr>
          <w:rFonts w:cs="Times New Roman" w:eastAsia="Times New Roman"/>
          <w:szCs w:val="24"/>
        </w:rPr>
        <w:t>Rahayu</w:t>
      </w:r>
      <w:proofErr w:type="spellEnd"/>
      <w:r>
        <w:rPr>
          <w:rFonts w:cs="Times New Roman" w:eastAsia="Times New Roman"/>
          <w:szCs w:val="24"/>
        </w:rPr>
        <w:t xml:space="preserve">, </w:t>
      </w:r>
      <w:proofErr w:type="spellStart"/>
      <w:r>
        <w:rPr>
          <w:rFonts w:cs="Times New Roman" w:eastAsia="Times New Roman"/>
          <w:szCs w:val="24"/>
        </w:rPr>
        <w:t>U</w:t>
      </w:r>
      <w:r>
        <w:rPr>
          <w:rFonts w:cs="Times New Roman" w:eastAsia="Times New Roman"/>
          <w:szCs w:val="24"/>
        </w:rPr>
        <w:t>tami</w:t>
      </w:r>
      <w:proofErr w:type="spellEnd"/>
      <w:r>
        <w:rPr>
          <w:rFonts w:cs="Times New Roman" w:eastAsia="Times New Roman"/>
          <w:szCs w:val="24"/>
        </w:rPr>
        <w:t xml:space="preserve"> et al., 2018). To reach more people offline, the lodging establishment should collaborate with travel brokers and airlines.</w:t>
      </w:r>
    </w:p>
    <w:p w:rsidR="00E3637F" w:rsidRDefault="00B92EAF" w14:paraId="38D3FD2B" w14:textId="123779C9">
      <w:pPr>
        <w:rPr>
          <w:rFonts w:cs="Times New Roman" w:eastAsia="Times New Roman"/>
          <w:szCs w:val="24"/>
        </w:rPr>
      </w:pPr>
      <w:r>
        <w:rPr>
          <w:b/>
          <w:rFonts w:cs="Times New Roman" w:eastAsia="Times New Roman"/>
          <w:szCs w:val="24"/>
        </w:rPr>
        <w:t>Price</w:t>
      </w:r>
      <w:r>
        <w:rPr>
          <w:rFonts w:cs="Times New Roman" w:eastAsia="Times New Roman"/>
          <w:szCs w:val="24"/>
        </w:rPr>
        <w:t>: Sheraton should examine its target market's pricing approach. For families, business travellers, and luxury seekers, the</w:t>
      </w:r>
      <w:r>
        <w:rPr>
          <w:rFonts w:cs="Times New Roman" w:eastAsia="Times New Roman"/>
          <w:szCs w:val="24"/>
        </w:rPr>
        <w:t xml:space="preserve"> hotel should provide multiple pricing ranges. The hotel may also give repeat clients and long-term visitors unique packages and discounts.</w:t>
      </w:r>
    </w:p>
    <w:p w:rsidR="00E3637F" w:rsidRDefault="00B92EAF" w14:paraId="37A419C9" w14:textId="77777777">
      <w:pPr>
        <w:rPr>
          <w:rFonts w:cs="Times New Roman" w:eastAsia="Times New Roman"/>
          <w:szCs w:val="24"/>
        </w:rPr>
      </w:pPr>
      <w:r>
        <w:rPr>
          <w:b/>
          <w:rFonts w:cs="Times New Roman" w:eastAsia="Times New Roman"/>
          <w:szCs w:val="24"/>
        </w:rPr>
        <w:t>Promotion</w:t>
      </w:r>
      <w:r>
        <w:rPr>
          <w:rFonts w:cs="Times New Roman" w:eastAsia="Times New Roman"/>
          <w:szCs w:val="24"/>
        </w:rPr>
        <w:t xml:space="preserve">: Sheraton should promote its services via conventional advertising, web advertising, PR, and event </w:t>
      </w:r>
      <w:r>
        <w:rPr>
          <w:rFonts w:cs="Times New Roman" w:eastAsia="Times New Roman"/>
          <w:szCs w:val="24"/>
        </w:rPr>
        <w:t xml:space="preserve">marketing. The hotel should concentrate on branding and client loyalty. Sheraton should also employ user-generated content to boost brand recognition and social media engagement (Ryan, 2016). Influencers including travel bloggers may help the hotel market </w:t>
      </w:r>
      <w:r>
        <w:rPr>
          <w:rFonts w:cs="Times New Roman" w:eastAsia="Times New Roman"/>
          <w:szCs w:val="24"/>
        </w:rPr>
        <w:t>its services.</w:t>
      </w:r>
    </w:p>
    <w:p w:rsidR="00E3637F" w:rsidRDefault="00B92EAF" w14:paraId="2D7E1295" w14:textId="77777777">
      <w:pPr>
        <w:rPr>
          <w:rFonts w:cs="Times New Roman" w:eastAsia="Times New Roman"/>
          <w:szCs w:val="24"/>
        </w:rPr>
      </w:pPr>
      <w:r>
        <w:rPr>
          <w:noProof/>
        </w:rPr>
        <w:drawing>
          <wp:inline distB="114300" distL="114300" distR="114300" distT="114300" wp14:anchorId="759A9593" wp14:editId="46690E74">
            <wp:extent cx="5943600" cy="33401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5943600" cy="3340100"/>
                    </a:xfrm>
                    <a:prstGeom prst="rect">
                      <a:avLst/>
                    </a:prstGeom>
                    <a:ln/>
                  </pic:spPr>
                </pic:pic>
              </a:graphicData>
            </a:graphic>
          </wp:inline>
        </w:drawing>
      </w:r>
    </w:p>
    <w:p w:rsidR="00E3637F" w:rsidRDefault="00B92EAF" w14:paraId="589B9A72" w14:textId="77777777">
      <w:pPr>
        <w:pStyle w:val="Heading1"/>
        <w:rPr>
          <w:sz w:val="24"/>
          <w:szCs w:val="24"/>
        </w:rPr>
      </w:pPr>
      <w:bookmarkStart w:id="16" w:name="_8uvfk4rraipd" w:colFirst="0" w:colLast="0"/>
      <w:bookmarkEnd w:id="16"/>
      <w:r>
        <w:rPr>
          <w:sz w:val="24"/>
          <w:szCs w:val="24"/>
        </w:rPr>
        <w:t>Action</w:t>
      </w:r>
    </w:p>
    <w:p w:rsidR="00E3637F" w:rsidRDefault="00B92EAF" w14:paraId="6480E9B8" w14:textId="77777777">
      <w:pPr>
        <w:rPr>
          <w:rFonts w:cs="Times New Roman" w:eastAsia="Times New Roman"/>
          <w:szCs w:val="24"/>
        </w:rPr>
      </w:pPr>
      <w:r>
        <w:rPr>
          <w:rFonts w:cs="Times New Roman" w:eastAsia="Times New Roman"/>
          <w:szCs w:val="24"/>
        </w:rPr>
        <w:t>The marketing channels include:</w:t>
      </w:r>
    </w:p>
    <w:p w:rsidR="00E3637F" w:rsidRDefault="00B92EAF" w14:paraId="40931DAC" w14:textId="77777777" w:rsidP="009F321B">
      <w:pPr>
        <w:pStyle w:val="ListParagraph"/>
        <w:numPr>
          <w:ilvl w:val="0"/>
          <w:numId w:val="13"/>
        </w:numPr>
      </w:pPr>
      <w:r>
        <w:t>SEO to enhance search engine rankings.</w:t>
      </w:r>
    </w:p>
    <w:p w:rsidR="00E3637F" w:rsidRDefault="00B92EAF" w14:paraId="66E6238D" w14:textId="77777777" w:rsidP="009F321B">
      <w:pPr>
        <w:pStyle w:val="ListParagraph"/>
        <w:numPr>
          <w:ilvl w:val="0"/>
          <w:numId w:val="13"/>
        </w:numPr>
      </w:pPr>
      <w:r>
        <w:t>Email marketing to Sheraton-interested prospects</w:t>
      </w:r>
    </w:p>
    <w:p w:rsidR="00E3637F" w:rsidRDefault="00B92EAF" w14:paraId="25EED0C9" w14:textId="77777777" w:rsidP="009F321B">
      <w:pPr>
        <w:pStyle w:val="ListParagraph"/>
        <w:numPr>
          <w:ilvl w:val="0"/>
          <w:numId w:val="13"/>
        </w:numPr>
      </w:pPr>
      <w:r>
        <w:t>Social media influencer marketing to advertise our hotel.</w:t>
      </w:r>
    </w:p>
    <w:p w:rsidR="00E3637F" w:rsidRDefault="00B92EAF" w14:paraId="55CC6C76" w14:textId="4451F76C" w:rsidP="009F321B">
      <w:pPr>
        <w:pStyle w:val="ListParagraph"/>
        <w:numPr>
          <w:ilvl w:val="0"/>
          <w:numId w:val="13"/>
        </w:numPr>
      </w:pPr>
      <w:r>
        <w:t xml:space="preserve">Events and collaborations to reach more </w:t>
      </w:r>
      <w:r w:rsidR="009F321B">
        <w:t>customers.</w:t>
      </w:r>
    </w:p>
    <w:p w:rsidR="00E3637F" w:rsidRDefault="00B92EAF" w14:paraId="1E69C29C" w14:textId="77777777">
      <w:pPr>
        <w:rPr>
          <w:rFonts w:cs="Times New Roman" w:eastAsia="Times New Roman"/>
          <w:szCs w:val="24"/>
        </w:rPr>
      </w:pPr>
      <w:r>
        <w:rPr>
          <w:rFonts w:cs="Times New Roman" w:eastAsia="Times New Roman"/>
          <w:szCs w:val="24"/>
        </w:rPr>
        <w:t>Mark</w:t>
      </w:r>
      <w:r>
        <w:rPr>
          <w:rFonts w:cs="Times New Roman" w:eastAsia="Times New Roman"/>
          <w:szCs w:val="24"/>
        </w:rPr>
        <w:t>et research indicates that our target demographic is more likely to utilise social media and email marketing (Ryan, 2016). SEO improves search engine rankings, while influencer marketing reaches younger groups. Finally, events and collaborations let us rea</w:t>
      </w:r>
      <w:r>
        <w:rPr>
          <w:rFonts w:cs="Times New Roman" w:eastAsia="Times New Roman"/>
          <w:szCs w:val="24"/>
        </w:rPr>
        <w:t>ch more people and form industry ties.</w:t>
      </w:r>
    </w:p>
    <w:p w:rsidR="00E3637F" w:rsidRDefault="00B92EAF" w14:paraId="5A5BA90C" w14:textId="77777777">
      <w:pPr>
        <w:rPr>
          <w:rFonts w:cs="Times New Roman" w:eastAsia="Times New Roman"/>
          <w:szCs w:val="24"/>
        </w:rPr>
      </w:pPr>
      <w:r>
        <w:rPr>
          <w:noProof/>
        </w:rPr>
        <w:drawing>
          <wp:inline distB="114300" distL="114300" distR="114300" distT="114300" wp14:anchorId="475C6144" wp14:editId="3E0C4179">
            <wp:extent cx="5943600" cy="1828800"/>
            <wp:effectExtent l="0" t="0" r="0" b="0"/>
            <wp:docPr id="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4"/>
                    <a:srcRect/>
                    <a:stretch>
                      <a:fillRect/>
                    </a:stretch>
                  </pic:blipFill>
                  <pic:spPr>
                    <a:xfrm>
                      <a:off x="0" y="0"/>
                      <a:ext cx="5943600" cy="1828800"/>
                    </a:xfrm>
                    <a:prstGeom prst="rect">
                      <a:avLst/>
                    </a:prstGeom>
                    <a:ln/>
                  </pic:spPr>
                </pic:pic>
              </a:graphicData>
            </a:graphic>
          </wp:inline>
        </w:drawing>
      </w:r>
    </w:p>
    <w:p w:rsidR="00E3637F" w:rsidRDefault="00B92EAF" w14:paraId="09710B0D" w14:textId="77777777">
      <w:pPr>
        <w:rPr>
          <w:rFonts w:cs="Times New Roman" w:eastAsia="Times New Roman"/>
          <w:szCs w:val="24"/>
        </w:rPr>
      </w:pPr>
      <w:r>
        <w:rPr>
          <w:noProof/>
        </w:rPr>
        <w:drawing>
          <wp:inline distB="114300" distL="114300" distR="114300" distT="114300" wp14:anchorId="77389BA4" wp14:editId="51B7D6DE">
            <wp:extent cx="5943600" cy="33401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1"/>
                    <a:srcRect/>
                    <a:stretch>
                      <a:fillRect/>
                    </a:stretch>
                  </pic:blipFill>
                  <pic:spPr>
                    <a:xfrm>
                      <a:off x="0" y="0"/>
                      <a:ext cx="5943600" cy="3340100"/>
                    </a:xfrm>
                    <a:prstGeom prst="rect">
                      <a:avLst/>
                    </a:prstGeom>
                    <a:ln/>
                  </pic:spPr>
                </pic:pic>
              </a:graphicData>
            </a:graphic>
          </wp:inline>
        </w:drawing>
      </w:r>
    </w:p>
    <w:p w:rsidR="00E3637F" w:rsidRDefault="00B92EAF" w14:paraId="325B2B23" w14:textId="178DC14E" w:rsidP="009F321B">
      <w:pPr>
        <w:pStyle w:val="Heading1"/>
        <w:rPr>
          <w:sz w:val="24"/>
          <w:szCs w:val="24"/>
        </w:rPr>
      </w:pPr>
      <w:bookmarkStart w:id="17" w:name="_mekt6yjdduph" w:colFirst="0" w:colLast="0"/>
      <w:bookmarkEnd w:id="17"/>
      <w:r>
        <w:rPr>
          <w:sz w:val="24"/>
          <w:szCs w:val="24"/>
        </w:rPr>
        <w:t xml:space="preserve">Control </w:t>
      </w:r>
    </w:p>
    <w:p w:rsidR="00E3637F" w:rsidRDefault="00B92EAF" w14:paraId="0BBE499A" w14:textId="343D835C">
      <w:pPr>
        <w:rPr>
          <w:rFonts w:cs="Times New Roman" w:eastAsia="Times New Roman"/>
          <w:szCs w:val="24"/>
        </w:rPr>
      </w:pPr>
      <w:r>
        <w:rPr>
          <w:rFonts w:cs="Times New Roman" w:eastAsia="Times New Roman"/>
          <w:szCs w:val="24"/>
        </w:rPr>
        <w:t xml:space="preserve">The marketing strategy will be evaluated using quantitative and qualitative measures. </w:t>
      </w:r>
    </w:p>
    <w:p w:rsidR="00E3637F" w:rsidRDefault="00B92EAF" w14:paraId="1E1A417C" w14:textId="77777777" w:rsidP="009F321B">
      <w:pPr>
        <w:pStyle w:val="ListParagraph"/>
        <w:numPr>
          <w:ilvl w:val="0"/>
          <w:numId w:val="14"/>
        </w:numPr>
      </w:pPr>
      <w:r>
        <w:t>Website traffic statistics, social media interaction, and direct reservations will all be measured quantitatively. Em</w:t>
      </w:r>
      <w:r>
        <w:t>ail, ad spending, and social media conversion rates will be tracked (Ryan, 2016).</w:t>
      </w:r>
    </w:p>
    <w:p w:rsidR="00E3637F" w:rsidRDefault="00B92EAF" w14:paraId="704EEFC9" w14:textId="77777777" w:rsidP="009F321B">
      <w:pPr>
        <w:pStyle w:val="ListParagraph"/>
        <w:numPr>
          <w:ilvl w:val="0"/>
          <w:numId w:val="14"/>
        </w:numPr>
      </w:pPr>
      <w:r>
        <w:t>Qualitative measurements will assess customer satisfaction and Sheraton brand perceptions. They can poll consumers and monitor social media to improve.</w:t>
      </w:r>
    </w:p>
    <w:p w:rsidR="00E3637F" w:rsidRDefault="00B92EAF" w14:paraId="1F51E5A3" w14:textId="77777777" w:rsidP="009F321B">
      <w:pPr>
        <w:pStyle w:val="ListParagraph"/>
        <w:numPr>
          <w:ilvl w:val="0"/>
          <w:numId w:val="14"/>
        </w:numPr>
      </w:pPr>
      <w:r>
        <w:t>The Net Promoter Score</w:t>
      </w:r>
      <w:r>
        <w:t xml:space="preserve"> (NPS) gauges consumers' probability to promote our brand. We measure customer happiness and loyalty by measuring the NPS score.</w:t>
      </w:r>
    </w:p>
    <w:p w:rsidR="00E3637F" w:rsidRDefault="00B92EAF" w14:paraId="0D30468B" w14:textId="434F21CF" w:rsidP="009F321B" w:rsidRPr="009F321B">
      <w:pPr>
        <w:pStyle w:val="ListParagraph"/>
        <w:numPr>
          <w:ilvl w:val="0"/>
          <w:numId w:val="14"/>
        </w:numPr>
      </w:pPr>
      <w:r>
        <w:t>Their objective is brand recognition, direct bookings, and customer pleasure. These stats let us assess our marketing efforts a</w:t>
        <w:lastRenderedPageBreak/>
      </w:r>
      <w:r>
        <w:t>nd make modifications.</w:t>
      </w:r>
    </w:p>
    <w:p w:rsidR="00E3637F" w:rsidRDefault="00B92EAF" w14:paraId="100EF873" w14:textId="77777777">
      <w:pPr>
        <w:rPr>
          <w:rFonts w:cs="Times New Roman" w:eastAsia="Times New Roman"/>
          <w:szCs w:val="24"/>
        </w:rPr>
      </w:pPr>
      <w:r>
        <w:rPr>
          <w:noProof/>
        </w:rPr>
        <w:drawing>
          <wp:inline distB="114300" distL="114300" distR="114300" distT="114300" wp14:anchorId="14BAD8E5" wp14:editId="5F1F7F4A">
            <wp:extent cx="5943600" cy="33401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7"/>
                    <a:srcRect/>
                    <a:stretch>
                      <a:fillRect/>
                    </a:stretch>
                  </pic:blipFill>
                  <pic:spPr>
                    <a:xfrm>
                      <a:off x="0" y="0"/>
                      <a:ext cx="5943600" cy="3340100"/>
                    </a:xfrm>
                    <a:prstGeom prst="rect">
                      <a:avLst/>
                    </a:prstGeom>
                    <a:ln/>
                  </pic:spPr>
                </pic:pic>
              </a:graphicData>
            </a:graphic>
          </wp:inline>
        </w:drawing>
      </w:r>
    </w:p>
    <w:p w:rsidR="00E3637F" w:rsidRDefault="00B92EAF" w14:paraId="295DFEDD" w14:textId="77777777">
      <w:pPr>
        <w:pStyle w:val="Heading1"/>
        <w:rPr>
          <w:sz w:val="24"/>
          <w:szCs w:val="24"/>
        </w:rPr>
      </w:pPr>
      <w:bookmarkStart w:id="18" w:name="_g3ah7dosczu3" w:colFirst="0" w:colLast="0"/>
      <w:bookmarkEnd w:id="18"/>
      <w:r>
        <w:rPr>
          <w:sz w:val="24"/>
          <w:szCs w:val="24"/>
        </w:rPr>
        <w:t>Conclusion</w:t>
      </w:r>
    </w:p>
    <w:p w:rsidR="00E3637F" w:rsidRDefault="00B92EAF" w14:paraId="792D22A8" w14:textId="0AEE2E47">
      <w:pPr>
        <w:rPr>
          <w:rFonts w:cs="Times New Roman" w:eastAsia="Times New Roman"/>
          <w:szCs w:val="24"/>
        </w:rPr>
      </w:pPr>
      <w:r>
        <w:rPr>
          <w:rFonts w:cs="Times New Roman" w:eastAsia="Times New Roman"/>
          <w:szCs w:val="24"/>
        </w:rPr>
        <w:t>The Sheraton hotel marketing strategy addressed the problem of expanding brand recognition and attracting more consumers in the present environment. The plan proposes a complete marketing strategy with a clear value argu</w:t>
      </w:r>
      <w:r>
        <w:rPr>
          <w:rFonts w:cs="Times New Roman" w:eastAsia="Times New Roman"/>
          <w:szCs w:val="24"/>
        </w:rPr>
        <w:t>ment, focused segmentation including location, and a successful advertising mix to solve this problem. To reach more clients, use social media and influencers, invest in SEO, and use personalised email marketing campaigns. The strategy also advises assessi</w:t>
      </w:r>
      <w:r>
        <w:rPr>
          <w:rFonts w:cs="Times New Roman" w:eastAsia="Times New Roman"/>
          <w:szCs w:val="24"/>
        </w:rPr>
        <w:t>ng performance by internet traffic, conversion rates, and customer satisfaction.</w:t>
      </w:r>
      <w:r w:rsidR="009F321B">
        <w:rPr>
          <w:rFonts w:cs="Times New Roman" w:eastAsia="Times New Roman"/>
          <w:szCs w:val="24"/>
        </w:rPr>
        <w:t xml:space="preserve"> </w:t>
      </w:r>
      <w:r>
        <w:rPr>
          <w:rFonts w:cs="Times New Roman" w:eastAsia="Times New Roman"/>
          <w:szCs w:val="24"/>
        </w:rPr>
        <w:t xml:space="preserve">This marketing campaign will succeed if it addresses Sheraton's target customers' particular wants and preferences. Sheraton can stay competitive and attract new customers in </w:t>
      </w:r>
      <w:r>
        <w:rPr>
          <w:rFonts w:cs="Times New Roman" w:eastAsia="Times New Roman"/>
          <w:szCs w:val="24"/>
        </w:rPr>
        <w:t>today's shifting industry by analysing and adjusting its marketing plan based on performance data.</w:t>
      </w:r>
    </w:p>
    <w:p w:rsidR="00E3637F" w:rsidRDefault="00E3637F" w14:paraId="53977C71" w14:textId="77777777">
      <w:pPr>
        <w:rPr>
          <w:rFonts w:cs="Times New Roman" w:eastAsia="Times New Roman"/>
          <w:szCs w:val="24"/>
        </w:rPr>
      </w:pPr>
    </w:p>
    <w:p w:rsidR="00E3637F" w:rsidRDefault="00B92EAF" w14:paraId="758DED2A" w14:textId="77777777">
      <w:pPr>
        <w:pStyle w:val="Heading1"/>
        <w:rPr>
          <w:sz w:val="24"/>
          <w:szCs w:val="24"/>
        </w:rPr>
      </w:pPr>
      <w:bookmarkStart w:id="19" w:name="_kwnxx5c9alfs" w:colFirst="0" w:colLast="0"/>
      <w:bookmarkEnd w:id="19"/>
      <w:r>
        <w:rPr>
          <w:noProof/>
        </w:rPr>
        <w:drawing>
          <wp:inline distB="114300" distL="114300" distR="114300" distT="114300" wp14:anchorId="56631944" wp14:editId="32CD284F">
            <wp:extent cx="5943600" cy="3340100"/>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6"/>
                    <a:srcRect/>
                    <a:stretch>
                      <a:fillRect/>
                    </a:stretch>
                  </pic:blipFill>
                  <pic:spPr>
                    <a:xfrm>
                      <a:off x="0" y="0"/>
                      <a:ext cx="5943600" cy="3340100"/>
                    </a:xfrm>
                    <a:prstGeom prst="rect">
                      <a:avLst/>
                    </a:prstGeom>
                    <a:ln/>
                  </pic:spPr>
                </pic:pic>
              </a:graphicData>
            </a:graphic>
          </wp:inline>
        </w:drawing>
      </w:r>
      <w:r>
        <w:br w:type="page"/>
      </w:r>
    </w:p>
    <w:p w:rsidR="00E3637F" w:rsidRDefault="00B92EAF" w14:paraId="60D05699" w14:textId="77777777">
      <w:pPr>
        <w:pStyle w:val="Heading1"/>
        <w:rPr>
          <w:sz w:val="24"/>
          <w:szCs w:val="24"/>
        </w:rPr>
      </w:pPr>
      <w:bookmarkStart w:id="20" w:name="_my07kc8ehekl" w:colFirst="0" w:colLast="0"/>
      <w:bookmarkEnd w:id="20"/>
      <w:r>
        <w:rPr>
          <w:sz w:val="24"/>
          <w:szCs w:val="24"/>
        </w:rPr>
        <w:t>References</w:t>
        <w:lastRenderedPageBreak/>
      </w:r>
    </w:p>
    <w:p w:rsidR="00E3637F" w:rsidRDefault="00B92EAF" w14:paraId="33970C9E" w14:textId="16D0132D">
      <w:pPr>
        <w:spacing w:after="240"/>
        <w:rPr>
          <w:rFonts w:cs="Times New Roman" w:eastAsia="Times New Roman"/>
          <w:szCs w:val="24"/>
        </w:rPr>
      </w:pPr>
      <w:r>
        <w:rPr>
          <w:rFonts w:cs="Times New Roman" w:eastAsia="Times New Roman"/>
          <w:szCs w:val="24"/>
        </w:rPr>
        <w:t>Chaffey, D. and Ellis</w:t>
      </w:r>
      <w:r w:rsidR="009F321B">
        <w:rPr>
          <w:rFonts w:cs="Times New Roman" w:eastAsia="Times New Roman"/>
          <w:szCs w:val="24"/>
        </w:rPr>
        <w:t xml:space="preserve"> </w:t>
      </w:r>
      <w:r>
        <w:rPr>
          <w:rFonts w:cs="Times New Roman" w:eastAsia="Times New Roman"/>
          <w:szCs w:val="24"/>
        </w:rPr>
        <w:t xml:space="preserve">Chadwick, F. (2019). </w:t>
      </w:r>
      <w:r>
        <w:rPr>
          <w:i/>
          <w:rFonts w:cs="Times New Roman" w:eastAsia="Times New Roman"/>
          <w:szCs w:val="24"/>
        </w:rPr>
        <w:t>Digital marketing</w:t>
      </w:r>
      <w:r>
        <w:rPr>
          <w:rFonts w:cs="Times New Roman" w:eastAsia="Times New Roman"/>
          <w:szCs w:val="24"/>
        </w:rPr>
        <w:t xml:space="preserve">. Pearson </w:t>
      </w:r>
      <w:proofErr w:type="spellStart"/>
      <w:r>
        <w:rPr>
          <w:rFonts w:cs="Times New Roman" w:eastAsia="Times New Roman"/>
          <w:szCs w:val="24"/>
        </w:rPr>
        <w:t>uk</w:t>
      </w:r>
      <w:proofErr w:type="spellEnd"/>
      <w:r>
        <w:rPr>
          <w:rFonts w:cs="Times New Roman" w:eastAsia="Times New Roman"/>
          <w:szCs w:val="24"/>
        </w:rPr>
        <w:t>.</w:t>
      </w:r>
    </w:p>
    <w:p w:rsidR="00E3637F" w:rsidRDefault="00B92EAF" w14:paraId="44CBC57E" w14:textId="77777777">
      <w:pPr>
        <w:spacing w:after="240"/>
        <w:rPr>
          <w:rFonts w:cs="Times New Roman" w:eastAsia="Times New Roman"/>
          <w:szCs w:val="24"/>
        </w:rPr>
      </w:pPr>
      <w:r>
        <w:rPr>
          <w:rFonts w:cs="Times New Roman" w:eastAsia="Times New Roman"/>
          <w:szCs w:val="24"/>
        </w:rPr>
        <w:t xml:space="preserve">Clow, K.E. (2012). </w:t>
      </w:r>
      <w:r>
        <w:rPr>
          <w:i/>
          <w:rFonts w:cs="Times New Roman" w:eastAsia="Times New Roman"/>
          <w:szCs w:val="24"/>
        </w:rPr>
        <w:t xml:space="preserve">Integrated advertising, promotion and </w:t>
      </w:r>
      <w:r>
        <w:rPr>
          <w:i/>
          <w:rFonts w:cs="Times New Roman" w:eastAsia="Times New Roman"/>
          <w:szCs w:val="24"/>
        </w:rPr>
        <w:t>marketing communications, 4/e</w:t>
      </w:r>
      <w:r>
        <w:rPr>
          <w:rFonts w:cs="Times New Roman" w:eastAsia="Times New Roman"/>
          <w:szCs w:val="24"/>
        </w:rPr>
        <w:t>. Pearson Education India.</w:t>
      </w:r>
    </w:p>
    <w:p w:rsidR="00E3637F" w:rsidRDefault="00B92EAF" w14:paraId="5864402C" w14:textId="77777777">
      <w:pPr>
        <w:spacing w:after="240"/>
        <w:rPr>
          <w:rFonts w:cs="Times New Roman" w:eastAsia="Times New Roman"/>
          <w:szCs w:val="24"/>
        </w:rPr>
      </w:pPr>
      <w:proofErr w:type="spellStart"/>
      <w:r>
        <w:rPr>
          <w:rFonts w:cs="Times New Roman" w:eastAsia="Times New Roman"/>
          <w:szCs w:val="24"/>
        </w:rPr>
        <w:t>Ghauri</w:t>
      </w:r>
      <w:proofErr w:type="spellEnd"/>
      <w:r>
        <w:rPr>
          <w:rFonts w:cs="Times New Roman" w:eastAsia="Times New Roman"/>
          <w:szCs w:val="24"/>
        </w:rPr>
        <w:t xml:space="preserve">, P.N. and </w:t>
      </w:r>
      <w:proofErr w:type="spellStart"/>
      <w:r>
        <w:rPr>
          <w:rFonts w:cs="Times New Roman" w:eastAsia="Times New Roman"/>
          <w:szCs w:val="24"/>
        </w:rPr>
        <w:t>Cateora</w:t>
      </w:r>
      <w:proofErr w:type="spellEnd"/>
      <w:r>
        <w:rPr>
          <w:rFonts w:cs="Times New Roman" w:eastAsia="Times New Roman"/>
          <w:szCs w:val="24"/>
        </w:rPr>
        <w:t xml:space="preserve">, P.R. (2014). </w:t>
      </w:r>
      <w:r>
        <w:rPr>
          <w:i/>
          <w:rFonts w:cs="Times New Roman" w:eastAsia="Times New Roman"/>
          <w:szCs w:val="24"/>
        </w:rPr>
        <w:t>International marketing</w:t>
      </w:r>
      <w:r>
        <w:rPr>
          <w:rFonts w:cs="Times New Roman" w:eastAsia="Times New Roman"/>
          <w:szCs w:val="24"/>
        </w:rPr>
        <w:t xml:space="preserve">. 4th ed. London: </w:t>
      </w:r>
      <w:proofErr w:type="spellStart"/>
      <w:r>
        <w:rPr>
          <w:rFonts w:cs="Times New Roman" w:eastAsia="Times New Roman"/>
          <w:szCs w:val="24"/>
        </w:rPr>
        <w:t>Mcgraw-Hill</w:t>
      </w:r>
      <w:proofErr w:type="spellEnd"/>
      <w:r>
        <w:rPr>
          <w:rFonts w:cs="Times New Roman" w:eastAsia="Times New Roman"/>
          <w:szCs w:val="24"/>
        </w:rPr>
        <w:t>.</w:t>
      </w:r>
    </w:p>
    <w:p w:rsidR="00E3637F" w:rsidRDefault="00B92EAF" w14:paraId="18FECA2E" w14:textId="77777777">
      <w:pPr>
        <w:spacing w:after="240"/>
        <w:rPr>
          <w:rFonts w:cs="Times New Roman" w:eastAsia="Times New Roman"/>
          <w:szCs w:val="24"/>
        </w:rPr>
      </w:pPr>
      <w:r>
        <w:rPr>
          <w:rFonts w:cs="Times New Roman" w:eastAsia="Times New Roman"/>
          <w:szCs w:val="24"/>
        </w:rPr>
        <w:t xml:space="preserve">Hollander, J. (2020). </w:t>
      </w:r>
      <w:r>
        <w:rPr>
          <w:i/>
          <w:rFonts w:cs="Times New Roman" w:eastAsia="Times New Roman"/>
          <w:szCs w:val="24"/>
        </w:rPr>
        <w:t>Hotel Brands &amp; Chains: Marriott, Hyatt, Hilton, IHG (Who Owns What?)</w:t>
      </w:r>
      <w:r>
        <w:rPr>
          <w:rFonts w:cs="Times New Roman" w:eastAsia="Times New Roman"/>
          <w:szCs w:val="24"/>
        </w:rPr>
        <w:t xml:space="preserve">. </w:t>
      </w:r>
      <w:r>
        <w:rPr>
          <w:rFonts w:cs="Times New Roman" w:eastAsia="Times New Roman"/>
          <w:szCs w:val="24"/>
        </w:rPr>
        <w:t>[online] Hotel Tech Report. Available at: https://hoteltechreport.com/news/hotel-brand-guide [Accessed 5 May 2023].</w:t>
      </w:r>
    </w:p>
    <w:p w:rsidR="00E3637F" w:rsidRDefault="00B92EAF" w14:paraId="019EF34C" w14:textId="77777777">
      <w:pPr>
        <w:spacing w:after="240"/>
        <w:rPr>
          <w:rFonts w:cs="Times New Roman" w:eastAsia="Times New Roman"/>
          <w:szCs w:val="24"/>
        </w:rPr>
      </w:pPr>
      <w:proofErr w:type="spellStart"/>
      <w:r>
        <w:rPr>
          <w:rFonts w:cs="Times New Roman" w:eastAsia="Times New Roman"/>
          <w:szCs w:val="24"/>
        </w:rPr>
        <w:t>Housden</w:t>
      </w:r>
      <w:proofErr w:type="spellEnd"/>
      <w:r>
        <w:rPr>
          <w:rFonts w:cs="Times New Roman" w:eastAsia="Times New Roman"/>
          <w:szCs w:val="24"/>
        </w:rPr>
        <w:t xml:space="preserve">, M. (2007). </w:t>
      </w:r>
      <w:r>
        <w:rPr>
          <w:i/>
          <w:rFonts w:cs="Times New Roman" w:eastAsia="Times New Roman"/>
          <w:szCs w:val="24"/>
        </w:rPr>
        <w:t>Marketing research and information</w:t>
      </w:r>
      <w:r>
        <w:rPr>
          <w:rFonts w:cs="Times New Roman" w:eastAsia="Times New Roman"/>
          <w:szCs w:val="24"/>
        </w:rPr>
        <w:t>. Routledge.</w:t>
      </w:r>
    </w:p>
    <w:p w:rsidR="00E3637F" w:rsidRDefault="00B92EAF" w14:paraId="49E86102" w14:textId="77777777">
      <w:pPr>
        <w:spacing w:after="240"/>
        <w:rPr>
          <w:rFonts w:cs="Times New Roman" w:eastAsia="Times New Roman"/>
          <w:szCs w:val="24"/>
        </w:rPr>
      </w:pPr>
      <w:r>
        <w:rPr>
          <w:rFonts w:cs="Times New Roman" w:eastAsia="Times New Roman"/>
          <w:szCs w:val="24"/>
        </w:rPr>
        <w:t xml:space="preserve">International Labour Office. Sectoral Activities Programme (2010). </w:t>
      </w:r>
      <w:r>
        <w:rPr>
          <w:i/>
          <w:rFonts w:cs="Times New Roman" w:eastAsia="Times New Roman"/>
          <w:szCs w:val="24"/>
        </w:rPr>
        <w:t>Develo</w:t>
      </w:r>
      <w:r>
        <w:rPr>
          <w:i/>
          <w:rFonts w:cs="Times New Roman" w:eastAsia="Times New Roman"/>
          <w:szCs w:val="24"/>
        </w:rPr>
        <w:t xml:space="preserve">pments and challenges in the hospitality and tourism </w:t>
      </w:r>
      <w:proofErr w:type="gramStart"/>
      <w:r>
        <w:rPr>
          <w:i/>
          <w:rFonts w:cs="Times New Roman" w:eastAsia="Times New Roman"/>
          <w:szCs w:val="24"/>
        </w:rPr>
        <w:t>sector :</w:t>
      </w:r>
      <w:proofErr w:type="gramEnd"/>
      <w:r>
        <w:rPr>
          <w:i/>
          <w:rFonts w:cs="Times New Roman" w:eastAsia="Times New Roman"/>
          <w:szCs w:val="24"/>
        </w:rPr>
        <w:t xml:space="preserve"> issues paper for discussion at the Global Dialogue Forum on New Developments and Challenges in the Hospitality and Tourism Sector and their Impact on Employment, Human Resources Development and </w:t>
      </w:r>
      <w:r>
        <w:rPr>
          <w:i/>
          <w:rFonts w:cs="Times New Roman" w:eastAsia="Times New Roman"/>
          <w:szCs w:val="24"/>
        </w:rPr>
        <w:t>Industrial Relations, Geneva 2010.</w:t>
      </w:r>
      <w:r>
        <w:rPr>
          <w:rFonts w:cs="Times New Roman" w:eastAsia="Times New Roman"/>
          <w:szCs w:val="24"/>
        </w:rPr>
        <w:t xml:space="preserve"> Geneva: </w:t>
      </w:r>
      <w:proofErr w:type="spellStart"/>
      <w:r>
        <w:rPr>
          <w:rFonts w:cs="Times New Roman" w:eastAsia="Times New Roman"/>
          <w:szCs w:val="24"/>
        </w:rPr>
        <w:t>Ilo</w:t>
      </w:r>
      <w:proofErr w:type="spellEnd"/>
      <w:r>
        <w:rPr>
          <w:rFonts w:cs="Times New Roman" w:eastAsia="Times New Roman"/>
          <w:szCs w:val="24"/>
        </w:rPr>
        <w:t>.</w:t>
      </w:r>
    </w:p>
    <w:p w:rsidR="00E3637F" w:rsidRDefault="00B92EAF" w14:paraId="72DE5E9E" w14:textId="77777777">
      <w:pPr>
        <w:spacing w:after="240"/>
        <w:rPr>
          <w:rFonts w:cs="Times New Roman" w:eastAsia="Times New Roman"/>
          <w:szCs w:val="24"/>
        </w:rPr>
      </w:pPr>
      <w:r>
        <w:rPr>
          <w:rFonts w:cs="Times New Roman" w:eastAsia="Times New Roman"/>
          <w:szCs w:val="24"/>
        </w:rPr>
        <w:t xml:space="preserve">Kotler, P., </w:t>
      </w:r>
      <w:proofErr w:type="spellStart"/>
      <w:r>
        <w:rPr>
          <w:rFonts w:cs="Times New Roman" w:eastAsia="Times New Roman"/>
          <w:szCs w:val="24"/>
        </w:rPr>
        <w:t>Kartajaya</w:t>
      </w:r>
      <w:proofErr w:type="spellEnd"/>
      <w:r>
        <w:rPr>
          <w:rFonts w:cs="Times New Roman" w:eastAsia="Times New Roman"/>
          <w:szCs w:val="24"/>
        </w:rPr>
        <w:t xml:space="preserve">, H. and Setiawan, I. (2017). </w:t>
      </w:r>
      <w:r>
        <w:rPr>
          <w:i/>
          <w:rFonts w:cs="Times New Roman" w:eastAsia="Times New Roman"/>
          <w:szCs w:val="24"/>
        </w:rPr>
        <w:t xml:space="preserve">Marketing </w:t>
      </w:r>
      <w:proofErr w:type="gramStart"/>
      <w:r>
        <w:rPr>
          <w:i/>
          <w:rFonts w:cs="Times New Roman" w:eastAsia="Times New Roman"/>
          <w:szCs w:val="24"/>
        </w:rPr>
        <w:t>4.0 :</w:t>
      </w:r>
      <w:proofErr w:type="gramEnd"/>
      <w:r>
        <w:rPr>
          <w:i/>
          <w:rFonts w:cs="Times New Roman" w:eastAsia="Times New Roman"/>
          <w:szCs w:val="24"/>
        </w:rPr>
        <w:t xml:space="preserve"> moving from traditional to digital</w:t>
      </w:r>
      <w:r>
        <w:rPr>
          <w:rFonts w:cs="Times New Roman" w:eastAsia="Times New Roman"/>
          <w:szCs w:val="24"/>
        </w:rPr>
        <w:t>. Hoboken, New Jersey: John Wiley &amp; Sons, Inc., Cop.</w:t>
      </w:r>
    </w:p>
    <w:p w:rsidR="00E3637F" w:rsidRDefault="00B92EAF" w14:paraId="57E0D759" w14:textId="77777777">
      <w:pPr>
        <w:spacing w:after="240"/>
        <w:rPr>
          <w:rFonts w:cs="Times New Roman" w:eastAsia="Times New Roman"/>
          <w:szCs w:val="24"/>
        </w:rPr>
      </w:pPr>
      <w:proofErr w:type="spellStart"/>
      <w:r>
        <w:rPr>
          <w:rFonts w:cs="Times New Roman" w:eastAsia="Times New Roman"/>
          <w:szCs w:val="24"/>
        </w:rPr>
        <w:t>Maglione</w:t>
      </w:r>
      <w:proofErr w:type="spellEnd"/>
      <w:r>
        <w:rPr>
          <w:rFonts w:cs="Times New Roman" w:eastAsia="Times New Roman"/>
          <w:szCs w:val="24"/>
        </w:rPr>
        <w:t xml:space="preserve">, A. (2023). </w:t>
      </w:r>
      <w:r>
        <w:rPr>
          <w:i/>
          <w:rFonts w:cs="Times New Roman" w:eastAsia="Times New Roman"/>
          <w:szCs w:val="24"/>
        </w:rPr>
        <w:t>The impact of inflation on touris</w:t>
      </w:r>
      <w:r>
        <w:rPr>
          <w:i/>
          <w:rFonts w:cs="Times New Roman" w:eastAsia="Times New Roman"/>
          <w:szCs w:val="24"/>
        </w:rPr>
        <w:t>m: navigating the economic storm</w:t>
      </w:r>
      <w:r>
        <w:rPr>
          <w:rFonts w:cs="Times New Roman" w:eastAsia="Times New Roman"/>
          <w:szCs w:val="24"/>
        </w:rPr>
        <w:t xml:space="preserve">. [online] </w:t>
      </w:r>
      <w:proofErr w:type="spellStart"/>
      <w:r>
        <w:rPr>
          <w:rFonts w:cs="Times New Roman" w:eastAsia="Times New Roman"/>
          <w:szCs w:val="24"/>
        </w:rPr>
        <w:t>Regiondo</w:t>
      </w:r>
      <w:proofErr w:type="spellEnd"/>
      <w:r>
        <w:rPr>
          <w:rFonts w:cs="Times New Roman" w:eastAsia="Times New Roman"/>
          <w:szCs w:val="24"/>
        </w:rPr>
        <w:t>. Available at: https://pro.regiondo.com/blog/the-impact-of-inflation-on-tourism-navigating-the-economic-storm/ [Accessed 5 May 2023].</w:t>
      </w:r>
    </w:p>
    <w:p w:rsidR="00E3637F" w:rsidRDefault="00B92EAF" w14:paraId="67B24639" w14:textId="77777777">
      <w:pPr>
        <w:spacing w:after="240"/>
        <w:rPr>
          <w:rFonts w:cs="Times New Roman" w:eastAsia="Times New Roman"/>
          <w:szCs w:val="24"/>
        </w:rPr>
      </w:pPr>
      <w:r>
        <w:rPr>
          <w:rFonts w:cs="Times New Roman" w:eastAsia="Times New Roman"/>
          <w:szCs w:val="24"/>
        </w:rPr>
        <w:t xml:space="preserve">Marriott International. (2023). </w:t>
      </w:r>
      <w:r>
        <w:rPr>
          <w:i/>
          <w:rFonts w:cs="Times New Roman" w:eastAsia="Times New Roman"/>
          <w:szCs w:val="24"/>
        </w:rPr>
        <w:t>Terms &amp; Conditions | Loyalty Rewards P</w:t>
      </w:r>
      <w:r>
        <w:rPr>
          <w:i/>
          <w:rFonts w:cs="Times New Roman" w:eastAsia="Times New Roman"/>
          <w:szCs w:val="24"/>
        </w:rPr>
        <w:t>rogram | Marriott Bonvoy</w:t>
      </w:r>
      <w:r>
        <w:rPr>
          <w:rFonts w:cs="Times New Roman" w:eastAsia="Times New Roman"/>
          <w:szCs w:val="24"/>
        </w:rPr>
        <w:t>. [online] Available at: https://www.marriott.com/loyalty/terms/default.mi [Accessed 5 May 2023].</w:t>
      </w:r>
    </w:p>
    <w:p w:rsidR="00E3637F" w:rsidRDefault="00B92EAF" w14:paraId="3D3CF131" w14:textId="77777777">
      <w:pPr>
        <w:spacing w:after="240"/>
        <w:rPr>
          <w:rFonts w:cs="Times New Roman" w:eastAsia="Times New Roman"/>
          <w:szCs w:val="24"/>
        </w:rPr>
      </w:pPr>
      <w:r>
        <w:rPr>
          <w:rFonts w:cs="Times New Roman" w:eastAsia="Times New Roman"/>
          <w:szCs w:val="24"/>
        </w:rPr>
        <w:t xml:space="preserve">News, A.B.C. (2022). </w:t>
      </w:r>
      <w:r>
        <w:rPr>
          <w:i/>
          <w:rFonts w:cs="Times New Roman" w:eastAsia="Times New Roman"/>
          <w:szCs w:val="24"/>
        </w:rPr>
        <w:t>Sheraton has designs with a fresh look</w:t>
      </w:r>
      <w:r>
        <w:rPr>
          <w:rFonts w:cs="Times New Roman" w:eastAsia="Times New Roman"/>
          <w:szCs w:val="24"/>
        </w:rPr>
        <w:t>. [online] ABC News. Available at: https://abcnews.go.com/Travel/story?id=5</w:t>
      </w:r>
      <w:r>
        <w:rPr>
          <w:rFonts w:cs="Times New Roman" w:eastAsia="Times New Roman"/>
          <w:szCs w:val="24"/>
        </w:rPr>
        <w:t>654225&amp;page=1 [Accessed 5 May 2023].</w:t>
      </w:r>
    </w:p>
    <w:p w:rsidR="00E3637F" w:rsidRDefault="00B92EAF" w14:paraId="65FDC1A3" w14:textId="77777777">
      <w:pPr>
        <w:spacing w:after="240"/>
        <w:rPr>
          <w:rFonts w:cs="Times New Roman" w:eastAsia="Times New Roman"/>
          <w:szCs w:val="24"/>
        </w:rPr>
      </w:pPr>
      <w:r>
        <w:rPr>
          <w:rFonts w:cs="Times New Roman" w:eastAsia="Times New Roman"/>
          <w:szCs w:val="24"/>
        </w:rPr>
        <w:t xml:space="preserve">Philip, K. (2005). </w:t>
      </w:r>
      <w:r>
        <w:rPr>
          <w:i/>
          <w:rFonts w:cs="Times New Roman" w:eastAsia="Times New Roman"/>
          <w:szCs w:val="24"/>
        </w:rPr>
        <w:t>Principles of Marketing</w:t>
      </w:r>
      <w:r>
        <w:rPr>
          <w:rFonts w:cs="Times New Roman" w:eastAsia="Times New Roman"/>
          <w:szCs w:val="24"/>
        </w:rPr>
        <w:t>. Harlow: Pearson/Prentice Hall.</w:t>
      </w:r>
    </w:p>
    <w:p w:rsidR="00E3637F" w:rsidRDefault="00B92EAF" w14:paraId="52FA6613" w14:textId="77777777">
      <w:pPr>
        <w:spacing w:after="240"/>
        <w:rPr>
          <w:rFonts w:cs="Times New Roman" w:eastAsia="Times New Roman"/>
          <w:szCs w:val="24"/>
        </w:rPr>
      </w:pPr>
      <w:proofErr w:type="spellStart"/>
      <w:r>
        <w:rPr>
          <w:rFonts w:cs="Times New Roman" w:eastAsia="Times New Roman"/>
          <w:szCs w:val="24"/>
        </w:rPr>
        <w:t>Rahayu</w:t>
        <w:lastRenderedPageBreak/>
      </w:r>
      <w:proofErr w:type="spellEnd"/>
      <w:r>
        <w:rPr>
          <w:rFonts w:cs="Times New Roman" w:eastAsia="Times New Roman"/>
          <w:szCs w:val="24"/>
        </w:rPr>
        <w:t xml:space="preserve">, </w:t>
      </w:r>
      <w:proofErr w:type="spellStart"/>
      <w:r>
        <w:rPr>
          <w:rFonts w:cs="Times New Roman" w:eastAsia="Times New Roman"/>
          <w:szCs w:val="24"/>
        </w:rPr>
        <w:t>Alsya</w:t>
      </w:r>
      <w:proofErr w:type="spellEnd"/>
      <w:r>
        <w:rPr>
          <w:rFonts w:cs="Times New Roman" w:eastAsia="Times New Roman"/>
          <w:szCs w:val="24"/>
        </w:rPr>
        <w:t xml:space="preserve"> </w:t>
      </w:r>
      <w:proofErr w:type="spellStart"/>
      <w:r>
        <w:rPr>
          <w:rFonts w:cs="Times New Roman" w:eastAsia="Times New Roman"/>
          <w:szCs w:val="24"/>
        </w:rPr>
        <w:t>Utami</w:t>
      </w:r>
      <w:proofErr w:type="spellEnd"/>
      <w:r>
        <w:rPr>
          <w:rFonts w:cs="Times New Roman" w:eastAsia="Times New Roman"/>
          <w:szCs w:val="24"/>
        </w:rPr>
        <w:t xml:space="preserve">, </w:t>
      </w:r>
      <w:proofErr w:type="spellStart"/>
      <w:r>
        <w:rPr>
          <w:rFonts w:cs="Times New Roman" w:eastAsia="Times New Roman"/>
          <w:szCs w:val="24"/>
        </w:rPr>
        <w:t>Herawaty</w:t>
      </w:r>
      <w:proofErr w:type="spellEnd"/>
      <w:r>
        <w:rPr>
          <w:rFonts w:cs="Times New Roman" w:eastAsia="Times New Roman"/>
          <w:szCs w:val="24"/>
        </w:rPr>
        <w:t xml:space="preserve">, I., NR, S., </w:t>
      </w:r>
      <w:proofErr w:type="spellStart"/>
      <w:r>
        <w:rPr>
          <w:rFonts w:cs="Times New Roman" w:eastAsia="Times New Roman"/>
          <w:szCs w:val="24"/>
        </w:rPr>
        <w:t>Prafitriyani</w:t>
      </w:r>
      <w:proofErr w:type="spellEnd"/>
      <w:r>
        <w:rPr>
          <w:rFonts w:cs="Times New Roman" w:eastAsia="Times New Roman"/>
          <w:szCs w:val="24"/>
        </w:rPr>
        <w:t xml:space="preserve">, A.S., </w:t>
      </w:r>
      <w:proofErr w:type="spellStart"/>
      <w:r>
        <w:rPr>
          <w:rFonts w:cs="Times New Roman" w:eastAsia="Times New Roman"/>
          <w:szCs w:val="24"/>
        </w:rPr>
        <w:t>Afini</w:t>
      </w:r>
      <w:proofErr w:type="spellEnd"/>
      <w:r>
        <w:rPr>
          <w:rFonts w:cs="Times New Roman" w:eastAsia="Times New Roman"/>
          <w:szCs w:val="24"/>
        </w:rPr>
        <w:t xml:space="preserve">, </w:t>
      </w:r>
      <w:proofErr w:type="spellStart"/>
      <w:r>
        <w:rPr>
          <w:rFonts w:cs="Times New Roman" w:eastAsia="Times New Roman"/>
          <w:szCs w:val="24"/>
        </w:rPr>
        <w:t>Amita</w:t>
      </w:r>
      <w:proofErr w:type="spellEnd"/>
      <w:r>
        <w:rPr>
          <w:rFonts w:cs="Times New Roman" w:eastAsia="Times New Roman"/>
          <w:szCs w:val="24"/>
        </w:rPr>
        <w:t xml:space="preserve"> Putri and </w:t>
      </w:r>
      <w:proofErr w:type="spellStart"/>
      <w:r>
        <w:rPr>
          <w:rFonts w:cs="Times New Roman" w:eastAsia="Times New Roman"/>
          <w:szCs w:val="24"/>
        </w:rPr>
        <w:t>Kautsar</w:t>
      </w:r>
      <w:proofErr w:type="spellEnd"/>
      <w:r>
        <w:rPr>
          <w:rFonts w:cs="Times New Roman" w:eastAsia="Times New Roman"/>
          <w:szCs w:val="24"/>
        </w:rPr>
        <w:t xml:space="preserve">, </w:t>
      </w:r>
      <w:proofErr w:type="spellStart"/>
      <w:r>
        <w:rPr>
          <w:rFonts w:cs="Times New Roman" w:eastAsia="Times New Roman"/>
          <w:szCs w:val="24"/>
        </w:rPr>
        <w:t>Angga</w:t>
      </w:r>
      <w:proofErr w:type="spellEnd"/>
      <w:r>
        <w:rPr>
          <w:rFonts w:cs="Times New Roman" w:eastAsia="Times New Roman"/>
          <w:szCs w:val="24"/>
        </w:rPr>
        <w:t xml:space="preserve"> </w:t>
      </w:r>
      <w:proofErr w:type="spellStart"/>
      <w:r>
        <w:rPr>
          <w:rFonts w:cs="Times New Roman" w:eastAsia="Times New Roman"/>
          <w:szCs w:val="24"/>
        </w:rPr>
        <w:t>Prawira</w:t>
      </w:r>
      <w:proofErr w:type="spellEnd"/>
      <w:r>
        <w:rPr>
          <w:rFonts w:cs="Times New Roman" w:eastAsia="Times New Roman"/>
          <w:szCs w:val="24"/>
        </w:rPr>
        <w:t xml:space="preserve"> (2018). Marketing 4.0: a digital tr</w:t>
      </w:r>
      <w:r>
        <w:rPr>
          <w:rFonts w:cs="Times New Roman" w:eastAsia="Times New Roman"/>
          <w:szCs w:val="24"/>
        </w:rPr>
        <w:t xml:space="preserve">ansformation in pharmaceutical industry to reach customer brand experience. </w:t>
      </w:r>
      <w:proofErr w:type="spellStart"/>
      <w:r>
        <w:rPr>
          <w:i/>
          <w:rFonts w:cs="Times New Roman" w:eastAsia="Times New Roman"/>
          <w:szCs w:val="24"/>
        </w:rPr>
        <w:t>Farmaka</w:t>
      </w:r>
      <w:proofErr w:type="spellEnd"/>
      <w:r>
        <w:rPr>
          <w:rFonts w:cs="Times New Roman" w:eastAsia="Times New Roman"/>
          <w:szCs w:val="24"/>
        </w:rPr>
        <w:t>, 16(1), pp.80–85.</w:t>
      </w:r>
    </w:p>
    <w:p w:rsidR="00E3637F" w:rsidRDefault="00B92EAF" w14:paraId="6B2ADB43" w14:textId="77777777">
      <w:pPr>
        <w:spacing w:after="240"/>
        <w:rPr>
          <w:rFonts w:cs="Times New Roman" w:eastAsia="Times New Roman"/>
          <w:szCs w:val="24"/>
        </w:rPr>
      </w:pPr>
      <w:r>
        <w:rPr>
          <w:rFonts w:cs="Times New Roman" w:eastAsia="Times New Roman"/>
          <w:szCs w:val="24"/>
        </w:rPr>
        <w:t xml:space="preserve">Ryan, D. (2016). </w:t>
      </w:r>
      <w:r>
        <w:rPr>
          <w:i/>
          <w:rFonts w:cs="Times New Roman" w:eastAsia="Times New Roman"/>
          <w:szCs w:val="24"/>
        </w:rPr>
        <w:t>Understanding digital marketing: marketing strategies for engaging the digital generation</w:t>
      </w:r>
      <w:r>
        <w:rPr>
          <w:rFonts w:cs="Times New Roman" w:eastAsia="Times New Roman"/>
          <w:szCs w:val="24"/>
        </w:rPr>
        <w:t>. Kogan Page Publishers.</w:t>
      </w:r>
    </w:p>
    <w:p w:rsidR="00E3637F" w:rsidRDefault="00B92EAF" w14:paraId="662A9CE9" w14:textId="77777777">
      <w:pPr>
        <w:spacing w:after="240"/>
        <w:rPr>
          <w:rFonts w:cs="Times New Roman" w:eastAsia="Times New Roman"/>
          <w:szCs w:val="24"/>
        </w:rPr>
      </w:pPr>
      <w:r>
        <w:rPr>
          <w:rFonts w:cs="Times New Roman" w:eastAsia="Times New Roman"/>
          <w:szCs w:val="24"/>
        </w:rPr>
        <w:t>Sheraton Hotels &amp; Resor</w:t>
      </w:r>
      <w:r>
        <w:rPr>
          <w:rFonts w:cs="Times New Roman" w:eastAsia="Times New Roman"/>
          <w:szCs w:val="24"/>
        </w:rPr>
        <w:t xml:space="preserve">ts. (2023). </w:t>
      </w:r>
      <w:r>
        <w:rPr>
          <w:i/>
          <w:rFonts w:cs="Times New Roman" w:eastAsia="Times New Roman"/>
          <w:szCs w:val="24"/>
        </w:rPr>
        <w:t>Sheraton Hotels &amp; Resorts</w:t>
      </w:r>
      <w:r>
        <w:rPr>
          <w:rFonts w:cs="Times New Roman" w:eastAsia="Times New Roman"/>
          <w:szCs w:val="24"/>
        </w:rPr>
        <w:t>. [online] Available at: https://sheraton.marriott.com/ [Accessed 5 May 2023].</w:t>
      </w:r>
    </w:p>
    <w:p w:rsidR="00E3637F" w:rsidRDefault="00B92EAF" w14:paraId="0BD2955A" w14:textId="77777777">
      <w:pPr>
        <w:spacing w:after="240"/>
        <w:rPr>
          <w:rFonts w:cs="Times New Roman" w:eastAsia="Times New Roman"/>
          <w:szCs w:val="24"/>
        </w:rPr>
      </w:pPr>
      <w:r>
        <w:rPr>
          <w:rFonts w:cs="Times New Roman" w:eastAsia="Times New Roman"/>
          <w:szCs w:val="24"/>
        </w:rPr>
        <w:t xml:space="preserve">Team, T.B. (2017). </w:t>
      </w:r>
      <w:r>
        <w:rPr>
          <w:i/>
          <w:rFonts w:cs="Times New Roman" w:eastAsia="Times New Roman"/>
          <w:szCs w:val="24"/>
        </w:rPr>
        <w:t>THE GEOGRAPHY OF MARKETING</w:t>
      </w:r>
      <w:r>
        <w:rPr>
          <w:rFonts w:cs="Times New Roman" w:eastAsia="Times New Roman"/>
          <w:szCs w:val="24"/>
        </w:rPr>
        <w:t>. [online] Brand2Global. Available at: https://www.brand2global.com/the-geography-of-marketing/</w:t>
      </w:r>
      <w:r>
        <w:rPr>
          <w:rFonts w:cs="Times New Roman" w:eastAsia="Times New Roman"/>
          <w:szCs w:val="24"/>
        </w:rPr>
        <w:t xml:space="preserve"> [Accessed 5 May 2023].</w:t>
      </w:r>
    </w:p>
    <w:p w:rsidR="00E3637F" w:rsidRDefault="00E3637F" w14:paraId="28B85718" w14:textId="77777777"/>
    <w:p w:rsidR="00E3637F" w:rsidRDefault="00E3637F" w14:paraId="42F1EC71" w14:textId="77777777">
      <w:pPr>
        <w:rPr>
          <w:rFonts w:cs="Times New Roman" w:eastAsia="Times New Roman"/>
          <w:szCs w:val="24"/>
        </w:rPr>
      </w:pPr>
    </w:p>
    <w:p w:rsidR="00E3637F" w:rsidRDefault="00B92EAF" w14:paraId="560871C8" w14:textId="77777777">
      <w:pPr>
        <w:rPr>
          <w:rFonts w:cs="Times New Roman" w:eastAsia="Times New Roman"/>
          <w:szCs w:val="24"/>
        </w:rPr>
      </w:pPr>
      <w:r>
        <w:rPr>
          <w:noProof/>
        </w:rPr>
        <w:drawing>
          <wp:inline distB="114300" distL="114300" distR="114300" distT="114300" wp14:anchorId="03903A0A" wp14:editId="4F0F5538">
            <wp:extent cx="5943600" cy="3340100"/>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3"/>
                    <a:srcRect/>
                    <a:stretch>
                      <a:fillRect/>
                    </a:stretch>
                  </pic:blipFill>
                  <pic:spPr>
                    <a:xfrm>
                      <a:off x="0" y="0"/>
                      <a:ext cx="5943600" cy="3340100"/>
                    </a:xfrm>
                    <a:prstGeom prst="rect">
                      <a:avLst/>
                    </a:prstGeom>
                    <a:ln/>
                  </pic:spPr>
                </pic:pic>
              </a:graphicData>
            </a:graphic>
          </wp:inline>
        </w:drawing>
      </w:r>
    </w:p>
    <w:p w:rsidR="00E3637F" w:rsidRDefault="00E3637F" w14:paraId="1D01F17B" w14:textId="77777777">
      <w:pPr>
        <w:rPr>
          <w:rFonts w:cs="Times New Roman" w:eastAsia="Times New Roman"/>
          <w:szCs w:val="24"/>
        </w:rPr>
      </w:pPr>
    </w:p>
    <w:p w:rsidR="00E3637F" w:rsidRDefault="00E3637F" w14:paraId="6E99BDC5" w14:textId="77777777">
      <w:pPr>
        <w:rPr>
          <w:rFonts w:cs="Times New Roman" w:eastAsia="Times New Roman"/>
          <w:szCs w:val="24"/>
        </w:rPr>
      </w:pPr>
    </w:p>
    <w:sectPr w:rsidR="00E3637F">
      <w:pgNumType w:start="1"/>
      <w:pgSz w:w="12240" w:h="15840"/>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3864D16"/>
    <w:tmpl w:val="EEF028BC"/>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07D17F16"/>
    <w:tmpl w:val="6C103D5A"/>
    <w:lvl w:ilvl="0" w:tplc="08090001">
      <w:numFmt w:val="bullet"/>
      <w:lvlText w:val=""/>
      <w:start w:val="1"/>
      <w:rPr>
        <w:rFonts w:ascii="Symbol" w:hAnsi="Symbol" w:hint="default"/>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2">
    <w:multiLevelType w:val="hybridMultilevel"/>
    <w:nsid w:val="10011D33"/>
    <w:tmpl w:val="D61A1B72"/>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3">
    <w:multiLevelType w:val="hybridMultilevel"/>
    <w:nsid w:val="30160691"/>
    <w:tmpl w:val="38E035E2"/>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4">
    <w:multiLevelType w:val="hybridMultilevel"/>
    <w:nsid w:val="3C2C1186"/>
    <w:tmpl w:val="0E8E9880"/>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5">
    <w:multiLevelType w:val="hybridMultilevel"/>
    <w:nsid w:val="3C681495"/>
    <w:tmpl w:val="981ACBC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6">
    <w:multiLevelType w:val="hybridMultilevel"/>
    <w:nsid w:val="456F74F1"/>
    <w:tmpl w:val="0EE24B7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7">
    <w:multiLevelType w:val="hybridMultilevel"/>
    <w:nsid w:val="4A782BF7"/>
    <w:tmpl w:val="CBC6187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8">
    <w:multiLevelType w:val="hybridMultilevel"/>
    <w:nsid w:val="4E2658A1"/>
    <w:tmpl w:val="B858B97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9">
    <w:multiLevelType w:val="hybridMultilevel"/>
    <w:nsid w:val="52A07898"/>
    <w:tmpl w:val="4614E4BA"/>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
    <w:multiLevelType w:val="hybridMultilevel"/>
    <w:nsid w:val="65F07942"/>
    <w:tmpl w:val="4C2CA918"/>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1">
    <w:multiLevelType w:val="hybridMultilevel"/>
    <w:nsid w:val="71A21FD6"/>
    <w:tmpl w:val="0BEA7208"/>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2">
    <w:multiLevelType w:val="hybridMultilevel"/>
    <w:nsid w:val="7277083E"/>
    <w:tmpl w:val="AF3C41AC"/>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3">
    <w:multiLevelType w:val="hybridMultilevel"/>
    <w:nsid w:val="789B177A"/>
    <w:tmpl w:val="CCF2D952"/>
    <w:lvl w:ilvl="0" w:tplc="08090001">
      <w:numFmt w:val="bullet"/>
      <w:lvlText w:val=""/>
      <w:start w:val="1"/>
      <w:rPr>
        <w:rFonts w:ascii="Symbol" w:hAnsi="Symbol" w:hint="default"/>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0"/>
  </w:num>
  <w:num w:numId="2">
    <w:abstractNumId w:val="11"/>
  </w:num>
  <w:num w:numId="3">
    <w:abstractNumId w:val="2"/>
  </w:num>
  <w:num w:numId="4">
    <w:abstractNumId w:val="3"/>
  </w:num>
  <w:num w:numId="5">
    <w:abstractNumId w:val="4"/>
  </w:num>
  <w:num w:numId="6">
    <w:abstractNumId w:val="9"/>
  </w:num>
  <w:num w:numId="7">
    <w:abstractNumId w:val="8"/>
  </w:num>
  <w:num w:numId="8">
    <w:abstractNumId w:val="13"/>
  </w:num>
  <w:num w:numId="9">
    <w:abstractNumId w:val="1"/>
  </w:num>
  <w:num w:numId="10">
    <w:abstractNumId w:val="6"/>
  </w:num>
  <w:num w:numId="11">
    <w:abstractNumId w:val="5"/>
  </w:num>
  <w:num w:numId="12">
    <w:abstractNumId w:val="12"/>
  </w:num>
  <w:num w:numId="13">
    <w:abstractNumId w:val="7"/>
  </w:num>
  <w:num w:numId="14">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E6A59"/>
  <w15:docId w15:val="{50D4A671-0483-4096-B98A-CF1F5D46872C}"/>
  <w:rsids>
    <w:rsidRoot val="00E3637F"/>
    <w:rsid val="009F321B"/>
    <w:rsid val="00B92EAF"/>
    <w:rsid val="00C47374"/>
    <w:rsid val="00E3637F"/>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21B"/>
    <w:pPr>
      <w:spacing w:after="160" w:line="360" w:lineRule="auto"/>
      <w:jc w:val="both"/>
    </w:pPr>
    <w:rPr>
      <w:rFonts w:ascii="Times New Roman" w:hAnsi="Times New Roman"/>
      <w:sz w:val="24"/>
    </w:rPr>
  </w:style>
  <w:style w:type="paragraph" w:styleId="Heading1">
    <w:name w:val="heading 1"/>
    <w:basedOn w:val="Normal"/>
    <w:next w:val="Normal"/>
    <w:uiPriority w:val="9"/>
    <w:qFormat/>
    <w:rsid w:val="009F321B"/>
    <w:pPr>
      <w:keepNext/>
      <w:keepLines/>
      <w:spacing w:before="400" w:after="120"/>
      <w:outlineLvl w:val="0"/>
    </w:pPr>
    <w:rPr>
      <w:rFonts w:eastAsia="Times New Roman" w:cs="Times New Roman"/>
      <w:b/>
      <w:color w:val="244061" w:themeColor="accent1" w:themeShade="80"/>
      <w:sz w:val="28"/>
      <w:szCs w:val="28"/>
    </w:rPr>
  </w:style>
  <w:style w:type="paragraph" w:styleId="Heading2">
    <w:name w:val="heading 2"/>
    <w:basedOn w:val="Normal"/>
    <w:next w:val="Normal"/>
    <w:uiPriority w:val="9"/>
    <w:unhideWhenUsed/>
    <w:qFormat/>
    <w:pPr>
      <w:keepNext/>
      <w:keepLines/>
      <w:outlineLvl w:val="1"/>
    </w:pPr>
    <w:rPr>
      <w:rFonts w:eastAsia="Times New Roman" w:cs="Times New Roman"/>
      <w:b/>
      <w:sz w:val="26"/>
      <w:szCs w:val="26"/>
    </w:rPr>
  </w:style>
  <w:style w:type="paragraph" w:styleId="Heading3">
    <w:name w:val="heading 3"/>
    <w:basedOn w:val="Normal"/>
    <w:next w:val="Normal"/>
    <w:uiPriority w:val="9"/>
    <w:unhideWhenUsed/>
    <w:qFormat/>
    <w:pPr>
      <w:keepNext/>
      <w:keepLines/>
      <w:outlineLvl w:val="2"/>
    </w:pPr>
    <w:rPr>
      <w:rFonts w:eastAsia="Times New Roman" w:cs="Times New Roman"/>
      <w:b/>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rFonts w:eastAsia="Times New Roman" w:cs="Times New Roman"/>
      <w:b/>
      <w:szCs w:val="24"/>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ListParagraph">
    <w:name w:val="List Paragraph"/>
    <w:basedOn w:val="Normal"/>
    <w:uiPriority w:val="34"/>
    <w:qFormat/>
    <w:rsid w:val="009F32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1" Type="http://schemas.openxmlformats.org/officeDocument/2006/relationships/image" Target="media/image4.png"/><Relationship Id="rId22" Type="http://schemas.openxmlformats.org/officeDocument/2006/relationships/image" Target="media/image9.png"/><Relationship Id="rId23" Type="http://schemas.openxmlformats.org/officeDocument/2006/relationships/image" Target="media/image14.png"/><Relationship Id="rId24" Type="http://schemas.openxmlformats.org/officeDocument/2006/relationships/image" Target="media/image3.png"/><Relationship Id="rId25" Type="http://schemas.openxmlformats.org/officeDocument/2006/relationships/image" Target="media/image8.png"/><Relationship Id="rId26" Type="http://schemas.openxmlformats.org/officeDocument/2006/relationships/image" Target="media/image13.png"/><Relationship Id="rId27" Type="http://schemas.openxmlformats.org/officeDocument/2006/relationships/image" Target="media/image12.png"/><Relationship Id="rId28" Type="http://schemas.openxmlformats.org/officeDocument/2006/relationships/image" Target="media/image2.png"/><Relationship Id="rId29" Type="http://schemas.openxmlformats.org/officeDocument/2006/relationships/image" Target="media/image7.png"/><Relationship Id="rId30" Type="http://schemas.openxmlformats.org/officeDocument/2006/relationships/image" Target="media/image1.png"/><Relationship Id="rId31" Type="http://schemas.openxmlformats.org/officeDocument/2006/relationships/image" Target="media/image11.png"/><Relationship Id="rId32" Type="http://schemas.openxmlformats.org/officeDocument/2006/relationships/image" Target="media/image6.png"/><Relationship Id="rId33" Type="http://schemas.openxmlformats.org/officeDocument/2006/relationships/image" Target="media/image5.png"/><Relationship Id="rId3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17</Pages>
  <Words>2011</Words>
  <Characters>11463</Characters>
  <Application>Microsoft Office Word</Application>
  <DocSecurity>0</DocSecurity>
  <Lines>95</Lines>
  <Paragraphs>26</Paragraphs>
  <ScaleCrop>false</ScaleCrop>
  <Company/>
  <LinksUpToDate>false</LinksUpToDate>
  <CharactersWithSpaces>13448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Taijul Islam</cp:lastModifiedBy>
  <cp:revision>4</cp:revision>
  <dcterms:created xsi:type="dcterms:W3CDTF">2023-05-06T00:14:00Z</dcterms:created>
  <dcterms:modified xsi:type="dcterms:W3CDTF">2023-05-17T15:22:00Z</dcterms:modified>
</cp:coreProperties>
</file>