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Times New Roman" w:eastAsia="Arial" w:hAnsi="Times New Roman" w:cs="Times New Roman"/>
          <w:color w:val="4F81BD" w:themeColor="accent1"/>
          <w:lang w:val="en-GB"/>
        </w:rPr>
        <w:id w:val="-1999115412"/>
        <w:docPartObj>
          <w:docPartGallery w:val="Cover Pages"/>
          <w:docPartUnique/>
        </w:docPartObj>
      </w:sdtPr>
      <w:sdtEndPr>
        <w:rPr>
          <w:color w:val="auto"/>
          <w:u w:val="single"/>
        </w:rPr>
      </w:sdtEndPr>
      <w:sdtContent>
        <w:p w:rsidR="00A70957" w:rsidRPr="00440599" w:rsidRDefault="00A70957">
          <w:pPr>
            <w:pStyle w:val="NoSpacing"/>
            <w:spacing w:before="1540" w:after="240"/>
            <w:jc w:val="center"/>
            <w:rPr>
              <w:rFonts w:ascii="Times New Roman" w:hAnsi="Times New Roman" w:cs="Times New Roman"/>
              <w:color w:val="4F81BD" w:themeColor="accent1"/>
            </w:rPr>
          </w:pPr>
          <w:r w:rsidRPr="00440599">
            <w:rPr>
              <w:rFonts w:ascii="Times New Roman" w:hAnsi="Times New Roman" w:cs="Times New Roman"/>
              <w:noProof/>
              <w:color w:val="4F81BD" w:themeColor="accent1"/>
              <w:lang w:val="en-GB" w:eastAsia="en-GB"/>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heme="majorEastAsia" w:hAnsi="Times New Roman" w:cs="Times New Roman"/>
              <w:b/>
              <w:caps/>
              <w:color w:val="4F81BD" w:themeColor="accent1"/>
              <w:sz w:val="32"/>
              <w:szCs w:val="32"/>
            </w:rPr>
            <w:alias w:val="Title"/>
            <w:tag w:val=""/>
            <w:id w:val="1735040861"/>
            <w:placeholder>
              <w:docPart w:val="9436DF4AE1B84DCD82FD2967970484C7"/>
            </w:placeholder>
            <w:dataBinding w:prefixMappings="xmlns:ns0='http://purl.org/dc/elements/1.1/' xmlns:ns1='http://schemas.openxmlformats.org/package/2006/metadata/core-properties' " w:xpath="/ns1:coreProperties[1]/ns0:title[1]" w:storeItemID="{6C3C8BC8-F283-45AE-878A-BAB7291924A1}"/>
            <w:text/>
          </w:sdtPr>
          <w:sdtEndPr/>
          <w:sdtContent>
            <w:p w:rsidR="00A70957" w:rsidRPr="00440599" w:rsidRDefault="001355CB">
              <w:pPr>
                <w:pStyle w:val="NoSpacing"/>
                <w:pBdr>
                  <w:top w:val="single" w:sz="6" w:space="6" w:color="4F81BD" w:themeColor="accent1"/>
                  <w:bottom w:val="single" w:sz="6" w:space="6" w:color="4F81BD" w:themeColor="accent1"/>
                </w:pBdr>
                <w:spacing w:after="240"/>
                <w:jc w:val="center"/>
                <w:rPr>
                  <w:rFonts w:ascii="Times New Roman" w:eastAsiaTheme="majorEastAsia" w:hAnsi="Times New Roman" w:cs="Times New Roman"/>
                  <w:b/>
                  <w:caps/>
                  <w:color w:val="4F81BD" w:themeColor="accent1"/>
                  <w:sz w:val="32"/>
                  <w:szCs w:val="32"/>
                </w:rPr>
              </w:pPr>
              <w:r w:rsidRPr="001355CB">
                <w:rPr>
                  <w:rFonts w:ascii="Times New Roman" w:eastAsiaTheme="majorEastAsia" w:hAnsi="Times New Roman" w:cs="Times New Roman"/>
                  <w:b/>
                  <w:caps/>
                  <w:color w:val="4F81BD" w:themeColor="accent1"/>
                  <w:sz w:val="32"/>
                  <w:szCs w:val="32"/>
                </w:rPr>
                <w:t>An Analysis and Critical Evaluation of a Major Change at Pfizer</w:t>
              </w:r>
            </w:p>
          </w:sdtContent>
        </w:sdt>
        <w:p w:rsidR="00A70957" w:rsidRPr="00440599" w:rsidRDefault="00A70957" w:rsidP="00A70957">
          <w:pPr>
            <w:pStyle w:val="NoSpacing"/>
            <w:rPr>
              <w:rFonts w:ascii="Times New Roman" w:hAnsi="Times New Roman" w:cs="Times New Roman"/>
              <w:color w:val="4F81BD" w:themeColor="accent1"/>
              <w:sz w:val="28"/>
              <w:szCs w:val="28"/>
            </w:rPr>
          </w:pPr>
        </w:p>
        <w:p w:rsidR="00A70957" w:rsidRPr="00440599" w:rsidRDefault="005048F5">
          <w:pPr>
            <w:pStyle w:val="NoSpacing"/>
            <w:spacing w:before="480"/>
            <w:jc w:val="center"/>
            <w:rPr>
              <w:rFonts w:ascii="Times New Roman" w:hAnsi="Times New Roman" w:cs="Times New Roman"/>
              <w:color w:val="4F81BD" w:themeColor="accent1"/>
            </w:rPr>
          </w:pPr>
          <w:r>
            <w:rPr>
              <w:rFonts w:ascii="Times New Roman" w:hAnsi="Times New Roman" w:cs="Times New Roman"/>
              <w:noProof/>
            </w:rPr>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next-textbox:#Text Box 142;mso-fit-shape-to-text:t" inset="0,0,0,0">
                  <w:txbxContent>
                    <w:sdt>
                      <w:sdtPr>
                        <w:rPr>
                          <w:caps/>
                          <w:color w:val="4F81BD"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3-17T00:00:00Z">
                          <w:dateFormat w:val="MMMM d, yyyy"/>
                          <w:lid w:val="en-US"/>
                          <w:storeMappedDataAs w:val="dateTime"/>
                          <w:calendar w:val="gregorian"/>
                        </w:date>
                      </w:sdtPr>
                      <w:sdtEndPr/>
                      <w:sdtContent>
                        <w:p w:rsidR="00A70957" w:rsidRDefault="00A70957">
                          <w:pPr>
                            <w:pStyle w:val="NoSpacing"/>
                            <w:spacing w:after="40"/>
                            <w:jc w:val="center"/>
                            <w:rPr>
                              <w:caps/>
                              <w:color w:val="4F81BD" w:themeColor="accent1"/>
                              <w:sz w:val="28"/>
                              <w:szCs w:val="28"/>
                            </w:rPr>
                          </w:pPr>
                          <w:r>
                            <w:rPr>
                              <w:caps/>
                              <w:color w:val="4F81BD" w:themeColor="accent1"/>
                              <w:sz w:val="28"/>
                              <w:szCs w:val="28"/>
                            </w:rPr>
                            <w:t>March 17, 2022</w:t>
                          </w:r>
                        </w:p>
                      </w:sdtContent>
                    </w:sdt>
                    <w:p w:rsidR="00A70957" w:rsidRDefault="005048F5">
                      <w:pPr>
                        <w:pStyle w:val="NoSpacing"/>
                        <w:jc w:val="center"/>
                        <w:rPr>
                          <w:color w:val="4F81BD" w:themeColor="accent1"/>
                        </w:rPr>
                      </w:pPr>
                      <w:sdt>
                        <w:sdtPr>
                          <w:rPr>
                            <w:caps/>
                            <w:color w:val="4F81BD"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A70957">
                            <w:rPr>
                              <w:caps/>
                              <w:color w:val="4F81BD" w:themeColor="accent1"/>
                            </w:rPr>
                            <w:t>University of Wales trinity saint david</w:t>
                          </w:r>
                        </w:sdtContent>
                      </w:sdt>
                    </w:p>
                    <w:p w:rsidR="00A70957" w:rsidRDefault="00A70957" w:rsidP="00A70957">
                      <w:pPr>
                        <w:pStyle w:val="NoSpacing"/>
                        <w:rPr>
                          <w:color w:val="4F81BD" w:themeColor="accent1"/>
                        </w:rPr>
                      </w:pPr>
                    </w:p>
                  </w:txbxContent>
                </v:textbox>
                <w10:wrap anchorx="margin" anchory="page"/>
              </v:shape>
            </w:pict>
          </w:r>
          <w:r w:rsidR="00A70957" w:rsidRPr="00440599">
            <w:rPr>
              <w:rFonts w:ascii="Times New Roman" w:hAnsi="Times New Roman" w:cs="Times New Roman"/>
              <w:noProof/>
              <w:color w:val="4F81BD" w:themeColor="accent1"/>
              <w:lang w:val="en-GB" w:eastAsia="en-GB"/>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A70957" w:rsidRPr="00440599" w:rsidRDefault="00A70957" w:rsidP="00A70957">
          <w:pPr>
            <w:rPr>
              <w:rFonts w:ascii="Times New Roman" w:hAnsi="Times New Roman" w:cs="Times New Roman"/>
              <w:u w:val="single"/>
            </w:rPr>
          </w:pPr>
          <w:r w:rsidRPr="00440599">
            <w:rPr>
              <w:rFonts w:ascii="Times New Roman" w:hAnsi="Times New Roman" w:cs="Times New Roman"/>
              <w:u w:val="single"/>
            </w:rPr>
            <w:br w:type="page"/>
          </w:r>
        </w:p>
      </w:sdtContent>
    </w:sdt>
    <w:p w:rsidR="00A86F3D" w:rsidRPr="00440599" w:rsidRDefault="00D16E8E" w:rsidP="00A70957">
      <w:pPr>
        <w:rPr>
          <w:rFonts w:ascii="Times New Roman" w:hAnsi="Times New Roman" w:cs="Times New Roman"/>
          <w:b/>
          <w:sz w:val="40"/>
          <w:szCs w:val="52"/>
          <w:u w:val="single"/>
        </w:rPr>
      </w:pPr>
      <w:r w:rsidRPr="00440599">
        <w:rPr>
          <w:rFonts w:ascii="Times New Roman" w:eastAsia="Times New Roman" w:hAnsi="Times New Roman" w:cs="Times New Roman"/>
          <w:b/>
          <w:sz w:val="32"/>
          <w:szCs w:val="24"/>
        </w:rPr>
        <w:lastRenderedPageBreak/>
        <w:t>Executive Summary</w:t>
      </w:r>
    </w:p>
    <w:p w:rsidR="00A86F3D" w:rsidRPr="00440599" w:rsidRDefault="00D16E8E" w:rsidP="009306D3">
      <w:pPr>
        <w:pStyle w:val="Normal1"/>
        <w:spacing w:before="240" w:after="240" w:line="360" w:lineRule="auto"/>
        <w:jc w:val="both"/>
        <w:rPr>
          <w:rFonts w:ascii="Times New Roman" w:eastAsia="Times New Roman" w:hAnsi="Times New Roman" w:cs="Times New Roman"/>
          <w:sz w:val="24"/>
          <w:szCs w:val="24"/>
          <w:lang w:val="en-GB"/>
        </w:rPr>
      </w:pPr>
      <w:r w:rsidRPr="00440599">
        <w:rPr>
          <w:rFonts w:ascii="Times New Roman" w:eastAsia="Times New Roman" w:hAnsi="Times New Roman" w:cs="Times New Roman"/>
          <w:sz w:val="24"/>
          <w:szCs w:val="24"/>
          <w:lang w:val="en-GB"/>
        </w:rPr>
        <w:t xml:space="preserve">The report will discuss the company Pfizer and will also identify the one implementation that the company did within the last two years. The report will also discuss the changes that the company undertook and </w:t>
      </w:r>
      <w:r w:rsidR="00A70957" w:rsidRPr="00440599">
        <w:rPr>
          <w:rFonts w:ascii="Times New Roman" w:eastAsia="Times New Roman" w:hAnsi="Times New Roman" w:cs="Times New Roman"/>
          <w:sz w:val="24"/>
          <w:szCs w:val="24"/>
          <w:lang w:val="en-GB"/>
        </w:rPr>
        <w:t>analyse</w:t>
      </w:r>
      <w:r w:rsidRPr="00440599">
        <w:rPr>
          <w:rFonts w:ascii="Times New Roman" w:eastAsia="Times New Roman" w:hAnsi="Times New Roman" w:cs="Times New Roman"/>
          <w:sz w:val="24"/>
          <w:szCs w:val="24"/>
          <w:lang w:val="en-GB"/>
        </w:rPr>
        <w:t xml:space="preserve"> them with PESTLE and SWOT analysis. The report will also discuss the major involvement of the leaders and leadership and will also discuss the complex areas the leaders have to incur change. The report will also discuss cultural change and the impact of change within the organization. The report will also discuss the change agents and how they help with the change process internally and externally. </w:t>
      </w:r>
    </w:p>
    <w:p w:rsidR="00A86F3D" w:rsidRPr="00440599" w:rsidRDefault="00D16E8E" w:rsidP="009306D3">
      <w:pPr>
        <w:pStyle w:val="Normal1"/>
        <w:spacing w:before="240" w:after="240" w:line="360" w:lineRule="auto"/>
        <w:jc w:val="both"/>
        <w:rPr>
          <w:rFonts w:ascii="Times New Roman" w:eastAsia="Times New Roman" w:hAnsi="Times New Roman" w:cs="Times New Roman"/>
          <w:b/>
          <w:sz w:val="24"/>
          <w:szCs w:val="24"/>
          <w:lang w:val="en-GB"/>
        </w:rPr>
      </w:pPr>
      <w:r w:rsidRPr="00440599">
        <w:rPr>
          <w:rFonts w:ascii="Times New Roman" w:eastAsia="Times New Roman" w:hAnsi="Times New Roman" w:cs="Times New Roman"/>
          <w:b/>
          <w:sz w:val="24"/>
          <w:szCs w:val="24"/>
          <w:lang w:val="en-GB"/>
        </w:rPr>
        <w:t xml:space="preserve"> </w:t>
      </w:r>
    </w:p>
    <w:p w:rsidR="00A86F3D" w:rsidRPr="00440599" w:rsidRDefault="00D16E8E" w:rsidP="009306D3">
      <w:pPr>
        <w:pStyle w:val="Heading1"/>
        <w:keepNext w:val="0"/>
        <w:keepLines w:val="0"/>
        <w:spacing w:before="480" w:line="360" w:lineRule="auto"/>
        <w:jc w:val="both"/>
        <w:rPr>
          <w:lang w:val="en-GB"/>
        </w:rPr>
      </w:pPr>
      <w:bookmarkStart w:id="0" w:name="_5ruj6e95ex0v" w:colFirst="0" w:colLast="0"/>
      <w:bookmarkEnd w:id="0"/>
      <w:r w:rsidRPr="00440599">
        <w:rPr>
          <w:lang w:val="en-GB"/>
        </w:rPr>
        <w:br w:type="page"/>
      </w:r>
    </w:p>
    <w:bookmarkStart w:id="1" w:name="_ez72t66m585a" w:colFirst="0" w:colLast="0" w:displacedByCustomXml="next"/>
    <w:bookmarkEnd w:id="1" w:displacedByCustomXml="next"/>
    <w:sdt>
      <w:sdtPr>
        <w:rPr>
          <w:rFonts w:ascii="Times New Roman" w:eastAsia="Arial" w:hAnsi="Times New Roman" w:cs="Times New Roman"/>
          <w:b w:val="0"/>
          <w:bCs w:val="0"/>
          <w:color w:val="auto"/>
          <w:sz w:val="24"/>
          <w:szCs w:val="24"/>
          <w:lang w:val="en-GB"/>
        </w:rPr>
        <w:id w:val="35340733"/>
        <w:docPartObj>
          <w:docPartGallery w:val="Table of Contents"/>
          <w:docPartUnique/>
        </w:docPartObj>
      </w:sdtPr>
      <w:sdtEndPr/>
      <w:sdtContent>
        <w:p w:rsidR="007E632D" w:rsidRPr="00440599" w:rsidRDefault="007E632D" w:rsidP="007E632D">
          <w:pPr>
            <w:pStyle w:val="TOCHeading"/>
            <w:spacing w:line="360" w:lineRule="auto"/>
            <w:jc w:val="center"/>
            <w:rPr>
              <w:rFonts w:ascii="Times New Roman" w:hAnsi="Times New Roman" w:cs="Times New Roman"/>
              <w:sz w:val="32"/>
              <w:szCs w:val="24"/>
              <w:lang w:val="en-GB"/>
            </w:rPr>
          </w:pPr>
          <w:r w:rsidRPr="00440599">
            <w:rPr>
              <w:rFonts w:ascii="Times New Roman" w:hAnsi="Times New Roman" w:cs="Times New Roman"/>
              <w:color w:val="000000" w:themeColor="text1"/>
              <w:sz w:val="32"/>
              <w:szCs w:val="24"/>
              <w:lang w:val="en-GB"/>
            </w:rPr>
            <w:t>Table of Contents</w:t>
          </w:r>
        </w:p>
        <w:p w:rsidR="00044618" w:rsidRDefault="00F507BA">
          <w:pPr>
            <w:pStyle w:val="TOC1"/>
            <w:tabs>
              <w:tab w:val="right" w:leader="dot" w:pos="9350"/>
            </w:tabs>
            <w:rPr>
              <w:rStyle w:val="Hyperlink"/>
              <w:noProof/>
            </w:rPr>
          </w:pPr>
          <w:r w:rsidRPr="00440599">
            <w:rPr>
              <w:rFonts w:ascii="Times New Roman" w:hAnsi="Times New Roman" w:cs="Times New Roman"/>
              <w:sz w:val="24"/>
              <w:szCs w:val="24"/>
            </w:rPr>
            <w:fldChar w:fldCharType="begin"/>
          </w:r>
          <w:r w:rsidR="007E632D" w:rsidRPr="00440599">
            <w:rPr>
              <w:rFonts w:ascii="Times New Roman" w:hAnsi="Times New Roman" w:cs="Times New Roman"/>
              <w:sz w:val="24"/>
              <w:szCs w:val="24"/>
            </w:rPr>
            <w:instrText xml:space="preserve"> TOC \o "1-3" \h \z \u </w:instrText>
          </w:r>
          <w:r w:rsidRPr="00440599">
            <w:rPr>
              <w:rFonts w:ascii="Times New Roman" w:hAnsi="Times New Roman" w:cs="Times New Roman"/>
              <w:sz w:val="24"/>
              <w:szCs w:val="24"/>
            </w:rPr>
            <w:fldChar w:fldCharType="separate"/>
          </w:r>
          <w:hyperlink w:anchor="_Toc98210562" w:history="1">
            <w:r w:rsidR="00044618" w:rsidRPr="00E63361">
              <w:rPr>
                <w:rStyle w:val="Hyperlink"/>
                <w:noProof/>
              </w:rPr>
              <w:t>Introduction</w:t>
            </w:r>
            <w:r w:rsidR="00044618">
              <w:rPr>
                <w:noProof/>
                <w:webHidden/>
              </w:rPr>
              <w:tab/>
            </w:r>
            <w:r w:rsidR="00044618">
              <w:rPr>
                <w:noProof/>
                <w:webHidden/>
              </w:rPr>
              <w:fldChar w:fldCharType="begin"/>
            </w:r>
            <w:r w:rsidR="00044618">
              <w:rPr>
                <w:noProof/>
                <w:webHidden/>
              </w:rPr>
              <w:instrText xml:space="preserve"> PAGEREF _Toc98210562 \h </w:instrText>
            </w:r>
            <w:r w:rsidR="00044618">
              <w:rPr>
                <w:noProof/>
                <w:webHidden/>
              </w:rPr>
            </w:r>
            <w:r w:rsidR="00044618">
              <w:rPr>
                <w:noProof/>
                <w:webHidden/>
              </w:rPr>
              <w:fldChar w:fldCharType="separate"/>
            </w:r>
            <w:r w:rsidR="00480D4F">
              <w:rPr>
                <w:noProof/>
                <w:webHidden/>
              </w:rPr>
              <w:t>3</w:t>
            </w:r>
            <w:r w:rsidR="00044618">
              <w:rPr>
                <w:noProof/>
                <w:webHidden/>
              </w:rPr>
              <w:fldChar w:fldCharType="end"/>
            </w:r>
          </w:hyperlink>
        </w:p>
        <w:p w:rsidR="00044618" w:rsidRPr="00044618" w:rsidRDefault="00044618" w:rsidP="00044618">
          <w:pPr>
            <w:rPr>
              <w:noProof/>
            </w:rPr>
          </w:pPr>
          <w:r>
            <w:rPr>
              <w:noProof/>
            </w:rPr>
            <w:t>Main Findings…………………………………………………………………………………………</w:t>
          </w:r>
          <w:r w:rsidR="000779B8">
            <w:rPr>
              <w:noProof/>
            </w:rPr>
            <w:t>…..4</w:t>
          </w:r>
        </w:p>
        <w:p w:rsidR="00044618" w:rsidRDefault="005048F5">
          <w:pPr>
            <w:pStyle w:val="TOC2"/>
            <w:tabs>
              <w:tab w:val="right" w:leader="dot" w:pos="9350"/>
            </w:tabs>
            <w:rPr>
              <w:rFonts w:asciiTheme="minorHAnsi" w:eastAsiaTheme="minorEastAsia" w:hAnsiTheme="minorHAnsi" w:cstheme="minorBidi"/>
              <w:noProof/>
              <w:lang w:eastAsia="en-GB"/>
            </w:rPr>
          </w:pPr>
          <w:hyperlink w:anchor="_Toc98210563" w:history="1">
            <w:r w:rsidR="00044618" w:rsidRPr="00E63361">
              <w:rPr>
                <w:rStyle w:val="Hyperlink"/>
                <w:noProof/>
              </w:rPr>
              <w:t>Back of the organization and needed for the change</w:t>
            </w:r>
            <w:r w:rsidR="00044618">
              <w:rPr>
                <w:noProof/>
                <w:webHidden/>
              </w:rPr>
              <w:tab/>
            </w:r>
            <w:r w:rsidR="00044618">
              <w:rPr>
                <w:noProof/>
                <w:webHidden/>
              </w:rPr>
              <w:fldChar w:fldCharType="begin"/>
            </w:r>
            <w:r w:rsidR="00044618">
              <w:rPr>
                <w:noProof/>
                <w:webHidden/>
              </w:rPr>
              <w:instrText xml:space="preserve"> PAGEREF _Toc98210563 \h </w:instrText>
            </w:r>
            <w:r w:rsidR="00044618">
              <w:rPr>
                <w:noProof/>
                <w:webHidden/>
              </w:rPr>
            </w:r>
            <w:r w:rsidR="00044618">
              <w:rPr>
                <w:noProof/>
                <w:webHidden/>
              </w:rPr>
              <w:fldChar w:fldCharType="separate"/>
            </w:r>
            <w:r w:rsidR="00480D4F">
              <w:rPr>
                <w:noProof/>
                <w:webHidden/>
              </w:rPr>
              <w:t>4</w:t>
            </w:r>
            <w:r w:rsidR="00044618">
              <w:rPr>
                <w:noProof/>
                <w:webHidden/>
              </w:rPr>
              <w:fldChar w:fldCharType="end"/>
            </w:r>
          </w:hyperlink>
        </w:p>
        <w:p w:rsidR="00044618" w:rsidRDefault="005048F5">
          <w:pPr>
            <w:pStyle w:val="TOC2"/>
            <w:tabs>
              <w:tab w:val="right" w:leader="dot" w:pos="9350"/>
            </w:tabs>
            <w:rPr>
              <w:rFonts w:asciiTheme="minorHAnsi" w:eastAsiaTheme="minorEastAsia" w:hAnsiTheme="minorHAnsi" w:cstheme="minorBidi"/>
              <w:noProof/>
              <w:lang w:eastAsia="en-GB"/>
            </w:rPr>
          </w:pPr>
          <w:hyperlink w:anchor="_Toc98210564" w:history="1">
            <w:r w:rsidR="00044618" w:rsidRPr="00E63361">
              <w:rPr>
                <w:rStyle w:val="Hyperlink"/>
                <w:noProof/>
              </w:rPr>
              <w:t>PESTLE and SWOT analysis</w:t>
            </w:r>
            <w:r w:rsidR="00044618">
              <w:rPr>
                <w:noProof/>
                <w:webHidden/>
              </w:rPr>
              <w:tab/>
            </w:r>
            <w:r w:rsidR="00044618">
              <w:rPr>
                <w:noProof/>
                <w:webHidden/>
              </w:rPr>
              <w:fldChar w:fldCharType="begin"/>
            </w:r>
            <w:r w:rsidR="00044618">
              <w:rPr>
                <w:noProof/>
                <w:webHidden/>
              </w:rPr>
              <w:instrText xml:space="preserve"> PAGEREF _Toc98210564 \h </w:instrText>
            </w:r>
            <w:r w:rsidR="00044618">
              <w:rPr>
                <w:noProof/>
                <w:webHidden/>
              </w:rPr>
            </w:r>
            <w:r w:rsidR="00044618">
              <w:rPr>
                <w:noProof/>
                <w:webHidden/>
              </w:rPr>
              <w:fldChar w:fldCharType="separate"/>
            </w:r>
            <w:r w:rsidR="00480D4F">
              <w:rPr>
                <w:noProof/>
                <w:webHidden/>
              </w:rPr>
              <w:t>6</w:t>
            </w:r>
            <w:r w:rsidR="00044618">
              <w:rPr>
                <w:noProof/>
                <w:webHidden/>
              </w:rPr>
              <w:fldChar w:fldCharType="end"/>
            </w:r>
          </w:hyperlink>
        </w:p>
        <w:p w:rsidR="00044618" w:rsidRDefault="005048F5">
          <w:pPr>
            <w:pStyle w:val="TOC2"/>
            <w:tabs>
              <w:tab w:val="right" w:leader="dot" w:pos="9350"/>
            </w:tabs>
            <w:rPr>
              <w:rFonts w:asciiTheme="minorHAnsi" w:eastAsiaTheme="minorEastAsia" w:hAnsiTheme="minorHAnsi" w:cstheme="minorBidi"/>
              <w:noProof/>
              <w:lang w:eastAsia="en-GB"/>
            </w:rPr>
          </w:pPr>
          <w:hyperlink w:anchor="_Toc98210565" w:history="1">
            <w:r w:rsidR="00044618" w:rsidRPr="00E63361">
              <w:rPr>
                <w:rStyle w:val="Hyperlink"/>
                <w:noProof/>
              </w:rPr>
              <w:t>Involvement of leaders and leadership in the change process</w:t>
            </w:r>
            <w:r w:rsidR="00044618">
              <w:rPr>
                <w:noProof/>
                <w:webHidden/>
              </w:rPr>
              <w:tab/>
            </w:r>
            <w:r w:rsidR="00044618">
              <w:rPr>
                <w:noProof/>
                <w:webHidden/>
              </w:rPr>
              <w:fldChar w:fldCharType="begin"/>
            </w:r>
            <w:r w:rsidR="00044618">
              <w:rPr>
                <w:noProof/>
                <w:webHidden/>
              </w:rPr>
              <w:instrText xml:space="preserve"> PAGEREF _Toc98210565 \h </w:instrText>
            </w:r>
            <w:r w:rsidR="00044618">
              <w:rPr>
                <w:noProof/>
                <w:webHidden/>
              </w:rPr>
            </w:r>
            <w:r w:rsidR="00044618">
              <w:rPr>
                <w:noProof/>
                <w:webHidden/>
              </w:rPr>
              <w:fldChar w:fldCharType="separate"/>
            </w:r>
            <w:r w:rsidR="00480D4F">
              <w:rPr>
                <w:noProof/>
                <w:webHidden/>
              </w:rPr>
              <w:t>9</w:t>
            </w:r>
            <w:r w:rsidR="00044618">
              <w:rPr>
                <w:noProof/>
                <w:webHidden/>
              </w:rPr>
              <w:fldChar w:fldCharType="end"/>
            </w:r>
          </w:hyperlink>
        </w:p>
        <w:p w:rsidR="00044618" w:rsidRDefault="005048F5">
          <w:pPr>
            <w:pStyle w:val="TOC2"/>
            <w:tabs>
              <w:tab w:val="right" w:leader="dot" w:pos="9350"/>
            </w:tabs>
            <w:rPr>
              <w:rFonts w:asciiTheme="minorHAnsi" w:eastAsiaTheme="minorEastAsia" w:hAnsiTheme="minorHAnsi" w:cstheme="minorBidi"/>
              <w:noProof/>
              <w:lang w:eastAsia="en-GB"/>
            </w:rPr>
          </w:pPr>
          <w:hyperlink w:anchor="_Toc98210566" w:history="1">
            <w:r w:rsidR="00044618" w:rsidRPr="00E63361">
              <w:rPr>
                <w:rStyle w:val="Hyperlink"/>
                <w:noProof/>
              </w:rPr>
              <w:t>Organizational culture influencing the change process</w:t>
            </w:r>
            <w:r w:rsidR="00044618">
              <w:rPr>
                <w:noProof/>
                <w:webHidden/>
              </w:rPr>
              <w:tab/>
            </w:r>
            <w:r w:rsidR="00044618">
              <w:rPr>
                <w:noProof/>
                <w:webHidden/>
              </w:rPr>
              <w:fldChar w:fldCharType="begin"/>
            </w:r>
            <w:r w:rsidR="00044618">
              <w:rPr>
                <w:noProof/>
                <w:webHidden/>
              </w:rPr>
              <w:instrText xml:space="preserve"> PAGEREF _Toc98210566 \h </w:instrText>
            </w:r>
            <w:r w:rsidR="00044618">
              <w:rPr>
                <w:noProof/>
                <w:webHidden/>
              </w:rPr>
            </w:r>
            <w:r w:rsidR="00044618">
              <w:rPr>
                <w:noProof/>
                <w:webHidden/>
              </w:rPr>
              <w:fldChar w:fldCharType="separate"/>
            </w:r>
            <w:r w:rsidR="00480D4F">
              <w:rPr>
                <w:noProof/>
                <w:webHidden/>
              </w:rPr>
              <w:t>11</w:t>
            </w:r>
            <w:r w:rsidR="00044618">
              <w:rPr>
                <w:noProof/>
                <w:webHidden/>
              </w:rPr>
              <w:fldChar w:fldCharType="end"/>
            </w:r>
          </w:hyperlink>
        </w:p>
        <w:p w:rsidR="00044618" w:rsidRDefault="005048F5">
          <w:pPr>
            <w:pStyle w:val="TOC2"/>
            <w:tabs>
              <w:tab w:val="right" w:leader="dot" w:pos="9350"/>
            </w:tabs>
            <w:rPr>
              <w:rFonts w:asciiTheme="minorHAnsi" w:eastAsiaTheme="minorEastAsia" w:hAnsiTheme="minorHAnsi" w:cstheme="minorBidi"/>
              <w:noProof/>
              <w:lang w:eastAsia="en-GB"/>
            </w:rPr>
          </w:pPr>
          <w:hyperlink w:anchor="_Toc98210567" w:history="1">
            <w:r w:rsidR="00044618" w:rsidRPr="00E63361">
              <w:rPr>
                <w:rStyle w:val="Hyperlink"/>
                <w:noProof/>
              </w:rPr>
              <w:t>Change agents helping or hindering the change process</w:t>
            </w:r>
            <w:r w:rsidR="00044618">
              <w:rPr>
                <w:noProof/>
                <w:webHidden/>
              </w:rPr>
              <w:tab/>
            </w:r>
            <w:r w:rsidR="00044618">
              <w:rPr>
                <w:noProof/>
                <w:webHidden/>
              </w:rPr>
              <w:fldChar w:fldCharType="begin"/>
            </w:r>
            <w:r w:rsidR="00044618">
              <w:rPr>
                <w:noProof/>
                <w:webHidden/>
              </w:rPr>
              <w:instrText xml:space="preserve"> PAGEREF _Toc98210567 \h </w:instrText>
            </w:r>
            <w:r w:rsidR="00044618">
              <w:rPr>
                <w:noProof/>
                <w:webHidden/>
              </w:rPr>
            </w:r>
            <w:r w:rsidR="00044618">
              <w:rPr>
                <w:noProof/>
                <w:webHidden/>
              </w:rPr>
              <w:fldChar w:fldCharType="separate"/>
            </w:r>
            <w:r w:rsidR="00480D4F">
              <w:rPr>
                <w:noProof/>
                <w:webHidden/>
              </w:rPr>
              <w:t>13</w:t>
            </w:r>
            <w:r w:rsidR="00044618">
              <w:rPr>
                <w:noProof/>
                <w:webHidden/>
              </w:rPr>
              <w:fldChar w:fldCharType="end"/>
            </w:r>
          </w:hyperlink>
        </w:p>
        <w:p w:rsidR="00044618" w:rsidRDefault="005048F5">
          <w:pPr>
            <w:pStyle w:val="TOC2"/>
            <w:tabs>
              <w:tab w:val="right" w:leader="dot" w:pos="9350"/>
            </w:tabs>
            <w:rPr>
              <w:rFonts w:asciiTheme="minorHAnsi" w:eastAsiaTheme="minorEastAsia" w:hAnsiTheme="minorHAnsi" w:cstheme="minorBidi"/>
              <w:noProof/>
              <w:lang w:eastAsia="en-GB"/>
            </w:rPr>
          </w:pPr>
          <w:hyperlink w:anchor="_Toc98210568" w:history="1">
            <w:r w:rsidR="00044618" w:rsidRPr="00E63361">
              <w:rPr>
                <w:rStyle w:val="Hyperlink"/>
                <w:noProof/>
              </w:rPr>
              <w:t>Analysis of the change model</w:t>
            </w:r>
            <w:r w:rsidR="00044618">
              <w:rPr>
                <w:noProof/>
                <w:webHidden/>
              </w:rPr>
              <w:tab/>
            </w:r>
            <w:r w:rsidR="00044618">
              <w:rPr>
                <w:noProof/>
                <w:webHidden/>
              </w:rPr>
              <w:fldChar w:fldCharType="begin"/>
            </w:r>
            <w:r w:rsidR="00044618">
              <w:rPr>
                <w:noProof/>
                <w:webHidden/>
              </w:rPr>
              <w:instrText xml:space="preserve"> PAGEREF _Toc98210568 \h </w:instrText>
            </w:r>
            <w:r w:rsidR="00044618">
              <w:rPr>
                <w:noProof/>
                <w:webHidden/>
              </w:rPr>
            </w:r>
            <w:r w:rsidR="00044618">
              <w:rPr>
                <w:noProof/>
                <w:webHidden/>
              </w:rPr>
              <w:fldChar w:fldCharType="separate"/>
            </w:r>
            <w:r w:rsidR="00480D4F">
              <w:rPr>
                <w:noProof/>
                <w:webHidden/>
              </w:rPr>
              <w:t>13</w:t>
            </w:r>
            <w:r w:rsidR="00044618">
              <w:rPr>
                <w:noProof/>
                <w:webHidden/>
              </w:rPr>
              <w:fldChar w:fldCharType="end"/>
            </w:r>
          </w:hyperlink>
        </w:p>
        <w:p w:rsidR="00044618" w:rsidRDefault="005048F5">
          <w:pPr>
            <w:pStyle w:val="TOC1"/>
            <w:tabs>
              <w:tab w:val="right" w:leader="dot" w:pos="9350"/>
            </w:tabs>
            <w:rPr>
              <w:rFonts w:asciiTheme="minorHAnsi" w:eastAsiaTheme="minorEastAsia" w:hAnsiTheme="minorHAnsi" w:cstheme="minorBidi"/>
              <w:noProof/>
              <w:lang w:eastAsia="en-GB"/>
            </w:rPr>
          </w:pPr>
          <w:hyperlink w:anchor="_Toc98210569" w:history="1">
            <w:r w:rsidR="00044618" w:rsidRPr="00E63361">
              <w:rPr>
                <w:rStyle w:val="Hyperlink"/>
                <w:noProof/>
              </w:rPr>
              <w:t>Conclusion</w:t>
            </w:r>
            <w:r w:rsidR="00044618">
              <w:rPr>
                <w:noProof/>
                <w:webHidden/>
              </w:rPr>
              <w:tab/>
            </w:r>
            <w:r w:rsidR="00044618">
              <w:rPr>
                <w:noProof/>
                <w:webHidden/>
              </w:rPr>
              <w:fldChar w:fldCharType="begin"/>
            </w:r>
            <w:r w:rsidR="00044618">
              <w:rPr>
                <w:noProof/>
                <w:webHidden/>
              </w:rPr>
              <w:instrText xml:space="preserve"> PAGEREF _Toc98210569 \h </w:instrText>
            </w:r>
            <w:r w:rsidR="00044618">
              <w:rPr>
                <w:noProof/>
                <w:webHidden/>
              </w:rPr>
            </w:r>
            <w:r w:rsidR="00044618">
              <w:rPr>
                <w:noProof/>
                <w:webHidden/>
              </w:rPr>
              <w:fldChar w:fldCharType="separate"/>
            </w:r>
            <w:r w:rsidR="00480D4F">
              <w:rPr>
                <w:noProof/>
                <w:webHidden/>
              </w:rPr>
              <w:t>14</w:t>
            </w:r>
            <w:r w:rsidR="00044618">
              <w:rPr>
                <w:noProof/>
                <w:webHidden/>
              </w:rPr>
              <w:fldChar w:fldCharType="end"/>
            </w:r>
          </w:hyperlink>
        </w:p>
        <w:p w:rsidR="00044618" w:rsidRDefault="005048F5">
          <w:pPr>
            <w:pStyle w:val="TOC1"/>
            <w:tabs>
              <w:tab w:val="right" w:leader="dot" w:pos="9350"/>
            </w:tabs>
            <w:rPr>
              <w:rFonts w:asciiTheme="minorHAnsi" w:eastAsiaTheme="minorEastAsia" w:hAnsiTheme="minorHAnsi" w:cstheme="minorBidi"/>
              <w:noProof/>
              <w:lang w:eastAsia="en-GB"/>
            </w:rPr>
          </w:pPr>
          <w:hyperlink w:anchor="_Toc98210570" w:history="1">
            <w:r w:rsidR="00044618" w:rsidRPr="00E63361">
              <w:rPr>
                <w:rStyle w:val="Hyperlink"/>
                <w:noProof/>
              </w:rPr>
              <w:t>References</w:t>
            </w:r>
            <w:r w:rsidR="00044618">
              <w:rPr>
                <w:noProof/>
                <w:webHidden/>
              </w:rPr>
              <w:tab/>
            </w:r>
            <w:r w:rsidR="00044618">
              <w:rPr>
                <w:noProof/>
                <w:webHidden/>
              </w:rPr>
              <w:fldChar w:fldCharType="begin"/>
            </w:r>
            <w:r w:rsidR="00044618">
              <w:rPr>
                <w:noProof/>
                <w:webHidden/>
              </w:rPr>
              <w:instrText xml:space="preserve"> PAGEREF _Toc98210570 \h </w:instrText>
            </w:r>
            <w:r w:rsidR="00044618">
              <w:rPr>
                <w:noProof/>
                <w:webHidden/>
              </w:rPr>
            </w:r>
            <w:r w:rsidR="00044618">
              <w:rPr>
                <w:noProof/>
                <w:webHidden/>
              </w:rPr>
              <w:fldChar w:fldCharType="separate"/>
            </w:r>
            <w:r w:rsidR="00480D4F">
              <w:rPr>
                <w:noProof/>
                <w:webHidden/>
              </w:rPr>
              <w:t>15</w:t>
            </w:r>
            <w:r w:rsidR="00044618">
              <w:rPr>
                <w:noProof/>
                <w:webHidden/>
              </w:rPr>
              <w:fldChar w:fldCharType="end"/>
            </w:r>
          </w:hyperlink>
        </w:p>
        <w:p w:rsidR="00044618" w:rsidRDefault="005048F5">
          <w:pPr>
            <w:pStyle w:val="TOC1"/>
            <w:tabs>
              <w:tab w:val="right" w:leader="dot" w:pos="9350"/>
            </w:tabs>
            <w:rPr>
              <w:rFonts w:asciiTheme="minorHAnsi" w:eastAsiaTheme="minorEastAsia" w:hAnsiTheme="minorHAnsi" w:cstheme="minorBidi"/>
              <w:noProof/>
              <w:lang w:eastAsia="en-GB"/>
            </w:rPr>
          </w:pPr>
          <w:hyperlink w:anchor="_Toc98210571" w:history="1">
            <w:r w:rsidR="00044618" w:rsidRPr="00E63361">
              <w:rPr>
                <w:rStyle w:val="Hyperlink"/>
                <w:noProof/>
                <w:highlight w:val="white"/>
              </w:rPr>
              <w:t>Appendixes</w:t>
            </w:r>
            <w:r w:rsidR="00044618">
              <w:rPr>
                <w:noProof/>
                <w:webHidden/>
              </w:rPr>
              <w:tab/>
            </w:r>
            <w:r w:rsidR="00044618">
              <w:rPr>
                <w:noProof/>
                <w:webHidden/>
              </w:rPr>
              <w:fldChar w:fldCharType="begin"/>
            </w:r>
            <w:r w:rsidR="00044618">
              <w:rPr>
                <w:noProof/>
                <w:webHidden/>
              </w:rPr>
              <w:instrText xml:space="preserve"> PAGEREF _Toc98210571 \h </w:instrText>
            </w:r>
            <w:r w:rsidR="00044618">
              <w:rPr>
                <w:noProof/>
                <w:webHidden/>
              </w:rPr>
            </w:r>
            <w:r w:rsidR="00044618">
              <w:rPr>
                <w:noProof/>
                <w:webHidden/>
              </w:rPr>
              <w:fldChar w:fldCharType="separate"/>
            </w:r>
            <w:r w:rsidR="00480D4F">
              <w:rPr>
                <w:noProof/>
                <w:webHidden/>
              </w:rPr>
              <w:t>20</w:t>
            </w:r>
            <w:r w:rsidR="00044618">
              <w:rPr>
                <w:noProof/>
                <w:webHidden/>
              </w:rPr>
              <w:fldChar w:fldCharType="end"/>
            </w:r>
          </w:hyperlink>
        </w:p>
        <w:p w:rsidR="009306D3" w:rsidRPr="000779B8" w:rsidRDefault="00F507BA" w:rsidP="000779B8">
          <w:pPr>
            <w:spacing w:line="360" w:lineRule="auto"/>
            <w:jc w:val="both"/>
            <w:rPr>
              <w:rFonts w:ascii="Times New Roman" w:hAnsi="Times New Roman" w:cs="Times New Roman"/>
              <w:sz w:val="24"/>
              <w:szCs w:val="24"/>
            </w:rPr>
          </w:pPr>
          <w:r w:rsidRPr="00440599">
            <w:rPr>
              <w:rFonts w:ascii="Times New Roman" w:hAnsi="Times New Roman" w:cs="Times New Roman"/>
              <w:sz w:val="24"/>
              <w:szCs w:val="24"/>
            </w:rPr>
            <w:fldChar w:fldCharType="end"/>
          </w:r>
        </w:p>
      </w:sdtContent>
    </w:sdt>
    <w:p w:rsidR="00EB673E" w:rsidRPr="00EB673E" w:rsidRDefault="00EB673E" w:rsidP="00EB673E">
      <w:pPr>
        <w:pStyle w:val="Normal1"/>
        <w:rPr>
          <w:lang w:val="en-GB"/>
        </w:rPr>
      </w:pPr>
    </w:p>
    <w:p w:rsidR="009306D3" w:rsidRPr="00440599" w:rsidRDefault="009306D3" w:rsidP="009306D3">
      <w:pPr>
        <w:pStyle w:val="Heading1"/>
        <w:keepNext w:val="0"/>
        <w:keepLines w:val="0"/>
        <w:spacing w:before="480" w:line="360" w:lineRule="auto"/>
        <w:jc w:val="both"/>
        <w:rPr>
          <w:lang w:val="en-GB"/>
        </w:rPr>
      </w:pPr>
    </w:p>
    <w:p w:rsidR="009306D3" w:rsidRPr="00440599" w:rsidRDefault="009306D3" w:rsidP="009306D3">
      <w:pPr>
        <w:pStyle w:val="Heading1"/>
        <w:keepNext w:val="0"/>
        <w:keepLines w:val="0"/>
        <w:spacing w:before="480" w:line="360" w:lineRule="auto"/>
        <w:jc w:val="both"/>
        <w:rPr>
          <w:lang w:val="en-GB"/>
        </w:rPr>
      </w:pPr>
      <w:bookmarkStart w:id="2" w:name="_GoBack"/>
      <w:bookmarkEnd w:id="2"/>
    </w:p>
    <w:p w:rsidR="009306D3" w:rsidRDefault="009306D3" w:rsidP="009306D3">
      <w:pPr>
        <w:pStyle w:val="Heading1"/>
        <w:keepNext w:val="0"/>
        <w:keepLines w:val="0"/>
        <w:spacing w:before="480" w:line="360" w:lineRule="auto"/>
        <w:jc w:val="both"/>
        <w:rPr>
          <w:lang w:val="en-GB"/>
        </w:rPr>
      </w:pPr>
    </w:p>
    <w:p w:rsidR="000779B8" w:rsidRDefault="000779B8" w:rsidP="000779B8">
      <w:pPr>
        <w:pStyle w:val="Normal1"/>
        <w:rPr>
          <w:lang w:val="en-GB"/>
        </w:rPr>
      </w:pPr>
    </w:p>
    <w:p w:rsidR="000779B8" w:rsidRPr="000779B8" w:rsidRDefault="000779B8" w:rsidP="000779B8">
      <w:pPr>
        <w:pStyle w:val="Normal1"/>
        <w:rPr>
          <w:lang w:val="en-GB"/>
        </w:rPr>
      </w:pPr>
    </w:p>
    <w:p w:rsidR="009306D3" w:rsidRDefault="009306D3" w:rsidP="009306D3">
      <w:pPr>
        <w:pStyle w:val="Heading1"/>
        <w:keepNext w:val="0"/>
        <w:keepLines w:val="0"/>
        <w:spacing w:before="480" w:line="360" w:lineRule="auto"/>
        <w:jc w:val="both"/>
        <w:rPr>
          <w:lang w:val="en-GB"/>
        </w:rPr>
      </w:pPr>
    </w:p>
    <w:p w:rsidR="002523FD" w:rsidRPr="002523FD" w:rsidRDefault="002523FD" w:rsidP="002523FD">
      <w:pPr>
        <w:pStyle w:val="Normal1"/>
        <w:rPr>
          <w:lang w:val="en-GB"/>
        </w:rPr>
      </w:pPr>
    </w:p>
    <w:p w:rsidR="009306D3" w:rsidRDefault="00EB673E" w:rsidP="00EB673E">
      <w:pPr>
        <w:pStyle w:val="Heading1"/>
        <w:keepNext w:val="0"/>
        <w:keepLines w:val="0"/>
        <w:tabs>
          <w:tab w:val="left" w:pos="3060"/>
        </w:tabs>
        <w:spacing w:before="480" w:line="360" w:lineRule="auto"/>
        <w:jc w:val="both"/>
        <w:rPr>
          <w:lang w:val="en-GB"/>
        </w:rPr>
      </w:pPr>
      <w:r>
        <w:rPr>
          <w:lang w:val="en-GB"/>
        </w:rPr>
        <w:tab/>
      </w:r>
    </w:p>
    <w:p w:rsidR="00F51CB7" w:rsidRDefault="00F51CB7" w:rsidP="00F51CB7">
      <w:pPr>
        <w:pStyle w:val="Normal1"/>
        <w:rPr>
          <w:lang w:val="en-GB"/>
        </w:rPr>
      </w:pPr>
    </w:p>
    <w:p w:rsidR="00F51CB7" w:rsidRPr="00F51CB7" w:rsidRDefault="00F51CB7" w:rsidP="00F51CB7">
      <w:pPr>
        <w:pStyle w:val="Normal1"/>
        <w:rPr>
          <w:lang w:val="en-GB"/>
        </w:rPr>
      </w:pPr>
    </w:p>
    <w:p w:rsidR="00A86F3D" w:rsidRDefault="00D16E8E" w:rsidP="009306D3">
      <w:pPr>
        <w:pStyle w:val="Heading1"/>
        <w:rPr>
          <w:sz w:val="32"/>
          <w:lang w:val="en-GB"/>
        </w:rPr>
      </w:pPr>
      <w:bookmarkStart w:id="3" w:name="_Toc98210562"/>
      <w:r w:rsidRPr="00440599">
        <w:rPr>
          <w:sz w:val="32"/>
          <w:lang w:val="en-GB"/>
        </w:rPr>
        <w:lastRenderedPageBreak/>
        <w:t>Introduction</w:t>
      </w:r>
      <w:bookmarkEnd w:id="3"/>
    </w:p>
    <w:p w:rsidR="00AC00F0" w:rsidRPr="00AC00F0" w:rsidRDefault="00AC00F0" w:rsidP="00AC00F0">
      <w:pPr>
        <w:pStyle w:val="Normal1"/>
        <w:rPr>
          <w:lang w:val="en-GB"/>
        </w:rPr>
      </w:pPr>
    </w:p>
    <w:p w:rsidR="00A86F3D" w:rsidRPr="00440599" w:rsidRDefault="00D16E8E" w:rsidP="009306D3">
      <w:pPr>
        <w:pStyle w:val="Normal1"/>
        <w:spacing w:before="240" w:after="240" w:line="360" w:lineRule="auto"/>
        <w:jc w:val="both"/>
        <w:rPr>
          <w:rFonts w:ascii="Times New Roman" w:eastAsia="Times New Roman" w:hAnsi="Times New Roman" w:cs="Times New Roman"/>
          <w:sz w:val="24"/>
          <w:szCs w:val="24"/>
          <w:lang w:val="en-GB"/>
        </w:rPr>
      </w:pPr>
      <w:r w:rsidRPr="00440599">
        <w:rPr>
          <w:rFonts w:ascii="Times New Roman" w:eastAsia="Times New Roman" w:hAnsi="Times New Roman" w:cs="Times New Roman"/>
          <w:sz w:val="24"/>
          <w:szCs w:val="24"/>
          <w:lang w:val="en-GB"/>
        </w:rPr>
        <w:t>Pfizer is an American-based multinational pharmaceutical and biotechnology corporation that was established within the major period of 1849 within the city of New York. Pfizer mostly engaged within the manufacturing, marketing, trading, and major exporting of pharmaceutical products. Pfizer has a major portfolio of over 151 plus products around are</w:t>
      </w:r>
      <w:r w:rsidR="0032673F">
        <w:rPr>
          <w:rFonts w:ascii="Times New Roman" w:eastAsia="Times New Roman" w:hAnsi="Times New Roman" w:cs="Times New Roman"/>
          <w:sz w:val="24"/>
          <w:szCs w:val="24"/>
          <w:lang w:val="en-GB"/>
        </w:rPr>
        <w:t>as covered with fifteen</w:t>
      </w:r>
      <w:r w:rsidR="003A5DEB" w:rsidRPr="00440599">
        <w:rPr>
          <w:rFonts w:ascii="Times New Roman" w:eastAsia="Times New Roman" w:hAnsi="Times New Roman" w:cs="Times New Roman"/>
          <w:sz w:val="24"/>
          <w:szCs w:val="24"/>
          <w:lang w:val="en-GB"/>
        </w:rPr>
        <w:t xml:space="preserve"> therapeutics </w:t>
      </w:r>
      <w:r w:rsidR="003A5DEB" w:rsidRPr="00440599">
        <w:rPr>
          <w:rFonts w:ascii="Times New Roman" w:hAnsi="Times New Roman" w:cs="Times New Roman"/>
          <w:sz w:val="24"/>
          <w:szCs w:val="24"/>
          <w:highlight w:val="white"/>
          <w:lang w:val="en-GB"/>
        </w:rPr>
        <w:t xml:space="preserve">(Pfizer, </w:t>
      </w:r>
      <w:r w:rsidR="001461CF" w:rsidRPr="00440599">
        <w:rPr>
          <w:rFonts w:ascii="Times New Roman" w:hAnsi="Times New Roman" w:cs="Times New Roman"/>
          <w:sz w:val="24"/>
          <w:szCs w:val="24"/>
          <w:highlight w:val="white"/>
          <w:lang w:val="en-GB"/>
        </w:rPr>
        <w:t>2022)</w:t>
      </w:r>
      <w:r w:rsidR="008F7A50" w:rsidRPr="00440599">
        <w:rPr>
          <w:rFonts w:ascii="Times New Roman" w:eastAsia="Times New Roman" w:hAnsi="Times New Roman" w:cs="Times New Roman"/>
          <w:sz w:val="24"/>
          <w:szCs w:val="24"/>
          <w:lang w:val="en-GB"/>
        </w:rPr>
        <w:t xml:space="preserve">. </w:t>
      </w:r>
      <w:r w:rsidR="001461CF" w:rsidRPr="00440599">
        <w:rPr>
          <w:rFonts w:ascii="Times New Roman" w:eastAsia="Times New Roman" w:hAnsi="Times New Roman" w:cs="Times New Roman"/>
          <w:sz w:val="24"/>
          <w:szCs w:val="24"/>
          <w:lang w:val="en-GB"/>
        </w:rPr>
        <w:t>The</w:t>
      </w:r>
      <w:r w:rsidRPr="00440599">
        <w:rPr>
          <w:rFonts w:ascii="Times New Roman" w:eastAsia="Times New Roman" w:hAnsi="Times New Roman" w:cs="Times New Roman"/>
          <w:sz w:val="24"/>
          <w:szCs w:val="24"/>
          <w:lang w:val="en-GB"/>
        </w:rPr>
        <w:t xml:space="preserve"> Company is engaged in developing and producing essential healthcare products. It operates in about</w:t>
      </w:r>
      <w:r w:rsidR="003A5DEB" w:rsidRPr="00440599">
        <w:rPr>
          <w:rFonts w:ascii="Times New Roman" w:eastAsia="Times New Roman" w:hAnsi="Times New Roman" w:cs="Times New Roman"/>
          <w:sz w:val="24"/>
          <w:szCs w:val="24"/>
          <w:lang w:val="en-GB"/>
        </w:rPr>
        <w:t xml:space="preserve"> 180 countries. It is ranked 64</w:t>
      </w:r>
      <w:r w:rsidRPr="00440599">
        <w:rPr>
          <w:rFonts w:ascii="Times New Roman" w:eastAsia="Times New Roman" w:hAnsi="Times New Roman" w:cs="Times New Roman"/>
          <w:sz w:val="24"/>
          <w:szCs w:val="24"/>
          <w:lang w:val="en-GB"/>
        </w:rPr>
        <w:t xml:space="preserve">th in fortune 500 rankings. The macro-environmental factors are determined and </w:t>
      </w:r>
      <w:r w:rsidR="009E3FC5" w:rsidRPr="00440599">
        <w:rPr>
          <w:rFonts w:ascii="Times New Roman" w:eastAsia="Times New Roman" w:hAnsi="Times New Roman" w:cs="Times New Roman"/>
          <w:sz w:val="24"/>
          <w:szCs w:val="24"/>
          <w:lang w:val="en-GB"/>
        </w:rPr>
        <w:t>analysed</w:t>
      </w:r>
      <w:r w:rsidRPr="00440599">
        <w:rPr>
          <w:rFonts w:ascii="Times New Roman" w:eastAsia="Times New Roman" w:hAnsi="Times New Roman" w:cs="Times New Roman"/>
          <w:sz w:val="24"/>
          <w:szCs w:val="24"/>
          <w:lang w:val="en-GB"/>
        </w:rPr>
        <w:t xml:space="preserve"> before the expansion of any industry (</w:t>
      </w:r>
      <w:r w:rsidRPr="00440599">
        <w:rPr>
          <w:rFonts w:ascii="Times New Roman" w:eastAsia="Times New Roman" w:hAnsi="Times New Roman" w:cs="Times New Roman"/>
          <w:color w:val="222222"/>
          <w:sz w:val="24"/>
          <w:szCs w:val="24"/>
          <w:highlight w:val="white"/>
          <w:lang w:val="en-GB"/>
        </w:rPr>
        <w:t xml:space="preserve">Pan </w:t>
      </w:r>
      <w:r w:rsidRPr="00440599">
        <w:rPr>
          <w:rFonts w:ascii="Times New Roman" w:eastAsia="Times New Roman" w:hAnsi="Times New Roman" w:cs="Times New Roman"/>
          <w:i/>
          <w:color w:val="222222"/>
          <w:sz w:val="24"/>
          <w:szCs w:val="24"/>
          <w:highlight w:val="white"/>
          <w:lang w:val="en-GB"/>
        </w:rPr>
        <w:t xml:space="preserve">et al., </w:t>
      </w:r>
      <w:r w:rsidRPr="00440599">
        <w:rPr>
          <w:rFonts w:ascii="Times New Roman" w:eastAsia="Times New Roman" w:hAnsi="Times New Roman" w:cs="Times New Roman"/>
          <w:color w:val="222222"/>
          <w:sz w:val="24"/>
          <w:szCs w:val="24"/>
          <w:highlight w:val="white"/>
          <w:lang w:val="en-GB"/>
        </w:rPr>
        <w:t>2019)</w:t>
      </w:r>
      <w:r w:rsidRPr="00440599">
        <w:rPr>
          <w:rFonts w:ascii="Times New Roman" w:eastAsia="Times New Roman" w:hAnsi="Times New Roman" w:cs="Times New Roman"/>
          <w:sz w:val="24"/>
          <w:szCs w:val="24"/>
          <w:lang w:val="en-GB"/>
        </w:rPr>
        <w:t>. The current market scenario is judged very carefully and then a strategic plan is implemented.</w:t>
      </w:r>
    </w:p>
    <w:p w:rsidR="00A86F3D" w:rsidRPr="00440599" w:rsidRDefault="00A86F3D" w:rsidP="009306D3">
      <w:pPr>
        <w:pStyle w:val="Normal1"/>
        <w:spacing w:before="240" w:after="240" w:line="360" w:lineRule="auto"/>
        <w:jc w:val="both"/>
        <w:rPr>
          <w:rFonts w:ascii="Times New Roman" w:eastAsia="Times New Roman" w:hAnsi="Times New Roman" w:cs="Times New Roman"/>
          <w:b/>
          <w:sz w:val="24"/>
          <w:szCs w:val="24"/>
          <w:u w:val="single"/>
          <w:lang w:val="en-GB"/>
        </w:rPr>
      </w:pPr>
    </w:p>
    <w:p w:rsidR="00A86F3D" w:rsidRPr="00440599" w:rsidRDefault="00D16E8E" w:rsidP="009306D3">
      <w:pPr>
        <w:pStyle w:val="Normal1"/>
        <w:spacing w:before="240" w:after="240" w:line="360" w:lineRule="auto"/>
        <w:jc w:val="both"/>
        <w:rPr>
          <w:rFonts w:ascii="Times New Roman" w:eastAsia="Times New Roman" w:hAnsi="Times New Roman" w:cs="Times New Roman"/>
          <w:b/>
          <w:sz w:val="24"/>
          <w:szCs w:val="24"/>
          <w:u w:val="single"/>
          <w:lang w:val="en-GB"/>
        </w:rPr>
      </w:pPr>
      <w:r w:rsidRPr="00440599">
        <w:rPr>
          <w:rFonts w:ascii="Times New Roman" w:eastAsia="Times New Roman" w:hAnsi="Times New Roman" w:cs="Times New Roman"/>
          <w:b/>
          <w:sz w:val="24"/>
          <w:szCs w:val="24"/>
          <w:u w:val="single"/>
          <w:lang w:val="en-GB"/>
        </w:rPr>
        <w:t xml:space="preserve"> </w:t>
      </w:r>
    </w:p>
    <w:p w:rsidR="00A86F3D" w:rsidRPr="00440599" w:rsidRDefault="00D16E8E" w:rsidP="009306D3">
      <w:pPr>
        <w:pStyle w:val="Normal1"/>
        <w:spacing w:before="240" w:after="240" w:line="360" w:lineRule="auto"/>
        <w:jc w:val="both"/>
        <w:rPr>
          <w:rFonts w:ascii="Times New Roman" w:eastAsia="Times New Roman" w:hAnsi="Times New Roman" w:cs="Times New Roman"/>
          <w:b/>
          <w:sz w:val="24"/>
          <w:szCs w:val="24"/>
          <w:u w:val="single"/>
          <w:lang w:val="en-GB"/>
        </w:rPr>
      </w:pPr>
      <w:r w:rsidRPr="00440599">
        <w:rPr>
          <w:rFonts w:ascii="Times New Roman" w:eastAsia="Times New Roman" w:hAnsi="Times New Roman" w:cs="Times New Roman"/>
          <w:b/>
          <w:sz w:val="24"/>
          <w:szCs w:val="24"/>
          <w:u w:val="single"/>
          <w:lang w:val="en-GB"/>
        </w:rPr>
        <w:t xml:space="preserve"> </w:t>
      </w:r>
    </w:p>
    <w:p w:rsidR="00A86F3D" w:rsidRPr="00440599" w:rsidRDefault="00D16E8E" w:rsidP="009306D3">
      <w:pPr>
        <w:pStyle w:val="Normal1"/>
        <w:spacing w:before="240" w:after="240" w:line="360" w:lineRule="auto"/>
        <w:jc w:val="both"/>
        <w:rPr>
          <w:rFonts w:ascii="Times New Roman" w:eastAsia="Times New Roman" w:hAnsi="Times New Roman" w:cs="Times New Roman"/>
          <w:b/>
          <w:sz w:val="24"/>
          <w:szCs w:val="24"/>
          <w:u w:val="single"/>
          <w:lang w:val="en-GB"/>
        </w:rPr>
      </w:pPr>
      <w:r w:rsidRPr="00440599">
        <w:rPr>
          <w:rFonts w:ascii="Times New Roman" w:eastAsia="Times New Roman" w:hAnsi="Times New Roman" w:cs="Times New Roman"/>
          <w:b/>
          <w:sz w:val="24"/>
          <w:szCs w:val="24"/>
          <w:u w:val="single"/>
          <w:lang w:val="en-GB"/>
        </w:rPr>
        <w:t xml:space="preserve"> </w:t>
      </w:r>
    </w:p>
    <w:p w:rsidR="00A86F3D" w:rsidRPr="00440599" w:rsidRDefault="00D16E8E" w:rsidP="009306D3">
      <w:pPr>
        <w:pStyle w:val="Normal1"/>
        <w:spacing w:before="240" w:after="240" w:line="360" w:lineRule="auto"/>
        <w:jc w:val="both"/>
        <w:rPr>
          <w:rFonts w:ascii="Times New Roman" w:eastAsia="Times New Roman" w:hAnsi="Times New Roman" w:cs="Times New Roman"/>
          <w:b/>
          <w:sz w:val="24"/>
          <w:szCs w:val="24"/>
          <w:u w:val="single"/>
          <w:lang w:val="en-GB"/>
        </w:rPr>
      </w:pPr>
      <w:r w:rsidRPr="00440599">
        <w:rPr>
          <w:rFonts w:ascii="Times New Roman" w:eastAsia="Times New Roman" w:hAnsi="Times New Roman" w:cs="Times New Roman"/>
          <w:b/>
          <w:sz w:val="24"/>
          <w:szCs w:val="24"/>
          <w:u w:val="single"/>
          <w:lang w:val="en-GB"/>
        </w:rPr>
        <w:t xml:space="preserve"> </w:t>
      </w:r>
    </w:p>
    <w:p w:rsidR="00A86F3D" w:rsidRPr="00440599" w:rsidRDefault="00D16E8E" w:rsidP="009306D3">
      <w:pPr>
        <w:pStyle w:val="Normal1"/>
        <w:spacing w:before="240" w:after="240" w:line="360" w:lineRule="auto"/>
        <w:jc w:val="both"/>
        <w:rPr>
          <w:rFonts w:ascii="Times New Roman" w:eastAsia="Times New Roman" w:hAnsi="Times New Roman" w:cs="Times New Roman"/>
          <w:b/>
          <w:sz w:val="24"/>
          <w:szCs w:val="24"/>
          <w:u w:val="single"/>
          <w:lang w:val="en-GB"/>
        </w:rPr>
      </w:pPr>
      <w:r w:rsidRPr="00440599">
        <w:rPr>
          <w:rFonts w:ascii="Times New Roman" w:eastAsia="Times New Roman" w:hAnsi="Times New Roman" w:cs="Times New Roman"/>
          <w:b/>
          <w:sz w:val="24"/>
          <w:szCs w:val="24"/>
          <w:u w:val="single"/>
          <w:lang w:val="en-GB"/>
        </w:rPr>
        <w:t xml:space="preserve"> </w:t>
      </w:r>
    </w:p>
    <w:p w:rsidR="00A86F3D" w:rsidRPr="00440599" w:rsidRDefault="00D16E8E" w:rsidP="009306D3">
      <w:pPr>
        <w:pStyle w:val="Normal1"/>
        <w:spacing w:before="240" w:after="240" w:line="360" w:lineRule="auto"/>
        <w:jc w:val="both"/>
        <w:rPr>
          <w:rFonts w:ascii="Times New Roman" w:eastAsia="Times New Roman" w:hAnsi="Times New Roman" w:cs="Times New Roman"/>
          <w:b/>
          <w:sz w:val="24"/>
          <w:szCs w:val="24"/>
          <w:u w:val="single"/>
          <w:lang w:val="en-GB"/>
        </w:rPr>
      </w:pPr>
      <w:r w:rsidRPr="00440599">
        <w:rPr>
          <w:rFonts w:ascii="Times New Roman" w:eastAsia="Times New Roman" w:hAnsi="Times New Roman" w:cs="Times New Roman"/>
          <w:b/>
          <w:sz w:val="24"/>
          <w:szCs w:val="24"/>
          <w:u w:val="single"/>
          <w:lang w:val="en-GB"/>
        </w:rPr>
        <w:t xml:space="preserve"> </w:t>
      </w:r>
    </w:p>
    <w:p w:rsidR="00A86F3D" w:rsidRPr="00440599" w:rsidRDefault="00D16E8E" w:rsidP="009306D3">
      <w:pPr>
        <w:pStyle w:val="Normal1"/>
        <w:spacing w:before="240" w:after="240" w:line="360" w:lineRule="auto"/>
        <w:jc w:val="both"/>
        <w:rPr>
          <w:rFonts w:ascii="Times New Roman" w:eastAsia="Times New Roman" w:hAnsi="Times New Roman" w:cs="Times New Roman"/>
          <w:b/>
          <w:sz w:val="24"/>
          <w:szCs w:val="24"/>
          <w:u w:val="single"/>
          <w:lang w:val="en-GB"/>
        </w:rPr>
      </w:pPr>
      <w:r w:rsidRPr="00440599">
        <w:rPr>
          <w:rFonts w:ascii="Times New Roman" w:eastAsia="Times New Roman" w:hAnsi="Times New Roman" w:cs="Times New Roman"/>
          <w:b/>
          <w:sz w:val="24"/>
          <w:szCs w:val="24"/>
          <w:u w:val="single"/>
          <w:lang w:val="en-GB"/>
        </w:rPr>
        <w:t xml:space="preserve"> </w:t>
      </w:r>
    </w:p>
    <w:p w:rsidR="00A86F3D" w:rsidRPr="00440599" w:rsidRDefault="00D16E8E" w:rsidP="009306D3">
      <w:pPr>
        <w:pStyle w:val="Normal1"/>
        <w:spacing w:before="240" w:after="240" w:line="360" w:lineRule="auto"/>
        <w:jc w:val="both"/>
        <w:rPr>
          <w:rFonts w:ascii="Times New Roman" w:eastAsia="Times New Roman" w:hAnsi="Times New Roman" w:cs="Times New Roman"/>
          <w:b/>
          <w:sz w:val="24"/>
          <w:szCs w:val="24"/>
          <w:u w:val="single"/>
          <w:lang w:val="en-GB"/>
        </w:rPr>
      </w:pPr>
      <w:r w:rsidRPr="00440599">
        <w:rPr>
          <w:rFonts w:ascii="Times New Roman" w:eastAsia="Times New Roman" w:hAnsi="Times New Roman" w:cs="Times New Roman"/>
          <w:b/>
          <w:sz w:val="24"/>
          <w:szCs w:val="24"/>
          <w:u w:val="single"/>
          <w:lang w:val="en-GB"/>
        </w:rPr>
        <w:t xml:space="preserve"> </w:t>
      </w:r>
    </w:p>
    <w:p w:rsidR="00A86F3D" w:rsidRDefault="00D16E8E" w:rsidP="009306D3">
      <w:pPr>
        <w:pStyle w:val="Normal1"/>
        <w:spacing w:before="240" w:after="240" w:line="360" w:lineRule="auto"/>
        <w:jc w:val="both"/>
        <w:rPr>
          <w:rFonts w:ascii="Times New Roman" w:eastAsia="Times New Roman" w:hAnsi="Times New Roman" w:cs="Times New Roman"/>
          <w:b/>
          <w:sz w:val="24"/>
          <w:szCs w:val="24"/>
          <w:u w:val="single"/>
          <w:lang w:val="en-GB"/>
        </w:rPr>
      </w:pPr>
      <w:r w:rsidRPr="00440599">
        <w:rPr>
          <w:rFonts w:ascii="Times New Roman" w:eastAsia="Times New Roman" w:hAnsi="Times New Roman" w:cs="Times New Roman"/>
          <w:b/>
          <w:sz w:val="24"/>
          <w:szCs w:val="24"/>
          <w:u w:val="single"/>
          <w:lang w:val="en-GB"/>
        </w:rPr>
        <w:t xml:space="preserve"> </w:t>
      </w:r>
    </w:p>
    <w:p w:rsidR="003548A1" w:rsidRPr="00440599" w:rsidRDefault="003548A1" w:rsidP="009306D3">
      <w:pPr>
        <w:pStyle w:val="Normal1"/>
        <w:spacing w:before="240" w:after="240" w:line="360" w:lineRule="auto"/>
        <w:jc w:val="both"/>
        <w:rPr>
          <w:rFonts w:ascii="Times New Roman" w:eastAsia="Times New Roman" w:hAnsi="Times New Roman" w:cs="Times New Roman"/>
          <w:b/>
          <w:sz w:val="24"/>
          <w:szCs w:val="24"/>
          <w:u w:val="single"/>
          <w:lang w:val="en-GB"/>
        </w:rPr>
      </w:pPr>
    </w:p>
    <w:p w:rsidR="00F51CB7" w:rsidRDefault="00D16E8E" w:rsidP="00EB673E">
      <w:pPr>
        <w:pStyle w:val="Normal1"/>
        <w:spacing w:before="240" w:after="240" w:line="360" w:lineRule="auto"/>
        <w:jc w:val="both"/>
        <w:rPr>
          <w:rFonts w:ascii="Times New Roman" w:eastAsia="Times New Roman" w:hAnsi="Times New Roman" w:cs="Times New Roman"/>
          <w:b/>
          <w:sz w:val="24"/>
          <w:szCs w:val="24"/>
          <w:u w:val="single"/>
          <w:lang w:val="en-GB"/>
        </w:rPr>
      </w:pPr>
      <w:r w:rsidRPr="00440599">
        <w:rPr>
          <w:rFonts w:ascii="Times New Roman" w:eastAsia="Times New Roman" w:hAnsi="Times New Roman" w:cs="Times New Roman"/>
          <w:b/>
          <w:sz w:val="24"/>
          <w:szCs w:val="24"/>
          <w:u w:val="single"/>
          <w:lang w:val="en-GB"/>
        </w:rPr>
        <w:t xml:space="preserve"> </w:t>
      </w:r>
      <w:bookmarkStart w:id="4" w:name="_2g4n3wbaldbo" w:colFirst="0" w:colLast="0"/>
      <w:bookmarkStart w:id="5" w:name="_4en2wtyplb2" w:colFirst="0" w:colLast="0"/>
      <w:bookmarkEnd w:id="4"/>
      <w:bookmarkEnd w:id="5"/>
    </w:p>
    <w:p w:rsidR="00A86F3D" w:rsidRPr="00EB673E" w:rsidRDefault="00D16E8E" w:rsidP="00EB673E">
      <w:pPr>
        <w:pStyle w:val="Normal1"/>
        <w:spacing w:before="240" w:after="240" w:line="360" w:lineRule="auto"/>
        <w:jc w:val="both"/>
        <w:rPr>
          <w:rFonts w:ascii="Times New Roman" w:eastAsia="Times New Roman" w:hAnsi="Times New Roman" w:cs="Times New Roman"/>
          <w:b/>
          <w:sz w:val="24"/>
          <w:szCs w:val="24"/>
          <w:u w:val="single"/>
          <w:lang w:val="en-GB"/>
        </w:rPr>
      </w:pPr>
      <w:r w:rsidRPr="00EB673E">
        <w:rPr>
          <w:rFonts w:ascii="Times New Roman" w:hAnsi="Times New Roman" w:cs="Times New Roman"/>
          <w:b/>
          <w:sz w:val="32"/>
          <w:lang w:val="en-GB"/>
        </w:rPr>
        <w:lastRenderedPageBreak/>
        <w:t>Main findings</w:t>
      </w:r>
    </w:p>
    <w:p w:rsidR="00A86F3D" w:rsidRPr="00440599" w:rsidRDefault="00D16E8E" w:rsidP="009306D3">
      <w:pPr>
        <w:pStyle w:val="Heading2"/>
        <w:rPr>
          <w:lang w:val="en-GB"/>
        </w:rPr>
      </w:pPr>
      <w:bookmarkStart w:id="6" w:name="_wisni3h07l9c" w:colFirst="0" w:colLast="0"/>
      <w:bookmarkStart w:id="7" w:name="_Toc98210563"/>
      <w:bookmarkEnd w:id="6"/>
      <w:r w:rsidRPr="00440599">
        <w:rPr>
          <w:lang w:val="en-GB"/>
        </w:rPr>
        <w:t xml:space="preserve">Back of the </w:t>
      </w:r>
      <w:r w:rsidR="009306D3" w:rsidRPr="00440599">
        <w:rPr>
          <w:lang w:val="en-GB"/>
        </w:rPr>
        <w:t>organization</w:t>
      </w:r>
      <w:r w:rsidRPr="00440599">
        <w:rPr>
          <w:lang w:val="en-GB"/>
        </w:rPr>
        <w:t xml:space="preserve"> and needed for the change</w:t>
      </w:r>
      <w:bookmarkEnd w:id="7"/>
    </w:p>
    <w:p w:rsidR="00A86F3D" w:rsidRPr="00440599" w:rsidRDefault="00D16E8E" w:rsidP="009306D3">
      <w:pPr>
        <w:pStyle w:val="Normal1"/>
        <w:spacing w:before="240" w:after="240" w:line="360" w:lineRule="auto"/>
        <w:jc w:val="both"/>
        <w:rPr>
          <w:rFonts w:ascii="Times New Roman" w:eastAsia="Times New Roman" w:hAnsi="Times New Roman" w:cs="Times New Roman"/>
          <w:sz w:val="24"/>
          <w:szCs w:val="24"/>
          <w:lang w:val="en-GB"/>
        </w:rPr>
      </w:pPr>
      <w:r w:rsidRPr="00440599">
        <w:rPr>
          <w:rFonts w:ascii="Times New Roman" w:eastAsia="Times New Roman" w:hAnsi="Times New Roman" w:cs="Times New Roman"/>
          <w:sz w:val="24"/>
          <w:szCs w:val="24"/>
          <w:lang w:val="en-GB"/>
        </w:rPr>
        <w:t>Pfizer is an American-based multinational pharmaceutical and biotechnology corporation that was established within the major period of 1849 within the city of New York. The company was developed by two German immigrants. The company Pfizer is developed and has been processed to produce and serve medicines, vaccines for major immunology, cardiology, oncology, neurology, and endocrinology. The company Pfizer is obtained to have several strong drugs or following products that process to generate within an amount of 1 billion dollars within confronting the revenues annually. Pfizer mostly engaged within the manufacturing, marketing, trading, and major exporting of pharmaceutical products. Pfizer has a major portfolio of over 151 plus products around areas covered with 15 therapeutics (</w:t>
      </w:r>
      <w:r w:rsidRPr="00440599">
        <w:rPr>
          <w:rFonts w:ascii="Times New Roman" w:eastAsia="Times New Roman" w:hAnsi="Times New Roman" w:cs="Times New Roman"/>
          <w:color w:val="222222"/>
          <w:sz w:val="24"/>
          <w:szCs w:val="24"/>
          <w:highlight w:val="white"/>
          <w:lang w:val="en-GB"/>
        </w:rPr>
        <w:t>Kratochvil and Nell, 2019</w:t>
      </w:r>
      <w:r w:rsidRPr="00440599">
        <w:rPr>
          <w:rFonts w:ascii="Times New Roman" w:eastAsia="Times New Roman" w:hAnsi="Times New Roman" w:cs="Times New Roman"/>
          <w:sz w:val="24"/>
          <w:szCs w:val="24"/>
          <w:lang w:val="en-GB"/>
        </w:rPr>
        <w:t>). The major Pfizer holds revenue of 53% within the major period of 2020 which was arrived from the country USA. The amount of 7% came from China and followed Japan and the major 37% arrived from several other countries (</w:t>
      </w:r>
      <w:r w:rsidRPr="00440599">
        <w:rPr>
          <w:rFonts w:ascii="Times New Roman" w:eastAsia="Times New Roman" w:hAnsi="Times New Roman" w:cs="Times New Roman"/>
          <w:color w:val="222222"/>
          <w:sz w:val="24"/>
          <w:szCs w:val="24"/>
          <w:highlight w:val="white"/>
          <w:lang w:val="en-GB"/>
        </w:rPr>
        <w:t>Ombrosi, 2019</w:t>
      </w:r>
      <w:r w:rsidRPr="00440599">
        <w:rPr>
          <w:rFonts w:ascii="Times New Roman" w:eastAsia="Times New Roman" w:hAnsi="Times New Roman" w:cs="Times New Roman"/>
          <w:sz w:val="24"/>
          <w:szCs w:val="24"/>
          <w:lang w:val="en-GB"/>
        </w:rPr>
        <w:t>). The company has acquired the following Anacor pharmaceuticals for an amount of 5.3billion dollars and the major expansion within the portfolio within both the immunology and inflammation drugs areas. Within the major month of January Pfizer has announced the end to its work within the major research within the treatments for Alzheimer's disease and Parkinsonism. The company was suspected with an amount of 300 plus researchers would be tempted to lose their jobs. In the other month of July, the company seem to acquire Thereon to sell an amount of 811 million dollars as expanding with its rare disease portfolio through the major treason recombinant human "fibroblast growth" factor receptor 3 compound targeted the at the treating situations and conditions which as achondroplasia. The company seems to be enjoying unique advantages of access to the Pfizer Inc S international portfolio of therapies for the major introduction within the Indian markets (</w:t>
      </w:r>
      <w:r w:rsidRPr="00440599">
        <w:rPr>
          <w:rFonts w:ascii="Times New Roman" w:eastAsia="Times New Roman" w:hAnsi="Times New Roman" w:cs="Times New Roman"/>
          <w:color w:val="222222"/>
          <w:sz w:val="24"/>
          <w:szCs w:val="24"/>
          <w:highlight w:val="white"/>
          <w:lang w:val="en-GB"/>
        </w:rPr>
        <w:t>Zhang, 2021</w:t>
      </w:r>
      <w:r w:rsidRPr="00440599">
        <w:rPr>
          <w:rFonts w:ascii="Times New Roman" w:eastAsia="Times New Roman" w:hAnsi="Times New Roman" w:cs="Times New Roman"/>
          <w:sz w:val="24"/>
          <w:szCs w:val="24"/>
          <w:lang w:val="en-GB"/>
        </w:rPr>
        <w:t>). The major change that Pfizer implemented within its organization is developing or generating the Pfizer BioNTech Covid-19 vaccine.</w:t>
      </w:r>
    </w:p>
    <w:p w:rsidR="00A70957" w:rsidRPr="00440599" w:rsidRDefault="00A70957" w:rsidP="009306D3">
      <w:pPr>
        <w:pStyle w:val="Normal1"/>
        <w:spacing w:before="240" w:after="240" w:line="360" w:lineRule="auto"/>
        <w:jc w:val="both"/>
        <w:rPr>
          <w:rFonts w:ascii="Times New Roman" w:eastAsia="Times New Roman" w:hAnsi="Times New Roman" w:cs="Times New Roman"/>
          <w:sz w:val="24"/>
          <w:szCs w:val="24"/>
          <w:lang w:val="en-GB"/>
        </w:rPr>
      </w:pPr>
    </w:p>
    <w:p w:rsidR="00A70957" w:rsidRPr="00440599" w:rsidRDefault="00A70957" w:rsidP="009306D3">
      <w:pPr>
        <w:pStyle w:val="Normal1"/>
        <w:spacing w:before="240" w:after="240" w:line="360" w:lineRule="auto"/>
        <w:jc w:val="both"/>
        <w:rPr>
          <w:rFonts w:ascii="Times New Roman" w:eastAsia="Times New Roman" w:hAnsi="Times New Roman" w:cs="Times New Roman"/>
          <w:b/>
          <w:sz w:val="24"/>
          <w:szCs w:val="24"/>
          <w:lang w:val="en-GB"/>
        </w:rPr>
      </w:pPr>
    </w:p>
    <w:p w:rsidR="00A86F3D" w:rsidRPr="00AC00F0" w:rsidRDefault="00D16E8E" w:rsidP="009306D3">
      <w:pPr>
        <w:pStyle w:val="Normal1"/>
        <w:spacing w:before="240" w:after="240" w:line="360" w:lineRule="auto"/>
        <w:jc w:val="both"/>
        <w:rPr>
          <w:rFonts w:ascii="Times New Roman" w:eastAsia="Times New Roman" w:hAnsi="Times New Roman" w:cs="Times New Roman"/>
          <w:sz w:val="24"/>
          <w:szCs w:val="24"/>
          <w:lang w:val="en-GB"/>
        </w:rPr>
      </w:pPr>
      <w:r w:rsidRPr="00440599">
        <w:rPr>
          <w:rFonts w:ascii="Times New Roman" w:eastAsia="Times New Roman" w:hAnsi="Times New Roman" w:cs="Times New Roman"/>
          <w:sz w:val="24"/>
          <w:szCs w:val="24"/>
          <w:lang w:val="en-GB"/>
        </w:rPr>
        <w:lastRenderedPageBreak/>
        <w:t xml:space="preserve">The theory of Kurt Lewin in the process of change is very significant and interesting. It follows </w:t>
      </w:r>
      <w:r w:rsidRPr="00AC00F0">
        <w:rPr>
          <w:rFonts w:ascii="Times New Roman" w:eastAsia="Times New Roman" w:hAnsi="Times New Roman" w:cs="Times New Roman"/>
          <w:sz w:val="24"/>
          <w:szCs w:val="24"/>
          <w:lang w:val="en-GB"/>
        </w:rPr>
        <w:t>the three steps of change. They are unfreezing, changing and refreezing.</w:t>
      </w:r>
    </w:p>
    <w:p w:rsidR="00A86F3D" w:rsidRPr="00AC00F0" w:rsidRDefault="00D16E8E" w:rsidP="009306D3">
      <w:pPr>
        <w:pStyle w:val="Normal1"/>
        <w:spacing w:before="240" w:after="240" w:line="360" w:lineRule="auto"/>
        <w:jc w:val="both"/>
        <w:rPr>
          <w:rFonts w:ascii="Times New Roman" w:eastAsia="Times New Roman" w:hAnsi="Times New Roman" w:cs="Times New Roman"/>
          <w:sz w:val="24"/>
          <w:szCs w:val="24"/>
          <w:lang w:val="en-GB"/>
        </w:rPr>
      </w:pPr>
      <w:r w:rsidRPr="00AC00F0">
        <w:rPr>
          <w:rFonts w:ascii="Times New Roman" w:eastAsia="Times New Roman" w:hAnsi="Times New Roman" w:cs="Times New Roman"/>
          <w:sz w:val="24"/>
          <w:szCs w:val="24"/>
          <w:lang w:val="en-GB"/>
        </w:rPr>
        <w:t>Unfreezing: in order to implement any change in the organization it must go through the initial stage of unfreezing. The employees working in an organization are following the traditional way of thinking, beliefs and norms now the stage of unfreezing plays an important role in creating awareness among them. They must be made aware of the coming change in the organization. At this particular communication must be very effective (</w:t>
      </w:r>
      <w:r w:rsidRPr="00AC00F0">
        <w:rPr>
          <w:rFonts w:ascii="Times New Roman" w:eastAsia="Times New Roman" w:hAnsi="Times New Roman" w:cs="Times New Roman"/>
          <w:color w:val="222222"/>
          <w:sz w:val="24"/>
          <w:szCs w:val="24"/>
          <w:highlight w:val="white"/>
          <w:lang w:val="en-GB"/>
        </w:rPr>
        <w:t>Desmond and Wilson 2019)</w:t>
      </w:r>
      <w:r w:rsidRPr="00AC00F0">
        <w:rPr>
          <w:rFonts w:ascii="Times New Roman" w:eastAsia="Times New Roman" w:hAnsi="Times New Roman" w:cs="Times New Roman"/>
          <w:sz w:val="24"/>
          <w:szCs w:val="24"/>
          <w:lang w:val="en-GB"/>
        </w:rPr>
        <w:t>. The immediate change in rules and regulations of the market are being informed and the employees should be ready to accept it. The benefits of change must be discussed with them to make them competitive.</w:t>
      </w:r>
    </w:p>
    <w:p w:rsidR="007B682A" w:rsidRDefault="00D16E8E" w:rsidP="009306D3">
      <w:pPr>
        <w:pStyle w:val="Normal1"/>
        <w:spacing w:before="240" w:after="240" w:line="360" w:lineRule="auto"/>
        <w:jc w:val="both"/>
        <w:rPr>
          <w:rFonts w:ascii="Times New Roman" w:eastAsia="Times New Roman" w:hAnsi="Times New Roman" w:cs="Times New Roman"/>
          <w:sz w:val="24"/>
          <w:szCs w:val="24"/>
          <w:lang w:val="en-GB"/>
        </w:rPr>
      </w:pPr>
      <w:r w:rsidRPr="00AC00F0">
        <w:rPr>
          <w:rFonts w:ascii="Times New Roman" w:eastAsia="Times New Roman" w:hAnsi="Times New Roman" w:cs="Times New Roman"/>
          <w:sz w:val="24"/>
          <w:szCs w:val="24"/>
          <w:lang w:val="en-GB"/>
        </w:rPr>
        <w:t>The second stage is the changing where the process of change actually takes place.  Here the employees are now unfrozen and they are prepared to move forward. It is the transition period and the real changes take place. Here they are faced with real obstacles (</w:t>
      </w:r>
      <w:r w:rsidRPr="00AC00F0">
        <w:rPr>
          <w:rFonts w:ascii="Times New Roman" w:eastAsia="Times New Roman" w:hAnsi="Times New Roman" w:cs="Times New Roman"/>
          <w:color w:val="222222"/>
          <w:sz w:val="24"/>
          <w:szCs w:val="24"/>
          <w:highlight w:val="white"/>
          <w:lang w:val="en-GB"/>
        </w:rPr>
        <w:t>Muldoon, 2020</w:t>
      </w:r>
      <w:r w:rsidRPr="00AC00F0">
        <w:rPr>
          <w:rFonts w:ascii="Times New Roman" w:eastAsia="Times New Roman" w:hAnsi="Times New Roman" w:cs="Times New Roman"/>
          <w:sz w:val="24"/>
          <w:szCs w:val="24"/>
          <w:lang w:val="en-GB"/>
        </w:rPr>
        <w:t xml:space="preserve">).They are made to overcome those obstacles coming in their way. So they must critically address and evaluate the change process. </w:t>
      </w:r>
    </w:p>
    <w:p w:rsidR="00A86F3D" w:rsidRPr="00AC00F0" w:rsidRDefault="00D16E8E" w:rsidP="009306D3">
      <w:pPr>
        <w:pStyle w:val="Normal1"/>
        <w:spacing w:before="240" w:after="240" w:line="360" w:lineRule="auto"/>
        <w:jc w:val="both"/>
        <w:rPr>
          <w:rFonts w:ascii="Times New Roman" w:eastAsia="Times New Roman" w:hAnsi="Times New Roman" w:cs="Times New Roman"/>
          <w:sz w:val="24"/>
          <w:szCs w:val="24"/>
          <w:lang w:val="en-GB"/>
        </w:rPr>
      </w:pPr>
      <w:r w:rsidRPr="00AC00F0">
        <w:rPr>
          <w:rFonts w:ascii="Times New Roman" w:eastAsia="Times New Roman" w:hAnsi="Times New Roman" w:cs="Times New Roman"/>
          <w:sz w:val="24"/>
          <w:szCs w:val="24"/>
          <w:lang w:val="en-GB"/>
        </w:rPr>
        <w:t>Refreezing:</w:t>
      </w:r>
      <w:r w:rsidR="002966C1" w:rsidRPr="00AC00F0">
        <w:rPr>
          <w:rFonts w:ascii="Times New Roman" w:eastAsia="Times New Roman" w:hAnsi="Times New Roman" w:cs="Times New Roman"/>
          <w:sz w:val="24"/>
          <w:szCs w:val="24"/>
          <w:lang w:val="en-GB"/>
        </w:rPr>
        <w:t xml:space="preserve"> It is t</w:t>
      </w:r>
      <w:r w:rsidRPr="00AC00F0">
        <w:rPr>
          <w:rFonts w:ascii="Times New Roman" w:eastAsia="Times New Roman" w:hAnsi="Times New Roman" w:cs="Times New Roman"/>
          <w:sz w:val="24"/>
          <w:szCs w:val="24"/>
          <w:lang w:val="en-GB"/>
        </w:rPr>
        <w:t>he last stage of the change process. It is the state where the organizational processes, goals, structures are accepted by the employees and how they are benefitted throughout the process is realized. The efforts that are taken must not diminish and they are adapted to the new way of thought procedure and do not rely on old belief any more.</w:t>
      </w:r>
    </w:p>
    <w:p w:rsidR="008B7855" w:rsidRDefault="00D16E8E" w:rsidP="009306D3">
      <w:pPr>
        <w:pStyle w:val="Normal1"/>
        <w:spacing w:before="240" w:after="240" w:line="360" w:lineRule="auto"/>
        <w:jc w:val="both"/>
        <w:rPr>
          <w:rFonts w:ascii="Times New Roman" w:eastAsia="Times New Roman" w:hAnsi="Times New Roman" w:cs="Times New Roman"/>
          <w:sz w:val="24"/>
          <w:szCs w:val="24"/>
          <w:lang w:val="en-GB"/>
        </w:rPr>
      </w:pPr>
      <w:r w:rsidRPr="00AC00F0">
        <w:rPr>
          <w:rFonts w:ascii="Times New Roman" w:eastAsia="Times New Roman" w:hAnsi="Times New Roman" w:cs="Times New Roman"/>
          <w:sz w:val="24"/>
          <w:szCs w:val="24"/>
          <w:lang w:val="en-GB"/>
        </w:rPr>
        <w:t xml:space="preserve"> Within the major fights against the covid-19 virus, a major vaccine is a key factor to drive within now and solve such problems towards the global health crisis through the major reductions rates of infections and the diseases and the overall death rate over the major world (</w:t>
      </w:r>
      <w:r w:rsidRPr="00AC00F0">
        <w:rPr>
          <w:rFonts w:ascii="Times New Roman" w:eastAsia="Times New Roman" w:hAnsi="Times New Roman" w:cs="Times New Roman"/>
          <w:color w:val="222222"/>
          <w:sz w:val="24"/>
          <w:szCs w:val="24"/>
          <w:highlight w:val="white"/>
          <w:lang w:val="en-GB"/>
        </w:rPr>
        <w:t>Mahase, 2021</w:t>
      </w:r>
      <w:r w:rsidRPr="00AC00F0">
        <w:rPr>
          <w:rFonts w:ascii="Times New Roman" w:eastAsia="Times New Roman" w:hAnsi="Times New Roman" w:cs="Times New Roman"/>
          <w:sz w:val="24"/>
          <w:szCs w:val="24"/>
          <w:lang w:val="en-GB"/>
        </w:rPr>
        <w:t xml:space="preserve">).  Pfizer and Biotech leveraged major years of scientific expertise to design and the major executives a vast phase 3 clinical trial programs to ensure to generate the Pfizer- Biotech Covid-19 vaccine which opted to get available as fast and major safe as fast. The company dived to </w:t>
      </w:r>
      <w:r w:rsidR="00A70957" w:rsidRPr="00AC00F0">
        <w:rPr>
          <w:rFonts w:ascii="Times New Roman" w:eastAsia="Times New Roman" w:hAnsi="Times New Roman" w:cs="Times New Roman"/>
          <w:sz w:val="24"/>
          <w:szCs w:val="24"/>
          <w:lang w:val="en-GB"/>
        </w:rPr>
        <w:t>analyse</w:t>
      </w:r>
      <w:r w:rsidRPr="00AC00F0">
        <w:rPr>
          <w:rFonts w:ascii="Times New Roman" w:eastAsia="Times New Roman" w:hAnsi="Times New Roman" w:cs="Times New Roman"/>
          <w:sz w:val="24"/>
          <w:szCs w:val="24"/>
          <w:lang w:val="en-GB"/>
        </w:rPr>
        <w:t xml:space="preserve"> and assess the potential desires for the boosters or to modify vaccines within the events that confronting emerging variants evade the safety served through the existing vaccine (</w:t>
      </w:r>
      <w:r w:rsidRPr="00AC00F0">
        <w:rPr>
          <w:rFonts w:ascii="Times New Roman" w:eastAsia="Times New Roman" w:hAnsi="Times New Roman" w:cs="Times New Roman"/>
          <w:color w:val="222222"/>
          <w:sz w:val="24"/>
          <w:szCs w:val="24"/>
          <w:highlight w:val="white"/>
          <w:lang w:val="en-GB"/>
        </w:rPr>
        <w:t>Silberner, 2021</w:t>
      </w:r>
      <w:r w:rsidRPr="00AC00F0">
        <w:rPr>
          <w:rFonts w:ascii="Times New Roman" w:eastAsia="Times New Roman" w:hAnsi="Times New Roman" w:cs="Times New Roman"/>
          <w:sz w:val="24"/>
          <w:szCs w:val="24"/>
          <w:lang w:val="en-GB"/>
        </w:rPr>
        <w:t xml:space="preserve">). The major supply chain and Pfizer constantly monitoring the supply of the medicines. </w:t>
      </w:r>
    </w:p>
    <w:p w:rsidR="00A86F3D" w:rsidRDefault="00D16E8E" w:rsidP="009306D3">
      <w:pPr>
        <w:pStyle w:val="Normal1"/>
        <w:spacing w:before="240" w:after="240" w:line="360" w:lineRule="auto"/>
        <w:jc w:val="both"/>
        <w:rPr>
          <w:rFonts w:ascii="Times New Roman" w:eastAsia="Times New Roman" w:hAnsi="Times New Roman" w:cs="Times New Roman"/>
          <w:sz w:val="24"/>
          <w:szCs w:val="24"/>
          <w:lang w:val="en-GB"/>
        </w:rPr>
      </w:pPr>
      <w:r w:rsidRPr="00AC00F0">
        <w:rPr>
          <w:rFonts w:ascii="Times New Roman" w:eastAsia="Times New Roman" w:hAnsi="Times New Roman" w:cs="Times New Roman"/>
          <w:sz w:val="24"/>
          <w:szCs w:val="24"/>
          <w:lang w:val="en-GB"/>
        </w:rPr>
        <w:lastRenderedPageBreak/>
        <w:t>They tend to operate the most precise supply systems within the major industry with a major amount of 40</w:t>
      </w:r>
      <w:r w:rsidR="00AC1DBE">
        <w:rPr>
          <w:rFonts w:ascii="Times New Roman" w:eastAsia="Times New Roman" w:hAnsi="Times New Roman" w:cs="Times New Roman"/>
          <w:sz w:val="24"/>
          <w:szCs w:val="24"/>
          <w:lang w:val="en-GB"/>
        </w:rPr>
        <w:t xml:space="preserve"> </w:t>
      </w:r>
      <w:r w:rsidRPr="00AC00F0">
        <w:rPr>
          <w:rFonts w:ascii="Times New Roman" w:eastAsia="Times New Roman" w:hAnsi="Times New Roman" w:cs="Times New Roman"/>
          <w:sz w:val="24"/>
          <w:szCs w:val="24"/>
          <w:lang w:val="en-GB"/>
        </w:rPr>
        <w:t>Pfizer owned areas and an amount of 200 suppliers internationally which serves the capacity that's required. Their major manufacturers are working hard non-stop to ensure the global supply of Pfizer medicines to get to process with patients that available (</w:t>
      </w:r>
      <w:r w:rsidRPr="00AC00F0">
        <w:rPr>
          <w:rFonts w:ascii="Times New Roman" w:eastAsia="Times New Roman" w:hAnsi="Times New Roman" w:cs="Times New Roman"/>
          <w:color w:val="222222"/>
          <w:sz w:val="24"/>
          <w:szCs w:val="24"/>
          <w:highlight w:val="white"/>
          <w:lang w:val="en-GB"/>
        </w:rPr>
        <w:t>Dumas and Beinecke, 2018</w:t>
      </w:r>
      <w:r w:rsidRPr="00AC00F0">
        <w:rPr>
          <w:rFonts w:ascii="Times New Roman" w:eastAsia="Times New Roman" w:hAnsi="Times New Roman" w:cs="Times New Roman"/>
          <w:sz w:val="24"/>
          <w:szCs w:val="24"/>
          <w:lang w:val="en-GB"/>
        </w:rPr>
        <w:t xml:space="preserve">).  The high changes are performed within increasing production of the production's shifted demand to the precise and critical products and the major authorizations over time with many several areas to meet the patient requirements. They are also focusing on enhancing the major demands monitoring and further ordering the management processes and building up high logistics controlling events to ensure the major products get within the sites of the consumers. They have further developed and generated a Digital Operations </w:t>
      </w:r>
      <w:r w:rsidR="00A70957" w:rsidRPr="00AC00F0">
        <w:rPr>
          <w:rFonts w:ascii="Times New Roman" w:eastAsia="Times New Roman" w:hAnsi="Times New Roman" w:cs="Times New Roman"/>
          <w:sz w:val="24"/>
          <w:szCs w:val="24"/>
          <w:lang w:val="en-GB"/>
        </w:rPr>
        <w:t>centre</w:t>
      </w:r>
      <w:r w:rsidRPr="00AC00F0">
        <w:rPr>
          <w:rFonts w:ascii="Times New Roman" w:eastAsia="Times New Roman" w:hAnsi="Times New Roman" w:cs="Times New Roman"/>
          <w:sz w:val="24"/>
          <w:szCs w:val="24"/>
          <w:lang w:val="en-GB"/>
        </w:rPr>
        <w:t xml:space="preserve"> Which Pfizer generated and developed digital solutions which enable the supply operations within the organizations. Other major expansion serves and drives visual management and actions for tackling the capabilities which allow the colleagues within the major sites. These are the major changes they initiated and implemented within the company</w:t>
      </w:r>
      <w:r w:rsidRPr="00440599">
        <w:rPr>
          <w:rFonts w:ascii="Times New Roman" w:eastAsia="Times New Roman" w:hAnsi="Times New Roman" w:cs="Times New Roman"/>
          <w:sz w:val="24"/>
          <w:szCs w:val="24"/>
          <w:lang w:val="en-GB"/>
        </w:rPr>
        <w:t xml:space="preserve">. </w:t>
      </w:r>
    </w:p>
    <w:p w:rsidR="00A86F3D" w:rsidRPr="00AC00F0" w:rsidRDefault="009306D3" w:rsidP="00947744">
      <w:pPr>
        <w:pStyle w:val="Heading2"/>
        <w:rPr>
          <w:sz w:val="32"/>
          <w:lang w:val="en-GB"/>
        </w:rPr>
      </w:pPr>
      <w:bookmarkStart w:id="8" w:name="_ffjgz9gg4slw" w:colFirst="0" w:colLast="0"/>
      <w:bookmarkStart w:id="9" w:name="_Toc98210564"/>
      <w:bookmarkEnd w:id="8"/>
      <w:r w:rsidRPr="00AC00F0">
        <w:rPr>
          <w:sz w:val="32"/>
          <w:lang w:val="en-GB"/>
        </w:rPr>
        <w:t>PESTLE and</w:t>
      </w:r>
      <w:r w:rsidR="00D16E8E" w:rsidRPr="00AC00F0">
        <w:rPr>
          <w:sz w:val="32"/>
          <w:lang w:val="en-GB"/>
        </w:rPr>
        <w:t xml:space="preserve"> SWOT analysis</w:t>
      </w:r>
      <w:bookmarkEnd w:id="9"/>
    </w:p>
    <w:p w:rsidR="00A86F3D" w:rsidRPr="00AC00F0" w:rsidRDefault="00D16E8E" w:rsidP="009306D3">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AC00F0">
        <w:rPr>
          <w:rFonts w:ascii="Times New Roman" w:eastAsia="Times New Roman" w:hAnsi="Times New Roman" w:cs="Times New Roman"/>
          <w:color w:val="000000" w:themeColor="text1"/>
          <w:sz w:val="24"/>
          <w:szCs w:val="24"/>
          <w:lang w:val="en-GB"/>
        </w:rPr>
        <w:t xml:space="preserve">Political Factors: Political factors are essential in determining the profit and success of an organization in the long term effect. The company Pfizer is operating in many countries. It is a pharmaceutical company and it is the leading drug manufacturer. The company needs to </w:t>
      </w:r>
      <w:r w:rsidR="00A70957" w:rsidRPr="00AC00F0">
        <w:rPr>
          <w:rFonts w:ascii="Times New Roman" w:eastAsia="Times New Roman" w:hAnsi="Times New Roman" w:cs="Times New Roman"/>
          <w:color w:val="000000" w:themeColor="text1"/>
          <w:sz w:val="24"/>
          <w:szCs w:val="24"/>
          <w:lang w:val="en-GB"/>
        </w:rPr>
        <w:t>analyse</w:t>
      </w:r>
      <w:r w:rsidRPr="00AC00F0">
        <w:rPr>
          <w:rFonts w:ascii="Times New Roman" w:eastAsia="Times New Roman" w:hAnsi="Times New Roman" w:cs="Times New Roman"/>
          <w:color w:val="000000" w:themeColor="text1"/>
          <w:sz w:val="24"/>
          <w:szCs w:val="24"/>
          <w:lang w:val="en-GB"/>
        </w:rPr>
        <w:t xml:space="preserve"> the political situation of a particular country before entering that nation</w:t>
      </w:r>
      <w:r w:rsidR="002966C1" w:rsidRPr="00AC00F0">
        <w:rPr>
          <w:rFonts w:ascii="Times New Roman" w:eastAsia="Times New Roman" w:hAnsi="Times New Roman" w:cs="Times New Roman"/>
          <w:color w:val="000000" w:themeColor="text1"/>
          <w:sz w:val="24"/>
          <w:szCs w:val="24"/>
          <w:lang w:val="en-GB"/>
        </w:rPr>
        <w:t xml:space="preserve"> </w:t>
      </w:r>
      <w:r w:rsidRPr="00AC00F0">
        <w:rPr>
          <w:rFonts w:ascii="Times New Roman" w:eastAsia="Times New Roman" w:hAnsi="Times New Roman" w:cs="Times New Roman"/>
          <w:color w:val="000000" w:themeColor="text1"/>
          <w:sz w:val="24"/>
          <w:szCs w:val="24"/>
          <w:lang w:val="en-GB"/>
        </w:rPr>
        <w:t>(</w:t>
      </w:r>
      <w:r w:rsidRPr="00AC00F0">
        <w:rPr>
          <w:rFonts w:ascii="Times New Roman" w:eastAsia="Times New Roman" w:hAnsi="Times New Roman" w:cs="Times New Roman"/>
          <w:color w:val="000000" w:themeColor="text1"/>
          <w:sz w:val="24"/>
          <w:szCs w:val="24"/>
          <w:highlight w:val="white"/>
          <w:lang w:val="en-GB"/>
        </w:rPr>
        <w:t>Flores 2021)</w:t>
      </w:r>
      <w:r w:rsidR="002966C1" w:rsidRPr="00AC00F0">
        <w:rPr>
          <w:rFonts w:ascii="Times New Roman" w:eastAsia="Times New Roman" w:hAnsi="Times New Roman" w:cs="Times New Roman"/>
          <w:color w:val="000000" w:themeColor="text1"/>
          <w:sz w:val="24"/>
          <w:szCs w:val="24"/>
          <w:lang w:val="en-GB"/>
        </w:rPr>
        <w:t xml:space="preserve">. </w:t>
      </w:r>
      <w:r w:rsidRPr="00AC00F0">
        <w:rPr>
          <w:rFonts w:ascii="Times New Roman" w:eastAsia="Times New Roman" w:hAnsi="Times New Roman" w:cs="Times New Roman"/>
          <w:color w:val="000000" w:themeColor="text1"/>
          <w:sz w:val="24"/>
          <w:szCs w:val="24"/>
          <w:lang w:val="en-GB"/>
        </w:rPr>
        <w:t xml:space="preserve">The political stability of a country is essential for the company to carry out its business effectiveness. The military invasion of a nation is very risky and must be noticed beforehand. It should not operate in countries where the level of corruption is higher and it disturbs the pharmaceutical industries to regulate their operation. Countries like the UK have stricter trade regulatory policies. Brexit policy has caused many uncertainties in their business. It has made the import of raw materials much costlier and thus the production costs increase. The product </w:t>
      </w:r>
      <w:r w:rsidR="00A70957" w:rsidRPr="00AC00F0">
        <w:rPr>
          <w:rFonts w:ascii="Times New Roman" w:eastAsia="Times New Roman" w:hAnsi="Times New Roman" w:cs="Times New Roman"/>
          <w:color w:val="000000" w:themeColor="text1"/>
          <w:sz w:val="24"/>
          <w:szCs w:val="24"/>
          <w:lang w:val="en-GB"/>
        </w:rPr>
        <w:t>labelling</w:t>
      </w:r>
      <w:r w:rsidRPr="00AC00F0">
        <w:rPr>
          <w:rFonts w:ascii="Times New Roman" w:eastAsia="Times New Roman" w:hAnsi="Times New Roman" w:cs="Times New Roman"/>
          <w:color w:val="000000" w:themeColor="text1"/>
          <w:sz w:val="24"/>
          <w:szCs w:val="24"/>
          <w:lang w:val="en-GB"/>
        </w:rPr>
        <w:t xml:space="preserve"> and manufacturing norms must be carefully maintained (</w:t>
      </w:r>
      <w:r w:rsidRPr="00AC00F0">
        <w:rPr>
          <w:rFonts w:ascii="Times New Roman" w:hAnsi="Times New Roman" w:cs="Times New Roman"/>
          <w:color w:val="000000" w:themeColor="text1"/>
          <w:sz w:val="24"/>
          <w:szCs w:val="24"/>
          <w:highlight w:val="white"/>
          <w:lang w:val="en-GB"/>
        </w:rPr>
        <w:t>Song</w:t>
      </w:r>
      <w:r w:rsidRPr="00AC00F0">
        <w:rPr>
          <w:rFonts w:ascii="Times New Roman" w:hAnsi="Times New Roman" w:cs="Times New Roman"/>
          <w:i/>
          <w:color w:val="000000" w:themeColor="text1"/>
          <w:sz w:val="24"/>
          <w:szCs w:val="24"/>
          <w:highlight w:val="white"/>
          <w:lang w:val="en-GB"/>
        </w:rPr>
        <w:t xml:space="preserve"> et al., </w:t>
      </w:r>
      <w:r w:rsidRPr="00AC00F0">
        <w:rPr>
          <w:rFonts w:ascii="Times New Roman" w:hAnsi="Times New Roman" w:cs="Times New Roman"/>
          <w:color w:val="000000" w:themeColor="text1"/>
          <w:sz w:val="24"/>
          <w:szCs w:val="24"/>
          <w:highlight w:val="white"/>
          <w:lang w:val="en-GB"/>
        </w:rPr>
        <w:t>2021)</w:t>
      </w:r>
      <w:r w:rsidRPr="00AC00F0">
        <w:rPr>
          <w:rFonts w:ascii="Times New Roman" w:eastAsia="Times New Roman" w:hAnsi="Times New Roman" w:cs="Times New Roman"/>
          <w:color w:val="000000" w:themeColor="text1"/>
          <w:sz w:val="24"/>
          <w:szCs w:val="24"/>
          <w:lang w:val="en-GB"/>
        </w:rPr>
        <w:t>. The intellectual property rights of the company are the legal rights that the company has and it is to be taken into consideration where the company is operating and thus safeguarding the patents of the company.</w:t>
      </w:r>
    </w:p>
    <w:p w:rsidR="007B682A" w:rsidRDefault="00D16E8E" w:rsidP="009306D3">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AC00F0">
        <w:rPr>
          <w:rFonts w:ascii="Times New Roman" w:eastAsia="Times New Roman" w:hAnsi="Times New Roman" w:cs="Times New Roman"/>
          <w:color w:val="000000" w:themeColor="text1"/>
          <w:sz w:val="24"/>
          <w:szCs w:val="24"/>
          <w:lang w:val="en-GB"/>
        </w:rPr>
        <w:lastRenderedPageBreak/>
        <w:t>Economic Factors: The various macro-environmental factors like price inflation, savings rate, interest rate, foreign exchange rate are considered and determine the profit and success of an organization. The macro-environmental factors are impacting the competitiveness of an industry. The economic condition of a particular country is determined before expanding the type of industry it wants to expand. Countries like the UK and America are powerful nations and economically very sound (</w:t>
      </w:r>
      <w:r w:rsidRPr="00AC00F0">
        <w:rPr>
          <w:rFonts w:ascii="Times New Roman" w:eastAsia="Times New Roman" w:hAnsi="Times New Roman" w:cs="Times New Roman"/>
          <w:color w:val="000000" w:themeColor="text1"/>
          <w:sz w:val="24"/>
          <w:szCs w:val="24"/>
          <w:highlight w:val="white"/>
          <w:lang w:val="en-GB"/>
        </w:rPr>
        <w:t>Graham, 2018)</w:t>
      </w:r>
      <w:r w:rsidRPr="00AC00F0">
        <w:rPr>
          <w:rFonts w:ascii="Times New Roman" w:eastAsia="Times New Roman" w:hAnsi="Times New Roman" w:cs="Times New Roman"/>
          <w:color w:val="000000" w:themeColor="text1"/>
          <w:sz w:val="24"/>
          <w:szCs w:val="24"/>
          <w:lang w:val="en-GB"/>
        </w:rPr>
        <w:t>. The people staying in that country are more educated than the developing countries. The rate of literacy is more in these countries. The company can expand to these countries as the people have more buying power. Pfizer was required to raise the local market share for its expansion (</w:t>
      </w:r>
      <w:r w:rsidRPr="00AC00F0">
        <w:rPr>
          <w:rFonts w:ascii="Times New Roman" w:eastAsia="Times New Roman" w:hAnsi="Times New Roman" w:cs="Times New Roman"/>
          <w:color w:val="000000" w:themeColor="text1"/>
          <w:sz w:val="24"/>
          <w:szCs w:val="24"/>
          <w:highlight w:val="white"/>
          <w:lang w:val="en-GB"/>
        </w:rPr>
        <w:t>Colabi,</w:t>
      </w:r>
      <w:r w:rsidR="002966C1" w:rsidRPr="00AC00F0">
        <w:rPr>
          <w:rFonts w:ascii="Times New Roman" w:eastAsia="Times New Roman" w:hAnsi="Times New Roman" w:cs="Times New Roman"/>
          <w:color w:val="000000" w:themeColor="text1"/>
          <w:sz w:val="24"/>
          <w:szCs w:val="24"/>
          <w:highlight w:val="white"/>
          <w:lang w:val="en-GB"/>
        </w:rPr>
        <w:t xml:space="preserve"> </w:t>
      </w:r>
      <w:r w:rsidRPr="00AC00F0">
        <w:rPr>
          <w:rFonts w:ascii="Times New Roman" w:eastAsia="Times New Roman" w:hAnsi="Times New Roman" w:cs="Times New Roman"/>
          <w:color w:val="000000" w:themeColor="text1"/>
          <w:sz w:val="24"/>
          <w:szCs w:val="24"/>
          <w:highlight w:val="white"/>
          <w:lang w:val="en-GB"/>
        </w:rPr>
        <w:t>2020)</w:t>
      </w:r>
      <w:r w:rsidRPr="00AC00F0">
        <w:rPr>
          <w:rFonts w:ascii="Times New Roman" w:eastAsia="Times New Roman" w:hAnsi="Times New Roman" w:cs="Times New Roman"/>
          <w:color w:val="000000" w:themeColor="text1"/>
          <w:sz w:val="24"/>
          <w:szCs w:val="24"/>
          <w:lang w:val="en-GB"/>
        </w:rPr>
        <w:t xml:space="preserve">. There must be enough skilled workers and trained workers in the industry. They will enhance the growth of the industry. </w:t>
      </w:r>
    </w:p>
    <w:p w:rsidR="00AC00F0" w:rsidRDefault="00D16E8E" w:rsidP="009306D3">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AC00F0">
        <w:rPr>
          <w:rFonts w:ascii="Times New Roman" w:eastAsia="Times New Roman" w:hAnsi="Times New Roman" w:cs="Times New Roman"/>
          <w:color w:val="000000" w:themeColor="text1"/>
          <w:sz w:val="24"/>
          <w:szCs w:val="24"/>
          <w:lang w:val="en-GB"/>
        </w:rPr>
        <w:t xml:space="preserve">Social Factors: The industry growth and expansion are also dependent on societal factors of the nation. The educational level is also necessary for determining the success of an organization. </w:t>
      </w:r>
    </w:p>
    <w:p w:rsidR="00A86F3D" w:rsidRPr="00AC00F0" w:rsidRDefault="00D16E8E" w:rsidP="009306D3">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AC00F0">
        <w:rPr>
          <w:rFonts w:ascii="Times New Roman" w:eastAsia="Times New Roman" w:hAnsi="Times New Roman" w:cs="Times New Roman"/>
          <w:color w:val="000000" w:themeColor="text1"/>
          <w:sz w:val="24"/>
          <w:szCs w:val="24"/>
          <w:lang w:val="en-GB"/>
        </w:rPr>
        <w:t xml:space="preserve"> In the countries where the rate of literacy is good, the industry will get more employees to be hired locally. The entrepreneurial spirit is focused on the expansion of business. The firm must spend more money on Research and Development for improving their products (</w:t>
      </w:r>
      <w:r w:rsidRPr="00AC00F0">
        <w:rPr>
          <w:rFonts w:ascii="Times New Roman" w:eastAsia="Times New Roman" w:hAnsi="Times New Roman" w:cs="Times New Roman"/>
          <w:color w:val="000000" w:themeColor="text1"/>
          <w:sz w:val="24"/>
          <w:szCs w:val="24"/>
          <w:highlight w:val="white"/>
          <w:lang w:val="en-GB"/>
        </w:rPr>
        <w:t>Tur, Roig</w:t>
      </w:r>
      <w:r w:rsidR="00EC34F0" w:rsidRPr="00AC00F0">
        <w:rPr>
          <w:rFonts w:ascii="Times New Roman" w:eastAsia="Times New Roman" w:hAnsi="Times New Roman" w:cs="Times New Roman"/>
          <w:color w:val="000000" w:themeColor="text1"/>
          <w:sz w:val="24"/>
          <w:szCs w:val="24"/>
          <w:highlight w:val="white"/>
          <w:lang w:val="en-GB"/>
        </w:rPr>
        <w:t xml:space="preserve"> &amp; Llorca, </w:t>
      </w:r>
      <w:r w:rsidRPr="00AC00F0">
        <w:rPr>
          <w:rFonts w:ascii="Times New Roman" w:eastAsia="Times New Roman" w:hAnsi="Times New Roman" w:cs="Times New Roman"/>
          <w:color w:val="000000" w:themeColor="text1"/>
          <w:sz w:val="24"/>
          <w:szCs w:val="24"/>
          <w:highlight w:val="white"/>
          <w:lang w:val="en-GB"/>
        </w:rPr>
        <w:t>2018)</w:t>
      </w:r>
      <w:r w:rsidRPr="00AC00F0">
        <w:rPr>
          <w:rFonts w:ascii="Times New Roman" w:eastAsia="Times New Roman" w:hAnsi="Times New Roman" w:cs="Times New Roman"/>
          <w:color w:val="000000" w:themeColor="text1"/>
          <w:sz w:val="24"/>
          <w:szCs w:val="24"/>
          <w:lang w:val="en-GB"/>
        </w:rPr>
        <w:t xml:space="preserve">.  Each society has its norms and beliefs and Pfizer has to closely study before entering the market.  The Countries that encourage the entrepreneurial spirit will welcome Pfizer to expand its operations and that will be beneficial.   </w:t>
      </w:r>
      <w:r w:rsidRPr="00AC00F0">
        <w:rPr>
          <w:rFonts w:ascii="Times New Roman" w:eastAsia="Times New Roman" w:hAnsi="Times New Roman" w:cs="Times New Roman"/>
          <w:color w:val="000000" w:themeColor="text1"/>
          <w:sz w:val="24"/>
          <w:szCs w:val="24"/>
          <w:lang w:val="en-GB"/>
        </w:rPr>
        <w:tab/>
      </w:r>
    </w:p>
    <w:p w:rsidR="00A70957" w:rsidRPr="00AC00F0" w:rsidRDefault="00A70957" w:rsidP="009306D3">
      <w:pPr>
        <w:pStyle w:val="Normal1"/>
        <w:spacing w:before="240" w:after="240" w:line="360" w:lineRule="auto"/>
        <w:jc w:val="both"/>
        <w:rPr>
          <w:rFonts w:ascii="Times New Roman" w:eastAsia="Times New Roman" w:hAnsi="Times New Roman" w:cs="Times New Roman"/>
          <w:color w:val="000000" w:themeColor="text1"/>
          <w:sz w:val="24"/>
          <w:szCs w:val="24"/>
          <w:lang w:val="en-GB"/>
        </w:rPr>
      </w:pPr>
    </w:p>
    <w:p w:rsidR="00A86F3D" w:rsidRPr="00AC00F0" w:rsidRDefault="00D16E8E" w:rsidP="009306D3">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AC00F0">
        <w:rPr>
          <w:rFonts w:ascii="Times New Roman" w:eastAsia="Times New Roman" w:hAnsi="Times New Roman" w:cs="Times New Roman"/>
          <w:color w:val="000000" w:themeColor="text1"/>
          <w:sz w:val="24"/>
          <w:szCs w:val="24"/>
          <w:lang w:val="en-GB"/>
        </w:rPr>
        <w:t>Technological: technological factors are now the most important factor of the industry's growth and profitability. Technological advancement is very necessary for the company to remain sustainable and competitive in the challenging market. Technology has paved the path to the success of an industry. An industry like Pfizer is the pioneer of innovation in pharmaceutical industries. They are innovating themselves in gene therapy. They are using automation, artificial intelligence in helping their products (</w:t>
      </w:r>
      <w:r w:rsidRPr="00AC00F0">
        <w:rPr>
          <w:rFonts w:ascii="Times New Roman" w:eastAsia="Times New Roman" w:hAnsi="Times New Roman" w:cs="Times New Roman"/>
          <w:color w:val="000000" w:themeColor="text1"/>
          <w:sz w:val="24"/>
          <w:szCs w:val="24"/>
          <w:highlight w:val="white"/>
          <w:lang w:val="en-GB"/>
        </w:rPr>
        <w:t xml:space="preserve">Schuhmacher </w:t>
      </w:r>
      <w:r w:rsidRPr="00AC00F0">
        <w:rPr>
          <w:rFonts w:ascii="Times New Roman" w:eastAsia="Times New Roman" w:hAnsi="Times New Roman" w:cs="Times New Roman"/>
          <w:i/>
          <w:color w:val="000000" w:themeColor="text1"/>
          <w:sz w:val="24"/>
          <w:szCs w:val="24"/>
          <w:highlight w:val="white"/>
          <w:lang w:val="en-GB"/>
        </w:rPr>
        <w:t>et al.,</w:t>
      </w:r>
      <w:r w:rsidRPr="00AC00F0">
        <w:rPr>
          <w:rFonts w:ascii="Times New Roman" w:eastAsia="Times New Roman" w:hAnsi="Times New Roman" w:cs="Times New Roman"/>
          <w:color w:val="000000" w:themeColor="text1"/>
          <w:sz w:val="24"/>
          <w:szCs w:val="24"/>
          <w:highlight w:val="white"/>
          <w:lang w:val="en-GB"/>
        </w:rPr>
        <w:t xml:space="preserve"> 2018).</w:t>
      </w:r>
      <w:r w:rsidRPr="00AC00F0">
        <w:rPr>
          <w:rFonts w:ascii="Times New Roman" w:eastAsia="Times New Roman" w:hAnsi="Times New Roman" w:cs="Times New Roman"/>
          <w:color w:val="000000" w:themeColor="text1"/>
          <w:sz w:val="24"/>
          <w:szCs w:val="24"/>
          <w:lang w:val="en-GB"/>
        </w:rPr>
        <w:t xml:space="preserve"> Its breakthrough growth initiative focuses on no equity investments focused on areas like internal medicine, inflammation, and immunology.</w:t>
      </w:r>
    </w:p>
    <w:p w:rsidR="00A86F3D" w:rsidRPr="00AC00F0" w:rsidRDefault="00D16E8E" w:rsidP="009306D3">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AC00F0">
        <w:rPr>
          <w:rFonts w:ascii="Times New Roman" w:eastAsia="Times New Roman" w:hAnsi="Times New Roman" w:cs="Times New Roman"/>
          <w:color w:val="000000" w:themeColor="text1"/>
          <w:sz w:val="24"/>
          <w:szCs w:val="24"/>
          <w:lang w:val="en-GB"/>
        </w:rPr>
        <w:lastRenderedPageBreak/>
        <w:t>Environmental Factors: the laws that are regulating the environmental factors are considered to be the environmental factors. This particular pharmaceutical firm is following a more sustainable way of producing its products. Pfizer is focused on reducing the effects of greenhouse gas, carbon emission in society. Their green journey project is exclusive and they are committed to that. They are meeting their targets by maintaining sustainability goals in three ways-eliminating climate change and its impacts, decreasing the environmental impact of products, and managing the resources of water effectively (</w:t>
      </w:r>
      <w:r w:rsidRPr="00AC00F0">
        <w:rPr>
          <w:rFonts w:ascii="Times New Roman" w:eastAsia="Times New Roman" w:hAnsi="Times New Roman" w:cs="Times New Roman"/>
          <w:color w:val="000000" w:themeColor="text1"/>
          <w:sz w:val="24"/>
          <w:szCs w:val="24"/>
          <w:highlight w:val="white"/>
          <w:lang w:val="en-GB"/>
        </w:rPr>
        <w:t>MacGREGOR, 2021)</w:t>
      </w:r>
      <w:r w:rsidRPr="00AC00F0">
        <w:rPr>
          <w:rFonts w:ascii="Times New Roman" w:eastAsia="Times New Roman" w:hAnsi="Times New Roman" w:cs="Times New Roman"/>
          <w:color w:val="000000" w:themeColor="text1"/>
          <w:sz w:val="24"/>
          <w:szCs w:val="24"/>
          <w:lang w:val="en-GB"/>
        </w:rPr>
        <w:t>.</w:t>
      </w:r>
      <w:r w:rsidR="00EC34F0" w:rsidRPr="00AC00F0">
        <w:rPr>
          <w:rFonts w:ascii="Times New Roman" w:eastAsia="Times New Roman" w:hAnsi="Times New Roman" w:cs="Times New Roman"/>
          <w:color w:val="000000" w:themeColor="text1"/>
          <w:sz w:val="24"/>
          <w:szCs w:val="24"/>
          <w:lang w:val="en-GB"/>
        </w:rPr>
        <w:t xml:space="preserve"> T</w:t>
      </w:r>
      <w:r w:rsidRPr="00AC00F0">
        <w:rPr>
          <w:rFonts w:ascii="Times New Roman" w:eastAsia="Times New Roman" w:hAnsi="Times New Roman" w:cs="Times New Roman"/>
          <w:color w:val="000000" w:themeColor="text1"/>
          <w:sz w:val="24"/>
          <w:szCs w:val="24"/>
          <w:lang w:val="en-GB"/>
        </w:rPr>
        <w:t xml:space="preserve">hey reduced greenhouse gasses by 20%, waste disposal by 16%. They focused on reducing anthropogenic carbon emissions to the environment. They are using recycling products to reduce the carbon footprints </w:t>
      </w:r>
      <w:r w:rsidRPr="00AC00F0">
        <w:rPr>
          <w:rFonts w:ascii="Times New Roman" w:hAnsi="Times New Roman" w:cs="Times New Roman"/>
          <w:color w:val="000000" w:themeColor="text1"/>
          <w:sz w:val="24"/>
          <w:szCs w:val="24"/>
          <w:highlight w:val="white"/>
          <w:lang w:val="en-GB"/>
        </w:rPr>
        <w:t>(Pfizer, 2022).</w:t>
      </w:r>
    </w:p>
    <w:p w:rsidR="00AC00F0" w:rsidRDefault="00D16E8E" w:rsidP="009306D3">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AC00F0">
        <w:rPr>
          <w:rFonts w:ascii="Times New Roman" w:eastAsia="Times New Roman" w:hAnsi="Times New Roman" w:cs="Times New Roman"/>
          <w:color w:val="000000" w:themeColor="text1"/>
          <w:sz w:val="24"/>
          <w:szCs w:val="24"/>
          <w:lang w:val="en-GB"/>
        </w:rPr>
        <w:t>Legal Factors: The anti-trust laws in drug manufacturers a</w:t>
      </w:r>
      <w:r w:rsidR="00F139C7" w:rsidRPr="00AC00F0">
        <w:rPr>
          <w:rFonts w:ascii="Times New Roman" w:eastAsia="Times New Roman" w:hAnsi="Times New Roman" w:cs="Times New Roman"/>
          <w:color w:val="000000" w:themeColor="text1"/>
          <w:sz w:val="24"/>
          <w:szCs w:val="24"/>
          <w:lang w:val="en-GB"/>
        </w:rPr>
        <w:t>re closely taken into account. T</w:t>
      </w:r>
      <w:r w:rsidRPr="00AC00F0">
        <w:rPr>
          <w:rFonts w:ascii="Times New Roman" w:eastAsia="Times New Roman" w:hAnsi="Times New Roman" w:cs="Times New Roman"/>
          <w:color w:val="000000" w:themeColor="text1"/>
          <w:sz w:val="24"/>
          <w:szCs w:val="24"/>
          <w:lang w:val="en-GB"/>
        </w:rPr>
        <w:t xml:space="preserve">he company must follow ethical business principles to expand the growth and expansion. Pfizer has to provide the employees with health and safety laws. The industry has to ensure the employee's safety. Pfizer must abide by the employment law. </w:t>
      </w:r>
    </w:p>
    <w:p w:rsidR="00AC00F0" w:rsidRPr="00440599" w:rsidRDefault="00D16E8E" w:rsidP="009306D3">
      <w:pPr>
        <w:pStyle w:val="Normal1"/>
        <w:spacing w:before="240" w:after="240" w:line="360" w:lineRule="auto"/>
        <w:jc w:val="both"/>
        <w:rPr>
          <w:rFonts w:ascii="Times New Roman" w:eastAsia="Times New Roman" w:hAnsi="Times New Roman" w:cs="Times New Roman"/>
          <w:sz w:val="24"/>
          <w:szCs w:val="24"/>
          <w:lang w:val="en-GB"/>
        </w:rPr>
      </w:pPr>
      <w:r w:rsidRPr="00AC00F0">
        <w:rPr>
          <w:rFonts w:ascii="Times New Roman" w:eastAsia="Times New Roman" w:hAnsi="Times New Roman" w:cs="Times New Roman"/>
          <w:color w:val="000000" w:themeColor="text1"/>
          <w:sz w:val="24"/>
          <w:szCs w:val="24"/>
          <w:lang w:val="en-GB"/>
        </w:rPr>
        <w:t xml:space="preserve">The company should not validate any law as it brings charges against the company </w:t>
      </w:r>
      <w:r w:rsidR="00EC34F0" w:rsidRPr="00AC00F0">
        <w:rPr>
          <w:rFonts w:ascii="Times New Roman" w:eastAsia="Times New Roman" w:hAnsi="Times New Roman" w:cs="Times New Roman"/>
          <w:color w:val="000000" w:themeColor="text1"/>
          <w:sz w:val="24"/>
          <w:szCs w:val="24"/>
          <w:lang w:val="en-GB"/>
        </w:rPr>
        <w:t>(</w:t>
      </w:r>
      <w:r w:rsidRPr="00AC00F0">
        <w:rPr>
          <w:rFonts w:ascii="Times New Roman" w:eastAsia="Times New Roman" w:hAnsi="Times New Roman" w:cs="Times New Roman"/>
          <w:color w:val="000000" w:themeColor="text1"/>
          <w:sz w:val="24"/>
          <w:szCs w:val="24"/>
          <w:highlight w:val="white"/>
          <w:lang w:val="en-GB"/>
        </w:rPr>
        <w:t xml:space="preserve">Henshall </w:t>
      </w:r>
      <w:r w:rsidRPr="00AC00F0">
        <w:rPr>
          <w:rFonts w:ascii="Times New Roman" w:eastAsia="Times New Roman" w:hAnsi="Times New Roman" w:cs="Times New Roman"/>
          <w:i/>
          <w:color w:val="000000" w:themeColor="text1"/>
          <w:sz w:val="24"/>
          <w:szCs w:val="24"/>
          <w:highlight w:val="white"/>
          <w:lang w:val="en-GB"/>
        </w:rPr>
        <w:t xml:space="preserve">et al., </w:t>
      </w:r>
      <w:r w:rsidRPr="00AC00F0">
        <w:rPr>
          <w:rFonts w:ascii="Times New Roman" w:eastAsia="Times New Roman" w:hAnsi="Times New Roman" w:cs="Times New Roman"/>
          <w:color w:val="000000" w:themeColor="text1"/>
          <w:sz w:val="24"/>
          <w:szCs w:val="24"/>
          <w:highlight w:val="white"/>
          <w:lang w:val="en-GB"/>
        </w:rPr>
        <w:t>2021)</w:t>
      </w:r>
      <w:r w:rsidRPr="00AC00F0">
        <w:rPr>
          <w:rFonts w:ascii="Times New Roman" w:eastAsia="Times New Roman" w:hAnsi="Times New Roman" w:cs="Times New Roman"/>
          <w:color w:val="000000" w:themeColor="text1"/>
          <w:sz w:val="24"/>
          <w:szCs w:val="24"/>
          <w:lang w:val="en-GB"/>
        </w:rPr>
        <w:t>.  The industry must not discriminate against any employees on the grounds of gender, race, culture, and religion</w:t>
      </w:r>
      <w:r w:rsidRPr="00440599">
        <w:rPr>
          <w:rFonts w:ascii="Times New Roman" w:eastAsia="Times New Roman" w:hAnsi="Times New Roman" w:cs="Times New Roman"/>
          <w:sz w:val="24"/>
          <w:szCs w:val="24"/>
          <w:lang w:val="en-GB"/>
        </w:rPr>
        <w:t xml:space="preserve">.  </w:t>
      </w:r>
      <w:r w:rsidRPr="00440599">
        <w:rPr>
          <w:rFonts w:ascii="Times New Roman" w:eastAsia="Times New Roman" w:hAnsi="Times New Roman" w:cs="Times New Roman"/>
          <w:sz w:val="24"/>
          <w:szCs w:val="24"/>
          <w:lang w:val="en-GB"/>
        </w:rPr>
        <w:tab/>
      </w:r>
    </w:p>
    <w:p w:rsidR="00A86F3D" w:rsidRPr="00AC00F0" w:rsidRDefault="00D16E8E" w:rsidP="009306D3">
      <w:pPr>
        <w:pStyle w:val="Normal1"/>
        <w:spacing w:before="240" w:after="240" w:line="360" w:lineRule="auto"/>
        <w:jc w:val="both"/>
        <w:rPr>
          <w:rFonts w:ascii="Times New Roman" w:eastAsia="Times New Roman" w:hAnsi="Times New Roman" w:cs="Times New Roman"/>
          <w:b/>
          <w:sz w:val="32"/>
          <w:szCs w:val="24"/>
          <w:lang w:val="en-GB"/>
        </w:rPr>
      </w:pPr>
      <w:r w:rsidRPr="00AC00F0">
        <w:rPr>
          <w:rFonts w:ascii="Times New Roman" w:eastAsia="Times New Roman" w:hAnsi="Times New Roman" w:cs="Times New Roman"/>
          <w:b/>
          <w:sz w:val="32"/>
          <w:szCs w:val="24"/>
          <w:lang w:val="en-GB"/>
        </w:rPr>
        <w:t>Swot analysis</w:t>
      </w:r>
    </w:p>
    <w:p w:rsidR="002523FD" w:rsidRDefault="00D16E8E" w:rsidP="009306D3">
      <w:pPr>
        <w:pStyle w:val="Normal1"/>
        <w:spacing w:before="240" w:after="240" w:line="360" w:lineRule="auto"/>
        <w:jc w:val="both"/>
        <w:rPr>
          <w:rFonts w:ascii="Times New Roman" w:eastAsia="Times New Roman" w:hAnsi="Times New Roman" w:cs="Times New Roman"/>
          <w:sz w:val="24"/>
          <w:szCs w:val="24"/>
          <w:lang w:val="en-GB"/>
        </w:rPr>
      </w:pPr>
      <w:r w:rsidRPr="00440599">
        <w:rPr>
          <w:rFonts w:ascii="Times New Roman" w:eastAsia="Times New Roman" w:hAnsi="Times New Roman" w:cs="Times New Roman"/>
          <w:sz w:val="24"/>
          <w:szCs w:val="24"/>
          <w:lang w:val="en-GB"/>
        </w:rPr>
        <w:t xml:space="preserve">From the SWOT analysis, it is found that the company has a good brand reputation for its unique products in the field of pharmacy. The company has some of the best-selling brands available in the market. </w:t>
      </w:r>
    </w:p>
    <w:p w:rsidR="00A86F3D" w:rsidRPr="00AC00F0" w:rsidRDefault="00D16E8E" w:rsidP="009306D3">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440599">
        <w:rPr>
          <w:rFonts w:ascii="Times New Roman" w:eastAsia="Times New Roman" w:hAnsi="Times New Roman" w:cs="Times New Roman"/>
          <w:sz w:val="24"/>
          <w:szCs w:val="24"/>
          <w:lang w:val="en-GB"/>
        </w:rPr>
        <w:t>It is more focused on Research and development to improvise more and launch innovative drugs to the market for the benefit of people (</w:t>
      </w:r>
      <w:r w:rsidRPr="00440599">
        <w:rPr>
          <w:rFonts w:ascii="Times New Roman" w:eastAsia="Times New Roman" w:hAnsi="Times New Roman" w:cs="Times New Roman"/>
          <w:color w:val="222222"/>
          <w:sz w:val="24"/>
          <w:szCs w:val="24"/>
          <w:highlight w:val="white"/>
          <w:lang w:val="en-GB"/>
        </w:rPr>
        <w:t xml:space="preserve">Fernando </w:t>
      </w:r>
      <w:r w:rsidRPr="00440599">
        <w:rPr>
          <w:rFonts w:ascii="Times New Roman" w:eastAsia="Times New Roman" w:hAnsi="Times New Roman" w:cs="Times New Roman"/>
          <w:i/>
          <w:color w:val="222222"/>
          <w:sz w:val="24"/>
          <w:szCs w:val="24"/>
          <w:highlight w:val="white"/>
          <w:lang w:val="en-GB"/>
        </w:rPr>
        <w:t xml:space="preserve">et al., </w:t>
      </w:r>
      <w:r w:rsidRPr="00440599">
        <w:rPr>
          <w:rFonts w:ascii="Times New Roman" w:eastAsia="Times New Roman" w:hAnsi="Times New Roman" w:cs="Times New Roman"/>
          <w:color w:val="222222"/>
          <w:sz w:val="24"/>
          <w:szCs w:val="24"/>
          <w:highlight w:val="white"/>
          <w:lang w:val="en-GB"/>
        </w:rPr>
        <w:t>2021)</w:t>
      </w:r>
      <w:r w:rsidRPr="00440599">
        <w:rPr>
          <w:rFonts w:ascii="Times New Roman" w:eastAsia="Times New Roman" w:hAnsi="Times New Roman" w:cs="Times New Roman"/>
          <w:sz w:val="24"/>
          <w:szCs w:val="24"/>
          <w:lang w:val="en-GB"/>
        </w:rPr>
        <w:t>. They charge a premium as compared to the other competitors and so their profit margin is high (</w:t>
      </w:r>
      <w:r w:rsidRPr="00440599">
        <w:rPr>
          <w:rFonts w:ascii="Times New Roman" w:eastAsia="Times New Roman" w:hAnsi="Times New Roman" w:cs="Times New Roman"/>
          <w:color w:val="222222"/>
          <w:sz w:val="24"/>
          <w:szCs w:val="24"/>
          <w:highlight w:val="white"/>
          <w:lang w:val="en-GB"/>
        </w:rPr>
        <w:t>Jones and Stothers 2018)</w:t>
      </w:r>
      <w:r w:rsidRPr="00440599">
        <w:rPr>
          <w:rFonts w:ascii="Times New Roman" w:eastAsia="Times New Roman" w:hAnsi="Times New Roman" w:cs="Times New Roman"/>
          <w:sz w:val="24"/>
          <w:szCs w:val="24"/>
          <w:lang w:val="en-GB"/>
        </w:rPr>
        <w:t xml:space="preserve">. The quality of the products that they are producing is of much </w:t>
      </w:r>
      <w:r w:rsidRPr="00AC00F0">
        <w:rPr>
          <w:rFonts w:ascii="Times New Roman" w:eastAsia="Times New Roman" w:hAnsi="Times New Roman" w:cs="Times New Roman"/>
          <w:color w:val="000000" w:themeColor="text1"/>
          <w:sz w:val="24"/>
          <w:szCs w:val="24"/>
          <w:lang w:val="en-GB"/>
        </w:rPr>
        <w:t>standard quality.</w:t>
      </w:r>
    </w:p>
    <w:p w:rsidR="007B682A" w:rsidRDefault="00D16E8E" w:rsidP="009306D3">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AC00F0">
        <w:rPr>
          <w:rFonts w:ascii="Times New Roman" w:eastAsia="Times New Roman" w:hAnsi="Times New Roman" w:cs="Times New Roman"/>
          <w:color w:val="000000" w:themeColor="text1"/>
          <w:sz w:val="24"/>
          <w:szCs w:val="24"/>
          <w:lang w:val="en-GB"/>
        </w:rPr>
        <w:t xml:space="preserve">The areas in which they are lacking have a shortage of critical talent in the field of technology in their industry. They have a large fine on health care lawsuits of being a fraud. </w:t>
      </w:r>
    </w:p>
    <w:p w:rsidR="00A86F3D" w:rsidRPr="00AC00F0" w:rsidRDefault="00D16E8E" w:rsidP="009306D3">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AC00F0">
        <w:rPr>
          <w:rFonts w:ascii="Times New Roman" w:eastAsia="Times New Roman" w:hAnsi="Times New Roman" w:cs="Times New Roman"/>
          <w:color w:val="000000" w:themeColor="text1"/>
          <w:sz w:val="24"/>
          <w:szCs w:val="24"/>
          <w:lang w:val="en-GB"/>
        </w:rPr>
        <w:lastRenderedPageBreak/>
        <w:t>They are not efficient enough to handle inventory management and cash. They are lacking diversity in tier operating countries. They need to expand more internationally.</w:t>
      </w:r>
    </w:p>
    <w:p w:rsidR="00A86F3D" w:rsidRPr="00AC00F0" w:rsidRDefault="00D16E8E" w:rsidP="009306D3">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AC00F0">
        <w:rPr>
          <w:rFonts w:ascii="Times New Roman" w:eastAsia="Times New Roman" w:hAnsi="Times New Roman" w:cs="Times New Roman"/>
          <w:color w:val="000000" w:themeColor="text1"/>
          <w:sz w:val="24"/>
          <w:szCs w:val="24"/>
          <w:lang w:val="en-GB"/>
        </w:rPr>
        <w:t>The various opportunities that they can utilize are the benefits of M&amp;A (merger and Acquisitions). They can expand to the international market extensively to be more popular. In response to the pandemic, they partnered with BioTech in 2020 to develop some useful vaccines for</w:t>
      </w:r>
      <w:r w:rsidR="00F139C7" w:rsidRPr="00AC00F0">
        <w:rPr>
          <w:rFonts w:ascii="Times New Roman" w:eastAsia="Times New Roman" w:hAnsi="Times New Roman" w:cs="Times New Roman"/>
          <w:color w:val="000000" w:themeColor="text1"/>
          <w:sz w:val="24"/>
          <w:szCs w:val="24"/>
          <w:lang w:val="en-GB"/>
        </w:rPr>
        <w:t xml:space="preserve"> the people</w:t>
      </w:r>
      <w:r w:rsidRPr="00AC00F0">
        <w:rPr>
          <w:rFonts w:ascii="Times New Roman" w:eastAsia="Times New Roman" w:hAnsi="Times New Roman" w:cs="Times New Roman"/>
          <w:color w:val="000000" w:themeColor="text1"/>
          <w:sz w:val="24"/>
          <w:szCs w:val="24"/>
          <w:lang w:val="en-GB"/>
        </w:rPr>
        <w:t>. It received the world's first temporary vaccine authorization in the UK (</w:t>
      </w:r>
      <w:r w:rsidRPr="00AC00F0">
        <w:rPr>
          <w:rFonts w:ascii="Times New Roman" w:eastAsia="Times New Roman" w:hAnsi="Times New Roman" w:cs="Times New Roman"/>
          <w:color w:val="000000" w:themeColor="text1"/>
          <w:sz w:val="24"/>
          <w:szCs w:val="24"/>
          <w:highlight w:val="white"/>
          <w:lang w:val="en-GB"/>
        </w:rPr>
        <w:t xml:space="preserve">Amiri </w:t>
      </w:r>
      <w:r w:rsidRPr="00AC00F0">
        <w:rPr>
          <w:rFonts w:ascii="Times New Roman" w:eastAsia="Times New Roman" w:hAnsi="Times New Roman" w:cs="Times New Roman"/>
          <w:i/>
          <w:color w:val="000000" w:themeColor="text1"/>
          <w:sz w:val="24"/>
          <w:szCs w:val="24"/>
          <w:highlight w:val="white"/>
          <w:lang w:val="en-GB"/>
        </w:rPr>
        <w:t xml:space="preserve">et al., </w:t>
      </w:r>
      <w:r w:rsidRPr="00AC00F0">
        <w:rPr>
          <w:rFonts w:ascii="Times New Roman" w:eastAsia="Times New Roman" w:hAnsi="Times New Roman" w:cs="Times New Roman"/>
          <w:color w:val="000000" w:themeColor="text1"/>
          <w:sz w:val="24"/>
          <w:szCs w:val="24"/>
          <w:lang w:val="en-GB"/>
        </w:rPr>
        <w:t>2020)</w:t>
      </w:r>
    </w:p>
    <w:p w:rsidR="00A86F3D" w:rsidRPr="00AC00F0" w:rsidRDefault="00D16E8E" w:rsidP="009306D3">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AC00F0">
        <w:rPr>
          <w:rFonts w:ascii="Times New Roman" w:eastAsia="Times New Roman" w:hAnsi="Times New Roman" w:cs="Times New Roman"/>
          <w:color w:val="000000" w:themeColor="text1"/>
          <w:sz w:val="24"/>
          <w:szCs w:val="24"/>
          <w:lang w:val="en-GB"/>
        </w:rPr>
        <w:t>The threats that they are facing are the threat of substitutes. Many new companies have developed vaccines and so they are losing their brand reputation. The medicines that they produce sometimes have allergic reactions to the patients (</w:t>
      </w:r>
      <w:r w:rsidRPr="00AC00F0">
        <w:rPr>
          <w:rFonts w:ascii="Times New Roman" w:eastAsia="Times New Roman" w:hAnsi="Times New Roman" w:cs="Times New Roman"/>
          <w:color w:val="000000" w:themeColor="text1"/>
          <w:sz w:val="24"/>
          <w:szCs w:val="24"/>
          <w:highlight w:val="white"/>
          <w:lang w:val="en-GB"/>
        </w:rPr>
        <w:t xml:space="preserve">de </w:t>
      </w:r>
      <w:r w:rsidRPr="00AC00F0">
        <w:rPr>
          <w:rFonts w:ascii="Times New Roman" w:eastAsia="Times New Roman" w:hAnsi="Times New Roman" w:cs="Times New Roman"/>
          <w:i/>
          <w:color w:val="000000" w:themeColor="text1"/>
          <w:sz w:val="24"/>
          <w:szCs w:val="24"/>
          <w:highlight w:val="white"/>
          <w:lang w:val="en-GB"/>
        </w:rPr>
        <w:t xml:space="preserve">et al., </w:t>
      </w:r>
      <w:r w:rsidRPr="00AC00F0">
        <w:rPr>
          <w:rFonts w:ascii="Times New Roman" w:eastAsia="Times New Roman" w:hAnsi="Times New Roman" w:cs="Times New Roman"/>
          <w:color w:val="000000" w:themeColor="text1"/>
          <w:sz w:val="24"/>
          <w:szCs w:val="24"/>
          <w:highlight w:val="white"/>
          <w:lang w:val="en-GB"/>
        </w:rPr>
        <w:t>2020)</w:t>
      </w:r>
      <w:r w:rsidRPr="00AC00F0">
        <w:rPr>
          <w:rFonts w:ascii="Times New Roman" w:eastAsia="Times New Roman" w:hAnsi="Times New Roman" w:cs="Times New Roman"/>
          <w:color w:val="000000" w:themeColor="text1"/>
          <w:sz w:val="24"/>
          <w:szCs w:val="24"/>
          <w:lang w:val="en-GB"/>
        </w:rPr>
        <w:t>. Their revenues dropped after one of its lucrative patents expired (</w:t>
      </w:r>
      <w:r w:rsidR="00F139C7" w:rsidRPr="00AC00F0">
        <w:rPr>
          <w:rFonts w:ascii="Times New Roman" w:eastAsia="Times New Roman" w:hAnsi="Times New Roman" w:cs="Times New Roman"/>
          <w:color w:val="000000" w:themeColor="text1"/>
          <w:sz w:val="24"/>
          <w:szCs w:val="24"/>
          <w:highlight w:val="white"/>
          <w:lang w:val="en-GB"/>
        </w:rPr>
        <w:t xml:space="preserve">OTBS, </w:t>
      </w:r>
      <w:r w:rsidRPr="00AC00F0">
        <w:rPr>
          <w:rFonts w:ascii="Times New Roman" w:eastAsia="Times New Roman" w:hAnsi="Times New Roman" w:cs="Times New Roman"/>
          <w:color w:val="000000" w:themeColor="text1"/>
          <w:sz w:val="24"/>
          <w:szCs w:val="24"/>
          <w:highlight w:val="white"/>
          <w:lang w:val="en-GB"/>
        </w:rPr>
        <w:t>2021)</w:t>
      </w:r>
      <w:r w:rsidRPr="00AC00F0">
        <w:rPr>
          <w:rFonts w:ascii="Times New Roman" w:eastAsia="Times New Roman" w:hAnsi="Times New Roman" w:cs="Times New Roman"/>
          <w:color w:val="000000" w:themeColor="text1"/>
          <w:sz w:val="24"/>
          <w:szCs w:val="24"/>
          <w:lang w:val="en-GB"/>
        </w:rPr>
        <w:t>. So they are required to focus on the threats and overcome them to gain the competitive advantage.</w:t>
      </w:r>
    </w:p>
    <w:p w:rsidR="00A86F3D" w:rsidRPr="00AC00F0" w:rsidRDefault="00D16E8E" w:rsidP="00947744">
      <w:pPr>
        <w:pStyle w:val="Heading2"/>
        <w:rPr>
          <w:color w:val="000000" w:themeColor="text1"/>
          <w:lang w:val="en-GB"/>
        </w:rPr>
      </w:pPr>
      <w:bookmarkStart w:id="10" w:name="_3qh74d5817o0" w:colFirst="0" w:colLast="0"/>
      <w:bookmarkStart w:id="11" w:name="_Toc98210565"/>
      <w:bookmarkEnd w:id="10"/>
      <w:r w:rsidRPr="00AC00F0">
        <w:rPr>
          <w:color w:val="000000" w:themeColor="text1"/>
          <w:lang w:val="en-GB"/>
        </w:rPr>
        <w:t>Involvement of leaders and leadership in the change process</w:t>
      </w:r>
      <w:bookmarkEnd w:id="11"/>
    </w:p>
    <w:p w:rsidR="002523FD" w:rsidRDefault="00D16E8E" w:rsidP="009306D3">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AC00F0">
        <w:rPr>
          <w:rFonts w:ascii="Times New Roman" w:eastAsia="Times New Roman" w:hAnsi="Times New Roman" w:cs="Times New Roman"/>
          <w:color w:val="000000" w:themeColor="text1"/>
          <w:sz w:val="24"/>
          <w:szCs w:val="24"/>
          <w:lang w:val="en-GB"/>
        </w:rPr>
        <w:t xml:space="preserve">The major leaders and leadership are operated to act as an advocate for the following changes within the level of the organizations. They suspect as the major representatives who are subjects to keep the major change within the front peers with higher-ups. Leaders or leadership of change obtain progress first as they vary with emerging </w:t>
      </w:r>
      <w:r w:rsidR="00A70957" w:rsidRPr="00AC00F0">
        <w:rPr>
          <w:rFonts w:ascii="Times New Roman" w:eastAsia="Times New Roman" w:hAnsi="Times New Roman" w:cs="Times New Roman"/>
          <w:color w:val="000000" w:themeColor="text1"/>
          <w:sz w:val="24"/>
          <w:szCs w:val="24"/>
          <w:lang w:val="en-GB"/>
        </w:rPr>
        <w:t>behaviours</w:t>
      </w:r>
      <w:r w:rsidRPr="00AC00F0">
        <w:rPr>
          <w:rFonts w:ascii="Times New Roman" w:eastAsia="Times New Roman" w:hAnsi="Times New Roman" w:cs="Times New Roman"/>
          <w:color w:val="000000" w:themeColor="text1"/>
          <w:sz w:val="24"/>
          <w:szCs w:val="24"/>
          <w:lang w:val="en-GB"/>
        </w:rPr>
        <w:t xml:space="preserve"> and the major attitudes that every individual attempts to expect (</w:t>
      </w:r>
      <w:r w:rsidRPr="00AC00F0">
        <w:rPr>
          <w:rFonts w:ascii="Times New Roman" w:eastAsia="Times New Roman" w:hAnsi="Times New Roman" w:cs="Times New Roman"/>
          <w:color w:val="000000" w:themeColor="text1"/>
          <w:sz w:val="24"/>
          <w:szCs w:val="24"/>
          <w:highlight w:val="white"/>
          <w:lang w:val="en-GB"/>
        </w:rPr>
        <w:t>Offermann and Coats, 2018</w:t>
      </w:r>
      <w:r w:rsidRPr="00AC00F0">
        <w:rPr>
          <w:rFonts w:ascii="Times New Roman" w:eastAsia="Times New Roman" w:hAnsi="Times New Roman" w:cs="Times New Roman"/>
          <w:color w:val="000000" w:themeColor="text1"/>
          <w:sz w:val="24"/>
          <w:szCs w:val="24"/>
          <w:lang w:val="en-GB"/>
        </w:rPr>
        <w:t xml:space="preserve">). The employees and staff observe the leaders' consistency among the various words and actions to see that they should believe the major changes which are subjected to occur. </w:t>
      </w:r>
    </w:p>
    <w:p w:rsidR="00A70957" w:rsidRPr="00AC00F0" w:rsidRDefault="00D16E8E" w:rsidP="009306D3">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AC00F0">
        <w:rPr>
          <w:rFonts w:ascii="Times New Roman" w:eastAsia="Times New Roman" w:hAnsi="Times New Roman" w:cs="Times New Roman"/>
          <w:color w:val="000000" w:themeColor="text1"/>
          <w:sz w:val="24"/>
          <w:szCs w:val="24"/>
          <w:lang w:val="en-GB"/>
        </w:rPr>
        <w:t xml:space="preserve">The leaders are the driving forces to embrace the change process in the organisation. They are responsible for motivating the employees to accept the change to be more productive and engaged. </w:t>
      </w:r>
    </w:p>
    <w:p w:rsidR="008B7855" w:rsidRDefault="00D16E8E" w:rsidP="009306D3">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AC00F0">
        <w:rPr>
          <w:rFonts w:ascii="Times New Roman" w:eastAsia="Times New Roman" w:hAnsi="Times New Roman" w:cs="Times New Roman"/>
          <w:color w:val="000000" w:themeColor="text1"/>
          <w:sz w:val="24"/>
          <w:szCs w:val="24"/>
          <w:lang w:val="en-GB"/>
        </w:rPr>
        <w:t>Leaders are very much self-aware and are deliberate (</w:t>
      </w:r>
      <w:r w:rsidRPr="00AC00F0">
        <w:rPr>
          <w:rFonts w:ascii="Times New Roman" w:eastAsia="Times New Roman" w:hAnsi="Times New Roman" w:cs="Times New Roman"/>
          <w:color w:val="000000" w:themeColor="text1"/>
          <w:sz w:val="24"/>
          <w:szCs w:val="24"/>
          <w:highlight w:val="white"/>
          <w:lang w:val="en-GB"/>
        </w:rPr>
        <w:t xml:space="preserve">Ling </w:t>
      </w:r>
      <w:r w:rsidRPr="00AC00F0">
        <w:rPr>
          <w:rFonts w:ascii="Times New Roman" w:eastAsia="Times New Roman" w:hAnsi="Times New Roman" w:cs="Times New Roman"/>
          <w:i/>
          <w:color w:val="000000" w:themeColor="text1"/>
          <w:sz w:val="24"/>
          <w:szCs w:val="24"/>
          <w:highlight w:val="white"/>
          <w:lang w:val="en-GB"/>
        </w:rPr>
        <w:t>et al.,</w:t>
      </w:r>
      <w:r w:rsidRPr="00AC00F0">
        <w:rPr>
          <w:rFonts w:ascii="Times New Roman" w:eastAsia="Times New Roman" w:hAnsi="Times New Roman" w:cs="Times New Roman"/>
          <w:color w:val="000000" w:themeColor="text1"/>
          <w:sz w:val="24"/>
          <w:szCs w:val="24"/>
          <w:highlight w:val="white"/>
          <w:lang w:val="en-GB"/>
        </w:rPr>
        <w:t xml:space="preserve"> 2018</w:t>
      </w:r>
      <w:r w:rsidRPr="00AC00F0">
        <w:rPr>
          <w:rFonts w:ascii="Times New Roman" w:eastAsia="Times New Roman" w:hAnsi="Times New Roman" w:cs="Times New Roman"/>
          <w:color w:val="000000" w:themeColor="text1"/>
          <w:sz w:val="24"/>
          <w:szCs w:val="24"/>
          <w:lang w:val="en-GB"/>
        </w:rPr>
        <w:t>). The leaders generally control and manage the resources which include individuals, various equipment, and budgets, and have the following authority to create and generate decisions that intend to affect the major initiatives. They got the most key powers to say yes or no to anything within the projects moving forward or anything within the period that's mentioned (</w:t>
      </w:r>
      <w:r w:rsidRPr="00AC00F0">
        <w:rPr>
          <w:rFonts w:ascii="Times New Roman" w:eastAsia="Times New Roman" w:hAnsi="Times New Roman" w:cs="Times New Roman"/>
          <w:color w:val="000000" w:themeColor="text1"/>
          <w:sz w:val="24"/>
          <w:szCs w:val="24"/>
          <w:highlight w:val="white"/>
          <w:lang w:val="en-GB"/>
        </w:rPr>
        <w:t>Kossek and Buzzanell, 2018</w:t>
      </w:r>
      <w:r w:rsidRPr="00AC00F0">
        <w:rPr>
          <w:rFonts w:ascii="Times New Roman" w:eastAsia="Times New Roman" w:hAnsi="Times New Roman" w:cs="Times New Roman"/>
          <w:color w:val="000000" w:themeColor="text1"/>
          <w:sz w:val="24"/>
          <w:szCs w:val="24"/>
          <w:lang w:val="en-GB"/>
        </w:rPr>
        <w:t xml:space="preserve">). </w:t>
      </w:r>
    </w:p>
    <w:p w:rsidR="00A86F3D" w:rsidRPr="00AC00F0" w:rsidRDefault="00D16E8E" w:rsidP="009306D3">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AC00F0">
        <w:rPr>
          <w:rFonts w:ascii="Times New Roman" w:eastAsia="Times New Roman" w:hAnsi="Times New Roman" w:cs="Times New Roman"/>
          <w:color w:val="000000" w:themeColor="text1"/>
          <w:sz w:val="24"/>
          <w:szCs w:val="24"/>
          <w:lang w:val="en-GB"/>
        </w:rPr>
        <w:lastRenderedPageBreak/>
        <w:t xml:space="preserve">Within the change, the leaders should leverage the authority of decision making and further initialize to choose the major options which will further support the major initiative. Leaders hold precious elements and are very decisive and subject to setting up priorities that support change. </w:t>
      </w:r>
      <w:r w:rsidRPr="00AC00F0">
        <w:rPr>
          <w:rFonts w:ascii="Times New Roman" w:eastAsia="Times New Roman" w:hAnsi="Times New Roman" w:cs="Times New Roman"/>
          <w:color w:val="000000" w:themeColor="text1"/>
          <w:sz w:val="24"/>
          <w:szCs w:val="24"/>
          <w:lang w:val="en-GB"/>
        </w:rPr>
        <w:tab/>
      </w:r>
    </w:p>
    <w:p w:rsidR="00A86F3D" w:rsidRPr="00AC00F0" w:rsidRDefault="00D16E8E" w:rsidP="009306D3">
      <w:pPr>
        <w:pStyle w:val="Normal1"/>
        <w:spacing w:before="240" w:line="360" w:lineRule="auto"/>
        <w:ind w:left="720"/>
        <w:jc w:val="both"/>
        <w:rPr>
          <w:rFonts w:ascii="Times New Roman" w:eastAsia="Times New Roman" w:hAnsi="Times New Roman" w:cs="Times New Roman"/>
          <w:color w:val="000000" w:themeColor="text1"/>
          <w:sz w:val="24"/>
          <w:szCs w:val="24"/>
          <w:lang w:val="en-GB"/>
        </w:rPr>
      </w:pPr>
      <w:r w:rsidRPr="00AC00F0">
        <w:rPr>
          <w:rFonts w:ascii="Times New Roman" w:eastAsia="Times New Roman" w:hAnsi="Times New Roman" w:cs="Times New Roman"/>
          <w:color w:val="000000" w:themeColor="text1"/>
          <w:sz w:val="24"/>
          <w:szCs w:val="24"/>
          <w:lang w:val="en-GB"/>
        </w:rPr>
        <w:t xml:space="preserve">1.  </w:t>
      </w:r>
      <w:r w:rsidRPr="00AC00F0">
        <w:rPr>
          <w:rFonts w:ascii="Times New Roman" w:eastAsia="Times New Roman" w:hAnsi="Times New Roman" w:cs="Times New Roman"/>
          <w:color w:val="000000" w:themeColor="text1"/>
          <w:sz w:val="24"/>
          <w:szCs w:val="24"/>
          <w:lang w:val="en-GB"/>
        </w:rPr>
        <w:tab/>
      </w:r>
      <w:r w:rsidR="00E77B20" w:rsidRPr="00AC00F0">
        <w:rPr>
          <w:rFonts w:ascii="Times New Roman" w:eastAsia="Times New Roman" w:hAnsi="Times New Roman" w:cs="Times New Roman"/>
          <w:color w:val="000000" w:themeColor="text1"/>
          <w:sz w:val="24"/>
          <w:szCs w:val="24"/>
          <w:lang w:val="en-GB"/>
        </w:rPr>
        <w:t>adopting</w:t>
      </w:r>
      <w:r w:rsidRPr="00AC00F0">
        <w:rPr>
          <w:rFonts w:ascii="Times New Roman" w:eastAsia="Times New Roman" w:hAnsi="Times New Roman" w:cs="Times New Roman"/>
          <w:color w:val="000000" w:themeColor="text1"/>
          <w:sz w:val="24"/>
          <w:szCs w:val="24"/>
          <w:lang w:val="en-GB"/>
        </w:rPr>
        <w:t xml:space="preserve"> a change management mentality - The correct </w:t>
      </w:r>
      <w:r w:rsidR="00A70957" w:rsidRPr="00AC00F0">
        <w:rPr>
          <w:rFonts w:ascii="Times New Roman" w:eastAsia="Times New Roman" w:hAnsi="Times New Roman" w:cs="Times New Roman"/>
          <w:color w:val="000000" w:themeColor="text1"/>
          <w:sz w:val="24"/>
          <w:szCs w:val="24"/>
          <w:lang w:val="en-GB"/>
        </w:rPr>
        <w:t>mind-set</w:t>
      </w:r>
      <w:r w:rsidRPr="00AC00F0">
        <w:rPr>
          <w:rFonts w:ascii="Times New Roman" w:eastAsia="Times New Roman" w:hAnsi="Times New Roman" w:cs="Times New Roman"/>
          <w:color w:val="000000" w:themeColor="text1"/>
          <w:sz w:val="24"/>
          <w:szCs w:val="24"/>
          <w:lang w:val="en-GB"/>
        </w:rPr>
        <w:t xml:space="preserve"> cannot be inherited every time acknowledging different tasks and activities. The majority of the leaders learn through the initial trials and with the errors to lead effectively during the major changes. The learning maintenance of the leaders can cost high within the organizations.</w:t>
      </w:r>
    </w:p>
    <w:p w:rsidR="00AC00F0" w:rsidRDefault="00D16E8E" w:rsidP="009306D3">
      <w:pPr>
        <w:pStyle w:val="Normal1"/>
        <w:spacing w:after="240" w:line="360" w:lineRule="auto"/>
        <w:ind w:left="720"/>
        <w:jc w:val="both"/>
        <w:rPr>
          <w:rFonts w:ascii="Times New Roman" w:eastAsia="Times New Roman" w:hAnsi="Times New Roman" w:cs="Times New Roman"/>
          <w:color w:val="000000" w:themeColor="text1"/>
          <w:sz w:val="24"/>
          <w:szCs w:val="24"/>
          <w:lang w:val="en-GB"/>
        </w:rPr>
      </w:pPr>
      <w:r w:rsidRPr="00AC00F0">
        <w:rPr>
          <w:rFonts w:ascii="Times New Roman" w:eastAsia="Times New Roman" w:hAnsi="Times New Roman" w:cs="Times New Roman"/>
          <w:color w:val="000000" w:themeColor="text1"/>
          <w:sz w:val="24"/>
          <w:szCs w:val="24"/>
          <w:lang w:val="en-GB"/>
        </w:rPr>
        <w:t>2.      Managing the change - Most of the leaders fall short of within competing expectations their groups and teams become confused, disillusioned, and becomes de</w:t>
      </w:r>
      <w:r w:rsidR="00E77B20" w:rsidRPr="00AC00F0">
        <w:rPr>
          <w:rFonts w:ascii="Times New Roman" w:eastAsia="Times New Roman" w:hAnsi="Times New Roman" w:cs="Times New Roman"/>
          <w:color w:val="000000" w:themeColor="text1"/>
          <w:sz w:val="24"/>
          <w:szCs w:val="24"/>
          <w:lang w:val="en-GB"/>
        </w:rPr>
        <w:t>-</w:t>
      </w:r>
      <w:r w:rsidRPr="00AC00F0">
        <w:rPr>
          <w:rFonts w:ascii="Times New Roman" w:eastAsia="Times New Roman" w:hAnsi="Times New Roman" w:cs="Times New Roman"/>
          <w:color w:val="000000" w:themeColor="text1"/>
          <w:sz w:val="24"/>
          <w:szCs w:val="24"/>
          <w:lang w:val="en-GB"/>
        </w:rPr>
        <w:t>motivated which drives mal functioning of work and all the business gets to suffer. The leaders have to manage the change or it w</w:t>
      </w:r>
      <w:r w:rsidR="00E77B20" w:rsidRPr="00AC00F0">
        <w:rPr>
          <w:rFonts w:ascii="Times New Roman" w:eastAsia="Times New Roman" w:hAnsi="Times New Roman" w:cs="Times New Roman"/>
          <w:color w:val="000000" w:themeColor="text1"/>
          <w:sz w:val="24"/>
          <w:szCs w:val="24"/>
          <w:lang w:val="en-GB"/>
        </w:rPr>
        <w:t>ill suspect them to change. W</w:t>
      </w:r>
      <w:r w:rsidRPr="00AC00F0">
        <w:rPr>
          <w:rFonts w:ascii="Times New Roman" w:eastAsia="Times New Roman" w:hAnsi="Times New Roman" w:cs="Times New Roman"/>
          <w:color w:val="000000" w:themeColor="text1"/>
          <w:sz w:val="24"/>
          <w:szCs w:val="24"/>
          <w:lang w:val="en-GB"/>
        </w:rPr>
        <w:t xml:space="preserve">hen the leaders tempt to </w:t>
      </w:r>
      <w:r w:rsidR="00A70957" w:rsidRPr="00AC00F0">
        <w:rPr>
          <w:rFonts w:ascii="Times New Roman" w:eastAsia="Times New Roman" w:hAnsi="Times New Roman" w:cs="Times New Roman"/>
          <w:color w:val="000000" w:themeColor="text1"/>
          <w:sz w:val="24"/>
          <w:szCs w:val="24"/>
          <w:lang w:val="en-GB"/>
        </w:rPr>
        <w:t>fulfil</w:t>
      </w:r>
      <w:r w:rsidRPr="00AC00F0">
        <w:rPr>
          <w:rFonts w:ascii="Times New Roman" w:eastAsia="Times New Roman" w:hAnsi="Times New Roman" w:cs="Times New Roman"/>
          <w:color w:val="000000" w:themeColor="text1"/>
          <w:sz w:val="24"/>
          <w:szCs w:val="24"/>
          <w:lang w:val="en-GB"/>
        </w:rPr>
        <w:t xml:space="preserve"> the change management role and changes which are effectively and sustainably the major expectations of the staff, stakeholders, partners, clients (</w:t>
      </w:r>
      <w:r w:rsidRPr="00AC00F0">
        <w:rPr>
          <w:rFonts w:ascii="Times New Roman" w:eastAsia="Times New Roman" w:hAnsi="Times New Roman" w:cs="Times New Roman"/>
          <w:color w:val="000000" w:themeColor="text1"/>
          <w:sz w:val="24"/>
          <w:szCs w:val="24"/>
          <w:highlight w:val="white"/>
          <w:lang w:val="en-GB"/>
        </w:rPr>
        <w:t>Jayatilleke &amp; Lai, 2018)</w:t>
      </w:r>
      <w:r w:rsidRPr="00AC00F0">
        <w:rPr>
          <w:rFonts w:ascii="Times New Roman" w:eastAsia="Times New Roman" w:hAnsi="Times New Roman" w:cs="Times New Roman"/>
          <w:color w:val="000000" w:themeColor="text1"/>
          <w:sz w:val="24"/>
          <w:szCs w:val="24"/>
          <w:lang w:val="en-GB"/>
        </w:rPr>
        <w:t>. The clarification of the vision and the major communication as the leadership within the change management req</w:t>
      </w:r>
      <w:r w:rsidR="00B84B6C" w:rsidRPr="00AC00F0">
        <w:rPr>
          <w:rFonts w:ascii="Times New Roman" w:eastAsia="Times New Roman" w:hAnsi="Times New Roman" w:cs="Times New Roman"/>
          <w:color w:val="000000" w:themeColor="text1"/>
          <w:sz w:val="24"/>
          <w:szCs w:val="24"/>
          <w:lang w:val="en-GB"/>
        </w:rPr>
        <w:t xml:space="preserve">uires that the leaders help </w:t>
      </w:r>
      <w:r w:rsidRPr="00AC00F0">
        <w:rPr>
          <w:rFonts w:ascii="Times New Roman" w:eastAsia="Times New Roman" w:hAnsi="Times New Roman" w:cs="Times New Roman"/>
          <w:color w:val="000000" w:themeColor="text1"/>
          <w:sz w:val="24"/>
          <w:szCs w:val="24"/>
          <w:lang w:val="en-GB"/>
        </w:rPr>
        <w:t xml:space="preserve">to seek towards the major division within the </w:t>
      </w:r>
      <w:r w:rsidR="009306D3" w:rsidRPr="00AC00F0">
        <w:rPr>
          <w:rFonts w:ascii="Times New Roman" w:eastAsia="Times New Roman" w:hAnsi="Times New Roman" w:cs="Times New Roman"/>
          <w:color w:val="000000" w:themeColor="text1"/>
          <w:sz w:val="24"/>
          <w:szCs w:val="24"/>
          <w:lang w:val="en-GB"/>
        </w:rPr>
        <w:t xml:space="preserve">organizations. </w:t>
      </w:r>
      <w:r w:rsidRPr="00AC00F0">
        <w:rPr>
          <w:rFonts w:ascii="Times New Roman" w:eastAsia="Times New Roman" w:hAnsi="Times New Roman" w:cs="Times New Roman"/>
          <w:color w:val="000000" w:themeColor="text1"/>
          <w:sz w:val="24"/>
          <w:szCs w:val="24"/>
          <w:lang w:val="en-GB"/>
        </w:rPr>
        <w:t>This flow of communication requires it to occur constantly no matter its day-to-day issues or much serious change programs.</w:t>
      </w:r>
    </w:p>
    <w:p w:rsidR="00A86F3D" w:rsidRPr="00AC00F0" w:rsidRDefault="00D16E8E" w:rsidP="009306D3">
      <w:pPr>
        <w:pStyle w:val="Normal1"/>
        <w:spacing w:after="240" w:line="360" w:lineRule="auto"/>
        <w:ind w:left="720"/>
        <w:jc w:val="both"/>
        <w:rPr>
          <w:rFonts w:ascii="Times New Roman" w:eastAsia="Times New Roman" w:hAnsi="Times New Roman" w:cs="Times New Roman"/>
          <w:color w:val="000000" w:themeColor="text1"/>
          <w:sz w:val="24"/>
          <w:szCs w:val="24"/>
          <w:lang w:val="en-GB"/>
        </w:rPr>
      </w:pPr>
      <w:r w:rsidRPr="00AC00F0">
        <w:rPr>
          <w:rFonts w:ascii="Times New Roman" w:eastAsia="Times New Roman" w:hAnsi="Times New Roman" w:cs="Times New Roman"/>
          <w:color w:val="000000" w:themeColor="text1"/>
          <w:sz w:val="24"/>
          <w:szCs w:val="24"/>
          <w:lang w:val="en-GB"/>
        </w:rPr>
        <w:t xml:space="preserve"> The leaders need to be clear and concise within the organizations. These are the complex areas that the leaders change involved in.  </w:t>
      </w:r>
    </w:p>
    <w:p w:rsidR="00A86F3D" w:rsidRPr="00AC00F0" w:rsidRDefault="00D16E8E" w:rsidP="009306D3">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AC00F0">
        <w:rPr>
          <w:rFonts w:ascii="Times New Roman" w:eastAsia="Times New Roman" w:hAnsi="Times New Roman" w:cs="Times New Roman"/>
          <w:color w:val="000000" w:themeColor="text1"/>
          <w:sz w:val="24"/>
          <w:szCs w:val="24"/>
          <w:lang w:val="en-GB"/>
        </w:rPr>
        <w:t>The organizational culture can be stated as the organization's ideology, values, expectations, beliefs, and traditions, rules that were developed over some time and are considered worthy. it is also inclusive of vision, norms, systems, language, habits, etc. It affects the way people and others communicate with each other, clients, and stakeholders (</w:t>
      </w:r>
      <w:r w:rsidRPr="00AC00F0">
        <w:rPr>
          <w:rFonts w:ascii="Times New Roman" w:eastAsia="Times New Roman" w:hAnsi="Times New Roman" w:cs="Times New Roman"/>
          <w:color w:val="000000" w:themeColor="text1"/>
          <w:sz w:val="24"/>
          <w:szCs w:val="24"/>
          <w:highlight w:val="white"/>
          <w:lang w:val="en-GB"/>
        </w:rPr>
        <w:t>Mannion and Davies, 2018)</w:t>
      </w:r>
      <w:r w:rsidRPr="00AC00F0">
        <w:rPr>
          <w:rFonts w:ascii="Times New Roman" w:eastAsia="Times New Roman" w:hAnsi="Times New Roman" w:cs="Times New Roman"/>
          <w:color w:val="000000" w:themeColor="text1"/>
          <w:sz w:val="24"/>
          <w:szCs w:val="24"/>
          <w:lang w:val="en-GB"/>
        </w:rPr>
        <w:t>.</w:t>
      </w:r>
    </w:p>
    <w:p w:rsidR="008B7855" w:rsidRDefault="00B84B6C" w:rsidP="009306D3">
      <w:pPr>
        <w:pStyle w:val="Normal1"/>
        <w:spacing w:before="240" w:after="240" w:line="360" w:lineRule="auto"/>
        <w:jc w:val="both"/>
        <w:rPr>
          <w:rFonts w:ascii="Times New Roman" w:eastAsia="Times New Roman" w:hAnsi="Times New Roman" w:cs="Times New Roman"/>
          <w:sz w:val="24"/>
          <w:szCs w:val="24"/>
          <w:lang w:val="en-GB"/>
        </w:rPr>
      </w:pPr>
      <w:r w:rsidRPr="00AC00F0">
        <w:rPr>
          <w:rFonts w:ascii="Times New Roman" w:eastAsia="Times New Roman" w:hAnsi="Times New Roman" w:cs="Times New Roman"/>
          <w:sz w:val="24"/>
          <w:szCs w:val="24"/>
          <w:lang w:val="en-GB"/>
        </w:rPr>
        <w:t>Business leaders (D</w:t>
      </w:r>
      <w:r w:rsidR="00D16E8E" w:rsidRPr="00AC00F0">
        <w:rPr>
          <w:rFonts w:ascii="Times New Roman" w:eastAsia="Times New Roman" w:hAnsi="Times New Roman" w:cs="Times New Roman"/>
          <w:sz w:val="24"/>
          <w:szCs w:val="24"/>
          <w:lang w:val="en-GB"/>
        </w:rPr>
        <w:t>riving force</w:t>
      </w:r>
      <w:r w:rsidRPr="00AC00F0">
        <w:rPr>
          <w:rFonts w:ascii="Times New Roman" w:eastAsia="Times New Roman" w:hAnsi="Times New Roman" w:cs="Times New Roman"/>
          <w:sz w:val="24"/>
          <w:szCs w:val="24"/>
          <w:lang w:val="en-GB"/>
        </w:rPr>
        <w:t>s) play</w:t>
      </w:r>
      <w:r w:rsidR="00D16E8E" w:rsidRPr="00440599">
        <w:rPr>
          <w:rFonts w:ascii="Times New Roman" w:eastAsia="Times New Roman" w:hAnsi="Times New Roman" w:cs="Times New Roman"/>
          <w:sz w:val="24"/>
          <w:szCs w:val="24"/>
          <w:lang w:val="en-GB"/>
        </w:rPr>
        <w:t xml:space="preserve"> a pivotal role in maintaining the organizational culture. The relationship between leadership and culture is very crucial and they are dependent on each other. </w:t>
      </w:r>
    </w:p>
    <w:p w:rsidR="007B682A" w:rsidRDefault="00D16E8E" w:rsidP="009306D3">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440599">
        <w:rPr>
          <w:rFonts w:ascii="Times New Roman" w:eastAsia="Times New Roman" w:hAnsi="Times New Roman" w:cs="Times New Roman"/>
          <w:sz w:val="24"/>
          <w:szCs w:val="24"/>
          <w:lang w:val="en-GB"/>
        </w:rPr>
        <w:lastRenderedPageBreak/>
        <w:t xml:space="preserve">They are the fundamental designer of culture and an established culture defines the kind of culture an organization holds. The roots of the culture are embedded in the leaders. </w:t>
      </w:r>
      <w:r w:rsidRPr="00AC00F0">
        <w:rPr>
          <w:rFonts w:ascii="Times New Roman" w:eastAsia="Times New Roman" w:hAnsi="Times New Roman" w:cs="Times New Roman"/>
          <w:color w:val="000000" w:themeColor="text1"/>
          <w:sz w:val="24"/>
          <w:szCs w:val="24"/>
          <w:lang w:val="en-GB"/>
        </w:rPr>
        <w:t xml:space="preserve">Organizational culture speaks of how people should interact and behave with each other. </w:t>
      </w:r>
    </w:p>
    <w:p w:rsidR="007B682A" w:rsidRDefault="00D16E8E" w:rsidP="009306D3">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AC00F0">
        <w:rPr>
          <w:rFonts w:ascii="Times New Roman" w:eastAsia="Times New Roman" w:hAnsi="Times New Roman" w:cs="Times New Roman"/>
          <w:color w:val="000000" w:themeColor="text1"/>
          <w:sz w:val="24"/>
          <w:szCs w:val="24"/>
          <w:lang w:val="en-GB"/>
        </w:rPr>
        <w:t xml:space="preserve">The business leaders usually seem to control the resources such as individuals, budgets and major equipment and have the power to make decisions that impacts the commenced initiative. During the change process these business leaders are reflected to leverage their decision making authority and choose the options that will commence to support the initiatives. </w:t>
      </w:r>
    </w:p>
    <w:p w:rsidR="00A86F3D" w:rsidRPr="00AC00F0" w:rsidRDefault="00D16E8E" w:rsidP="009306D3">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AC00F0">
        <w:rPr>
          <w:rFonts w:ascii="Times New Roman" w:eastAsia="Times New Roman" w:hAnsi="Times New Roman" w:cs="Times New Roman"/>
          <w:color w:val="000000" w:themeColor="text1"/>
          <w:sz w:val="24"/>
          <w:szCs w:val="24"/>
          <w:lang w:val="en-GB"/>
        </w:rPr>
        <w:t xml:space="preserve">Technological factors are derived to be one of the crucial factors within any organization within such an employee and higher managers had to conserve higher base of trust and hereby if there is an implementation of any new technology within the organization then the employees </w:t>
      </w:r>
      <w:r w:rsidR="00B84B6C" w:rsidRPr="00AC00F0">
        <w:rPr>
          <w:rFonts w:ascii="Times New Roman" w:eastAsia="Times New Roman" w:hAnsi="Times New Roman" w:cs="Times New Roman"/>
          <w:color w:val="000000" w:themeColor="text1"/>
          <w:sz w:val="24"/>
          <w:szCs w:val="24"/>
          <w:lang w:val="en-GB"/>
        </w:rPr>
        <w:t>have to</w:t>
      </w:r>
      <w:r w:rsidRPr="00AC00F0">
        <w:rPr>
          <w:rFonts w:ascii="Times New Roman" w:eastAsia="Times New Roman" w:hAnsi="Times New Roman" w:cs="Times New Roman"/>
          <w:color w:val="000000" w:themeColor="text1"/>
          <w:sz w:val="24"/>
          <w:szCs w:val="24"/>
          <w:lang w:val="en-GB"/>
        </w:rPr>
        <w:t xml:space="preserve"> train for such operations consecutively. If they implement AI technology they have to discuss these things with all the departments of the particular organization. </w:t>
      </w:r>
    </w:p>
    <w:p w:rsidR="00A86F3D" w:rsidRPr="00AC00F0" w:rsidRDefault="00D16E8E" w:rsidP="009306D3">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AC00F0">
        <w:rPr>
          <w:rFonts w:ascii="Times New Roman" w:eastAsia="Times New Roman" w:hAnsi="Times New Roman" w:cs="Times New Roman"/>
          <w:color w:val="000000" w:themeColor="text1"/>
          <w:sz w:val="24"/>
          <w:szCs w:val="24"/>
          <w:lang w:val="en-GB"/>
        </w:rPr>
        <w:t xml:space="preserve">Competitors are conserved to hold the space as if they are functioning bad within any operations or within any market to establish their sustainability and refer the employees to initiate or proceed any ideas to implement or to discover some new services within the organization these subjectively helps to work together on a new project and further to build strong and healthy relationships for long term growth. </w:t>
      </w:r>
    </w:p>
    <w:p w:rsidR="00A86F3D" w:rsidRPr="00AC00F0" w:rsidRDefault="009306D3" w:rsidP="00947744">
      <w:pPr>
        <w:pStyle w:val="Heading2"/>
        <w:rPr>
          <w:color w:val="000000" w:themeColor="text1"/>
          <w:lang w:val="en-GB"/>
        </w:rPr>
      </w:pPr>
      <w:bookmarkStart w:id="12" w:name="_fajbtia463zt" w:colFirst="0" w:colLast="0"/>
      <w:bookmarkStart w:id="13" w:name="_Toc98210566"/>
      <w:bookmarkEnd w:id="12"/>
      <w:r w:rsidRPr="00AC00F0">
        <w:rPr>
          <w:color w:val="000000" w:themeColor="text1"/>
          <w:lang w:val="en-GB"/>
        </w:rPr>
        <w:t>Organizational</w:t>
      </w:r>
      <w:r w:rsidR="00D16E8E" w:rsidRPr="00AC00F0">
        <w:rPr>
          <w:color w:val="000000" w:themeColor="text1"/>
          <w:lang w:val="en-GB"/>
        </w:rPr>
        <w:t xml:space="preserve"> culture influencing the change process</w:t>
      </w:r>
      <w:bookmarkEnd w:id="13"/>
    </w:p>
    <w:p w:rsidR="00A70957" w:rsidRPr="00AC00F0" w:rsidRDefault="009306D3" w:rsidP="009306D3">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AC00F0">
        <w:rPr>
          <w:rFonts w:ascii="Times New Roman" w:eastAsia="Times New Roman" w:hAnsi="Times New Roman" w:cs="Times New Roman"/>
          <w:color w:val="000000" w:themeColor="text1"/>
          <w:sz w:val="24"/>
          <w:szCs w:val="24"/>
          <w:lang w:val="en-GB"/>
        </w:rPr>
        <w:t>Organizational</w:t>
      </w:r>
      <w:r w:rsidR="00D16E8E" w:rsidRPr="00AC00F0">
        <w:rPr>
          <w:rFonts w:ascii="Times New Roman" w:eastAsia="Times New Roman" w:hAnsi="Times New Roman" w:cs="Times New Roman"/>
          <w:color w:val="000000" w:themeColor="text1"/>
          <w:sz w:val="24"/>
          <w:szCs w:val="24"/>
          <w:lang w:val="en-GB"/>
        </w:rPr>
        <w:t xml:space="preserve"> culture is not fixed. The members of an organization evolve a shared belief of what is right and they interact accordingly. The cultures are developed to stay appropriate in a changing environment. The employees of an organizatio</w:t>
      </w:r>
      <w:r w:rsidR="00A570D2" w:rsidRPr="00AC00F0">
        <w:rPr>
          <w:rFonts w:ascii="Times New Roman" w:eastAsia="Times New Roman" w:hAnsi="Times New Roman" w:cs="Times New Roman"/>
          <w:color w:val="000000" w:themeColor="text1"/>
          <w:sz w:val="24"/>
          <w:szCs w:val="24"/>
          <w:lang w:val="en-GB"/>
        </w:rPr>
        <w:t>n (</w:t>
      </w:r>
      <w:r w:rsidR="00D16E8E" w:rsidRPr="00AC00F0">
        <w:rPr>
          <w:rFonts w:ascii="Times New Roman" w:eastAsia="Times New Roman" w:hAnsi="Times New Roman" w:cs="Times New Roman"/>
          <w:color w:val="000000" w:themeColor="text1"/>
          <w:sz w:val="24"/>
          <w:szCs w:val="24"/>
          <w:lang w:val="en-GB"/>
        </w:rPr>
        <w:t>resisting force</w:t>
      </w:r>
      <w:r w:rsidR="00A570D2" w:rsidRPr="00AC00F0">
        <w:rPr>
          <w:rFonts w:ascii="Times New Roman" w:eastAsia="Times New Roman" w:hAnsi="Times New Roman" w:cs="Times New Roman"/>
          <w:color w:val="000000" w:themeColor="text1"/>
          <w:sz w:val="24"/>
          <w:szCs w:val="24"/>
          <w:lang w:val="en-GB"/>
        </w:rPr>
        <w:t>s</w:t>
      </w:r>
      <w:r w:rsidR="00D16E8E" w:rsidRPr="00AC00F0">
        <w:rPr>
          <w:rFonts w:ascii="Times New Roman" w:eastAsia="Times New Roman" w:hAnsi="Times New Roman" w:cs="Times New Roman"/>
          <w:color w:val="000000" w:themeColor="text1"/>
          <w:sz w:val="24"/>
          <w:szCs w:val="24"/>
          <w:lang w:val="en-GB"/>
        </w:rPr>
        <w:t>) often make obstacles and do not adopt a new culture. It is the task of the leaders to make the employees understand and convince them to accept the new (</w:t>
      </w:r>
      <w:r w:rsidR="00D16E8E" w:rsidRPr="00AC00F0">
        <w:rPr>
          <w:rFonts w:ascii="Times New Roman" w:eastAsia="Times New Roman" w:hAnsi="Times New Roman" w:cs="Times New Roman"/>
          <w:color w:val="000000" w:themeColor="text1"/>
          <w:sz w:val="24"/>
          <w:szCs w:val="24"/>
          <w:highlight w:val="white"/>
          <w:lang w:val="en-GB"/>
        </w:rPr>
        <w:t xml:space="preserve">Tran, 2020). </w:t>
      </w:r>
      <w:r w:rsidR="00D16E8E" w:rsidRPr="00AC00F0">
        <w:rPr>
          <w:rFonts w:ascii="Times New Roman" w:eastAsia="Times New Roman" w:hAnsi="Times New Roman" w:cs="Times New Roman"/>
          <w:color w:val="000000" w:themeColor="text1"/>
          <w:sz w:val="24"/>
          <w:szCs w:val="24"/>
          <w:lang w:val="en-GB"/>
        </w:rPr>
        <w:t xml:space="preserve"> </w:t>
      </w:r>
    </w:p>
    <w:p w:rsidR="008B7855" w:rsidRDefault="00D16E8E" w:rsidP="009306D3">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AC00F0">
        <w:rPr>
          <w:rFonts w:ascii="Times New Roman" w:eastAsia="Times New Roman" w:hAnsi="Times New Roman" w:cs="Times New Roman"/>
          <w:color w:val="000000" w:themeColor="text1"/>
          <w:sz w:val="24"/>
          <w:szCs w:val="24"/>
          <w:lang w:val="en-GB"/>
        </w:rPr>
        <w:t xml:space="preserve">The new culture is not necessarily bad or ineffective but it can progress the growth of an organization. Leaders take the primary role to make them habituated with the new culture. As a change process subjects out major losses and the employees of the organization gets influenced by it as they often lose familiar processes and major elements of their specific role that has been subject to build their confidence and security. </w:t>
      </w:r>
    </w:p>
    <w:p w:rsidR="00A86F3D" w:rsidRPr="00AC00F0" w:rsidRDefault="00D16E8E" w:rsidP="009306D3">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AC00F0">
        <w:rPr>
          <w:rFonts w:ascii="Times New Roman" w:eastAsia="Times New Roman" w:hAnsi="Times New Roman" w:cs="Times New Roman"/>
          <w:color w:val="000000" w:themeColor="text1"/>
          <w:sz w:val="24"/>
          <w:szCs w:val="24"/>
          <w:lang w:val="en-GB"/>
        </w:rPr>
        <w:lastRenderedPageBreak/>
        <w:t xml:space="preserve">The organizational leaders had to manage and control that the employees issue no problem while detecting major discussions of any change that will be inherited within the organization. </w:t>
      </w:r>
    </w:p>
    <w:p w:rsidR="00A86F3D" w:rsidRPr="00AC00F0" w:rsidRDefault="00D16E8E" w:rsidP="009306D3">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AC00F0">
        <w:rPr>
          <w:rFonts w:ascii="Times New Roman" w:eastAsia="Times New Roman" w:hAnsi="Times New Roman" w:cs="Times New Roman"/>
          <w:color w:val="000000" w:themeColor="text1"/>
          <w:sz w:val="24"/>
          <w:szCs w:val="24"/>
          <w:lang w:val="en-GB"/>
        </w:rPr>
        <w:t xml:space="preserve">Managers - As they are the most effective body within an organization to flow strong fluency of workforce and has strong influence upon the employees and over the </w:t>
      </w:r>
      <w:r w:rsidR="00A570D2" w:rsidRPr="00AC00F0">
        <w:rPr>
          <w:rFonts w:ascii="Times New Roman" w:eastAsia="Times New Roman" w:hAnsi="Times New Roman" w:cs="Times New Roman"/>
          <w:color w:val="000000" w:themeColor="text1"/>
          <w:sz w:val="24"/>
          <w:szCs w:val="24"/>
          <w:lang w:val="en-GB"/>
        </w:rPr>
        <w:t>staffs,</w:t>
      </w:r>
      <w:r w:rsidRPr="00AC00F0">
        <w:rPr>
          <w:rFonts w:ascii="Times New Roman" w:eastAsia="Times New Roman" w:hAnsi="Times New Roman" w:cs="Times New Roman"/>
          <w:color w:val="000000" w:themeColor="text1"/>
          <w:sz w:val="24"/>
          <w:szCs w:val="24"/>
          <w:lang w:val="en-GB"/>
        </w:rPr>
        <w:t xml:space="preserve"> they basically help them to enhance </w:t>
      </w:r>
      <w:r w:rsidR="00A570D2" w:rsidRPr="00AC00F0">
        <w:rPr>
          <w:rFonts w:ascii="Times New Roman" w:eastAsia="Times New Roman" w:hAnsi="Times New Roman" w:cs="Times New Roman"/>
          <w:color w:val="000000" w:themeColor="text1"/>
          <w:sz w:val="24"/>
          <w:szCs w:val="24"/>
          <w:lang w:val="en-GB"/>
        </w:rPr>
        <w:t>major</w:t>
      </w:r>
      <w:r w:rsidRPr="00AC00F0">
        <w:rPr>
          <w:rFonts w:ascii="Times New Roman" w:eastAsia="Times New Roman" w:hAnsi="Times New Roman" w:cs="Times New Roman"/>
          <w:color w:val="000000" w:themeColor="text1"/>
          <w:sz w:val="24"/>
          <w:szCs w:val="24"/>
          <w:lang w:val="en-GB"/>
        </w:rPr>
        <w:t xml:space="preserve"> growth and to improve their tasks and also reflects to help them with the uncertainties to tackle it out and function smoothly, their influence are a lot upon the culture of the organizations.  </w:t>
      </w:r>
    </w:p>
    <w:p w:rsidR="007B682A" w:rsidRDefault="00D16E8E" w:rsidP="009306D3">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AC00F0">
        <w:rPr>
          <w:rFonts w:ascii="Times New Roman" w:eastAsia="Times New Roman" w:hAnsi="Times New Roman" w:cs="Times New Roman"/>
          <w:color w:val="000000" w:themeColor="text1"/>
          <w:sz w:val="24"/>
          <w:szCs w:val="24"/>
          <w:lang w:val="en-GB"/>
        </w:rPr>
        <w:t xml:space="preserve">The employees play a big role in deciding the culture of a workplace. Their attitude and </w:t>
      </w:r>
      <w:r w:rsidR="00A70957" w:rsidRPr="00AC00F0">
        <w:rPr>
          <w:rFonts w:ascii="Times New Roman" w:eastAsia="Times New Roman" w:hAnsi="Times New Roman" w:cs="Times New Roman"/>
          <w:color w:val="000000" w:themeColor="text1"/>
          <w:sz w:val="24"/>
          <w:szCs w:val="24"/>
          <w:lang w:val="en-GB"/>
        </w:rPr>
        <w:t>behaviour</w:t>
      </w:r>
      <w:r w:rsidRPr="00AC00F0">
        <w:rPr>
          <w:rFonts w:ascii="Times New Roman" w:eastAsia="Times New Roman" w:hAnsi="Times New Roman" w:cs="Times New Roman"/>
          <w:color w:val="000000" w:themeColor="text1"/>
          <w:sz w:val="24"/>
          <w:szCs w:val="24"/>
          <w:lang w:val="en-GB"/>
        </w:rPr>
        <w:t xml:space="preserve"> define the organizational culture. There are organizations where the employees accept the new challenges and adapt themselves. </w:t>
      </w:r>
    </w:p>
    <w:p w:rsidR="00A86F3D" w:rsidRPr="00AC00F0" w:rsidRDefault="00D16E8E" w:rsidP="009306D3">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AC00F0">
        <w:rPr>
          <w:rFonts w:ascii="Times New Roman" w:eastAsia="Times New Roman" w:hAnsi="Times New Roman" w:cs="Times New Roman"/>
          <w:color w:val="000000" w:themeColor="text1"/>
          <w:sz w:val="24"/>
          <w:szCs w:val="24"/>
          <w:lang w:val="en-GB"/>
        </w:rPr>
        <w:t>Change agents are the major individuals from the inside and outside within an organization that tends to help an organization or are subjected to be part of an organization to transform its operations. They are intended to be a catalyst for any changes that are processed to occur through inspiring and following influencing the others.</w:t>
      </w:r>
    </w:p>
    <w:p w:rsidR="00A70957" w:rsidRPr="00AC00F0" w:rsidRDefault="00D16E8E" w:rsidP="009306D3">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AC00F0">
        <w:rPr>
          <w:rFonts w:ascii="Times New Roman" w:eastAsia="Times New Roman" w:hAnsi="Times New Roman" w:cs="Times New Roman"/>
          <w:color w:val="000000" w:themeColor="text1"/>
          <w:sz w:val="24"/>
          <w:szCs w:val="24"/>
          <w:lang w:val="en-GB"/>
        </w:rPr>
        <w:t xml:space="preserve">The managers and the following executives are being </w:t>
      </w:r>
      <w:r w:rsidR="00A70957" w:rsidRPr="00AC00F0">
        <w:rPr>
          <w:rFonts w:ascii="Times New Roman" w:eastAsia="Times New Roman" w:hAnsi="Times New Roman" w:cs="Times New Roman"/>
          <w:color w:val="000000" w:themeColor="text1"/>
          <w:sz w:val="24"/>
          <w:szCs w:val="24"/>
          <w:lang w:val="en-GB"/>
        </w:rPr>
        <w:t>analysed</w:t>
      </w:r>
      <w:r w:rsidRPr="00AC00F0">
        <w:rPr>
          <w:rFonts w:ascii="Times New Roman" w:eastAsia="Times New Roman" w:hAnsi="Times New Roman" w:cs="Times New Roman"/>
          <w:color w:val="000000" w:themeColor="text1"/>
          <w:sz w:val="24"/>
          <w:szCs w:val="24"/>
          <w:lang w:val="en-GB"/>
        </w:rPr>
        <w:t xml:space="preserve"> to get expected change agents within their organizations. As the change agents are not so limited towards the high-ranking employees and staff (</w:t>
      </w:r>
      <w:r w:rsidRPr="00AC00F0">
        <w:rPr>
          <w:rFonts w:ascii="Times New Roman" w:eastAsia="Times New Roman" w:hAnsi="Times New Roman" w:cs="Times New Roman"/>
          <w:color w:val="000000" w:themeColor="text1"/>
          <w:sz w:val="24"/>
          <w:szCs w:val="24"/>
          <w:highlight w:val="white"/>
          <w:lang w:val="en-GB"/>
        </w:rPr>
        <w:t xml:space="preserve">Henricks </w:t>
      </w:r>
      <w:r w:rsidRPr="00AC00F0">
        <w:rPr>
          <w:rFonts w:ascii="Times New Roman" w:eastAsia="Times New Roman" w:hAnsi="Times New Roman" w:cs="Times New Roman"/>
          <w:i/>
          <w:color w:val="000000" w:themeColor="text1"/>
          <w:sz w:val="24"/>
          <w:szCs w:val="24"/>
          <w:highlight w:val="white"/>
          <w:lang w:val="en-GB"/>
        </w:rPr>
        <w:t>et al.,</w:t>
      </w:r>
      <w:r w:rsidRPr="00AC00F0">
        <w:rPr>
          <w:rFonts w:ascii="Times New Roman" w:eastAsia="Times New Roman" w:hAnsi="Times New Roman" w:cs="Times New Roman"/>
          <w:color w:val="000000" w:themeColor="text1"/>
          <w:sz w:val="24"/>
          <w:szCs w:val="24"/>
          <w:highlight w:val="white"/>
          <w:lang w:val="en-GB"/>
        </w:rPr>
        <w:t xml:space="preserve"> 2020</w:t>
      </w:r>
      <w:r w:rsidRPr="00AC00F0">
        <w:rPr>
          <w:rFonts w:ascii="Times New Roman" w:eastAsia="Times New Roman" w:hAnsi="Times New Roman" w:cs="Times New Roman"/>
          <w:color w:val="000000" w:themeColor="text1"/>
          <w:sz w:val="24"/>
          <w:szCs w:val="24"/>
          <w:lang w:val="en-GB"/>
        </w:rPr>
        <w:t xml:space="preserve">). The change agent helped the process change on an internal and external basis. The driving forces such as the </w:t>
      </w:r>
      <w:r w:rsidR="00A570D2" w:rsidRPr="00AC00F0">
        <w:rPr>
          <w:rFonts w:ascii="Times New Roman" w:eastAsia="Times New Roman" w:hAnsi="Times New Roman" w:cs="Times New Roman"/>
          <w:color w:val="000000" w:themeColor="text1"/>
          <w:sz w:val="24"/>
          <w:szCs w:val="24"/>
          <w:lang w:val="en-GB"/>
        </w:rPr>
        <w:t>employees,</w:t>
      </w:r>
      <w:r w:rsidRPr="00AC00F0">
        <w:rPr>
          <w:rFonts w:ascii="Times New Roman" w:eastAsia="Times New Roman" w:hAnsi="Times New Roman" w:cs="Times New Roman"/>
          <w:color w:val="000000" w:themeColor="text1"/>
          <w:sz w:val="24"/>
          <w:szCs w:val="24"/>
          <w:lang w:val="en-GB"/>
        </w:rPr>
        <w:t xml:space="preserve"> technological </w:t>
      </w:r>
      <w:r w:rsidR="00A570D2" w:rsidRPr="00AC00F0">
        <w:rPr>
          <w:rFonts w:ascii="Times New Roman" w:eastAsia="Times New Roman" w:hAnsi="Times New Roman" w:cs="Times New Roman"/>
          <w:color w:val="000000" w:themeColor="text1"/>
          <w:sz w:val="24"/>
          <w:szCs w:val="24"/>
          <w:lang w:val="en-GB"/>
        </w:rPr>
        <w:t>advancements,</w:t>
      </w:r>
      <w:r w:rsidRPr="00AC00F0">
        <w:rPr>
          <w:rFonts w:ascii="Times New Roman" w:eastAsia="Times New Roman" w:hAnsi="Times New Roman" w:cs="Times New Roman"/>
          <w:color w:val="000000" w:themeColor="text1"/>
          <w:sz w:val="24"/>
          <w:szCs w:val="24"/>
          <w:lang w:val="en-GB"/>
        </w:rPr>
        <w:t xml:space="preserve"> competitors shape the existing structure </w:t>
      </w:r>
      <w:r w:rsidR="00A570D2" w:rsidRPr="00AC00F0">
        <w:rPr>
          <w:rFonts w:ascii="Times New Roman" w:eastAsia="Times New Roman" w:hAnsi="Times New Roman" w:cs="Times New Roman"/>
          <w:color w:val="000000" w:themeColor="text1"/>
          <w:sz w:val="24"/>
          <w:szCs w:val="24"/>
          <w:lang w:val="en-GB"/>
        </w:rPr>
        <w:t>of an organisation</w:t>
      </w:r>
      <w:r w:rsidRPr="00AC00F0">
        <w:rPr>
          <w:rFonts w:ascii="Times New Roman" w:eastAsia="Times New Roman" w:hAnsi="Times New Roman" w:cs="Times New Roman"/>
          <w:color w:val="000000" w:themeColor="text1"/>
          <w:sz w:val="24"/>
          <w:szCs w:val="24"/>
          <w:lang w:val="en-GB"/>
        </w:rPr>
        <w:t xml:space="preserve">. These factors influence them to change. The technological innovations are driving changes within the organization. </w:t>
      </w:r>
    </w:p>
    <w:p w:rsidR="008B7855" w:rsidRDefault="00D16E8E" w:rsidP="009306D3">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AC00F0">
        <w:rPr>
          <w:rFonts w:ascii="Times New Roman" w:eastAsia="Times New Roman" w:hAnsi="Times New Roman" w:cs="Times New Roman"/>
          <w:color w:val="000000" w:themeColor="text1"/>
          <w:sz w:val="24"/>
          <w:szCs w:val="24"/>
          <w:lang w:val="en-GB"/>
        </w:rPr>
        <w:t xml:space="preserve">The change agent helped to communicate efficiently within the transformations actively which was suspected to be an emerging idea for both the individuals and the following organizations. This helped to actively engage with several other individuals. It also hindered the major changes within understanding the way different individuals react with a positive approach and generating and developing appropriate and convenient approaches. The change agent helped the organization internally and externally with dealing with the precise individuals who are not responsive and do not seem supported and encouraged by several others. </w:t>
      </w:r>
    </w:p>
    <w:p w:rsidR="00A86F3D" w:rsidRPr="00AC00F0" w:rsidRDefault="00D16E8E" w:rsidP="009306D3">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AC00F0">
        <w:rPr>
          <w:rFonts w:ascii="Times New Roman" w:eastAsia="Times New Roman" w:hAnsi="Times New Roman" w:cs="Times New Roman"/>
          <w:color w:val="000000" w:themeColor="text1"/>
          <w:sz w:val="24"/>
          <w:szCs w:val="24"/>
          <w:lang w:val="en-GB"/>
        </w:rPr>
        <w:lastRenderedPageBreak/>
        <w:t xml:space="preserve">It helps to identify the changes that are required while </w:t>
      </w:r>
      <w:r w:rsidR="00A70957" w:rsidRPr="00AC00F0">
        <w:rPr>
          <w:rFonts w:ascii="Times New Roman" w:eastAsia="Times New Roman" w:hAnsi="Times New Roman" w:cs="Times New Roman"/>
          <w:color w:val="000000" w:themeColor="text1"/>
          <w:sz w:val="24"/>
          <w:szCs w:val="24"/>
          <w:lang w:val="en-GB"/>
        </w:rPr>
        <w:t>leading (</w:t>
      </w:r>
      <w:r w:rsidRPr="00AC00F0">
        <w:rPr>
          <w:rFonts w:ascii="Times New Roman" w:eastAsia="Times New Roman" w:hAnsi="Times New Roman" w:cs="Times New Roman"/>
          <w:color w:val="000000" w:themeColor="text1"/>
          <w:sz w:val="24"/>
          <w:szCs w:val="24"/>
          <w:highlight w:val="white"/>
          <w:lang w:val="en-GB"/>
        </w:rPr>
        <w:t>Mun and Jung, 2018</w:t>
      </w:r>
      <w:r w:rsidRPr="00AC00F0">
        <w:rPr>
          <w:rFonts w:ascii="Times New Roman" w:eastAsia="Times New Roman" w:hAnsi="Times New Roman" w:cs="Times New Roman"/>
          <w:color w:val="000000" w:themeColor="text1"/>
          <w:sz w:val="24"/>
          <w:szCs w:val="24"/>
          <w:lang w:val="en-GB"/>
        </w:rPr>
        <w:t>).  The change agent also drives within reporting out all the major issues and serving of the feedback and responses and the complete change of the management to lead. The major responsibilities of change agents also hinder the change process internally and externally. The foremost rectify to understand the desires and demands of the following staff and employees within the specific scope of their responsibility. These subjects drive the aims and targets of the following transformations that occur within the change of the organizations. It engages to inherit further detailing of the aim or reasons for the major transformations and the benefits and the outcomes that are expected (</w:t>
      </w:r>
      <w:r w:rsidRPr="00AC00F0">
        <w:rPr>
          <w:rFonts w:ascii="Times New Roman" w:eastAsia="Times New Roman" w:hAnsi="Times New Roman" w:cs="Times New Roman"/>
          <w:color w:val="000000" w:themeColor="text1"/>
          <w:sz w:val="24"/>
          <w:szCs w:val="24"/>
          <w:highlight w:val="white"/>
          <w:lang w:val="en-GB"/>
        </w:rPr>
        <w:t>Burnes, 2020)</w:t>
      </w:r>
      <w:r w:rsidRPr="00AC00F0">
        <w:rPr>
          <w:rFonts w:ascii="Times New Roman" w:eastAsia="Times New Roman" w:hAnsi="Times New Roman" w:cs="Times New Roman"/>
          <w:color w:val="000000" w:themeColor="text1"/>
          <w:sz w:val="24"/>
          <w:szCs w:val="24"/>
          <w:lang w:val="en-GB"/>
        </w:rPr>
        <w:t xml:space="preserve">. </w:t>
      </w:r>
    </w:p>
    <w:p w:rsidR="00A86F3D" w:rsidRPr="00AC00F0" w:rsidRDefault="00D16E8E" w:rsidP="00947744">
      <w:pPr>
        <w:pStyle w:val="Heading2"/>
        <w:rPr>
          <w:color w:val="000000" w:themeColor="text1"/>
          <w:lang w:val="en-GB"/>
        </w:rPr>
      </w:pPr>
      <w:bookmarkStart w:id="14" w:name="_htjeknhyilij" w:colFirst="0" w:colLast="0"/>
      <w:bookmarkStart w:id="15" w:name="_Toc98210567"/>
      <w:bookmarkEnd w:id="14"/>
      <w:r w:rsidRPr="00AC00F0">
        <w:rPr>
          <w:color w:val="000000" w:themeColor="text1"/>
          <w:lang w:val="en-GB"/>
        </w:rPr>
        <w:t>Change agents helping or hindering the change process</w:t>
      </w:r>
      <w:bookmarkEnd w:id="15"/>
    </w:p>
    <w:p w:rsidR="00A86F3D" w:rsidRPr="00AC00F0" w:rsidRDefault="00D16E8E" w:rsidP="009306D3">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AC00F0">
        <w:rPr>
          <w:rFonts w:ascii="Times New Roman" w:eastAsia="Times New Roman" w:hAnsi="Times New Roman" w:cs="Times New Roman"/>
          <w:color w:val="000000" w:themeColor="text1"/>
          <w:sz w:val="24"/>
          <w:szCs w:val="24"/>
          <w:lang w:val="en-GB"/>
        </w:rPr>
        <w:t>Change agents are further visible advocating the major changes that signalize during the time of transformations and are reflected with determining precise influencing strategies. It also seeks to persuade and influence the employees and the staff within the change agent's scope within their responsibilities. It helps to identify and coach the new major change agents by liaising with other convenient changes and further anticipating and dealing with areas of potential and essential disruption and major uncertainties (</w:t>
      </w:r>
      <w:r w:rsidRPr="00AC00F0">
        <w:rPr>
          <w:rFonts w:ascii="Times New Roman" w:eastAsia="Times New Roman" w:hAnsi="Times New Roman" w:cs="Times New Roman"/>
          <w:color w:val="000000" w:themeColor="text1"/>
          <w:sz w:val="24"/>
          <w:szCs w:val="24"/>
          <w:highlight w:val="white"/>
          <w:lang w:val="en-GB"/>
        </w:rPr>
        <w:t xml:space="preserve">Hussain </w:t>
      </w:r>
      <w:r w:rsidRPr="00AC00F0">
        <w:rPr>
          <w:rFonts w:ascii="Times New Roman" w:eastAsia="Times New Roman" w:hAnsi="Times New Roman" w:cs="Times New Roman"/>
          <w:i/>
          <w:color w:val="000000" w:themeColor="text1"/>
          <w:sz w:val="24"/>
          <w:szCs w:val="24"/>
          <w:highlight w:val="white"/>
          <w:lang w:val="en-GB"/>
        </w:rPr>
        <w:t xml:space="preserve">et al., </w:t>
      </w:r>
      <w:r w:rsidRPr="00AC00F0">
        <w:rPr>
          <w:rFonts w:ascii="Times New Roman" w:eastAsia="Times New Roman" w:hAnsi="Times New Roman" w:cs="Times New Roman"/>
          <w:color w:val="000000" w:themeColor="text1"/>
          <w:sz w:val="24"/>
          <w:szCs w:val="24"/>
          <w:highlight w:val="white"/>
          <w:lang w:val="en-GB"/>
        </w:rPr>
        <w:t>2018)</w:t>
      </w:r>
      <w:r w:rsidRPr="00AC00F0">
        <w:rPr>
          <w:rFonts w:ascii="Times New Roman" w:eastAsia="Times New Roman" w:hAnsi="Times New Roman" w:cs="Times New Roman"/>
          <w:color w:val="000000" w:themeColor="text1"/>
          <w:sz w:val="24"/>
          <w:szCs w:val="24"/>
          <w:lang w:val="en-GB"/>
        </w:rPr>
        <w:t xml:space="preserve">. It objects to </w:t>
      </w:r>
      <w:r w:rsidR="00A70957" w:rsidRPr="00AC00F0">
        <w:rPr>
          <w:rFonts w:ascii="Times New Roman" w:eastAsia="Times New Roman" w:hAnsi="Times New Roman" w:cs="Times New Roman"/>
          <w:color w:val="000000" w:themeColor="text1"/>
          <w:sz w:val="24"/>
          <w:szCs w:val="24"/>
          <w:lang w:val="en-GB"/>
        </w:rPr>
        <w:t>analyse</w:t>
      </w:r>
      <w:r w:rsidRPr="00AC00F0">
        <w:rPr>
          <w:rFonts w:ascii="Times New Roman" w:eastAsia="Times New Roman" w:hAnsi="Times New Roman" w:cs="Times New Roman"/>
          <w:color w:val="000000" w:themeColor="text1"/>
          <w:sz w:val="24"/>
          <w:szCs w:val="24"/>
          <w:lang w:val="en-GB"/>
        </w:rPr>
        <w:t xml:space="preserve"> the share within the leadership and the following management and also to advise the major stakeholders and on the impacted individuals and further reporting towards the issues and major progress. This is how the change agents helped the process change internally and externally.</w:t>
      </w:r>
    </w:p>
    <w:p w:rsidR="00A86F3D" w:rsidRPr="00AC00F0" w:rsidRDefault="00D16E8E" w:rsidP="00947744">
      <w:pPr>
        <w:pStyle w:val="Heading2"/>
        <w:rPr>
          <w:color w:val="000000" w:themeColor="text1"/>
          <w:lang w:val="en-GB"/>
        </w:rPr>
      </w:pPr>
      <w:bookmarkStart w:id="16" w:name="_e653th2esjfv" w:colFirst="0" w:colLast="0"/>
      <w:bookmarkEnd w:id="16"/>
      <w:r w:rsidRPr="00AC00F0">
        <w:rPr>
          <w:color w:val="000000" w:themeColor="text1"/>
          <w:lang w:val="en-GB"/>
        </w:rPr>
        <w:t xml:space="preserve"> </w:t>
      </w:r>
      <w:bookmarkStart w:id="17" w:name="_Toc98210568"/>
      <w:r w:rsidRPr="00AC00F0">
        <w:rPr>
          <w:color w:val="000000" w:themeColor="text1"/>
          <w:lang w:val="en-GB"/>
        </w:rPr>
        <w:t>Analysis of the change model</w:t>
      </w:r>
      <w:bookmarkEnd w:id="17"/>
    </w:p>
    <w:p w:rsidR="00A86F3D" w:rsidRDefault="00D16E8E" w:rsidP="009306D3">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AC00F0">
        <w:rPr>
          <w:rFonts w:ascii="Times New Roman" w:eastAsia="Times New Roman" w:hAnsi="Times New Roman" w:cs="Times New Roman"/>
          <w:color w:val="000000" w:themeColor="text1"/>
          <w:sz w:val="24"/>
          <w:szCs w:val="24"/>
          <w:lang w:val="en-GB"/>
        </w:rPr>
        <w:t xml:space="preserve">The Kurt Lewin theory states that change is necessary for every business to thrive in the competitive market. There are mainly two forces of change management namely the “driving and the resistant forces. The driving forces help the organisation to adapt to the changes and make necessary steps to implement them. The resisting forces are holding back the changes as they are afraid of losing power and position. The three stages of </w:t>
      </w:r>
      <w:r w:rsidR="00A51BE8" w:rsidRPr="00AC00F0">
        <w:rPr>
          <w:rFonts w:ascii="Times New Roman" w:eastAsia="Times New Roman" w:hAnsi="Times New Roman" w:cs="Times New Roman"/>
          <w:color w:val="000000" w:themeColor="text1"/>
          <w:sz w:val="24"/>
          <w:szCs w:val="24"/>
          <w:lang w:val="en-GB"/>
        </w:rPr>
        <w:t>this the</w:t>
      </w:r>
      <w:r w:rsidRPr="00AC00F0">
        <w:rPr>
          <w:rFonts w:ascii="Times New Roman" w:eastAsia="Times New Roman" w:hAnsi="Times New Roman" w:cs="Times New Roman"/>
          <w:color w:val="000000" w:themeColor="text1"/>
          <w:sz w:val="24"/>
          <w:szCs w:val="24"/>
          <w:lang w:val="en-GB"/>
        </w:rPr>
        <w:t xml:space="preserve">ory </w:t>
      </w:r>
      <w:r w:rsidR="00A51BE8" w:rsidRPr="00AC00F0">
        <w:rPr>
          <w:rFonts w:ascii="Times New Roman" w:eastAsia="Times New Roman" w:hAnsi="Times New Roman" w:cs="Times New Roman"/>
          <w:color w:val="000000" w:themeColor="text1"/>
          <w:sz w:val="24"/>
          <w:szCs w:val="24"/>
          <w:lang w:val="en-GB"/>
        </w:rPr>
        <w:t>show</w:t>
      </w:r>
      <w:r w:rsidRPr="00AC00F0">
        <w:rPr>
          <w:rFonts w:ascii="Times New Roman" w:eastAsia="Times New Roman" w:hAnsi="Times New Roman" w:cs="Times New Roman"/>
          <w:color w:val="000000" w:themeColor="text1"/>
          <w:sz w:val="24"/>
          <w:szCs w:val="24"/>
          <w:lang w:val="en-GB"/>
        </w:rPr>
        <w:t xml:space="preserve"> how the changes have been implemented in the organisation for a better cause.  </w:t>
      </w:r>
    </w:p>
    <w:p w:rsidR="007B682A" w:rsidRDefault="007B682A" w:rsidP="009306D3">
      <w:pPr>
        <w:pStyle w:val="Normal1"/>
        <w:spacing w:before="240" w:after="240" w:line="360" w:lineRule="auto"/>
        <w:jc w:val="both"/>
        <w:rPr>
          <w:rFonts w:ascii="Times New Roman" w:eastAsia="Times New Roman" w:hAnsi="Times New Roman" w:cs="Times New Roman"/>
          <w:color w:val="000000" w:themeColor="text1"/>
          <w:sz w:val="24"/>
          <w:szCs w:val="24"/>
          <w:lang w:val="en-GB"/>
        </w:rPr>
      </w:pPr>
    </w:p>
    <w:p w:rsidR="007B682A" w:rsidRPr="00AC00F0" w:rsidRDefault="007B682A" w:rsidP="009306D3">
      <w:pPr>
        <w:pStyle w:val="Normal1"/>
        <w:spacing w:before="240" w:after="240" w:line="360" w:lineRule="auto"/>
        <w:jc w:val="both"/>
        <w:rPr>
          <w:rFonts w:ascii="Times New Roman" w:eastAsia="Times New Roman" w:hAnsi="Times New Roman" w:cs="Times New Roman"/>
          <w:color w:val="000000" w:themeColor="text1"/>
          <w:sz w:val="24"/>
          <w:szCs w:val="24"/>
          <w:lang w:val="en-GB"/>
        </w:rPr>
      </w:pPr>
    </w:p>
    <w:p w:rsidR="00A86F3D" w:rsidRPr="007B682A" w:rsidRDefault="00D16E8E" w:rsidP="007B682A">
      <w:pPr>
        <w:pStyle w:val="Normal1"/>
        <w:spacing w:before="240" w:after="240" w:line="360" w:lineRule="auto"/>
        <w:jc w:val="both"/>
        <w:rPr>
          <w:rFonts w:ascii="Times New Roman" w:eastAsia="Times New Roman" w:hAnsi="Times New Roman" w:cs="Times New Roman"/>
          <w:b/>
          <w:color w:val="000000" w:themeColor="text1"/>
          <w:sz w:val="24"/>
          <w:szCs w:val="24"/>
          <w:lang w:val="en-GB"/>
        </w:rPr>
      </w:pPr>
      <w:r w:rsidRPr="007B682A">
        <w:rPr>
          <w:rFonts w:ascii="Times New Roman" w:eastAsia="Times New Roman" w:hAnsi="Times New Roman" w:cs="Times New Roman"/>
          <w:b/>
          <w:color w:val="000000" w:themeColor="text1"/>
          <w:sz w:val="24"/>
          <w:szCs w:val="24"/>
          <w:lang w:val="en-GB"/>
        </w:rPr>
        <w:lastRenderedPageBreak/>
        <w:t xml:space="preserve"> </w:t>
      </w:r>
      <w:bookmarkStart w:id="18" w:name="_u4fyoevmrmg1" w:colFirst="0" w:colLast="0"/>
      <w:bookmarkStart w:id="19" w:name="_4tsql9bbxgjl" w:colFirst="0" w:colLast="0"/>
      <w:bookmarkStart w:id="20" w:name="_Toc98210569"/>
      <w:bookmarkEnd w:id="18"/>
      <w:bookmarkEnd w:id="19"/>
      <w:r w:rsidRPr="007B682A">
        <w:rPr>
          <w:rFonts w:ascii="Times New Roman" w:hAnsi="Times New Roman" w:cs="Times New Roman"/>
          <w:b/>
          <w:color w:val="000000" w:themeColor="text1"/>
          <w:sz w:val="32"/>
          <w:lang w:val="en-GB"/>
        </w:rPr>
        <w:t>Conclusion</w:t>
      </w:r>
      <w:bookmarkEnd w:id="20"/>
    </w:p>
    <w:p w:rsidR="00A86F3D" w:rsidRPr="00AC00F0" w:rsidRDefault="00D16E8E" w:rsidP="009306D3">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AC00F0">
        <w:rPr>
          <w:rFonts w:ascii="Times New Roman" w:eastAsia="Times New Roman" w:hAnsi="Times New Roman" w:cs="Times New Roman"/>
          <w:color w:val="000000" w:themeColor="text1"/>
          <w:sz w:val="24"/>
          <w:szCs w:val="24"/>
          <w:lang w:val="en-GB"/>
        </w:rPr>
        <w:t xml:space="preserve">The report has concluded by summarizing the various organizational procedures of the pharmaceutical company Pfizer’s. It is the giant producer of pharmaceutical drugs headquartered in America. It is one of the most competitive industries of pharmacy. A thorough PESTEL and SWOT have been done to understand the macro environmental factors which are influencing the growth and expansion of the company. The report has also outlined the leadership roles of the chosen organization. It has also stated the organizational culture and how it has affected the change process. The change model </w:t>
      </w:r>
      <w:r w:rsidR="009306D3" w:rsidRPr="00AC00F0">
        <w:rPr>
          <w:rFonts w:ascii="Times New Roman" w:eastAsia="Times New Roman" w:hAnsi="Times New Roman" w:cs="Times New Roman"/>
          <w:color w:val="000000" w:themeColor="text1"/>
          <w:sz w:val="24"/>
          <w:szCs w:val="24"/>
          <w:lang w:val="en-GB"/>
        </w:rPr>
        <w:t>by Kurt Levin</w:t>
      </w:r>
      <w:r w:rsidRPr="00AC00F0">
        <w:rPr>
          <w:rFonts w:ascii="Times New Roman" w:eastAsia="Times New Roman" w:hAnsi="Times New Roman" w:cs="Times New Roman"/>
          <w:color w:val="000000" w:themeColor="text1"/>
          <w:sz w:val="24"/>
          <w:szCs w:val="24"/>
          <w:lang w:val="en-GB"/>
        </w:rPr>
        <w:t xml:space="preserve"> with respect to an organization has been briefly described in the report.</w:t>
      </w:r>
    </w:p>
    <w:p w:rsidR="00A86F3D" w:rsidRPr="00AC00F0" w:rsidRDefault="00D16E8E" w:rsidP="009306D3">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AC00F0">
        <w:rPr>
          <w:rFonts w:ascii="Times New Roman" w:eastAsia="Times New Roman" w:hAnsi="Times New Roman" w:cs="Times New Roman"/>
          <w:color w:val="000000" w:themeColor="text1"/>
          <w:sz w:val="24"/>
          <w:szCs w:val="24"/>
          <w:lang w:val="en-GB"/>
        </w:rPr>
        <w:t xml:space="preserve"> </w:t>
      </w:r>
    </w:p>
    <w:p w:rsidR="00A86F3D" w:rsidRPr="00AC00F0" w:rsidRDefault="00D16E8E" w:rsidP="009306D3">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AC00F0">
        <w:rPr>
          <w:rFonts w:ascii="Times New Roman" w:eastAsia="Times New Roman" w:hAnsi="Times New Roman" w:cs="Times New Roman"/>
          <w:color w:val="000000" w:themeColor="text1"/>
          <w:sz w:val="24"/>
          <w:szCs w:val="24"/>
          <w:lang w:val="en-GB"/>
        </w:rPr>
        <w:t xml:space="preserve"> </w:t>
      </w:r>
    </w:p>
    <w:p w:rsidR="00A86F3D" w:rsidRPr="00AC00F0" w:rsidRDefault="00D16E8E" w:rsidP="009306D3">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AC00F0">
        <w:rPr>
          <w:rFonts w:ascii="Times New Roman" w:eastAsia="Times New Roman" w:hAnsi="Times New Roman" w:cs="Times New Roman"/>
          <w:color w:val="000000" w:themeColor="text1"/>
          <w:sz w:val="24"/>
          <w:szCs w:val="24"/>
          <w:lang w:val="en-GB"/>
        </w:rPr>
        <w:t xml:space="preserve"> </w:t>
      </w:r>
    </w:p>
    <w:p w:rsidR="00A86F3D" w:rsidRPr="00AC00F0" w:rsidRDefault="00D16E8E" w:rsidP="009306D3">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AC00F0">
        <w:rPr>
          <w:rFonts w:ascii="Times New Roman" w:eastAsia="Times New Roman" w:hAnsi="Times New Roman" w:cs="Times New Roman"/>
          <w:color w:val="000000" w:themeColor="text1"/>
          <w:sz w:val="24"/>
          <w:szCs w:val="24"/>
          <w:lang w:val="en-GB"/>
        </w:rPr>
        <w:t xml:space="preserve"> </w:t>
      </w:r>
    </w:p>
    <w:p w:rsidR="00A86F3D" w:rsidRPr="00AC00F0" w:rsidRDefault="00D16E8E" w:rsidP="009306D3">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AC00F0">
        <w:rPr>
          <w:rFonts w:ascii="Times New Roman" w:eastAsia="Times New Roman" w:hAnsi="Times New Roman" w:cs="Times New Roman"/>
          <w:color w:val="000000" w:themeColor="text1"/>
          <w:sz w:val="24"/>
          <w:szCs w:val="24"/>
          <w:lang w:val="en-GB"/>
        </w:rPr>
        <w:t xml:space="preserve"> </w:t>
      </w:r>
    </w:p>
    <w:p w:rsidR="00A86F3D" w:rsidRPr="00AC00F0" w:rsidRDefault="00D16E8E" w:rsidP="009306D3">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AC00F0">
        <w:rPr>
          <w:rFonts w:ascii="Times New Roman" w:eastAsia="Times New Roman" w:hAnsi="Times New Roman" w:cs="Times New Roman"/>
          <w:color w:val="000000" w:themeColor="text1"/>
          <w:sz w:val="24"/>
          <w:szCs w:val="24"/>
          <w:lang w:val="en-GB"/>
        </w:rPr>
        <w:t xml:space="preserve"> </w:t>
      </w:r>
    </w:p>
    <w:p w:rsidR="00A86F3D" w:rsidRPr="00AC00F0" w:rsidRDefault="00D16E8E" w:rsidP="009306D3">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AC00F0">
        <w:rPr>
          <w:rFonts w:ascii="Times New Roman" w:eastAsia="Times New Roman" w:hAnsi="Times New Roman" w:cs="Times New Roman"/>
          <w:color w:val="000000" w:themeColor="text1"/>
          <w:sz w:val="24"/>
          <w:szCs w:val="24"/>
          <w:lang w:val="en-GB"/>
        </w:rPr>
        <w:t xml:space="preserve"> </w:t>
      </w:r>
    </w:p>
    <w:p w:rsidR="00A86F3D" w:rsidRPr="00AC00F0" w:rsidRDefault="00D16E8E" w:rsidP="009306D3">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AC00F0">
        <w:rPr>
          <w:rFonts w:ascii="Times New Roman" w:eastAsia="Times New Roman" w:hAnsi="Times New Roman" w:cs="Times New Roman"/>
          <w:color w:val="000000" w:themeColor="text1"/>
          <w:sz w:val="24"/>
          <w:szCs w:val="24"/>
          <w:lang w:val="en-GB"/>
        </w:rPr>
        <w:t xml:space="preserve"> </w:t>
      </w:r>
    </w:p>
    <w:p w:rsidR="00A86F3D" w:rsidRPr="00AC00F0" w:rsidRDefault="00D16E8E" w:rsidP="009306D3">
      <w:pPr>
        <w:pStyle w:val="Normal1"/>
        <w:spacing w:before="240" w:after="240" w:line="360" w:lineRule="auto"/>
        <w:jc w:val="both"/>
        <w:rPr>
          <w:rFonts w:ascii="Times New Roman" w:eastAsia="Times New Roman" w:hAnsi="Times New Roman" w:cs="Times New Roman"/>
          <w:b/>
          <w:color w:val="000000" w:themeColor="text1"/>
          <w:sz w:val="24"/>
          <w:szCs w:val="24"/>
          <w:lang w:val="en-GB"/>
        </w:rPr>
      </w:pPr>
      <w:r w:rsidRPr="00AC00F0">
        <w:rPr>
          <w:rFonts w:ascii="Times New Roman" w:eastAsia="Times New Roman" w:hAnsi="Times New Roman" w:cs="Times New Roman"/>
          <w:b/>
          <w:color w:val="000000" w:themeColor="text1"/>
          <w:sz w:val="24"/>
          <w:szCs w:val="24"/>
          <w:lang w:val="en-GB"/>
        </w:rPr>
        <w:t xml:space="preserve"> </w:t>
      </w:r>
    </w:p>
    <w:p w:rsidR="00A86F3D" w:rsidRPr="00AC00F0" w:rsidRDefault="00D16E8E" w:rsidP="009306D3">
      <w:pPr>
        <w:pStyle w:val="Normal1"/>
        <w:spacing w:before="240" w:after="240" w:line="360" w:lineRule="auto"/>
        <w:jc w:val="both"/>
        <w:rPr>
          <w:rFonts w:ascii="Times New Roman" w:eastAsia="Times New Roman" w:hAnsi="Times New Roman" w:cs="Times New Roman"/>
          <w:b/>
          <w:color w:val="000000" w:themeColor="text1"/>
          <w:sz w:val="24"/>
          <w:szCs w:val="24"/>
          <w:lang w:val="en-GB"/>
        </w:rPr>
      </w:pPr>
      <w:r w:rsidRPr="00AC00F0">
        <w:rPr>
          <w:rFonts w:ascii="Times New Roman" w:eastAsia="Times New Roman" w:hAnsi="Times New Roman" w:cs="Times New Roman"/>
          <w:b/>
          <w:color w:val="000000" w:themeColor="text1"/>
          <w:sz w:val="24"/>
          <w:szCs w:val="24"/>
          <w:lang w:val="en-GB"/>
        </w:rPr>
        <w:t xml:space="preserve"> </w:t>
      </w:r>
    </w:p>
    <w:p w:rsidR="00A86F3D" w:rsidRPr="00AC00F0" w:rsidRDefault="00D16E8E" w:rsidP="009306D3">
      <w:pPr>
        <w:pStyle w:val="Normal1"/>
        <w:spacing w:before="240" w:after="240" w:line="360" w:lineRule="auto"/>
        <w:jc w:val="both"/>
        <w:rPr>
          <w:rFonts w:ascii="Times New Roman" w:eastAsia="Times New Roman" w:hAnsi="Times New Roman" w:cs="Times New Roman"/>
          <w:b/>
          <w:color w:val="000000" w:themeColor="text1"/>
          <w:sz w:val="24"/>
          <w:szCs w:val="24"/>
          <w:lang w:val="en-GB"/>
        </w:rPr>
      </w:pPr>
      <w:r w:rsidRPr="00AC00F0">
        <w:rPr>
          <w:rFonts w:ascii="Times New Roman" w:eastAsia="Times New Roman" w:hAnsi="Times New Roman" w:cs="Times New Roman"/>
          <w:b/>
          <w:color w:val="000000" w:themeColor="text1"/>
          <w:sz w:val="24"/>
          <w:szCs w:val="24"/>
          <w:lang w:val="en-GB"/>
        </w:rPr>
        <w:t xml:space="preserve"> </w:t>
      </w:r>
    </w:p>
    <w:p w:rsidR="00A86F3D" w:rsidRPr="00AC00F0" w:rsidRDefault="00D16E8E" w:rsidP="009306D3">
      <w:pPr>
        <w:pStyle w:val="Normal1"/>
        <w:spacing w:before="240" w:after="240" w:line="360" w:lineRule="auto"/>
        <w:jc w:val="both"/>
        <w:rPr>
          <w:rFonts w:ascii="Times New Roman" w:eastAsia="Times New Roman" w:hAnsi="Times New Roman" w:cs="Times New Roman"/>
          <w:b/>
          <w:color w:val="000000" w:themeColor="text1"/>
          <w:sz w:val="24"/>
          <w:szCs w:val="24"/>
          <w:lang w:val="en-GB"/>
        </w:rPr>
      </w:pPr>
      <w:r w:rsidRPr="00AC00F0">
        <w:rPr>
          <w:rFonts w:ascii="Times New Roman" w:eastAsia="Times New Roman" w:hAnsi="Times New Roman" w:cs="Times New Roman"/>
          <w:b/>
          <w:color w:val="000000" w:themeColor="text1"/>
          <w:sz w:val="24"/>
          <w:szCs w:val="24"/>
          <w:lang w:val="en-GB"/>
        </w:rPr>
        <w:t xml:space="preserve"> </w:t>
      </w:r>
    </w:p>
    <w:p w:rsidR="00A86F3D" w:rsidRPr="00AC00F0" w:rsidRDefault="00A86F3D" w:rsidP="009306D3">
      <w:pPr>
        <w:pStyle w:val="Heading1"/>
        <w:keepNext w:val="0"/>
        <w:keepLines w:val="0"/>
        <w:spacing w:before="480" w:line="360" w:lineRule="auto"/>
        <w:jc w:val="both"/>
        <w:rPr>
          <w:color w:val="000000" w:themeColor="text1"/>
          <w:lang w:val="en-GB"/>
        </w:rPr>
      </w:pPr>
      <w:bookmarkStart w:id="21" w:name="_9likxuvm3c9n" w:colFirst="0" w:colLast="0"/>
      <w:bookmarkEnd w:id="21"/>
    </w:p>
    <w:p w:rsidR="00A86F3D" w:rsidRPr="00AC00F0" w:rsidRDefault="00D16E8E" w:rsidP="009306D3">
      <w:pPr>
        <w:pStyle w:val="Heading1"/>
        <w:keepNext w:val="0"/>
        <w:keepLines w:val="0"/>
        <w:spacing w:before="480" w:line="360" w:lineRule="auto"/>
        <w:jc w:val="both"/>
        <w:rPr>
          <w:color w:val="000000" w:themeColor="text1"/>
          <w:sz w:val="32"/>
          <w:lang w:val="en-GB"/>
        </w:rPr>
      </w:pPr>
      <w:bookmarkStart w:id="22" w:name="_tlm1sq3lat3t" w:colFirst="0" w:colLast="0"/>
      <w:bookmarkStart w:id="23" w:name="_Toc98210570"/>
      <w:bookmarkEnd w:id="22"/>
      <w:r w:rsidRPr="00AC00F0">
        <w:rPr>
          <w:color w:val="000000" w:themeColor="text1"/>
          <w:sz w:val="32"/>
          <w:lang w:val="en-GB"/>
        </w:rPr>
        <w:lastRenderedPageBreak/>
        <w:t>References</w:t>
      </w:r>
      <w:bookmarkEnd w:id="23"/>
    </w:p>
    <w:p w:rsidR="009306D3" w:rsidRPr="00AC00F0" w:rsidRDefault="009306D3" w:rsidP="009306D3">
      <w:pPr>
        <w:pStyle w:val="Normal1"/>
        <w:spacing w:before="240" w:after="240" w:line="360" w:lineRule="auto"/>
        <w:jc w:val="both"/>
        <w:rPr>
          <w:rFonts w:ascii="Times New Roman" w:eastAsia="Times New Roman" w:hAnsi="Times New Roman" w:cs="Times New Roman"/>
          <w:color w:val="000000" w:themeColor="text1"/>
          <w:sz w:val="24"/>
          <w:szCs w:val="24"/>
          <w:highlight w:val="white"/>
          <w:lang w:val="en-GB"/>
        </w:rPr>
      </w:pPr>
      <w:r w:rsidRPr="00AC00F0">
        <w:rPr>
          <w:rFonts w:ascii="Times New Roman" w:eastAsia="Times New Roman" w:hAnsi="Times New Roman" w:cs="Times New Roman"/>
          <w:color w:val="000000" w:themeColor="text1"/>
          <w:sz w:val="24"/>
          <w:szCs w:val="24"/>
          <w:highlight w:val="white"/>
          <w:lang w:val="en-GB"/>
        </w:rPr>
        <w:t xml:space="preserve">Amiri, M., Hosseini Dehshiri, S. J., &amp; Yousefi Hanoomarvar, A. (2018). Determining the optimal combination of larg supply chain strategies using SWOT analysis, multi-criteria decision-making techniques and game theory. </w:t>
      </w:r>
      <w:r w:rsidRPr="00AC00F0">
        <w:rPr>
          <w:rFonts w:ascii="Times New Roman" w:eastAsia="Times New Roman" w:hAnsi="Times New Roman" w:cs="Times New Roman"/>
          <w:i/>
          <w:color w:val="000000" w:themeColor="text1"/>
          <w:sz w:val="24"/>
          <w:szCs w:val="24"/>
          <w:highlight w:val="white"/>
          <w:lang w:val="en-GB"/>
        </w:rPr>
        <w:t>Industrial Management Journal</w:t>
      </w:r>
      <w:r w:rsidRPr="00AC00F0">
        <w:rPr>
          <w:rFonts w:ascii="Times New Roman" w:eastAsia="Times New Roman" w:hAnsi="Times New Roman" w:cs="Times New Roman"/>
          <w:color w:val="000000" w:themeColor="text1"/>
          <w:sz w:val="24"/>
          <w:szCs w:val="24"/>
          <w:highlight w:val="white"/>
          <w:lang w:val="en-GB"/>
        </w:rPr>
        <w:t xml:space="preserve">, </w:t>
      </w:r>
      <w:r w:rsidRPr="00AC00F0">
        <w:rPr>
          <w:rFonts w:ascii="Times New Roman" w:eastAsia="Times New Roman" w:hAnsi="Times New Roman" w:cs="Times New Roman"/>
          <w:i/>
          <w:color w:val="000000" w:themeColor="text1"/>
          <w:sz w:val="24"/>
          <w:szCs w:val="24"/>
          <w:highlight w:val="white"/>
          <w:lang w:val="en-GB"/>
        </w:rPr>
        <w:t>10</w:t>
      </w:r>
      <w:r w:rsidRPr="00AC00F0">
        <w:rPr>
          <w:rFonts w:ascii="Times New Roman" w:eastAsia="Times New Roman" w:hAnsi="Times New Roman" w:cs="Times New Roman"/>
          <w:color w:val="000000" w:themeColor="text1"/>
          <w:sz w:val="24"/>
          <w:szCs w:val="24"/>
          <w:highlight w:val="white"/>
          <w:lang w:val="en-GB"/>
        </w:rPr>
        <w:t>(2), 221-246.</w:t>
      </w:r>
    </w:p>
    <w:p w:rsidR="009306D3" w:rsidRPr="00AC00F0" w:rsidRDefault="009306D3" w:rsidP="009306D3">
      <w:pPr>
        <w:pStyle w:val="Normal1"/>
        <w:spacing w:before="240" w:after="240" w:line="360" w:lineRule="auto"/>
        <w:jc w:val="both"/>
        <w:rPr>
          <w:rFonts w:ascii="Times New Roman" w:eastAsia="Times New Roman" w:hAnsi="Times New Roman" w:cs="Times New Roman"/>
          <w:color w:val="000000" w:themeColor="text1"/>
          <w:sz w:val="24"/>
          <w:szCs w:val="24"/>
          <w:highlight w:val="white"/>
          <w:lang w:val="en-GB"/>
        </w:rPr>
      </w:pPr>
      <w:r w:rsidRPr="00AC00F0">
        <w:rPr>
          <w:rFonts w:ascii="Times New Roman" w:eastAsia="Times New Roman" w:hAnsi="Times New Roman" w:cs="Times New Roman"/>
          <w:color w:val="000000" w:themeColor="text1"/>
          <w:sz w:val="24"/>
          <w:szCs w:val="24"/>
          <w:highlight w:val="white"/>
          <w:lang w:val="en-GB"/>
        </w:rPr>
        <w:t xml:space="preserve">Burnes, B. (2020). The origins of Lewin’s three-step model of change. </w:t>
      </w:r>
      <w:r w:rsidRPr="00AC00F0">
        <w:rPr>
          <w:rFonts w:ascii="Times New Roman" w:eastAsia="Times New Roman" w:hAnsi="Times New Roman" w:cs="Times New Roman"/>
          <w:i/>
          <w:color w:val="000000" w:themeColor="text1"/>
          <w:sz w:val="24"/>
          <w:szCs w:val="24"/>
          <w:highlight w:val="white"/>
          <w:lang w:val="en-GB"/>
        </w:rPr>
        <w:t>The Journal of Applied Behavioral Science</w:t>
      </w:r>
      <w:r w:rsidRPr="00AC00F0">
        <w:rPr>
          <w:rFonts w:ascii="Times New Roman" w:eastAsia="Times New Roman" w:hAnsi="Times New Roman" w:cs="Times New Roman"/>
          <w:color w:val="000000" w:themeColor="text1"/>
          <w:sz w:val="24"/>
          <w:szCs w:val="24"/>
          <w:highlight w:val="white"/>
          <w:lang w:val="en-GB"/>
        </w:rPr>
        <w:t xml:space="preserve">, </w:t>
      </w:r>
      <w:r w:rsidRPr="00AC00F0">
        <w:rPr>
          <w:rFonts w:ascii="Times New Roman" w:eastAsia="Times New Roman" w:hAnsi="Times New Roman" w:cs="Times New Roman"/>
          <w:i/>
          <w:color w:val="000000" w:themeColor="text1"/>
          <w:sz w:val="24"/>
          <w:szCs w:val="24"/>
          <w:highlight w:val="white"/>
          <w:lang w:val="en-GB"/>
        </w:rPr>
        <w:t>56</w:t>
      </w:r>
      <w:r w:rsidRPr="00AC00F0">
        <w:rPr>
          <w:rFonts w:ascii="Times New Roman" w:eastAsia="Times New Roman" w:hAnsi="Times New Roman" w:cs="Times New Roman"/>
          <w:color w:val="000000" w:themeColor="text1"/>
          <w:sz w:val="24"/>
          <w:szCs w:val="24"/>
          <w:highlight w:val="white"/>
          <w:lang w:val="en-GB"/>
        </w:rPr>
        <w:t>(1), 32-59.</w:t>
      </w:r>
    </w:p>
    <w:p w:rsidR="009306D3" w:rsidRPr="00AC00F0" w:rsidRDefault="009306D3" w:rsidP="009306D3">
      <w:pPr>
        <w:pStyle w:val="Normal1"/>
        <w:spacing w:before="240" w:after="240" w:line="360" w:lineRule="auto"/>
        <w:jc w:val="both"/>
        <w:rPr>
          <w:rFonts w:ascii="Times New Roman" w:eastAsia="Times New Roman" w:hAnsi="Times New Roman" w:cs="Times New Roman"/>
          <w:color w:val="000000" w:themeColor="text1"/>
          <w:sz w:val="24"/>
          <w:szCs w:val="24"/>
          <w:highlight w:val="white"/>
          <w:lang w:val="en-GB"/>
        </w:rPr>
      </w:pPr>
      <w:r w:rsidRPr="00AC00F0">
        <w:rPr>
          <w:rFonts w:ascii="Times New Roman" w:eastAsia="Times New Roman" w:hAnsi="Times New Roman" w:cs="Times New Roman"/>
          <w:color w:val="000000" w:themeColor="text1"/>
          <w:sz w:val="24"/>
          <w:szCs w:val="24"/>
          <w:highlight w:val="white"/>
          <w:lang w:val="en-GB"/>
        </w:rPr>
        <w:t xml:space="preserve">Colabi, A. M. (2020). Modeling Factors Affecting the Sustainability of Business model. </w:t>
      </w:r>
      <w:r w:rsidRPr="00AC00F0">
        <w:rPr>
          <w:rFonts w:ascii="Times New Roman" w:eastAsia="Times New Roman" w:hAnsi="Times New Roman" w:cs="Times New Roman"/>
          <w:i/>
          <w:color w:val="000000" w:themeColor="text1"/>
          <w:sz w:val="24"/>
          <w:szCs w:val="24"/>
          <w:highlight w:val="white"/>
          <w:lang w:val="en-GB"/>
        </w:rPr>
        <w:t>Management Researches</w:t>
      </w:r>
      <w:r w:rsidRPr="00AC00F0">
        <w:rPr>
          <w:rFonts w:ascii="Times New Roman" w:eastAsia="Times New Roman" w:hAnsi="Times New Roman" w:cs="Times New Roman"/>
          <w:color w:val="000000" w:themeColor="text1"/>
          <w:sz w:val="24"/>
          <w:szCs w:val="24"/>
          <w:highlight w:val="white"/>
          <w:lang w:val="en-GB"/>
        </w:rPr>
        <w:t xml:space="preserve">, </w:t>
      </w:r>
      <w:r w:rsidRPr="00AC00F0">
        <w:rPr>
          <w:rFonts w:ascii="Times New Roman" w:eastAsia="Times New Roman" w:hAnsi="Times New Roman" w:cs="Times New Roman"/>
          <w:i/>
          <w:color w:val="000000" w:themeColor="text1"/>
          <w:sz w:val="24"/>
          <w:szCs w:val="24"/>
          <w:highlight w:val="white"/>
          <w:lang w:val="en-GB"/>
        </w:rPr>
        <w:t>13</w:t>
      </w:r>
      <w:r w:rsidRPr="00AC00F0">
        <w:rPr>
          <w:rFonts w:ascii="Times New Roman" w:eastAsia="Times New Roman" w:hAnsi="Times New Roman" w:cs="Times New Roman"/>
          <w:color w:val="000000" w:themeColor="text1"/>
          <w:sz w:val="24"/>
          <w:szCs w:val="24"/>
          <w:highlight w:val="white"/>
          <w:lang w:val="en-GB"/>
        </w:rPr>
        <w:t>(47), 111-134.</w:t>
      </w:r>
    </w:p>
    <w:p w:rsidR="009306D3" w:rsidRPr="00AC00F0" w:rsidRDefault="009306D3" w:rsidP="009306D3">
      <w:pPr>
        <w:pStyle w:val="Normal1"/>
        <w:spacing w:before="240" w:after="240" w:line="360" w:lineRule="auto"/>
        <w:jc w:val="both"/>
        <w:rPr>
          <w:rFonts w:ascii="Times New Roman" w:eastAsia="Times New Roman" w:hAnsi="Times New Roman" w:cs="Times New Roman"/>
          <w:color w:val="000000" w:themeColor="text1"/>
          <w:sz w:val="24"/>
          <w:szCs w:val="24"/>
          <w:highlight w:val="white"/>
          <w:lang w:val="en-GB"/>
        </w:rPr>
      </w:pPr>
      <w:r w:rsidRPr="00AC00F0">
        <w:rPr>
          <w:rFonts w:ascii="Times New Roman" w:eastAsia="Times New Roman" w:hAnsi="Times New Roman" w:cs="Times New Roman"/>
          <w:color w:val="000000" w:themeColor="text1"/>
          <w:sz w:val="24"/>
          <w:szCs w:val="24"/>
          <w:highlight w:val="white"/>
          <w:lang w:val="en-GB"/>
        </w:rPr>
        <w:t xml:space="preserve">de Vrieze, J. (2020). Suspicions grow that nanoparticles in Pfizer’s COVID-19 vaccine trigger rare allergic reactions. </w:t>
      </w:r>
      <w:r w:rsidRPr="00AC00F0">
        <w:rPr>
          <w:rFonts w:ascii="Times New Roman" w:eastAsia="Times New Roman" w:hAnsi="Times New Roman" w:cs="Times New Roman"/>
          <w:i/>
          <w:color w:val="000000" w:themeColor="text1"/>
          <w:sz w:val="24"/>
          <w:szCs w:val="24"/>
          <w:highlight w:val="white"/>
          <w:lang w:val="en-GB"/>
        </w:rPr>
        <w:t>Science Magazine. December</w:t>
      </w:r>
      <w:r w:rsidRPr="00AC00F0">
        <w:rPr>
          <w:rFonts w:ascii="Times New Roman" w:eastAsia="Times New Roman" w:hAnsi="Times New Roman" w:cs="Times New Roman"/>
          <w:color w:val="000000" w:themeColor="text1"/>
          <w:sz w:val="24"/>
          <w:szCs w:val="24"/>
          <w:highlight w:val="white"/>
          <w:lang w:val="en-GB"/>
        </w:rPr>
        <w:t xml:space="preserve">, </w:t>
      </w:r>
      <w:r w:rsidRPr="00AC00F0">
        <w:rPr>
          <w:rFonts w:ascii="Times New Roman" w:eastAsia="Times New Roman" w:hAnsi="Times New Roman" w:cs="Times New Roman"/>
          <w:i/>
          <w:color w:val="000000" w:themeColor="text1"/>
          <w:sz w:val="24"/>
          <w:szCs w:val="24"/>
          <w:highlight w:val="white"/>
          <w:lang w:val="en-GB"/>
        </w:rPr>
        <w:t>21</w:t>
      </w:r>
      <w:r w:rsidRPr="00AC00F0">
        <w:rPr>
          <w:rFonts w:ascii="Times New Roman" w:eastAsia="Times New Roman" w:hAnsi="Times New Roman" w:cs="Times New Roman"/>
          <w:color w:val="000000" w:themeColor="text1"/>
          <w:sz w:val="24"/>
          <w:szCs w:val="24"/>
          <w:highlight w:val="white"/>
          <w:lang w:val="en-GB"/>
        </w:rPr>
        <w:t>.</w:t>
      </w:r>
    </w:p>
    <w:p w:rsidR="009306D3" w:rsidRPr="00AC00F0" w:rsidRDefault="009306D3" w:rsidP="009306D3">
      <w:pPr>
        <w:pStyle w:val="Normal1"/>
        <w:spacing w:before="240" w:after="240" w:line="360" w:lineRule="auto"/>
        <w:jc w:val="both"/>
        <w:rPr>
          <w:rFonts w:ascii="Times New Roman" w:eastAsia="Times New Roman" w:hAnsi="Times New Roman" w:cs="Times New Roman"/>
          <w:color w:val="000000" w:themeColor="text1"/>
          <w:sz w:val="24"/>
          <w:szCs w:val="24"/>
          <w:highlight w:val="white"/>
          <w:lang w:val="en-GB"/>
        </w:rPr>
      </w:pPr>
      <w:r w:rsidRPr="00AC00F0">
        <w:rPr>
          <w:rFonts w:ascii="Times New Roman" w:eastAsia="Times New Roman" w:hAnsi="Times New Roman" w:cs="Times New Roman"/>
          <w:color w:val="000000" w:themeColor="text1"/>
          <w:sz w:val="24"/>
          <w:szCs w:val="24"/>
          <w:highlight w:val="white"/>
          <w:lang w:val="en-GB"/>
        </w:rPr>
        <w:t>de Vrieze, J. (2021). Pfizer's vaccine raises allergy concerns.</w:t>
      </w:r>
    </w:p>
    <w:p w:rsidR="009306D3" w:rsidRPr="00AC00F0" w:rsidRDefault="009306D3" w:rsidP="009306D3">
      <w:pPr>
        <w:pStyle w:val="Normal1"/>
        <w:spacing w:before="240" w:after="240" w:line="360" w:lineRule="auto"/>
        <w:jc w:val="both"/>
        <w:rPr>
          <w:rFonts w:ascii="Times New Roman" w:eastAsia="Times New Roman" w:hAnsi="Times New Roman" w:cs="Times New Roman"/>
          <w:color w:val="000000" w:themeColor="text1"/>
          <w:sz w:val="24"/>
          <w:szCs w:val="24"/>
          <w:highlight w:val="white"/>
          <w:lang w:val="en-GB"/>
        </w:rPr>
      </w:pPr>
      <w:r w:rsidRPr="00AC00F0">
        <w:rPr>
          <w:rFonts w:ascii="Times New Roman" w:eastAsia="Times New Roman" w:hAnsi="Times New Roman" w:cs="Times New Roman"/>
          <w:color w:val="000000" w:themeColor="text1"/>
          <w:sz w:val="24"/>
          <w:szCs w:val="24"/>
          <w:highlight w:val="white"/>
          <w:lang w:val="en-GB"/>
        </w:rPr>
        <w:t xml:space="preserve">Desmond, J. and Wilson, F., (2019). Democracy and worker representation in the management of change: Lessons from Kurt Lewin and the Harwood studies. </w:t>
      </w:r>
      <w:r w:rsidRPr="00AC00F0">
        <w:rPr>
          <w:rFonts w:ascii="Times New Roman" w:eastAsia="Times New Roman" w:hAnsi="Times New Roman" w:cs="Times New Roman"/>
          <w:i/>
          <w:color w:val="000000" w:themeColor="text1"/>
          <w:sz w:val="24"/>
          <w:szCs w:val="24"/>
          <w:highlight w:val="white"/>
          <w:lang w:val="en-GB"/>
        </w:rPr>
        <w:t>Human Relations</w:t>
      </w:r>
      <w:r w:rsidRPr="00AC00F0">
        <w:rPr>
          <w:rFonts w:ascii="Times New Roman" w:eastAsia="Times New Roman" w:hAnsi="Times New Roman" w:cs="Times New Roman"/>
          <w:color w:val="000000" w:themeColor="text1"/>
          <w:sz w:val="24"/>
          <w:szCs w:val="24"/>
          <w:highlight w:val="white"/>
          <w:lang w:val="en-GB"/>
        </w:rPr>
        <w:t xml:space="preserve">, </w:t>
      </w:r>
      <w:r w:rsidRPr="00AC00F0">
        <w:rPr>
          <w:rFonts w:ascii="Times New Roman" w:eastAsia="Times New Roman" w:hAnsi="Times New Roman" w:cs="Times New Roman"/>
          <w:i/>
          <w:color w:val="000000" w:themeColor="text1"/>
          <w:sz w:val="24"/>
          <w:szCs w:val="24"/>
          <w:highlight w:val="white"/>
          <w:lang w:val="en-GB"/>
        </w:rPr>
        <w:t>72</w:t>
      </w:r>
      <w:r w:rsidRPr="00AC00F0">
        <w:rPr>
          <w:rFonts w:ascii="Times New Roman" w:eastAsia="Times New Roman" w:hAnsi="Times New Roman" w:cs="Times New Roman"/>
          <w:color w:val="000000" w:themeColor="text1"/>
          <w:sz w:val="24"/>
          <w:szCs w:val="24"/>
          <w:highlight w:val="white"/>
          <w:lang w:val="en-GB"/>
        </w:rPr>
        <w:t>(11), pp.1805-1830.</w:t>
      </w:r>
    </w:p>
    <w:p w:rsidR="009306D3" w:rsidRPr="00AC00F0" w:rsidRDefault="009306D3" w:rsidP="009306D3">
      <w:pPr>
        <w:pStyle w:val="Normal1"/>
        <w:spacing w:before="240" w:after="240" w:line="360" w:lineRule="auto"/>
        <w:jc w:val="both"/>
        <w:rPr>
          <w:rFonts w:ascii="Times New Roman" w:eastAsia="Times New Roman" w:hAnsi="Times New Roman" w:cs="Times New Roman"/>
          <w:color w:val="000000" w:themeColor="text1"/>
          <w:sz w:val="24"/>
          <w:szCs w:val="24"/>
          <w:highlight w:val="white"/>
          <w:lang w:val="en-GB"/>
        </w:rPr>
      </w:pPr>
      <w:r w:rsidRPr="00AC00F0">
        <w:rPr>
          <w:rFonts w:ascii="Times New Roman" w:eastAsia="Times New Roman" w:hAnsi="Times New Roman" w:cs="Times New Roman"/>
          <w:color w:val="000000" w:themeColor="text1"/>
          <w:sz w:val="24"/>
          <w:szCs w:val="24"/>
          <w:highlight w:val="white"/>
          <w:lang w:val="en-GB"/>
        </w:rPr>
        <w:t xml:space="preserve"> Dumas, C., &amp; Beinecke, R. H. (2018). Change leadership in the 21st century. </w:t>
      </w:r>
      <w:r w:rsidRPr="00AC00F0">
        <w:rPr>
          <w:rFonts w:ascii="Times New Roman" w:eastAsia="Times New Roman" w:hAnsi="Times New Roman" w:cs="Times New Roman"/>
          <w:i/>
          <w:color w:val="000000" w:themeColor="text1"/>
          <w:sz w:val="24"/>
          <w:szCs w:val="24"/>
          <w:highlight w:val="white"/>
          <w:lang w:val="en-GB"/>
        </w:rPr>
        <w:t>Journal of Organizational Change Management</w:t>
      </w:r>
      <w:r w:rsidRPr="00AC00F0">
        <w:rPr>
          <w:rFonts w:ascii="Times New Roman" w:eastAsia="Times New Roman" w:hAnsi="Times New Roman" w:cs="Times New Roman"/>
          <w:color w:val="000000" w:themeColor="text1"/>
          <w:sz w:val="24"/>
          <w:szCs w:val="24"/>
          <w:highlight w:val="white"/>
          <w:lang w:val="en-GB"/>
        </w:rPr>
        <w:t>.</w:t>
      </w:r>
    </w:p>
    <w:p w:rsidR="009306D3" w:rsidRPr="00AC00F0" w:rsidRDefault="009306D3" w:rsidP="009306D3">
      <w:pPr>
        <w:pStyle w:val="Normal1"/>
        <w:spacing w:before="240" w:after="240" w:line="360" w:lineRule="auto"/>
        <w:jc w:val="both"/>
        <w:rPr>
          <w:rFonts w:ascii="Times New Roman" w:eastAsia="Times New Roman" w:hAnsi="Times New Roman" w:cs="Times New Roman"/>
          <w:color w:val="000000" w:themeColor="text1"/>
          <w:sz w:val="24"/>
          <w:szCs w:val="24"/>
          <w:highlight w:val="white"/>
          <w:lang w:val="en-GB"/>
        </w:rPr>
      </w:pPr>
      <w:r w:rsidRPr="00AC00F0">
        <w:rPr>
          <w:rFonts w:ascii="Times New Roman" w:eastAsia="Times New Roman" w:hAnsi="Times New Roman" w:cs="Times New Roman"/>
          <w:color w:val="000000" w:themeColor="text1"/>
          <w:sz w:val="24"/>
          <w:szCs w:val="24"/>
          <w:highlight w:val="white"/>
          <w:lang w:val="en-GB"/>
        </w:rPr>
        <w:t xml:space="preserve"> Fernando, K., Menon, S., Jansen, K., Naik, P., Nucci, G., Roberts, J., ... &amp; Dolsten, M. (2021). Achieving end-to-end success in the clinic: Pfizer’s learnings on R&amp;D productivity. </w:t>
      </w:r>
      <w:r w:rsidRPr="00AC00F0">
        <w:rPr>
          <w:rFonts w:ascii="Times New Roman" w:eastAsia="Times New Roman" w:hAnsi="Times New Roman" w:cs="Times New Roman"/>
          <w:i/>
          <w:color w:val="000000" w:themeColor="text1"/>
          <w:sz w:val="24"/>
          <w:szCs w:val="24"/>
          <w:highlight w:val="white"/>
          <w:lang w:val="en-GB"/>
        </w:rPr>
        <w:t>Drug discovery today</w:t>
      </w:r>
      <w:r w:rsidRPr="00AC00F0">
        <w:rPr>
          <w:rFonts w:ascii="Times New Roman" w:eastAsia="Times New Roman" w:hAnsi="Times New Roman" w:cs="Times New Roman"/>
          <w:color w:val="000000" w:themeColor="text1"/>
          <w:sz w:val="24"/>
          <w:szCs w:val="24"/>
          <w:highlight w:val="white"/>
          <w:lang w:val="en-GB"/>
        </w:rPr>
        <w:t>.</w:t>
      </w:r>
    </w:p>
    <w:p w:rsidR="009306D3" w:rsidRPr="00AC00F0" w:rsidRDefault="009306D3" w:rsidP="009306D3">
      <w:pPr>
        <w:pStyle w:val="Normal1"/>
        <w:spacing w:before="240" w:after="240" w:line="360" w:lineRule="auto"/>
        <w:jc w:val="both"/>
        <w:rPr>
          <w:rFonts w:ascii="Times New Roman" w:eastAsia="Times New Roman" w:hAnsi="Times New Roman" w:cs="Times New Roman"/>
          <w:color w:val="000000" w:themeColor="text1"/>
          <w:sz w:val="24"/>
          <w:szCs w:val="24"/>
          <w:highlight w:val="white"/>
          <w:lang w:val="en-GB"/>
        </w:rPr>
      </w:pPr>
      <w:r w:rsidRPr="00AC00F0">
        <w:rPr>
          <w:rFonts w:ascii="Times New Roman" w:eastAsia="Times New Roman" w:hAnsi="Times New Roman" w:cs="Times New Roman"/>
          <w:color w:val="000000" w:themeColor="text1"/>
          <w:sz w:val="24"/>
          <w:szCs w:val="24"/>
          <w:highlight w:val="white"/>
          <w:lang w:val="en-GB"/>
        </w:rPr>
        <w:t xml:space="preserve">Fleming, K., &amp; Millar, C. (2019). Leadership capacity in an era of change: the new-normal leader. </w:t>
      </w:r>
      <w:r w:rsidRPr="00AC00F0">
        <w:rPr>
          <w:rFonts w:ascii="Times New Roman" w:eastAsia="Times New Roman" w:hAnsi="Times New Roman" w:cs="Times New Roman"/>
          <w:i/>
          <w:color w:val="000000" w:themeColor="text1"/>
          <w:sz w:val="24"/>
          <w:szCs w:val="24"/>
          <w:highlight w:val="white"/>
          <w:lang w:val="en-GB"/>
        </w:rPr>
        <w:t>Journal of organizational change management</w:t>
      </w:r>
      <w:r w:rsidRPr="00AC00F0">
        <w:rPr>
          <w:rFonts w:ascii="Times New Roman" w:eastAsia="Times New Roman" w:hAnsi="Times New Roman" w:cs="Times New Roman"/>
          <w:color w:val="000000" w:themeColor="text1"/>
          <w:sz w:val="24"/>
          <w:szCs w:val="24"/>
          <w:highlight w:val="white"/>
          <w:lang w:val="en-GB"/>
        </w:rPr>
        <w:t>..</w:t>
      </w:r>
    </w:p>
    <w:p w:rsidR="009306D3" w:rsidRPr="00AC00F0" w:rsidRDefault="009306D3" w:rsidP="009306D3">
      <w:pPr>
        <w:pStyle w:val="Normal1"/>
        <w:spacing w:before="240" w:after="240" w:line="360" w:lineRule="auto"/>
        <w:jc w:val="both"/>
        <w:rPr>
          <w:rFonts w:ascii="Times New Roman" w:eastAsia="Times New Roman" w:hAnsi="Times New Roman" w:cs="Times New Roman"/>
          <w:color w:val="000000" w:themeColor="text1"/>
          <w:sz w:val="24"/>
          <w:szCs w:val="24"/>
          <w:highlight w:val="white"/>
          <w:lang w:val="en-GB"/>
        </w:rPr>
      </w:pPr>
      <w:r w:rsidRPr="00AC00F0">
        <w:rPr>
          <w:rFonts w:ascii="Times New Roman" w:eastAsia="Times New Roman" w:hAnsi="Times New Roman" w:cs="Times New Roman"/>
          <w:color w:val="000000" w:themeColor="text1"/>
          <w:sz w:val="24"/>
          <w:szCs w:val="24"/>
          <w:highlight w:val="white"/>
          <w:lang w:val="en-GB"/>
        </w:rPr>
        <w:t>Flores Stenzel, A. (2021). Pfizer Inc. Valuation.</w:t>
      </w:r>
    </w:p>
    <w:p w:rsidR="009306D3" w:rsidRPr="00AC00F0" w:rsidRDefault="009306D3" w:rsidP="009306D3">
      <w:pPr>
        <w:pStyle w:val="Normal1"/>
        <w:spacing w:before="240" w:after="240" w:line="360" w:lineRule="auto"/>
        <w:jc w:val="both"/>
        <w:rPr>
          <w:rFonts w:ascii="Times New Roman" w:eastAsia="Times New Roman" w:hAnsi="Times New Roman" w:cs="Times New Roman"/>
          <w:color w:val="000000" w:themeColor="text1"/>
          <w:sz w:val="24"/>
          <w:szCs w:val="24"/>
          <w:highlight w:val="white"/>
          <w:lang w:val="en-GB"/>
        </w:rPr>
      </w:pPr>
      <w:r w:rsidRPr="00AC00F0">
        <w:rPr>
          <w:rFonts w:ascii="Times New Roman" w:eastAsia="Times New Roman" w:hAnsi="Times New Roman" w:cs="Times New Roman"/>
          <w:color w:val="000000" w:themeColor="text1"/>
          <w:sz w:val="24"/>
          <w:szCs w:val="24"/>
          <w:highlight w:val="white"/>
          <w:lang w:val="en-GB"/>
        </w:rPr>
        <w:t xml:space="preserve">Graham, D., (2018). PESTEL factors for e-learning revisited: The 4Es of tutoring for value added learning. </w:t>
      </w:r>
      <w:r w:rsidRPr="00AC00F0">
        <w:rPr>
          <w:rFonts w:ascii="Times New Roman" w:eastAsia="Times New Roman" w:hAnsi="Times New Roman" w:cs="Times New Roman"/>
          <w:i/>
          <w:color w:val="000000" w:themeColor="text1"/>
          <w:sz w:val="24"/>
          <w:szCs w:val="24"/>
          <w:highlight w:val="white"/>
          <w:lang w:val="en-GB"/>
        </w:rPr>
        <w:t>E-Learning and Digital Media</w:t>
      </w:r>
      <w:r w:rsidRPr="00AC00F0">
        <w:rPr>
          <w:rFonts w:ascii="Times New Roman" w:eastAsia="Times New Roman" w:hAnsi="Times New Roman" w:cs="Times New Roman"/>
          <w:color w:val="000000" w:themeColor="text1"/>
          <w:sz w:val="24"/>
          <w:szCs w:val="24"/>
          <w:highlight w:val="white"/>
          <w:lang w:val="en-GB"/>
        </w:rPr>
        <w:t xml:space="preserve">, </w:t>
      </w:r>
      <w:r w:rsidRPr="00AC00F0">
        <w:rPr>
          <w:rFonts w:ascii="Times New Roman" w:eastAsia="Times New Roman" w:hAnsi="Times New Roman" w:cs="Times New Roman"/>
          <w:i/>
          <w:color w:val="000000" w:themeColor="text1"/>
          <w:sz w:val="24"/>
          <w:szCs w:val="24"/>
          <w:highlight w:val="white"/>
          <w:lang w:val="en-GB"/>
        </w:rPr>
        <w:t>15</w:t>
      </w:r>
      <w:r w:rsidRPr="00AC00F0">
        <w:rPr>
          <w:rFonts w:ascii="Times New Roman" w:eastAsia="Times New Roman" w:hAnsi="Times New Roman" w:cs="Times New Roman"/>
          <w:color w:val="000000" w:themeColor="text1"/>
          <w:sz w:val="24"/>
          <w:szCs w:val="24"/>
          <w:highlight w:val="white"/>
          <w:lang w:val="en-GB"/>
        </w:rPr>
        <w:t>(1), pp.17-35.</w:t>
      </w:r>
    </w:p>
    <w:p w:rsidR="009306D3" w:rsidRPr="00AC00F0" w:rsidRDefault="009306D3" w:rsidP="009306D3">
      <w:pPr>
        <w:pStyle w:val="Normal1"/>
        <w:spacing w:before="240" w:after="240" w:line="360" w:lineRule="auto"/>
        <w:jc w:val="both"/>
        <w:rPr>
          <w:rFonts w:ascii="Times New Roman" w:eastAsia="Times New Roman" w:hAnsi="Times New Roman" w:cs="Times New Roman"/>
          <w:color w:val="000000" w:themeColor="text1"/>
          <w:sz w:val="24"/>
          <w:szCs w:val="24"/>
          <w:highlight w:val="white"/>
          <w:lang w:val="en-GB"/>
        </w:rPr>
      </w:pPr>
      <w:r w:rsidRPr="00AC00F0">
        <w:rPr>
          <w:rFonts w:ascii="Times New Roman" w:eastAsia="Times New Roman" w:hAnsi="Times New Roman" w:cs="Times New Roman"/>
          <w:color w:val="000000" w:themeColor="text1"/>
          <w:sz w:val="24"/>
          <w:szCs w:val="24"/>
          <w:highlight w:val="white"/>
          <w:lang w:val="en-GB"/>
        </w:rPr>
        <w:lastRenderedPageBreak/>
        <w:t xml:space="preserve">Henricks, M.D., Young, M. and Kehoe, E.J., 2020. Attitudes toward change and transformational leadership: A longitudinal study. </w:t>
      </w:r>
      <w:r w:rsidRPr="00AC00F0">
        <w:rPr>
          <w:rFonts w:ascii="Times New Roman" w:eastAsia="Times New Roman" w:hAnsi="Times New Roman" w:cs="Times New Roman"/>
          <w:i/>
          <w:color w:val="000000" w:themeColor="text1"/>
          <w:sz w:val="24"/>
          <w:szCs w:val="24"/>
          <w:highlight w:val="white"/>
          <w:lang w:val="en-GB"/>
        </w:rPr>
        <w:t>Journal of change management</w:t>
      </w:r>
      <w:r w:rsidRPr="00AC00F0">
        <w:rPr>
          <w:rFonts w:ascii="Times New Roman" w:eastAsia="Times New Roman" w:hAnsi="Times New Roman" w:cs="Times New Roman"/>
          <w:color w:val="000000" w:themeColor="text1"/>
          <w:sz w:val="24"/>
          <w:szCs w:val="24"/>
          <w:highlight w:val="white"/>
          <w:lang w:val="en-GB"/>
        </w:rPr>
        <w:t xml:space="preserve">, </w:t>
      </w:r>
      <w:r w:rsidRPr="00AC00F0">
        <w:rPr>
          <w:rFonts w:ascii="Times New Roman" w:eastAsia="Times New Roman" w:hAnsi="Times New Roman" w:cs="Times New Roman"/>
          <w:i/>
          <w:color w:val="000000" w:themeColor="text1"/>
          <w:sz w:val="24"/>
          <w:szCs w:val="24"/>
          <w:highlight w:val="white"/>
          <w:lang w:val="en-GB"/>
        </w:rPr>
        <w:t>20</w:t>
      </w:r>
      <w:r w:rsidRPr="00AC00F0">
        <w:rPr>
          <w:rFonts w:ascii="Times New Roman" w:eastAsia="Times New Roman" w:hAnsi="Times New Roman" w:cs="Times New Roman"/>
          <w:color w:val="000000" w:themeColor="text1"/>
          <w:sz w:val="24"/>
          <w:szCs w:val="24"/>
          <w:highlight w:val="white"/>
          <w:lang w:val="en-GB"/>
        </w:rPr>
        <w:t>(3), pp.202-219.</w:t>
      </w:r>
    </w:p>
    <w:p w:rsidR="009306D3" w:rsidRPr="00AC00F0" w:rsidRDefault="009306D3" w:rsidP="009306D3">
      <w:pPr>
        <w:pStyle w:val="Normal1"/>
        <w:spacing w:before="240" w:after="240" w:line="360" w:lineRule="auto"/>
        <w:jc w:val="both"/>
        <w:rPr>
          <w:rFonts w:ascii="Times New Roman" w:eastAsia="Times New Roman" w:hAnsi="Times New Roman" w:cs="Times New Roman"/>
          <w:color w:val="000000" w:themeColor="text1"/>
          <w:sz w:val="24"/>
          <w:szCs w:val="24"/>
          <w:highlight w:val="white"/>
          <w:lang w:val="en-GB"/>
        </w:rPr>
      </w:pPr>
      <w:r w:rsidRPr="00AC00F0">
        <w:rPr>
          <w:rFonts w:ascii="Times New Roman" w:eastAsia="Times New Roman" w:hAnsi="Times New Roman" w:cs="Times New Roman"/>
          <w:color w:val="000000" w:themeColor="text1"/>
          <w:sz w:val="24"/>
          <w:szCs w:val="24"/>
          <w:highlight w:val="white"/>
          <w:lang w:val="en-GB"/>
        </w:rPr>
        <w:t xml:space="preserve">Henshall, J., Austin, S., Griese, D., Henderson, P., &amp; Heidecke, B. (2021). 1 Overview of Legal Framework 1.1 UK Transfer Pricing Legislation. </w:t>
      </w:r>
      <w:r w:rsidRPr="00AC00F0">
        <w:rPr>
          <w:rFonts w:ascii="Times New Roman" w:eastAsia="Times New Roman" w:hAnsi="Times New Roman" w:cs="Times New Roman"/>
          <w:i/>
          <w:color w:val="000000" w:themeColor="text1"/>
          <w:sz w:val="24"/>
          <w:szCs w:val="24"/>
          <w:highlight w:val="white"/>
          <w:lang w:val="en-GB"/>
        </w:rPr>
        <w:t>Intangibles in the World of Transfer Pricing</w:t>
      </w:r>
      <w:r w:rsidRPr="00AC00F0">
        <w:rPr>
          <w:rFonts w:ascii="Times New Roman" w:eastAsia="Times New Roman" w:hAnsi="Times New Roman" w:cs="Times New Roman"/>
          <w:color w:val="000000" w:themeColor="text1"/>
          <w:sz w:val="24"/>
          <w:szCs w:val="24"/>
          <w:highlight w:val="white"/>
          <w:lang w:val="en-GB"/>
        </w:rPr>
        <w:t>, 603.</w:t>
      </w:r>
    </w:p>
    <w:p w:rsidR="009306D3" w:rsidRPr="00AC00F0" w:rsidRDefault="009306D3" w:rsidP="009306D3">
      <w:pPr>
        <w:pStyle w:val="Normal1"/>
        <w:spacing w:before="240" w:after="240" w:line="360" w:lineRule="auto"/>
        <w:jc w:val="both"/>
        <w:rPr>
          <w:rFonts w:ascii="Times New Roman" w:eastAsia="Times New Roman" w:hAnsi="Times New Roman" w:cs="Times New Roman"/>
          <w:color w:val="000000" w:themeColor="text1"/>
          <w:sz w:val="24"/>
          <w:szCs w:val="24"/>
          <w:highlight w:val="white"/>
          <w:lang w:val="en-GB"/>
        </w:rPr>
      </w:pPr>
      <w:r w:rsidRPr="00AC00F0">
        <w:rPr>
          <w:rFonts w:ascii="Times New Roman" w:eastAsia="Times New Roman" w:hAnsi="Times New Roman" w:cs="Times New Roman"/>
          <w:color w:val="000000" w:themeColor="text1"/>
          <w:sz w:val="24"/>
          <w:szCs w:val="24"/>
          <w:highlight w:val="white"/>
          <w:lang w:val="en-GB"/>
        </w:rPr>
        <w:t xml:space="preserve">Hussain, S. T., Lei, S., Akram, T., Haider, M. J., Hussain, S. H., &amp; Ali, M. (2018). Kurt Lewin's change model: A critical review of the role of leadership and employee involvement in organizational change. </w:t>
      </w:r>
      <w:r w:rsidRPr="00AC00F0">
        <w:rPr>
          <w:rFonts w:ascii="Times New Roman" w:eastAsia="Times New Roman" w:hAnsi="Times New Roman" w:cs="Times New Roman"/>
          <w:i/>
          <w:color w:val="000000" w:themeColor="text1"/>
          <w:sz w:val="24"/>
          <w:szCs w:val="24"/>
          <w:highlight w:val="white"/>
          <w:lang w:val="en-GB"/>
        </w:rPr>
        <w:t>Journal of Innovation &amp; Knowledge</w:t>
      </w:r>
      <w:r w:rsidRPr="00AC00F0">
        <w:rPr>
          <w:rFonts w:ascii="Times New Roman" w:eastAsia="Times New Roman" w:hAnsi="Times New Roman" w:cs="Times New Roman"/>
          <w:color w:val="000000" w:themeColor="text1"/>
          <w:sz w:val="24"/>
          <w:szCs w:val="24"/>
          <w:highlight w:val="white"/>
          <w:lang w:val="en-GB"/>
        </w:rPr>
        <w:t xml:space="preserve">, </w:t>
      </w:r>
      <w:r w:rsidRPr="00AC00F0">
        <w:rPr>
          <w:rFonts w:ascii="Times New Roman" w:eastAsia="Times New Roman" w:hAnsi="Times New Roman" w:cs="Times New Roman"/>
          <w:i/>
          <w:color w:val="000000" w:themeColor="text1"/>
          <w:sz w:val="24"/>
          <w:szCs w:val="24"/>
          <w:highlight w:val="white"/>
          <w:lang w:val="en-GB"/>
        </w:rPr>
        <w:t>3</w:t>
      </w:r>
      <w:r w:rsidRPr="00AC00F0">
        <w:rPr>
          <w:rFonts w:ascii="Times New Roman" w:eastAsia="Times New Roman" w:hAnsi="Times New Roman" w:cs="Times New Roman"/>
          <w:color w:val="000000" w:themeColor="text1"/>
          <w:sz w:val="24"/>
          <w:szCs w:val="24"/>
          <w:highlight w:val="white"/>
          <w:lang w:val="en-GB"/>
        </w:rPr>
        <w:t>(3), 123-127.</w:t>
      </w:r>
    </w:p>
    <w:p w:rsidR="009306D3" w:rsidRPr="00AC00F0" w:rsidRDefault="009306D3" w:rsidP="009306D3">
      <w:pPr>
        <w:pStyle w:val="Normal1"/>
        <w:spacing w:before="240" w:after="240" w:line="360" w:lineRule="auto"/>
        <w:jc w:val="both"/>
        <w:rPr>
          <w:rFonts w:ascii="Times New Roman" w:eastAsia="Times New Roman" w:hAnsi="Times New Roman" w:cs="Times New Roman"/>
          <w:color w:val="000000" w:themeColor="text1"/>
          <w:sz w:val="24"/>
          <w:szCs w:val="24"/>
          <w:highlight w:val="white"/>
          <w:lang w:val="en-GB"/>
        </w:rPr>
      </w:pPr>
      <w:r w:rsidRPr="00AC00F0">
        <w:rPr>
          <w:rFonts w:ascii="Times New Roman" w:eastAsia="Times New Roman" w:hAnsi="Times New Roman" w:cs="Times New Roman"/>
          <w:color w:val="000000" w:themeColor="text1"/>
          <w:sz w:val="24"/>
          <w:szCs w:val="24"/>
          <w:highlight w:val="white"/>
          <w:lang w:val="en-GB"/>
        </w:rPr>
        <w:t xml:space="preserve">Jayatilleke, S., &amp; Lai, R. (2018). A systematic review of requirements change management. </w:t>
      </w:r>
      <w:r w:rsidRPr="00AC00F0">
        <w:rPr>
          <w:rFonts w:ascii="Times New Roman" w:eastAsia="Times New Roman" w:hAnsi="Times New Roman" w:cs="Times New Roman"/>
          <w:i/>
          <w:color w:val="000000" w:themeColor="text1"/>
          <w:sz w:val="24"/>
          <w:szCs w:val="24"/>
          <w:highlight w:val="white"/>
          <w:lang w:val="en-GB"/>
        </w:rPr>
        <w:t>Information and Software Technology</w:t>
      </w:r>
      <w:r w:rsidRPr="00AC00F0">
        <w:rPr>
          <w:rFonts w:ascii="Times New Roman" w:eastAsia="Times New Roman" w:hAnsi="Times New Roman" w:cs="Times New Roman"/>
          <w:color w:val="000000" w:themeColor="text1"/>
          <w:sz w:val="24"/>
          <w:szCs w:val="24"/>
          <w:highlight w:val="white"/>
          <w:lang w:val="en-GB"/>
        </w:rPr>
        <w:t xml:space="preserve">, </w:t>
      </w:r>
      <w:r w:rsidRPr="00AC00F0">
        <w:rPr>
          <w:rFonts w:ascii="Times New Roman" w:eastAsia="Times New Roman" w:hAnsi="Times New Roman" w:cs="Times New Roman"/>
          <w:i/>
          <w:color w:val="000000" w:themeColor="text1"/>
          <w:sz w:val="24"/>
          <w:szCs w:val="24"/>
          <w:highlight w:val="white"/>
          <w:lang w:val="en-GB"/>
        </w:rPr>
        <w:t>93</w:t>
      </w:r>
      <w:r w:rsidRPr="00AC00F0">
        <w:rPr>
          <w:rFonts w:ascii="Times New Roman" w:eastAsia="Times New Roman" w:hAnsi="Times New Roman" w:cs="Times New Roman"/>
          <w:color w:val="000000" w:themeColor="text1"/>
          <w:sz w:val="24"/>
          <w:szCs w:val="24"/>
          <w:highlight w:val="white"/>
          <w:lang w:val="en-GB"/>
        </w:rPr>
        <w:t>, 163-185.</w:t>
      </w:r>
    </w:p>
    <w:p w:rsidR="009306D3" w:rsidRPr="00AC00F0" w:rsidRDefault="009306D3" w:rsidP="009306D3">
      <w:pPr>
        <w:pStyle w:val="Normal1"/>
        <w:spacing w:before="240" w:after="240" w:line="360" w:lineRule="auto"/>
        <w:jc w:val="both"/>
        <w:rPr>
          <w:rFonts w:ascii="Times New Roman" w:eastAsia="Times New Roman" w:hAnsi="Times New Roman" w:cs="Times New Roman"/>
          <w:color w:val="000000" w:themeColor="text1"/>
          <w:sz w:val="24"/>
          <w:szCs w:val="24"/>
          <w:highlight w:val="white"/>
          <w:lang w:val="en-GB"/>
        </w:rPr>
      </w:pPr>
      <w:r w:rsidRPr="00AC00F0">
        <w:rPr>
          <w:rFonts w:ascii="Times New Roman" w:eastAsia="Times New Roman" w:hAnsi="Times New Roman" w:cs="Times New Roman"/>
          <w:color w:val="000000" w:themeColor="text1"/>
          <w:sz w:val="24"/>
          <w:szCs w:val="24"/>
          <w:highlight w:val="white"/>
          <w:lang w:val="en-GB"/>
        </w:rPr>
        <w:t>Jones, A. and Stothers, C., 2018. Establishing Unfairly High Prices: The Implications of the CAT’s Judgment in Flynn and Pfizer v Competition and Market Authority.</w:t>
      </w:r>
    </w:p>
    <w:p w:rsidR="009306D3" w:rsidRPr="00AC00F0" w:rsidRDefault="009306D3" w:rsidP="009306D3">
      <w:pPr>
        <w:pStyle w:val="Normal1"/>
        <w:spacing w:before="240" w:after="240" w:line="360" w:lineRule="auto"/>
        <w:jc w:val="both"/>
        <w:rPr>
          <w:rFonts w:ascii="Times New Roman" w:eastAsia="Times New Roman" w:hAnsi="Times New Roman" w:cs="Times New Roman"/>
          <w:color w:val="000000" w:themeColor="text1"/>
          <w:sz w:val="24"/>
          <w:szCs w:val="24"/>
          <w:highlight w:val="white"/>
          <w:lang w:val="en-GB"/>
        </w:rPr>
      </w:pPr>
      <w:r w:rsidRPr="00AC00F0">
        <w:rPr>
          <w:rFonts w:ascii="Times New Roman" w:eastAsia="Times New Roman" w:hAnsi="Times New Roman" w:cs="Times New Roman"/>
          <w:color w:val="000000" w:themeColor="text1"/>
          <w:sz w:val="24"/>
          <w:szCs w:val="24"/>
          <w:highlight w:val="white"/>
          <w:lang w:val="en-GB"/>
        </w:rPr>
        <w:t xml:space="preserve">Kezar, A., 2018. </w:t>
      </w:r>
      <w:r w:rsidRPr="00AC00F0">
        <w:rPr>
          <w:rFonts w:ascii="Times New Roman" w:eastAsia="Times New Roman" w:hAnsi="Times New Roman" w:cs="Times New Roman"/>
          <w:i/>
          <w:color w:val="000000" w:themeColor="text1"/>
          <w:sz w:val="24"/>
          <w:szCs w:val="24"/>
          <w:highlight w:val="white"/>
          <w:lang w:val="en-GB"/>
        </w:rPr>
        <w:t>How colleges change: Understanding, leading, and enacting change</w:t>
      </w:r>
      <w:r w:rsidRPr="00AC00F0">
        <w:rPr>
          <w:rFonts w:ascii="Times New Roman" w:eastAsia="Times New Roman" w:hAnsi="Times New Roman" w:cs="Times New Roman"/>
          <w:color w:val="000000" w:themeColor="text1"/>
          <w:sz w:val="24"/>
          <w:szCs w:val="24"/>
          <w:highlight w:val="white"/>
          <w:lang w:val="en-GB"/>
        </w:rPr>
        <w:t>. Routledge.</w:t>
      </w:r>
    </w:p>
    <w:p w:rsidR="009306D3" w:rsidRPr="00AC00F0" w:rsidRDefault="009306D3" w:rsidP="009306D3">
      <w:pPr>
        <w:pStyle w:val="Normal1"/>
        <w:spacing w:before="240" w:after="240" w:line="360" w:lineRule="auto"/>
        <w:jc w:val="both"/>
        <w:rPr>
          <w:rFonts w:ascii="Times New Roman" w:eastAsia="Times New Roman" w:hAnsi="Times New Roman" w:cs="Times New Roman"/>
          <w:color w:val="000000" w:themeColor="text1"/>
          <w:sz w:val="24"/>
          <w:szCs w:val="24"/>
          <w:highlight w:val="white"/>
          <w:lang w:val="en-GB"/>
        </w:rPr>
      </w:pPr>
      <w:r w:rsidRPr="00AC00F0">
        <w:rPr>
          <w:rFonts w:ascii="Times New Roman" w:eastAsia="Times New Roman" w:hAnsi="Times New Roman" w:cs="Times New Roman"/>
          <w:color w:val="000000" w:themeColor="text1"/>
          <w:sz w:val="24"/>
          <w:szCs w:val="24"/>
          <w:highlight w:val="white"/>
          <w:lang w:val="en-GB"/>
        </w:rPr>
        <w:t>Kim, T., &amp; Chang, J. (2019). Organizational culture and performance: a macro-level longitudinal study. Leadership &amp; Organization Development Journal.</w:t>
      </w:r>
    </w:p>
    <w:p w:rsidR="009306D3" w:rsidRPr="00AC00F0" w:rsidRDefault="009306D3" w:rsidP="009306D3">
      <w:pPr>
        <w:pStyle w:val="Normal1"/>
        <w:spacing w:before="240" w:after="240" w:line="360" w:lineRule="auto"/>
        <w:jc w:val="both"/>
        <w:rPr>
          <w:rFonts w:ascii="Times New Roman" w:eastAsia="Times New Roman" w:hAnsi="Times New Roman" w:cs="Times New Roman"/>
          <w:color w:val="000000" w:themeColor="text1"/>
          <w:sz w:val="24"/>
          <w:szCs w:val="24"/>
          <w:highlight w:val="white"/>
          <w:lang w:val="en-GB"/>
        </w:rPr>
      </w:pPr>
      <w:r w:rsidRPr="00AC00F0">
        <w:rPr>
          <w:rFonts w:ascii="Times New Roman" w:eastAsia="Times New Roman" w:hAnsi="Times New Roman" w:cs="Times New Roman"/>
          <w:color w:val="000000" w:themeColor="text1"/>
          <w:sz w:val="24"/>
          <w:szCs w:val="24"/>
          <w:highlight w:val="white"/>
          <w:lang w:val="en-GB"/>
        </w:rPr>
        <w:t xml:space="preserve">Kossek, E. E., &amp; Buzzanell, P. M. (2018). Women's career equality and leadership in organizations: Creating an evidence‐based positive change. </w:t>
      </w:r>
      <w:r w:rsidRPr="00AC00F0">
        <w:rPr>
          <w:rFonts w:ascii="Times New Roman" w:eastAsia="Times New Roman" w:hAnsi="Times New Roman" w:cs="Times New Roman"/>
          <w:i/>
          <w:color w:val="000000" w:themeColor="text1"/>
          <w:sz w:val="24"/>
          <w:szCs w:val="24"/>
          <w:highlight w:val="white"/>
          <w:lang w:val="en-GB"/>
        </w:rPr>
        <w:t>Human Resource Management</w:t>
      </w:r>
      <w:r w:rsidRPr="00AC00F0">
        <w:rPr>
          <w:rFonts w:ascii="Times New Roman" w:eastAsia="Times New Roman" w:hAnsi="Times New Roman" w:cs="Times New Roman"/>
          <w:color w:val="000000" w:themeColor="text1"/>
          <w:sz w:val="24"/>
          <w:szCs w:val="24"/>
          <w:highlight w:val="white"/>
          <w:lang w:val="en-GB"/>
        </w:rPr>
        <w:t xml:space="preserve">, </w:t>
      </w:r>
      <w:r w:rsidRPr="00AC00F0">
        <w:rPr>
          <w:rFonts w:ascii="Times New Roman" w:eastAsia="Times New Roman" w:hAnsi="Times New Roman" w:cs="Times New Roman"/>
          <w:i/>
          <w:color w:val="000000" w:themeColor="text1"/>
          <w:sz w:val="24"/>
          <w:szCs w:val="24"/>
          <w:highlight w:val="white"/>
          <w:lang w:val="en-GB"/>
        </w:rPr>
        <w:t>57</w:t>
      </w:r>
      <w:r w:rsidRPr="00AC00F0">
        <w:rPr>
          <w:rFonts w:ascii="Times New Roman" w:eastAsia="Times New Roman" w:hAnsi="Times New Roman" w:cs="Times New Roman"/>
          <w:color w:val="000000" w:themeColor="text1"/>
          <w:sz w:val="24"/>
          <w:szCs w:val="24"/>
          <w:highlight w:val="white"/>
          <w:lang w:val="en-GB"/>
        </w:rPr>
        <w:t>(4), 813-822.</w:t>
      </w:r>
    </w:p>
    <w:p w:rsidR="009306D3" w:rsidRPr="00AC00F0" w:rsidRDefault="009306D3" w:rsidP="009306D3">
      <w:pPr>
        <w:pStyle w:val="Normal1"/>
        <w:spacing w:before="240" w:after="240" w:line="360" w:lineRule="auto"/>
        <w:jc w:val="both"/>
        <w:rPr>
          <w:rFonts w:ascii="Times New Roman" w:eastAsia="Times New Roman" w:hAnsi="Times New Roman" w:cs="Times New Roman"/>
          <w:color w:val="000000" w:themeColor="text1"/>
          <w:sz w:val="24"/>
          <w:szCs w:val="24"/>
          <w:highlight w:val="white"/>
          <w:lang w:val="en-GB"/>
        </w:rPr>
      </w:pPr>
      <w:r w:rsidRPr="00AC00F0">
        <w:rPr>
          <w:rFonts w:ascii="Times New Roman" w:eastAsia="Times New Roman" w:hAnsi="Times New Roman" w:cs="Times New Roman"/>
          <w:color w:val="000000" w:themeColor="text1"/>
          <w:sz w:val="24"/>
          <w:szCs w:val="24"/>
          <w:highlight w:val="white"/>
          <w:lang w:val="en-GB"/>
        </w:rPr>
        <w:t>Kratochvil, R., &amp; Nell, P. C. (2019). Pfizer and the Challenges of the Global Pharmaceutical Industry 2019-A.</w:t>
      </w:r>
    </w:p>
    <w:p w:rsidR="009306D3" w:rsidRPr="00AC00F0" w:rsidRDefault="009306D3" w:rsidP="009306D3">
      <w:pPr>
        <w:pStyle w:val="Normal1"/>
        <w:spacing w:before="240" w:after="240" w:line="360" w:lineRule="auto"/>
        <w:jc w:val="both"/>
        <w:rPr>
          <w:rFonts w:ascii="Times New Roman" w:eastAsia="Times New Roman" w:hAnsi="Times New Roman" w:cs="Times New Roman"/>
          <w:color w:val="000000" w:themeColor="text1"/>
          <w:sz w:val="24"/>
          <w:szCs w:val="24"/>
          <w:highlight w:val="white"/>
          <w:lang w:val="en-GB"/>
        </w:rPr>
      </w:pPr>
      <w:r w:rsidRPr="00AC00F0">
        <w:rPr>
          <w:rFonts w:ascii="Times New Roman" w:eastAsia="Times New Roman" w:hAnsi="Times New Roman" w:cs="Times New Roman"/>
          <w:color w:val="000000" w:themeColor="text1"/>
          <w:sz w:val="24"/>
          <w:szCs w:val="24"/>
          <w:highlight w:val="white"/>
          <w:lang w:val="en-GB"/>
        </w:rPr>
        <w:t xml:space="preserve">Ling, B., Guo, Y. and Chen, D., 2018. Change leadership and employees’ commitment to change. </w:t>
      </w:r>
      <w:r w:rsidRPr="00AC00F0">
        <w:rPr>
          <w:rFonts w:ascii="Times New Roman" w:eastAsia="Times New Roman" w:hAnsi="Times New Roman" w:cs="Times New Roman"/>
          <w:i/>
          <w:color w:val="000000" w:themeColor="text1"/>
          <w:sz w:val="24"/>
          <w:szCs w:val="24"/>
          <w:highlight w:val="white"/>
          <w:lang w:val="en-GB"/>
        </w:rPr>
        <w:t>Journal of Personnel Psychology</w:t>
      </w:r>
      <w:r w:rsidRPr="00AC00F0">
        <w:rPr>
          <w:rFonts w:ascii="Times New Roman" w:eastAsia="Times New Roman" w:hAnsi="Times New Roman" w:cs="Times New Roman"/>
          <w:color w:val="000000" w:themeColor="text1"/>
          <w:sz w:val="24"/>
          <w:szCs w:val="24"/>
          <w:highlight w:val="white"/>
          <w:lang w:val="en-GB"/>
        </w:rPr>
        <w:t>.</w:t>
      </w:r>
    </w:p>
    <w:p w:rsidR="009306D3" w:rsidRPr="00AC00F0" w:rsidRDefault="009306D3" w:rsidP="009306D3">
      <w:pPr>
        <w:pStyle w:val="Normal1"/>
        <w:spacing w:before="240" w:after="240" w:line="360" w:lineRule="auto"/>
        <w:jc w:val="both"/>
        <w:rPr>
          <w:rFonts w:ascii="Times New Roman" w:eastAsia="Times New Roman" w:hAnsi="Times New Roman" w:cs="Times New Roman"/>
          <w:color w:val="000000" w:themeColor="text1"/>
          <w:sz w:val="24"/>
          <w:szCs w:val="24"/>
          <w:highlight w:val="white"/>
          <w:lang w:val="en-GB"/>
        </w:rPr>
      </w:pPr>
      <w:r w:rsidRPr="00AC00F0">
        <w:rPr>
          <w:rFonts w:ascii="Times New Roman" w:eastAsia="Times New Roman" w:hAnsi="Times New Roman" w:cs="Times New Roman"/>
          <w:color w:val="000000" w:themeColor="text1"/>
          <w:sz w:val="24"/>
          <w:szCs w:val="24"/>
          <w:highlight w:val="white"/>
          <w:lang w:val="en-GB"/>
        </w:rPr>
        <w:lastRenderedPageBreak/>
        <w:t xml:space="preserve">MacGREGOR, R.K., (2021). PFIZER SELF-PRESENTATION ABOUT SUSTAINABILITY AND CSR–THE MESSAGE FROM ITS 2020 REPORTS. </w:t>
      </w:r>
      <w:r w:rsidRPr="00AC00F0">
        <w:rPr>
          <w:rFonts w:ascii="Times New Roman" w:eastAsia="Times New Roman" w:hAnsi="Times New Roman" w:cs="Times New Roman"/>
          <w:i/>
          <w:color w:val="000000" w:themeColor="text1"/>
          <w:sz w:val="24"/>
          <w:szCs w:val="24"/>
          <w:highlight w:val="white"/>
          <w:lang w:val="en-GB"/>
        </w:rPr>
        <w:t>IFRS: GLOBAL RULES &amp; LOCAL USE-BEYOND THE NUMBERS</w:t>
      </w:r>
      <w:r w:rsidRPr="00AC00F0">
        <w:rPr>
          <w:rFonts w:ascii="Times New Roman" w:eastAsia="Times New Roman" w:hAnsi="Times New Roman" w:cs="Times New Roman"/>
          <w:color w:val="000000" w:themeColor="text1"/>
          <w:sz w:val="24"/>
          <w:szCs w:val="24"/>
          <w:highlight w:val="white"/>
          <w:lang w:val="en-GB"/>
        </w:rPr>
        <w:t>, p.60.</w:t>
      </w:r>
    </w:p>
    <w:p w:rsidR="009306D3" w:rsidRPr="00AC00F0" w:rsidRDefault="009306D3" w:rsidP="009306D3">
      <w:pPr>
        <w:pStyle w:val="Normal1"/>
        <w:spacing w:before="240" w:after="240" w:line="360" w:lineRule="auto"/>
        <w:jc w:val="both"/>
        <w:rPr>
          <w:rFonts w:ascii="Times New Roman" w:eastAsia="Times New Roman" w:hAnsi="Times New Roman" w:cs="Times New Roman"/>
          <w:color w:val="000000" w:themeColor="text1"/>
          <w:sz w:val="24"/>
          <w:szCs w:val="24"/>
          <w:highlight w:val="white"/>
          <w:lang w:val="en-GB"/>
        </w:rPr>
      </w:pPr>
      <w:r w:rsidRPr="00AC00F0">
        <w:rPr>
          <w:rFonts w:ascii="Times New Roman" w:eastAsia="Times New Roman" w:hAnsi="Times New Roman" w:cs="Times New Roman"/>
          <w:color w:val="000000" w:themeColor="text1"/>
          <w:sz w:val="24"/>
          <w:szCs w:val="24"/>
          <w:highlight w:val="white"/>
          <w:lang w:val="en-GB"/>
        </w:rPr>
        <w:t>Mahase, E. (2020). Covid-19: Pfizer and BioNTech submit vaccine for US authorisation.</w:t>
      </w:r>
    </w:p>
    <w:p w:rsidR="009306D3" w:rsidRPr="00AC00F0" w:rsidRDefault="009306D3" w:rsidP="009306D3">
      <w:pPr>
        <w:pStyle w:val="Normal1"/>
        <w:spacing w:before="240" w:after="240" w:line="360" w:lineRule="auto"/>
        <w:jc w:val="both"/>
        <w:rPr>
          <w:rFonts w:ascii="Times New Roman" w:eastAsia="Times New Roman" w:hAnsi="Times New Roman" w:cs="Times New Roman"/>
          <w:color w:val="000000" w:themeColor="text1"/>
          <w:sz w:val="24"/>
          <w:szCs w:val="24"/>
          <w:highlight w:val="white"/>
          <w:lang w:val="en-GB"/>
        </w:rPr>
      </w:pPr>
      <w:r w:rsidRPr="00AC00F0">
        <w:rPr>
          <w:rFonts w:ascii="Times New Roman" w:eastAsia="Times New Roman" w:hAnsi="Times New Roman" w:cs="Times New Roman"/>
          <w:color w:val="000000" w:themeColor="text1"/>
          <w:sz w:val="24"/>
          <w:szCs w:val="24"/>
          <w:highlight w:val="white"/>
          <w:lang w:val="en-GB"/>
        </w:rPr>
        <w:t>Mahase, E. (2021). Covid-19: Longer interval between Pfizer doses results in higher antibody levels, research finds.</w:t>
      </w:r>
    </w:p>
    <w:p w:rsidR="009306D3" w:rsidRPr="00AC00F0" w:rsidRDefault="009306D3" w:rsidP="009306D3">
      <w:pPr>
        <w:pStyle w:val="Normal1"/>
        <w:spacing w:before="240" w:after="240" w:line="360" w:lineRule="auto"/>
        <w:jc w:val="both"/>
        <w:rPr>
          <w:rFonts w:ascii="Times New Roman" w:eastAsia="Times New Roman" w:hAnsi="Times New Roman" w:cs="Times New Roman"/>
          <w:color w:val="000000" w:themeColor="text1"/>
          <w:sz w:val="24"/>
          <w:szCs w:val="24"/>
          <w:highlight w:val="white"/>
          <w:lang w:val="en-GB"/>
        </w:rPr>
      </w:pPr>
      <w:r w:rsidRPr="00AC00F0">
        <w:rPr>
          <w:rFonts w:ascii="Times New Roman" w:eastAsia="Times New Roman" w:hAnsi="Times New Roman" w:cs="Times New Roman"/>
          <w:color w:val="000000" w:themeColor="text1"/>
          <w:sz w:val="24"/>
          <w:szCs w:val="24"/>
          <w:highlight w:val="white"/>
          <w:lang w:val="en-GB"/>
        </w:rPr>
        <w:t>Mahase, E.( 2021). Covid-19: Pfizer’s paxlovid is 89% effective in patients at risk of serious illness, company reports.</w:t>
      </w:r>
    </w:p>
    <w:p w:rsidR="009306D3" w:rsidRPr="00AC00F0" w:rsidRDefault="009306D3" w:rsidP="009306D3">
      <w:pPr>
        <w:pStyle w:val="Normal1"/>
        <w:spacing w:before="240" w:after="240" w:line="360" w:lineRule="auto"/>
        <w:jc w:val="both"/>
        <w:rPr>
          <w:rFonts w:ascii="Times New Roman" w:eastAsia="Times New Roman" w:hAnsi="Times New Roman" w:cs="Times New Roman"/>
          <w:color w:val="000000" w:themeColor="text1"/>
          <w:sz w:val="24"/>
          <w:szCs w:val="24"/>
          <w:highlight w:val="white"/>
          <w:lang w:val="en-GB"/>
        </w:rPr>
      </w:pPr>
      <w:r w:rsidRPr="00AC00F0">
        <w:rPr>
          <w:rFonts w:ascii="Times New Roman" w:eastAsia="Times New Roman" w:hAnsi="Times New Roman" w:cs="Times New Roman"/>
          <w:color w:val="000000" w:themeColor="text1"/>
          <w:sz w:val="24"/>
          <w:szCs w:val="24"/>
          <w:highlight w:val="white"/>
          <w:lang w:val="en-GB"/>
        </w:rPr>
        <w:t xml:space="preserve">Mannion, R. and Davies, H.,(2018). Understanding organisational culture for healthcare quality improvement. </w:t>
      </w:r>
      <w:r w:rsidRPr="00AC00F0">
        <w:rPr>
          <w:rFonts w:ascii="Times New Roman" w:eastAsia="Times New Roman" w:hAnsi="Times New Roman" w:cs="Times New Roman"/>
          <w:i/>
          <w:color w:val="000000" w:themeColor="text1"/>
          <w:sz w:val="24"/>
          <w:szCs w:val="24"/>
          <w:highlight w:val="white"/>
          <w:lang w:val="en-GB"/>
        </w:rPr>
        <w:t>Bmj</w:t>
      </w:r>
      <w:r w:rsidRPr="00AC00F0">
        <w:rPr>
          <w:rFonts w:ascii="Times New Roman" w:eastAsia="Times New Roman" w:hAnsi="Times New Roman" w:cs="Times New Roman"/>
          <w:color w:val="000000" w:themeColor="text1"/>
          <w:sz w:val="24"/>
          <w:szCs w:val="24"/>
          <w:highlight w:val="white"/>
          <w:lang w:val="en-GB"/>
        </w:rPr>
        <w:t xml:space="preserve">, </w:t>
      </w:r>
      <w:r w:rsidRPr="00AC00F0">
        <w:rPr>
          <w:rFonts w:ascii="Times New Roman" w:eastAsia="Times New Roman" w:hAnsi="Times New Roman" w:cs="Times New Roman"/>
          <w:i/>
          <w:color w:val="000000" w:themeColor="text1"/>
          <w:sz w:val="24"/>
          <w:szCs w:val="24"/>
          <w:highlight w:val="white"/>
          <w:lang w:val="en-GB"/>
        </w:rPr>
        <w:t>363</w:t>
      </w:r>
      <w:r w:rsidRPr="00AC00F0">
        <w:rPr>
          <w:rFonts w:ascii="Times New Roman" w:eastAsia="Times New Roman" w:hAnsi="Times New Roman" w:cs="Times New Roman"/>
          <w:color w:val="000000" w:themeColor="text1"/>
          <w:sz w:val="24"/>
          <w:szCs w:val="24"/>
          <w:highlight w:val="white"/>
          <w:lang w:val="en-GB"/>
        </w:rPr>
        <w:t>.</w:t>
      </w:r>
    </w:p>
    <w:p w:rsidR="009306D3" w:rsidRPr="00AC00F0" w:rsidRDefault="009306D3" w:rsidP="009306D3">
      <w:pPr>
        <w:pStyle w:val="Normal1"/>
        <w:spacing w:before="240" w:after="240" w:line="360" w:lineRule="auto"/>
        <w:jc w:val="both"/>
        <w:rPr>
          <w:rFonts w:ascii="Times New Roman" w:eastAsia="Times New Roman" w:hAnsi="Times New Roman" w:cs="Times New Roman"/>
          <w:color w:val="000000" w:themeColor="text1"/>
          <w:sz w:val="24"/>
          <w:szCs w:val="24"/>
          <w:highlight w:val="white"/>
          <w:lang w:val="en-GB"/>
        </w:rPr>
      </w:pPr>
      <w:r w:rsidRPr="00AC00F0">
        <w:rPr>
          <w:rFonts w:ascii="Times New Roman" w:eastAsia="Times New Roman" w:hAnsi="Times New Roman" w:cs="Times New Roman"/>
          <w:color w:val="000000" w:themeColor="text1"/>
          <w:sz w:val="24"/>
          <w:szCs w:val="24"/>
          <w:highlight w:val="white"/>
          <w:lang w:val="en-GB"/>
        </w:rPr>
        <w:t xml:space="preserve">Muldoon, J., (2020). Kurt Lewin: Organizational Change. </w:t>
      </w:r>
      <w:r w:rsidRPr="00AC00F0">
        <w:rPr>
          <w:rFonts w:ascii="Times New Roman" w:eastAsia="Times New Roman" w:hAnsi="Times New Roman" w:cs="Times New Roman"/>
          <w:i/>
          <w:color w:val="000000" w:themeColor="text1"/>
          <w:sz w:val="24"/>
          <w:szCs w:val="24"/>
          <w:highlight w:val="white"/>
          <w:lang w:val="en-GB"/>
        </w:rPr>
        <w:t>The Palgrave Handbook of Management History</w:t>
      </w:r>
      <w:r w:rsidRPr="00AC00F0">
        <w:rPr>
          <w:rFonts w:ascii="Times New Roman" w:eastAsia="Times New Roman" w:hAnsi="Times New Roman" w:cs="Times New Roman"/>
          <w:color w:val="000000" w:themeColor="text1"/>
          <w:sz w:val="24"/>
          <w:szCs w:val="24"/>
          <w:highlight w:val="white"/>
          <w:lang w:val="en-GB"/>
        </w:rPr>
        <w:t>, pp.615-632.</w:t>
      </w:r>
    </w:p>
    <w:p w:rsidR="009306D3" w:rsidRPr="00AC00F0" w:rsidRDefault="009306D3" w:rsidP="009306D3">
      <w:pPr>
        <w:pStyle w:val="Normal1"/>
        <w:spacing w:before="240" w:after="240" w:line="360" w:lineRule="auto"/>
        <w:jc w:val="both"/>
        <w:rPr>
          <w:rFonts w:ascii="Times New Roman" w:eastAsia="Times New Roman" w:hAnsi="Times New Roman" w:cs="Times New Roman"/>
          <w:color w:val="000000" w:themeColor="text1"/>
          <w:sz w:val="24"/>
          <w:szCs w:val="24"/>
          <w:highlight w:val="white"/>
          <w:lang w:val="en-GB"/>
        </w:rPr>
      </w:pPr>
      <w:r w:rsidRPr="00AC00F0">
        <w:rPr>
          <w:rFonts w:ascii="Times New Roman" w:eastAsia="Times New Roman" w:hAnsi="Times New Roman" w:cs="Times New Roman"/>
          <w:color w:val="000000" w:themeColor="text1"/>
          <w:sz w:val="24"/>
          <w:szCs w:val="24"/>
          <w:highlight w:val="white"/>
          <w:lang w:val="en-GB"/>
        </w:rPr>
        <w:t xml:space="preserve">Mun, E. and Jung, J., (2018). Change above the glass ceiling: Corporate social responsibility and gender diversity in Japanese firms. </w:t>
      </w:r>
      <w:r w:rsidRPr="00AC00F0">
        <w:rPr>
          <w:rFonts w:ascii="Times New Roman" w:eastAsia="Times New Roman" w:hAnsi="Times New Roman" w:cs="Times New Roman"/>
          <w:i/>
          <w:color w:val="000000" w:themeColor="text1"/>
          <w:sz w:val="24"/>
          <w:szCs w:val="24"/>
          <w:highlight w:val="white"/>
          <w:lang w:val="en-GB"/>
        </w:rPr>
        <w:t>Administrative Science Quarterly</w:t>
      </w:r>
      <w:r w:rsidRPr="00AC00F0">
        <w:rPr>
          <w:rFonts w:ascii="Times New Roman" w:eastAsia="Times New Roman" w:hAnsi="Times New Roman" w:cs="Times New Roman"/>
          <w:color w:val="000000" w:themeColor="text1"/>
          <w:sz w:val="24"/>
          <w:szCs w:val="24"/>
          <w:highlight w:val="white"/>
          <w:lang w:val="en-GB"/>
        </w:rPr>
        <w:t xml:space="preserve">, </w:t>
      </w:r>
      <w:r w:rsidRPr="00AC00F0">
        <w:rPr>
          <w:rFonts w:ascii="Times New Roman" w:eastAsia="Times New Roman" w:hAnsi="Times New Roman" w:cs="Times New Roman"/>
          <w:i/>
          <w:color w:val="000000" w:themeColor="text1"/>
          <w:sz w:val="24"/>
          <w:szCs w:val="24"/>
          <w:highlight w:val="white"/>
          <w:lang w:val="en-GB"/>
        </w:rPr>
        <w:t>63</w:t>
      </w:r>
      <w:r w:rsidRPr="00AC00F0">
        <w:rPr>
          <w:rFonts w:ascii="Times New Roman" w:eastAsia="Times New Roman" w:hAnsi="Times New Roman" w:cs="Times New Roman"/>
          <w:color w:val="000000" w:themeColor="text1"/>
          <w:sz w:val="24"/>
          <w:szCs w:val="24"/>
          <w:highlight w:val="white"/>
          <w:lang w:val="en-GB"/>
        </w:rPr>
        <w:t>(2), pp.409-440.</w:t>
      </w:r>
    </w:p>
    <w:p w:rsidR="009306D3" w:rsidRPr="00AC00F0" w:rsidRDefault="009306D3" w:rsidP="009306D3">
      <w:pPr>
        <w:pStyle w:val="Normal1"/>
        <w:spacing w:before="240" w:after="240" w:line="360" w:lineRule="auto"/>
        <w:jc w:val="both"/>
        <w:rPr>
          <w:rFonts w:ascii="Times New Roman" w:eastAsia="Times New Roman" w:hAnsi="Times New Roman" w:cs="Times New Roman"/>
          <w:color w:val="000000" w:themeColor="text1"/>
          <w:sz w:val="24"/>
          <w:szCs w:val="24"/>
          <w:highlight w:val="white"/>
          <w:lang w:val="en-GB"/>
        </w:rPr>
      </w:pPr>
      <w:r w:rsidRPr="00AC00F0">
        <w:rPr>
          <w:rFonts w:ascii="Times New Roman" w:eastAsia="Times New Roman" w:hAnsi="Times New Roman" w:cs="Times New Roman"/>
          <w:color w:val="000000" w:themeColor="text1"/>
          <w:sz w:val="24"/>
          <w:szCs w:val="24"/>
          <w:highlight w:val="white"/>
          <w:lang w:val="en-GB"/>
        </w:rPr>
        <w:t xml:space="preserve">Offermann, L.R. and Coats, M.R., (2018). Implicit theories of leadership: Stability and change over two decades. </w:t>
      </w:r>
      <w:r w:rsidRPr="00AC00F0">
        <w:rPr>
          <w:rFonts w:ascii="Times New Roman" w:eastAsia="Times New Roman" w:hAnsi="Times New Roman" w:cs="Times New Roman"/>
          <w:i/>
          <w:color w:val="000000" w:themeColor="text1"/>
          <w:sz w:val="24"/>
          <w:szCs w:val="24"/>
          <w:highlight w:val="white"/>
          <w:lang w:val="en-GB"/>
        </w:rPr>
        <w:t>The Leadership Quarterly</w:t>
      </w:r>
      <w:r w:rsidRPr="00AC00F0">
        <w:rPr>
          <w:rFonts w:ascii="Times New Roman" w:eastAsia="Times New Roman" w:hAnsi="Times New Roman" w:cs="Times New Roman"/>
          <w:color w:val="000000" w:themeColor="text1"/>
          <w:sz w:val="24"/>
          <w:szCs w:val="24"/>
          <w:highlight w:val="white"/>
          <w:lang w:val="en-GB"/>
        </w:rPr>
        <w:t xml:space="preserve">, </w:t>
      </w:r>
      <w:r w:rsidRPr="00AC00F0">
        <w:rPr>
          <w:rFonts w:ascii="Times New Roman" w:eastAsia="Times New Roman" w:hAnsi="Times New Roman" w:cs="Times New Roman"/>
          <w:i/>
          <w:color w:val="000000" w:themeColor="text1"/>
          <w:sz w:val="24"/>
          <w:szCs w:val="24"/>
          <w:highlight w:val="white"/>
          <w:lang w:val="en-GB"/>
        </w:rPr>
        <w:t>29</w:t>
      </w:r>
      <w:r w:rsidRPr="00AC00F0">
        <w:rPr>
          <w:rFonts w:ascii="Times New Roman" w:eastAsia="Times New Roman" w:hAnsi="Times New Roman" w:cs="Times New Roman"/>
          <w:color w:val="000000" w:themeColor="text1"/>
          <w:sz w:val="24"/>
          <w:szCs w:val="24"/>
          <w:highlight w:val="white"/>
          <w:lang w:val="en-GB"/>
        </w:rPr>
        <w:t>(4), pp.513-522.</w:t>
      </w:r>
    </w:p>
    <w:p w:rsidR="009306D3" w:rsidRPr="00AC00F0" w:rsidRDefault="009306D3" w:rsidP="009306D3">
      <w:pPr>
        <w:pStyle w:val="Normal1"/>
        <w:spacing w:before="240" w:after="240" w:line="360" w:lineRule="auto"/>
        <w:jc w:val="both"/>
        <w:rPr>
          <w:rFonts w:ascii="Times New Roman" w:eastAsia="Times New Roman" w:hAnsi="Times New Roman" w:cs="Times New Roman"/>
          <w:color w:val="000000" w:themeColor="text1"/>
          <w:sz w:val="24"/>
          <w:szCs w:val="24"/>
          <w:highlight w:val="white"/>
          <w:lang w:val="en-GB"/>
        </w:rPr>
      </w:pPr>
      <w:r w:rsidRPr="00AC00F0">
        <w:rPr>
          <w:rFonts w:ascii="Times New Roman" w:eastAsia="Times New Roman" w:hAnsi="Times New Roman" w:cs="Times New Roman"/>
          <w:color w:val="000000" w:themeColor="text1"/>
          <w:sz w:val="24"/>
          <w:szCs w:val="24"/>
          <w:highlight w:val="white"/>
          <w:lang w:val="en-GB"/>
        </w:rPr>
        <w:t xml:space="preserve">Ombrosi, N., Casprini, E. and Piccaluga, A.,( 2019). Designing and managing co-innovation: the case of Loccioni and Pfizer. </w:t>
      </w:r>
      <w:r w:rsidRPr="00AC00F0">
        <w:rPr>
          <w:rFonts w:ascii="Times New Roman" w:eastAsia="Times New Roman" w:hAnsi="Times New Roman" w:cs="Times New Roman"/>
          <w:i/>
          <w:color w:val="000000" w:themeColor="text1"/>
          <w:sz w:val="24"/>
          <w:szCs w:val="24"/>
          <w:highlight w:val="white"/>
          <w:lang w:val="en-GB"/>
        </w:rPr>
        <w:t>European Journal of Innovation Management</w:t>
      </w:r>
      <w:r w:rsidRPr="00AC00F0">
        <w:rPr>
          <w:rFonts w:ascii="Times New Roman" w:eastAsia="Times New Roman" w:hAnsi="Times New Roman" w:cs="Times New Roman"/>
          <w:color w:val="000000" w:themeColor="text1"/>
          <w:sz w:val="24"/>
          <w:szCs w:val="24"/>
          <w:highlight w:val="white"/>
          <w:lang w:val="en-GB"/>
        </w:rPr>
        <w:t>.</w:t>
      </w:r>
    </w:p>
    <w:p w:rsidR="009306D3" w:rsidRPr="00AC00F0" w:rsidRDefault="009306D3" w:rsidP="009306D3">
      <w:pPr>
        <w:pStyle w:val="Normal1"/>
        <w:spacing w:before="240" w:after="240" w:line="360" w:lineRule="auto"/>
        <w:jc w:val="both"/>
        <w:rPr>
          <w:rFonts w:ascii="Times New Roman" w:eastAsia="Times New Roman" w:hAnsi="Times New Roman" w:cs="Times New Roman"/>
          <w:color w:val="000000" w:themeColor="text1"/>
          <w:sz w:val="24"/>
          <w:szCs w:val="24"/>
          <w:highlight w:val="white"/>
          <w:lang w:val="en-GB"/>
        </w:rPr>
      </w:pPr>
      <w:r w:rsidRPr="00AC00F0">
        <w:rPr>
          <w:rFonts w:ascii="Times New Roman" w:eastAsia="Times New Roman" w:hAnsi="Times New Roman" w:cs="Times New Roman"/>
          <w:color w:val="000000" w:themeColor="text1"/>
          <w:sz w:val="24"/>
          <w:szCs w:val="24"/>
          <w:highlight w:val="white"/>
          <w:lang w:val="en-GB"/>
        </w:rPr>
        <w:t xml:space="preserve">OTBS, N., (2021). Pfizer’s LyricaTM and associated brand name drugs are useful treatments for many con-ditions related to the central nervous system, such as seizure and anxiety disorders. </w:t>
      </w:r>
      <w:r w:rsidRPr="00AC00F0">
        <w:rPr>
          <w:rFonts w:ascii="Times New Roman" w:eastAsia="Times New Roman" w:hAnsi="Times New Roman" w:cs="Times New Roman"/>
          <w:i/>
          <w:color w:val="000000" w:themeColor="text1"/>
          <w:sz w:val="24"/>
          <w:szCs w:val="24"/>
          <w:highlight w:val="white"/>
          <w:lang w:val="en-GB"/>
        </w:rPr>
        <w:t>Methodologies in Amine Synthesis</w:t>
      </w:r>
      <w:r w:rsidRPr="00AC00F0">
        <w:rPr>
          <w:rFonts w:ascii="Times New Roman" w:eastAsia="Times New Roman" w:hAnsi="Times New Roman" w:cs="Times New Roman"/>
          <w:color w:val="000000" w:themeColor="text1"/>
          <w:sz w:val="24"/>
          <w:szCs w:val="24"/>
          <w:highlight w:val="white"/>
          <w:lang w:val="en-GB"/>
        </w:rPr>
        <w:t>.</w:t>
      </w:r>
    </w:p>
    <w:p w:rsidR="009306D3" w:rsidRPr="00AC00F0" w:rsidRDefault="009306D3" w:rsidP="009306D3">
      <w:pPr>
        <w:pStyle w:val="Normal1"/>
        <w:spacing w:before="240" w:after="240" w:line="360" w:lineRule="auto"/>
        <w:jc w:val="both"/>
        <w:rPr>
          <w:rFonts w:ascii="Times New Roman" w:eastAsia="Times New Roman" w:hAnsi="Times New Roman" w:cs="Times New Roman"/>
          <w:color w:val="000000" w:themeColor="text1"/>
          <w:sz w:val="24"/>
          <w:szCs w:val="24"/>
          <w:highlight w:val="white"/>
          <w:lang w:val="en-GB"/>
        </w:rPr>
      </w:pPr>
      <w:r w:rsidRPr="00AC00F0">
        <w:rPr>
          <w:rFonts w:ascii="Times New Roman" w:eastAsia="Times New Roman" w:hAnsi="Times New Roman" w:cs="Times New Roman"/>
          <w:color w:val="000000" w:themeColor="text1"/>
          <w:sz w:val="24"/>
          <w:szCs w:val="24"/>
          <w:highlight w:val="white"/>
          <w:lang w:val="en-GB"/>
        </w:rPr>
        <w:t xml:space="preserve">Pan, W., Chen, L. and Zhan, W., (2019). PESTEL analysis of construction productivity enhancement strategies: A case study of three economies. </w:t>
      </w:r>
      <w:r w:rsidRPr="00AC00F0">
        <w:rPr>
          <w:rFonts w:ascii="Times New Roman" w:eastAsia="Times New Roman" w:hAnsi="Times New Roman" w:cs="Times New Roman"/>
          <w:i/>
          <w:color w:val="000000" w:themeColor="text1"/>
          <w:sz w:val="24"/>
          <w:szCs w:val="24"/>
          <w:highlight w:val="white"/>
          <w:lang w:val="en-GB"/>
        </w:rPr>
        <w:t>Journal of Management in Engineering</w:t>
      </w:r>
      <w:r w:rsidRPr="00AC00F0">
        <w:rPr>
          <w:rFonts w:ascii="Times New Roman" w:eastAsia="Times New Roman" w:hAnsi="Times New Roman" w:cs="Times New Roman"/>
          <w:color w:val="000000" w:themeColor="text1"/>
          <w:sz w:val="24"/>
          <w:szCs w:val="24"/>
          <w:highlight w:val="white"/>
          <w:lang w:val="en-GB"/>
        </w:rPr>
        <w:t xml:space="preserve">, </w:t>
      </w:r>
      <w:r w:rsidRPr="00AC00F0">
        <w:rPr>
          <w:rFonts w:ascii="Times New Roman" w:eastAsia="Times New Roman" w:hAnsi="Times New Roman" w:cs="Times New Roman"/>
          <w:i/>
          <w:color w:val="000000" w:themeColor="text1"/>
          <w:sz w:val="24"/>
          <w:szCs w:val="24"/>
          <w:highlight w:val="white"/>
          <w:lang w:val="en-GB"/>
        </w:rPr>
        <w:t>35</w:t>
      </w:r>
      <w:r w:rsidRPr="00AC00F0">
        <w:rPr>
          <w:rFonts w:ascii="Times New Roman" w:eastAsia="Times New Roman" w:hAnsi="Times New Roman" w:cs="Times New Roman"/>
          <w:color w:val="000000" w:themeColor="text1"/>
          <w:sz w:val="24"/>
          <w:szCs w:val="24"/>
          <w:highlight w:val="white"/>
          <w:lang w:val="en-GB"/>
        </w:rPr>
        <w:t>(1), p.05018013.</w:t>
      </w:r>
    </w:p>
    <w:p w:rsidR="009306D3" w:rsidRPr="00AC00F0" w:rsidRDefault="009306D3" w:rsidP="009306D3">
      <w:pPr>
        <w:pStyle w:val="Normal1"/>
        <w:spacing w:before="240" w:after="240" w:line="360" w:lineRule="auto"/>
        <w:jc w:val="both"/>
        <w:rPr>
          <w:rFonts w:ascii="Times New Roman" w:eastAsia="Times New Roman" w:hAnsi="Times New Roman" w:cs="Times New Roman"/>
          <w:color w:val="000000" w:themeColor="text1"/>
          <w:sz w:val="24"/>
          <w:szCs w:val="24"/>
          <w:highlight w:val="white"/>
          <w:lang w:val="en-GB"/>
        </w:rPr>
      </w:pPr>
      <w:r w:rsidRPr="00AC00F0">
        <w:rPr>
          <w:rFonts w:ascii="Times New Roman" w:eastAsia="Times New Roman" w:hAnsi="Times New Roman" w:cs="Times New Roman"/>
          <w:color w:val="000000" w:themeColor="text1"/>
          <w:sz w:val="24"/>
          <w:szCs w:val="24"/>
          <w:highlight w:val="white"/>
          <w:lang w:val="en-GB"/>
        </w:rPr>
        <w:lastRenderedPageBreak/>
        <w:t xml:space="preserve">Pfizer. (2022). Pfizer: One of the world's premier biopharmaceutical companies. Retrieved from </w:t>
      </w:r>
      <w:hyperlink r:id="rId10">
        <w:r w:rsidRPr="00AC00F0">
          <w:rPr>
            <w:rFonts w:ascii="Times New Roman" w:eastAsia="Times New Roman" w:hAnsi="Times New Roman" w:cs="Times New Roman"/>
            <w:color w:val="000000" w:themeColor="text1"/>
            <w:sz w:val="24"/>
            <w:szCs w:val="24"/>
            <w:highlight w:val="white"/>
            <w:u w:val="single"/>
            <w:lang w:val="en-GB"/>
          </w:rPr>
          <w:t>https://www.pfizer.com/</w:t>
        </w:r>
      </w:hyperlink>
    </w:p>
    <w:p w:rsidR="009306D3" w:rsidRPr="00AC00F0" w:rsidRDefault="009306D3" w:rsidP="009306D3">
      <w:pPr>
        <w:pStyle w:val="Normal1"/>
        <w:spacing w:before="240" w:after="240" w:line="360" w:lineRule="auto"/>
        <w:jc w:val="both"/>
        <w:rPr>
          <w:rFonts w:ascii="Times New Roman" w:hAnsi="Times New Roman" w:cs="Times New Roman"/>
          <w:color w:val="000000" w:themeColor="text1"/>
          <w:sz w:val="24"/>
          <w:szCs w:val="24"/>
          <w:highlight w:val="white"/>
          <w:lang w:val="en-GB"/>
        </w:rPr>
      </w:pPr>
      <w:r w:rsidRPr="00AC00F0">
        <w:rPr>
          <w:rFonts w:ascii="Times New Roman" w:hAnsi="Times New Roman" w:cs="Times New Roman"/>
          <w:color w:val="000000" w:themeColor="text1"/>
          <w:sz w:val="24"/>
          <w:szCs w:val="24"/>
          <w:highlight w:val="white"/>
          <w:lang w:val="en-GB"/>
        </w:rPr>
        <w:t xml:space="preserve">Pfizer. (2022). Retrieved 12 March 2022, from </w:t>
      </w:r>
      <w:hyperlink r:id="rId11">
        <w:r w:rsidRPr="00AC00F0">
          <w:rPr>
            <w:rFonts w:ascii="Times New Roman" w:hAnsi="Times New Roman" w:cs="Times New Roman"/>
            <w:color w:val="000000" w:themeColor="text1"/>
            <w:sz w:val="24"/>
            <w:szCs w:val="24"/>
            <w:highlight w:val="white"/>
            <w:u w:val="single"/>
            <w:lang w:val="en-GB"/>
          </w:rPr>
          <w:t>https://cdn.pfizer.com/pfizercom/responsibility/protecting_environment/Environmental_Sustainability_Goal_Jan_2016.pdf</w:t>
        </w:r>
      </w:hyperlink>
    </w:p>
    <w:p w:rsidR="009306D3" w:rsidRPr="00AC00F0" w:rsidRDefault="009306D3" w:rsidP="009306D3">
      <w:pPr>
        <w:pStyle w:val="Normal1"/>
        <w:spacing w:before="240" w:after="240" w:line="360" w:lineRule="auto"/>
        <w:jc w:val="both"/>
        <w:rPr>
          <w:rFonts w:ascii="Times New Roman" w:eastAsia="Times New Roman" w:hAnsi="Times New Roman" w:cs="Times New Roman"/>
          <w:color w:val="000000" w:themeColor="text1"/>
          <w:sz w:val="24"/>
          <w:szCs w:val="24"/>
          <w:highlight w:val="white"/>
          <w:lang w:val="en-GB"/>
        </w:rPr>
      </w:pPr>
      <w:r w:rsidRPr="00AC00F0">
        <w:rPr>
          <w:rFonts w:ascii="Times New Roman" w:eastAsia="Times New Roman" w:hAnsi="Times New Roman" w:cs="Times New Roman"/>
          <w:color w:val="000000" w:themeColor="text1"/>
          <w:sz w:val="24"/>
          <w:szCs w:val="24"/>
          <w:highlight w:val="white"/>
          <w:lang w:val="en-GB"/>
        </w:rPr>
        <w:t xml:space="preserve">Ratts, M.J. and Greenleaf, A.T., (2018). Counselor–advocate–scholar model: Changing the dominant discourse in counseling. </w:t>
      </w:r>
      <w:r w:rsidRPr="00AC00F0">
        <w:rPr>
          <w:rFonts w:ascii="Times New Roman" w:eastAsia="Times New Roman" w:hAnsi="Times New Roman" w:cs="Times New Roman"/>
          <w:i/>
          <w:color w:val="000000" w:themeColor="text1"/>
          <w:sz w:val="24"/>
          <w:szCs w:val="24"/>
          <w:highlight w:val="white"/>
          <w:lang w:val="en-GB"/>
        </w:rPr>
        <w:t>Journal of Multicultural Counseling and Development</w:t>
      </w:r>
      <w:r w:rsidRPr="00AC00F0">
        <w:rPr>
          <w:rFonts w:ascii="Times New Roman" w:eastAsia="Times New Roman" w:hAnsi="Times New Roman" w:cs="Times New Roman"/>
          <w:color w:val="000000" w:themeColor="text1"/>
          <w:sz w:val="24"/>
          <w:szCs w:val="24"/>
          <w:highlight w:val="white"/>
          <w:lang w:val="en-GB"/>
        </w:rPr>
        <w:t xml:space="preserve">, </w:t>
      </w:r>
      <w:r w:rsidRPr="00AC00F0">
        <w:rPr>
          <w:rFonts w:ascii="Times New Roman" w:eastAsia="Times New Roman" w:hAnsi="Times New Roman" w:cs="Times New Roman"/>
          <w:i/>
          <w:color w:val="000000" w:themeColor="text1"/>
          <w:sz w:val="24"/>
          <w:szCs w:val="24"/>
          <w:highlight w:val="white"/>
          <w:lang w:val="en-GB"/>
        </w:rPr>
        <w:t>46</w:t>
      </w:r>
      <w:r w:rsidRPr="00AC00F0">
        <w:rPr>
          <w:rFonts w:ascii="Times New Roman" w:eastAsia="Times New Roman" w:hAnsi="Times New Roman" w:cs="Times New Roman"/>
          <w:color w:val="000000" w:themeColor="text1"/>
          <w:sz w:val="24"/>
          <w:szCs w:val="24"/>
          <w:highlight w:val="white"/>
          <w:lang w:val="en-GB"/>
        </w:rPr>
        <w:t>(2), pp.78-96.</w:t>
      </w:r>
    </w:p>
    <w:p w:rsidR="009306D3" w:rsidRPr="00AC00F0" w:rsidRDefault="009306D3" w:rsidP="009306D3">
      <w:pPr>
        <w:pStyle w:val="Normal1"/>
        <w:spacing w:before="240" w:after="240" w:line="360" w:lineRule="auto"/>
        <w:jc w:val="both"/>
        <w:rPr>
          <w:rFonts w:ascii="Times New Roman" w:eastAsia="Times New Roman" w:hAnsi="Times New Roman" w:cs="Times New Roman"/>
          <w:color w:val="000000" w:themeColor="text1"/>
          <w:sz w:val="24"/>
          <w:szCs w:val="24"/>
          <w:highlight w:val="white"/>
          <w:lang w:val="en-GB"/>
        </w:rPr>
      </w:pPr>
      <w:r w:rsidRPr="00AC00F0">
        <w:rPr>
          <w:rFonts w:ascii="Times New Roman" w:eastAsia="Times New Roman" w:hAnsi="Times New Roman" w:cs="Times New Roman"/>
          <w:color w:val="000000" w:themeColor="text1"/>
          <w:sz w:val="24"/>
          <w:szCs w:val="24"/>
          <w:highlight w:val="white"/>
          <w:lang w:val="en-GB"/>
        </w:rPr>
        <w:t xml:space="preserve">Schuhmacher, A., Gassmann, O., McCracken, N. and Hinder, M., (2018). Open innovation and external sources of innovation. An opportunity to fuel the R&amp;D pipeline and enhance decision making?. </w:t>
      </w:r>
      <w:r w:rsidRPr="00AC00F0">
        <w:rPr>
          <w:rFonts w:ascii="Times New Roman" w:eastAsia="Times New Roman" w:hAnsi="Times New Roman" w:cs="Times New Roman"/>
          <w:i/>
          <w:color w:val="000000" w:themeColor="text1"/>
          <w:sz w:val="24"/>
          <w:szCs w:val="24"/>
          <w:highlight w:val="white"/>
          <w:lang w:val="en-GB"/>
        </w:rPr>
        <w:t>Journal of translational medicine</w:t>
      </w:r>
      <w:r w:rsidRPr="00AC00F0">
        <w:rPr>
          <w:rFonts w:ascii="Times New Roman" w:eastAsia="Times New Roman" w:hAnsi="Times New Roman" w:cs="Times New Roman"/>
          <w:color w:val="000000" w:themeColor="text1"/>
          <w:sz w:val="24"/>
          <w:szCs w:val="24"/>
          <w:highlight w:val="white"/>
          <w:lang w:val="en-GB"/>
        </w:rPr>
        <w:t xml:space="preserve">, </w:t>
      </w:r>
      <w:r w:rsidRPr="00AC00F0">
        <w:rPr>
          <w:rFonts w:ascii="Times New Roman" w:eastAsia="Times New Roman" w:hAnsi="Times New Roman" w:cs="Times New Roman"/>
          <w:i/>
          <w:color w:val="000000" w:themeColor="text1"/>
          <w:sz w:val="24"/>
          <w:szCs w:val="24"/>
          <w:highlight w:val="white"/>
          <w:lang w:val="en-GB"/>
        </w:rPr>
        <w:t>16</w:t>
      </w:r>
      <w:r w:rsidRPr="00AC00F0">
        <w:rPr>
          <w:rFonts w:ascii="Times New Roman" w:eastAsia="Times New Roman" w:hAnsi="Times New Roman" w:cs="Times New Roman"/>
          <w:color w:val="000000" w:themeColor="text1"/>
          <w:sz w:val="24"/>
          <w:szCs w:val="24"/>
          <w:highlight w:val="white"/>
          <w:lang w:val="en-GB"/>
        </w:rPr>
        <w:t>(1), pp.1-14.</w:t>
      </w:r>
    </w:p>
    <w:p w:rsidR="009306D3" w:rsidRPr="00AC00F0" w:rsidRDefault="009306D3" w:rsidP="009306D3">
      <w:pPr>
        <w:pStyle w:val="Normal1"/>
        <w:spacing w:before="240" w:after="240" w:line="360" w:lineRule="auto"/>
        <w:jc w:val="both"/>
        <w:rPr>
          <w:rFonts w:ascii="Times New Roman" w:eastAsia="Times New Roman" w:hAnsi="Times New Roman" w:cs="Times New Roman"/>
          <w:color w:val="000000" w:themeColor="text1"/>
          <w:sz w:val="24"/>
          <w:szCs w:val="24"/>
          <w:highlight w:val="white"/>
          <w:lang w:val="en-GB"/>
        </w:rPr>
      </w:pPr>
      <w:r w:rsidRPr="00AC00F0">
        <w:rPr>
          <w:rFonts w:ascii="Times New Roman" w:eastAsia="Times New Roman" w:hAnsi="Times New Roman" w:cs="Times New Roman"/>
          <w:color w:val="000000" w:themeColor="text1"/>
          <w:sz w:val="24"/>
          <w:szCs w:val="24"/>
          <w:highlight w:val="white"/>
          <w:lang w:val="en-GB"/>
        </w:rPr>
        <w:t xml:space="preserve">Silberner, J., (2021). Behind the scenes of the Pfizer BioNTech covid-19 vaccine trial. </w:t>
      </w:r>
      <w:r w:rsidRPr="00AC00F0">
        <w:rPr>
          <w:rFonts w:ascii="Times New Roman" w:eastAsia="Times New Roman" w:hAnsi="Times New Roman" w:cs="Times New Roman"/>
          <w:i/>
          <w:color w:val="000000" w:themeColor="text1"/>
          <w:sz w:val="24"/>
          <w:szCs w:val="24"/>
          <w:highlight w:val="white"/>
          <w:lang w:val="en-GB"/>
        </w:rPr>
        <w:t>bmj</w:t>
      </w:r>
      <w:r w:rsidRPr="00AC00F0">
        <w:rPr>
          <w:rFonts w:ascii="Times New Roman" w:eastAsia="Times New Roman" w:hAnsi="Times New Roman" w:cs="Times New Roman"/>
          <w:color w:val="000000" w:themeColor="text1"/>
          <w:sz w:val="24"/>
          <w:szCs w:val="24"/>
          <w:highlight w:val="white"/>
          <w:lang w:val="en-GB"/>
        </w:rPr>
        <w:t xml:space="preserve">, </w:t>
      </w:r>
      <w:r w:rsidRPr="00AC00F0">
        <w:rPr>
          <w:rFonts w:ascii="Times New Roman" w:eastAsia="Times New Roman" w:hAnsi="Times New Roman" w:cs="Times New Roman"/>
          <w:i/>
          <w:color w:val="000000" w:themeColor="text1"/>
          <w:sz w:val="24"/>
          <w:szCs w:val="24"/>
          <w:highlight w:val="white"/>
          <w:lang w:val="en-GB"/>
        </w:rPr>
        <w:t>372</w:t>
      </w:r>
      <w:r w:rsidRPr="00AC00F0">
        <w:rPr>
          <w:rFonts w:ascii="Times New Roman" w:eastAsia="Times New Roman" w:hAnsi="Times New Roman" w:cs="Times New Roman"/>
          <w:color w:val="000000" w:themeColor="text1"/>
          <w:sz w:val="24"/>
          <w:szCs w:val="24"/>
          <w:highlight w:val="white"/>
          <w:lang w:val="en-GB"/>
        </w:rPr>
        <w:t>.</w:t>
      </w:r>
    </w:p>
    <w:p w:rsidR="009306D3" w:rsidRPr="00AC00F0" w:rsidRDefault="009306D3" w:rsidP="009306D3">
      <w:pPr>
        <w:pStyle w:val="Normal1"/>
        <w:spacing w:before="240" w:after="240" w:line="360" w:lineRule="auto"/>
        <w:jc w:val="both"/>
        <w:rPr>
          <w:rFonts w:ascii="Times New Roman" w:eastAsia="Times New Roman" w:hAnsi="Times New Roman" w:cs="Times New Roman"/>
          <w:color w:val="000000" w:themeColor="text1"/>
          <w:sz w:val="24"/>
          <w:szCs w:val="24"/>
          <w:highlight w:val="white"/>
          <w:lang w:val="en-GB"/>
        </w:rPr>
      </w:pPr>
      <w:r w:rsidRPr="00AC00F0">
        <w:rPr>
          <w:rFonts w:ascii="Times New Roman" w:eastAsia="Times New Roman" w:hAnsi="Times New Roman" w:cs="Times New Roman"/>
          <w:color w:val="000000" w:themeColor="text1"/>
          <w:sz w:val="24"/>
          <w:szCs w:val="24"/>
          <w:highlight w:val="white"/>
          <w:lang w:val="en-GB"/>
        </w:rPr>
        <w:t xml:space="preserve">Song, J., Brown, M.K., Tan, M., MacGregor, G.A., Webster, J., Campbell, N.R., Trieu, K., Ni Mhurchu, C., Cobb, L.K. and He, F.J., 2021. Impact of color-coded and warning nutrition labelling schemes: A systematic review and network meta-analysis. </w:t>
      </w:r>
      <w:r w:rsidRPr="00AC00F0">
        <w:rPr>
          <w:rFonts w:ascii="Times New Roman" w:eastAsia="Times New Roman" w:hAnsi="Times New Roman" w:cs="Times New Roman"/>
          <w:i/>
          <w:color w:val="000000" w:themeColor="text1"/>
          <w:sz w:val="24"/>
          <w:szCs w:val="24"/>
          <w:highlight w:val="white"/>
          <w:lang w:val="en-GB"/>
        </w:rPr>
        <w:t>PLoS medicine</w:t>
      </w:r>
      <w:r w:rsidRPr="00AC00F0">
        <w:rPr>
          <w:rFonts w:ascii="Times New Roman" w:eastAsia="Times New Roman" w:hAnsi="Times New Roman" w:cs="Times New Roman"/>
          <w:color w:val="000000" w:themeColor="text1"/>
          <w:sz w:val="24"/>
          <w:szCs w:val="24"/>
          <w:highlight w:val="white"/>
          <w:lang w:val="en-GB"/>
        </w:rPr>
        <w:t xml:space="preserve">, </w:t>
      </w:r>
      <w:r w:rsidRPr="00AC00F0">
        <w:rPr>
          <w:rFonts w:ascii="Times New Roman" w:eastAsia="Times New Roman" w:hAnsi="Times New Roman" w:cs="Times New Roman"/>
          <w:i/>
          <w:color w:val="000000" w:themeColor="text1"/>
          <w:sz w:val="24"/>
          <w:szCs w:val="24"/>
          <w:highlight w:val="white"/>
          <w:lang w:val="en-GB"/>
        </w:rPr>
        <w:t>18</w:t>
      </w:r>
      <w:r w:rsidRPr="00AC00F0">
        <w:rPr>
          <w:rFonts w:ascii="Times New Roman" w:eastAsia="Times New Roman" w:hAnsi="Times New Roman" w:cs="Times New Roman"/>
          <w:color w:val="000000" w:themeColor="text1"/>
          <w:sz w:val="24"/>
          <w:szCs w:val="24"/>
          <w:highlight w:val="white"/>
          <w:lang w:val="en-GB"/>
        </w:rPr>
        <w:t>(10), p.e1003765.</w:t>
      </w:r>
    </w:p>
    <w:p w:rsidR="009306D3" w:rsidRPr="00AC00F0" w:rsidRDefault="009306D3" w:rsidP="009306D3">
      <w:pPr>
        <w:pStyle w:val="Normal1"/>
        <w:spacing w:before="240" w:after="240" w:line="360" w:lineRule="auto"/>
        <w:jc w:val="both"/>
        <w:rPr>
          <w:rFonts w:ascii="Times New Roman" w:eastAsia="Times New Roman" w:hAnsi="Times New Roman" w:cs="Times New Roman"/>
          <w:color w:val="000000" w:themeColor="text1"/>
          <w:sz w:val="24"/>
          <w:szCs w:val="24"/>
          <w:highlight w:val="white"/>
          <w:lang w:val="en-GB"/>
        </w:rPr>
      </w:pPr>
      <w:r w:rsidRPr="00AC00F0">
        <w:rPr>
          <w:rFonts w:ascii="Times New Roman" w:eastAsia="Times New Roman" w:hAnsi="Times New Roman" w:cs="Times New Roman"/>
          <w:color w:val="000000" w:themeColor="text1"/>
          <w:sz w:val="24"/>
          <w:szCs w:val="24"/>
          <w:highlight w:val="white"/>
          <w:lang w:val="en-GB"/>
        </w:rPr>
        <w:t>Tanne, J.H., (2020.) Covid-19: FDA panel votes to authorise Pfizer BioNTech vaccine.</w:t>
      </w:r>
    </w:p>
    <w:p w:rsidR="009306D3" w:rsidRPr="00AC00F0" w:rsidRDefault="009306D3" w:rsidP="009306D3">
      <w:pPr>
        <w:pStyle w:val="Normal1"/>
        <w:spacing w:before="240" w:after="240" w:line="360" w:lineRule="auto"/>
        <w:jc w:val="both"/>
        <w:rPr>
          <w:rFonts w:ascii="Times New Roman" w:eastAsia="Times New Roman" w:hAnsi="Times New Roman" w:cs="Times New Roman"/>
          <w:color w:val="000000" w:themeColor="text1"/>
          <w:sz w:val="24"/>
          <w:szCs w:val="24"/>
          <w:highlight w:val="white"/>
          <w:lang w:val="en-GB"/>
        </w:rPr>
      </w:pPr>
      <w:r w:rsidRPr="00AC00F0">
        <w:rPr>
          <w:rFonts w:ascii="Times New Roman" w:eastAsia="Times New Roman" w:hAnsi="Times New Roman" w:cs="Times New Roman"/>
          <w:color w:val="000000" w:themeColor="text1"/>
          <w:sz w:val="24"/>
          <w:szCs w:val="24"/>
          <w:highlight w:val="white"/>
          <w:lang w:val="en-GB"/>
        </w:rPr>
        <w:t>Tanne, J.H.,(2020). Covid-19: Pfizer-BioNTech vaccine is rolled out in US.</w:t>
      </w:r>
    </w:p>
    <w:p w:rsidR="009306D3" w:rsidRPr="00AC00F0" w:rsidRDefault="009306D3" w:rsidP="009306D3">
      <w:pPr>
        <w:pStyle w:val="Normal1"/>
        <w:spacing w:before="240" w:after="240" w:line="360" w:lineRule="auto"/>
        <w:jc w:val="both"/>
        <w:rPr>
          <w:rFonts w:ascii="Times New Roman" w:eastAsia="Times New Roman" w:hAnsi="Times New Roman" w:cs="Times New Roman"/>
          <w:color w:val="000000" w:themeColor="text1"/>
          <w:sz w:val="24"/>
          <w:szCs w:val="24"/>
          <w:highlight w:val="white"/>
          <w:lang w:val="en-GB"/>
        </w:rPr>
      </w:pPr>
      <w:r w:rsidRPr="00AC00F0">
        <w:rPr>
          <w:rFonts w:ascii="Times New Roman" w:eastAsia="Gungsuh" w:hAnsi="Times New Roman" w:cs="Times New Roman"/>
          <w:color w:val="000000" w:themeColor="text1"/>
          <w:sz w:val="24"/>
          <w:szCs w:val="24"/>
          <w:highlight w:val="white"/>
          <w:lang w:val="en-GB"/>
        </w:rPr>
        <w:t xml:space="preserve">Tenforde, M.W., (2021). Effectiveness of Pfizer-BioNTech and Moderna Vaccines Against COVID-19 Among Hospitalized Adults Aged≥ 65 Years—United States, January–March 2021. </w:t>
      </w:r>
      <w:r w:rsidRPr="00AC00F0">
        <w:rPr>
          <w:rFonts w:ascii="Times New Roman" w:eastAsia="Times New Roman" w:hAnsi="Times New Roman" w:cs="Times New Roman"/>
          <w:i/>
          <w:color w:val="000000" w:themeColor="text1"/>
          <w:sz w:val="24"/>
          <w:szCs w:val="24"/>
          <w:highlight w:val="white"/>
          <w:lang w:val="en-GB"/>
        </w:rPr>
        <w:t>MMWR. Morbidity and mortality weekly report</w:t>
      </w:r>
      <w:r w:rsidRPr="00AC00F0">
        <w:rPr>
          <w:rFonts w:ascii="Times New Roman" w:eastAsia="Times New Roman" w:hAnsi="Times New Roman" w:cs="Times New Roman"/>
          <w:color w:val="000000" w:themeColor="text1"/>
          <w:sz w:val="24"/>
          <w:szCs w:val="24"/>
          <w:highlight w:val="white"/>
          <w:lang w:val="en-GB"/>
        </w:rPr>
        <w:t xml:space="preserve">, </w:t>
      </w:r>
      <w:r w:rsidRPr="00AC00F0">
        <w:rPr>
          <w:rFonts w:ascii="Times New Roman" w:eastAsia="Times New Roman" w:hAnsi="Times New Roman" w:cs="Times New Roman"/>
          <w:i/>
          <w:color w:val="000000" w:themeColor="text1"/>
          <w:sz w:val="24"/>
          <w:szCs w:val="24"/>
          <w:highlight w:val="white"/>
          <w:lang w:val="en-GB"/>
        </w:rPr>
        <w:t>70</w:t>
      </w:r>
      <w:r w:rsidRPr="00AC00F0">
        <w:rPr>
          <w:rFonts w:ascii="Times New Roman" w:eastAsia="Times New Roman" w:hAnsi="Times New Roman" w:cs="Times New Roman"/>
          <w:color w:val="000000" w:themeColor="text1"/>
          <w:sz w:val="24"/>
          <w:szCs w:val="24"/>
          <w:highlight w:val="white"/>
          <w:lang w:val="en-GB"/>
        </w:rPr>
        <w:t>.</w:t>
      </w:r>
    </w:p>
    <w:p w:rsidR="009306D3" w:rsidRPr="00AC00F0" w:rsidRDefault="009306D3" w:rsidP="009306D3">
      <w:pPr>
        <w:pStyle w:val="Normal1"/>
        <w:spacing w:before="240" w:after="240" w:line="360" w:lineRule="auto"/>
        <w:jc w:val="both"/>
        <w:rPr>
          <w:rFonts w:ascii="Times New Roman" w:eastAsia="Times New Roman" w:hAnsi="Times New Roman" w:cs="Times New Roman"/>
          <w:color w:val="000000" w:themeColor="text1"/>
          <w:sz w:val="24"/>
          <w:szCs w:val="24"/>
          <w:highlight w:val="white"/>
          <w:lang w:val="en-GB"/>
        </w:rPr>
      </w:pPr>
      <w:r w:rsidRPr="00AC00F0">
        <w:rPr>
          <w:rFonts w:ascii="Times New Roman" w:eastAsia="Times New Roman" w:hAnsi="Times New Roman" w:cs="Times New Roman"/>
          <w:color w:val="000000" w:themeColor="text1"/>
          <w:sz w:val="24"/>
          <w:szCs w:val="24"/>
          <w:highlight w:val="white"/>
          <w:lang w:val="en-GB"/>
        </w:rPr>
        <w:t xml:space="preserve">Thrassou, A., Vrontis, D. and Bresciani, S., (2018). The agile innovation pendulum: A strategic marketing multicultural model for family businesses. </w:t>
      </w:r>
      <w:r w:rsidRPr="00AC00F0">
        <w:rPr>
          <w:rFonts w:ascii="Times New Roman" w:eastAsia="Times New Roman" w:hAnsi="Times New Roman" w:cs="Times New Roman"/>
          <w:i/>
          <w:color w:val="000000" w:themeColor="text1"/>
          <w:sz w:val="24"/>
          <w:szCs w:val="24"/>
          <w:highlight w:val="white"/>
          <w:lang w:val="en-GB"/>
        </w:rPr>
        <w:t>International Studies of Management &amp; Organization</w:t>
      </w:r>
      <w:r w:rsidRPr="00AC00F0">
        <w:rPr>
          <w:rFonts w:ascii="Times New Roman" w:eastAsia="Times New Roman" w:hAnsi="Times New Roman" w:cs="Times New Roman"/>
          <w:color w:val="000000" w:themeColor="text1"/>
          <w:sz w:val="24"/>
          <w:szCs w:val="24"/>
          <w:highlight w:val="white"/>
          <w:lang w:val="en-GB"/>
        </w:rPr>
        <w:t xml:space="preserve">, </w:t>
      </w:r>
      <w:r w:rsidRPr="00AC00F0">
        <w:rPr>
          <w:rFonts w:ascii="Times New Roman" w:eastAsia="Times New Roman" w:hAnsi="Times New Roman" w:cs="Times New Roman"/>
          <w:i/>
          <w:color w:val="000000" w:themeColor="text1"/>
          <w:sz w:val="24"/>
          <w:szCs w:val="24"/>
          <w:highlight w:val="white"/>
          <w:lang w:val="en-GB"/>
        </w:rPr>
        <w:t>48</w:t>
      </w:r>
      <w:r w:rsidRPr="00AC00F0">
        <w:rPr>
          <w:rFonts w:ascii="Times New Roman" w:eastAsia="Times New Roman" w:hAnsi="Times New Roman" w:cs="Times New Roman"/>
          <w:color w:val="000000" w:themeColor="text1"/>
          <w:sz w:val="24"/>
          <w:szCs w:val="24"/>
          <w:highlight w:val="white"/>
          <w:lang w:val="en-GB"/>
        </w:rPr>
        <w:t>(1), pp.105-120.</w:t>
      </w:r>
    </w:p>
    <w:p w:rsidR="009306D3" w:rsidRPr="00AC00F0" w:rsidRDefault="009306D3" w:rsidP="009306D3">
      <w:pPr>
        <w:pStyle w:val="Normal1"/>
        <w:spacing w:before="240" w:after="240" w:line="360" w:lineRule="auto"/>
        <w:jc w:val="both"/>
        <w:rPr>
          <w:rFonts w:ascii="Times New Roman" w:eastAsia="Times New Roman" w:hAnsi="Times New Roman" w:cs="Times New Roman"/>
          <w:color w:val="000000" w:themeColor="text1"/>
          <w:sz w:val="24"/>
          <w:szCs w:val="24"/>
          <w:highlight w:val="white"/>
          <w:lang w:val="en-GB"/>
        </w:rPr>
      </w:pPr>
      <w:r w:rsidRPr="00AC00F0">
        <w:rPr>
          <w:rFonts w:ascii="Times New Roman" w:eastAsia="Times New Roman" w:hAnsi="Times New Roman" w:cs="Times New Roman"/>
          <w:color w:val="000000" w:themeColor="text1"/>
          <w:sz w:val="24"/>
          <w:szCs w:val="24"/>
          <w:highlight w:val="white"/>
          <w:lang w:val="en-GB"/>
        </w:rPr>
        <w:lastRenderedPageBreak/>
        <w:t xml:space="preserve">Tran, Q.H., (2020). Organisational culture, leadership behaviour and job satisfaction in the Vietnam context. </w:t>
      </w:r>
      <w:r w:rsidRPr="00AC00F0">
        <w:rPr>
          <w:rFonts w:ascii="Times New Roman" w:eastAsia="Times New Roman" w:hAnsi="Times New Roman" w:cs="Times New Roman"/>
          <w:i/>
          <w:color w:val="000000" w:themeColor="text1"/>
          <w:sz w:val="24"/>
          <w:szCs w:val="24"/>
          <w:highlight w:val="white"/>
          <w:lang w:val="en-GB"/>
        </w:rPr>
        <w:t>International Journal of Organizational Analysis</w:t>
      </w:r>
      <w:r w:rsidRPr="00AC00F0">
        <w:rPr>
          <w:rFonts w:ascii="Times New Roman" w:eastAsia="Times New Roman" w:hAnsi="Times New Roman" w:cs="Times New Roman"/>
          <w:color w:val="000000" w:themeColor="text1"/>
          <w:sz w:val="24"/>
          <w:szCs w:val="24"/>
          <w:highlight w:val="white"/>
          <w:lang w:val="en-GB"/>
        </w:rPr>
        <w:t>.</w:t>
      </w:r>
    </w:p>
    <w:p w:rsidR="009306D3" w:rsidRPr="00AC00F0" w:rsidRDefault="009306D3" w:rsidP="009306D3">
      <w:pPr>
        <w:pStyle w:val="Normal1"/>
        <w:spacing w:before="240" w:after="240" w:line="360" w:lineRule="auto"/>
        <w:jc w:val="both"/>
        <w:rPr>
          <w:rFonts w:ascii="Times New Roman" w:eastAsia="Times New Roman" w:hAnsi="Times New Roman" w:cs="Times New Roman"/>
          <w:color w:val="000000" w:themeColor="text1"/>
          <w:sz w:val="24"/>
          <w:szCs w:val="24"/>
          <w:highlight w:val="white"/>
          <w:lang w:val="en-GB"/>
        </w:rPr>
      </w:pPr>
      <w:r w:rsidRPr="00AC00F0">
        <w:rPr>
          <w:rFonts w:ascii="Times New Roman" w:eastAsia="Times New Roman" w:hAnsi="Times New Roman" w:cs="Times New Roman"/>
          <w:color w:val="000000" w:themeColor="text1"/>
          <w:sz w:val="24"/>
          <w:szCs w:val="24"/>
          <w:highlight w:val="white"/>
          <w:lang w:val="en-GB"/>
        </w:rPr>
        <w:t xml:space="preserve">Tur-Porcar, A., Roig-Tierno, N., &amp; Llorca Mestre, A. (2018). Factors affecting entrepreneurship and business sustainability. </w:t>
      </w:r>
      <w:r w:rsidRPr="00AC00F0">
        <w:rPr>
          <w:rFonts w:ascii="Times New Roman" w:eastAsia="Times New Roman" w:hAnsi="Times New Roman" w:cs="Times New Roman"/>
          <w:i/>
          <w:color w:val="000000" w:themeColor="text1"/>
          <w:sz w:val="24"/>
          <w:szCs w:val="24"/>
          <w:highlight w:val="white"/>
          <w:lang w:val="en-GB"/>
        </w:rPr>
        <w:t>Sustainability</w:t>
      </w:r>
      <w:r w:rsidRPr="00AC00F0">
        <w:rPr>
          <w:rFonts w:ascii="Times New Roman" w:eastAsia="Times New Roman" w:hAnsi="Times New Roman" w:cs="Times New Roman"/>
          <w:color w:val="000000" w:themeColor="text1"/>
          <w:sz w:val="24"/>
          <w:szCs w:val="24"/>
          <w:highlight w:val="white"/>
          <w:lang w:val="en-GB"/>
        </w:rPr>
        <w:t xml:space="preserve">, </w:t>
      </w:r>
      <w:r w:rsidRPr="00AC00F0">
        <w:rPr>
          <w:rFonts w:ascii="Times New Roman" w:eastAsia="Times New Roman" w:hAnsi="Times New Roman" w:cs="Times New Roman"/>
          <w:i/>
          <w:color w:val="000000" w:themeColor="text1"/>
          <w:sz w:val="24"/>
          <w:szCs w:val="24"/>
          <w:highlight w:val="white"/>
          <w:lang w:val="en-GB"/>
        </w:rPr>
        <w:t>10</w:t>
      </w:r>
      <w:r w:rsidRPr="00AC00F0">
        <w:rPr>
          <w:rFonts w:ascii="Times New Roman" w:eastAsia="Times New Roman" w:hAnsi="Times New Roman" w:cs="Times New Roman"/>
          <w:color w:val="000000" w:themeColor="text1"/>
          <w:sz w:val="24"/>
          <w:szCs w:val="24"/>
          <w:highlight w:val="white"/>
          <w:lang w:val="en-GB"/>
        </w:rPr>
        <w:t>(2), 452.</w:t>
      </w:r>
    </w:p>
    <w:p w:rsidR="009306D3" w:rsidRPr="00AC00F0" w:rsidRDefault="009306D3" w:rsidP="009306D3">
      <w:pPr>
        <w:pStyle w:val="Normal1"/>
        <w:spacing w:before="240" w:after="240" w:line="360" w:lineRule="auto"/>
        <w:jc w:val="both"/>
        <w:rPr>
          <w:rFonts w:ascii="Times New Roman" w:eastAsia="Times New Roman" w:hAnsi="Times New Roman" w:cs="Times New Roman"/>
          <w:color w:val="000000" w:themeColor="text1"/>
          <w:sz w:val="24"/>
          <w:szCs w:val="24"/>
          <w:highlight w:val="white"/>
          <w:lang w:val="en-GB"/>
        </w:rPr>
      </w:pPr>
      <w:r w:rsidRPr="00AC00F0">
        <w:rPr>
          <w:rFonts w:ascii="Times New Roman" w:eastAsia="Times New Roman" w:hAnsi="Times New Roman" w:cs="Times New Roman"/>
          <w:color w:val="000000" w:themeColor="text1"/>
          <w:sz w:val="24"/>
          <w:szCs w:val="24"/>
          <w:highlight w:val="white"/>
          <w:lang w:val="en-GB"/>
        </w:rPr>
        <w:t xml:space="preserve">Uhl-Bien, M. and Arena, M., (2018). Leadership for organizational adaptability: A theoretical synthesis and integrative framework. </w:t>
      </w:r>
      <w:r w:rsidRPr="00AC00F0">
        <w:rPr>
          <w:rFonts w:ascii="Times New Roman" w:eastAsia="Times New Roman" w:hAnsi="Times New Roman" w:cs="Times New Roman"/>
          <w:i/>
          <w:color w:val="000000" w:themeColor="text1"/>
          <w:sz w:val="24"/>
          <w:szCs w:val="24"/>
          <w:highlight w:val="white"/>
          <w:lang w:val="en-GB"/>
        </w:rPr>
        <w:t>The Leadership Quarterly</w:t>
      </w:r>
      <w:r w:rsidRPr="00AC00F0">
        <w:rPr>
          <w:rFonts w:ascii="Times New Roman" w:eastAsia="Times New Roman" w:hAnsi="Times New Roman" w:cs="Times New Roman"/>
          <w:color w:val="000000" w:themeColor="text1"/>
          <w:sz w:val="24"/>
          <w:szCs w:val="24"/>
          <w:highlight w:val="white"/>
          <w:lang w:val="en-GB"/>
        </w:rPr>
        <w:t xml:space="preserve">, </w:t>
      </w:r>
      <w:r w:rsidRPr="00AC00F0">
        <w:rPr>
          <w:rFonts w:ascii="Times New Roman" w:eastAsia="Times New Roman" w:hAnsi="Times New Roman" w:cs="Times New Roman"/>
          <w:i/>
          <w:color w:val="000000" w:themeColor="text1"/>
          <w:sz w:val="24"/>
          <w:szCs w:val="24"/>
          <w:highlight w:val="white"/>
          <w:lang w:val="en-GB"/>
        </w:rPr>
        <w:t>29</w:t>
      </w:r>
      <w:r w:rsidRPr="00AC00F0">
        <w:rPr>
          <w:rFonts w:ascii="Times New Roman" w:eastAsia="Times New Roman" w:hAnsi="Times New Roman" w:cs="Times New Roman"/>
          <w:color w:val="000000" w:themeColor="text1"/>
          <w:sz w:val="24"/>
          <w:szCs w:val="24"/>
          <w:highlight w:val="white"/>
          <w:lang w:val="en-GB"/>
        </w:rPr>
        <w:t>(1), pp.89-104.</w:t>
      </w:r>
    </w:p>
    <w:p w:rsidR="009306D3" w:rsidRPr="00AC00F0" w:rsidRDefault="009306D3" w:rsidP="009306D3">
      <w:pPr>
        <w:pStyle w:val="Normal1"/>
        <w:spacing w:before="240" w:after="240" w:line="360" w:lineRule="auto"/>
        <w:jc w:val="both"/>
        <w:rPr>
          <w:rFonts w:ascii="Times New Roman" w:eastAsia="Times New Roman" w:hAnsi="Times New Roman" w:cs="Times New Roman"/>
          <w:color w:val="000000" w:themeColor="text1"/>
          <w:sz w:val="24"/>
          <w:szCs w:val="24"/>
          <w:highlight w:val="white"/>
          <w:lang w:val="en-GB"/>
        </w:rPr>
      </w:pPr>
      <w:r w:rsidRPr="00AC00F0">
        <w:rPr>
          <w:rFonts w:ascii="Times New Roman" w:eastAsia="Times New Roman" w:hAnsi="Times New Roman" w:cs="Times New Roman"/>
          <w:color w:val="000000" w:themeColor="text1"/>
          <w:sz w:val="24"/>
          <w:szCs w:val="24"/>
          <w:highlight w:val="white"/>
          <w:lang w:val="en-GB"/>
        </w:rPr>
        <w:t xml:space="preserve">Zhang, A.Z., (2021). Analysis of Pfizer Inc. under COVID-19. </w:t>
      </w:r>
      <w:r w:rsidRPr="00AC00F0">
        <w:rPr>
          <w:rFonts w:ascii="Times New Roman" w:eastAsia="Times New Roman" w:hAnsi="Times New Roman" w:cs="Times New Roman"/>
          <w:i/>
          <w:color w:val="000000" w:themeColor="text1"/>
          <w:sz w:val="24"/>
          <w:szCs w:val="24"/>
          <w:highlight w:val="white"/>
          <w:lang w:val="en-GB"/>
        </w:rPr>
        <w:t>Academic Journal of Business &amp; Management</w:t>
      </w:r>
      <w:r w:rsidRPr="00AC00F0">
        <w:rPr>
          <w:rFonts w:ascii="Times New Roman" w:eastAsia="Times New Roman" w:hAnsi="Times New Roman" w:cs="Times New Roman"/>
          <w:color w:val="000000" w:themeColor="text1"/>
          <w:sz w:val="24"/>
          <w:szCs w:val="24"/>
          <w:highlight w:val="white"/>
          <w:lang w:val="en-GB"/>
        </w:rPr>
        <w:t xml:space="preserve">, </w:t>
      </w:r>
      <w:r w:rsidRPr="00AC00F0">
        <w:rPr>
          <w:rFonts w:ascii="Times New Roman" w:eastAsia="Times New Roman" w:hAnsi="Times New Roman" w:cs="Times New Roman"/>
          <w:i/>
          <w:color w:val="000000" w:themeColor="text1"/>
          <w:sz w:val="24"/>
          <w:szCs w:val="24"/>
          <w:highlight w:val="white"/>
          <w:lang w:val="en-GB"/>
        </w:rPr>
        <w:t>3</w:t>
      </w:r>
      <w:r w:rsidRPr="00AC00F0">
        <w:rPr>
          <w:rFonts w:ascii="Times New Roman" w:eastAsia="Times New Roman" w:hAnsi="Times New Roman" w:cs="Times New Roman"/>
          <w:color w:val="000000" w:themeColor="text1"/>
          <w:sz w:val="24"/>
          <w:szCs w:val="24"/>
          <w:highlight w:val="white"/>
          <w:lang w:val="en-GB"/>
        </w:rPr>
        <w:t>(4).</w:t>
      </w:r>
    </w:p>
    <w:p w:rsidR="009306D3" w:rsidRPr="00AC00F0" w:rsidRDefault="009306D3" w:rsidP="009306D3">
      <w:pPr>
        <w:pStyle w:val="Normal1"/>
        <w:spacing w:before="240" w:after="240" w:line="360" w:lineRule="auto"/>
        <w:jc w:val="both"/>
        <w:rPr>
          <w:rFonts w:ascii="Times New Roman" w:eastAsia="Times New Roman" w:hAnsi="Times New Roman" w:cs="Times New Roman"/>
          <w:color w:val="000000" w:themeColor="text1"/>
          <w:sz w:val="24"/>
          <w:szCs w:val="24"/>
          <w:highlight w:val="white"/>
          <w:lang w:val="en-GB"/>
        </w:rPr>
      </w:pPr>
    </w:p>
    <w:p w:rsidR="009306D3" w:rsidRPr="00AC00F0" w:rsidRDefault="009306D3" w:rsidP="009306D3">
      <w:pPr>
        <w:pStyle w:val="Normal1"/>
        <w:spacing w:before="240" w:after="240" w:line="360" w:lineRule="auto"/>
        <w:jc w:val="both"/>
        <w:rPr>
          <w:rFonts w:ascii="Times New Roman" w:eastAsia="Times New Roman" w:hAnsi="Times New Roman" w:cs="Times New Roman"/>
          <w:color w:val="000000" w:themeColor="text1"/>
          <w:sz w:val="24"/>
          <w:szCs w:val="24"/>
          <w:highlight w:val="white"/>
          <w:lang w:val="en-GB"/>
        </w:rPr>
      </w:pPr>
    </w:p>
    <w:p w:rsidR="009306D3" w:rsidRPr="00AC00F0" w:rsidRDefault="009306D3" w:rsidP="009306D3">
      <w:pPr>
        <w:pStyle w:val="Normal1"/>
        <w:spacing w:before="240" w:after="240" w:line="360" w:lineRule="auto"/>
        <w:jc w:val="both"/>
        <w:rPr>
          <w:rFonts w:ascii="Times New Roman" w:eastAsia="Times New Roman" w:hAnsi="Times New Roman" w:cs="Times New Roman"/>
          <w:color w:val="000000" w:themeColor="text1"/>
          <w:sz w:val="24"/>
          <w:szCs w:val="24"/>
          <w:highlight w:val="white"/>
          <w:lang w:val="en-GB"/>
        </w:rPr>
      </w:pPr>
    </w:p>
    <w:p w:rsidR="009306D3" w:rsidRPr="00AC00F0" w:rsidRDefault="009306D3" w:rsidP="009306D3">
      <w:pPr>
        <w:pStyle w:val="Normal1"/>
        <w:spacing w:before="240" w:after="240" w:line="360" w:lineRule="auto"/>
        <w:jc w:val="both"/>
        <w:rPr>
          <w:rFonts w:ascii="Times New Roman" w:eastAsia="Times New Roman" w:hAnsi="Times New Roman" w:cs="Times New Roman"/>
          <w:color w:val="000000" w:themeColor="text1"/>
          <w:sz w:val="24"/>
          <w:szCs w:val="24"/>
          <w:highlight w:val="white"/>
          <w:lang w:val="en-GB"/>
        </w:rPr>
      </w:pPr>
    </w:p>
    <w:p w:rsidR="009306D3" w:rsidRPr="00AC00F0" w:rsidRDefault="009306D3" w:rsidP="009306D3">
      <w:pPr>
        <w:pStyle w:val="Normal1"/>
        <w:spacing w:before="240" w:after="240" w:line="360" w:lineRule="auto"/>
        <w:jc w:val="both"/>
        <w:rPr>
          <w:rFonts w:ascii="Times New Roman" w:eastAsia="Times New Roman" w:hAnsi="Times New Roman" w:cs="Times New Roman"/>
          <w:color w:val="000000" w:themeColor="text1"/>
          <w:sz w:val="24"/>
          <w:szCs w:val="24"/>
          <w:highlight w:val="white"/>
          <w:lang w:val="en-GB"/>
        </w:rPr>
      </w:pPr>
    </w:p>
    <w:p w:rsidR="009306D3" w:rsidRPr="00AC00F0" w:rsidRDefault="009306D3" w:rsidP="009306D3">
      <w:pPr>
        <w:pStyle w:val="Normal1"/>
        <w:spacing w:before="240" w:after="240" w:line="360" w:lineRule="auto"/>
        <w:jc w:val="both"/>
        <w:rPr>
          <w:rFonts w:ascii="Times New Roman" w:eastAsia="Times New Roman" w:hAnsi="Times New Roman" w:cs="Times New Roman"/>
          <w:color w:val="000000" w:themeColor="text1"/>
          <w:sz w:val="24"/>
          <w:szCs w:val="24"/>
          <w:highlight w:val="white"/>
          <w:lang w:val="en-GB"/>
        </w:rPr>
      </w:pPr>
    </w:p>
    <w:p w:rsidR="009306D3" w:rsidRPr="00AC00F0" w:rsidRDefault="009306D3" w:rsidP="009306D3">
      <w:pPr>
        <w:pStyle w:val="Normal1"/>
        <w:spacing w:before="240" w:after="240" w:line="360" w:lineRule="auto"/>
        <w:jc w:val="both"/>
        <w:rPr>
          <w:rFonts w:ascii="Times New Roman" w:eastAsia="Times New Roman" w:hAnsi="Times New Roman" w:cs="Times New Roman"/>
          <w:color w:val="000000" w:themeColor="text1"/>
          <w:sz w:val="24"/>
          <w:szCs w:val="24"/>
          <w:highlight w:val="white"/>
          <w:lang w:val="en-GB"/>
        </w:rPr>
      </w:pPr>
    </w:p>
    <w:p w:rsidR="009306D3" w:rsidRPr="00AC00F0" w:rsidRDefault="009306D3" w:rsidP="009306D3">
      <w:pPr>
        <w:pStyle w:val="Normal1"/>
        <w:spacing w:before="240" w:after="240" w:line="360" w:lineRule="auto"/>
        <w:jc w:val="both"/>
        <w:rPr>
          <w:rFonts w:ascii="Times New Roman" w:eastAsia="Times New Roman" w:hAnsi="Times New Roman" w:cs="Times New Roman"/>
          <w:color w:val="000000" w:themeColor="text1"/>
          <w:sz w:val="24"/>
          <w:szCs w:val="24"/>
          <w:highlight w:val="white"/>
          <w:lang w:val="en-GB"/>
        </w:rPr>
      </w:pPr>
    </w:p>
    <w:p w:rsidR="009306D3" w:rsidRPr="00AC00F0" w:rsidRDefault="009306D3" w:rsidP="009306D3">
      <w:pPr>
        <w:pStyle w:val="Normal1"/>
        <w:spacing w:before="240" w:after="240" w:line="360" w:lineRule="auto"/>
        <w:jc w:val="both"/>
        <w:rPr>
          <w:rFonts w:ascii="Times New Roman" w:eastAsia="Times New Roman" w:hAnsi="Times New Roman" w:cs="Times New Roman"/>
          <w:color w:val="000000" w:themeColor="text1"/>
          <w:sz w:val="24"/>
          <w:szCs w:val="24"/>
          <w:highlight w:val="white"/>
          <w:lang w:val="en-GB"/>
        </w:rPr>
      </w:pPr>
    </w:p>
    <w:p w:rsidR="009306D3" w:rsidRPr="00AC00F0" w:rsidRDefault="009306D3" w:rsidP="009306D3">
      <w:pPr>
        <w:pStyle w:val="Normal1"/>
        <w:spacing w:before="240" w:after="240" w:line="360" w:lineRule="auto"/>
        <w:jc w:val="both"/>
        <w:rPr>
          <w:rFonts w:ascii="Times New Roman" w:eastAsia="Times New Roman" w:hAnsi="Times New Roman" w:cs="Times New Roman"/>
          <w:color w:val="000000" w:themeColor="text1"/>
          <w:sz w:val="24"/>
          <w:szCs w:val="24"/>
          <w:highlight w:val="white"/>
          <w:lang w:val="en-GB"/>
        </w:rPr>
      </w:pPr>
    </w:p>
    <w:p w:rsidR="009306D3" w:rsidRPr="00AC00F0" w:rsidRDefault="009306D3" w:rsidP="009306D3">
      <w:pPr>
        <w:pStyle w:val="Normal1"/>
        <w:spacing w:before="240" w:after="240" w:line="360" w:lineRule="auto"/>
        <w:jc w:val="both"/>
        <w:rPr>
          <w:rFonts w:ascii="Times New Roman" w:eastAsia="Times New Roman" w:hAnsi="Times New Roman" w:cs="Times New Roman"/>
          <w:color w:val="000000" w:themeColor="text1"/>
          <w:sz w:val="24"/>
          <w:szCs w:val="24"/>
          <w:highlight w:val="white"/>
          <w:lang w:val="en-GB"/>
        </w:rPr>
      </w:pPr>
    </w:p>
    <w:p w:rsidR="009306D3" w:rsidRPr="00AC00F0" w:rsidRDefault="009306D3" w:rsidP="009306D3">
      <w:pPr>
        <w:pStyle w:val="Normal1"/>
        <w:spacing w:before="240" w:after="240" w:line="360" w:lineRule="auto"/>
        <w:jc w:val="both"/>
        <w:rPr>
          <w:rFonts w:ascii="Times New Roman" w:eastAsia="Times New Roman" w:hAnsi="Times New Roman" w:cs="Times New Roman"/>
          <w:color w:val="000000" w:themeColor="text1"/>
          <w:sz w:val="24"/>
          <w:szCs w:val="24"/>
          <w:highlight w:val="white"/>
          <w:lang w:val="en-GB"/>
        </w:rPr>
      </w:pPr>
    </w:p>
    <w:p w:rsidR="009306D3" w:rsidRPr="00AC00F0" w:rsidRDefault="009306D3" w:rsidP="009306D3">
      <w:pPr>
        <w:pStyle w:val="Normal1"/>
        <w:spacing w:before="240" w:after="240" w:line="360" w:lineRule="auto"/>
        <w:jc w:val="both"/>
        <w:rPr>
          <w:rFonts w:ascii="Times New Roman" w:eastAsia="Times New Roman" w:hAnsi="Times New Roman" w:cs="Times New Roman"/>
          <w:color w:val="000000" w:themeColor="text1"/>
          <w:sz w:val="24"/>
          <w:szCs w:val="24"/>
          <w:highlight w:val="white"/>
          <w:lang w:val="en-GB"/>
        </w:rPr>
      </w:pPr>
    </w:p>
    <w:p w:rsidR="00A86F3D" w:rsidRDefault="00D16E8E" w:rsidP="001461CF">
      <w:pPr>
        <w:pStyle w:val="Heading1"/>
        <w:rPr>
          <w:color w:val="000000" w:themeColor="text1"/>
          <w:sz w:val="32"/>
          <w:highlight w:val="white"/>
          <w:lang w:val="en-GB"/>
        </w:rPr>
      </w:pPr>
      <w:bookmarkStart w:id="24" w:name="_Toc98210571"/>
      <w:r w:rsidRPr="00AC00F0">
        <w:rPr>
          <w:color w:val="000000" w:themeColor="text1"/>
          <w:sz w:val="32"/>
          <w:highlight w:val="white"/>
          <w:lang w:val="en-GB"/>
        </w:rPr>
        <w:lastRenderedPageBreak/>
        <w:t>Appendixes</w:t>
      </w:r>
      <w:bookmarkEnd w:id="24"/>
    </w:p>
    <w:p w:rsidR="00AC00F0" w:rsidRPr="00AC00F0" w:rsidRDefault="00AC00F0" w:rsidP="00AC00F0">
      <w:pPr>
        <w:pStyle w:val="Normal1"/>
        <w:rPr>
          <w:highlight w:val="white"/>
          <w:lang w:val="en-GB"/>
        </w:rPr>
      </w:pPr>
    </w:p>
    <w:p w:rsidR="00A86F3D" w:rsidRPr="00AC00F0" w:rsidRDefault="00D16E8E" w:rsidP="009306D3">
      <w:pPr>
        <w:pStyle w:val="Normal1"/>
        <w:spacing w:before="240" w:after="240" w:line="360" w:lineRule="auto"/>
        <w:jc w:val="both"/>
        <w:rPr>
          <w:rFonts w:ascii="Times New Roman" w:eastAsia="Times New Roman" w:hAnsi="Times New Roman" w:cs="Times New Roman"/>
          <w:b/>
          <w:color w:val="000000" w:themeColor="text1"/>
          <w:sz w:val="24"/>
          <w:szCs w:val="24"/>
          <w:lang w:val="en-GB"/>
        </w:rPr>
      </w:pPr>
      <w:r w:rsidRPr="00AC00F0">
        <w:rPr>
          <w:rFonts w:ascii="Times New Roman" w:eastAsia="Times New Roman" w:hAnsi="Times New Roman" w:cs="Times New Roman"/>
          <w:b/>
          <w:color w:val="000000" w:themeColor="text1"/>
          <w:sz w:val="24"/>
          <w:szCs w:val="24"/>
          <w:lang w:val="en-GB"/>
        </w:rPr>
        <w:t>SWOT Analysis</w:t>
      </w:r>
    </w:p>
    <w:tbl>
      <w:tblPr>
        <w:tblStyle w:val="a"/>
        <w:tblW w:w="9330" w:type="dxa"/>
        <w:tblBorders>
          <w:top w:val="nil"/>
          <w:left w:val="nil"/>
          <w:bottom w:val="nil"/>
          <w:right w:val="nil"/>
          <w:insideH w:val="nil"/>
          <w:insideV w:val="nil"/>
        </w:tblBorders>
        <w:tblLayout w:type="fixed"/>
        <w:tblLook w:val="0600" w:firstRow="0" w:lastRow="0" w:firstColumn="0" w:lastColumn="0" w:noHBand="1" w:noVBand="1"/>
      </w:tblPr>
      <w:tblGrid>
        <w:gridCol w:w="4665"/>
        <w:gridCol w:w="4665"/>
      </w:tblGrid>
      <w:tr w:rsidR="00AC00F0" w:rsidRPr="00AC00F0">
        <w:trPr>
          <w:cantSplit/>
          <w:trHeight w:val="6330"/>
          <w:tblHeader/>
        </w:trPr>
        <w:tc>
          <w:tcPr>
            <w:tcW w:w="46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A86F3D" w:rsidRPr="00AC00F0" w:rsidRDefault="00D16E8E" w:rsidP="009306D3">
            <w:pPr>
              <w:pStyle w:val="Normal1"/>
              <w:spacing w:before="240" w:after="240" w:line="360" w:lineRule="auto"/>
              <w:jc w:val="both"/>
              <w:rPr>
                <w:rFonts w:ascii="Times New Roman" w:eastAsia="Times New Roman" w:hAnsi="Times New Roman" w:cs="Times New Roman"/>
                <w:b/>
                <w:color w:val="000000" w:themeColor="text1"/>
                <w:sz w:val="24"/>
                <w:szCs w:val="24"/>
                <w:lang w:val="en-GB"/>
              </w:rPr>
            </w:pPr>
            <w:r w:rsidRPr="00AC00F0">
              <w:rPr>
                <w:rFonts w:ascii="Times New Roman" w:eastAsia="Times New Roman" w:hAnsi="Times New Roman" w:cs="Times New Roman"/>
                <w:b/>
                <w:color w:val="000000" w:themeColor="text1"/>
                <w:sz w:val="24"/>
                <w:szCs w:val="24"/>
                <w:lang w:val="en-GB"/>
              </w:rPr>
              <w:t>Strengths</w:t>
            </w:r>
          </w:p>
          <w:p w:rsidR="00A86F3D" w:rsidRPr="00AC00F0" w:rsidRDefault="00D16E8E" w:rsidP="009306D3">
            <w:pPr>
              <w:pStyle w:val="Normal1"/>
              <w:spacing w:before="240" w:after="240" w:line="360" w:lineRule="auto"/>
              <w:ind w:left="720"/>
              <w:jc w:val="both"/>
              <w:rPr>
                <w:rFonts w:ascii="Times New Roman" w:eastAsia="Times New Roman" w:hAnsi="Times New Roman" w:cs="Times New Roman"/>
                <w:color w:val="000000" w:themeColor="text1"/>
                <w:sz w:val="24"/>
                <w:szCs w:val="24"/>
                <w:lang w:val="en-GB"/>
              </w:rPr>
            </w:pPr>
            <w:r w:rsidRPr="00AC00F0">
              <w:rPr>
                <w:rFonts w:ascii="Times New Roman" w:eastAsia="Times New Roman" w:hAnsi="Times New Roman" w:cs="Times New Roman"/>
                <w:color w:val="000000" w:themeColor="text1"/>
                <w:sz w:val="24"/>
                <w:szCs w:val="24"/>
                <w:lang w:val="en-GB"/>
              </w:rPr>
              <w:t xml:space="preserve">●   </w:t>
            </w:r>
            <w:r w:rsidRPr="00AC00F0">
              <w:rPr>
                <w:rFonts w:ascii="Times New Roman" w:eastAsia="Times New Roman" w:hAnsi="Times New Roman" w:cs="Times New Roman"/>
                <w:color w:val="000000" w:themeColor="text1"/>
                <w:sz w:val="24"/>
                <w:szCs w:val="24"/>
                <w:lang w:val="en-GB"/>
              </w:rPr>
              <w:tab/>
              <w:t>Strong brand reputation</w:t>
            </w:r>
          </w:p>
          <w:p w:rsidR="00A86F3D" w:rsidRPr="00AC00F0" w:rsidRDefault="00D16E8E" w:rsidP="009306D3">
            <w:pPr>
              <w:pStyle w:val="Normal1"/>
              <w:spacing w:before="240" w:after="240" w:line="360" w:lineRule="auto"/>
              <w:ind w:left="720"/>
              <w:jc w:val="both"/>
              <w:rPr>
                <w:rFonts w:ascii="Times New Roman" w:eastAsia="Times New Roman" w:hAnsi="Times New Roman" w:cs="Times New Roman"/>
                <w:b/>
                <w:color w:val="000000" w:themeColor="text1"/>
                <w:sz w:val="24"/>
                <w:szCs w:val="24"/>
                <w:lang w:val="en-GB"/>
              </w:rPr>
            </w:pPr>
            <w:r w:rsidRPr="00AC00F0">
              <w:rPr>
                <w:rFonts w:ascii="Times New Roman" w:eastAsia="Times New Roman" w:hAnsi="Times New Roman" w:cs="Times New Roman"/>
                <w:color w:val="000000" w:themeColor="text1"/>
                <w:sz w:val="24"/>
                <w:szCs w:val="24"/>
                <w:lang w:val="en-GB"/>
              </w:rPr>
              <w:t xml:space="preserve">●   </w:t>
            </w:r>
            <w:r w:rsidRPr="00AC00F0">
              <w:rPr>
                <w:rFonts w:ascii="Times New Roman" w:eastAsia="Times New Roman" w:hAnsi="Times New Roman" w:cs="Times New Roman"/>
                <w:color w:val="000000" w:themeColor="text1"/>
                <w:sz w:val="24"/>
                <w:szCs w:val="24"/>
                <w:lang w:val="en-GB"/>
              </w:rPr>
              <w:tab/>
              <w:t>Exclusive Portfolio with best selling drug</w:t>
            </w:r>
            <w:r w:rsidRPr="00AC00F0">
              <w:rPr>
                <w:rFonts w:ascii="Times New Roman" w:eastAsia="Times New Roman" w:hAnsi="Times New Roman" w:cs="Times New Roman"/>
                <w:b/>
                <w:color w:val="000000" w:themeColor="text1"/>
                <w:sz w:val="24"/>
                <w:szCs w:val="24"/>
                <w:lang w:val="en-GB"/>
              </w:rPr>
              <w:t>s</w:t>
            </w:r>
          </w:p>
          <w:p w:rsidR="00A86F3D" w:rsidRPr="00AC00F0" w:rsidRDefault="00D16E8E" w:rsidP="009306D3">
            <w:pPr>
              <w:pStyle w:val="Normal1"/>
              <w:spacing w:before="240" w:after="240" w:line="360" w:lineRule="auto"/>
              <w:ind w:left="720"/>
              <w:jc w:val="both"/>
              <w:rPr>
                <w:rFonts w:ascii="Times New Roman" w:eastAsia="Times New Roman" w:hAnsi="Times New Roman" w:cs="Times New Roman"/>
                <w:color w:val="000000" w:themeColor="text1"/>
                <w:sz w:val="24"/>
                <w:szCs w:val="24"/>
                <w:lang w:val="en-GB"/>
              </w:rPr>
            </w:pPr>
            <w:r w:rsidRPr="00AC00F0">
              <w:rPr>
                <w:rFonts w:ascii="Times New Roman" w:eastAsia="Times New Roman" w:hAnsi="Times New Roman" w:cs="Times New Roman"/>
                <w:color w:val="000000" w:themeColor="text1"/>
                <w:sz w:val="24"/>
                <w:szCs w:val="24"/>
                <w:lang w:val="en-GB"/>
              </w:rPr>
              <w:t xml:space="preserve">●   </w:t>
            </w:r>
            <w:r w:rsidRPr="00AC00F0">
              <w:rPr>
                <w:rFonts w:ascii="Times New Roman" w:eastAsia="Times New Roman" w:hAnsi="Times New Roman" w:cs="Times New Roman"/>
                <w:color w:val="000000" w:themeColor="text1"/>
                <w:sz w:val="24"/>
                <w:szCs w:val="24"/>
                <w:lang w:val="en-GB"/>
              </w:rPr>
              <w:tab/>
              <w:t>Strong Research and Development</w:t>
            </w:r>
          </w:p>
          <w:p w:rsidR="00A86F3D" w:rsidRPr="00AC00F0" w:rsidRDefault="00D16E8E" w:rsidP="009306D3">
            <w:pPr>
              <w:pStyle w:val="Normal1"/>
              <w:spacing w:before="240" w:after="240" w:line="360" w:lineRule="auto"/>
              <w:ind w:left="720"/>
              <w:jc w:val="both"/>
              <w:rPr>
                <w:rFonts w:ascii="Times New Roman" w:eastAsia="Times New Roman" w:hAnsi="Times New Roman" w:cs="Times New Roman"/>
                <w:color w:val="000000" w:themeColor="text1"/>
                <w:sz w:val="24"/>
                <w:szCs w:val="24"/>
                <w:lang w:val="en-GB"/>
              </w:rPr>
            </w:pPr>
            <w:r w:rsidRPr="00AC00F0">
              <w:rPr>
                <w:rFonts w:ascii="Times New Roman" w:eastAsia="Times New Roman" w:hAnsi="Times New Roman" w:cs="Times New Roman"/>
                <w:color w:val="000000" w:themeColor="text1"/>
                <w:sz w:val="24"/>
                <w:szCs w:val="24"/>
                <w:lang w:val="en-GB"/>
              </w:rPr>
              <w:t xml:space="preserve">●   </w:t>
            </w:r>
            <w:r w:rsidRPr="00AC00F0">
              <w:rPr>
                <w:rFonts w:ascii="Times New Roman" w:eastAsia="Times New Roman" w:hAnsi="Times New Roman" w:cs="Times New Roman"/>
                <w:color w:val="000000" w:themeColor="text1"/>
                <w:sz w:val="24"/>
                <w:szCs w:val="24"/>
                <w:lang w:val="en-GB"/>
              </w:rPr>
              <w:tab/>
              <w:t>Good profitability</w:t>
            </w:r>
          </w:p>
          <w:p w:rsidR="00A86F3D" w:rsidRPr="00AC00F0" w:rsidRDefault="00D16E8E" w:rsidP="009306D3">
            <w:pPr>
              <w:pStyle w:val="Normal1"/>
              <w:spacing w:before="240" w:after="240" w:line="360" w:lineRule="auto"/>
              <w:ind w:left="720"/>
              <w:jc w:val="both"/>
              <w:rPr>
                <w:rFonts w:ascii="Times New Roman" w:eastAsia="Times New Roman" w:hAnsi="Times New Roman" w:cs="Times New Roman"/>
                <w:color w:val="000000" w:themeColor="text1"/>
                <w:sz w:val="24"/>
                <w:szCs w:val="24"/>
                <w:lang w:val="en-GB"/>
              </w:rPr>
            </w:pPr>
            <w:r w:rsidRPr="00AC00F0">
              <w:rPr>
                <w:rFonts w:ascii="Times New Roman" w:eastAsia="Times New Roman" w:hAnsi="Times New Roman" w:cs="Times New Roman"/>
                <w:color w:val="000000" w:themeColor="text1"/>
                <w:sz w:val="24"/>
                <w:szCs w:val="24"/>
                <w:lang w:val="en-GB"/>
              </w:rPr>
              <w:t xml:space="preserve">●   </w:t>
            </w:r>
            <w:r w:rsidRPr="00AC00F0">
              <w:rPr>
                <w:rFonts w:ascii="Times New Roman" w:eastAsia="Times New Roman" w:hAnsi="Times New Roman" w:cs="Times New Roman"/>
                <w:color w:val="000000" w:themeColor="text1"/>
                <w:sz w:val="24"/>
                <w:szCs w:val="24"/>
                <w:lang w:val="en-GB"/>
              </w:rPr>
              <w:tab/>
              <w:t>Robust market development</w:t>
            </w:r>
          </w:p>
          <w:p w:rsidR="00A86F3D" w:rsidRPr="00AC00F0" w:rsidRDefault="00D16E8E" w:rsidP="009306D3">
            <w:pPr>
              <w:pStyle w:val="Normal1"/>
              <w:spacing w:before="240" w:after="240" w:line="360" w:lineRule="auto"/>
              <w:ind w:left="720"/>
              <w:jc w:val="both"/>
              <w:rPr>
                <w:rFonts w:ascii="Times New Roman" w:eastAsia="Times New Roman" w:hAnsi="Times New Roman" w:cs="Times New Roman"/>
                <w:color w:val="000000" w:themeColor="text1"/>
                <w:sz w:val="24"/>
                <w:szCs w:val="24"/>
                <w:lang w:val="en-GB"/>
              </w:rPr>
            </w:pPr>
            <w:r w:rsidRPr="00AC00F0">
              <w:rPr>
                <w:rFonts w:ascii="Times New Roman" w:eastAsia="Times New Roman" w:hAnsi="Times New Roman" w:cs="Times New Roman"/>
                <w:color w:val="000000" w:themeColor="text1"/>
                <w:sz w:val="24"/>
                <w:szCs w:val="24"/>
                <w:lang w:val="en-GB"/>
              </w:rPr>
              <w:t xml:space="preserve">●   </w:t>
            </w:r>
            <w:r w:rsidRPr="00AC00F0">
              <w:rPr>
                <w:rFonts w:ascii="Times New Roman" w:eastAsia="Times New Roman" w:hAnsi="Times New Roman" w:cs="Times New Roman"/>
                <w:color w:val="000000" w:themeColor="text1"/>
                <w:sz w:val="24"/>
                <w:szCs w:val="24"/>
                <w:lang w:val="en-GB"/>
              </w:rPr>
              <w:tab/>
              <w:t>Covid 19 response</w:t>
            </w:r>
          </w:p>
          <w:p w:rsidR="00A86F3D" w:rsidRPr="00AC00F0" w:rsidRDefault="00D16E8E" w:rsidP="009306D3">
            <w:pPr>
              <w:pStyle w:val="Normal1"/>
              <w:spacing w:before="240" w:after="240" w:line="360" w:lineRule="auto"/>
              <w:ind w:left="720"/>
              <w:jc w:val="both"/>
              <w:rPr>
                <w:rFonts w:ascii="Times New Roman" w:eastAsia="Times New Roman" w:hAnsi="Times New Roman" w:cs="Times New Roman"/>
                <w:color w:val="000000" w:themeColor="text1"/>
                <w:sz w:val="24"/>
                <w:szCs w:val="24"/>
                <w:lang w:val="en-GB"/>
              </w:rPr>
            </w:pPr>
            <w:r w:rsidRPr="00AC00F0">
              <w:rPr>
                <w:rFonts w:ascii="Times New Roman" w:eastAsia="Times New Roman" w:hAnsi="Times New Roman" w:cs="Times New Roman"/>
                <w:color w:val="000000" w:themeColor="text1"/>
                <w:sz w:val="24"/>
                <w:szCs w:val="24"/>
                <w:lang w:val="en-GB"/>
              </w:rPr>
              <w:t xml:space="preserve">●   </w:t>
            </w:r>
            <w:r w:rsidRPr="00AC00F0">
              <w:rPr>
                <w:rFonts w:ascii="Times New Roman" w:eastAsia="Times New Roman" w:hAnsi="Times New Roman" w:cs="Times New Roman"/>
                <w:color w:val="000000" w:themeColor="text1"/>
                <w:sz w:val="24"/>
                <w:szCs w:val="24"/>
                <w:lang w:val="en-GB"/>
              </w:rPr>
              <w:tab/>
              <w:t>Healthy relations with suppliers.</w:t>
            </w:r>
          </w:p>
          <w:p w:rsidR="00A86F3D" w:rsidRPr="00AC00F0" w:rsidRDefault="00D16E8E" w:rsidP="009306D3">
            <w:pPr>
              <w:pStyle w:val="Normal1"/>
              <w:spacing w:before="240" w:after="240" w:line="360" w:lineRule="auto"/>
              <w:ind w:left="720"/>
              <w:jc w:val="both"/>
              <w:rPr>
                <w:rFonts w:ascii="Times New Roman" w:eastAsia="Times New Roman" w:hAnsi="Times New Roman" w:cs="Times New Roman"/>
                <w:color w:val="000000" w:themeColor="text1"/>
                <w:sz w:val="24"/>
                <w:szCs w:val="24"/>
                <w:lang w:val="en-GB"/>
              </w:rPr>
            </w:pPr>
            <w:r w:rsidRPr="00AC00F0">
              <w:rPr>
                <w:rFonts w:ascii="Times New Roman" w:eastAsia="Times New Roman" w:hAnsi="Times New Roman" w:cs="Times New Roman"/>
                <w:color w:val="000000" w:themeColor="text1"/>
                <w:sz w:val="24"/>
                <w:szCs w:val="24"/>
                <w:lang w:val="en-GB"/>
              </w:rPr>
              <w:t xml:space="preserve">●   </w:t>
            </w:r>
            <w:r w:rsidRPr="00AC00F0">
              <w:rPr>
                <w:rFonts w:ascii="Times New Roman" w:eastAsia="Times New Roman" w:hAnsi="Times New Roman" w:cs="Times New Roman"/>
                <w:color w:val="000000" w:themeColor="text1"/>
                <w:sz w:val="24"/>
                <w:szCs w:val="24"/>
                <w:lang w:val="en-GB"/>
              </w:rPr>
              <w:tab/>
              <w:t>High-profit margin</w:t>
            </w:r>
          </w:p>
          <w:p w:rsidR="00A86F3D" w:rsidRPr="00AC00F0" w:rsidRDefault="00D16E8E" w:rsidP="009306D3">
            <w:pPr>
              <w:pStyle w:val="Normal1"/>
              <w:spacing w:before="240" w:after="240" w:line="360" w:lineRule="auto"/>
              <w:ind w:left="720"/>
              <w:jc w:val="both"/>
              <w:rPr>
                <w:rFonts w:ascii="Times New Roman" w:eastAsia="Times New Roman" w:hAnsi="Times New Roman" w:cs="Times New Roman"/>
                <w:color w:val="000000" w:themeColor="text1"/>
                <w:sz w:val="24"/>
                <w:szCs w:val="24"/>
                <w:lang w:val="en-GB"/>
              </w:rPr>
            </w:pPr>
            <w:r w:rsidRPr="00AC00F0">
              <w:rPr>
                <w:rFonts w:ascii="Times New Roman" w:eastAsia="Times New Roman" w:hAnsi="Times New Roman" w:cs="Times New Roman"/>
                <w:color w:val="000000" w:themeColor="text1"/>
                <w:sz w:val="24"/>
                <w:szCs w:val="24"/>
                <w:lang w:val="en-GB"/>
              </w:rPr>
              <w:t xml:space="preserve">●   </w:t>
            </w:r>
            <w:r w:rsidRPr="00AC00F0">
              <w:rPr>
                <w:rFonts w:ascii="Times New Roman" w:eastAsia="Times New Roman" w:hAnsi="Times New Roman" w:cs="Times New Roman"/>
                <w:color w:val="000000" w:themeColor="text1"/>
                <w:sz w:val="24"/>
                <w:szCs w:val="24"/>
                <w:lang w:val="en-GB"/>
              </w:rPr>
              <w:tab/>
              <w:t>Quality of standards</w:t>
            </w:r>
          </w:p>
        </w:tc>
        <w:tc>
          <w:tcPr>
            <w:tcW w:w="466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A86F3D" w:rsidRPr="00AC00F0" w:rsidRDefault="00D16E8E" w:rsidP="009306D3">
            <w:pPr>
              <w:pStyle w:val="Normal1"/>
              <w:spacing w:before="240" w:after="240" w:line="360" w:lineRule="auto"/>
              <w:jc w:val="both"/>
              <w:rPr>
                <w:rFonts w:ascii="Times New Roman" w:eastAsia="Times New Roman" w:hAnsi="Times New Roman" w:cs="Times New Roman"/>
                <w:b/>
                <w:color w:val="000000" w:themeColor="text1"/>
                <w:sz w:val="24"/>
                <w:szCs w:val="24"/>
                <w:lang w:val="en-GB"/>
              </w:rPr>
            </w:pPr>
            <w:r w:rsidRPr="00AC00F0">
              <w:rPr>
                <w:rFonts w:ascii="Times New Roman" w:eastAsia="Times New Roman" w:hAnsi="Times New Roman" w:cs="Times New Roman"/>
                <w:b/>
                <w:color w:val="000000" w:themeColor="text1"/>
                <w:sz w:val="24"/>
                <w:szCs w:val="24"/>
                <w:lang w:val="en-GB"/>
              </w:rPr>
              <w:t>Weaknesses</w:t>
            </w:r>
          </w:p>
          <w:p w:rsidR="00A86F3D" w:rsidRPr="00AC00F0" w:rsidRDefault="00D16E8E" w:rsidP="009306D3">
            <w:pPr>
              <w:pStyle w:val="Normal1"/>
              <w:spacing w:before="240" w:after="240" w:line="360" w:lineRule="auto"/>
              <w:ind w:left="720"/>
              <w:jc w:val="both"/>
              <w:rPr>
                <w:rFonts w:ascii="Times New Roman" w:eastAsia="Times New Roman" w:hAnsi="Times New Roman" w:cs="Times New Roman"/>
                <w:color w:val="000000" w:themeColor="text1"/>
                <w:sz w:val="24"/>
                <w:szCs w:val="24"/>
                <w:lang w:val="en-GB"/>
              </w:rPr>
            </w:pPr>
            <w:r w:rsidRPr="00AC00F0">
              <w:rPr>
                <w:rFonts w:ascii="Times New Roman" w:eastAsia="Times New Roman" w:hAnsi="Times New Roman" w:cs="Times New Roman"/>
                <w:color w:val="000000" w:themeColor="text1"/>
                <w:sz w:val="24"/>
                <w:szCs w:val="24"/>
                <w:lang w:val="en-GB"/>
              </w:rPr>
              <w:t xml:space="preserve">●   </w:t>
            </w:r>
            <w:r w:rsidRPr="00AC00F0">
              <w:rPr>
                <w:rFonts w:ascii="Times New Roman" w:eastAsia="Times New Roman" w:hAnsi="Times New Roman" w:cs="Times New Roman"/>
                <w:color w:val="000000" w:themeColor="text1"/>
                <w:sz w:val="24"/>
                <w:szCs w:val="24"/>
                <w:lang w:val="en-GB"/>
              </w:rPr>
              <w:tab/>
              <w:t>Fraud healthcare drug suit</w:t>
            </w:r>
          </w:p>
          <w:p w:rsidR="00A86F3D" w:rsidRPr="00AC00F0" w:rsidRDefault="00D16E8E" w:rsidP="009306D3">
            <w:pPr>
              <w:pStyle w:val="Normal1"/>
              <w:spacing w:before="240" w:after="240" w:line="360" w:lineRule="auto"/>
              <w:ind w:left="720"/>
              <w:jc w:val="both"/>
              <w:rPr>
                <w:rFonts w:ascii="Times New Roman" w:eastAsia="Times New Roman" w:hAnsi="Times New Roman" w:cs="Times New Roman"/>
                <w:color w:val="000000" w:themeColor="text1"/>
                <w:sz w:val="24"/>
                <w:szCs w:val="24"/>
                <w:lang w:val="en-GB"/>
              </w:rPr>
            </w:pPr>
            <w:r w:rsidRPr="00AC00F0">
              <w:rPr>
                <w:rFonts w:ascii="Times New Roman" w:eastAsia="Times New Roman" w:hAnsi="Times New Roman" w:cs="Times New Roman"/>
                <w:color w:val="000000" w:themeColor="text1"/>
                <w:sz w:val="24"/>
                <w:szCs w:val="24"/>
                <w:lang w:val="en-GB"/>
              </w:rPr>
              <w:t xml:space="preserve">●   </w:t>
            </w:r>
            <w:r w:rsidRPr="00AC00F0">
              <w:rPr>
                <w:rFonts w:ascii="Times New Roman" w:eastAsia="Times New Roman" w:hAnsi="Times New Roman" w:cs="Times New Roman"/>
                <w:color w:val="000000" w:themeColor="text1"/>
                <w:sz w:val="24"/>
                <w:szCs w:val="24"/>
                <w:lang w:val="en-GB"/>
              </w:rPr>
              <w:tab/>
              <w:t>Lack of critical talent</w:t>
            </w:r>
          </w:p>
          <w:p w:rsidR="00A86F3D" w:rsidRPr="00AC00F0" w:rsidRDefault="00D16E8E" w:rsidP="009306D3">
            <w:pPr>
              <w:pStyle w:val="Normal1"/>
              <w:spacing w:before="240" w:after="240" w:line="360" w:lineRule="auto"/>
              <w:ind w:left="720"/>
              <w:jc w:val="both"/>
              <w:rPr>
                <w:rFonts w:ascii="Times New Roman" w:eastAsia="Times New Roman" w:hAnsi="Times New Roman" w:cs="Times New Roman"/>
                <w:color w:val="000000" w:themeColor="text1"/>
                <w:sz w:val="24"/>
                <w:szCs w:val="24"/>
                <w:lang w:val="en-GB"/>
              </w:rPr>
            </w:pPr>
            <w:r w:rsidRPr="00AC00F0">
              <w:rPr>
                <w:rFonts w:ascii="Times New Roman" w:eastAsia="Times New Roman" w:hAnsi="Times New Roman" w:cs="Times New Roman"/>
                <w:color w:val="000000" w:themeColor="text1"/>
                <w:sz w:val="24"/>
                <w:szCs w:val="24"/>
                <w:lang w:val="en-GB"/>
              </w:rPr>
              <w:t xml:space="preserve">●   </w:t>
            </w:r>
            <w:r w:rsidRPr="00AC00F0">
              <w:rPr>
                <w:rFonts w:ascii="Times New Roman" w:eastAsia="Times New Roman" w:hAnsi="Times New Roman" w:cs="Times New Roman"/>
                <w:color w:val="000000" w:themeColor="text1"/>
                <w:sz w:val="24"/>
                <w:szCs w:val="24"/>
                <w:lang w:val="en-GB"/>
              </w:rPr>
              <w:tab/>
              <w:t>Inventory management</w:t>
            </w:r>
          </w:p>
          <w:p w:rsidR="00A86F3D" w:rsidRPr="00AC00F0" w:rsidRDefault="00D16E8E" w:rsidP="009306D3">
            <w:pPr>
              <w:pStyle w:val="Normal1"/>
              <w:spacing w:before="240" w:after="240" w:line="360" w:lineRule="auto"/>
              <w:ind w:left="720"/>
              <w:jc w:val="both"/>
              <w:rPr>
                <w:rFonts w:ascii="Times New Roman" w:eastAsia="Times New Roman" w:hAnsi="Times New Roman" w:cs="Times New Roman"/>
                <w:color w:val="000000" w:themeColor="text1"/>
                <w:sz w:val="24"/>
                <w:szCs w:val="24"/>
                <w:lang w:val="en-GB"/>
              </w:rPr>
            </w:pPr>
            <w:r w:rsidRPr="00AC00F0">
              <w:rPr>
                <w:rFonts w:ascii="Times New Roman" w:eastAsia="Times New Roman" w:hAnsi="Times New Roman" w:cs="Times New Roman"/>
                <w:color w:val="000000" w:themeColor="text1"/>
                <w:sz w:val="24"/>
                <w:szCs w:val="24"/>
                <w:lang w:val="en-GB"/>
              </w:rPr>
              <w:t xml:space="preserve">●   </w:t>
            </w:r>
            <w:r w:rsidRPr="00AC00F0">
              <w:rPr>
                <w:rFonts w:ascii="Times New Roman" w:eastAsia="Times New Roman" w:hAnsi="Times New Roman" w:cs="Times New Roman"/>
                <w:color w:val="000000" w:themeColor="text1"/>
                <w:sz w:val="24"/>
                <w:szCs w:val="24"/>
                <w:lang w:val="en-GB"/>
              </w:rPr>
              <w:tab/>
              <w:t>Lack of workforce diversity</w:t>
            </w:r>
          </w:p>
          <w:p w:rsidR="00A86F3D" w:rsidRPr="00AC00F0" w:rsidRDefault="00D16E8E" w:rsidP="009306D3">
            <w:pPr>
              <w:pStyle w:val="Normal1"/>
              <w:spacing w:before="240" w:after="240" w:line="360" w:lineRule="auto"/>
              <w:jc w:val="both"/>
              <w:rPr>
                <w:rFonts w:ascii="Times New Roman" w:eastAsia="Times New Roman" w:hAnsi="Times New Roman" w:cs="Times New Roman"/>
                <w:b/>
                <w:color w:val="000000" w:themeColor="text1"/>
                <w:sz w:val="24"/>
                <w:szCs w:val="24"/>
                <w:lang w:val="en-GB"/>
              </w:rPr>
            </w:pPr>
            <w:r w:rsidRPr="00AC00F0">
              <w:rPr>
                <w:rFonts w:ascii="Times New Roman" w:eastAsia="Times New Roman" w:hAnsi="Times New Roman" w:cs="Times New Roman"/>
                <w:b/>
                <w:color w:val="000000" w:themeColor="text1"/>
                <w:sz w:val="24"/>
                <w:szCs w:val="24"/>
                <w:lang w:val="en-GB"/>
              </w:rPr>
              <w:t xml:space="preserve"> </w:t>
            </w:r>
          </w:p>
          <w:p w:rsidR="00A86F3D" w:rsidRPr="00AC00F0" w:rsidRDefault="00D16E8E" w:rsidP="009306D3">
            <w:pPr>
              <w:pStyle w:val="Normal1"/>
              <w:spacing w:before="240" w:after="240" w:line="360" w:lineRule="auto"/>
              <w:jc w:val="both"/>
              <w:rPr>
                <w:rFonts w:ascii="Times New Roman" w:eastAsia="Times New Roman" w:hAnsi="Times New Roman" w:cs="Times New Roman"/>
                <w:b/>
                <w:color w:val="000000" w:themeColor="text1"/>
                <w:sz w:val="24"/>
                <w:szCs w:val="24"/>
                <w:lang w:val="en-GB"/>
              </w:rPr>
            </w:pPr>
            <w:r w:rsidRPr="00AC00F0">
              <w:rPr>
                <w:rFonts w:ascii="Times New Roman" w:eastAsia="Times New Roman" w:hAnsi="Times New Roman" w:cs="Times New Roman"/>
                <w:b/>
                <w:color w:val="000000" w:themeColor="text1"/>
                <w:sz w:val="24"/>
                <w:szCs w:val="24"/>
                <w:lang w:val="en-GB"/>
              </w:rPr>
              <w:t xml:space="preserve"> </w:t>
            </w:r>
          </w:p>
        </w:tc>
      </w:tr>
      <w:tr w:rsidR="00A86F3D" w:rsidRPr="00AC00F0">
        <w:trPr>
          <w:cantSplit/>
          <w:trHeight w:val="4170"/>
          <w:tblHeader/>
        </w:trPr>
        <w:tc>
          <w:tcPr>
            <w:tcW w:w="466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A86F3D" w:rsidRPr="00AC00F0" w:rsidRDefault="00D16E8E" w:rsidP="009306D3">
            <w:pPr>
              <w:pStyle w:val="Normal1"/>
              <w:spacing w:before="240" w:after="240" w:line="360" w:lineRule="auto"/>
              <w:jc w:val="both"/>
              <w:rPr>
                <w:rFonts w:ascii="Times New Roman" w:eastAsia="Times New Roman" w:hAnsi="Times New Roman" w:cs="Times New Roman"/>
                <w:b/>
                <w:color w:val="000000" w:themeColor="text1"/>
                <w:sz w:val="24"/>
                <w:szCs w:val="24"/>
                <w:lang w:val="en-GB"/>
              </w:rPr>
            </w:pPr>
            <w:r w:rsidRPr="00AC00F0">
              <w:rPr>
                <w:rFonts w:ascii="Times New Roman" w:eastAsia="Times New Roman" w:hAnsi="Times New Roman" w:cs="Times New Roman"/>
                <w:b/>
                <w:color w:val="000000" w:themeColor="text1"/>
                <w:sz w:val="24"/>
                <w:szCs w:val="24"/>
                <w:lang w:val="en-GB"/>
              </w:rPr>
              <w:lastRenderedPageBreak/>
              <w:t>Opportunities</w:t>
            </w:r>
          </w:p>
          <w:p w:rsidR="00A86F3D" w:rsidRPr="00AC00F0" w:rsidRDefault="00D16E8E" w:rsidP="009306D3">
            <w:pPr>
              <w:pStyle w:val="Normal1"/>
              <w:spacing w:before="240" w:after="240" w:line="360" w:lineRule="auto"/>
              <w:ind w:left="720"/>
              <w:jc w:val="both"/>
              <w:rPr>
                <w:rFonts w:ascii="Times New Roman" w:eastAsia="Times New Roman" w:hAnsi="Times New Roman" w:cs="Times New Roman"/>
                <w:color w:val="000000" w:themeColor="text1"/>
                <w:sz w:val="24"/>
                <w:szCs w:val="24"/>
                <w:lang w:val="en-GB"/>
              </w:rPr>
            </w:pPr>
            <w:r w:rsidRPr="00AC00F0">
              <w:rPr>
                <w:rFonts w:ascii="Times New Roman" w:eastAsia="Times New Roman" w:hAnsi="Times New Roman" w:cs="Times New Roman"/>
                <w:color w:val="000000" w:themeColor="text1"/>
                <w:sz w:val="24"/>
                <w:szCs w:val="24"/>
                <w:lang w:val="en-GB"/>
              </w:rPr>
              <w:t xml:space="preserve">●   </w:t>
            </w:r>
            <w:r w:rsidRPr="00AC00F0">
              <w:rPr>
                <w:rFonts w:ascii="Times New Roman" w:eastAsia="Times New Roman" w:hAnsi="Times New Roman" w:cs="Times New Roman"/>
                <w:color w:val="000000" w:themeColor="text1"/>
                <w:sz w:val="24"/>
                <w:szCs w:val="24"/>
                <w:lang w:val="en-GB"/>
              </w:rPr>
              <w:tab/>
              <w:t>Merger and acquisitions</w:t>
            </w:r>
          </w:p>
          <w:p w:rsidR="00A86F3D" w:rsidRPr="00AC00F0" w:rsidRDefault="00D16E8E" w:rsidP="009306D3">
            <w:pPr>
              <w:pStyle w:val="Normal1"/>
              <w:spacing w:before="240" w:after="240" w:line="360" w:lineRule="auto"/>
              <w:ind w:left="720"/>
              <w:jc w:val="both"/>
              <w:rPr>
                <w:rFonts w:ascii="Times New Roman" w:eastAsia="Times New Roman" w:hAnsi="Times New Roman" w:cs="Times New Roman"/>
                <w:color w:val="000000" w:themeColor="text1"/>
                <w:sz w:val="24"/>
                <w:szCs w:val="24"/>
                <w:lang w:val="en-GB"/>
              </w:rPr>
            </w:pPr>
            <w:r w:rsidRPr="00AC00F0">
              <w:rPr>
                <w:rFonts w:ascii="Times New Roman" w:eastAsia="Times New Roman" w:hAnsi="Times New Roman" w:cs="Times New Roman"/>
                <w:color w:val="000000" w:themeColor="text1"/>
                <w:sz w:val="24"/>
                <w:szCs w:val="24"/>
                <w:lang w:val="en-GB"/>
              </w:rPr>
              <w:t xml:space="preserve">●   </w:t>
            </w:r>
            <w:r w:rsidRPr="00AC00F0">
              <w:rPr>
                <w:rFonts w:ascii="Times New Roman" w:eastAsia="Times New Roman" w:hAnsi="Times New Roman" w:cs="Times New Roman"/>
                <w:color w:val="000000" w:themeColor="text1"/>
                <w:sz w:val="24"/>
                <w:szCs w:val="24"/>
                <w:lang w:val="en-GB"/>
              </w:rPr>
              <w:tab/>
              <w:t>Developing vaccine</w:t>
            </w:r>
          </w:p>
          <w:p w:rsidR="00A86F3D" w:rsidRPr="00AC00F0" w:rsidRDefault="00D16E8E" w:rsidP="009306D3">
            <w:pPr>
              <w:pStyle w:val="Normal1"/>
              <w:spacing w:before="240" w:after="240" w:line="360" w:lineRule="auto"/>
              <w:ind w:left="720"/>
              <w:jc w:val="both"/>
              <w:rPr>
                <w:rFonts w:ascii="Times New Roman" w:eastAsia="Times New Roman" w:hAnsi="Times New Roman" w:cs="Times New Roman"/>
                <w:color w:val="000000" w:themeColor="text1"/>
                <w:sz w:val="24"/>
                <w:szCs w:val="24"/>
                <w:lang w:val="en-GB"/>
              </w:rPr>
            </w:pPr>
            <w:r w:rsidRPr="00AC00F0">
              <w:rPr>
                <w:rFonts w:ascii="Times New Roman" w:eastAsia="Times New Roman" w:hAnsi="Times New Roman" w:cs="Times New Roman"/>
                <w:color w:val="000000" w:themeColor="text1"/>
                <w:sz w:val="24"/>
                <w:szCs w:val="24"/>
                <w:lang w:val="en-GB"/>
              </w:rPr>
              <w:t xml:space="preserve">●   </w:t>
            </w:r>
            <w:r w:rsidRPr="00AC00F0">
              <w:rPr>
                <w:rFonts w:ascii="Times New Roman" w:eastAsia="Times New Roman" w:hAnsi="Times New Roman" w:cs="Times New Roman"/>
                <w:color w:val="000000" w:themeColor="text1"/>
                <w:sz w:val="24"/>
                <w:szCs w:val="24"/>
                <w:lang w:val="en-GB"/>
              </w:rPr>
              <w:tab/>
              <w:t>Social media-oriented</w:t>
            </w:r>
          </w:p>
        </w:tc>
        <w:tc>
          <w:tcPr>
            <w:tcW w:w="4665" w:type="dxa"/>
            <w:tcBorders>
              <w:top w:val="nil"/>
              <w:left w:val="nil"/>
              <w:bottom w:val="single" w:sz="8" w:space="0" w:color="000000"/>
              <w:right w:val="single" w:sz="8" w:space="0" w:color="000000"/>
            </w:tcBorders>
            <w:tcMar>
              <w:top w:w="100" w:type="dxa"/>
              <w:left w:w="100" w:type="dxa"/>
              <w:bottom w:w="100" w:type="dxa"/>
              <w:right w:w="100" w:type="dxa"/>
            </w:tcMar>
          </w:tcPr>
          <w:p w:rsidR="00A86F3D" w:rsidRPr="00AC00F0" w:rsidRDefault="00D16E8E" w:rsidP="009306D3">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AC00F0">
              <w:rPr>
                <w:rFonts w:ascii="Times New Roman" w:eastAsia="Times New Roman" w:hAnsi="Times New Roman" w:cs="Times New Roman"/>
                <w:color w:val="000000" w:themeColor="text1"/>
                <w:sz w:val="24"/>
                <w:szCs w:val="24"/>
                <w:lang w:val="en-GB"/>
              </w:rPr>
              <w:t>Threats</w:t>
            </w:r>
          </w:p>
          <w:p w:rsidR="00A86F3D" w:rsidRPr="00AC00F0" w:rsidRDefault="00D16E8E" w:rsidP="009306D3">
            <w:pPr>
              <w:pStyle w:val="Normal1"/>
              <w:spacing w:before="240" w:after="240" w:line="360" w:lineRule="auto"/>
              <w:ind w:left="720"/>
              <w:jc w:val="both"/>
              <w:rPr>
                <w:rFonts w:ascii="Times New Roman" w:eastAsia="Times New Roman" w:hAnsi="Times New Roman" w:cs="Times New Roman"/>
                <w:color w:val="000000" w:themeColor="text1"/>
                <w:sz w:val="24"/>
                <w:szCs w:val="24"/>
                <w:lang w:val="en-GB"/>
              </w:rPr>
            </w:pPr>
            <w:r w:rsidRPr="00AC00F0">
              <w:rPr>
                <w:rFonts w:ascii="Times New Roman" w:eastAsia="Times New Roman" w:hAnsi="Times New Roman" w:cs="Times New Roman"/>
                <w:color w:val="000000" w:themeColor="text1"/>
                <w:sz w:val="24"/>
                <w:szCs w:val="24"/>
                <w:lang w:val="en-GB"/>
              </w:rPr>
              <w:t xml:space="preserve">●   </w:t>
            </w:r>
            <w:r w:rsidRPr="00AC00F0">
              <w:rPr>
                <w:rFonts w:ascii="Times New Roman" w:eastAsia="Times New Roman" w:hAnsi="Times New Roman" w:cs="Times New Roman"/>
                <w:color w:val="000000" w:themeColor="text1"/>
                <w:sz w:val="24"/>
                <w:szCs w:val="24"/>
                <w:lang w:val="en-GB"/>
              </w:rPr>
              <w:tab/>
              <w:t>Generic medicine</w:t>
            </w:r>
          </w:p>
          <w:p w:rsidR="00A86F3D" w:rsidRPr="00AC00F0" w:rsidRDefault="00D16E8E" w:rsidP="009306D3">
            <w:pPr>
              <w:pStyle w:val="Normal1"/>
              <w:spacing w:before="240" w:after="240" w:line="360" w:lineRule="auto"/>
              <w:ind w:left="720"/>
              <w:jc w:val="both"/>
              <w:rPr>
                <w:rFonts w:ascii="Times New Roman" w:eastAsia="Times New Roman" w:hAnsi="Times New Roman" w:cs="Times New Roman"/>
                <w:color w:val="000000" w:themeColor="text1"/>
                <w:sz w:val="24"/>
                <w:szCs w:val="24"/>
                <w:lang w:val="en-GB"/>
              </w:rPr>
            </w:pPr>
            <w:r w:rsidRPr="00AC00F0">
              <w:rPr>
                <w:rFonts w:ascii="Times New Roman" w:eastAsia="Times New Roman" w:hAnsi="Times New Roman" w:cs="Times New Roman"/>
                <w:color w:val="000000" w:themeColor="text1"/>
                <w:sz w:val="24"/>
                <w:szCs w:val="24"/>
                <w:lang w:val="en-GB"/>
              </w:rPr>
              <w:t xml:space="preserve">●   </w:t>
            </w:r>
            <w:r w:rsidRPr="00AC00F0">
              <w:rPr>
                <w:rFonts w:ascii="Times New Roman" w:eastAsia="Times New Roman" w:hAnsi="Times New Roman" w:cs="Times New Roman"/>
                <w:color w:val="000000" w:themeColor="text1"/>
                <w:sz w:val="24"/>
                <w:szCs w:val="24"/>
                <w:lang w:val="en-GB"/>
              </w:rPr>
              <w:tab/>
              <w:t>Us china trade relations</w:t>
            </w:r>
          </w:p>
          <w:p w:rsidR="00A86F3D" w:rsidRPr="00AC00F0" w:rsidRDefault="00D16E8E" w:rsidP="009306D3">
            <w:pPr>
              <w:pStyle w:val="Normal1"/>
              <w:spacing w:before="240" w:after="240" w:line="360" w:lineRule="auto"/>
              <w:ind w:left="720"/>
              <w:jc w:val="both"/>
              <w:rPr>
                <w:rFonts w:ascii="Times New Roman" w:eastAsia="Times New Roman" w:hAnsi="Times New Roman" w:cs="Times New Roman"/>
                <w:color w:val="000000" w:themeColor="text1"/>
                <w:sz w:val="24"/>
                <w:szCs w:val="24"/>
                <w:lang w:val="en-GB"/>
              </w:rPr>
            </w:pPr>
            <w:r w:rsidRPr="00AC00F0">
              <w:rPr>
                <w:rFonts w:ascii="Times New Roman" w:eastAsia="Times New Roman" w:hAnsi="Times New Roman" w:cs="Times New Roman"/>
                <w:color w:val="000000" w:themeColor="text1"/>
                <w:sz w:val="24"/>
                <w:szCs w:val="24"/>
                <w:lang w:val="en-GB"/>
              </w:rPr>
              <w:t xml:space="preserve">●   </w:t>
            </w:r>
            <w:r w:rsidRPr="00AC00F0">
              <w:rPr>
                <w:rFonts w:ascii="Times New Roman" w:eastAsia="Times New Roman" w:hAnsi="Times New Roman" w:cs="Times New Roman"/>
                <w:color w:val="000000" w:themeColor="text1"/>
                <w:sz w:val="24"/>
                <w:szCs w:val="24"/>
                <w:lang w:val="en-GB"/>
              </w:rPr>
              <w:tab/>
              <w:t>Drop Of Revenue</w:t>
            </w:r>
          </w:p>
          <w:p w:rsidR="00A86F3D" w:rsidRPr="00AC00F0" w:rsidRDefault="00D16E8E" w:rsidP="009306D3">
            <w:pPr>
              <w:pStyle w:val="Normal1"/>
              <w:spacing w:before="240" w:after="240" w:line="360" w:lineRule="auto"/>
              <w:ind w:left="720"/>
              <w:jc w:val="both"/>
              <w:rPr>
                <w:rFonts w:ascii="Times New Roman" w:eastAsia="Times New Roman" w:hAnsi="Times New Roman" w:cs="Times New Roman"/>
                <w:color w:val="000000" w:themeColor="text1"/>
                <w:sz w:val="24"/>
                <w:szCs w:val="24"/>
                <w:lang w:val="en-GB"/>
              </w:rPr>
            </w:pPr>
            <w:r w:rsidRPr="00AC00F0">
              <w:rPr>
                <w:rFonts w:ascii="Times New Roman" w:eastAsia="Times New Roman" w:hAnsi="Times New Roman" w:cs="Times New Roman"/>
                <w:color w:val="000000" w:themeColor="text1"/>
                <w:sz w:val="24"/>
                <w:szCs w:val="24"/>
                <w:lang w:val="en-GB"/>
              </w:rPr>
              <w:t xml:space="preserve">●   </w:t>
            </w:r>
            <w:r w:rsidRPr="00AC00F0">
              <w:rPr>
                <w:rFonts w:ascii="Times New Roman" w:eastAsia="Times New Roman" w:hAnsi="Times New Roman" w:cs="Times New Roman"/>
                <w:color w:val="000000" w:themeColor="text1"/>
                <w:sz w:val="24"/>
                <w:szCs w:val="24"/>
                <w:lang w:val="en-GB"/>
              </w:rPr>
              <w:tab/>
              <w:t>Substitute products</w:t>
            </w:r>
          </w:p>
          <w:p w:rsidR="00A86F3D" w:rsidRPr="00AC00F0" w:rsidRDefault="00D16E8E" w:rsidP="009306D3">
            <w:pPr>
              <w:pStyle w:val="Normal1"/>
              <w:spacing w:before="240" w:after="240" w:line="360" w:lineRule="auto"/>
              <w:jc w:val="both"/>
              <w:rPr>
                <w:rFonts w:ascii="Times New Roman" w:eastAsia="Times New Roman" w:hAnsi="Times New Roman" w:cs="Times New Roman"/>
                <w:b/>
                <w:color w:val="000000" w:themeColor="text1"/>
                <w:sz w:val="24"/>
                <w:szCs w:val="24"/>
                <w:lang w:val="en-GB"/>
              </w:rPr>
            </w:pPr>
            <w:r w:rsidRPr="00AC00F0">
              <w:rPr>
                <w:rFonts w:ascii="Times New Roman" w:eastAsia="Times New Roman" w:hAnsi="Times New Roman" w:cs="Times New Roman"/>
                <w:b/>
                <w:color w:val="000000" w:themeColor="text1"/>
                <w:sz w:val="24"/>
                <w:szCs w:val="24"/>
                <w:lang w:val="en-GB"/>
              </w:rPr>
              <w:t xml:space="preserve"> </w:t>
            </w:r>
          </w:p>
          <w:p w:rsidR="00A86F3D" w:rsidRPr="00AC00F0" w:rsidRDefault="00D16E8E" w:rsidP="009306D3">
            <w:pPr>
              <w:pStyle w:val="Normal1"/>
              <w:spacing w:before="240" w:after="240" w:line="360" w:lineRule="auto"/>
              <w:jc w:val="both"/>
              <w:rPr>
                <w:rFonts w:ascii="Times New Roman" w:eastAsia="Times New Roman" w:hAnsi="Times New Roman" w:cs="Times New Roman"/>
                <w:b/>
                <w:color w:val="000000" w:themeColor="text1"/>
                <w:sz w:val="24"/>
                <w:szCs w:val="24"/>
                <w:lang w:val="en-GB"/>
              </w:rPr>
            </w:pPr>
            <w:r w:rsidRPr="00AC00F0">
              <w:rPr>
                <w:rFonts w:ascii="Times New Roman" w:eastAsia="Times New Roman" w:hAnsi="Times New Roman" w:cs="Times New Roman"/>
                <w:b/>
                <w:color w:val="000000" w:themeColor="text1"/>
                <w:sz w:val="24"/>
                <w:szCs w:val="24"/>
                <w:lang w:val="en-GB"/>
              </w:rPr>
              <w:t xml:space="preserve"> </w:t>
            </w:r>
          </w:p>
        </w:tc>
      </w:tr>
    </w:tbl>
    <w:p w:rsidR="00A86F3D" w:rsidRPr="00AC00F0" w:rsidRDefault="00A86F3D" w:rsidP="009306D3">
      <w:pPr>
        <w:pStyle w:val="Normal1"/>
        <w:spacing w:before="240" w:after="240" w:line="360" w:lineRule="auto"/>
        <w:jc w:val="both"/>
        <w:rPr>
          <w:rFonts w:ascii="Times New Roman" w:eastAsia="Times New Roman" w:hAnsi="Times New Roman" w:cs="Times New Roman"/>
          <w:color w:val="000000" w:themeColor="text1"/>
          <w:sz w:val="24"/>
          <w:szCs w:val="24"/>
          <w:highlight w:val="white"/>
          <w:lang w:val="en-GB"/>
        </w:rPr>
      </w:pPr>
    </w:p>
    <w:p w:rsidR="00A86F3D" w:rsidRPr="00AC00F0" w:rsidRDefault="00A86F3D" w:rsidP="009306D3">
      <w:pPr>
        <w:pStyle w:val="Normal1"/>
        <w:spacing w:line="360" w:lineRule="auto"/>
        <w:jc w:val="both"/>
        <w:rPr>
          <w:rFonts w:ascii="Times New Roman" w:eastAsia="Times New Roman" w:hAnsi="Times New Roman" w:cs="Times New Roman"/>
          <w:color w:val="000000" w:themeColor="text1"/>
          <w:sz w:val="24"/>
          <w:szCs w:val="24"/>
          <w:lang w:val="en-GB"/>
        </w:rPr>
      </w:pPr>
    </w:p>
    <w:sectPr w:rsidR="00A86F3D" w:rsidRPr="00AC00F0" w:rsidSect="00A70957">
      <w:footerReference w:type="default" r:id="rId12"/>
      <w:pgSz w:w="12240" w:h="15840"/>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048F5" w:rsidRDefault="005048F5" w:rsidP="007E632D">
      <w:pPr>
        <w:spacing w:line="240" w:lineRule="auto"/>
      </w:pPr>
      <w:r>
        <w:separator/>
      </w:r>
    </w:p>
  </w:endnote>
  <w:endnote w:type="continuationSeparator" w:id="0">
    <w:p w:rsidR="005048F5" w:rsidRDefault="005048F5" w:rsidP="007E632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Gungsuh">
    <w:charset w:val="81"/>
    <w:family w:val="roman"/>
    <w:pitch w:val="variable"/>
    <w:sig w:usb0="B00002AF" w:usb1="69D77CFB" w:usb2="00000030" w:usb3="00000000" w:csb0="0008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5340732"/>
      <w:docPartObj>
        <w:docPartGallery w:val="Page Numbers (Bottom of Page)"/>
        <w:docPartUnique/>
      </w:docPartObj>
    </w:sdtPr>
    <w:sdtEndPr/>
    <w:sdtContent>
      <w:p w:rsidR="007E632D" w:rsidRDefault="009109FF">
        <w:pPr>
          <w:pStyle w:val="Footer"/>
          <w:jc w:val="right"/>
        </w:pPr>
        <w:r>
          <w:fldChar w:fldCharType="begin"/>
        </w:r>
        <w:r>
          <w:instrText xml:space="preserve"> PAGE   \* MERGEFORMAT </w:instrText>
        </w:r>
        <w:r>
          <w:fldChar w:fldCharType="separate"/>
        </w:r>
        <w:r w:rsidR="00480D4F">
          <w:rPr>
            <w:noProof/>
          </w:rPr>
          <w:t>2</w:t>
        </w:r>
        <w:r>
          <w:rPr>
            <w:noProof/>
          </w:rPr>
          <w:fldChar w:fldCharType="end"/>
        </w:r>
      </w:p>
    </w:sdtContent>
  </w:sdt>
  <w:p w:rsidR="007E632D" w:rsidRDefault="007E63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048F5" w:rsidRDefault="005048F5" w:rsidP="007E632D">
      <w:pPr>
        <w:spacing w:line="240" w:lineRule="auto"/>
      </w:pPr>
      <w:r>
        <w:separator/>
      </w:r>
    </w:p>
  </w:footnote>
  <w:footnote w:type="continuationSeparator" w:id="0">
    <w:p w:rsidR="005048F5" w:rsidRDefault="005048F5" w:rsidP="007E632D">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A86F3D"/>
    <w:rsid w:val="00044618"/>
    <w:rsid w:val="000779B8"/>
    <w:rsid w:val="00086FE5"/>
    <w:rsid w:val="00092956"/>
    <w:rsid w:val="00133DA3"/>
    <w:rsid w:val="001355CB"/>
    <w:rsid w:val="001461CF"/>
    <w:rsid w:val="00222A5D"/>
    <w:rsid w:val="002523FD"/>
    <w:rsid w:val="00264BD8"/>
    <w:rsid w:val="002966C1"/>
    <w:rsid w:val="003063D4"/>
    <w:rsid w:val="00311CBC"/>
    <w:rsid w:val="0032673F"/>
    <w:rsid w:val="003548A1"/>
    <w:rsid w:val="00355088"/>
    <w:rsid w:val="003A5DEB"/>
    <w:rsid w:val="00440599"/>
    <w:rsid w:val="00480D4F"/>
    <w:rsid w:val="004A419F"/>
    <w:rsid w:val="005048F5"/>
    <w:rsid w:val="00777481"/>
    <w:rsid w:val="007B682A"/>
    <w:rsid w:val="007E632D"/>
    <w:rsid w:val="0083601B"/>
    <w:rsid w:val="008B7855"/>
    <w:rsid w:val="008F7A50"/>
    <w:rsid w:val="009109FF"/>
    <w:rsid w:val="009306D3"/>
    <w:rsid w:val="00947744"/>
    <w:rsid w:val="009E3FC5"/>
    <w:rsid w:val="00A07A45"/>
    <w:rsid w:val="00A51BE8"/>
    <w:rsid w:val="00A570D2"/>
    <w:rsid w:val="00A70957"/>
    <w:rsid w:val="00A8439D"/>
    <w:rsid w:val="00A86F3D"/>
    <w:rsid w:val="00AC00F0"/>
    <w:rsid w:val="00AC1DBE"/>
    <w:rsid w:val="00B8256D"/>
    <w:rsid w:val="00B84B6C"/>
    <w:rsid w:val="00D16E8E"/>
    <w:rsid w:val="00E77B20"/>
    <w:rsid w:val="00E93B00"/>
    <w:rsid w:val="00EB673E"/>
    <w:rsid w:val="00EC34F0"/>
    <w:rsid w:val="00F139C7"/>
    <w:rsid w:val="00F507BA"/>
    <w:rsid w:val="00F51CB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5:docId w15:val="{96CCF24A-85EE-4F1F-A4FE-A58404B5A1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B673E"/>
    <w:rPr>
      <w:lang w:val="en-GB"/>
    </w:rPr>
  </w:style>
  <w:style w:type="paragraph" w:styleId="Heading1">
    <w:name w:val="heading 1"/>
    <w:basedOn w:val="Normal1"/>
    <w:next w:val="Normal1"/>
    <w:rsid w:val="009306D3"/>
    <w:pPr>
      <w:keepNext/>
      <w:keepLines/>
      <w:spacing w:before="240" w:after="240" w:line="240" w:lineRule="auto"/>
      <w:outlineLvl w:val="0"/>
    </w:pPr>
    <w:rPr>
      <w:rFonts w:ascii="Times New Roman" w:eastAsia="Times New Roman" w:hAnsi="Times New Roman" w:cs="Times New Roman"/>
      <w:b/>
      <w:sz w:val="24"/>
      <w:szCs w:val="24"/>
    </w:rPr>
  </w:style>
  <w:style w:type="paragraph" w:styleId="Heading2">
    <w:name w:val="heading 2"/>
    <w:basedOn w:val="Normal1"/>
    <w:next w:val="Normal1"/>
    <w:rsid w:val="00A86F3D"/>
    <w:pPr>
      <w:keepNext/>
      <w:keepLines/>
      <w:spacing w:before="240" w:after="240" w:line="360" w:lineRule="auto"/>
      <w:jc w:val="both"/>
      <w:outlineLvl w:val="1"/>
    </w:pPr>
    <w:rPr>
      <w:rFonts w:ascii="Times New Roman" w:eastAsia="Times New Roman" w:hAnsi="Times New Roman" w:cs="Times New Roman"/>
      <w:b/>
      <w:sz w:val="24"/>
      <w:szCs w:val="24"/>
    </w:rPr>
  </w:style>
  <w:style w:type="paragraph" w:styleId="Heading3">
    <w:name w:val="heading 3"/>
    <w:basedOn w:val="Normal1"/>
    <w:next w:val="Normal1"/>
    <w:rsid w:val="00A86F3D"/>
    <w:pPr>
      <w:keepNext/>
      <w:keepLines/>
      <w:spacing w:before="320" w:after="80"/>
      <w:outlineLvl w:val="2"/>
    </w:pPr>
    <w:rPr>
      <w:color w:val="434343"/>
      <w:sz w:val="28"/>
      <w:szCs w:val="28"/>
    </w:rPr>
  </w:style>
  <w:style w:type="paragraph" w:styleId="Heading4">
    <w:name w:val="heading 4"/>
    <w:basedOn w:val="Normal1"/>
    <w:next w:val="Normal1"/>
    <w:rsid w:val="00A86F3D"/>
    <w:pPr>
      <w:keepNext/>
      <w:keepLines/>
      <w:spacing w:before="280" w:after="80"/>
      <w:outlineLvl w:val="3"/>
    </w:pPr>
    <w:rPr>
      <w:color w:val="666666"/>
      <w:sz w:val="24"/>
      <w:szCs w:val="24"/>
    </w:rPr>
  </w:style>
  <w:style w:type="paragraph" w:styleId="Heading5">
    <w:name w:val="heading 5"/>
    <w:basedOn w:val="Normal1"/>
    <w:next w:val="Normal1"/>
    <w:rsid w:val="00A86F3D"/>
    <w:pPr>
      <w:keepNext/>
      <w:keepLines/>
      <w:spacing w:before="240" w:after="80"/>
      <w:outlineLvl w:val="4"/>
    </w:pPr>
    <w:rPr>
      <w:color w:val="666666"/>
    </w:rPr>
  </w:style>
  <w:style w:type="paragraph" w:styleId="Heading6">
    <w:name w:val="heading 6"/>
    <w:basedOn w:val="Normal1"/>
    <w:next w:val="Normal1"/>
    <w:rsid w:val="00A86F3D"/>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A86F3D"/>
  </w:style>
  <w:style w:type="paragraph" w:styleId="Title">
    <w:name w:val="Title"/>
    <w:basedOn w:val="Normal1"/>
    <w:next w:val="Normal1"/>
    <w:rsid w:val="009306D3"/>
    <w:pPr>
      <w:keepNext/>
      <w:keepLines/>
      <w:spacing w:after="60" w:line="240" w:lineRule="auto"/>
      <w:jc w:val="center"/>
    </w:pPr>
    <w:rPr>
      <w:rFonts w:ascii="Times New Roman" w:hAnsi="Times New Roman"/>
      <w:b/>
      <w:sz w:val="32"/>
      <w:szCs w:val="52"/>
    </w:rPr>
  </w:style>
  <w:style w:type="paragraph" w:styleId="Subtitle">
    <w:name w:val="Subtitle"/>
    <w:basedOn w:val="Normal1"/>
    <w:next w:val="Normal1"/>
    <w:rsid w:val="00A86F3D"/>
    <w:pPr>
      <w:keepNext/>
      <w:keepLines/>
      <w:spacing w:after="320"/>
    </w:pPr>
    <w:rPr>
      <w:color w:val="666666"/>
      <w:sz w:val="30"/>
      <w:szCs w:val="30"/>
    </w:rPr>
  </w:style>
  <w:style w:type="table" w:customStyle="1" w:styleId="a">
    <w:basedOn w:val="TableNormal"/>
    <w:rsid w:val="00A86F3D"/>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semiHidden/>
    <w:unhideWhenUsed/>
    <w:rsid w:val="007E632D"/>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7E632D"/>
  </w:style>
  <w:style w:type="paragraph" w:styleId="Footer">
    <w:name w:val="footer"/>
    <w:basedOn w:val="Normal"/>
    <w:link w:val="FooterChar"/>
    <w:uiPriority w:val="99"/>
    <w:unhideWhenUsed/>
    <w:rsid w:val="007E632D"/>
    <w:pPr>
      <w:tabs>
        <w:tab w:val="center" w:pos="4680"/>
        <w:tab w:val="right" w:pos="9360"/>
      </w:tabs>
      <w:spacing w:line="240" w:lineRule="auto"/>
    </w:pPr>
  </w:style>
  <w:style w:type="character" w:customStyle="1" w:styleId="FooterChar">
    <w:name w:val="Footer Char"/>
    <w:basedOn w:val="DefaultParagraphFont"/>
    <w:link w:val="Footer"/>
    <w:uiPriority w:val="99"/>
    <w:rsid w:val="007E632D"/>
  </w:style>
  <w:style w:type="paragraph" w:styleId="TOCHeading">
    <w:name w:val="TOC Heading"/>
    <w:basedOn w:val="Heading1"/>
    <w:next w:val="Normal"/>
    <w:uiPriority w:val="39"/>
    <w:semiHidden/>
    <w:unhideWhenUsed/>
    <w:qFormat/>
    <w:rsid w:val="007E632D"/>
    <w:pPr>
      <w:spacing w:before="480" w:after="0" w:line="276" w:lineRule="auto"/>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7E632D"/>
    <w:pPr>
      <w:spacing w:after="100"/>
    </w:pPr>
  </w:style>
  <w:style w:type="paragraph" w:styleId="TOC2">
    <w:name w:val="toc 2"/>
    <w:basedOn w:val="Normal"/>
    <w:next w:val="Normal"/>
    <w:autoRedefine/>
    <w:uiPriority w:val="39"/>
    <w:unhideWhenUsed/>
    <w:rsid w:val="007E632D"/>
    <w:pPr>
      <w:spacing w:after="100"/>
      <w:ind w:left="220"/>
    </w:pPr>
  </w:style>
  <w:style w:type="character" w:styleId="Hyperlink">
    <w:name w:val="Hyperlink"/>
    <w:basedOn w:val="DefaultParagraphFont"/>
    <w:uiPriority w:val="99"/>
    <w:unhideWhenUsed/>
    <w:rsid w:val="007E632D"/>
    <w:rPr>
      <w:color w:val="0000FF" w:themeColor="hyperlink"/>
      <w:u w:val="single"/>
    </w:rPr>
  </w:style>
  <w:style w:type="paragraph" w:styleId="BalloonText">
    <w:name w:val="Balloon Text"/>
    <w:basedOn w:val="Normal"/>
    <w:link w:val="BalloonTextChar"/>
    <w:uiPriority w:val="99"/>
    <w:semiHidden/>
    <w:unhideWhenUsed/>
    <w:rsid w:val="007E632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E632D"/>
    <w:rPr>
      <w:rFonts w:ascii="Tahoma" w:hAnsi="Tahoma" w:cs="Tahoma"/>
      <w:sz w:val="16"/>
      <w:szCs w:val="16"/>
    </w:rPr>
  </w:style>
  <w:style w:type="paragraph" w:styleId="NoSpacing">
    <w:name w:val="No Spacing"/>
    <w:link w:val="NoSpacingChar"/>
    <w:uiPriority w:val="1"/>
    <w:qFormat/>
    <w:rsid w:val="00A70957"/>
    <w:pPr>
      <w:spacing w:line="240" w:lineRule="auto"/>
    </w:pPr>
    <w:rPr>
      <w:rFonts w:asciiTheme="minorHAnsi" w:eastAsiaTheme="minorEastAsia" w:hAnsiTheme="minorHAnsi" w:cstheme="minorBidi"/>
    </w:rPr>
  </w:style>
  <w:style w:type="character" w:customStyle="1" w:styleId="NoSpacingChar">
    <w:name w:val="No Spacing Char"/>
    <w:basedOn w:val="DefaultParagraphFont"/>
    <w:link w:val="NoSpacing"/>
    <w:uiPriority w:val="1"/>
    <w:rsid w:val="00A70957"/>
    <w:rPr>
      <w:rFonts w:asciiTheme="minorHAnsi" w:eastAsiaTheme="minorEastAsia" w:hAnsiTheme="minorHAnsi" w:cstheme="minorBid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dn.pfizer.com/pfizercom/responsibility/protecting_environment/Environmental_Sustainability_Goal_Jan_2016.pdf"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pfizer.co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9436DF4AE1B84DCD82FD2967970484C7"/>
        <w:category>
          <w:name w:val="General"/>
          <w:gallery w:val="placeholder"/>
        </w:category>
        <w:types>
          <w:type w:val="bbPlcHdr"/>
        </w:types>
        <w:behaviors>
          <w:behavior w:val="content"/>
        </w:behaviors>
        <w:guid w:val="{8E45363E-EA2F-40EF-8F05-B4F775A0BB26}"/>
      </w:docPartPr>
      <w:docPartBody>
        <w:p w:rsidR="00A93906" w:rsidRDefault="003A4CCF" w:rsidP="003A4CCF">
          <w:pPr>
            <w:pStyle w:val="9436DF4AE1B84DCD82FD2967970484C7"/>
          </w:pPr>
          <w:r>
            <w:rPr>
              <w:rFonts w:asciiTheme="majorHAnsi" w:eastAsiaTheme="majorEastAsia" w:hAnsiTheme="majorHAnsi" w:cstheme="majorBidi"/>
              <w:caps/>
              <w:color w:val="5B9BD5"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Gungsuh">
    <w:charset w:val="81"/>
    <w:family w:val="roman"/>
    <w:pitch w:val="variable"/>
    <w:sig w:usb0="B00002AF" w:usb1="69D77CFB" w:usb2="00000030" w:usb3="00000000" w:csb0="0008009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A4CCF"/>
    <w:rsid w:val="001F3816"/>
    <w:rsid w:val="003A4CCF"/>
    <w:rsid w:val="007C5DE5"/>
    <w:rsid w:val="00A93906"/>
    <w:rsid w:val="00BC17FC"/>
    <w:rsid w:val="00C83DDF"/>
    <w:rsid w:val="00D5211B"/>
    <w:rsid w:val="00F018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436DF4AE1B84DCD82FD2967970484C7">
    <w:name w:val="9436DF4AE1B84DCD82FD2967970484C7"/>
    <w:rsid w:val="003A4CCF"/>
  </w:style>
  <w:style w:type="paragraph" w:customStyle="1" w:styleId="609304EA947B4307B09E6FF3B2DF521D">
    <w:name w:val="609304EA947B4307B09E6FF3B2DF521D"/>
    <w:rsid w:val="003A4CC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2022-03-17T00:00:00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3CDDDF9-9FCB-48F2-B842-F8BDE24539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97</TotalTime>
  <Pages>1</Pages>
  <Words>5160</Words>
  <Characters>29418</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34509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Analysis and Critical Evaluation of a Major Change at Pfizer</dc:title>
  <dc:creator>hristo simion</dc:creator>
  <cp:lastModifiedBy>hristo</cp:lastModifiedBy>
  <cp:revision>27</cp:revision>
  <dcterms:created xsi:type="dcterms:W3CDTF">2022-03-12T14:12:00Z</dcterms:created>
  <dcterms:modified xsi:type="dcterms:W3CDTF">2022-03-17T04:41:00Z</dcterms:modified>
</cp:coreProperties>
</file>