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68E5F" w14:textId="77777777" w:rsidR="00E676A2" w:rsidRDefault="00E676A2" w:rsidP="00E676A2">
      <w:pPr>
        <w:rPr>
          <w:rFonts w:ascii="Arial" w:eastAsia="Calibri" w:hAnsi="Arial" w:cs="Arial"/>
          <w:sz w:val="44"/>
          <w:szCs w:val="44"/>
        </w:rPr>
      </w:pPr>
    </w:p>
    <w:tbl>
      <w:tblPr>
        <w:tblStyle w:val="TableGrid"/>
        <w:tblW w:w="0" w:type="auto"/>
        <w:tblLook w:val="04A0" w:firstRow="1" w:lastRow="0" w:firstColumn="1" w:lastColumn="0" w:noHBand="0" w:noVBand="1"/>
      </w:tblPr>
      <w:tblGrid>
        <w:gridCol w:w="4531"/>
        <w:gridCol w:w="9417"/>
      </w:tblGrid>
      <w:tr w:rsidR="00E676A2" w14:paraId="0373E67B" w14:textId="77777777" w:rsidTr="00205BDB">
        <w:tc>
          <w:tcPr>
            <w:tcW w:w="4531" w:type="dxa"/>
          </w:tcPr>
          <w:p w14:paraId="1D00AE74" w14:textId="77777777" w:rsidR="00E676A2" w:rsidRDefault="00E676A2" w:rsidP="00205BDB">
            <w:pPr>
              <w:rPr>
                <w:rFonts w:ascii="Arial" w:eastAsia="Calibri" w:hAnsi="Arial" w:cs="Arial"/>
                <w:sz w:val="44"/>
                <w:szCs w:val="44"/>
              </w:rPr>
            </w:pPr>
            <w:r>
              <w:rPr>
                <w:rFonts w:ascii="Arial" w:eastAsia="Calibri" w:hAnsi="Arial" w:cs="Arial"/>
                <w:sz w:val="44"/>
                <w:szCs w:val="44"/>
              </w:rPr>
              <w:t>Name</w:t>
            </w:r>
          </w:p>
        </w:tc>
        <w:tc>
          <w:tcPr>
            <w:tcW w:w="9417" w:type="dxa"/>
          </w:tcPr>
          <w:p w14:paraId="3E3146BF" w14:textId="77777777" w:rsidR="00E676A2" w:rsidRDefault="00E676A2" w:rsidP="00205BDB">
            <w:pPr>
              <w:rPr>
                <w:rFonts w:ascii="Arial" w:eastAsia="Calibri" w:hAnsi="Arial" w:cs="Arial"/>
                <w:sz w:val="44"/>
                <w:szCs w:val="44"/>
              </w:rPr>
            </w:pPr>
            <w:r>
              <w:rPr>
                <w:rFonts w:ascii="Arial" w:eastAsia="Calibri" w:hAnsi="Arial" w:cs="Arial"/>
                <w:sz w:val="44"/>
                <w:szCs w:val="44"/>
              </w:rPr>
              <w:t>Joan McDonald</w:t>
            </w:r>
          </w:p>
        </w:tc>
      </w:tr>
      <w:tr w:rsidR="00E676A2" w14:paraId="1FE8EDB5" w14:textId="77777777" w:rsidTr="00205BDB">
        <w:tc>
          <w:tcPr>
            <w:tcW w:w="4531" w:type="dxa"/>
          </w:tcPr>
          <w:p w14:paraId="105DAF0A" w14:textId="77777777" w:rsidR="00E676A2" w:rsidRDefault="00E676A2" w:rsidP="00205BDB">
            <w:pPr>
              <w:rPr>
                <w:rFonts w:ascii="Arial" w:eastAsia="Calibri" w:hAnsi="Arial" w:cs="Arial"/>
                <w:sz w:val="44"/>
                <w:szCs w:val="44"/>
              </w:rPr>
            </w:pPr>
            <w:r>
              <w:rPr>
                <w:rFonts w:ascii="Arial" w:eastAsia="Calibri" w:hAnsi="Arial" w:cs="Arial"/>
                <w:sz w:val="44"/>
                <w:szCs w:val="44"/>
              </w:rPr>
              <w:t>Student Number</w:t>
            </w:r>
          </w:p>
        </w:tc>
        <w:tc>
          <w:tcPr>
            <w:tcW w:w="9417" w:type="dxa"/>
          </w:tcPr>
          <w:p w14:paraId="7510C881" w14:textId="77777777" w:rsidR="00E676A2" w:rsidRDefault="00E676A2" w:rsidP="00205BDB">
            <w:pPr>
              <w:rPr>
                <w:rFonts w:ascii="Arial" w:eastAsia="Calibri" w:hAnsi="Arial" w:cs="Arial"/>
                <w:sz w:val="44"/>
                <w:szCs w:val="44"/>
              </w:rPr>
            </w:pPr>
            <w:r>
              <w:rPr>
                <w:rFonts w:ascii="Arial" w:eastAsia="Calibri" w:hAnsi="Arial" w:cs="Arial"/>
                <w:sz w:val="44"/>
                <w:szCs w:val="44"/>
              </w:rPr>
              <w:t>1714477</w:t>
            </w:r>
          </w:p>
        </w:tc>
      </w:tr>
      <w:tr w:rsidR="00E676A2" w14:paraId="14E30F26" w14:textId="77777777" w:rsidTr="00205BDB">
        <w:tc>
          <w:tcPr>
            <w:tcW w:w="4531" w:type="dxa"/>
          </w:tcPr>
          <w:p w14:paraId="45F40182" w14:textId="77777777" w:rsidR="00E676A2" w:rsidRDefault="00E676A2" w:rsidP="00205BDB">
            <w:pPr>
              <w:rPr>
                <w:rFonts w:ascii="Arial" w:eastAsia="Calibri" w:hAnsi="Arial" w:cs="Arial"/>
                <w:sz w:val="44"/>
                <w:szCs w:val="44"/>
              </w:rPr>
            </w:pPr>
            <w:r>
              <w:rPr>
                <w:rFonts w:ascii="Arial" w:eastAsia="Calibri" w:hAnsi="Arial" w:cs="Arial"/>
                <w:sz w:val="44"/>
                <w:szCs w:val="44"/>
              </w:rPr>
              <w:t>Module Title</w:t>
            </w:r>
          </w:p>
        </w:tc>
        <w:tc>
          <w:tcPr>
            <w:tcW w:w="9417" w:type="dxa"/>
          </w:tcPr>
          <w:p w14:paraId="3CEAC061" w14:textId="77777777" w:rsidR="00E676A2" w:rsidRDefault="00E676A2" w:rsidP="00205BDB">
            <w:pPr>
              <w:rPr>
                <w:rFonts w:ascii="Arial" w:eastAsia="Calibri" w:hAnsi="Arial" w:cs="Arial"/>
                <w:sz w:val="44"/>
                <w:szCs w:val="44"/>
              </w:rPr>
            </w:pPr>
            <w:r w:rsidRPr="00667E71">
              <w:rPr>
                <w:rFonts w:ascii="Arial" w:eastAsia="Calibri" w:hAnsi="Arial" w:cs="Arial"/>
                <w:sz w:val="44"/>
                <w:szCs w:val="44"/>
              </w:rPr>
              <w:t>Introduction to Physiology</w:t>
            </w:r>
          </w:p>
        </w:tc>
      </w:tr>
      <w:tr w:rsidR="00E676A2" w14:paraId="1E35350F" w14:textId="77777777" w:rsidTr="00205BDB">
        <w:tc>
          <w:tcPr>
            <w:tcW w:w="4531" w:type="dxa"/>
          </w:tcPr>
          <w:p w14:paraId="65C8EA56" w14:textId="77777777" w:rsidR="00E676A2" w:rsidRDefault="00E676A2" w:rsidP="00205BDB">
            <w:pPr>
              <w:rPr>
                <w:rFonts w:ascii="Arial" w:eastAsia="Calibri" w:hAnsi="Arial" w:cs="Arial"/>
                <w:sz w:val="44"/>
                <w:szCs w:val="44"/>
              </w:rPr>
            </w:pPr>
            <w:r>
              <w:rPr>
                <w:rFonts w:ascii="Arial" w:eastAsia="Calibri" w:hAnsi="Arial" w:cs="Arial"/>
                <w:sz w:val="44"/>
                <w:szCs w:val="44"/>
              </w:rPr>
              <w:t>Module Code</w:t>
            </w:r>
          </w:p>
        </w:tc>
        <w:tc>
          <w:tcPr>
            <w:tcW w:w="9417" w:type="dxa"/>
          </w:tcPr>
          <w:p w14:paraId="67D2D4A9" w14:textId="77777777" w:rsidR="00E676A2" w:rsidRDefault="00E676A2" w:rsidP="00205BDB">
            <w:pPr>
              <w:rPr>
                <w:rFonts w:ascii="Arial" w:eastAsia="Calibri" w:hAnsi="Arial" w:cs="Arial"/>
                <w:sz w:val="44"/>
                <w:szCs w:val="44"/>
              </w:rPr>
            </w:pPr>
            <w:r w:rsidRPr="00667E71">
              <w:rPr>
                <w:rFonts w:ascii="Arial" w:eastAsia="Calibri" w:hAnsi="Arial" w:cs="Arial"/>
                <w:sz w:val="44"/>
                <w:szCs w:val="44"/>
              </w:rPr>
              <w:t>BMHP5003</w:t>
            </w:r>
          </w:p>
        </w:tc>
      </w:tr>
      <w:tr w:rsidR="00E676A2" w14:paraId="08560C1E" w14:textId="77777777" w:rsidTr="00205BDB">
        <w:tc>
          <w:tcPr>
            <w:tcW w:w="4531" w:type="dxa"/>
          </w:tcPr>
          <w:p w14:paraId="7A4135DF" w14:textId="77777777" w:rsidR="00E676A2" w:rsidRDefault="00E676A2" w:rsidP="00205BDB">
            <w:pPr>
              <w:rPr>
                <w:rFonts w:ascii="Arial" w:eastAsia="Calibri" w:hAnsi="Arial" w:cs="Arial"/>
                <w:sz w:val="44"/>
                <w:szCs w:val="44"/>
              </w:rPr>
            </w:pPr>
            <w:r>
              <w:rPr>
                <w:rFonts w:ascii="Arial" w:eastAsia="Calibri" w:hAnsi="Arial" w:cs="Arial"/>
                <w:sz w:val="44"/>
                <w:szCs w:val="44"/>
              </w:rPr>
              <w:t>Lecturer</w:t>
            </w:r>
          </w:p>
        </w:tc>
        <w:tc>
          <w:tcPr>
            <w:tcW w:w="9417" w:type="dxa"/>
          </w:tcPr>
          <w:p w14:paraId="32BC9968" w14:textId="77777777" w:rsidR="00E676A2" w:rsidRPr="00667E71" w:rsidRDefault="00E676A2" w:rsidP="00205BDB">
            <w:pPr>
              <w:rPr>
                <w:rFonts w:ascii="Arial" w:eastAsia="Calibri" w:hAnsi="Arial" w:cs="Arial"/>
                <w:sz w:val="44"/>
                <w:szCs w:val="44"/>
              </w:rPr>
            </w:pPr>
            <w:r w:rsidRPr="00A311D2">
              <w:rPr>
                <w:rFonts w:ascii="Arial" w:eastAsia="Calibri" w:hAnsi="Arial" w:cs="Arial"/>
                <w:sz w:val="44"/>
                <w:szCs w:val="44"/>
              </w:rPr>
              <w:t>Mumtaz Goolam</w:t>
            </w:r>
          </w:p>
        </w:tc>
      </w:tr>
      <w:tr w:rsidR="00E676A2" w14:paraId="4053DEFC" w14:textId="77777777" w:rsidTr="00205BDB">
        <w:tc>
          <w:tcPr>
            <w:tcW w:w="4531" w:type="dxa"/>
          </w:tcPr>
          <w:p w14:paraId="681B8C80" w14:textId="77777777" w:rsidR="00E676A2" w:rsidRDefault="00E676A2" w:rsidP="00205BDB">
            <w:pPr>
              <w:rPr>
                <w:rFonts w:ascii="Arial" w:eastAsia="Calibri" w:hAnsi="Arial" w:cs="Arial"/>
                <w:sz w:val="44"/>
                <w:szCs w:val="44"/>
              </w:rPr>
            </w:pPr>
            <w:r>
              <w:rPr>
                <w:rFonts w:ascii="Arial" w:eastAsia="Calibri" w:hAnsi="Arial" w:cs="Arial"/>
                <w:sz w:val="44"/>
                <w:szCs w:val="44"/>
              </w:rPr>
              <w:t>Submission Deadline</w:t>
            </w:r>
          </w:p>
        </w:tc>
        <w:tc>
          <w:tcPr>
            <w:tcW w:w="9417" w:type="dxa"/>
          </w:tcPr>
          <w:p w14:paraId="03E9EDC9" w14:textId="77777777" w:rsidR="00E676A2" w:rsidRDefault="00E676A2" w:rsidP="00205BDB">
            <w:pPr>
              <w:rPr>
                <w:rFonts w:ascii="Arial" w:eastAsia="Calibri" w:hAnsi="Arial" w:cs="Arial"/>
                <w:sz w:val="44"/>
                <w:szCs w:val="44"/>
              </w:rPr>
            </w:pPr>
            <w:r w:rsidRPr="00667E71">
              <w:rPr>
                <w:rFonts w:ascii="Arial" w:eastAsia="Calibri" w:hAnsi="Arial" w:cs="Arial"/>
                <w:sz w:val="44"/>
                <w:szCs w:val="44"/>
              </w:rPr>
              <w:t>Friday 6th November 2020</w:t>
            </w:r>
          </w:p>
        </w:tc>
      </w:tr>
    </w:tbl>
    <w:p w14:paraId="6C9E2E67" w14:textId="77777777" w:rsidR="00E676A2" w:rsidRDefault="00E676A2" w:rsidP="00E676A2">
      <w:pPr>
        <w:tabs>
          <w:tab w:val="left" w:pos="6168"/>
        </w:tabs>
        <w:rPr>
          <w:rFonts w:ascii="Arial" w:eastAsia="Calibri" w:hAnsi="Arial" w:cs="Arial"/>
          <w:sz w:val="44"/>
          <w:szCs w:val="44"/>
        </w:rPr>
      </w:pPr>
      <w:r>
        <w:rPr>
          <w:rFonts w:ascii="Arial" w:eastAsia="Calibri" w:hAnsi="Arial" w:cs="Arial"/>
          <w:sz w:val="44"/>
          <w:szCs w:val="44"/>
        </w:rPr>
        <w:tab/>
      </w:r>
    </w:p>
    <w:p w14:paraId="0B6722DA" w14:textId="77777777" w:rsidR="00E676A2" w:rsidRDefault="00E676A2" w:rsidP="00E676A2">
      <w:pPr>
        <w:ind w:left="720" w:firstLine="720"/>
        <w:rPr>
          <w:rFonts w:ascii="Arial" w:eastAsia="Calibri" w:hAnsi="Arial" w:cs="Arial"/>
          <w:sz w:val="44"/>
          <w:szCs w:val="44"/>
        </w:rPr>
      </w:pPr>
    </w:p>
    <w:p w14:paraId="0EB0BB5F" w14:textId="77777777" w:rsidR="00E676A2" w:rsidRDefault="00E676A2" w:rsidP="00E676A2">
      <w:pPr>
        <w:ind w:left="720" w:firstLine="720"/>
        <w:rPr>
          <w:rFonts w:ascii="Arial" w:eastAsia="Calibri" w:hAnsi="Arial" w:cs="Arial"/>
          <w:sz w:val="44"/>
          <w:szCs w:val="44"/>
        </w:rPr>
      </w:pPr>
    </w:p>
    <w:p w14:paraId="2D10EB81" w14:textId="77777777" w:rsidR="00E676A2" w:rsidRDefault="00E676A2" w:rsidP="00E676A2">
      <w:pPr>
        <w:ind w:left="720" w:firstLine="720"/>
        <w:rPr>
          <w:rFonts w:ascii="Arial" w:eastAsia="Calibri" w:hAnsi="Arial" w:cs="Arial"/>
          <w:sz w:val="44"/>
          <w:szCs w:val="44"/>
        </w:rPr>
      </w:pPr>
    </w:p>
    <w:p w14:paraId="7D276BFB" w14:textId="77777777" w:rsidR="00E676A2" w:rsidRDefault="00E676A2" w:rsidP="00E676A2">
      <w:pPr>
        <w:ind w:left="720" w:firstLine="720"/>
        <w:rPr>
          <w:rFonts w:ascii="Arial" w:eastAsia="Calibri" w:hAnsi="Arial" w:cs="Arial"/>
          <w:sz w:val="44"/>
          <w:szCs w:val="44"/>
        </w:rPr>
      </w:pPr>
    </w:p>
    <w:p w14:paraId="6C667E42" w14:textId="77777777" w:rsidR="00E676A2" w:rsidRDefault="00E676A2" w:rsidP="00E676A2">
      <w:pPr>
        <w:rPr>
          <w:rFonts w:ascii="Arial" w:eastAsia="Calibri" w:hAnsi="Arial" w:cs="Arial"/>
          <w:sz w:val="44"/>
          <w:szCs w:val="44"/>
        </w:rPr>
      </w:pPr>
    </w:p>
    <w:p w14:paraId="33069068" w14:textId="0B141F68" w:rsidR="00E676A2" w:rsidRPr="0007016A" w:rsidRDefault="00C7571F" w:rsidP="00E676A2">
      <w:pPr>
        <w:jc w:val="center"/>
        <w:rPr>
          <w:rFonts w:ascii="Arial" w:eastAsia="Calibri" w:hAnsi="Arial" w:cs="Arial"/>
          <w:b/>
          <w:bCs/>
          <w:sz w:val="44"/>
          <w:szCs w:val="44"/>
          <w:u w:val="single"/>
        </w:rPr>
      </w:pPr>
      <w:r w:rsidRPr="0007016A">
        <w:rPr>
          <w:rFonts w:ascii="Arial" w:eastAsia="Calibri" w:hAnsi="Arial" w:cs="Arial"/>
          <w:b/>
          <w:bCs/>
          <w:noProof/>
          <w:sz w:val="44"/>
          <w:szCs w:val="44"/>
          <w:u w:val="single"/>
        </w:rPr>
        <w:lastRenderedPageBreak/>
        <mc:AlternateContent>
          <mc:Choice Requires="wps">
            <w:drawing>
              <wp:anchor distT="45720" distB="45720" distL="114300" distR="114300" simplePos="0" relativeHeight="251663360" behindDoc="0" locked="0" layoutInCell="1" allowOverlap="1" wp14:anchorId="0F6BCA49" wp14:editId="0053AF47">
                <wp:simplePos x="0" y="0"/>
                <wp:positionH relativeFrom="column">
                  <wp:posOffset>6176010</wp:posOffset>
                </wp:positionH>
                <wp:positionV relativeFrom="paragraph">
                  <wp:posOffset>22860</wp:posOffset>
                </wp:positionV>
                <wp:extent cx="3510280" cy="2286000"/>
                <wp:effectExtent l="0" t="0" r="1397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280" cy="2286000"/>
                        </a:xfrm>
                        <a:prstGeom prst="rect">
                          <a:avLst/>
                        </a:prstGeom>
                        <a:solidFill>
                          <a:srgbClr val="FFFFFF"/>
                        </a:solidFill>
                        <a:ln w="9525">
                          <a:solidFill>
                            <a:srgbClr val="000000"/>
                          </a:solidFill>
                          <a:miter lim="800000"/>
                          <a:headEnd/>
                          <a:tailEnd/>
                        </a:ln>
                      </wps:spPr>
                      <wps:txbx>
                        <w:txbxContent>
                          <w:p w14:paraId="6151B45F" w14:textId="77777777" w:rsidR="00E676A2" w:rsidRPr="00F22AF5" w:rsidRDefault="00E676A2" w:rsidP="00E676A2">
                            <w:pPr>
                              <w:ind w:right="16"/>
                              <w:rPr>
                                <w:rFonts w:ascii="Arial" w:hAnsi="Arial" w:cs="Arial"/>
                                <w:b/>
                                <w:bCs/>
                                <w:sz w:val="16"/>
                                <w:szCs w:val="16"/>
                              </w:rPr>
                            </w:pPr>
                            <w:r w:rsidRPr="00F94A7E">
                              <w:rPr>
                                <w:rFonts w:ascii="Arial" w:hAnsi="Arial" w:cs="Arial"/>
                                <w:b/>
                                <w:bCs/>
                                <w:color w:val="4472C4" w:themeColor="accent1"/>
                                <w:sz w:val="16"/>
                                <w:szCs w:val="16"/>
                              </w:rPr>
                              <w:t xml:space="preserve">Types of bones </w:t>
                            </w:r>
                            <w:r w:rsidRPr="00F94A7E">
                              <w:rPr>
                                <w:rFonts w:ascii="Arial" w:hAnsi="Arial" w:cs="Arial"/>
                                <w:b/>
                                <w:bCs/>
                                <w:sz w:val="16"/>
                                <w:szCs w:val="16"/>
                              </w:rPr>
                              <w:t xml:space="preserve">Compact (dense) bone: </w:t>
                            </w:r>
                            <w:r w:rsidRPr="00F94A7E">
                              <w:rPr>
                                <w:rFonts w:ascii="Arial" w:hAnsi="Arial" w:cs="Arial"/>
                                <w:sz w:val="16"/>
                                <w:szCs w:val="16"/>
                              </w:rPr>
                              <w:t>hardest and strongest type of bone. It supports the body weight also forms the outer layer of the bone. Protect the spongy bone that is located inside the bone.</w:t>
                            </w:r>
                            <w:r>
                              <w:rPr>
                                <w:rFonts w:ascii="Arial" w:hAnsi="Arial" w:cs="Arial"/>
                                <w:sz w:val="16"/>
                                <w:szCs w:val="16"/>
                              </w:rPr>
                              <w:t xml:space="preserve"> </w:t>
                            </w:r>
                            <w:r w:rsidRPr="00F94A7E">
                              <w:rPr>
                                <w:rFonts w:ascii="Arial" w:hAnsi="Arial" w:cs="Arial"/>
                                <w:b/>
                                <w:bCs/>
                                <w:sz w:val="16"/>
                                <w:szCs w:val="16"/>
                              </w:rPr>
                              <w:t xml:space="preserve">Cancellous (spongy) bone: </w:t>
                            </w:r>
                            <w:r w:rsidRPr="00F94A7E">
                              <w:rPr>
                                <w:rFonts w:ascii="Arial" w:hAnsi="Arial" w:cs="Arial"/>
                                <w:sz w:val="16"/>
                                <w:szCs w:val="16"/>
                              </w:rPr>
                              <w:t xml:space="preserve">lighter than compact bone, which help reduce the weight of the skeleton and make it easier for the movement between muscles and bones </w:t>
                            </w:r>
                            <w:r w:rsidRPr="00F94A7E">
                              <w:rPr>
                                <w:rFonts w:ascii="Arial" w:hAnsi="Arial" w:cs="Arial"/>
                                <w:b/>
                                <w:bCs/>
                                <w:sz w:val="16"/>
                                <w:szCs w:val="16"/>
                              </w:rPr>
                              <w:t>(McGuinness, 2002).</w:t>
                            </w:r>
                            <w:r>
                              <w:rPr>
                                <w:rFonts w:ascii="Arial" w:hAnsi="Arial" w:cs="Arial"/>
                                <w:b/>
                                <w:bCs/>
                                <w:sz w:val="16"/>
                                <w:szCs w:val="16"/>
                              </w:rPr>
                              <w:t xml:space="preserve"> </w:t>
                            </w:r>
                            <w:r>
                              <w:rPr>
                                <w:noProof/>
                              </w:rPr>
                              <w:drawing>
                                <wp:inline distT="0" distB="0" distL="0" distR="0" wp14:anchorId="00DDB942" wp14:editId="5518CF86">
                                  <wp:extent cx="3171825" cy="160268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71825" cy="160268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6BCA49" id="_x0000_t202" coordsize="21600,21600" o:spt="202" path="m,l,21600r21600,l21600,xe">
                <v:stroke joinstyle="miter"/>
                <v:path gradientshapeok="t" o:connecttype="rect"/>
              </v:shapetype>
              <v:shape id="Text Box 2" o:spid="_x0000_s1026" type="#_x0000_t202" style="position:absolute;left:0;text-align:left;margin-left:486.3pt;margin-top:1.8pt;width:276.4pt;height:180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">
                <v:textbox>
                  <w:txbxContent>
                    <w:p w14:paraId="6151B45F" w14:textId="77777777" w:rsidR="00E676A2" w:rsidRPr="00F22AF5" w:rsidRDefault="00E676A2" w:rsidP="00E676A2">
                      <w:pPr>
                        <w:ind w:right="16"/>
                        <w:rPr>
                          <w:rFonts w:ascii="Arial" w:hAnsi="Arial" w:cs="Arial"/>
                          <w:b/>
                          <w:bCs/>
                          <w:sz w:val="16"/>
                          <w:szCs w:val="16"/>
                        </w:rPr>
                      </w:pPr>
                      <w:r w:rsidRPr="00F94A7E">
                        <w:rPr>
                          <w:rFonts w:ascii="Arial" w:hAnsi="Arial" w:cs="Arial"/>
                          <w:b/>
                          <w:bCs/>
                          <w:color w:val="4472C4" w:themeColor="accent1"/>
                          <w:sz w:val="16"/>
                          <w:szCs w:val="16"/>
                        </w:rPr>
                        <w:t xml:space="preserve">Types of bones </w:t>
                      </w:r>
                      <w:r w:rsidRPr="00F94A7E">
                        <w:rPr>
                          <w:rFonts w:ascii="Arial" w:hAnsi="Arial" w:cs="Arial"/>
                          <w:b/>
                          <w:bCs/>
                          <w:sz w:val="16"/>
                          <w:szCs w:val="16"/>
                        </w:rPr>
                        <w:t xml:space="preserve">Compact (dense) bone: </w:t>
                      </w:r>
                      <w:r w:rsidRPr="00F94A7E">
                        <w:rPr>
                          <w:rFonts w:ascii="Arial" w:hAnsi="Arial" w:cs="Arial"/>
                          <w:sz w:val="16"/>
                          <w:szCs w:val="16"/>
                        </w:rPr>
                        <w:t>hardest and strongest type of bone. It supports the body weight also forms the outer layer of the bone. Protect the spongy bone that is located inside the bone.</w:t>
                      </w:r>
                      <w:r>
                        <w:rPr>
                          <w:rFonts w:ascii="Arial" w:hAnsi="Arial" w:cs="Arial"/>
                          <w:sz w:val="16"/>
                          <w:szCs w:val="16"/>
                        </w:rPr>
                        <w:t xml:space="preserve"> </w:t>
                      </w:r>
                      <w:r w:rsidRPr="00F94A7E">
                        <w:rPr>
                          <w:rFonts w:ascii="Arial" w:hAnsi="Arial" w:cs="Arial"/>
                          <w:b/>
                          <w:bCs/>
                          <w:sz w:val="16"/>
                          <w:szCs w:val="16"/>
                        </w:rPr>
                        <w:t xml:space="preserve">Cancellous (spongy) bone: </w:t>
                      </w:r>
                      <w:r w:rsidRPr="00F94A7E">
                        <w:rPr>
                          <w:rFonts w:ascii="Arial" w:hAnsi="Arial" w:cs="Arial"/>
                          <w:sz w:val="16"/>
                          <w:szCs w:val="16"/>
                        </w:rPr>
                        <w:t xml:space="preserve">lighter than compact bone, which help reduce the weight of the skeleton and make it easier for the movement between muscles and bones </w:t>
                      </w:r>
                      <w:r w:rsidRPr="00F94A7E">
                        <w:rPr>
                          <w:rFonts w:ascii="Arial" w:hAnsi="Arial" w:cs="Arial"/>
                          <w:b/>
                          <w:bCs/>
                          <w:sz w:val="16"/>
                          <w:szCs w:val="16"/>
                        </w:rPr>
                        <w:t>(McGuinness, 2002).</w:t>
                      </w:r>
                      <w:r>
                        <w:rPr>
                          <w:rFonts w:ascii="Arial" w:hAnsi="Arial" w:cs="Arial"/>
                          <w:b/>
                          <w:bCs/>
                          <w:sz w:val="16"/>
                          <w:szCs w:val="16"/>
                        </w:rPr>
                        <w:t xml:space="preserve"> </w:t>
                      </w:r>
                      <w:r>
                        <w:rPr>
                          <w:noProof/>
                        </w:rPr>
                        <w:drawing>
                          <wp:inline distT="0" distB="0" distL="0" distR="0" wp14:anchorId="00DDB942" wp14:editId="5518CF86">
                            <wp:extent cx="3171825" cy="160268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71825" cy="1602687"/>
                                    </a:xfrm>
                                    <a:prstGeom prst="rect">
                                      <a:avLst/>
                                    </a:prstGeom>
                                    <a:noFill/>
                                    <a:ln>
                                      <a:noFill/>
                                    </a:ln>
                                  </pic:spPr>
                                </pic:pic>
                              </a:graphicData>
                            </a:graphic>
                          </wp:inline>
                        </w:drawing>
                      </w:r>
                    </w:p>
                  </w:txbxContent>
                </v:textbox>
                <w10:wrap type="square"/>
              </v:shape>
            </w:pict>
          </mc:Fallback>
        </mc:AlternateContent>
      </w:r>
      <w:r w:rsidR="00E676A2" w:rsidRPr="0007016A">
        <w:rPr>
          <w:rFonts w:ascii="Arial" w:eastAsia="Calibri" w:hAnsi="Arial" w:cs="Arial"/>
          <w:b/>
          <w:bCs/>
          <w:noProof/>
          <w:sz w:val="44"/>
          <w:szCs w:val="44"/>
          <w:u w:val="single"/>
        </w:rPr>
        <mc:AlternateContent>
          <mc:Choice Requires="wps">
            <w:drawing>
              <wp:anchor distT="45720" distB="45720" distL="114300" distR="114300" simplePos="0" relativeHeight="251665408" behindDoc="0" locked="0" layoutInCell="1" allowOverlap="1" wp14:anchorId="153DDBA8" wp14:editId="0120719C">
                <wp:simplePos x="0" y="0"/>
                <wp:positionH relativeFrom="column">
                  <wp:posOffset>-880110</wp:posOffset>
                </wp:positionH>
                <wp:positionV relativeFrom="paragraph">
                  <wp:posOffset>376555</wp:posOffset>
                </wp:positionV>
                <wp:extent cx="3614420" cy="1475105"/>
                <wp:effectExtent l="0" t="0" r="24130" b="1079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4420" cy="1475105"/>
                        </a:xfrm>
                        <a:prstGeom prst="rect">
                          <a:avLst/>
                        </a:prstGeom>
                        <a:solidFill>
                          <a:srgbClr val="FFFFFF"/>
                        </a:solidFill>
                        <a:ln w="9525">
                          <a:solidFill>
                            <a:srgbClr val="000000"/>
                          </a:solidFill>
                          <a:miter lim="800000"/>
                          <a:headEnd/>
                          <a:tailEnd/>
                        </a:ln>
                      </wps:spPr>
                      <wps:txbx>
                        <w:txbxContent>
                          <w:p w14:paraId="24498A4C" w14:textId="77777777" w:rsidR="00E676A2" w:rsidRPr="0007016A" w:rsidRDefault="00E676A2" w:rsidP="00E676A2">
                            <w:pPr>
                              <w:spacing w:line="240" w:lineRule="auto"/>
                              <w:jc w:val="both"/>
                              <w:rPr>
                                <w:rFonts w:ascii="Arial" w:hAnsi="Arial" w:cs="Arial"/>
                                <w:b/>
                                <w:bCs/>
                                <w:color w:val="4472C4" w:themeColor="accent1"/>
                                <w:sz w:val="16"/>
                                <w:szCs w:val="16"/>
                              </w:rPr>
                            </w:pPr>
                            <w:bookmarkStart w:id="0" w:name="_Hlk55505268"/>
                            <w:bookmarkEnd w:id="0"/>
                            <w:r>
                              <w:rPr>
                                <w:rFonts w:ascii="Arial" w:hAnsi="Arial" w:cs="Arial"/>
                                <w:b/>
                                <w:bCs/>
                                <w:color w:val="4472C4" w:themeColor="accent1"/>
                                <w:sz w:val="16"/>
                                <w:szCs w:val="16"/>
                              </w:rPr>
                              <w:t xml:space="preserve">The Skeletal system </w:t>
                            </w:r>
                            <w:r w:rsidRPr="005F1935">
                              <w:rPr>
                                <w:rFonts w:ascii="Arial" w:hAnsi="Arial" w:cs="Arial"/>
                                <w:b/>
                                <w:bCs/>
                                <w:sz w:val="16"/>
                                <w:szCs w:val="16"/>
                              </w:rPr>
                              <w:t xml:space="preserve">is the bone structure for holding the body upright. </w:t>
                            </w:r>
                            <w:r w:rsidRPr="005F1935">
                              <w:rPr>
                                <w:rFonts w:ascii="Arial" w:hAnsi="Arial" w:cs="Arial"/>
                                <w:sz w:val="16"/>
                                <w:szCs w:val="16"/>
                              </w:rPr>
                              <w:t xml:space="preserve">Bones is a living, </w:t>
                            </w:r>
                            <w:r w:rsidRPr="00824D1F">
                              <w:rPr>
                                <w:rFonts w:ascii="Arial" w:hAnsi="Arial" w:cs="Arial"/>
                                <w:sz w:val="16"/>
                                <w:szCs w:val="16"/>
                              </w:rPr>
                              <w:t>growing tissue,</w:t>
                            </w:r>
                            <w:r w:rsidRPr="003D2B6D">
                              <w:rPr>
                                <w:rFonts w:ascii="Arial" w:hAnsi="Arial" w:cs="Arial"/>
                                <w:sz w:val="16"/>
                                <w:szCs w:val="16"/>
                              </w:rPr>
                              <w:t xml:space="preserve"> </w:t>
                            </w:r>
                            <w:r w:rsidRPr="00824D1F">
                              <w:rPr>
                                <w:rFonts w:ascii="Arial" w:hAnsi="Arial" w:cs="Arial"/>
                                <w:sz w:val="16"/>
                                <w:szCs w:val="16"/>
                              </w:rPr>
                              <w:t>that form the basis of the skeleton. There are 206 bones in an adult skeletal system.</w:t>
                            </w:r>
                            <w:r>
                              <w:rPr>
                                <w:rFonts w:ascii="Arial" w:hAnsi="Arial" w:cs="Arial"/>
                                <w:sz w:val="16"/>
                                <w:szCs w:val="16"/>
                              </w:rPr>
                              <w:t xml:space="preserve"> They</w:t>
                            </w:r>
                            <w:r w:rsidRPr="00824D1F">
                              <w:rPr>
                                <w:rFonts w:ascii="Arial" w:hAnsi="Arial" w:cs="Arial"/>
                                <w:sz w:val="16"/>
                                <w:szCs w:val="16"/>
                              </w:rPr>
                              <w:t xml:space="preserve"> work </w:t>
                            </w:r>
                            <w:r>
                              <w:rPr>
                                <w:rFonts w:ascii="Arial" w:hAnsi="Arial" w:cs="Arial"/>
                                <w:sz w:val="16"/>
                                <w:szCs w:val="16"/>
                              </w:rPr>
                              <w:t>together</w:t>
                            </w:r>
                            <w:r w:rsidRPr="00824D1F">
                              <w:rPr>
                                <w:rFonts w:ascii="Arial" w:hAnsi="Arial" w:cs="Arial"/>
                                <w:sz w:val="16"/>
                                <w:szCs w:val="16"/>
                              </w:rPr>
                              <w:t xml:space="preserve"> with the muscular system to </w:t>
                            </w:r>
                            <w:r>
                              <w:rPr>
                                <w:rFonts w:ascii="Arial" w:hAnsi="Arial" w:cs="Arial"/>
                                <w:sz w:val="16"/>
                                <w:szCs w:val="16"/>
                              </w:rPr>
                              <w:t>support</w:t>
                            </w:r>
                            <w:r w:rsidRPr="00824D1F">
                              <w:rPr>
                                <w:rFonts w:ascii="Arial" w:hAnsi="Arial" w:cs="Arial"/>
                                <w:sz w:val="16"/>
                                <w:szCs w:val="16"/>
                              </w:rPr>
                              <w:t xml:space="preserve"> posture and </w:t>
                            </w:r>
                            <w:r>
                              <w:rPr>
                                <w:rFonts w:ascii="Arial" w:hAnsi="Arial" w:cs="Arial"/>
                                <w:sz w:val="16"/>
                                <w:szCs w:val="16"/>
                              </w:rPr>
                              <w:t>movement within the body</w:t>
                            </w:r>
                            <w:r w:rsidRPr="00824D1F">
                              <w:rPr>
                                <w:rFonts w:ascii="Arial" w:hAnsi="Arial" w:cs="Arial"/>
                                <w:sz w:val="16"/>
                                <w:szCs w:val="16"/>
                              </w:rPr>
                              <w:t xml:space="preserve">. </w:t>
                            </w:r>
                            <w:r>
                              <w:rPr>
                                <w:rFonts w:ascii="Arial" w:hAnsi="Arial" w:cs="Arial"/>
                                <w:sz w:val="16"/>
                                <w:szCs w:val="16"/>
                              </w:rPr>
                              <w:t>Bone</w:t>
                            </w:r>
                            <w:r w:rsidRPr="00824D1F">
                              <w:rPr>
                                <w:rFonts w:ascii="Arial" w:hAnsi="Arial" w:cs="Arial"/>
                                <w:sz w:val="16"/>
                                <w:szCs w:val="16"/>
                              </w:rPr>
                              <w:t xml:space="preserve"> is the hardest tissue in the body and when fully developed it is composed of 20% of water, 30 to 40% organic material and 40 to 50% inorganic material. It is made up mostly of collagen and calcium.  Collagen is a protein that provides a soft framework. Calcium and phosphate are a mineral that adds strength and hardens the framework. The combination of calcium and collagen makes the bone strong and flexible enough to </w:t>
                            </w:r>
                            <w:r>
                              <w:rPr>
                                <w:rFonts w:ascii="Arial" w:hAnsi="Arial" w:cs="Arial"/>
                                <w:sz w:val="16"/>
                                <w:szCs w:val="16"/>
                              </w:rPr>
                              <w:t>aid</w:t>
                            </w:r>
                            <w:r w:rsidRPr="00824D1F">
                              <w:rPr>
                                <w:rFonts w:ascii="Arial" w:hAnsi="Arial" w:cs="Arial"/>
                                <w:sz w:val="16"/>
                                <w:szCs w:val="16"/>
                              </w:rPr>
                              <w:t xml:space="preserve"> and </w:t>
                            </w:r>
                            <w:r>
                              <w:rPr>
                                <w:rFonts w:ascii="Arial" w:hAnsi="Arial" w:cs="Arial"/>
                                <w:sz w:val="16"/>
                                <w:szCs w:val="16"/>
                              </w:rPr>
                              <w:t>undergo</w:t>
                            </w:r>
                            <w:r w:rsidRPr="00824D1F">
                              <w:rPr>
                                <w:rFonts w:ascii="Arial" w:hAnsi="Arial" w:cs="Arial"/>
                                <w:sz w:val="16"/>
                                <w:szCs w:val="16"/>
                              </w:rPr>
                              <w:t xml:space="preserve"> forces. More than 99% of the body’s calcium contain in the bones</w:t>
                            </w:r>
                            <w:r>
                              <w:rPr>
                                <w:rFonts w:ascii="Arial" w:hAnsi="Arial" w:cs="Arial"/>
                                <w:sz w:val="16"/>
                                <w:szCs w:val="16"/>
                              </w:rPr>
                              <w:t xml:space="preserve"> </w:t>
                            </w:r>
                            <w:r w:rsidRPr="00824D1F">
                              <w:rPr>
                                <w:rFonts w:ascii="Arial" w:hAnsi="Arial" w:cs="Arial"/>
                                <w:b/>
                                <w:bCs/>
                                <w:sz w:val="16"/>
                                <w:szCs w:val="16"/>
                              </w:rPr>
                              <w:t>(Abrahams</w:t>
                            </w:r>
                            <w:r>
                              <w:rPr>
                                <w:rFonts w:ascii="Arial" w:hAnsi="Arial" w:cs="Arial"/>
                                <w:b/>
                                <w:bCs/>
                                <w:sz w:val="16"/>
                                <w:szCs w:val="16"/>
                              </w:rPr>
                              <w:t xml:space="preserve">, </w:t>
                            </w:r>
                            <w:r w:rsidRPr="00824D1F">
                              <w:rPr>
                                <w:rFonts w:ascii="Arial" w:hAnsi="Arial" w:cs="Arial"/>
                                <w:b/>
                                <w:bCs/>
                                <w:sz w:val="16"/>
                                <w:szCs w:val="16"/>
                              </w:rPr>
                              <w:t>2009a).</w:t>
                            </w:r>
                            <w:r w:rsidRPr="00EC0A74">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DDBA8" id="_x0000_s1027" type="#_x0000_t202" style="position:absolute;left:0;text-align:left;margin-left:-69.3pt;margin-top:29.65pt;width:284.6pt;height:116.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">
                <v:textbox>
                  <w:txbxContent>
                    <w:p w14:paraId="24498A4C" w14:textId="77777777" w:rsidR="00E676A2" w:rsidRPr="0007016A" w:rsidRDefault="00E676A2" w:rsidP="00E676A2">
                      <w:pPr>
                        <w:spacing w:line="240" w:lineRule="auto"/>
                        <w:jc w:val="both"/>
                        <w:rPr>
                          <w:rFonts w:ascii="Arial" w:hAnsi="Arial" w:cs="Arial"/>
                          <w:b/>
                          <w:bCs/>
                          <w:color w:val="4472C4" w:themeColor="accent1"/>
                          <w:sz w:val="16"/>
                          <w:szCs w:val="16"/>
                        </w:rPr>
                      </w:pPr>
                      <w:bookmarkStart w:id="1" w:name="_Hlk55505268"/>
                      <w:bookmarkEnd w:id="1"/>
                      <w:r>
                        <w:rPr>
                          <w:rFonts w:ascii="Arial" w:hAnsi="Arial" w:cs="Arial"/>
                          <w:b/>
                          <w:bCs/>
                          <w:color w:val="4472C4" w:themeColor="accent1"/>
                          <w:sz w:val="16"/>
                          <w:szCs w:val="16"/>
                        </w:rPr>
                        <w:t xml:space="preserve">The Skeletal system </w:t>
                      </w:r>
                      <w:r w:rsidRPr="005F1935">
                        <w:rPr>
                          <w:rFonts w:ascii="Arial" w:hAnsi="Arial" w:cs="Arial"/>
                          <w:b/>
                          <w:bCs/>
                          <w:sz w:val="16"/>
                          <w:szCs w:val="16"/>
                        </w:rPr>
                        <w:t xml:space="preserve">is the bone structure for holding the body upright. </w:t>
                      </w:r>
                      <w:r w:rsidRPr="005F1935">
                        <w:rPr>
                          <w:rFonts w:ascii="Arial" w:hAnsi="Arial" w:cs="Arial"/>
                          <w:sz w:val="16"/>
                          <w:szCs w:val="16"/>
                        </w:rPr>
                        <w:t xml:space="preserve">Bones is a living, </w:t>
                      </w:r>
                      <w:r w:rsidRPr="00824D1F">
                        <w:rPr>
                          <w:rFonts w:ascii="Arial" w:hAnsi="Arial" w:cs="Arial"/>
                          <w:sz w:val="16"/>
                          <w:szCs w:val="16"/>
                        </w:rPr>
                        <w:t>growing tissue,</w:t>
                      </w:r>
                      <w:r w:rsidRPr="003D2B6D">
                        <w:rPr>
                          <w:rFonts w:ascii="Arial" w:hAnsi="Arial" w:cs="Arial"/>
                          <w:sz w:val="16"/>
                          <w:szCs w:val="16"/>
                        </w:rPr>
                        <w:t xml:space="preserve"> </w:t>
                      </w:r>
                      <w:r w:rsidRPr="00824D1F">
                        <w:rPr>
                          <w:rFonts w:ascii="Arial" w:hAnsi="Arial" w:cs="Arial"/>
                          <w:sz w:val="16"/>
                          <w:szCs w:val="16"/>
                        </w:rPr>
                        <w:t>that form the basis of the skeleton. There are 206 bones in an adult skeletal system.</w:t>
                      </w:r>
                      <w:r>
                        <w:rPr>
                          <w:rFonts w:ascii="Arial" w:hAnsi="Arial" w:cs="Arial"/>
                          <w:sz w:val="16"/>
                          <w:szCs w:val="16"/>
                        </w:rPr>
                        <w:t xml:space="preserve"> They</w:t>
                      </w:r>
                      <w:r w:rsidRPr="00824D1F">
                        <w:rPr>
                          <w:rFonts w:ascii="Arial" w:hAnsi="Arial" w:cs="Arial"/>
                          <w:sz w:val="16"/>
                          <w:szCs w:val="16"/>
                        </w:rPr>
                        <w:t xml:space="preserve"> work </w:t>
                      </w:r>
                      <w:r>
                        <w:rPr>
                          <w:rFonts w:ascii="Arial" w:hAnsi="Arial" w:cs="Arial"/>
                          <w:sz w:val="16"/>
                          <w:szCs w:val="16"/>
                        </w:rPr>
                        <w:t>together</w:t>
                      </w:r>
                      <w:r w:rsidRPr="00824D1F">
                        <w:rPr>
                          <w:rFonts w:ascii="Arial" w:hAnsi="Arial" w:cs="Arial"/>
                          <w:sz w:val="16"/>
                          <w:szCs w:val="16"/>
                        </w:rPr>
                        <w:t xml:space="preserve"> with the muscular system to </w:t>
                      </w:r>
                      <w:r>
                        <w:rPr>
                          <w:rFonts w:ascii="Arial" w:hAnsi="Arial" w:cs="Arial"/>
                          <w:sz w:val="16"/>
                          <w:szCs w:val="16"/>
                        </w:rPr>
                        <w:t>support</w:t>
                      </w:r>
                      <w:r w:rsidRPr="00824D1F">
                        <w:rPr>
                          <w:rFonts w:ascii="Arial" w:hAnsi="Arial" w:cs="Arial"/>
                          <w:sz w:val="16"/>
                          <w:szCs w:val="16"/>
                        </w:rPr>
                        <w:t xml:space="preserve"> posture and </w:t>
                      </w:r>
                      <w:r>
                        <w:rPr>
                          <w:rFonts w:ascii="Arial" w:hAnsi="Arial" w:cs="Arial"/>
                          <w:sz w:val="16"/>
                          <w:szCs w:val="16"/>
                        </w:rPr>
                        <w:t>movement within the body</w:t>
                      </w:r>
                      <w:r w:rsidRPr="00824D1F">
                        <w:rPr>
                          <w:rFonts w:ascii="Arial" w:hAnsi="Arial" w:cs="Arial"/>
                          <w:sz w:val="16"/>
                          <w:szCs w:val="16"/>
                        </w:rPr>
                        <w:t xml:space="preserve">. </w:t>
                      </w:r>
                      <w:r>
                        <w:rPr>
                          <w:rFonts w:ascii="Arial" w:hAnsi="Arial" w:cs="Arial"/>
                          <w:sz w:val="16"/>
                          <w:szCs w:val="16"/>
                        </w:rPr>
                        <w:t>Bone</w:t>
                      </w:r>
                      <w:r w:rsidRPr="00824D1F">
                        <w:rPr>
                          <w:rFonts w:ascii="Arial" w:hAnsi="Arial" w:cs="Arial"/>
                          <w:sz w:val="16"/>
                          <w:szCs w:val="16"/>
                        </w:rPr>
                        <w:t xml:space="preserve"> is the hardest tissue in the body and when fully developed it is composed of 20% of water, 30 to 40% organic material and 40 to 50% inorganic material. It is made up mostly of collagen and calcium.  Collagen is a protein that provides a soft framework. Calcium and phosphate are a mineral that adds strength and hardens the framework. The combination of calcium and collagen makes the bone strong and flexible enough to </w:t>
                      </w:r>
                      <w:r>
                        <w:rPr>
                          <w:rFonts w:ascii="Arial" w:hAnsi="Arial" w:cs="Arial"/>
                          <w:sz w:val="16"/>
                          <w:szCs w:val="16"/>
                        </w:rPr>
                        <w:t>aid</w:t>
                      </w:r>
                      <w:r w:rsidRPr="00824D1F">
                        <w:rPr>
                          <w:rFonts w:ascii="Arial" w:hAnsi="Arial" w:cs="Arial"/>
                          <w:sz w:val="16"/>
                          <w:szCs w:val="16"/>
                        </w:rPr>
                        <w:t xml:space="preserve"> and </w:t>
                      </w:r>
                      <w:r>
                        <w:rPr>
                          <w:rFonts w:ascii="Arial" w:hAnsi="Arial" w:cs="Arial"/>
                          <w:sz w:val="16"/>
                          <w:szCs w:val="16"/>
                        </w:rPr>
                        <w:t>undergo</w:t>
                      </w:r>
                      <w:r w:rsidRPr="00824D1F">
                        <w:rPr>
                          <w:rFonts w:ascii="Arial" w:hAnsi="Arial" w:cs="Arial"/>
                          <w:sz w:val="16"/>
                          <w:szCs w:val="16"/>
                        </w:rPr>
                        <w:t xml:space="preserve"> forces. More than 99% of the body’s calcium contain in the bones</w:t>
                      </w:r>
                      <w:r>
                        <w:rPr>
                          <w:rFonts w:ascii="Arial" w:hAnsi="Arial" w:cs="Arial"/>
                          <w:sz w:val="16"/>
                          <w:szCs w:val="16"/>
                        </w:rPr>
                        <w:t xml:space="preserve"> </w:t>
                      </w:r>
                      <w:r w:rsidRPr="00824D1F">
                        <w:rPr>
                          <w:rFonts w:ascii="Arial" w:hAnsi="Arial" w:cs="Arial"/>
                          <w:b/>
                          <w:bCs/>
                          <w:sz w:val="16"/>
                          <w:szCs w:val="16"/>
                        </w:rPr>
                        <w:t>(Abrahams</w:t>
                      </w:r>
                      <w:r>
                        <w:rPr>
                          <w:rFonts w:ascii="Arial" w:hAnsi="Arial" w:cs="Arial"/>
                          <w:b/>
                          <w:bCs/>
                          <w:sz w:val="16"/>
                          <w:szCs w:val="16"/>
                        </w:rPr>
                        <w:t xml:space="preserve">, </w:t>
                      </w:r>
                      <w:r w:rsidRPr="00824D1F">
                        <w:rPr>
                          <w:rFonts w:ascii="Arial" w:hAnsi="Arial" w:cs="Arial"/>
                          <w:b/>
                          <w:bCs/>
                          <w:sz w:val="16"/>
                          <w:szCs w:val="16"/>
                        </w:rPr>
                        <w:t>2009a).</w:t>
                      </w:r>
                      <w:r w:rsidRPr="00EC0A74">
                        <w:t xml:space="preserve"> </w:t>
                      </w:r>
                    </w:p>
                  </w:txbxContent>
                </v:textbox>
                <w10:wrap type="square"/>
              </v:shape>
            </w:pict>
          </mc:Fallback>
        </mc:AlternateContent>
      </w:r>
      <w:r w:rsidR="00E676A2" w:rsidRPr="00894429">
        <w:rPr>
          <w:rFonts w:ascii="Arial" w:eastAsia="Calibri" w:hAnsi="Arial" w:cs="Arial"/>
          <w:b/>
          <w:bCs/>
          <w:noProof/>
          <w:sz w:val="44"/>
          <w:szCs w:val="44"/>
        </w:rPr>
        <mc:AlternateContent>
          <mc:Choice Requires="wps">
            <w:drawing>
              <wp:anchor distT="45720" distB="45720" distL="114300" distR="114300" simplePos="0" relativeHeight="251661312" behindDoc="0" locked="0" layoutInCell="1" allowOverlap="1" wp14:anchorId="54B31C47" wp14:editId="4D01851D">
                <wp:simplePos x="0" y="0"/>
                <wp:positionH relativeFrom="margin">
                  <wp:posOffset>2734573</wp:posOffset>
                </wp:positionH>
                <wp:positionV relativeFrom="paragraph">
                  <wp:posOffset>394227</wp:posOffset>
                </wp:positionV>
                <wp:extent cx="3449955" cy="3830128"/>
                <wp:effectExtent l="0" t="0" r="17145" b="1841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449955" cy="3830128"/>
                        </a:xfrm>
                        <a:prstGeom prst="rect">
                          <a:avLst/>
                        </a:prstGeom>
                        <a:solidFill>
                          <a:srgbClr val="FFFFFF"/>
                        </a:solidFill>
                        <a:ln w="9525">
                          <a:solidFill>
                            <a:srgbClr val="000000"/>
                          </a:solidFill>
                          <a:miter lim="800000"/>
                          <a:headEnd/>
                          <a:tailEnd/>
                        </a:ln>
                      </wps:spPr>
                      <wps:txbx>
                        <w:txbxContent>
                          <w:p w14:paraId="47E4CF9E" w14:textId="77777777" w:rsidR="00E676A2" w:rsidRPr="00A311D2" w:rsidRDefault="00E676A2" w:rsidP="00E676A2">
                            <w:pPr>
                              <w:jc w:val="both"/>
                              <w:rPr>
                                <w:rFonts w:ascii="Arial" w:hAnsi="Arial" w:cs="Arial"/>
                                <w:b/>
                                <w:bCs/>
                                <w:sz w:val="16"/>
                                <w:szCs w:val="16"/>
                              </w:rPr>
                            </w:pPr>
                            <w:r w:rsidRPr="00824D1F">
                              <w:rPr>
                                <w:rFonts w:ascii="Arial" w:hAnsi="Arial" w:cs="Arial"/>
                                <w:b/>
                                <w:bCs/>
                                <w:color w:val="4472C4" w:themeColor="accent1"/>
                                <w:sz w:val="16"/>
                                <w:szCs w:val="16"/>
                              </w:rPr>
                              <w:t xml:space="preserve">Classification </w:t>
                            </w:r>
                            <w:r w:rsidRPr="000610C1">
                              <w:rPr>
                                <w:rFonts w:ascii="Arial" w:hAnsi="Arial" w:cs="Arial"/>
                                <w:b/>
                                <w:bCs/>
                                <w:color w:val="0070C0"/>
                                <w:sz w:val="16"/>
                                <w:szCs w:val="16"/>
                              </w:rPr>
                              <w:t xml:space="preserve">of </w:t>
                            </w:r>
                            <w:r w:rsidRPr="000610C1">
                              <w:rPr>
                                <w:rFonts w:ascii="Arial" w:hAnsi="Arial" w:cs="Arial"/>
                                <w:color w:val="0070C0"/>
                                <w:sz w:val="16"/>
                                <w:szCs w:val="16"/>
                              </w:rPr>
                              <w:t>bones</w:t>
                            </w:r>
                            <w:r w:rsidRPr="000610C1">
                              <w:rPr>
                                <w:rFonts w:ascii="Arial" w:hAnsi="Arial" w:cs="Arial"/>
                                <w:sz w:val="16"/>
                                <w:szCs w:val="16"/>
                              </w:rPr>
                              <w:t xml:space="preserve"> are according to their size and shape</w:t>
                            </w:r>
                            <w:r w:rsidRPr="000610C1">
                              <w:rPr>
                                <w:rFonts w:ascii="Arial" w:hAnsi="Arial" w:cs="Arial"/>
                                <w:b/>
                                <w:bCs/>
                                <w:sz w:val="16"/>
                                <w:szCs w:val="16"/>
                              </w:rPr>
                              <w:t xml:space="preserve"> </w:t>
                            </w:r>
                            <w:r w:rsidRPr="00824D1F">
                              <w:rPr>
                                <w:rFonts w:ascii="Arial" w:hAnsi="Arial" w:cs="Arial"/>
                                <w:b/>
                                <w:bCs/>
                                <w:sz w:val="16"/>
                                <w:szCs w:val="16"/>
                              </w:rPr>
                              <w:t xml:space="preserve">Long bones </w:t>
                            </w:r>
                            <w:r w:rsidRPr="00824D1F">
                              <w:rPr>
                                <w:rFonts w:ascii="Arial" w:hAnsi="Arial" w:cs="Arial"/>
                                <w:sz w:val="16"/>
                                <w:szCs w:val="16"/>
                              </w:rPr>
                              <w:t>function as levers; they move when muscles contract e</w:t>
                            </w:r>
                            <w:r>
                              <w:rPr>
                                <w:rFonts w:ascii="Arial" w:hAnsi="Arial" w:cs="Arial"/>
                                <w:sz w:val="16"/>
                                <w:szCs w:val="16"/>
                              </w:rPr>
                              <w:t>.</w:t>
                            </w:r>
                            <w:r w:rsidRPr="00824D1F">
                              <w:rPr>
                                <w:rFonts w:ascii="Arial" w:hAnsi="Arial" w:cs="Arial"/>
                                <w:sz w:val="16"/>
                                <w:szCs w:val="16"/>
                              </w:rPr>
                              <w:t>g</w:t>
                            </w:r>
                            <w:r>
                              <w:rPr>
                                <w:rFonts w:ascii="Arial" w:hAnsi="Arial" w:cs="Arial"/>
                                <w:sz w:val="16"/>
                                <w:szCs w:val="16"/>
                              </w:rPr>
                              <w:t>.</w:t>
                            </w:r>
                            <w:r w:rsidRPr="00824D1F">
                              <w:rPr>
                                <w:rFonts w:ascii="Arial" w:hAnsi="Arial" w:cs="Arial"/>
                                <w:sz w:val="16"/>
                                <w:szCs w:val="16"/>
                              </w:rPr>
                              <w:t xml:space="preserve"> </w:t>
                            </w:r>
                            <w:proofErr w:type="spellStart"/>
                            <w:r w:rsidRPr="00824D1F">
                              <w:rPr>
                                <w:rFonts w:ascii="Arial" w:hAnsi="Arial" w:cs="Arial"/>
                                <w:sz w:val="16"/>
                                <w:szCs w:val="16"/>
                              </w:rPr>
                              <w:t>Humerus</w:t>
                            </w:r>
                            <w:proofErr w:type="spellEnd"/>
                            <w:r>
                              <w:rPr>
                                <w:rFonts w:ascii="Arial" w:hAnsi="Arial" w:cs="Arial"/>
                                <w:sz w:val="16"/>
                                <w:szCs w:val="16"/>
                              </w:rPr>
                              <w:t>,</w:t>
                            </w:r>
                            <w:r w:rsidRPr="00824D1F">
                              <w:rPr>
                                <w:rFonts w:ascii="Arial" w:hAnsi="Arial" w:cs="Arial"/>
                                <w:sz w:val="16"/>
                                <w:szCs w:val="16"/>
                              </w:rPr>
                              <w:t xml:space="preserve"> Femur</w:t>
                            </w:r>
                            <w:r>
                              <w:rPr>
                                <w:rFonts w:ascii="Arial" w:hAnsi="Arial" w:cs="Arial"/>
                                <w:sz w:val="16"/>
                                <w:szCs w:val="16"/>
                              </w:rPr>
                              <w:t xml:space="preserve"> </w:t>
                            </w:r>
                            <w:r w:rsidRPr="000610C1">
                              <w:rPr>
                                <w:rFonts w:ascii="Arial" w:hAnsi="Arial" w:cs="Arial"/>
                                <w:b/>
                                <w:bCs/>
                                <w:sz w:val="16"/>
                                <w:szCs w:val="16"/>
                              </w:rPr>
                              <w:t>Short bones</w:t>
                            </w:r>
                            <w:r w:rsidRPr="000610C1">
                              <w:rPr>
                                <w:rFonts w:ascii="Arial" w:hAnsi="Arial" w:cs="Arial"/>
                                <w:sz w:val="16"/>
                                <w:szCs w:val="16"/>
                              </w:rPr>
                              <w:t xml:space="preserve"> </w:t>
                            </w:r>
                            <w:r w:rsidRPr="00824D1F">
                              <w:rPr>
                                <w:rFonts w:ascii="Arial" w:hAnsi="Arial" w:cs="Arial"/>
                                <w:sz w:val="16"/>
                                <w:szCs w:val="16"/>
                              </w:rPr>
                              <w:t>provide stability and support as well as some limited motion e</w:t>
                            </w:r>
                            <w:r>
                              <w:rPr>
                                <w:rFonts w:ascii="Arial" w:hAnsi="Arial" w:cs="Arial"/>
                                <w:sz w:val="16"/>
                                <w:szCs w:val="16"/>
                              </w:rPr>
                              <w:t>.</w:t>
                            </w:r>
                            <w:r w:rsidRPr="00824D1F">
                              <w:rPr>
                                <w:rFonts w:ascii="Arial" w:hAnsi="Arial" w:cs="Arial"/>
                                <w:sz w:val="16"/>
                                <w:szCs w:val="16"/>
                              </w:rPr>
                              <w:t>g</w:t>
                            </w:r>
                            <w:r>
                              <w:rPr>
                                <w:rFonts w:ascii="Arial" w:hAnsi="Arial" w:cs="Arial"/>
                                <w:sz w:val="16"/>
                                <w:szCs w:val="16"/>
                              </w:rPr>
                              <w:t>.</w:t>
                            </w:r>
                            <w:r w:rsidRPr="00824D1F">
                              <w:rPr>
                                <w:rFonts w:ascii="Arial" w:hAnsi="Arial" w:cs="Arial"/>
                                <w:sz w:val="16"/>
                                <w:szCs w:val="16"/>
                              </w:rPr>
                              <w:t>: Wrist,</w:t>
                            </w:r>
                            <w:r>
                              <w:rPr>
                                <w:rFonts w:ascii="Arial" w:hAnsi="Arial" w:cs="Arial"/>
                                <w:sz w:val="16"/>
                                <w:szCs w:val="16"/>
                              </w:rPr>
                              <w:t xml:space="preserve"> </w:t>
                            </w:r>
                            <w:r w:rsidRPr="00824D1F">
                              <w:rPr>
                                <w:rFonts w:ascii="Arial" w:hAnsi="Arial" w:cs="Arial"/>
                                <w:sz w:val="16"/>
                                <w:szCs w:val="16"/>
                              </w:rPr>
                              <w:t>Ankles</w:t>
                            </w:r>
                            <w:r w:rsidRPr="00824D1F">
                              <w:rPr>
                                <w:rFonts w:ascii="Arial" w:hAnsi="Arial" w:cs="Arial"/>
                                <w:b/>
                                <w:bCs/>
                                <w:sz w:val="16"/>
                                <w:szCs w:val="16"/>
                              </w:rPr>
                              <w:t xml:space="preserve"> Irregular bones </w:t>
                            </w:r>
                            <w:r w:rsidRPr="00824D1F">
                              <w:rPr>
                                <w:rFonts w:ascii="Arial" w:hAnsi="Arial" w:cs="Arial"/>
                                <w:sz w:val="16"/>
                                <w:szCs w:val="16"/>
                              </w:rPr>
                              <w:t>tend to have more complex shapes e</w:t>
                            </w:r>
                            <w:r>
                              <w:rPr>
                                <w:rFonts w:ascii="Arial" w:hAnsi="Arial" w:cs="Arial"/>
                                <w:sz w:val="16"/>
                                <w:szCs w:val="16"/>
                              </w:rPr>
                              <w:t>.</w:t>
                            </w:r>
                            <w:r w:rsidRPr="00824D1F">
                              <w:rPr>
                                <w:rFonts w:ascii="Arial" w:hAnsi="Arial" w:cs="Arial"/>
                                <w:sz w:val="16"/>
                                <w:szCs w:val="16"/>
                              </w:rPr>
                              <w:t>g.</w:t>
                            </w:r>
                            <w:r>
                              <w:rPr>
                                <w:rFonts w:ascii="Arial" w:hAnsi="Arial" w:cs="Arial"/>
                                <w:sz w:val="16"/>
                                <w:szCs w:val="16"/>
                              </w:rPr>
                              <w:t xml:space="preserve"> </w:t>
                            </w:r>
                            <w:r w:rsidRPr="00824D1F">
                              <w:rPr>
                                <w:rFonts w:ascii="Arial" w:hAnsi="Arial" w:cs="Arial"/>
                                <w:sz w:val="16"/>
                                <w:szCs w:val="16"/>
                              </w:rPr>
                              <w:t>vertebrae that support the spine and facial bones</w:t>
                            </w:r>
                            <w:r>
                              <w:rPr>
                                <w:rFonts w:ascii="Arial" w:hAnsi="Arial" w:cs="Arial"/>
                                <w:sz w:val="16"/>
                                <w:szCs w:val="16"/>
                              </w:rPr>
                              <w:t xml:space="preserve"> </w:t>
                            </w:r>
                            <w:r w:rsidRPr="00824D1F">
                              <w:rPr>
                                <w:rFonts w:ascii="Arial" w:hAnsi="Arial" w:cs="Arial"/>
                                <w:b/>
                                <w:bCs/>
                                <w:sz w:val="16"/>
                                <w:szCs w:val="16"/>
                              </w:rPr>
                              <w:t xml:space="preserve">Flat bones </w:t>
                            </w:r>
                            <w:r w:rsidRPr="00824D1F">
                              <w:rPr>
                                <w:rFonts w:ascii="Arial" w:hAnsi="Arial" w:cs="Arial"/>
                                <w:sz w:val="16"/>
                                <w:szCs w:val="16"/>
                              </w:rPr>
                              <w:t>serve as points of attachment for muscles and often protect internal organs e</w:t>
                            </w:r>
                            <w:r>
                              <w:rPr>
                                <w:rFonts w:ascii="Arial" w:hAnsi="Arial" w:cs="Arial"/>
                                <w:sz w:val="16"/>
                                <w:szCs w:val="16"/>
                              </w:rPr>
                              <w:t>.</w:t>
                            </w:r>
                            <w:r w:rsidRPr="00824D1F">
                              <w:rPr>
                                <w:rFonts w:ascii="Arial" w:hAnsi="Arial" w:cs="Arial"/>
                                <w:sz w:val="16"/>
                                <w:szCs w:val="16"/>
                              </w:rPr>
                              <w:t>g</w:t>
                            </w:r>
                            <w:r>
                              <w:rPr>
                                <w:rFonts w:ascii="Arial" w:hAnsi="Arial" w:cs="Arial"/>
                                <w:sz w:val="16"/>
                                <w:szCs w:val="16"/>
                              </w:rPr>
                              <w:t>.</w:t>
                            </w:r>
                            <w:r w:rsidRPr="00824D1F">
                              <w:rPr>
                                <w:rFonts w:ascii="Arial" w:hAnsi="Arial" w:cs="Arial"/>
                                <w:sz w:val="16"/>
                                <w:szCs w:val="16"/>
                              </w:rPr>
                              <w:t>: Ribs, Sternum</w:t>
                            </w:r>
                            <w:r>
                              <w:rPr>
                                <w:rFonts w:ascii="Arial" w:hAnsi="Arial" w:cs="Arial"/>
                                <w:sz w:val="16"/>
                                <w:szCs w:val="16"/>
                              </w:rPr>
                              <w:t xml:space="preserve"> </w:t>
                            </w:r>
                            <w:r w:rsidRPr="00824D1F">
                              <w:rPr>
                                <w:rFonts w:ascii="Arial" w:hAnsi="Arial" w:cs="Arial"/>
                                <w:b/>
                                <w:bCs/>
                                <w:sz w:val="16"/>
                                <w:szCs w:val="16"/>
                              </w:rPr>
                              <w:t xml:space="preserve">Sesamoid bones </w:t>
                            </w:r>
                            <w:r w:rsidRPr="00824D1F">
                              <w:rPr>
                                <w:rFonts w:ascii="Arial" w:hAnsi="Arial" w:cs="Arial"/>
                                <w:sz w:val="16"/>
                                <w:szCs w:val="16"/>
                              </w:rPr>
                              <w:t>protect tendons from compressive forces e</w:t>
                            </w:r>
                            <w:r>
                              <w:rPr>
                                <w:rFonts w:ascii="Arial" w:hAnsi="Arial" w:cs="Arial"/>
                                <w:sz w:val="16"/>
                                <w:szCs w:val="16"/>
                              </w:rPr>
                              <w:t>.</w:t>
                            </w:r>
                            <w:r w:rsidRPr="00824D1F">
                              <w:rPr>
                                <w:rFonts w:ascii="Arial" w:hAnsi="Arial" w:cs="Arial"/>
                                <w:sz w:val="16"/>
                                <w:szCs w:val="16"/>
                              </w:rPr>
                              <w:t>g</w:t>
                            </w:r>
                            <w:r>
                              <w:rPr>
                                <w:rFonts w:ascii="Arial" w:hAnsi="Arial" w:cs="Arial"/>
                                <w:sz w:val="16"/>
                                <w:szCs w:val="16"/>
                              </w:rPr>
                              <w:t>.</w:t>
                            </w:r>
                            <w:r w:rsidRPr="00824D1F">
                              <w:rPr>
                                <w:rFonts w:ascii="Arial" w:hAnsi="Arial" w:cs="Arial"/>
                                <w:sz w:val="16"/>
                                <w:szCs w:val="16"/>
                              </w:rPr>
                              <w:t>: Patellae</w:t>
                            </w:r>
                            <w:r>
                              <w:rPr>
                                <w:rFonts w:ascii="Arial" w:hAnsi="Arial" w:cs="Arial"/>
                                <w:sz w:val="16"/>
                                <w:szCs w:val="16"/>
                              </w:rPr>
                              <w:t>(kneecap)</w:t>
                            </w:r>
                            <w:r w:rsidRPr="00824D1F">
                              <w:rPr>
                                <w:rFonts w:ascii="Arial" w:hAnsi="Arial" w:cs="Arial"/>
                                <w:b/>
                                <w:bCs/>
                                <w:sz w:val="16"/>
                                <w:szCs w:val="16"/>
                              </w:rPr>
                              <w:t xml:space="preserve"> (6.2 Bone Classification, 2020)</w:t>
                            </w:r>
                          </w:p>
                          <w:p w14:paraId="2FFDB585" w14:textId="77777777" w:rsidR="00E676A2" w:rsidRPr="00CF057F" w:rsidRDefault="00E676A2" w:rsidP="00E676A2">
                            <w:pPr>
                              <w:spacing w:line="259" w:lineRule="auto"/>
                              <w:jc w:val="both"/>
                              <w:rPr>
                                <w:rFonts w:ascii="Arial" w:hAnsi="Arial" w:cs="Arial"/>
                                <w:b/>
                                <w:bCs/>
                                <w:color w:val="4472C4" w:themeColor="accent1"/>
                                <w:sz w:val="16"/>
                                <w:szCs w:val="16"/>
                              </w:rPr>
                            </w:pPr>
                            <w:r w:rsidRPr="00CF057F">
                              <w:rPr>
                                <w:rFonts w:ascii="Arial" w:hAnsi="Arial" w:cs="Arial"/>
                                <w:color w:val="0070C0"/>
                                <w:sz w:val="16"/>
                                <w:szCs w:val="16"/>
                              </w:rPr>
                              <w:t xml:space="preserve">Joints </w:t>
                            </w:r>
                            <w:r w:rsidRPr="00CF057F">
                              <w:rPr>
                                <w:rFonts w:ascii="Arial" w:hAnsi="Arial" w:cs="Arial"/>
                                <w:sz w:val="16"/>
                                <w:szCs w:val="16"/>
                              </w:rPr>
                              <w:t>formed the link between the bones where two or more of them meet. There are three main types of Joints: Fixed (Cranium), Slightly movables (Vertebrae)and the Synovial. Synovial fluid provides nourishment and lubricates the joints hold together by ligament</w:t>
                            </w:r>
                          </w:p>
                          <w:p w14:paraId="33296FFB" w14:textId="77777777" w:rsidR="00E676A2" w:rsidRPr="0007016A" w:rsidRDefault="00E676A2" w:rsidP="00E676A2">
                            <w:pPr>
                              <w:rPr>
                                <w:rFonts w:ascii="Arial" w:hAnsi="Arial" w:cs="Arial"/>
                                <w:b/>
                                <w:bCs/>
                                <w:color w:val="4472C4" w:themeColor="accent1"/>
                                <w:sz w:val="16"/>
                                <w:szCs w:val="16"/>
                              </w:rPr>
                            </w:pPr>
                            <w:r>
                              <w:rPr>
                                <w:noProof/>
                              </w:rPr>
                              <w:drawing>
                                <wp:inline distT="0" distB="0" distL="0" distR="0" wp14:anchorId="0C20CA05" wp14:editId="60F2E540">
                                  <wp:extent cx="3337742" cy="194912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04741" cy="1988251"/>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31C47" id="_x0000_s1028" type="#_x0000_t202" style="position:absolute;left:0;text-align:left;margin-left:215.3pt;margin-top:31.05pt;width:271.65pt;height:301.6pt;flip:x;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">
                <v:textbox>
                  <w:txbxContent>
                    <w:p w14:paraId="47E4CF9E" w14:textId="77777777" w:rsidR="00E676A2" w:rsidRPr="00A311D2" w:rsidRDefault="00E676A2" w:rsidP="00E676A2">
                      <w:pPr>
                        <w:jc w:val="both"/>
                        <w:rPr>
                          <w:rFonts w:ascii="Arial" w:hAnsi="Arial" w:cs="Arial"/>
                          <w:b/>
                          <w:bCs/>
                          <w:sz w:val="16"/>
                          <w:szCs w:val="16"/>
                        </w:rPr>
                      </w:pPr>
                      <w:r w:rsidRPr="00824D1F">
                        <w:rPr>
                          <w:rFonts w:ascii="Arial" w:hAnsi="Arial" w:cs="Arial"/>
                          <w:b/>
                          <w:bCs/>
                          <w:color w:val="4472C4" w:themeColor="accent1"/>
                          <w:sz w:val="16"/>
                          <w:szCs w:val="16"/>
                        </w:rPr>
                        <w:t xml:space="preserve">Classification </w:t>
                      </w:r>
                      <w:r w:rsidRPr="000610C1">
                        <w:rPr>
                          <w:rFonts w:ascii="Arial" w:hAnsi="Arial" w:cs="Arial"/>
                          <w:b/>
                          <w:bCs/>
                          <w:color w:val="0070C0"/>
                          <w:sz w:val="16"/>
                          <w:szCs w:val="16"/>
                        </w:rPr>
                        <w:t xml:space="preserve">of </w:t>
                      </w:r>
                      <w:r w:rsidRPr="000610C1">
                        <w:rPr>
                          <w:rFonts w:ascii="Arial" w:hAnsi="Arial" w:cs="Arial"/>
                          <w:color w:val="0070C0"/>
                          <w:sz w:val="16"/>
                          <w:szCs w:val="16"/>
                        </w:rPr>
                        <w:t>bones</w:t>
                      </w:r>
                      <w:r w:rsidRPr="000610C1">
                        <w:rPr>
                          <w:rFonts w:ascii="Arial" w:hAnsi="Arial" w:cs="Arial"/>
                          <w:sz w:val="16"/>
                          <w:szCs w:val="16"/>
                        </w:rPr>
                        <w:t xml:space="preserve"> are according to their size and shape</w:t>
                      </w:r>
                      <w:r w:rsidRPr="000610C1">
                        <w:rPr>
                          <w:rFonts w:ascii="Arial" w:hAnsi="Arial" w:cs="Arial"/>
                          <w:b/>
                          <w:bCs/>
                          <w:sz w:val="16"/>
                          <w:szCs w:val="16"/>
                        </w:rPr>
                        <w:t xml:space="preserve"> </w:t>
                      </w:r>
                      <w:r w:rsidRPr="00824D1F">
                        <w:rPr>
                          <w:rFonts w:ascii="Arial" w:hAnsi="Arial" w:cs="Arial"/>
                          <w:b/>
                          <w:bCs/>
                          <w:sz w:val="16"/>
                          <w:szCs w:val="16"/>
                        </w:rPr>
                        <w:t xml:space="preserve">Long bones </w:t>
                      </w:r>
                      <w:r w:rsidRPr="00824D1F">
                        <w:rPr>
                          <w:rFonts w:ascii="Arial" w:hAnsi="Arial" w:cs="Arial"/>
                          <w:sz w:val="16"/>
                          <w:szCs w:val="16"/>
                        </w:rPr>
                        <w:t>function as levers; they move when muscles contract e</w:t>
                      </w:r>
                      <w:r>
                        <w:rPr>
                          <w:rFonts w:ascii="Arial" w:hAnsi="Arial" w:cs="Arial"/>
                          <w:sz w:val="16"/>
                          <w:szCs w:val="16"/>
                        </w:rPr>
                        <w:t>.</w:t>
                      </w:r>
                      <w:r w:rsidRPr="00824D1F">
                        <w:rPr>
                          <w:rFonts w:ascii="Arial" w:hAnsi="Arial" w:cs="Arial"/>
                          <w:sz w:val="16"/>
                          <w:szCs w:val="16"/>
                        </w:rPr>
                        <w:t>g</w:t>
                      </w:r>
                      <w:r>
                        <w:rPr>
                          <w:rFonts w:ascii="Arial" w:hAnsi="Arial" w:cs="Arial"/>
                          <w:sz w:val="16"/>
                          <w:szCs w:val="16"/>
                        </w:rPr>
                        <w:t>.</w:t>
                      </w:r>
                      <w:r w:rsidRPr="00824D1F">
                        <w:rPr>
                          <w:rFonts w:ascii="Arial" w:hAnsi="Arial" w:cs="Arial"/>
                          <w:sz w:val="16"/>
                          <w:szCs w:val="16"/>
                        </w:rPr>
                        <w:t xml:space="preserve"> </w:t>
                      </w:r>
                      <w:proofErr w:type="spellStart"/>
                      <w:r w:rsidRPr="00824D1F">
                        <w:rPr>
                          <w:rFonts w:ascii="Arial" w:hAnsi="Arial" w:cs="Arial"/>
                          <w:sz w:val="16"/>
                          <w:szCs w:val="16"/>
                        </w:rPr>
                        <w:t>Humerus</w:t>
                      </w:r>
                      <w:proofErr w:type="spellEnd"/>
                      <w:r>
                        <w:rPr>
                          <w:rFonts w:ascii="Arial" w:hAnsi="Arial" w:cs="Arial"/>
                          <w:sz w:val="16"/>
                          <w:szCs w:val="16"/>
                        </w:rPr>
                        <w:t>,</w:t>
                      </w:r>
                      <w:r w:rsidRPr="00824D1F">
                        <w:rPr>
                          <w:rFonts w:ascii="Arial" w:hAnsi="Arial" w:cs="Arial"/>
                          <w:sz w:val="16"/>
                          <w:szCs w:val="16"/>
                        </w:rPr>
                        <w:t xml:space="preserve"> Femur</w:t>
                      </w:r>
                      <w:r>
                        <w:rPr>
                          <w:rFonts w:ascii="Arial" w:hAnsi="Arial" w:cs="Arial"/>
                          <w:sz w:val="16"/>
                          <w:szCs w:val="16"/>
                        </w:rPr>
                        <w:t xml:space="preserve"> </w:t>
                      </w:r>
                      <w:r w:rsidRPr="000610C1">
                        <w:rPr>
                          <w:rFonts w:ascii="Arial" w:hAnsi="Arial" w:cs="Arial"/>
                          <w:b/>
                          <w:bCs/>
                          <w:sz w:val="16"/>
                          <w:szCs w:val="16"/>
                        </w:rPr>
                        <w:t>Short bones</w:t>
                      </w:r>
                      <w:r w:rsidRPr="000610C1">
                        <w:rPr>
                          <w:rFonts w:ascii="Arial" w:hAnsi="Arial" w:cs="Arial"/>
                          <w:sz w:val="16"/>
                          <w:szCs w:val="16"/>
                        </w:rPr>
                        <w:t xml:space="preserve"> </w:t>
                      </w:r>
                      <w:r w:rsidRPr="00824D1F">
                        <w:rPr>
                          <w:rFonts w:ascii="Arial" w:hAnsi="Arial" w:cs="Arial"/>
                          <w:sz w:val="16"/>
                          <w:szCs w:val="16"/>
                        </w:rPr>
                        <w:t>provide stability and support as well as some limited motion e</w:t>
                      </w:r>
                      <w:r>
                        <w:rPr>
                          <w:rFonts w:ascii="Arial" w:hAnsi="Arial" w:cs="Arial"/>
                          <w:sz w:val="16"/>
                          <w:szCs w:val="16"/>
                        </w:rPr>
                        <w:t>.</w:t>
                      </w:r>
                      <w:r w:rsidRPr="00824D1F">
                        <w:rPr>
                          <w:rFonts w:ascii="Arial" w:hAnsi="Arial" w:cs="Arial"/>
                          <w:sz w:val="16"/>
                          <w:szCs w:val="16"/>
                        </w:rPr>
                        <w:t>g</w:t>
                      </w:r>
                      <w:r>
                        <w:rPr>
                          <w:rFonts w:ascii="Arial" w:hAnsi="Arial" w:cs="Arial"/>
                          <w:sz w:val="16"/>
                          <w:szCs w:val="16"/>
                        </w:rPr>
                        <w:t>.</w:t>
                      </w:r>
                      <w:r w:rsidRPr="00824D1F">
                        <w:rPr>
                          <w:rFonts w:ascii="Arial" w:hAnsi="Arial" w:cs="Arial"/>
                          <w:sz w:val="16"/>
                          <w:szCs w:val="16"/>
                        </w:rPr>
                        <w:t>: Wrist,</w:t>
                      </w:r>
                      <w:r>
                        <w:rPr>
                          <w:rFonts w:ascii="Arial" w:hAnsi="Arial" w:cs="Arial"/>
                          <w:sz w:val="16"/>
                          <w:szCs w:val="16"/>
                        </w:rPr>
                        <w:t xml:space="preserve"> </w:t>
                      </w:r>
                      <w:r w:rsidRPr="00824D1F">
                        <w:rPr>
                          <w:rFonts w:ascii="Arial" w:hAnsi="Arial" w:cs="Arial"/>
                          <w:sz w:val="16"/>
                          <w:szCs w:val="16"/>
                        </w:rPr>
                        <w:t>Ankles</w:t>
                      </w:r>
                      <w:r w:rsidRPr="00824D1F">
                        <w:rPr>
                          <w:rFonts w:ascii="Arial" w:hAnsi="Arial" w:cs="Arial"/>
                          <w:b/>
                          <w:bCs/>
                          <w:sz w:val="16"/>
                          <w:szCs w:val="16"/>
                        </w:rPr>
                        <w:t xml:space="preserve"> Irregular bones </w:t>
                      </w:r>
                      <w:r w:rsidRPr="00824D1F">
                        <w:rPr>
                          <w:rFonts w:ascii="Arial" w:hAnsi="Arial" w:cs="Arial"/>
                          <w:sz w:val="16"/>
                          <w:szCs w:val="16"/>
                        </w:rPr>
                        <w:t>tend to have more complex shapes e</w:t>
                      </w:r>
                      <w:r>
                        <w:rPr>
                          <w:rFonts w:ascii="Arial" w:hAnsi="Arial" w:cs="Arial"/>
                          <w:sz w:val="16"/>
                          <w:szCs w:val="16"/>
                        </w:rPr>
                        <w:t>.</w:t>
                      </w:r>
                      <w:r w:rsidRPr="00824D1F">
                        <w:rPr>
                          <w:rFonts w:ascii="Arial" w:hAnsi="Arial" w:cs="Arial"/>
                          <w:sz w:val="16"/>
                          <w:szCs w:val="16"/>
                        </w:rPr>
                        <w:t>g.</w:t>
                      </w:r>
                      <w:r>
                        <w:rPr>
                          <w:rFonts w:ascii="Arial" w:hAnsi="Arial" w:cs="Arial"/>
                          <w:sz w:val="16"/>
                          <w:szCs w:val="16"/>
                        </w:rPr>
                        <w:t xml:space="preserve"> </w:t>
                      </w:r>
                      <w:r w:rsidRPr="00824D1F">
                        <w:rPr>
                          <w:rFonts w:ascii="Arial" w:hAnsi="Arial" w:cs="Arial"/>
                          <w:sz w:val="16"/>
                          <w:szCs w:val="16"/>
                        </w:rPr>
                        <w:t>vertebrae that support the spine and facial bones</w:t>
                      </w:r>
                      <w:r>
                        <w:rPr>
                          <w:rFonts w:ascii="Arial" w:hAnsi="Arial" w:cs="Arial"/>
                          <w:sz w:val="16"/>
                          <w:szCs w:val="16"/>
                        </w:rPr>
                        <w:t xml:space="preserve"> </w:t>
                      </w:r>
                      <w:r w:rsidRPr="00824D1F">
                        <w:rPr>
                          <w:rFonts w:ascii="Arial" w:hAnsi="Arial" w:cs="Arial"/>
                          <w:b/>
                          <w:bCs/>
                          <w:sz w:val="16"/>
                          <w:szCs w:val="16"/>
                        </w:rPr>
                        <w:t xml:space="preserve">Flat bones </w:t>
                      </w:r>
                      <w:r w:rsidRPr="00824D1F">
                        <w:rPr>
                          <w:rFonts w:ascii="Arial" w:hAnsi="Arial" w:cs="Arial"/>
                          <w:sz w:val="16"/>
                          <w:szCs w:val="16"/>
                        </w:rPr>
                        <w:t>serve as points of attachment for muscles and often protect internal organs e</w:t>
                      </w:r>
                      <w:r>
                        <w:rPr>
                          <w:rFonts w:ascii="Arial" w:hAnsi="Arial" w:cs="Arial"/>
                          <w:sz w:val="16"/>
                          <w:szCs w:val="16"/>
                        </w:rPr>
                        <w:t>.</w:t>
                      </w:r>
                      <w:r w:rsidRPr="00824D1F">
                        <w:rPr>
                          <w:rFonts w:ascii="Arial" w:hAnsi="Arial" w:cs="Arial"/>
                          <w:sz w:val="16"/>
                          <w:szCs w:val="16"/>
                        </w:rPr>
                        <w:t>g</w:t>
                      </w:r>
                      <w:r>
                        <w:rPr>
                          <w:rFonts w:ascii="Arial" w:hAnsi="Arial" w:cs="Arial"/>
                          <w:sz w:val="16"/>
                          <w:szCs w:val="16"/>
                        </w:rPr>
                        <w:t>.</w:t>
                      </w:r>
                      <w:r w:rsidRPr="00824D1F">
                        <w:rPr>
                          <w:rFonts w:ascii="Arial" w:hAnsi="Arial" w:cs="Arial"/>
                          <w:sz w:val="16"/>
                          <w:szCs w:val="16"/>
                        </w:rPr>
                        <w:t>: Ribs, Sternum</w:t>
                      </w:r>
                      <w:r>
                        <w:rPr>
                          <w:rFonts w:ascii="Arial" w:hAnsi="Arial" w:cs="Arial"/>
                          <w:sz w:val="16"/>
                          <w:szCs w:val="16"/>
                        </w:rPr>
                        <w:t xml:space="preserve"> </w:t>
                      </w:r>
                      <w:r w:rsidRPr="00824D1F">
                        <w:rPr>
                          <w:rFonts w:ascii="Arial" w:hAnsi="Arial" w:cs="Arial"/>
                          <w:b/>
                          <w:bCs/>
                          <w:sz w:val="16"/>
                          <w:szCs w:val="16"/>
                        </w:rPr>
                        <w:t xml:space="preserve">Sesamoid bones </w:t>
                      </w:r>
                      <w:r w:rsidRPr="00824D1F">
                        <w:rPr>
                          <w:rFonts w:ascii="Arial" w:hAnsi="Arial" w:cs="Arial"/>
                          <w:sz w:val="16"/>
                          <w:szCs w:val="16"/>
                        </w:rPr>
                        <w:t>protect tendons from compressive forces e</w:t>
                      </w:r>
                      <w:r>
                        <w:rPr>
                          <w:rFonts w:ascii="Arial" w:hAnsi="Arial" w:cs="Arial"/>
                          <w:sz w:val="16"/>
                          <w:szCs w:val="16"/>
                        </w:rPr>
                        <w:t>.</w:t>
                      </w:r>
                      <w:r w:rsidRPr="00824D1F">
                        <w:rPr>
                          <w:rFonts w:ascii="Arial" w:hAnsi="Arial" w:cs="Arial"/>
                          <w:sz w:val="16"/>
                          <w:szCs w:val="16"/>
                        </w:rPr>
                        <w:t>g</w:t>
                      </w:r>
                      <w:r>
                        <w:rPr>
                          <w:rFonts w:ascii="Arial" w:hAnsi="Arial" w:cs="Arial"/>
                          <w:sz w:val="16"/>
                          <w:szCs w:val="16"/>
                        </w:rPr>
                        <w:t>.</w:t>
                      </w:r>
                      <w:r w:rsidRPr="00824D1F">
                        <w:rPr>
                          <w:rFonts w:ascii="Arial" w:hAnsi="Arial" w:cs="Arial"/>
                          <w:sz w:val="16"/>
                          <w:szCs w:val="16"/>
                        </w:rPr>
                        <w:t>: Patellae</w:t>
                      </w:r>
                      <w:r>
                        <w:rPr>
                          <w:rFonts w:ascii="Arial" w:hAnsi="Arial" w:cs="Arial"/>
                          <w:sz w:val="16"/>
                          <w:szCs w:val="16"/>
                        </w:rPr>
                        <w:t>(kneecap)</w:t>
                      </w:r>
                      <w:r w:rsidRPr="00824D1F">
                        <w:rPr>
                          <w:rFonts w:ascii="Arial" w:hAnsi="Arial" w:cs="Arial"/>
                          <w:b/>
                          <w:bCs/>
                          <w:sz w:val="16"/>
                          <w:szCs w:val="16"/>
                        </w:rPr>
                        <w:t xml:space="preserve"> (6.2 Bone Classification, 2020)</w:t>
                      </w:r>
                    </w:p>
                    <w:p w14:paraId="2FFDB585" w14:textId="77777777" w:rsidR="00E676A2" w:rsidRPr="00CF057F" w:rsidRDefault="00E676A2" w:rsidP="00E676A2">
                      <w:pPr>
                        <w:spacing w:line="259" w:lineRule="auto"/>
                        <w:jc w:val="both"/>
                        <w:rPr>
                          <w:rFonts w:ascii="Arial" w:hAnsi="Arial" w:cs="Arial"/>
                          <w:b/>
                          <w:bCs/>
                          <w:color w:val="4472C4" w:themeColor="accent1"/>
                          <w:sz w:val="16"/>
                          <w:szCs w:val="16"/>
                        </w:rPr>
                      </w:pPr>
                      <w:r w:rsidRPr="00CF057F">
                        <w:rPr>
                          <w:rFonts w:ascii="Arial" w:hAnsi="Arial" w:cs="Arial"/>
                          <w:color w:val="0070C0"/>
                          <w:sz w:val="16"/>
                          <w:szCs w:val="16"/>
                        </w:rPr>
                        <w:t xml:space="preserve">Joints </w:t>
                      </w:r>
                      <w:r w:rsidRPr="00CF057F">
                        <w:rPr>
                          <w:rFonts w:ascii="Arial" w:hAnsi="Arial" w:cs="Arial"/>
                          <w:sz w:val="16"/>
                          <w:szCs w:val="16"/>
                        </w:rPr>
                        <w:t>formed the link between the bones where two or more of them meet. There are three main types of Joints: Fixed (Cranium), Slightly movables (Vertebrae)and the Synovial. Synovial fluid provides nourishment and lubricates the joints hold together by ligament</w:t>
                      </w:r>
                    </w:p>
                    <w:p w14:paraId="33296FFB" w14:textId="77777777" w:rsidR="00E676A2" w:rsidRPr="0007016A" w:rsidRDefault="00E676A2" w:rsidP="00E676A2">
                      <w:pPr>
                        <w:rPr>
                          <w:rFonts w:ascii="Arial" w:hAnsi="Arial" w:cs="Arial"/>
                          <w:b/>
                          <w:bCs/>
                          <w:color w:val="4472C4" w:themeColor="accent1"/>
                          <w:sz w:val="16"/>
                          <w:szCs w:val="16"/>
                        </w:rPr>
                      </w:pPr>
                      <w:r>
                        <w:rPr>
                          <w:noProof/>
                        </w:rPr>
                        <w:drawing>
                          <wp:inline distT="0" distB="0" distL="0" distR="0" wp14:anchorId="0C20CA05" wp14:editId="60F2E540">
                            <wp:extent cx="3337742" cy="194912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04741" cy="1988251"/>
                                    </a:xfrm>
                                    <a:prstGeom prst="rect">
                                      <a:avLst/>
                                    </a:prstGeom>
                                    <a:noFill/>
                                  </pic:spPr>
                                </pic:pic>
                              </a:graphicData>
                            </a:graphic>
                          </wp:inline>
                        </w:drawing>
                      </w:r>
                    </w:p>
                  </w:txbxContent>
                </v:textbox>
                <w10:wrap anchorx="margin"/>
              </v:shape>
            </w:pict>
          </mc:Fallback>
        </mc:AlternateContent>
      </w:r>
      <w:r w:rsidR="00E676A2">
        <w:rPr>
          <w:rFonts w:ascii="Arial" w:eastAsia="Calibri" w:hAnsi="Arial" w:cs="Arial"/>
          <w:b/>
          <w:bCs/>
          <w:sz w:val="44"/>
          <w:szCs w:val="44"/>
          <w:u w:val="single"/>
        </w:rPr>
        <w:t xml:space="preserve">                                          Th</w:t>
      </w:r>
      <w:r w:rsidR="00E676A2" w:rsidRPr="0007016A">
        <w:rPr>
          <w:rFonts w:ascii="Arial" w:eastAsia="Calibri" w:hAnsi="Arial" w:cs="Arial"/>
          <w:b/>
          <w:bCs/>
          <w:sz w:val="44"/>
          <w:szCs w:val="44"/>
          <w:u w:val="single"/>
        </w:rPr>
        <w:t>e Skeletal System</w:t>
      </w:r>
    </w:p>
    <w:p w14:paraId="1DDEA4F3" w14:textId="77777777" w:rsidR="00E676A2" w:rsidRDefault="00E676A2" w:rsidP="00E676A2">
      <w:pPr>
        <w:rPr>
          <w:rFonts w:ascii="Arial" w:eastAsia="Calibri" w:hAnsi="Arial" w:cs="Arial"/>
          <w:sz w:val="44"/>
          <w:szCs w:val="44"/>
        </w:rPr>
      </w:pPr>
    </w:p>
    <w:p w14:paraId="016AB67A" w14:textId="77777777" w:rsidR="00E676A2" w:rsidRPr="002F46AC" w:rsidRDefault="00E676A2" w:rsidP="00E676A2">
      <w:pPr>
        <w:rPr>
          <w:rFonts w:ascii="Arial" w:eastAsia="Calibri" w:hAnsi="Arial" w:cs="Arial"/>
          <w:sz w:val="44"/>
          <w:szCs w:val="44"/>
        </w:rPr>
      </w:pPr>
    </w:p>
    <w:p w14:paraId="75E722A2" w14:textId="77777777" w:rsidR="00E676A2" w:rsidRDefault="00E676A2" w:rsidP="00E676A2">
      <w:pPr>
        <w:spacing w:line="259" w:lineRule="auto"/>
        <w:rPr>
          <w:rFonts w:ascii="Arial" w:hAnsi="Arial" w:cs="Arial"/>
          <w:b/>
          <w:bCs/>
          <w:sz w:val="16"/>
          <w:szCs w:val="16"/>
        </w:rPr>
      </w:pPr>
    </w:p>
    <w:p w14:paraId="3F28A986" w14:textId="77777777" w:rsidR="00E676A2" w:rsidRDefault="00E676A2" w:rsidP="00E676A2">
      <w:pPr>
        <w:spacing w:line="259" w:lineRule="auto"/>
        <w:rPr>
          <w:rFonts w:ascii="Arial" w:hAnsi="Arial" w:cs="Arial"/>
          <w:b/>
          <w:bCs/>
          <w:sz w:val="16"/>
          <w:szCs w:val="16"/>
        </w:rPr>
      </w:pPr>
      <w:r w:rsidRPr="004B2147">
        <w:rPr>
          <w:rFonts w:ascii="Arial" w:eastAsia="Calibri" w:hAnsi="Arial" w:cs="Arial"/>
          <w:noProof/>
          <w:sz w:val="44"/>
          <w:szCs w:val="44"/>
        </w:rPr>
        <mc:AlternateContent>
          <mc:Choice Requires="wps">
            <w:drawing>
              <wp:anchor distT="45720" distB="45720" distL="114300" distR="114300" simplePos="0" relativeHeight="251659264" behindDoc="0" locked="0" layoutInCell="1" allowOverlap="1" wp14:anchorId="59EA22E1" wp14:editId="0648E92F">
                <wp:simplePos x="0" y="0"/>
                <wp:positionH relativeFrom="column">
                  <wp:posOffset>-871855</wp:posOffset>
                </wp:positionH>
                <wp:positionV relativeFrom="paragraph">
                  <wp:posOffset>307975</wp:posOffset>
                </wp:positionV>
                <wp:extent cx="3614420" cy="3795395"/>
                <wp:effectExtent l="0" t="0" r="2413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4420" cy="3795395"/>
                        </a:xfrm>
                        <a:prstGeom prst="rect">
                          <a:avLst/>
                        </a:prstGeom>
                        <a:solidFill>
                          <a:srgbClr val="FFFFFF"/>
                        </a:solidFill>
                        <a:ln w="9525">
                          <a:solidFill>
                            <a:srgbClr val="000000"/>
                          </a:solidFill>
                          <a:miter lim="800000"/>
                          <a:headEnd/>
                          <a:tailEnd/>
                        </a:ln>
                      </wps:spPr>
                      <wps:txbx>
                        <w:txbxContent>
                          <w:p w14:paraId="33DE2A83" w14:textId="77777777" w:rsidR="00E676A2" w:rsidRPr="00CF057F" w:rsidRDefault="00E676A2" w:rsidP="00E676A2">
                            <w:pPr>
                              <w:spacing w:line="240" w:lineRule="auto"/>
                              <w:jc w:val="both"/>
                              <w:rPr>
                                <w:rFonts w:ascii="Arial" w:hAnsi="Arial" w:cs="Arial"/>
                                <w:b/>
                                <w:bCs/>
                                <w:color w:val="000000" w:themeColor="text1"/>
                                <w:sz w:val="16"/>
                                <w:szCs w:val="16"/>
                              </w:rPr>
                            </w:pPr>
                            <w:r w:rsidRPr="00CF057F">
                              <w:rPr>
                                <w:rFonts w:ascii="Arial" w:hAnsi="Arial" w:cs="Arial"/>
                                <w:b/>
                                <w:bCs/>
                                <w:color w:val="0070C0"/>
                                <w:sz w:val="16"/>
                                <w:szCs w:val="16"/>
                              </w:rPr>
                              <w:t xml:space="preserve">Function of the bones </w:t>
                            </w:r>
                            <w:r w:rsidRPr="00CF057F">
                              <w:rPr>
                                <w:rFonts w:ascii="Arial" w:hAnsi="Arial" w:cs="Arial"/>
                                <w:b/>
                                <w:bCs/>
                                <w:sz w:val="16"/>
                                <w:szCs w:val="16"/>
                              </w:rPr>
                              <w:t xml:space="preserve">Support </w:t>
                            </w:r>
                            <w:r w:rsidRPr="00CF057F">
                              <w:rPr>
                                <w:rFonts w:ascii="Arial" w:hAnsi="Arial" w:cs="Arial"/>
                                <w:sz w:val="16"/>
                                <w:szCs w:val="16"/>
                              </w:rPr>
                              <w:t>structural framework of the body and an attachment for the soft tissue and organs</w:t>
                            </w:r>
                            <w:r w:rsidRPr="00CF057F">
                              <w:rPr>
                                <w:rFonts w:ascii="Arial" w:hAnsi="Arial" w:cs="Arial"/>
                                <w:color w:val="C00000"/>
                                <w:sz w:val="16"/>
                                <w:szCs w:val="16"/>
                              </w:rPr>
                              <w:t>.</w:t>
                            </w:r>
                            <w:r w:rsidRPr="00CF057F">
                              <w:rPr>
                                <w:rFonts w:ascii="Arial" w:hAnsi="Arial" w:cs="Arial"/>
                                <w:b/>
                                <w:bCs/>
                                <w:sz w:val="16"/>
                                <w:szCs w:val="16"/>
                              </w:rPr>
                              <w:t xml:space="preserve"> Protect</w:t>
                            </w:r>
                            <w:r w:rsidRPr="00CF057F">
                              <w:rPr>
                                <w:rFonts w:ascii="Arial" w:hAnsi="Arial" w:cs="Arial"/>
                                <w:sz w:val="16"/>
                                <w:szCs w:val="16"/>
                              </w:rPr>
                              <w:t xml:space="preserve"> internal organs in the ribs cage like the heart and lung. P</w:t>
                            </w:r>
                            <w:r w:rsidRPr="00CF057F">
                              <w:rPr>
                                <w:rFonts w:ascii="Arial" w:hAnsi="Arial" w:cs="Arial"/>
                                <w:b/>
                                <w:bCs/>
                                <w:sz w:val="16"/>
                                <w:szCs w:val="16"/>
                              </w:rPr>
                              <w:t>roduce red and white blood cell</w:t>
                            </w:r>
                            <w:r w:rsidRPr="00CF057F">
                              <w:rPr>
                                <w:rFonts w:ascii="Arial" w:hAnsi="Arial" w:cs="Arial"/>
                                <w:sz w:val="16"/>
                                <w:szCs w:val="16"/>
                              </w:rPr>
                              <w:t xml:space="preserve"> that is essential for the processes such as transportation of</w:t>
                            </w:r>
                            <w:r w:rsidRPr="00CF057F">
                              <w:rPr>
                                <w:rFonts w:ascii="Arial" w:hAnsi="Arial" w:cs="Arial"/>
                                <w:b/>
                                <w:bCs/>
                                <w:sz w:val="16"/>
                                <w:szCs w:val="16"/>
                              </w:rPr>
                              <w:t xml:space="preserve"> </w:t>
                            </w:r>
                            <w:r w:rsidRPr="00CF057F">
                              <w:rPr>
                                <w:rFonts w:ascii="Arial" w:hAnsi="Arial" w:cs="Arial"/>
                                <w:sz w:val="16"/>
                                <w:szCs w:val="16"/>
                              </w:rPr>
                              <w:t>oxygen.</w:t>
                            </w:r>
                            <w:r w:rsidRPr="00CF057F">
                              <w:rPr>
                                <w:rFonts w:ascii="Arial" w:hAnsi="Arial" w:cs="Arial"/>
                                <w:b/>
                                <w:bCs/>
                                <w:sz w:val="16"/>
                                <w:szCs w:val="16"/>
                              </w:rPr>
                              <w:t xml:space="preserve"> Store minerals</w:t>
                            </w:r>
                            <w:r w:rsidRPr="00CF057F">
                              <w:rPr>
                                <w:rFonts w:ascii="Arial" w:hAnsi="Arial" w:cs="Arial"/>
                                <w:sz w:val="16"/>
                                <w:szCs w:val="16"/>
                              </w:rPr>
                              <w:t>, fat and calcium and serves as a reservoir for these important minerals</w:t>
                            </w:r>
                            <w:r w:rsidRPr="00CF057F">
                              <w:rPr>
                                <w:rFonts w:ascii="Arial" w:hAnsi="Arial" w:cs="Arial"/>
                                <w:b/>
                                <w:bCs/>
                                <w:sz w:val="16"/>
                                <w:szCs w:val="16"/>
                              </w:rPr>
                              <w:t xml:space="preserve"> Movement</w:t>
                            </w:r>
                            <w:r w:rsidRPr="00CF057F">
                              <w:rPr>
                                <w:rFonts w:ascii="Arial" w:hAnsi="Arial" w:cs="Arial"/>
                                <w:sz w:val="16"/>
                                <w:szCs w:val="16"/>
                              </w:rPr>
                              <w:t>-The bones and joints work with muscles to enable movement in the body between the muscles. This allow us to walk and run also allowing a wide range of other movements. Bones act as a lever for muscles without the bones, muscles would not be able to work. Movement occur when the muscles contract then pulls on the bones. Bones are mostly rough surface unregistered, this allow attachment to muscles tendons, ligaments and cartilage that connects them.</w:t>
                            </w:r>
                            <w:r w:rsidRPr="00CF057F">
                              <w:rPr>
                                <w:rFonts w:ascii="Arial" w:hAnsi="Arial" w:cs="Arial"/>
                                <w:b/>
                                <w:bCs/>
                                <w:sz w:val="16"/>
                                <w:szCs w:val="16"/>
                              </w:rPr>
                              <w:t xml:space="preserve"> </w:t>
                            </w:r>
                            <w:r w:rsidRPr="00CF057F">
                              <w:rPr>
                                <w:rFonts w:ascii="Arial" w:hAnsi="Arial" w:cs="Arial"/>
                                <w:sz w:val="16"/>
                                <w:szCs w:val="16"/>
                              </w:rPr>
                              <w:t>(</w:t>
                            </w:r>
                            <w:r w:rsidRPr="00CF057F">
                              <w:rPr>
                                <w:rFonts w:ascii="Arial" w:hAnsi="Arial" w:cs="Arial"/>
                                <w:b/>
                                <w:bCs/>
                                <w:color w:val="000000" w:themeColor="text1"/>
                                <w:sz w:val="16"/>
                                <w:szCs w:val="16"/>
                              </w:rPr>
                              <w:t xml:space="preserve">Ross and Wilson, 1990). </w:t>
                            </w:r>
                          </w:p>
                          <w:p w14:paraId="6D11B8EE" w14:textId="77777777" w:rsidR="00E676A2" w:rsidRDefault="00E676A2" w:rsidP="00E676A2">
                            <w:pPr>
                              <w:rPr>
                                <w:rFonts w:ascii="Arial" w:hAnsi="Arial" w:cs="Arial"/>
                                <w:b/>
                                <w:bCs/>
                                <w:sz w:val="16"/>
                                <w:szCs w:val="16"/>
                              </w:rPr>
                            </w:pPr>
                          </w:p>
                          <w:p w14:paraId="5BF07E64" w14:textId="77777777" w:rsidR="00E676A2" w:rsidRDefault="00E676A2" w:rsidP="00E676A2">
                            <w:pPr>
                              <w:rPr>
                                <w:rFonts w:ascii="Arial" w:hAnsi="Arial" w:cs="Arial"/>
                                <w:b/>
                                <w:bCs/>
                                <w:sz w:val="16"/>
                                <w:szCs w:val="16"/>
                              </w:rPr>
                            </w:pPr>
                            <w:r w:rsidRPr="001B6843">
                              <w:rPr>
                                <w:noProof/>
                              </w:rPr>
                              <w:drawing>
                                <wp:inline distT="0" distB="0" distL="0" distR="0" wp14:anchorId="5B16A7B6" wp14:editId="0F2CCE8E">
                                  <wp:extent cx="2799528" cy="1973209"/>
                                  <wp:effectExtent l="0" t="0" r="1270" b="825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99653" cy="2184748"/>
                                          </a:xfrm>
                                          <a:prstGeom prst="rect">
                                            <a:avLst/>
                                          </a:prstGeom>
                                          <a:noFill/>
                                          <a:ln>
                                            <a:noFill/>
                                          </a:ln>
                                        </pic:spPr>
                                      </pic:pic>
                                    </a:graphicData>
                                  </a:graphic>
                                </wp:inline>
                              </w:drawing>
                            </w:r>
                          </w:p>
                          <w:p w14:paraId="342DACF4" w14:textId="77777777" w:rsidR="00E676A2" w:rsidRPr="004B2147" w:rsidRDefault="00E676A2" w:rsidP="00E676A2">
                            <w:pPr>
                              <w:rPr>
                                <w:rFonts w:ascii="Arial" w:hAnsi="Arial" w:cs="Arial"/>
                                <w:b/>
                                <w:bCs/>
                                <w:sz w:val="16"/>
                                <w:szCs w:val="16"/>
                              </w:rPr>
                            </w:pPr>
                          </w:p>
                          <w:p w14:paraId="5750D253" w14:textId="77777777" w:rsidR="00E676A2" w:rsidRDefault="00E676A2" w:rsidP="00E676A2">
                            <w:pPr>
                              <w:rPr>
                                <w:rFonts w:ascii="Arial" w:hAnsi="Arial" w:cs="Arial"/>
                                <w:sz w:val="20"/>
                                <w:szCs w:val="20"/>
                              </w:rPr>
                            </w:pPr>
                          </w:p>
                          <w:p w14:paraId="52A19125" w14:textId="77777777" w:rsidR="00E676A2" w:rsidRDefault="00E676A2" w:rsidP="00E676A2">
                            <w:pPr>
                              <w:rPr>
                                <w:rFonts w:ascii="Arial" w:hAnsi="Arial" w:cs="Arial"/>
                                <w:sz w:val="20"/>
                                <w:szCs w:val="20"/>
                              </w:rPr>
                            </w:pPr>
                          </w:p>
                          <w:p w14:paraId="1B4A0DDD" w14:textId="77777777" w:rsidR="00E676A2" w:rsidRDefault="00E676A2" w:rsidP="00E676A2">
                            <w:pPr>
                              <w:rPr>
                                <w:rFonts w:ascii="Arial" w:hAnsi="Arial" w:cs="Arial"/>
                                <w:sz w:val="20"/>
                                <w:szCs w:val="20"/>
                              </w:rPr>
                            </w:pPr>
                          </w:p>
                          <w:p w14:paraId="03028D76" w14:textId="77777777" w:rsidR="00E676A2" w:rsidRDefault="00E676A2" w:rsidP="00E676A2">
                            <w:pPr>
                              <w:rPr>
                                <w:rFonts w:ascii="Arial" w:hAnsi="Arial" w:cs="Arial"/>
                                <w:sz w:val="20"/>
                                <w:szCs w:val="20"/>
                              </w:rPr>
                            </w:pPr>
                          </w:p>
                          <w:p w14:paraId="13F9A7DC" w14:textId="77777777" w:rsidR="00E676A2" w:rsidRPr="004B2147" w:rsidRDefault="00E676A2" w:rsidP="00E676A2">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EA22E1" id="_x0000_s1029" type="#_x0000_t202" style="position:absolute;margin-left:-68.65pt;margin-top:24.25pt;width:284.6pt;height:298.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">
                <v:textbox>
                  <w:txbxContent>
                    <w:p w14:paraId="33DE2A83" w14:textId="77777777" w:rsidR="00E676A2" w:rsidRPr="00CF057F" w:rsidRDefault="00E676A2" w:rsidP="00E676A2">
                      <w:pPr>
                        <w:spacing w:line="240" w:lineRule="auto"/>
                        <w:jc w:val="both"/>
                        <w:rPr>
                          <w:rFonts w:ascii="Arial" w:hAnsi="Arial" w:cs="Arial"/>
                          <w:b/>
                          <w:bCs/>
                          <w:color w:val="000000" w:themeColor="text1"/>
                          <w:sz w:val="16"/>
                          <w:szCs w:val="16"/>
                        </w:rPr>
                      </w:pPr>
                      <w:r w:rsidRPr="00CF057F">
                        <w:rPr>
                          <w:rFonts w:ascii="Arial" w:hAnsi="Arial" w:cs="Arial"/>
                          <w:b/>
                          <w:bCs/>
                          <w:color w:val="0070C0"/>
                          <w:sz w:val="16"/>
                          <w:szCs w:val="16"/>
                        </w:rPr>
                        <w:t xml:space="preserve">Function of the bones </w:t>
                      </w:r>
                      <w:r w:rsidRPr="00CF057F">
                        <w:rPr>
                          <w:rFonts w:ascii="Arial" w:hAnsi="Arial" w:cs="Arial"/>
                          <w:b/>
                          <w:bCs/>
                          <w:sz w:val="16"/>
                          <w:szCs w:val="16"/>
                        </w:rPr>
                        <w:t xml:space="preserve">Support </w:t>
                      </w:r>
                      <w:r w:rsidRPr="00CF057F">
                        <w:rPr>
                          <w:rFonts w:ascii="Arial" w:hAnsi="Arial" w:cs="Arial"/>
                          <w:sz w:val="16"/>
                          <w:szCs w:val="16"/>
                        </w:rPr>
                        <w:t>structural framework of the body and an attachment for the soft tissue and organs</w:t>
                      </w:r>
                      <w:r w:rsidRPr="00CF057F">
                        <w:rPr>
                          <w:rFonts w:ascii="Arial" w:hAnsi="Arial" w:cs="Arial"/>
                          <w:color w:val="C00000"/>
                          <w:sz w:val="16"/>
                          <w:szCs w:val="16"/>
                        </w:rPr>
                        <w:t>.</w:t>
                      </w:r>
                      <w:r w:rsidRPr="00CF057F">
                        <w:rPr>
                          <w:rFonts w:ascii="Arial" w:hAnsi="Arial" w:cs="Arial"/>
                          <w:b/>
                          <w:bCs/>
                          <w:sz w:val="16"/>
                          <w:szCs w:val="16"/>
                        </w:rPr>
                        <w:t xml:space="preserve"> Protect</w:t>
                      </w:r>
                      <w:r w:rsidRPr="00CF057F">
                        <w:rPr>
                          <w:rFonts w:ascii="Arial" w:hAnsi="Arial" w:cs="Arial"/>
                          <w:sz w:val="16"/>
                          <w:szCs w:val="16"/>
                        </w:rPr>
                        <w:t xml:space="preserve"> internal organs in the ribs cage like the heart and lung. P</w:t>
                      </w:r>
                      <w:r w:rsidRPr="00CF057F">
                        <w:rPr>
                          <w:rFonts w:ascii="Arial" w:hAnsi="Arial" w:cs="Arial"/>
                          <w:b/>
                          <w:bCs/>
                          <w:sz w:val="16"/>
                          <w:szCs w:val="16"/>
                        </w:rPr>
                        <w:t>roduce red and white blood cell</w:t>
                      </w:r>
                      <w:r w:rsidRPr="00CF057F">
                        <w:rPr>
                          <w:rFonts w:ascii="Arial" w:hAnsi="Arial" w:cs="Arial"/>
                          <w:sz w:val="16"/>
                          <w:szCs w:val="16"/>
                        </w:rPr>
                        <w:t xml:space="preserve"> that is essential for the processes such as transportation of</w:t>
                      </w:r>
                      <w:r w:rsidRPr="00CF057F">
                        <w:rPr>
                          <w:rFonts w:ascii="Arial" w:hAnsi="Arial" w:cs="Arial"/>
                          <w:b/>
                          <w:bCs/>
                          <w:sz w:val="16"/>
                          <w:szCs w:val="16"/>
                        </w:rPr>
                        <w:t xml:space="preserve"> </w:t>
                      </w:r>
                      <w:r w:rsidRPr="00CF057F">
                        <w:rPr>
                          <w:rFonts w:ascii="Arial" w:hAnsi="Arial" w:cs="Arial"/>
                          <w:sz w:val="16"/>
                          <w:szCs w:val="16"/>
                        </w:rPr>
                        <w:t>oxygen.</w:t>
                      </w:r>
                      <w:r w:rsidRPr="00CF057F">
                        <w:rPr>
                          <w:rFonts w:ascii="Arial" w:hAnsi="Arial" w:cs="Arial"/>
                          <w:b/>
                          <w:bCs/>
                          <w:sz w:val="16"/>
                          <w:szCs w:val="16"/>
                        </w:rPr>
                        <w:t xml:space="preserve"> Store minerals</w:t>
                      </w:r>
                      <w:r w:rsidRPr="00CF057F">
                        <w:rPr>
                          <w:rFonts w:ascii="Arial" w:hAnsi="Arial" w:cs="Arial"/>
                          <w:sz w:val="16"/>
                          <w:szCs w:val="16"/>
                        </w:rPr>
                        <w:t>, fat and calcium and serves as a reservoir for these important minerals</w:t>
                      </w:r>
                      <w:r w:rsidRPr="00CF057F">
                        <w:rPr>
                          <w:rFonts w:ascii="Arial" w:hAnsi="Arial" w:cs="Arial"/>
                          <w:b/>
                          <w:bCs/>
                          <w:sz w:val="16"/>
                          <w:szCs w:val="16"/>
                        </w:rPr>
                        <w:t xml:space="preserve"> Movement</w:t>
                      </w:r>
                      <w:r w:rsidRPr="00CF057F">
                        <w:rPr>
                          <w:rFonts w:ascii="Arial" w:hAnsi="Arial" w:cs="Arial"/>
                          <w:sz w:val="16"/>
                          <w:szCs w:val="16"/>
                        </w:rPr>
                        <w:t>-The bones and joints work with muscles to enable movement in the body between the muscles. This allow us to walk and run also allowing a wide range of other movements. Bones act as a lever for muscles without the bones, muscles would not be able to work. Movement occur when the muscles contract then pulls on the bones. Bones are mostly rough surface unregistered, this allow attachment to muscles tendons, ligaments and cartilage that connects them.</w:t>
                      </w:r>
                      <w:r w:rsidRPr="00CF057F">
                        <w:rPr>
                          <w:rFonts w:ascii="Arial" w:hAnsi="Arial" w:cs="Arial"/>
                          <w:b/>
                          <w:bCs/>
                          <w:sz w:val="16"/>
                          <w:szCs w:val="16"/>
                        </w:rPr>
                        <w:t xml:space="preserve"> </w:t>
                      </w:r>
                      <w:r w:rsidRPr="00CF057F">
                        <w:rPr>
                          <w:rFonts w:ascii="Arial" w:hAnsi="Arial" w:cs="Arial"/>
                          <w:sz w:val="16"/>
                          <w:szCs w:val="16"/>
                        </w:rPr>
                        <w:t>(</w:t>
                      </w:r>
                      <w:r w:rsidRPr="00CF057F">
                        <w:rPr>
                          <w:rFonts w:ascii="Arial" w:hAnsi="Arial" w:cs="Arial"/>
                          <w:b/>
                          <w:bCs/>
                          <w:color w:val="000000" w:themeColor="text1"/>
                          <w:sz w:val="16"/>
                          <w:szCs w:val="16"/>
                        </w:rPr>
                        <w:t xml:space="preserve">Ross and Wilson, 1990). </w:t>
                      </w:r>
                    </w:p>
                    <w:p w14:paraId="6D11B8EE" w14:textId="77777777" w:rsidR="00E676A2" w:rsidRDefault="00E676A2" w:rsidP="00E676A2">
                      <w:pPr>
                        <w:rPr>
                          <w:rFonts w:ascii="Arial" w:hAnsi="Arial" w:cs="Arial"/>
                          <w:b/>
                          <w:bCs/>
                          <w:sz w:val="16"/>
                          <w:szCs w:val="16"/>
                        </w:rPr>
                      </w:pPr>
                    </w:p>
                    <w:p w14:paraId="5BF07E64" w14:textId="77777777" w:rsidR="00E676A2" w:rsidRDefault="00E676A2" w:rsidP="00E676A2">
                      <w:pPr>
                        <w:rPr>
                          <w:rFonts w:ascii="Arial" w:hAnsi="Arial" w:cs="Arial"/>
                          <w:b/>
                          <w:bCs/>
                          <w:sz w:val="16"/>
                          <w:szCs w:val="16"/>
                        </w:rPr>
                      </w:pPr>
                      <w:r w:rsidRPr="001B6843">
                        <w:rPr>
                          <w:noProof/>
                        </w:rPr>
                        <w:drawing>
                          <wp:inline distT="0" distB="0" distL="0" distR="0" wp14:anchorId="5B16A7B6" wp14:editId="0F2CCE8E">
                            <wp:extent cx="2799528" cy="1973209"/>
                            <wp:effectExtent l="0" t="0" r="1270" b="825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99653" cy="2184748"/>
                                    </a:xfrm>
                                    <a:prstGeom prst="rect">
                                      <a:avLst/>
                                    </a:prstGeom>
                                    <a:noFill/>
                                    <a:ln>
                                      <a:noFill/>
                                    </a:ln>
                                  </pic:spPr>
                                </pic:pic>
                              </a:graphicData>
                            </a:graphic>
                          </wp:inline>
                        </w:drawing>
                      </w:r>
                    </w:p>
                    <w:p w14:paraId="342DACF4" w14:textId="77777777" w:rsidR="00E676A2" w:rsidRPr="004B2147" w:rsidRDefault="00E676A2" w:rsidP="00E676A2">
                      <w:pPr>
                        <w:rPr>
                          <w:rFonts w:ascii="Arial" w:hAnsi="Arial" w:cs="Arial"/>
                          <w:b/>
                          <w:bCs/>
                          <w:sz w:val="16"/>
                          <w:szCs w:val="16"/>
                        </w:rPr>
                      </w:pPr>
                    </w:p>
                    <w:p w14:paraId="5750D253" w14:textId="77777777" w:rsidR="00E676A2" w:rsidRDefault="00E676A2" w:rsidP="00E676A2">
                      <w:pPr>
                        <w:rPr>
                          <w:rFonts w:ascii="Arial" w:hAnsi="Arial" w:cs="Arial"/>
                          <w:sz w:val="20"/>
                          <w:szCs w:val="20"/>
                        </w:rPr>
                      </w:pPr>
                    </w:p>
                    <w:p w14:paraId="52A19125" w14:textId="77777777" w:rsidR="00E676A2" w:rsidRDefault="00E676A2" w:rsidP="00E676A2">
                      <w:pPr>
                        <w:rPr>
                          <w:rFonts w:ascii="Arial" w:hAnsi="Arial" w:cs="Arial"/>
                          <w:sz w:val="20"/>
                          <w:szCs w:val="20"/>
                        </w:rPr>
                      </w:pPr>
                    </w:p>
                    <w:p w14:paraId="1B4A0DDD" w14:textId="77777777" w:rsidR="00E676A2" w:rsidRDefault="00E676A2" w:rsidP="00E676A2">
                      <w:pPr>
                        <w:rPr>
                          <w:rFonts w:ascii="Arial" w:hAnsi="Arial" w:cs="Arial"/>
                          <w:sz w:val="20"/>
                          <w:szCs w:val="20"/>
                        </w:rPr>
                      </w:pPr>
                    </w:p>
                    <w:p w14:paraId="03028D76" w14:textId="77777777" w:rsidR="00E676A2" w:rsidRDefault="00E676A2" w:rsidP="00E676A2">
                      <w:pPr>
                        <w:rPr>
                          <w:rFonts w:ascii="Arial" w:hAnsi="Arial" w:cs="Arial"/>
                          <w:sz w:val="20"/>
                          <w:szCs w:val="20"/>
                        </w:rPr>
                      </w:pPr>
                    </w:p>
                    <w:p w14:paraId="13F9A7DC" w14:textId="77777777" w:rsidR="00E676A2" w:rsidRPr="004B2147" w:rsidRDefault="00E676A2" w:rsidP="00E676A2">
                      <w:pPr>
                        <w:rPr>
                          <w:rFonts w:ascii="Arial" w:hAnsi="Arial" w:cs="Arial"/>
                          <w:sz w:val="20"/>
                          <w:szCs w:val="20"/>
                        </w:rPr>
                      </w:pPr>
                    </w:p>
                  </w:txbxContent>
                </v:textbox>
                <w10:wrap type="square"/>
              </v:shape>
            </w:pict>
          </mc:Fallback>
        </mc:AlternateContent>
      </w:r>
    </w:p>
    <w:p w14:paraId="15FC44B0" w14:textId="77777777" w:rsidR="00E676A2" w:rsidRDefault="00E676A2" w:rsidP="00E676A2">
      <w:pPr>
        <w:spacing w:line="259" w:lineRule="auto"/>
        <w:rPr>
          <w:rFonts w:ascii="Arial" w:hAnsi="Arial" w:cs="Arial"/>
          <w:b/>
          <w:bCs/>
          <w:sz w:val="16"/>
          <w:szCs w:val="16"/>
        </w:rPr>
      </w:pPr>
    </w:p>
    <w:p w14:paraId="09E3C099" w14:textId="77777777" w:rsidR="00E676A2" w:rsidRDefault="00E676A2" w:rsidP="00E676A2">
      <w:pPr>
        <w:spacing w:line="259" w:lineRule="auto"/>
        <w:rPr>
          <w:rFonts w:ascii="Arial" w:hAnsi="Arial" w:cs="Arial"/>
          <w:b/>
          <w:bCs/>
          <w:sz w:val="16"/>
          <w:szCs w:val="16"/>
        </w:rPr>
      </w:pPr>
    </w:p>
    <w:p w14:paraId="01606AF4" w14:textId="77777777" w:rsidR="00E676A2" w:rsidRDefault="00E676A2" w:rsidP="00E676A2">
      <w:pPr>
        <w:spacing w:line="259" w:lineRule="auto"/>
        <w:rPr>
          <w:rFonts w:ascii="Arial" w:hAnsi="Arial" w:cs="Arial"/>
          <w:b/>
          <w:bCs/>
          <w:sz w:val="16"/>
          <w:szCs w:val="16"/>
        </w:rPr>
      </w:pPr>
      <w:r w:rsidRPr="0007016A">
        <w:rPr>
          <w:rFonts w:ascii="Arial" w:eastAsia="Calibri" w:hAnsi="Arial" w:cs="Arial"/>
          <w:b/>
          <w:bCs/>
          <w:noProof/>
          <w:sz w:val="44"/>
          <w:szCs w:val="44"/>
          <w:u w:val="single"/>
        </w:rPr>
        <mc:AlternateContent>
          <mc:Choice Requires="wps">
            <w:drawing>
              <wp:anchor distT="45720" distB="45720" distL="114300" distR="114300" simplePos="0" relativeHeight="251664384" behindDoc="0" locked="0" layoutInCell="1" allowOverlap="1" wp14:anchorId="36266294" wp14:editId="052F0CD4">
                <wp:simplePos x="0" y="0"/>
                <wp:positionH relativeFrom="page">
                  <wp:posOffset>7099300</wp:posOffset>
                </wp:positionH>
                <wp:positionV relativeFrom="paragraph">
                  <wp:posOffset>39370</wp:posOffset>
                </wp:positionV>
                <wp:extent cx="3518535" cy="3371850"/>
                <wp:effectExtent l="0" t="0" r="2476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8535" cy="3371850"/>
                        </a:xfrm>
                        <a:prstGeom prst="rect">
                          <a:avLst/>
                        </a:prstGeom>
                        <a:solidFill>
                          <a:srgbClr val="FFFFFF"/>
                        </a:solidFill>
                        <a:ln w="9525">
                          <a:solidFill>
                            <a:srgbClr val="000000"/>
                          </a:solidFill>
                          <a:miter lim="800000"/>
                          <a:headEnd/>
                          <a:tailEnd/>
                        </a:ln>
                      </wps:spPr>
                      <wps:txbx>
                        <w:txbxContent>
                          <w:p w14:paraId="44FCE478" w14:textId="77777777" w:rsidR="00E676A2" w:rsidRDefault="00E676A2" w:rsidP="00E676A2">
                            <w:pPr>
                              <w:ind w:right="-164"/>
                              <w:rPr>
                                <w:rFonts w:ascii="Arial" w:hAnsi="Arial" w:cs="Arial"/>
                                <w:b/>
                                <w:bCs/>
                                <w:sz w:val="16"/>
                                <w:szCs w:val="16"/>
                              </w:rPr>
                            </w:pPr>
                            <w:r w:rsidRPr="00F94A7E">
                              <w:rPr>
                                <w:rFonts w:ascii="Arial" w:hAnsi="Arial" w:cs="Arial"/>
                                <w:b/>
                                <w:bCs/>
                                <w:color w:val="4472C4" w:themeColor="accent1"/>
                                <w:sz w:val="16"/>
                                <w:szCs w:val="16"/>
                              </w:rPr>
                              <w:t>Bone cells</w:t>
                            </w:r>
                            <w:r>
                              <w:rPr>
                                <w:rFonts w:ascii="Arial" w:hAnsi="Arial" w:cs="Arial"/>
                                <w:sz w:val="16"/>
                                <w:szCs w:val="16"/>
                              </w:rPr>
                              <w:t xml:space="preserve"> </w:t>
                            </w:r>
                            <w:r w:rsidRPr="00F94A7E">
                              <w:rPr>
                                <w:rFonts w:ascii="Arial" w:hAnsi="Arial" w:cs="Arial"/>
                                <w:sz w:val="16"/>
                                <w:szCs w:val="16"/>
                              </w:rPr>
                              <w:t>Bones are not a static tissue but need to be constantly maintained and remodelled. There are three main cell types involved in this process.</w:t>
                            </w:r>
                            <w:r>
                              <w:rPr>
                                <w:rFonts w:ascii="Arial" w:hAnsi="Arial" w:cs="Arial"/>
                                <w:sz w:val="16"/>
                                <w:szCs w:val="16"/>
                              </w:rPr>
                              <w:t xml:space="preserve"> </w:t>
                            </w:r>
                            <w:r w:rsidRPr="00F94A7E">
                              <w:rPr>
                                <w:rFonts w:ascii="Arial" w:hAnsi="Arial" w:cs="Arial"/>
                                <w:b/>
                                <w:bCs/>
                                <w:sz w:val="16"/>
                                <w:szCs w:val="16"/>
                              </w:rPr>
                              <w:t>Osteoblasts:</w:t>
                            </w:r>
                            <w:r w:rsidRPr="00F94A7E">
                              <w:rPr>
                                <w:rFonts w:ascii="Arial" w:hAnsi="Arial" w:cs="Arial"/>
                                <w:sz w:val="16"/>
                                <w:szCs w:val="16"/>
                              </w:rPr>
                              <w:t> These are responsible for creating new bone and repairing older bone. Osteoblasts produce a protein mixture called osteoid, which is mineralized and becomes bone. They also manufacture hormones, including prostaglandins.</w:t>
                            </w:r>
                            <w:r>
                              <w:rPr>
                                <w:rFonts w:ascii="Arial" w:hAnsi="Arial" w:cs="Arial"/>
                                <w:sz w:val="16"/>
                                <w:szCs w:val="16"/>
                              </w:rPr>
                              <w:t xml:space="preserve"> </w:t>
                            </w:r>
                            <w:r w:rsidRPr="00F94A7E">
                              <w:rPr>
                                <w:rFonts w:ascii="Arial" w:hAnsi="Arial" w:cs="Arial"/>
                                <w:b/>
                                <w:bCs/>
                                <w:sz w:val="16"/>
                                <w:szCs w:val="16"/>
                              </w:rPr>
                              <w:t>Osteocytes:</w:t>
                            </w:r>
                            <w:r w:rsidRPr="00F94A7E">
                              <w:rPr>
                                <w:rFonts w:ascii="Arial" w:hAnsi="Arial" w:cs="Arial"/>
                                <w:sz w:val="16"/>
                                <w:szCs w:val="16"/>
                              </w:rPr>
                              <w:t> These are inactive osteoblasts that have become trapped in the bone that they have created. They maintain connections to other osteocytes and osteoblasts. They are important for communication within bone tissue</w:t>
                            </w:r>
                            <w:r>
                              <w:rPr>
                                <w:rFonts w:ascii="Arial" w:hAnsi="Arial" w:cs="Arial"/>
                                <w:sz w:val="16"/>
                                <w:szCs w:val="16"/>
                              </w:rPr>
                              <w:t xml:space="preserve">/ </w:t>
                            </w:r>
                            <w:r w:rsidRPr="00F94A7E">
                              <w:rPr>
                                <w:rFonts w:ascii="Arial" w:hAnsi="Arial" w:cs="Arial"/>
                                <w:b/>
                                <w:bCs/>
                                <w:sz w:val="16"/>
                                <w:szCs w:val="16"/>
                              </w:rPr>
                              <w:t>Osteoclasts:</w:t>
                            </w:r>
                            <w:r w:rsidRPr="00F94A7E">
                              <w:rPr>
                                <w:rFonts w:ascii="Arial" w:hAnsi="Arial" w:cs="Arial"/>
                                <w:sz w:val="16"/>
                                <w:szCs w:val="16"/>
                              </w:rPr>
                              <w:t xml:space="preserve"> These are large cells with more than one nucleus. Their job is to break down bone (bone resorbing cells). They release enzymes and acids to dissolve minerals in bone and digest them. This process is called resorption. Osteoclasts help remodel injured bones and create pathways for nerves and blood vessels to travel through </w:t>
                            </w:r>
                            <w:r w:rsidRPr="00F94A7E">
                              <w:rPr>
                                <w:rFonts w:ascii="Arial" w:hAnsi="Arial" w:cs="Arial"/>
                                <w:b/>
                                <w:bCs/>
                                <w:sz w:val="16"/>
                                <w:szCs w:val="16"/>
                              </w:rPr>
                              <w:t>(Newman, 2018a).</w:t>
                            </w:r>
                          </w:p>
                          <w:p w14:paraId="34D5A2FD" w14:textId="77777777" w:rsidR="00E676A2" w:rsidRPr="0007016A" w:rsidRDefault="00E676A2" w:rsidP="00E676A2">
                            <w:pPr>
                              <w:ind w:right="-164"/>
                              <w:rPr>
                                <w:rFonts w:ascii="Arial" w:hAnsi="Arial" w:cs="Arial"/>
                                <w:b/>
                                <w:bCs/>
                                <w:sz w:val="16"/>
                                <w:szCs w:val="16"/>
                              </w:rPr>
                            </w:pPr>
                            <w:r w:rsidRPr="00FF2BAA">
                              <w:rPr>
                                <w:noProof/>
                              </w:rPr>
                              <w:drawing>
                                <wp:inline distT="0" distB="0" distL="0" distR="0" wp14:anchorId="18D6F56F" wp14:editId="09925156">
                                  <wp:extent cx="3424292" cy="1455267"/>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2845" cy="152264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266294" id="_x0000_s1030" type="#_x0000_t202" style="position:absolute;margin-left:559pt;margin-top:3.1pt;width:277.05pt;height:265.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">
                <v:textbox>
                  <w:txbxContent>
                    <w:p w14:paraId="44FCE478" w14:textId="77777777" w:rsidR="00E676A2" w:rsidRDefault="00E676A2" w:rsidP="00E676A2">
                      <w:pPr>
                        <w:ind w:right="-164"/>
                        <w:rPr>
                          <w:rFonts w:ascii="Arial" w:hAnsi="Arial" w:cs="Arial"/>
                          <w:b/>
                          <w:bCs/>
                          <w:sz w:val="16"/>
                          <w:szCs w:val="16"/>
                        </w:rPr>
                      </w:pPr>
                      <w:r w:rsidRPr="00F94A7E">
                        <w:rPr>
                          <w:rFonts w:ascii="Arial" w:hAnsi="Arial" w:cs="Arial"/>
                          <w:b/>
                          <w:bCs/>
                          <w:color w:val="4472C4" w:themeColor="accent1"/>
                          <w:sz w:val="16"/>
                          <w:szCs w:val="16"/>
                        </w:rPr>
                        <w:t>Bone cells</w:t>
                      </w:r>
                      <w:r>
                        <w:rPr>
                          <w:rFonts w:ascii="Arial" w:hAnsi="Arial" w:cs="Arial"/>
                          <w:sz w:val="16"/>
                          <w:szCs w:val="16"/>
                        </w:rPr>
                        <w:t xml:space="preserve"> </w:t>
                      </w:r>
                      <w:r w:rsidRPr="00F94A7E">
                        <w:rPr>
                          <w:rFonts w:ascii="Arial" w:hAnsi="Arial" w:cs="Arial"/>
                          <w:sz w:val="16"/>
                          <w:szCs w:val="16"/>
                        </w:rPr>
                        <w:t>Bones are not a static tissue but need to be constantly maintained and remodelled. There are three main cell types involved in this process.</w:t>
                      </w:r>
                      <w:r>
                        <w:rPr>
                          <w:rFonts w:ascii="Arial" w:hAnsi="Arial" w:cs="Arial"/>
                          <w:sz w:val="16"/>
                          <w:szCs w:val="16"/>
                        </w:rPr>
                        <w:t xml:space="preserve"> </w:t>
                      </w:r>
                      <w:r w:rsidRPr="00F94A7E">
                        <w:rPr>
                          <w:rFonts w:ascii="Arial" w:hAnsi="Arial" w:cs="Arial"/>
                          <w:b/>
                          <w:bCs/>
                          <w:sz w:val="16"/>
                          <w:szCs w:val="16"/>
                        </w:rPr>
                        <w:t>Osteoblasts:</w:t>
                      </w:r>
                      <w:r w:rsidRPr="00F94A7E">
                        <w:rPr>
                          <w:rFonts w:ascii="Arial" w:hAnsi="Arial" w:cs="Arial"/>
                          <w:sz w:val="16"/>
                          <w:szCs w:val="16"/>
                        </w:rPr>
                        <w:t> These are responsible for creating new bone and repairing older bone. Osteoblasts produce a protein mixture called osteoid, which is mineralized and becomes bone. They also manufacture hormones, including prostaglandins.</w:t>
                      </w:r>
                      <w:r>
                        <w:rPr>
                          <w:rFonts w:ascii="Arial" w:hAnsi="Arial" w:cs="Arial"/>
                          <w:sz w:val="16"/>
                          <w:szCs w:val="16"/>
                        </w:rPr>
                        <w:t xml:space="preserve"> </w:t>
                      </w:r>
                      <w:r w:rsidRPr="00F94A7E">
                        <w:rPr>
                          <w:rFonts w:ascii="Arial" w:hAnsi="Arial" w:cs="Arial"/>
                          <w:b/>
                          <w:bCs/>
                          <w:sz w:val="16"/>
                          <w:szCs w:val="16"/>
                        </w:rPr>
                        <w:t>Osteocytes:</w:t>
                      </w:r>
                      <w:r w:rsidRPr="00F94A7E">
                        <w:rPr>
                          <w:rFonts w:ascii="Arial" w:hAnsi="Arial" w:cs="Arial"/>
                          <w:sz w:val="16"/>
                          <w:szCs w:val="16"/>
                        </w:rPr>
                        <w:t> These are inactive osteoblasts that have become trapped in the bone that they have created. They maintain connections to other osteocytes and osteoblasts. They are important for communication within bone tissue</w:t>
                      </w:r>
                      <w:r>
                        <w:rPr>
                          <w:rFonts w:ascii="Arial" w:hAnsi="Arial" w:cs="Arial"/>
                          <w:sz w:val="16"/>
                          <w:szCs w:val="16"/>
                        </w:rPr>
                        <w:t xml:space="preserve">/ </w:t>
                      </w:r>
                      <w:r w:rsidRPr="00F94A7E">
                        <w:rPr>
                          <w:rFonts w:ascii="Arial" w:hAnsi="Arial" w:cs="Arial"/>
                          <w:b/>
                          <w:bCs/>
                          <w:sz w:val="16"/>
                          <w:szCs w:val="16"/>
                        </w:rPr>
                        <w:t>Osteoclasts:</w:t>
                      </w:r>
                      <w:r w:rsidRPr="00F94A7E">
                        <w:rPr>
                          <w:rFonts w:ascii="Arial" w:hAnsi="Arial" w:cs="Arial"/>
                          <w:sz w:val="16"/>
                          <w:szCs w:val="16"/>
                        </w:rPr>
                        <w:t xml:space="preserve"> These are large cells with more than one nucleus. Their job is to break down bone (bone resorbing cells). They release enzymes and acids to dissolve minerals in bone and digest them. This process is called resorption. Osteoclasts help remodel injured bones and create pathways for nerves and blood vessels to travel through </w:t>
                      </w:r>
                      <w:r w:rsidRPr="00F94A7E">
                        <w:rPr>
                          <w:rFonts w:ascii="Arial" w:hAnsi="Arial" w:cs="Arial"/>
                          <w:b/>
                          <w:bCs/>
                          <w:sz w:val="16"/>
                          <w:szCs w:val="16"/>
                        </w:rPr>
                        <w:t>(Newman, 2018a).</w:t>
                      </w:r>
                    </w:p>
                    <w:p w14:paraId="34D5A2FD" w14:textId="77777777" w:rsidR="00E676A2" w:rsidRPr="0007016A" w:rsidRDefault="00E676A2" w:rsidP="00E676A2">
                      <w:pPr>
                        <w:ind w:right="-164"/>
                        <w:rPr>
                          <w:rFonts w:ascii="Arial" w:hAnsi="Arial" w:cs="Arial"/>
                          <w:b/>
                          <w:bCs/>
                          <w:sz w:val="16"/>
                          <w:szCs w:val="16"/>
                        </w:rPr>
                      </w:pPr>
                      <w:r w:rsidRPr="00FF2BAA">
                        <w:rPr>
                          <w:noProof/>
                        </w:rPr>
                        <w:drawing>
                          <wp:inline distT="0" distB="0" distL="0" distR="0" wp14:anchorId="18D6F56F" wp14:editId="09925156">
                            <wp:extent cx="3424292" cy="1455267"/>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2845" cy="1522649"/>
                                    </a:xfrm>
                                    <a:prstGeom prst="rect">
                                      <a:avLst/>
                                    </a:prstGeom>
                                    <a:noFill/>
                                    <a:ln>
                                      <a:noFill/>
                                    </a:ln>
                                  </pic:spPr>
                                </pic:pic>
                              </a:graphicData>
                            </a:graphic>
                          </wp:inline>
                        </w:drawing>
                      </w:r>
                    </w:p>
                  </w:txbxContent>
                </v:textbox>
                <w10:wrap type="square" anchorx="page"/>
              </v:shape>
            </w:pict>
          </mc:Fallback>
        </mc:AlternateContent>
      </w:r>
    </w:p>
    <w:p w14:paraId="6AF3BD0C" w14:textId="77777777" w:rsidR="00E676A2" w:rsidRDefault="00E676A2" w:rsidP="00E676A2">
      <w:pPr>
        <w:spacing w:line="259" w:lineRule="auto"/>
        <w:rPr>
          <w:rFonts w:ascii="Arial" w:hAnsi="Arial" w:cs="Arial"/>
          <w:b/>
          <w:bCs/>
          <w:sz w:val="16"/>
          <w:szCs w:val="16"/>
        </w:rPr>
      </w:pPr>
    </w:p>
    <w:p w14:paraId="23A86E39" w14:textId="77777777" w:rsidR="00E676A2" w:rsidRDefault="00E676A2" w:rsidP="00E676A2">
      <w:pPr>
        <w:spacing w:line="259" w:lineRule="auto"/>
        <w:rPr>
          <w:rFonts w:ascii="Arial" w:hAnsi="Arial" w:cs="Arial"/>
          <w:b/>
          <w:bCs/>
          <w:sz w:val="16"/>
          <w:szCs w:val="16"/>
        </w:rPr>
      </w:pPr>
    </w:p>
    <w:p w14:paraId="0F993F47" w14:textId="77777777" w:rsidR="00E676A2" w:rsidRDefault="00E676A2" w:rsidP="00E676A2">
      <w:pPr>
        <w:spacing w:line="259" w:lineRule="auto"/>
        <w:rPr>
          <w:rFonts w:ascii="Arial" w:hAnsi="Arial" w:cs="Arial"/>
          <w:b/>
          <w:bCs/>
          <w:sz w:val="16"/>
          <w:szCs w:val="16"/>
        </w:rPr>
      </w:pPr>
    </w:p>
    <w:p w14:paraId="051D2D9C" w14:textId="77777777" w:rsidR="00E676A2" w:rsidRDefault="00E676A2" w:rsidP="00E676A2">
      <w:pPr>
        <w:spacing w:line="259" w:lineRule="auto"/>
        <w:rPr>
          <w:rFonts w:ascii="Arial" w:hAnsi="Arial" w:cs="Arial"/>
          <w:b/>
          <w:bCs/>
          <w:sz w:val="16"/>
          <w:szCs w:val="16"/>
        </w:rPr>
      </w:pPr>
    </w:p>
    <w:p w14:paraId="4B6B7098" w14:textId="77777777" w:rsidR="00E676A2" w:rsidRDefault="00E676A2" w:rsidP="00E676A2">
      <w:pPr>
        <w:spacing w:line="259" w:lineRule="auto"/>
        <w:rPr>
          <w:rFonts w:ascii="Arial" w:hAnsi="Arial" w:cs="Arial"/>
          <w:b/>
          <w:bCs/>
          <w:sz w:val="16"/>
          <w:szCs w:val="16"/>
        </w:rPr>
      </w:pPr>
    </w:p>
    <w:p w14:paraId="73CB5686" w14:textId="77777777" w:rsidR="00E676A2" w:rsidRDefault="00E676A2" w:rsidP="00E676A2">
      <w:pPr>
        <w:spacing w:line="259" w:lineRule="auto"/>
        <w:rPr>
          <w:rFonts w:ascii="Arial" w:hAnsi="Arial" w:cs="Arial"/>
          <w:b/>
          <w:bCs/>
          <w:sz w:val="16"/>
          <w:szCs w:val="16"/>
        </w:rPr>
      </w:pPr>
    </w:p>
    <w:p w14:paraId="5AC354AE" w14:textId="77777777" w:rsidR="00E676A2" w:rsidRDefault="00E676A2" w:rsidP="00E676A2">
      <w:pPr>
        <w:spacing w:line="259" w:lineRule="auto"/>
        <w:rPr>
          <w:rFonts w:ascii="Arial" w:hAnsi="Arial" w:cs="Arial"/>
          <w:b/>
          <w:bCs/>
          <w:sz w:val="16"/>
          <w:szCs w:val="16"/>
        </w:rPr>
      </w:pPr>
    </w:p>
    <w:p w14:paraId="129476BF" w14:textId="77777777" w:rsidR="00E676A2" w:rsidRDefault="00E676A2" w:rsidP="00E676A2">
      <w:pPr>
        <w:spacing w:line="259" w:lineRule="auto"/>
        <w:rPr>
          <w:rFonts w:ascii="Arial" w:hAnsi="Arial" w:cs="Arial"/>
          <w:b/>
          <w:bCs/>
          <w:sz w:val="16"/>
          <w:szCs w:val="16"/>
        </w:rPr>
      </w:pPr>
      <w:r w:rsidRPr="006B0377">
        <w:rPr>
          <w:rFonts w:ascii="Arial" w:eastAsia="Calibri" w:hAnsi="Arial" w:cs="Arial"/>
          <w:noProof/>
          <w:sz w:val="44"/>
          <w:szCs w:val="44"/>
        </w:rPr>
        <mc:AlternateContent>
          <mc:Choice Requires="wps">
            <w:drawing>
              <wp:anchor distT="45720" distB="45720" distL="114300" distR="114300" simplePos="0" relativeHeight="251660288" behindDoc="0" locked="0" layoutInCell="1" allowOverlap="1" wp14:anchorId="1F176F01" wp14:editId="610A42B7">
                <wp:simplePos x="0" y="0"/>
                <wp:positionH relativeFrom="column">
                  <wp:posOffset>2665562</wp:posOffset>
                </wp:positionH>
                <wp:positionV relativeFrom="paragraph">
                  <wp:posOffset>124580</wp:posOffset>
                </wp:positionV>
                <wp:extent cx="3493303" cy="4716456"/>
                <wp:effectExtent l="0" t="0" r="1206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303" cy="4716456"/>
                        </a:xfrm>
                        <a:prstGeom prst="rect">
                          <a:avLst/>
                        </a:prstGeom>
                        <a:solidFill>
                          <a:srgbClr val="FFFFFF"/>
                        </a:solidFill>
                        <a:ln w="9525">
                          <a:solidFill>
                            <a:srgbClr val="000000"/>
                          </a:solidFill>
                          <a:miter lim="800000"/>
                          <a:headEnd/>
                          <a:tailEnd/>
                        </a:ln>
                      </wps:spPr>
                      <wps:txbx>
                        <w:txbxContent>
                          <w:p w14:paraId="4D470896" w14:textId="77777777" w:rsidR="00E676A2" w:rsidRDefault="00E676A2" w:rsidP="00E676A2">
                            <w:pPr>
                              <w:ind w:right="-164"/>
                              <w:jc w:val="both"/>
                              <w:rPr>
                                <w:noProof/>
                              </w:rPr>
                            </w:pPr>
                            <w:r>
                              <w:rPr>
                                <w:rFonts w:ascii="Arial" w:hAnsi="Arial" w:cs="Arial"/>
                                <w:b/>
                                <w:bCs/>
                                <w:color w:val="4472C4" w:themeColor="accent1"/>
                                <w:sz w:val="16"/>
                                <w:szCs w:val="16"/>
                              </w:rPr>
                              <w:t xml:space="preserve">Diseases of the Bone </w:t>
                            </w:r>
                            <w:r w:rsidRPr="00F94A7E">
                              <w:rPr>
                                <w:rFonts w:ascii="Arial" w:hAnsi="Arial" w:cs="Arial"/>
                                <w:b/>
                                <w:bCs/>
                                <w:sz w:val="16"/>
                                <w:szCs w:val="16"/>
                              </w:rPr>
                              <w:t xml:space="preserve">Osteoporosis </w:t>
                            </w:r>
                            <w:r w:rsidRPr="00F94A7E">
                              <w:rPr>
                                <w:rFonts w:ascii="Arial" w:hAnsi="Arial" w:cs="Arial"/>
                                <w:sz w:val="16"/>
                                <w:szCs w:val="16"/>
                              </w:rPr>
                              <w:t xml:space="preserve">is a bone disease where there is a reduction in bone mineral density. Causes by ageing, having inadequate calcium, a vitamin D deficiency, consuming excessive alcohol, or </w:t>
                            </w:r>
                            <w:r>
                              <w:rPr>
                                <w:rFonts w:ascii="Arial" w:hAnsi="Arial" w:cs="Arial"/>
                                <w:sz w:val="16"/>
                                <w:szCs w:val="16"/>
                              </w:rPr>
                              <w:t xml:space="preserve">through </w:t>
                            </w:r>
                            <w:r w:rsidRPr="00F94A7E">
                              <w:rPr>
                                <w:rFonts w:ascii="Arial" w:hAnsi="Arial" w:cs="Arial"/>
                                <w:sz w:val="16"/>
                                <w:szCs w:val="16"/>
                              </w:rPr>
                              <w:t xml:space="preserve">smoking and the lack of hormone and the prolonged use of </w:t>
                            </w:r>
                            <w:r w:rsidRPr="0035566C">
                              <w:rPr>
                                <w:rFonts w:ascii="Arial" w:hAnsi="Arial" w:cs="Arial"/>
                                <w:sz w:val="16"/>
                                <w:szCs w:val="16"/>
                              </w:rPr>
                              <w:t>steroids</w:t>
                            </w:r>
                            <w:r w:rsidRPr="00F94A7E">
                              <w:rPr>
                                <w:rFonts w:ascii="Arial" w:hAnsi="Arial" w:cs="Arial"/>
                                <w:sz w:val="16"/>
                                <w:szCs w:val="16"/>
                              </w:rPr>
                              <w:t xml:space="preserve">. This increases the risks of fractures happening, prevention is important because although there </w:t>
                            </w:r>
                            <w:r w:rsidRPr="0035566C">
                              <w:rPr>
                                <w:rFonts w:ascii="Arial" w:hAnsi="Arial" w:cs="Arial"/>
                                <w:sz w:val="16"/>
                                <w:szCs w:val="16"/>
                              </w:rPr>
                              <w:t>is</w:t>
                            </w:r>
                            <w:r w:rsidRPr="00F94A7E">
                              <w:rPr>
                                <w:rFonts w:ascii="Arial" w:hAnsi="Arial" w:cs="Arial"/>
                                <w:sz w:val="16"/>
                                <w:szCs w:val="16"/>
                              </w:rPr>
                              <w:t xml:space="preserve"> treatment,</w:t>
                            </w:r>
                            <w:r w:rsidRPr="0035566C">
                              <w:rPr>
                                <w:rFonts w:ascii="Arial" w:hAnsi="Arial" w:cs="Arial"/>
                                <w:sz w:val="16"/>
                                <w:szCs w:val="16"/>
                              </w:rPr>
                              <w:t xml:space="preserve"> </w:t>
                            </w:r>
                            <w:r w:rsidRPr="00F94A7E">
                              <w:rPr>
                                <w:rFonts w:ascii="Arial" w:hAnsi="Arial" w:cs="Arial"/>
                                <w:sz w:val="16"/>
                                <w:szCs w:val="16"/>
                              </w:rPr>
                              <w:t xml:space="preserve">a cure is yet to be found </w:t>
                            </w:r>
                            <w:r w:rsidRPr="00F94A7E">
                              <w:rPr>
                                <w:rFonts w:ascii="Arial" w:hAnsi="Arial" w:cs="Arial"/>
                                <w:b/>
                                <w:bCs/>
                                <w:sz w:val="16"/>
                                <w:szCs w:val="16"/>
                              </w:rPr>
                              <w:t>(Newman, 2018b).</w:t>
                            </w:r>
                            <w:r w:rsidRPr="0035566C">
                              <w:rPr>
                                <w:rFonts w:ascii="Arial" w:hAnsi="Arial" w:cs="Arial"/>
                                <w:sz w:val="16"/>
                                <w:szCs w:val="16"/>
                              </w:rPr>
                              <w:t xml:space="preserve"> </w:t>
                            </w:r>
                            <w:r w:rsidRPr="00F94A7E">
                              <w:rPr>
                                <w:rFonts w:ascii="Arial" w:hAnsi="Arial" w:cs="Arial"/>
                                <w:sz w:val="16"/>
                                <w:szCs w:val="16"/>
                              </w:rPr>
                              <w:t xml:space="preserve">Women are more likely to develop osteoporosis. This is because woman generally have smaller, thinner bones than men. Women can lose bone tissue more rapidly </w:t>
                            </w:r>
                            <w:r w:rsidRPr="0035566C">
                              <w:rPr>
                                <w:rFonts w:ascii="Arial" w:hAnsi="Arial" w:cs="Arial"/>
                                <w:sz w:val="16"/>
                                <w:szCs w:val="16"/>
                              </w:rPr>
                              <w:t>than</w:t>
                            </w:r>
                            <w:r w:rsidRPr="00F94A7E">
                              <w:rPr>
                                <w:rFonts w:ascii="Arial" w:hAnsi="Arial" w:cs="Arial"/>
                                <w:sz w:val="16"/>
                                <w:szCs w:val="16"/>
                              </w:rPr>
                              <w:t xml:space="preserve"> men after menopause. This is due to the sharp decline in production of the hormone </w:t>
                            </w:r>
                            <w:r>
                              <w:rPr>
                                <w:rFonts w:ascii="Arial" w:hAnsi="Arial" w:cs="Arial"/>
                                <w:sz w:val="16"/>
                                <w:szCs w:val="16"/>
                              </w:rPr>
                              <w:t>o</w:t>
                            </w:r>
                            <w:r w:rsidRPr="00F94A7E">
                              <w:rPr>
                                <w:rFonts w:ascii="Arial" w:hAnsi="Arial" w:cs="Arial"/>
                                <w:sz w:val="16"/>
                                <w:szCs w:val="16"/>
                              </w:rPr>
                              <w:t xml:space="preserve">estrogen. Produced by the ovaries, </w:t>
                            </w:r>
                            <w:r>
                              <w:rPr>
                                <w:rFonts w:ascii="Arial" w:hAnsi="Arial" w:cs="Arial"/>
                                <w:sz w:val="16"/>
                                <w:szCs w:val="16"/>
                              </w:rPr>
                              <w:t>o</w:t>
                            </w:r>
                            <w:r w:rsidRPr="00F94A7E">
                              <w:rPr>
                                <w:rFonts w:ascii="Arial" w:hAnsi="Arial" w:cs="Arial"/>
                                <w:sz w:val="16"/>
                                <w:szCs w:val="16"/>
                              </w:rPr>
                              <w:t xml:space="preserve">estrogen has been shown to have a protective effect on bone. After menopause, bone loss in women greatly exceed that in men. However, by the age 65 woman and men tend to lose bone tissue at the same rate </w:t>
                            </w:r>
                            <w:r w:rsidRPr="00F94A7E">
                              <w:rPr>
                                <w:rFonts w:ascii="Arial" w:hAnsi="Arial" w:cs="Arial"/>
                                <w:b/>
                                <w:bCs/>
                                <w:sz w:val="16"/>
                                <w:szCs w:val="16"/>
                              </w:rPr>
                              <w:t>(Bones.nih.gov.</w:t>
                            </w:r>
                            <w:r>
                              <w:rPr>
                                <w:rFonts w:ascii="Arial" w:hAnsi="Arial" w:cs="Arial"/>
                                <w:b/>
                                <w:bCs/>
                                <w:sz w:val="16"/>
                                <w:szCs w:val="16"/>
                              </w:rPr>
                              <w:t>2020</w:t>
                            </w:r>
                            <w:r w:rsidRPr="00F94A7E">
                              <w:rPr>
                                <w:rFonts w:ascii="Arial" w:hAnsi="Arial" w:cs="Arial"/>
                                <w:b/>
                                <w:bCs/>
                                <w:sz w:val="16"/>
                                <w:szCs w:val="16"/>
                              </w:rPr>
                              <w:t>).</w:t>
                            </w:r>
                            <w:r w:rsidRPr="00F51876">
                              <w:rPr>
                                <w:noProof/>
                              </w:rPr>
                              <w:t xml:space="preserve"> </w:t>
                            </w:r>
                            <w:r>
                              <w:rPr>
                                <w:noProof/>
                              </w:rPr>
                              <w:drawing>
                                <wp:inline distT="0" distB="0" distL="0" distR="0" wp14:anchorId="5A806B5F" wp14:editId="0BA40EE8">
                                  <wp:extent cx="3303917" cy="143192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8892" cy="1447083"/>
                                          </a:xfrm>
                                          <a:prstGeom prst="rect">
                                            <a:avLst/>
                                          </a:prstGeom>
                                          <a:noFill/>
                                          <a:ln>
                                            <a:noFill/>
                                          </a:ln>
                                        </pic:spPr>
                                      </pic:pic>
                                    </a:graphicData>
                                  </a:graphic>
                                </wp:inline>
                              </w:drawing>
                            </w:r>
                          </w:p>
                          <w:p w14:paraId="3921531C" w14:textId="77777777" w:rsidR="00E676A2" w:rsidRPr="00F51876" w:rsidRDefault="00E676A2" w:rsidP="00E676A2">
                            <w:pPr>
                              <w:ind w:right="-164"/>
                              <w:rPr>
                                <w:rFonts w:ascii="Arial" w:hAnsi="Arial" w:cs="Arial"/>
                                <w:b/>
                                <w:bCs/>
                                <w:color w:val="4472C4" w:themeColor="accen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76F01" id="_x0000_s1031" type="#_x0000_t202" style="position:absolute;margin-left:209.9pt;margin-top:9.8pt;width:275.05pt;height:371.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">
                <v:textbox>
                  <w:txbxContent>
                    <w:p w14:paraId="4D470896" w14:textId="77777777" w:rsidR="00E676A2" w:rsidRDefault="00E676A2" w:rsidP="00E676A2">
                      <w:pPr>
                        <w:ind w:right="-164"/>
                        <w:jc w:val="both"/>
                        <w:rPr>
                          <w:noProof/>
                        </w:rPr>
                      </w:pPr>
                      <w:r>
                        <w:rPr>
                          <w:rFonts w:ascii="Arial" w:hAnsi="Arial" w:cs="Arial"/>
                          <w:b/>
                          <w:bCs/>
                          <w:color w:val="4472C4" w:themeColor="accent1"/>
                          <w:sz w:val="16"/>
                          <w:szCs w:val="16"/>
                        </w:rPr>
                        <w:t xml:space="preserve">Diseases of the Bone </w:t>
                      </w:r>
                      <w:r w:rsidRPr="00F94A7E">
                        <w:rPr>
                          <w:rFonts w:ascii="Arial" w:hAnsi="Arial" w:cs="Arial"/>
                          <w:b/>
                          <w:bCs/>
                          <w:sz w:val="16"/>
                          <w:szCs w:val="16"/>
                        </w:rPr>
                        <w:t xml:space="preserve">Osteoporosis </w:t>
                      </w:r>
                      <w:r w:rsidRPr="00F94A7E">
                        <w:rPr>
                          <w:rFonts w:ascii="Arial" w:hAnsi="Arial" w:cs="Arial"/>
                          <w:sz w:val="16"/>
                          <w:szCs w:val="16"/>
                        </w:rPr>
                        <w:t xml:space="preserve">is a bone disease where there is a reduction in bone mineral density. Causes by ageing, having inadequate calcium, a vitamin D deficiency, consuming excessive alcohol, or </w:t>
                      </w:r>
                      <w:r>
                        <w:rPr>
                          <w:rFonts w:ascii="Arial" w:hAnsi="Arial" w:cs="Arial"/>
                          <w:sz w:val="16"/>
                          <w:szCs w:val="16"/>
                        </w:rPr>
                        <w:t xml:space="preserve">through </w:t>
                      </w:r>
                      <w:r w:rsidRPr="00F94A7E">
                        <w:rPr>
                          <w:rFonts w:ascii="Arial" w:hAnsi="Arial" w:cs="Arial"/>
                          <w:sz w:val="16"/>
                          <w:szCs w:val="16"/>
                        </w:rPr>
                        <w:t xml:space="preserve">smoking and the lack of hormone and the prolonged use of </w:t>
                      </w:r>
                      <w:r w:rsidRPr="0035566C">
                        <w:rPr>
                          <w:rFonts w:ascii="Arial" w:hAnsi="Arial" w:cs="Arial"/>
                          <w:sz w:val="16"/>
                          <w:szCs w:val="16"/>
                        </w:rPr>
                        <w:t>steroids</w:t>
                      </w:r>
                      <w:r w:rsidRPr="00F94A7E">
                        <w:rPr>
                          <w:rFonts w:ascii="Arial" w:hAnsi="Arial" w:cs="Arial"/>
                          <w:sz w:val="16"/>
                          <w:szCs w:val="16"/>
                        </w:rPr>
                        <w:t xml:space="preserve">. This increases the risks of fractures happening, prevention is important because although there </w:t>
                      </w:r>
                      <w:r w:rsidRPr="0035566C">
                        <w:rPr>
                          <w:rFonts w:ascii="Arial" w:hAnsi="Arial" w:cs="Arial"/>
                          <w:sz w:val="16"/>
                          <w:szCs w:val="16"/>
                        </w:rPr>
                        <w:t>is</w:t>
                      </w:r>
                      <w:r w:rsidRPr="00F94A7E">
                        <w:rPr>
                          <w:rFonts w:ascii="Arial" w:hAnsi="Arial" w:cs="Arial"/>
                          <w:sz w:val="16"/>
                          <w:szCs w:val="16"/>
                        </w:rPr>
                        <w:t xml:space="preserve"> treatment,</w:t>
                      </w:r>
                      <w:r w:rsidRPr="0035566C">
                        <w:rPr>
                          <w:rFonts w:ascii="Arial" w:hAnsi="Arial" w:cs="Arial"/>
                          <w:sz w:val="16"/>
                          <w:szCs w:val="16"/>
                        </w:rPr>
                        <w:t xml:space="preserve"> </w:t>
                      </w:r>
                      <w:r w:rsidRPr="00F94A7E">
                        <w:rPr>
                          <w:rFonts w:ascii="Arial" w:hAnsi="Arial" w:cs="Arial"/>
                          <w:sz w:val="16"/>
                          <w:szCs w:val="16"/>
                        </w:rPr>
                        <w:t xml:space="preserve">a cure is yet to be found </w:t>
                      </w:r>
                      <w:r w:rsidRPr="00F94A7E">
                        <w:rPr>
                          <w:rFonts w:ascii="Arial" w:hAnsi="Arial" w:cs="Arial"/>
                          <w:b/>
                          <w:bCs/>
                          <w:sz w:val="16"/>
                          <w:szCs w:val="16"/>
                        </w:rPr>
                        <w:t>(Newman, 2018b).</w:t>
                      </w:r>
                      <w:r w:rsidRPr="0035566C">
                        <w:rPr>
                          <w:rFonts w:ascii="Arial" w:hAnsi="Arial" w:cs="Arial"/>
                          <w:sz w:val="16"/>
                          <w:szCs w:val="16"/>
                        </w:rPr>
                        <w:t xml:space="preserve"> </w:t>
                      </w:r>
                      <w:r w:rsidRPr="00F94A7E">
                        <w:rPr>
                          <w:rFonts w:ascii="Arial" w:hAnsi="Arial" w:cs="Arial"/>
                          <w:sz w:val="16"/>
                          <w:szCs w:val="16"/>
                        </w:rPr>
                        <w:t xml:space="preserve">Women are more likely to develop osteoporosis. This is because woman generally have smaller, thinner bones than men. Women can lose bone tissue more rapidly </w:t>
                      </w:r>
                      <w:r w:rsidRPr="0035566C">
                        <w:rPr>
                          <w:rFonts w:ascii="Arial" w:hAnsi="Arial" w:cs="Arial"/>
                          <w:sz w:val="16"/>
                          <w:szCs w:val="16"/>
                        </w:rPr>
                        <w:t>than</w:t>
                      </w:r>
                      <w:r w:rsidRPr="00F94A7E">
                        <w:rPr>
                          <w:rFonts w:ascii="Arial" w:hAnsi="Arial" w:cs="Arial"/>
                          <w:sz w:val="16"/>
                          <w:szCs w:val="16"/>
                        </w:rPr>
                        <w:t xml:space="preserve"> men after menopause. This is due to the sharp decline in production of the hormone </w:t>
                      </w:r>
                      <w:r>
                        <w:rPr>
                          <w:rFonts w:ascii="Arial" w:hAnsi="Arial" w:cs="Arial"/>
                          <w:sz w:val="16"/>
                          <w:szCs w:val="16"/>
                        </w:rPr>
                        <w:t>o</w:t>
                      </w:r>
                      <w:r w:rsidRPr="00F94A7E">
                        <w:rPr>
                          <w:rFonts w:ascii="Arial" w:hAnsi="Arial" w:cs="Arial"/>
                          <w:sz w:val="16"/>
                          <w:szCs w:val="16"/>
                        </w:rPr>
                        <w:t xml:space="preserve">estrogen. Produced by the ovaries, </w:t>
                      </w:r>
                      <w:r>
                        <w:rPr>
                          <w:rFonts w:ascii="Arial" w:hAnsi="Arial" w:cs="Arial"/>
                          <w:sz w:val="16"/>
                          <w:szCs w:val="16"/>
                        </w:rPr>
                        <w:t>o</w:t>
                      </w:r>
                      <w:r w:rsidRPr="00F94A7E">
                        <w:rPr>
                          <w:rFonts w:ascii="Arial" w:hAnsi="Arial" w:cs="Arial"/>
                          <w:sz w:val="16"/>
                          <w:szCs w:val="16"/>
                        </w:rPr>
                        <w:t xml:space="preserve">estrogen has been shown to have a protective effect on bone. After menopause, bone loss in women greatly exceed that in men. However, by the age 65 woman and men tend to lose bone tissue at the same rate </w:t>
                      </w:r>
                      <w:r w:rsidRPr="00F94A7E">
                        <w:rPr>
                          <w:rFonts w:ascii="Arial" w:hAnsi="Arial" w:cs="Arial"/>
                          <w:b/>
                          <w:bCs/>
                          <w:sz w:val="16"/>
                          <w:szCs w:val="16"/>
                        </w:rPr>
                        <w:t>(Bones.nih.gov.</w:t>
                      </w:r>
                      <w:r>
                        <w:rPr>
                          <w:rFonts w:ascii="Arial" w:hAnsi="Arial" w:cs="Arial"/>
                          <w:b/>
                          <w:bCs/>
                          <w:sz w:val="16"/>
                          <w:szCs w:val="16"/>
                        </w:rPr>
                        <w:t>2020</w:t>
                      </w:r>
                      <w:r w:rsidRPr="00F94A7E">
                        <w:rPr>
                          <w:rFonts w:ascii="Arial" w:hAnsi="Arial" w:cs="Arial"/>
                          <w:b/>
                          <w:bCs/>
                          <w:sz w:val="16"/>
                          <w:szCs w:val="16"/>
                        </w:rPr>
                        <w:t>).</w:t>
                      </w:r>
                      <w:r w:rsidRPr="00F51876">
                        <w:rPr>
                          <w:noProof/>
                        </w:rPr>
                        <w:t xml:space="preserve"> </w:t>
                      </w:r>
                      <w:r>
                        <w:rPr>
                          <w:noProof/>
                        </w:rPr>
                        <w:drawing>
                          <wp:inline distT="0" distB="0" distL="0" distR="0" wp14:anchorId="5A806B5F" wp14:editId="0BA40EE8">
                            <wp:extent cx="3303917" cy="143192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8892" cy="1447083"/>
                                    </a:xfrm>
                                    <a:prstGeom prst="rect">
                                      <a:avLst/>
                                    </a:prstGeom>
                                    <a:noFill/>
                                    <a:ln>
                                      <a:noFill/>
                                    </a:ln>
                                  </pic:spPr>
                                </pic:pic>
                              </a:graphicData>
                            </a:graphic>
                          </wp:inline>
                        </w:drawing>
                      </w:r>
                    </w:p>
                    <w:p w14:paraId="3921531C" w14:textId="77777777" w:rsidR="00E676A2" w:rsidRPr="00F51876" w:rsidRDefault="00E676A2" w:rsidP="00E676A2">
                      <w:pPr>
                        <w:ind w:right="-164"/>
                        <w:rPr>
                          <w:rFonts w:ascii="Arial" w:hAnsi="Arial" w:cs="Arial"/>
                          <w:b/>
                          <w:bCs/>
                          <w:color w:val="4472C4" w:themeColor="accent1"/>
                          <w:sz w:val="16"/>
                          <w:szCs w:val="16"/>
                        </w:rPr>
                      </w:pPr>
                    </w:p>
                  </w:txbxContent>
                </v:textbox>
              </v:shape>
            </w:pict>
          </mc:Fallback>
        </mc:AlternateContent>
      </w:r>
    </w:p>
    <w:p w14:paraId="649C4790" w14:textId="77777777" w:rsidR="00E676A2" w:rsidRDefault="00E676A2" w:rsidP="00E676A2">
      <w:pPr>
        <w:spacing w:line="259" w:lineRule="auto"/>
        <w:rPr>
          <w:rFonts w:ascii="Arial" w:hAnsi="Arial" w:cs="Arial"/>
          <w:b/>
          <w:bCs/>
          <w:sz w:val="16"/>
          <w:szCs w:val="16"/>
        </w:rPr>
      </w:pPr>
    </w:p>
    <w:p w14:paraId="5A7258C5" w14:textId="77777777" w:rsidR="00E676A2" w:rsidRDefault="00E676A2" w:rsidP="00E676A2">
      <w:pPr>
        <w:spacing w:line="259" w:lineRule="auto"/>
        <w:rPr>
          <w:rFonts w:ascii="Arial" w:hAnsi="Arial" w:cs="Arial"/>
          <w:b/>
          <w:bCs/>
          <w:sz w:val="16"/>
          <w:szCs w:val="16"/>
        </w:rPr>
      </w:pPr>
    </w:p>
    <w:p w14:paraId="6FC46843" w14:textId="77777777" w:rsidR="00E676A2" w:rsidRDefault="00E676A2" w:rsidP="00E676A2">
      <w:pPr>
        <w:spacing w:line="259" w:lineRule="auto"/>
        <w:rPr>
          <w:rFonts w:ascii="Arial" w:hAnsi="Arial" w:cs="Arial"/>
          <w:b/>
          <w:bCs/>
          <w:sz w:val="16"/>
          <w:szCs w:val="16"/>
        </w:rPr>
      </w:pPr>
    </w:p>
    <w:p w14:paraId="5CE0C55A" w14:textId="77777777" w:rsidR="00E676A2" w:rsidRDefault="00E676A2" w:rsidP="00E676A2">
      <w:pPr>
        <w:spacing w:line="259" w:lineRule="auto"/>
        <w:rPr>
          <w:rFonts w:ascii="Arial" w:hAnsi="Arial" w:cs="Arial"/>
          <w:b/>
          <w:bCs/>
          <w:sz w:val="16"/>
          <w:szCs w:val="16"/>
        </w:rPr>
      </w:pPr>
    </w:p>
    <w:p w14:paraId="36000701" w14:textId="77777777" w:rsidR="00E676A2" w:rsidRDefault="00E676A2" w:rsidP="00E676A2">
      <w:pPr>
        <w:spacing w:line="259" w:lineRule="auto"/>
        <w:rPr>
          <w:rFonts w:ascii="Arial" w:hAnsi="Arial" w:cs="Arial"/>
          <w:b/>
          <w:bCs/>
          <w:sz w:val="16"/>
          <w:szCs w:val="16"/>
        </w:rPr>
      </w:pPr>
    </w:p>
    <w:p w14:paraId="3A198E20" w14:textId="77777777" w:rsidR="00E676A2" w:rsidRDefault="00E676A2" w:rsidP="00E676A2">
      <w:pPr>
        <w:spacing w:line="259" w:lineRule="auto"/>
        <w:rPr>
          <w:rFonts w:ascii="Arial" w:hAnsi="Arial" w:cs="Arial"/>
          <w:b/>
          <w:bCs/>
          <w:sz w:val="16"/>
          <w:szCs w:val="16"/>
        </w:rPr>
      </w:pPr>
      <w:r w:rsidRPr="0007016A">
        <w:rPr>
          <w:rFonts w:ascii="Arial" w:hAnsi="Arial" w:cs="Arial"/>
          <w:b/>
          <w:bCs/>
          <w:noProof/>
          <w:sz w:val="16"/>
          <w:szCs w:val="16"/>
        </w:rPr>
        <mc:AlternateContent>
          <mc:Choice Requires="wps">
            <w:drawing>
              <wp:anchor distT="45720" distB="45720" distL="114300" distR="114300" simplePos="0" relativeHeight="251667456" behindDoc="0" locked="0" layoutInCell="1" allowOverlap="1" wp14:anchorId="61AE6003" wp14:editId="79A644C1">
                <wp:simplePos x="0" y="0"/>
                <wp:positionH relativeFrom="page">
                  <wp:align>left</wp:align>
                </wp:positionH>
                <wp:positionV relativeFrom="paragraph">
                  <wp:posOffset>233680</wp:posOffset>
                </wp:positionV>
                <wp:extent cx="3571240" cy="939800"/>
                <wp:effectExtent l="0" t="0" r="1016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240" cy="940279"/>
                        </a:xfrm>
                        <a:prstGeom prst="rect">
                          <a:avLst/>
                        </a:prstGeom>
                        <a:solidFill>
                          <a:srgbClr val="FFFFFF"/>
                        </a:solidFill>
                        <a:ln w="9525">
                          <a:solidFill>
                            <a:srgbClr val="000000"/>
                          </a:solidFill>
                          <a:miter lim="800000"/>
                          <a:headEnd/>
                          <a:tailEnd/>
                        </a:ln>
                      </wps:spPr>
                      <wps:txbx>
                        <w:txbxContent>
                          <w:p w14:paraId="2FDC8345" w14:textId="77777777" w:rsidR="00E676A2" w:rsidRPr="00824D1F" w:rsidRDefault="00E676A2" w:rsidP="00E676A2">
                            <w:pPr>
                              <w:rPr>
                                <w:rFonts w:ascii="Arial" w:hAnsi="Arial" w:cs="Arial"/>
                                <w:b/>
                                <w:bCs/>
                                <w:color w:val="4472C4" w:themeColor="accent1"/>
                                <w:sz w:val="16"/>
                                <w:szCs w:val="16"/>
                              </w:rPr>
                            </w:pPr>
                            <w:r w:rsidRPr="00824D1F">
                              <w:rPr>
                                <w:rFonts w:ascii="Arial" w:hAnsi="Arial" w:cs="Arial"/>
                                <w:b/>
                                <w:bCs/>
                                <w:color w:val="4472C4" w:themeColor="accent1"/>
                                <w:sz w:val="16"/>
                                <w:szCs w:val="16"/>
                              </w:rPr>
                              <w:t>Development of Bones</w:t>
                            </w:r>
                          </w:p>
                          <w:p w14:paraId="39A4AF41" w14:textId="77777777" w:rsidR="00E676A2" w:rsidRPr="0007016A" w:rsidRDefault="00E676A2" w:rsidP="00E676A2">
                            <w:pPr>
                              <w:jc w:val="both"/>
                              <w:rPr>
                                <w:rFonts w:ascii="Arial" w:hAnsi="Arial" w:cs="Arial"/>
                                <w:b/>
                                <w:bCs/>
                                <w:sz w:val="16"/>
                                <w:szCs w:val="16"/>
                              </w:rPr>
                            </w:pPr>
                            <w:r w:rsidRPr="00824D1F">
                              <w:rPr>
                                <w:rFonts w:ascii="Arial" w:hAnsi="Arial" w:cs="Arial"/>
                                <w:sz w:val="16"/>
                                <w:szCs w:val="16"/>
                              </w:rPr>
                              <w:t>Skeletal development start growing in the foetus from about six weeks after fertilisation. This continued until the next 25 years, most bones start from the primitive embryonic tissue. This tis</w:t>
                            </w:r>
                            <w:r>
                              <w:rPr>
                                <w:rFonts w:ascii="Arial" w:hAnsi="Arial" w:cs="Arial"/>
                                <w:sz w:val="16"/>
                                <w:szCs w:val="16"/>
                              </w:rPr>
                              <w:t>s</w:t>
                            </w:r>
                            <w:r w:rsidRPr="00824D1F">
                              <w:rPr>
                                <w:rFonts w:ascii="Arial" w:hAnsi="Arial" w:cs="Arial"/>
                                <w:sz w:val="16"/>
                                <w:szCs w:val="16"/>
                              </w:rPr>
                              <w:t>ue is recognised as cartilage that gradually turned to born through a process called Ossification</w:t>
                            </w:r>
                            <w:r w:rsidRPr="00824D1F">
                              <w:rPr>
                                <w:rFonts w:ascii="Arial" w:hAnsi="Arial" w:cs="Arial"/>
                                <w:b/>
                                <w:bCs/>
                                <w:sz w:val="16"/>
                                <w:szCs w:val="16"/>
                              </w:rPr>
                              <w:t xml:space="preserve"> (Abrahams,2009b).  </w:t>
                            </w:r>
                          </w:p>
                          <w:p w14:paraId="7DE42B7F" w14:textId="77777777" w:rsidR="00E676A2" w:rsidRDefault="00E676A2" w:rsidP="00E676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E6003" id="_x0000_s1032" type="#_x0000_t202" style="position:absolute;margin-left:0;margin-top:18.4pt;width:281.2pt;height:74pt;z-index:25166745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">
                <v:textbox>
                  <w:txbxContent>
                    <w:p w14:paraId="2FDC8345" w14:textId="77777777" w:rsidR="00E676A2" w:rsidRPr="00824D1F" w:rsidRDefault="00E676A2" w:rsidP="00E676A2">
                      <w:pPr>
                        <w:rPr>
                          <w:rFonts w:ascii="Arial" w:hAnsi="Arial" w:cs="Arial"/>
                          <w:b/>
                          <w:bCs/>
                          <w:color w:val="4472C4" w:themeColor="accent1"/>
                          <w:sz w:val="16"/>
                          <w:szCs w:val="16"/>
                        </w:rPr>
                      </w:pPr>
                      <w:r w:rsidRPr="00824D1F">
                        <w:rPr>
                          <w:rFonts w:ascii="Arial" w:hAnsi="Arial" w:cs="Arial"/>
                          <w:b/>
                          <w:bCs/>
                          <w:color w:val="4472C4" w:themeColor="accent1"/>
                          <w:sz w:val="16"/>
                          <w:szCs w:val="16"/>
                        </w:rPr>
                        <w:t>Development of Bones</w:t>
                      </w:r>
                    </w:p>
                    <w:p w14:paraId="39A4AF41" w14:textId="77777777" w:rsidR="00E676A2" w:rsidRPr="0007016A" w:rsidRDefault="00E676A2" w:rsidP="00E676A2">
                      <w:pPr>
                        <w:jc w:val="both"/>
                        <w:rPr>
                          <w:rFonts w:ascii="Arial" w:hAnsi="Arial" w:cs="Arial"/>
                          <w:b/>
                          <w:bCs/>
                          <w:sz w:val="16"/>
                          <w:szCs w:val="16"/>
                        </w:rPr>
                      </w:pPr>
                      <w:r w:rsidRPr="00824D1F">
                        <w:rPr>
                          <w:rFonts w:ascii="Arial" w:hAnsi="Arial" w:cs="Arial"/>
                          <w:sz w:val="16"/>
                          <w:szCs w:val="16"/>
                        </w:rPr>
                        <w:t>Skeletal development start growing in the foetus from about six weeks after fertilisation. This continued until the next 25 years, most bones start from the primitive embryonic tissue. This tis</w:t>
                      </w:r>
                      <w:r>
                        <w:rPr>
                          <w:rFonts w:ascii="Arial" w:hAnsi="Arial" w:cs="Arial"/>
                          <w:sz w:val="16"/>
                          <w:szCs w:val="16"/>
                        </w:rPr>
                        <w:t>s</w:t>
                      </w:r>
                      <w:r w:rsidRPr="00824D1F">
                        <w:rPr>
                          <w:rFonts w:ascii="Arial" w:hAnsi="Arial" w:cs="Arial"/>
                          <w:sz w:val="16"/>
                          <w:szCs w:val="16"/>
                        </w:rPr>
                        <w:t>ue is recognised as cartilage that gradually turned to born through a process called Ossification</w:t>
                      </w:r>
                      <w:r w:rsidRPr="00824D1F">
                        <w:rPr>
                          <w:rFonts w:ascii="Arial" w:hAnsi="Arial" w:cs="Arial"/>
                          <w:b/>
                          <w:bCs/>
                          <w:sz w:val="16"/>
                          <w:szCs w:val="16"/>
                        </w:rPr>
                        <w:t xml:space="preserve"> (Abrahams,2009b).  </w:t>
                      </w:r>
                    </w:p>
                    <w:p w14:paraId="7DE42B7F" w14:textId="77777777" w:rsidR="00E676A2" w:rsidRDefault="00E676A2" w:rsidP="00E676A2"/>
                  </w:txbxContent>
                </v:textbox>
                <w10:wrap type="square" anchorx="page"/>
              </v:shape>
            </w:pict>
          </mc:Fallback>
        </mc:AlternateContent>
      </w:r>
    </w:p>
    <w:p w14:paraId="016E3686" w14:textId="77777777" w:rsidR="00E676A2" w:rsidRDefault="00E676A2" w:rsidP="00E676A2">
      <w:pPr>
        <w:spacing w:line="259" w:lineRule="auto"/>
        <w:rPr>
          <w:rFonts w:ascii="Arial" w:hAnsi="Arial" w:cs="Arial"/>
          <w:b/>
          <w:bCs/>
          <w:sz w:val="16"/>
          <w:szCs w:val="16"/>
        </w:rPr>
      </w:pPr>
      <w:r w:rsidRPr="0007016A">
        <w:rPr>
          <w:rFonts w:ascii="Arial" w:eastAsia="Calibri" w:hAnsi="Arial" w:cs="Arial"/>
          <w:b/>
          <w:bCs/>
          <w:noProof/>
          <w:sz w:val="44"/>
          <w:szCs w:val="44"/>
          <w:u w:val="single"/>
        </w:rPr>
        <mc:AlternateContent>
          <mc:Choice Requires="wps">
            <w:drawing>
              <wp:anchor distT="45720" distB="45720" distL="114300" distR="114300" simplePos="0" relativeHeight="251666432" behindDoc="0" locked="0" layoutInCell="1" allowOverlap="1" wp14:anchorId="7AA88F01" wp14:editId="2F8312F9">
                <wp:simplePos x="0" y="0"/>
                <wp:positionH relativeFrom="column">
                  <wp:posOffset>6167755</wp:posOffset>
                </wp:positionH>
                <wp:positionV relativeFrom="paragraph">
                  <wp:posOffset>5715</wp:posOffset>
                </wp:positionV>
                <wp:extent cx="3484880" cy="1776730"/>
                <wp:effectExtent l="0" t="0" r="2032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3484880" cy="1776730"/>
                        </a:xfrm>
                        <a:prstGeom prst="rect">
                          <a:avLst/>
                        </a:prstGeom>
                        <a:solidFill>
                          <a:srgbClr val="FFFFFF"/>
                        </a:solidFill>
                        <a:ln w="9525">
                          <a:solidFill>
                            <a:srgbClr val="000000"/>
                          </a:solidFill>
                          <a:miter lim="800000"/>
                          <a:headEnd/>
                          <a:tailEnd/>
                        </a:ln>
                      </wps:spPr>
                      <wps:txbx>
                        <w:txbxContent>
                          <w:p w14:paraId="19B7506D" w14:textId="77777777" w:rsidR="00E676A2" w:rsidRDefault="00E676A2" w:rsidP="00E676A2">
                            <w:pPr>
                              <w:rPr>
                                <w:rFonts w:ascii="Arial" w:hAnsi="Arial" w:cs="Arial"/>
                                <w:b/>
                                <w:bCs/>
                                <w:color w:val="4472C4" w:themeColor="accent1"/>
                                <w:sz w:val="16"/>
                                <w:szCs w:val="16"/>
                              </w:rPr>
                            </w:pPr>
                            <w:r w:rsidRPr="00824D1F">
                              <w:rPr>
                                <w:rFonts w:ascii="Arial" w:hAnsi="Arial" w:cs="Arial"/>
                                <w:b/>
                                <w:bCs/>
                                <w:sz w:val="16"/>
                                <w:szCs w:val="16"/>
                              </w:rPr>
                              <w:t xml:space="preserve"> </w:t>
                            </w:r>
                            <w:r w:rsidRPr="00F94A7E">
                              <w:rPr>
                                <w:rFonts w:ascii="Arial" w:hAnsi="Arial" w:cs="Arial"/>
                                <w:b/>
                                <w:bCs/>
                                <w:color w:val="4472C4" w:themeColor="accent1"/>
                                <w:sz w:val="16"/>
                                <w:szCs w:val="16"/>
                              </w:rPr>
                              <w:t>Care for the Bones</w:t>
                            </w:r>
                          </w:p>
                          <w:p w14:paraId="289512B5" w14:textId="77777777" w:rsidR="00E676A2" w:rsidRPr="00925B61" w:rsidRDefault="00E676A2" w:rsidP="00E676A2">
                            <w:pPr>
                              <w:jc w:val="both"/>
                              <w:rPr>
                                <w:rFonts w:ascii="Arial" w:hAnsi="Arial" w:cs="Arial"/>
                                <w:b/>
                                <w:bCs/>
                                <w:color w:val="4472C4" w:themeColor="accent1"/>
                                <w:sz w:val="16"/>
                                <w:szCs w:val="16"/>
                              </w:rPr>
                            </w:pPr>
                            <w:r w:rsidRPr="00925B61">
                              <w:rPr>
                                <w:rFonts w:ascii="Arial" w:hAnsi="Arial" w:cs="Arial"/>
                                <w:sz w:val="16"/>
                                <w:szCs w:val="16"/>
                              </w:rPr>
                              <w:t>Bones tend to lose strength as we grow older, but as we get older there is a lot we can do to maintain or prevent bone density, by following steps that will help to improve and maintain bone health. Being inactive makes your bones and muscles lose strength. This increases the risk of osteoporosis, falls and fractures. Good nutrition and regular exercise are primary sources for keeping the bones healthy throughout one’s lifetime. This include plenty of calcium in your diet, keeping regular check on your vitamin D as it is needed to absorb the calcium also maintain a stable, healthy weight Don’t smoke or drink excessively(</w:t>
                            </w:r>
                            <w:r w:rsidRPr="00925B61">
                              <w:rPr>
                                <w:rFonts w:ascii="Arial" w:hAnsi="Arial" w:cs="Arial"/>
                                <w:b/>
                                <w:bCs/>
                                <w:sz w:val="16"/>
                                <w:szCs w:val="16"/>
                              </w:rPr>
                              <w:t>mayoclinic.org,2019).</w:t>
                            </w:r>
                          </w:p>
                          <w:p w14:paraId="79FB6A90" w14:textId="77777777" w:rsidR="00E676A2" w:rsidRPr="0007016A" w:rsidRDefault="00E676A2" w:rsidP="00E676A2">
                            <w:pPr>
                              <w:jc w:val="both"/>
                              <w:rPr>
                                <w:rFonts w:ascii="Arial" w:hAnsi="Arial" w:cs="Arial"/>
                                <w:b/>
                                <w:bCs/>
                                <w:color w:val="4472C4" w:themeColor="accent1"/>
                                <w:sz w:val="16"/>
                                <w:szCs w:val="16"/>
                              </w:rPr>
                            </w:pPr>
                            <w:r w:rsidRPr="0069477E">
                              <w:rPr>
                                <w:rFonts w:ascii="Arial" w:hAnsi="Arial" w:cs="Arial"/>
                                <w:b/>
                                <w:bCs/>
                                <w:color w:val="4472C4" w:themeColor="accent1"/>
                                <w:sz w:val="16"/>
                                <w:szCs w:val="16"/>
                              </w:rPr>
                              <w:t xml:space="preserve"> </w:t>
                            </w:r>
                          </w:p>
                          <w:p w14:paraId="3D341B16" w14:textId="77777777" w:rsidR="00E676A2" w:rsidRPr="0007016A" w:rsidRDefault="00E676A2" w:rsidP="00E676A2">
                            <w:pPr>
                              <w:jc w:val="both"/>
                              <w:rPr>
                                <w:rFonts w:ascii="Arial" w:hAnsi="Arial" w:cs="Arial"/>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88F01" id="_x0000_s1033" type="#_x0000_t202" style="position:absolute;margin-left:485.65pt;margin-top:.45pt;width:274.4pt;height:139.9pt;rotation:180;flip:y;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">
                <v:textbox>
                  <w:txbxContent>
                    <w:p w14:paraId="19B7506D" w14:textId="77777777" w:rsidR="00E676A2" w:rsidRDefault="00E676A2" w:rsidP="00E676A2">
                      <w:pPr>
                        <w:rPr>
                          <w:rFonts w:ascii="Arial" w:hAnsi="Arial" w:cs="Arial"/>
                          <w:b/>
                          <w:bCs/>
                          <w:color w:val="4472C4" w:themeColor="accent1"/>
                          <w:sz w:val="16"/>
                          <w:szCs w:val="16"/>
                        </w:rPr>
                      </w:pPr>
                      <w:r w:rsidRPr="00824D1F">
                        <w:rPr>
                          <w:rFonts w:ascii="Arial" w:hAnsi="Arial" w:cs="Arial"/>
                          <w:b/>
                          <w:bCs/>
                          <w:sz w:val="16"/>
                          <w:szCs w:val="16"/>
                        </w:rPr>
                        <w:t xml:space="preserve"> </w:t>
                      </w:r>
                      <w:r w:rsidRPr="00F94A7E">
                        <w:rPr>
                          <w:rFonts w:ascii="Arial" w:hAnsi="Arial" w:cs="Arial"/>
                          <w:b/>
                          <w:bCs/>
                          <w:color w:val="4472C4" w:themeColor="accent1"/>
                          <w:sz w:val="16"/>
                          <w:szCs w:val="16"/>
                        </w:rPr>
                        <w:t>Care for the Bones</w:t>
                      </w:r>
                    </w:p>
                    <w:p w14:paraId="289512B5" w14:textId="77777777" w:rsidR="00E676A2" w:rsidRPr="00925B61" w:rsidRDefault="00E676A2" w:rsidP="00E676A2">
                      <w:pPr>
                        <w:jc w:val="both"/>
                        <w:rPr>
                          <w:rFonts w:ascii="Arial" w:hAnsi="Arial" w:cs="Arial"/>
                          <w:b/>
                          <w:bCs/>
                          <w:color w:val="4472C4" w:themeColor="accent1"/>
                          <w:sz w:val="16"/>
                          <w:szCs w:val="16"/>
                        </w:rPr>
                      </w:pPr>
                      <w:r w:rsidRPr="00925B61">
                        <w:rPr>
                          <w:rFonts w:ascii="Arial" w:hAnsi="Arial" w:cs="Arial"/>
                          <w:sz w:val="16"/>
                          <w:szCs w:val="16"/>
                        </w:rPr>
                        <w:t>Bones tend to lose strength as we grow older, but as we get older there is a lot we can do to maintain or prevent bone density, by following steps that will help to improve and maintain bone health. Being inactive makes your bones and muscles lose strength. This increases the risk of osteoporosis, falls and fractures. Good nutrition and regular exercise are primary sources for keeping the bones healthy throughout one’s lifetime. This include plenty of calcium in your diet, keeping regular check on your vitamin D as it is needed to absorb the calcium also maintain a stable, healthy weight Don’t smoke or drink excessively(</w:t>
                      </w:r>
                      <w:r w:rsidRPr="00925B61">
                        <w:rPr>
                          <w:rFonts w:ascii="Arial" w:hAnsi="Arial" w:cs="Arial"/>
                          <w:b/>
                          <w:bCs/>
                          <w:sz w:val="16"/>
                          <w:szCs w:val="16"/>
                        </w:rPr>
                        <w:t>mayoclinic.org,2019).</w:t>
                      </w:r>
                    </w:p>
                    <w:p w14:paraId="79FB6A90" w14:textId="77777777" w:rsidR="00E676A2" w:rsidRPr="0007016A" w:rsidRDefault="00E676A2" w:rsidP="00E676A2">
                      <w:pPr>
                        <w:jc w:val="both"/>
                        <w:rPr>
                          <w:rFonts w:ascii="Arial" w:hAnsi="Arial" w:cs="Arial"/>
                          <w:b/>
                          <w:bCs/>
                          <w:color w:val="4472C4" w:themeColor="accent1"/>
                          <w:sz w:val="16"/>
                          <w:szCs w:val="16"/>
                        </w:rPr>
                      </w:pPr>
                      <w:r w:rsidRPr="0069477E">
                        <w:rPr>
                          <w:rFonts w:ascii="Arial" w:hAnsi="Arial" w:cs="Arial"/>
                          <w:b/>
                          <w:bCs/>
                          <w:color w:val="4472C4" w:themeColor="accent1"/>
                          <w:sz w:val="16"/>
                          <w:szCs w:val="16"/>
                        </w:rPr>
                        <w:t xml:space="preserve"> </w:t>
                      </w:r>
                    </w:p>
                    <w:p w14:paraId="3D341B16" w14:textId="77777777" w:rsidR="00E676A2" w:rsidRPr="0007016A" w:rsidRDefault="00E676A2" w:rsidP="00E676A2">
                      <w:pPr>
                        <w:jc w:val="both"/>
                        <w:rPr>
                          <w:rFonts w:ascii="Arial" w:hAnsi="Arial" w:cs="Arial"/>
                          <w:b/>
                          <w:bCs/>
                          <w:sz w:val="16"/>
                          <w:szCs w:val="16"/>
                        </w:rPr>
                      </w:pPr>
                    </w:p>
                  </w:txbxContent>
                </v:textbox>
                <w10:wrap type="square"/>
              </v:shape>
            </w:pict>
          </mc:Fallback>
        </mc:AlternateContent>
      </w:r>
    </w:p>
    <w:p w14:paraId="7C2E5E6F" w14:textId="77777777" w:rsidR="00E676A2" w:rsidRDefault="00E676A2" w:rsidP="00E676A2">
      <w:pPr>
        <w:spacing w:line="259" w:lineRule="auto"/>
        <w:rPr>
          <w:rFonts w:ascii="Arial" w:hAnsi="Arial" w:cs="Arial"/>
          <w:b/>
          <w:bCs/>
          <w:sz w:val="16"/>
          <w:szCs w:val="16"/>
        </w:rPr>
      </w:pPr>
    </w:p>
    <w:p w14:paraId="19E9CB87" w14:textId="77777777" w:rsidR="00E676A2" w:rsidRDefault="00E676A2" w:rsidP="00E676A2">
      <w:pPr>
        <w:spacing w:line="259" w:lineRule="auto"/>
        <w:rPr>
          <w:rFonts w:ascii="Arial" w:hAnsi="Arial" w:cs="Arial"/>
          <w:b/>
          <w:bCs/>
          <w:sz w:val="16"/>
          <w:szCs w:val="16"/>
        </w:rPr>
      </w:pPr>
    </w:p>
    <w:p w14:paraId="3931BB28" w14:textId="77777777" w:rsidR="00E676A2" w:rsidRDefault="00E676A2" w:rsidP="00E676A2">
      <w:pPr>
        <w:spacing w:line="259" w:lineRule="auto"/>
        <w:rPr>
          <w:rFonts w:ascii="Arial" w:hAnsi="Arial" w:cs="Arial"/>
          <w:b/>
          <w:bCs/>
          <w:sz w:val="16"/>
          <w:szCs w:val="16"/>
        </w:rPr>
      </w:pPr>
      <w:r w:rsidRPr="008016BD">
        <w:rPr>
          <w:rFonts w:ascii="Arial" w:eastAsia="Calibri" w:hAnsi="Arial" w:cs="Arial"/>
          <w:noProof/>
          <w:sz w:val="44"/>
          <w:szCs w:val="44"/>
        </w:rPr>
        <mc:AlternateContent>
          <mc:Choice Requires="wps">
            <w:drawing>
              <wp:anchor distT="45720" distB="45720" distL="114300" distR="114300" simplePos="0" relativeHeight="251662336" behindDoc="1" locked="0" layoutInCell="1" allowOverlap="1" wp14:anchorId="527BACCD" wp14:editId="6DA12636">
                <wp:simplePos x="0" y="0"/>
                <wp:positionH relativeFrom="column">
                  <wp:posOffset>-897147</wp:posOffset>
                </wp:positionH>
                <wp:positionV relativeFrom="paragraph">
                  <wp:posOffset>211743</wp:posOffset>
                </wp:positionV>
                <wp:extent cx="3639820" cy="879726"/>
                <wp:effectExtent l="0" t="0" r="17780" b="158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820" cy="879726"/>
                        </a:xfrm>
                        <a:prstGeom prst="rect">
                          <a:avLst/>
                        </a:prstGeom>
                        <a:solidFill>
                          <a:srgbClr val="FFFFFF"/>
                        </a:solidFill>
                        <a:ln w="9525">
                          <a:solidFill>
                            <a:srgbClr val="000000"/>
                          </a:solidFill>
                          <a:miter lim="800000"/>
                          <a:headEnd/>
                          <a:tailEnd/>
                        </a:ln>
                      </wps:spPr>
                      <wps:txbx>
                        <w:txbxContent>
                          <w:p w14:paraId="7F9CE9D7" w14:textId="77777777" w:rsidR="00E676A2" w:rsidRPr="00824D1F" w:rsidRDefault="00E676A2" w:rsidP="00E676A2">
                            <w:pPr>
                              <w:jc w:val="both"/>
                              <w:rPr>
                                <w:rFonts w:ascii="Arial" w:hAnsi="Arial" w:cs="Arial"/>
                                <w:b/>
                                <w:bCs/>
                                <w:sz w:val="16"/>
                                <w:szCs w:val="16"/>
                              </w:rPr>
                            </w:pPr>
                            <w:r w:rsidRPr="00F94A7E">
                              <w:rPr>
                                <w:rFonts w:ascii="Arial" w:hAnsi="Arial" w:cs="Arial"/>
                                <w:b/>
                                <w:bCs/>
                                <w:color w:val="4472C4" w:themeColor="accent1"/>
                                <w:sz w:val="16"/>
                                <w:szCs w:val="16"/>
                              </w:rPr>
                              <w:t xml:space="preserve">The skeletal bones are divided into two groups; </w:t>
                            </w:r>
                            <w:r w:rsidRPr="00F94A7E">
                              <w:rPr>
                                <w:rFonts w:ascii="Arial" w:hAnsi="Arial" w:cs="Arial"/>
                                <w:b/>
                                <w:bCs/>
                                <w:sz w:val="16"/>
                                <w:szCs w:val="16"/>
                              </w:rPr>
                              <w:t>axial skeleton</w:t>
                            </w:r>
                            <w:r w:rsidRPr="00F94A7E">
                              <w:rPr>
                                <w:rFonts w:ascii="Arial" w:hAnsi="Arial" w:cs="Arial"/>
                                <w:sz w:val="16"/>
                                <w:szCs w:val="16"/>
                              </w:rPr>
                              <w:t>; consists of 80 bones, skull, vert</w:t>
                            </w:r>
                            <w:r>
                              <w:rPr>
                                <w:rFonts w:ascii="Arial" w:hAnsi="Arial" w:cs="Arial"/>
                                <w:sz w:val="16"/>
                                <w:szCs w:val="16"/>
                              </w:rPr>
                              <w:t>e</w:t>
                            </w:r>
                            <w:r w:rsidRPr="00F94A7E">
                              <w:rPr>
                                <w:rFonts w:ascii="Arial" w:hAnsi="Arial" w:cs="Arial"/>
                                <w:sz w:val="16"/>
                                <w:szCs w:val="16"/>
                              </w:rPr>
                              <w:t>b</w:t>
                            </w:r>
                            <w:r>
                              <w:rPr>
                                <w:rFonts w:ascii="Arial" w:hAnsi="Arial" w:cs="Arial"/>
                                <w:sz w:val="16"/>
                                <w:szCs w:val="16"/>
                              </w:rPr>
                              <w:t>rae</w:t>
                            </w:r>
                            <w:r w:rsidRPr="00F94A7E">
                              <w:rPr>
                                <w:rFonts w:ascii="Arial" w:hAnsi="Arial" w:cs="Arial"/>
                                <w:sz w:val="16"/>
                                <w:szCs w:val="16"/>
                              </w:rPr>
                              <w:t xml:space="preserve"> column</w:t>
                            </w:r>
                            <w:r>
                              <w:rPr>
                                <w:rFonts w:ascii="Arial" w:hAnsi="Arial" w:cs="Arial"/>
                                <w:sz w:val="16"/>
                                <w:szCs w:val="16"/>
                              </w:rPr>
                              <w:t>,</w:t>
                            </w:r>
                            <w:r w:rsidRPr="00F94A7E">
                              <w:rPr>
                                <w:rFonts w:ascii="Arial" w:hAnsi="Arial" w:cs="Arial"/>
                                <w:sz w:val="16"/>
                                <w:szCs w:val="16"/>
                              </w:rPr>
                              <w:t xml:space="preserve"> ribs, sternum, and Spine, the skull rest under vertebral column it is divided into two parts. Cranium</w:t>
                            </w:r>
                            <w:r w:rsidRPr="00F94A7E">
                              <w:rPr>
                                <w:rFonts w:ascii="Arial" w:hAnsi="Arial" w:cs="Arial"/>
                                <w:sz w:val="16"/>
                                <w:szCs w:val="16"/>
                                <w:u w:val="single"/>
                              </w:rPr>
                              <w:t xml:space="preserve"> </w:t>
                            </w:r>
                            <w:r w:rsidRPr="00F94A7E">
                              <w:rPr>
                                <w:rFonts w:ascii="Arial" w:hAnsi="Arial" w:cs="Arial"/>
                                <w:sz w:val="16"/>
                                <w:szCs w:val="16"/>
                              </w:rPr>
                              <w:t>is made up of several flat irregular bones that protects the brain.</w:t>
                            </w:r>
                            <w:r>
                              <w:rPr>
                                <w:rFonts w:ascii="Arial" w:hAnsi="Arial" w:cs="Arial"/>
                                <w:sz w:val="16"/>
                                <w:szCs w:val="16"/>
                              </w:rPr>
                              <w:t xml:space="preserve"> </w:t>
                            </w:r>
                            <w:r w:rsidRPr="00F94A7E">
                              <w:rPr>
                                <w:rFonts w:ascii="Arial" w:hAnsi="Arial" w:cs="Arial"/>
                                <w:b/>
                                <w:bCs/>
                                <w:sz w:val="16"/>
                                <w:szCs w:val="16"/>
                              </w:rPr>
                              <w:t>Appendicular Skeleton</w:t>
                            </w:r>
                            <w:r w:rsidRPr="00F94A7E">
                              <w:rPr>
                                <w:rFonts w:ascii="Arial" w:hAnsi="Arial" w:cs="Arial"/>
                                <w:sz w:val="16"/>
                                <w:szCs w:val="16"/>
                              </w:rPr>
                              <w:t xml:space="preserve"> has 126 bones, the upper and lower limbs, The pelvic girdle, and the pectoral girdles.</w:t>
                            </w:r>
                          </w:p>
                          <w:p w14:paraId="41C3E88C" w14:textId="77777777" w:rsidR="00E676A2" w:rsidRDefault="00E676A2" w:rsidP="00E676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7BACCD" id="_x0000_s1034" type="#_x0000_t202" style="position:absolute;margin-left:-70.65pt;margin-top:16.65pt;width:286.6pt;height:69.2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">
                <v:textbox>
                  <w:txbxContent>
                    <w:p w14:paraId="7F9CE9D7" w14:textId="77777777" w:rsidR="00E676A2" w:rsidRPr="00824D1F" w:rsidRDefault="00E676A2" w:rsidP="00E676A2">
                      <w:pPr>
                        <w:jc w:val="both"/>
                        <w:rPr>
                          <w:rFonts w:ascii="Arial" w:hAnsi="Arial" w:cs="Arial"/>
                          <w:b/>
                          <w:bCs/>
                          <w:sz w:val="16"/>
                          <w:szCs w:val="16"/>
                        </w:rPr>
                      </w:pPr>
                      <w:r w:rsidRPr="00F94A7E">
                        <w:rPr>
                          <w:rFonts w:ascii="Arial" w:hAnsi="Arial" w:cs="Arial"/>
                          <w:b/>
                          <w:bCs/>
                          <w:color w:val="4472C4" w:themeColor="accent1"/>
                          <w:sz w:val="16"/>
                          <w:szCs w:val="16"/>
                        </w:rPr>
                        <w:t xml:space="preserve">The skeletal bones are divided into two groups; </w:t>
                      </w:r>
                      <w:r w:rsidRPr="00F94A7E">
                        <w:rPr>
                          <w:rFonts w:ascii="Arial" w:hAnsi="Arial" w:cs="Arial"/>
                          <w:b/>
                          <w:bCs/>
                          <w:sz w:val="16"/>
                          <w:szCs w:val="16"/>
                        </w:rPr>
                        <w:t>axial skeleton</w:t>
                      </w:r>
                      <w:r w:rsidRPr="00F94A7E">
                        <w:rPr>
                          <w:rFonts w:ascii="Arial" w:hAnsi="Arial" w:cs="Arial"/>
                          <w:sz w:val="16"/>
                          <w:szCs w:val="16"/>
                        </w:rPr>
                        <w:t>; consists of 80 bones, skull, vert</w:t>
                      </w:r>
                      <w:r>
                        <w:rPr>
                          <w:rFonts w:ascii="Arial" w:hAnsi="Arial" w:cs="Arial"/>
                          <w:sz w:val="16"/>
                          <w:szCs w:val="16"/>
                        </w:rPr>
                        <w:t>e</w:t>
                      </w:r>
                      <w:r w:rsidRPr="00F94A7E">
                        <w:rPr>
                          <w:rFonts w:ascii="Arial" w:hAnsi="Arial" w:cs="Arial"/>
                          <w:sz w:val="16"/>
                          <w:szCs w:val="16"/>
                        </w:rPr>
                        <w:t>b</w:t>
                      </w:r>
                      <w:r>
                        <w:rPr>
                          <w:rFonts w:ascii="Arial" w:hAnsi="Arial" w:cs="Arial"/>
                          <w:sz w:val="16"/>
                          <w:szCs w:val="16"/>
                        </w:rPr>
                        <w:t>rae</w:t>
                      </w:r>
                      <w:r w:rsidRPr="00F94A7E">
                        <w:rPr>
                          <w:rFonts w:ascii="Arial" w:hAnsi="Arial" w:cs="Arial"/>
                          <w:sz w:val="16"/>
                          <w:szCs w:val="16"/>
                        </w:rPr>
                        <w:t xml:space="preserve"> column</w:t>
                      </w:r>
                      <w:r>
                        <w:rPr>
                          <w:rFonts w:ascii="Arial" w:hAnsi="Arial" w:cs="Arial"/>
                          <w:sz w:val="16"/>
                          <w:szCs w:val="16"/>
                        </w:rPr>
                        <w:t>,</w:t>
                      </w:r>
                      <w:r w:rsidRPr="00F94A7E">
                        <w:rPr>
                          <w:rFonts w:ascii="Arial" w:hAnsi="Arial" w:cs="Arial"/>
                          <w:sz w:val="16"/>
                          <w:szCs w:val="16"/>
                        </w:rPr>
                        <w:t xml:space="preserve"> ribs, sternum, and Spine, the skull rest under vertebral column it is divided into two parts. Cranium</w:t>
                      </w:r>
                      <w:r w:rsidRPr="00F94A7E">
                        <w:rPr>
                          <w:rFonts w:ascii="Arial" w:hAnsi="Arial" w:cs="Arial"/>
                          <w:sz w:val="16"/>
                          <w:szCs w:val="16"/>
                          <w:u w:val="single"/>
                        </w:rPr>
                        <w:t xml:space="preserve"> </w:t>
                      </w:r>
                      <w:r w:rsidRPr="00F94A7E">
                        <w:rPr>
                          <w:rFonts w:ascii="Arial" w:hAnsi="Arial" w:cs="Arial"/>
                          <w:sz w:val="16"/>
                          <w:szCs w:val="16"/>
                        </w:rPr>
                        <w:t>is made up of several flat irregular bones that protects the brain.</w:t>
                      </w:r>
                      <w:r>
                        <w:rPr>
                          <w:rFonts w:ascii="Arial" w:hAnsi="Arial" w:cs="Arial"/>
                          <w:sz w:val="16"/>
                          <w:szCs w:val="16"/>
                        </w:rPr>
                        <w:t xml:space="preserve"> </w:t>
                      </w:r>
                      <w:r w:rsidRPr="00F94A7E">
                        <w:rPr>
                          <w:rFonts w:ascii="Arial" w:hAnsi="Arial" w:cs="Arial"/>
                          <w:b/>
                          <w:bCs/>
                          <w:sz w:val="16"/>
                          <w:szCs w:val="16"/>
                        </w:rPr>
                        <w:t>Appendicular Skeleton</w:t>
                      </w:r>
                      <w:r w:rsidRPr="00F94A7E">
                        <w:rPr>
                          <w:rFonts w:ascii="Arial" w:hAnsi="Arial" w:cs="Arial"/>
                          <w:sz w:val="16"/>
                          <w:szCs w:val="16"/>
                        </w:rPr>
                        <w:t xml:space="preserve"> has 126 bones, the upper and lower limbs, The pelvic girdle, and the pectoral girdles.</w:t>
                      </w:r>
                    </w:p>
                    <w:p w14:paraId="41C3E88C" w14:textId="77777777" w:rsidR="00E676A2" w:rsidRDefault="00E676A2" w:rsidP="00E676A2"/>
                  </w:txbxContent>
                </v:textbox>
              </v:shape>
            </w:pict>
          </mc:Fallback>
        </mc:AlternateContent>
      </w:r>
    </w:p>
    <w:p w14:paraId="43E5C173" w14:textId="77777777" w:rsidR="00E676A2" w:rsidRDefault="00E676A2" w:rsidP="00E676A2">
      <w:pPr>
        <w:spacing w:line="259" w:lineRule="auto"/>
        <w:rPr>
          <w:rFonts w:ascii="Arial" w:hAnsi="Arial" w:cs="Arial"/>
          <w:b/>
          <w:bCs/>
          <w:sz w:val="16"/>
          <w:szCs w:val="16"/>
        </w:rPr>
      </w:pPr>
    </w:p>
    <w:p w14:paraId="603B4366" w14:textId="77777777" w:rsidR="00E676A2" w:rsidRDefault="00E676A2" w:rsidP="00E676A2">
      <w:pPr>
        <w:spacing w:line="259" w:lineRule="auto"/>
        <w:rPr>
          <w:rFonts w:ascii="Arial" w:hAnsi="Arial" w:cs="Arial"/>
          <w:b/>
          <w:bCs/>
          <w:sz w:val="16"/>
          <w:szCs w:val="16"/>
        </w:rPr>
      </w:pPr>
    </w:p>
    <w:p w14:paraId="5C958C1A" w14:textId="77777777" w:rsidR="00E676A2" w:rsidRDefault="00E676A2" w:rsidP="00E676A2">
      <w:pPr>
        <w:spacing w:line="259" w:lineRule="auto"/>
        <w:rPr>
          <w:rFonts w:ascii="Arial" w:hAnsi="Arial" w:cs="Arial"/>
          <w:b/>
          <w:bCs/>
          <w:sz w:val="16"/>
          <w:szCs w:val="16"/>
        </w:rPr>
      </w:pPr>
    </w:p>
    <w:p w14:paraId="702C986F" w14:textId="77777777" w:rsidR="00E676A2" w:rsidRDefault="00E676A2" w:rsidP="00E676A2">
      <w:pPr>
        <w:spacing w:line="259" w:lineRule="auto"/>
        <w:rPr>
          <w:rFonts w:ascii="Arial" w:hAnsi="Arial" w:cs="Arial"/>
          <w:b/>
          <w:bCs/>
        </w:rPr>
      </w:pPr>
    </w:p>
    <w:p w14:paraId="79E0D61A" w14:textId="77777777" w:rsidR="00E676A2" w:rsidRDefault="00E676A2" w:rsidP="00E676A2">
      <w:pPr>
        <w:spacing w:line="259" w:lineRule="auto"/>
        <w:rPr>
          <w:rFonts w:ascii="Arial" w:hAnsi="Arial" w:cs="Arial"/>
          <w:b/>
          <w:bCs/>
        </w:rPr>
      </w:pPr>
    </w:p>
    <w:p w14:paraId="4182A658" w14:textId="77777777" w:rsidR="00E676A2" w:rsidRDefault="00E676A2" w:rsidP="00E676A2">
      <w:pPr>
        <w:spacing w:line="259" w:lineRule="auto"/>
        <w:rPr>
          <w:rFonts w:ascii="Arial" w:hAnsi="Arial" w:cs="Arial"/>
          <w:b/>
          <w:bCs/>
        </w:rPr>
      </w:pPr>
    </w:p>
    <w:p w14:paraId="4C346465" w14:textId="77777777" w:rsidR="00E676A2" w:rsidRPr="00A311D2" w:rsidRDefault="00E676A2" w:rsidP="00E676A2">
      <w:pPr>
        <w:spacing w:line="259" w:lineRule="auto"/>
        <w:rPr>
          <w:rFonts w:ascii="Arial" w:hAnsi="Arial" w:cs="Arial"/>
          <w:b/>
          <w:bCs/>
        </w:rPr>
      </w:pPr>
      <w:r w:rsidRPr="00A311D2">
        <w:rPr>
          <w:rFonts w:ascii="Arial" w:hAnsi="Arial" w:cs="Arial"/>
          <w:b/>
          <w:bCs/>
        </w:rPr>
        <w:t>References</w:t>
      </w:r>
    </w:p>
    <w:p w14:paraId="10FC5C26" w14:textId="77777777" w:rsidR="00E676A2" w:rsidRPr="00A311D2" w:rsidRDefault="00E676A2" w:rsidP="00E676A2">
      <w:pPr>
        <w:spacing w:line="259" w:lineRule="auto"/>
        <w:rPr>
          <w:rFonts w:ascii="Arial" w:hAnsi="Arial" w:cs="Arial"/>
        </w:rPr>
      </w:pPr>
      <w:r w:rsidRPr="00A311D2">
        <w:rPr>
          <w:rFonts w:ascii="Arial" w:hAnsi="Arial" w:cs="Arial"/>
        </w:rPr>
        <w:t>Abrahams, P., 2009a.Physiology -All you need to know about how your body works. London: Amber Books.</w:t>
      </w:r>
    </w:p>
    <w:p w14:paraId="3C67CF08" w14:textId="77777777" w:rsidR="00E676A2" w:rsidRPr="00A311D2" w:rsidRDefault="00E676A2" w:rsidP="00E676A2">
      <w:pPr>
        <w:spacing w:line="259" w:lineRule="auto"/>
        <w:rPr>
          <w:rFonts w:ascii="Arial" w:hAnsi="Arial" w:cs="Arial"/>
        </w:rPr>
      </w:pPr>
      <w:r w:rsidRPr="00A311D2">
        <w:rPr>
          <w:rFonts w:ascii="Arial" w:hAnsi="Arial" w:cs="Arial"/>
        </w:rPr>
        <w:t>Abrahams, P., 2009b. Physiology- All you need to know about how your body works. London: Amber Books.</w:t>
      </w:r>
    </w:p>
    <w:p w14:paraId="757E4CB4" w14:textId="77777777" w:rsidR="00E676A2" w:rsidRPr="00A311D2" w:rsidRDefault="00E676A2" w:rsidP="00E676A2">
      <w:pPr>
        <w:spacing w:line="259" w:lineRule="auto"/>
        <w:rPr>
          <w:rFonts w:ascii="Arial" w:hAnsi="Arial" w:cs="Arial"/>
        </w:rPr>
      </w:pPr>
      <w:bookmarkStart w:id="2" w:name="_Hlk54727453"/>
      <w:r w:rsidRPr="00A311D2">
        <w:rPr>
          <w:rFonts w:ascii="Arial" w:hAnsi="Arial" w:cs="Arial"/>
        </w:rPr>
        <w:t>Bones.nih.gov. 2020</w:t>
      </w:r>
      <w:bookmarkEnd w:id="2"/>
      <w:r w:rsidRPr="00A311D2">
        <w:rPr>
          <w:rFonts w:ascii="Arial" w:hAnsi="Arial" w:cs="Arial"/>
        </w:rPr>
        <w:t>. </w:t>
      </w:r>
      <w:r w:rsidRPr="00A311D2">
        <w:rPr>
          <w:rFonts w:ascii="Arial" w:hAnsi="Arial" w:cs="Arial"/>
          <w:i/>
          <w:iCs/>
        </w:rPr>
        <w:t>Osteoporosis Overview | NIH Osteoporosis and Related Bone Diseases National Resource Centre</w:t>
      </w:r>
      <w:r w:rsidRPr="00A311D2">
        <w:rPr>
          <w:rFonts w:ascii="Arial" w:hAnsi="Arial" w:cs="Arial"/>
        </w:rPr>
        <w:t xml:space="preserve">. [online] Available at: </w:t>
      </w:r>
      <w:hyperlink r:id="rId9" w:history="1">
        <w:r w:rsidRPr="00A311D2">
          <w:rPr>
            <w:rFonts w:ascii="Arial" w:hAnsi="Arial" w:cs="Arial"/>
            <w:color w:val="000000" w:themeColor="text1"/>
          </w:rPr>
          <w:t>https://www.bones.nih.gov/health-info/bone/osteoporosis/overview</w:t>
        </w:r>
      </w:hyperlink>
      <w:r w:rsidRPr="00A311D2">
        <w:rPr>
          <w:rFonts w:ascii="Arial" w:hAnsi="Arial" w:cs="Arial"/>
          <w:color w:val="000000" w:themeColor="text1"/>
        </w:rPr>
        <w:t xml:space="preserve"> </w:t>
      </w:r>
      <w:r w:rsidRPr="00A311D2">
        <w:rPr>
          <w:rFonts w:ascii="Arial" w:hAnsi="Arial" w:cs="Arial"/>
        </w:rPr>
        <w:t xml:space="preserve"> (Accessed 27 October 2020)</w:t>
      </w:r>
    </w:p>
    <w:p w14:paraId="09519DB0" w14:textId="77777777" w:rsidR="00E676A2" w:rsidRPr="00A311D2" w:rsidRDefault="00E676A2" w:rsidP="00E676A2">
      <w:pPr>
        <w:spacing w:line="259" w:lineRule="auto"/>
        <w:rPr>
          <w:rFonts w:ascii="Arial" w:hAnsi="Arial" w:cs="Arial"/>
        </w:rPr>
      </w:pPr>
      <w:r w:rsidRPr="00A311D2">
        <w:rPr>
          <w:rFonts w:ascii="Arial" w:hAnsi="Arial" w:cs="Arial"/>
        </w:rPr>
        <w:t>Cliffsnotes.com. 2020. </w:t>
      </w:r>
      <w:r w:rsidRPr="00A311D2">
        <w:rPr>
          <w:rFonts w:ascii="Arial" w:hAnsi="Arial" w:cs="Arial"/>
          <w:i/>
          <w:iCs/>
        </w:rPr>
        <w:t>Functions of Bones</w:t>
      </w:r>
      <w:r w:rsidRPr="00A311D2">
        <w:rPr>
          <w:rFonts w:ascii="Arial" w:hAnsi="Arial" w:cs="Arial"/>
        </w:rPr>
        <w:t>. [online] Available at: https://www.cliffsnotes.com/study-guides/anatomy-and-physiology/bones-and-skeletal-tissues/functions-of-bones (Accessed 27 October 2020).</w:t>
      </w:r>
    </w:p>
    <w:p w14:paraId="1B1B2C00" w14:textId="77777777" w:rsidR="00E676A2" w:rsidRPr="00A311D2" w:rsidRDefault="00E676A2" w:rsidP="00E676A2">
      <w:pPr>
        <w:spacing w:line="259" w:lineRule="auto"/>
        <w:rPr>
          <w:rFonts w:ascii="Arial" w:hAnsi="Arial" w:cs="Arial"/>
        </w:rPr>
      </w:pPr>
      <w:bookmarkStart w:id="3" w:name="_Hlk54725549"/>
      <w:r w:rsidRPr="00A311D2">
        <w:rPr>
          <w:rFonts w:ascii="Arial" w:hAnsi="Arial" w:cs="Arial"/>
        </w:rPr>
        <w:t>Hsdinfo.com. 2020</w:t>
      </w:r>
      <w:bookmarkEnd w:id="3"/>
      <w:r w:rsidRPr="00A311D2">
        <w:rPr>
          <w:rFonts w:ascii="Arial" w:hAnsi="Arial" w:cs="Arial"/>
        </w:rPr>
        <w:t>. </w:t>
      </w:r>
      <w:r w:rsidRPr="00A311D2">
        <w:rPr>
          <w:rFonts w:ascii="Arial" w:hAnsi="Arial" w:cs="Arial"/>
          <w:i/>
          <w:iCs/>
        </w:rPr>
        <w:t>Skeletal System Diseases | Health Symptoms and Diseases</w:t>
      </w:r>
      <w:r w:rsidRPr="00A311D2">
        <w:rPr>
          <w:rFonts w:ascii="Arial" w:hAnsi="Arial" w:cs="Arial"/>
        </w:rPr>
        <w:t>. [online] Available at: https://www.hsdinfo.com/skeletal-system-diseases/ (Accessed 27 October 2020).</w:t>
      </w:r>
    </w:p>
    <w:p w14:paraId="7C73C547" w14:textId="77777777" w:rsidR="00E676A2" w:rsidRPr="00A311D2" w:rsidRDefault="00E676A2" w:rsidP="00E676A2">
      <w:pPr>
        <w:spacing w:line="259" w:lineRule="auto"/>
        <w:rPr>
          <w:rFonts w:ascii="Arial" w:hAnsi="Arial" w:cs="Arial"/>
        </w:rPr>
      </w:pPr>
      <w:r w:rsidRPr="00A311D2">
        <w:rPr>
          <w:rFonts w:ascii="Arial" w:hAnsi="Arial" w:cs="Arial"/>
        </w:rPr>
        <w:t>Mayo Clinic. 2020. </w:t>
      </w:r>
      <w:r w:rsidRPr="00A311D2">
        <w:rPr>
          <w:rFonts w:ascii="Arial" w:hAnsi="Arial" w:cs="Arial"/>
          <w:i/>
          <w:iCs/>
        </w:rPr>
        <w:t>How to Keep Your Bones Healthy</w:t>
      </w:r>
      <w:r w:rsidRPr="00A311D2">
        <w:rPr>
          <w:rFonts w:ascii="Arial" w:hAnsi="Arial" w:cs="Arial"/>
        </w:rPr>
        <w:t xml:space="preserve">. [online] Available at: https://www.mayoclinic.org/healthy-lifestyle/adult-health/in-depth/bone-health/art-20045060 (Accessed </w:t>
      </w:r>
      <w:r>
        <w:rPr>
          <w:rFonts w:ascii="Arial" w:hAnsi="Arial" w:cs="Arial"/>
        </w:rPr>
        <w:t>30</w:t>
      </w:r>
      <w:r w:rsidRPr="00A311D2">
        <w:rPr>
          <w:rFonts w:ascii="Arial" w:hAnsi="Arial" w:cs="Arial"/>
        </w:rPr>
        <w:t xml:space="preserve"> October 2020).</w:t>
      </w:r>
    </w:p>
    <w:p w14:paraId="0064275D" w14:textId="77777777" w:rsidR="00E676A2" w:rsidRPr="00A311D2" w:rsidRDefault="00E676A2" w:rsidP="00E676A2">
      <w:pPr>
        <w:spacing w:line="259" w:lineRule="auto"/>
        <w:rPr>
          <w:rFonts w:ascii="Arial" w:hAnsi="Arial" w:cs="Arial"/>
        </w:rPr>
      </w:pPr>
      <w:r w:rsidRPr="00A311D2">
        <w:rPr>
          <w:rFonts w:ascii="Arial" w:hAnsi="Arial" w:cs="Arial"/>
        </w:rPr>
        <w:t>McGuinness, H., 2002. </w:t>
      </w:r>
      <w:r w:rsidRPr="00A311D2">
        <w:rPr>
          <w:rFonts w:ascii="Arial" w:hAnsi="Arial" w:cs="Arial"/>
          <w:i/>
          <w:iCs/>
        </w:rPr>
        <w:t>Anatomy &amp; Physiology Therapy Basics</w:t>
      </w:r>
      <w:r w:rsidRPr="00A311D2">
        <w:rPr>
          <w:rFonts w:ascii="Arial" w:hAnsi="Arial" w:cs="Arial"/>
        </w:rPr>
        <w:t>. 2nd edition</w:t>
      </w:r>
      <w:bookmarkStart w:id="4" w:name="_Hlk54727671"/>
    </w:p>
    <w:p w14:paraId="1D46C3EC" w14:textId="77777777" w:rsidR="00E676A2" w:rsidRPr="00A311D2" w:rsidRDefault="00E676A2" w:rsidP="00E676A2">
      <w:pPr>
        <w:spacing w:line="259" w:lineRule="auto"/>
        <w:rPr>
          <w:rFonts w:ascii="Arial" w:hAnsi="Arial" w:cs="Arial"/>
        </w:rPr>
      </w:pPr>
      <w:r w:rsidRPr="00A311D2">
        <w:rPr>
          <w:rFonts w:ascii="Arial" w:hAnsi="Arial" w:cs="Arial"/>
        </w:rPr>
        <w:t>Newman, T., 20</w:t>
      </w:r>
      <w:bookmarkEnd w:id="4"/>
      <w:r w:rsidRPr="00A311D2">
        <w:rPr>
          <w:rFonts w:ascii="Arial" w:hAnsi="Arial" w:cs="Arial"/>
        </w:rPr>
        <w:t>18a. </w:t>
      </w:r>
      <w:r w:rsidRPr="00A311D2">
        <w:rPr>
          <w:rFonts w:ascii="Arial" w:hAnsi="Arial" w:cs="Arial"/>
          <w:i/>
          <w:iCs/>
        </w:rPr>
        <w:t>Bones: Types, Structure, and Function</w:t>
      </w:r>
      <w:r w:rsidRPr="00A311D2">
        <w:rPr>
          <w:rFonts w:ascii="Arial" w:hAnsi="Arial" w:cs="Arial"/>
        </w:rPr>
        <w:t xml:space="preserve">. [online] Available at: </w:t>
      </w:r>
      <w:hyperlink r:id="rId10" w:history="1">
        <w:r w:rsidRPr="00A311D2">
          <w:rPr>
            <w:rFonts w:ascii="Arial" w:hAnsi="Arial" w:cs="Arial"/>
            <w:color w:val="000000" w:themeColor="text1"/>
          </w:rPr>
          <w:t>https://www.medicalnewstoday.com/articles/320444</w:t>
        </w:r>
      </w:hyperlink>
      <w:r w:rsidRPr="00A311D2">
        <w:rPr>
          <w:rFonts w:ascii="Arial" w:hAnsi="Arial" w:cs="Arial"/>
          <w:color w:val="000000" w:themeColor="text1"/>
        </w:rPr>
        <w:t xml:space="preserve"> </w:t>
      </w:r>
      <w:r w:rsidRPr="00A311D2">
        <w:rPr>
          <w:rFonts w:ascii="Arial" w:hAnsi="Arial" w:cs="Arial"/>
        </w:rPr>
        <w:t xml:space="preserve"> (Accessed 27 October 2020)</w:t>
      </w:r>
    </w:p>
    <w:p w14:paraId="3ED703DC" w14:textId="77777777" w:rsidR="00E676A2" w:rsidRPr="00A311D2" w:rsidRDefault="00E676A2" w:rsidP="00E676A2">
      <w:pPr>
        <w:spacing w:line="259" w:lineRule="auto"/>
        <w:rPr>
          <w:rFonts w:ascii="Arial" w:hAnsi="Arial" w:cs="Arial"/>
        </w:rPr>
      </w:pPr>
      <w:r w:rsidRPr="00A311D2">
        <w:rPr>
          <w:rFonts w:ascii="Arial" w:hAnsi="Arial" w:cs="Arial"/>
        </w:rPr>
        <w:t>Newman, T., 2018b. </w:t>
      </w:r>
      <w:r w:rsidRPr="00A311D2">
        <w:rPr>
          <w:rFonts w:ascii="Arial" w:hAnsi="Arial" w:cs="Arial"/>
          <w:i/>
          <w:iCs/>
        </w:rPr>
        <w:t>Bones: Types, Structure, and Function</w:t>
      </w:r>
      <w:r w:rsidRPr="00A311D2">
        <w:rPr>
          <w:rFonts w:ascii="Arial" w:hAnsi="Arial" w:cs="Arial"/>
        </w:rPr>
        <w:t xml:space="preserve">. [online] Available at: </w:t>
      </w:r>
      <w:hyperlink r:id="rId11" w:history="1">
        <w:r w:rsidRPr="00A311D2">
          <w:rPr>
            <w:rFonts w:ascii="Arial" w:hAnsi="Arial" w:cs="Arial"/>
            <w:color w:val="000000" w:themeColor="text1"/>
          </w:rPr>
          <w:t>https://www.medicalnewstoday.com/articles/320444</w:t>
        </w:r>
      </w:hyperlink>
      <w:r w:rsidRPr="00A311D2">
        <w:rPr>
          <w:rFonts w:ascii="Arial" w:hAnsi="Arial" w:cs="Arial"/>
          <w:color w:val="000000" w:themeColor="text1"/>
        </w:rPr>
        <w:t xml:space="preserve"> </w:t>
      </w:r>
      <w:r w:rsidRPr="00A311D2">
        <w:rPr>
          <w:rFonts w:ascii="Arial" w:hAnsi="Arial" w:cs="Arial"/>
        </w:rPr>
        <w:t xml:space="preserve"> (Accessed 27 October 2020)</w:t>
      </w:r>
    </w:p>
    <w:p w14:paraId="59BBEFF4" w14:textId="77777777" w:rsidR="00E676A2" w:rsidRPr="00A311D2" w:rsidRDefault="00E676A2" w:rsidP="00E676A2">
      <w:pPr>
        <w:spacing w:line="259" w:lineRule="auto"/>
        <w:rPr>
          <w:rFonts w:ascii="Arial" w:hAnsi="Arial" w:cs="Arial"/>
        </w:rPr>
      </w:pPr>
      <w:r w:rsidRPr="00A311D2">
        <w:rPr>
          <w:rFonts w:ascii="Arial" w:hAnsi="Arial" w:cs="Arial"/>
        </w:rPr>
        <w:t>nhs.uk. 2020. </w:t>
      </w:r>
      <w:r w:rsidRPr="00A311D2">
        <w:rPr>
          <w:rFonts w:ascii="Arial" w:hAnsi="Arial" w:cs="Arial"/>
          <w:i/>
          <w:iCs/>
        </w:rPr>
        <w:t>The NHS Website</w:t>
      </w:r>
      <w:r w:rsidRPr="00A311D2">
        <w:rPr>
          <w:rFonts w:ascii="Arial" w:hAnsi="Arial" w:cs="Arial"/>
        </w:rPr>
        <w:t>. [online] Available at: https://www.nhs.uk Accessed 27 October 2020).</w:t>
      </w:r>
    </w:p>
    <w:p w14:paraId="19F14619" w14:textId="77777777" w:rsidR="00E676A2" w:rsidRPr="00A311D2" w:rsidRDefault="00E676A2" w:rsidP="00E676A2">
      <w:pPr>
        <w:spacing w:line="259" w:lineRule="auto"/>
        <w:rPr>
          <w:rFonts w:ascii="Arial" w:hAnsi="Arial" w:cs="Arial"/>
        </w:rPr>
      </w:pPr>
      <w:r w:rsidRPr="00A311D2">
        <w:rPr>
          <w:rFonts w:ascii="Arial" w:hAnsi="Arial" w:cs="Arial"/>
        </w:rPr>
        <w:t>Opentextbc.ca. 2020. </w:t>
      </w:r>
      <w:r w:rsidRPr="00A311D2">
        <w:rPr>
          <w:rFonts w:ascii="Arial" w:hAnsi="Arial" w:cs="Arial"/>
          <w:i/>
          <w:iCs/>
        </w:rPr>
        <w:t>6.2 Bone Classification</w:t>
      </w:r>
      <w:r w:rsidRPr="00A311D2">
        <w:rPr>
          <w:rFonts w:ascii="Arial" w:hAnsi="Arial" w:cs="Arial"/>
        </w:rPr>
        <w:t>. [online] Available at: https://opentextbc.ca/anatomyandphysiology/chapter/6-3-bone-classification/ (Accessed 2</w:t>
      </w:r>
      <w:r>
        <w:rPr>
          <w:rFonts w:ascii="Arial" w:hAnsi="Arial" w:cs="Arial"/>
        </w:rPr>
        <w:t>0</w:t>
      </w:r>
      <w:r w:rsidRPr="00A311D2">
        <w:rPr>
          <w:rFonts w:ascii="Arial" w:hAnsi="Arial" w:cs="Arial"/>
        </w:rPr>
        <w:t xml:space="preserve"> October 2020).</w:t>
      </w:r>
    </w:p>
    <w:p w14:paraId="581AFA7B" w14:textId="77777777" w:rsidR="00E676A2" w:rsidRPr="00A311D2" w:rsidRDefault="00E676A2" w:rsidP="00E676A2">
      <w:pPr>
        <w:spacing w:line="259" w:lineRule="auto"/>
        <w:rPr>
          <w:rFonts w:ascii="Arial" w:hAnsi="Arial" w:cs="Arial"/>
        </w:rPr>
      </w:pPr>
      <w:r w:rsidRPr="00A311D2">
        <w:rPr>
          <w:rFonts w:ascii="Arial" w:hAnsi="Arial" w:cs="Arial"/>
        </w:rPr>
        <w:t>Wilson, K.J., (1990) Ross and Wilson Anatomy and Physiology in Health and Illness (7</w:t>
      </w:r>
      <w:r w:rsidRPr="00A311D2">
        <w:rPr>
          <w:rFonts w:ascii="Arial" w:hAnsi="Arial" w:cs="Arial"/>
          <w:vertAlign w:val="superscript"/>
        </w:rPr>
        <w:t>th</w:t>
      </w:r>
      <w:r w:rsidRPr="00A311D2">
        <w:rPr>
          <w:rFonts w:ascii="Arial" w:hAnsi="Arial" w:cs="Arial"/>
        </w:rPr>
        <w:t xml:space="preserve"> Edition) London: Churchill Livingstone</w:t>
      </w:r>
    </w:p>
    <w:p w14:paraId="1E0832E0" w14:textId="77777777" w:rsidR="00E676A2" w:rsidRDefault="00E676A2" w:rsidP="00E676A2">
      <w:pPr>
        <w:spacing w:line="259" w:lineRule="auto"/>
        <w:rPr>
          <w:rFonts w:ascii="Arial" w:hAnsi="Arial" w:cs="Arial"/>
          <w:sz w:val="16"/>
          <w:szCs w:val="16"/>
        </w:rPr>
      </w:pPr>
    </w:p>
    <w:p w14:paraId="3B948E52" w14:textId="77777777" w:rsidR="00E676A2" w:rsidRDefault="00E676A2" w:rsidP="00E676A2">
      <w:pPr>
        <w:spacing w:line="259" w:lineRule="auto"/>
        <w:rPr>
          <w:rFonts w:ascii="Arial" w:hAnsi="Arial" w:cs="Arial"/>
          <w:sz w:val="16"/>
          <w:szCs w:val="16"/>
        </w:rPr>
      </w:pPr>
    </w:p>
    <w:p w14:paraId="4D24BC8D" w14:textId="77777777" w:rsidR="00E676A2" w:rsidRDefault="00E676A2" w:rsidP="00E676A2">
      <w:pPr>
        <w:spacing w:line="259" w:lineRule="auto"/>
        <w:rPr>
          <w:rFonts w:ascii="Arial" w:hAnsi="Arial" w:cs="Arial"/>
          <w:sz w:val="16"/>
          <w:szCs w:val="16"/>
        </w:rPr>
      </w:pPr>
    </w:p>
    <w:p w14:paraId="1562421F" w14:textId="77777777" w:rsidR="00E676A2" w:rsidRDefault="00E676A2" w:rsidP="00E676A2">
      <w:pPr>
        <w:spacing w:line="259" w:lineRule="auto"/>
        <w:rPr>
          <w:rFonts w:ascii="Arial" w:hAnsi="Arial" w:cs="Arial"/>
          <w:sz w:val="16"/>
          <w:szCs w:val="16"/>
        </w:rPr>
      </w:pPr>
    </w:p>
    <w:p w14:paraId="758F4B04" w14:textId="77777777" w:rsidR="00E676A2" w:rsidRPr="005A5956" w:rsidRDefault="00E676A2" w:rsidP="00E676A2">
      <w:pPr>
        <w:spacing w:line="259" w:lineRule="auto"/>
        <w:rPr>
          <w:rFonts w:ascii="Arial" w:hAnsi="Arial" w:cs="Arial"/>
          <w:sz w:val="16"/>
          <w:szCs w:val="16"/>
        </w:rPr>
      </w:pPr>
    </w:p>
    <w:p w14:paraId="7776484D" w14:textId="77777777" w:rsidR="004A651E" w:rsidRPr="00E676A2" w:rsidRDefault="007B0465" w:rsidP="00E676A2"/>
    <w:sectPr w:rsidR="004A651E" w:rsidRPr="00E676A2" w:rsidSect="00A311D2">
      <w:pgSz w:w="16838" w:h="11906" w:orient="landscape"/>
      <w:pgMar w:top="0"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6A2"/>
    <w:rsid w:val="007B0465"/>
    <w:rsid w:val="00C7571F"/>
    <w:rsid w:val="00E44710"/>
    <w:rsid w:val="00E676A2"/>
    <w:rsid w:val="00F33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7C5FD"/>
  <w15:chartTrackingRefBased/>
  <w15:docId w15:val="{C3F92942-C36A-4AFA-BB31-5B4984AF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6A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76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w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medicalnewstoday.com/articles/320444" TargetMode="External"/><Relationship Id="rId5" Type="http://schemas.openxmlformats.org/officeDocument/2006/relationships/image" Target="media/image2.png"/><Relationship Id="rId10" Type="http://schemas.openxmlformats.org/officeDocument/2006/relationships/hyperlink" Target="https://www.medicalnewstoday.com/articles/320444" TargetMode="External"/><Relationship Id="rId4" Type="http://schemas.openxmlformats.org/officeDocument/2006/relationships/image" Target="media/image1.jpeg"/><Relationship Id="rId9" Type="http://schemas.openxmlformats.org/officeDocument/2006/relationships/hyperlink" Target="https://www.bones.nih.gov/health-info/bone/osteoporosi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344</Words>
  <Characters>1965</Characters>
  <Application>Microsoft Office Word</Application>
  <DocSecurity>0</DocSecurity>
  <Lines>16</Lines>
  <Paragraphs>4</Paragraphs>
  <ScaleCrop>false</ScaleCrop>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McDonald</dc:creator>
  <cp:keywords/>
  <dc:description/>
  <cp:lastModifiedBy>Joan McDonald</cp:lastModifiedBy>
  <cp:revision>3</cp:revision>
  <dcterms:created xsi:type="dcterms:W3CDTF">2020-11-05T23:45:00Z</dcterms:created>
  <dcterms:modified xsi:type="dcterms:W3CDTF">2020-11-06T02:36:00Z</dcterms:modified>
</cp:coreProperties>
</file>