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70075" w14:textId="02BF951B" w:rsidR="00A520B8" w:rsidRDefault="00A520B8" w:rsidP="00A520B8">
      <w:pPr>
        <w:jc w:val="center"/>
        <w:rPr>
          <w:b/>
          <w:i/>
          <w:sz w:val="28"/>
          <w:szCs w:val="28"/>
          <w:u w:val="single"/>
        </w:rPr>
      </w:pPr>
      <w:r>
        <w:rPr>
          <w:b/>
          <w:i/>
          <w:sz w:val="28"/>
          <w:szCs w:val="28"/>
          <w:u w:val="single"/>
        </w:rPr>
        <w:t>Dissertation Report</w:t>
      </w:r>
    </w:p>
    <w:p w14:paraId="0AC7E66F" w14:textId="31DFD797" w:rsidR="00A520B8" w:rsidRDefault="00A520B8" w:rsidP="00A520B8">
      <w:pPr>
        <w:rPr>
          <w:sz w:val="28"/>
          <w:szCs w:val="28"/>
        </w:rPr>
      </w:pPr>
    </w:p>
    <w:p w14:paraId="735E8D37" w14:textId="0E7BABC3" w:rsidR="00A520B8" w:rsidRDefault="00A520B8" w:rsidP="00A520B8">
      <w:pPr>
        <w:rPr>
          <w:sz w:val="24"/>
          <w:szCs w:val="24"/>
        </w:rPr>
      </w:pPr>
      <w:r>
        <w:rPr>
          <w:sz w:val="24"/>
          <w:szCs w:val="24"/>
        </w:rPr>
        <w:t xml:space="preserve">In this report I shall give an overview of my progress and research into my history dissertation. What I </w:t>
      </w:r>
      <w:r w:rsidR="00822F9C">
        <w:rPr>
          <w:sz w:val="24"/>
          <w:szCs w:val="24"/>
        </w:rPr>
        <w:t xml:space="preserve">intend on doing in this report is give a brief overview of my original thoughts and ideas, and then speak about any changes that I have made to them since I have considered them in depth and whether or not I have changed my goals and outlines at all since I originally made plans for my dissertation. I will also outline any problems that I have come across throughout my work so far, any interesting points I would like to examine, the pros and cons of the work I have done so far. I will discuss in this report how I intend on dividing my research and knowledge into various chapters, in what order I feel these chapters should be placed. I shall also discuss my choice of bibliography and materials so far, why I think these materials are useful and relevant to my dissertation topic and how I intend on using them, integrating them into my work effectively. As well as using various sources in my work and discussing them here I shall also discuss any other types of ways that I feel will benefit my writing in order to </w:t>
      </w:r>
      <w:r w:rsidR="0047123C">
        <w:rPr>
          <w:sz w:val="24"/>
          <w:szCs w:val="24"/>
        </w:rPr>
        <w:t>conclude</w:t>
      </w:r>
      <w:r w:rsidR="00822F9C">
        <w:rPr>
          <w:sz w:val="24"/>
          <w:szCs w:val="24"/>
        </w:rPr>
        <w:t xml:space="preserve"> in my dissertation.</w:t>
      </w:r>
    </w:p>
    <w:p w14:paraId="3D8F4FC0" w14:textId="3DF34387" w:rsidR="0047123C" w:rsidRDefault="0047123C" w:rsidP="00A520B8">
      <w:pPr>
        <w:rPr>
          <w:sz w:val="24"/>
          <w:szCs w:val="24"/>
        </w:rPr>
      </w:pPr>
    </w:p>
    <w:p w14:paraId="5CCF15A4" w14:textId="4F708796" w:rsidR="00660366" w:rsidRDefault="0047123C" w:rsidP="00A520B8">
      <w:pPr>
        <w:rPr>
          <w:sz w:val="24"/>
          <w:szCs w:val="24"/>
        </w:rPr>
      </w:pPr>
      <w:r>
        <w:rPr>
          <w:sz w:val="24"/>
          <w:szCs w:val="24"/>
        </w:rPr>
        <w:t>To begin with I would like to discuss my actual positioning and where I am exactly in my dissertation research. I am in the progress of researching the areas of my dissertation which I wish to specialize in within my chapters and currently reading around different areas, specializing in some areas</w:t>
      </w:r>
      <w:r w:rsidR="00597FC3">
        <w:rPr>
          <w:sz w:val="24"/>
          <w:szCs w:val="24"/>
        </w:rPr>
        <w:t xml:space="preserve">; </w:t>
      </w:r>
      <w:r>
        <w:rPr>
          <w:sz w:val="24"/>
          <w:szCs w:val="24"/>
        </w:rPr>
        <w:t xml:space="preserve">as well as background reading as a guide and pointer towards areas to look at. Another point I would like to make as far as background reading is concerned is that I believe it will give me an opportunity at some stage in my writing to compare with other sources and other opinions. I feel at this point that it would be a good </w:t>
      </w:r>
      <w:r w:rsidR="00597FC3">
        <w:rPr>
          <w:sz w:val="24"/>
          <w:szCs w:val="24"/>
        </w:rPr>
        <w:t>time</w:t>
      </w:r>
      <w:r>
        <w:rPr>
          <w:sz w:val="24"/>
          <w:szCs w:val="24"/>
        </w:rPr>
        <w:t xml:space="preserve"> to discuss the bibliography that is included at the end of this report</w:t>
      </w:r>
      <w:r w:rsidR="00DA1B35">
        <w:rPr>
          <w:sz w:val="24"/>
          <w:szCs w:val="24"/>
        </w:rPr>
        <w:t>. The bibliography that is included here is relevant to the work and research that I have done so far, however, I would imagine that it will most certainly expand within the next few months or even change slightly; perhaps the sources included now will not be included in the final draft of my dissertation. The next point that I wish to discuss is my expectations of where I believed I would be at with my dissertation work by now. I realise that currently I am behind with my dissertation work, and admittedly I had hoped that I would have progressed a good step further by now. The reason I believe this has happened is that I was undecided whether to settle with my current topic or whether to focus on a completely different one which looked at the religious history in the area that I live, researching into the church and the non-conformist chapels in the area. The truth of the matter is that I was torn in what to do, playing with the possibilities of both before deciding on my original proposal of focusing on the history of coal mining in my local area, at which point I had left things rather late.</w:t>
      </w:r>
    </w:p>
    <w:p w14:paraId="71A8944A" w14:textId="77777777" w:rsidR="00660366" w:rsidRDefault="00660366" w:rsidP="00A520B8">
      <w:pPr>
        <w:rPr>
          <w:sz w:val="24"/>
          <w:szCs w:val="24"/>
        </w:rPr>
      </w:pPr>
    </w:p>
    <w:p w14:paraId="38727686" w14:textId="6CC4187A" w:rsidR="0047123C" w:rsidRDefault="00660366" w:rsidP="00A520B8">
      <w:pPr>
        <w:rPr>
          <w:sz w:val="24"/>
          <w:szCs w:val="24"/>
        </w:rPr>
      </w:pPr>
      <w:r>
        <w:rPr>
          <w:sz w:val="24"/>
          <w:szCs w:val="24"/>
        </w:rPr>
        <w:t xml:space="preserve">Having decided to focus on my village which is Trimsaran, which is located near Llanelli I originally decided to focus merely on the village itself as it once had a rich coal mining culture, with several coal mines and different types of coal mining. As my research has </w:t>
      </w:r>
      <w:r w:rsidR="003750A7">
        <w:rPr>
          <w:sz w:val="24"/>
          <w:szCs w:val="24"/>
        </w:rPr>
        <w:lastRenderedPageBreak/>
        <w:t>broadened,</w:t>
      </w:r>
      <w:r>
        <w:rPr>
          <w:sz w:val="24"/>
          <w:szCs w:val="24"/>
        </w:rPr>
        <w:t xml:space="preserve"> I do</w:t>
      </w:r>
      <w:r w:rsidR="003750A7">
        <w:rPr>
          <w:sz w:val="24"/>
          <w:szCs w:val="24"/>
        </w:rPr>
        <w:t xml:space="preserve"> think it might be worth considering expanding my research into other coal mines in the surrounding area in order to get a broader knowledge of the history of coal mining especially as I consider doing interviews of individuals personal experiences. After discussing the topic with my dissertation supervisor, I do feel that interviewing some of my local villagers would be beneficial </w:t>
      </w:r>
      <w:r w:rsidR="00C73FE3">
        <w:rPr>
          <w:sz w:val="24"/>
          <w:szCs w:val="24"/>
        </w:rPr>
        <w:t>to my dissertation work as it is a micro history subject which focuses specifically on a small area, I believe including a section on oral accounts and experiences would be useful. I have begun making inquiries into this area and I have found a group of individuals that have worked as miners in area the and mined in several mines within that area also, my next step will be to query whether they would be happy for me to briefly interview them about their experiences. As well as this group of individuals that have personal experiences of mining I have also began making arrangements to contact one gentleman that lives in the village that has one research into the local collieries in order to</w:t>
      </w:r>
      <w:r w:rsidR="000B28E3">
        <w:rPr>
          <w:sz w:val="24"/>
          <w:szCs w:val="24"/>
        </w:rPr>
        <w:t xml:space="preserve"> find out what he has found out and whether he has any material that I will be able to benefit from by including it I my research or my dissertation. At the end of my current block in the block teaching system I will then have a free block, the block ending on the sixteenth of November 2018. What I intend on doing during this free block is visiting the local library, which is in Llanelli, to inquire whether they have any materials that would be helpful to me.</w:t>
      </w:r>
      <w:r w:rsidR="009B5452">
        <w:rPr>
          <w:sz w:val="24"/>
          <w:szCs w:val="24"/>
        </w:rPr>
        <w:t xml:space="preserve"> I feel that it would now be a good time to explain what I have decided as sub-headings for each of my chapters, and before I go any further, I feel that this may also be an opportunity to explain why I have not yet mentioned a title for my dissertation. The reason for this is because I am still in the process of thinking of a suitable title for the focus points of my dissertation. However, as I briefly mentioned </w:t>
      </w:r>
      <w:r w:rsidR="00897ACC">
        <w:rPr>
          <w:sz w:val="24"/>
          <w:szCs w:val="24"/>
        </w:rPr>
        <w:t>I have decided on sub-headings for each chapter, and I have also decided what I would like to include within each one.</w:t>
      </w:r>
      <w:r w:rsidR="00FF5FDE">
        <w:rPr>
          <w:sz w:val="24"/>
          <w:szCs w:val="24"/>
        </w:rPr>
        <w:t xml:space="preserve"> Starting </w:t>
      </w:r>
      <w:r w:rsidR="00897ACC">
        <w:rPr>
          <w:sz w:val="24"/>
          <w:szCs w:val="24"/>
        </w:rPr>
        <w:t xml:space="preserve">at the beginning I shall obviously begin with and introduction: This will give me an opportunity to explain what my dissertation will include, its aims and outlines and the conclusion I am hoping to achieve. Moving then on to Chapter </w:t>
      </w:r>
      <w:r w:rsidR="002E7796">
        <w:rPr>
          <w:sz w:val="24"/>
          <w:szCs w:val="24"/>
        </w:rPr>
        <w:t>one</w:t>
      </w:r>
      <w:r w:rsidR="00897ACC">
        <w:rPr>
          <w:sz w:val="24"/>
          <w:szCs w:val="24"/>
        </w:rPr>
        <w:t>: (Title: The Background History of Coal Mining in the area), in this chapter I intend on focusing on the area</w:t>
      </w:r>
      <w:r w:rsidR="002E7796">
        <w:rPr>
          <w:sz w:val="24"/>
          <w:szCs w:val="24"/>
        </w:rPr>
        <w:t xml:space="preserve"> and looking at the collieries that were within it. I shall then briefly look at the conditions of working in these collieries, and the employment within them. Chapter two will be slightly different, (Home life and Family life in a Mining Community); this chapter I feel </w:t>
      </w:r>
      <w:r w:rsidR="009351DF">
        <w:rPr>
          <w:sz w:val="24"/>
          <w:szCs w:val="24"/>
        </w:rPr>
        <w:t xml:space="preserve">is pretty much self-explanatory, however, it will give me an opportunity to look at what life was like for a wife of a collier or a child that was growing up in a home where their father, grandfather or uncle worked in a colliery. It may also be a chance to interview people who have lived as a relative of a collier or been brought up in that environment. Chapter three’s title will be (The Miners Strike and the closure of the Collieries), this chapter will be dedicated to the miners strike of the 1980’s and look at how this effected the closure of the mines which are local to Trimsaran. It may also be an opportunity to look at the reason’s </w:t>
      </w:r>
      <w:r w:rsidR="006D181F">
        <w:rPr>
          <w:sz w:val="24"/>
          <w:szCs w:val="24"/>
        </w:rPr>
        <w:t xml:space="preserve">why the colliers felt that they should go on strike at the time, also, it may be possible to look at what the government in the 1980’s intended to do when dealing with the colliers and how they reacted to the strikers. My final chapter will be chapter four to which I would like to give the title (Oral History, personal accounts and experience). This is once again reasonably self-explanatory, it is in this </w:t>
      </w:r>
      <w:r w:rsidR="000C2AC9">
        <w:rPr>
          <w:sz w:val="24"/>
          <w:szCs w:val="24"/>
        </w:rPr>
        <w:t xml:space="preserve">chapter that I will dedicate my attention to the individuals that I have interviewed that live in the village that are willing to share their first-hand experiences with me. I foresee that there will be a mixture of experiences falling into this section, the reason I am saying </w:t>
      </w:r>
      <w:r w:rsidR="000C2AC9">
        <w:rPr>
          <w:sz w:val="24"/>
          <w:szCs w:val="24"/>
        </w:rPr>
        <w:lastRenderedPageBreak/>
        <w:t>this is because I predict there will be various recollections of deaths and injuries of loved ones remembered by these individuals. On the other hand, I also believe that there will be some great anecdotes and recollections of friends and experiences also, either way I intend on commemorating these tales in my final chapter before writing my conclusion</w:t>
      </w:r>
      <w:r w:rsidR="00FF5FDE">
        <w:rPr>
          <w:sz w:val="24"/>
          <w:szCs w:val="24"/>
        </w:rPr>
        <w:t xml:space="preserve"> which will end by tying everything up</w:t>
      </w:r>
      <w:bookmarkStart w:id="0" w:name="_GoBack"/>
      <w:bookmarkEnd w:id="0"/>
      <w:r w:rsidR="000C2AC9">
        <w:rPr>
          <w:sz w:val="24"/>
          <w:szCs w:val="24"/>
        </w:rPr>
        <w:t>.</w:t>
      </w:r>
    </w:p>
    <w:p w14:paraId="488835B0" w14:textId="2C808C16" w:rsidR="000B28E3" w:rsidRDefault="000B28E3" w:rsidP="00A520B8">
      <w:pPr>
        <w:rPr>
          <w:sz w:val="24"/>
          <w:szCs w:val="24"/>
        </w:rPr>
      </w:pPr>
    </w:p>
    <w:p w14:paraId="6425CF26" w14:textId="2015B286" w:rsidR="00A16CDD" w:rsidRDefault="000B28E3" w:rsidP="00A520B8">
      <w:pPr>
        <w:rPr>
          <w:sz w:val="24"/>
          <w:szCs w:val="24"/>
        </w:rPr>
      </w:pPr>
      <w:r>
        <w:rPr>
          <w:sz w:val="24"/>
          <w:szCs w:val="24"/>
        </w:rPr>
        <w:t>One book that I do intend on using whilst I am writing and researching for my dissertation is the book ‘THE FED’ which is written by Hywel Francis and David Smith. As I have already referred to th</w:t>
      </w:r>
      <w:r w:rsidR="00A16CDD">
        <w:rPr>
          <w:sz w:val="24"/>
          <w:szCs w:val="24"/>
        </w:rPr>
        <w:t xml:space="preserve">e reasons of using secondary materials as background readings, currently, this shall be a book that I will refer to. </w:t>
      </w:r>
      <w:r w:rsidR="00402ABC">
        <w:rPr>
          <w:sz w:val="24"/>
          <w:szCs w:val="24"/>
        </w:rPr>
        <w:t>Another book that I am eagerly intending to use is the book ‘REBIRTH OF A NATION’ by Kenneth. O. Morgan, I believe that this book will be equally as useful as ‘THE FED’ as a secondary source.</w:t>
      </w:r>
      <w:r w:rsidR="003204DD">
        <w:rPr>
          <w:sz w:val="24"/>
          <w:szCs w:val="24"/>
        </w:rPr>
        <w:t xml:space="preserve"> </w:t>
      </w:r>
      <w:r w:rsidR="00402ABC">
        <w:rPr>
          <w:sz w:val="24"/>
          <w:szCs w:val="24"/>
        </w:rPr>
        <w:t>I have not yet researched many websites in order to collect background information from except from the JSTOR website. I have found some interesting articles and journals on the website that may prove to be useful at some point, however, I do believe this website will only be used as a way of background reading.</w:t>
      </w:r>
      <w:r w:rsidR="000C2AC9">
        <w:rPr>
          <w:sz w:val="24"/>
          <w:szCs w:val="24"/>
        </w:rPr>
        <w:t xml:space="preserve"> </w:t>
      </w:r>
      <w:r w:rsidR="00A16CDD">
        <w:rPr>
          <w:sz w:val="24"/>
          <w:szCs w:val="24"/>
        </w:rPr>
        <w:t>As well as secondary source materials, I shall obviously need to include primary sources also. I have started making inquires into this area already, from what I can gather the gentlemen that I have spoken with that live in the village have some memora</w:t>
      </w:r>
      <w:r w:rsidR="00A37FCF">
        <w:rPr>
          <w:sz w:val="24"/>
          <w:szCs w:val="24"/>
        </w:rPr>
        <w:t>bilia that may well be useful and hopefully can be photographed or scanned if necessary. Another source of primary source material that I came across during a meeting with my supervisor was the Glamorgan Archives, from which we found out that the Carmarthen Archives have been moved there also, this meeting with my supervisor being extremely useful not only because of the feedback but for finding out this move also. The Glamorgan Archives include a plethora of useful primary sources which can be seen online. However, I do intend on making a trip up to Cardiff and making an appointment to see certain materials for myself. For example</w:t>
      </w:r>
      <w:r w:rsidR="00852FD2">
        <w:rPr>
          <w:sz w:val="24"/>
          <w:szCs w:val="24"/>
        </w:rPr>
        <w:t>,</w:t>
      </w:r>
      <w:r w:rsidR="00A37FCF">
        <w:rPr>
          <w:sz w:val="24"/>
          <w:szCs w:val="24"/>
        </w:rPr>
        <w:t xml:space="preserve"> </w:t>
      </w:r>
      <w:r w:rsidR="00852FD2">
        <w:rPr>
          <w:sz w:val="24"/>
          <w:szCs w:val="24"/>
        </w:rPr>
        <w:t>I have come across the National Coal Board Records on the archive’s website, after reading the draft online it has a wealth of information therefore if it is not relevant to any of the collieries that I am focusing on it is possible to use it as background reading or even for background information. This type of source is merely an example of the type of primary source that I shall be using which I would like to be able to read in person.</w:t>
      </w:r>
    </w:p>
    <w:p w14:paraId="7B6E8901" w14:textId="5A8AF2C2" w:rsidR="000C2AC9" w:rsidRDefault="000C2AC9" w:rsidP="00A520B8">
      <w:pPr>
        <w:rPr>
          <w:sz w:val="24"/>
          <w:szCs w:val="24"/>
        </w:rPr>
      </w:pPr>
    </w:p>
    <w:p w14:paraId="1F8FDF02" w14:textId="271390F7" w:rsidR="000C2AC9" w:rsidRDefault="000C2AC9" w:rsidP="00A520B8">
      <w:pPr>
        <w:rPr>
          <w:sz w:val="24"/>
          <w:szCs w:val="24"/>
        </w:rPr>
      </w:pPr>
      <w:r>
        <w:rPr>
          <w:sz w:val="24"/>
          <w:szCs w:val="24"/>
        </w:rPr>
        <w:t xml:space="preserve">To conclude I would just like to say that I am intending to begin to make further progress with my dissertation work in the coming weeks. What I intend to do is sit down and look at the information and facts that I have already and </w:t>
      </w:r>
      <w:r w:rsidR="00F410A0">
        <w:rPr>
          <w:sz w:val="24"/>
          <w:szCs w:val="24"/>
        </w:rPr>
        <w:t>decide what the next step is, whether it be going to the archives to see various sources, taking the opportunity to interview the individuals to get an idea of how everyday folk felt about working n these conditions and whether they recall anything that can point me in another direction. Another possibility is that I decide to make a start on my dissertation and begin to write it and structure it before getting to carried away with research and reading.</w:t>
      </w:r>
    </w:p>
    <w:p w14:paraId="072DC673" w14:textId="77777777" w:rsidR="0047123C" w:rsidRPr="00A520B8" w:rsidRDefault="0047123C" w:rsidP="00A520B8">
      <w:pPr>
        <w:rPr>
          <w:sz w:val="24"/>
          <w:szCs w:val="24"/>
        </w:rPr>
      </w:pPr>
    </w:p>
    <w:p w14:paraId="0428909C" w14:textId="4E56C469" w:rsidR="00A520B8" w:rsidRDefault="00A520B8">
      <w:pPr>
        <w:rPr>
          <w:sz w:val="28"/>
          <w:szCs w:val="28"/>
        </w:rPr>
      </w:pPr>
      <w:r>
        <w:rPr>
          <w:b/>
          <w:i/>
          <w:sz w:val="28"/>
          <w:szCs w:val="28"/>
          <w:u w:val="single"/>
        </w:rPr>
        <w:br w:type="page"/>
      </w:r>
    </w:p>
    <w:p w14:paraId="71B9DF7C" w14:textId="77777777" w:rsidR="00A520B8" w:rsidRPr="00A520B8" w:rsidRDefault="00A520B8">
      <w:pPr>
        <w:rPr>
          <w:sz w:val="28"/>
          <w:szCs w:val="28"/>
        </w:rPr>
      </w:pPr>
    </w:p>
    <w:p w14:paraId="6D6C29A9" w14:textId="56A0122D" w:rsidR="0033659C" w:rsidRDefault="00A520B8" w:rsidP="00A520B8">
      <w:pPr>
        <w:jc w:val="center"/>
        <w:rPr>
          <w:b/>
          <w:i/>
          <w:sz w:val="28"/>
          <w:szCs w:val="28"/>
          <w:u w:val="single"/>
        </w:rPr>
      </w:pPr>
      <w:r>
        <w:rPr>
          <w:b/>
          <w:i/>
          <w:sz w:val="28"/>
          <w:szCs w:val="28"/>
          <w:u w:val="single"/>
        </w:rPr>
        <w:t>Bibliography</w:t>
      </w:r>
    </w:p>
    <w:p w14:paraId="55E638BD" w14:textId="010DE2F1" w:rsidR="00A520B8" w:rsidRDefault="00A520B8" w:rsidP="00A520B8">
      <w:pPr>
        <w:rPr>
          <w:b/>
          <w:i/>
          <w:sz w:val="24"/>
          <w:szCs w:val="24"/>
          <w:u w:val="single"/>
        </w:rPr>
      </w:pPr>
    </w:p>
    <w:p w14:paraId="0CC7F3DF" w14:textId="00351D80" w:rsidR="00A520B8" w:rsidRDefault="00A520B8" w:rsidP="00A520B8">
      <w:pPr>
        <w:rPr>
          <w:b/>
          <w:i/>
          <w:sz w:val="24"/>
          <w:szCs w:val="24"/>
          <w:u w:val="single"/>
        </w:rPr>
      </w:pPr>
      <w:r>
        <w:rPr>
          <w:b/>
          <w:i/>
          <w:sz w:val="24"/>
          <w:szCs w:val="24"/>
          <w:u w:val="single"/>
        </w:rPr>
        <w:t>Secondary Source Materials</w:t>
      </w:r>
    </w:p>
    <w:p w14:paraId="5111FEDA" w14:textId="4A703965" w:rsidR="00A520B8" w:rsidRDefault="00A520B8" w:rsidP="00A520B8">
      <w:pPr>
        <w:rPr>
          <w:sz w:val="24"/>
          <w:szCs w:val="24"/>
        </w:rPr>
      </w:pPr>
      <w:r>
        <w:rPr>
          <w:sz w:val="24"/>
          <w:szCs w:val="24"/>
        </w:rPr>
        <w:t>H. Francis &amp; D. Smith, ‘THE FED’, (Lawrence and Wishart Ltd, London, 1980).</w:t>
      </w:r>
    </w:p>
    <w:p w14:paraId="10B97A7D" w14:textId="0AA86BCA" w:rsidR="00A520B8" w:rsidRDefault="00A520B8" w:rsidP="00A520B8">
      <w:pPr>
        <w:rPr>
          <w:sz w:val="24"/>
          <w:szCs w:val="24"/>
        </w:rPr>
      </w:pPr>
      <w:r>
        <w:rPr>
          <w:sz w:val="24"/>
          <w:szCs w:val="24"/>
        </w:rPr>
        <w:t>K.O. Morgan, ‘REBIRTH OF A NATION’, (Oxford University Press, London 1981).</w:t>
      </w:r>
    </w:p>
    <w:p w14:paraId="7A3BE14C" w14:textId="70FE223F" w:rsidR="00F410A0" w:rsidRDefault="00F410A0" w:rsidP="00A520B8">
      <w:pPr>
        <w:rPr>
          <w:sz w:val="24"/>
          <w:szCs w:val="24"/>
        </w:rPr>
      </w:pPr>
      <w:r>
        <w:rPr>
          <w:sz w:val="24"/>
          <w:szCs w:val="24"/>
        </w:rPr>
        <w:t xml:space="preserve">P. Cullen, </w:t>
      </w:r>
      <w:r w:rsidRPr="00F410A0">
        <w:rPr>
          <w:i/>
          <w:sz w:val="24"/>
          <w:szCs w:val="24"/>
        </w:rPr>
        <w:t>‘</w:t>
      </w:r>
      <w:proofErr w:type="spellStart"/>
      <w:r w:rsidRPr="00F410A0">
        <w:rPr>
          <w:i/>
          <w:sz w:val="24"/>
          <w:szCs w:val="24"/>
        </w:rPr>
        <w:t>Gwendraeth</w:t>
      </w:r>
      <w:proofErr w:type="spellEnd"/>
      <w:r w:rsidRPr="00F410A0">
        <w:rPr>
          <w:i/>
          <w:sz w:val="24"/>
          <w:szCs w:val="24"/>
        </w:rPr>
        <w:t xml:space="preserve"> Valley Coal Mines</w:t>
      </w:r>
      <w:r>
        <w:rPr>
          <w:i/>
          <w:sz w:val="24"/>
          <w:szCs w:val="24"/>
        </w:rPr>
        <w:t>’, (Llanelli Regional Libraries, 2010).</w:t>
      </w:r>
    </w:p>
    <w:p w14:paraId="6D8CE754" w14:textId="77777777" w:rsidR="00F410A0" w:rsidRDefault="00F410A0" w:rsidP="00A520B8">
      <w:pPr>
        <w:rPr>
          <w:sz w:val="24"/>
          <w:szCs w:val="24"/>
        </w:rPr>
      </w:pPr>
    </w:p>
    <w:p w14:paraId="23C6F3F6" w14:textId="11EC7ECF" w:rsidR="00A520B8" w:rsidRDefault="00A520B8" w:rsidP="00A520B8">
      <w:pPr>
        <w:rPr>
          <w:b/>
          <w:i/>
          <w:sz w:val="24"/>
          <w:szCs w:val="24"/>
          <w:u w:val="single"/>
        </w:rPr>
      </w:pPr>
      <w:r>
        <w:rPr>
          <w:b/>
          <w:i/>
          <w:sz w:val="24"/>
          <w:szCs w:val="24"/>
          <w:u w:val="single"/>
        </w:rPr>
        <w:t>Primary Source Materials</w:t>
      </w:r>
    </w:p>
    <w:p w14:paraId="38C97FE9" w14:textId="51936EE9" w:rsidR="00852FD2" w:rsidRDefault="00852FD2" w:rsidP="00A520B8">
      <w:pPr>
        <w:rPr>
          <w:sz w:val="24"/>
          <w:szCs w:val="24"/>
        </w:rPr>
      </w:pPr>
      <w:r>
        <w:rPr>
          <w:sz w:val="24"/>
          <w:szCs w:val="24"/>
        </w:rPr>
        <w:t>‘National Coal Board Records [Draft]’, ‘1799-1989’, (</w:t>
      </w:r>
      <w:hyperlink r:id="rId4" w:history="1">
        <w:r w:rsidRPr="00DB0D3A">
          <w:rPr>
            <w:rStyle w:val="Hyperlink"/>
            <w:sz w:val="24"/>
            <w:szCs w:val="24"/>
          </w:rPr>
          <w:t>http://calmview.cardiff.gov.uk/Record.aspx?src=CalmView.Catalog&amp;id=DNCB</w:t>
        </w:r>
      </w:hyperlink>
      <w:r>
        <w:rPr>
          <w:sz w:val="24"/>
          <w:szCs w:val="24"/>
        </w:rPr>
        <w:t>), {Accessed 15/11/18}.</w:t>
      </w:r>
    </w:p>
    <w:p w14:paraId="2012C1FB" w14:textId="77777777" w:rsidR="00F410A0" w:rsidRPr="00852FD2" w:rsidRDefault="00F410A0" w:rsidP="00A520B8">
      <w:pPr>
        <w:rPr>
          <w:sz w:val="24"/>
          <w:szCs w:val="24"/>
        </w:rPr>
      </w:pPr>
    </w:p>
    <w:p w14:paraId="71199EB9" w14:textId="79EB7B48" w:rsidR="00A520B8" w:rsidRDefault="00A520B8" w:rsidP="00A520B8">
      <w:pPr>
        <w:rPr>
          <w:b/>
          <w:i/>
          <w:sz w:val="24"/>
          <w:szCs w:val="24"/>
          <w:u w:val="single"/>
        </w:rPr>
      </w:pPr>
      <w:r>
        <w:rPr>
          <w:b/>
          <w:i/>
          <w:sz w:val="24"/>
          <w:szCs w:val="24"/>
          <w:u w:val="single"/>
        </w:rPr>
        <w:t>Websites</w:t>
      </w:r>
    </w:p>
    <w:p w14:paraId="59E580C6" w14:textId="2518D1BD" w:rsidR="00A37FCF" w:rsidRDefault="00A37FCF" w:rsidP="00A520B8">
      <w:pPr>
        <w:rPr>
          <w:sz w:val="24"/>
          <w:szCs w:val="24"/>
        </w:rPr>
      </w:pPr>
      <w:r>
        <w:rPr>
          <w:sz w:val="24"/>
          <w:szCs w:val="24"/>
        </w:rPr>
        <w:t>(</w:t>
      </w:r>
      <w:hyperlink r:id="rId5" w:history="1">
        <w:r w:rsidRPr="00DB0D3A">
          <w:rPr>
            <w:rStyle w:val="Hyperlink"/>
            <w:sz w:val="24"/>
            <w:szCs w:val="24"/>
          </w:rPr>
          <w:t>http://calmview.cardiff.gov.uk/Overview.aspx</w:t>
        </w:r>
      </w:hyperlink>
      <w:r>
        <w:rPr>
          <w:sz w:val="24"/>
          <w:szCs w:val="24"/>
        </w:rPr>
        <w:t>)</w:t>
      </w:r>
      <w:r w:rsidR="00852FD2">
        <w:rPr>
          <w:sz w:val="24"/>
          <w:szCs w:val="24"/>
        </w:rPr>
        <w:t>, {Accessed 15/11/18}.</w:t>
      </w:r>
    </w:p>
    <w:p w14:paraId="4432F5E9" w14:textId="08D79991" w:rsidR="00852FD2" w:rsidRPr="00A37FCF" w:rsidRDefault="00402ABC" w:rsidP="00A520B8">
      <w:pPr>
        <w:rPr>
          <w:sz w:val="24"/>
          <w:szCs w:val="24"/>
        </w:rPr>
      </w:pPr>
      <w:r>
        <w:rPr>
          <w:sz w:val="24"/>
          <w:szCs w:val="24"/>
        </w:rPr>
        <w:t>(</w:t>
      </w:r>
      <w:hyperlink r:id="rId6" w:history="1">
        <w:r w:rsidRPr="00DB0D3A">
          <w:rPr>
            <w:rStyle w:val="Hyperlink"/>
            <w:sz w:val="24"/>
            <w:szCs w:val="24"/>
          </w:rPr>
          <w:t>https://www.jstor.org/action/doBasicSearch?Query=Collieries+in+the+Gwendraeth+Valley&amp;acc=on&amp;wc=on&amp;fc=off&amp;group=none</w:t>
        </w:r>
      </w:hyperlink>
      <w:r>
        <w:rPr>
          <w:sz w:val="24"/>
          <w:szCs w:val="24"/>
        </w:rPr>
        <w:t>), {Accessed 15/11/18}.</w:t>
      </w:r>
    </w:p>
    <w:sectPr w:rsidR="00852FD2" w:rsidRPr="00A37F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0B8"/>
    <w:rsid w:val="00023263"/>
    <w:rsid w:val="000A414C"/>
    <w:rsid w:val="000B28E3"/>
    <w:rsid w:val="000C2AC9"/>
    <w:rsid w:val="000C39E9"/>
    <w:rsid w:val="000C6C59"/>
    <w:rsid w:val="00151806"/>
    <w:rsid w:val="001B3574"/>
    <w:rsid w:val="002E5310"/>
    <w:rsid w:val="002E7796"/>
    <w:rsid w:val="00300720"/>
    <w:rsid w:val="003204DD"/>
    <w:rsid w:val="0033659C"/>
    <w:rsid w:val="003750A7"/>
    <w:rsid w:val="003A0CB1"/>
    <w:rsid w:val="00402ABC"/>
    <w:rsid w:val="00447160"/>
    <w:rsid w:val="0047123C"/>
    <w:rsid w:val="00597FC3"/>
    <w:rsid w:val="00644338"/>
    <w:rsid w:val="00660366"/>
    <w:rsid w:val="00671AEA"/>
    <w:rsid w:val="006B6C4A"/>
    <w:rsid w:val="006C7EB1"/>
    <w:rsid w:val="006D181F"/>
    <w:rsid w:val="007337B3"/>
    <w:rsid w:val="00816129"/>
    <w:rsid w:val="00822F9C"/>
    <w:rsid w:val="00852FD2"/>
    <w:rsid w:val="00865758"/>
    <w:rsid w:val="00897ACC"/>
    <w:rsid w:val="009351DF"/>
    <w:rsid w:val="00941237"/>
    <w:rsid w:val="00967143"/>
    <w:rsid w:val="009B5452"/>
    <w:rsid w:val="009F00A4"/>
    <w:rsid w:val="00A16CDD"/>
    <w:rsid w:val="00A37FCF"/>
    <w:rsid w:val="00A520B8"/>
    <w:rsid w:val="00A9539E"/>
    <w:rsid w:val="00A971AB"/>
    <w:rsid w:val="00B026FB"/>
    <w:rsid w:val="00B33D9E"/>
    <w:rsid w:val="00C73FE3"/>
    <w:rsid w:val="00DA1B35"/>
    <w:rsid w:val="00DE4027"/>
    <w:rsid w:val="00E42D26"/>
    <w:rsid w:val="00E4769A"/>
    <w:rsid w:val="00F262B2"/>
    <w:rsid w:val="00F410A0"/>
    <w:rsid w:val="00FA06CE"/>
    <w:rsid w:val="00FE2A09"/>
    <w:rsid w:val="00FF5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01D14"/>
  <w15:chartTrackingRefBased/>
  <w15:docId w15:val="{BD41F984-03B2-439D-BECB-92676D16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7FCF"/>
    <w:rPr>
      <w:color w:val="0563C1" w:themeColor="hyperlink"/>
      <w:u w:val="single"/>
    </w:rPr>
  </w:style>
  <w:style w:type="character" w:styleId="UnresolvedMention">
    <w:name w:val="Unresolved Mention"/>
    <w:basedOn w:val="DefaultParagraphFont"/>
    <w:uiPriority w:val="99"/>
    <w:semiHidden/>
    <w:unhideWhenUsed/>
    <w:rsid w:val="00A37F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action/doBasicSearch?Query=Collieries+in+the+Gwendraeth+Valley&amp;acc=on&amp;wc=on&amp;fc=off&amp;group=none" TargetMode="External"/><Relationship Id="rId5" Type="http://schemas.openxmlformats.org/officeDocument/2006/relationships/hyperlink" Target="http://calmview.cardiff.gov.uk/Overview.aspx" TargetMode="External"/><Relationship Id="rId4" Type="http://schemas.openxmlformats.org/officeDocument/2006/relationships/hyperlink" Target="http://calmview.cardiff.gov.uk/Record.aspx?src=CalmView.Catalog&amp;id=DN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4</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4</cp:revision>
  <dcterms:created xsi:type="dcterms:W3CDTF">2018-11-15T17:02:00Z</dcterms:created>
  <dcterms:modified xsi:type="dcterms:W3CDTF">2018-11-16T14:48:00Z</dcterms:modified>
</cp:coreProperties>
</file>