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0FD0193" w14:textId="26D8DA52" w:rsidR="00AE5E57" w:rsidRPr="00A86DB0" w:rsidRDefault="00DD36D9">
      <w:pPr>
        <w:rPr>
          <w:rFonts w:ascii="Times" w:hAnsi="Times"/>
          <w:sz w:val="32"/>
          <w:szCs w:val="32"/>
        </w:rPr>
      </w:pPr>
      <w:r w:rsidRPr="00A86DB0">
        <w:rPr>
          <w:rFonts w:ascii="Times" w:hAnsi="Times"/>
          <w:sz w:val="32"/>
          <w:szCs w:val="32"/>
        </w:rPr>
        <w:t>Name</w:t>
      </w:r>
      <w:r w:rsidR="001E5BBC">
        <w:rPr>
          <w:rFonts w:ascii="Times" w:hAnsi="Times"/>
          <w:sz w:val="32"/>
          <w:szCs w:val="32"/>
          <w:lang w:val="en-GB"/>
        </w:rPr>
        <w:t xml:space="preserve">: </w:t>
      </w:r>
      <w:r w:rsidRPr="00A86DB0">
        <w:rPr>
          <w:rFonts w:ascii="Times" w:hAnsi="Times"/>
          <w:sz w:val="32"/>
          <w:szCs w:val="32"/>
        </w:rPr>
        <w:t>Tsvetelina Ivano</w:t>
      </w:r>
      <w:r w:rsidR="00A74EFE" w:rsidRPr="00A86DB0">
        <w:rPr>
          <w:rFonts w:ascii="Times" w:hAnsi="Times"/>
          <w:sz w:val="32"/>
          <w:szCs w:val="32"/>
        </w:rPr>
        <w:t>v</w:t>
      </w:r>
      <w:r w:rsidRPr="00A86DB0">
        <w:rPr>
          <w:rFonts w:ascii="Times" w:hAnsi="Times"/>
          <w:sz w:val="32"/>
          <w:szCs w:val="32"/>
        </w:rPr>
        <w:t>a Valchova</w:t>
      </w:r>
    </w:p>
    <w:p w14:paraId="053221D9" w14:textId="20E3D485" w:rsidR="00DD36D9" w:rsidRPr="00A86DB0" w:rsidRDefault="00DD36D9">
      <w:pPr>
        <w:rPr>
          <w:rFonts w:ascii="Times" w:hAnsi="Times"/>
          <w:sz w:val="32"/>
          <w:szCs w:val="32"/>
        </w:rPr>
      </w:pPr>
      <w:r w:rsidRPr="00A86DB0">
        <w:rPr>
          <w:rFonts w:ascii="Times" w:hAnsi="Times"/>
          <w:sz w:val="32"/>
          <w:szCs w:val="32"/>
        </w:rPr>
        <w:t>Student</w:t>
      </w:r>
      <w:r w:rsidR="001E5BBC">
        <w:rPr>
          <w:rFonts w:ascii="Times" w:hAnsi="Times"/>
          <w:sz w:val="32"/>
          <w:szCs w:val="32"/>
          <w:lang w:val="en-GB"/>
        </w:rPr>
        <w:t xml:space="preserve"> </w:t>
      </w:r>
      <w:r w:rsidRPr="00A86DB0">
        <w:rPr>
          <w:rFonts w:ascii="Times" w:hAnsi="Times"/>
          <w:sz w:val="32"/>
          <w:szCs w:val="32"/>
        </w:rPr>
        <w:t>No.</w:t>
      </w:r>
      <w:r w:rsidR="001E5BBC">
        <w:rPr>
          <w:rFonts w:ascii="Times" w:hAnsi="Times"/>
          <w:sz w:val="32"/>
          <w:szCs w:val="32"/>
          <w:lang w:val="en-GB"/>
        </w:rPr>
        <w:t xml:space="preserve"> </w:t>
      </w:r>
      <w:r w:rsidRPr="00A86DB0">
        <w:rPr>
          <w:rFonts w:ascii="Times" w:hAnsi="Times"/>
          <w:sz w:val="32"/>
          <w:szCs w:val="32"/>
        </w:rPr>
        <w:t>2026418</w:t>
      </w:r>
    </w:p>
    <w:p w14:paraId="6F493335" w14:textId="0F10CC96" w:rsidR="00DD36D9" w:rsidRPr="00A86DB0" w:rsidRDefault="00DD36D9">
      <w:pPr>
        <w:rPr>
          <w:rFonts w:ascii="Times" w:hAnsi="Times"/>
          <w:sz w:val="32"/>
          <w:szCs w:val="32"/>
        </w:rPr>
      </w:pPr>
      <w:r w:rsidRPr="00A86DB0">
        <w:rPr>
          <w:rFonts w:ascii="Times" w:hAnsi="Times"/>
          <w:sz w:val="32"/>
          <w:szCs w:val="32"/>
        </w:rPr>
        <w:t>Module Code</w:t>
      </w:r>
      <w:r w:rsidR="001E5BBC">
        <w:rPr>
          <w:rFonts w:ascii="Times" w:hAnsi="Times"/>
          <w:sz w:val="32"/>
          <w:szCs w:val="32"/>
          <w:lang w:val="en-GB"/>
        </w:rPr>
        <w:t xml:space="preserve">: </w:t>
      </w:r>
      <w:r w:rsidRPr="00A86DB0">
        <w:rPr>
          <w:rFonts w:ascii="Times" w:hAnsi="Times"/>
          <w:sz w:val="32"/>
          <w:szCs w:val="32"/>
        </w:rPr>
        <w:t>LCBB 4001</w:t>
      </w:r>
    </w:p>
    <w:p w14:paraId="663E787D" w14:textId="2119E23F" w:rsidR="00DD36D9" w:rsidRPr="00A86DB0" w:rsidRDefault="00A74EFE">
      <w:pPr>
        <w:rPr>
          <w:rFonts w:ascii="Times" w:hAnsi="Times"/>
          <w:sz w:val="32"/>
          <w:szCs w:val="32"/>
        </w:rPr>
      </w:pPr>
      <w:r w:rsidRPr="00A86DB0">
        <w:rPr>
          <w:rFonts w:ascii="Times" w:hAnsi="Times"/>
          <w:sz w:val="32"/>
          <w:szCs w:val="32"/>
        </w:rPr>
        <w:t>Module</w:t>
      </w:r>
      <w:r w:rsidR="001E5BBC">
        <w:rPr>
          <w:rFonts w:ascii="Times" w:hAnsi="Times"/>
          <w:sz w:val="32"/>
          <w:szCs w:val="32"/>
          <w:lang w:val="en-GB"/>
        </w:rPr>
        <w:t>:</w:t>
      </w:r>
      <w:r w:rsidRPr="00A86DB0">
        <w:rPr>
          <w:rFonts w:ascii="Times" w:hAnsi="Times"/>
          <w:sz w:val="32"/>
          <w:szCs w:val="32"/>
        </w:rPr>
        <w:t xml:space="preserve"> Accounting F</w:t>
      </w:r>
      <w:r w:rsidR="00DD36D9" w:rsidRPr="00A86DB0">
        <w:rPr>
          <w:rFonts w:ascii="Times" w:hAnsi="Times"/>
          <w:sz w:val="32"/>
          <w:szCs w:val="32"/>
        </w:rPr>
        <w:t>undamentals</w:t>
      </w:r>
    </w:p>
    <w:p w14:paraId="05A13425" w14:textId="76535D4B" w:rsidR="00DD36D9" w:rsidRPr="00A86DB0" w:rsidRDefault="00C10392">
      <w:pPr>
        <w:rPr>
          <w:rFonts w:ascii="Times" w:hAnsi="Times"/>
          <w:sz w:val="32"/>
          <w:szCs w:val="32"/>
        </w:rPr>
      </w:pPr>
      <w:r w:rsidRPr="00A86DB0">
        <w:rPr>
          <w:rFonts w:ascii="Times" w:hAnsi="Times"/>
          <w:sz w:val="32"/>
          <w:szCs w:val="32"/>
        </w:rPr>
        <w:t>Lecturer</w:t>
      </w:r>
      <w:r w:rsidR="001E5BBC">
        <w:rPr>
          <w:rFonts w:ascii="Times" w:hAnsi="Times"/>
          <w:sz w:val="32"/>
          <w:szCs w:val="32"/>
          <w:lang w:val="en-GB"/>
        </w:rPr>
        <w:t>:</w:t>
      </w:r>
      <w:r w:rsidRPr="00A86DB0">
        <w:rPr>
          <w:rFonts w:ascii="Times" w:hAnsi="Times"/>
          <w:sz w:val="32"/>
          <w:szCs w:val="32"/>
        </w:rPr>
        <w:t xml:space="preserve"> </w:t>
      </w:r>
      <w:r w:rsidR="0002542A" w:rsidRPr="00A86DB0">
        <w:rPr>
          <w:rFonts w:ascii="Times" w:hAnsi="Times"/>
          <w:sz w:val="32"/>
          <w:szCs w:val="32"/>
        </w:rPr>
        <w:t>Dr. David Jenkins</w:t>
      </w:r>
    </w:p>
    <w:p w14:paraId="3BEC65E5" w14:textId="77777777" w:rsidR="001D455C" w:rsidRDefault="001D455C">
      <w:pPr>
        <w:rPr>
          <w:rFonts w:ascii="Times" w:hAnsi="Times"/>
          <w:sz w:val="32"/>
          <w:szCs w:val="32"/>
        </w:rPr>
      </w:pPr>
    </w:p>
    <w:p w14:paraId="43E62EC1" w14:textId="77777777" w:rsidR="00A67020" w:rsidRDefault="00A67020">
      <w:pPr>
        <w:rPr>
          <w:rFonts w:ascii="Times" w:hAnsi="Times"/>
          <w:sz w:val="32"/>
          <w:szCs w:val="32"/>
        </w:rPr>
      </w:pPr>
    </w:p>
    <w:tbl>
      <w:tblPr>
        <w:tblW w:w="8900" w:type="dxa"/>
        <w:tblInd w:w="93" w:type="dxa"/>
        <w:tblLook w:val="04A0" w:firstRow="1" w:lastRow="0" w:firstColumn="1" w:lastColumn="0" w:noHBand="0" w:noVBand="1"/>
      </w:tblPr>
      <w:tblGrid>
        <w:gridCol w:w="4940"/>
        <w:gridCol w:w="1500"/>
        <w:gridCol w:w="1560"/>
        <w:gridCol w:w="900"/>
      </w:tblGrid>
      <w:tr w:rsidR="001D455C" w:rsidRPr="001D455C" w14:paraId="13B6326E" w14:textId="77777777" w:rsidTr="001D455C">
        <w:trPr>
          <w:trHeight w:val="300"/>
        </w:trPr>
        <w:tc>
          <w:tcPr>
            <w:tcW w:w="49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70DE4A5" w14:textId="77777777" w:rsidR="001D455C" w:rsidRPr="001D455C" w:rsidRDefault="001D455C" w:rsidP="001D455C">
            <w:pPr>
              <w:rPr>
                <w:rFonts w:ascii="Times" w:eastAsia="Times New Roman" w:hAnsi="Times" w:cs="Times New Roman"/>
                <w:color w:val="000000"/>
                <w:sz w:val="22"/>
                <w:szCs w:val="22"/>
                <w:lang w:val="bg-BG"/>
              </w:rPr>
            </w:pPr>
            <w:r w:rsidRPr="001D455C">
              <w:rPr>
                <w:rFonts w:ascii="Times" w:eastAsia="Times New Roman" w:hAnsi="Times" w:cs="Times New Roman"/>
                <w:color w:val="000000"/>
                <w:sz w:val="22"/>
                <w:szCs w:val="22"/>
                <w:lang w:val="bg-BG"/>
              </w:rPr>
              <w:t>Task 1/ Journal entries</w:t>
            </w:r>
          </w:p>
        </w:tc>
        <w:tc>
          <w:tcPr>
            <w:tcW w:w="1500" w:type="dxa"/>
            <w:tcBorders>
              <w:top w:val="single" w:sz="4" w:space="0" w:color="auto"/>
              <w:left w:val="nil"/>
              <w:bottom w:val="single" w:sz="4" w:space="0" w:color="auto"/>
              <w:right w:val="single" w:sz="4" w:space="0" w:color="auto"/>
            </w:tcBorders>
            <w:shd w:val="clear" w:color="auto" w:fill="auto"/>
            <w:noWrap/>
            <w:vAlign w:val="bottom"/>
            <w:hideMark/>
          </w:tcPr>
          <w:p w14:paraId="6B0981B4" w14:textId="77777777" w:rsidR="001D455C" w:rsidRPr="001D455C" w:rsidRDefault="001D455C" w:rsidP="001D455C">
            <w:pPr>
              <w:rPr>
                <w:rFonts w:ascii="Calibri" w:eastAsia="Times New Roman" w:hAnsi="Calibri" w:cs="Times New Roman"/>
                <w:color w:val="000000"/>
                <w:sz w:val="22"/>
                <w:szCs w:val="22"/>
                <w:lang w:val="bg-BG"/>
              </w:rPr>
            </w:pPr>
            <w:r w:rsidRPr="001D455C">
              <w:rPr>
                <w:rFonts w:ascii="Calibri" w:eastAsia="Times New Roman" w:hAnsi="Calibri" w:cs="Times New Roman"/>
                <w:color w:val="000000"/>
                <w:sz w:val="22"/>
                <w:szCs w:val="22"/>
                <w:lang w:val="bg-BG"/>
              </w:rPr>
              <w:t> </w:t>
            </w:r>
          </w:p>
        </w:tc>
        <w:tc>
          <w:tcPr>
            <w:tcW w:w="1560" w:type="dxa"/>
            <w:tcBorders>
              <w:top w:val="single" w:sz="4" w:space="0" w:color="auto"/>
              <w:left w:val="nil"/>
              <w:bottom w:val="single" w:sz="4" w:space="0" w:color="auto"/>
              <w:right w:val="single" w:sz="4" w:space="0" w:color="auto"/>
            </w:tcBorders>
            <w:shd w:val="clear" w:color="auto" w:fill="auto"/>
            <w:noWrap/>
            <w:vAlign w:val="bottom"/>
            <w:hideMark/>
          </w:tcPr>
          <w:p w14:paraId="66C1C8A7" w14:textId="77777777" w:rsidR="001D455C" w:rsidRPr="001D455C" w:rsidRDefault="001D455C" w:rsidP="001D455C">
            <w:pPr>
              <w:rPr>
                <w:rFonts w:ascii="Calibri" w:eastAsia="Times New Roman" w:hAnsi="Calibri" w:cs="Times New Roman"/>
                <w:color w:val="000000"/>
                <w:sz w:val="22"/>
                <w:szCs w:val="22"/>
                <w:lang w:val="bg-BG"/>
              </w:rPr>
            </w:pPr>
            <w:r w:rsidRPr="001D455C">
              <w:rPr>
                <w:rFonts w:ascii="Calibri" w:eastAsia="Times New Roman" w:hAnsi="Calibri" w:cs="Times New Roman"/>
                <w:color w:val="000000"/>
                <w:sz w:val="22"/>
                <w:szCs w:val="22"/>
                <w:lang w:val="bg-BG"/>
              </w:rPr>
              <w:t> </w:t>
            </w:r>
          </w:p>
        </w:tc>
        <w:tc>
          <w:tcPr>
            <w:tcW w:w="900" w:type="dxa"/>
            <w:tcBorders>
              <w:top w:val="single" w:sz="4" w:space="0" w:color="auto"/>
              <w:left w:val="nil"/>
              <w:bottom w:val="single" w:sz="4" w:space="0" w:color="auto"/>
              <w:right w:val="single" w:sz="4" w:space="0" w:color="auto"/>
            </w:tcBorders>
            <w:shd w:val="clear" w:color="auto" w:fill="auto"/>
            <w:noWrap/>
            <w:vAlign w:val="bottom"/>
            <w:hideMark/>
          </w:tcPr>
          <w:p w14:paraId="333BAF05" w14:textId="77777777" w:rsidR="001D455C" w:rsidRPr="001D455C" w:rsidRDefault="001D455C" w:rsidP="001D455C">
            <w:pPr>
              <w:rPr>
                <w:rFonts w:ascii="Calibri" w:eastAsia="Times New Roman" w:hAnsi="Calibri" w:cs="Times New Roman"/>
                <w:color w:val="000000"/>
                <w:sz w:val="22"/>
                <w:szCs w:val="22"/>
                <w:lang w:val="bg-BG"/>
              </w:rPr>
            </w:pPr>
            <w:r w:rsidRPr="001D455C">
              <w:rPr>
                <w:rFonts w:ascii="Calibri" w:eastAsia="Times New Roman" w:hAnsi="Calibri" w:cs="Times New Roman"/>
                <w:color w:val="000000"/>
                <w:sz w:val="22"/>
                <w:szCs w:val="22"/>
                <w:lang w:val="bg-BG"/>
              </w:rPr>
              <w:t> </w:t>
            </w:r>
          </w:p>
        </w:tc>
      </w:tr>
      <w:tr w:rsidR="001D455C" w:rsidRPr="001D455C" w14:paraId="2EC0CC55" w14:textId="77777777" w:rsidTr="001D455C">
        <w:trPr>
          <w:trHeight w:val="300"/>
        </w:trPr>
        <w:tc>
          <w:tcPr>
            <w:tcW w:w="4940" w:type="dxa"/>
            <w:tcBorders>
              <w:top w:val="nil"/>
              <w:left w:val="single" w:sz="4" w:space="0" w:color="auto"/>
              <w:bottom w:val="single" w:sz="4" w:space="0" w:color="auto"/>
              <w:right w:val="single" w:sz="4" w:space="0" w:color="auto"/>
            </w:tcBorders>
            <w:shd w:val="clear" w:color="auto" w:fill="auto"/>
            <w:noWrap/>
            <w:vAlign w:val="bottom"/>
            <w:hideMark/>
          </w:tcPr>
          <w:p w14:paraId="4FB950BF" w14:textId="77777777" w:rsidR="001D455C" w:rsidRPr="001D455C" w:rsidRDefault="001D455C" w:rsidP="001D455C">
            <w:pPr>
              <w:rPr>
                <w:rFonts w:ascii="Times" w:eastAsia="Times New Roman" w:hAnsi="Times" w:cs="Times New Roman"/>
                <w:color w:val="000000"/>
                <w:sz w:val="22"/>
                <w:szCs w:val="22"/>
                <w:lang w:val="bg-BG"/>
              </w:rPr>
            </w:pPr>
            <w:r w:rsidRPr="001D455C">
              <w:rPr>
                <w:rFonts w:ascii="Times" w:eastAsia="Times New Roman" w:hAnsi="Times" w:cs="Times New Roman"/>
                <w:color w:val="000000"/>
                <w:sz w:val="22"/>
                <w:szCs w:val="22"/>
                <w:lang w:val="bg-BG"/>
              </w:rPr>
              <w:t>Sandrolia LTD</w:t>
            </w:r>
          </w:p>
        </w:tc>
        <w:tc>
          <w:tcPr>
            <w:tcW w:w="1500" w:type="dxa"/>
            <w:tcBorders>
              <w:top w:val="nil"/>
              <w:left w:val="nil"/>
              <w:bottom w:val="single" w:sz="4" w:space="0" w:color="auto"/>
              <w:right w:val="single" w:sz="4" w:space="0" w:color="auto"/>
            </w:tcBorders>
            <w:shd w:val="clear" w:color="auto" w:fill="auto"/>
            <w:noWrap/>
            <w:vAlign w:val="bottom"/>
            <w:hideMark/>
          </w:tcPr>
          <w:p w14:paraId="135B7E5D" w14:textId="77777777" w:rsidR="001D455C" w:rsidRPr="001D455C" w:rsidRDefault="001D455C" w:rsidP="001D455C">
            <w:pPr>
              <w:rPr>
                <w:rFonts w:ascii="Calibri" w:eastAsia="Times New Roman" w:hAnsi="Calibri" w:cs="Times New Roman"/>
                <w:color w:val="000000"/>
                <w:sz w:val="22"/>
                <w:szCs w:val="22"/>
                <w:lang w:val="bg-BG"/>
              </w:rPr>
            </w:pPr>
            <w:r w:rsidRPr="001D455C">
              <w:rPr>
                <w:rFonts w:ascii="Calibri" w:eastAsia="Times New Roman" w:hAnsi="Calibri" w:cs="Times New Roman"/>
                <w:color w:val="000000"/>
                <w:sz w:val="22"/>
                <w:szCs w:val="22"/>
                <w:lang w:val="bg-BG"/>
              </w:rPr>
              <w:t> </w:t>
            </w:r>
          </w:p>
        </w:tc>
        <w:tc>
          <w:tcPr>
            <w:tcW w:w="1560" w:type="dxa"/>
            <w:tcBorders>
              <w:top w:val="nil"/>
              <w:left w:val="nil"/>
              <w:bottom w:val="single" w:sz="4" w:space="0" w:color="auto"/>
              <w:right w:val="single" w:sz="4" w:space="0" w:color="auto"/>
            </w:tcBorders>
            <w:shd w:val="clear" w:color="auto" w:fill="auto"/>
            <w:noWrap/>
            <w:vAlign w:val="bottom"/>
            <w:hideMark/>
          </w:tcPr>
          <w:p w14:paraId="380B7A7F" w14:textId="77777777" w:rsidR="001D455C" w:rsidRPr="001D455C" w:rsidRDefault="001D455C" w:rsidP="001D455C">
            <w:pPr>
              <w:rPr>
                <w:rFonts w:ascii="Calibri" w:eastAsia="Times New Roman" w:hAnsi="Calibri" w:cs="Times New Roman"/>
                <w:color w:val="000000"/>
                <w:sz w:val="22"/>
                <w:szCs w:val="22"/>
                <w:lang w:val="bg-BG"/>
              </w:rPr>
            </w:pPr>
            <w:r w:rsidRPr="001D455C">
              <w:rPr>
                <w:rFonts w:ascii="Calibri" w:eastAsia="Times New Roman" w:hAnsi="Calibri" w:cs="Times New Roman"/>
                <w:color w:val="000000"/>
                <w:sz w:val="22"/>
                <w:szCs w:val="22"/>
                <w:lang w:val="bg-BG"/>
              </w:rPr>
              <w:t> </w:t>
            </w:r>
          </w:p>
        </w:tc>
        <w:tc>
          <w:tcPr>
            <w:tcW w:w="900" w:type="dxa"/>
            <w:tcBorders>
              <w:top w:val="nil"/>
              <w:left w:val="nil"/>
              <w:bottom w:val="single" w:sz="4" w:space="0" w:color="auto"/>
              <w:right w:val="single" w:sz="4" w:space="0" w:color="auto"/>
            </w:tcBorders>
            <w:shd w:val="clear" w:color="auto" w:fill="auto"/>
            <w:noWrap/>
            <w:vAlign w:val="bottom"/>
            <w:hideMark/>
          </w:tcPr>
          <w:p w14:paraId="2B672345" w14:textId="77777777" w:rsidR="001D455C" w:rsidRPr="001D455C" w:rsidRDefault="001D455C" w:rsidP="001D455C">
            <w:pPr>
              <w:rPr>
                <w:rFonts w:ascii="Calibri" w:eastAsia="Times New Roman" w:hAnsi="Calibri" w:cs="Times New Roman"/>
                <w:color w:val="000000"/>
                <w:sz w:val="22"/>
                <w:szCs w:val="22"/>
                <w:lang w:val="bg-BG"/>
              </w:rPr>
            </w:pPr>
            <w:r w:rsidRPr="001D455C">
              <w:rPr>
                <w:rFonts w:ascii="Calibri" w:eastAsia="Times New Roman" w:hAnsi="Calibri" w:cs="Times New Roman"/>
                <w:color w:val="000000"/>
                <w:sz w:val="22"/>
                <w:szCs w:val="22"/>
                <w:lang w:val="bg-BG"/>
              </w:rPr>
              <w:t> </w:t>
            </w:r>
          </w:p>
        </w:tc>
      </w:tr>
      <w:tr w:rsidR="001D455C" w:rsidRPr="001D455C" w14:paraId="44F0D937" w14:textId="77777777" w:rsidTr="001D455C">
        <w:trPr>
          <w:trHeight w:val="300"/>
        </w:trPr>
        <w:tc>
          <w:tcPr>
            <w:tcW w:w="4940" w:type="dxa"/>
            <w:tcBorders>
              <w:top w:val="nil"/>
              <w:left w:val="single" w:sz="4" w:space="0" w:color="auto"/>
              <w:bottom w:val="single" w:sz="4" w:space="0" w:color="auto"/>
              <w:right w:val="single" w:sz="4" w:space="0" w:color="auto"/>
            </w:tcBorders>
            <w:shd w:val="clear" w:color="auto" w:fill="auto"/>
            <w:noWrap/>
            <w:vAlign w:val="bottom"/>
            <w:hideMark/>
          </w:tcPr>
          <w:p w14:paraId="356BB08C" w14:textId="77777777" w:rsidR="001D455C" w:rsidRPr="001D455C" w:rsidRDefault="001D455C" w:rsidP="001D455C">
            <w:pPr>
              <w:rPr>
                <w:rFonts w:ascii="Times" w:eastAsia="Times New Roman" w:hAnsi="Times" w:cs="Times New Roman"/>
                <w:color w:val="000000"/>
                <w:sz w:val="22"/>
                <w:szCs w:val="22"/>
                <w:lang w:val="bg-BG"/>
              </w:rPr>
            </w:pPr>
            <w:r w:rsidRPr="001D455C">
              <w:rPr>
                <w:rFonts w:ascii="Times" w:eastAsia="Times New Roman" w:hAnsi="Times" w:cs="Times New Roman"/>
                <w:color w:val="000000"/>
                <w:sz w:val="22"/>
                <w:szCs w:val="22"/>
                <w:lang w:val="bg-BG"/>
              </w:rPr>
              <w:t> </w:t>
            </w:r>
          </w:p>
        </w:tc>
        <w:tc>
          <w:tcPr>
            <w:tcW w:w="1500" w:type="dxa"/>
            <w:tcBorders>
              <w:top w:val="nil"/>
              <w:left w:val="nil"/>
              <w:bottom w:val="single" w:sz="4" w:space="0" w:color="auto"/>
              <w:right w:val="single" w:sz="4" w:space="0" w:color="auto"/>
            </w:tcBorders>
            <w:shd w:val="clear" w:color="auto" w:fill="auto"/>
            <w:noWrap/>
            <w:vAlign w:val="bottom"/>
            <w:hideMark/>
          </w:tcPr>
          <w:p w14:paraId="7F60B243" w14:textId="695DA96C" w:rsidR="001D455C" w:rsidRPr="001E5BBC" w:rsidRDefault="001D455C" w:rsidP="001D455C">
            <w:pPr>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Debit</w:t>
            </w:r>
            <w:r w:rsidR="00A67020">
              <w:rPr>
                <w:rFonts w:ascii="Times" w:eastAsia="Times New Roman" w:hAnsi="Times" w:cs="Times"/>
                <w:color w:val="000000"/>
                <w:sz w:val="22"/>
                <w:szCs w:val="22"/>
                <w:lang w:val="bg-BG"/>
              </w:rPr>
              <w:t xml:space="preserve">         </w:t>
            </w:r>
            <w:r w:rsidR="00A67020" w:rsidRPr="009B3EEF">
              <w:rPr>
                <w:rFonts w:ascii="Lucida Grande" w:hAnsi="Lucida Grande"/>
                <w:color w:val="000000"/>
              </w:rPr>
              <w:t>£</w:t>
            </w:r>
          </w:p>
        </w:tc>
        <w:tc>
          <w:tcPr>
            <w:tcW w:w="1560" w:type="dxa"/>
            <w:tcBorders>
              <w:top w:val="nil"/>
              <w:left w:val="nil"/>
              <w:bottom w:val="single" w:sz="4" w:space="0" w:color="auto"/>
              <w:right w:val="single" w:sz="4" w:space="0" w:color="auto"/>
            </w:tcBorders>
            <w:shd w:val="clear" w:color="auto" w:fill="auto"/>
            <w:noWrap/>
            <w:vAlign w:val="bottom"/>
            <w:hideMark/>
          </w:tcPr>
          <w:p w14:paraId="3BA3B884" w14:textId="49397C9C" w:rsidR="001D455C" w:rsidRPr="001E5BBC" w:rsidRDefault="001D455C" w:rsidP="001D455C">
            <w:pPr>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Credit</w:t>
            </w:r>
            <w:r w:rsidR="00A67020">
              <w:rPr>
                <w:rFonts w:ascii="Times" w:eastAsia="Times New Roman" w:hAnsi="Times" w:cs="Times"/>
                <w:color w:val="000000"/>
                <w:sz w:val="22"/>
                <w:szCs w:val="22"/>
                <w:lang w:val="bg-BG"/>
              </w:rPr>
              <w:t xml:space="preserve">         </w:t>
            </w:r>
            <w:r w:rsidR="00A67020" w:rsidRPr="00596D17">
              <w:rPr>
                <w:rFonts w:ascii="Lucida Grande" w:hAnsi="Lucida Grande"/>
                <w:color w:val="000000"/>
              </w:rPr>
              <w:t>£</w:t>
            </w:r>
          </w:p>
        </w:tc>
        <w:tc>
          <w:tcPr>
            <w:tcW w:w="900" w:type="dxa"/>
            <w:tcBorders>
              <w:top w:val="nil"/>
              <w:left w:val="nil"/>
              <w:bottom w:val="single" w:sz="4" w:space="0" w:color="auto"/>
              <w:right w:val="single" w:sz="4" w:space="0" w:color="auto"/>
            </w:tcBorders>
            <w:shd w:val="clear" w:color="auto" w:fill="auto"/>
            <w:noWrap/>
            <w:vAlign w:val="bottom"/>
            <w:hideMark/>
          </w:tcPr>
          <w:p w14:paraId="12EA6351" w14:textId="53111A84" w:rsidR="001D455C" w:rsidRPr="001E5BBC" w:rsidRDefault="001D455C" w:rsidP="001D455C">
            <w:pPr>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 </w:t>
            </w:r>
            <w:r w:rsidR="0010043A">
              <w:rPr>
                <w:rFonts w:ascii="Times" w:eastAsia="Times New Roman" w:hAnsi="Times" w:cs="Times"/>
                <w:color w:val="000000"/>
                <w:sz w:val="22"/>
                <w:szCs w:val="22"/>
                <w:lang w:val="bg-BG"/>
              </w:rPr>
              <w:t xml:space="preserve">      </w:t>
            </w:r>
            <w:r w:rsidR="0010043A" w:rsidRPr="00596D17">
              <w:rPr>
                <w:rFonts w:ascii="Lucida Grande" w:hAnsi="Lucida Grande"/>
                <w:color w:val="000000"/>
              </w:rPr>
              <w:t>£</w:t>
            </w:r>
            <w:bookmarkStart w:id="0" w:name="_GoBack"/>
            <w:bookmarkEnd w:id="0"/>
          </w:p>
        </w:tc>
      </w:tr>
      <w:tr w:rsidR="001D455C" w:rsidRPr="001D455C" w14:paraId="55D68E9A" w14:textId="77777777" w:rsidTr="001D455C">
        <w:trPr>
          <w:trHeight w:val="300"/>
        </w:trPr>
        <w:tc>
          <w:tcPr>
            <w:tcW w:w="4940" w:type="dxa"/>
            <w:tcBorders>
              <w:top w:val="nil"/>
              <w:left w:val="single" w:sz="4" w:space="0" w:color="auto"/>
              <w:bottom w:val="single" w:sz="4" w:space="0" w:color="auto"/>
              <w:right w:val="single" w:sz="4" w:space="0" w:color="auto"/>
            </w:tcBorders>
            <w:shd w:val="clear" w:color="auto" w:fill="auto"/>
            <w:noWrap/>
            <w:vAlign w:val="bottom"/>
            <w:hideMark/>
          </w:tcPr>
          <w:p w14:paraId="66C9F50F" w14:textId="77777777" w:rsidR="001D455C" w:rsidRPr="001D455C" w:rsidRDefault="001D455C" w:rsidP="001D455C">
            <w:pPr>
              <w:rPr>
                <w:rFonts w:ascii="Times" w:eastAsia="Times New Roman" w:hAnsi="Times" w:cs="Times New Roman"/>
                <w:color w:val="000000"/>
                <w:sz w:val="22"/>
                <w:szCs w:val="22"/>
                <w:lang w:val="bg-BG"/>
              </w:rPr>
            </w:pPr>
            <w:r w:rsidRPr="001D455C">
              <w:rPr>
                <w:rFonts w:ascii="Times" w:eastAsia="Times New Roman" w:hAnsi="Times" w:cs="Times New Roman"/>
                <w:color w:val="000000"/>
                <w:sz w:val="22"/>
                <w:szCs w:val="22"/>
                <w:lang w:val="bg-BG"/>
              </w:rPr>
              <w:t>Inventory-ending</w:t>
            </w:r>
          </w:p>
        </w:tc>
        <w:tc>
          <w:tcPr>
            <w:tcW w:w="1500" w:type="dxa"/>
            <w:tcBorders>
              <w:top w:val="nil"/>
              <w:left w:val="nil"/>
              <w:bottom w:val="single" w:sz="4" w:space="0" w:color="auto"/>
              <w:right w:val="single" w:sz="4" w:space="0" w:color="auto"/>
            </w:tcBorders>
            <w:shd w:val="clear" w:color="auto" w:fill="auto"/>
            <w:noWrap/>
            <w:vAlign w:val="bottom"/>
            <w:hideMark/>
          </w:tcPr>
          <w:p w14:paraId="6CCB37BC" w14:textId="77777777" w:rsidR="001D455C" w:rsidRPr="001E5BBC" w:rsidRDefault="001D455C" w:rsidP="001D455C">
            <w:pPr>
              <w:jc w:val="right"/>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14000</w:t>
            </w:r>
          </w:p>
        </w:tc>
        <w:tc>
          <w:tcPr>
            <w:tcW w:w="1560" w:type="dxa"/>
            <w:tcBorders>
              <w:top w:val="nil"/>
              <w:left w:val="nil"/>
              <w:bottom w:val="single" w:sz="4" w:space="0" w:color="auto"/>
              <w:right w:val="single" w:sz="4" w:space="0" w:color="auto"/>
            </w:tcBorders>
            <w:shd w:val="clear" w:color="auto" w:fill="auto"/>
            <w:noWrap/>
            <w:vAlign w:val="bottom"/>
            <w:hideMark/>
          </w:tcPr>
          <w:p w14:paraId="4B2607BB" w14:textId="77777777" w:rsidR="001D455C" w:rsidRPr="001E5BBC" w:rsidRDefault="001D455C" w:rsidP="001D455C">
            <w:pPr>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 </w:t>
            </w:r>
          </w:p>
        </w:tc>
        <w:tc>
          <w:tcPr>
            <w:tcW w:w="900" w:type="dxa"/>
            <w:tcBorders>
              <w:top w:val="nil"/>
              <w:left w:val="nil"/>
              <w:bottom w:val="single" w:sz="4" w:space="0" w:color="auto"/>
              <w:right w:val="single" w:sz="4" w:space="0" w:color="auto"/>
            </w:tcBorders>
            <w:shd w:val="clear" w:color="auto" w:fill="auto"/>
            <w:noWrap/>
            <w:vAlign w:val="bottom"/>
            <w:hideMark/>
          </w:tcPr>
          <w:p w14:paraId="0D036216" w14:textId="77777777" w:rsidR="001D455C" w:rsidRPr="001E5BBC" w:rsidRDefault="001D455C" w:rsidP="001D455C">
            <w:pPr>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 </w:t>
            </w:r>
          </w:p>
        </w:tc>
      </w:tr>
      <w:tr w:rsidR="001D455C" w:rsidRPr="001D455C" w14:paraId="336043D1" w14:textId="77777777" w:rsidTr="001D455C">
        <w:trPr>
          <w:trHeight w:val="300"/>
        </w:trPr>
        <w:tc>
          <w:tcPr>
            <w:tcW w:w="4940" w:type="dxa"/>
            <w:tcBorders>
              <w:top w:val="nil"/>
              <w:left w:val="single" w:sz="4" w:space="0" w:color="auto"/>
              <w:bottom w:val="single" w:sz="4" w:space="0" w:color="auto"/>
              <w:right w:val="single" w:sz="4" w:space="0" w:color="auto"/>
            </w:tcBorders>
            <w:shd w:val="clear" w:color="auto" w:fill="auto"/>
            <w:noWrap/>
            <w:vAlign w:val="bottom"/>
            <w:hideMark/>
          </w:tcPr>
          <w:p w14:paraId="23299505" w14:textId="77777777" w:rsidR="001D455C" w:rsidRPr="001D455C" w:rsidRDefault="001D455C" w:rsidP="001D455C">
            <w:pPr>
              <w:rPr>
                <w:rFonts w:ascii="Times" w:eastAsia="Times New Roman" w:hAnsi="Times" w:cs="Times New Roman"/>
                <w:color w:val="000000"/>
                <w:sz w:val="22"/>
                <w:szCs w:val="22"/>
                <w:lang w:val="bg-BG"/>
              </w:rPr>
            </w:pPr>
            <w:r w:rsidRPr="001D455C">
              <w:rPr>
                <w:rFonts w:ascii="Times" w:eastAsia="Times New Roman" w:hAnsi="Times" w:cs="Times New Roman"/>
                <w:color w:val="000000"/>
                <w:sz w:val="22"/>
                <w:szCs w:val="22"/>
                <w:lang w:val="bg-BG"/>
              </w:rPr>
              <w:t>Cost of goods sold</w:t>
            </w:r>
          </w:p>
        </w:tc>
        <w:tc>
          <w:tcPr>
            <w:tcW w:w="1500" w:type="dxa"/>
            <w:tcBorders>
              <w:top w:val="nil"/>
              <w:left w:val="nil"/>
              <w:bottom w:val="single" w:sz="4" w:space="0" w:color="auto"/>
              <w:right w:val="single" w:sz="4" w:space="0" w:color="auto"/>
            </w:tcBorders>
            <w:shd w:val="clear" w:color="auto" w:fill="auto"/>
            <w:noWrap/>
            <w:vAlign w:val="bottom"/>
            <w:hideMark/>
          </w:tcPr>
          <w:p w14:paraId="0D46A9F3" w14:textId="77777777" w:rsidR="001D455C" w:rsidRPr="001E5BBC" w:rsidRDefault="001D455C" w:rsidP="001D455C">
            <w:pPr>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 </w:t>
            </w:r>
          </w:p>
        </w:tc>
        <w:tc>
          <w:tcPr>
            <w:tcW w:w="1560" w:type="dxa"/>
            <w:tcBorders>
              <w:top w:val="nil"/>
              <w:left w:val="nil"/>
              <w:bottom w:val="single" w:sz="4" w:space="0" w:color="auto"/>
              <w:right w:val="single" w:sz="4" w:space="0" w:color="auto"/>
            </w:tcBorders>
            <w:shd w:val="clear" w:color="auto" w:fill="auto"/>
            <w:noWrap/>
            <w:vAlign w:val="bottom"/>
            <w:hideMark/>
          </w:tcPr>
          <w:p w14:paraId="6AF28D8A" w14:textId="77777777" w:rsidR="001D455C" w:rsidRPr="001E5BBC" w:rsidRDefault="001D455C" w:rsidP="001D455C">
            <w:pPr>
              <w:jc w:val="right"/>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14000</w:t>
            </w:r>
          </w:p>
        </w:tc>
        <w:tc>
          <w:tcPr>
            <w:tcW w:w="900" w:type="dxa"/>
            <w:tcBorders>
              <w:top w:val="nil"/>
              <w:left w:val="nil"/>
              <w:bottom w:val="single" w:sz="4" w:space="0" w:color="auto"/>
              <w:right w:val="single" w:sz="4" w:space="0" w:color="auto"/>
            </w:tcBorders>
            <w:shd w:val="clear" w:color="auto" w:fill="auto"/>
            <w:noWrap/>
            <w:vAlign w:val="bottom"/>
            <w:hideMark/>
          </w:tcPr>
          <w:p w14:paraId="762CE529" w14:textId="77777777" w:rsidR="001D455C" w:rsidRPr="001E5BBC" w:rsidRDefault="001D455C" w:rsidP="001D455C">
            <w:pPr>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 </w:t>
            </w:r>
          </w:p>
        </w:tc>
      </w:tr>
      <w:tr w:rsidR="001D455C" w:rsidRPr="001D455C" w14:paraId="0FED185A" w14:textId="77777777" w:rsidTr="001D455C">
        <w:trPr>
          <w:trHeight w:val="300"/>
        </w:trPr>
        <w:tc>
          <w:tcPr>
            <w:tcW w:w="4940" w:type="dxa"/>
            <w:tcBorders>
              <w:top w:val="nil"/>
              <w:left w:val="single" w:sz="4" w:space="0" w:color="auto"/>
              <w:bottom w:val="single" w:sz="4" w:space="0" w:color="auto"/>
              <w:right w:val="single" w:sz="4" w:space="0" w:color="auto"/>
            </w:tcBorders>
            <w:shd w:val="clear" w:color="auto" w:fill="auto"/>
            <w:noWrap/>
            <w:vAlign w:val="bottom"/>
            <w:hideMark/>
          </w:tcPr>
          <w:p w14:paraId="0F166E63" w14:textId="77777777" w:rsidR="001D455C" w:rsidRPr="001D455C" w:rsidRDefault="001D455C" w:rsidP="001D455C">
            <w:pPr>
              <w:rPr>
                <w:rFonts w:ascii="Times" w:eastAsia="Times New Roman" w:hAnsi="Times" w:cs="Times New Roman"/>
                <w:color w:val="000000"/>
                <w:sz w:val="22"/>
                <w:szCs w:val="22"/>
                <w:lang w:val="bg-BG"/>
              </w:rPr>
            </w:pPr>
            <w:r w:rsidRPr="001D455C">
              <w:rPr>
                <w:rFonts w:ascii="Times" w:eastAsia="Times New Roman" w:hAnsi="Times" w:cs="Times New Roman"/>
                <w:color w:val="000000"/>
                <w:sz w:val="22"/>
                <w:szCs w:val="22"/>
                <w:lang w:val="bg-BG"/>
              </w:rPr>
              <w:t>Depreciation - motor vehicle</w:t>
            </w:r>
          </w:p>
        </w:tc>
        <w:tc>
          <w:tcPr>
            <w:tcW w:w="1500" w:type="dxa"/>
            <w:tcBorders>
              <w:top w:val="nil"/>
              <w:left w:val="nil"/>
              <w:bottom w:val="single" w:sz="4" w:space="0" w:color="auto"/>
              <w:right w:val="single" w:sz="4" w:space="0" w:color="auto"/>
            </w:tcBorders>
            <w:shd w:val="clear" w:color="auto" w:fill="auto"/>
            <w:noWrap/>
            <w:vAlign w:val="bottom"/>
            <w:hideMark/>
          </w:tcPr>
          <w:p w14:paraId="6A958E0D" w14:textId="77777777" w:rsidR="001D455C" w:rsidRPr="001E5BBC" w:rsidRDefault="001D455C" w:rsidP="001D455C">
            <w:pPr>
              <w:jc w:val="right"/>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11670</w:t>
            </w:r>
          </w:p>
        </w:tc>
        <w:tc>
          <w:tcPr>
            <w:tcW w:w="1560" w:type="dxa"/>
            <w:tcBorders>
              <w:top w:val="nil"/>
              <w:left w:val="nil"/>
              <w:bottom w:val="single" w:sz="4" w:space="0" w:color="auto"/>
              <w:right w:val="single" w:sz="4" w:space="0" w:color="auto"/>
            </w:tcBorders>
            <w:shd w:val="clear" w:color="auto" w:fill="auto"/>
            <w:noWrap/>
            <w:vAlign w:val="bottom"/>
            <w:hideMark/>
          </w:tcPr>
          <w:p w14:paraId="06776A82" w14:textId="77777777" w:rsidR="001D455C" w:rsidRPr="001E5BBC" w:rsidRDefault="001D455C" w:rsidP="001D455C">
            <w:pPr>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 </w:t>
            </w:r>
          </w:p>
        </w:tc>
        <w:tc>
          <w:tcPr>
            <w:tcW w:w="900" w:type="dxa"/>
            <w:tcBorders>
              <w:top w:val="nil"/>
              <w:left w:val="nil"/>
              <w:bottom w:val="single" w:sz="4" w:space="0" w:color="auto"/>
              <w:right w:val="single" w:sz="4" w:space="0" w:color="auto"/>
            </w:tcBorders>
            <w:shd w:val="clear" w:color="auto" w:fill="auto"/>
            <w:noWrap/>
            <w:vAlign w:val="bottom"/>
            <w:hideMark/>
          </w:tcPr>
          <w:p w14:paraId="2E3DB247" w14:textId="77777777" w:rsidR="001D455C" w:rsidRPr="001E5BBC" w:rsidRDefault="001D455C" w:rsidP="001D455C">
            <w:pPr>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 </w:t>
            </w:r>
          </w:p>
        </w:tc>
      </w:tr>
      <w:tr w:rsidR="001D455C" w:rsidRPr="001D455C" w14:paraId="25A34D12" w14:textId="77777777" w:rsidTr="001D455C">
        <w:trPr>
          <w:trHeight w:val="300"/>
        </w:trPr>
        <w:tc>
          <w:tcPr>
            <w:tcW w:w="4940" w:type="dxa"/>
            <w:tcBorders>
              <w:top w:val="nil"/>
              <w:left w:val="single" w:sz="4" w:space="0" w:color="auto"/>
              <w:bottom w:val="single" w:sz="4" w:space="0" w:color="auto"/>
              <w:right w:val="single" w:sz="4" w:space="0" w:color="auto"/>
            </w:tcBorders>
            <w:shd w:val="clear" w:color="auto" w:fill="auto"/>
            <w:noWrap/>
            <w:vAlign w:val="bottom"/>
            <w:hideMark/>
          </w:tcPr>
          <w:p w14:paraId="15CBDDE9" w14:textId="77777777" w:rsidR="001D455C" w:rsidRPr="001D455C" w:rsidRDefault="001D455C" w:rsidP="001D455C">
            <w:pPr>
              <w:rPr>
                <w:rFonts w:ascii="Times" w:eastAsia="Times New Roman" w:hAnsi="Times" w:cs="Times New Roman"/>
                <w:color w:val="000000"/>
                <w:sz w:val="22"/>
                <w:szCs w:val="22"/>
                <w:lang w:val="bg-BG"/>
              </w:rPr>
            </w:pPr>
            <w:r w:rsidRPr="001D455C">
              <w:rPr>
                <w:rFonts w:ascii="Times" w:eastAsia="Times New Roman" w:hAnsi="Times" w:cs="Times New Roman"/>
                <w:color w:val="000000"/>
                <w:sz w:val="22"/>
                <w:szCs w:val="22"/>
                <w:lang w:val="bg-BG"/>
              </w:rPr>
              <w:t>Accumulated dep-motor vehicle</w:t>
            </w:r>
          </w:p>
        </w:tc>
        <w:tc>
          <w:tcPr>
            <w:tcW w:w="1500" w:type="dxa"/>
            <w:tcBorders>
              <w:top w:val="nil"/>
              <w:left w:val="nil"/>
              <w:bottom w:val="single" w:sz="4" w:space="0" w:color="auto"/>
              <w:right w:val="single" w:sz="4" w:space="0" w:color="auto"/>
            </w:tcBorders>
            <w:shd w:val="clear" w:color="auto" w:fill="auto"/>
            <w:noWrap/>
            <w:vAlign w:val="bottom"/>
            <w:hideMark/>
          </w:tcPr>
          <w:p w14:paraId="490CE360" w14:textId="77777777" w:rsidR="001D455C" w:rsidRPr="001E5BBC" w:rsidRDefault="001D455C" w:rsidP="001D455C">
            <w:pPr>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 </w:t>
            </w:r>
          </w:p>
        </w:tc>
        <w:tc>
          <w:tcPr>
            <w:tcW w:w="1560" w:type="dxa"/>
            <w:tcBorders>
              <w:top w:val="nil"/>
              <w:left w:val="nil"/>
              <w:bottom w:val="single" w:sz="4" w:space="0" w:color="auto"/>
              <w:right w:val="single" w:sz="4" w:space="0" w:color="auto"/>
            </w:tcBorders>
            <w:shd w:val="clear" w:color="auto" w:fill="auto"/>
            <w:noWrap/>
            <w:vAlign w:val="bottom"/>
            <w:hideMark/>
          </w:tcPr>
          <w:p w14:paraId="0E7BA867" w14:textId="77777777" w:rsidR="001D455C" w:rsidRPr="001E5BBC" w:rsidRDefault="001D455C" w:rsidP="001D455C">
            <w:pPr>
              <w:jc w:val="right"/>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11670</w:t>
            </w:r>
          </w:p>
        </w:tc>
        <w:tc>
          <w:tcPr>
            <w:tcW w:w="900" w:type="dxa"/>
            <w:tcBorders>
              <w:top w:val="nil"/>
              <w:left w:val="nil"/>
              <w:bottom w:val="single" w:sz="4" w:space="0" w:color="auto"/>
              <w:right w:val="single" w:sz="4" w:space="0" w:color="auto"/>
            </w:tcBorders>
            <w:shd w:val="clear" w:color="auto" w:fill="auto"/>
            <w:noWrap/>
            <w:vAlign w:val="bottom"/>
            <w:hideMark/>
          </w:tcPr>
          <w:p w14:paraId="38F838AE" w14:textId="77777777" w:rsidR="001D455C" w:rsidRPr="001E5BBC" w:rsidRDefault="001D455C" w:rsidP="001D455C">
            <w:pPr>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 </w:t>
            </w:r>
          </w:p>
        </w:tc>
      </w:tr>
      <w:tr w:rsidR="001D455C" w:rsidRPr="001D455C" w14:paraId="1ACC6508" w14:textId="77777777" w:rsidTr="001D455C">
        <w:trPr>
          <w:trHeight w:val="300"/>
        </w:trPr>
        <w:tc>
          <w:tcPr>
            <w:tcW w:w="4940" w:type="dxa"/>
            <w:tcBorders>
              <w:top w:val="nil"/>
              <w:left w:val="single" w:sz="4" w:space="0" w:color="auto"/>
              <w:bottom w:val="single" w:sz="4" w:space="0" w:color="auto"/>
              <w:right w:val="single" w:sz="4" w:space="0" w:color="auto"/>
            </w:tcBorders>
            <w:shd w:val="clear" w:color="auto" w:fill="auto"/>
            <w:noWrap/>
            <w:vAlign w:val="bottom"/>
            <w:hideMark/>
          </w:tcPr>
          <w:p w14:paraId="04D06790" w14:textId="77777777" w:rsidR="001D455C" w:rsidRPr="001D455C" w:rsidRDefault="001D455C" w:rsidP="001D455C">
            <w:pPr>
              <w:rPr>
                <w:rFonts w:ascii="Times" w:eastAsia="Times New Roman" w:hAnsi="Times" w:cs="Times New Roman"/>
                <w:color w:val="000000"/>
                <w:sz w:val="22"/>
                <w:szCs w:val="22"/>
                <w:lang w:val="bg-BG"/>
              </w:rPr>
            </w:pPr>
            <w:r w:rsidRPr="001D455C">
              <w:rPr>
                <w:rFonts w:ascii="Times" w:eastAsia="Times New Roman" w:hAnsi="Times" w:cs="Times New Roman"/>
                <w:color w:val="000000"/>
                <w:sz w:val="22"/>
                <w:szCs w:val="22"/>
                <w:lang w:val="bg-BG"/>
              </w:rPr>
              <w:t>Depreciation- computer</w:t>
            </w:r>
          </w:p>
        </w:tc>
        <w:tc>
          <w:tcPr>
            <w:tcW w:w="1500" w:type="dxa"/>
            <w:tcBorders>
              <w:top w:val="nil"/>
              <w:left w:val="nil"/>
              <w:bottom w:val="single" w:sz="4" w:space="0" w:color="auto"/>
              <w:right w:val="single" w:sz="4" w:space="0" w:color="auto"/>
            </w:tcBorders>
            <w:shd w:val="clear" w:color="auto" w:fill="auto"/>
            <w:noWrap/>
            <w:vAlign w:val="bottom"/>
            <w:hideMark/>
          </w:tcPr>
          <w:p w14:paraId="4A219F62" w14:textId="77777777" w:rsidR="001D455C" w:rsidRPr="001E5BBC" w:rsidRDefault="001D455C" w:rsidP="001D455C">
            <w:pPr>
              <w:jc w:val="right"/>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900</w:t>
            </w:r>
          </w:p>
        </w:tc>
        <w:tc>
          <w:tcPr>
            <w:tcW w:w="1560" w:type="dxa"/>
            <w:tcBorders>
              <w:top w:val="nil"/>
              <w:left w:val="nil"/>
              <w:bottom w:val="single" w:sz="4" w:space="0" w:color="auto"/>
              <w:right w:val="single" w:sz="4" w:space="0" w:color="auto"/>
            </w:tcBorders>
            <w:shd w:val="clear" w:color="auto" w:fill="auto"/>
            <w:noWrap/>
            <w:vAlign w:val="bottom"/>
            <w:hideMark/>
          </w:tcPr>
          <w:p w14:paraId="06EC428E" w14:textId="77777777" w:rsidR="001D455C" w:rsidRPr="001E5BBC" w:rsidRDefault="001D455C" w:rsidP="001D455C">
            <w:pPr>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 </w:t>
            </w:r>
          </w:p>
        </w:tc>
        <w:tc>
          <w:tcPr>
            <w:tcW w:w="900" w:type="dxa"/>
            <w:tcBorders>
              <w:top w:val="nil"/>
              <w:left w:val="nil"/>
              <w:bottom w:val="single" w:sz="4" w:space="0" w:color="auto"/>
              <w:right w:val="single" w:sz="4" w:space="0" w:color="auto"/>
            </w:tcBorders>
            <w:shd w:val="clear" w:color="auto" w:fill="auto"/>
            <w:noWrap/>
            <w:vAlign w:val="bottom"/>
            <w:hideMark/>
          </w:tcPr>
          <w:p w14:paraId="30C1EDCB" w14:textId="77777777" w:rsidR="001D455C" w:rsidRPr="001E5BBC" w:rsidRDefault="001D455C" w:rsidP="001D455C">
            <w:pPr>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 </w:t>
            </w:r>
          </w:p>
        </w:tc>
      </w:tr>
      <w:tr w:rsidR="001D455C" w:rsidRPr="001D455C" w14:paraId="745427D3" w14:textId="77777777" w:rsidTr="001D455C">
        <w:trPr>
          <w:trHeight w:val="300"/>
        </w:trPr>
        <w:tc>
          <w:tcPr>
            <w:tcW w:w="4940" w:type="dxa"/>
            <w:tcBorders>
              <w:top w:val="nil"/>
              <w:left w:val="single" w:sz="4" w:space="0" w:color="auto"/>
              <w:bottom w:val="single" w:sz="4" w:space="0" w:color="auto"/>
              <w:right w:val="single" w:sz="4" w:space="0" w:color="auto"/>
            </w:tcBorders>
            <w:shd w:val="clear" w:color="auto" w:fill="auto"/>
            <w:noWrap/>
            <w:vAlign w:val="bottom"/>
            <w:hideMark/>
          </w:tcPr>
          <w:p w14:paraId="2E4CA70B" w14:textId="77777777" w:rsidR="001D455C" w:rsidRPr="001D455C" w:rsidRDefault="001D455C" w:rsidP="001D455C">
            <w:pPr>
              <w:rPr>
                <w:rFonts w:ascii="Times" w:eastAsia="Times New Roman" w:hAnsi="Times" w:cs="Times New Roman"/>
                <w:color w:val="000000"/>
                <w:sz w:val="22"/>
                <w:szCs w:val="22"/>
                <w:lang w:val="bg-BG"/>
              </w:rPr>
            </w:pPr>
            <w:r w:rsidRPr="001D455C">
              <w:rPr>
                <w:rFonts w:ascii="Times" w:eastAsia="Times New Roman" w:hAnsi="Times" w:cs="Times New Roman"/>
                <w:color w:val="000000"/>
                <w:sz w:val="22"/>
                <w:szCs w:val="22"/>
                <w:lang w:val="bg-BG"/>
              </w:rPr>
              <w:t>Accumulated Dep- computer</w:t>
            </w:r>
          </w:p>
        </w:tc>
        <w:tc>
          <w:tcPr>
            <w:tcW w:w="1500" w:type="dxa"/>
            <w:tcBorders>
              <w:top w:val="nil"/>
              <w:left w:val="nil"/>
              <w:bottom w:val="single" w:sz="4" w:space="0" w:color="auto"/>
              <w:right w:val="single" w:sz="4" w:space="0" w:color="auto"/>
            </w:tcBorders>
            <w:shd w:val="clear" w:color="auto" w:fill="auto"/>
            <w:noWrap/>
            <w:vAlign w:val="bottom"/>
            <w:hideMark/>
          </w:tcPr>
          <w:p w14:paraId="4DB1213E" w14:textId="77777777" w:rsidR="001D455C" w:rsidRPr="001E5BBC" w:rsidRDefault="001D455C" w:rsidP="001D455C">
            <w:pPr>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 </w:t>
            </w:r>
          </w:p>
        </w:tc>
        <w:tc>
          <w:tcPr>
            <w:tcW w:w="1560" w:type="dxa"/>
            <w:tcBorders>
              <w:top w:val="nil"/>
              <w:left w:val="nil"/>
              <w:bottom w:val="single" w:sz="4" w:space="0" w:color="auto"/>
              <w:right w:val="single" w:sz="4" w:space="0" w:color="auto"/>
            </w:tcBorders>
            <w:shd w:val="clear" w:color="auto" w:fill="auto"/>
            <w:noWrap/>
            <w:vAlign w:val="bottom"/>
            <w:hideMark/>
          </w:tcPr>
          <w:p w14:paraId="1F5535F8" w14:textId="77777777" w:rsidR="001D455C" w:rsidRPr="001E5BBC" w:rsidRDefault="001D455C" w:rsidP="001D455C">
            <w:pPr>
              <w:jc w:val="right"/>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900</w:t>
            </w:r>
          </w:p>
        </w:tc>
        <w:tc>
          <w:tcPr>
            <w:tcW w:w="900" w:type="dxa"/>
            <w:tcBorders>
              <w:top w:val="nil"/>
              <w:left w:val="nil"/>
              <w:bottom w:val="single" w:sz="4" w:space="0" w:color="auto"/>
              <w:right w:val="single" w:sz="4" w:space="0" w:color="auto"/>
            </w:tcBorders>
            <w:shd w:val="clear" w:color="auto" w:fill="auto"/>
            <w:noWrap/>
            <w:vAlign w:val="bottom"/>
            <w:hideMark/>
          </w:tcPr>
          <w:p w14:paraId="23043AE5" w14:textId="77777777" w:rsidR="001D455C" w:rsidRPr="001E5BBC" w:rsidRDefault="001D455C" w:rsidP="001D455C">
            <w:pPr>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 </w:t>
            </w:r>
          </w:p>
        </w:tc>
      </w:tr>
      <w:tr w:rsidR="001D455C" w:rsidRPr="001D455C" w14:paraId="69DAAF2A" w14:textId="77777777" w:rsidTr="001D455C">
        <w:trPr>
          <w:trHeight w:val="300"/>
        </w:trPr>
        <w:tc>
          <w:tcPr>
            <w:tcW w:w="4940" w:type="dxa"/>
            <w:tcBorders>
              <w:top w:val="nil"/>
              <w:left w:val="single" w:sz="4" w:space="0" w:color="auto"/>
              <w:bottom w:val="single" w:sz="4" w:space="0" w:color="auto"/>
              <w:right w:val="single" w:sz="4" w:space="0" w:color="auto"/>
            </w:tcBorders>
            <w:shd w:val="clear" w:color="auto" w:fill="auto"/>
            <w:noWrap/>
            <w:vAlign w:val="bottom"/>
            <w:hideMark/>
          </w:tcPr>
          <w:p w14:paraId="5B88B22D" w14:textId="77777777" w:rsidR="001D455C" w:rsidRPr="001D455C" w:rsidRDefault="001D455C" w:rsidP="001D455C">
            <w:pPr>
              <w:rPr>
                <w:rFonts w:ascii="Times" w:eastAsia="Times New Roman" w:hAnsi="Times" w:cs="Times New Roman"/>
                <w:color w:val="000000"/>
                <w:sz w:val="22"/>
                <w:szCs w:val="22"/>
                <w:lang w:val="bg-BG"/>
              </w:rPr>
            </w:pPr>
            <w:r w:rsidRPr="001D455C">
              <w:rPr>
                <w:rFonts w:ascii="Times" w:eastAsia="Times New Roman" w:hAnsi="Times" w:cs="Times New Roman"/>
                <w:color w:val="000000"/>
                <w:sz w:val="22"/>
                <w:szCs w:val="22"/>
                <w:lang w:val="bg-BG"/>
              </w:rPr>
              <w:t>Telephone bill payable</w:t>
            </w:r>
          </w:p>
        </w:tc>
        <w:tc>
          <w:tcPr>
            <w:tcW w:w="1500" w:type="dxa"/>
            <w:tcBorders>
              <w:top w:val="nil"/>
              <w:left w:val="nil"/>
              <w:bottom w:val="single" w:sz="4" w:space="0" w:color="auto"/>
              <w:right w:val="single" w:sz="4" w:space="0" w:color="auto"/>
            </w:tcBorders>
            <w:shd w:val="clear" w:color="auto" w:fill="auto"/>
            <w:noWrap/>
            <w:vAlign w:val="bottom"/>
            <w:hideMark/>
          </w:tcPr>
          <w:p w14:paraId="2628512D" w14:textId="77777777" w:rsidR="001D455C" w:rsidRPr="001E5BBC" w:rsidRDefault="001D455C" w:rsidP="001D455C">
            <w:pPr>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 </w:t>
            </w:r>
          </w:p>
        </w:tc>
        <w:tc>
          <w:tcPr>
            <w:tcW w:w="1560" w:type="dxa"/>
            <w:tcBorders>
              <w:top w:val="nil"/>
              <w:left w:val="nil"/>
              <w:bottom w:val="single" w:sz="4" w:space="0" w:color="auto"/>
              <w:right w:val="single" w:sz="4" w:space="0" w:color="auto"/>
            </w:tcBorders>
            <w:shd w:val="clear" w:color="auto" w:fill="auto"/>
            <w:noWrap/>
            <w:vAlign w:val="bottom"/>
            <w:hideMark/>
          </w:tcPr>
          <w:p w14:paraId="73BEE33E" w14:textId="77777777" w:rsidR="001D455C" w:rsidRPr="001E5BBC" w:rsidRDefault="001D455C" w:rsidP="001D455C">
            <w:pPr>
              <w:jc w:val="right"/>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180</w:t>
            </w:r>
          </w:p>
        </w:tc>
        <w:tc>
          <w:tcPr>
            <w:tcW w:w="900" w:type="dxa"/>
            <w:tcBorders>
              <w:top w:val="nil"/>
              <w:left w:val="nil"/>
              <w:bottom w:val="single" w:sz="4" w:space="0" w:color="auto"/>
              <w:right w:val="single" w:sz="4" w:space="0" w:color="auto"/>
            </w:tcBorders>
            <w:shd w:val="clear" w:color="auto" w:fill="auto"/>
            <w:noWrap/>
            <w:vAlign w:val="bottom"/>
            <w:hideMark/>
          </w:tcPr>
          <w:p w14:paraId="7D20AEB1" w14:textId="77777777" w:rsidR="001D455C" w:rsidRPr="001E5BBC" w:rsidRDefault="001D455C" w:rsidP="001D455C">
            <w:pPr>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 </w:t>
            </w:r>
          </w:p>
        </w:tc>
      </w:tr>
      <w:tr w:rsidR="001D455C" w:rsidRPr="001D455C" w14:paraId="0F826654" w14:textId="77777777" w:rsidTr="001D455C">
        <w:trPr>
          <w:trHeight w:val="300"/>
        </w:trPr>
        <w:tc>
          <w:tcPr>
            <w:tcW w:w="4940" w:type="dxa"/>
            <w:tcBorders>
              <w:top w:val="nil"/>
              <w:left w:val="single" w:sz="4" w:space="0" w:color="auto"/>
              <w:bottom w:val="single" w:sz="4" w:space="0" w:color="auto"/>
              <w:right w:val="single" w:sz="4" w:space="0" w:color="auto"/>
            </w:tcBorders>
            <w:shd w:val="clear" w:color="auto" w:fill="auto"/>
            <w:noWrap/>
            <w:vAlign w:val="bottom"/>
            <w:hideMark/>
          </w:tcPr>
          <w:p w14:paraId="057EC9A2" w14:textId="77777777" w:rsidR="001D455C" w:rsidRPr="001D455C" w:rsidRDefault="001D455C" w:rsidP="001D455C">
            <w:pPr>
              <w:rPr>
                <w:rFonts w:ascii="Times" w:eastAsia="Times New Roman" w:hAnsi="Times" w:cs="Times New Roman"/>
                <w:color w:val="000000"/>
                <w:sz w:val="22"/>
                <w:szCs w:val="22"/>
                <w:lang w:val="bg-BG"/>
              </w:rPr>
            </w:pPr>
            <w:r w:rsidRPr="001D455C">
              <w:rPr>
                <w:rFonts w:ascii="Times" w:eastAsia="Times New Roman" w:hAnsi="Times" w:cs="Times New Roman"/>
                <w:color w:val="000000"/>
                <w:sz w:val="22"/>
                <w:szCs w:val="22"/>
                <w:lang w:val="bg-BG"/>
              </w:rPr>
              <w:t>Advanced insurance</w:t>
            </w:r>
          </w:p>
        </w:tc>
        <w:tc>
          <w:tcPr>
            <w:tcW w:w="1500" w:type="dxa"/>
            <w:tcBorders>
              <w:top w:val="nil"/>
              <w:left w:val="nil"/>
              <w:bottom w:val="single" w:sz="4" w:space="0" w:color="auto"/>
              <w:right w:val="single" w:sz="4" w:space="0" w:color="auto"/>
            </w:tcBorders>
            <w:shd w:val="clear" w:color="auto" w:fill="auto"/>
            <w:noWrap/>
            <w:vAlign w:val="bottom"/>
            <w:hideMark/>
          </w:tcPr>
          <w:p w14:paraId="6C0A0A7D" w14:textId="77777777" w:rsidR="001D455C" w:rsidRPr="001E5BBC" w:rsidRDefault="001D455C" w:rsidP="001D455C">
            <w:pPr>
              <w:jc w:val="right"/>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640</w:t>
            </w:r>
          </w:p>
        </w:tc>
        <w:tc>
          <w:tcPr>
            <w:tcW w:w="1560" w:type="dxa"/>
            <w:tcBorders>
              <w:top w:val="nil"/>
              <w:left w:val="nil"/>
              <w:bottom w:val="single" w:sz="4" w:space="0" w:color="auto"/>
              <w:right w:val="single" w:sz="4" w:space="0" w:color="auto"/>
            </w:tcBorders>
            <w:shd w:val="clear" w:color="auto" w:fill="auto"/>
            <w:noWrap/>
            <w:vAlign w:val="bottom"/>
            <w:hideMark/>
          </w:tcPr>
          <w:p w14:paraId="584157EB" w14:textId="77777777" w:rsidR="001D455C" w:rsidRPr="001E5BBC" w:rsidRDefault="001D455C" w:rsidP="001D455C">
            <w:pPr>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 </w:t>
            </w:r>
          </w:p>
        </w:tc>
        <w:tc>
          <w:tcPr>
            <w:tcW w:w="900" w:type="dxa"/>
            <w:tcBorders>
              <w:top w:val="nil"/>
              <w:left w:val="nil"/>
              <w:bottom w:val="single" w:sz="4" w:space="0" w:color="auto"/>
              <w:right w:val="single" w:sz="4" w:space="0" w:color="auto"/>
            </w:tcBorders>
            <w:shd w:val="clear" w:color="auto" w:fill="auto"/>
            <w:noWrap/>
            <w:vAlign w:val="bottom"/>
            <w:hideMark/>
          </w:tcPr>
          <w:p w14:paraId="5DD6AB9C" w14:textId="77777777" w:rsidR="001D455C" w:rsidRPr="001E5BBC" w:rsidRDefault="001D455C" w:rsidP="001D455C">
            <w:pPr>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 </w:t>
            </w:r>
          </w:p>
        </w:tc>
      </w:tr>
      <w:tr w:rsidR="001D455C" w:rsidRPr="001D455C" w14:paraId="691DB848" w14:textId="77777777" w:rsidTr="001D455C">
        <w:trPr>
          <w:trHeight w:val="300"/>
        </w:trPr>
        <w:tc>
          <w:tcPr>
            <w:tcW w:w="4940" w:type="dxa"/>
            <w:tcBorders>
              <w:top w:val="nil"/>
              <w:left w:val="single" w:sz="4" w:space="0" w:color="auto"/>
              <w:bottom w:val="single" w:sz="4" w:space="0" w:color="auto"/>
              <w:right w:val="single" w:sz="4" w:space="0" w:color="auto"/>
            </w:tcBorders>
            <w:shd w:val="clear" w:color="auto" w:fill="auto"/>
            <w:noWrap/>
            <w:vAlign w:val="bottom"/>
            <w:hideMark/>
          </w:tcPr>
          <w:p w14:paraId="189C5226" w14:textId="77777777" w:rsidR="001D455C" w:rsidRPr="001D455C" w:rsidRDefault="001D455C" w:rsidP="001D455C">
            <w:pPr>
              <w:rPr>
                <w:rFonts w:ascii="Times" w:eastAsia="Times New Roman" w:hAnsi="Times" w:cs="Times New Roman"/>
                <w:color w:val="000000"/>
                <w:sz w:val="22"/>
                <w:szCs w:val="22"/>
                <w:lang w:val="bg-BG"/>
              </w:rPr>
            </w:pPr>
            <w:r w:rsidRPr="001D455C">
              <w:rPr>
                <w:rFonts w:ascii="Times" w:eastAsia="Times New Roman" w:hAnsi="Times" w:cs="Times New Roman"/>
                <w:color w:val="000000"/>
                <w:sz w:val="22"/>
                <w:szCs w:val="22"/>
                <w:lang w:val="bg-BG"/>
              </w:rPr>
              <w:t>Insurance</w:t>
            </w:r>
          </w:p>
        </w:tc>
        <w:tc>
          <w:tcPr>
            <w:tcW w:w="1500" w:type="dxa"/>
            <w:tcBorders>
              <w:top w:val="nil"/>
              <w:left w:val="nil"/>
              <w:bottom w:val="single" w:sz="4" w:space="0" w:color="auto"/>
              <w:right w:val="single" w:sz="4" w:space="0" w:color="auto"/>
            </w:tcBorders>
            <w:shd w:val="clear" w:color="auto" w:fill="auto"/>
            <w:noWrap/>
            <w:vAlign w:val="bottom"/>
            <w:hideMark/>
          </w:tcPr>
          <w:p w14:paraId="40084708" w14:textId="77777777" w:rsidR="001D455C" w:rsidRPr="001E5BBC" w:rsidRDefault="001D455C" w:rsidP="001D455C">
            <w:pPr>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 </w:t>
            </w:r>
          </w:p>
        </w:tc>
        <w:tc>
          <w:tcPr>
            <w:tcW w:w="1560" w:type="dxa"/>
            <w:tcBorders>
              <w:top w:val="nil"/>
              <w:left w:val="nil"/>
              <w:bottom w:val="single" w:sz="4" w:space="0" w:color="auto"/>
              <w:right w:val="single" w:sz="4" w:space="0" w:color="auto"/>
            </w:tcBorders>
            <w:shd w:val="clear" w:color="auto" w:fill="auto"/>
            <w:noWrap/>
            <w:vAlign w:val="bottom"/>
            <w:hideMark/>
          </w:tcPr>
          <w:p w14:paraId="1899E5D6" w14:textId="77777777" w:rsidR="001D455C" w:rsidRPr="001E5BBC" w:rsidRDefault="001D455C" w:rsidP="001D455C">
            <w:pPr>
              <w:jc w:val="right"/>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640</w:t>
            </w:r>
          </w:p>
        </w:tc>
        <w:tc>
          <w:tcPr>
            <w:tcW w:w="900" w:type="dxa"/>
            <w:tcBorders>
              <w:top w:val="nil"/>
              <w:left w:val="nil"/>
              <w:bottom w:val="single" w:sz="4" w:space="0" w:color="auto"/>
              <w:right w:val="single" w:sz="4" w:space="0" w:color="auto"/>
            </w:tcBorders>
            <w:shd w:val="clear" w:color="auto" w:fill="auto"/>
            <w:noWrap/>
            <w:vAlign w:val="bottom"/>
            <w:hideMark/>
          </w:tcPr>
          <w:p w14:paraId="6312F3BE" w14:textId="77777777" w:rsidR="001D455C" w:rsidRPr="001E5BBC" w:rsidRDefault="001D455C" w:rsidP="001D455C">
            <w:pPr>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 </w:t>
            </w:r>
          </w:p>
        </w:tc>
      </w:tr>
      <w:tr w:rsidR="001D455C" w:rsidRPr="001D455C" w14:paraId="6E25CEB1" w14:textId="77777777" w:rsidTr="001D455C">
        <w:trPr>
          <w:trHeight w:val="300"/>
        </w:trPr>
        <w:tc>
          <w:tcPr>
            <w:tcW w:w="4940" w:type="dxa"/>
            <w:tcBorders>
              <w:top w:val="nil"/>
              <w:left w:val="single" w:sz="4" w:space="0" w:color="auto"/>
              <w:bottom w:val="single" w:sz="4" w:space="0" w:color="auto"/>
              <w:right w:val="single" w:sz="4" w:space="0" w:color="auto"/>
            </w:tcBorders>
            <w:shd w:val="clear" w:color="auto" w:fill="auto"/>
            <w:noWrap/>
            <w:vAlign w:val="bottom"/>
            <w:hideMark/>
          </w:tcPr>
          <w:p w14:paraId="34339074" w14:textId="77777777" w:rsidR="001D455C" w:rsidRPr="001D455C" w:rsidRDefault="001D455C" w:rsidP="001D455C">
            <w:pPr>
              <w:rPr>
                <w:rFonts w:ascii="Times" w:eastAsia="Times New Roman" w:hAnsi="Times" w:cs="Times New Roman"/>
                <w:color w:val="000000"/>
                <w:sz w:val="22"/>
                <w:szCs w:val="22"/>
                <w:lang w:val="bg-BG"/>
              </w:rPr>
            </w:pPr>
            <w:r w:rsidRPr="001D455C">
              <w:rPr>
                <w:rFonts w:ascii="Times" w:eastAsia="Times New Roman" w:hAnsi="Times" w:cs="Times New Roman"/>
                <w:color w:val="000000"/>
                <w:sz w:val="22"/>
                <w:szCs w:val="22"/>
                <w:lang w:val="bg-BG"/>
              </w:rPr>
              <w:t>Tax expense</w:t>
            </w:r>
          </w:p>
        </w:tc>
        <w:tc>
          <w:tcPr>
            <w:tcW w:w="1500" w:type="dxa"/>
            <w:tcBorders>
              <w:top w:val="nil"/>
              <w:left w:val="nil"/>
              <w:bottom w:val="single" w:sz="4" w:space="0" w:color="auto"/>
              <w:right w:val="single" w:sz="4" w:space="0" w:color="auto"/>
            </w:tcBorders>
            <w:shd w:val="clear" w:color="auto" w:fill="auto"/>
            <w:noWrap/>
            <w:vAlign w:val="bottom"/>
            <w:hideMark/>
          </w:tcPr>
          <w:p w14:paraId="39397401" w14:textId="77777777" w:rsidR="001D455C" w:rsidRPr="001E5BBC" w:rsidRDefault="001D455C" w:rsidP="001D455C">
            <w:pPr>
              <w:jc w:val="right"/>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1500</w:t>
            </w:r>
          </w:p>
        </w:tc>
        <w:tc>
          <w:tcPr>
            <w:tcW w:w="1560" w:type="dxa"/>
            <w:tcBorders>
              <w:top w:val="nil"/>
              <w:left w:val="nil"/>
              <w:bottom w:val="single" w:sz="4" w:space="0" w:color="auto"/>
              <w:right w:val="single" w:sz="4" w:space="0" w:color="auto"/>
            </w:tcBorders>
            <w:shd w:val="clear" w:color="auto" w:fill="auto"/>
            <w:noWrap/>
            <w:vAlign w:val="bottom"/>
            <w:hideMark/>
          </w:tcPr>
          <w:p w14:paraId="6C24173D" w14:textId="77777777" w:rsidR="001D455C" w:rsidRPr="001E5BBC" w:rsidRDefault="001D455C" w:rsidP="001D455C">
            <w:pPr>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 </w:t>
            </w:r>
          </w:p>
        </w:tc>
        <w:tc>
          <w:tcPr>
            <w:tcW w:w="900" w:type="dxa"/>
            <w:tcBorders>
              <w:top w:val="nil"/>
              <w:left w:val="nil"/>
              <w:bottom w:val="single" w:sz="4" w:space="0" w:color="auto"/>
              <w:right w:val="single" w:sz="4" w:space="0" w:color="auto"/>
            </w:tcBorders>
            <w:shd w:val="clear" w:color="auto" w:fill="auto"/>
            <w:noWrap/>
            <w:vAlign w:val="bottom"/>
            <w:hideMark/>
          </w:tcPr>
          <w:p w14:paraId="3F9C66F0" w14:textId="77777777" w:rsidR="001D455C" w:rsidRPr="001E5BBC" w:rsidRDefault="001D455C" w:rsidP="001D455C">
            <w:pPr>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 </w:t>
            </w:r>
          </w:p>
        </w:tc>
      </w:tr>
      <w:tr w:rsidR="001D455C" w:rsidRPr="001D455C" w14:paraId="5CE198F4" w14:textId="77777777" w:rsidTr="001D455C">
        <w:trPr>
          <w:trHeight w:val="300"/>
        </w:trPr>
        <w:tc>
          <w:tcPr>
            <w:tcW w:w="4940" w:type="dxa"/>
            <w:tcBorders>
              <w:top w:val="nil"/>
              <w:left w:val="single" w:sz="4" w:space="0" w:color="auto"/>
              <w:bottom w:val="single" w:sz="4" w:space="0" w:color="auto"/>
              <w:right w:val="single" w:sz="4" w:space="0" w:color="auto"/>
            </w:tcBorders>
            <w:shd w:val="clear" w:color="auto" w:fill="auto"/>
            <w:noWrap/>
            <w:vAlign w:val="bottom"/>
            <w:hideMark/>
          </w:tcPr>
          <w:p w14:paraId="3B773D69" w14:textId="77777777" w:rsidR="001D455C" w:rsidRPr="001D455C" w:rsidRDefault="001D455C" w:rsidP="001D455C">
            <w:pPr>
              <w:rPr>
                <w:rFonts w:ascii="Times" w:eastAsia="Times New Roman" w:hAnsi="Times" w:cs="Times New Roman"/>
                <w:color w:val="000000"/>
                <w:sz w:val="22"/>
                <w:szCs w:val="22"/>
                <w:lang w:val="bg-BG"/>
              </w:rPr>
            </w:pPr>
            <w:r w:rsidRPr="001D455C">
              <w:rPr>
                <w:rFonts w:ascii="Times" w:eastAsia="Times New Roman" w:hAnsi="Times" w:cs="Times New Roman"/>
                <w:color w:val="000000"/>
                <w:sz w:val="22"/>
                <w:szCs w:val="22"/>
                <w:lang w:val="bg-BG"/>
              </w:rPr>
              <w:t>Tax payable</w:t>
            </w:r>
          </w:p>
        </w:tc>
        <w:tc>
          <w:tcPr>
            <w:tcW w:w="1500" w:type="dxa"/>
            <w:tcBorders>
              <w:top w:val="nil"/>
              <w:left w:val="nil"/>
              <w:bottom w:val="single" w:sz="4" w:space="0" w:color="auto"/>
              <w:right w:val="single" w:sz="4" w:space="0" w:color="auto"/>
            </w:tcBorders>
            <w:shd w:val="clear" w:color="auto" w:fill="auto"/>
            <w:noWrap/>
            <w:vAlign w:val="bottom"/>
            <w:hideMark/>
          </w:tcPr>
          <w:p w14:paraId="687BA834" w14:textId="77777777" w:rsidR="001D455C" w:rsidRPr="001E5BBC" w:rsidRDefault="001D455C" w:rsidP="001D455C">
            <w:pPr>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 </w:t>
            </w:r>
          </w:p>
        </w:tc>
        <w:tc>
          <w:tcPr>
            <w:tcW w:w="1560" w:type="dxa"/>
            <w:tcBorders>
              <w:top w:val="nil"/>
              <w:left w:val="nil"/>
              <w:bottom w:val="single" w:sz="4" w:space="0" w:color="auto"/>
              <w:right w:val="single" w:sz="4" w:space="0" w:color="auto"/>
            </w:tcBorders>
            <w:shd w:val="clear" w:color="auto" w:fill="auto"/>
            <w:noWrap/>
            <w:vAlign w:val="bottom"/>
            <w:hideMark/>
          </w:tcPr>
          <w:p w14:paraId="6AF0C288" w14:textId="77777777" w:rsidR="001D455C" w:rsidRPr="001E5BBC" w:rsidRDefault="001D455C" w:rsidP="001D455C">
            <w:pPr>
              <w:jc w:val="right"/>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1500</w:t>
            </w:r>
          </w:p>
        </w:tc>
        <w:tc>
          <w:tcPr>
            <w:tcW w:w="900" w:type="dxa"/>
            <w:tcBorders>
              <w:top w:val="nil"/>
              <w:left w:val="nil"/>
              <w:bottom w:val="single" w:sz="4" w:space="0" w:color="auto"/>
              <w:right w:val="single" w:sz="4" w:space="0" w:color="auto"/>
            </w:tcBorders>
            <w:shd w:val="clear" w:color="auto" w:fill="auto"/>
            <w:noWrap/>
            <w:vAlign w:val="bottom"/>
            <w:hideMark/>
          </w:tcPr>
          <w:p w14:paraId="3163CDF9" w14:textId="77777777" w:rsidR="001D455C" w:rsidRPr="001E5BBC" w:rsidRDefault="001D455C" w:rsidP="001D455C">
            <w:pPr>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 </w:t>
            </w:r>
          </w:p>
        </w:tc>
      </w:tr>
      <w:tr w:rsidR="001D455C" w:rsidRPr="001D455C" w14:paraId="50B3E146" w14:textId="77777777" w:rsidTr="001D455C">
        <w:trPr>
          <w:trHeight w:val="300"/>
        </w:trPr>
        <w:tc>
          <w:tcPr>
            <w:tcW w:w="4940" w:type="dxa"/>
            <w:tcBorders>
              <w:top w:val="nil"/>
              <w:left w:val="single" w:sz="4" w:space="0" w:color="auto"/>
              <w:bottom w:val="single" w:sz="4" w:space="0" w:color="auto"/>
              <w:right w:val="single" w:sz="4" w:space="0" w:color="auto"/>
            </w:tcBorders>
            <w:shd w:val="clear" w:color="auto" w:fill="auto"/>
            <w:noWrap/>
            <w:vAlign w:val="bottom"/>
            <w:hideMark/>
          </w:tcPr>
          <w:p w14:paraId="55B5BE21" w14:textId="77777777" w:rsidR="001D455C" w:rsidRPr="001D455C" w:rsidRDefault="001D455C" w:rsidP="001D455C">
            <w:pPr>
              <w:rPr>
                <w:rFonts w:ascii="Times" w:eastAsia="Times New Roman" w:hAnsi="Times" w:cs="Times New Roman"/>
                <w:color w:val="000000"/>
                <w:sz w:val="22"/>
                <w:szCs w:val="22"/>
                <w:lang w:val="bg-BG"/>
              </w:rPr>
            </w:pPr>
            <w:r w:rsidRPr="001D455C">
              <w:rPr>
                <w:rFonts w:ascii="Times" w:eastAsia="Times New Roman" w:hAnsi="Times" w:cs="Times New Roman"/>
                <w:color w:val="000000"/>
                <w:sz w:val="22"/>
                <w:szCs w:val="22"/>
                <w:lang w:val="bg-BG"/>
              </w:rPr>
              <w:t> </w:t>
            </w:r>
          </w:p>
        </w:tc>
        <w:tc>
          <w:tcPr>
            <w:tcW w:w="1500" w:type="dxa"/>
            <w:tcBorders>
              <w:top w:val="nil"/>
              <w:left w:val="nil"/>
              <w:bottom w:val="single" w:sz="4" w:space="0" w:color="auto"/>
              <w:right w:val="single" w:sz="4" w:space="0" w:color="auto"/>
            </w:tcBorders>
            <w:shd w:val="clear" w:color="auto" w:fill="auto"/>
            <w:noWrap/>
            <w:vAlign w:val="bottom"/>
            <w:hideMark/>
          </w:tcPr>
          <w:p w14:paraId="384BCAA3" w14:textId="77777777" w:rsidR="001D455C" w:rsidRPr="001E5BBC" w:rsidRDefault="001D455C" w:rsidP="001D455C">
            <w:pPr>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 </w:t>
            </w:r>
          </w:p>
        </w:tc>
        <w:tc>
          <w:tcPr>
            <w:tcW w:w="1560" w:type="dxa"/>
            <w:tcBorders>
              <w:top w:val="nil"/>
              <w:left w:val="nil"/>
              <w:bottom w:val="single" w:sz="4" w:space="0" w:color="auto"/>
              <w:right w:val="single" w:sz="4" w:space="0" w:color="auto"/>
            </w:tcBorders>
            <w:shd w:val="clear" w:color="auto" w:fill="auto"/>
            <w:noWrap/>
            <w:vAlign w:val="bottom"/>
            <w:hideMark/>
          </w:tcPr>
          <w:p w14:paraId="4EA9901A" w14:textId="77777777" w:rsidR="001D455C" w:rsidRPr="001E5BBC" w:rsidRDefault="001D455C" w:rsidP="001D455C">
            <w:pPr>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 </w:t>
            </w:r>
          </w:p>
        </w:tc>
        <w:tc>
          <w:tcPr>
            <w:tcW w:w="900" w:type="dxa"/>
            <w:tcBorders>
              <w:top w:val="nil"/>
              <w:left w:val="nil"/>
              <w:bottom w:val="single" w:sz="4" w:space="0" w:color="auto"/>
              <w:right w:val="single" w:sz="4" w:space="0" w:color="auto"/>
            </w:tcBorders>
            <w:shd w:val="clear" w:color="auto" w:fill="auto"/>
            <w:noWrap/>
            <w:vAlign w:val="bottom"/>
            <w:hideMark/>
          </w:tcPr>
          <w:p w14:paraId="5A0A1AD2" w14:textId="77777777" w:rsidR="001D455C" w:rsidRPr="001E5BBC" w:rsidRDefault="001D455C" w:rsidP="001D455C">
            <w:pPr>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 </w:t>
            </w:r>
          </w:p>
        </w:tc>
      </w:tr>
      <w:tr w:rsidR="001D455C" w:rsidRPr="001D455C" w14:paraId="4AA54E08" w14:textId="77777777" w:rsidTr="001D455C">
        <w:trPr>
          <w:trHeight w:val="300"/>
        </w:trPr>
        <w:tc>
          <w:tcPr>
            <w:tcW w:w="4940" w:type="dxa"/>
            <w:tcBorders>
              <w:top w:val="nil"/>
              <w:left w:val="single" w:sz="4" w:space="0" w:color="auto"/>
              <w:bottom w:val="single" w:sz="4" w:space="0" w:color="auto"/>
              <w:right w:val="single" w:sz="4" w:space="0" w:color="auto"/>
            </w:tcBorders>
            <w:shd w:val="clear" w:color="auto" w:fill="auto"/>
            <w:noWrap/>
            <w:vAlign w:val="bottom"/>
            <w:hideMark/>
          </w:tcPr>
          <w:p w14:paraId="1FD6255B" w14:textId="77777777" w:rsidR="001D455C" w:rsidRPr="001D455C" w:rsidRDefault="001D455C" w:rsidP="001D455C">
            <w:pPr>
              <w:rPr>
                <w:rFonts w:ascii="Times" w:eastAsia="Times New Roman" w:hAnsi="Times" w:cs="Times New Roman"/>
                <w:color w:val="000000"/>
                <w:sz w:val="22"/>
                <w:szCs w:val="22"/>
                <w:lang w:val="bg-BG"/>
              </w:rPr>
            </w:pPr>
            <w:r w:rsidRPr="001D455C">
              <w:rPr>
                <w:rFonts w:ascii="Times" w:eastAsia="Times New Roman" w:hAnsi="Times" w:cs="Times New Roman"/>
                <w:color w:val="000000"/>
                <w:sz w:val="22"/>
                <w:szCs w:val="22"/>
                <w:lang w:val="bg-BG"/>
              </w:rPr>
              <w:t>Trial balance</w:t>
            </w:r>
          </w:p>
        </w:tc>
        <w:tc>
          <w:tcPr>
            <w:tcW w:w="1500" w:type="dxa"/>
            <w:tcBorders>
              <w:top w:val="nil"/>
              <w:left w:val="nil"/>
              <w:bottom w:val="single" w:sz="4" w:space="0" w:color="auto"/>
              <w:right w:val="single" w:sz="4" w:space="0" w:color="auto"/>
            </w:tcBorders>
            <w:shd w:val="clear" w:color="auto" w:fill="auto"/>
            <w:noWrap/>
            <w:vAlign w:val="bottom"/>
            <w:hideMark/>
          </w:tcPr>
          <w:p w14:paraId="7563CF40" w14:textId="77777777" w:rsidR="001D455C" w:rsidRPr="001E5BBC" w:rsidRDefault="001D455C" w:rsidP="001D455C">
            <w:pPr>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 </w:t>
            </w:r>
          </w:p>
        </w:tc>
        <w:tc>
          <w:tcPr>
            <w:tcW w:w="1560" w:type="dxa"/>
            <w:tcBorders>
              <w:top w:val="nil"/>
              <w:left w:val="nil"/>
              <w:bottom w:val="single" w:sz="4" w:space="0" w:color="auto"/>
              <w:right w:val="single" w:sz="4" w:space="0" w:color="auto"/>
            </w:tcBorders>
            <w:shd w:val="clear" w:color="auto" w:fill="auto"/>
            <w:noWrap/>
            <w:vAlign w:val="bottom"/>
            <w:hideMark/>
          </w:tcPr>
          <w:p w14:paraId="1112B720" w14:textId="77777777" w:rsidR="001D455C" w:rsidRPr="001E5BBC" w:rsidRDefault="001D455C" w:rsidP="001D455C">
            <w:pPr>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 </w:t>
            </w:r>
          </w:p>
        </w:tc>
        <w:tc>
          <w:tcPr>
            <w:tcW w:w="900" w:type="dxa"/>
            <w:tcBorders>
              <w:top w:val="nil"/>
              <w:left w:val="nil"/>
              <w:bottom w:val="single" w:sz="4" w:space="0" w:color="auto"/>
              <w:right w:val="single" w:sz="4" w:space="0" w:color="auto"/>
            </w:tcBorders>
            <w:shd w:val="clear" w:color="auto" w:fill="auto"/>
            <w:noWrap/>
            <w:vAlign w:val="bottom"/>
            <w:hideMark/>
          </w:tcPr>
          <w:p w14:paraId="1607F742" w14:textId="77777777" w:rsidR="001D455C" w:rsidRPr="001E5BBC" w:rsidRDefault="001D455C" w:rsidP="001D455C">
            <w:pPr>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 </w:t>
            </w:r>
          </w:p>
        </w:tc>
      </w:tr>
      <w:tr w:rsidR="00A67020" w:rsidRPr="001D455C" w14:paraId="303D0EEB" w14:textId="77777777" w:rsidTr="001D455C">
        <w:trPr>
          <w:trHeight w:val="300"/>
        </w:trPr>
        <w:tc>
          <w:tcPr>
            <w:tcW w:w="4940" w:type="dxa"/>
            <w:tcBorders>
              <w:top w:val="nil"/>
              <w:left w:val="single" w:sz="4" w:space="0" w:color="auto"/>
              <w:bottom w:val="single" w:sz="4" w:space="0" w:color="auto"/>
              <w:right w:val="single" w:sz="4" w:space="0" w:color="auto"/>
            </w:tcBorders>
            <w:shd w:val="clear" w:color="auto" w:fill="auto"/>
            <w:noWrap/>
            <w:vAlign w:val="bottom"/>
            <w:hideMark/>
          </w:tcPr>
          <w:p w14:paraId="42AF6571" w14:textId="77777777" w:rsidR="00A67020" w:rsidRPr="001D455C" w:rsidRDefault="00A67020" w:rsidP="001D455C">
            <w:pPr>
              <w:rPr>
                <w:rFonts w:ascii="Times" w:eastAsia="Times New Roman" w:hAnsi="Times" w:cs="Times New Roman"/>
                <w:color w:val="000000"/>
                <w:sz w:val="22"/>
                <w:szCs w:val="22"/>
                <w:lang w:val="bg-BG"/>
              </w:rPr>
            </w:pPr>
            <w:r w:rsidRPr="001D455C">
              <w:rPr>
                <w:rFonts w:ascii="Times" w:eastAsia="Times New Roman" w:hAnsi="Times" w:cs="Times New Roman"/>
                <w:color w:val="000000"/>
                <w:sz w:val="22"/>
                <w:szCs w:val="22"/>
                <w:lang w:val="bg-BG"/>
              </w:rPr>
              <w:t> </w:t>
            </w:r>
          </w:p>
        </w:tc>
        <w:tc>
          <w:tcPr>
            <w:tcW w:w="1500" w:type="dxa"/>
            <w:tcBorders>
              <w:top w:val="nil"/>
              <w:left w:val="nil"/>
              <w:bottom w:val="single" w:sz="4" w:space="0" w:color="auto"/>
              <w:right w:val="single" w:sz="4" w:space="0" w:color="auto"/>
            </w:tcBorders>
            <w:shd w:val="clear" w:color="auto" w:fill="auto"/>
            <w:noWrap/>
            <w:vAlign w:val="bottom"/>
            <w:hideMark/>
          </w:tcPr>
          <w:p w14:paraId="5DD38667" w14:textId="16237574" w:rsidR="00A67020" w:rsidRPr="001E5BBC" w:rsidRDefault="00A67020" w:rsidP="001D455C">
            <w:pPr>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Debit</w:t>
            </w:r>
            <w:r>
              <w:rPr>
                <w:rFonts w:ascii="Times" w:eastAsia="Times New Roman" w:hAnsi="Times" w:cs="Times"/>
                <w:color w:val="000000"/>
                <w:sz w:val="22"/>
                <w:szCs w:val="22"/>
                <w:lang w:val="bg-BG"/>
              </w:rPr>
              <w:t xml:space="preserve">          </w:t>
            </w:r>
            <w:r w:rsidRPr="009B3EEF">
              <w:rPr>
                <w:rFonts w:ascii="Lucida Grande" w:hAnsi="Lucida Grande"/>
                <w:color w:val="000000"/>
              </w:rPr>
              <w:t>£</w:t>
            </w:r>
          </w:p>
        </w:tc>
        <w:tc>
          <w:tcPr>
            <w:tcW w:w="1560" w:type="dxa"/>
            <w:tcBorders>
              <w:top w:val="nil"/>
              <w:left w:val="nil"/>
              <w:bottom w:val="single" w:sz="4" w:space="0" w:color="auto"/>
              <w:right w:val="single" w:sz="4" w:space="0" w:color="auto"/>
            </w:tcBorders>
            <w:shd w:val="clear" w:color="auto" w:fill="auto"/>
            <w:noWrap/>
            <w:vAlign w:val="bottom"/>
            <w:hideMark/>
          </w:tcPr>
          <w:p w14:paraId="16D7FBE8" w14:textId="3583CAFF" w:rsidR="00A67020" w:rsidRPr="001E5BBC" w:rsidRDefault="00A67020" w:rsidP="001D455C">
            <w:pPr>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Credit</w:t>
            </w:r>
            <w:r>
              <w:rPr>
                <w:rFonts w:ascii="Times" w:eastAsia="Times New Roman" w:hAnsi="Times" w:cs="Times"/>
                <w:color w:val="000000"/>
                <w:sz w:val="22"/>
                <w:szCs w:val="22"/>
                <w:lang w:val="bg-BG"/>
              </w:rPr>
              <w:t xml:space="preserve">          </w:t>
            </w:r>
            <w:r w:rsidRPr="00596D17">
              <w:rPr>
                <w:rFonts w:ascii="Lucida Grande" w:hAnsi="Lucida Grande"/>
                <w:color w:val="000000"/>
              </w:rPr>
              <w:t>£</w:t>
            </w:r>
          </w:p>
        </w:tc>
        <w:tc>
          <w:tcPr>
            <w:tcW w:w="900" w:type="dxa"/>
            <w:tcBorders>
              <w:top w:val="nil"/>
              <w:left w:val="nil"/>
              <w:bottom w:val="single" w:sz="4" w:space="0" w:color="auto"/>
              <w:right w:val="single" w:sz="4" w:space="0" w:color="auto"/>
            </w:tcBorders>
            <w:shd w:val="clear" w:color="auto" w:fill="auto"/>
            <w:noWrap/>
            <w:vAlign w:val="bottom"/>
            <w:hideMark/>
          </w:tcPr>
          <w:p w14:paraId="76E7A8A1" w14:textId="632F57E9" w:rsidR="00A67020" w:rsidRPr="001E5BBC" w:rsidRDefault="0010043A" w:rsidP="0010043A">
            <w:pPr>
              <w:rPr>
                <w:rFonts w:ascii="Times" w:eastAsia="Times New Roman" w:hAnsi="Times" w:cs="Times"/>
                <w:color w:val="000000"/>
                <w:sz w:val="22"/>
                <w:szCs w:val="22"/>
                <w:lang w:val="bg-BG"/>
              </w:rPr>
            </w:pPr>
            <w:r>
              <w:rPr>
                <w:rFonts w:ascii="Times" w:eastAsia="Times New Roman" w:hAnsi="Times" w:cs="Times"/>
                <w:color w:val="000000"/>
                <w:sz w:val="22"/>
                <w:szCs w:val="22"/>
                <w:lang w:val="bg-BG"/>
              </w:rPr>
              <w:t xml:space="preserve">      </w:t>
            </w:r>
            <w:r w:rsidR="00A67020" w:rsidRPr="001E5BBC">
              <w:rPr>
                <w:rFonts w:ascii="Times" w:eastAsia="Times New Roman" w:hAnsi="Times" w:cs="Times"/>
                <w:color w:val="000000"/>
                <w:sz w:val="22"/>
                <w:szCs w:val="22"/>
                <w:lang w:val="bg-BG"/>
              </w:rPr>
              <w:t> </w:t>
            </w:r>
          </w:p>
        </w:tc>
      </w:tr>
      <w:tr w:rsidR="001D455C" w:rsidRPr="001D455C" w14:paraId="46646C4B" w14:textId="77777777" w:rsidTr="001D455C">
        <w:trPr>
          <w:trHeight w:val="300"/>
        </w:trPr>
        <w:tc>
          <w:tcPr>
            <w:tcW w:w="4940" w:type="dxa"/>
            <w:tcBorders>
              <w:top w:val="nil"/>
              <w:left w:val="single" w:sz="4" w:space="0" w:color="auto"/>
              <w:bottom w:val="single" w:sz="4" w:space="0" w:color="auto"/>
              <w:right w:val="single" w:sz="4" w:space="0" w:color="auto"/>
            </w:tcBorders>
            <w:shd w:val="clear" w:color="auto" w:fill="auto"/>
            <w:noWrap/>
            <w:vAlign w:val="bottom"/>
            <w:hideMark/>
          </w:tcPr>
          <w:p w14:paraId="31720C89" w14:textId="77777777" w:rsidR="001D455C" w:rsidRPr="001D455C" w:rsidRDefault="001D455C" w:rsidP="001D455C">
            <w:pPr>
              <w:rPr>
                <w:rFonts w:ascii="Times" w:eastAsia="Times New Roman" w:hAnsi="Times" w:cs="Times New Roman"/>
                <w:color w:val="000000"/>
                <w:sz w:val="22"/>
                <w:szCs w:val="22"/>
                <w:lang w:val="bg-BG"/>
              </w:rPr>
            </w:pPr>
            <w:r w:rsidRPr="001D455C">
              <w:rPr>
                <w:rFonts w:ascii="Times" w:eastAsia="Times New Roman" w:hAnsi="Times" w:cs="Times New Roman"/>
                <w:color w:val="000000"/>
                <w:sz w:val="22"/>
                <w:szCs w:val="22"/>
                <w:lang w:val="bg-BG"/>
              </w:rPr>
              <w:t>Accounts payable</w:t>
            </w:r>
          </w:p>
        </w:tc>
        <w:tc>
          <w:tcPr>
            <w:tcW w:w="1500" w:type="dxa"/>
            <w:tcBorders>
              <w:top w:val="nil"/>
              <w:left w:val="nil"/>
              <w:bottom w:val="single" w:sz="4" w:space="0" w:color="auto"/>
              <w:right w:val="single" w:sz="4" w:space="0" w:color="auto"/>
            </w:tcBorders>
            <w:shd w:val="clear" w:color="auto" w:fill="auto"/>
            <w:noWrap/>
            <w:vAlign w:val="bottom"/>
            <w:hideMark/>
          </w:tcPr>
          <w:p w14:paraId="7F57C253" w14:textId="77777777" w:rsidR="001D455C" w:rsidRPr="001E5BBC" w:rsidRDefault="001D455C" w:rsidP="001D455C">
            <w:pPr>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 </w:t>
            </w:r>
          </w:p>
        </w:tc>
        <w:tc>
          <w:tcPr>
            <w:tcW w:w="1560" w:type="dxa"/>
            <w:tcBorders>
              <w:top w:val="nil"/>
              <w:left w:val="nil"/>
              <w:bottom w:val="single" w:sz="4" w:space="0" w:color="auto"/>
              <w:right w:val="single" w:sz="4" w:space="0" w:color="auto"/>
            </w:tcBorders>
            <w:shd w:val="clear" w:color="auto" w:fill="auto"/>
            <w:noWrap/>
            <w:vAlign w:val="bottom"/>
            <w:hideMark/>
          </w:tcPr>
          <w:p w14:paraId="64C6F332" w14:textId="77777777" w:rsidR="001D455C" w:rsidRPr="001E5BBC" w:rsidRDefault="001D455C" w:rsidP="001D455C">
            <w:pPr>
              <w:jc w:val="right"/>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25680</w:t>
            </w:r>
          </w:p>
        </w:tc>
        <w:tc>
          <w:tcPr>
            <w:tcW w:w="900" w:type="dxa"/>
            <w:tcBorders>
              <w:top w:val="nil"/>
              <w:left w:val="nil"/>
              <w:bottom w:val="single" w:sz="4" w:space="0" w:color="auto"/>
              <w:right w:val="single" w:sz="4" w:space="0" w:color="auto"/>
            </w:tcBorders>
            <w:shd w:val="clear" w:color="auto" w:fill="auto"/>
            <w:noWrap/>
            <w:vAlign w:val="bottom"/>
            <w:hideMark/>
          </w:tcPr>
          <w:p w14:paraId="3F6CA78C" w14:textId="77777777" w:rsidR="001D455C" w:rsidRPr="001E5BBC" w:rsidRDefault="001D455C" w:rsidP="001D455C">
            <w:pPr>
              <w:jc w:val="right"/>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25680</w:t>
            </w:r>
          </w:p>
        </w:tc>
      </w:tr>
      <w:tr w:rsidR="001D455C" w:rsidRPr="001D455C" w14:paraId="5561FC74" w14:textId="77777777" w:rsidTr="001D455C">
        <w:trPr>
          <w:trHeight w:val="300"/>
        </w:trPr>
        <w:tc>
          <w:tcPr>
            <w:tcW w:w="4940" w:type="dxa"/>
            <w:tcBorders>
              <w:top w:val="nil"/>
              <w:left w:val="single" w:sz="4" w:space="0" w:color="auto"/>
              <w:bottom w:val="single" w:sz="4" w:space="0" w:color="auto"/>
              <w:right w:val="single" w:sz="4" w:space="0" w:color="auto"/>
            </w:tcBorders>
            <w:shd w:val="clear" w:color="auto" w:fill="auto"/>
            <w:noWrap/>
            <w:vAlign w:val="bottom"/>
            <w:hideMark/>
          </w:tcPr>
          <w:p w14:paraId="159B4933" w14:textId="77777777" w:rsidR="001D455C" w:rsidRPr="001D455C" w:rsidRDefault="001D455C" w:rsidP="001D455C">
            <w:pPr>
              <w:rPr>
                <w:rFonts w:ascii="Times" w:eastAsia="Times New Roman" w:hAnsi="Times" w:cs="Times New Roman"/>
                <w:color w:val="000000"/>
                <w:sz w:val="22"/>
                <w:szCs w:val="22"/>
                <w:lang w:val="bg-BG"/>
              </w:rPr>
            </w:pPr>
            <w:r w:rsidRPr="001D455C">
              <w:rPr>
                <w:rFonts w:ascii="Times" w:eastAsia="Times New Roman" w:hAnsi="Times" w:cs="Times New Roman"/>
                <w:color w:val="000000"/>
                <w:sz w:val="22"/>
                <w:szCs w:val="22"/>
                <w:lang w:val="bg-BG"/>
              </w:rPr>
              <w:t>Accounts recivable</w:t>
            </w:r>
          </w:p>
        </w:tc>
        <w:tc>
          <w:tcPr>
            <w:tcW w:w="1500" w:type="dxa"/>
            <w:tcBorders>
              <w:top w:val="nil"/>
              <w:left w:val="nil"/>
              <w:bottom w:val="single" w:sz="4" w:space="0" w:color="auto"/>
              <w:right w:val="single" w:sz="4" w:space="0" w:color="auto"/>
            </w:tcBorders>
            <w:shd w:val="clear" w:color="auto" w:fill="auto"/>
            <w:noWrap/>
            <w:vAlign w:val="bottom"/>
            <w:hideMark/>
          </w:tcPr>
          <w:p w14:paraId="0153D5BD" w14:textId="77777777" w:rsidR="001D455C" w:rsidRPr="001E5BBC" w:rsidRDefault="001D455C" w:rsidP="001D455C">
            <w:pPr>
              <w:jc w:val="right"/>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30700</w:t>
            </w:r>
          </w:p>
        </w:tc>
        <w:tc>
          <w:tcPr>
            <w:tcW w:w="1560" w:type="dxa"/>
            <w:tcBorders>
              <w:top w:val="nil"/>
              <w:left w:val="nil"/>
              <w:bottom w:val="single" w:sz="4" w:space="0" w:color="auto"/>
              <w:right w:val="single" w:sz="4" w:space="0" w:color="auto"/>
            </w:tcBorders>
            <w:shd w:val="clear" w:color="auto" w:fill="auto"/>
            <w:noWrap/>
            <w:vAlign w:val="bottom"/>
            <w:hideMark/>
          </w:tcPr>
          <w:p w14:paraId="083B6D95" w14:textId="77777777" w:rsidR="001D455C" w:rsidRPr="001E5BBC" w:rsidRDefault="001D455C" w:rsidP="001D455C">
            <w:pPr>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 </w:t>
            </w:r>
          </w:p>
        </w:tc>
        <w:tc>
          <w:tcPr>
            <w:tcW w:w="900" w:type="dxa"/>
            <w:tcBorders>
              <w:top w:val="nil"/>
              <w:left w:val="nil"/>
              <w:bottom w:val="single" w:sz="4" w:space="0" w:color="auto"/>
              <w:right w:val="single" w:sz="4" w:space="0" w:color="auto"/>
            </w:tcBorders>
            <w:shd w:val="clear" w:color="auto" w:fill="auto"/>
            <w:noWrap/>
            <w:vAlign w:val="bottom"/>
            <w:hideMark/>
          </w:tcPr>
          <w:p w14:paraId="6AE7B043" w14:textId="77777777" w:rsidR="001D455C" w:rsidRPr="001E5BBC" w:rsidRDefault="001D455C" w:rsidP="001D455C">
            <w:pPr>
              <w:jc w:val="right"/>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30700</w:t>
            </w:r>
          </w:p>
        </w:tc>
      </w:tr>
      <w:tr w:rsidR="001D455C" w:rsidRPr="001D455C" w14:paraId="32A9E8DB" w14:textId="77777777" w:rsidTr="001D455C">
        <w:trPr>
          <w:trHeight w:val="300"/>
        </w:trPr>
        <w:tc>
          <w:tcPr>
            <w:tcW w:w="4940" w:type="dxa"/>
            <w:tcBorders>
              <w:top w:val="nil"/>
              <w:left w:val="single" w:sz="4" w:space="0" w:color="auto"/>
              <w:bottom w:val="single" w:sz="4" w:space="0" w:color="auto"/>
              <w:right w:val="single" w:sz="4" w:space="0" w:color="auto"/>
            </w:tcBorders>
            <w:shd w:val="clear" w:color="auto" w:fill="auto"/>
            <w:noWrap/>
            <w:vAlign w:val="bottom"/>
            <w:hideMark/>
          </w:tcPr>
          <w:p w14:paraId="2B1EC4FC" w14:textId="77777777" w:rsidR="001D455C" w:rsidRPr="001D455C" w:rsidRDefault="001D455C" w:rsidP="001D455C">
            <w:pPr>
              <w:rPr>
                <w:rFonts w:ascii="Times" w:eastAsia="Times New Roman" w:hAnsi="Times" w:cs="Times New Roman"/>
                <w:color w:val="000000"/>
                <w:sz w:val="22"/>
                <w:szCs w:val="22"/>
                <w:lang w:val="bg-BG"/>
              </w:rPr>
            </w:pPr>
            <w:r w:rsidRPr="001D455C">
              <w:rPr>
                <w:rFonts w:ascii="Times" w:eastAsia="Times New Roman" w:hAnsi="Times" w:cs="Times New Roman"/>
                <w:color w:val="000000"/>
                <w:sz w:val="22"/>
                <w:szCs w:val="22"/>
                <w:lang w:val="bg-BG"/>
              </w:rPr>
              <w:t>Carriage inwards</w:t>
            </w:r>
          </w:p>
        </w:tc>
        <w:tc>
          <w:tcPr>
            <w:tcW w:w="1500" w:type="dxa"/>
            <w:tcBorders>
              <w:top w:val="nil"/>
              <w:left w:val="nil"/>
              <w:bottom w:val="single" w:sz="4" w:space="0" w:color="auto"/>
              <w:right w:val="single" w:sz="4" w:space="0" w:color="auto"/>
            </w:tcBorders>
            <w:shd w:val="clear" w:color="auto" w:fill="auto"/>
            <w:noWrap/>
            <w:vAlign w:val="bottom"/>
            <w:hideMark/>
          </w:tcPr>
          <w:p w14:paraId="5677BF07" w14:textId="77777777" w:rsidR="001D455C" w:rsidRPr="001E5BBC" w:rsidRDefault="001D455C" w:rsidP="001D455C">
            <w:pPr>
              <w:jc w:val="right"/>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1840</w:t>
            </w:r>
          </w:p>
        </w:tc>
        <w:tc>
          <w:tcPr>
            <w:tcW w:w="1560" w:type="dxa"/>
            <w:tcBorders>
              <w:top w:val="nil"/>
              <w:left w:val="nil"/>
              <w:bottom w:val="single" w:sz="4" w:space="0" w:color="auto"/>
              <w:right w:val="single" w:sz="4" w:space="0" w:color="auto"/>
            </w:tcBorders>
            <w:shd w:val="clear" w:color="auto" w:fill="auto"/>
            <w:noWrap/>
            <w:vAlign w:val="bottom"/>
            <w:hideMark/>
          </w:tcPr>
          <w:p w14:paraId="4AE85452" w14:textId="77777777" w:rsidR="001D455C" w:rsidRPr="001E5BBC" w:rsidRDefault="001D455C" w:rsidP="001D455C">
            <w:pPr>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 </w:t>
            </w:r>
          </w:p>
        </w:tc>
        <w:tc>
          <w:tcPr>
            <w:tcW w:w="900" w:type="dxa"/>
            <w:tcBorders>
              <w:top w:val="nil"/>
              <w:left w:val="nil"/>
              <w:bottom w:val="single" w:sz="4" w:space="0" w:color="auto"/>
              <w:right w:val="single" w:sz="4" w:space="0" w:color="auto"/>
            </w:tcBorders>
            <w:shd w:val="clear" w:color="auto" w:fill="auto"/>
            <w:noWrap/>
            <w:vAlign w:val="bottom"/>
            <w:hideMark/>
          </w:tcPr>
          <w:p w14:paraId="4DF7B364" w14:textId="77777777" w:rsidR="001D455C" w:rsidRPr="001E5BBC" w:rsidRDefault="001D455C" w:rsidP="001D455C">
            <w:pPr>
              <w:jc w:val="right"/>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1840</w:t>
            </w:r>
          </w:p>
        </w:tc>
      </w:tr>
      <w:tr w:rsidR="001D455C" w:rsidRPr="001D455C" w14:paraId="5F940F37" w14:textId="77777777" w:rsidTr="001D455C">
        <w:trPr>
          <w:trHeight w:val="300"/>
        </w:trPr>
        <w:tc>
          <w:tcPr>
            <w:tcW w:w="4940" w:type="dxa"/>
            <w:tcBorders>
              <w:top w:val="nil"/>
              <w:left w:val="single" w:sz="4" w:space="0" w:color="auto"/>
              <w:bottom w:val="single" w:sz="4" w:space="0" w:color="auto"/>
              <w:right w:val="single" w:sz="4" w:space="0" w:color="auto"/>
            </w:tcBorders>
            <w:shd w:val="clear" w:color="auto" w:fill="auto"/>
            <w:noWrap/>
            <w:vAlign w:val="bottom"/>
            <w:hideMark/>
          </w:tcPr>
          <w:p w14:paraId="3B56F81E" w14:textId="77777777" w:rsidR="001D455C" w:rsidRPr="001D455C" w:rsidRDefault="001D455C" w:rsidP="001D455C">
            <w:pPr>
              <w:rPr>
                <w:rFonts w:ascii="Times" w:eastAsia="Times New Roman" w:hAnsi="Times" w:cs="Times New Roman"/>
                <w:color w:val="000000"/>
                <w:sz w:val="22"/>
                <w:szCs w:val="22"/>
                <w:lang w:val="bg-BG"/>
              </w:rPr>
            </w:pPr>
            <w:r w:rsidRPr="001D455C">
              <w:rPr>
                <w:rFonts w:ascii="Times" w:eastAsia="Times New Roman" w:hAnsi="Times" w:cs="Times New Roman"/>
                <w:color w:val="000000"/>
                <w:sz w:val="22"/>
                <w:szCs w:val="22"/>
                <w:lang w:val="bg-BG"/>
              </w:rPr>
              <w:t>Computer equipment at cost</w:t>
            </w:r>
          </w:p>
        </w:tc>
        <w:tc>
          <w:tcPr>
            <w:tcW w:w="1500" w:type="dxa"/>
            <w:tcBorders>
              <w:top w:val="nil"/>
              <w:left w:val="nil"/>
              <w:bottom w:val="single" w:sz="4" w:space="0" w:color="auto"/>
              <w:right w:val="single" w:sz="4" w:space="0" w:color="auto"/>
            </w:tcBorders>
            <w:shd w:val="clear" w:color="auto" w:fill="auto"/>
            <w:noWrap/>
            <w:vAlign w:val="bottom"/>
            <w:hideMark/>
          </w:tcPr>
          <w:p w14:paraId="12797995" w14:textId="77777777" w:rsidR="001D455C" w:rsidRPr="001E5BBC" w:rsidRDefault="001D455C" w:rsidP="001D455C">
            <w:pPr>
              <w:jc w:val="right"/>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4500</w:t>
            </w:r>
          </w:p>
        </w:tc>
        <w:tc>
          <w:tcPr>
            <w:tcW w:w="1560" w:type="dxa"/>
            <w:tcBorders>
              <w:top w:val="nil"/>
              <w:left w:val="nil"/>
              <w:bottom w:val="single" w:sz="4" w:space="0" w:color="auto"/>
              <w:right w:val="single" w:sz="4" w:space="0" w:color="auto"/>
            </w:tcBorders>
            <w:shd w:val="clear" w:color="auto" w:fill="auto"/>
            <w:noWrap/>
            <w:vAlign w:val="bottom"/>
            <w:hideMark/>
          </w:tcPr>
          <w:p w14:paraId="593A0512" w14:textId="77777777" w:rsidR="001D455C" w:rsidRPr="001E5BBC" w:rsidRDefault="001D455C" w:rsidP="001D455C">
            <w:pPr>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 </w:t>
            </w:r>
          </w:p>
        </w:tc>
        <w:tc>
          <w:tcPr>
            <w:tcW w:w="900" w:type="dxa"/>
            <w:tcBorders>
              <w:top w:val="nil"/>
              <w:left w:val="nil"/>
              <w:bottom w:val="single" w:sz="4" w:space="0" w:color="auto"/>
              <w:right w:val="single" w:sz="4" w:space="0" w:color="auto"/>
            </w:tcBorders>
            <w:shd w:val="clear" w:color="auto" w:fill="auto"/>
            <w:noWrap/>
            <w:vAlign w:val="bottom"/>
            <w:hideMark/>
          </w:tcPr>
          <w:p w14:paraId="21E1695E" w14:textId="77777777" w:rsidR="001D455C" w:rsidRPr="001E5BBC" w:rsidRDefault="001D455C" w:rsidP="001D455C">
            <w:pPr>
              <w:jc w:val="right"/>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4500</w:t>
            </w:r>
          </w:p>
        </w:tc>
      </w:tr>
      <w:tr w:rsidR="001D455C" w:rsidRPr="001D455C" w14:paraId="53110F6E" w14:textId="77777777" w:rsidTr="001D455C">
        <w:trPr>
          <w:trHeight w:val="300"/>
        </w:trPr>
        <w:tc>
          <w:tcPr>
            <w:tcW w:w="4940" w:type="dxa"/>
            <w:tcBorders>
              <w:top w:val="nil"/>
              <w:left w:val="single" w:sz="4" w:space="0" w:color="auto"/>
              <w:bottom w:val="single" w:sz="4" w:space="0" w:color="auto"/>
              <w:right w:val="single" w:sz="4" w:space="0" w:color="auto"/>
            </w:tcBorders>
            <w:shd w:val="clear" w:color="auto" w:fill="auto"/>
            <w:noWrap/>
            <w:vAlign w:val="bottom"/>
            <w:hideMark/>
          </w:tcPr>
          <w:p w14:paraId="4E18A98A" w14:textId="77777777" w:rsidR="001D455C" w:rsidRPr="001D455C" w:rsidRDefault="001D455C" w:rsidP="001D455C">
            <w:pPr>
              <w:rPr>
                <w:rFonts w:ascii="Times" w:eastAsia="Times New Roman" w:hAnsi="Times" w:cs="Times New Roman"/>
                <w:color w:val="000000"/>
                <w:sz w:val="22"/>
                <w:szCs w:val="22"/>
                <w:lang w:val="bg-BG"/>
              </w:rPr>
            </w:pPr>
            <w:r w:rsidRPr="001D455C">
              <w:rPr>
                <w:rFonts w:ascii="Times" w:eastAsia="Times New Roman" w:hAnsi="Times" w:cs="Times New Roman"/>
                <w:color w:val="000000"/>
                <w:sz w:val="22"/>
                <w:szCs w:val="22"/>
                <w:lang w:val="bg-BG"/>
              </w:rPr>
              <w:t>Carriage outwards</w:t>
            </w:r>
          </w:p>
        </w:tc>
        <w:tc>
          <w:tcPr>
            <w:tcW w:w="1500" w:type="dxa"/>
            <w:tcBorders>
              <w:top w:val="nil"/>
              <w:left w:val="nil"/>
              <w:bottom w:val="single" w:sz="4" w:space="0" w:color="auto"/>
              <w:right w:val="single" w:sz="4" w:space="0" w:color="auto"/>
            </w:tcBorders>
            <w:shd w:val="clear" w:color="auto" w:fill="auto"/>
            <w:noWrap/>
            <w:vAlign w:val="bottom"/>
            <w:hideMark/>
          </w:tcPr>
          <w:p w14:paraId="232CF6F0" w14:textId="77777777" w:rsidR="001D455C" w:rsidRPr="001E5BBC" w:rsidRDefault="001D455C" w:rsidP="001D455C">
            <w:pPr>
              <w:jc w:val="right"/>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3280</w:t>
            </w:r>
          </w:p>
        </w:tc>
        <w:tc>
          <w:tcPr>
            <w:tcW w:w="1560" w:type="dxa"/>
            <w:tcBorders>
              <w:top w:val="nil"/>
              <w:left w:val="nil"/>
              <w:bottom w:val="single" w:sz="4" w:space="0" w:color="auto"/>
              <w:right w:val="single" w:sz="4" w:space="0" w:color="auto"/>
            </w:tcBorders>
            <w:shd w:val="clear" w:color="auto" w:fill="auto"/>
            <w:noWrap/>
            <w:vAlign w:val="bottom"/>
            <w:hideMark/>
          </w:tcPr>
          <w:p w14:paraId="0F0A2CEF" w14:textId="77777777" w:rsidR="001D455C" w:rsidRPr="001E5BBC" w:rsidRDefault="001D455C" w:rsidP="001D455C">
            <w:pPr>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 </w:t>
            </w:r>
          </w:p>
        </w:tc>
        <w:tc>
          <w:tcPr>
            <w:tcW w:w="900" w:type="dxa"/>
            <w:tcBorders>
              <w:top w:val="nil"/>
              <w:left w:val="nil"/>
              <w:bottom w:val="single" w:sz="4" w:space="0" w:color="auto"/>
              <w:right w:val="single" w:sz="4" w:space="0" w:color="auto"/>
            </w:tcBorders>
            <w:shd w:val="clear" w:color="auto" w:fill="auto"/>
            <w:noWrap/>
            <w:vAlign w:val="bottom"/>
            <w:hideMark/>
          </w:tcPr>
          <w:p w14:paraId="146A74D7" w14:textId="77777777" w:rsidR="001D455C" w:rsidRPr="001E5BBC" w:rsidRDefault="001D455C" w:rsidP="001D455C">
            <w:pPr>
              <w:jc w:val="right"/>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3280</w:t>
            </w:r>
          </w:p>
        </w:tc>
      </w:tr>
      <w:tr w:rsidR="001D455C" w:rsidRPr="001D455C" w14:paraId="27124823" w14:textId="77777777" w:rsidTr="001D455C">
        <w:trPr>
          <w:trHeight w:val="300"/>
        </w:trPr>
        <w:tc>
          <w:tcPr>
            <w:tcW w:w="4940" w:type="dxa"/>
            <w:tcBorders>
              <w:top w:val="nil"/>
              <w:left w:val="single" w:sz="4" w:space="0" w:color="auto"/>
              <w:bottom w:val="single" w:sz="4" w:space="0" w:color="auto"/>
              <w:right w:val="single" w:sz="4" w:space="0" w:color="auto"/>
            </w:tcBorders>
            <w:shd w:val="clear" w:color="auto" w:fill="auto"/>
            <w:noWrap/>
            <w:vAlign w:val="bottom"/>
            <w:hideMark/>
          </w:tcPr>
          <w:p w14:paraId="5089D90F" w14:textId="77777777" w:rsidR="001D455C" w:rsidRPr="001D455C" w:rsidRDefault="001D455C" w:rsidP="001D455C">
            <w:pPr>
              <w:rPr>
                <w:rFonts w:ascii="Times" w:eastAsia="Times New Roman" w:hAnsi="Times" w:cs="Times New Roman"/>
                <w:color w:val="000000"/>
                <w:sz w:val="22"/>
                <w:szCs w:val="22"/>
                <w:lang w:val="bg-BG"/>
              </w:rPr>
            </w:pPr>
            <w:r w:rsidRPr="001D455C">
              <w:rPr>
                <w:rFonts w:ascii="Times" w:eastAsia="Times New Roman" w:hAnsi="Times" w:cs="Times New Roman"/>
                <w:color w:val="000000"/>
                <w:sz w:val="22"/>
                <w:szCs w:val="22"/>
                <w:lang w:val="bg-BG"/>
              </w:rPr>
              <w:t>Drawings</w:t>
            </w:r>
          </w:p>
        </w:tc>
        <w:tc>
          <w:tcPr>
            <w:tcW w:w="1500" w:type="dxa"/>
            <w:tcBorders>
              <w:top w:val="nil"/>
              <w:left w:val="nil"/>
              <w:bottom w:val="single" w:sz="4" w:space="0" w:color="auto"/>
              <w:right w:val="single" w:sz="4" w:space="0" w:color="auto"/>
            </w:tcBorders>
            <w:shd w:val="clear" w:color="auto" w:fill="auto"/>
            <w:noWrap/>
            <w:vAlign w:val="bottom"/>
            <w:hideMark/>
          </w:tcPr>
          <w:p w14:paraId="5358F614" w14:textId="77777777" w:rsidR="001D455C" w:rsidRPr="001E5BBC" w:rsidRDefault="001D455C" w:rsidP="001D455C">
            <w:pPr>
              <w:jc w:val="right"/>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26000</w:t>
            </w:r>
          </w:p>
        </w:tc>
        <w:tc>
          <w:tcPr>
            <w:tcW w:w="1560" w:type="dxa"/>
            <w:tcBorders>
              <w:top w:val="nil"/>
              <w:left w:val="nil"/>
              <w:bottom w:val="single" w:sz="4" w:space="0" w:color="auto"/>
              <w:right w:val="single" w:sz="4" w:space="0" w:color="auto"/>
            </w:tcBorders>
            <w:shd w:val="clear" w:color="auto" w:fill="auto"/>
            <w:noWrap/>
            <w:vAlign w:val="bottom"/>
            <w:hideMark/>
          </w:tcPr>
          <w:p w14:paraId="16E5511C" w14:textId="77777777" w:rsidR="001D455C" w:rsidRPr="001E5BBC" w:rsidRDefault="001D455C" w:rsidP="001D455C">
            <w:pPr>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 </w:t>
            </w:r>
          </w:p>
        </w:tc>
        <w:tc>
          <w:tcPr>
            <w:tcW w:w="900" w:type="dxa"/>
            <w:tcBorders>
              <w:top w:val="nil"/>
              <w:left w:val="nil"/>
              <w:bottom w:val="single" w:sz="4" w:space="0" w:color="auto"/>
              <w:right w:val="single" w:sz="4" w:space="0" w:color="auto"/>
            </w:tcBorders>
            <w:shd w:val="clear" w:color="auto" w:fill="auto"/>
            <w:noWrap/>
            <w:vAlign w:val="bottom"/>
            <w:hideMark/>
          </w:tcPr>
          <w:p w14:paraId="76654B9A" w14:textId="77777777" w:rsidR="001D455C" w:rsidRPr="001E5BBC" w:rsidRDefault="001D455C" w:rsidP="001D455C">
            <w:pPr>
              <w:jc w:val="right"/>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26000</w:t>
            </w:r>
          </w:p>
        </w:tc>
      </w:tr>
      <w:tr w:rsidR="001D455C" w:rsidRPr="001D455C" w14:paraId="15814BD0" w14:textId="77777777" w:rsidTr="001D455C">
        <w:trPr>
          <w:trHeight w:val="300"/>
        </w:trPr>
        <w:tc>
          <w:tcPr>
            <w:tcW w:w="4940" w:type="dxa"/>
            <w:tcBorders>
              <w:top w:val="nil"/>
              <w:left w:val="single" w:sz="4" w:space="0" w:color="auto"/>
              <w:bottom w:val="single" w:sz="4" w:space="0" w:color="auto"/>
              <w:right w:val="single" w:sz="4" w:space="0" w:color="auto"/>
            </w:tcBorders>
            <w:shd w:val="clear" w:color="auto" w:fill="auto"/>
            <w:noWrap/>
            <w:vAlign w:val="bottom"/>
            <w:hideMark/>
          </w:tcPr>
          <w:p w14:paraId="03661D7E" w14:textId="77777777" w:rsidR="001D455C" w:rsidRPr="001D455C" w:rsidRDefault="001D455C" w:rsidP="001D455C">
            <w:pPr>
              <w:rPr>
                <w:rFonts w:ascii="Times" w:eastAsia="Times New Roman" w:hAnsi="Times" w:cs="Times New Roman"/>
                <w:color w:val="000000"/>
                <w:sz w:val="22"/>
                <w:szCs w:val="22"/>
                <w:lang w:val="bg-BG"/>
              </w:rPr>
            </w:pPr>
            <w:r w:rsidRPr="001D455C">
              <w:rPr>
                <w:rFonts w:ascii="Times" w:eastAsia="Times New Roman" w:hAnsi="Times" w:cs="Times New Roman"/>
                <w:color w:val="000000"/>
                <w:sz w:val="22"/>
                <w:szCs w:val="22"/>
                <w:lang w:val="bg-BG"/>
              </w:rPr>
              <w:t>Electricity</w:t>
            </w:r>
          </w:p>
        </w:tc>
        <w:tc>
          <w:tcPr>
            <w:tcW w:w="1500" w:type="dxa"/>
            <w:tcBorders>
              <w:top w:val="nil"/>
              <w:left w:val="nil"/>
              <w:bottom w:val="single" w:sz="4" w:space="0" w:color="auto"/>
              <w:right w:val="single" w:sz="4" w:space="0" w:color="auto"/>
            </w:tcBorders>
            <w:shd w:val="clear" w:color="auto" w:fill="auto"/>
            <w:noWrap/>
            <w:vAlign w:val="bottom"/>
            <w:hideMark/>
          </w:tcPr>
          <w:p w14:paraId="7F8615C7" w14:textId="77777777" w:rsidR="001D455C" w:rsidRPr="001E5BBC" w:rsidRDefault="001D455C" w:rsidP="001D455C">
            <w:pPr>
              <w:jc w:val="right"/>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2480</w:t>
            </w:r>
          </w:p>
        </w:tc>
        <w:tc>
          <w:tcPr>
            <w:tcW w:w="1560" w:type="dxa"/>
            <w:tcBorders>
              <w:top w:val="nil"/>
              <w:left w:val="nil"/>
              <w:bottom w:val="single" w:sz="4" w:space="0" w:color="auto"/>
              <w:right w:val="single" w:sz="4" w:space="0" w:color="auto"/>
            </w:tcBorders>
            <w:shd w:val="clear" w:color="auto" w:fill="auto"/>
            <w:noWrap/>
            <w:vAlign w:val="bottom"/>
            <w:hideMark/>
          </w:tcPr>
          <w:p w14:paraId="55FE7D89" w14:textId="77777777" w:rsidR="001D455C" w:rsidRPr="001E5BBC" w:rsidRDefault="001D455C" w:rsidP="001D455C">
            <w:pPr>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 </w:t>
            </w:r>
          </w:p>
        </w:tc>
        <w:tc>
          <w:tcPr>
            <w:tcW w:w="900" w:type="dxa"/>
            <w:tcBorders>
              <w:top w:val="nil"/>
              <w:left w:val="nil"/>
              <w:bottom w:val="single" w:sz="4" w:space="0" w:color="auto"/>
              <w:right w:val="single" w:sz="4" w:space="0" w:color="auto"/>
            </w:tcBorders>
            <w:shd w:val="clear" w:color="auto" w:fill="auto"/>
            <w:noWrap/>
            <w:vAlign w:val="bottom"/>
            <w:hideMark/>
          </w:tcPr>
          <w:p w14:paraId="1F22CF8E" w14:textId="77777777" w:rsidR="001D455C" w:rsidRPr="001E5BBC" w:rsidRDefault="001D455C" w:rsidP="001D455C">
            <w:pPr>
              <w:jc w:val="right"/>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2480</w:t>
            </w:r>
          </w:p>
        </w:tc>
      </w:tr>
      <w:tr w:rsidR="001D455C" w:rsidRPr="001D455C" w14:paraId="493D1BAD" w14:textId="77777777" w:rsidTr="001D455C">
        <w:trPr>
          <w:trHeight w:val="300"/>
        </w:trPr>
        <w:tc>
          <w:tcPr>
            <w:tcW w:w="4940" w:type="dxa"/>
            <w:tcBorders>
              <w:top w:val="nil"/>
              <w:left w:val="single" w:sz="4" w:space="0" w:color="auto"/>
              <w:bottom w:val="single" w:sz="4" w:space="0" w:color="auto"/>
              <w:right w:val="single" w:sz="4" w:space="0" w:color="auto"/>
            </w:tcBorders>
            <w:shd w:val="clear" w:color="auto" w:fill="auto"/>
            <w:noWrap/>
            <w:vAlign w:val="bottom"/>
            <w:hideMark/>
          </w:tcPr>
          <w:p w14:paraId="1C461A25" w14:textId="77777777" w:rsidR="001D455C" w:rsidRPr="001D455C" w:rsidRDefault="001D455C" w:rsidP="001D455C">
            <w:pPr>
              <w:rPr>
                <w:rFonts w:ascii="Times" w:eastAsia="Times New Roman" w:hAnsi="Times" w:cs="Times New Roman"/>
                <w:color w:val="000000"/>
                <w:sz w:val="22"/>
                <w:szCs w:val="22"/>
                <w:lang w:val="bg-BG"/>
              </w:rPr>
            </w:pPr>
            <w:r w:rsidRPr="001D455C">
              <w:rPr>
                <w:rFonts w:ascii="Times" w:eastAsia="Times New Roman" w:hAnsi="Times" w:cs="Times New Roman"/>
                <w:color w:val="000000"/>
                <w:sz w:val="22"/>
                <w:szCs w:val="22"/>
                <w:lang w:val="bg-BG"/>
              </w:rPr>
              <w:t>Loan interest</w:t>
            </w:r>
          </w:p>
        </w:tc>
        <w:tc>
          <w:tcPr>
            <w:tcW w:w="1500" w:type="dxa"/>
            <w:tcBorders>
              <w:top w:val="nil"/>
              <w:left w:val="nil"/>
              <w:bottom w:val="single" w:sz="4" w:space="0" w:color="auto"/>
              <w:right w:val="single" w:sz="4" w:space="0" w:color="auto"/>
            </w:tcBorders>
            <w:shd w:val="clear" w:color="auto" w:fill="auto"/>
            <w:noWrap/>
            <w:vAlign w:val="bottom"/>
            <w:hideMark/>
          </w:tcPr>
          <w:p w14:paraId="4865BE08" w14:textId="77777777" w:rsidR="001D455C" w:rsidRPr="001E5BBC" w:rsidRDefault="001D455C" w:rsidP="001D455C">
            <w:pPr>
              <w:jc w:val="right"/>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300</w:t>
            </w:r>
          </w:p>
        </w:tc>
        <w:tc>
          <w:tcPr>
            <w:tcW w:w="1560" w:type="dxa"/>
            <w:tcBorders>
              <w:top w:val="nil"/>
              <w:left w:val="nil"/>
              <w:bottom w:val="single" w:sz="4" w:space="0" w:color="auto"/>
              <w:right w:val="single" w:sz="4" w:space="0" w:color="auto"/>
            </w:tcBorders>
            <w:shd w:val="clear" w:color="auto" w:fill="auto"/>
            <w:noWrap/>
            <w:vAlign w:val="bottom"/>
            <w:hideMark/>
          </w:tcPr>
          <w:p w14:paraId="0238026A" w14:textId="77777777" w:rsidR="001D455C" w:rsidRPr="001E5BBC" w:rsidRDefault="001D455C" w:rsidP="001D455C">
            <w:pPr>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 </w:t>
            </w:r>
          </w:p>
        </w:tc>
        <w:tc>
          <w:tcPr>
            <w:tcW w:w="900" w:type="dxa"/>
            <w:tcBorders>
              <w:top w:val="nil"/>
              <w:left w:val="nil"/>
              <w:bottom w:val="single" w:sz="4" w:space="0" w:color="auto"/>
              <w:right w:val="single" w:sz="4" w:space="0" w:color="auto"/>
            </w:tcBorders>
            <w:shd w:val="clear" w:color="auto" w:fill="auto"/>
            <w:noWrap/>
            <w:vAlign w:val="bottom"/>
            <w:hideMark/>
          </w:tcPr>
          <w:p w14:paraId="39C15741" w14:textId="77777777" w:rsidR="001D455C" w:rsidRPr="001E5BBC" w:rsidRDefault="001D455C" w:rsidP="001D455C">
            <w:pPr>
              <w:jc w:val="right"/>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300</w:t>
            </w:r>
          </w:p>
        </w:tc>
      </w:tr>
      <w:tr w:rsidR="001D455C" w:rsidRPr="001D455C" w14:paraId="545E8D10" w14:textId="77777777" w:rsidTr="001D455C">
        <w:trPr>
          <w:trHeight w:val="300"/>
        </w:trPr>
        <w:tc>
          <w:tcPr>
            <w:tcW w:w="4940" w:type="dxa"/>
            <w:tcBorders>
              <w:top w:val="nil"/>
              <w:left w:val="single" w:sz="4" w:space="0" w:color="auto"/>
              <w:bottom w:val="single" w:sz="4" w:space="0" w:color="auto"/>
              <w:right w:val="single" w:sz="4" w:space="0" w:color="auto"/>
            </w:tcBorders>
            <w:shd w:val="clear" w:color="auto" w:fill="auto"/>
            <w:noWrap/>
            <w:vAlign w:val="bottom"/>
            <w:hideMark/>
          </w:tcPr>
          <w:p w14:paraId="485B9C21" w14:textId="77777777" w:rsidR="001D455C" w:rsidRPr="001D455C" w:rsidRDefault="001D455C" w:rsidP="001D455C">
            <w:pPr>
              <w:rPr>
                <w:rFonts w:ascii="Times" w:eastAsia="Times New Roman" w:hAnsi="Times" w:cs="Times New Roman"/>
                <w:color w:val="000000"/>
                <w:sz w:val="22"/>
                <w:szCs w:val="22"/>
                <w:lang w:val="bg-BG"/>
              </w:rPr>
            </w:pPr>
            <w:r w:rsidRPr="001D455C">
              <w:rPr>
                <w:rFonts w:ascii="Times" w:eastAsia="Times New Roman" w:hAnsi="Times" w:cs="Times New Roman"/>
                <w:color w:val="000000"/>
                <w:sz w:val="22"/>
                <w:szCs w:val="22"/>
                <w:lang w:val="bg-BG"/>
              </w:rPr>
              <w:t>Provisions for doubtful debt</w:t>
            </w:r>
          </w:p>
        </w:tc>
        <w:tc>
          <w:tcPr>
            <w:tcW w:w="1500" w:type="dxa"/>
            <w:tcBorders>
              <w:top w:val="nil"/>
              <w:left w:val="nil"/>
              <w:bottom w:val="single" w:sz="4" w:space="0" w:color="auto"/>
              <w:right w:val="single" w:sz="4" w:space="0" w:color="auto"/>
            </w:tcBorders>
            <w:shd w:val="clear" w:color="auto" w:fill="auto"/>
            <w:noWrap/>
            <w:vAlign w:val="bottom"/>
            <w:hideMark/>
          </w:tcPr>
          <w:p w14:paraId="7D81877C" w14:textId="77777777" w:rsidR="001D455C" w:rsidRPr="001E5BBC" w:rsidRDefault="001D455C" w:rsidP="001D455C">
            <w:pPr>
              <w:jc w:val="right"/>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450</w:t>
            </w:r>
          </w:p>
        </w:tc>
        <w:tc>
          <w:tcPr>
            <w:tcW w:w="1560" w:type="dxa"/>
            <w:tcBorders>
              <w:top w:val="nil"/>
              <w:left w:val="nil"/>
              <w:bottom w:val="single" w:sz="4" w:space="0" w:color="auto"/>
              <w:right w:val="single" w:sz="4" w:space="0" w:color="auto"/>
            </w:tcBorders>
            <w:shd w:val="clear" w:color="auto" w:fill="auto"/>
            <w:noWrap/>
            <w:vAlign w:val="bottom"/>
            <w:hideMark/>
          </w:tcPr>
          <w:p w14:paraId="6D3796A8" w14:textId="77777777" w:rsidR="001D455C" w:rsidRPr="001E5BBC" w:rsidRDefault="001D455C" w:rsidP="001D455C">
            <w:pPr>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 </w:t>
            </w:r>
          </w:p>
        </w:tc>
        <w:tc>
          <w:tcPr>
            <w:tcW w:w="900" w:type="dxa"/>
            <w:tcBorders>
              <w:top w:val="nil"/>
              <w:left w:val="nil"/>
              <w:bottom w:val="single" w:sz="4" w:space="0" w:color="auto"/>
              <w:right w:val="single" w:sz="4" w:space="0" w:color="auto"/>
            </w:tcBorders>
            <w:shd w:val="clear" w:color="auto" w:fill="auto"/>
            <w:noWrap/>
            <w:vAlign w:val="bottom"/>
            <w:hideMark/>
          </w:tcPr>
          <w:p w14:paraId="089B998E" w14:textId="77777777" w:rsidR="001D455C" w:rsidRPr="001E5BBC" w:rsidRDefault="001D455C" w:rsidP="001D455C">
            <w:pPr>
              <w:jc w:val="right"/>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450</w:t>
            </w:r>
          </w:p>
        </w:tc>
      </w:tr>
      <w:tr w:rsidR="001D455C" w:rsidRPr="001D455C" w14:paraId="15989F90" w14:textId="77777777" w:rsidTr="001D455C">
        <w:trPr>
          <w:trHeight w:val="300"/>
        </w:trPr>
        <w:tc>
          <w:tcPr>
            <w:tcW w:w="4940" w:type="dxa"/>
            <w:tcBorders>
              <w:top w:val="nil"/>
              <w:left w:val="single" w:sz="4" w:space="0" w:color="auto"/>
              <w:bottom w:val="single" w:sz="4" w:space="0" w:color="auto"/>
              <w:right w:val="single" w:sz="4" w:space="0" w:color="auto"/>
            </w:tcBorders>
            <w:shd w:val="clear" w:color="auto" w:fill="auto"/>
            <w:noWrap/>
            <w:vAlign w:val="center"/>
            <w:hideMark/>
          </w:tcPr>
          <w:p w14:paraId="4A568CA8" w14:textId="77777777" w:rsidR="001D455C" w:rsidRPr="001D455C" w:rsidRDefault="001D455C" w:rsidP="001D455C">
            <w:pPr>
              <w:rPr>
                <w:rFonts w:ascii="Times" w:eastAsia="Times New Roman" w:hAnsi="Times" w:cs="Arial"/>
                <w:color w:val="000000"/>
                <w:sz w:val="22"/>
                <w:szCs w:val="22"/>
                <w:lang w:val="bg-BG"/>
              </w:rPr>
            </w:pPr>
            <w:r w:rsidRPr="001D455C">
              <w:rPr>
                <w:rFonts w:ascii="Times" w:eastAsia="Times New Roman" w:hAnsi="Times" w:cs="Arial"/>
                <w:color w:val="000000"/>
                <w:sz w:val="22"/>
                <w:szCs w:val="22"/>
                <w:lang w:val="bg-BG"/>
              </w:rPr>
              <w:t>Insurance</w:t>
            </w:r>
          </w:p>
        </w:tc>
        <w:tc>
          <w:tcPr>
            <w:tcW w:w="1500" w:type="dxa"/>
            <w:tcBorders>
              <w:top w:val="nil"/>
              <w:left w:val="nil"/>
              <w:bottom w:val="single" w:sz="4" w:space="0" w:color="auto"/>
              <w:right w:val="single" w:sz="4" w:space="0" w:color="auto"/>
            </w:tcBorders>
            <w:shd w:val="clear" w:color="auto" w:fill="auto"/>
            <w:noWrap/>
            <w:vAlign w:val="bottom"/>
            <w:hideMark/>
          </w:tcPr>
          <w:p w14:paraId="755EEDCF" w14:textId="77777777" w:rsidR="001D455C" w:rsidRPr="001E5BBC" w:rsidRDefault="001D455C" w:rsidP="001D455C">
            <w:pPr>
              <w:jc w:val="right"/>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2720</w:t>
            </w:r>
          </w:p>
        </w:tc>
        <w:tc>
          <w:tcPr>
            <w:tcW w:w="1560" w:type="dxa"/>
            <w:tcBorders>
              <w:top w:val="nil"/>
              <w:left w:val="nil"/>
              <w:bottom w:val="single" w:sz="4" w:space="0" w:color="auto"/>
              <w:right w:val="single" w:sz="4" w:space="0" w:color="auto"/>
            </w:tcBorders>
            <w:shd w:val="clear" w:color="auto" w:fill="auto"/>
            <w:noWrap/>
            <w:vAlign w:val="bottom"/>
            <w:hideMark/>
          </w:tcPr>
          <w:p w14:paraId="55D603CD" w14:textId="77777777" w:rsidR="001D455C" w:rsidRPr="001E5BBC" w:rsidRDefault="001D455C" w:rsidP="001D455C">
            <w:pPr>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 </w:t>
            </w:r>
          </w:p>
        </w:tc>
        <w:tc>
          <w:tcPr>
            <w:tcW w:w="900" w:type="dxa"/>
            <w:tcBorders>
              <w:top w:val="nil"/>
              <w:left w:val="nil"/>
              <w:bottom w:val="single" w:sz="4" w:space="0" w:color="auto"/>
              <w:right w:val="single" w:sz="4" w:space="0" w:color="auto"/>
            </w:tcBorders>
            <w:shd w:val="clear" w:color="auto" w:fill="auto"/>
            <w:noWrap/>
            <w:vAlign w:val="bottom"/>
            <w:hideMark/>
          </w:tcPr>
          <w:p w14:paraId="0E5CB501" w14:textId="77777777" w:rsidR="001D455C" w:rsidRPr="001E5BBC" w:rsidRDefault="001D455C" w:rsidP="001D455C">
            <w:pPr>
              <w:jc w:val="right"/>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2720</w:t>
            </w:r>
          </w:p>
        </w:tc>
      </w:tr>
      <w:tr w:rsidR="001D455C" w:rsidRPr="001D455C" w14:paraId="13A5A94E" w14:textId="77777777" w:rsidTr="001D455C">
        <w:trPr>
          <w:trHeight w:val="300"/>
        </w:trPr>
        <w:tc>
          <w:tcPr>
            <w:tcW w:w="4940" w:type="dxa"/>
            <w:tcBorders>
              <w:top w:val="nil"/>
              <w:left w:val="single" w:sz="4" w:space="0" w:color="auto"/>
              <w:bottom w:val="single" w:sz="4" w:space="0" w:color="auto"/>
              <w:right w:val="single" w:sz="4" w:space="0" w:color="auto"/>
            </w:tcBorders>
            <w:shd w:val="clear" w:color="auto" w:fill="auto"/>
            <w:noWrap/>
            <w:vAlign w:val="center"/>
            <w:hideMark/>
          </w:tcPr>
          <w:p w14:paraId="1B2E13A2" w14:textId="77777777" w:rsidR="001D455C" w:rsidRPr="001D455C" w:rsidRDefault="001D455C" w:rsidP="001D455C">
            <w:pPr>
              <w:rPr>
                <w:rFonts w:ascii="Times" w:eastAsia="Times New Roman" w:hAnsi="Times" w:cs="Arial"/>
                <w:color w:val="000000"/>
                <w:sz w:val="22"/>
                <w:szCs w:val="22"/>
                <w:lang w:val="bg-BG"/>
              </w:rPr>
            </w:pPr>
            <w:r w:rsidRPr="001D455C">
              <w:rPr>
                <w:rFonts w:ascii="Times" w:eastAsia="Times New Roman" w:hAnsi="Times" w:cs="Arial"/>
                <w:color w:val="000000"/>
                <w:sz w:val="22"/>
                <w:szCs w:val="22"/>
                <w:lang w:val="bg-BG"/>
              </w:rPr>
              <w:t>Advanced insurance</w:t>
            </w:r>
          </w:p>
        </w:tc>
        <w:tc>
          <w:tcPr>
            <w:tcW w:w="1500" w:type="dxa"/>
            <w:tcBorders>
              <w:top w:val="nil"/>
              <w:left w:val="nil"/>
              <w:bottom w:val="single" w:sz="4" w:space="0" w:color="auto"/>
              <w:right w:val="single" w:sz="4" w:space="0" w:color="auto"/>
            </w:tcBorders>
            <w:shd w:val="clear" w:color="auto" w:fill="auto"/>
            <w:noWrap/>
            <w:vAlign w:val="bottom"/>
            <w:hideMark/>
          </w:tcPr>
          <w:p w14:paraId="51B3E9CB" w14:textId="77777777" w:rsidR="001D455C" w:rsidRPr="001E5BBC" w:rsidRDefault="001D455C" w:rsidP="001D455C">
            <w:pPr>
              <w:jc w:val="right"/>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640</w:t>
            </w:r>
          </w:p>
        </w:tc>
        <w:tc>
          <w:tcPr>
            <w:tcW w:w="1560" w:type="dxa"/>
            <w:tcBorders>
              <w:top w:val="nil"/>
              <w:left w:val="nil"/>
              <w:bottom w:val="single" w:sz="4" w:space="0" w:color="auto"/>
              <w:right w:val="single" w:sz="4" w:space="0" w:color="auto"/>
            </w:tcBorders>
            <w:shd w:val="clear" w:color="auto" w:fill="auto"/>
            <w:noWrap/>
            <w:vAlign w:val="bottom"/>
            <w:hideMark/>
          </w:tcPr>
          <w:p w14:paraId="7E1CF692" w14:textId="77777777" w:rsidR="001D455C" w:rsidRPr="001E5BBC" w:rsidRDefault="001D455C" w:rsidP="001D455C">
            <w:pPr>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 </w:t>
            </w:r>
          </w:p>
        </w:tc>
        <w:tc>
          <w:tcPr>
            <w:tcW w:w="900" w:type="dxa"/>
            <w:tcBorders>
              <w:top w:val="nil"/>
              <w:left w:val="nil"/>
              <w:bottom w:val="single" w:sz="4" w:space="0" w:color="auto"/>
              <w:right w:val="single" w:sz="4" w:space="0" w:color="auto"/>
            </w:tcBorders>
            <w:shd w:val="clear" w:color="auto" w:fill="auto"/>
            <w:noWrap/>
            <w:vAlign w:val="bottom"/>
            <w:hideMark/>
          </w:tcPr>
          <w:p w14:paraId="382C3979" w14:textId="77777777" w:rsidR="001D455C" w:rsidRPr="001E5BBC" w:rsidRDefault="001D455C" w:rsidP="001D455C">
            <w:pPr>
              <w:jc w:val="right"/>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640</w:t>
            </w:r>
          </w:p>
        </w:tc>
      </w:tr>
      <w:tr w:rsidR="001D455C" w:rsidRPr="001D455C" w14:paraId="6A4C4F38" w14:textId="77777777" w:rsidTr="001D455C">
        <w:trPr>
          <w:trHeight w:val="300"/>
        </w:trPr>
        <w:tc>
          <w:tcPr>
            <w:tcW w:w="4940" w:type="dxa"/>
            <w:tcBorders>
              <w:top w:val="nil"/>
              <w:left w:val="single" w:sz="4" w:space="0" w:color="auto"/>
              <w:bottom w:val="single" w:sz="4" w:space="0" w:color="auto"/>
              <w:right w:val="single" w:sz="4" w:space="0" w:color="auto"/>
            </w:tcBorders>
            <w:shd w:val="clear" w:color="auto" w:fill="auto"/>
            <w:noWrap/>
            <w:vAlign w:val="center"/>
            <w:hideMark/>
          </w:tcPr>
          <w:p w14:paraId="555CE0B6" w14:textId="77777777" w:rsidR="001D455C" w:rsidRPr="001D455C" w:rsidRDefault="001D455C" w:rsidP="001D455C">
            <w:pPr>
              <w:rPr>
                <w:rFonts w:ascii="Times" w:eastAsia="Times New Roman" w:hAnsi="Times" w:cs="Arial"/>
                <w:color w:val="000000"/>
                <w:sz w:val="22"/>
                <w:szCs w:val="22"/>
                <w:lang w:val="bg-BG"/>
              </w:rPr>
            </w:pPr>
            <w:r w:rsidRPr="001D455C">
              <w:rPr>
                <w:rFonts w:ascii="Times" w:eastAsia="Times New Roman" w:hAnsi="Times" w:cs="Arial"/>
                <w:color w:val="000000"/>
                <w:sz w:val="22"/>
                <w:szCs w:val="22"/>
                <w:lang w:val="bg-BG"/>
              </w:rPr>
              <w:t>Motor vehicles at cost</w:t>
            </w:r>
          </w:p>
        </w:tc>
        <w:tc>
          <w:tcPr>
            <w:tcW w:w="1500" w:type="dxa"/>
            <w:tcBorders>
              <w:top w:val="nil"/>
              <w:left w:val="nil"/>
              <w:bottom w:val="single" w:sz="4" w:space="0" w:color="auto"/>
              <w:right w:val="single" w:sz="4" w:space="0" w:color="auto"/>
            </w:tcBorders>
            <w:shd w:val="clear" w:color="auto" w:fill="auto"/>
            <w:noWrap/>
            <w:vAlign w:val="bottom"/>
            <w:hideMark/>
          </w:tcPr>
          <w:p w14:paraId="67259BFA" w14:textId="77777777" w:rsidR="001D455C" w:rsidRPr="001E5BBC" w:rsidRDefault="001D455C" w:rsidP="001D455C">
            <w:pPr>
              <w:jc w:val="right"/>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53900</w:t>
            </w:r>
          </w:p>
        </w:tc>
        <w:tc>
          <w:tcPr>
            <w:tcW w:w="1560" w:type="dxa"/>
            <w:tcBorders>
              <w:top w:val="nil"/>
              <w:left w:val="nil"/>
              <w:bottom w:val="single" w:sz="4" w:space="0" w:color="auto"/>
              <w:right w:val="single" w:sz="4" w:space="0" w:color="auto"/>
            </w:tcBorders>
            <w:shd w:val="clear" w:color="auto" w:fill="auto"/>
            <w:noWrap/>
            <w:vAlign w:val="bottom"/>
            <w:hideMark/>
          </w:tcPr>
          <w:p w14:paraId="28DDBB4F" w14:textId="77777777" w:rsidR="001D455C" w:rsidRPr="001E5BBC" w:rsidRDefault="001D455C" w:rsidP="001D455C">
            <w:pPr>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 </w:t>
            </w:r>
          </w:p>
        </w:tc>
        <w:tc>
          <w:tcPr>
            <w:tcW w:w="900" w:type="dxa"/>
            <w:tcBorders>
              <w:top w:val="nil"/>
              <w:left w:val="nil"/>
              <w:bottom w:val="single" w:sz="4" w:space="0" w:color="auto"/>
              <w:right w:val="single" w:sz="4" w:space="0" w:color="auto"/>
            </w:tcBorders>
            <w:shd w:val="clear" w:color="auto" w:fill="auto"/>
            <w:noWrap/>
            <w:vAlign w:val="bottom"/>
            <w:hideMark/>
          </w:tcPr>
          <w:p w14:paraId="5D679858" w14:textId="77777777" w:rsidR="001D455C" w:rsidRPr="001E5BBC" w:rsidRDefault="001D455C" w:rsidP="001D455C">
            <w:pPr>
              <w:jc w:val="right"/>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53900</w:t>
            </w:r>
          </w:p>
        </w:tc>
      </w:tr>
      <w:tr w:rsidR="001D455C" w:rsidRPr="001D455C" w14:paraId="2F7BADE5" w14:textId="77777777" w:rsidTr="001D455C">
        <w:trPr>
          <w:trHeight w:val="300"/>
        </w:trPr>
        <w:tc>
          <w:tcPr>
            <w:tcW w:w="4940" w:type="dxa"/>
            <w:tcBorders>
              <w:top w:val="nil"/>
              <w:left w:val="single" w:sz="4" w:space="0" w:color="auto"/>
              <w:bottom w:val="single" w:sz="4" w:space="0" w:color="auto"/>
              <w:right w:val="single" w:sz="4" w:space="0" w:color="auto"/>
            </w:tcBorders>
            <w:shd w:val="clear" w:color="auto" w:fill="auto"/>
            <w:noWrap/>
            <w:vAlign w:val="center"/>
            <w:hideMark/>
          </w:tcPr>
          <w:p w14:paraId="0C87FCBA" w14:textId="77777777" w:rsidR="001D455C" w:rsidRPr="001D455C" w:rsidRDefault="001D455C" w:rsidP="001D455C">
            <w:pPr>
              <w:rPr>
                <w:rFonts w:ascii="Times" w:eastAsia="Times New Roman" w:hAnsi="Times" w:cs="Arial"/>
                <w:color w:val="000000"/>
                <w:sz w:val="22"/>
                <w:szCs w:val="22"/>
                <w:lang w:val="bg-BG"/>
              </w:rPr>
            </w:pPr>
            <w:r w:rsidRPr="001D455C">
              <w:rPr>
                <w:rFonts w:ascii="Times" w:eastAsia="Times New Roman" w:hAnsi="Times" w:cs="Arial"/>
                <w:color w:val="000000"/>
                <w:sz w:val="22"/>
                <w:szCs w:val="22"/>
                <w:lang w:val="bg-BG"/>
              </w:rPr>
              <w:t>Capital</w:t>
            </w:r>
          </w:p>
        </w:tc>
        <w:tc>
          <w:tcPr>
            <w:tcW w:w="1500" w:type="dxa"/>
            <w:tcBorders>
              <w:top w:val="nil"/>
              <w:left w:val="nil"/>
              <w:bottom w:val="single" w:sz="4" w:space="0" w:color="auto"/>
              <w:right w:val="single" w:sz="4" w:space="0" w:color="auto"/>
            </w:tcBorders>
            <w:shd w:val="clear" w:color="auto" w:fill="auto"/>
            <w:noWrap/>
            <w:vAlign w:val="bottom"/>
            <w:hideMark/>
          </w:tcPr>
          <w:p w14:paraId="57F715D4" w14:textId="77777777" w:rsidR="001D455C" w:rsidRPr="001E5BBC" w:rsidRDefault="001D455C" w:rsidP="001D455C">
            <w:pPr>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 </w:t>
            </w:r>
          </w:p>
        </w:tc>
        <w:tc>
          <w:tcPr>
            <w:tcW w:w="1560" w:type="dxa"/>
            <w:tcBorders>
              <w:top w:val="nil"/>
              <w:left w:val="nil"/>
              <w:bottom w:val="single" w:sz="4" w:space="0" w:color="auto"/>
              <w:right w:val="single" w:sz="4" w:space="0" w:color="auto"/>
            </w:tcBorders>
            <w:shd w:val="clear" w:color="auto" w:fill="auto"/>
            <w:noWrap/>
            <w:vAlign w:val="bottom"/>
            <w:hideMark/>
          </w:tcPr>
          <w:p w14:paraId="3D0D50F0" w14:textId="77777777" w:rsidR="001D455C" w:rsidRPr="001E5BBC" w:rsidRDefault="001D455C" w:rsidP="001D455C">
            <w:pPr>
              <w:jc w:val="right"/>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48000</w:t>
            </w:r>
          </w:p>
        </w:tc>
        <w:tc>
          <w:tcPr>
            <w:tcW w:w="900" w:type="dxa"/>
            <w:tcBorders>
              <w:top w:val="nil"/>
              <w:left w:val="nil"/>
              <w:bottom w:val="single" w:sz="4" w:space="0" w:color="auto"/>
              <w:right w:val="single" w:sz="4" w:space="0" w:color="auto"/>
            </w:tcBorders>
            <w:shd w:val="clear" w:color="auto" w:fill="auto"/>
            <w:noWrap/>
            <w:vAlign w:val="bottom"/>
            <w:hideMark/>
          </w:tcPr>
          <w:p w14:paraId="42E6E8BF" w14:textId="77777777" w:rsidR="001D455C" w:rsidRPr="001E5BBC" w:rsidRDefault="001D455C" w:rsidP="001D455C">
            <w:pPr>
              <w:jc w:val="right"/>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48000</w:t>
            </w:r>
          </w:p>
        </w:tc>
      </w:tr>
      <w:tr w:rsidR="001D455C" w:rsidRPr="001D455C" w14:paraId="4D3101D6" w14:textId="77777777" w:rsidTr="001D455C">
        <w:trPr>
          <w:trHeight w:val="300"/>
        </w:trPr>
        <w:tc>
          <w:tcPr>
            <w:tcW w:w="4940" w:type="dxa"/>
            <w:tcBorders>
              <w:top w:val="nil"/>
              <w:left w:val="single" w:sz="4" w:space="0" w:color="auto"/>
              <w:bottom w:val="single" w:sz="4" w:space="0" w:color="auto"/>
              <w:right w:val="single" w:sz="4" w:space="0" w:color="auto"/>
            </w:tcBorders>
            <w:shd w:val="clear" w:color="auto" w:fill="auto"/>
            <w:noWrap/>
            <w:vAlign w:val="center"/>
            <w:hideMark/>
          </w:tcPr>
          <w:p w14:paraId="36CB011C" w14:textId="77777777" w:rsidR="001D455C" w:rsidRPr="001D455C" w:rsidRDefault="001D455C" w:rsidP="001D455C">
            <w:pPr>
              <w:rPr>
                <w:rFonts w:ascii="Times" w:eastAsia="Times New Roman" w:hAnsi="Times" w:cs="Arial"/>
                <w:color w:val="000000"/>
                <w:sz w:val="22"/>
                <w:szCs w:val="22"/>
                <w:lang w:val="bg-BG"/>
              </w:rPr>
            </w:pPr>
            <w:r w:rsidRPr="001D455C">
              <w:rPr>
                <w:rFonts w:ascii="Times" w:eastAsia="Times New Roman" w:hAnsi="Times" w:cs="Arial"/>
                <w:color w:val="000000"/>
                <w:sz w:val="22"/>
                <w:szCs w:val="22"/>
                <w:lang w:val="bg-BG"/>
              </w:rPr>
              <w:t>Opening inventory</w:t>
            </w:r>
          </w:p>
        </w:tc>
        <w:tc>
          <w:tcPr>
            <w:tcW w:w="1500" w:type="dxa"/>
            <w:tcBorders>
              <w:top w:val="nil"/>
              <w:left w:val="nil"/>
              <w:bottom w:val="single" w:sz="4" w:space="0" w:color="auto"/>
              <w:right w:val="single" w:sz="4" w:space="0" w:color="auto"/>
            </w:tcBorders>
            <w:shd w:val="clear" w:color="auto" w:fill="auto"/>
            <w:noWrap/>
            <w:vAlign w:val="bottom"/>
            <w:hideMark/>
          </w:tcPr>
          <w:p w14:paraId="24F65DA0" w14:textId="77777777" w:rsidR="001D455C" w:rsidRPr="001E5BBC" w:rsidRDefault="001D455C" w:rsidP="001D455C">
            <w:pPr>
              <w:jc w:val="right"/>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13200</w:t>
            </w:r>
          </w:p>
        </w:tc>
        <w:tc>
          <w:tcPr>
            <w:tcW w:w="1560" w:type="dxa"/>
            <w:tcBorders>
              <w:top w:val="nil"/>
              <w:left w:val="nil"/>
              <w:bottom w:val="single" w:sz="4" w:space="0" w:color="auto"/>
              <w:right w:val="single" w:sz="4" w:space="0" w:color="auto"/>
            </w:tcBorders>
            <w:shd w:val="clear" w:color="auto" w:fill="auto"/>
            <w:noWrap/>
            <w:vAlign w:val="bottom"/>
            <w:hideMark/>
          </w:tcPr>
          <w:p w14:paraId="1A727D6C" w14:textId="77777777" w:rsidR="001D455C" w:rsidRPr="001E5BBC" w:rsidRDefault="001D455C" w:rsidP="001D455C">
            <w:pPr>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 </w:t>
            </w:r>
          </w:p>
        </w:tc>
        <w:tc>
          <w:tcPr>
            <w:tcW w:w="900" w:type="dxa"/>
            <w:tcBorders>
              <w:top w:val="nil"/>
              <w:left w:val="nil"/>
              <w:bottom w:val="single" w:sz="4" w:space="0" w:color="auto"/>
              <w:right w:val="single" w:sz="4" w:space="0" w:color="auto"/>
            </w:tcBorders>
            <w:shd w:val="clear" w:color="auto" w:fill="auto"/>
            <w:noWrap/>
            <w:vAlign w:val="bottom"/>
            <w:hideMark/>
          </w:tcPr>
          <w:p w14:paraId="354257D9" w14:textId="77777777" w:rsidR="001D455C" w:rsidRPr="001E5BBC" w:rsidRDefault="001D455C" w:rsidP="001D455C">
            <w:pPr>
              <w:jc w:val="right"/>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13200</w:t>
            </w:r>
          </w:p>
        </w:tc>
      </w:tr>
      <w:tr w:rsidR="001D455C" w:rsidRPr="001D455C" w14:paraId="5A0CB9D2" w14:textId="77777777" w:rsidTr="001D455C">
        <w:trPr>
          <w:trHeight w:val="300"/>
        </w:trPr>
        <w:tc>
          <w:tcPr>
            <w:tcW w:w="4940" w:type="dxa"/>
            <w:tcBorders>
              <w:top w:val="nil"/>
              <w:left w:val="single" w:sz="4" w:space="0" w:color="auto"/>
              <w:bottom w:val="single" w:sz="4" w:space="0" w:color="auto"/>
              <w:right w:val="single" w:sz="4" w:space="0" w:color="auto"/>
            </w:tcBorders>
            <w:shd w:val="clear" w:color="auto" w:fill="auto"/>
            <w:noWrap/>
            <w:vAlign w:val="center"/>
            <w:hideMark/>
          </w:tcPr>
          <w:p w14:paraId="6C205F0F" w14:textId="77777777" w:rsidR="001D455C" w:rsidRPr="001D455C" w:rsidRDefault="001D455C" w:rsidP="001D455C">
            <w:pPr>
              <w:rPr>
                <w:rFonts w:ascii="Times" w:eastAsia="Times New Roman" w:hAnsi="Times" w:cs="Arial"/>
                <w:color w:val="000000"/>
                <w:sz w:val="22"/>
                <w:szCs w:val="22"/>
                <w:lang w:val="bg-BG"/>
              </w:rPr>
            </w:pPr>
            <w:r w:rsidRPr="001D455C">
              <w:rPr>
                <w:rFonts w:ascii="Times" w:eastAsia="Times New Roman" w:hAnsi="Times" w:cs="Arial"/>
                <w:color w:val="000000"/>
                <w:sz w:val="22"/>
                <w:szCs w:val="22"/>
                <w:lang w:val="bg-BG"/>
              </w:rPr>
              <w:t>Accumulated depreciation – motor vehicles</w:t>
            </w:r>
          </w:p>
        </w:tc>
        <w:tc>
          <w:tcPr>
            <w:tcW w:w="1500" w:type="dxa"/>
            <w:tcBorders>
              <w:top w:val="nil"/>
              <w:left w:val="nil"/>
              <w:bottom w:val="single" w:sz="4" w:space="0" w:color="auto"/>
              <w:right w:val="single" w:sz="4" w:space="0" w:color="auto"/>
            </w:tcBorders>
            <w:shd w:val="clear" w:color="auto" w:fill="auto"/>
            <w:noWrap/>
            <w:vAlign w:val="bottom"/>
            <w:hideMark/>
          </w:tcPr>
          <w:p w14:paraId="30EBA701" w14:textId="77777777" w:rsidR="001D455C" w:rsidRPr="001E5BBC" w:rsidRDefault="001D455C" w:rsidP="001D455C">
            <w:pPr>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 </w:t>
            </w:r>
          </w:p>
        </w:tc>
        <w:tc>
          <w:tcPr>
            <w:tcW w:w="1560" w:type="dxa"/>
            <w:tcBorders>
              <w:top w:val="nil"/>
              <w:left w:val="nil"/>
              <w:bottom w:val="single" w:sz="4" w:space="0" w:color="auto"/>
              <w:right w:val="single" w:sz="4" w:space="0" w:color="auto"/>
            </w:tcBorders>
            <w:shd w:val="clear" w:color="auto" w:fill="auto"/>
            <w:noWrap/>
            <w:vAlign w:val="bottom"/>
            <w:hideMark/>
          </w:tcPr>
          <w:p w14:paraId="5B72A236" w14:textId="77777777" w:rsidR="001D455C" w:rsidRPr="001E5BBC" w:rsidRDefault="001D455C" w:rsidP="001D455C">
            <w:pPr>
              <w:jc w:val="right"/>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26670</w:t>
            </w:r>
          </w:p>
        </w:tc>
        <w:tc>
          <w:tcPr>
            <w:tcW w:w="900" w:type="dxa"/>
            <w:tcBorders>
              <w:top w:val="nil"/>
              <w:left w:val="nil"/>
              <w:bottom w:val="single" w:sz="4" w:space="0" w:color="auto"/>
              <w:right w:val="single" w:sz="4" w:space="0" w:color="auto"/>
            </w:tcBorders>
            <w:shd w:val="clear" w:color="auto" w:fill="auto"/>
            <w:noWrap/>
            <w:vAlign w:val="bottom"/>
            <w:hideMark/>
          </w:tcPr>
          <w:p w14:paraId="57C5CB15" w14:textId="77777777" w:rsidR="001D455C" w:rsidRPr="001E5BBC" w:rsidRDefault="001D455C" w:rsidP="001D455C">
            <w:pPr>
              <w:jc w:val="right"/>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26670</w:t>
            </w:r>
          </w:p>
        </w:tc>
      </w:tr>
      <w:tr w:rsidR="001D455C" w:rsidRPr="001D455C" w14:paraId="7BD435E5" w14:textId="77777777" w:rsidTr="001D455C">
        <w:trPr>
          <w:trHeight w:val="300"/>
        </w:trPr>
        <w:tc>
          <w:tcPr>
            <w:tcW w:w="4940" w:type="dxa"/>
            <w:tcBorders>
              <w:top w:val="nil"/>
              <w:left w:val="single" w:sz="4" w:space="0" w:color="auto"/>
              <w:bottom w:val="single" w:sz="4" w:space="0" w:color="auto"/>
              <w:right w:val="single" w:sz="4" w:space="0" w:color="auto"/>
            </w:tcBorders>
            <w:shd w:val="clear" w:color="auto" w:fill="auto"/>
            <w:noWrap/>
            <w:vAlign w:val="center"/>
            <w:hideMark/>
          </w:tcPr>
          <w:p w14:paraId="35419B49" w14:textId="77777777" w:rsidR="001D455C" w:rsidRPr="001D455C" w:rsidRDefault="001D455C" w:rsidP="001D455C">
            <w:pPr>
              <w:rPr>
                <w:rFonts w:ascii="Times" w:eastAsia="Times New Roman" w:hAnsi="Times" w:cs="Arial"/>
                <w:color w:val="000000"/>
                <w:sz w:val="22"/>
                <w:szCs w:val="22"/>
                <w:lang w:val="bg-BG"/>
              </w:rPr>
            </w:pPr>
            <w:r w:rsidRPr="001D455C">
              <w:rPr>
                <w:rFonts w:ascii="Times" w:eastAsia="Times New Roman" w:hAnsi="Times" w:cs="Arial"/>
                <w:color w:val="000000"/>
                <w:sz w:val="22"/>
                <w:szCs w:val="22"/>
                <w:lang w:val="bg-BG"/>
              </w:rPr>
              <w:t>Accumulated depreciation – computer equipment</w:t>
            </w:r>
          </w:p>
        </w:tc>
        <w:tc>
          <w:tcPr>
            <w:tcW w:w="1500" w:type="dxa"/>
            <w:tcBorders>
              <w:top w:val="nil"/>
              <w:left w:val="nil"/>
              <w:bottom w:val="single" w:sz="4" w:space="0" w:color="auto"/>
              <w:right w:val="single" w:sz="4" w:space="0" w:color="auto"/>
            </w:tcBorders>
            <w:shd w:val="clear" w:color="auto" w:fill="auto"/>
            <w:noWrap/>
            <w:vAlign w:val="bottom"/>
            <w:hideMark/>
          </w:tcPr>
          <w:p w14:paraId="30EF0BDF" w14:textId="77777777" w:rsidR="001D455C" w:rsidRPr="001E5BBC" w:rsidRDefault="001D455C" w:rsidP="001D455C">
            <w:pPr>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 </w:t>
            </w:r>
          </w:p>
        </w:tc>
        <w:tc>
          <w:tcPr>
            <w:tcW w:w="1560" w:type="dxa"/>
            <w:tcBorders>
              <w:top w:val="nil"/>
              <w:left w:val="nil"/>
              <w:bottom w:val="single" w:sz="4" w:space="0" w:color="auto"/>
              <w:right w:val="single" w:sz="4" w:space="0" w:color="auto"/>
            </w:tcBorders>
            <w:shd w:val="clear" w:color="auto" w:fill="auto"/>
            <w:noWrap/>
            <w:vAlign w:val="bottom"/>
            <w:hideMark/>
          </w:tcPr>
          <w:p w14:paraId="5DA7475F" w14:textId="77777777" w:rsidR="001D455C" w:rsidRPr="001E5BBC" w:rsidRDefault="001D455C" w:rsidP="001D455C">
            <w:pPr>
              <w:jc w:val="right"/>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3540</w:t>
            </w:r>
          </w:p>
        </w:tc>
        <w:tc>
          <w:tcPr>
            <w:tcW w:w="900" w:type="dxa"/>
            <w:tcBorders>
              <w:top w:val="nil"/>
              <w:left w:val="nil"/>
              <w:bottom w:val="single" w:sz="4" w:space="0" w:color="auto"/>
              <w:right w:val="single" w:sz="4" w:space="0" w:color="auto"/>
            </w:tcBorders>
            <w:shd w:val="clear" w:color="auto" w:fill="auto"/>
            <w:noWrap/>
            <w:vAlign w:val="bottom"/>
            <w:hideMark/>
          </w:tcPr>
          <w:p w14:paraId="7569EDC9" w14:textId="77777777" w:rsidR="001D455C" w:rsidRPr="001E5BBC" w:rsidRDefault="001D455C" w:rsidP="001D455C">
            <w:pPr>
              <w:jc w:val="right"/>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3540</w:t>
            </w:r>
          </w:p>
        </w:tc>
      </w:tr>
      <w:tr w:rsidR="001D455C" w:rsidRPr="001D455C" w14:paraId="48CBD39E" w14:textId="77777777" w:rsidTr="001D455C">
        <w:trPr>
          <w:trHeight w:val="300"/>
        </w:trPr>
        <w:tc>
          <w:tcPr>
            <w:tcW w:w="4940" w:type="dxa"/>
            <w:tcBorders>
              <w:top w:val="nil"/>
              <w:left w:val="single" w:sz="4" w:space="0" w:color="auto"/>
              <w:bottom w:val="single" w:sz="4" w:space="0" w:color="auto"/>
              <w:right w:val="single" w:sz="4" w:space="0" w:color="auto"/>
            </w:tcBorders>
            <w:shd w:val="clear" w:color="auto" w:fill="auto"/>
            <w:noWrap/>
            <w:vAlign w:val="center"/>
            <w:hideMark/>
          </w:tcPr>
          <w:p w14:paraId="17249864" w14:textId="77777777" w:rsidR="001D455C" w:rsidRPr="001D455C" w:rsidRDefault="001D455C" w:rsidP="001D455C">
            <w:pPr>
              <w:rPr>
                <w:rFonts w:ascii="Times" w:eastAsia="Times New Roman" w:hAnsi="Times" w:cs="Arial"/>
                <w:color w:val="000000"/>
                <w:sz w:val="22"/>
                <w:szCs w:val="22"/>
                <w:lang w:val="bg-BG"/>
              </w:rPr>
            </w:pPr>
            <w:r w:rsidRPr="001D455C">
              <w:rPr>
                <w:rFonts w:ascii="Times" w:eastAsia="Times New Roman" w:hAnsi="Times" w:cs="Arial"/>
                <w:color w:val="000000"/>
                <w:sz w:val="22"/>
                <w:szCs w:val="22"/>
                <w:lang w:val="bg-BG"/>
              </w:rPr>
              <w:lastRenderedPageBreak/>
              <w:t>Petty cash</w:t>
            </w:r>
          </w:p>
        </w:tc>
        <w:tc>
          <w:tcPr>
            <w:tcW w:w="1500" w:type="dxa"/>
            <w:tcBorders>
              <w:top w:val="nil"/>
              <w:left w:val="nil"/>
              <w:bottom w:val="single" w:sz="4" w:space="0" w:color="auto"/>
              <w:right w:val="single" w:sz="4" w:space="0" w:color="auto"/>
            </w:tcBorders>
            <w:shd w:val="clear" w:color="auto" w:fill="auto"/>
            <w:noWrap/>
            <w:vAlign w:val="bottom"/>
            <w:hideMark/>
          </w:tcPr>
          <w:p w14:paraId="71F6F417" w14:textId="77777777" w:rsidR="001D455C" w:rsidRPr="001E5BBC" w:rsidRDefault="001D455C" w:rsidP="001D455C">
            <w:pPr>
              <w:jc w:val="right"/>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50</w:t>
            </w:r>
          </w:p>
        </w:tc>
        <w:tc>
          <w:tcPr>
            <w:tcW w:w="1560" w:type="dxa"/>
            <w:tcBorders>
              <w:top w:val="nil"/>
              <w:left w:val="nil"/>
              <w:bottom w:val="single" w:sz="4" w:space="0" w:color="auto"/>
              <w:right w:val="single" w:sz="4" w:space="0" w:color="auto"/>
            </w:tcBorders>
            <w:shd w:val="clear" w:color="auto" w:fill="auto"/>
            <w:noWrap/>
            <w:vAlign w:val="bottom"/>
            <w:hideMark/>
          </w:tcPr>
          <w:p w14:paraId="29FF064D" w14:textId="77777777" w:rsidR="001D455C" w:rsidRPr="001E5BBC" w:rsidRDefault="001D455C" w:rsidP="001D455C">
            <w:pPr>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 </w:t>
            </w:r>
          </w:p>
        </w:tc>
        <w:tc>
          <w:tcPr>
            <w:tcW w:w="900" w:type="dxa"/>
            <w:tcBorders>
              <w:top w:val="nil"/>
              <w:left w:val="nil"/>
              <w:bottom w:val="single" w:sz="4" w:space="0" w:color="auto"/>
              <w:right w:val="single" w:sz="4" w:space="0" w:color="auto"/>
            </w:tcBorders>
            <w:shd w:val="clear" w:color="auto" w:fill="auto"/>
            <w:noWrap/>
            <w:vAlign w:val="bottom"/>
            <w:hideMark/>
          </w:tcPr>
          <w:p w14:paraId="37A179D6" w14:textId="77777777" w:rsidR="001D455C" w:rsidRPr="001E5BBC" w:rsidRDefault="001D455C" w:rsidP="001D455C">
            <w:pPr>
              <w:jc w:val="right"/>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50</w:t>
            </w:r>
          </w:p>
        </w:tc>
      </w:tr>
      <w:tr w:rsidR="001D455C" w:rsidRPr="001D455C" w14:paraId="0835F402" w14:textId="77777777" w:rsidTr="001D455C">
        <w:trPr>
          <w:trHeight w:val="300"/>
        </w:trPr>
        <w:tc>
          <w:tcPr>
            <w:tcW w:w="4940" w:type="dxa"/>
            <w:tcBorders>
              <w:top w:val="nil"/>
              <w:left w:val="single" w:sz="4" w:space="0" w:color="auto"/>
              <w:bottom w:val="single" w:sz="4" w:space="0" w:color="auto"/>
              <w:right w:val="single" w:sz="4" w:space="0" w:color="auto"/>
            </w:tcBorders>
            <w:shd w:val="clear" w:color="auto" w:fill="auto"/>
            <w:noWrap/>
            <w:vAlign w:val="center"/>
            <w:hideMark/>
          </w:tcPr>
          <w:p w14:paraId="4E823C2C" w14:textId="77777777" w:rsidR="001D455C" w:rsidRPr="001D455C" w:rsidRDefault="001D455C" w:rsidP="001D455C">
            <w:pPr>
              <w:rPr>
                <w:rFonts w:ascii="Times" w:eastAsia="Times New Roman" w:hAnsi="Times" w:cs="Arial"/>
                <w:color w:val="000000"/>
                <w:sz w:val="22"/>
                <w:szCs w:val="22"/>
                <w:lang w:val="bg-BG"/>
              </w:rPr>
            </w:pPr>
            <w:r w:rsidRPr="001D455C">
              <w:rPr>
                <w:rFonts w:ascii="Times" w:eastAsia="Times New Roman" w:hAnsi="Times" w:cs="Arial"/>
                <w:color w:val="000000"/>
                <w:sz w:val="22"/>
                <w:szCs w:val="22"/>
                <w:lang w:val="bg-BG"/>
              </w:rPr>
              <w:t>Bank overdraft</w:t>
            </w:r>
          </w:p>
        </w:tc>
        <w:tc>
          <w:tcPr>
            <w:tcW w:w="1500" w:type="dxa"/>
            <w:tcBorders>
              <w:top w:val="nil"/>
              <w:left w:val="nil"/>
              <w:bottom w:val="single" w:sz="4" w:space="0" w:color="auto"/>
              <w:right w:val="single" w:sz="4" w:space="0" w:color="auto"/>
            </w:tcBorders>
            <w:shd w:val="clear" w:color="auto" w:fill="auto"/>
            <w:noWrap/>
            <w:vAlign w:val="bottom"/>
            <w:hideMark/>
          </w:tcPr>
          <w:p w14:paraId="754B53C6" w14:textId="77777777" w:rsidR="001D455C" w:rsidRPr="001E5BBC" w:rsidRDefault="001D455C" w:rsidP="001D455C">
            <w:pPr>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 </w:t>
            </w:r>
          </w:p>
        </w:tc>
        <w:tc>
          <w:tcPr>
            <w:tcW w:w="1560" w:type="dxa"/>
            <w:tcBorders>
              <w:top w:val="nil"/>
              <w:left w:val="nil"/>
              <w:bottom w:val="single" w:sz="4" w:space="0" w:color="auto"/>
              <w:right w:val="single" w:sz="4" w:space="0" w:color="auto"/>
            </w:tcBorders>
            <w:shd w:val="clear" w:color="auto" w:fill="auto"/>
            <w:noWrap/>
            <w:vAlign w:val="bottom"/>
            <w:hideMark/>
          </w:tcPr>
          <w:p w14:paraId="65D9D36E" w14:textId="77777777" w:rsidR="001D455C" w:rsidRPr="001E5BBC" w:rsidRDefault="001D455C" w:rsidP="001D455C">
            <w:pPr>
              <w:jc w:val="right"/>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2880</w:t>
            </w:r>
          </w:p>
        </w:tc>
        <w:tc>
          <w:tcPr>
            <w:tcW w:w="900" w:type="dxa"/>
            <w:tcBorders>
              <w:top w:val="nil"/>
              <w:left w:val="nil"/>
              <w:bottom w:val="single" w:sz="4" w:space="0" w:color="auto"/>
              <w:right w:val="single" w:sz="4" w:space="0" w:color="auto"/>
            </w:tcBorders>
            <w:shd w:val="clear" w:color="auto" w:fill="auto"/>
            <w:noWrap/>
            <w:vAlign w:val="bottom"/>
            <w:hideMark/>
          </w:tcPr>
          <w:p w14:paraId="70911094" w14:textId="77777777" w:rsidR="001D455C" w:rsidRPr="001E5BBC" w:rsidRDefault="001D455C" w:rsidP="001D455C">
            <w:pPr>
              <w:jc w:val="right"/>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2880</w:t>
            </w:r>
          </w:p>
        </w:tc>
      </w:tr>
      <w:tr w:rsidR="001D455C" w:rsidRPr="001D455C" w14:paraId="248B1FC8" w14:textId="77777777" w:rsidTr="001D455C">
        <w:trPr>
          <w:trHeight w:val="300"/>
        </w:trPr>
        <w:tc>
          <w:tcPr>
            <w:tcW w:w="4940" w:type="dxa"/>
            <w:tcBorders>
              <w:top w:val="nil"/>
              <w:left w:val="single" w:sz="4" w:space="0" w:color="auto"/>
              <w:bottom w:val="single" w:sz="4" w:space="0" w:color="auto"/>
              <w:right w:val="single" w:sz="4" w:space="0" w:color="auto"/>
            </w:tcBorders>
            <w:shd w:val="clear" w:color="auto" w:fill="auto"/>
            <w:noWrap/>
            <w:vAlign w:val="center"/>
            <w:hideMark/>
          </w:tcPr>
          <w:p w14:paraId="18DE961E" w14:textId="77777777" w:rsidR="001D455C" w:rsidRPr="001D455C" w:rsidRDefault="001D455C" w:rsidP="001D455C">
            <w:pPr>
              <w:rPr>
                <w:rFonts w:ascii="Times" w:eastAsia="Times New Roman" w:hAnsi="Times" w:cs="Arial"/>
                <w:color w:val="000000"/>
                <w:sz w:val="22"/>
                <w:szCs w:val="22"/>
                <w:lang w:val="bg-BG"/>
              </w:rPr>
            </w:pPr>
            <w:r w:rsidRPr="001D455C">
              <w:rPr>
                <w:rFonts w:ascii="Times" w:eastAsia="Times New Roman" w:hAnsi="Times" w:cs="Arial"/>
                <w:color w:val="000000"/>
                <w:sz w:val="22"/>
                <w:szCs w:val="22"/>
                <w:lang w:val="bg-BG"/>
              </w:rPr>
              <w:t>Wages</w:t>
            </w:r>
          </w:p>
        </w:tc>
        <w:tc>
          <w:tcPr>
            <w:tcW w:w="1500" w:type="dxa"/>
            <w:tcBorders>
              <w:top w:val="nil"/>
              <w:left w:val="nil"/>
              <w:bottom w:val="single" w:sz="4" w:space="0" w:color="auto"/>
              <w:right w:val="single" w:sz="4" w:space="0" w:color="auto"/>
            </w:tcBorders>
            <w:shd w:val="clear" w:color="auto" w:fill="auto"/>
            <w:noWrap/>
            <w:vAlign w:val="bottom"/>
            <w:hideMark/>
          </w:tcPr>
          <w:p w14:paraId="2E31C8E1" w14:textId="77777777" w:rsidR="001D455C" w:rsidRPr="001E5BBC" w:rsidRDefault="001D455C" w:rsidP="001D455C">
            <w:pPr>
              <w:jc w:val="right"/>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67440</w:t>
            </w:r>
          </w:p>
        </w:tc>
        <w:tc>
          <w:tcPr>
            <w:tcW w:w="1560" w:type="dxa"/>
            <w:tcBorders>
              <w:top w:val="nil"/>
              <w:left w:val="nil"/>
              <w:bottom w:val="single" w:sz="4" w:space="0" w:color="auto"/>
              <w:right w:val="single" w:sz="4" w:space="0" w:color="auto"/>
            </w:tcBorders>
            <w:shd w:val="clear" w:color="auto" w:fill="auto"/>
            <w:noWrap/>
            <w:vAlign w:val="bottom"/>
            <w:hideMark/>
          </w:tcPr>
          <w:p w14:paraId="46F41A42" w14:textId="77777777" w:rsidR="001D455C" w:rsidRPr="001E5BBC" w:rsidRDefault="001D455C" w:rsidP="001D455C">
            <w:pPr>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 </w:t>
            </w:r>
          </w:p>
        </w:tc>
        <w:tc>
          <w:tcPr>
            <w:tcW w:w="900" w:type="dxa"/>
            <w:tcBorders>
              <w:top w:val="nil"/>
              <w:left w:val="nil"/>
              <w:bottom w:val="single" w:sz="4" w:space="0" w:color="auto"/>
              <w:right w:val="single" w:sz="4" w:space="0" w:color="auto"/>
            </w:tcBorders>
            <w:shd w:val="clear" w:color="auto" w:fill="auto"/>
            <w:noWrap/>
            <w:vAlign w:val="bottom"/>
            <w:hideMark/>
          </w:tcPr>
          <w:p w14:paraId="1DA02A80" w14:textId="77777777" w:rsidR="001D455C" w:rsidRPr="001E5BBC" w:rsidRDefault="001D455C" w:rsidP="001D455C">
            <w:pPr>
              <w:jc w:val="right"/>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67440</w:t>
            </w:r>
          </w:p>
        </w:tc>
      </w:tr>
      <w:tr w:rsidR="001D455C" w:rsidRPr="001D455C" w14:paraId="782538B0" w14:textId="77777777" w:rsidTr="001D455C">
        <w:trPr>
          <w:trHeight w:val="300"/>
        </w:trPr>
        <w:tc>
          <w:tcPr>
            <w:tcW w:w="4940" w:type="dxa"/>
            <w:tcBorders>
              <w:top w:val="nil"/>
              <w:left w:val="single" w:sz="4" w:space="0" w:color="auto"/>
              <w:bottom w:val="single" w:sz="4" w:space="0" w:color="auto"/>
              <w:right w:val="single" w:sz="4" w:space="0" w:color="auto"/>
            </w:tcBorders>
            <w:shd w:val="clear" w:color="auto" w:fill="auto"/>
            <w:noWrap/>
            <w:vAlign w:val="center"/>
            <w:hideMark/>
          </w:tcPr>
          <w:p w14:paraId="084F06BD" w14:textId="77777777" w:rsidR="001D455C" w:rsidRPr="001D455C" w:rsidRDefault="001D455C" w:rsidP="001D455C">
            <w:pPr>
              <w:rPr>
                <w:rFonts w:ascii="Times" w:eastAsia="Times New Roman" w:hAnsi="Times" w:cs="Arial"/>
                <w:color w:val="000000"/>
                <w:sz w:val="22"/>
                <w:szCs w:val="22"/>
                <w:lang w:val="bg-BG"/>
              </w:rPr>
            </w:pPr>
            <w:r w:rsidRPr="001D455C">
              <w:rPr>
                <w:rFonts w:ascii="Times" w:eastAsia="Times New Roman" w:hAnsi="Times" w:cs="Arial"/>
                <w:color w:val="000000"/>
                <w:sz w:val="22"/>
                <w:szCs w:val="22"/>
                <w:lang w:val="bg-BG"/>
              </w:rPr>
              <w:t>Purchases</w:t>
            </w:r>
          </w:p>
        </w:tc>
        <w:tc>
          <w:tcPr>
            <w:tcW w:w="1500" w:type="dxa"/>
            <w:tcBorders>
              <w:top w:val="nil"/>
              <w:left w:val="nil"/>
              <w:bottom w:val="single" w:sz="4" w:space="0" w:color="auto"/>
              <w:right w:val="single" w:sz="4" w:space="0" w:color="auto"/>
            </w:tcBorders>
            <w:shd w:val="clear" w:color="auto" w:fill="auto"/>
            <w:noWrap/>
            <w:vAlign w:val="bottom"/>
            <w:hideMark/>
          </w:tcPr>
          <w:p w14:paraId="5AC23449" w14:textId="77777777" w:rsidR="001D455C" w:rsidRPr="001E5BBC" w:rsidRDefault="001D455C" w:rsidP="001D455C">
            <w:pPr>
              <w:jc w:val="right"/>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126800</w:t>
            </w:r>
          </w:p>
        </w:tc>
        <w:tc>
          <w:tcPr>
            <w:tcW w:w="1560" w:type="dxa"/>
            <w:tcBorders>
              <w:top w:val="nil"/>
              <w:left w:val="nil"/>
              <w:bottom w:val="single" w:sz="4" w:space="0" w:color="auto"/>
              <w:right w:val="single" w:sz="4" w:space="0" w:color="auto"/>
            </w:tcBorders>
            <w:shd w:val="clear" w:color="auto" w:fill="auto"/>
            <w:noWrap/>
            <w:vAlign w:val="bottom"/>
            <w:hideMark/>
          </w:tcPr>
          <w:p w14:paraId="675CB420" w14:textId="77777777" w:rsidR="001D455C" w:rsidRPr="001E5BBC" w:rsidRDefault="001D455C" w:rsidP="001D455C">
            <w:pPr>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 </w:t>
            </w:r>
          </w:p>
        </w:tc>
        <w:tc>
          <w:tcPr>
            <w:tcW w:w="900" w:type="dxa"/>
            <w:tcBorders>
              <w:top w:val="nil"/>
              <w:left w:val="nil"/>
              <w:bottom w:val="single" w:sz="4" w:space="0" w:color="auto"/>
              <w:right w:val="single" w:sz="4" w:space="0" w:color="auto"/>
            </w:tcBorders>
            <w:shd w:val="clear" w:color="auto" w:fill="auto"/>
            <w:noWrap/>
            <w:vAlign w:val="bottom"/>
            <w:hideMark/>
          </w:tcPr>
          <w:p w14:paraId="6A772722" w14:textId="77777777" w:rsidR="001D455C" w:rsidRPr="001E5BBC" w:rsidRDefault="001D455C" w:rsidP="001D455C">
            <w:pPr>
              <w:jc w:val="right"/>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126800</w:t>
            </w:r>
          </w:p>
        </w:tc>
      </w:tr>
      <w:tr w:rsidR="001D455C" w:rsidRPr="001D455C" w14:paraId="6F5C323B" w14:textId="77777777" w:rsidTr="001D455C">
        <w:trPr>
          <w:trHeight w:val="300"/>
        </w:trPr>
        <w:tc>
          <w:tcPr>
            <w:tcW w:w="4940" w:type="dxa"/>
            <w:tcBorders>
              <w:top w:val="nil"/>
              <w:left w:val="single" w:sz="4" w:space="0" w:color="auto"/>
              <w:bottom w:val="single" w:sz="4" w:space="0" w:color="auto"/>
              <w:right w:val="single" w:sz="4" w:space="0" w:color="auto"/>
            </w:tcBorders>
            <w:shd w:val="clear" w:color="auto" w:fill="auto"/>
            <w:noWrap/>
            <w:vAlign w:val="center"/>
            <w:hideMark/>
          </w:tcPr>
          <w:p w14:paraId="46FCA303" w14:textId="77777777" w:rsidR="001D455C" w:rsidRPr="001D455C" w:rsidRDefault="001D455C" w:rsidP="001D455C">
            <w:pPr>
              <w:rPr>
                <w:rFonts w:ascii="Times" w:eastAsia="Times New Roman" w:hAnsi="Times" w:cs="Arial"/>
                <w:color w:val="000000"/>
                <w:sz w:val="22"/>
                <w:szCs w:val="22"/>
                <w:lang w:val="bg-BG"/>
              </w:rPr>
            </w:pPr>
            <w:r w:rsidRPr="001D455C">
              <w:rPr>
                <w:rFonts w:ascii="Times" w:eastAsia="Times New Roman" w:hAnsi="Times" w:cs="Arial"/>
                <w:color w:val="000000"/>
                <w:sz w:val="22"/>
                <w:szCs w:val="22"/>
                <w:lang w:val="bg-BG"/>
              </w:rPr>
              <w:t>Rent</w:t>
            </w:r>
          </w:p>
        </w:tc>
        <w:tc>
          <w:tcPr>
            <w:tcW w:w="1500" w:type="dxa"/>
            <w:tcBorders>
              <w:top w:val="nil"/>
              <w:left w:val="nil"/>
              <w:bottom w:val="single" w:sz="4" w:space="0" w:color="auto"/>
              <w:right w:val="single" w:sz="4" w:space="0" w:color="auto"/>
            </w:tcBorders>
            <w:shd w:val="clear" w:color="auto" w:fill="auto"/>
            <w:noWrap/>
            <w:vAlign w:val="bottom"/>
            <w:hideMark/>
          </w:tcPr>
          <w:p w14:paraId="6506734B" w14:textId="77777777" w:rsidR="001D455C" w:rsidRPr="001E5BBC" w:rsidRDefault="001D455C" w:rsidP="001D455C">
            <w:pPr>
              <w:jc w:val="right"/>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23760</w:t>
            </w:r>
          </w:p>
        </w:tc>
        <w:tc>
          <w:tcPr>
            <w:tcW w:w="1560" w:type="dxa"/>
            <w:tcBorders>
              <w:top w:val="nil"/>
              <w:left w:val="nil"/>
              <w:bottom w:val="single" w:sz="4" w:space="0" w:color="auto"/>
              <w:right w:val="single" w:sz="4" w:space="0" w:color="auto"/>
            </w:tcBorders>
            <w:shd w:val="clear" w:color="auto" w:fill="auto"/>
            <w:noWrap/>
            <w:vAlign w:val="bottom"/>
            <w:hideMark/>
          </w:tcPr>
          <w:p w14:paraId="4381EFD8" w14:textId="77777777" w:rsidR="001D455C" w:rsidRPr="001E5BBC" w:rsidRDefault="001D455C" w:rsidP="001D455C">
            <w:pPr>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 </w:t>
            </w:r>
          </w:p>
        </w:tc>
        <w:tc>
          <w:tcPr>
            <w:tcW w:w="900" w:type="dxa"/>
            <w:tcBorders>
              <w:top w:val="nil"/>
              <w:left w:val="nil"/>
              <w:bottom w:val="single" w:sz="4" w:space="0" w:color="auto"/>
              <w:right w:val="single" w:sz="4" w:space="0" w:color="auto"/>
            </w:tcBorders>
            <w:shd w:val="clear" w:color="auto" w:fill="auto"/>
            <w:noWrap/>
            <w:vAlign w:val="bottom"/>
            <w:hideMark/>
          </w:tcPr>
          <w:p w14:paraId="6ADB0503" w14:textId="77777777" w:rsidR="001D455C" w:rsidRPr="001E5BBC" w:rsidRDefault="001D455C" w:rsidP="001D455C">
            <w:pPr>
              <w:jc w:val="right"/>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23760</w:t>
            </w:r>
          </w:p>
        </w:tc>
      </w:tr>
      <w:tr w:rsidR="001D455C" w:rsidRPr="001D455C" w14:paraId="163704AC" w14:textId="77777777" w:rsidTr="001D455C">
        <w:trPr>
          <w:trHeight w:val="300"/>
        </w:trPr>
        <w:tc>
          <w:tcPr>
            <w:tcW w:w="4940" w:type="dxa"/>
            <w:tcBorders>
              <w:top w:val="nil"/>
              <w:left w:val="single" w:sz="4" w:space="0" w:color="auto"/>
              <w:bottom w:val="single" w:sz="4" w:space="0" w:color="auto"/>
              <w:right w:val="single" w:sz="4" w:space="0" w:color="auto"/>
            </w:tcBorders>
            <w:shd w:val="clear" w:color="auto" w:fill="auto"/>
            <w:noWrap/>
            <w:vAlign w:val="center"/>
            <w:hideMark/>
          </w:tcPr>
          <w:p w14:paraId="3F00023C" w14:textId="77777777" w:rsidR="001D455C" w:rsidRPr="001D455C" w:rsidRDefault="001D455C" w:rsidP="001D455C">
            <w:pPr>
              <w:rPr>
                <w:rFonts w:ascii="Times" w:eastAsia="Times New Roman" w:hAnsi="Times" w:cs="Arial"/>
                <w:color w:val="000000"/>
                <w:sz w:val="22"/>
                <w:szCs w:val="22"/>
                <w:lang w:val="bg-BG"/>
              </w:rPr>
            </w:pPr>
            <w:r w:rsidRPr="001D455C">
              <w:rPr>
                <w:rFonts w:ascii="Times" w:eastAsia="Times New Roman" w:hAnsi="Times" w:cs="Arial"/>
                <w:color w:val="000000"/>
                <w:sz w:val="22"/>
                <w:szCs w:val="22"/>
                <w:lang w:val="bg-BG"/>
              </w:rPr>
              <w:t>Sales</w:t>
            </w:r>
          </w:p>
        </w:tc>
        <w:tc>
          <w:tcPr>
            <w:tcW w:w="1500" w:type="dxa"/>
            <w:tcBorders>
              <w:top w:val="nil"/>
              <w:left w:val="nil"/>
              <w:bottom w:val="single" w:sz="4" w:space="0" w:color="auto"/>
              <w:right w:val="single" w:sz="4" w:space="0" w:color="auto"/>
            </w:tcBorders>
            <w:shd w:val="clear" w:color="auto" w:fill="auto"/>
            <w:noWrap/>
            <w:vAlign w:val="bottom"/>
            <w:hideMark/>
          </w:tcPr>
          <w:p w14:paraId="7E629AEC" w14:textId="77777777" w:rsidR="001D455C" w:rsidRPr="001E5BBC" w:rsidRDefault="001D455C" w:rsidP="001D455C">
            <w:pPr>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 </w:t>
            </w:r>
          </w:p>
        </w:tc>
        <w:tc>
          <w:tcPr>
            <w:tcW w:w="1560" w:type="dxa"/>
            <w:tcBorders>
              <w:top w:val="nil"/>
              <w:left w:val="nil"/>
              <w:bottom w:val="single" w:sz="4" w:space="0" w:color="auto"/>
              <w:right w:val="single" w:sz="4" w:space="0" w:color="auto"/>
            </w:tcBorders>
            <w:shd w:val="clear" w:color="auto" w:fill="auto"/>
            <w:noWrap/>
            <w:vAlign w:val="bottom"/>
            <w:hideMark/>
          </w:tcPr>
          <w:p w14:paraId="27DE5BDA" w14:textId="77777777" w:rsidR="001D455C" w:rsidRPr="001E5BBC" w:rsidRDefault="001D455C" w:rsidP="001D455C">
            <w:pPr>
              <w:jc w:val="right"/>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256400</w:t>
            </w:r>
          </w:p>
        </w:tc>
        <w:tc>
          <w:tcPr>
            <w:tcW w:w="900" w:type="dxa"/>
            <w:tcBorders>
              <w:top w:val="nil"/>
              <w:left w:val="nil"/>
              <w:bottom w:val="single" w:sz="4" w:space="0" w:color="auto"/>
              <w:right w:val="single" w:sz="4" w:space="0" w:color="auto"/>
            </w:tcBorders>
            <w:shd w:val="clear" w:color="auto" w:fill="auto"/>
            <w:noWrap/>
            <w:vAlign w:val="bottom"/>
            <w:hideMark/>
          </w:tcPr>
          <w:p w14:paraId="18768773" w14:textId="77777777" w:rsidR="001D455C" w:rsidRPr="001E5BBC" w:rsidRDefault="001D455C" w:rsidP="001D455C">
            <w:pPr>
              <w:jc w:val="right"/>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256400</w:t>
            </w:r>
          </w:p>
        </w:tc>
      </w:tr>
      <w:tr w:rsidR="001D455C" w:rsidRPr="001D455C" w14:paraId="36BDB32D" w14:textId="77777777" w:rsidTr="001D455C">
        <w:trPr>
          <w:trHeight w:val="300"/>
        </w:trPr>
        <w:tc>
          <w:tcPr>
            <w:tcW w:w="4940" w:type="dxa"/>
            <w:tcBorders>
              <w:top w:val="nil"/>
              <w:left w:val="single" w:sz="4" w:space="0" w:color="auto"/>
              <w:bottom w:val="single" w:sz="4" w:space="0" w:color="auto"/>
              <w:right w:val="single" w:sz="4" w:space="0" w:color="auto"/>
            </w:tcBorders>
            <w:shd w:val="clear" w:color="auto" w:fill="auto"/>
            <w:noWrap/>
            <w:vAlign w:val="center"/>
            <w:hideMark/>
          </w:tcPr>
          <w:p w14:paraId="57BAEF4F" w14:textId="77777777" w:rsidR="001D455C" w:rsidRPr="001D455C" w:rsidRDefault="001D455C" w:rsidP="001D455C">
            <w:pPr>
              <w:rPr>
                <w:rFonts w:ascii="Times" w:eastAsia="Times New Roman" w:hAnsi="Times" w:cs="Arial"/>
                <w:color w:val="000000"/>
                <w:sz w:val="22"/>
                <w:szCs w:val="22"/>
                <w:lang w:val="bg-BG"/>
              </w:rPr>
            </w:pPr>
            <w:r w:rsidRPr="001D455C">
              <w:rPr>
                <w:rFonts w:ascii="Times" w:eastAsia="Times New Roman" w:hAnsi="Times" w:cs="Arial"/>
                <w:color w:val="000000"/>
                <w:sz w:val="22"/>
                <w:szCs w:val="22"/>
                <w:lang w:val="bg-BG"/>
              </w:rPr>
              <w:t>Telephone</w:t>
            </w:r>
          </w:p>
        </w:tc>
        <w:tc>
          <w:tcPr>
            <w:tcW w:w="1500" w:type="dxa"/>
            <w:tcBorders>
              <w:top w:val="nil"/>
              <w:left w:val="nil"/>
              <w:bottom w:val="single" w:sz="4" w:space="0" w:color="auto"/>
              <w:right w:val="single" w:sz="4" w:space="0" w:color="auto"/>
            </w:tcBorders>
            <w:shd w:val="clear" w:color="auto" w:fill="auto"/>
            <w:noWrap/>
            <w:vAlign w:val="bottom"/>
            <w:hideMark/>
          </w:tcPr>
          <w:p w14:paraId="397B85B6" w14:textId="77777777" w:rsidR="001D455C" w:rsidRPr="001E5BBC" w:rsidRDefault="001D455C" w:rsidP="001D455C">
            <w:pPr>
              <w:jc w:val="right"/>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1620</w:t>
            </w:r>
          </w:p>
        </w:tc>
        <w:tc>
          <w:tcPr>
            <w:tcW w:w="1560" w:type="dxa"/>
            <w:tcBorders>
              <w:top w:val="nil"/>
              <w:left w:val="nil"/>
              <w:bottom w:val="single" w:sz="4" w:space="0" w:color="auto"/>
              <w:right w:val="single" w:sz="4" w:space="0" w:color="auto"/>
            </w:tcBorders>
            <w:shd w:val="clear" w:color="auto" w:fill="auto"/>
            <w:noWrap/>
            <w:vAlign w:val="bottom"/>
            <w:hideMark/>
          </w:tcPr>
          <w:p w14:paraId="52C5730E" w14:textId="77777777" w:rsidR="001D455C" w:rsidRPr="001E5BBC" w:rsidRDefault="001D455C" w:rsidP="001D455C">
            <w:pPr>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 </w:t>
            </w:r>
          </w:p>
        </w:tc>
        <w:tc>
          <w:tcPr>
            <w:tcW w:w="900" w:type="dxa"/>
            <w:tcBorders>
              <w:top w:val="nil"/>
              <w:left w:val="nil"/>
              <w:bottom w:val="single" w:sz="4" w:space="0" w:color="auto"/>
              <w:right w:val="single" w:sz="4" w:space="0" w:color="auto"/>
            </w:tcBorders>
            <w:shd w:val="clear" w:color="auto" w:fill="auto"/>
            <w:noWrap/>
            <w:vAlign w:val="bottom"/>
            <w:hideMark/>
          </w:tcPr>
          <w:p w14:paraId="7BDBB50D" w14:textId="77777777" w:rsidR="001D455C" w:rsidRPr="001E5BBC" w:rsidRDefault="001D455C" w:rsidP="001D455C">
            <w:pPr>
              <w:jc w:val="right"/>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1620</w:t>
            </w:r>
          </w:p>
        </w:tc>
      </w:tr>
      <w:tr w:rsidR="001D455C" w:rsidRPr="001D455C" w14:paraId="05D8AD98" w14:textId="77777777" w:rsidTr="001D455C">
        <w:trPr>
          <w:trHeight w:val="300"/>
        </w:trPr>
        <w:tc>
          <w:tcPr>
            <w:tcW w:w="4940" w:type="dxa"/>
            <w:tcBorders>
              <w:top w:val="nil"/>
              <w:left w:val="single" w:sz="4" w:space="0" w:color="auto"/>
              <w:bottom w:val="single" w:sz="4" w:space="0" w:color="auto"/>
              <w:right w:val="single" w:sz="4" w:space="0" w:color="auto"/>
            </w:tcBorders>
            <w:shd w:val="clear" w:color="auto" w:fill="auto"/>
            <w:noWrap/>
            <w:vAlign w:val="center"/>
            <w:hideMark/>
          </w:tcPr>
          <w:p w14:paraId="268F9E24" w14:textId="77777777" w:rsidR="001D455C" w:rsidRPr="001D455C" w:rsidRDefault="001D455C" w:rsidP="001D455C">
            <w:pPr>
              <w:rPr>
                <w:rFonts w:ascii="Times" w:eastAsia="Times New Roman" w:hAnsi="Times" w:cs="Arial"/>
                <w:color w:val="000000"/>
                <w:sz w:val="22"/>
                <w:szCs w:val="22"/>
                <w:lang w:val="bg-BG"/>
              </w:rPr>
            </w:pPr>
            <w:r w:rsidRPr="001D455C">
              <w:rPr>
                <w:rFonts w:ascii="Times" w:eastAsia="Times New Roman" w:hAnsi="Times" w:cs="Arial"/>
                <w:color w:val="000000"/>
                <w:sz w:val="22"/>
                <w:szCs w:val="22"/>
                <w:lang w:val="bg-BG"/>
              </w:rPr>
              <w:t>Telephone bill payable</w:t>
            </w:r>
          </w:p>
        </w:tc>
        <w:tc>
          <w:tcPr>
            <w:tcW w:w="1500" w:type="dxa"/>
            <w:tcBorders>
              <w:top w:val="nil"/>
              <w:left w:val="nil"/>
              <w:bottom w:val="single" w:sz="4" w:space="0" w:color="auto"/>
              <w:right w:val="single" w:sz="4" w:space="0" w:color="auto"/>
            </w:tcBorders>
            <w:shd w:val="clear" w:color="auto" w:fill="auto"/>
            <w:noWrap/>
            <w:vAlign w:val="bottom"/>
            <w:hideMark/>
          </w:tcPr>
          <w:p w14:paraId="6EB287EB" w14:textId="77777777" w:rsidR="001D455C" w:rsidRPr="001E5BBC" w:rsidRDefault="001D455C" w:rsidP="001D455C">
            <w:pPr>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 </w:t>
            </w:r>
          </w:p>
        </w:tc>
        <w:tc>
          <w:tcPr>
            <w:tcW w:w="1560" w:type="dxa"/>
            <w:tcBorders>
              <w:top w:val="nil"/>
              <w:left w:val="nil"/>
              <w:bottom w:val="single" w:sz="4" w:space="0" w:color="auto"/>
              <w:right w:val="single" w:sz="4" w:space="0" w:color="auto"/>
            </w:tcBorders>
            <w:shd w:val="clear" w:color="auto" w:fill="auto"/>
            <w:noWrap/>
            <w:vAlign w:val="bottom"/>
            <w:hideMark/>
          </w:tcPr>
          <w:p w14:paraId="52152F17" w14:textId="77777777" w:rsidR="001D455C" w:rsidRPr="001E5BBC" w:rsidRDefault="001D455C" w:rsidP="001D455C">
            <w:pPr>
              <w:jc w:val="right"/>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180</w:t>
            </w:r>
          </w:p>
        </w:tc>
        <w:tc>
          <w:tcPr>
            <w:tcW w:w="900" w:type="dxa"/>
            <w:tcBorders>
              <w:top w:val="nil"/>
              <w:left w:val="nil"/>
              <w:bottom w:val="single" w:sz="4" w:space="0" w:color="auto"/>
              <w:right w:val="single" w:sz="4" w:space="0" w:color="auto"/>
            </w:tcBorders>
            <w:shd w:val="clear" w:color="auto" w:fill="auto"/>
            <w:noWrap/>
            <w:vAlign w:val="bottom"/>
            <w:hideMark/>
          </w:tcPr>
          <w:p w14:paraId="11BC74C7" w14:textId="77777777" w:rsidR="001D455C" w:rsidRPr="001E5BBC" w:rsidRDefault="001D455C" w:rsidP="001D455C">
            <w:pPr>
              <w:jc w:val="right"/>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180</w:t>
            </w:r>
          </w:p>
        </w:tc>
      </w:tr>
      <w:tr w:rsidR="001D455C" w:rsidRPr="001D455C" w14:paraId="38E3209D" w14:textId="77777777" w:rsidTr="001D455C">
        <w:trPr>
          <w:trHeight w:val="300"/>
        </w:trPr>
        <w:tc>
          <w:tcPr>
            <w:tcW w:w="4940" w:type="dxa"/>
            <w:tcBorders>
              <w:top w:val="nil"/>
              <w:left w:val="single" w:sz="4" w:space="0" w:color="auto"/>
              <w:bottom w:val="single" w:sz="4" w:space="0" w:color="auto"/>
              <w:right w:val="single" w:sz="4" w:space="0" w:color="auto"/>
            </w:tcBorders>
            <w:shd w:val="clear" w:color="auto" w:fill="auto"/>
            <w:noWrap/>
            <w:vAlign w:val="center"/>
            <w:hideMark/>
          </w:tcPr>
          <w:p w14:paraId="648855A4" w14:textId="77777777" w:rsidR="001D455C" w:rsidRPr="001D455C" w:rsidRDefault="001D455C" w:rsidP="001D455C">
            <w:pPr>
              <w:rPr>
                <w:rFonts w:ascii="Times" w:eastAsia="Times New Roman" w:hAnsi="Times" w:cs="Arial"/>
                <w:color w:val="000000"/>
                <w:sz w:val="22"/>
                <w:szCs w:val="22"/>
                <w:lang w:val="bg-BG"/>
              </w:rPr>
            </w:pPr>
            <w:r w:rsidRPr="001D455C">
              <w:rPr>
                <w:rFonts w:ascii="Times" w:eastAsia="Times New Roman" w:hAnsi="Times" w:cs="Arial"/>
                <w:color w:val="000000"/>
                <w:sz w:val="22"/>
                <w:szCs w:val="22"/>
                <w:lang w:val="bg-BG"/>
              </w:rPr>
              <w:t>Long-term Loan</w:t>
            </w:r>
          </w:p>
        </w:tc>
        <w:tc>
          <w:tcPr>
            <w:tcW w:w="1500" w:type="dxa"/>
            <w:tcBorders>
              <w:top w:val="nil"/>
              <w:left w:val="nil"/>
              <w:bottom w:val="single" w:sz="4" w:space="0" w:color="auto"/>
              <w:right w:val="single" w:sz="4" w:space="0" w:color="auto"/>
            </w:tcBorders>
            <w:shd w:val="clear" w:color="auto" w:fill="auto"/>
            <w:noWrap/>
            <w:vAlign w:val="bottom"/>
            <w:hideMark/>
          </w:tcPr>
          <w:p w14:paraId="5D4A61F9" w14:textId="77777777" w:rsidR="001D455C" w:rsidRPr="001E5BBC" w:rsidRDefault="001D455C" w:rsidP="001D455C">
            <w:pPr>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 </w:t>
            </w:r>
          </w:p>
        </w:tc>
        <w:tc>
          <w:tcPr>
            <w:tcW w:w="1560" w:type="dxa"/>
            <w:tcBorders>
              <w:top w:val="nil"/>
              <w:left w:val="nil"/>
              <w:bottom w:val="single" w:sz="4" w:space="0" w:color="auto"/>
              <w:right w:val="single" w:sz="4" w:space="0" w:color="auto"/>
            </w:tcBorders>
            <w:shd w:val="clear" w:color="auto" w:fill="auto"/>
            <w:noWrap/>
            <w:vAlign w:val="bottom"/>
            <w:hideMark/>
          </w:tcPr>
          <w:p w14:paraId="099D6ECB" w14:textId="77777777" w:rsidR="001D455C" w:rsidRPr="001E5BBC" w:rsidRDefault="001D455C" w:rsidP="001D455C">
            <w:pPr>
              <w:jc w:val="right"/>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8000</w:t>
            </w:r>
          </w:p>
        </w:tc>
        <w:tc>
          <w:tcPr>
            <w:tcW w:w="900" w:type="dxa"/>
            <w:tcBorders>
              <w:top w:val="nil"/>
              <w:left w:val="nil"/>
              <w:bottom w:val="single" w:sz="4" w:space="0" w:color="auto"/>
              <w:right w:val="single" w:sz="4" w:space="0" w:color="auto"/>
            </w:tcBorders>
            <w:shd w:val="clear" w:color="auto" w:fill="auto"/>
            <w:noWrap/>
            <w:vAlign w:val="bottom"/>
            <w:hideMark/>
          </w:tcPr>
          <w:p w14:paraId="77B01358" w14:textId="77777777" w:rsidR="001D455C" w:rsidRPr="001E5BBC" w:rsidRDefault="001D455C" w:rsidP="001D455C">
            <w:pPr>
              <w:jc w:val="right"/>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8000</w:t>
            </w:r>
          </w:p>
        </w:tc>
      </w:tr>
      <w:tr w:rsidR="001D455C" w:rsidRPr="001D455C" w14:paraId="617A7E51" w14:textId="77777777" w:rsidTr="001D455C">
        <w:trPr>
          <w:trHeight w:val="300"/>
        </w:trPr>
        <w:tc>
          <w:tcPr>
            <w:tcW w:w="4940" w:type="dxa"/>
            <w:tcBorders>
              <w:top w:val="nil"/>
              <w:left w:val="single" w:sz="4" w:space="0" w:color="auto"/>
              <w:bottom w:val="single" w:sz="4" w:space="0" w:color="auto"/>
              <w:right w:val="single" w:sz="4" w:space="0" w:color="auto"/>
            </w:tcBorders>
            <w:shd w:val="clear" w:color="auto" w:fill="auto"/>
            <w:noWrap/>
            <w:vAlign w:val="center"/>
            <w:hideMark/>
          </w:tcPr>
          <w:p w14:paraId="7C66F46F" w14:textId="77777777" w:rsidR="001D455C" w:rsidRPr="001D455C" w:rsidRDefault="001D455C" w:rsidP="001D455C">
            <w:pPr>
              <w:rPr>
                <w:rFonts w:ascii="Times" w:eastAsia="Times New Roman" w:hAnsi="Times" w:cs="Arial"/>
                <w:color w:val="000000"/>
                <w:sz w:val="22"/>
                <w:szCs w:val="22"/>
                <w:lang w:val="bg-BG"/>
              </w:rPr>
            </w:pPr>
            <w:r w:rsidRPr="001D455C">
              <w:rPr>
                <w:rFonts w:ascii="Times" w:eastAsia="Times New Roman" w:hAnsi="Times" w:cs="Arial"/>
                <w:color w:val="000000"/>
                <w:sz w:val="22"/>
                <w:szCs w:val="22"/>
                <w:lang w:val="bg-BG"/>
              </w:rPr>
              <w:t>Motor vehicles acc.Depn.</w:t>
            </w:r>
          </w:p>
        </w:tc>
        <w:tc>
          <w:tcPr>
            <w:tcW w:w="1500" w:type="dxa"/>
            <w:tcBorders>
              <w:top w:val="nil"/>
              <w:left w:val="nil"/>
              <w:bottom w:val="single" w:sz="4" w:space="0" w:color="auto"/>
              <w:right w:val="single" w:sz="4" w:space="0" w:color="auto"/>
            </w:tcBorders>
            <w:shd w:val="clear" w:color="auto" w:fill="auto"/>
            <w:noWrap/>
            <w:vAlign w:val="bottom"/>
            <w:hideMark/>
          </w:tcPr>
          <w:p w14:paraId="14BC3885" w14:textId="77777777" w:rsidR="001D455C" w:rsidRPr="001E5BBC" w:rsidRDefault="001D455C" w:rsidP="001D455C">
            <w:pPr>
              <w:jc w:val="right"/>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11670</w:t>
            </w:r>
          </w:p>
        </w:tc>
        <w:tc>
          <w:tcPr>
            <w:tcW w:w="1560" w:type="dxa"/>
            <w:tcBorders>
              <w:top w:val="nil"/>
              <w:left w:val="nil"/>
              <w:bottom w:val="single" w:sz="4" w:space="0" w:color="auto"/>
              <w:right w:val="single" w:sz="4" w:space="0" w:color="auto"/>
            </w:tcBorders>
            <w:shd w:val="clear" w:color="auto" w:fill="auto"/>
            <w:noWrap/>
            <w:vAlign w:val="bottom"/>
            <w:hideMark/>
          </w:tcPr>
          <w:p w14:paraId="13D0F2E7" w14:textId="77777777" w:rsidR="001D455C" w:rsidRPr="001E5BBC" w:rsidRDefault="001D455C" w:rsidP="001D455C">
            <w:pPr>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 </w:t>
            </w:r>
          </w:p>
        </w:tc>
        <w:tc>
          <w:tcPr>
            <w:tcW w:w="900" w:type="dxa"/>
            <w:tcBorders>
              <w:top w:val="nil"/>
              <w:left w:val="nil"/>
              <w:bottom w:val="single" w:sz="4" w:space="0" w:color="auto"/>
              <w:right w:val="single" w:sz="4" w:space="0" w:color="auto"/>
            </w:tcBorders>
            <w:shd w:val="clear" w:color="auto" w:fill="auto"/>
            <w:noWrap/>
            <w:vAlign w:val="bottom"/>
            <w:hideMark/>
          </w:tcPr>
          <w:p w14:paraId="52033E51" w14:textId="77777777" w:rsidR="001D455C" w:rsidRPr="001E5BBC" w:rsidRDefault="001D455C" w:rsidP="001D455C">
            <w:pPr>
              <w:jc w:val="right"/>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11670</w:t>
            </w:r>
          </w:p>
        </w:tc>
      </w:tr>
      <w:tr w:rsidR="001D455C" w:rsidRPr="001D455C" w14:paraId="66082B35" w14:textId="77777777" w:rsidTr="001D455C">
        <w:trPr>
          <w:trHeight w:val="300"/>
        </w:trPr>
        <w:tc>
          <w:tcPr>
            <w:tcW w:w="4940" w:type="dxa"/>
            <w:tcBorders>
              <w:top w:val="nil"/>
              <w:left w:val="single" w:sz="4" w:space="0" w:color="auto"/>
              <w:bottom w:val="single" w:sz="4" w:space="0" w:color="auto"/>
              <w:right w:val="single" w:sz="4" w:space="0" w:color="auto"/>
            </w:tcBorders>
            <w:shd w:val="clear" w:color="auto" w:fill="auto"/>
            <w:noWrap/>
            <w:vAlign w:val="center"/>
            <w:hideMark/>
          </w:tcPr>
          <w:p w14:paraId="334CE1E9" w14:textId="77777777" w:rsidR="001D455C" w:rsidRPr="001D455C" w:rsidRDefault="001D455C" w:rsidP="001D455C">
            <w:pPr>
              <w:rPr>
                <w:rFonts w:ascii="Times" w:eastAsia="Times New Roman" w:hAnsi="Times" w:cs="Arial"/>
                <w:color w:val="000000"/>
                <w:sz w:val="22"/>
                <w:szCs w:val="22"/>
                <w:lang w:val="bg-BG"/>
              </w:rPr>
            </w:pPr>
            <w:r w:rsidRPr="001D455C">
              <w:rPr>
                <w:rFonts w:ascii="Times" w:eastAsia="Times New Roman" w:hAnsi="Times" w:cs="Arial"/>
                <w:color w:val="000000"/>
                <w:sz w:val="22"/>
                <w:szCs w:val="22"/>
                <w:lang w:val="bg-BG"/>
              </w:rPr>
              <w:t>Office equipment acc Depn.</w:t>
            </w:r>
          </w:p>
        </w:tc>
        <w:tc>
          <w:tcPr>
            <w:tcW w:w="1500" w:type="dxa"/>
            <w:tcBorders>
              <w:top w:val="nil"/>
              <w:left w:val="nil"/>
              <w:bottom w:val="single" w:sz="4" w:space="0" w:color="auto"/>
              <w:right w:val="single" w:sz="4" w:space="0" w:color="auto"/>
            </w:tcBorders>
            <w:shd w:val="clear" w:color="auto" w:fill="auto"/>
            <w:noWrap/>
            <w:vAlign w:val="bottom"/>
            <w:hideMark/>
          </w:tcPr>
          <w:p w14:paraId="2783847C" w14:textId="77777777" w:rsidR="001D455C" w:rsidRPr="001E5BBC" w:rsidRDefault="001D455C" w:rsidP="001D455C">
            <w:pPr>
              <w:jc w:val="right"/>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900</w:t>
            </w:r>
          </w:p>
        </w:tc>
        <w:tc>
          <w:tcPr>
            <w:tcW w:w="1560" w:type="dxa"/>
            <w:tcBorders>
              <w:top w:val="nil"/>
              <w:left w:val="nil"/>
              <w:bottom w:val="single" w:sz="4" w:space="0" w:color="auto"/>
              <w:right w:val="single" w:sz="4" w:space="0" w:color="auto"/>
            </w:tcBorders>
            <w:shd w:val="clear" w:color="auto" w:fill="auto"/>
            <w:noWrap/>
            <w:vAlign w:val="bottom"/>
            <w:hideMark/>
          </w:tcPr>
          <w:p w14:paraId="7B7E3E8B" w14:textId="77777777" w:rsidR="001D455C" w:rsidRPr="001E5BBC" w:rsidRDefault="001D455C" w:rsidP="001D455C">
            <w:pPr>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 </w:t>
            </w:r>
          </w:p>
        </w:tc>
        <w:tc>
          <w:tcPr>
            <w:tcW w:w="900" w:type="dxa"/>
            <w:tcBorders>
              <w:top w:val="nil"/>
              <w:left w:val="nil"/>
              <w:bottom w:val="single" w:sz="4" w:space="0" w:color="auto"/>
              <w:right w:val="single" w:sz="4" w:space="0" w:color="auto"/>
            </w:tcBorders>
            <w:shd w:val="clear" w:color="auto" w:fill="auto"/>
            <w:noWrap/>
            <w:vAlign w:val="bottom"/>
            <w:hideMark/>
          </w:tcPr>
          <w:p w14:paraId="35324EDC" w14:textId="77777777" w:rsidR="001D455C" w:rsidRPr="001E5BBC" w:rsidRDefault="001D455C" w:rsidP="001D455C">
            <w:pPr>
              <w:jc w:val="right"/>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900</w:t>
            </w:r>
          </w:p>
        </w:tc>
      </w:tr>
      <w:tr w:rsidR="001D455C" w:rsidRPr="001D455C" w14:paraId="5C05FE3A" w14:textId="77777777" w:rsidTr="001D455C">
        <w:trPr>
          <w:trHeight w:val="300"/>
        </w:trPr>
        <w:tc>
          <w:tcPr>
            <w:tcW w:w="4940" w:type="dxa"/>
            <w:tcBorders>
              <w:top w:val="nil"/>
              <w:left w:val="single" w:sz="4" w:space="0" w:color="auto"/>
              <w:bottom w:val="single" w:sz="4" w:space="0" w:color="auto"/>
              <w:right w:val="single" w:sz="4" w:space="0" w:color="auto"/>
            </w:tcBorders>
            <w:shd w:val="clear" w:color="auto" w:fill="auto"/>
            <w:noWrap/>
            <w:vAlign w:val="center"/>
            <w:hideMark/>
          </w:tcPr>
          <w:p w14:paraId="626E6F90" w14:textId="77777777" w:rsidR="001D455C" w:rsidRPr="001D455C" w:rsidRDefault="001D455C" w:rsidP="001D455C">
            <w:pPr>
              <w:rPr>
                <w:rFonts w:ascii="Times" w:eastAsia="Times New Roman" w:hAnsi="Times" w:cs="Arial"/>
                <w:color w:val="000000"/>
                <w:sz w:val="22"/>
                <w:szCs w:val="22"/>
                <w:lang w:val="bg-BG"/>
              </w:rPr>
            </w:pPr>
            <w:r w:rsidRPr="001D455C">
              <w:rPr>
                <w:rFonts w:ascii="Times" w:eastAsia="Times New Roman" w:hAnsi="Times" w:cs="Arial"/>
                <w:color w:val="000000"/>
                <w:sz w:val="22"/>
                <w:szCs w:val="22"/>
                <w:lang w:val="bg-BG"/>
              </w:rPr>
              <w:t>Tax expense</w:t>
            </w:r>
          </w:p>
        </w:tc>
        <w:tc>
          <w:tcPr>
            <w:tcW w:w="1500" w:type="dxa"/>
            <w:tcBorders>
              <w:top w:val="nil"/>
              <w:left w:val="nil"/>
              <w:bottom w:val="single" w:sz="4" w:space="0" w:color="auto"/>
              <w:right w:val="single" w:sz="4" w:space="0" w:color="auto"/>
            </w:tcBorders>
            <w:shd w:val="clear" w:color="auto" w:fill="auto"/>
            <w:noWrap/>
            <w:vAlign w:val="bottom"/>
            <w:hideMark/>
          </w:tcPr>
          <w:p w14:paraId="41BAC2F3" w14:textId="77777777" w:rsidR="001D455C" w:rsidRPr="001E5BBC" w:rsidRDefault="001D455C" w:rsidP="001D455C">
            <w:pPr>
              <w:jc w:val="right"/>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1500</w:t>
            </w:r>
          </w:p>
        </w:tc>
        <w:tc>
          <w:tcPr>
            <w:tcW w:w="1560" w:type="dxa"/>
            <w:tcBorders>
              <w:top w:val="nil"/>
              <w:left w:val="nil"/>
              <w:bottom w:val="single" w:sz="4" w:space="0" w:color="auto"/>
              <w:right w:val="single" w:sz="4" w:space="0" w:color="auto"/>
            </w:tcBorders>
            <w:shd w:val="clear" w:color="auto" w:fill="auto"/>
            <w:noWrap/>
            <w:vAlign w:val="bottom"/>
            <w:hideMark/>
          </w:tcPr>
          <w:p w14:paraId="34D5C3BD" w14:textId="77777777" w:rsidR="001D455C" w:rsidRPr="001E5BBC" w:rsidRDefault="001D455C" w:rsidP="001D455C">
            <w:pPr>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 </w:t>
            </w:r>
          </w:p>
        </w:tc>
        <w:tc>
          <w:tcPr>
            <w:tcW w:w="900" w:type="dxa"/>
            <w:tcBorders>
              <w:top w:val="nil"/>
              <w:left w:val="nil"/>
              <w:bottom w:val="single" w:sz="4" w:space="0" w:color="auto"/>
              <w:right w:val="single" w:sz="4" w:space="0" w:color="auto"/>
            </w:tcBorders>
            <w:shd w:val="clear" w:color="auto" w:fill="auto"/>
            <w:noWrap/>
            <w:vAlign w:val="bottom"/>
            <w:hideMark/>
          </w:tcPr>
          <w:p w14:paraId="07C2ECE0" w14:textId="77777777" w:rsidR="001D455C" w:rsidRPr="001E5BBC" w:rsidRDefault="001D455C" w:rsidP="001D455C">
            <w:pPr>
              <w:jc w:val="right"/>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1500</w:t>
            </w:r>
          </w:p>
        </w:tc>
      </w:tr>
      <w:tr w:rsidR="001D455C" w:rsidRPr="001D455C" w14:paraId="5C4884E1" w14:textId="77777777" w:rsidTr="001D455C">
        <w:trPr>
          <w:trHeight w:val="300"/>
        </w:trPr>
        <w:tc>
          <w:tcPr>
            <w:tcW w:w="4940" w:type="dxa"/>
            <w:tcBorders>
              <w:top w:val="nil"/>
              <w:left w:val="single" w:sz="4" w:space="0" w:color="auto"/>
              <w:bottom w:val="single" w:sz="4" w:space="0" w:color="auto"/>
              <w:right w:val="single" w:sz="4" w:space="0" w:color="auto"/>
            </w:tcBorders>
            <w:shd w:val="clear" w:color="auto" w:fill="auto"/>
            <w:noWrap/>
            <w:vAlign w:val="center"/>
            <w:hideMark/>
          </w:tcPr>
          <w:p w14:paraId="6CF6E164" w14:textId="77777777" w:rsidR="001D455C" w:rsidRPr="001D455C" w:rsidRDefault="001D455C" w:rsidP="001D455C">
            <w:pPr>
              <w:rPr>
                <w:rFonts w:ascii="Times" w:eastAsia="Times New Roman" w:hAnsi="Times" w:cs="Arial"/>
                <w:color w:val="000000"/>
                <w:sz w:val="22"/>
                <w:szCs w:val="22"/>
                <w:lang w:val="bg-BG"/>
              </w:rPr>
            </w:pPr>
            <w:r w:rsidRPr="001D455C">
              <w:rPr>
                <w:rFonts w:ascii="Times" w:eastAsia="Times New Roman" w:hAnsi="Times" w:cs="Arial"/>
                <w:color w:val="000000"/>
                <w:sz w:val="22"/>
                <w:szCs w:val="22"/>
                <w:lang w:val="bg-BG"/>
              </w:rPr>
              <w:t>Tax payable</w:t>
            </w:r>
          </w:p>
        </w:tc>
        <w:tc>
          <w:tcPr>
            <w:tcW w:w="1500" w:type="dxa"/>
            <w:tcBorders>
              <w:top w:val="nil"/>
              <w:left w:val="nil"/>
              <w:bottom w:val="single" w:sz="4" w:space="0" w:color="auto"/>
              <w:right w:val="single" w:sz="4" w:space="0" w:color="auto"/>
            </w:tcBorders>
            <w:shd w:val="clear" w:color="auto" w:fill="auto"/>
            <w:noWrap/>
            <w:vAlign w:val="bottom"/>
            <w:hideMark/>
          </w:tcPr>
          <w:p w14:paraId="5631AFDD" w14:textId="77777777" w:rsidR="001D455C" w:rsidRPr="001E5BBC" w:rsidRDefault="001D455C" w:rsidP="001D455C">
            <w:pPr>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 </w:t>
            </w:r>
          </w:p>
        </w:tc>
        <w:tc>
          <w:tcPr>
            <w:tcW w:w="1560" w:type="dxa"/>
            <w:tcBorders>
              <w:top w:val="nil"/>
              <w:left w:val="nil"/>
              <w:bottom w:val="single" w:sz="4" w:space="0" w:color="auto"/>
              <w:right w:val="single" w:sz="4" w:space="0" w:color="auto"/>
            </w:tcBorders>
            <w:shd w:val="clear" w:color="auto" w:fill="auto"/>
            <w:noWrap/>
            <w:vAlign w:val="bottom"/>
            <w:hideMark/>
          </w:tcPr>
          <w:p w14:paraId="4B3498E9" w14:textId="77777777" w:rsidR="001D455C" w:rsidRPr="001E5BBC" w:rsidRDefault="001D455C" w:rsidP="001D455C">
            <w:pPr>
              <w:jc w:val="right"/>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1500</w:t>
            </w:r>
          </w:p>
        </w:tc>
        <w:tc>
          <w:tcPr>
            <w:tcW w:w="900" w:type="dxa"/>
            <w:tcBorders>
              <w:top w:val="nil"/>
              <w:left w:val="nil"/>
              <w:bottom w:val="single" w:sz="4" w:space="0" w:color="auto"/>
              <w:right w:val="single" w:sz="4" w:space="0" w:color="auto"/>
            </w:tcBorders>
            <w:shd w:val="clear" w:color="auto" w:fill="auto"/>
            <w:noWrap/>
            <w:vAlign w:val="bottom"/>
            <w:hideMark/>
          </w:tcPr>
          <w:p w14:paraId="3BDB0480" w14:textId="77777777" w:rsidR="001D455C" w:rsidRPr="001E5BBC" w:rsidRDefault="001D455C" w:rsidP="001D455C">
            <w:pPr>
              <w:jc w:val="right"/>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1500</w:t>
            </w:r>
          </w:p>
        </w:tc>
      </w:tr>
      <w:tr w:rsidR="001D455C" w:rsidRPr="001D455C" w14:paraId="5F72C0E1" w14:textId="77777777" w:rsidTr="001D455C">
        <w:trPr>
          <w:trHeight w:val="300"/>
        </w:trPr>
        <w:tc>
          <w:tcPr>
            <w:tcW w:w="4940" w:type="dxa"/>
            <w:tcBorders>
              <w:top w:val="nil"/>
              <w:left w:val="single" w:sz="4" w:space="0" w:color="auto"/>
              <w:bottom w:val="single" w:sz="4" w:space="0" w:color="auto"/>
              <w:right w:val="single" w:sz="4" w:space="0" w:color="auto"/>
            </w:tcBorders>
            <w:shd w:val="clear" w:color="auto" w:fill="auto"/>
            <w:noWrap/>
            <w:vAlign w:val="center"/>
            <w:hideMark/>
          </w:tcPr>
          <w:p w14:paraId="651E9888" w14:textId="77777777" w:rsidR="001D455C" w:rsidRPr="001D455C" w:rsidRDefault="001D455C" w:rsidP="001D455C">
            <w:pPr>
              <w:rPr>
                <w:rFonts w:ascii="Times" w:eastAsia="Times New Roman" w:hAnsi="Times" w:cs="Arial"/>
                <w:color w:val="000000"/>
                <w:sz w:val="22"/>
                <w:szCs w:val="22"/>
                <w:lang w:val="bg-BG"/>
              </w:rPr>
            </w:pPr>
            <w:r w:rsidRPr="001D455C">
              <w:rPr>
                <w:rFonts w:ascii="Times" w:eastAsia="Times New Roman" w:hAnsi="Times" w:cs="Arial"/>
                <w:color w:val="000000"/>
                <w:sz w:val="22"/>
                <w:szCs w:val="22"/>
                <w:lang w:val="bg-BG"/>
              </w:rPr>
              <w:t>Suspense account</w:t>
            </w:r>
          </w:p>
        </w:tc>
        <w:tc>
          <w:tcPr>
            <w:tcW w:w="1500" w:type="dxa"/>
            <w:tcBorders>
              <w:top w:val="nil"/>
              <w:left w:val="nil"/>
              <w:bottom w:val="single" w:sz="4" w:space="0" w:color="auto"/>
              <w:right w:val="single" w:sz="4" w:space="0" w:color="auto"/>
            </w:tcBorders>
            <w:shd w:val="clear" w:color="auto" w:fill="auto"/>
            <w:noWrap/>
            <w:vAlign w:val="bottom"/>
            <w:hideMark/>
          </w:tcPr>
          <w:p w14:paraId="61CE8FB7" w14:textId="77777777" w:rsidR="001D455C" w:rsidRPr="001E5BBC" w:rsidRDefault="001D455C" w:rsidP="001D455C">
            <w:pPr>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 </w:t>
            </w:r>
          </w:p>
        </w:tc>
        <w:tc>
          <w:tcPr>
            <w:tcW w:w="1560" w:type="dxa"/>
            <w:tcBorders>
              <w:top w:val="nil"/>
              <w:left w:val="nil"/>
              <w:bottom w:val="single" w:sz="4" w:space="0" w:color="auto"/>
              <w:right w:val="single" w:sz="4" w:space="0" w:color="auto"/>
            </w:tcBorders>
            <w:shd w:val="clear" w:color="auto" w:fill="auto"/>
            <w:noWrap/>
            <w:vAlign w:val="bottom"/>
            <w:hideMark/>
          </w:tcPr>
          <w:p w14:paraId="4C6C586A" w14:textId="77777777" w:rsidR="001D455C" w:rsidRPr="001E5BBC" w:rsidRDefault="001D455C" w:rsidP="001D455C">
            <w:pPr>
              <w:jc w:val="right"/>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900</w:t>
            </w:r>
          </w:p>
        </w:tc>
        <w:tc>
          <w:tcPr>
            <w:tcW w:w="900" w:type="dxa"/>
            <w:tcBorders>
              <w:top w:val="nil"/>
              <w:left w:val="nil"/>
              <w:bottom w:val="single" w:sz="4" w:space="0" w:color="auto"/>
              <w:right w:val="single" w:sz="4" w:space="0" w:color="auto"/>
            </w:tcBorders>
            <w:shd w:val="clear" w:color="auto" w:fill="auto"/>
            <w:noWrap/>
            <w:vAlign w:val="bottom"/>
            <w:hideMark/>
          </w:tcPr>
          <w:p w14:paraId="7388BACA" w14:textId="77777777" w:rsidR="001D455C" w:rsidRPr="001E5BBC" w:rsidRDefault="001D455C" w:rsidP="001D455C">
            <w:pPr>
              <w:jc w:val="right"/>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900</w:t>
            </w:r>
          </w:p>
        </w:tc>
      </w:tr>
      <w:tr w:rsidR="001D455C" w:rsidRPr="001D455C" w14:paraId="7DEA8238" w14:textId="77777777" w:rsidTr="001D455C">
        <w:trPr>
          <w:trHeight w:val="300"/>
        </w:trPr>
        <w:tc>
          <w:tcPr>
            <w:tcW w:w="4940" w:type="dxa"/>
            <w:tcBorders>
              <w:top w:val="nil"/>
              <w:left w:val="single" w:sz="4" w:space="0" w:color="auto"/>
              <w:bottom w:val="single" w:sz="4" w:space="0" w:color="auto"/>
              <w:right w:val="single" w:sz="4" w:space="0" w:color="auto"/>
            </w:tcBorders>
            <w:shd w:val="clear" w:color="auto" w:fill="auto"/>
            <w:noWrap/>
            <w:vAlign w:val="bottom"/>
            <w:hideMark/>
          </w:tcPr>
          <w:p w14:paraId="505E6E59" w14:textId="77777777" w:rsidR="001D455C" w:rsidRPr="001D455C" w:rsidRDefault="001D455C" w:rsidP="001D455C">
            <w:pPr>
              <w:rPr>
                <w:rFonts w:ascii="Times" w:eastAsia="Times New Roman" w:hAnsi="Times" w:cs="Times New Roman"/>
                <w:color w:val="000000"/>
                <w:sz w:val="22"/>
                <w:szCs w:val="22"/>
                <w:lang w:val="bg-BG"/>
              </w:rPr>
            </w:pPr>
            <w:r w:rsidRPr="001D455C">
              <w:rPr>
                <w:rFonts w:ascii="Times" w:eastAsia="Times New Roman" w:hAnsi="Times" w:cs="Times New Roman"/>
                <w:color w:val="000000"/>
                <w:sz w:val="22"/>
                <w:szCs w:val="22"/>
                <w:lang w:val="bg-BG"/>
              </w:rPr>
              <w:t> </w:t>
            </w:r>
          </w:p>
        </w:tc>
        <w:tc>
          <w:tcPr>
            <w:tcW w:w="1500" w:type="dxa"/>
            <w:tcBorders>
              <w:top w:val="nil"/>
              <w:left w:val="nil"/>
              <w:bottom w:val="single" w:sz="4" w:space="0" w:color="auto"/>
              <w:right w:val="single" w:sz="4" w:space="0" w:color="auto"/>
            </w:tcBorders>
            <w:shd w:val="clear" w:color="auto" w:fill="auto"/>
            <w:noWrap/>
            <w:vAlign w:val="bottom"/>
            <w:hideMark/>
          </w:tcPr>
          <w:p w14:paraId="51BC3AC7" w14:textId="77777777" w:rsidR="001D455C" w:rsidRPr="001E5BBC" w:rsidRDefault="001D455C" w:rsidP="001D455C">
            <w:pPr>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 </w:t>
            </w:r>
          </w:p>
        </w:tc>
        <w:tc>
          <w:tcPr>
            <w:tcW w:w="1560" w:type="dxa"/>
            <w:tcBorders>
              <w:top w:val="nil"/>
              <w:left w:val="nil"/>
              <w:bottom w:val="single" w:sz="4" w:space="0" w:color="auto"/>
              <w:right w:val="single" w:sz="4" w:space="0" w:color="auto"/>
            </w:tcBorders>
            <w:shd w:val="clear" w:color="auto" w:fill="auto"/>
            <w:noWrap/>
            <w:vAlign w:val="bottom"/>
            <w:hideMark/>
          </w:tcPr>
          <w:p w14:paraId="3D27B418" w14:textId="77777777" w:rsidR="001D455C" w:rsidRPr="001E5BBC" w:rsidRDefault="001D455C" w:rsidP="001D455C">
            <w:pPr>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 </w:t>
            </w:r>
          </w:p>
        </w:tc>
        <w:tc>
          <w:tcPr>
            <w:tcW w:w="900" w:type="dxa"/>
            <w:tcBorders>
              <w:top w:val="nil"/>
              <w:left w:val="nil"/>
              <w:bottom w:val="single" w:sz="4" w:space="0" w:color="auto"/>
              <w:right w:val="single" w:sz="4" w:space="0" w:color="auto"/>
            </w:tcBorders>
            <w:shd w:val="clear" w:color="auto" w:fill="auto"/>
            <w:noWrap/>
            <w:vAlign w:val="bottom"/>
            <w:hideMark/>
          </w:tcPr>
          <w:p w14:paraId="3734C15B" w14:textId="77777777" w:rsidR="001D455C" w:rsidRPr="001E5BBC" w:rsidRDefault="001D455C" w:rsidP="001D455C">
            <w:pPr>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 </w:t>
            </w:r>
          </w:p>
        </w:tc>
      </w:tr>
      <w:tr w:rsidR="001D455C" w:rsidRPr="001D455C" w14:paraId="614360E7" w14:textId="77777777" w:rsidTr="001D455C">
        <w:trPr>
          <w:trHeight w:val="300"/>
        </w:trPr>
        <w:tc>
          <w:tcPr>
            <w:tcW w:w="4940" w:type="dxa"/>
            <w:tcBorders>
              <w:top w:val="nil"/>
              <w:left w:val="single" w:sz="4" w:space="0" w:color="auto"/>
              <w:bottom w:val="single" w:sz="4" w:space="0" w:color="auto"/>
              <w:right w:val="single" w:sz="4" w:space="0" w:color="auto"/>
            </w:tcBorders>
            <w:shd w:val="clear" w:color="auto" w:fill="auto"/>
            <w:noWrap/>
            <w:vAlign w:val="center"/>
            <w:hideMark/>
          </w:tcPr>
          <w:p w14:paraId="28928718" w14:textId="77777777" w:rsidR="001D455C" w:rsidRPr="001D455C" w:rsidRDefault="001D455C" w:rsidP="001D455C">
            <w:pPr>
              <w:rPr>
                <w:rFonts w:ascii="Times" w:eastAsia="Times New Roman" w:hAnsi="Times" w:cs="Arial"/>
                <w:color w:val="000000"/>
                <w:sz w:val="22"/>
                <w:szCs w:val="22"/>
                <w:lang w:val="bg-BG"/>
              </w:rPr>
            </w:pPr>
            <w:r w:rsidRPr="001D455C">
              <w:rPr>
                <w:rFonts w:ascii="Times" w:eastAsia="Times New Roman" w:hAnsi="Times" w:cs="Arial"/>
                <w:color w:val="000000"/>
                <w:sz w:val="22"/>
                <w:szCs w:val="22"/>
                <w:lang w:val="bg-BG"/>
              </w:rPr>
              <w:t>Total</w:t>
            </w:r>
          </w:p>
        </w:tc>
        <w:tc>
          <w:tcPr>
            <w:tcW w:w="1500" w:type="dxa"/>
            <w:tcBorders>
              <w:top w:val="nil"/>
              <w:left w:val="nil"/>
              <w:bottom w:val="single" w:sz="4" w:space="0" w:color="auto"/>
              <w:right w:val="single" w:sz="4" w:space="0" w:color="auto"/>
            </w:tcBorders>
            <w:shd w:val="clear" w:color="auto" w:fill="auto"/>
            <w:noWrap/>
            <w:vAlign w:val="bottom"/>
            <w:hideMark/>
          </w:tcPr>
          <w:p w14:paraId="18557B2A" w14:textId="77777777" w:rsidR="001D455C" w:rsidRPr="001E5BBC" w:rsidRDefault="001D455C" w:rsidP="001D455C">
            <w:pPr>
              <w:jc w:val="right"/>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373750</w:t>
            </w:r>
          </w:p>
        </w:tc>
        <w:tc>
          <w:tcPr>
            <w:tcW w:w="1560" w:type="dxa"/>
            <w:tcBorders>
              <w:top w:val="nil"/>
              <w:left w:val="nil"/>
              <w:bottom w:val="single" w:sz="4" w:space="0" w:color="auto"/>
              <w:right w:val="single" w:sz="4" w:space="0" w:color="auto"/>
            </w:tcBorders>
            <w:shd w:val="clear" w:color="auto" w:fill="auto"/>
            <w:noWrap/>
            <w:vAlign w:val="bottom"/>
            <w:hideMark/>
          </w:tcPr>
          <w:p w14:paraId="2262ACC3" w14:textId="77777777" w:rsidR="001D455C" w:rsidRPr="001E5BBC" w:rsidRDefault="001D455C" w:rsidP="001D455C">
            <w:pPr>
              <w:jc w:val="right"/>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373750</w:t>
            </w:r>
          </w:p>
        </w:tc>
        <w:tc>
          <w:tcPr>
            <w:tcW w:w="900" w:type="dxa"/>
            <w:tcBorders>
              <w:top w:val="nil"/>
              <w:left w:val="nil"/>
              <w:bottom w:val="single" w:sz="4" w:space="0" w:color="auto"/>
              <w:right w:val="single" w:sz="4" w:space="0" w:color="auto"/>
            </w:tcBorders>
            <w:shd w:val="clear" w:color="auto" w:fill="auto"/>
            <w:noWrap/>
            <w:vAlign w:val="bottom"/>
            <w:hideMark/>
          </w:tcPr>
          <w:p w14:paraId="3E8A78A6" w14:textId="77777777" w:rsidR="001D455C" w:rsidRPr="001E5BBC" w:rsidRDefault="001D455C" w:rsidP="001D455C">
            <w:pPr>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 </w:t>
            </w:r>
          </w:p>
        </w:tc>
      </w:tr>
      <w:tr w:rsidR="001D455C" w:rsidRPr="001D455C" w14:paraId="26667D9C" w14:textId="77777777" w:rsidTr="001D455C">
        <w:trPr>
          <w:trHeight w:val="300"/>
        </w:trPr>
        <w:tc>
          <w:tcPr>
            <w:tcW w:w="4940" w:type="dxa"/>
            <w:tcBorders>
              <w:top w:val="nil"/>
              <w:left w:val="single" w:sz="4" w:space="0" w:color="auto"/>
              <w:bottom w:val="single" w:sz="4" w:space="0" w:color="auto"/>
              <w:right w:val="single" w:sz="4" w:space="0" w:color="auto"/>
            </w:tcBorders>
            <w:shd w:val="clear" w:color="auto" w:fill="auto"/>
            <w:noWrap/>
            <w:vAlign w:val="bottom"/>
            <w:hideMark/>
          </w:tcPr>
          <w:p w14:paraId="70E96DA2" w14:textId="77777777" w:rsidR="001D455C" w:rsidRPr="001D455C" w:rsidRDefault="001D455C" w:rsidP="001D455C">
            <w:pPr>
              <w:rPr>
                <w:rFonts w:ascii="Times" w:eastAsia="Times New Roman" w:hAnsi="Times" w:cs="Times New Roman"/>
                <w:color w:val="000000"/>
                <w:sz w:val="22"/>
                <w:szCs w:val="22"/>
                <w:lang w:val="bg-BG"/>
              </w:rPr>
            </w:pPr>
            <w:r w:rsidRPr="001D455C">
              <w:rPr>
                <w:rFonts w:ascii="Times" w:eastAsia="Times New Roman" w:hAnsi="Times" w:cs="Times New Roman"/>
                <w:color w:val="000000"/>
                <w:sz w:val="22"/>
                <w:szCs w:val="22"/>
                <w:lang w:val="bg-BG"/>
              </w:rPr>
              <w:t> </w:t>
            </w:r>
          </w:p>
        </w:tc>
        <w:tc>
          <w:tcPr>
            <w:tcW w:w="1500" w:type="dxa"/>
            <w:tcBorders>
              <w:top w:val="nil"/>
              <w:left w:val="nil"/>
              <w:bottom w:val="single" w:sz="4" w:space="0" w:color="auto"/>
              <w:right w:val="single" w:sz="4" w:space="0" w:color="auto"/>
            </w:tcBorders>
            <w:shd w:val="clear" w:color="auto" w:fill="auto"/>
            <w:noWrap/>
            <w:vAlign w:val="bottom"/>
            <w:hideMark/>
          </w:tcPr>
          <w:p w14:paraId="461FD963" w14:textId="77777777" w:rsidR="001D455C" w:rsidRPr="001E5BBC" w:rsidRDefault="001D455C" w:rsidP="001D455C">
            <w:pPr>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 </w:t>
            </w:r>
          </w:p>
        </w:tc>
        <w:tc>
          <w:tcPr>
            <w:tcW w:w="1560" w:type="dxa"/>
            <w:tcBorders>
              <w:top w:val="nil"/>
              <w:left w:val="nil"/>
              <w:bottom w:val="single" w:sz="4" w:space="0" w:color="auto"/>
              <w:right w:val="single" w:sz="4" w:space="0" w:color="auto"/>
            </w:tcBorders>
            <w:shd w:val="clear" w:color="auto" w:fill="auto"/>
            <w:noWrap/>
            <w:vAlign w:val="bottom"/>
            <w:hideMark/>
          </w:tcPr>
          <w:p w14:paraId="4EE3766B" w14:textId="77777777" w:rsidR="001D455C" w:rsidRPr="001E5BBC" w:rsidRDefault="001D455C" w:rsidP="001D455C">
            <w:pPr>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 </w:t>
            </w:r>
          </w:p>
        </w:tc>
        <w:tc>
          <w:tcPr>
            <w:tcW w:w="900" w:type="dxa"/>
            <w:tcBorders>
              <w:top w:val="nil"/>
              <w:left w:val="nil"/>
              <w:bottom w:val="single" w:sz="4" w:space="0" w:color="auto"/>
              <w:right w:val="single" w:sz="4" w:space="0" w:color="auto"/>
            </w:tcBorders>
            <w:shd w:val="clear" w:color="auto" w:fill="auto"/>
            <w:noWrap/>
            <w:vAlign w:val="bottom"/>
            <w:hideMark/>
          </w:tcPr>
          <w:p w14:paraId="0742BD58" w14:textId="77777777" w:rsidR="001D455C" w:rsidRPr="001E5BBC" w:rsidRDefault="001D455C" w:rsidP="001D455C">
            <w:pPr>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 </w:t>
            </w:r>
          </w:p>
        </w:tc>
      </w:tr>
      <w:tr w:rsidR="001D455C" w:rsidRPr="001D455C" w14:paraId="21D3F312" w14:textId="77777777" w:rsidTr="001D455C">
        <w:trPr>
          <w:trHeight w:val="300"/>
        </w:trPr>
        <w:tc>
          <w:tcPr>
            <w:tcW w:w="4940" w:type="dxa"/>
            <w:tcBorders>
              <w:top w:val="nil"/>
              <w:left w:val="single" w:sz="4" w:space="0" w:color="auto"/>
              <w:bottom w:val="single" w:sz="4" w:space="0" w:color="auto"/>
              <w:right w:val="single" w:sz="4" w:space="0" w:color="auto"/>
            </w:tcBorders>
            <w:shd w:val="clear" w:color="auto" w:fill="auto"/>
            <w:noWrap/>
            <w:vAlign w:val="center"/>
            <w:hideMark/>
          </w:tcPr>
          <w:p w14:paraId="44ED9CB1" w14:textId="77777777" w:rsidR="001D455C" w:rsidRPr="001D455C" w:rsidRDefault="001D455C" w:rsidP="001D455C">
            <w:pPr>
              <w:rPr>
                <w:rFonts w:ascii="Times" w:eastAsia="Times New Roman" w:hAnsi="Times" w:cs="Arial"/>
                <w:color w:val="000000"/>
                <w:sz w:val="22"/>
                <w:szCs w:val="22"/>
                <w:lang w:val="bg-BG"/>
              </w:rPr>
            </w:pPr>
            <w:r w:rsidRPr="001D455C">
              <w:rPr>
                <w:rFonts w:ascii="Times" w:eastAsia="Times New Roman" w:hAnsi="Times" w:cs="Arial"/>
                <w:color w:val="000000"/>
                <w:sz w:val="22"/>
                <w:szCs w:val="22"/>
                <w:lang w:val="bg-BG"/>
              </w:rPr>
              <w:t>Financial statements</w:t>
            </w:r>
          </w:p>
        </w:tc>
        <w:tc>
          <w:tcPr>
            <w:tcW w:w="1500" w:type="dxa"/>
            <w:tcBorders>
              <w:top w:val="nil"/>
              <w:left w:val="nil"/>
              <w:bottom w:val="single" w:sz="4" w:space="0" w:color="auto"/>
              <w:right w:val="single" w:sz="4" w:space="0" w:color="auto"/>
            </w:tcBorders>
            <w:shd w:val="clear" w:color="auto" w:fill="auto"/>
            <w:noWrap/>
            <w:vAlign w:val="bottom"/>
            <w:hideMark/>
          </w:tcPr>
          <w:p w14:paraId="6AA11607" w14:textId="77777777" w:rsidR="001D455C" w:rsidRPr="001E5BBC" w:rsidRDefault="001D455C" w:rsidP="001D455C">
            <w:pPr>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 </w:t>
            </w:r>
          </w:p>
        </w:tc>
        <w:tc>
          <w:tcPr>
            <w:tcW w:w="1560" w:type="dxa"/>
            <w:tcBorders>
              <w:top w:val="nil"/>
              <w:left w:val="nil"/>
              <w:bottom w:val="single" w:sz="4" w:space="0" w:color="auto"/>
              <w:right w:val="single" w:sz="4" w:space="0" w:color="auto"/>
            </w:tcBorders>
            <w:shd w:val="clear" w:color="auto" w:fill="auto"/>
            <w:noWrap/>
            <w:vAlign w:val="bottom"/>
            <w:hideMark/>
          </w:tcPr>
          <w:p w14:paraId="40D701AE" w14:textId="77777777" w:rsidR="001D455C" w:rsidRPr="001E5BBC" w:rsidRDefault="001D455C" w:rsidP="001D455C">
            <w:pPr>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 </w:t>
            </w:r>
          </w:p>
        </w:tc>
        <w:tc>
          <w:tcPr>
            <w:tcW w:w="900" w:type="dxa"/>
            <w:tcBorders>
              <w:top w:val="nil"/>
              <w:left w:val="nil"/>
              <w:bottom w:val="single" w:sz="4" w:space="0" w:color="auto"/>
              <w:right w:val="single" w:sz="4" w:space="0" w:color="auto"/>
            </w:tcBorders>
            <w:shd w:val="clear" w:color="auto" w:fill="auto"/>
            <w:noWrap/>
            <w:vAlign w:val="bottom"/>
            <w:hideMark/>
          </w:tcPr>
          <w:p w14:paraId="136842B6" w14:textId="77777777" w:rsidR="001D455C" w:rsidRPr="001E5BBC" w:rsidRDefault="001D455C" w:rsidP="001D455C">
            <w:pPr>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 </w:t>
            </w:r>
          </w:p>
        </w:tc>
      </w:tr>
      <w:tr w:rsidR="001D455C" w:rsidRPr="001D455C" w14:paraId="03FC4462" w14:textId="77777777" w:rsidTr="001D455C">
        <w:trPr>
          <w:trHeight w:val="300"/>
        </w:trPr>
        <w:tc>
          <w:tcPr>
            <w:tcW w:w="4940" w:type="dxa"/>
            <w:tcBorders>
              <w:top w:val="nil"/>
              <w:left w:val="single" w:sz="4" w:space="0" w:color="auto"/>
              <w:bottom w:val="single" w:sz="4" w:space="0" w:color="auto"/>
              <w:right w:val="single" w:sz="4" w:space="0" w:color="auto"/>
            </w:tcBorders>
            <w:shd w:val="clear" w:color="auto" w:fill="auto"/>
            <w:noWrap/>
            <w:vAlign w:val="bottom"/>
            <w:hideMark/>
          </w:tcPr>
          <w:p w14:paraId="5B20C0CB" w14:textId="77777777" w:rsidR="001D455C" w:rsidRPr="001D455C" w:rsidRDefault="001D455C" w:rsidP="001D455C">
            <w:pPr>
              <w:rPr>
                <w:rFonts w:ascii="Times" w:eastAsia="Times New Roman" w:hAnsi="Times" w:cs="Times New Roman"/>
                <w:color w:val="000000"/>
                <w:sz w:val="22"/>
                <w:szCs w:val="22"/>
                <w:lang w:val="bg-BG"/>
              </w:rPr>
            </w:pPr>
            <w:r w:rsidRPr="001D455C">
              <w:rPr>
                <w:rFonts w:ascii="Times" w:eastAsia="Times New Roman" w:hAnsi="Times" w:cs="Times New Roman"/>
                <w:color w:val="000000"/>
                <w:sz w:val="22"/>
                <w:szCs w:val="22"/>
                <w:lang w:val="bg-BG"/>
              </w:rPr>
              <w:t>Sandrolia LTD</w:t>
            </w:r>
          </w:p>
        </w:tc>
        <w:tc>
          <w:tcPr>
            <w:tcW w:w="1500" w:type="dxa"/>
            <w:tcBorders>
              <w:top w:val="nil"/>
              <w:left w:val="nil"/>
              <w:bottom w:val="single" w:sz="4" w:space="0" w:color="auto"/>
              <w:right w:val="single" w:sz="4" w:space="0" w:color="auto"/>
            </w:tcBorders>
            <w:shd w:val="clear" w:color="auto" w:fill="auto"/>
            <w:noWrap/>
            <w:vAlign w:val="bottom"/>
            <w:hideMark/>
          </w:tcPr>
          <w:p w14:paraId="129121FC" w14:textId="77777777" w:rsidR="001D455C" w:rsidRPr="001E5BBC" w:rsidRDefault="001D455C" w:rsidP="001D455C">
            <w:pPr>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 </w:t>
            </w:r>
          </w:p>
        </w:tc>
        <w:tc>
          <w:tcPr>
            <w:tcW w:w="1560" w:type="dxa"/>
            <w:tcBorders>
              <w:top w:val="nil"/>
              <w:left w:val="nil"/>
              <w:bottom w:val="single" w:sz="4" w:space="0" w:color="auto"/>
              <w:right w:val="single" w:sz="4" w:space="0" w:color="auto"/>
            </w:tcBorders>
            <w:shd w:val="clear" w:color="auto" w:fill="auto"/>
            <w:noWrap/>
            <w:vAlign w:val="bottom"/>
            <w:hideMark/>
          </w:tcPr>
          <w:p w14:paraId="64D18C26" w14:textId="77777777" w:rsidR="001D455C" w:rsidRPr="001E5BBC" w:rsidRDefault="001D455C" w:rsidP="001D455C">
            <w:pPr>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 </w:t>
            </w:r>
          </w:p>
        </w:tc>
        <w:tc>
          <w:tcPr>
            <w:tcW w:w="900" w:type="dxa"/>
            <w:tcBorders>
              <w:top w:val="nil"/>
              <w:left w:val="nil"/>
              <w:bottom w:val="single" w:sz="4" w:space="0" w:color="auto"/>
              <w:right w:val="single" w:sz="4" w:space="0" w:color="auto"/>
            </w:tcBorders>
            <w:shd w:val="clear" w:color="auto" w:fill="auto"/>
            <w:noWrap/>
            <w:vAlign w:val="bottom"/>
            <w:hideMark/>
          </w:tcPr>
          <w:p w14:paraId="55FA7235" w14:textId="77777777" w:rsidR="001D455C" w:rsidRPr="001E5BBC" w:rsidRDefault="001D455C" w:rsidP="001D455C">
            <w:pPr>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 </w:t>
            </w:r>
          </w:p>
        </w:tc>
      </w:tr>
      <w:tr w:rsidR="001D455C" w:rsidRPr="001D455C" w14:paraId="12EA7708" w14:textId="77777777" w:rsidTr="001D455C">
        <w:trPr>
          <w:trHeight w:val="300"/>
        </w:trPr>
        <w:tc>
          <w:tcPr>
            <w:tcW w:w="4940" w:type="dxa"/>
            <w:tcBorders>
              <w:top w:val="nil"/>
              <w:left w:val="single" w:sz="4" w:space="0" w:color="auto"/>
              <w:bottom w:val="single" w:sz="4" w:space="0" w:color="auto"/>
              <w:right w:val="single" w:sz="4" w:space="0" w:color="auto"/>
            </w:tcBorders>
            <w:shd w:val="clear" w:color="auto" w:fill="auto"/>
            <w:noWrap/>
            <w:vAlign w:val="center"/>
            <w:hideMark/>
          </w:tcPr>
          <w:p w14:paraId="7FD81101" w14:textId="77777777" w:rsidR="001D455C" w:rsidRPr="001D455C" w:rsidRDefault="001D455C" w:rsidP="001D455C">
            <w:pPr>
              <w:rPr>
                <w:rFonts w:ascii="Times" w:eastAsia="Times New Roman" w:hAnsi="Times" w:cs="Arial"/>
                <w:color w:val="000000"/>
                <w:sz w:val="22"/>
                <w:szCs w:val="22"/>
                <w:lang w:val="bg-BG"/>
              </w:rPr>
            </w:pPr>
            <w:r w:rsidRPr="001D455C">
              <w:rPr>
                <w:rFonts w:ascii="Times" w:eastAsia="Times New Roman" w:hAnsi="Times" w:cs="Arial"/>
                <w:color w:val="000000"/>
                <w:sz w:val="22"/>
                <w:szCs w:val="22"/>
                <w:lang w:val="bg-BG"/>
              </w:rPr>
              <w:t>Statement of Profit or Loss</w:t>
            </w:r>
          </w:p>
        </w:tc>
        <w:tc>
          <w:tcPr>
            <w:tcW w:w="1500" w:type="dxa"/>
            <w:tcBorders>
              <w:top w:val="nil"/>
              <w:left w:val="nil"/>
              <w:bottom w:val="single" w:sz="4" w:space="0" w:color="auto"/>
              <w:right w:val="single" w:sz="4" w:space="0" w:color="auto"/>
            </w:tcBorders>
            <w:shd w:val="clear" w:color="auto" w:fill="auto"/>
            <w:noWrap/>
            <w:vAlign w:val="bottom"/>
            <w:hideMark/>
          </w:tcPr>
          <w:p w14:paraId="1F11566A" w14:textId="77777777" w:rsidR="001D455C" w:rsidRPr="001E5BBC" w:rsidRDefault="001D455C" w:rsidP="001D455C">
            <w:pPr>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 </w:t>
            </w:r>
          </w:p>
        </w:tc>
        <w:tc>
          <w:tcPr>
            <w:tcW w:w="1560" w:type="dxa"/>
            <w:tcBorders>
              <w:top w:val="nil"/>
              <w:left w:val="nil"/>
              <w:bottom w:val="single" w:sz="4" w:space="0" w:color="auto"/>
              <w:right w:val="single" w:sz="4" w:space="0" w:color="auto"/>
            </w:tcBorders>
            <w:shd w:val="clear" w:color="auto" w:fill="auto"/>
            <w:noWrap/>
            <w:vAlign w:val="bottom"/>
            <w:hideMark/>
          </w:tcPr>
          <w:p w14:paraId="772CEE81" w14:textId="77777777" w:rsidR="001D455C" w:rsidRPr="001E5BBC" w:rsidRDefault="001D455C" w:rsidP="001D455C">
            <w:pPr>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 </w:t>
            </w:r>
          </w:p>
        </w:tc>
        <w:tc>
          <w:tcPr>
            <w:tcW w:w="900" w:type="dxa"/>
            <w:tcBorders>
              <w:top w:val="nil"/>
              <w:left w:val="nil"/>
              <w:bottom w:val="single" w:sz="4" w:space="0" w:color="auto"/>
              <w:right w:val="single" w:sz="4" w:space="0" w:color="auto"/>
            </w:tcBorders>
            <w:shd w:val="clear" w:color="auto" w:fill="auto"/>
            <w:noWrap/>
            <w:vAlign w:val="bottom"/>
            <w:hideMark/>
          </w:tcPr>
          <w:p w14:paraId="11C6CE71" w14:textId="77777777" w:rsidR="001D455C" w:rsidRPr="001E5BBC" w:rsidRDefault="001D455C" w:rsidP="001D455C">
            <w:pPr>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 </w:t>
            </w:r>
          </w:p>
        </w:tc>
      </w:tr>
      <w:tr w:rsidR="001D455C" w:rsidRPr="001D455C" w14:paraId="1BB573DC" w14:textId="77777777" w:rsidTr="001D455C">
        <w:trPr>
          <w:trHeight w:val="300"/>
        </w:trPr>
        <w:tc>
          <w:tcPr>
            <w:tcW w:w="4940" w:type="dxa"/>
            <w:tcBorders>
              <w:top w:val="nil"/>
              <w:left w:val="single" w:sz="4" w:space="0" w:color="auto"/>
              <w:bottom w:val="single" w:sz="4" w:space="0" w:color="auto"/>
              <w:right w:val="single" w:sz="4" w:space="0" w:color="auto"/>
            </w:tcBorders>
            <w:shd w:val="clear" w:color="auto" w:fill="auto"/>
            <w:noWrap/>
            <w:vAlign w:val="bottom"/>
            <w:hideMark/>
          </w:tcPr>
          <w:p w14:paraId="47E5274D" w14:textId="77777777" w:rsidR="001D455C" w:rsidRPr="001D455C" w:rsidRDefault="001D455C" w:rsidP="001D455C">
            <w:pPr>
              <w:rPr>
                <w:rFonts w:ascii="Times" w:eastAsia="Times New Roman" w:hAnsi="Times" w:cs="Times New Roman"/>
                <w:color w:val="000000"/>
                <w:sz w:val="22"/>
                <w:szCs w:val="22"/>
                <w:lang w:val="bg-BG"/>
              </w:rPr>
            </w:pPr>
            <w:r w:rsidRPr="001D455C">
              <w:rPr>
                <w:rFonts w:ascii="Times" w:eastAsia="Times New Roman" w:hAnsi="Times" w:cs="Times New Roman"/>
                <w:color w:val="000000"/>
                <w:sz w:val="22"/>
                <w:szCs w:val="22"/>
                <w:lang w:val="bg-BG"/>
              </w:rPr>
              <w:t>For the year 31st December 2019</w:t>
            </w:r>
          </w:p>
        </w:tc>
        <w:tc>
          <w:tcPr>
            <w:tcW w:w="1500" w:type="dxa"/>
            <w:tcBorders>
              <w:top w:val="nil"/>
              <w:left w:val="nil"/>
              <w:bottom w:val="single" w:sz="4" w:space="0" w:color="auto"/>
              <w:right w:val="single" w:sz="4" w:space="0" w:color="auto"/>
            </w:tcBorders>
            <w:shd w:val="clear" w:color="auto" w:fill="auto"/>
            <w:noWrap/>
            <w:vAlign w:val="bottom"/>
            <w:hideMark/>
          </w:tcPr>
          <w:p w14:paraId="3D21940F" w14:textId="77777777" w:rsidR="001D455C" w:rsidRPr="001E5BBC" w:rsidRDefault="001D455C" w:rsidP="001D455C">
            <w:pPr>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 </w:t>
            </w:r>
          </w:p>
        </w:tc>
        <w:tc>
          <w:tcPr>
            <w:tcW w:w="1560" w:type="dxa"/>
            <w:tcBorders>
              <w:top w:val="nil"/>
              <w:left w:val="nil"/>
              <w:bottom w:val="single" w:sz="4" w:space="0" w:color="auto"/>
              <w:right w:val="single" w:sz="4" w:space="0" w:color="auto"/>
            </w:tcBorders>
            <w:shd w:val="clear" w:color="auto" w:fill="auto"/>
            <w:noWrap/>
            <w:vAlign w:val="bottom"/>
            <w:hideMark/>
          </w:tcPr>
          <w:p w14:paraId="4C39CA2E" w14:textId="77777777" w:rsidR="001D455C" w:rsidRPr="001E5BBC" w:rsidRDefault="001D455C" w:rsidP="001D455C">
            <w:pPr>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 </w:t>
            </w:r>
          </w:p>
        </w:tc>
        <w:tc>
          <w:tcPr>
            <w:tcW w:w="900" w:type="dxa"/>
            <w:tcBorders>
              <w:top w:val="nil"/>
              <w:left w:val="nil"/>
              <w:bottom w:val="single" w:sz="4" w:space="0" w:color="auto"/>
              <w:right w:val="single" w:sz="4" w:space="0" w:color="auto"/>
            </w:tcBorders>
            <w:shd w:val="clear" w:color="auto" w:fill="auto"/>
            <w:noWrap/>
            <w:vAlign w:val="bottom"/>
            <w:hideMark/>
          </w:tcPr>
          <w:p w14:paraId="600E3288" w14:textId="77777777" w:rsidR="001D455C" w:rsidRPr="001E5BBC" w:rsidRDefault="001D455C" w:rsidP="001D455C">
            <w:pPr>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 </w:t>
            </w:r>
          </w:p>
        </w:tc>
      </w:tr>
      <w:tr w:rsidR="001D455C" w:rsidRPr="001D455C" w14:paraId="305BEB17" w14:textId="77777777" w:rsidTr="001D455C">
        <w:trPr>
          <w:trHeight w:val="300"/>
        </w:trPr>
        <w:tc>
          <w:tcPr>
            <w:tcW w:w="4940" w:type="dxa"/>
            <w:tcBorders>
              <w:top w:val="nil"/>
              <w:left w:val="single" w:sz="4" w:space="0" w:color="auto"/>
              <w:bottom w:val="single" w:sz="4" w:space="0" w:color="auto"/>
              <w:right w:val="single" w:sz="4" w:space="0" w:color="auto"/>
            </w:tcBorders>
            <w:shd w:val="clear" w:color="auto" w:fill="auto"/>
            <w:noWrap/>
            <w:vAlign w:val="center"/>
            <w:hideMark/>
          </w:tcPr>
          <w:p w14:paraId="1B2A7A58" w14:textId="77777777" w:rsidR="001D455C" w:rsidRPr="001D455C" w:rsidRDefault="001D455C" w:rsidP="001D455C">
            <w:pPr>
              <w:rPr>
                <w:rFonts w:ascii="Times" w:eastAsia="Times New Roman" w:hAnsi="Times" w:cs="Arial"/>
                <w:color w:val="000000"/>
                <w:sz w:val="22"/>
                <w:szCs w:val="22"/>
                <w:lang w:val="bg-BG"/>
              </w:rPr>
            </w:pPr>
            <w:r w:rsidRPr="001D455C">
              <w:rPr>
                <w:rFonts w:ascii="Times" w:eastAsia="Times New Roman" w:hAnsi="Times" w:cs="Arial"/>
                <w:color w:val="000000"/>
                <w:sz w:val="22"/>
                <w:szCs w:val="22"/>
                <w:lang w:val="bg-BG"/>
              </w:rPr>
              <w:t>Sales</w:t>
            </w:r>
          </w:p>
        </w:tc>
        <w:tc>
          <w:tcPr>
            <w:tcW w:w="1500" w:type="dxa"/>
            <w:tcBorders>
              <w:top w:val="nil"/>
              <w:left w:val="nil"/>
              <w:bottom w:val="single" w:sz="4" w:space="0" w:color="auto"/>
              <w:right w:val="single" w:sz="4" w:space="0" w:color="auto"/>
            </w:tcBorders>
            <w:shd w:val="clear" w:color="auto" w:fill="auto"/>
            <w:noWrap/>
            <w:vAlign w:val="bottom"/>
            <w:hideMark/>
          </w:tcPr>
          <w:p w14:paraId="47A43705" w14:textId="77777777" w:rsidR="001D455C" w:rsidRPr="001E5BBC" w:rsidRDefault="001D455C" w:rsidP="001D455C">
            <w:pPr>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 </w:t>
            </w:r>
          </w:p>
        </w:tc>
        <w:tc>
          <w:tcPr>
            <w:tcW w:w="1560" w:type="dxa"/>
            <w:tcBorders>
              <w:top w:val="nil"/>
              <w:left w:val="nil"/>
              <w:bottom w:val="single" w:sz="4" w:space="0" w:color="auto"/>
              <w:right w:val="single" w:sz="4" w:space="0" w:color="auto"/>
            </w:tcBorders>
            <w:shd w:val="clear" w:color="auto" w:fill="auto"/>
            <w:noWrap/>
            <w:vAlign w:val="bottom"/>
            <w:hideMark/>
          </w:tcPr>
          <w:p w14:paraId="01DF8560" w14:textId="77777777" w:rsidR="001D455C" w:rsidRPr="001E5BBC" w:rsidRDefault="001D455C" w:rsidP="001D455C">
            <w:pPr>
              <w:jc w:val="right"/>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256400</w:t>
            </w:r>
          </w:p>
        </w:tc>
        <w:tc>
          <w:tcPr>
            <w:tcW w:w="900" w:type="dxa"/>
            <w:tcBorders>
              <w:top w:val="nil"/>
              <w:left w:val="nil"/>
              <w:bottom w:val="single" w:sz="4" w:space="0" w:color="auto"/>
              <w:right w:val="single" w:sz="4" w:space="0" w:color="auto"/>
            </w:tcBorders>
            <w:shd w:val="clear" w:color="auto" w:fill="auto"/>
            <w:noWrap/>
            <w:vAlign w:val="bottom"/>
            <w:hideMark/>
          </w:tcPr>
          <w:p w14:paraId="770C5D15" w14:textId="77777777" w:rsidR="001D455C" w:rsidRPr="001E5BBC" w:rsidRDefault="001D455C" w:rsidP="001D455C">
            <w:pPr>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 </w:t>
            </w:r>
          </w:p>
        </w:tc>
      </w:tr>
      <w:tr w:rsidR="001D455C" w:rsidRPr="001D455C" w14:paraId="5E8BBCA8" w14:textId="77777777" w:rsidTr="001D455C">
        <w:trPr>
          <w:trHeight w:val="300"/>
        </w:trPr>
        <w:tc>
          <w:tcPr>
            <w:tcW w:w="4940" w:type="dxa"/>
            <w:tcBorders>
              <w:top w:val="nil"/>
              <w:left w:val="single" w:sz="4" w:space="0" w:color="auto"/>
              <w:bottom w:val="single" w:sz="4" w:space="0" w:color="auto"/>
              <w:right w:val="single" w:sz="4" w:space="0" w:color="auto"/>
            </w:tcBorders>
            <w:shd w:val="clear" w:color="auto" w:fill="auto"/>
            <w:noWrap/>
            <w:vAlign w:val="bottom"/>
            <w:hideMark/>
          </w:tcPr>
          <w:p w14:paraId="51569085" w14:textId="77777777" w:rsidR="001D455C" w:rsidRPr="001D455C" w:rsidRDefault="001D455C" w:rsidP="001D455C">
            <w:pPr>
              <w:rPr>
                <w:rFonts w:ascii="Times" w:eastAsia="Times New Roman" w:hAnsi="Times" w:cs="Times New Roman"/>
                <w:color w:val="000000"/>
                <w:sz w:val="22"/>
                <w:szCs w:val="22"/>
                <w:lang w:val="bg-BG"/>
              </w:rPr>
            </w:pPr>
            <w:r w:rsidRPr="001D455C">
              <w:rPr>
                <w:rFonts w:ascii="Times" w:eastAsia="Times New Roman" w:hAnsi="Times" w:cs="Times New Roman"/>
                <w:color w:val="000000"/>
                <w:sz w:val="22"/>
                <w:szCs w:val="22"/>
                <w:lang w:val="bg-BG"/>
              </w:rPr>
              <w:t>Beginning Inventory</w:t>
            </w:r>
          </w:p>
        </w:tc>
        <w:tc>
          <w:tcPr>
            <w:tcW w:w="1500" w:type="dxa"/>
            <w:tcBorders>
              <w:top w:val="nil"/>
              <w:left w:val="nil"/>
              <w:bottom w:val="single" w:sz="4" w:space="0" w:color="auto"/>
              <w:right w:val="single" w:sz="4" w:space="0" w:color="auto"/>
            </w:tcBorders>
            <w:shd w:val="clear" w:color="auto" w:fill="auto"/>
            <w:noWrap/>
            <w:vAlign w:val="bottom"/>
            <w:hideMark/>
          </w:tcPr>
          <w:p w14:paraId="00F31CE1" w14:textId="77777777" w:rsidR="001D455C" w:rsidRPr="001E5BBC" w:rsidRDefault="001D455C" w:rsidP="001D455C">
            <w:pPr>
              <w:jc w:val="right"/>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13200</w:t>
            </w:r>
          </w:p>
        </w:tc>
        <w:tc>
          <w:tcPr>
            <w:tcW w:w="1560" w:type="dxa"/>
            <w:tcBorders>
              <w:top w:val="nil"/>
              <w:left w:val="nil"/>
              <w:bottom w:val="single" w:sz="4" w:space="0" w:color="auto"/>
              <w:right w:val="single" w:sz="4" w:space="0" w:color="auto"/>
            </w:tcBorders>
            <w:shd w:val="clear" w:color="auto" w:fill="auto"/>
            <w:noWrap/>
            <w:vAlign w:val="bottom"/>
            <w:hideMark/>
          </w:tcPr>
          <w:p w14:paraId="09A7A00F" w14:textId="77777777" w:rsidR="001D455C" w:rsidRPr="001E5BBC" w:rsidRDefault="001D455C" w:rsidP="001D455C">
            <w:pPr>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 </w:t>
            </w:r>
          </w:p>
        </w:tc>
        <w:tc>
          <w:tcPr>
            <w:tcW w:w="900" w:type="dxa"/>
            <w:tcBorders>
              <w:top w:val="nil"/>
              <w:left w:val="nil"/>
              <w:bottom w:val="single" w:sz="4" w:space="0" w:color="auto"/>
              <w:right w:val="single" w:sz="4" w:space="0" w:color="auto"/>
            </w:tcBorders>
            <w:shd w:val="clear" w:color="auto" w:fill="auto"/>
            <w:noWrap/>
            <w:vAlign w:val="bottom"/>
            <w:hideMark/>
          </w:tcPr>
          <w:p w14:paraId="7EB41B64" w14:textId="77777777" w:rsidR="001D455C" w:rsidRPr="001E5BBC" w:rsidRDefault="001D455C" w:rsidP="001D455C">
            <w:pPr>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 </w:t>
            </w:r>
          </w:p>
        </w:tc>
      </w:tr>
      <w:tr w:rsidR="001D455C" w:rsidRPr="001D455C" w14:paraId="5355A409" w14:textId="77777777" w:rsidTr="001D455C">
        <w:trPr>
          <w:trHeight w:val="300"/>
        </w:trPr>
        <w:tc>
          <w:tcPr>
            <w:tcW w:w="4940" w:type="dxa"/>
            <w:tcBorders>
              <w:top w:val="nil"/>
              <w:left w:val="single" w:sz="4" w:space="0" w:color="auto"/>
              <w:bottom w:val="single" w:sz="4" w:space="0" w:color="auto"/>
              <w:right w:val="single" w:sz="4" w:space="0" w:color="auto"/>
            </w:tcBorders>
            <w:shd w:val="clear" w:color="auto" w:fill="auto"/>
            <w:noWrap/>
            <w:vAlign w:val="center"/>
            <w:hideMark/>
          </w:tcPr>
          <w:p w14:paraId="31D15BDD" w14:textId="77777777" w:rsidR="001D455C" w:rsidRPr="001D455C" w:rsidRDefault="001D455C" w:rsidP="001D455C">
            <w:pPr>
              <w:rPr>
                <w:rFonts w:ascii="Times" w:eastAsia="Times New Roman" w:hAnsi="Times" w:cs="Arial"/>
                <w:color w:val="000000"/>
                <w:sz w:val="22"/>
                <w:szCs w:val="22"/>
                <w:lang w:val="bg-BG"/>
              </w:rPr>
            </w:pPr>
            <w:r w:rsidRPr="001D455C">
              <w:rPr>
                <w:rFonts w:ascii="Times" w:eastAsia="Times New Roman" w:hAnsi="Times" w:cs="Arial"/>
                <w:color w:val="000000"/>
                <w:sz w:val="22"/>
                <w:szCs w:val="22"/>
                <w:lang w:val="bg-BG"/>
              </w:rPr>
              <w:t>Purchase</w:t>
            </w:r>
          </w:p>
        </w:tc>
        <w:tc>
          <w:tcPr>
            <w:tcW w:w="1500" w:type="dxa"/>
            <w:tcBorders>
              <w:top w:val="nil"/>
              <w:left w:val="nil"/>
              <w:bottom w:val="single" w:sz="4" w:space="0" w:color="auto"/>
              <w:right w:val="single" w:sz="4" w:space="0" w:color="auto"/>
            </w:tcBorders>
            <w:shd w:val="clear" w:color="auto" w:fill="auto"/>
            <w:noWrap/>
            <w:vAlign w:val="bottom"/>
            <w:hideMark/>
          </w:tcPr>
          <w:p w14:paraId="47BDF72A" w14:textId="77777777" w:rsidR="001D455C" w:rsidRPr="001E5BBC" w:rsidRDefault="001D455C" w:rsidP="001D455C">
            <w:pPr>
              <w:jc w:val="right"/>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126800</w:t>
            </w:r>
          </w:p>
        </w:tc>
        <w:tc>
          <w:tcPr>
            <w:tcW w:w="1560" w:type="dxa"/>
            <w:tcBorders>
              <w:top w:val="nil"/>
              <w:left w:val="nil"/>
              <w:bottom w:val="single" w:sz="4" w:space="0" w:color="auto"/>
              <w:right w:val="single" w:sz="4" w:space="0" w:color="auto"/>
            </w:tcBorders>
            <w:shd w:val="clear" w:color="auto" w:fill="auto"/>
            <w:noWrap/>
            <w:vAlign w:val="bottom"/>
            <w:hideMark/>
          </w:tcPr>
          <w:p w14:paraId="5DBFE3D7" w14:textId="77777777" w:rsidR="001D455C" w:rsidRPr="001E5BBC" w:rsidRDefault="001D455C" w:rsidP="001D455C">
            <w:pPr>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 </w:t>
            </w:r>
          </w:p>
        </w:tc>
        <w:tc>
          <w:tcPr>
            <w:tcW w:w="900" w:type="dxa"/>
            <w:tcBorders>
              <w:top w:val="nil"/>
              <w:left w:val="nil"/>
              <w:bottom w:val="single" w:sz="4" w:space="0" w:color="auto"/>
              <w:right w:val="single" w:sz="4" w:space="0" w:color="auto"/>
            </w:tcBorders>
            <w:shd w:val="clear" w:color="auto" w:fill="auto"/>
            <w:noWrap/>
            <w:vAlign w:val="bottom"/>
            <w:hideMark/>
          </w:tcPr>
          <w:p w14:paraId="2594AA4A" w14:textId="77777777" w:rsidR="001D455C" w:rsidRPr="001E5BBC" w:rsidRDefault="001D455C" w:rsidP="001D455C">
            <w:pPr>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 </w:t>
            </w:r>
          </w:p>
        </w:tc>
      </w:tr>
      <w:tr w:rsidR="001D455C" w:rsidRPr="001D455C" w14:paraId="77650C9C" w14:textId="77777777" w:rsidTr="001D455C">
        <w:trPr>
          <w:trHeight w:val="300"/>
        </w:trPr>
        <w:tc>
          <w:tcPr>
            <w:tcW w:w="4940" w:type="dxa"/>
            <w:tcBorders>
              <w:top w:val="nil"/>
              <w:left w:val="single" w:sz="4" w:space="0" w:color="auto"/>
              <w:bottom w:val="single" w:sz="4" w:space="0" w:color="auto"/>
              <w:right w:val="single" w:sz="4" w:space="0" w:color="auto"/>
            </w:tcBorders>
            <w:shd w:val="clear" w:color="auto" w:fill="auto"/>
            <w:noWrap/>
            <w:vAlign w:val="bottom"/>
            <w:hideMark/>
          </w:tcPr>
          <w:p w14:paraId="1782CE3B" w14:textId="77777777" w:rsidR="001D455C" w:rsidRPr="001D455C" w:rsidRDefault="001D455C" w:rsidP="001D455C">
            <w:pPr>
              <w:rPr>
                <w:rFonts w:ascii="Times" w:eastAsia="Times New Roman" w:hAnsi="Times" w:cs="Times New Roman"/>
                <w:color w:val="000000"/>
                <w:sz w:val="22"/>
                <w:szCs w:val="22"/>
                <w:lang w:val="bg-BG"/>
              </w:rPr>
            </w:pPr>
            <w:r w:rsidRPr="001D455C">
              <w:rPr>
                <w:rFonts w:ascii="Times" w:eastAsia="Times New Roman" w:hAnsi="Times" w:cs="Times New Roman"/>
                <w:color w:val="000000"/>
                <w:sz w:val="22"/>
                <w:szCs w:val="22"/>
                <w:lang w:val="bg-BG"/>
              </w:rPr>
              <w:t>Ending inventory</w:t>
            </w:r>
          </w:p>
        </w:tc>
        <w:tc>
          <w:tcPr>
            <w:tcW w:w="1500" w:type="dxa"/>
            <w:tcBorders>
              <w:top w:val="nil"/>
              <w:left w:val="nil"/>
              <w:bottom w:val="single" w:sz="4" w:space="0" w:color="auto"/>
              <w:right w:val="single" w:sz="4" w:space="0" w:color="auto"/>
            </w:tcBorders>
            <w:shd w:val="clear" w:color="auto" w:fill="auto"/>
            <w:noWrap/>
            <w:vAlign w:val="bottom"/>
            <w:hideMark/>
          </w:tcPr>
          <w:p w14:paraId="102E6290" w14:textId="77777777" w:rsidR="001D455C" w:rsidRPr="001E5BBC" w:rsidRDefault="001D455C" w:rsidP="001D455C">
            <w:pPr>
              <w:jc w:val="right"/>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-14400</w:t>
            </w:r>
          </w:p>
        </w:tc>
        <w:tc>
          <w:tcPr>
            <w:tcW w:w="1560" w:type="dxa"/>
            <w:tcBorders>
              <w:top w:val="nil"/>
              <w:left w:val="nil"/>
              <w:bottom w:val="single" w:sz="4" w:space="0" w:color="auto"/>
              <w:right w:val="single" w:sz="4" w:space="0" w:color="auto"/>
            </w:tcBorders>
            <w:shd w:val="clear" w:color="auto" w:fill="auto"/>
            <w:noWrap/>
            <w:vAlign w:val="bottom"/>
            <w:hideMark/>
          </w:tcPr>
          <w:p w14:paraId="5E87D978" w14:textId="77777777" w:rsidR="001D455C" w:rsidRPr="001E5BBC" w:rsidRDefault="001D455C" w:rsidP="001D455C">
            <w:pPr>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 </w:t>
            </w:r>
          </w:p>
        </w:tc>
        <w:tc>
          <w:tcPr>
            <w:tcW w:w="900" w:type="dxa"/>
            <w:tcBorders>
              <w:top w:val="nil"/>
              <w:left w:val="nil"/>
              <w:bottom w:val="single" w:sz="4" w:space="0" w:color="auto"/>
              <w:right w:val="single" w:sz="4" w:space="0" w:color="auto"/>
            </w:tcBorders>
            <w:shd w:val="clear" w:color="auto" w:fill="auto"/>
            <w:noWrap/>
            <w:vAlign w:val="bottom"/>
            <w:hideMark/>
          </w:tcPr>
          <w:p w14:paraId="1CAEC26A" w14:textId="77777777" w:rsidR="001D455C" w:rsidRPr="001E5BBC" w:rsidRDefault="001D455C" w:rsidP="001D455C">
            <w:pPr>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 </w:t>
            </w:r>
          </w:p>
        </w:tc>
      </w:tr>
      <w:tr w:rsidR="001D455C" w:rsidRPr="001D455C" w14:paraId="2E89C89B" w14:textId="77777777" w:rsidTr="001D455C">
        <w:trPr>
          <w:trHeight w:val="300"/>
        </w:trPr>
        <w:tc>
          <w:tcPr>
            <w:tcW w:w="4940" w:type="dxa"/>
            <w:tcBorders>
              <w:top w:val="nil"/>
              <w:left w:val="single" w:sz="4" w:space="0" w:color="auto"/>
              <w:bottom w:val="single" w:sz="4" w:space="0" w:color="auto"/>
              <w:right w:val="single" w:sz="4" w:space="0" w:color="auto"/>
            </w:tcBorders>
            <w:shd w:val="clear" w:color="auto" w:fill="auto"/>
            <w:noWrap/>
            <w:vAlign w:val="bottom"/>
            <w:hideMark/>
          </w:tcPr>
          <w:p w14:paraId="7AA1AE09" w14:textId="77777777" w:rsidR="001D455C" w:rsidRPr="001D455C" w:rsidRDefault="001D455C" w:rsidP="001D455C">
            <w:pPr>
              <w:rPr>
                <w:rFonts w:ascii="Times" w:eastAsia="Times New Roman" w:hAnsi="Times" w:cs="Times New Roman"/>
                <w:color w:val="000000"/>
                <w:sz w:val="22"/>
                <w:szCs w:val="22"/>
                <w:lang w:val="bg-BG"/>
              </w:rPr>
            </w:pPr>
            <w:r w:rsidRPr="001D455C">
              <w:rPr>
                <w:rFonts w:ascii="Times" w:eastAsia="Times New Roman" w:hAnsi="Times" w:cs="Times New Roman"/>
                <w:color w:val="000000"/>
                <w:sz w:val="22"/>
                <w:szCs w:val="22"/>
                <w:lang w:val="bg-BG"/>
              </w:rPr>
              <w:t> </w:t>
            </w:r>
          </w:p>
        </w:tc>
        <w:tc>
          <w:tcPr>
            <w:tcW w:w="1500" w:type="dxa"/>
            <w:tcBorders>
              <w:top w:val="nil"/>
              <w:left w:val="nil"/>
              <w:bottom w:val="single" w:sz="4" w:space="0" w:color="auto"/>
              <w:right w:val="single" w:sz="4" w:space="0" w:color="auto"/>
            </w:tcBorders>
            <w:shd w:val="clear" w:color="auto" w:fill="auto"/>
            <w:noWrap/>
            <w:vAlign w:val="bottom"/>
            <w:hideMark/>
          </w:tcPr>
          <w:p w14:paraId="279E88BB" w14:textId="77777777" w:rsidR="001D455C" w:rsidRPr="001E5BBC" w:rsidRDefault="001D455C" w:rsidP="001D455C">
            <w:pPr>
              <w:jc w:val="right"/>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125600</w:t>
            </w:r>
          </w:p>
        </w:tc>
        <w:tc>
          <w:tcPr>
            <w:tcW w:w="1560" w:type="dxa"/>
            <w:tcBorders>
              <w:top w:val="nil"/>
              <w:left w:val="nil"/>
              <w:bottom w:val="single" w:sz="4" w:space="0" w:color="auto"/>
              <w:right w:val="single" w:sz="4" w:space="0" w:color="auto"/>
            </w:tcBorders>
            <w:shd w:val="clear" w:color="auto" w:fill="auto"/>
            <w:noWrap/>
            <w:vAlign w:val="bottom"/>
            <w:hideMark/>
          </w:tcPr>
          <w:p w14:paraId="07F03259" w14:textId="77777777" w:rsidR="001D455C" w:rsidRPr="001E5BBC" w:rsidRDefault="001D455C" w:rsidP="001D455C">
            <w:pPr>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 </w:t>
            </w:r>
          </w:p>
        </w:tc>
        <w:tc>
          <w:tcPr>
            <w:tcW w:w="900" w:type="dxa"/>
            <w:tcBorders>
              <w:top w:val="nil"/>
              <w:left w:val="nil"/>
              <w:bottom w:val="single" w:sz="4" w:space="0" w:color="auto"/>
              <w:right w:val="single" w:sz="4" w:space="0" w:color="auto"/>
            </w:tcBorders>
            <w:shd w:val="clear" w:color="auto" w:fill="auto"/>
            <w:noWrap/>
            <w:vAlign w:val="bottom"/>
            <w:hideMark/>
          </w:tcPr>
          <w:p w14:paraId="24C82D97" w14:textId="77777777" w:rsidR="001D455C" w:rsidRPr="001E5BBC" w:rsidRDefault="001D455C" w:rsidP="001D455C">
            <w:pPr>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 </w:t>
            </w:r>
          </w:p>
        </w:tc>
      </w:tr>
      <w:tr w:rsidR="001D455C" w:rsidRPr="001D455C" w14:paraId="528F6488" w14:textId="77777777" w:rsidTr="001D455C">
        <w:trPr>
          <w:trHeight w:val="300"/>
        </w:trPr>
        <w:tc>
          <w:tcPr>
            <w:tcW w:w="4940" w:type="dxa"/>
            <w:tcBorders>
              <w:top w:val="nil"/>
              <w:left w:val="single" w:sz="4" w:space="0" w:color="auto"/>
              <w:bottom w:val="single" w:sz="4" w:space="0" w:color="auto"/>
              <w:right w:val="single" w:sz="4" w:space="0" w:color="auto"/>
            </w:tcBorders>
            <w:shd w:val="clear" w:color="auto" w:fill="auto"/>
            <w:noWrap/>
            <w:vAlign w:val="bottom"/>
            <w:hideMark/>
          </w:tcPr>
          <w:p w14:paraId="76E1B879" w14:textId="77777777" w:rsidR="001D455C" w:rsidRPr="001D455C" w:rsidRDefault="001D455C" w:rsidP="001D455C">
            <w:pPr>
              <w:rPr>
                <w:rFonts w:ascii="Times" w:eastAsia="Times New Roman" w:hAnsi="Times" w:cs="Times New Roman"/>
                <w:color w:val="000000"/>
                <w:sz w:val="22"/>
                <w:szCs w:val="22"/>
                <w:lang w:val="bg-BG"/>
              </w:rPr>
            </w:pPr>
            <w:r w:rsidRPr="001D455C">
              <w:rPr>
                <w:rFonts w:ascii="Times" w:eastAsia="Times New Roman" w:hAnsi="Times" w:cs="Times New Roman"/>
                <w:color w:val="000000"/>
                <w:sz w:val="22"/>
                <w:szCs w:val="22"/>
                <w:lang w:val="bg-BG"/>
              </w:rPr>
              <w:t>Carriage inwards</w:t>
            </w:r>
          </w:p>
        </w:tc>
        <w:tc>
          <w:tcPr>
            <w:tcW w:w="1500" w:type="dxa"/>
            <w:tcBorders>
              <w:top w:val="nil"/>
              <w:left w:val="nil"/>
              <w:bottom w:val="single" w:sz="4" w:space="0" w:color="auto"/>
              <w:right w:val="single" w:sz="4" w:space="0" w:color="auto"/>
            </w:tcBorders>
            <w:shd w:val="clear" w:color="auto" w:fill="auto"/>
            <w:noWrap/>
            <w:vAlign w:val="bottom"/>
            <w:hideMark/>
          </w:tcPr>
          <w:p w14:paraId="4C6EF5D0" w14:textId="77777777" w:rsidR="001D455C" w:rsidRPr="001E5BBC" w:rsidRDefault="001D455C" w:rsidP="001D455C">
            <w:pPr>
              <w:jc w:val="right"/>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1840</w:t>
            </w:r>
          </w:p>
        </w:tc>
        <w:tc>
          <w:tcPr>
            <w:tcW w:w="1560" w:type="dxa"/>
            <w:tcBorders>
              <w:top w:val="nil"/>
              <w:left w:val="nil"/>
              <w:bottom w:val="single" w:sz="4" w:space="0" w:color="auto"/>
              <w:right w:val="single" w:sz="4" w:space="0" w:color="auto"/>
            </w:tcBorders>
            <w:shd w:val="clear" w:color="auto" w:fill="auto"/>
            <w:noWrap/>
            <w:vAlign w:val="bottom"/>
            <w:hideMark/>
          </w:tcPr>
          <w:p w14:paraId="57D91024" w14:textId="77777777" w:rsidR="001D455C" w:rsidRPr="001E5BBC" w:rsidRDefault="001D455C" w:rsidP="001D455C">
            <w:pPr>
              <w:jc w:val="right"/>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127440</w:t>
            </w:r>
          </w:p>
        </w:tc>
        <w:tc>
          <w:tcPr>
            <w:tcW w:w="900" w:type="dxa"/>
            <w:tcBorders>
              <w:top w:val="nil"/>
              <w:left w:val="nil"/>
              <w:bottom w:val="single" w:sz="4" w:space="0" w:color="auto"/>
              <w:right w:val="single" w:sz="4" w:space="0" w:color="auto"/>
            </w:tcBorders>
            <w:shd w:val="clear" w:color="auto" w:fill="auto"/>
            <w:noWrap/>
            <w:vAlign w:val="bottom"/>
            <w:hideMark/>
          </w:tcPr>
          <w:p w14:paraId="3D4D1E47" w14:textId="77777777" w:rsidR="001D455C" w:rsidRPr="001E5BBC" w:rsidRDefault="001D455C" w:rsidP="001D455C">
            <w:pPr>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 </w:t>
            </w:r>
          </w:p>
        </w:tc>
      </w:tr>
      <w:tr w:rsidR="001D455C" w:rsidRPr="001D455C" w14:paraId="582D4CDB" w14:textId="77777777" w:rsidTr="001D455C">
        <w:trPr>
          <w:trHeight w:val="300"/>
        </w:trPr>
        <w:tc>
          <w:tcPr>
            <w:tcW w:w="4940" w:type="dxa"/>
            <w:tcBorders>
              <w:top w:val="nil"/>
              <w:left w:val="single" w:sz="4" w:space="0" w:color="auto"/>
              <w:bottom w:val="single" w:sz="4" w:space="0" w:color="auto"/>
              <w:right w:val="single" w:sz="4" w:space="0" w:color="auto"/>
            </w:tcBorders>
            <w:shd w:val="clear" w:color="auto" w:fill="auto"/>
            <w:noWrap/>
            <w:vAlign w:val="bottom"/>
            <w:hideMark/>
          </w:tcPr>
          <w:p w14:paraId="62108DF8" w14:textId="77777777" w:rsidR="001D455C" w:rsidRPr="001D455C" w:rsidRDefault="001D455C" w:rsidP="001D455C">
            <w:pPr>
              <w:rPr>
                <w:rFonts w:ascii="Times" w:eastAsia="Times New Roman" w:hAnsi="Times" w:cs="Times New Roman"/>
                <w:color w:val="000000"/>
                <w:sz w:val="22"/>
                <w:szCs w:val="22"/>
                <w:lang w:val="bg-BG"/>
              </w:rPr>
            </w:pPr>
            <w:r w:rsidRPr="001D455C">
              <w:rPr>
                <w:rFonts w:ascii="Times" w:eastAsia="Times New Roman" w:hAnsi="Times" w:cs="Times New Roman"/>
                <w:color w:val="000000"/>
                <w:sz w:val="22"/>
                <w:szCs w:val="22"/>
                <w:lang w:val="bg-BG"/>
              </w:rPr>
              <w:t>Gross profit</w:t>
            </w:r>
          </w:p>
        </w:tc>
        <w:tc>
          <w:tcPr>
            <w:tcW w:w="1500" w:type="dxa"/>
            <w:tcBorders>
              <w:top w:val="nil"/>
              <w:left w:val="nil"/>
              <w:bottom w:val="single" w:sz="4" w:space="0" w:color="auto"/>
              <w:right w:val="single" w:sz="4" w:space="0" w:color="auto"/>
            </w:tcBorders>
            <w:shd w:val="clear" w:color="auto" w:fill="auto"/>
            <w:noWrap/>
            <w:vAlign w:val="bottom"/>
            <w:hideMark/>
          </w:tcPr>
          <w:p w14:paraId="302357C2" w14:textId="77777777" w:rsidR="001D455C" w:rsidRPr="001E5BBC" w:rsidRDefault="001D455C" w:rsidP="001D455C">
            <w:pPr>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 </w:t>
            </w:r>
          </w:p>
        </w:tc>
        <w:tc>
          <w:tcPr>
            <w:tcW w:w="1560" w:type="dxa"/>
            <w:tcBorders>
              <w:top w:val="nil"/>
              <w:left w:val="nil"/>
              <w:bottom w:val="single" w:sz="4" w:space="0" w:color="auto"/>
              <w:right w:val="single" w:sz="4" w:space="0" w:color="auto"/>
            </w:tcBorders>
            <w:shd w:val="clear" w:color="auto" w:fill="auto"/>
            <w:noWrap/>
            <w:vAlign w:val="bottom"/>
            <w:hideMark/>
          </w:tcPr>
          <w:p w14:paraId="56EA8032" w14:textId="77777777" w:rsidR="001D455C" w:rsidRPr="001E5BBC" w:rsidRDefault="001D455C" w:rsidP="001D455C">
            <w:pPr>
              <w:jc w:val="right"/>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128960</w:t>
            </w:r>
          </w:p>
        </w:tc>
        <w:tc>
          <w:tcPr>
            <w:tcW w:w="900" w:type="dxa"/>
            <w:tcBorders>
              <w:top w:val="nil"/>
              <w:left w:val="nil"/>
              <w:bottom w:val="single" w:sz="4" w:space="0" w:color="auto"/>
              <w:right w:val="single" w:sz="4" w:space="0" w:color="auto"/>
            </w:tcBorders>
            <w:shd w:val="clear" w:color="auto" w:fill="auto"/>
            <w:noWrap/>
            <w:vAlign w:val="bottom"/>
            <w:hideMark/>
          </w:tcPr>
          <w:p w14:paraId="7D44EC61" w14:textId="77777777" w:rsidR="001D455C" w:rsidRPr="001E5BBC" w:rsidRDefault="001D455C" w:rsidP="001D455C">
            <w:pPr>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 </w:t>
            </w:r>
          </w:p>
        </w:tc>
      </w:tr>
      <w:tr w:rsidR="001D455C" w:rsidRPr="001D455C" w14:paraId="2EDFC918" w14:textId="77777777" w:rsidTr="001D455C">
        <w:trPr>
          <w:trHeight w:val="300"/>
        </w:trPr>
        <w:tc>
          <w:tcPr>
            <w:tcW w:w="4940" w:type="dxa"/>
            <w:tcBorders>
              <w:top w:val="nil"/>
              <w:left w:val="single" w:sz="4" w:space="0" w:color="auto"/>
              <w:bottom w:val="single" w:sz="4" w:space="0" w:color="auto"/>
              <w:right w:val="single" w:sz="4" w:space="0" w:color="auto"/>
            </w:tcBorders>
            <w:shd w:val="clear" w:color="auto" w:fill="auto"/>
            <w:noWrap/>
            <w:vAlign w:val="bottom"/>
            <w:hideMark/>
          </w:tcPr>
          <w:p w14:paraId="5CEA6511" w14:textId="77777777" w:rsidR="001D455C" w:rsidRPr="001D455C" w:rsidRDefault="001D455C" w:rsidP="001D455C">
            <w:pPr>
              <w:rPr>
                <w:rFonts w:ascii="Times" w:eastAsia="Times New Roman" w:hAnsi="Times" w:cs="Times New Roman"/>
                <w:color w:val="000000"/>
                <w:sz w:val="22"/>
                <w:szCs w:val="22"/>
                <w:lang w:val="bg-BG"/>
              </w:rPr>
            </w:pPr>
            <w:r w:rsidRPr="001D455C">
              <w:rPr>
                <w:rFonts w:ascii="Times" w:eastAsia="Times New Roman" w:hAnsi="Times" w:cs="Times New Roman"/>
                <w:color w:val="000000"/>
                <w:sz w:val="22"/>
                <w:szCs w:val="22"/>
                <w:lang w:val="bg-BG"/>
              </w:rPr>
              <w:t> </w:t>
            </w:r>
          </w:p>
        </w:tc>
        <w:tc>
          <w:tcPr>
            <w:tcW w:w="1500" w:type="dxa"/>
            <w:tcBorders>
              <w:top w:val="nil"/>
              <w:left w:val="nil"/>
              <w:bottom w:val="single" w:sz="4" w:space="0" w:color="auto"/>
              <w:right w:val="single" w:sz="4" w:space="0" w:color="auto"/>
            </w:tcBorders>
            <w:shd w:val="clear" w:color="auto" w:fill="auto"/>
            <w:noWrap/>
            <w:vAlign w:val="bottom"/>
            <w:hideMark/>
          </w:tcPr>
          <w:p w14:paraId="27343284" w14:textId="77777777" w:rsidR="001D455C" w:rsidRPr="001E5BBC" w:rsidRDefault="001D455C" w:rsidP="001D455C">
            <w:pPr>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 </w:t>
            </w:r>
          </w:p>
        </w:tc>
        <w:tc>
          <w:tcPr>
            <w:tcW w:w="1560" w:type="dxa"/>
            <w:tcBorders>
              <w:top w:val="nil"/>
              <w:left w:val="nil"/>
              <w:bottom w:val="single" w:sz="4" w:space="0" w:color="auto"/>
              <w:right w:val="single" w:sz="4" w:space="0" w:color="auto"/>
            </w:tcBorders>
            <w:shd w:val="clear" w:color="auto" w:fill="auto"/>
            <w:noWrap/>
            <w:vAlign w:val="bottom"/>
            <w:hideMark/>
          </w:tcPr>
          <w:p w14:paraId="1882B6AA" w14:textId="77777777" w:rsidR="001D455C" w:rsidRPr="001E5BBC" w:rsidRDefault="001D455C" w:rsidP="001D455C">
            <w:pPr>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 </w:t>
            </w:r>
          </w:p>
        </w:tc>
        <w:tc>
          <w:tcPr>
            <w:tcW w:w="900" w:type="dxa"/>
            <w:tcBorders>
              <w:top w:val="nil"/>
              <w:left w:val="nil"/>
              <w:bottom w:val="single" w:sz="4" w:space="0" w:color="auto"/>
              <w:right w:val="single" w:sz="4" w:space="0" w:color="auto"/>
            </w:tcBorders>
            <w:shd w:val="clear" w:color="auto" w:fill="auto"/>
            <w:noWrap/>
            <w:vAlign w:val="bottom"/>
            <w:hideMark/>
          </w:tcPr>
          <w:p w14:paraId="69A660E3" w14:textId="77777777" w:rsidR="001D455C" w:rsidRPr="001E5BBC" w:rsidRDefault="001D455C" w:rsidP="001D455C">
            <w:pPr>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 </w:t>
            </w:r>
          </w:p>
        </w:tc>
      </w:tr>
      <w:tr w:rsidR="001D455C" w:rsidRPr="001D455C" w14:paraId="72CA0DBE" w14:textId="77777777" w:rsidTr="001D455C">
        <w:trPr>
          <w:trHeight w:val="300"/>
        </w:trPr>
        <w:tc>
          <w:tcPr>
            <w:tcW w:w="4940" w:type="dxa"/>
            <w:tcBorders>
              <w:top w:val="nil"/>
              <w:left w:val="single" w:sz="4" w:space="0" w:color="auto"/>
              <w:bottom w:val="single" w:sz="4" w:space="0" w:color="auto"/>
              <w:right w:val="single" w:sz="4" w:space="0" w:color="auto"/>
            </w:tcBorders>
            <w:shd w:val="clear" w:color="auto" w:fill="auto"/>
            <w:noWrap/>
            <w:vAlign w:val="bottom"/>
            <w:hideMark/>
          </w:tcPr>
          <w:p w14:paraId="5A327562" w14:textId="77777777" w:rsidR="001D455C" w:rsidRPr="001D455C" w:rsidRDefault="001D455C" w:rsidP="001D455C">
            <w:pPr>
              <w:rPr>
                <w:rFonts w:ascii="Times" w:eastAsia="Times New Roman" w:hAnsi="Times" w:cs="Times New Roman"/>
                <w:color w:val="000000"/>
                <w:sz w:val="22"/>
                <w:szCs w:val="22"/>
                <w:lang w:val="bg-BG"/>
              </w:rPr>
            </w:pPr>
            <w:r w:rsidRPr="001D455C">
              <w:rPr>
                <w:rFonts w:ascii="Times" w:eastAsia="Times New Roman" w:hAnsi="Times" w:cs="Times New Roman"/>
                <w:color w:val="000000"/>
                <w:sz w:val="22"/>
                <w:szCs w:val="22"/>
                <w:lang w:val="bg-BG"/>
              </w:rPr>
              <w:t>Less: Operating expenses</w:t>
            </w:r>
          </w:p>
        </w:tc>
        <w:tc>
          <w:tcPr>
            <w:tcW w:w="1500" w:type="dxa"/>
            <w:tcBorders>
              <w:top w:val="nil"/>
              <w:left w:val="nil"/>
              <w:bottom w:val="single" w:sz="4" w:space="0" w:color="auto"/>
              <w:right w:val="single" w:sz="4" w:space="0" w:color="auto"/>
            </w:tcBorders>
            <w:shd w:val="clear" w:color="auto" w:fill="auto"/>
            <w:noWrap/>
            <w:vAlign w:val="bottom"/>
            <w:hideMark/>
          </w:tcPr>
          <w:p w14:paraId="5CCE1E5F" w14:textId="77777777" w:rsidR="001D455C" w:rsidRPr="001E5BBC" w:rsidRDefault="001D455C" w:rsidP="001D455C">
            <w:pPr>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 </w:t>
            </w:r>
          </w:p>
        </w:tc>
        <w:tc>
          <w:tcPr>
            <w:tcW w:w="1560" w:type="dxa"/>
            <w:tcBorders>
              <w:top w:val="nil"/>
              <w:left w:val="nil"/>
              <w:bottom w:val="single" w:sz="4" w:space="0" w:color="auto"/>
              <w:right w:val="single" w:sz="4" w:space="0" w:color="auto"/>
            </w:tcBorders>
            <w:shd w:val="clear" w:color="auto" w:fill="auto"/>
            <w:noWrap/>
            <w:vAlign w:val="bottom"/>
            <w:hideMark/>
          </w:tcPr>
          <w:p w14:paraId="6A700052" w14:textId="77777777" w:rsidR="001D455C" w:rsidRPr="001E5BBC" w:rsidRDefault="001D455C" w:rsidP="001D455C">
            <w:pPr>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 </w:t>
            </w:r>
          </w:p>
        </w:tc>
        <w:tc>
          <w:tcPr>
            <w:tcW w:w="900" w:type="dxa"/>
            <w:tcBorders>
              <w:top w:val="nil"/>
              <w:left w:val="nil"/>
              <w:bottom w:val="single" w:sz="4" w:space="0" w:color="auto"/>
              <w:right w:val="single" w:sz="4" w:space="0" w:color="auto"/>
            </w:tcBorders>
            <w:shd w:val="clear" w:color="auto" w:fill="auto"/>
            <w:noWrap/>
            <w:vAlign w:val="bottom"/>
            <w:hideMark/>
          </w:tcPr>
          <w:p w14:paraId="65C93383" w14:textId="77777777" w:rsidR="001D455C" w:rsidRPr="001E5BBC" w:rsidRDefault="001D455C" w:rsidP="001D455C">
            <w:pPr>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 </w:t>
            </w:r>
          </w:p>
        </w:tc>
      </w:tr>
      <w:tr w:rsidR="001D455C" w:rsidRPr="001D455C" w14:paraId="488AC3EB" w14:textId="77777777" w:rsidTr="001D455C">
        <w:trPr>
          <w:trHeight w:val="300"/>
        </w:trPr>
        <w:tc>
          <w:tcPr>
            <w:tcW w:w="4940" w:type="dxa"/>
            <w:tcBorders>
              <w:top w:val="nil"/>
              <w:left w:val="single" w:sz="4" w:space="0" w:color="auto"/>
              <w:bottom w:val="single" w:sz="4" w:space="0" w:color="auto"/>
              <w:right w:val="single" w:sz="4" w:space="0" w:color="auto"/>
            </w:tcBorders>
            <w:shd w:val="clear" w:color="auto" w:fill="auto"/>
            <w:noWrap/>
            <w:vAlign w:val="bottom"/>
            <w:hideMark/>
          </w:tcPr>
          <w:p w14:paraId="4C7E141B" w14:textId="77777777" w:rsidR="001D455C" w:rsidRPr="001D455C" w:rsidRDefault="001D455C" w:rsidP="001D455C">
            <w:pPr>
              <w:rPr>
                <w:rFonts w:ascii="Times" w:eastAsia="Times New Roman" w:hAnsi="Times" w:cs="Times New Roman"/>
                <w:color w:val="000000"/>
                <w:sz w:val="22"/>
                <w:szCs w:val="22"/>
                <w:lang w:val="bg-BG"/>
              </w:rPr>
            </w:pPr>
            <w:r w:rsidRPr="001D455C">
              <w:rPr>
                <w:rFonts w:ascii="Times" w:eastAsia="Times New Roman" w:hAnsi="Times" w:cs="Times New Roman"/>
                <w:color w:val="000000"/>
                <w:sz w:val="22"/>
                <w:szCs w:val="22"/>
                <w:lang w:val="bg-BG"/>
              </w:rPr>
              <w:t>Carriage outwards</w:t>
            </w:r>
          </w:p>
        </w:tc>
        <w:tc>
          <w:tcPr>
            <w:tcW w:w="1500" w:type="dxa"/>
            <w:tcBorders>
              <w:top w:val="nil"/>
              <w:left w:val="nil"/>
              <w:bottom w:val="single" w:sz="4" w:space="0" w:color="auto"/>
              <w:right w:val="single" w:sz="4" w:space="0" w:color="auto"/>
            </w:tcBorders>
            <w:shd w:val="clear" w:color="auto" w:fill="auto"/>
            <w:noWrap/>
            <w:vAlign w:val="bottom"/>
            <w:hideMark/>
          </w:tcPr>
          <w:p w14:paraId="1BD620CF" w14:textId="77777777" w:rsidR="001D455C" w:rsidRPr="001E5BBC" w:rsidRDefault="001D455C" w:rsidP="001D455C">
            <w:pPr>
              <w:jc w:val="right"/>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3280</w:t>
            </w:r>
          </w:p>
        </w:tc>
        <w:tc>
          <w:tcPr>
            <w:tcW w:w="1560" w:type="dxa"/>
            <w:tcBorders>
              <w:top w:val="nil"/>
              <w:left w:val="nil"/>
              <w:bottom w:val="single" w:sz="4" w:space="0" w:color="auto"/>
              <w:right w:val="single" w:sz="4" w:space="0" w:color="auto"/>
            </w:tcBorders>
            <w:shd w:val="clear" w:color="auto" w:fill="auto"/>
            <w:noWrap/>
            <w:vAlign w:val="bottom"/>
            <w:hideMark/>
          </w:tcPr>
          <w:p w14:paraId="00B5663E" w14:textId="77777777" w:rsidR="001D455C" w:rsidRPr="001E5BBC" w:rsidRDefault="001D455C" w:rsidP="001D455C">
            <w:pPr>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 </w:t>
            </w:r>
          </w:p>
        </w:tc>
        <w:tc>
          <w:tcPr>
            <w:tcW w:w="900" w:type="dxa"/>
            <w:tcBorders>
              <w:top w:val="nil"/>
              <w:left w:val="nil"/>
              <w:bottom w:val="single" w:sz="4" w:space="0" w:color="auto"/>
              <w:right w:val="single" w:sz="4" w:space="0" w:color="auto"/>
            </w:tcBorders>
            <w:shd w:val="clear" w:color="auto" w:fill="auto"/>
            <w:noWrap/>
            <w:vAlign w:val="bottom"/>
            <w:hideMark/>
          </w:tcPr>
          <w:p w14:paraId="4A1FFF1C" w14:textId="77777777" w:rsidR="001D455C" w:rsidRPr="001E5BBC" w:rsidRDefault="001D455C" w:rsidP="001D455C">
            <w:pPr>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 </w:t>
            </w:r>
          </w:p>
        </w:tc>
      </w:tr>
      <w:tr w:rsidR="001D455C" w:rsidRPr="001D455C" w14:paraId="72E3DCBF" w14:textId="77777777" w:rsidTr="001D455C">
        <w:trPr>
          <w:trHeight w:val="300"/>
        </w:trPr>
        <w:tc>
          <w:tcPr>
            <w:tcW w:w="4940" w:type="dxa"/>
            <w:tcBorders>
              <w:top w:val="nil"/>
              <w:left w:val="single" w:sz="4" w:space="0" w:color="auto"/>
              <w:bottom w:val="single" w:sz="4" w:space="0" w:color="auto"/>
              <w:right w:val="single" w:sz="4" w:space="0" w:color="auto"/>
            </w:tcBorders>
            <w:shd w:val="clear" w:color="auto" w:fill="auto"/>
            <w:noWrap/>
            <w:vAlign w:val="bottom"/>
            <w:hideMark/>
          </w:tcPr>
          <w:p w14:paraId="0E8ADF26" w14:textId="77777777" w:rsidR="001D455C" w:rsidRPr="001D455C" w:rsidRDefault="001D455C" w:rsidP="001D455C">
            <w:pPr>
              <w:rPr>
                <w:rFonts w:ascii="Times" w:eastAsia="Times New Roman" w:hAnsi="Times" w:cs="Times New Roman"/>
                <w:color w:val="000000"/>
                <w:sz w:val="22"/>
                <w:szCs w:val="22"/>
                <w:lang w:val="bg-BG"/>
              </w:rPr>
            </w:pPr>
            <w:r w:rsidRPr="001D455C">
              <w:rPr>
                <w:rFonts w:ascii="Times" w:eastAsia="Times New Roman" w:hAnsi="Times" w:cs="Times New Roman"/>
                <w:color w:val="000000"/>
                <w:sz w:val="22"/>
                <w:szCs w:val="22"/>
                <w:lang w:val="bg-BG"/>
              </w:rPr>
              <w:t>Electricity</w:t>
            </w:r>
          </w:p>
        </w:tc>
        <w:tc>
          <w:tcPr>
            <w:tcW w:w="1500" w:type="dxa"/>
            <w:tcBorders>
              <w:top w:val="nil"/>
              <w:left w:val="nil"/>
              <w:bottom w:val="single" w:sz="4" w:space="0" w:color="auto"/>
              <w:right w:val="single" w:sz="4" w:space="0" w:color="auto"/>
            </w:tcBorders>
            <w:shd w:val="clear" w:color="auto" w:fill="auto"/>
            <w:noWrap/>
            <w:vAlign w:val="bottom"/>
            <w:hideMark/>
          </w:tcPr>
          <w:p w14:paraId="009F60F1" w14:textId="77777777" w:rsidR="001D455C" w:rsidRPr="001E5BBC" w:rsidRDefault="001D455C" w:rsidP="001D455C">
            <w:pPr>
              <w:jc w:val="right"/>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2480</w:t>
            </w:r>
          </w:p>
        </w:tc>
        <w:tc>
          <w:tcPr>
            <w:tcW w:w="1560" w:type="dxa"/>
            <w:tcBorders>
              <w:top w:val="nil"/>
              <w:left w:val="nil"/>
              <w:bottom w:val="single" w:sz="4" w:space="0" w:color="auto"/>
              <w:right w:val="single" w:sz="4" w:space="0" w:color="auto"/>
            </w:tcBorders>
            <w:shd w:val="clear" w:color="auto" w:fill="auto"/>
            <w:noWrap/>
            <w:vAlign w:val="bottom"/>
            <w:hideMark/>
          </w:tcPr>
          <w:p w14:paraId="7D56B080" w14:textId="77777777" w:rsidR="001D455C" w:rsidRPr="001E5BBC" w:rsidRDefault="001D455C" w:rsidP="001D455C">
            <w:pPr>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 </w:t>
            </w:r>
          </w:p>
        </w:tc>
        <w:tc>
          <w:tcPr>
            <w:tcW w:w="900" w:type="dxa"/>
            <w:tcBorders>
              <w:top w:val="nil"/>
              <w:left w:val="nil"/>
              <w:bottom w:val="single" w:sz="4" w:space="0" w:color="auto"/>
              <w:right w:val="single" w:sz="4" w:space="0" w:color="auto"/>
            </w:tcBorders>
            <w:shd w:val="clear" w:color="auto" w:fill="auto"/>
            <w:noWrap/>
            <w:vAlign w:val="bottom"/>
            <w:hideMark/>
          </w:tcPr>
          <w:p w14:paraId="01BE0C20" w14:textId="77777777" w:rsidR="001D455C" w:rsidRPr="001E5BBC" w:rsidRDefault="001D455C" w:rsidP="001D455C">
            <w:pPr>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 </w:t>
            </w:r>
          </w:p>
        </w:tc>
      </w:tr>
      <w:tr w:rsidR="001D455C" w:rsidRPr="001D455C" w14:paraId="457B2278" w14:textId="77777777" w:rsidTr="001D455C">
        <w:trPr>
          <w:trHeight w:val="300"/>
        </w:trPr>
        <w:tc>
          <w:tcPr>
            <w:tcW w:w="4940" w:type="dxa"/>
            <w:tcBorders>
              <w:top w:val="nil"/>
              <w:left w:val="single" w:sz="4" w:space="0" w:color="auto"/>
              <w:bottom w:val="single" w:sz="4" w:space="0" w:color="auto"/>
              <w:right w:val="single" w:sz="4" w:space="0" w:color="auto"/>
            </w:tcBorders>
            <w:shd w:val="clear" w:color="auto" w:fill="auto"/>
            <w:noWrap/>
            <w:vAlign w:val="bottom"/>
            <w:hideMark/>
          </w:tcPr>
          <w:p w14:paraId="2A988347" w14:textId="77777777" w:rsidR="001D455C" w:rsidRPr="001D455C" w:rsidRDefault="001D455C" w:rsidP="001D455C">
            <w:pPr>
              <w:rPr>
                <w:rFonts w:ascii="Times" w:eastAsia="Times New Roman" w:hAnsi="Times" w:cs="Times New Roman"/>
                <w:color w:val="000000"/>
                <w:sz w:val="22"/>
                <w:szCs w:val="22"/>
                <w:lang w:val="bg-BG"/>
              </w:rPr>
            </w:pPr>
            <w:r w:rsidRPr="001D455C">
              <w:rPr>
                <w:rFonts w:ascii="Times" w:eastAsia="Times New Roman" w:hAnsi="Times" w:cs="Times New Roman"/>
                <w:color w:val="000000"/>
                <w:sz w:val="22"/>
                <w:szCs w:val="22"/>
                <w:lang w:val="bg-BG"/>
              </w:rPr>
              <w:t>Provision</w:t>
            </w:r>
          </w:p>
        </w:tc>
        <w:tc>
          <w:tcPr>
            <w:tcW w:w="1500" w:type="dxa"/>
            <w:tcBorders>
              <w:top w:val="nil"/>
              <w:left w:val="nil"/>
              <w:bottom w:val="single" w:sz="4" w:space="0" w:color="auto"/>
              <w:right w:val="single" w:sz="4" w:space="0" w:color="auto"/>
            </w:tcBorders>
            <w:shd w:val="clear" w:color="auto" w:fill="auto"/>
            <w:noWrap/>
            <w:vAlign w:val="bottom"/>
            <w:hideMark/>
          </w:tcPr>
          <w:p w14:paraId="37F0F6F6" w14:textId="77777777" w:rsidR="001D455C" w:rsidRPr="001E5BBC" w:rsidRDefault="001D455C" w:rsidP="001D455C">
            <w:pPr>
              <w:jc w:val="right"/>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450</w:t>
            </w:r>
          </w:p>
        </w:tc>
        <w:tc>
          <w:tcPr>
            <w:tcW w:w="1560" w:type="dxa"/>
            <w:tcBorders>
              <w:top w:val="nil"/>
              <w:left w:val="nil"/>
              <w:bottom w:val="single" w:sz="4" w:space="0" w:color="auto"/>
              <w:right w:val="single" w:sz="4" w:space="0" w:color="auto"/>
            </w:tcBorders>
            <w:shd w:val="clear" w:color="auto" w:fill="auto"/>
            <w:noWrap/>
            <w:vAlign w:val="bottom"/>
            <w:hideMark/>
          </w:tcPr>
          <w:p w14:paraId="323F0FBD" w14:textId="77777777" w:rsidR="001D455C" w:rsidRPr="001E5BBC" w:rsidRDefault="001D455C" w:rsidP="001D455C">
            <w:pPr>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 </w:t>
            </w:r>
          </w:p>
        </w:tc>
        <w:tc>
          <w:tcPr>
            <w:tcW w:w="900" w:type="dxa"/>
            <w:tcBorders>
              <w:top w:val="nil"/>
              <w:left w:val="nil"/>
              <w:bottom w:val="single" w:sz="4" w:space="0" w:color="auto"/>
              <w:right w:val="single" w:sz="4" w:space="0" w:color="auto"/>
            </w:tcBorders>
            <w:shd w:val="clear" w:color="auto" w:fill="auto"/>
            <w:noWrap/>
            <w:vAlign w:val="bottom"/>
            <w:hideMark/>
          </w:tcPr>
          <w:p w14:paraId="384B8D5E" w14:textId="77777777" w:rsidR="001D455C" w:rsidRPr="001E5BBC" w:rsidRDefault="001D455C" w:rsidP="001D455C">
            <w:pPr>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 </w:t>
            </w:r>
          </w:p>
        </w:tc>
      </w:tr>
      <w:tr w:rsidR="001D455C" w:rsidRPr="001D455C" w14:paraId="20AFF65F" w14:textId="77777777" w:rsidTr="001D455C">
        <w:trPr>
          <w:trHeight w:val="300"/>
        </w:trPr>
        <w:tc>
          <w:tcPr>
            <w:tcW w:w="4940" w:type="dxa"/>
            <w:tcBorders>
              <w:top w:val="nil"/>
              <w:left w:val="single" w:sz="4" w:space="0" w:color="auto"/>
              <w:bottom w:val="single" w:sz="4" w:space="0" w:color="auto"/>
              <w:right w:val="single" w:sz="4" w:space="0" w:color="auto"/>
            </w:tcBorders>
            <w:shd w:val="clear" w:color="auto" w:fill="auto"/>
            <w:noWrap/>
            <w:vAlign w:val="bottom"/>
            <w:hideMark/>
          </w:tcPr>
          <w:p w14:paraId="1FE62ED6" w14:textId="77777777" w:rsidR="001D455C" w:rsidRPr="001D455C" w:rsidRDefault="001D455C" w:rsidP="001D455C">
            <w:pPr>
              <w:rPr>
                <w:rFonts w:ascii="Times" w:eastAsia="Times New Roman" w:hAnsi="Times" w:cs="Times New Roman"/>
                <w:color w:val="000000"/>
                <w:sz w:val="22"/>
                <w:szCs w:val="22"/>
                <w:lang w:val="bg-BG"/>
              </w:rPr>
            </w:pPr>
            <w:r w:rsidRPr="001D455C">
              <w:rPr>
                <w:rFonts w:ascii="Times" w:eastAsia="Times New Roman" w:hAnsi="Times" w:cs="Times New Roman"/>
                <w:color w:val="000000"/>
                <w:sz w:val="22"/>
                <w:szCs w:val="22"/>
                <w:lang w:val="bg-BG"/>
              </w:rPr>
              <w:t>Insurance</w:t>
            </w:r>
          </w:p>
        </w:tc>
        <w:tc>
          <w:tcPr>
            <w:tcW w:w="1500" w:type="dxa"/>
            <w:tcBorders>
              <w:top w:val="nil"/>
              <w:left w:val="nil"/>
              <w:bottom w:val="single" w:sz="4" w:space="0" w:color="auto"/>
              <w:right w:val="single" w:sz="4" w:space="0" w:color="auto"/>
            </w:tcBorders>
            <w:shd w:val="clear" w:color="auto" w:fill="auto"/>
            <w:noWrap/>
            <w:vAlign w:val="bottom"/>
            <w:hideMark/>
          </w:tcPr>
          <w:p w14:paraId="5C9F8807" w14:textId="77777777" w:rsidR="001D455C" w:rsidRPr="001E5BBC" w:rsidRDefault="001D455C" w:rsidP="001D455C">
            <w:pPr>
              <w:jc w:val="right"/>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2720</w:t>
            </w:r>
          </w:p>
        </w:tc>
        <w:tc>
          <w:tcPr>
            <w:tcW w:w="1560" w:type="dxa"/>
            <w:tcBorders>
              <w:top w:val="nil"/>
              <w:left w:val="nil"/>
              <w:bottom w:val="single" w:sz="4" w:space="0" w:color="auto"/>
              <w:right w:val="single" w:sz="4" w:space="0" w:color="auto"/>
            </w:tcBorders>
            <w:shd w:val="clear" w:color="auto" w:fill="auto"/>
            <w:noWrap/>
            <w:vAlign w:val="bottom"/>
            <w:hideMark/>
          </w:tcPr>
          <w:p w14:paraId="6F326EE6" w14:textId="77777777" w:rsidR="001D455C" w:rsidRPr="001E5BBC" w:rsidRDefault="001D455C" w:rsidP="001D455C">
            <w:pPr>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 </w:t>
            </w:r>
          </w:p>
        </w:tc>
        <w:tc>
          <w:tcPr>
            <w:tcW w:w="900" w:type="dxa"/>
            <w:tcBorders>
              <w:top w:val="nil"/>
              <w:left w:val="nil"/>
              <w:bottom w:val="single" w:sz="4" w:space="0" w:color="auto"/>
              <w:right w:val="single" w:sz="4" w:space="0" w:color="auto"/>
            </w:tcBorders>
            <w:shd w:val="clear" w:color="auto" w:fill="auto"/>
            <w:noWrap/>
            <w:vAlign w:val="bottom"/>
            <w:hideMark/>
          </w:tcPr>
          <w:p w14:paraId="7CD55F25" w14:textId="77777777" w:rsidR="001D455C" w:rsidRPr="001E5BBC" w:rsidRDefault="001D455C" w:rsidP="001D455C">
            <w:pPr>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 </w:t>
            </w:r>
          </w:p>
        </w:tc>
      </w:tr>
      <w:tr w:rsidR="001D455C" w:rsidRPr="001D455C" w14:paraId="2974D971" w14:textId="77777777" w:rsidTr="001D455C">
        <w:trPr>
          <w:trHeight w:val="300"/>
        </w:trPr>
        <w:tc>
          <w:tcPr>
            <w:tcW w:w="4940" w:type="dxa"/>
            <w:tcBorders>
              <w:top w:val="nil"/>
              <w:left w:val="single" w:sz="4" w:space="0" w:color="auto"/>
              <w:bottom w:val="single" w:sz="4" w:space="0" w:color="auto"/>
              <w:right w:val="single" w:sz="4" w:space="0" w:color="auto"/>
            </w:tcBorders>
            <w:shd w:val="clear" w:color="auto" w:fill="auto"/>
            <w:noWrap/>
            <w:vAlign w:val="bottom"/>
            <w:hideMark/>
          </w:tcPr>
          <w:p w14:paraId="198B4B98" w14:textId="77777777" w:rsidR="001D455C" w:rsidRPr="001D455C" w:rsidRDefault="001D455C" w:rsidP="001D455C">
            <w:pPr>
              <w:rPr>
                <w:rFonts w:ascii="Times" w:eastAsia="Times New Roman" w:hAnsi="Times" w:cs="Times New Roman"/>
                <w:color w:val="000000"/>
                <w:sz w:val="22"/>
                <w:szCs w:val="22"/>
                <w:lang w:val="bg-BG"/>
              </w:rPr>
            </w:pPr>
            <w:r w:rsidRPr="001D455C">
              <w:rPr>
                <w:rFonts w:ascii="Times" w:eastAsia="Times New Roman" w:hAnsi="Times" w:cs="Times New Roman"/>
                <w:color w:val="000000"/>
                <w:sz w:val="22"/>
                <w:szCs w:val="22"/>
                <w:lang w:val="bg-BG"/>
              </w:rPr>
              <w:t>Wages</w:t>
            </w:r>
          </w:p>
        </w:tc>
        <w:tc>
          <w:tcPr>
            <w:tcW w:w="1500" w:type="dxa"/>
            <w:tcBorders>
              <w:top w:val="nil"/>
              <w:left w:val="nil"/>
              <w:bottom w:val="single" w:sz="4" w:space="0" w:color="auto"/>
              <w:right w:val="single" w:sz="4" w:space="0" w:color="auto"/>
            </w:tcBorders>
            <w:shd w:val="clear" w:color="auto" w:fill="auto"/>
            <w:noWrap/>
            <w:vAlign w:val="bottom"/>
            <w:hideMark/>
          </w:tcPr>
          <w:p w14:paraId="0FDFB8B9" w14:textId="77777777" w:rsidR="001D455C" w:rsidRPr="001E5BBC" w:rsidRDefault="001D455C" w:rsidP="001D455C">
            <w:pPr>
              <w:jc w:val="right"/>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67440</w:t>
            </w:r>
          </w:p>
        </w:tc>
        <w:tc>
          <w:tcPr>
            <w:tcW w:w="1560" w:type="dxa"/>
            <w:tcBorders>
              <w:top w:val="nil"/>
              <w:left w:val="nil"/>
              <w:bottom w:val="single" w:sz="4" w:space="0" w:color="auto"/>
              <w:right w:val="single" w:sz="4" w:space="0" w:color="auto"/>
            </w:tcBorders>
            <w:shd w:val="clear" w:color="auto" w:fill="auto"/>
            <w:noWrap/>
            <w:vAlign w:val="bottom"/>
            <w:hideMark/>
          </w:tcPr>
          <w:p w14:paraId="14BE5505" w14:textId="77777777" w:rsidR="001D455C" w:rsidRPr="001E5BBC" w:rsidRDefault="001D455C" w:rsidP="001D455C">
            <w:pPr>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 </w:t>
            </w:r>
          </w:p>
        </w:tc>
        <w:tc>
          <w:tcPr>
            <w:tcW w:w="900" w:type="dxa"/>
            <w:tcBorders>
              <w:top w:val="nil"/>
              <w:left w:val="nil"/>
              <w:bottom w:val="single" w:sz="4" w:space="0" w:color="auto"/>
              <w:right w:val="single" w:sz="4" w:space="0" w:color="auto"/>
            </w:tcBorders>
            <w:shd w:val="clear" w:color="auto" w:fill="auto"/>
            <w:noWrap/>
            <w:vAlign w:val="bottom"/>
            <w:hideMark/>
          </w:tcPr>
          <w:p w14:paraId="64D0630D" w14:textId="77777777" w:rsidR="001D455C" w:rsidRPr="001E5BBC" w:rsidRDefault="001D455C" w:rsidP="001D455C">
            <w:pPr>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 </w:t>
            </w:r>
          </w:p>
        </w:tc>
      </w:tr>
      <w:tr w:rsidR="001D455C" w:rsidRPr="001D455C" w14:paraId="12098A4C" w14:textId="77777777" w:rsidTr="001D455C">
        <w:trPr>
          <w:trHeight w:val="300"/>
        </w:trPr>
        <w:tc>
          <w:tcPr>
            <w:tcW w:w="4940" w:type="dxa"/>
            <w:tcBorders>
              <w:top w:val="nil"/>
              <w:left w:val="single" w:sz="4" w:space="0" w:color="auto"/>
              <w:bottom w:val="single" w:sz="4" w:space="0" w:color="auto"/>
              <w:right w:val="single" w:sz="4" w:space="0" w:color="auto"/>
            </w:tcBorders>
            <w:shd w:val="clear" w:color="auto" w:fill="auto"/>
            <w:noWrap/>
            <w:vAlign w:val="bottom"/>
            <w:hideMark/>
          </w:tcPr>
          <w:p w14:paraId="02C6973A" w14:textId="77777777" w:rsidR="001D455C" w:rsidRPr="001D455C" w:rsidRDefault="001D455C" w:rsidP="001D455C">
            <w:pPr>
              <w:rPr>
                <w:rFonts w:ascii="Times" w:eastAsia="Times New Roman" w:hAnsi="Times" w:cs="Times New Roman"/>
                <w:color w:val="000000"/>
                <w:sz w:val="22"/>
                <w:szCs w:val="22"/>
                <w:lang w:val="bg-BG"/>
              </w:rPr>
            </w:pPr>
            <w:r w:rsidRPr="001D455C">
              <w:rPr>
                <w:rFonts w:ascii="Times" w:eastAsia="Times New Roman" w:hAnsi="Times" w:cs="Times New Roman"/>
                <w:color w:val="000000"/>
                <w:sz w:val="22"/>
                <w:szCs w:val="22"/>
                <w:lang w:val="bg-BG"/>
              </w:rPr>
              <w:t>Rent</w:t>
            </w:r>
          </w:p>
        </w:tc>
        <w:tc>
          <w:tcPr>
            <w:tcW w:w="1500" w:type="dxa"/>
            <w:tcBorders>
              <w:top w:val="nil"/>
              <w:left w:val="nil"/>
              <w:bottom w:val="single" w:sz="4" w:space="0" w:color="auto"/>
              <w:right w:val="single" w:sz="4" w:space="0" w:color="auto"/>
            </w:tcBorders>
            <w:shd w:val="clear" w:color="auto" w:fill="auto"/>
            <w:noWrap/>
            <w:vAlign w:val="bottom"/>
            <w:hideMark/>
          </w:tcPr>
          <w:p w14:paraId="17A43103" w14:textId="77777777" w:rsidR="001D455C" w:rsidRPr="001E5BBC" w:rsidRDefault="001D455C" w:rsidP="001D455C">
            <w:pPr>
              <w:jc w:val="right"/>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23760</w:t>
            </w:r>
          </w:p>
        </w:tc>
        <w:tc>
          <w:tcPr>
            <w:tcW w:w="1560" w:type="dxa"/>
            <w:tcBorders>
              <w:top w:val="nil"/>
              <w:left w:val="nil"/>
              <w:bottom w:val="single" w:sz="4" w:space="0" w:color="auto"/>
              <w:right w:val="single" w:sz="4" w:space="0" w:color="auto"/>
            </w:tcBorders>
            <w:shd w:val="clear" w:color="auto" w:fill="auto"/>
            <w:noWrap/>
            <w:vAlign w:val="bottom"/>
            <w:hideMark/>
          </w:tcPr>
          <w:p w14:paraId="10F908A0" w14:textId="77777777" w:rsidR="001D455C" w:rsidRPr="001E5BBC" w:rsidRDefault="001D455C" w:rsidP="001D455C">
            <w:pPr>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 </w:t>
            </w:r>
          </w:p>
        </w:tc>
        <w:tc>
          <w:tcPr>
            <w:tcW w:w="900" w:type="dxa"/>
            <w:tcBorders>
              <w:top w:val="nil"/>
              <w:left w:val="nil"/>
              <w:bottom w:val="single" w:sz="4" w:space="0" w:color="auto"/>
              <w:right w:val="single" w:sz="4" w:space="0" w:color="auto"/>
            </w:tcBorders>
            <w:shd w:val="clear" w:color="auto" w:fill="auto"/>
            <w:noWrap/>
            <w:vAlign w:val="bottom"/>
            <w:hideMark/>
          </w:tcPr>
          <w:p w14:paraId="3CCCA603" w14:textId="77777777" w:rsidR="001D455C" w:rsidRPr="001E5BBC" w:rsidRDefault="001D455C" w:rsidP="001D455C">
            <w:pPr>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 </w:t>
            </w:r>
          </w:p>
        </w:tc>
      </w:tr>
      <w:tr w:rsidR="001D455C" w:rsidRPr="001D455C" w14:paraId="111D261D" w14:textId="77777777" w:rsidTr="001D455C">
        <w:trPr>
          <w:trHeight w:val="300"/>
        </w:trPr>
        <w:tc>
          <w:tcPr>
            <w:tcW w:w="4940" w:type="dxa"/>
            <w:tcBorders>
              <w:top w:val="nil"/>
              <w:left w:val="single" w:sz="4" w:space="0" w:color="auto"/>
              <w:bottom w:val="single" w:sz="4" w:space="0" w:color="auto"/>
              <w:right w:val="single" w:sz="4" w:space="0" w:color="auto"/>
            </w:tcBorders>
            <w:shd w:val="clear" w:color="auto" w:fill="auto"/>
            <w:noWrap/>
            <w:vAlign w:val="bottom"/>
            <w:hideMark/>
          </w:tcPr>
          <w:p w14:paraId="130B4AD9" w14:textId="77777777" w:rsidR="001D455C" w:rsidRPr="001D455C" w:rsidRDefault="001D455C" w:rsidP="001D455C">
            <w:pPr>
              <w:rPr>
                <w:rFonts w:ascii="Times" w:eastAsia="Times New Roman" w:hAnsi="Times" w:cs="Times New Roman"/>
                <w:color w:val="000000"/>
                <w:sz w:val="22"/>
                <w:szCs w:val="22"/>
                <w:lang w:val="bg-BG"/>
              </w:rPr>
            </w:pPr>
            <w:r w:rsidRPr="001D455C">
              <w:rPr>
                <w:rFonts w:ascii="Times" w:eastAsia="Times New Roman" w:hAnsi="Times" w:cs="Times New Roman"/>
                <w:color w:val="000000"/>
                <w:sz w:val="22"/>
                <w:szCs w:val="22"/>
                <w:lang w:val="bg-BG"/>
              </w:rPr>
              <w:t>Telephone</w:t>
            </w:r>
          </w:p>
        </w:tc>
        <w:tc>
          <w:tcPr>
            <w:tcW w:w="1500" w:type="dxa"/>
            <w:tcBorders>
              <w:top w:val="nil"/>
              <w:left w:val="nil"/>
              <w:bottom w:val="single" w:sz="4" w:space="0" w:color="auto"/>
              <w:right w:val="single" w:sz="4" w:space="0" w:color="auto"/>
            </w:tcBorders>
            <w:shd w:val="clear" w:color="auto" w:fill="auto"/>
            <w:noWrap/>
            <w:vAlign w:val="bottom"/>
            <w:hideMark/>
          </w:tcPr>
          <w:p w14:paraId="33431404" w14:textId="77777777" w:rsidR="001D455C" w:rsidRPr="001E5BBC" w:rsidRDefault="001D455C" w:rsidP="001D455C">
            <w:pPr>
              <w:jc w:val="right"/>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1620</w:t>
            </w:r>
          </w:p>
        </w:tc>
        <w:tc>
          <w:tcPr>
            <w:tcW w:w="1560" w:type="dxa"/>
            <w:tcBorders>
              <w:top w:val="nil"/>
              <w:left w:val="nil"/>
              <w:bottom w:val="single" w:sz="4" w:space="0" w:color="auto"/>
              <w:right w:val="single" w:sz="4" w:space="0" w:color="auto"/>
            </w:tcBorders>
            <w:shd w:val="clear" w:color="auto" w:fill="auto"/>
            <w:noWrap/>
            <w:vAlign w:val="bottom"/>
            <w:hideMark/>
          </w:tcPr>
          <w:p w14:paraId="2F63A53C" w14:textId="77777777" w:rsidR="001D455C" w:rsidRPr="001E5BBC" w:rsidRDefault="001D455C" w:rsidP="001D455C">
            <w:pPr>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 </w:t>
            </w:r>
          </w:p>
        </w:tc>
        <w:tc>
          <w:tcPr>
            <w:tcW w:w="900" w:type="dxa"/>
            <w:tcBorders>
              <w:top w:val="nil"/>
              <w:left w:val="nil"/>
              <w:bottom w:val="single" w:sz="4" w:space="0" w:color="auto"/>
              <w:right w:val="single" w:sz="4" w:space="0" w:color="auto"/>
            </w:tcBorders>
            <w:shd w:val="clear" w:color="auto" w:fill="auto"/>
            <w:noWrap/>
            <w:vAlign w:val="bottom"/>
            <w:hideMark/>
          </w:tcPr>
          <w:p w14:paraId="1CC6C917" w14:textId="77777777" w:rsidR="001D455C" w:rsidRPr="001E5BBC" w:rsidRDefault="001D455C" w:rsidP="001D455C">
            <w:pPr>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 </w:t>
            </w:r>
          </w:p>
        </w:tc>
      </w:tr>
      <w:tr w:rsidR="001D455C" w:rsidRPr="001D455C" w14:paraId="016C9118" w14:textId="77777777" w:rsidTr="001D455C">
        <w:trPr>
          <w:trHeight w:val="300"/>
        </w:trPr>
        <w:tc>
          <w:tcPr>
            <w:tcW w:w="4940" w:type="dxa"/>
            <w:tcBorders>
              <w:top w:val="nil"/>
              <w:left w:val="single" w:sz="4" w:space="0" w:color="auto"/>
              <w:bottom w:val="single" w:sz="4" w:space="0" w:color="auto"/>
              <w:right w:val="single" w:sz="4" w:space="0" w:color="auto"/>
            </w:tcBorders>
            <w:shd w:val="clear" w:color="auto" w:fill="auto"/>
            <w:noWrap/>
            <w:vAlign w:val="bottom"/>
            <w:hideMark/>
          </w:tcPr>
          <w:p w14:paraId="264BE733" w14:textId="77777777" w:rsidR="001D455C" w:rsidRPr="001D455C" w:rsidRDefault="001D455C" w:rsidP="001D455C">
            <w:pPr>
              <w:rPr>
                <w:rFonts w:ascii="Times" w:eastAsia="Times New Roman" w:hAnsi="Times" w:cs="Times New Roman"/>
                <w:color w:val="000000"/>
                <w:sz w:val="22"/>
                <w:szCs w:val="22"/>
                <w:lang w:val="bg-BG"/>
              </w:rPr>
            </w:pPr>
            <w:r w:rsidRPr="001D455C">
              <w:rPr>
                <w:rFonts w:ascii="Times" w:eastAsia="Times New Roman" w:hAnsi="Times" w:cs="Times New Roman"/>
                <w:color w:val="000000"/>
                <w:sz w:val="22"/>
                <w:szCs w:val="22"/>
                <w:lang w:val="bg-BG"/>
              </w:rPr>
              <w:t>Depreciation motor vehicle</w:t>
            </w:r>
          </w:p>
        </w:tc>
        <w:tc>
          <w:tcPr>
            <w:tcW w:w="1500" w:type="dxa"/>
            <w:tcBorders>
              <w:top w:val="nil"/>
              <w:left w:val="nil"/>
              <w:bottom w:val="single" w:sz="4" w:space="0" w:color="auto"/>
              <w:right w:val="single" w:sz="4" w:space="0" w:color="auto"/>
            </w:tcBorders>
            <w:shd w:val="clear" w:color="auto" w:fill="auto"/>
            <w:noWrap/>
            <w:vAlign w:val="bottom"/>
            <w:hideMark/>
          </w:tcPr>
          <w:p w14:paraId="48F16000" w14:textId="77777777" w:rsidR="001D455C" w:rsidRPr="001E5BBC" w:rsidRDefault="001D455C" w:rsidP="001D455C">
            <w:pPr>
              <w:jc w:val="right"/>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11670</w:t>
            </w:r>
          </w:p>
        </w:tc>
        <w:tc>
          <w:tcPr>
            <w:tcW w:w="1560" w:type="dxa"/>
            <w:tcBorders>
              <w:top w:val="nil"/>
              <w:left w:val="nil"/>
              <w:bottom w:val="single" w:sz="4" w:space="0" w:color="auto"/>
              <w:right w:val="single" w:sz="4" w:space="0" w:color="auto"/>
            </w:tcBorders>
            <w:shd w:val="clear" w:color="auto" w:fill="auto"/>
            <w:noWrap/>
            <w:vAlign w:val="bottom"/>
            <w:hideMark/>
          </w:tcPr>
          <w:p w14:paraId="6EFCBCFC" w14:textId="77777777" w:rsidR="001D455C" w:rsidRPr="001E5BBC" w:rsidRDefault="001D455C" w:rsidP="001D455C">
            <w:pPr>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 </w:t>
            </w:r>
          </w:p>
        </w:tc>
        <w:tc>
          <w:tcPr>
            <w:tcW w:w="900" w:type="dxa"/>
            <w:tcBorders>
              <w:top w:val="nil"/>
              <w:left w:val="nil"/>
              <w:bottom w:val="single" w:sz="4" w:space="0" w:color="auto"/>
              <w:right w:val="single" w:sz="4" w:space="0" w:color="auto"/>
            </w:tcBorders>
            <w:shd w:val="clear" w:color="auto" w:fill="auto"/>
            <w:noWrap/>
            <w:vAlign w:val="bottom"/>
            <w:hideMark/>
          </w:tcPr>
          <w:p w14:paraId="70EAF958" w14:textId="77777777" w:rsidR="001D455C" w:rsidRPr="001E5BBC" w:rsidRDefault="001D455C" w:rsidP="001D455C">
            <w:pPr>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 </w:t>
            </w:r>
          </w:p>
        </w:tc>
      </w:tr>
      <w:tr w:rsidR="001D455C" w:rsidRPr="001D455C" w14:paraId="0BCD4488" w14:textId="77777777" w:rsidTr="001D455C">
        <w:trPr>
          <w:trHeight w:val="300"/>
        </w:trPr>
        <w:tc>
          <w:tcPr>
            <w:tcW w:w="4940" w:type="dxa"/>
            <w:tcBorders>
              <w:top w:val="nil"/>
              <w:left w:val="single" w:sz="4" w:space="0" w:color="auto"/>
              <w:bottom w:val="single" w:sz="4" w:space="0" w:color="auto"/>
              <w:right w:val="single" w:sz="4" w:space="0" w:color="auto"/>
            </w:tcBorders>
            <w:shd w:val="clear" w:color="auto" w:fill="auto"/>
            <w:noWrap/>
            <w:vAlign w:val="bottom"/>
            <w:hideMark/>
          </w:tcPr>
          <w:p w14:paraId="3D06FD64" w14:textId="77777777" w:rsidR="001D455C" w:rsidRPr="001D455C" w:rsidRDefault="001D455C" w:rsidP="001D455C">
            <w:pPr>
              <w:rPr>
                <w:rFonts w:ascii="Times" w:eastAsia="Times New Roman" w:hAnsi="Times" w:cs="Times New Roman"/>
                <w:color w:val="000000"/>
                <w:sz w:val="22"/>
                <w:szCs w:val="22"/>
                <w:lang w:val="bg-BG"/>
              </w:rPr>
            </w:pPr>
            <w:r w:rsidRPr="001D455C">
              <w:rPr>
                <w:rFonts w:ascii="Times" w:eastAsia="Times New Roman" w:hAnsi="Times" w:cs="Times New Roman"/>
                <w:color w:val="000000"/>
                <w:sz w:val="22"/>
                <w:szCs w:val="22"/>
                <w:lang w:val="bg-BG"/>
              </w:rPr>
              <w:t>Depreciation computer equipment</w:t>
            </w:r>
          </w:p>
        </w:tc>
        <w:tc>
          <w:tcPr>
            <w:tcW w:w="1500" w:type="dxa"/>
            <w:tcBorders>
              <w:top w:val="nil"/>
              <w:left w:val="nil"/>
              <w:bottom w:val="single" w:sz="4" w:space="0" w:color="auto"/>
              <w:right w:val="single" w:sz="4" w:space="0" w:color="auto"/>
            </w:tcBorders>
            <w:shd w:val="clear" w:color="auto" w:fill="auto"/>
            <w:noWrap/>
            <w:vAlign w:val="bottom"/>
            <w:hideMark/>
          </w:tcPr>
          <w:p w14:paraId="5033BD98" w14:textId="77777777" w:rsidR="001D455C" w:rsidRPr="001E5BBC" w:rsidRDefault="001D455C" w:rsidP="001D455C">
            <w:pPr>
              <w:jc w:val="right"/>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900</w:t>
            </w:r>
          </w:p>
        </w:tc>
        <w:tc>
          <w:tcPr>
            <w:tcW w:w="1560" w:type="dxa"/>
            <w:tcBorders>
              <w:top w:val="nil"/>
              <w:left w:val="nil"/>
              <w:bottom w:val="single" w:sz="4" w:space="0" w:color="auto"/>
              <w:right w:val="single" w:sz="4" w:space="0" w:color="auto"/>
            </w:tcBorders>
            <w:shd w:val="clear" w:color="auto" w:fill="auto"/>
            <w:noWrap/>
            <w:vAlign w:val="bottom"/>
            <w:hideMark/>
          </w:tcPr>
          <w:p w14:paraId="6BFD5478" w14:textId="77777777" w:rsidR="001D455C" w:rsidRPr="001E5BBC" w:rsidRDefault="001D455C" w:rsidP="001D455C">
            <w:pPr>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 </w:t>
            </w:r>
          </w:p>
        </w:tc>
        <w:tc>
          <w:tcPr>
            <w:tcW w:w="900" w:type="dxa"/>
            <w:tcBorders>
              <w:top w:val="nil"/>
              <w:left w:val="nil"/>
              <w:bottom w:val="single" w:sz="4" w:space="0" w:color="auto"/>
              <w:right w:val="single" w:sz="4" w:space="0" w:color="auto"/>
            </w:tcBorders>
            <w:shd w:val="clear" w:color="auto" w:fill="auto"/>
            <w:noWrap/>
            <w:vAlign w:val="bottom"/>
            <w:hideMark/>
          </w:tcPr>
          <w:p w14:paraId="709E8124" w14:textId="77777777" w:rsidR="001D455C" w:rsidRPr="001E5BBC" w:rsidRDefault="001D455C" w:rsidP="001D455C">
            <w:pPr>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 </w:t>
            </w:r>
          </w:p>
        </w:tc>
      </w:tr>
      <w:tr w:rsidR="001D455C" w:rsidRPr="001D455C" w14:paraId="5E9EC018" w14:textId="77777777" w:rsidTr="001D455C">
        <w:trPr>
          <w:trHeight w:val="300"/>
        </w:trPr>
        <w:tc>
          <w:tcPr>
            <w:tcW w:w="4940" w:type="dxa"/>
            <w:tcBorders>
              <w:top w:val="nil"/>
              <w:left w:val="single" w:sz="4" w:space="0" w:color="auto"/>
              <w:bottom w:val="single" w:sz="4" w:space="0" w:color="auto"/>
              <w:right w:val="single" w:sz="4" w:space="0" w:color="auto"/>
            </w:tcBorders>
            <w:shd w:val="clear" w:color="auto" w:fill="auto"/>
            <w:noWrap/>
            <w:vAlign w:val="bottom"/>
            <w:hideMark/>
          </w:tcPr>
          <w:p w14:paraId="5CCAD206" w14:textId="77777777" w:rsidR="001D455C" w:rsidRPr="001D455C" w:rsidRDefault="001D455C" w:rsidP="001D455C">
            <w:pPr>
              <w:rPr>
                <w:rFonts w:ascii="Times" w:eastAsia="Times New Roman" w:hAnsi="Times" w:cs="Times New Roman"/>
                <w:color w:val="000000"/>
                <w:sz w:val="22"/>
                <w:szCs w:val="22"/>
                <w:lang w:val="bg-BG"/>
              </w:rPr>
            </w:pPr>
            <w:r w:rsidRPr="001D455C">
              <w:rPr>
                <w:rFonts w:ascii="Times" w:eastAsia="Times New Roman" w:hAnsi="Times" w:cs="Times New Roman"/>
                <w:color w:val="000000"/>
                <w:sz w:val="22"/>
                <w:szCs w:val="22"/>
                <w:lang w:val="bg-BG"/>
              </w:rPr>
              <w:t>Operating profit</w:t>
            </w:r>
          </w:p>
        </w:tc>
        <w:tc>
          <w:tcPr>
            <w:tcW w:w="1500" w:type="dxa"/>
            <w:tcBorders>
              <w:top w:val="nil"/>
              <w:left w:val="nil"/>
              <w:bottom w:val="single" w:sz="4" w:space="0" w:color="auto"/>
              <w:right w:val="single" w:sz="4" w:space="0" w:color="auto"/>
            </w:tcBorders>
            <w:shd w:val="clear" w:color="auto" w:fill="auto"/>
            <w:noWrap/>
            <w:vAlign w:val="bottom"/>
            <w:hideMark/>
          </w:tcPr>
          <w:p w14:paraId="6BE807FE" w14:textId="77777777" w:rsidR="001D455C" w:rsidRPr="001E5BBC" w:rsidRDefault="001D455C" w:rsidP="001D455C">
            <w:pPr>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 </w:t>
            </w:r>
          </w:p>
        </w:tc>
        <w:tc>
          <w:tcPr>
            <w:tcW w:w="1560" w:type="dxa"/>
            <w:tcBorders>
              <w:top w:val="nil"/>
              <w:left w:val="nil"/>
              <w:bottom w:val="single" w:sz="4" w:space="0" w:color="auto"/>
              <w:right w:val="single" w:sz="4" w:space="0" w:color="auto"/>
            </w:tcBorders>
            <w:shd w:val="clear" w:color="auto" w:fill="auto"/>
            <w:noWrap/>
            <w:vAlign w:val="bottom"/>
            <w:hideMark/>
          </w:tcPr>
          <w:p w14:paraId="3F8796FB" w14:textId="77777777" w:rsidR="001D455C" w:rsidRPr="001E5BBC" w:rsidRDefault="001D455C" w:rsidP="001D455C">
            <w:pPr>
              <w:jc w:val="right"/>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114320</w:t>
            </w:r>
          </w:p>
        </w:tc>
        <w:tc>
          <w:tcPr>
            <w:tcW w:w="900" w:type="dxa"/>
            <w:tcBorders>
              <w:top w:val="nil"/>
              <w:left w:val="nil"/>
              <w:bottom w:val="single" w:sz="4" w:space="0" w:color="auto"/>
              <w:right w:val="single" w:sz="4" w:space="0" w:color="auto"/>
            </w:tcBorders>
            <w:shd w:val="clear" w:color="auto" w:fill="auto"/>
            <w:noWrap/>
            <w:vAlign w:val="bottom"/>
            <w:hideMark/>
          </w:tcPr>
          <w:p w14:paraId="4FB7F0D3" w14:textId="77777777" w:rsidR="001D455C" w:rsidRPr="001E5BBC" w:rsidRDefault="001D455C" w:rsidP="001D455C">
            <w:pPr>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 </w:t>
            </w:r>
          </w:p>
        </w:tc>
      </w:tr>
      <w:tr w:rsidR="001D455C" w:rsidRPr="001D455C" w14:paraId="1372CD56" w14:textId="77777777" w:rsidTr="001D455C">
        <w:trPr>
          <w:trHeight w:val="300"/>
        </w:trPr>
        <w:tc>
          <w:tcPr>
            <w:tcW w:w="4940" w:type="dxa"/>
            <w:tcBorders>
              <w:top w:val="nil"/>
              <w:left w:val="single" w:sz="4" w:space="0" w:color="auto"/>
              <w:bottom w:val="single" w:sz="4" w:space="0" w:color="auto"/>
              <w:right w:val="single" w:sz="4" w:space="0" w:color="auto"/>
            </w:tcBorders>
            <w:shd w:val="clear" w:color="auto" w:fill="auto"/>
            <w:noWrap/>
            <w:vAlign w:val="bottom"/>
            <w:hideMark/>
          </w:tcPr>
          <w:p w14:paraId="0B3C32B6" w14:textId="77777777" w:rsidR="001D455C" w:rsidRPr="001D455C" w:rsidRDefault="001D455C" w:rsidP="001D455C">
            <w:pPr>
              <w:rPr>
                <w:rFonts w:ascii="Times" w:eastAsia="Times New Roman" w:hAnsi="Times" w:cs="Times New Roman"/>
                <w:color w:val="000000"/>
                <w:sz w:val="22"/>
                <w:szCs w:val="22"/>
                <w:lang w:val="bg-BG"/>
              </w:rPr>
            </w:pPr>
            <w:r w:rsidRPr="001D455C">
              <w:rPr>
                <w:rFonts w:ascii="Times" w:eastAsia="Times New Roman" w:hAnsi="Times" w:cs="Times New Roman"/>
                <w:color w:val="000000"/>
                <w:sz w:val="22"/>
                <w:szCs w:val="22"/>
                <w:lang w:val="bg-BG"/>
              </w:rPr>
              <w:t>Loan interest</w:t>
            </w:r>
          </w:p>
        </w:tc>
        <w:tc>
          <w:tcPr>
            <w:tcW w:w="1500" w:type="dxa"/>
            <w:tcBorders>
              <w:top w:val="nil"/>
              <w:left w:val="nil"/>
              <w:bottom w:val="single" w:sz="4" w:space="0" w:color="auto"/>
              <w:right w:val="single" w:sz="4" w:space="0" w:color="auto"/>
            </w:tcBorders>
            <w:shd w:val="clear" w:color="auto" w:fill="auto"/>
            <w:noWrap/>
            <w:vAlign w:val="bottom"/>
            <w:hideMark/>
          </w:tcPr>
          <w:p w14:paraId="1F72295D" w14:textId="77777777" w:rsidR="001D455C" w:rsidRPr="001E5BBC" w:rsidRDefault="001D455C" w:rsidP="001D455C">
            <w:pPr>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 </w:t>
            </w:r>
          </w:p>
        </w:tc>
        <w:tc>
          <w:tcPr>
            <w:tcW w:w="1560" w:type="dxa"/>
            <w:tcBorders>
              <w:top w:val="nil"/>
              <w:left w:val="nil"/>
              <w:bottom w:val="single" w:sz="4" w:space="0" w:color="auto"/>
              <w:right w:val="single" w:sz="4" w:space="0" w:color="auto"/>
            </w:tcBorders>
            <w:shd w:val="clear" w:color="auto" w:fill="auto"/>
            <w:noWrap/>
            <w:vAlign w:val="bottom"/>
            <w:hideMark/>
          </w:tcPr>
          <w:p w14:paraId="79A9A5EE" w14:textId="77777777" w:rsidR="001D455C" w:rsidRPr="001E5BBC" w:rsidRDefault="001D455C" w:rsidP="001D455C">
            <w:pPr>
              <w:jc w:val="right"/>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300</w:t>
            </w:r>
          </w:p>
        </w:tc>
        <w:tc>
          <w:tcPr>
            <w:tcW w:w="900" w:type="dxa"/>
            <w:tcBorders>
              <w:top w:val="nil"/>
              <w:left w:val="nil"/>
              <w:bottom w:val="single" w:sz="4" w:space="0" w:color="auto"/>
              <w:right w:val="single" w:sz="4" w:space="0" w:color="auto"/>
            </w:tcBorders>
            <w:shd w:val="clear" w:color="auto" w:fill="auto"/>
            <w:noWrap/>
            <w:vAlign w:val="bottom"/>
            <w:hideMark/>
          </w:tcPr>
          <w:p w14:paraId="7C4F90CC" w14:textId="77777777" w:rsidR="001D455C" w:rsidRPr="001E5BBC" w:rsidRDefault="001D455C" w:rsidP="001D455C">
            <w:pPr>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 </w:t>
            </w:r>
          </w:p>
        </w:tc>
      </w:tr>
      <w:tr w:rsidR="001D455C" w:rsidRPr="001D455C" w14:paraId="3611E2A2" w14:textId="77777777" w:rsidTr="001D455C">
        <w:trPr>
          <w:trHeight w:val="300"/>
        </w:trPr>
        <w:tc>
          <w:tcPr>
            <w:tcW w:w="4940" w:type="dxa"/>
            <w:tcBorders>
              <w:top w:val="nil"/>
              <w:left w:val="single" w:sz="4" w:space="0" w:color="auto"/>
              <w:bottom w:val="single" w:sz="4" w:space="0" w:color="auto"/>
              <w:right w:val="single" w:sz="4" w:space="0" w:color="auto"/>
            </w:tcBorders>
            <w:shd w:val="clear" w:color="auto" w:fill="auto"/>
            <w:noWrap/>
            <w:vAlign w:val="bottom"/>
            <w:hideMark/>
          </w:tcPr>
          <w:p w14:paraId="363C0D05" w14:textId="77777777" w:rsidR="001D455C" w:rsidRPr="001D455C" w:rsidRDefault="001D455C" w:rsidP="001D455C">
            <w:pPr>
              <w:rPr>
                <w:rFonts w:ascii="Times" w:eastAsia="Times New Roman" w:hAnsi="Times" w:cs="Times New Roman"/>
                <w:color w:val="000000"/>
                <w:sz w:val="22"/>
                <w:szCs w:val="22"/>
                <w:lang w:val="bg-BG"/>
              </w:rPr>
            </w:pPr>
            <w:r w:rsidRPr="001D455C">
              <w:rPr>
                <w:rFonts w:ascii="Times" w:eastAsia="Times New Roman" w:hAnsi="Times" w:cs="Times New Roman"/>
                <w:color w:val="000000"/>
                <w:sz w:val="22"/>
                <w:szCs w:val="22"/>
                <w:lang w:val="bg-BG"/>
              </w:rPr>
              <w:lastRenderedPageBreak/>
              <w:t>Profit before tax</w:t>
            </w:r>
          </w:p>
        </w:tc>
        <w:tc>
          <w:tcPr>
            <w:tcW w:w="1500" w:type="dxa"/>
            <w:tcBorders>
              <w:top w:val="nil"/>
              <w:left w:val="nil"/>
              <w:bottom w:val="single" w:sz="4" w:space="0" w:color="auto"/>
              <w:right w:val="single" w:sz="4" w:space="0" w:color="auto"/>
            </w:tcBorders>
            <w:shd w:val="clear" w:color="auto" w:fill="auto"/>
            <w:noWrap/>
            <w:vAlign w:val="bottom"/>
            <w:hideMark/>
          </w:tcPr>
          <w:p w14:paraId="38CC5C2C" w14:textId="77777777" w:rsidR="001D455C" w:rsidRPr="001E5BBC" w:rsidRDefault="001D455C" w:rsidP="001D455C">
            <w:pPr>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 </w:t>
            </w:r>
          </w:p>
        </w:tc>
        <w:tc>
          <w:tcPr>
            <w:tcW w:w="1560" w:type="dxa"/>
            <w:tcBorders>
              <w:top w:val="nil"/>
              <w:left w:val="nil"/>
              <w:bottom w:val="single" w:sz="4" w:space="0" w:color="auto"/>
              <w:right w:val="single" w:sz="4" w:space="0" w:color="auto"/>
            </w:tcBorders>
            <w:shd w:val="clear" w:color="auto" w:fill="auto"/>
            <w:noWrap/>
            <w:vAlign w:val="bottom"/>
            <w:hideMark/>
          </w:tcPr>
          <w:p w14:paraId="12F8D848" w14:textId="77777777" w:rsidR="001D455C" w:rsidRPr="001E5BBC" w:rsidRDefault="001D455C" w:rsidP="001D455C">
            <w:pPr>
              <w:jc w:val="right"/>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14340</w:t>
            </w:r>
          </w:p>
        </w:tc>
        <w:tc>
          <w:tcPr>
            <w:tcW w:w="900" w:type="dxa"/>
            <w:tcBorders>
              <w:top w:val="nil"/>
              <w:left w:val="nil"/>
              <w:bottom w:val="single" w:sz="4" w:space="0" w:color="auto"/>
              <w:right w:val="single" w:sz="4" w:space="0" w:color="auto"/>
            </w:tcBorders>
            <w:shd w:val="clear" w:color="auto" w:fill="auto"/>
            <w:noWrap/>
            <w:vAlign w:val="bottom"/>
            <w:hideMark/>
          </w:tcPr>
          <w:p w14:paraId="6F8E02E4" w14:textId="77777777" w:rsidR="001D455C" w:rsidRPr="001E5BBC" w:rsidRDefault="001D455C" w:rsidP="001D455C">
            <w:pPr>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 </w:t>
            </w:r>
          </w:p>
        </w:tc>
      </w:tr>
      <w:tr w:rsidR="001D455C" w:rsidRPr="001D455C" w14:paraId="3D6757C6" w14:textId="77777777" w:rsidTr="001D455C">
        <w:trPr>
          <w:trHeight w:val="300"/>
        </w:trPr>
        <w:tc>
          <w:tcPr>
            <w:tcW w:w="4940" w:type="dxa"/>
            <w:tcBorders>
              <w:top w:val="nil"/>
              <w:left w:val="single" w:sz="4" w:space="0" w:color="auto"/>
              <w:bottom w:val="single" w:sz="4" w:space="0" w:color="auto"/>
              <w:right w:val="single" w:sz="4" w:space="0" w:color="auto"/>
            </w:tcBorders>
            <w:shd w:val="clear" w:color="auto" w:fill="auto"/>
            <w:noWrap/>
            <w:vAlign w:val="bottom"/>
            <w:hideMark/>
          </w:tcPr>
          <w:p w14:paraId="673039CA" w14:textId="77777777" w:rsidR="001D455C" w:rsidRPr="001D455C" w:rsidRDefault="001D455C" w:rsidP="001D455C">
            <w:pPr>
              <w:rPr>
                <w:rFonts w:ascii="Times" w:eastAsia="Times New Roman" w:hAnsi="Times" w:cs="Times New Roman"/>
                <w:color w:val="000000"/>
                <w:sz w:val="22"/>
                <w:szCs w:val="22"/>
                <w:lang w:val="bg-BG"/>
              </w:rPr>
            </w:pPr>
            <w:r w:rsidRPr="001D455C">
              <w:rPr>
                <w:rFonts w:ascii="Times" w:eastAsia="Times New Roman" w:hAnsi="Times" w:cs="Times New Roman"/>
                <w:color w:val="000000"/>
                <w:sz w:val="22"/>
                <w:szCs w:val="22"/>
                <w:lang w:val="bg-BG"/>
              </w:rPr>
              <w:t>Less tax</w:t>
            </w:r>
          </w:p>
        </w:tc>
        <w:tc>
          <w:tcPr>
            <w:tcW w:w="1500" w:type="dxa"/>
            <w:tcBorders>
              <w:top w:val="nil"/>
              <w:left w:val="nil"/>
              <w:bottom w:val="single" w:sz="4" w:space="0" w:color="auto"/>
              <w:right w:val="single" w:sz="4" w:space="0" w:color="auto"/>
            </w:tcBorders>
            <w:shd w:val="clear" w:color="auto" w:fill="auto"/>
            <w:noWrap/>
            <w:vAlign w:val="bottom"/>
            <w:hideMark/>
          </w:tcPr>
          <w:p w14:paraId="4025EB86" w14:textId="77777777" w:rsidR="001D455C" w:rsidRPr="001D455C" w:rsidRDefault="001D455C" w:rsidP="001D455C">
            <w:pPr>
              <w:rPr>
                <w:rFonts w:ascii="Calibri" w:eastAsia="Times New Roman" w:hAnsi="Calibri" w:cs="Times New Roman"/>
                <w:color w:val="000000"/>
                <w:sz w:val="22"/>
                <w:szCs w:val="22"/>
                <w:lang w:val="bg-BG"/>
              </w:rPr>
            </w:pPr>
            <w:r w:rsidRPr="001D455C">
              <w:rPr>
                <w:rFonts w:ascii="Calibri" w:eastAsia="Times New Roman" w:hAnsi="Calibri" w:cs="Times New Roman"/>
                <w:color w:val="000000"/>
                <w:sz w:val="22"/>
                <w:szCs w:val="22"/>
                <w:lang w:val="bg-BG"/>
              </w:rPr>
              <w:t> </w:t>
            </w:r>
          </w:p>
        </w:tc>
        <w:tc>
          <w:tcPr>
            <w:tcW w:w="1560" w:type="dxa"/>
            <w:tcBorders>
              <w:top w:val="nil"/>
              <w:left w:val="nil"/>
              <w:bottom w:val="single" w:sz="4" w:space="0" w:color="auto"/>
              <w:right w:val="single" w:sz="4" w:space="0" w:color="auto"/>
            </w:tcBorders>
            <w:shd w:val="clear" w:color="auto" w:fill="auto"/>
            <w:noWrap/>
            <w:vAlign w:val="bottom"/>
            <w:hideMark/>
          </w:tcPr>
          <w:p w14:paraId="09C9582A" w14:textId="77777777" w:rsidR="001D455C" w:rsidRPr="001E5BBC" w:rsidRDefault="001D455C" w:rsidP="001D455C">
            <w:pPr>
              <w:jc w:val="right"/>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1500</w:t>
            </w:r>
          </w:p>
        </w:tc>
        <w:tc>
          <w:tcPr>
            <w:tcW w:w="900" w:type="dxa"/>
            <w:tcBorders>
              <w:top w:val="nil"/>
              <w:left w:val="nil"/>
              <w:bottom w:val="single" w:sz="4" w:space="0" w:color="auto"/>
              <w:right w:val="single" w:sz="4" w:space="0" w:color="auto"/>
            </w:tcBorders>
            <w:shd w:val="clear" w:color="auto" w:fill="auto"/>
            <w:noWrap/>
            <w:vAlign w:val="bottom"/>
            <w:hideMark/>
          </w:tcPr>
          <w:p w14:paraId="0C47E6A1" w14:textId="77777777" w:rsidR="001D455C" w:rsidRPr="001D455C" w:rsidRDefault="001D455C" w:rsidP="001D455C">
            <w:pPr>
              <w:rPr>
                <w:rFonts w:ascii="Calibri" w:eastAsia="Times New Roman" w:hAnsi="Calibri" w:cs="Times New Roman"/>
                <w:color w:val="000000"/>
                <w:sz w:val="22"/>
                <w:szCs w:val="22"/>
                <w:lang w:val="bg-BG"/>
              </w:rPr>
            </w:pPr>
            <w:r w:rsidRPr="001D455C">
              <w:rPr>
                <w:rFonts w:ascii="Calibri" w:eastAsia="Times New Roman" w:hAnsi="Calibri" w:cs="Times New Roman"/>
                <w:color w:val="000000"/>
                <w:sz w:val="22"/>
                <w:szCs w:val="22"/>
                <w:lang w:val="bg-BG"/>
              </w:rPr>
              <w:t> </w:t>
            </w:r>
          </w:p>
        </w:tc>
      </w:tr>
      <w:tr w:rsidR="001D455C" w:rsidRPr="001D455C" w14:paraId="78917F65" w14:textId="77777777" w:rsidTr="001D455C">
        <w:trPr>
          <w:trHeight w:val="300"/>
        </w:trPr>
        <w:tc>
          <w:tcPr>
            <w:tcW w:w="4940" w:type="dxa"/>
            <w:tcBorders>
              <w:top w:val="nil"/>
              <w:left w:val="single" w:sz="4" w:space="0" w:color="auto"/>
              <w:bottom w:val="single" w:sz="4" w:space="0" w:color="auto"/>
              <w:right w:val="single" w:sz="4" w:space="0" w:color="auto"/>
            </w:tcBorders>
            <w:shd w:val="clear" w:color="auto" w:fill="auto"/>
            <w:noWrap/>
            <w:vAlign w:val="bottom"/>
            <w:hideMark/>
          </w:tcPr>
          <w:p w14:paraId="409F23FE" w14:textId="77777777" w:rsidR="001D455C" w:rsidRPr="001D455C" w:rsidRDefault="001D455C" w:rsidP="001D455C">
            <w:pPr>
              <w:rPr>
                <w:rFonts w:ascii="Times" w:eastAsia="Times New Roman" w:hAnsi="Times" w:cs="Times New Roman"/>
                <w:color w:val="000000"/>
                <w:sz w:val="22"/>
                <w:szCs w:val="22"/>
                <w:lang w:val="bg-BG"/>
              </w:rPr>
            </w:pPr>
            <w:r w:rsidRPr="001D455C">
              <w:rPr>
                <w:rFonts w:ascii="Times" w:eastAsia="Times New Roman" w:hAnsi="Times" w:cs="Times New Roman"/>
                <w:color w:val="000000"/>
                <w:sz w:val="22"/>
                <w:szCs w:val="22"/>
                <w:lang w:val="bg-BG"/>
              </w:rPr>
              <w:t>Net profit</w:t>
            </w:r>
          </w:p>
        </w:tc>
        <w:tc>
          <w:tcPr>
            <w:tcW w:w="1500" w:type="dxa"/>
            <w:tcBorders>
              <w:top w:val="nil"/>
              <w:left w:val="nil"/>
              <w:bottom w:val="single" w:sz="4" w:space="0" w:color="auto"/>
              <w:right w:val="single" w:sz="4" w:space="0" w:color="auto"/>
            </w:tcBorders>
            <w:shd w:val="clear" w:color="auto" w:fill="auto"/>
            <w:noWrap/>
            <w:vAlign w:val="bottom"/>
            <w:hideMark/>
          </w:tcPr>
          <w:p w14:paraId="343491AE" w14:textId="77777777" w:rsidR="001D455C" w:rsidRPr="001D455C" w:rsidRDefault="001D455C" w:rsidP="001D455C">
            <w:pPr>
              <w:rPr>
                <w:rFonts w:ascii="Calibri" w:eastAsia="Times New Roman" w:hAnsi="Calibri" w:cs="Times New Roman"/>
                <w:color w:val="000000"/>
                <w:sz w:val="22"/>
                <w:szCs w:val="22"/>
                <w:lang w:val="bg-BG"/>
              </w:rPr>
            </w:pPr>
            <w:r w:rsidRPr="001D455C">
              <w:rPr>
                <w:rFonts w:ascii="Calibri" w:eastAsia="Times New Roman" w:hAnsi="Calibri" w:cs="Times New Roman"/>
                <w:color w:val="000000"/>
                <w:sz w:val="22"/>
                <w:szCs w:val="22"/>
                <w:lang w:val="bg-BG"/>
              </w:rPr>
              <w:t> </w:t>
            </w:r>
          </w:p>
        </w:tc>
        <w:tc>
          <w:tcPr>
            <w:tcW w:w="1560" w:type="dxa"/>
            <w:tcBorders>
              <w:top w:val="nil"/>
              <w:left w:val="nil"/>
              <w:bottom w:val="single" w:sz="4" w:space="0" w:color="auto"/>
              <w:right w:val="single" w:sz="4" w:space="0" w:color="auto"/>
            </w:tcBorders>
            <w:shd w:val="clear" w:color="auto" w:fill="auto"/>
            <w:noWrap/>
            <w:vAlign w:val="bottom"/>
            <w:hideMark/>
          </w:tcPr>
          <w:p w14:paraId="5FC581D9" w14:textId="77777777" w:rsidR="001D455C" w:rsidRPr="001E5BBC" w:rsidRDefault="001D455C" w:rsidP="001D455C">
            <w:pPr>
              <w:jc w:val="right"/>
              <w:rPr>
                <w:rFonts w:ascii="Times" w:eastAsia="Times New Roman" w:hAnsi="Times" w:cs="Times"/>
                <w:color w:val="000000"/>
                <w:sz w:val="22"/>
                <w:szCs w:val="22"/>
                <w:lang w:val="bg-BG"/>
              </w:rPr>
            </w:pPr>
            <w:r w:rsidRPr="001E5BBC">
              <w:rPr>
                <w:rFonts w:ascii="Times" w:eastAsia="Times New Roman" w:hAnsi="Times" w:cs="Times"/>
                <w:color w:val="000000"/>
                <w:sz w:val="22"/>
                <w:szCs w:val="22"/>
                <w:lang w:val="bg-BG"/>
              </w:rPr>
              <w:t>12840</w:t>
            </w:r>
          </w:p>
        </w:tc>
        <w:tc>
          <w:tcPr>
            <w:tcW w:w="900" w:type="dxa"/>
            <w:tcBorders>
              <w:top w:val="nil"/>
              <w:left w:val="nil"/>
              <w:bottom w:val="single" w:sz="4" w:space="0" w:color="auto"/>
              <w:right w:val="single" w:sz="4" w:space="0" w:color="auto"/>
            </w:tcBorders>
            <w:shd w:val="clear" w:color="auto" w:fill="auto"/>
            <w:noWrap/>
            <w:vAlign w:val="bottom"/>
            <w:hideMark/>
          </w:tcPr>
          <w:p w14:paraId="3713402B" w14:textId="77777777" w:rsidR="001D455C" w:rsidRPr="001D455C" w:rsidRDefault="001D455C" w:rsidP="001D455C">
            <w:pPr>
              <w:rPr>
                <w:rFonts w:ascii="Calibri" w:eastAsia="Times New Roman" w:hAnsi="Calibri" w:cs="Times New Roman"/>
                <w:color w:val="000000"/>
                <w:sz w:val="22"/>
                <w:szCs w:val="22"/>
                <w:lang w:val="bg-BG"/>
              </w:rPr>
            </w:pPr>
            <w:r w:rsidRPr="001D455C">
              <w:rPr>
                <w:rFonts w:ascii="Calibri" w:eastAsia="Times New Roman" w:hAnsi="Calibri" w:cs="Times New Roman"/>
                <w:color w:val="000000"/>
                <w:sz w:val="22"/>
                <w:szCs w:val="22"/>
                <w:lang w:val="bg-BG"/>
              </w:rPr>
              <w:t> </w:t>
            </w:r>
          </w:p>
        </w:tc>
      </w:tr>
    </w:tbl>
    <w:p w14:paraId="1B22A70F" w14:textId="77777777" w:rsidR="001D455C" w:rsidRPr="00A86DB0" w:rsidRDefault="001D455C">
      <w:pPr>
        <w:rPr>
          <w:rFonts w:ascii="Times" w:hAnsi="Times"/>
          <w:sz w:val="32"/>
          <w:szCs w:val="32"/>
        </w:rPr>
      </w:pPr>
    </w:p>
    <w:p w14:paraId="1B6FA199" w14:textId="77777777" w:rsidR="0002542A" w:rsidRPr="00A86DB0" w:rsidRDefault="0002542A">
      <w:pPr>
        <w:rPr>
          <w:rFonts w:ascii="Times" w:hAnsi="Times"/>
          <w:sz w:val="32"/>
          <w:szCs w:val="32"/>
        </w:rPr>
      </w:pPr>
    </w:p>
    <w:p w14:paraId="2497386F" w14:textId="77777777" w:rsidR="0002542A" w:rsidRPr="00A86DB0" w:rsidRDefault="0002542A" w:rsidP="00A86DB0">
      <w:pPr>
        <w:jc w:val="both"/>
        <w:rPr>
          <w:rFonts w:ascii="Times" w:hAnsi="Times"/>
          <w:sz w:val="32"/>
          <w:szCs w:val="32"/>
        </w:rPr>
      </w:pPr>
      <w:r w:rsidRPr="00A86DB0">
        <w:rPr>
          <w:rFonts w:ascii="Times" w:hAnsi="Times"/>
          <w:sz w:val="32"/>
          <w:szCs w:val="32"/>
        </w:rPr>
        <w:t>Part:1</w:t>
      </w:r>
    </w:p>
    <w:p w14:paraId="585CC999" w14:textId="77777777" w:rsidR="0002542A" w:rsidRPr="00A86DB0" w:rsidRDefault="0002542A" w:rsidP="00A86DB0">
      <w:pPr>
        <w:jc w:val="both"/>
        <w:rPr>
          <w:rFonts w:ascii="Times" w:hAnsi="Times"/>
          <w:sz w:val="32"/>
          <w:szCs w:val="32"/>
        </w:rPr>
      </w:pPr>
    </w:p>
    <w:p w14:paraId="7AAED329" w14:textId="77777777" w:rsidR="0002542A" w:rsidRPr="001D455C" w:rsidRDefault="0002542A" w:rsidP="00A86DB0">
      <w:pPr>
        <w:jc w:val="both"/>
        <w:rPr>
          <w:rFonts w:ascii="Times" w:hAnsi="Times"/>
          <w:sz w:val="22"/>
          <w:szCs w:val="22"/>
        </w:rPr>
      </w:pPr>
      <w:r w:rsidRPr="001D455C">
        <w:rPr>
          <w:rFonts w:ascii="Times" w:hAnsi="Times"/>
          <w:sz w:val="22"/>
          <w:szCs w:val="22"/>
        </w:rPr>
        <w:t xml:space="preserve">The financial statements provide information on the financial position of the results and change the financial position of the enterprise, which is useful to a wide range of consumers in making economic decisions. The financial statements </w:t>
      </w:r>
      <w:r w:rsidR="00793E07" w:rsidRPr="001D455C">
        <w:rPr>
          <w:rFonts w:ascii="Times" w:hAnsi="Times"/>
          <w:sz w:val="22"/>
          <w:szCs w:val="22"/>
        </w:rPr>
        <w:t>must be comprehensible, appropriate, reliable and comprable. Report assets, liabilities, equity, income and expenses are directly related to the financial condition of the organization. T</w:t>
      </w:r>
      <w:r w:rsidR="002B779F" w:rsidRPr="001D455C">
        <w:rPr>
          <w:rFonts w:ascii="Times" w:hAnsi="Times"/>
          <w:sz w:val="22"/>
          <w:szCs w:val="22"/>
        </w:rPr>
        <w:t>o be helpful advice must be suitable to the needs of consumers provided for in their countries decisions.</w:t>
      </w:r>
    </w:p>
    <w:p w14:paraId="1FE7D145" w14:textId="77777777" w:rsidR="009327C7" w:rsidRPr="001D455C" w:rsidRDefault="009327C7" w:rsidP="00A86DB0">
      <w:pPr>
        <w:jc w:val="both"/>
        <w:rPr>
          <w:rFonts w:ascii="Times" w:hAnsi="Times"/>
          <w:sz w:val="22"/>
          <w:szCs w:val="22"/>
        </w:rPr>
      </w:pPr>
    </w:p>
    <w:p w14:paraId="1B5403D5" w14:textId="77777777" w:rsidR="009327C7" w:rsidRPr="001D455C" w:rsidRDefault="009327C7" w:rsidP="00A86DB0">
      <w:pPr>
        <w:jc w:val="both"/>
        <w:rPr>
          <w:rFonts w:ascii="Times" w:hAnsi="Times"/>
          <w:sz w:val="22"/>
          <w:szCs w:val="22"/>
        </w:rPr>
      </w:pPr>
      <w:r w:rsidRPr="001D455C">
        <w:rPr>
          <w:rFonts w:ascii="Times" w:hAnsi="Times"/>
          <w:sz w:val="22"/>
          <w:szCs w:val="22"/>
        </w:rPr>
        <w:t>The primary purpose of preparing such documents is to provide information that users of the financial statements can read. The value of data lies in its accuracy and reliability, and any distortion can indicate fraudulent attempts.</w:t>
      </w:r>
    </w:p>
    <w:p w14:paraId="0123CBF6" w14:textId="77777777" w:rsidR="007E1094" w:rsidRPr="001D455C" w:rsidRDefault="007E1094" w:rsidP="00A86DB0">
      <w:pPr>
        <w:jc w:val="both"/>
        <w:rPr>
          <w:rFonts w:ascii="Times" w:hAnsi="Times"/>
          <w:sz w:val="22"/>
          <w:szCs w:val="22"/>
        </w:rPr>
      </w:pPr>
    </w:p>
    <w:p w14:paraId="55545E14" w14:textId="77777777" w:rsidR="00793E07" w:rsidRPr="001D455C" w:rsidRDefault="002B779F" w:rsidP="00A86DB0">
      <w:pPr>
        <w:jc w:val="both"/>
        <w:rPr>
          <w:rFonts w:ascii="Times" w:hAnsi="Times"/>
          <w:sz w:val="22"/>
          <w:szCs w:val="22"/>
        </w:rPr>
      </w:pPr>
      <w:r w:rsidRPr="001D455C">
        <w:rPr>
          <w:rFonts w:ascii="Times" w:hAnsi="Times"/>
          <w:sz w:val="22"/>
          <w:szCs w:val="22"/>
        </w:rPr>
        <w:t>Knowledge is studied proper</w:t>
      </w:r>
      <w:r w:rsidR="00793E07" w:rsidRPr="001D455C">
        <w:rPr>
          <w:rFonts w:ascii="Times" w:hAnsi="Times"/>
          <w:sz w:val="22"/>
          <w:szCs w:val="22"/>
        </w:rPr>
        <w:t xml:space="preserve"> when in influences consumers economic decisions by helping them to assess mines, current or future events, and by confirming or correcting</w:t>
      </w:r>
      <w:r w:rsidRPr="001D455C">
        <w:rPr>
          <w:rFonts w:ascii="Times" w:hAnsi="Times"/>
          <w:sz w:val="22"/>
          <w:szCs w:val="22"/>
        </w:rPr>
        <w:t xml:space="preserve"> earlier technical estimate.</w:t>
      </w:r>
    </w:p>
    <w:p w14:paraId="20AA0A92" w14:textId="77777777" w:rsidR="00A310A7" w:rsidRPr="001D455C" w:rsidRDefault="00A310A7" w:rsidP="00A86DB0">
      <w:pPr>
        <w:jc w:val="both"/>
        <w:rPr>
          <w:rFonts w:ascii="Times" w:hAnsi="Times"/>
          <w:sz w:val="22"/>
          <w:szCs w:val="22"/>
        </w:rPr>
      </w:pPr>
    </w:p>
    <w:p w14:paraId="36645829" w14:textId="77777777" w:rsidR="00A310A7" w:rsidRPr="001D455C" w:rsidRDefault="002B779F" w:rsidP="00A86DB0">
      <w:pPr>
        <w:jc w:val="both"/>
        <w:rPr>
          <w:rFonts w:ascii="Times" w:hAnsi="Times"/>
          <w:sz w:val="22"/>
          <w:szCs w:val="22"/>
        </w:rPr>
      </w:pPr>
      <w:r w:rsidRPr="001D455C">
        <w:rPr>
          <w:rFonts w:ascii="Times" w:hAnsi="Times"/>
          <w:sz w:val="22"/>
          <w:szCs w:val="22"/>
        </w:rPr>
        <w:t>Material about financial condition and work</w:t>
      </w:r>
      <w:r w:rsidR="00F92594" w:rsidRPr="001D455C">
        <w:rPr>
          <w:rFonts w:ascii="Times" w:hAnsi="Times"/>
          <w:sz w:val="22"/>
          <w:szCs w:val="22"/>
        </w:rPr>
        <w:t xml:space="preserve"> from</w:t>
      </w:r>
      <w:r w:rsidRPr="001D455C">
        <w:rPr>
          <w:rFonts w:ascii="Times" w:hAnsi="Times"/>
          <w:sz w:val="22"/>
          <w:szCs w:val="22"/>
        </w:rPr>
        <w:t xml:space="preserve"> past periods is often used as a</w:t>
      </w:r>
      <w:r w:rsidR="00F92594" w:rsidRPr="001D455C">
        <w:rPr>
          <w:rFonts w:ascii="Times" w:hAnsi="Times"/>
          <w:sz w:val="22"/>
          <w:szCs w:val="22"/>
        </w:rPr>
        <w:t xml:space="preserve"> basis for forecasting future financial condition and efficiency, as well as for forecasting other issues of direct consumer interest. Investors</w:t>
      </w:r>
      <w:r w:rsidR="009B2A79" w:rsidRPr="001D455C">
        <w:rPr>
          <w:rFonts w:ascii="Times" w:hAnsi="Times"/>
          <w:sz w:val="22"/>
          <w:szCs w:val="22"/>
        </w:rPr>
        <w:t xml:space="preserve"> – These are project entrepreneurs</w:t>
      </w:r>
      <w:r w:rsidR="00F92594" w:rsidRPr="001D455C">
        <w:rPr>
          <w:rFonts w:ascii="Times" w:hAnsi="Times"/>
          <w:sz w:val="22"/>
          <w:szCs w:val="22"/>
        </w:rPr>
        <w:t xml:space="preserve"> </w:t>
      </w:r>
      <w:r w:rsidR="009B2A79" w:rsidRPr="001D455C">
        <w:rPr>
          <w:rFonts w:ascii="Times" w:hAnsi="Times"/>
          <w:sz w:val="22"/>
          <w:szCs w:val="22"/>
        </w:rPr>
        <w:t>investors in commercial exercise</w:t>
      </w:r>
      <w:r w:rsidR="00F92594" w:rsidRPr="001D455C">
        <w:rPr>
          <w:rFonts w:ascii="Times" w:hAnsi="Times"/>
          <w:sz w:val="22"/>
          <w:szCs w:val="22"/>
        </w:rPr>
        <w:t xml:space="preserve">, who have </w:t>
      </w:r>
      <w:r w:rsidR="009B2A79" w:rsidRPr="001D455C">
        <w:rPr>
          <w:rFonts w:ascii="Times" w:hAnsi="Times"/>
          <w:sz w:val="22"/>
          <w:szCs w:val="22"/>
        </w:rPr>
        <w:t>invested their revenue for income</w:t>
      </w:r>
      <w:r w:rsidR="003201CB" w:rsidRPr="001D455C">
        <w:rPr>
          <w:rFonts w:ascii="Times" w:hAnsi="Times"/>
          <w:sz w:val="22"/>
          <w:szCs w:val="22"/>
        </w:rPr>
        <w:t xml:space="preserve">. They give attractive </w:t>
      </w:r>
      <w:r w:rsidR="00F92594" w:rsidRPr="001D455C">
        <w:rPr>
          <w:rFonts w:ascii="Times" w:hAnsi="Times"/>
          <w:sz w:val="22"/>
          <w:szCs w:val="22"/>
        </w:rPr>
        <w:t xml:space="preserve">risk. For them, it does not matter what the financial </w:t>
      </w:r>
      <w:r w:rsidR="004D62CB" w:rsidRPr="001D455C">
        <w:rPr>
          <w:rFonts w:ascii="Times" w:hAnsi="Times"/>
          <w:sz w:val="22"/>
          <w:szCs w:val="22"/>
        </w:rPr>
        <w:t>result is, what is the security</w:t>
      </w:r>
      <w:r w:rsidR="00F92594" w:rsidRPr="001D455C">
        <w:rPr>
          <w:rFonts w:ascii="Times" w:hAnsi="Times"/>
          <w:sz w:val="22"/>
          <w:szCs w:val="22"/>
        </w:rPr>
        <w:t xml:space="preserve"> of the com</w:t>
      </w:r>
      <w:r w:rsidR="004D62CB" w:rsidRPr="001D455C">
        <w:rPr>
          <w:rFonts w:ascii="Times" w:hAnsi="Times"/>
          <w:sz w:val="22"/>
          <w:szCs w:val="22"/>
        </w:rPr>
        <w:t>pany and the ability to develop</w:t>
      </w:r>
      <w:r w:rsidR="00F92594" w:rsidRPr="001D455C">
        <w:rPr>
          <w:rFonts w:ascii="Times" w:hAnsi="Times"/>
          <w:sz w:val="22"/>
          <w:szCs w:val="22"/>
        </w:rPr>
        <w:t xml:space="preserve"> profits now an</w:t>
      </w:r>
      <w:r w:rsidR="00A94117" w:rsidRPr="001D455C">
        <w:rPr>
          <w:rFonts w:ascii="Times" w:hAnsi="Times"/>
          <w:sz w:val="22"/>
          <w:szCs w:val="22"/>
        </w:rPr>
        <w:t>d in the future. It is extensive for them the learn construction</w:t>
      </w:r>
      <w:r w:rsidR="00A92383" w:rsidRPr="001D455C">
        <w:rPr>
          <w:rFonts w:ascii="Times" w:hAnsi="Times"/>
          <w:sz w:val="22"/>
          <w:szCs w:val="22"/>
        </w:rPr>
        <w:t xml:space="preserve"> of the profit, the volume</w:t>
      </w:r>
      <w:r w:rsidR="00F92594" w:rsidRPr="001D455C">
        <w:rPr>
          <w:rFonts w:ascii="Times" w:hAnsi="Times"/>
          <w:sz w:val="22"/>
          <w:szCs w:val="22"/>
        </w:rPr>
        <w:t xml:space="preserve"> </w:t>
      </w:r>
      <w:r w:rsidR="00A92383" w:rsidRPr="001D455C">
        <w:rPr>
          <w:rFonts w:ascii="Times" w:hAnsi="Times"/>
          <w:sz w:val="22"/>
          <w:szCs w:val="22"/>
        </w:rPr>
        <w:t>of earnings</w:t>
      </w:r>
      <w:r w:rsidR="007E1094" w:rsidRPr="001D455C">
        <w:rPr>
          <w:rFonts w:ascii="Times" w:hAnsi="Times"/>
          <w:sz w:val="22"/>
          <w:szCs w:val="22"/>
        </w:rPr>
        <w:t xml:space="preserve">, </w:t>
      </w:r>
      <w:r w:rsidR="00A92383" w:rsidRPr="001D455C">
        <w:rPr>
          <w:rFonts w:ascii="Times" w:hAnsi="Times"/>
          <w:sz w:val="22"/>
          <w:szCs w:val="22"/>
        </w:rPr>
        <w:t>the rate of the dividends</w:t>
      </w:r>
      <w:r w:rsidR="00F92594" w:rsidRPr="001D455C">
        <w:rPr>
          <w:rFonts w:ascii="Times" w:hAnsi="Times"/>
          <w:sz w:val="22"/>
          <w:szCs w:val="22"/>
        </w:rPr>
        <w:t xml:space="preserve"> on the stock exchange, the qualities of the persons </w:t>
      </w:r>
      <w:r w:rsidR="00EE340D" w:rsidRPr="001D455C">
        <w:rPr>
          <w:rFonts w:ascii="Times" w:hAnsi="Times"/>
          <w:sz w:val="22"/>
          <w:szCs w:val="22"/>
        </w:rPr>
        <w:t xml:space="preserve"> managing the business</w:t>
      </w:r>
      <w:r w:rsidR="00F92594" w:rsidRPr="001D455C">
        <w:rPr>
          <w:rFonts w:ascii="Times" w:hAnsi="Times"/>
          <w:sz w:val="22"/>
          <w:szCs w:val="22"/>
        </w:rPr>
        <w:t>.</w:t>
      </w:r>
    </w:p>
    <w:p w14:paraId="4296DD8F" w14:textId="77777777" w:rsidR="00F92594" w:rsidRPr="001D455C" w:rsidRDefault="00F92594" w:rsidP="00A86DB0">
      <w:pPr>
        <w:jc w:val="both"/>
        <w:rPr>
          <w:rFonts w:ascii="Times" w:hAnsi="Times"/>
          <w:sz w:val="22"/>
          <w:szCs w:val="22"/>
        </w:rPr>
      </w:pPr>
    </w:p>
    <w:p w14:paraId="30BE876C" w14:textId="77777777" w:rsidR="00F92594" w:rsidRPr="001D455C" w:rsidRDefault="00F92594" w:rsidP="00A86DB0">
      <w:pPr>
        <w:jc w:val="both"/>
        <w:rPr>
          <w:rFonts w:ascii="Times" w:hAnsi="Times"/>
          <w:sz w:val="22"/>
          <w:szCs w:val="22"/>
        </w:rPr>
      </w:pPr>
      <w:r w:rsidRPr="001D455C">
        <w:rPr>
          <w:rFonts w:ascii="Times" w:hAnsi="Times"/>
          <w:sz w:val="22"/>
          <w:szCs w:val="22"/>
        </w:rPr>
        <w:t>The financial statements</w:t>
      </w:r>
      <w:r w:rsidR="009142A7" w:rsidRPr="001D455C">
        <w:rPr>
          <w:rFonts w:ascii="Times" w:hAnsi="Times"/>
          <w:sz w:val="22"/>
          <w:szCs w:val="22"/>
        </w:rPr>
        <w:t xml:space="preserve"> cannot correspond to the information ones needs of each user, there are needs that are common for all users. Because investors are suppliers of risk capital for enterprises the provisin of financial statments that meet their needs, will also meet of the needs of other users that can be met by financial statements.</w:t>
      </w:r>
    </w:p>
    <w:p w14:paraId="185E1739" w14:textId="77777777" w:rsidR="009142A7" w:rsidRPr="001D455C" w:rsidRDefault="009142A7" w:rsidP="00A86DB0">
      <w:pPr>
        <w:jc w:val="both"/>
        <w:rPr>
          <w:rFonts w:ascii="Times" w:hAnsi="Times"/>
          <w:sz w:val="22"/>
          <w:szCs w:val="22"/>
        </w:rPr>
      </w:pPr>
    </w:p>
    <w:p w14:paraId="6CADA924" w14:textId="77777777" w:rsidR="009142A7" w:rsidRPr="001D455C" w:rsidRDefault="009142A7" w:rsidP="00A86DB0">
      <w:pPr>
        <w:jc w:val="both"/>
        <w:rPr>
          <w:rFonts w:ascii="Times" w:hAnsi="Times"/>
          <w:sz w:val="22"/>
          <w:szCs w:val="22"/>
        </w:rPr>
      </w:pPr>
      <w:r w:rsidRPr="001D455C">
        <w:rPr>
          <w:rFonts w:ascii="Times" w:hAnsi="Times"/>
          <w:sz w:val="22"/>
          <w:szCs w:val="22"/>
        </w:rPr>
        <w:t>All documents are complied in order to draw information from them. This principles applies entirely to financial reporting. Its users are divided into two categories internal and external.</w:t>
      </w:r>
    </w:p>
    <w:p w14:paraId="5D3EB633" w14:textId="77777777" w:rsidR="009142A7" w:rsidRPr="001D455C" w:rsidRDefault="009142A7" w:rsidP="00A86DB0">
      <w:pPr>
        <w:jc w:val="both"/>
        <w:rPr>
          <w:rFonts w:ascii="Times" w:hAnsi="Times"/>
          <w:sz w:val="22"/>
          <w:szCs w:val="22"/>
        </w:rPr>
      </w:pPr>
      <w:r w:rsidRPr="001D455C">
        <w:rPr>
          <w:rFonts w:ascii="Times" w:hAnsi="Times"/>
          <w:sz w:val="22"/>
          <w:szCs w:val="22"/>
        </w:rPr>
        <w:t>The internal users of the financial statements are: managers, buisness owners, legal advisers, employees. The main internal users of the financial statements are the owners it is important for them to see what is the return on money and effort how high arethe levels of economic risk and the possibility of material losses. Employees</w:t>
      </w:r>
      <w:r w:rsidR="00382F51" w:rsidRPr="001D455C">
        <w:rPr>
          <w:rFonts w:ascii="Times" w:hAnsi="Times"/>
          <w:sz w:val="22"/>
          <w:szCs w:val="22"/>
        </w:rPr>
        <w:t xml:space="preserve"> are trying to figure out if the company is making a high enough profit to ensure a competitive and steady income.</w:t>
      </w:r>
    </w:p>
    <w:p w14:paraId="49E0A090" w14:textId="77777777" w:rsidR="00382F51" w:rsidRPr="001D455C" w:rsidRDefault="00382F51" w:rsidP="00A86DB0">
      <w:pPr>
        <w:jc w:val="both"/>
        <w:rPr>
          <w:rFonts w:ascii="Times" w:hAnsi="Times"/>
          <w:sz w:val="22"/>
          <w:szCs w:val="22"/>
        </w:rPr>
      </w:pPr>
    </w:p>
    <w:p w14:paraId="497C8C94" w14:textId="77777777" w:rsidR="00382F51" w:rsidRPr="001D455C" w:rsidRDefault="00382F51" w:rsidP="00A86DB0">
      <w:pPr>
        <w:jc w:val="both"/>
        <w:rPr>
          <w:rFonts w:ascii="Times" w:hAnsi="Times"/>
          <w:sz w:val="22"/>
          <w:szCs w:val="22"/>
        </w:rPr>
      </w:pPr>
      <w:r w:rsidRPr="001D455C">
        <w:rPr>
          <w:rFonts w:ascii="Times" w:hAnsi="Times"/>
          <w:sz w:val="22"/>
          <w:szCs w:val="22"/>
        </w:rPr>
        <w:t>Whether the required volume of activity</w:t>
      </w:r>
      <w:r w:rsidR="00805137" w:rsidRPr="001D455C">
        <w:rPr>
          <w:rFonts w:ascii="Times" w:hAnsi="Times"/>
          <w:sz w:val="22"/>
          <w:szCs w:val="22"/>
        </w:rPr>
        <w:t xml:space="preserve"> will be maintained. Top manegers of economic services can analyze indicators best of all. It is these users of the financial statements are the basis of the company , which determines the most effective and profitable direction of its activities.</w:t>
      </w:r>
    </w:p>
    <w:p w14:paraId="4A29E28E" w14:textId="77777777" w:rsidR="00805137" w:rsidRPr="001D455C" w:rsidRDefault="00805137" w:rsidP="00A86DB0">
      <w:pPr>
        <w:jc w:val="both"/>
        <w:rPr>
          <w:rFonts w:ascii="Times" w:hAnsi="Times"/>
          <w:sz w:val="22"/>
          <w:szCs w:val="22"/>
        </w:rPr>
      </w:pPr>
    </w:p>
    <w:p w14:paraId="43E544CB" w14:textId="77777777" w:rsidR="003E7F33" w:rsidRPr="001D455C" w:rsidRDefault="00805137" w:rsidP="00A86DB0">
      <w:pPr>
        <w:jc w:val="both"/>
        <w:rPr>
          <w:rFonts w:ascii="Times" w:eastAsia="Times New Roman" w:hAnsi="Times" w:cs="Arial"/>
          <w:color w:val="000000"/>
          <w:sz w:val="22"/>
          <w:szCs w:val="22"/>
          <w:shd w:val="clear" w:color="auto" w:fill="FFFFFF"/>
          <w:lang w:val="bg-BG"/>
        </w:rPr>
      </w:pPr>
      <w:r w:rsidRPr="001D455C">
        <w:rPr>
          <w:rFonts w:ascii="Times" w:hAnsi="Times"/>
          <w:sz w:val="22"/>
          <w:szCs w:val="22"/>
        </w:rPr>
        <w:lastRenderedPageBreak/>
        <w:t>Extern</w:t>
      </w:r>
      <w:r w:rsidR="007E1094" w:rsidRPr="001D455C">
        <w:rPr>
          <w:rFonts w:ascii="Times" w:hAnsi="Times"/>
          <w:sz w:val="22"/>
          <w:szCs w:val="22"/>
        </w:rPr>
        <w:t>al users are buisness partners,</w:t>
      </w:r>
      <w:r w:rsidRPr="001D455C">
        <w:rPr>
          <w:rFonts w:ascii="Times" w:hAnsi="Times"/>
          <w:sz w:val="22"/>
          <w:szCs w:val="22"/>
        </w:rPr>
        <w:t xml:space="preserve"> banks, investors, users of financial statements check whether the company avoids paying taxes and does not reduce its amounts, buisness partners are inte</w:t>
      </w:r>
      <w:r w:rsidR="007E1094" w:rsidRPr="001D455C">
        <w:rPr>
          <w:rFonts w:ascii="Times" w:hAnsi="Times"/>
          <w:sz w:val="22"/>
          <w:szCs w:val="22"/>
        </w:rPr>
        <w:t xml:space="preserve">rested and </w:t>
      </w:r>
      <w:r w:rsidRPr="001D455C">
        <w:rPr>
          <w:rFonts w:ascii="Times" w:hAnsi="Times"/>
          <w:sz w:val="22"/>
          <w:szCs w:val="22"/>
        </w:rPr>
        <w:t>acquainted with the information for assessing the risks and profits associated with the acquisition of shares and investments</w:t>
      </w:r>
      <w:r w:rsidR="003E7F33" w:rsidRPr="001D455C">
        <w:rPr>
          <w:rFonts w:ascii="Times" w:eastAsia="Times New Roman" w:hAnsi="Times" w:cs="Arial"/>
          <w:color w:val="000000"/>
          <w:sz w:val="22"/>
          <w:szCs w:val="22"/>
          <w:shd w:val="clear" w:color="auto" w:fill="FFFFFF"/>
          <w:lang w:val="bg-BG"/>
        </w:rPr>
        <w:t>(Walker, 2021)</w:t>
      </w:r>
      <w:r w:rsidR="007E1094" w:rsidRPr="001D455C">
        <w:rPr>
          <w:rFonts w:ascii="Times" w:eastAsia="Times New Roman" w:hAnsi="Times" w:cs="Arial"/>
          <w:color w:val="000000"/>
          <w:sz w:val="22"/>
          <w:szCs w:val="22"/>
          <w:shd w:val="clear" w:color="auto" w:fill="FFFFFF"/>
          <w:lang w:val="bg-BG"/>
        </w:rPr>
        <w:t>.</w:t>
      </w:r>
    </w:p>
    <w:p w14:paraId="4D8CE61A" w14:textId="77777777" w:rsidR="00222DBA" w:rsidRPr="001D455C" w:rsidRDefault="00B90BD7" w:rsidP="00A86DB0">
      <w:pPr>
        <w:jc w:val="both"/>
        <w:rPr>
          <w:rFonts w:ascii="Times" w:eastAsia="Times New Roman" w:hAnsi="Times" w:cs="Arial"/>
          <w:color w:val="000000"/>
          <w:sz w:val="22"/>
          <w:szCs w:val="22"/>
          <w:shd w:val="clear" w:color="auto" w:fill="FFFFFF"/>
          <w:lang w:val="bg-BG"/>
        </w:rPr>
      </w:pPr>
      <w:r w:rsidRPr="001D455C">
        <w:rPr>
          <w:rFonts w:ascii="Times" w:eastAsia="Times New Roman" w:hAnsi="Times" w:cs="Arial"/>
          <w:color w:val="000000"/>
          <w:sz w:val="22"/>
          <w:szCs w:val="22"/>
          <w:shd w:val="clear" w:color="auto" w:fill="FFFFFF"/>
          <w:lang w:val="bg-BG"/>
        </w:rPr>
        <w:t>Internal custo</w:t>
      </w:r>
      <w:r w:rsidR="00222DBA" w:rsidRPr="001D455C">
        <w:rPr>
          <w:rFonts w:ascii="Times" w:eastAsia="Times New Roman" w:hAnsi="Times" w:cs="Arial"/>
          <w:color w:val="000000"/>
          <w:sz w:val="22"/>
          <w:szCs w:val="22"/>
          <w:shd w:val="clear" w:color="auto" w:fill="FFFFFF"/>
          <w:lang w:val="bg-BG"/>
        </w:rPr>
        <w:t>mers are people who are connected to the company. They buy the products directly from the buisness, while the external customers are in no way connected to the company.</w:t>
      </w:r>
      <w:r w:rsidR="00844ECA" w:rsidRPr="001D455C">
        <w:rPr>
          <w:rFonts w:ascii="Times" w:eastAsia="Times New Roman" w:hAnsi="Times" w:cs="Arial"/>
          <w:color w:val="000000"/>
          <w:sz w:val="22"/>
          <w:szCs w:val="22"/>
          <w:shd w:val="clear" w:color="auto" w:fill="FFFFFF"/>
          <w:lang w:val="bg-BG"/>
        </w:rPr>
        <w:t xml:space="preserve"> Most of these people usually buy or rent products or services.</w:t>
      </w:r>
    </w:p>
    <w:p w14:paraId="620BD6CF" w14:textId="77777777" w:rsidR="00805137" w:rsidRPr="001D455C" w:rsidRDefault="00805137" w:rsidP="00A86DB0">
      <w:pPr>
        <w:jc w:val="both"/>
        <w:rPr>
          <w:rFonts w:ascii="Times" w:hAnsi="Times"/>
          <w:sz w:val="22"/>
          <w:szCs w:val="22"/>
        </w:rPr>
      </w:pPr>
    </w:p>
    <w:p w14:paraId="7B3CB037" w14:textId="77777777" w:rsidR="00805137" w:rsidRPr="001D455C" w:rsidRDefault="00805137" w:rsidP="00A86DB0">
      <w:pPr>
        <w:jc w:val="both"/>
        <w:rPr>
          <w:rFonts w:ascii="Times" w:hAnsi="Times"/>
          <w:sz w:val="22"/>
          <w:szCs w:val="22"/>
        </w:rPr>
      </w:pPr>
      <w:r w:rsidRPr="001D455C">
        <w:rPr>
          <w:rFonts w:ascii="Times" w:hAnsi="Times"/>
          <w:sz w:val="22"/>
          <w:szCs w:val="22"/>
        </w:rPr>
        <w:t>Internal and exernal users</w:t>
      </w:r>
      <w:r w:rsidR="00CA3F52" w:rsidRPr="001D455C">
        <w:rPr>
          <w:rFonts w:ascii="Times" w:hAnsi="Times"/>
          <w:sz w:val="22"/>
          <w:szCs w:val="22"/>
        </w:rPr>
        <w:t xml:space="preserve"> understand that the reporting information is intentionally disorted. One of the main requirements for the preparation of the final financial documents is their reability.</w:t>
      </w:r>
    </w:p>
    <w:p w14:paraId="62413932" w14:textId="77777777" w:rsidR="00CA3F52" w:rsidRPr="001D455C" w:rsidRDefault="00CA3F52" w:rsidP="00A86DB0">
      <w:pPr>
        <w:jc w:val="both"/>
        <w:rPr>
          <w:rFonts w:ascii="Times" w:hAnsi="Times"/>
          <w:sz w:val="22"/>
          <w:szCs w:val="22"/>
        </w:rPr>
      </w:pPr>
    </w:p>
    <w:p w14:paraId="7B3C1FE2" w14:textId="0408D3B0" w:rsidR="00174FAB" w:rsidRPr="001D455C" w:rsidRDefault="00CA3F52" w:rsidP="00A86DB0">
      <w:pPr>
        <w:jc w:val="both"/>
        <w:rPr>
          <w:rFonts w:ascii="Times" w:hAnsi="Times"/>
          <w:sz w:val="22"/>
          <w:szCs w:val="22"/>
        </w:rPr>
      </w:pPr>
      <w:r w:rsidRPr="001D455C">
        <w:rPr>
          <w:rFonts w:ascii="Times" w:hAnsi="Times"/>
          <w:sz w:val="22"/>
          <w:szCs w:val="22"/>
        </w:rPr>
        <w:t>However</w:t>
      </w:r>
      <w:r w:rsidR="001E5BBC">
        <w:rPr>
          <w:rFonts w:ascii="Times" w:hAnsi="Times"/>
          <w:sz w:val="22"/>
          <w:szCs w:val="22"/>
          <w:lang w:val="en-GB"/>
        </w:rPr>
        <w:t>,</w:t>
      </w:r>
      <w:r w:rsidRPr="001D455C">
        <w:rPr>
          <w:rFonts w:ascii="Times" w:hAnsi="Times"/>
          <w:sz w:val="22"/>
          <w:szCs w:val="22"/>
        </w:rPr>
        <w:t xml:space="preserve"> somethimes for the purpose </w:t>
      </w:r>
      <w:r w:rsidR="00C8686E" w:rsidRPr="001D455C">
        <w:rPr>
          <w:rFonts w:ascii="Times" w:hAnsi="Times"/>
          <w:sz w:val="22"/>
          <w:szCs w:val="22"/>
        </w:rPr>
        <w:t>of fraud, the employess of the financial services of the company deliberately distort the indicators. In this way, external and internal users of financial reporting information are intentionally manipulated such coverage may arise by introducing changes in the balance sheet structure in respect of liabilities: incorrect reflections of information on liabilities and assets, early recognition of revenue, intentional arithmetic errors.</w:t>
      </w:r>
      <w:r w:rsidR="007E1094" w:rsidRPr="001D455C">
        <w:rPr>
          <w:rFonts w:ascii="Times" w:hAnsi="Times"/>
          <w:sz w:val="22"/>
          <w:szCs w:val="22"/>
        </w:rPr>
        <w:t xml:space="preserve"> </w:t>
      </w:r>
      <w:r w:rsidR="00174FAB" w:rsidRPr="001D455C">
        <w:rPr>
          <w:rFonts w:ascii="Times" w:hAnsi="Times"/>
          <w:sz w:val="22"/>
          <w:szCs w:val="22"/>
        </w:rPr>
        <w:t>In order to avoid such fraud on the part of financial managers, competent managers periodically carry out audits of third parties. This method helps to protect the company from employee fraud quite effectively.</w:t>
      </w:r>
    </w:p>
    <w:p w14:paraId="4CA01072" w14:textId="77777777" w:rsidR="00174FAB" w:rsidRPr="001D455C" w:rsidRDefault="00174FAB" w:rsidP="00A86DB0">
      <w:pPr>
        <w:jc w:val="both"/>
        <w:rPr>
          <w:rFonts w:ascii="Times" w:hAnsi="Times"/>
          <w:sz w:val="22"/>
          <w:szCs w:val="22"/>
        </w:rPr>
      </w:pPr>
    </w:p>
    <w:p w14:paraId="33A3BC42" w14:textId="77777777" w:rsidR="00174FAB" w:rsidRPr="001D455C" w:rsidRDefault="00174FAB" w:rsidP="00A86DB0">
      <w:pPr>
        <w:jc w:val="both"/>
        <w:rPr>
          <w:rFonts w:ascii="Times" w:hAnsi="Times"/>
          <w:sz w:val="22"/>
          <w:szCs w:val="22"/>
        </w:rPr>
      </w:pPr>
      <w:r w:rsidRPr="001D455C">
        <w:rPr>
          <w:rFonts w:ascii="Times" w:hAnsi="Times"/>
          <w:sz w:val="22"/>
          <w:szCs w:val="22"/>
        </w:rPr>
        <w:t>Obtaining reliable financial and accounting information is assamed by complyning with the basic accounting principles and applicable accounting standarts, as well as good proffesional practiceset out in the individual accounting policy of the company.</w:t>
      </w:r>
    </w:p>
    <w:p w14:paraId="2B79F776" w14:textId="77777777" w:rsidR="00DD36D9" w:rsidRPr="001D455C" w:rsidRDefault="00DD36D9" w:rsidP="00A86DB0">
      <w:pPr>
        <w:jc w:val="both"/>
        <w:rPr>
          <w:rFonts w:ascii="Times" w:hAnsi="Times"/>
          <w:sz w:val="22"/>
          <w:szCs w:val="22"/>
        </w:rPr>
      </w:pPr>
    </w:p>
    <w:p w14:paraId="01172849" w14:textId="77777777" w:rsidR="00DD36D9" w:rsidRPr="001D455C" w:rsidRDefault="00DD36D9" w:rsidP="00A86DB0">
      <w:pPr>
        <w:jc w:val="both"/>
        <w:rPr>
          <w:rFonts w:ascii="Times" w:hAnsi="Times"/>
          <w:sz w:val="22"/>
          <w:szCs w:val="22"/>
        </w:rPr>
      </w:pPr>
    </w:p>
    <w:p w14:paraId="707137C2" w14:textId="77777777" w:rsidR="00DD36D9" w:rsidRPr="001D455C" w:rsidRDefault="00DD36D9" w:rsidP="00A86DB0">
      <w:pPr>
        <w:jc w:val="both"/>
        <w:rPr>
          <w:rFonts w:ascii="Times" w:hAnsi="Times"/>
          <w:sz w:val="22"/>
          <w:szCs w:val="22"/>
        </w:rPr>
      </w:pPr>
    </w:p>
    <w:tbl>
      <w:tblPr>
        <w:tblW w:w="9200" w:type="dxa"/>
        <w:tblInd w:w="93" w:type="dxa"/>
        <w:tblLook w:val="04A0" w:firstRow="1" w:lastRow="0" w:firstColumn="1" w:lastColumn="0" w:noHBand="0" w:noVBand="1"/>
      </w:tblPr>
      <w:tblGrid>
        <w:gridCol w:w="3920"/>
        <w:gridCol w:w="2660"/>
        <w:gridCol w:w="2620"/>
      </w:tblGrid>
      <w:tr w:rsidR="00BD0DB2" w:rsidRPr="00BD0DB2" w14:paraId="321304DE" w14:textId="77777777" w:rsidTr="00BD0DB2">
        <w:trPr>
          <w:trHeight w:val="300"/>
        </w:trPr>
        <w:tc>
          <w:tcPr>
            <w:tcW w:w="39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274F301"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Ricardo's</w:t>
            </w:r>
          </w:p>
        </w:tc>
        <w:tc>
          <w:tcPr>
            <w:tcW w:w="2660" w:type="dxa"/>
            <w:tcBorders>
              <w:top w:val="single" w:sz="4" w:space="0" w:color="auto"/>
              <w:left w:val="nil"/>
              <w:bottom w:val="single" w:sz="4" w:space="0" w:color="auto"/>
              <w:right w:val="single" w:sz="4" w:space="0" w:color="auto"/>
            </w:tcBorders>
            <w:shd w:val="clear" w:color="auto" w:fill="auto"/>
            <w:noWrap/>
            <w:vAlign w:val="bottom"/>
            <w:hideMark/>
          </w:tcPr>
          <w:p w14:paraId="1B9B578A"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 </w:t>
            </w:r>
          </w:p>
        </w:tc>
        <w:tc>
          <w:tcPr>
            <w:tcW w:w="2620" w:type="dxa"/>
            <w:tcBorders>
              <w:top w:val="single" w:sz="4" w:space="0" w:color="auto"/>
              <w:left w:val="nil"/>
              <w:bottom w:val="single" w:sz="4" w:space="0" w:color="auto"/>
              <w:right w:val="single" w:sz="4" w:space="0" w:color="auto"/>
            </w:tcBorders>
            <w:shd w:val="clear" w:color="auto" w:fill="auto"/>
            <w:noWrap/>
            <w:vAlign w:val="bottom"/>
            <w:hideMark/>
          </w:tcPr>
          <w:p w14:paraId="317A0B5F"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 </w:t>
            </w:r>
          </w:p>
        </w:tc>
      </w:tr>
      <w:tr w:rsidR="00BD0DB2" w:rsidRPr="00BD0DB2" w14:paraId="4586DDFF" w14:textId="77777777" w:rsidTr="00BD0DB2">
        <w:trPr>
          <w:trHeight w:val="300"/>
        </w:trPr>
        <w:tc>
          <w:tcPr>
            <w:tcW w:w="3920" w:type="dxa"/>
            <w:tcBorders>
              <w:top w:val="nil"/>
              <w:left w:val="single" w:sz="4" w:space="0" w:color="auto"/>
              <w:bottom w:val="single" w:sz="4" w:space="0" w:color="auto"/>
              <w:right w:val="single" w:sz="4" w:space="0" w:color="auto"/>
            </w:tcBorders>
            <w:shd w:val="clear" w:color="auto" w:fill="auto"/>
            <w:noWrap/>
            <w:vAlign w:val="bottom"/>
            <w:hideMark/>
          </w:tcPr>
          <w:p w14:paraId="1EAE8BD2"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General Jurnal</w:t>
            </w:r>
          </w:p>
        </w:tc>
        <w:tc>
          <w:tcPr>
            <w:tcW w:w="2660" w:type="dxa"/>
            <w:tcBorders>
              <w:top w:val="nil"/>
              <w:left w:val="nil"/>
              <w:bottom w:val="single" w:sz="4" w:space="0" w:color="auto"/>
              <w:right w:val="single" w:sz="4" w:space="0" w:color="auto"/>
            </w:tcBorders>
            <w:shd w:val="clear" w:color="auto" w:fill="auto"/>
            <w:noWrap/>
            <w:vAlign w:val="bottom"/>
            <w:hideMark/>
          </w:tcPr>
          <w:p w14:paraId="2936C298"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 </w:t>
            </w:r>
          </w:p>
        </w:tc>
        <w:tc>
          <w:tcPr>
            <w:tcW w:w="2620" w:type="dxa"/>
            <w:tcBorders>
              <w:top w:val="nil"/>
              <w:left w:val="nil"/>
              <w:bottom w:val="single" w:sz="4" w:space="0" w:color="auto"/>
              <w:right w:val="single" w:sz="4" w:space="0" w:color="auto"/>
            </w:tcBorders>
            <w:shd w:val="clear" w:color="auto" w:fill="auto"/>
            <w:noWrap/>
            <w:vAlign w:val="bottom"/>
            <w:hideMark/>
          </w:tcPr>
          <w:p w14:paraId="34D409C0"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 </w:t>
            </w:r>
          </w:p>
        </w:tc>
      </w:tr>
      <w:tr w:rsidR="00BD0DB2" w:rsidRPr="00BD0DB2" w14:paraId="6883A680" w14:textId="77777777" w:rsidTr="00BD0DB2">
        <w:trPr>
          <w:trHeight w:val="300"/>
        </w:trPr>
        <w:tc>
          <w:tcPr>
            <w:tcW w:w="3920" w:type="dxa"/>
            <w:tcBorders>
              <w:top w:val="nil"/>
              <w:left w:val="single" w:sz="4" w:space="0" w:color="auto"/>
              <w:bottom w:val="single" w:sz="4" w:space="0" w:color="auto"/>
              <w:right w:val="single" w:sz="4" w:space="0" w:color="auto"/>
            </w:tcBorders>
            <w:shd w:val="clear" w:color="auto" w:fill="auto"/>
            <w:noWrap/>
            <w:vAlign w:val="bottom"/>
            <w:hideMark/>
          </w:tcPr>
          <w:p w14:paraId="61FF51E8"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 </w:t>
            </w:r>
          </w:p>
        </w:tc>
        <w:tc>
          <w:tcPr>
            <w:tcW w:w="2660" w:type="dxa"/>
            <w:tcBorders>
              <w:top w:val="nil"/>
              <w:left w:val="nil"/>
              <w:bottom w:val="single" w:sz="4" w:space="0" w:color="auto"/>
              <w:right w:val="single" w:sz="4" w:space="0" w:color="auto"/>
            </w:tcBorders>
            <w:shd w:val="clear" w:color="auto" w:fill="auto"/>
            <w:noWrap/>
            <w:vAlign w:val="bottom"/>
            <w:hideMark/>
          </w:tcPr>
          <w:p w14:paraId="1AF61C0F" w14:textId="0DD35D4C"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Debit</w:t>
            </w:r>
            <w:r w:rsidR="00A67020">
              <w:rPr>
                <w:rFonts w:ascii="Times" w:eastAsia="Times New Roman" w:hAnsi="Times" w:cs="Times New Roman"/>
                <w:color w:val="000000"/>
                <w:sz w:val="22"/>
                <w:szCs w:val="22"/>
                <w:lang w:val="bg-BG"/>
              </w:rPr>
              <w:t xml:space="preserve">                              </w:t>
            </w:r>
            <w:r w:rsidR="00A67020" w:rsidRPr="009B3EEF">
              <w:rPr>
                <w:rFonts w:ascii="Lucida Grande" w:hAnsi="Lucida Grande"/>
                <w:color w:val="000000"/>
              </w:rPr>
              <w:t>£</w:t>
            </w:r>
          </w:p>
        </w:tc>
        <w:tc>
          <w:tcPr>
            <w:tcW w:w="2620" w:type="dxa"/>
            <w:tcBorders>
              <w:top w:val="nil"/>
              <w:left w:val="nil"/>
              <w:bottom w:val="single" w:sz="4" w:space="0" w:color="auto"/>
              <w:right w:val="single" w:sz="4" w:space="0" w:color="auto"/>
            </w:tcBorders>
            <w:shd w:val="clear" w:color="auto" w:fill="auto"/>
            <w:noWrap/>
            <w:vAlign w:val="bottom"/>
            <w:hideMark/>
          </w:tcPr>
          <w:p w14:paraId="6E9F18B4" w14:textId="78591DA6"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Credit</w:t>
            </w:r>
            <w:r w:rsidR="00A67020">
              <w:rPr>
                <w:rFonts w:ascii="Times" w:eastAsia="Times New Roman" w:hAnsi="Times" w:cs="Times New Roman"/>
                <w:color w:val="000000"/>
                <w:sz w:val="22"/>
                <w:szCs w:val="22"/>
                <w:lang w:val="bg-BG"/>
              </w:rPr>
              <w:t xml:space="preserve">                             </w:t>
            </w:r>
            <w:r w:rsidR="00A67020" w:rsidRPr="009B3EEF">
              <w:rPr>
                <w:rFonts w:ascii="Lucida Grande" w:hAnsi="Lucida Grande"/>
                <w:color w:val="000000"/>
              </w:rPr>
              <w:t>£</w:t>
            </w:r>
          </w:p>
        </w:tc>
      </w:tr>
      <w:tr w:rsidR="00BD0DB2" w:rsidRPr="00BD0DB2" w14:paraId="5D9C4162" w14:textId="77777777" w:rsidTr="00BD0DB2">
        <w:trPr>
          <w:trHeight w:val="300"/>
        </w:trPr>
        <w:tc>
          <w:tcPr>
            <w:tcW w:w="3920" w:type="dxa"/>
            <w:tcBorders>
              <w:top w:val="nil"/>
              <w:left w:val="single" w:sz="4" w:space="0" w:color="auto"/>
              <w:bottom w:val="single" w:sz="4" w:space="0" w:color="auto"/>
              <w:right w:val="single" w:sz="4" w:space="0" w:color="auto"/>
            </w:tcBorders>
            <w:shd w:val="clear" w:color="auto" w:fill="auto"/>
            <w:noWrap/>
            <w:vAlign w:val="bottom"/>
            <w:hideMark/>
          </w:tcPr>
          <w:p w14:paraId="1D97791C"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Inventori Ending</w:t>
            </w:r>
          </w:p>
        </w:tc>
        <w:tc>
          <w:tcPr>
            <w:tcW w:w="2660" w:type="dxa"/>
            <w:tcBorders>
              <w:top w:val="nil"/>
              <w:left w:val="nil"/>
              <w:bottom w:val="single" w:sz="4" w:space="0" w:color="auto"/>
              <w:right w:val="single" w:sz="4" w:space="0" w:color="auto"/>
            </w:tcBorders>
            <w:shd w:val="clear" w:color="auto" w:fill="auto"/>
            <w:noWrap/>
            <w:vAlign w:val="bottom"/>
            <w:hideMark/>
          </w:tcPr>
          <w:p w14:paraId="570DDD45" w14:textId="77777777" w:rsidR="00BD0DB2" w:rsidRPr="00BD0DB2" w:rsidRDefault="00BD0DB2" w:rsidP="00BD0DB2">
            <w:pPr>
              <w:jc w:val="right"/>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21000</w:t>
            </w:r>
          </w:p>
        </w:tc>
        <w:tc>
          <w:tcPr>
            <w:tcW w:w="2620" w:type="dxa"/>
            <w:tcBorders>
              <w:top w:val="nil"/>
              <w:left w:val="nil"/>
              <w:bottom w:val="single" w:sz="4" w:space="0" w:color="auto"/>
              <w:right w:val="single" w:sz="4" w:space="0" w:color="auto"/>
            </w:tcBorders>
            <w:shd w:val="clear" w:color="auto" w:fill="auto"/>
            <w:noWrap/>
            <w:vAlign w:val="bottom"/>
            <w:hideMark/>
          </w:tcPr>
          <w:p w14:paraId="49EE7F73"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 </w:t>
            </w:r>
          </w:p>
        </w:tc>
      </w:tr>
      <w:tr w:rsidR="00BD0DB2" w:rsidRPr="00BD0DB2" w14:paraId="21E887DD" w14:textId="77777777" w:rsidTr="00BD0DB2">
        <w:trPr>
          <w:trHeight w:val="300"/>
        </w:trPr>
        <w:tc>
          <w:tcPr>
            <w:tcW w:w="3920" w:type="dxa"/>
            <w:tcBorders>
              <w:top w:val="nil"/>
              <w:left w:val="single" w:sz="4" w:space="0" w:color="auto"/>
              <w:bottom w:val="single" w:sz="4" w:space="0" w:color="auto"/>
              <w:right w:val="single" w:sz="4" w:space="0" w:color="auto"/>
            </w:tcBorders>
            <w:shd w:val="clear" w:color="auto" w:fill="auto"/>
            <w:noWrap/>
            <w:vAlign w:val="bottom"/>
            <w:hideMark/>
          </w:tcPr>
          <w:p w14:paraId="4E8527F0"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Cost of goods sold</w:t>
            </w:r>
          </w:p>
        </w:tc>
        <w:tc>
          <w:tcPr>
            <w:tcW w:w="2660" w:type="dxa"/>
            <w:tcBorders>
              <w:top w:val="nil"/>
              <w:left w:val="nil"/>
              <w:bottom w:val="single" w:sz="4" w:space="0" w:color="auto"/>
              <w:right w:val="single" w:sz="4" w:space="0" w:color="auto"/>
            </w:tcBorders>
            <w:shd w:val="clear" w:color="auto" w:fill="auto"/>
            <w:noWrap/>
            <w:vAlign w:val="bottom"/>
            <w:hideMark/>
          </w:tcPr>
          <w:p w14:paraId="655A0C22"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 </w:t>
            </w:r>
          </w:p>
        </w:tc>
        <w:tc>
          <w:tcPr>
            <w:tcW w:w="2620" w:type="dxa"/>
            <w:tcBorders>
              <w:top w:val="nil"/>
              <w:left w:val="nil"/>
              <w:bottom w:val="single" w:sz="4" w:space="0" w:color="auto"/>
              <w:right w:val="single" w:sz="4" w:space="0" w:color="auto"/>
            </w:tcBorders>
            <w:shd w:val="clear" w:color="auto" w:fill="auto"/>
            <w:noWrap/>
            <w:vAlign w:val="bottom"/>
            <w:hideMark/>
          </w:tcPr>
          <w:p w14:paraId="4A906E69" w14:textId="77777777" w:rsidR="00BD0DB2" w:rsidRPr="00BD0DB2" w:rsidRDefault="00BD0DB2" w:rsidP="00BD0DB2">
            <w:pPr>
              <w:jc w:val="right"/>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21000</w:t>
            </w:r>
          </w:p>
        </w:tc>
      </w:tr>
      <w:tr w:rsidR="00BD0DB2" w:rsidRPr="00BD0DB2" w14:paraId="107875E2" w14:textId="77777777" w:rsidTr="00BD0DB2">
        <w:trPr>
          <w:trHeight w:val="300"/>
        </w:trPr>
        <w:tc>
          <w:tcPr>
            <w:tcW w:w="3920" w:type="dxa"/>
            <w:tcBorders>
              <w:top w:val="nil"/>
              <w:left w:val="single" w:sz="4" w:space="0" w:color="auto"/>
              <w:bottom w:val="single" w:sz="4" w:space="0" w:color="auto"/>
              <w:right w:val="single" w:sz="4" w:space="0" w:color="auto"/>
            </w:tcBorders>
            <w:shd w:val="clear" w:color="auto" w:fill="auto"/>
            <w:noWrap/>
            <w:vAlign w:val="bottom"/>
            <w:hideMark/>
          </w:tcPr>
          <w:p w14:paraId="70B0FB54"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Depresiation fittings</w:t>
            </w:r>
          </w:p>
        </w:tc>
        <w:tc>
          <w:tcPr>
            <w:tcW w:w="2660" w:type="dxa"/>
            <w:tcBorders>
              <w:top w:val="nil"/>
              <w:left w:val="nil"/>
              <w:bottom w:val="single" w:sz="4" w:space="0" w:color="auto"/>
              <w:right w:val="single" w:sz="4" w:space="0" w:color="auto"/>
            </w:tcBorders>
            <w:shd w:val="clear" w:color="auto" w:fill="auto"/>
            <w:noWrap/>
            <w:vAlign w:val="bottom"/>
            <w:hideMark/>
          </w:tcPr>
          <w:p w14:paraId="50A6C1BF" w14:textId="77777777" w:rsidR="00BD0DB2" w:rsidRPr="00BD0DB2" w:rsidRDefault="00BD0DB2" w:rsidP="00BD0DB2">
            <w:pPr>
              <w:jc w:val="right"/>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784</w:t>
            </w:r>
          </w:p>
        </w:tc>
        <w:tc>
          <w:tcPr>
            <w:tcW w:w="2620" w:type="dxa"/>
            <w:tcBorders>
              <w:top w:val="nil"/>
              <w:left w:val="nil"/>
              <w:bottom w:val="single" w:sz="4" w:space="0" w:color="auto"/>
              <w:right w:val="single" w:sz="4" w:space="0" w:color="auto"/>
            </w:tcBorders>
            <w:shd w:val="clear" w:color="auto" w:fill="auto"/>
            <w:noWrap/>
            <w:vAlign w:val="bottom"/>
            <w:hideMark/>
          </w:tcPr>
          <w:p w14:paraId="28639C85"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 </w:t>
            </w:r>
          </w:p>
        </w:tc>
      </w:tr>
      <w:tr w:rsidR="00BD0DB2" w:rsidRPr="00BD0DB2" w14:paraId="7ADA94D6" w14:textId="77777777" w:rsidTr="00BD0DB2">
        <w:trPr>
          <w:trHeight w:val="300"/>
        </w:trPr>
        <w:tc>
          <w:tcPr>
            <w:tcW w:w="3920" w:type="dxa"/>
            <w:tcBorders>
              <w:top w:val="nil"/>
              <w:left w:val="single" w:sz="4" w:space="0" w:color="auto"/>
              <w:bottom w:val="single" w:sz="4" w:space="0" w:color="auto"/>
              <w:right w:val="single" w:sz="4" w:space="0" w:color="auto"/>
            </w:tcBorders>
            <w:shd w:val="clear" w:color="auto" w:fill="auto"/>
            <w:noWrap/>
            <w:vAlign w:val="bottom"/>
            <w:hideMark/>
          </w:tcPr>
          <w:p w14:paraId="784F113A"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Accumulated Dep. Fittings</w:t>
            </w:r>
          </w:p>
        </w:tc>
        <w:tc>
          <w:tcPr>
            <w:tcW w:w="2660" w:type="dxa"/>
            <w:tcBorders>
              <w:top w:val="nil"/>
              <w:left w:val="nil"/>
              <w:bottom w:val="single" w:sz="4" w:space="0" w:color="auto"/>
              <w:right w:val="single" w:sz="4" w:space="0" w:color="auto"/>
            </w:tcBorders>
            <w:shd w:val="clear" w:color="auto" w:fill="auto"/>
            <w:noWrap/>
            <w:vAlign w:val="bottom"/>
            <w:hideMark/>
          </w:tcPr>
          <w:p w14:paraId="0C54CBC5"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 </w:t>
            </w:r>
          </w:p>
        </w:tc>
        <w:tc>
          <w:tcPr>
            <w:tcW w:w="2620" w:type="dxa"/>
            <w:tcBorders>
              <w:top w:val="nil"/>
              <w:left w:val="nil"/>
              <w:bottom w:val="single" w:sz="4" w:space="0" w:color="auto"/>
              <w:right w:val="single" w:sz="4" w:space="0" w:color="auto"/>
            </w:tcBorders>
            <w:shd w:val="clear" w:color="auto" w:fill="auto"/>
            <w:noWrap/>
            <w:vAlign w:val="bottom"/>
            <w:hideMark/>
          </w:tcPr>
          <w:p w14:paraId="2C19F50C" w14:textId="77777777" w:rsidR="00BD0DB2" w:rsidRPr="00BD0DB2" w:rsidRDefault="00BD0DB2" w:rsidP="00BD0DB2">
            <w:pPr>
              <w:jc w:val="right"/>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784</w:t>
            </w:r>
          </w:p>
        </w:tc>
      </w:tr>
      <w:tr w:rsidR="00BD0DB2" w:rsidRPr="00BD0DB2" w14:paraId="4454A0D2" w14:textId="77777777" w:rsidTr="00BD0DB2">
        <w:trPr>
          <w:trHeight w:val="300"/>
        </w:trPr>
        <w:tc>
          <w:tcPr>
            <w:tcW w:w="3920" w:type="dxa"/>
            <w:tcBorders>
              <w:top w:val="nil"/>
              <w:left w:val="single" w:sz="4" w:space="0" w:color="auto"/>
              <w:bottom w:val="single" w:sz="4" w:space="0" w:color="auto"/>
              <w:right w:val="single" w:sz="4" w:space="0" w:color="auto"/>
            </w:tcBorders>
            <w:shd w:val="clear" w:color="auto" w:fill="auto"/>
            <w:noWrap/>
            <w:vAlign w:val="bottom"/>
            <w:hideMark/>
          </w:tcPr>
          <w:p w14:paraId="2E8CE0E3"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Depreciation building</w:t>
            </w:r>
          </w:p>
        </w:tc>
        <w:tc>
          <w:tcPr>
            <w:tcW w:w="2660" w:type="dxa"/>
            <w:tcBorders>
              <w:top w:val="nil"/>
              <w:left w:val="nil"/>
              <w:bottom w:val="single" w:sz="4" w:space="0" w:color="auto"/>
              <w:right w:val="single" w:sz="4" w:space="0" w:color="auto"/>
            </w:tcBorders>
            <w:shd w:val="clear" w:color="auto" w:fill="auto"/>
            <w:noWrap/>
            <w:vAlign w:val="bottom"/>
            <w:hideMark/>
          </w:tcPr>
          <w:p w14:paraId="6D9C23C7" w14:textId="77777777" w:rsidR="00BD0DB2" w:rsidRPr="00BD0DB2" w:rsidRDefault="00BD0DB2" w:rsidP="00BD0DB2">
            <w:pPr>
              <w:jc w:val="right"/>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1000</w:t>
            </w:r>
          </w:p>
        </w:tc>
        <w:tc>
          <w:tcPr>
            <w:tcW w:w="2620" w:type="dxa"/>
            <w:tcBorders>
              <w:top w:val="nil"/>
              <w:left w:val="nil"/>
              <w:bottom w:val="single" w:sz="4" w:space="0" w:color="auto"/>
              <w:right w:val="single" w:sz="4" w:space="0" w:color="auto"/>
            </w:tcBorders>
            <w:shd w:val="clear" w:color="auto" w:fill="auto"/>
            <w:noWrap/>
            <w:vAlign w:val="bottom"/>
            <w:hideMark/>
          </w:tcPr>
          <w:p w14:paraId="1A1575CB"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 </w:t>
            </w:r>
          </w:p>
        </w:tc>
      </w:tr>
      <w:tr w:rsidR="00BD0DB2" w:rsidRPr="00BD0DB2" w14:paraId="268BA70F" w14:textId="77777777" w:rsidTr="00BD0DB2">
        <w:trPr>
          <w:trHeight w:val="300"/>
        </w:trPr>
        <w:tc>
          <w:tcPr>
            <w:tcW w:w="3920" w:type="dxa"/>
            <w:tcBorders>
              <w:top w:val="nil"/>
              <w:left w:val="single" w:sz="4" w:space="0" w:color="auto"/>
              <w:bottom w:val="single" w:sz="4" w:space="0" w:color="auto"/>
              <w:right w:val="single" w:sz="4" w:space="0" w:color="auto"/>
            </w:tcBorders>
            <w:shd w:val="clear" w:color="auto" w:fill="auto"/>
            <w:noWrap/>
            <w:vAlign w:val="bottom"/>
            <w:hideMark/>
          </w:tcPr>
          <w:p w14:paraId="7DAA7B57"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Accumulated Dep. Buildings</w:t>
            </w:r>
          </w:p>
        </w:tc>
        <w:tc>
          <w:tcPr>
            <w:tcW w:w="2660" w:type="dxa"/>
            <w:tcBorders>
              <w:top w:val="nil"/>
              <w:left w:val="nil"/>
              <w:bottom w:val="single" w:sz="4" w:space="0" w:color="auto"/>
              <w:right w:val="single" w:sz="4" w:space="0" w:color="auto"/>
            </w:tcBorders>
            <w:shd w:val="clear" w:color="auto" w:fill="auto"/>
            <w:noWrap/>
            <w:vAlign w:val="bottom"/>
            <w:hideMark/>
          </w:tcPr>
          <w:p w14:paraId="104ABDC2"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 </w:t>
            </w:r>
          </w:p>
        </w:tc>
        <w:tc>
          <w:tcPr>
            <w:tcW w:w="2620" w:type="dxa"/>
            <w:tcBorders>
              <w:top w:val="nil"/>
              <w:left w:val="nil"/>
              <w:bottom w:val="single" w:sz="4" w:space="0" w:color="auto"/>
              <w:right w:val="single" w:sz="4" w:space="0" w:color="auto"/>
            </w:tcBorders>
            <w:shd w:val="clear" w:color="auto" w:fill="auto"/>
            <w:noWrap/>
            <w:vAlign w:val="bottom"/>
            <w:hideMark/>
          </w:tcPr>
          <w:p w14:paraId="1E5E666A" w14:textId="77777777" w:rsidR="00BD0DB2" w:rsidRPr="00BD0DB2" w:rsidRDefault="00BD0DB2" w:rsidP="00BD0DB2">
            <w:pPr>
              <w:jc w:val="right"/>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1000</w:t>
            </w:r>
          </w:p>
        </w:tc>
      </w:tr>
      <w:tr w:rsidR="00BD0DB2" w:rsidRPr="00BD0DB2" w14:paraId="7492118F" w14:textId="77777777" w:rsidTr="00BD0DB2">
        <w:trPr>
          <w:trHeight w:val="300"/>
        </w:trPr>
        <w:tc>
          <w:tcPr>
            <w:tcW w:w="3920" w:type="dxa"/>
            <w:tcBorders>
              <w:top w:val="nil"/>
              <w:left w:val="single" w:sz="4" w:space="0" w:color="auto"/>
              <w:bottom w:val="single" w:sz="4" w:space="0" w:color="auto"/>
              <w:right w:val="single" w:sz="4" w:space="0" w:color="auto"/>
            </w:tcBorders>
            <w:shd w:val="clear" w:color="auto" w:fill="auto"/>
            <w:noWrap/>
            <w:vAlign w:val="bottom"/>
            <w:hideMark/>
          </w:tcPr>
          <w:p w14:paraId="5694A6EA"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Advanced rates</w:t>
            </w:r>
          </w:p>
        </w:tc>
        <w:tc>
          <w:tcPr>
            <w:tcW w:w="2660" w:type="dxa"/>
            <w:tcBorders>
              <w:top w:val="nil"/>
              <w:left w:val="nil"/>
              <w:bottom w:val="single" w:sz="4" w:space="0" w:color="auto"/>
              <w:right w:val="single" w:sz="4" w:space="0" w:color="auto"/>
            </w:tcBorders>
            <w:shd w:val="clear" w:color="auto" w:fill="auto"/>
            <w:noWrap/>
            <w:vAlign w:val="bottom"/>
            <w:hideMark/>
          </w:tcPr>
          <w:p w14:paraId="1FD44F41" w14:textId="77777777" w:rsidR="00BD0DB2" w:rsidRPr="00BD0DB2" w:rsidRDefault="00BD0DB2" w:rsidP="00BD0DB2">
            <w:pPr>
              <w:jc w:val="right"/>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340</w:t>
            </w:r>
          </w:p>
        </w:tc>
        <w:tc>
          <w:tcPr>
            <w:tcW w:w="2620" w:type="dxa"/>
            <w:tcBorders>
              <w:top w:val="nil"/>
              <w:left w:val="nil"/>
              <w:bottom w:val="single" w:sz="4" w:space="0" w:color="auto"/>
              <w:right w:val="single" w:sz="4" w:space="0" w:color="auto"/>
            </w:tcBorders>
            <w:shd w:val="clear" w:color="auto" w:fill="auto"/>
            <w:noWrap/>
            <w:vAlign w:val="bottom"/>
            <w:hideMark/>
          </w:tcPr>
          <w:p w14:paraId="2EF127D6"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 </w:t>
            </w:r>
          </w:p>
        </w:tc>
      </w:tr>
      <w:tr w:rsidR="00BD0DB2" w:rsidRPr="00BD0DB2" w14:paraId="59FCBD82" w14:textId="77777777" w:rsidTr="00BD0DB2">
        <w:trPr>
          <w:trHeight w:val="300"/>
        </w:trPr>
        <w:tc>
          <w:tcPr>
            <w:tcW w:w="3920" w:type="dxa"/>
            <w:tcBorders>
              <w:top w:val="nil"/>
              <w:left w:val="single" w:sz="4" w:space="0" w:color="auto"/>
              <w:bottom w:val="single" w:sz="4" w:space="0" w:color="auto"/>
              <w:right w:val="single" w:sz="4" w:space="0" w:color="auto"/>
            </w:tcBorders>
            <w:shd w:val="clear" w:color="auto" w:fill="auto"/>
            <w:noWrap/>
            <w:vAlign w:val="bottom"/>
            <w:hideMark/>
          </w:tcPr>
          <w:p w14:paraId="22B88C78"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Rates</w:t>
            </w:r>
          </w:p>
        </w:tc>
        <w:tc>
          <w:tcPr>
            <w:tcW w:w="2660" w:type="dxa"/>
            <w:tcBorders>
              <w:top w:val="nil"/>
              <w:left w:val="nil"/>
              <w:bottom w:val="single" w:sz="4" w:space="0" w:color="auto"/>
              <w:right w:val="single" w:sz="4" w:space="0" w:color="auto"/>
            </w:tcBorders>
            <w:shd w:val="clear" w:color="auto" w:fill="auto"/>
            <w:noWrap/>
            <w:vAlign w:val="bottom"/>
            <w:hideMark/>
          </w:tcPr>
          <w:p w14:paraId="1CF19244"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 </w:t>
            </w:r>
          </w:p>
        </w:tc>
        <w:tc>
          <w:tcPr>
            <w:tcW w:w="2620" w:type="dxa"/>
            <w:tcBorders>
              <w:top w:val="nil"/>
              <w:left w:val="nil"/>
              <w:bottom w:val="single" w:sz="4" w:space="0" w:color="auto"/>
              <w:right w:val="single" w:sz="4" w:space="0" w:color="auto"/>
            </w:tcBorders>
            <w:shd w:val="clear" w:color="auto" w:fill="auto"/>
            <w:noWrap/>
            <w:vAlign w:val="bottom"/>
            <w:hideMark/>
          </w:tcPr>
          <w:p w14:paraId="7A84F6CB" w14:textId="77777777" w:rsidR="00BD0DB2" w:rsidRPr="00BD0DB2" w:rsidRDefault="00BD0DB2" w:rsidP="00BD0DB2">
            <w:pPr>
              <w:jc w:val="right"/>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340</w:t>
            </w:r>
          </w:p>
        </w:tc>
      </w:tr>
      <w:tr w:rsidR="00BD0DB2" w:rsidRPr="00BD0DB2" w14:paraId="03D69C0A" w14:textId="77777777" w:rsidTr="00BD0DB2">
        <w:trPr>
          <w:trHeight w:val="300"/>
        </w:trPr>
        <w:tc>
          <w:tcPr>
            <w:tcW w:w="3920" w:type="dxa"/>
            <w:tcBorders>
              <w:top w:val="nil"/>
              <w:left w:val="single" w:sz="4" w:space="0" w:color="auto"/>
              <w:bottom w:val="single" w:sz="4" w:space="0" w:color="auto"/>
              <w:right w:val="single" w:sz="4" w:space="0" w:color="auto"/>
            </w:tcBorders>
            <w:shd w:val="clear" w:color="auto" w:fill="auto"/>
            <w:noWrap/>
            <w:vAlign w:val="bottom"/>
            <w:hideMark/>
          </w:tcPr>
          <w:p w14:paraId="4FFF167E"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Alowance for doubtful</w:t>
            </w:r>
          </w:p>
        </w:tc>
        <w:tc>
          <w:tcPr>
            <w:tcW w:w="2660" w:type="dxa"/>
            <w:tcBorders>
              <w:top w:val="nil"/>
              <w:left w:val="nil"/>
              <w:bottom w:val="single" w:sz="4" w:space="0" w:color="auto"/>
              <w:right w:val="single" w:sz="4" w:space="0" w:color="auto"/>
            </w:tcBorders>
            <w:shd w:val="clear" w:color="auto" w:fill="auto"/>
            <w:noWrap/>
            <w:vAlign w:val="bottom"/>
            <w:hideMark/>
          </w:tcPr>
          <w:p w14:paraId="080EB9B1" w14:textId="77777777" w:rsidR="00BD0DB2" w:rsidRPr="00BD0DB2" w:rsidRDefault="00BD0DB2" w:rsidP="00BD0DB2">
            <w:pPr>
              <w:jc w:val="right"/>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600</w:t>
            </w:r>
          </w:p>
        </w:tc>
        <w:tc>
          <w:tcPr>
            <w:tcW w:w="2620" w:type="dxa"/>
            <w:tcBorders>
              <w:top w:val="nil"/>
              <w:left w:val="nil"/>
              <w:bottom w:val="single" w:sz="4" w:space="0" w:color="auto"/>
              <w:right w:val="single" w:sz="4" w:space="0" w:color="auto"/>
            </w:tcBorders>
            <w:shd w:val="clear" w:color="auto" w:fill="auto"/>
            <w:noWrap/>
            <w:vAlign w:val="bottom"/>
            <w:hideMark/>
          </w:tcPr>
          <w:p w14:paraId="37F66D94"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 </w:t>
            </w:r>
          </w:p>
        </w:tc>
      </w:tr>
      <w:tr w:rsidR="00BD0DB2" w:rsidRPr="00BD0DB2" w14:paraId="71B878BB" w14:textId="77777777" w:rsidTr="00BD0DB2">
        <w:trPr>
          <w:trHeight w:val="300"/>
        </w:trPr>
        <w:tc>
          <w:tcPr>
            <w:tcW w:w="3920" w:type="dxa"/>
            <w:tcBorders>
              <w:top w:val="nil"/>
              <w:left w:val="single" w:sz="4" w:space="0" w:color="auto"/>
              <w:bottom w:val="single" w:sz="4" w:space="0" w:color="auto"/>
              <w:right w:val="single" w:sz="4" w:space="0" w:color="auto"/>
            </w:tcBorders>
            <w:shd w:val="clear" w:color="auto" w:fill="auto"/>
            <w:noWrap/>
            <w:vAlign w:val="bottom"/>
            <w:hideMark/>
          </w:tcPr>
          <w:p w14:paraId="5B2CD3DE"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Account receivble</w:t>
            </w:r>
          </w:p>
        </w:tc>
        <w:tc>
          <w:tcPr>
            <w:tcW w:w="2660" w:type="dxa"/>
            <w:tcBorders>
              <w:top w:val="nil"/>
              <w:left w:val="nil"/>
              <w:bottom w:val="single" w:sz="4" w:space="0" w:color="auto"/>
              <w:right w:val="single" w:sz="4" w:space="0" w:color="auto"/>
            </w:tcBorders>
            <w:shd w:val="clear" w:color="auto" w:fill="auto"/>
            <w:noWrap/>
            <w:vAlign w:val="bottom"/>
            <w:hideMark/>
          </w:tcPr>
          <w:p w14:paraId="61C8DA3E"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 </w:t>
            </w:r>
          </w:p>
        </w:tc>
        <w:tc>
          <w:tcPr>
            <w:tcW w:w="2620" w:type="dxa"/>
            <w:tcBorders>
              <w:top w:val="nil"/>
              <w:left w:val="nil"/>
              <w:bottom w:val="single" w:sz="4" w:space="0" w:color="auto"/>
              <w:right w:val="single" w:sz="4" w:space="0" w:color="auto"/>
            </w:tcBorders>
            <w:shd w:val="clear" w:color="auto" w:fill="auto"/>
            <w:noWrap/>
            <w:vAlign w:val="bottom"/>
            <w:hideMark/>
          </w:tcPr>
          <w:p w14:paraId="71695A42" w14:textId="77777777" w:rsidR="00BD0DB2" w:rsidRPr="00BD0DB2" w:rsidRDefault="00BD0DB2" w:rsidP="00BD0DB2">
            <w:pPr>
              <w:jc w:val="right"/>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600</w:t>
            </w:r>
          </w:p>
        </w:tc>
      </w:tr>
      <w:tr w:rsidR="00BD0DB2" w:rsidRPr="00BD0DB2" w14:paraId="3127D689" w14:textId="77777777" w:rsidTr="00BD0DB2">
        <w:trPr>
          <w:trHeight w:val="300"/>
        </w:trPr>
        <w:tc>
          <w:tcPr>
            <w:tcW w:w="3920" w:type="dxa"/>
            <w:tcBorders>
              <w:top w:val="nil"/>
              <w:left w:val="single" w:sz="4" w:space="0" w:color="auto"/>
              <w:bottom w:val="single" w:sz="4" w:space="0" w:color="auto"/>
              <w:right w:val="single" w:sz="4" w:space="0" w:color="auto"/>
            </w:tcBorders>
            <w:shd w:val="clear" w:color="auto" w:fill="auto"/>
            <w:noWrap/>
            <w:vAlign w:val="bottom"/>
            <w:hideMark/>
          </w:tcPr>
          <w:p w14:paraId="4CFC875B"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Bad debit</w:t>
            </w:r>
          </w:p>
        </w:tc>
        <w:tc>
          <w:tcPr>
            <w:tcW w:w="2660" w:type="dxa"/>
            <w:tcBorders>
              <w:top w:val="nil"/>
              <w:left w:val="nil"/>
              <w:bottom w:val="single" w:sz="4" w:space="0" w:color="auto"/>
              <w:right w:val="single" w:sz="4" w:space="0" w:color="auto"/>
            </w:tcBorders>
            <w:shd w:val="clear" w:color="auto" w:fill="auto"/>
            <w:noWrap/>
            <w:vAlign w:val="bottom"/>
            <w:hideMark/>
          </w:tcPr>
          <w:p w14:paraId="0EE19DC8" w14:textId="77777777" w:rsidR="00BD0DB2" w:rsidRPr="00BD0DB2" w:rsidRDefault="00BD0DB2" w:rsidP="00BD0DB2">
            <w:pPr>
              <w:jc w:val="right"/>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282</w:t>
            </w:r>
          </w:p>
        </w:tc>
        <w:tc>
          <w:tcPr>
            <w:tcW w:w="2620" w:type="dxa"/>
            <w:tcBorders>
              <w:top w:val="nil"/>
              <w:left w:val="nil"/>
              <w:bottom w:val="single" w:sz="4" w:space="0" w:color="auto"/>
              <w:right w:val="single" w:sz="4" w:space="0" w:color="auto"/>
            </w:tcBorders>
            <w:shd w:val="clear" w:color="auto" w:fill="auto"/>
            <w:noWrap/>
            <w:vAlign w:val="bottom"/>
            <w:hideMark/>
          </w:tcPr>
          <w:p w14:paraId="006EAE78"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 </w:t>
            </w:r>
          </w:p>
        </w:tc>
      </w:tr>
      <w:tr w:rsidR="00BD0DB2" w:rsidRPr="00BD0DB2" w14:paraId="43A748F6" w14:textId="77777777" w:rsidTr="00BD0DB2">
        <w:trPr>
          <w:trHeight w:val="300"/>
        </w:trPr>
        <w:tc>
          <w:tcPr>
            <w:tcW w:w="3920" w:type="dxa"/>
            <w:tcBorders>
              <w:top w:val="nil"/>
              <w:left w:val="single" w:sz="4" w:space="0" w:color="auto"/>
              <w:bottom w:val="single" w:sz="4" w:space="0" w:color="auto"/>
              <w:right w:val="single" w:sz="4" w:space="0" w:color="auto"/>
            </w:tcBorders>
            <w:shd w:val="clear" w:color="auto" w:fill="auto"/>
            <w:noWrap/>
            <w:vAlign w:val="bottom"/>
            <w:hideMark/>
          </w:tcPr>
          <w:p w14:paraId="605E0E4D"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Allowance for doubtful debts</w:t>
            </w:r>
          </w:p>
        </w:tc>
        <w:tc>
          <w:tcPr>
            <w:tcW w:w="2660" w:type="dxa"/>
            <w:tcBorders>
              <w:top w:val="nil"/>
              <w:left w:val="nil"/>
              <w:bottom w:val="single" w:sz="4" w:space="0" w:color="auto"/>
              <w:right w:val="single" w:sz="4" w:space="0" w:color="auto"/>
            </w:tcBorders>
            <w:shd w:val="clear" w:color="auto" w:fill="auto"/>
            <w:noWrap/>
            <w:vAlign w:val="bottom"/>
            <w:hideMark/>
          </w:tcPr>
          <w:p w14:paraId="13577EB9"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 </w:t>
            </w:r>
          </w:p>
        </w:tc>
        <w:tc>
          <w:tcPr>
            <w:tcW w:w="2620" w:type="dxa"/>
            <w:tcBorders>
              <w:top w:val="nil"/>
              <w:left w:val="nil"/>
              <w:bottom w:val="single" w:sz="4" w:space="0" w:color="auto"/>
              <w:right w:val="single" w:sz="4" w:space="0" w:color="auto"/>
            </w:tcBorders>
            <w:shd w:val="clear" w:color="auto" w:fill="auto"/>
            <w:noWrap/>
            <w:vAlign w:val="bottom"/>
            <w:hideMark/>
          </w:tcPr>
          <w:p w14:paraId="1EA539CE" w14:textId="77777777" w:rsidR="00BD0DB2" w:rsidRPr="00BD0DB2" w:rsidRDefault="00BD0DB2" w:rsidP="00BD0DB2">
            <w:pPr>
              <w:jc w:val="right"/>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282</w:t>
            </w:r>
          </w:p>
        </w:tc>
      </w:tr>
      <w:tr w:rsidR="00BD0DB2" w:rsidRPr="00BD0DB2" w14:paraId="4D693921" w14:textId="77777777" w:rsidTr="00BD0DB2">
        <w:trPr>
          <w:trHeight w:val="300"/>
        </w:trPr>
        <w:tc>
          <w:tcPr>
            <w:tcW w:w="3920" w:type="dxa"/>
            <w:tcBorders>
              <w:top w:val="nil"/>
              <w:left w:val="single" w:sz="4" w:space="0" w:color="auto"/>
              <w:bottom w:val="single" w:sz="4" w:space="0" w:color="auto"/>
              <w:right w:val="single" w:sz="4" w:space="0" w:color="auto"/>
            </w:tcBorders>
            <w:shd w:val="clear" w:color="auto" w:fill="auto"/>
            <w:noWrap/>
            <w:vAlign w:val="bottom"/>
            <w:hideMark/>
          </w:tcPr>
          <w:p w14:paraId="03A6D6E5"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Drawings</w:t>
            </w:r>
          </w:p>
        </w:tc>
        <w:tc>
          <w:tcPr>
            <w:tcW w:w="2660" w:type="dxa"/>
            <w:tcBorders>
              <w:top w:val="nil"/>
              <w:left w:val="nil"/>
              <w:bottom w:val="single" w:sz="4" w:space="0" w:color="auto"/>
              <w:right w:val="single" w:sz="4" w:space="0" w:color="auto"/>
            </w:tcBorders>
            <w:shd w:val="clear" w:color="auto" w:fill="auto"/>
            <w:noWrap/>
            <w:vAlign w:val="bottom"/>
            <w:hideMark/>
          </w:tcPr>
          <w:p w14:paraId="328EB448" w14:textId="77777777" w:rsidR="00BD0DB2" w:rsidRPr="00BD0DB2" w:rsidRDefault="00BD0DB2" w:rsidP="00BD0DB2">
            <w:pPr>
              <w:jc w:val="right"/>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250</w:t>
            </w:r>
          </w:p>
        </w:tc>
        <w:tc>
          <w:tcPr>
            <w:tcW w:w="2620" w:type="dxa"/>
            <w:tcBorders>
              <w:top w:val="nil"/>
              <w:left w:val="nil"/>
              <w:bottom w:val="single" w:sz="4" w:space="0" w:color="auto"/>
              <w:right w:val="single" w:sz="4" w:space="0" w:color="auto"/>
            </w:tcBorders>
            <w:shd w:val="clear" w:color="auto" w:fill="auto"/>
            <w:noWrap/>
            <w:vAlign w:val="bottom"/>
            <w:hideMark/>
          </w:tcPr>
          <w:p w14:paraId="27A704A0"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 </w:t>
            </w:r>
          </w:p>
        </w:tc>
      </w:tr>
      <w:tr w:rsidR="00BD0DB2" w:rsidRPr="00BD0DB2" w14:paraId="3135DD4A" w14:textId="77777777" w:rsidTr="00BD0DB2">
        <w:trPr>
          <w:trHeight w:val="300"/>
        </w:trPr>
        <w:tc>
          <w:tcPr>
            <w:tcW w:w="3920" w:type="dxa"/>
            <w:tcBorders>
              <w:top w:val="nil"/>
              <w:left w:val="single" w:sz="4" w:space="0" w:color="auto"/>
              <w:bottom w:val="single" w:sz="4" w:space="0" w:color="auto"/>
              <w:right w:val="single" w:sz="4" w:space="0" w:color="auto"/>
            </w:tcBorders>
            <w:shd w:val="clear" w:color="auto" w:fill="auto"/>
            <w:noWrap/>
            <w:vAlign w:val="bottom"/>
            <w:hideMark/>
          </w:tcPr>
          <w:p w14:paraId="58C17A02"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Bank</w:t>
            </w:r>
          </w:p>
        </w:tc>
        <w:tc>
          <w:tcPr>
            <w:tcW w:w="2660" w:type="dxa"/>
            <w:tcBorders>
              <w:top w:val="nil"/>
              <w:left w:val="nil"/>
              <w:bottom w:val="single" w:sz="4" w:space="0" w:color="auto"/>
              <w:right w:val="single" w:sz="4" w:space="0" w:color="auto"/>
            </w:tcBorders>
            <w:shd w:val="clear" w:color="auto" w:fill="auto"/>
            <w:noWrap/>
            <w:vAlign w:val="bottom"/>
            <w:hideMark/>
          </w:tcPr>
          <w:p w14:paraId="11728276"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 </w:t>
            </w:r>
          </w:p>
        </w:tc>
        <w:tc>
          <w:tcPr>
            <w:tcW w:w="2620" w:type="dxa"/>
            <w:tcBorders>
              <w:top w:val="nil"/>
              <w:left w:val="nil"/>
              <w:bottom w:val="single" w:sz="4" w:space="0" w:color="auto"/>
              <w:right w:val="single" w:sz="4" w:space="0" w:color="auto"/>
            </w:tcBorders>
            <w:shd w:val="clear" w:color="auto" w:fill="auto"/>
            <w:noWrap/>
            <w:vAlign w:val="bottom"/>
            <w:hideMark/>
          </w:tcPr>
          <w:p w14:paraId="71039346" w14:textId="77777777" w:rsidR="00BD0DB2" w:rsidRPr="00BD0DB2" w:rsidRDefault="00BD0DB2" w:rsidP="00BD0DB2">
            <w:pPr>
              <w:jc w:val="right"/>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250</w:t>
            </w:r>
          </w:p>
        </w:tc>
      </w:tr>
      <w:tr w:rsidR="00BD0DB2" w:rsidRPr="00BD0DB2" w14:paraId="0B4B0300" w14:textId="77777777" w:rsidTr="00BD0DB2">
        <w:trPr>
          <w:trHeight w:val="300"/>
        </w:trPr>
        <w:tc>
          <w:tcPr>
            <w:tcW w:w="3920" w:type="dxa"/>
            <w:tcBorders>
              <w:top w:val="nil"/>
              <w:left w:val="single" w:sz="4" w:space="0" w:color="auto"/>
              <w:bottom w:val="single" w:sz="4" w:space="0" w:color="auto"/>
              <w:right w:val="single" w:sz="4" w:space="0" w:color="auto"/>
            </w:tcBorders>
            <w:shd w:val="clear" w:color="auto" w:fill="auto"/>
            <w:noWrap/>
            <w:vAlign w:val="bottom"/>
            <w:hideMark/>
          </w:tcPr>
          <w:p w14:paraId="7A773945"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 </w:t>
            </w:r>
          </w:p>
        </w:tc>
        <w:tc>
          <w:tcPr>
            <w:tcW w:w="2660" w:type="dxa"/>
            <w:tcBorders>
              <w:top w:val="nil"/>
              <w:left w:val="nil"/>
              <w:bottom w:val="single" w:sz="4" w:space="0" w:color="auto"/>
              <w:right w:val="single" w:sz="4" w:space="0" w:color="auto"/>
            </w:tcBorders>
            <w:shd w:val="clear" w:color="auto" w:fill="auto"/>
            <w:noWrap/>
            <w:vAlign w:val="bottom"/>
            <w:hideMark/>
          </w:tcPr>
          <w:p w14:paraId="4ADD00A8"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 </w:t>
            </w:r>
          </w:p>
        </w:tc>
        <w:tc>
          <w:tcPr>
            <w:tcW w:w="2620" w:type="dxa"/>
            <w:tcBorders>
              <w:top w:val="nil"/>
              <w:left w:val="nil"/>
              <w:bottom w:val="single" w:sz="4" w:space="0" w:color="auto"/>
              <w:right w:val="single" w:sz="4" w:space="0" w:color="auto"/>
            </w:tcBorders>
            <w:shd w:val="clear" w:color="auto" w:fill="auto"/>
            <w:noWrap/>
            <w:vAlign w:val="bottom"/>
            <w:hideMark/>
          </w:tcPr>
          <w:p w14:paraId="1B6EF8C9"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 </w:t>
            </w:r>
          </w:p>
        </w:tc>
      </w:tr>
      <w:tr w:rsidR="00A67020" w:rsidRPr="00BD0DB2" w14:paraId="6BA9F30A" w14:textId="77777777" w:rsidTr="00BD0DB2">
        <w:trPr>
          <w:trHeight w:val="300"/>
        </w:trPr>
        <w:tc>
          <w:tcPr>
            <w:tcW w:w="3920" w:type="dxa"/>
            <w:tcBorders>
              <w:top w:val="nil"/>
              <w:left w:val="single" w:sz="4" w:space="0" w:color="auto"/>
              <w:bottom w:val="single" w:sz="4" w:space="0" w:color="auto"/>
              <w:right w:val="single" w:sz="4" w:space="0" w:color="auto"/>
            </w:tcBorders>
            <w:shd w:val="clear" w:color="auto" w:fill="auto"/>
            <w:noWrap/>
            <w:vAlign w:val="bottom"/>
            <w:hideMark/>
          </w:tcPr>
          <w:p w14:paraId="57BED185" w14:textId="77777777" w:rsidR="00A67020" w:rsidRPr="00BD0DB2" w:rsidRDefault="00A67020"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Ricardo's</w:t>
            </w:r>
          </w:p>
        </w:tc>
        <w:tc>
          <w:tcPr>
            <w:tcW w:w="2660" w:type="dxa"/>
            <w:tcBorders>
              <w:top w:val="nil"/>
              <w:left w:val="nil"/>
              <w:bottom w:val="single" w:sz="4" w:space="0" w:color="auto"/>
              <w:right w:val="single" w:sz="4" w:space="0" w:color="auto"/>
            </w:tcBorders>
            <w:shd w:val="clear" w:color="auto" w:fill="auto"/>
            <w:noWrap/>
            <w:vAlign w:val="bottom"/>
            <w:hideMark/>
          </w:tcPr>
          <w:p w14:paraId="4E78AFD6" w14:textId="4B3AD58D" w:rsidR="00A67020" w:rsidRPr="00BD0DB2" w:rsidRDefault="00A67020"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Debit</w:t>
            </w:r>
            <w:r>
              <w:rPr>
                <w:rFonts w:ascii="Times" w:eastAsia="Times New Roman" w:hAnsi="Times" w:cs="Times New Roman"/>
                <w:color w:val="000000"/>
                <w:sz w:val="22"/>
                <w:szCs w:val="22"/>
                <w:lang w:val="bg-BG"/>
              </w:rPr>
              <w:t xml:space="preserve">                              </w:t>
            </w:r>
            <w:r w:rsidRPr="009B3EEF">
              <w:rPr>
                <w:rFonts w:ascii="Lucida Grande" w:hAnsi="Lucida Grande"/>
                <w:color w:val="000000"/>
              </w:rPr>
              <w:t>£</w:t>
            </w:r>
          </w:p>
        </w:tc>
        <w:tc>
          <w:tcPr>
            <w:tcW w:w="2620" w:type="dxa"/>
            <w:tcBorders>
              <w:top w:val="nil"/>
              <w:left w:val="nil"/>
              <w:bottom w:val="single" w:sz="4" w:space="0" w:color="auto"/>
              <w:right w:val="single" w:sz="4" w:space="0" w:color="auto"/>
            </w:tcBorders>
            <w:shd w:val="clear" w:color="auto" w:fill="auto"/>
            <w:noWrap/>
            <w:vAlign w:val="bottom"/>
            <w:hideMark/>
          </w:tcPr>
          <w:p w14:paraId="06FE7A64" w14:textId="6E5D94FF" w:rsidR="00A67020" w:rsidRPr="00BD0DB2" w:rsidRDefault="00A67020"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Credit</w:t>
            </w:r>
            <w:r>
              <w:rPr>
                <w:rFonts w:ascii="Times" w:eastAsia="Times New Roman" w:hAnsi="Times" w:cs="Times New Roman"/>
                <w:color w:val="000000"/>
                <w:sz w:val="22"/>
                <w:szCs w:val="22"/>
                <w:lang w:val="bg-BG"/>
              </w:rPr>
              <w:t xml:space="preserve">                             </w:t>
            </w:r>
            <w:r w:rsidRPr="009B3EEF">
              <w:rPr>
                <w:rFonts w:ascii="Lucida Grande" w:hAnsi="Lucida Grande"/>
                <w:color w:val="000000"/>
              </w:rPr>
              <w:t>£</w:t>
            </w:r>
          </w:p>
        </w:tc>
      </w:tr>
      <w:tr w:rsidR="00BD0DB2" w:rsidRPr="00BD0DB2" w14:paraId="321D37F3" w14:textId="77777777" w:rsidTr="00BD0DB2">
        <w:trPr>
          <w:trHeight w:val="300"/>
        </w:trPr>
        <w:tc>
          <w:tcPr>
            <w:tcW w:w="3920" w:type="dxa"/>
            <w:tcBorders>
              <w:top w:val="nil"/>
              <w:left w:val="single" w:sz="4" w:space="0" w:color="auto"/>
              <w:bottom w:val="single" w:sz="4" w:space="0" w:color="auto"/>
              <w:right w:val="single" w:sz="4" w:space="0" w:color="auto"/>
            </w:tcBorders>
            <w:shd w:val="clear" w:color="auto" w:fill="auto"/>
            <w:noWrap/>
            <w:vAlign w:val="bottom"/>
            <w:hideMark/>
          </w:tcPr>
          <w:p w14:paraId="71DDC6FB"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Trial Balance</w:t>
            </w:r>
          </w:p>
        </w:tc>
        <w:tc>
          <w:tcPr>
            <w:tcW w:w="2660" w:type="dxa"/>
            <w:tcBorders>
              <w:top w:val="nil"/>
              <w:left w:val="nil"/>
              <w:bottom w:val="single" w:sz="4" w:space="0" w:color="auto"/>
              <w:right w:val="single" w:sz="4" w:space="0" w:color="auto"/>
            </w:tcBorders>
            <w:shd w:val="clear" w:color="auto" w:fill="auto"/>
            <w:noWrap/>
            <w:vAlign w:val="bottom"/>
            <w:hideMark/>
          </w:tcPr>
          <w:p w14:paraId="6427913A"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 </w:t>
            </w:r>
          </w:p>
        </w:tc>
        <w:tc>
          <w:tcPr>
            <w:tcW w:w="2620" w:type="dxa"/>
            <w:tcBorders>
              <w:top w:val="nil"/>
              <w:left w:val="nil"/>
              <w:bottom w:val="single" w:sz="4" w:space="0" w:color="auto"/>
              <w:right w:val="single" w:sz="4" w:space="0" w:color="auto"/>
            </w:tcBorders>
            <w:shd w:val="clear" w:color="auto" w:fill="auto"/>
            <w:noWrap/>
            <w:vAlign w:val="bottom"/>
            <w:hideMark/>
          </w:tcPr>
          <w:p w14:paraId="5CFB5C9F"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 </w:t>
            </w:r>
          </w:p>
        </w:tc>
      </w:tr>
      <w:tr w:rsidR="00BD0DB2" w:rsidRPr="00BD0DB2" w14:paraId="2C17E3DF" w14:textId="77777777" w:rsidTr="00BD0DB2">
        <w:trPr>
          <w:trHeight w:val="300"/>
        </w:trPr>
        <w:tc>
          <w:tcPr>
            <w:tcW w:w="3920" w:type="dxa"/>
            <w:tcBorders>
              <w:top w:val="nil"/>
              <w:left w:val="single" w:sz="4" w:space="0" w:color="auto"/>
              <w:bottom w:val="single" w:sz="4" w:space="0" w:color="auto"/>
              <w:right w:val="single" w:sz="4" w:space="0" w:color="auto"/>
            </w:tcBorders>
            <w:shd w:val="clear" w:color="auto" w:fill="auto"/>
            <w:noWrap/>
            <w:vAlign w:val="bottom"/>
            <w:hideMark/>
          </w:tcPr>
          <w:p w14:paraId="25F8263E"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lastRenderedPageBreak/>
              <w:t>Fittings</w:t>
            </w:r>
          </w:p>
        </w:tc>
        <w:tc>
          <w:tcPr>
            <w:tcW w:w="2660" w:type="dxa"/>
            <w:tcBorders>
              <w:top w:val="nil"/>
              <w:left w:val="nil"/>
              <w:bottom w:val="single" w:sz="4" w:space="0" w:color="auto"/>
              <w:right w:val="single" w:sz="4" w:space="0" w:color="auto"/>
            </w:tcBorders>
            <w:shd w:val="clear" w:color="auto" w:fill="auto"/>
            <w:noWrap/>
            <w:vAlign w:val="bottom"/>
            <w:hideMark/>
          </w:tcPr>
          <w:p w14:paraId="3BDFDE82" w14:textId="77777777" w:rsidR="00BD0DB2" w:rsidRPr="00BD0DB2" w:rsidRDefault="00BD0DB2" w:rsidP="00BD0DB2">
            <w:pPr>
              <w:jc w:val="right"/>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7300</w:t>
            </w:r>
          </w:p>
        </w:tc>
        <w:tc>
          <w:tcPr>
            <w:tcW w:w="2620" w:type="dxa"/>
            <w:tcBorders>
              <w:top w:val="nil"/>
              <w:left w:val="nil"/>
              <w:bottom w:val="single" w:sz="4" w:space="0" w:color="auto"/>
              <w:right w:val="single" w:sz="4" w:space="0" w:color="auto"/>
            </w:tcBorders>
            <w:shd w:val="clear" w:color="auto" w:fill="auto"/>
            <w:noWrap/>
            <w:vAlign w:val="bottom"/>
            <w:hideMark/>
          </w:tcPr>
          <w:p w14:paraId="1667EDBB"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 </w:t>
            </w:r>
          </w:p>
        </w:tc>
      </w:tr>
      <w:tr w:rsidR="00BD0DB2" w:rsidRPr="00BD0DB2" w14:paraId="17735A79" w14:textId="77777777" w:rsidTr="00BD0DB2">
        <w:trPr>
          <w:trHeight w:val="300"/>
        </w:trPr>
        <w:tc>
          <w:tcPr>
            <w:tcW w:w="3920" w:type="dxa"/>
            <w:tcBorders>
              <w:top w:val="nil"/>
              <w:left w:val="single" w:sz="4" w:space="0" w:color="auto"/>
              <w:bottom w:val="single" w:sz="4" w:space="0" w:color="auto"/>
              <w:right w:val="single" w:sz="4" w:space="0" w:color="auto"/>
            </w:tcBorders>
            <w:shd w:val="clear" w:color="auto" w:fill="auto"/>
            <w:noWrap/>
            <w:vAlign w:val="bottom"/>
            <w:hideMark/>
          </w:tcPr>
          <w:p w14:paraId="2B8D99AF"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Accumulated depreciation</w:t>
            </w:r>
          </w:p>
        </w:tc>
        <w:tc>
          <w:tcPr>
            <w:tcW w:w="2660" w:type="dxa"/>
            <w:tcBorders>
              <w:top w:val="nil"/>
              <w:left w:val="nil"/>
              <w:bottom w:val="single" w:sz="4" w:space="0" w:color="auto"/>
              <w:right w:val="single" w:sz="4" w:space="0" w:color="auto"/>
            </w:tcBorders>
            <w:shd w:val="clear" w:color="auto" w:fill="auto"/>
            <w:noWrap/>
            <w:vAlign w:val="bottom"/>
            <w:hideMark/>
          </w:tcPr>
          <w:p w14:paraId="724DA6D6"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 </w:t>
            </w:r>
          </w:p>
        </w:tc>
        <w:tc>
          <w:tcPr>
            <w:tcW w:w="2620" w:type="dxa"/>
            <w:tcBorders>
              <w:top w:val="nil"/>
              <w:left w:val="nil"/>
              <w:bottom w:val="single" w:sz="4" w:space="0" w:color="auto"/>
              <w:right w:val="single" w:sz="4" w:space="0" w:color="auto"/>
            </w:tcBorders>
            <w:shd w:val="clear" w:color="auto" w:fill="auto"/>
            <w:noWrap/>
            <w:vAlign w:val="bottom"/>
            <w:hideMark/>
          </w:tcPr>
          <w:p w14:paraId="28065EE6" w14:textId="77777777" w:rsidR="00BD0DB2" w:rsidRPr="00BD0DB2" w:rsidRDefault="00BD0DB2" w:rsidP="00BD0DB2">
            <w:pPr>
              <w:jc w:val="right"/>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2884</w:t>
            </w:r>
          </w:p>
        </w:tc>
      </w:tr>
      <w:tr w:rsidR="00BD0DB2" w:rsidRPr="00BD0DB2" w14:paraId="533DAEB9" w14:textId="77777777" w:rsidTr="00BD0DB2">
        <w:trPr>
          <w:trHeight w:val="300"/>
        </w:trPr>
        <w:tc>
          <w:tcPr>
            <w:tcW w:w="3920" w:type="dxa"/>
            <w:tcBorders>
              <w:top w:val="nil"/>
              <w:left w:val="single" w:sz="4" w:space="0" w:color="auto"/>
              <w:bottom w:val="single" w:sz="4" w:space="0" w:color="auto"/>
              <w:right w:val="single" w:sz="4" w:space="0" w:color="auto"/>
            </w:tcBorders>
            <w:shd w:val="clear" w:color="auto" w:fill="auto"/>
            <w:noWrap/>
            <w:vAlign w:val="bottom"/>
            <w:hideMark/>
          </w:tcPr>
          <w:p w14:paraId="3F62A149"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Buildings</w:t>
            </w:r>
          </w:p>
        </w:tc>
        <w:tc>
          <w:tcPr>
            <w:tcW w:w="2660" w:type="dxa"/>
            <w:tcBorders>
              <w:top w:val="nil"/>
              <w:left w:val="nil"/>
              <w:bottom w:val="single" w:sz="4" w:space="0" w:color="auto"/>
              <w:right w:val="single" w:sz="4" w:space="0" w:color="auto"/>
            </w:tcBorders>
            <w:shd w:val="clear" w:color="auto" w:fill="auto"/>
            <w:noWrap/>
            <w:vAlign w:val="bottom"/>
            <w:hideMark/>
          </w:tcPr>
          <w:p w14:paraId="45D23261" w14:textId="77777777" w:rsidR="00BD0DB2" w:rsidRPr="00BD0DB2" w:rsidRDefault="00BD0DB2" w:rsidP="00BD0DB2">
            <w:pPr>
              <w:jc w:val="right"/>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30000</w:t>
            </w:r>
          </w:p>
        </w:tc>
        <w:tc>
          <w:tcPr>
            <w:tcW w:w="2620" w:type="dxa"/>
            <w:tcBorders>
              <w:top w:val="nil"/>
              <w:left w:val="nil"/>
              <w:bottom w:val="single" w:sz="4" w:space="0" w:color="auto"/>
              <w:right w:val="single" w:sz="4" w:space="0" w:color="auto"/>
            </w:tcBorders>
            <w:shd w:val="clear" w:color="auto" w:fill="auto"/>
            <w:noWrap/>
            <w:vAlign w:val="bottom"/>
            <w:hideMark/>
          </w:tcPr>
          <w:p w14:paraId="2BE38A4E"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 </w:t>
            </w:r>
          </w:p>
        </w:tc>
      </w:tr>
      <w:tr w:rsidR="00BD0DB2" w:rsidRPr="00BD0DB2" w14:paraId="1B70A35F" w14:textId="77777777" w:rsidTr="00BD0DB2">
        <w:trPr>
          <w:trHeight w:val="300"/>
        </w:trPr>
        <w:tc>
          <w:tcPr>
            <w:tcW w:w="3920" w:type="dxa"/>
            <w:tcBorders>
              <w:top w:val="nil"/>
              <w:left w:val="single" w:sz="4" w:space="0" w:color="auto"/>
              <w:bottom w:val="single" w:sz="4" w:space="0" w:color="auto"/>
              <w:right w:val="single" w:sz="4" w:space="0" w:color="auto"/>
            </w:tcBorders>
            <w:shd w:val="clear" w:color="auto" w:fill="auto"/>
            <w:noWrap/>
            <w:vAlign w:val="bottom"/>
            <w:hideMark/>
          </w:tcPr>
          <w:p w14:paraId="0064C7A0"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Accumulatd depreciation</w:t>
            </w:r>
          </w:p>
        </w:tc>
        <w:tc>
          <w:tcPr>
            <w:tcW w:w="2660" w:type="dxa"/>
            <w:tcBorders>
              <w:top w:val="nil"/>
              <w:left w:val="nil"/>
              <w:bottom w:val="single" w:sz="4" w:space="0" w:color="auto"/>
              <w:right w:val="single" w:sz="4" w:space="0" w:color="auto"/>
            </w:tcBorders>
            <w:shd w:val="clear" w:color="auto" w:fill="auto"/>
            <w:noWrap/>
            <w:vAlign w:val="bottom"/>
            <w:hideMark/>
          </w:tcPr>
          <w:p w14:paraId="354B057D"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 </w:t>
            </w:r>
          </w:p>
        </w:tc>
        <w:tc>
          <w:tcPr>
            <w:tcW w:w="2620" w:type="dxa"/>
            <w:tcBorders>
              <w:top w:val="nil"/>
              <w:left w:val="nil"/>
              <w:bottom w:val="single" w:sz="4" w:space="0" w:color="auto"/>
              <w:right w:val="single" w:sz="4" w:space="0" w:color="auto"/>
            </w:tcBorders>
            <w:shd w:val="clear" w:color="auto" w:fill="auto"/>
            <w:noWrap/>
            <w:vAlign w:val="bottom"/>
            <w:hideMark/>
          </w:tcPr>
          <w:p w14:paraId="1A1E6761" w14:textId="77777777" w:rsidR="00BD0DB2" w:rsidRPr="00BD0DB2" w:rsidRDefault="00BD0DB2" w:rsidP="00BD0DB2">
            <w:pPr>
              <w:jc w:val="right"/>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7000</w:t>
            </w:r>
          </w:p>
        </w:tc>
      </w:tr>
      <w:tr w:rsidR="00BD0DB2" w:rsidRPr="00BD0DB2" w14:paraId="54B710B3" w14:textId="77777777" w:rsidTr="00BD0DB2">
        <w:trPr>
          <w:trHeight w:val="300"/>
        </w:trPr>
        <w:tc>
          <w:tcPr>
            <w:tcW w:w="3920" w:type="dxa"/>
            <w:tcBorders>
              <w:top w:val="nil"/>
              <w:left w:val="single" w:sz="4" w:space="0" w:color="auto"/>
              <w:bottom w:val="single" w:sz="4" w:space="0" w:color="auto"/>
              <w:right w:val="single" w:sz="4" w:space="0" w:color="auto"/>
            </w:tcBorders>
            <w:shd w:val="clear" w:color="auto" w:fill="auto"/>
            <w:noWrap/>
            <w:vAlign w:val="bottom"/>
            <w:hideMark/>
          </w:tcPr>
          <w:p w14:paraId="4B3830A7"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Inventory</w:t>
            </w:r>
          </w:p>
        </w:tc>
        <w:tc>
          <w:tcPr>
            <w:tcW w:w="2660" w:type="dxa"/>
            <w:tcBorders>
              <w:top w:val="nil"/>
              <w:left w:val="nil"/>
              <w:bottom w:val="single" w:sz="4" w:space="0" w:color="auto"/>
              <w:right w:val="single" w:sz="4" w:space="0" w:color="auto"/>
            </w:tcBorders>
            <w:shd w:val="clear" w:color="auto" w:fill="auto"/>
            <w:noWrap/>
            <w:vAlign w:val="bottom"/>
            <w:hideMark/>
          </w:tcPr>
          <w:p w14:paraId="45AF58E6" w14:textId="77777777" w:rsidR="00BD0DB2" w:rsidRPr="00BD0DB2" w:rsidRDefault="00BD0DB2" w:rsidP="00BD0DB2">
            <w:pPr>
              <w:jc w:val="right"/>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15000</w:t>
            </w:r>
          </w:p>
        </w:tc>
        <w:tc>
          <w:tcPr>
            <w:tcW w:w="2620" w:type="dxa"/>
            <w:tcBorders>
              <w:top w:val="nil"/>
              <w:left w:val="nil"/>
              <w:bottom w:val="single" w:sz="4" w:space="0" w:color="auto"/>
              <w:right w:val="single" w:sz="4" w:space="0" w:color="auto"/>
            </w:tcBorders>
            <w:shd w:val="clear" w:color="auto" w:fill="auto"/>
            <w:noWrap/>
            <w:vAlign w:val="bottom"/>
            <w:hideMark/>
          </w:tcPr>
          <w:p w14:paraId="72F24E69"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 </w:t>
            </w:r>
          </w:p>
        </w:tc>
      </w:tr>
      <w:tr w:rsidR="00BD0DB2" w:rsidRPr="00BD0DB2" w14:paraId="3345E685" w14:textId="77777777" w:rsidTr="00BD0DB2">
        <w:trPr>
          <w:trHeight w:val="300"/>
        </w:trPr>
        <w:tc>
          <w:tcPr>
            <w:tcW w:w="3920" w:type="dxa"/>
            <w:tcBorders>
              <w:top w:val="nil"/>
              <w:left w:val="single" w:sz="4" w:space="0" w:color="auto"/>
              <w:bottom w:val="single" w:sz="4" w:space="0" w:color="auto"/>
              <w:right w:val="single" w:sz="4" w:space="0" w:color="auto"/>
            </w:tcBorders>
            <w:shd w:val="clear" w:color="auto" w:fill="auto"/>
            <w:noWrap/>
            <w:vAlign w:val="bottom"/>
            <w:hideMark/>
          </w:tcPr>
          <w:p w14:paraId="0E0874ED"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Trade recivables</w:t>
            </w:r>
          </w:p>
        </w:tc>
        <w:tc>
          <w:tcPr>
            <w:tcW w:w="2660" w:type="dxa"/>
            <w:tcBorders>
              <w:top w:val="nil"/>
              <w:left w:val="nil"/>
              <w:bottom w:val="single" w:sz="4" w:space="0" w:color="auto"/>
              <w:right w:val="single" w:sz="4" w:space="0" w:color="auto"/>
            </w:tcBorders>
            <w:shd w:val="clear" w:color="auto" w:fill="auto"/>
            <w:noWrap/>
            <w:vAlign w:val="bottom"/>
            <w:hideMark/>
          </w:tcPr>
          <w:p w14:paraId="757A7007" w14:textId="77777777" w:rsidR="00BD0DB2" w:rsidRPr="00BD0DB2" w:rsidRDefault="00BD0DB2" w:rsidP="00BD0DB2">
            <w:pPr>
              <w:jc w:val="right"/>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9400</w:t>
            </w:r>
          </w:p>
        </w:tc>
        <w:tc>
          <w:tcPr>
            <w:tcW w:w="2620" w:type="dxa"/>
            <w:tcBorders>
              <w:top w:val="nil"/>
              <w:left w:val="nil"/>
              <w:bottom w:val="single" w:sz="4" w:space="0" w:color="auto"/>
              <w:right w:val="single" w:sz="4" w:space="0" w:color="auto"/>
            </w:tcBorders>
            <w:shd w:val="clear" w:color="auto" w:fill="auto"/>
            <w:noWrap/>
            <w:vAlign w:val="bottom"/>
            <w:hideMark/>
          </w:tcPr>
          <w:p w14:paraId="7528A4C4"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 </w:t>
            </w:r>
          </w:p>
        </w:tc>
      </w:tr>
      <w:tr w:rsidR="00BD0DB2" w:rsidRPr="00BD0DB2" w14:paraId="119A7B58" w14:textId="77777777" w:rsidTr="00BD0DB2">
        <w:trPr>
          <w:trHeight w:val="300"/>
        </w:trPr>
        <w:tc>
          <w:tcPr>
            <w:tcW w:w="3920" w:type="dxa"/>
            <w:tcBorders>
              <w:top w:val="nil"/>
              <w:left w:val="single" w:sz="4" w:space="0" w:color="auto"/>
              <w:bottom w:val="single" w:sz="4" w:space="0" w:color="auto"/>
              <w:right w:val="single" w:sz="4" w:space="0" w:color="auto"/>
            </w:tcBorders>
            <w:shd w:val="clear" w:color="auto" w:fill="auto"/>
            <w:noWrap/>
            <w:vAlign w:val="bottom"/>
            <w:hideMark/>
          </w:tcPr>
          <w:p w14:paraId="1BA944C6"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Allowance for doubtful debts</w:t>
            </w:r>
          </w:p>
        </w:tc>
        <w:tc>
          <w:tcPr>
            <w:tcW w:w="2660" w:type="dxa"/>
            <w:tcBorders>
              <w:top w:val="nil"/>
              <w:left w:val="nil"/>
              <w:bottom w:val="single" w:sz="4" w:space="0" w:color="auto"/>
              <w:right w:val="single" w:sz="4" w:space="0" w:color="auto"/>
            </w:tcBorders>
            <w:shd w:val="clear" w:color="auto" w:fill="auto"/>
            <w:noWrap/>
            <w:vAlign w:val="bottom"/>
            <w:hideMark/>
          </w:tcPr>
          <w:p w14:paraId="47C02C35"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 </w:t>
            </w:r>
          </w:p>
        </w:tc>
        <w:tc>
          <w:tcPr>
            <w:tcW w:w="2620" w:type="dxa"/>
            <w:tcBorders>
              <w:top w:val="nil"/>
              <w:left w:val="nil"/>
              <w:bottom w:val="single" w:sz="4" w:space="0" w:color="auto"/>
              <w:right w:val="single" w:sz="4" w:space="0" w:color="auto"/>
            </w:tcBorders>
            <w:shd w:val="clear" w:color="auto" w:fill="auto"/>
            <w:noWrap/>
            <w:vAlign w:val="bottom"/>
            <w:hideMark/>
          </w:tcPr>
          <w:p w14:paraId="326CC3A6" w14:textId="77777777" w:rsidR="00BD0DB2" w:rsidRPr="00BD0DB2" w:rsidRDefault="00BD0DB2" w:rsidP="00BD0DB2">
            <w:pPr>
              <w:jc w:val="right"/>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482</w:t>
            </w:r>
          </w:p>
        </w:tc>
      </w:tr>
      <w:tr w:rsidR="00BD0DB2" w:rsidRPr="00BD0DB2" w14:paraId="563BA058" w14:textId="77777777" w:rsidTr="00BD0DB2">
        <w:trPr>
          <w:trHeight w:val="300"/>
        </w:trPr>
        <w:tc>
          <w:tcPr>
            <w:tcW w:w="3920" w:type="dxa"/>
            <w:tcBorders>
              <w:top w:val="nil"/>
              <w:left w:val="single" w:sz="4" w:space="0" w:color="auto"/>
              <w:bottom w:val="single" w:sz="4" w:space="0" w:color="auto"/>
              <w:right w:val="single" w:sz="4" w:space="0" w:color="auto"/>
            </w:tcBorders>
            <w:shd w:val="clear" w:color="auto" w:fill="auto"/>
            <w:noWrap/>
            <w:vAlign w:val="bottom"/>
            <w:hideMark/>
          </w:tcPr>
          <w:p w14:paraId="6E7A8FBF"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Cash in hand</w:t>
            </w:r>
          </w:p>
        </w:tc>
        <w:tc>
          <w:tcPr>
            <w:tcW w:w="2660" w:type="dxa"/>
            <w:tcBorders>
              <w:top w:val="nil"/>
              <w:left w:val="nil"/>
              <w:bottom w:val="single" w:sz="4" w:space="0" w:color="auto"/>
              <w:right w:val="single" w:sz="4" w:space="0" w:color="auto"/>
            </w:tcBorders>
            <w:shd w:val="clear" w:color="auto" w:fill="auto"/>
            <w:noWrap/>
            <w:vAlign w:val="bottom"/>
            <w:hideMark/>
          </w:tcPr>
          <w:p w14:paraId="6EE975BD" w14:textId="77777777" w:rsidR="00BD0DB2" w:rsidRPr="00BD0DB2" w:rsidRDefault="00BD0DB2" w:rsidP="00BD0DB2">
            <w:pPr>
              <w:jc w:val="right"/>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50</w:t>
            </w:r>
          </w:p>
        </w:tc>
        <w:tc>
          <w:tcPr>
            <w:tcW w:w="2620" w:type="dxa"/>
            <w:tcBorders>
              <w:top w:val="nil"/>
              <w:left w:val="nil"/>
              <w:bottom w:val="single" w:sz="4" w:space="0" w:color="auto"/>
              <w:right w:val="single" w:sz="4" w:space="0" w:color="auto"/>
            </w:tcBorders>
            <w:shd w:val="clear" w:color="auto" w:fill="auto"/>
            <w:noWrap/>
            <w:vAlign w:val="bottom"/>
            <w:hideMark/>
          </w:tcPr>
          <w:p w14:paraId="0D56CE79"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 </w:t>
            </w:r>
          </w:p>
        </w:tc>
      </w:tr>
      <w:tr w:rsidR="00BD0DB2" w:rsidRPr="00BD0DB2" w14:paraId="41686AB5" w14:textId="77777777" w:rsidTr="00BD0DB2">
        <w:trPr>
          <w:trHeight w:val="300"/>
        </w:trPr>
        <w:tc>
          <w:tcPr>
            <w:tcW w:w="3920" w:type="dxa"/>
            <w:tcBorders>
              <w:top w:val="nil"/>
              <w:left w:val="single" w:sz="4" w:space="0" w:color="auto"/>
              <w:bottom w:val="single" w:sz="4" w:space="0" w:color="auto"/>
              <w:right w:val="single" w:sz="4" w:space="0" w:color="auto"/>
            </w:tcBorders>
            <w:shd w:val="clear" w:color="auto" w:fill="auto"/>
            <w:noWrap/>
            <w:vAlign w:val="bottom"/>
            <w:hideMark/>
          </w:tcPr>
          <w:p w14:paraId="48832623"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Cash at bank</w:t>
            </w:r>
          </w:p>
        </w:tc>
        <w:tc>
          <w:tcPr>
            <w:tcW w:w="2660" w:type="dxa"/>
            <w:tcBorders>
              <w:top w:val="nil"/>
              <w:left w:val="nil"/>
              <w:bottom w:val="single" w:sz="4" w:space="0" w:color="auto"/>
              <w:right w:val="single" w:sz="4" w:space="0" w:color="auto"/>
            </w:tcBorders>
            <w:shd w:val="clear" w:color="auto" w:fill="auto"/>
            <w:noWrap/>
            <w:vAlign w:val="bottom"/>
            <w:hideMark/>
          </w:tcPr>
          <w:p w14:paraId="6A5AE235" w14:textId="77777777" w:rsidR="00BD0DB2" w:rsidRPr="00BD0DB2" w:rsidRDefault="00BD0DB2" w:rsidP="00BD0DB2">
            <w:pPr>
              <w:jc w:val="right"/>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1000</w:t>
            </w:r>
          </w:p>
        </w:tc>
        <w:tc>
          <w:tcPr>
            <w:tcW w:w="2620" w:type="dxa"/>
            <w:tcBorders>
              <w:top w:val="nil"/>
              <w:left w:val="nil"/>
              <w:bottom w:val="single" w:sz="4" w:space="0" w:color="auto"/>
              <w:right w:val="single" w:sz="4" w:space="0" w:color="auto"/>
            </w:tcBorders>
            <w:shd w:val="clear" w:color="auto" w:fill="auto"/>
            <w:noWrap/>
            <w:vAlign w:val="bottom"/>
            <w:hideMark/>
          </w:tcPr>
          <w:p w14:paraId="3BA4EEC2"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 </w:t>
            </w:r>
          </w:p>
        </w:tc>
      </w:tr>
      <w:tr w:rsidR="00BD0DB2" w:rsidRPr="00BD0DB2" w14:paraId="77196327" w14:textId="77777777" w:rsidTr="00BD0DB2">
        <w:trPr>
          <w:trHeight w:val="300"/>
        </w:trPr>
        <w:tc>
          <w:tcPr>
            <w:tcW w:w="3920" w:type="dxa"/>
            <w:tcBorders>
              <w:top w:val="nil"/>
              <w:left w:val="single" w:sz="4" w:space="0" w:color="auto"/>
              <w:bottom w:val="single" w:sz="4" w:space="0" w:color="auto"/>
              <w:right w:val="single" w:sz="4" w:space="0" w:color="auto"/>
            </w:tcBorders>
            <w:shd w:val="clear" w:color="auto" w:fill="auto"/>
            <w:noWrap/>
            <w:vAlign w:val="bottom"/>
            <w:hideMark/>
          </w:tcPr>
          <w:p w14:paraId="5DD2809D"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Trade payables</w:t>
            </w:r>
          </w:p>
        </w:tc>
        <w:tc>
          <w:tcPr>
            <w:tcW w:w="2660" w:type="dxa"/>
            <w:tcBorders>
              <w:top w:val="nil"/>
              <w:left w:val="nil"/>
              <w:bottom w:val="single" w:sz="4" w:space="0" w:color="auto"/>
              <w:right w:val="single" w:sz="4" w:space="0" w:color="auto"/>
            </w:tcBorders>
            <w:shd w:val="clear" w:color="auto" w:fill="auto"/>
            <w:noWrap/>
            <w:vAlign w:val="bottom"/>
            <w:hideMark/>
          </w:tcPr>
          <w:p w14:paraId="6F9CDF39"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 </w:t>
            </w:r>
          </w:p>
        </w:tc>
        <w:tc>
          <w:tcPr>
            <w:tcW w:w="2620" w:type="dxa"/>
            <w:tcBorders>
              <w:top w:val="nil"/>
              <w:left w:val="nil"/>
              <w:bottom w:val="single" w:sz="4" w:space="0" w:color="auto"/>
              <w:right w:val="single" w:sz="4" w:space="0" w:color="auto"/>
            </w:tcBorders>
            <w:shd w:val="clear" w:color="auto" w:fill="auto"/>
            <w:noWrap/>
            <w:vAlign w:val="bottom"/>
            <w:hideMark/>
          </w:tcPr>
          <w:p w14:paraId="702C85E4" w14:textId="77777777" w:rsidR="00BD0DB2" w:rsidRPr="00BD0DB2" w:rsidRDefault="00BD0DB2" w:rsidP="00BD0DB2">
            <w:pPr>
              <w:jc w:val="right"/>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18000</w:t>
            </w:r>
          </w:p>
        </w:tc>
      </w:tr>
      <w:tr w:rsidR="00BD0DB2" w:rsidRPr="00BD0DB2" w14:paraId="3B0534D1" w14:textId="77777777" w:rsidTr="00BD0DB2">
        <w:trPr>
          <w:trHeight w:val="300"/>
        </w:trPr>
        <w:tc>
          <w:tcPr>
            <w:tcW w:w="3920" w:type="dxa"/>
            <w:tcBorders>
              <w:top w:val="nil"/>
              <w:left w:val="single" w:sz="4" w:space="0" w:color="auto"/>
              <w:bottom w:val="single" w:sz="4" w:space="0" w:color="auto"/>
              <w:right w:val="single" w:sz="4" w:space="0" w:color="auto"/>
            </w:tcBorders>
            <w:shd w:val="clear" w:color="auto" w:fill="auto"/>
            <w:noWrap/>
            <w:vAlign w:val="bottom"/>
            <w:hideMark/>
          </w:tcPr>
          <w:p w14:paraId="23FDBB97"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Capital</w:t>
            </w:r>
          </w:p>
        </w:tc>
        <w:tc>
          <w:tcPr>
            <w:tcW w:w="2660" w:type="dxa"/>
            <w:tcBorders>
              <w:top w:val="nil"/>
              <w:left w:val="nil"/>
              <w:bottom w:val="single" w:sz="4" w:space="0" w:color="auto"/>
              <w:right w:val="single" w:sz="4" w:space="0" w:color="auto"/>
            </w:tcBorders>
            <w:shd w:val="clear" w:color="auto" w:fill="auto"/>
            <w:noWrap/>
            <w:vAlign w:val="bottom"/>
            <w:hideMark/>
          </w:tcPr>
          <w:p w14:paraId="58126366"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 </w:t>
            </w:r>
          </w:p>
        </w:tc>
        <w:tc>
          <w:tcPr>
            <w:tcW w:w="2620" w:type="dxa"/>
            <w:tcBorders>
              <w:top w:val="nil"/>
              <w:left w:val="nil"/>
              <w:bottom w:val="single" w:sz="4" w:space="0" w:color="auto"/>
              <w:right w:val="single" w:sz="4" w:space="0" w:color="auto"/>
            </w:tcBorders>
            <w:shd w:val="clear" w:color="auto" w:fill="auto"/>
            <w:noWrap/>
            <w:vAlign w:val="bottom"/>
            <w:hideMark/>
          </w:tcPr>
          <w:p w14:paraId="547C2E33" w14:textId="77777777" w:rsidR="00BD0DB2" w:rsidRPr="00BD0DB2" w:rsidRDefault="00BD0DB2" w:rsidP="00BD0DB2">
            <w:pPr>
              <w:jc w:val="right"/>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19050</w:t>
            </w:r>
          </w:p>
        </w:tc>
      </w:tr>
      <w:tr w:rsidR="00BD0DB2" w:rsidRPr="00BD0DB2" w14:paraId="1A2AEDA9" w14:textId="77777777" w:rsidTr="00BD0DB2">
        <w:trPr>
          <w:trHeight w:val="300"/>
        </w:trPr>
        <w:tc>
          <w:tcPr>
            <w:tcW w:w="3920" w:type="dxa"/>
            <w:tcBorders>
              <w:top w:val="nil"/>
              <w:left w:val="single" w:sz="4" w:space="0" w:color="auto"/>
              <w:bottom w:val="single" w:sz="4" w:space="0" w:color="auto"/>
              <w:right w:val="single" w:sz="4" w:space="0" w:color="auto"/>
            </w:tcBorders>
            <w:shd w:val="clear" w:color="auto" w:fill="auto"/>
            <w:noWrap/>
            <w:vAlign w:val="bottom"/>
            <w:hideMark/>
          </w:tcPr>
          <w:p w14:paraId="51C80B0B"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Drawings</w:t>
            </w:r>
          </w:p>
        </w:tc>
        <w:tc>
          <w:tcPr>
            <w:tcW w:w="2660" w:type="dxa"/>
            <w:tcBorders>
              <w:top w:val="nil"/>
              <w:left w:val="nil"/>
              <w:bottom w:val="single" w:sz="4" w:space="0" w:color="auto"/>
              <w:right w:val="single" w:sz="4" w:space="0" w:color="auto"/>
            </w:tcBorders>
            <w:shd w:val="clear" w:color="auto" w:fill="auto"/>
            <w:noWrap/>
            <w:vAlign w:val="bottom"/>
            <w:hideMark/>
          </w:tcPr>
          <w:p w14:paraId="025C8C07" w14:textId="77777777" w:rsidR="00BD0DB2" w:rsidRPr="00BD0DB2" w:rsidRDefault="00BD0DB2" w:rsidP="00BD0DB2">
            <w:pPr>
              <w:jc w:val="right"/>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5000</w:t>
            </w:r>
          </w:p>
        </w:tc>
        <w:tc>
          <w:tcPr>
            <w:tcW w:w="2620" w:type="dxa"/>
            <w:tcBorders>
              <w:top w:val="nil"/>
              <w:left w:val="nil"/>
              <w:bottom w:val="single" w:sz="4" w:space="0" w:color="auto"/>
              <w:right w:val="single" w:sz="4" w:space="0" w:color="auto"/>
            </w:tcBorders>
            <w:shd w:val="clear" w:color="auto" w:fill="auto"/>
            <w:noWrap/>
            <w:vAlign w:val="bottom"/>
            <w:hideMark/>
          </w:tcPr>
          <w:p w14:paraId="337492A7"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 </w:t>
            </w:r>
          </w:p>
        </w:tc>
      </w:tr>
      <w:tr w:rsidR="00BD0DB2" w:rsidRPr="00BD0DB2" w14:paraId="0DE55453" w14:textId="77777777" w:rsidTr="00BD0DB2">
        <w:trPr>
          <w:trHeight w:val="300"/>
        </w:trPr>
        <w:tc>
          <w:tcPr>
            <w:tcW w:w="3920" w:type="dxa"/>
            <w:tcBorders>
              <w:top w:val="nil"/>
              <w:left w:val="single" w:sz="4" w:space="0" w:color="auto"/>
              <w:bottom w:val="single" w:sz="4" w:space="0" w:color="auto"/>
              <w:right w:val="single" w:sz="4" w:space="0" w:color="auto"/>
            </w:tcBorders>
            <w:shd w:val="clear" w:color="auto" w:fill="auto"/>
            <w:noWrap/>
            <w:vAlign w:val="bottom"/>
            <w:hideMark/>
          </w:tcPr>
          <w:p w14:paraId="7BEC2077"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Purchases</w:t>
            </w:r>
          </w:p>
        </w:tc>
        <w:tc>
          <w:tcPr>
            <w:tcW w:w="2660" w:type="dxa"/>
            <w:tcBorders>
              <w:top w:val="nil"/>
              <w:left w:val="nil"/>
              <w:bottom w:val="single" w:sz="4" w:space="0" w:color="auto"/>
              <w:right w:val="single" w:sz="4" w:space="0" w:color="auto"/>
            </w:tcBorders>
            <w:shd w:val="clear" w:color="auto" w:fill="auto"/>
            <w:noWrap/>
            <w:vAlign w:val="bottom"/>
            <w:hideMark/>
          </w:tcPr>
          <w:p w14:paraId="2CA67EA7" w14:textId="77777777" w:rsidR="00BD0DB2" w:rsidRPr="00BD0DB2" w:rsidRDefault="00BD0DB2" w:rsidP="00BD0DB2">
            <w:pPr>
              <w:jc w:val="right"/>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80000</w:t>
            </w:r>
          </w:p>
        </w:tc>
        <w:tc>
          <w:tcPr>
            <w:tcW w:w="2620" w:type="dxa"/>
            <w:tcBorders>
              <w:top w:val="nil"/>
              <w:left w:val="nil"/>
              <w:bottom w:val="single" w:sz="4" w:space="0" w:color="auto"/>
              <w:right w:val="single" w:sz="4" w:space="0" w:color="auto"/>
            </w:tcBorders>
            <w:shd w:val="clear" w:color="auto" w:fill="auto"/>
            <w:noWrap/>
            <w:vAlign w:val="bottom"/>
            <w:hideMark/>
          </w:tcPr>
          <w:p w14:paraId="0A55853E"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 </w:t>
            </w:r>
          </w:p>
        </w:tc>
      </w:tr>
      <w:tr w:rsidR="00BD0DB2" w:rsidRPr="00BD0DB2" w14:paraId="71EE88E5" w14:textId="77777777" w:rsidTr="00BD0DB2">
        <w:trPr>
          <w:trHeight w:val="300"/>
        </w:trPr>
        <w:tc>
          <w:tcPr>
            <w:tcW w:w="3920" w:type="dxa"/>
            <w:tcBorders>
              <w:top w:val="nil"/>
              <w:left w:val="single" w:sz="4" w:space="0" w:color="auto"/>
              <w:bottom w:val="single" w:sz="4" w:space="0" w:color="auto"/>
              <w:right w:val="single" w:sz="4" w:space="0" w:color="auto"/>
            </w:tcBorders>
            <w:shd w:val="clear" w:color="auto" w:fill="auto"/>
            <w:noWrap/>
            <w:vAlign w:val="bottom"/>
            <w:hideMark/>
          </w:tcPr>
          <w:p w14:paraId="31E09B7E"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Revenue</w:t>
            </w:r>
          </w:p>
        </w:tc>
        <w:tc>
          <w:tcPr>
            <w:tcW w:w="2660" w:type="dxa"/>
            <w:tcBorders>
              <w:top w:val="nil"/>
              <w:left w:val="nil"/>
              <w:bottom w:val="single" w:sz="4" w:space="0" w:color="auto"/>
              <w:right w:val="single" w:sz="4" w:space="0" w:color="auto"/>
            </w:tcBorders>
            <w:shd w:val="clear" w:color="auto" w:fill="auto"/>
            <w:noWrap/>
            <w:vAlign w:val="bottom"/>
            <w:hideMark/>
          </w:tcPr>
          <w:p w14:paraId="10B9F21D"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 </w:t>
            </w:r>
          </w:p>
        </w:tc>
        <w:tc>
          <w:tcPr>
            <w:tcW w:w="2620" w:type="dxa"/>
            <w:tcBorders>
              <w:top w:val="nil"/>
              <w:left w:val="nil"/>
              <w:bottom w:val="single" w:sz="4" w:space="0" w:color="auto"/>
              <w:right w:val="single" w:sz="4" w:space="0" w:color="auto"/>
            </w:tcBorders>
            <w:shd w:val="clear" w:color="auto" w:fill="auto"/>
            <w:noWrap/>
            <w:vAlign w:val="bottom"/>
            <w:hideMark/>
          </w:tcPr>
          <w:p w14:paraId="488A04FF" w14:textId="77777777" w:rsidR="00BD0DB2" w:rsidRPr="00BD0DB2" w:rsidRDefault="00BD0DB2" w:rsidP="00BD0DB2">
            <w:pPr>
              <w:jc w:val="right"/>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120000</w:t>
            </w:r>
          </w:p>
        </w:tc>
      </w:tr>
      <w:tr w:rsidR="00BD0DB2" w:rsidRPr="00BD0DB2" w14:paraId="4CF398F6" w14:textId="77777777" w:rsidTr="00BD0DB2">
        <w:trPr>
          <w:trHeight w:val="300"/>
        </w:trPr>
        <w:tc>
          <w:tcPr>
            <w:tcW w:w="3920" w:type="dxa"/>
            <w:tcBorders>
              <w:top w:val="nil"/>
              <w:left w:val="single" w:sz="4" w:space="0" w:color="auto"/>
              <w:bottom w:val="single" w:sz="4" w:space="0" w:color="auto"/>
              <w:right w:val="single" w:sz="4" w:space="0" w:color="auto"/>
            </w:tcBorders>
            <w:shd w:val="clear" w:color="auto" w:fill="auto"/>
            <w:noWrap/>
            <w:vAlign w:val="bottom"/>
            <w:hideMark/>
          </w:tcPr>
          <w:p w14:paraId="6706A65C"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Wages</w:t>
            </w:r>
          </w:p>
        </w:tc>
        <w:tc>
          <w:tcPr>
            <w:tcW w:w="2660" w:type="dxa"/>
            <w:tcBorders>
              <w:top w:val="nil"/>
              <w:left w:val="nil"/>
              <w:bottom w:val="single" w:sz="4" w:space="0" w:color="auto"/>
              <w:right w:val="single" w:sz="4" w:space="0" w:color="auto"/>
            </w:tcBorders>
            <w:shd w:val="clear" w:color="auto" w:fill="auto"/>
            <w:noWrap/>
            <w:vAlign w:val="bottom"/>
            <w:hideMark/>
          </w:tcPr>
          <w:p w14:paraId="05290A4A" w14:textId="77777777" w:rsidR="00BD0DB2" w:rsidRPr="00BD0DB2" w:rsidRDefault="00BD0DB2" w:rsidP="00BD0DB2">
            <w:pPr>
              <w:jc w:val="right"/>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12000</w:t>
            </w:r>
          </w:p>
        </w:tc>
        <w:tc>
          <w:tcPr>
            <w:tcW w:w="2620" w:type="dxa"/>
            <w:tcBorders>
              <w:top w:val="nil"/>
              <w:left w:val="nil"/>
              <w:bottom w:val="single" w:sz="4" w:space="0" w:color="auto"/>
              <w:right w:val="single" w:sz="4" w:space="0" w:color="auto"/>
            </w:tcBorders>
            <w:shd w:val="clear" w:color="auto" w:fill="auto"/>
            <w:noWrap/>
            <w:vAlign w:val="bottom"/>
            <w:hideMark/>
          </w:tcPr>
          <w:p w14:paraId="127C7DD2"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 </w:t>
            </w:r>
          </w:p>
        </w:tc>
      </w:tr>
      <w:tr w:rsidR="00BD0DB2" w:rsidRPr="00BD0DB2" w14:paraId="41BABB61" w14:textId="77777777" w:rsidTr="00BD0DB2">
        <w:trPr>
          <w:trHeight w:val="300"/>
        </w:trPr>
        <w:tc>
          <w:tcPr>
            <w:tcW w:w="3920" w:type="dxa"/>
            <w:tcBorders>
              <w:top w:val="nil"/>
              <w:left w:val="single" w:sz="4" w:space="0" w:color="auto"/>
              <w:bottom w:val="single" w:sz="4" w:space="0" w:color="auto"/>
              <w:right w:val="single" w:sz="4" w:space="0" w:color="auto"/>
            </w:tcBorders>
            <w:shd w:val="clear" w:color="auto" w:fill="auto"/>
            <w:noWrap/>
            <w:vAlign w:val="bottom"/>
            <w:hideMark/>
          </w:tcPr>
          <w:p w14:paraId="383FEDA2"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Advertising</w:t>
            </w:r>
          </w:p>
        </w:tc>
        <w:tc>
          <w:tcPr>
            <w:tcW w:w="2660" w:type="dxa"/>
            <w:tcBorders>
              <w:top w:val="nil"/>
              <w:left w:val="nil"/>
              <w:bottom w:val="single" w:sz="4" w:space="0" w:color="auto"/>
              <w:right w:val="single" w:sz="4" w:space="0" w:color="auto"/>
            </w:tcBorders>
            <w:shd w:val="clear" w:color="auto" w:fill="auto"/>
            <w:noWrap/>
            <w:vAlign w:val="bottom"/>
            <w:hideMark/>
          </w:tcPr>
          <w:p w14:paraId="078C38A5" w14:textId="77777777" w:rsidR="00BD0DB2" w:rsidRPr="00BD0DB2" w:rsidRDefault="00BD0DB2" w:rsidP="00BD0DB2">
            <w:pPr>
              <w:jc w:val="right"/>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4000</w:t>
            </w:r>
          </w:p>
        </w:tc>
        <w:tc>
          <w:tcPr>
            <w:tcW w:w="2620" w:type="dxa"/>
            <w:tcBorders>
              <w:top w:val="nil"/>
              <w:left w:val="nil"/>
              <w:bottom w:val="single" w:sz="4" w:space="0" w:color="auto"/>
              <w:right w:val="single" w:sz="4" w:space="0" w:color="auto"/>
            </w:tcBorders>
            <w:shd w:val="clear" w:color="auto" w:fill="auto"/>
            <w:noWrap/>
            <w:vAlign w:val="bottom"/>
            <w:hideMark/>
          </w:tcPr>
          <w:p w14:paraId="2965CEC9"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 </w:t>
            </w:r>
          </w:p>
        </w:tc>
      </w:tr>
      <w:tr w:rsidR="00BD0DB2" w:rsidRPr="00BD0DB2" w14:paraId="2136F85F" w14:textId="77777777" w:rsidTr="00BD0DB2">
        <w:trPr>
          <w:trHeight w:val="300"/>
        </w:trPr>
        <w:tc>
          <w:tcPr>
            <w:tcW w:w="3920" w:type="dxa"/>
            <w:tcBorders>
              <w:top w:val="nil"/>
              <w:left w:val="single" w:sz="4" w:space="0" w:color="auto"/>
              <w:bottom w:val="single" w:sz="4" w:space="0" w:color="auto"/>
              <w:right w:val="single" w:sz="4" w:space="0" w:color="auto"/>
            </w:tcBorders>
            <w:shd w:val="clear" w:color="auto" w:fill="auto"/>
            <w:noWrap/>
            <w:vAlign w:val="bottom"/>
            <w:hideMark/>
          </w:tcPr>
          <w:p w14:paraId="33B34138"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Rates</w:t>
            </w:r>
          </w:p>
        </w:tc>
        <w:tc>
          <w:tcPr>
            <w:tcW w:w="2660" w:type="dxa"/>
            <w:tcBorders>
              <w:top w:val="nil"/>
              <w:left w:val="nil"/>
              <w:bottom w:val="single" w:sz="4" w:space="0" w:color="auto"/>
              <w:right w:val="single" w:sz="4" w:space="0" w:color="auto"/>
            </w:tcBorders>
            <w:shd w:val="clear" w:color="auto" w:fill="auto"/>
            <w:noWrap/>
            <w:vAlign w:val="bottom"/>
            <w:hideMark/>
          </w:tcPr>
          <w:p w14:paraId="7ED9D808" w14:textId="77777777" w:rsidR="00BD0DB2" w:rsidRPr="00BD0DB2" w:rsidRDefault="00BD0DB2" w:rsidP="00BD0DB2">
            <w:pPr>
              <w:jc w:val="right"/>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1440</w:t>
            </w:r>
          </w:p>
        </w:tc>
        <w:tc>
          <w:tcPr>
            <w:tcW w:w="2620" w:type="dxa"/>
            <w:tcBorders>
              <w:top w:val="nil"/>
              <w:left w:val="nil"/>
              <w:bottom w:val="single" w:sz="4" w:space="0" w:color="auto"/>
              <w:right w:val="single" w:sz="4" w:space="0" w:color="auto"/>
            </w:tcBorders>
            <w:shd w:val="clear" w:color="auto" w:fill="auto"/>
            <w:noWrap/>
            <w:vAlign w:val="bottom"/>
            <w:hideMark/>
          </w:tcPr>
          <w:p w14:paraId="0641B12E"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 </w:t>
            </w:r>
          </w:p>
        </w:tc>
      </w:tr>
      <w:tr w:rsidR="00BD0DB2" w:rsidRPr="00BD0DB2" w14:paraId="33331959" w14:textId="77777777" w:rsidTr="00BD0DB2">
        <w:trPr>
          <w:trHeight w:val="300"/>
        </w:trPr>
        <w:tc>
          <w:tcPr>
            <w:tcW w:w="3920" w:type="dxa"/>
            <w:tcBorders>
              <w:top w:val="nil"/>
              <w:left w:val="single" w:sz="4" w:space="0" w:color="auto"/>
              <w:bottom w:val="single" w:sz="4" w:space="0" w:color="auto"/>
              <w:right w:val="single" w:sz="4" w:space="0" w:color="auto"/>
            </w:tcBorders>
            <w:shd w:val="clear" w:color="auto" w:fill="auto"/>
            <w:noWrap/>
            <w:vAlign w:val="bottom"/>
            <w:hideMark/>
          </w:tcPr>
          <w:p w14:paraId="54E31300"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Advanced rates</w:t>
            </w:r>
          </w:p>
        </w:tc>
        <w:tc>
          <w:tcPr>
            <w:tcW w:w="2660" w:type="dxa"/>
            <w:tcBorders>
              <w:top w:val="nil"/>
              <w:left w:val="nil"/>
              <w:bottom w:val="single" w:sz="4" w:space="0" w:color="auto"/>
              <w:right w:val="single" w:sz="4" w:space="0" w:color="auto"/>
            </w:tcBorders>
            <w:shd w:val="clear" w:color="auto" w:fill="auto"/>
            <w:noWrap/>
            <w:vAlign w:val="bottom"/>
            <w:hideMark/>
          </w:tcPr>
          <w:p w14:paraId="265CD393" w14:textId="77777777" w:rsidR="00BD0DB2" w:rsidRPr="00BD0DB2" w:rsidRDefault="00BD0DB2" w:rsidP="00BD0DB2">
            <w:pPr>
              <w:jc w:val="right"/>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360</w:t>
            </w:r>
          </w:p>
        </w:tc>
        <w:tc>
          <w:tcPr>
            <w:tcW w:w="2620" w:type="dxa"/>
            <w:tcBorders>
              <w:top w:val="nil"/>
              <w:left w:val="nil"/>
              <w:bottom w:val="single" w:sz="4" w:space="0" w:color="auto"/>
              <w:right w:val="single" w:sz="4" w:space="0" w:color="auto"/>
            </w:tcBorders>
            <w:shd w:val="clear" w:color="auto" w:fill="auto"/>
            <w:noWrap/>
            <w:vAlign w:val="bottom"/>
            <w:hideMark/>
          </w:tcPr>
          <w:p w14:paraId="522D6972"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 </w:t>
            </w:r>
          </w:p>
        </w:tc>
      </w:tr>
      <w:tr w:rsidR="00BD0DB2" w:rsidRPr="00BD0DB2" w14:paraId="7D8733DA" w14:textId="77777777" w:rsidTr="00BD0DB2">
        <w:trPr>
          <w:trHeight w:val="300"/>
        </w:trPr>
        <w:tc>
          <w:tcPr>
            <w:tcW w:w="3920" w:type="dxa"/>
            <w:tcBorders>
              <w:top w:val="nil"/>
              <w:left w:val="single" w:sz="4" w:space="0" w:color="auto"/>
              <w:bottom w:val="single" w:sz="4" w:space="0" w:color="auto"/>
              <w:right w:val="single" w:sz="4" w:space="0" w:color="auto"/>
            </w:tcBorders>
            <w:shd w:val="clear" w:color="auto" w:fill="auto"/>
            <w:noWrap/>
            <w:vAlign w:val="bottom"/>
            <w:hideMark/>
          </w:tcPr>
          <w:p w14:paraId="4A604A7E"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Bank charges</w:t>
            </w:r>
          </w:p>
        </w:tc>
        <w:tc>
          <w:tcPr>
            <w:tcW w:w="2660" w:type="dxa"/>
            <w:tcBorders>
              <w:top w:val="nil"/>
              <w:left w:val="nil"/>
              <w:bottom w:val="single" w:sz="4" w:space="0" w:color="auto"/>
              <w:right w:val="single" w:sz="4" w:space="0" w:color="auto"/>
            </w:tcBorders>
            <w:shd w:val="clear" w:color="auto" w:fill="auto"/>
            <w:noWrap/>
            <w:vAlign w:val="bottom"/>
            <w:hideMark/>
          </w:tcPr>
          <w:p w14:paraId="6B169179" w14:textId="77777777" w:rsidR="00BD0DB2" w:rsidRPr="00BD0DB2" w:rsidRDefault="00BD0DB2" w:rsidP="00BD0DB2">
            <w:pPr>
              <w:jc w:val="right"/>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200</w:t>
            </w:r>
          </w:p>
        </w:tc>
        <w:tc>
          <w:tcPr>
            <w:tcW w:w="2620" w:type="dxa"/>
            <w:tcBorders>
              <w:top w:val="nil"/>
              <w:left w:val="nil"/>
              <w:bottom w:val="single" w:sz="4" w:space="0" w:color="auto"/>
              <w:right w:val="single" w:sz="4" w:space="0" w:color="auto"/>
            </w:tcBorders>
            <w:shd w:val="clear" w:color="auto" w:fill="auto"/>
            <w:noWrap/>
            <w:vAlign w:val="bottom"/>
            <w:hideMark/>
          </w:tcPr>
          <w:p w14:paraId="5BD7B6A8"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 </w:t>
            </w:r>
          </w:p>
        </w:tc>
      </w:tr>
      <w:tr w:rsidR="00BD0DB2" w:rsidRPr="00BD0DB2" w14:paraId="79143755" w14:textId="77777777" w:rsidTr="00BD0DB2">
        <w:trPr>
          <w:trHeight w:val="300"/>
        </w:trPr>
        <w:tc>
          <w:tcPr>
            <w:tcW w:w="3920" w:type="dxa"/>
            <w:tcBorders>
              <w:top w:val="nil"/>
              <w:left w:val="single" w:sz="4" w:space="0" w:color="auto"/>
              <w:bottom w:val="single" w:sz="4" w:space="0" w:color="auto"/>
              <w:right w:val="single" w:sz="4" w:space="0" w:color="auto"/>
            </w:tcBorders>
            <w:shd w:val="clear" w:color="auto" w:fill="auto"/>
            <w:noWrap/>
            <w:vAlign w:val="bottom"/>
            <w:hideMark/>
          </w:tcPr>
          <w:p w14:paraId="46DD36D1"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Bad debt</w:t>
            </w:r>
          </w:p>
        </w:tc>
        <w:tc>
          <w:tcPr>
            <w:tcW w:w="2660" w:type="dxa"/>
            <w:tcBorders>
              <w:top w:val="nil"/>
              <w:left w:val="nil"/>
              <w:bottom w:val="single" w:sz="4" w:space="0" w:color="auto"/>
              <w:right w:val="single" w:sz="4" w:space="0" w:color="auto"/>
            </w:tcBorders>
            <w:shd w:val="clear" w:color="auto" w:fill="auto"/>
            <w:noWrap/>
            <w:vAlign w:val="bottom"/>
            <w:hideMark/>
          </w:tcPr>
          <w:p w14:paraId="2F8CDD3F" w14:textId="77777777" w:rsidR="00BD0DB2" w:rsidRPr="00BD0DB2" w:rsidRDefault="00BD0DB2" w:rsidP="00BD0DB2">
            <w:pPr>
              <w:jc w:val="right"/>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282</w:t>
            </w:r>
          </w:p>
        </w:tc>
        <w:tc>
          <w:tcPr>
            <w:tcW w:w="2620" w:type="dxa"/>
            <w:tcBorders>
              <w:top w:val="nil"/>
              <w:left w:val="nil"/>
              <w:bottom w:val="single" w:sz="4" w:space="0" w:color="auto"/>
              <w:right w:val="single" w:sz="4" w:space="0" w:color="auto"/>
            </w:tcBorders>
            <w:shd w:val="clear" w:color="auto" w:fill="auto"/>
            <w:noWrap/>
            <w:vAlign w:val="bottom"/>
            <w:hideMark/>
          </w:tcPr>
          <w:p w14:paraId="4A109440"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 </w:t>
            </w:r>
          </w:p>
        </w:tc>
      </w:tr>
      <w:tr w:rsidR="00BD0DB2" w:rsidRPr="00BD0DB2" w14:paraId="3869248C" w14:textId="77777777" w:rsidTr="00BD0DB2">
        <w:trPr>
          <w:trHeight w:val="300"/>
        </w:trPr>
        <w:tc>
          <w:tcPr>
            <w:tcW w:w="3920" w:type="dxa"/>
            <w:tcBorders>
              <w:top w:val="nil"/>
              <w:left w:val="single" w:sz="4" w:space="0" w:color="auto"/>
              <w:bottom w:val="single" w:sz="4" w:space="0" w:color="auto"/>
              <w:right w:val="single" w:sz="4" w:space="0" w:color="auto"/>
            </w:tcBorders>
            <w:shd w:val="clear" w:color="auto" w:fill="auto"/>
            <w:noWrap/>
            <w:vAlign w:val="bottom"/>
            <w:hideMark/>
          </w:tcPr>
          <w:p w14:paraId="179BC126"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Depreciation fittings</w:t>
            </w:r>
          </w:p>
        </w:tc>
        <w:tc>
          <w:tcPr>
            <w:tcW w:w="2660" w:type="dxa"/>
            <w:tcBorders>
              <w:top w:val="nil"/>
              <w:left w:val="nil"/>
              <w:bottom w:val="single" w:sz="4" w:space="0" w:color="auto"/>
              <w:right w:val="single" w:sz="4" w:space="0" w:color="auto"/>
            </w:tcBorders>
            <w:shd w:val="clear" w:color="auto" w:fill="auto"/>
            <w:noWrap/>
            <w:vAlign w:val="bottom"/>
            <w:hideMark/>
          </w:tcPr>
          <w:p w14:paraId="4D4D9FA7" w14:textId="77777777" w:rsidR="00BD0DB2" w:rsidRPr="00BD0DB2" w:rsidRDefault="00BD0DB2" w:rsidP="00BD0DB2">
            <w:pPr>
              <w:jc w:val="right"/>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384</w:t>
            </w:r>
          </w:p>
        </w:tc>
        <w:tc>
          <w:tcPr>
            <w:tcW w:w="2620" w:type="dxa"/>
            <w:tcBorders>
              <w:top w:val="nil"/>
              <w:left w:val="nil"/>
              <w:bottom w:val="single" w:sz="4" w:space="0" w:color="auto"/>
              <w:right w:val="single" w:sz="4" w:space="0" w:color="auto"/>
            </w:tcBorders>
            <w:shd w:val="clear" w:color="auto" w:fill="auto"/>
            <w:noWrap/>
            <w:vAlign w:val="bottom"/>
            <w:hideMark/>
          </w:tcPr>
          <w:p w14:paraId="35F2A322"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 </w:t>
            </w:r>
          </w:p>
        </w:tc>
      </w:tr>
      <w:tr w:rsidR="00BD0DB2" w:rsidRPr="00BD0DB2" w14:paraId="396D7DD3" w14:textId="77777777" w:rsidTr="00BD0DB2">
        <w:trPr>
          <w:trHeight w:val="300"/>
        </w:trPr>
        <w:tc>
          <w:tcPr>
            <w:tcW w:w="3920" w:type="dxa"/>
            <w:tcBorders>
              <w:top w:val="nil"/>
              <w:left w:val="single" w:sz="4" w:space="0" w:color="auto"/>
              <w:bottom w:val="single" w:sz="4" w:space="0" w:color="auto"/>
              <w:right w:val="single" w:sz="4" w:space="0" w:color="auto"/>
            </w:tcBorders>
            <w:shd w:val="clear" w:color="auto" w:fill="auto"/>
            <w:noWrap/>
            <w:vAlign w:val="bottom"/>
            <w:hideMark/>
          </w:tcPr>
          <w:p w14:paraId="34ABD67E"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Building</w:t>
            </w:r>
          </w:p>
        </w:tc>
        <w:tc>
          <w:tcPr>
            <w:tcW w:w="2660" w:type="dxa"/>
            <w:tcBorders>
              <w:top w:val="nil"/>
              <w:left w:val="nil"/>
              <w:bottom w:val="single" w:sz="4" w:space="0" w:color="auto"/>
              <w:right w:val="single" w:sz="4" w:space="0" w:color="auto"/>
            </w:tcBorders>
            <w:shd w:val="clear" w:color="auto" w:fill="auto"/>
            <w:noWrap/>
            <w:vAlign w:val="bottom"/>
            <w:hideMark/>
          </w:tcPr>
          <w:p w14:paraId="3F506C20" w14:textId="77777777" w:rsidR="00BD0DB2" w:rsidRPr="00BD0DB2" w:rsidRDefault="00BD0DB2" w:rsidP="00BD0DB2">
            <w:pPr>
              <w:jc w:val="right"/>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1000</w:t>
            </w:r>
          </w:p>
        </w:tc>
        <w:tc>
          <w:tcPr>
            <w:tcW w:w="2620" w:type="dxa"/>
            <w:tcBorders>
              <w:top w:val="nil"/>
              <w:left w:val="nil"/>
              <w:bottom w:val="single" w:sz="4" w:space="0" w:color="auto"/>
              <w:right w:val="single" w:sz="4" w:space="0" w:color="auto"/>
            </w:tcBorders>
            <w:shd w:val="clear" w:color="auto" w:fill="auto"/>
            <w:noWrap/>
            <w:vAlign w:val="bottom"/>
            <w:hideMark/>
          </w:tcPr>
          <w:p w14:paraId="0B50E4FD"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 </w:t>
            </w:r>
          </w:p>
        </w:tc>
      </w:tr>
      <w:tr w:rsidR="00BD0DB2" w:rsidRPr="00BD0DB2" w14:paraId="7D785CC6" w14:textId="77777777" w:rsidTr="00BD0DB2">
        <w:trPr>
          <w:trHeight w:val="300"/>
        </w:trPr>
        <w:tc>
          <w:tcPr>
            <w:tcW w:w="3920" w:type="dxa"/>
            <w:tcBorders>
              <w:top w:val="nil"/>
              <w:left w:val="single" w:sz="4" w:space="0" w:color="auto"/>
              <w:bottom w:val="single" w:sz="4" w:space="0" w:color="auto"/>
              <w:right w:val="single" w:sz="4" w:space="0" w:color="auto"/>
            </w:tcBorders>
            <w:shd w:val="clear" w:color="auto" w:fill="auto"/>
            <w:noWrap/>
            <w:vAlign w:val="bottom"/>
            <w:hideMark/>
          </w:tcPr>
          <w:p w14:paraId="3880DF2B"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 </w:t>
            </w:r>
          </w:p>
        </w:tc>
        <w:tc>
          <w:tcPr>
            <w:tcW w:w="2660" w:type="dxa"/>
            <w:tcBorders>
              <w:top w:val="nil"/>
              <w:left w:val="nil"/>
              <w:bottom w:val="single" w:sz="4" w:space="0" w:color="auto"/>
              <w:right w:val="single" w:sz="4" w:space="0" w:color="auto"/>
            </w:tcBorders>
            <w:shd w:val="clear" w:color="auto" w:fill="auto"/>
            <w:noWrap/>
            <w:vAlign w:val="bottom"/>
            <w:hideMark/>
          </w:tcPr>
          <w:p w14:paraId="42FE5474"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 </w:t>
            </w:r>
          </w:p>
        </w:tc>
        <w:tc>
          <w:tcPr>
            <w:tcW w:w="2620" w:type="dxa"/>
            <w:tcBorders>
              <w:top w:val="nil"/>
              <w:left w:val="nil"/>
              <w:bottom w:val="single" w:sz="4" w:space="0" w:color="auto"/>
              <w:right w:val="single" w:sz="4" w:space="0" w:color="auto"/>
            </w:tcBorders>
            <w:shd w:val="clear" w:color="auto" w:fill="auto"/>
            <w:noWrap/>
            <w:vAlign w:val="bottom"/>
            <w:hideMark/>
          </w:tcPr>
          <w:p w14:paraId="31FACC32"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 </w:t>
            </w:r>
          </w:p>
        </w:tc>
      </w:tr>
      <w:tr w:rsidR="00BD0DB2" w:rsidRPr="00BD0DB2" w14:paraId="18329E21" w14:textId="77777777" w:rsidTr="00BD0DB2">
        <w:trPr>
          <w:trHeight w:val="300"/>
        </w:trPr>
        <w:tc>
          <w:tcPr>
            <w:tcW w:w="3920" w:type="dxa"/>
            <w:tcBorders>
              <w:top w:val="nil"/>
              <w:left w:val="single" w:sz="4" w:space="0" w:color="auto"/>
              <w:bottom w:val="single" w:sz="4" w:space="0" w:color="auto"/>
              <w:right w:val="single" w:sz="4" w:space="0" w:color="auto"/>
            </w:tcBorders>
            <w:shd w:val="clear" w:color="auto" w:fill="auto"/>
            <w:noWrap/>
            <w:vAlign w:val="bottom"/>
            <w:hideMark/>
          </w:tcPr>
          <w:p w14:paraId="0D8C0421"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Total balance</w:t>
            </w:r>
          </w:p>
        </w:tc>
        <w:tc>
          <w:tcPr>
            <w:tcW w:w="2660" w:type="dxa"/>
            <w:tcBorders>
              <w:top w:val="nil"/>
              <w:left w:val="nil"/>
              <w:bottom w:val="single" w:sz="4" w:space="0" w:color="auto"/>
              <w:right w:val="single" w:sz="4" w:space="0" w:color="auto"/>
            </w:tcBorders>
            <w:shd w:val="clear" w:color="auto" w:fill="auto"/>
            <w:noWrap/>
            <w:vAlign w:val="bottom"/>
            <w:hideMark/>
          </w:tcPr>
          <w:p w14:paraId="4F87248E" w14:textId="77777777" w:rsidR="00BD0DB2" w:rsidRPr="00BD0DB2" w:rsidRDefault="00BD0DB2" w:rsidP="00BD0DB2">
            <w:pPr>
              <w:jc w:val="right"/>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167416</w:t>
            </w:r>
          </w:p>
        </w:tc>
        <w:tc>
          <w:tcPr>
            <w:tcW w:w="2620" w:type="dxa"/>
            <w:tcBorders>
              <w:top w:val="nil"/>
              <w:left w:val="nil"/>
              <w:bottom w:val="single" w:sz="4" w:space="0" w:color="auto"/>
              <w:right w:val="single" w:sz="4" w:space="0" w:color="auto"/>
            </w:tcBorders>
            <w:shd w:val="clear" w:color="auto" w:fill="auto"/>
            <w:noWrap/>
            <w:vAlign w:val="bottom"/>
            <w:hideMark/>
          </w:tcPr>
          <w:p w14:paraId="0E9228C4" w14:textId="77777777" w:rsidR="00BD0DB2" w:rsidRPr="00BD0DB2" w:rsidRDefault="00BD0DB2" w:rsidP="00BD0DB2">
            <w:pPr>
              <w:jc w:val="right"/>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167416</w:t>
            </w:r>
          </w:p>
        </w:tc>
      </w:tr>
      <w:tr w:rsidR="00BD0DB2" w:rsidRPr="00BD0DB2" w14:paraId="6B874BB9" w14:textId="77777777" w:rsidTr="00BD0DB2">
        <w:trPr>
          <w:trHeight w:val="300"/>
        </w:trPr>
        <w:tc>
          <w:tcPr>
            <w:tcW w:w="3920" w:type="dxa"/>
            <w:tcBorders>
              <w:top w:val="nil"/>
              <w:left w:val="single" w:sz="4" w:space="0" w:color="auto"/>
              <w:bottom w:val="single" w:sz="4" w:space="0" w:color="auto"/>
              <w:right w:val="single" w:sz="4" w:space="0" w:color="auto"/>
            </w:tcBorders>
            <w:shd w:val="clear" w:color="auto" w:fill="auto"/>
            <w:noWrap/>
            <w:vAlign w:val="bottom"/>
            <w:hideMark/>
          </w:tcPr>
          <w:p w14:paraId="68E910EE"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 </w:t>
            </w:r>
          </w:p>
        </w:tc>
        <w:tc>
          <w:tcPr>
            <w:tcW w:w="2660" w:type="dxa"/>
            <w:tcBorders>
              <w:top w:val="nil"/>
              <w:left w:val="nil"/>
              <w:bottom w:val="single" w:sz="4" w:space="0" w:color="auto"/>
              <w:right w:val="single" w:sz="4" w:space="0" w:color="auto"/>
            </w:tcBorders>
            <w:shd w:val="clear" w:color="auto" w:fill="auto"/>
            <w:noWrap/>
            <w:vAlign w:val="bottom"/>
            <w:hideMark/>
          </w:tcPr>
          <w:p w14:paraId="503B7C76"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 </w:t>
            </w:r>
          </w:p>
        </w:tc>
        <w:tc>
          <w:tcPr>
            <w:tcW w:w="2620" w:type="dxa"/>
            <w:tcBorders>
              <w:top w:val="nil"/>
              <w:left w:val="nil"/>
              <w:bottom w:val="single" w:sz="4" w:space="0" w:color="auto"/>
              <w:right w:val="single" w:sz="4" w:space="0" w:color="auto"/>
            </w:tcBorders>
            <w:shd w:val="clear" w:color="auto" w:fill="auto"/>
            <w:noWrap/>
            <w:vAlign w:val="bottom"/>
            <w:hideMark/>
          </w:tcPr>
          <w:p w14:paraId="15229A54"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 </w:t>
            </w:r>
          </w:p>
        </w:tc>
      </w:tr>
      <w:tr w:rsidR="00A67020" w:rsidRPr="00BD0DB2" w14:paraId="1190268F" w14:textId="77777777" w:rsidTr="00BD0DB2">
        <w:trPr>
          <w:trHeight w:val="300"/>
        </w:trPr>
        <w:tc>
          <w:tcPr>
            <w:tcW w:w="3920" w:type="dxa"/>
            <w:tcBorders>
              <w:top w:val="nil"/>
              <w:left w:val="single" w:sz="4" w:space="0" w:color="auto"/>
              <w:bottom w:val="single" w:sz="4" w:space="0" w:color="auto"/>
              <w:right w:val="single" w:sz="4" w:space="0" w:color="auto"/>
            </w:tcBorders>
            <w:shd w:val="clear" w:color="auto" w:fill="auto"/>
            <w:noWrap/>
            <w:vAlign w:val="bottom"/>
            <w:hideMark/>
          </w:tcPr>
          <w:p w14:paraId="4070F5CA" w14:textId="77777777" w:rsidR="00A67020" w:rsidRPr="00BD0DB2" w:rsidRDefault="00A67020"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Financial statements</w:t>
            </w:r>
          </w:p>
        </w:tc>
        <w:tc>
          <w:tcPr>
            <w:tcW w:w="2660" w:type="dxa"/>
            <w:tcBorders>
              <w:top w:val="nil"/>
              <w:left w:val="nil"/>
              <w:bottom w:val="single" w:sz="4" w:space="0" w:color="auto"/>
              <w:right w:val="single" w:sz="4" w:space="0" w:color="auto"/>
            </w:tcBorders>
            <w:shd w:val="clear" w:color="auto" w:fill="auto"/>
            <w:noWrap/>
            <w:vAlign w:val="bottom"/>
            <w:hideMark/>
          </w:tcPr>
          <w:p w14:paraId="48920A58" w14:textId="0668297B" w:rsidR="00A67020" w:rsidRPr="00BD0DB2" w:rsidRDefault="00A67020"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Debit</w:t>
            </w:r>
            <w:r>
              <w:rPr>
                <w:rFonts w:ascii="Times" w:eastAsia="Times New Roman" w:hAnsi="Times" w:cs="Times New Roman"/>
                <w:color w:val="000000"/>
                <w:sz w:val="22"/>
                <w:szCs w:val="22"/>
                <w:lang w:val="bg-BG"/>
              </w:rPr>
              <w:t xml:space="preserve">                              </w:t>
            </w:r>
            <w:r w:rsidRPr="009B3EEF">
              <w:rPr>
                <w:rFonts w:ascii="Lucida Grande" w:hAnsi="Lucida Grande"/>
                <w:color w:val="000000"/>
              </w:rPr>
              <w:t>£</w:t>
            </w:r>
          </w:p>
        </w:tc>
        <w:tc>
          <w:tcPr>
            <w:tcW w:w="2620" w:type="dxa"/>
            <w:tcBorders>
              <w:top w:val="nil"/>
              <w:left w:val="nil"/>
              <w:bottom w:val="single" w:sz="4" w:space="0" w:color="auto"/>
              <w:right w:val="single" w:sz="4" w:space="0" w:color="auto"/>
            </w:tcBorders>
            <w:shd w:val="clear" w:color="auto" w:fill="auto"/>
            <w:noWrap/>
            <w:vAlign w:val="bottom"/>
            <w:hideMark/>
          </w:tcPr>
          <w:p w14:paraId="25A3A225" w14:textId="1705FDE4" w:rsidR="00A67020" w:rsidRPr="00BD0DB2" w:rsidRDefault="00A67020"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Credit</w:t>
            </w:r>
            <w:r>
              <w:rPr>
                <w:rFonts w:ascii="Times" w:eastAsia="Times New Roman" w:hAnsi="Times" w:cs="Times New Roman"/>
                <w:color w:val="000000"/>
                <w:sz w:val="22"/>
                <w:szCs w:val="22"/>
                <w:lang w:val="bg-BG"/>
              </w:rPr>
              <w:t xml:space="preserve">                             </w:t>
            </w:r>
            <w:r w:rsidRPr="009B3EEF">
              <w:rPr>
                <w:rFonts w:ascii="Lucida Grande" w:hAnsi="Lucida Grande"/>
                <w:color w:val="000000"/>
              </w:rPr>
              <w:t>£</w:t>
            </w:r>
          </w:p>
        </w:tc>
      </w:tr>
      <w:tr w:rsidR="00BD0DB2" w:rsidRPr="00BD0DB2" w14:paraId="423850B6" w14:textId="77777777" w:rsidTr="00BD0DB2">
        <w:trPr>
          <w:trHeight w:val="300"/>
        </w:trPr>
        <w:tc>
          <w:tcPr>
            <w:tcW w:w="3920" w:type="dxa"/>
            <w:tcBorders>
              <w:top w:val="nil"/>
              <w:left w:val="single" w:sz="4" w:space="0" w:color="auto"/>
              <w:bottom w:val="single" w:sz="4" w:space="0" w:color="auto"/>
              <w:right w:val="single" w:sz="4" w:space="0" w:color="auto"/>
            </w:tcBorders>
            <w:shd w:val="clear" w:color="auto" w:fill="auto"/>
            <w:noWrap/>
            <w:vAlign w:val="bottom"/>
            <w:hideMark/>
          </w:tcPr>
          <w:p w14:paraId="6223E981"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Statement of Profit or Loss</w:t>
            </w:r>
          </w:p>
        </w:tc>
        <w:tc>
          <w:tcPr>
            <w:tcW w:w="2660" w:type="dxa"/>
            <w:tcBorders>
              <w:top w:val="nil"/>
              <w:left w:val="nil"/>
              <w:bottom w:val="single" w:sz="4" w:space="0" w:color="auto"/>
              <w:right w:val="single" w:sz="4" w:space="0" w:color="auto"/>
            </w:tcBorders>
            <w:shd w:val="clear" w:color="auto" w:fill="auto"/>
            <w:noWrap/>
            <w:vAlign w:val="bottom"/>
            <w:hideMark/>
          </w:tcPr>
          <w:p w14:paraId="16C1E47D"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 </w:t>
            </w:r>
          </w:p>
        </w:tc>
        <w:tc>
          <w:tcPr>
            <w:tcW w:w="2620" w:type="dxa"/>
            <w:tcBorders>
              <w:top w:val="nil"/>
              <w:left w:val="nil"/>
              <w:bottom w:val="single" w:sz="4" w:space="0" w:color="auto"/>
              <w:right w:val="single" w:sz="4" w:space="0" w:color="auto"/>
            </w:tcBorders>
            <w:shd w:val="clear" w:color="auto" w:fill="auto"/>
            <w:noWrap/>
            <w:vAlign w:val="bottom"/>
            <w:hideMark/>
          </w:tcPr>
          <w:p w14:paraId="27675518"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 </w:t>
            </w:r>
          </w:p>
        </w:tc>
      </w:tr>
      <w:tr w:rsidR="00BD0DB2" w:rsidRPr="00BD0DB2" w14:paraId="7F6F176B" w14:textId="77777777" w:rsidTr="00BD0DB2">
        <w:trPr>
          <w:trHeight w:val="300"/>
        </w:trPr>
        <w:tc>
          <w:tcPr>
            <w:tcW w:w="3920" w:type="dxa"/>
            <w:tcBorders>
              <w:top w:val="nil"/>
              <w:left w:val="single" w:sz="4" w:space="0" w:color="auto"/>
              <w:bottom w:val="single" w:sz="4" w:space="0" w:color="auto"/>
              <w:right w:val="single" w:sz="4" w:space="0" w:color="auto"/>
            </w:tcBorders>
            <w:shd w:val="clear" w:color="auto" w:fill="auto"/>
            <w:noWrap/>
            <w:vAlign w:val="bottom"/>
            <w:hideMark/>
          </w:tcPr>
          <w:p w14:paraId="057D2B8A"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For the ending 31st December 2017</w:t>
            </w:r>
          </w:p>
        </w:tc>
        <w:tc>
          <w:tcPr>
            <w:tcW w:w="2660" w:type="dxa"/>
            <w:tcBorders>
              <w:top w:val="nil"/>
              <w:left w:val="nil"/>
              <w:bottom w:val="single" w:sz="4" w:space="0" w:color="auto"/>
              <w:right w:val="single" w:sz="4" w:space="0" w:color="auto"/>
            </w:tcBorders>
            <w:shd w:val="clear" w:color="auto" w:fill="auto"/>
            <w:noWrap/>
            <w:vAlign w:val="bottom"/>
            <w:hideMark/>
          </w:tcPr>
          <w:p w14:paraId="2DFC034F"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 </w:t>
            </w:r>
          </w:p>
        </w:tc>
        <w:tc>
          <w:tcPr>
            <w:tcW w:w="2620" w:type="dxa"/>
            <w:tcBorders>
              <w:top w:val="nil"/>
              <w:left w:val="nil"/>
              <w:bottom w:val="single" w:sz="4" w:space="0" w:color="auto"/>
              <w:right w:val="single" w:sz="4" w:space="0" w:color="auto"/>
            </w:tcBorders>
            <w:shd w:val="clear" w:color="auto" w:fill="auto"/>
            <w:noWrap/>
            <w:vAlign w:val="bottom"/>
            <w:hideMark/>
          </w:tcPr>
          <w:p w14:paraId="3817ADB0"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 </w:t>
            </w:r>
          </w:p>
        </w:tc>
      </w:tr>
      <w:tr w:rsidR="00BD0DB2" w:rsidRPr="00BD0DB2" w14:paraId="59E4DD30" w14:textId="77777777" w:rsidTr="00BD0DB2">
        <w:trPr>
          <w:trHeight w:val="300"/>
        </w:trPr>
        <w:tc>
          <w:tcPr>
            <w:tcW w:w="3920" w:type="dxa"/>
            <w:tcBorders>
              <w:top w:val="nil"/>
              <w:left w:val="single" w:sz="4" w:space="0" w:color="auto"/>
              <w:bottom w:val="single" w:sz="4" w:space="0" w:color="auto"/>
              <w:right w:val="single" w:sz="4" w:space="0" w:color="auto"/>
            </w:tcBorders>
            <w:shd w:val="clear" w:color="auto" w:fill="auto"/>
            <w:noWrap/>
            <w:vAlign w:val="bottom"/>
            <w:hideMark/>
          </w:tcPr>
          <w:p w14:paraId="63E265F2"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Sales</w:t>
            </w:r>
          </w:p>
        </w:tc>
        <w:tc>
          <w:tcPr>
            <w:tcW w:w="2660" w:type="dxa"/>
            <w:tcBorders>
              <w:top w:val="nil"/>
              <w:left w:val="nil"/>
              <w:bottom w:val="single" w:sz="4" w:space="0" w:color="auto"/>
              <w:right w:val="single" w:sz="4" w:space="0" w:color="auto"/>
            </w:tcBorders>
            <w:shd w:val="clear" w:color="auto" w:fill="auto"/>
            <w:noWrap/>
            <w:vAlign w:val="bottom"/>
            <w:hideMark/>
          </w:tcPr>
          <w:p w14:paraId="7F6DDB56"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 </w:t>
            </w:r>
          </w:p>
        </w:tc>
        <w:tc>
          <w:tcPr>
            <w:tcW w:w="2620" w:type="dxa"/>
            <w:tcBorders>
              <w:top w:val="nil"/>
              <w:left w:val="nil"/>
              <w:bottom w:val="single" w:sz="4" w:space="0" w:color="auto"/>
              <w:right w:val="single" w:sz="4" w:space="0" w:color="auto"/>
            </w:tcBorders>
            <w:shd w:val="clear" w:color="auto" w:fill="auto"/>
            <w:noWrap/>
            <w:vAlign w:val="bottom"/>
            <w:hideMark/>
          </w:tcPr>
          <w:p w14:paraId="34847E0F" w14:textId="77777777" w:rsidR="00BD0DB2" w:rsidRPr="00BD0DB2" w:rsidRDefault="00BD0DB2" w:rsidP="00BD0DB2">
            <w:pPr>
              <w:jc w:val="right"/>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120000</w:t>
            </w:r>
          </w:p>
        </w:tc>
      </w:tr>
      <w:tr w:rsidR="00BD0DB2" w:rsidRPr="00BD0DB2" w14:paraId="5EADD1C7" w14:textId="77777777" w:rsidTr="00BD0DB2">
        <w:trPr>
          <w:trHeight w:val="300"/>
        </w:trPr>
        <w:tc>
          <w:tcPr>
            <w:tcW w:w="3920" w:type="dxa"/>
            <w:tcBorders>
              <w:top w:val="nil"/>
              <w:left w:val="single" w:sz="4" w:space="0" w:color="auto"/>
              <w:bottom w:val="single" w:sz="4" w:space="0" w:color="auto"/>
              <w:right w:val="single" w:sz="4" w:space="0" w:color="auto"/>
            </w:tcBorders>
            <w:shd w:val="clear" w:color="auto" w:fill="auto"/>
            <w:noWrap/>
            <w:vAlign w:val="bottom"/>
            <w:hideMark/>
          </w:tcPr>
          <w:p w14:paraId="3C066F2D"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Less: Cost of goods sold</w:t>
            </w:r>
          </w:p>
        </w:tc>
        <w:tc>
          <w:tcPr>
            <w:tcW w:w="2660" w:type="dxa"/>
            <w:tcBorders>
              <w:top w:val="nil"/>
              <w:left w:val="nil"/>
              <w:bottom w:val="single" w:sz="4" w:space="0" w:color="auto"/>
              <w:right w:val="single" w:sz="4" w:space="0" w:color="auto"/>
            </w:tcBorders>
            <w:shd w:val="clear" w:color="auto" w:fill="auto"/>
            <w:noWrap/>
            <w:vAlign w:val="bottom"/>
            <w:hideMark/>
          </w:tcPr>
          <w:p w14:paraId="5DE3EB09"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 </w:t>
            </w:r>
          </w:p>
        </w:tc>
        <w:tc>
          <w:tcPr>
            <w:tcW w:w="2620" w:type="dxa"/>
            <w:tcBorders>
              <w:top w:val="nil"/>
              <w:left w:val="nil"/>
              <w:bottom w:val="single" w:sz="4" w:space="0" w:color="auto"/>
              <w:right w:val="single" w:sz="4" w:space="0" w:color="auto"/>
            </w:tcBorders>
            <w:shd w:val="clear" w:color="auto" w:fill="auto"/>
            <w:noWrap/>
            <w:vAlign w:val="bottom"/>
            <w:hideMark/>
          </w:tcPr>
          <w:p w14:paraId="0BBCA25F"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 </w:t>
            </w:r>
          </w:p>
        </w:tc>
      </w:tr>
      <w:tr w:rsidR="00BD0DB2" w:rsidRPr="00BD0DB2" w14:paraId="7FF27F9F" w14:textId="77777777" w:rsidTr="00BD0DB2">
        <w:trPr>
          <w:trHeight w:val="300"/>
        </w:trPr>
        <w:tc>
          <w:tcPr>
            <w:tcW w:w="3920" w:type="dxa"/>
            <w:tcBorders>
              <w:top w:val="nil"/>
              <w:left w:val="single" w:sz="4" w:space="0" w:color="auto"/>
              <w:bottom w:val="single" w:sz="4" w:space="0" w:color="auto"/>
              <w:right w:val="single" w:sz="4" w:space="0" w:color="auto"/>
            </w:tcBorders>
            <w:shd w:val="clear" w:color="auto" w:fill="auto"/>
            <w:noWrap/>
            <w:vAlign w:val="bottom"/>
            <w:hideMark/>
          </w:tcPr>
          <w:p w14:paraId="4D55B322"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Beginning inventory</w:t>
            </w:r>
          </w:p>
        </w:tc>
        <w:tc>
          <w:tcPr>
            <w:tcW w:w="2660" w:type="dxa"/>
            <w:tcBorders>
              <w:top w:val="nil"/>
              <w:left w:val="nil"/>
              <w:bottom w:val="single" w:sz="4" w:space="0" w:color="auto"/>
              <w:right w:val="single" w:sz="4" w:space="0" w:color="auto"/>
            </w:tcBorders>
            <w:shd w:val="clear" w:color="auto" w:fill="auto"/>
            <w:noWrap/>
            <w:vAlign w:val="bottom"/>
            <w:hideMark/>
          </w:tcPr>
          <w:p w14:paraId="6BC5F225" w14:textId="77777777" w:rsidR="00BD0DB2" w:rsidRPr="00BD0DB2" w:rsidRDefault="00BD0DB2" w:rsidP="00BD0DB2">
            <w:pPr>
              <w:jc w:val="right"/>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15000</w:t>
            </w:r>
          </w:p>
        </w:tc>
        <w:tc>
          <w:tcPr>
            <w:tcW w:w="2620" w:type="dxa"/>
            <w:tcBorders>
              <w:top w:val="nil"/>
              <w:left w:val="nil"/>
              <w:bottom w:val="single" w:sz="4" w:space="0" w:color="auto"/>
              <w:right w:val="single" w:sz="4" w:space="0" w:color="auto"/>
            </w:tcBorders>
            <w:shd w:val="clear" w:color="auto" w:fill="auto"/>
            <w:noWrap/>
            <w:vAlign w:val="bottom"/>
            <w:hideMark/>
          </w:tcPr>
          <w:p w14:paraId="23E76AA2"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 </w:t>
            </w:r>
          </w:p>
        </w:tc>
      </w:tr>
      <w:tr w:rsidR="00BD0DB2" w:rsidRPr="00BD0DB2" w14:paraId="3A03734B" w14:textId="77777777" w:rsidTr="00BD0DB2">
        <w:trPr>
          <w:trHeight w:val="300"/>
        </w:trPr>
        <w:tc>
          <w:tcPr>
            <w:tcW w:w="3920" w:type="dxa"/>
            <w:tcBorders>
              <w:top w:val="nil"/>
              <w:left w:val="single" w:sz="4" w:space="0" w:color="auto"/>
              <w:bottom w:val="single" w:sz="4" w:space="0" w:color="auto"/>
              <w:right w:val="single" w:sz="4" w:space="0" w:color="auto"/>
            </w:tcBorders>
            <w:shd w:val="clear" w:color="auto" w:fill="auto"/>
            <w:noWrap/>
            <w:vAlign w:val="bottom"/>
            <w:hideMark/>
          </w:tcPr>
          <w:p w14:paraId="1516EE80"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Add purchase</w:t>
            </w:r>
          </w:p>
        </w:tc>
        <w:tc>
          <w:tcPr>
            <w:tcW w:w="2660" w:type="dxa"/>
            <w:tcBorders>
              <w:top w:val="nil"/>
              <w:left w:val="nil"/>
              <w:bottom w:val="single" w:sz="4" w:space="0" w:color="auto"/>
              <w:right w:val="single" w:sz="4" w:space="0" w:color="auto"/>
            </w:tcBorders>
            <w:shd w:val="clear" w:color="auto" w:fill="auto"/>
            <w:noWrap/>
            <w:vAlign w:val="bottom"/>
            <w:hideMark/>
          </w:tcPr>
          <w:p w14:paraId="2BC8622B" w14:textId="77777777" w:rsidR="00BD0DB2" w:rsidRPr="00BD0DB2" w:rsidRDefault="00BD0DB2" w:rsidP="00BD0DB2">
            <w:pPr>
              <w:jc w:val="right"/>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80000</w:t>
            </w:r>
          </w:p>
        </w:tc>
        <w:tc>
          <w:tcPr>
            <w:tcW w:w="2620" w:type="dxa"/>
            <w:tcBorders>
              <w:top w:val="nil"/>
              <w:left w:val="nil"/>
              <w:bottom w:val="single" w:sz="4" w:space="0" w:color="auto"/>
              <w:right w:val="single" w:sz="4" w:space="0" w:color="auto"/>
            </w:tcBorders>
            <w:shd w:val="clear" w:color="auto" w:fill="auto"/>
            <w:noWrap/>
            <w:vAlign w:val="bottom"/>
            <w:hideMark/>
          </w:tcPr>
          <w:p w14:paraId="416AD1E7"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 </w:t>
            </w:r>
          </w:p>
        </w:tc>
      </w:tr>
      <w:tr w:rsidR="00BD0DB2" w:rsidRPr="00BD0DB2" w14:paraId="09C6D4D2" w14:textId="77777777" w:rsidTr="00BD0DB2">
        <w:trPr>
          <w:trHeight w:val="300"/>
        </w:trPr>
        <w:tc>
          <w:tcPr>
            <w:tcW w:w="3920" w:type="dxa"/>
            <w:tcBorders>
              <w:top w:val="nil"/>
              <w:left w:val="single" w:sz="4" w:space="0" w:color="auto"/>
              <w:bottom w:val="single" w:sz="4" w:space="0" w:color="auto"/>
              <w:right w:val="single" w:sz="4" w:space="0" w:color="auto"/>
            </w:tcBorders>
            <w:shd w:val="clear" w:color="auto" w:fill="auto"/>
            <w:noWrap/>
            <w:vAlign w:val="bottom"/>
            <w:hideMark/>
          </w:tcPr>
          <w:p w14:paraId="316ADF0F"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Less: Ending inventory</w:t>
            </w:r>
          </w:p>
        </w:tc>
        <w:tc>
          <w:tcPr>
            <w:tcW w:w="2660" w:type="dxa"/>
            <w:tcBorders>
              <w:top w:val="nil"/>
              <w:left w:val="nil"/>
              <w:bottom w:val="single" w:sz="4" w:space="0" w:color="auto"/>
              <w:right w:val="single" w:sz="4" w:space="0" w:color="auto"/>
            </w:tcBorders>
            <w:shd w:val="clear" w:color="auto" w:fill="auto"/>
            <w:noWrap/>
            <w:vAlign w:val="bottom"/>
            <w:hideMark/>
          </w:tcPr>
          <w:p w14:paraId="6BFC21FB" w14:textId="77777777" w:rsidR="00BD0DB2" w:rsidRPr="00BD0DB2" w:rsidRDefault="00BD0DB2" w:rsidP="00BD0DB2">
            <w:pPr>
              <w:jc w:val="right"/>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-21000</w:t>
            </w:r>
          </w:p>
        </w:tc>
        <w:tc>
          <w:tcPr>
            <w:tcW w:w="2620" w:type="dxa"/>
            <w:tcBorders>
              <w:top w:val="nil"/>
              <w:left w:val="nil"/>
              <w:bottom w:val="single" w:sz="4" w:space="0" w:color="auto"/>
              <w:right w:val="single" w:sz="4" w:space="0" w:color="auto"/>
            </w:tcBorders>
            <w:shd w:val="clear" w:color="auto" w:fill="auto"/>
            <w:noWrap/>
            <w:vAlign w:val="bottom"/>
            <w:hideMark/>
          </w:tcPr>
          <w:p w14:paraId="42B08ABA"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 </w:t>
            </w:r>
          </w:p>
        </w:tc>
      </w:tr>
      <w:tr w:rsidR="00BD0DB2" w:rsidRPr="00BD0DB2" w14:paraId="504AA5F3" w14:textId="77777777" w:rsidTr="00BD0DB2">
        <w:trPr>
          <w:trHeight w:val="300"/>
        </w:trPr>
        <w:tc>
          <w:tcPr>
            <w:tcW w:w="3920" w:type="dxa"/>
            <w:tcBorders>
              <w:top w:val="nil"/>
              <w:left w:val="single" w:sz="4" w:space="0" w:color="auto"/>
              <w:bottom w:val="single" w:sz="4" w:space="0" w:color="auto"/>
              <w:right w:val="single" w:sz="4" w:space="0" w:color="auto"/>
            </w:tcBorders>
            <w:shd w:val="clear" w:color="auto" w:fill="auto"/>
            <w:noWrap/>
            <w:vAlign w:val="bottom"/>
            <w:hideMark/>
          </w:tcPr>
          <w:p w14:paraId="2BDF2833"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Gross profit</w:t>
            </w:r>
          </w:p>
        </w:tc>
        <w:tc>
          <w:tcPr>
            <w:tcW w:w="2660" w:type="dxa"/>
            <w:tcBorders>
              <w:top w:val="nil"/>
              <w:left w:val="nil"/>
              <w:bottom w:val="single" w:sz="4" w:space="0" w:color="auto"/>
              <w:right w:val="single" w:sz="4" w:space="0" w:color="auto"/>
            </w:tcBorders>
            <w:shd w:val="clear" w:color="auto" w:fill="auto"/>
            <w:noWrap/>
            <w:vAlign w:val="bottom"/>
            <w:hideMark/>
          </w:tcPr>
          <w:p w14:paraId="2B15F0F0"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 </w:t>
            </w:r>
          </w:p>
        </w:tc>
        <w:tc>
          <w:tcPr>
            <w:tcW w:w="2620" w:type="dxa"/>
            <w:tcBorders>
              <w:top w:val="nil"/>
              <w:left w:val="nil"/>
              <w:bottom w:val="single" w:sz="4" w:space="0" w:color="auto"/>
              <w:right w:val="single" w:sz="4" w:space="0" w:color="auto"/>
            </w:tcBorders>
            <w:shd w:val="clear" w:color="auto" w:fill="auto"/>
            <w:noWrap/>
            <w:vAlign w:val="bottom"/>
            <w:hideMark/>
          </w:tcPr>
          <w:p w14:paraId="03C8FAD0" w14:textId="77777777" w:rsidR="00BD0DB2" w:rsidRPr="00BD0DB2" w:rsidRDefault="00BD0DB2" w:rsidP="00BD0DB2">
            <w:pPr>
              <w:jc w:val="right"/>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74000</w:t>
            </w:r>
          </w:p>
        </w:tc>
      </w:tr>
      <w:tr w:rsidR="00BD0DB2" w:rsidRPr="00BD0DB2" w14:paraId="7BCD5B3F" w14:textId="77777777" w:rsidTr="00BD0DB2">
        <w:trPr>
          <w:trHeight w:val="300"/>
        </w:trPr>
        <w:tc>
          <w:tcPr>
            <w:tcW w:w="3920" w:type="dxa"/>
            <w:tcBorders>
              <w:top w:val="nil"/>
              <w:left w:val="single" w:sz="4" w:space="0" w:color="auto"/>
              <w:bottom w:val="single" w:sz="4" w:space="0" w:color="auto"/>
              <w:right w:val="single" w:sz="4" w:space="0" w:color="auto"/>
            </w:tcBorders>
            <w:shd w:val="clear" w:color="auto" w:fill="auto"/>
            <w:noWrap/>
            <w:vAlign w:val="bottom"/>
            <w:hideMark/>
          </w:tcPr>
          <w:p w14:paraId="5ACD3172"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 </w:t>
            </w:r>
          </w:p>
        </w:tc>
        <w:tc>
          <w:tcPr>
            <w:tcW w:w="2660" w:type="dxa"/>
            <w:tcBorders>
              <w:top w:val="nil"/>
              <w:left w:val="nil"/>
              <w:bottom w:val="single" w:sz="4" w:space="0" w:color="auto"/>
              <w:right w:val="single" w:sz="4" w:space="0" w:color="auto"/>
            </w:tcBorders>
            <w:shd w:val="clear" w:color="auto" w:fill="auto"/>
            <w:noWrap/>
            <w:vAlign w:val="bottom"/>
            <w:hideMark/>
          </w:tcPr>
          <w:p w14:paraId="0CEEB7E9"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 </w:t>
            </w:r>
          </w:p>
        </w:tc>
        <w:tc>
          <w:tcPr>
            <w:tcW w:w="2620" w:type="dxa"/>
            <w:tcBorders>
              <w:top w:val="nil"/>
              <w:left w:val="nil"/>
              <w:bottom w:val="single" w:sz="4" w:space="0" w:color="auto"/>
              <w:right w:val="single" w:sz="4" w:space="0" w:color="auto"/>
            </w:tcBorders>
            <w:shd w:val="clear" w:color="auto" w:fill="auto"/>
            <w:noWrap/>
            <w:vAlign w:val="bottom"/>
            <w:hideMark/>
          </w:tcPr>
          <w:p w14:paraId="3D1222C9"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 </w:t>
            </w:r>
          </w:p>
        </w:tc>
      </w:tr>
      <w:tr w:rsidR="00BD0DB2" w:rsidRPr="00BD0DB2" w14:paraId="7BB68590" w14:textId="77777777" w:rsidTr="00BD0DB2">
        <w:trPr>
          <w:trHeight w:val="300"/>
        </w:trPr>
        <w:tc>
          <w:tcPr>
            <w:tcW w:w="3920" w:type="dxa"/>
            <w:tcBorders>
              <w:top w:val="nil"/>
              <w:left w:val="single" w:sz="4" w:space="0" w:color="auto"/>
              <w:bottom w:val="single" w:sz="4" w:space="0" w:color="auto"/>
              <w:right w:val="single" w:sz="4" w:space="0" w:color="auto"/>
            </w:tcBorders>
            <w:shd w:val="clear" w:color="auto" w:fill="auto"/>
            <w:noWrap/>
            <w:vAlign w:val="bottom"/>
            <w:hideMark/>
          </w:tcPr>
          <w:p w14:paraId="1032851D"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Less: Operating expenses</w:t>
            </w:r>
          </w:p>
        </w:tc>
        <w:tc>
          <w:tcPr>
            <w:tcW w:w="2660" w:type="dxa"/>
            <w:tcBorders>
              <w:top w:val="nil"/>
              <w:left w:val="nil"/>
              <w:bottom w:val="single" w:sz="4" w:space="0" w:color="auto"/>
              <w:right w:val="single" w:sz="4" w:space="0" w:color="auto"/>
            </w:tcBorders>
            <w:shd w:val="clear" w:color="auto" w:fill="auto"/>
            <w:noWrap/>
            <w:vAlign w:val="bottom"/>
            <w:hideMark/>
          </w:tcPr>
          <w:p w14:paraId="7D295B82"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 </w:t>
            </w:r>
          </w:p>
        </w:tc>
        <w:tc>
          <w:tcPr>
            <w:tcW w:w="2620" w:type="dxa"/>
            <w:tcBorders>
              <w:top w:val="nil"/>
              <w:left w:val="nil"/>
              <w:bottom w:val="single" w:sz="4" w:space="0" w:color="auto"/>
              <w:right w:val="single" w:sz="4" w:space="0" w:color="auto"/>
            </w:tcBorders>
            <w:shd w:val="clear" w:color="auto" w:fill="auto"/>
            <w:noWrap/>
            <w:vAlign w:val="bottom"/>
            <w:hideMark/>
          </w:tcPr>
          <w:p w14:paraId="36A89059"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 </w:t>
            </w:r>
          </w:p>
        </w:tc>
      </w:tr>
      <w:tr w:rsidR="00BD0DB2" w:rsidRPr="00BD0DB2" w14:paraId="032E0CF9" w14:textId="77777777" w:rsidTr="00BD0DB2">
        <w:trPr>
          <w:trHeight w:val="300"/>
        </w:trPr>
        <w:tc>
          <w:tcPr>
            <w:tcW w:w="3920" w:type="dxa"/>
            <w:tcBorders>
              <w:top w:val="nil"/>
              <w:left w:val="single" w:sz="4" w:space="0" w:color="auto"/>
              <w:bottom w:val="single" w:sz="4" w:space="0" w:color="auto"/>
              <w:right w:val="single" w:sz="4" w:space="0" w:color="auto"/>
            </w:tcBorders>
            <w:shd w:val="clear" w:color="auto" w:fill="auto"/>
            <w:noWrap/>
            <w:vAlign w:val="bottom"/>
            <w:hideMark/>
          </w:tcPr>
          <w:p w14:paraId="242EE059"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Bank expenses</w:t>
            </w:r>
          </w:p>
        </w:tc>
        <w:tc>
          <w:tcPr>
            <w:tcW w:w="2660" w:type="dxa"/>
            <w:tcBorders>
              <w:top w:val="nil"/>
              <w:left w:val="nil"/>
              <w:bottom w:val="single" w:sz="4" w:space="0" w:color="auto"/>
              <w:right w:val="single" w:sz="4" w:space="0" w:color="auto"/>
            </w:tcBorders>
            <w:shd w:val="clear" w:color="auto" w:fill="auto"/>
            <w:noWrap/>
            <w:vAlign w:val="bottom"/>
            <w:hideMark/>
          </w:tcPr>
          <w:p w14:paraId="356173B3" w14:textId="77777777" w:rsidR="00BD0DB2" w:rsidRPr="00BD0DB2" w:rsidRDefault="00BD0DB2" w:rsidP="00BD0DB2">
            <w:pPr>
              <w:jc w:val="right"/>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200</w:t>
            </w:r>
          </w:p>
        </w:tc>
        <w:tc>
          <w:tcPr>
            <w:tcW w:w="2620" w:type="dxa"/>
            <w:tcBorders>
              <w:top w:val="nil"/>
              <w:left w:val="nil"/>
              <w:bottom w:val="single" w:sz="4" w:space="0" w:color="auto"/>
              <w:right w:val="single" w:sz="4" w:space="0" w:color="auto"/>
            </w:tcBorders>
            <w:shd w:val="clear" w:color="auto" w:fill="auto"/>
            <w:noWrap/>
            <w:vAlign w:val="bottom"/>
            <w:hideMark/>
          </w:tcPr>
          <w:p w14:paraId="76A06ACC"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 </w:t>
            </w:r>
          </w:p>
        </w:tc>
      </w:tr>
      <w:tr w:rsidR="00BD0DB2" w:rsidRPr="00BD0DB2" w14:paraId="724B6A59" w14:textId="77777777" w:rsidTr="00BD0DB2">
        <w:trPr>
          <w:trHeight w:val="300"/>
        </w:trPr>
        <w:tc>
          <w:tcPr>
            <w:tcW w:w="3920" w:type="dxa"/>
            <w:tcBorders>
              <w:top w:val="nil"/>
              <w:left w:val="single" w:sz="4" w:space="0" w:color="auto"/>
              <w:bottom w:val="single" w:sz="4" w:space="0" w:color="auto"/>
              <w:right w:val="single" w:sz="4" w:space="0" w:color="auto"/>
            </w:tcBorders>
            <w:shd w:val="clear" w:color="auto" w:fill="auto"/>
            <w:noWrap/>
            <w:vAlign w:val="bottom"/>
            <w:hideMark/>
          </w:tcPr>
          <w:p w14:paraId="18B45F7C"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Rates</w:t>
            </w:r>
          </w:p>
        </w:tc>
        <w:tc>
          <w:tcPr>
            <w:tcW w:w="2660" w:type="dxa"/>
            <w:tcBorders>
              <w:top w:val="nil"/>
              <w:left w:val="nil"/>
              <w:bottom w:val="single" w:sz="4" w:space="0" w:color="auto"/>
              <w:right w:val="single" w:sz="4" w:space="0" w:color="auto"/>
            </w:tcBorders>
            <w:shd w:val="clear" w:color="auto" w:fill="auto"/>
            <w:noWrap/>
            <w:vAlign w:val="bottom"/>
            <w:hideMark/>
          </w:tcPr>
          <w:p w14:paraId="5ABFE646" w14:textId="77777777" w:rsidR="00BD0DB2" w:rsidRPr="00BD0DB2" w:rsidRDefault="00BD0DB2" w:rsidP="00BD0DB2">
            <w:pPr>
              <w:jc w:val="right"/>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1460</w:t>
            </w:r>
          </w:p>
        </w:tc>
        <w:tc>
          <w:tcPr>
            <w:tcW w:w="2620" w:type="dxa"/>
            <w:tcBorders>
              <w:top w:val="nil"/>
              <w:left w:val="nil"/>
              <w:bottom w:val="single" w:sz="4" w:space="0" w:color="auto"/>
              <w:right w:val="single" w:sz="4" w:space="0" w:color="auto"/>
            </w:tcBorders>
            <w:shd w:val="clear" w:color="auto" w:fill="auto"/>
            <w:noWrap/>
            <w:vAlign w:val="bottom"/>
            <w:hideMark/>
          </w:tcPr>
          <w:p w14:paraId="0EF1EE30"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 </w:t>
            </w:r>
          </w:p>
        </w:tc>
      </w:tr>
      <w:tr w:rsidR="00BD0DB2" w:rsidRPr="00BD0DB2" w14:paraId="591AFBC0" w14:textId="77777777" w:rsidTr="00BD0DB2">
        <w:trPr>
          <w:trHeight w:val="300"/>
        </w:trPr>
        <w:tc>
          <w:tcPr>
            <w:tcW w:w="3920" w:type="dxa"/>
            <w:tcBorders>
              <w:top w:val="nil"/>
              <w:left w:val="single" w:sz="4" w:space="0" w:color="auto"/>
              <w:bottom w:val="single" w:sz="4" w:space="0" w:color="auto"/>
              <w:right w:val="single" w:sz="4" w:space="0" w:color="auto"/>
            </w:tcBorders>
            <w:shd w:val="clear" w:color="auto" w:fill="auto"/>
            <w:noWrap/>
            <w:vAlign w:val="bottom"/>
            <w:hideMark/>
          </w:tcPr>
          <w:p w14:paraId="523BBA0A"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Advertising</w:t>
            </w:r>
          </w:p>
        </w:tc>
        <w:tc>
          <w:tcPr>
            <w:tcW w:w="2660" w:type="dxa"/>
            <w:tcBorders>
              <w:top w:val="nil"/>
              <w:left w:val="nil"/>
              <w:bottom w:val="single" w:sz="4" w:space="0" w:color="auto"/>
              <w:right w:val="single" w:sz="4" w:space="0" w:color="auto"/>
            </w:tcBorders>
            <w:shd w:val="clear" w:color="auto" w:fill="auto"/>
            <w:noWrap/>
            <w:vAlign w:val="bottom"/>
            <w:hideMark/>
          </w:tcPr>
          <w:p w14:paraId="585CE613" w14:textId="77777777" w:rsidR="00BD0DB2" w:rsidRPr="00BD0DB2" w:rsidRDefault="00BD0DB2" w:rsidP="00BD0DB2">
            <w:pPr>
              <w:jc w:val="right"/>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4000</w:t>
            </w:r>
          </w:p>
        </w:tc>
        <w:tc>
          <w:tcPr>
            <w:tcW w:w="2620" w:type="dxa"/>
            <w:tcBorders>
              <w:top w:val="nil"/>
              <w:left w:val="nil"/>
              <w:bottom w:val="single" w:sz="4" w:space="0" w:color="auto"/>
              <w:right w:val="single" w:sz="4" w:space="0" w:color="auto"/>
            </w:tcBorders>
            <w:shd w:val="clear" w:color="auto" w:fill="auto"/>
            <w:noWrap/>
            <w:vAlign w:val="bottom"/>
            <w:hideMark/>
          </w:tcPr>
          <w:p w14:paraId="7EF35BF0"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 </w:t>
            </w:r>
          </w:p>
        </w:tc>
      </w:tr>
      <w:tr w:rsidR="00BD0DB2" w:rsidRPr="00BD0DB2" w14:paraId="738B9C24" w14:textId="77777777" w:rsidTr="00BD0DB2">
        <w:trPr>
          <w:trHeight w:val="300"/>
        </w:trPr>
        <w:tc>
          <w:tcPr>
            <w:tcW w:w="3920" w:type="dxa"/>
            <w:tcBorders>
              <w:top w:val="nil"/>
              <w:left w:val="single" w:sz="4" w:space="0" w:color="auto"/>
              <w:bottom w:val="single" w:sz="4" w:space="0" w:color="auto"/>
              <w:right w:val="single" w:sz="4" w:space="0" w:color="auto"/>
            </w:tcBorders>
            <w:shd w:val="clear" w:color="auto" w:fill="auto"/>
            <w:noWrap/>
            <w:vAlign w:val="bottom"/>
            <w:hideMark/>
          </w:tcPr>
          <w:p w14:paraId="7B38CE70"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Depreciation fittings</w:t>
            </w:r>
          </w:p>
        </w:tc>
        <w:tc>
          <w:tcPr>
            <w:tcW w:w="2660" w:type="dxa"/>
            <w:tcBorders>
              <w:top w:val="nil"/>
              <w:left w:val="nil"/>
              <w:bottom w:val="single" w:sz="4" w:space="0" w:color="auto"/>
              <w:right w:val="single" w:sz="4" w:space="0" w:color="auto"/>
            </w:tcBorders>
            <w:shd w:val="clear" w:color="auto" w:fill="auto"/>
            <w:noWrap/>
            <w:vAlign w:val="bottom"/>
            <w:hideMark/>
          </w:tcPr>
          <w:p w14:paraId="4D5488C9" w14:textId="77777777" w:rsidR="00BD0DB2" w:rsidRPr="00BD0DB2" w:rsidRDefault="00BD0DB2" w:rsidP="00BD0DB2">
            <w:pPr>
              <w:jc w:val="right"/>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384</w:t>
            </w:r>
          </w:p>
        </w:tc>
        <w:tc>
          <w:tcPr>
            <w:tcW w:w="2620" w:type="dxa"/>
            <w:tcBorders>
              <w:top w:val="nil"/>
              <w:left w:val="nil"/>
              <w:bottom w:val="single" w:sz="4" w:space="0" w:color="auto"/>
              <w:right w:val="single" w:sz="4" w:space="0" w:color="auto"/>
            </w:tcBorders>
            <w:shd w:val="clear" w:color="auto" w:fill="auto"/>
            <w:noWrap/>
            <w:vAlign w:val="bottom"/>
            <w:hideMark/>
          </w:tcPr>
          <w:p w14:paraId="3F1068A7"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 </w:t>
            </w:r>
          </w:p>
        </w:tc>
      </w:tr>
      <w:tr w:rsidR="00BD0DB2" w:rsidRPr="00BD0DB2" w14:paraId="5000C8D6" w14:textId="77777777" w:rsidTr="00BD0DB2">
        <w:trPr>
          <w:trHeight w:val="300"/>
        </w:trPr>
        <w:tc>
          <w:tcPr>
            <w:tcW w:w="3920" w:type="dxa"/>
            <w:tcBorders>
              <w:top w:val="nil"/>
              <w:left w:val="single" w:sz="4" w:space="0" w:color="auto"/>
              <w:bottom w:val="single" w:sz="4" w:space="0" w:color="auto"/>
              <w:right w:val="single" w:sz="4" w:space="0" w:color="auto"/>
            </w:tcBorders>
            <w:shd w:val="clear" w:color="auto" w:fill="auto"/>
            <w:noWrap/>
            <w:vAlign w:val="bottom"/>
            <w:hideMark/>
          </w:tcPr>
          <w:p w14:paraId="4DF20A3D"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Depreciation buildings</w:t>
            </w:r>
          </w:p>
        </w:tc>
        <w:tc>
          <w:tcPr>
            <w:tcW w:w="2660" w:type="dxa"/>
            <w:tcBorders>
              <w:top w:val="nil"/>
              <w:left w:val="nil"/>
              <w:bottom w:val="single" w:sz="4" w:space="0" w:color="auto"/>
              <w:right w:val="single" w:sz="4" w:space="0" w:color="auto"/>
            </w:tcBorders>
            <w:shd w:val="clear" w:color="auto" w:fill="auto"/>
            <w:noWrap/>
            <w:vAlign w:val="bottom"/>
            <w:hideMark/>
          </w:tcPr>
          <w:p w14:paraId="597F950F" w14:textId="77777777" w:rsidR="00BD0DB2" w:rsidRPr="00BD0DB2" w:rsidRDefault="00BD0DB2" w:rsidP="00BD0DB2">
            <w:pPr>
              <w:jc w:val="right"/>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1000</w:t>
            </w:r>
          </w:p>
        </w:tc>
        <w:tc>
          <w:tcPr>
            <w:tcW w:w="2620" w:type="dxa"/>
            <w:tcBorders>
              <w:top w:val="nil"/>
              <w:left w:val="nil"/>
              <w:bottom w:val="single" w:sz="4" w:space="0" w:color="auto"/>
              <w:right w:val="single" w:sz="4" w:space="0" w:color="auto"/>
            </w:tcBorders>
            <w:shd w:val="clear" w:color="auto" w:fill="auto"/>
            <w:noWrap/>
            <w:vAlign w:val="bottom"/>
            <w:hideMark/>
          </w:tcPr>
          <w:p w14:paraId="0E86448F"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 </w:t>
            </w:r>
          </w:p>
        </w:tc>
      </w:tr>
      <w:tr w:rsidR="00BD0DB2" w:rsidRPr="00BD0DB2" w14:paraId="097411B3" w14:textId="77777777" w:rsidTr="00BD0DB2">
        <w:trPr>
          <w:trHeight w:val="300"/>
        </w:trPr>
        <w:tc>
          <w:tcPr>
            <w:tcW w:w="3920" w:type="dxa"/>
            <w:tcBorders>
              <w:top w:val="nil"/>
              <w:left w:val="single" w:sz="4" w:space="0" w:color="auto"/>
              <w:bottom w:val="single" w:sz="4" w:space="0" w:color="auto"/>
              <w:right w:val="single" w:sz="4" w:space="0" w:color="auto"/>
            </w:tcBorders>
            <w:shd w:val="clear" w:color="auto" w:fill="auto"/>
            <w:noWrap/>
            <w:vAlign w:val="bottom"/>
            <w:hideMark/>
          </w:tcPr>
          <w:p w14:paraId="49259DFF"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lastRenderedPageBreak/>
              <w:t>Wages</w:t>
            </w:r>
          </w:p>
        </w:tc>
        <w:tc>
          <w:tcPr>
            <w:tcW w:w="2660" w:type="dxa"/>
            <w:tcBorders>
              <w:top w:val="nil"/>
              <w:left w:val="nil"/>
              <w:bottom w:val="single" w:sz="4" w:space="0" w:color="auto"/>
              <w:right w:val="single" w:sz="4" w:space="0" w:color="auto"/>
            </w:tcBorders>
            <w:shd w:val="clear" w:color="auto" w:fill="auto"/>
            <w:noWrap/>
            <w:vAlign w:val="bottom"/>
            <w:hideMark/>
          </w:tcPr>
          <w:p w14:paraId="432B1AD3" w14:textId="77777777" w:rsidR="00BD0DB2" w:rsidRPr="00BD0DB2" w:rsidRDefault="00BD0DB2" w:rsidP="00BD0DB2">
            <w:pPr>
              <w:jc w:val="right"/>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12000</w:t>
            </w:r>
          </w:p>
        </w:tc>
        <w:tc>
          <w:tcPr>
            <w:tcW w:w="2620" w:type="dxa"/>
            <w:tcBorders>
              <w:top w:val="nil"/>
              <w:left w:val="nil"/>
              <w:bottom w:val="single" w:sz="4" w:space="0" w:color="auto"/>
              <w:right w:val="single" w:sz="4" w:space="0" w:color="auto"/>
            </w:tcBorders>
            <w:shd w:val="clear" w:color="auto" w:fill="auto"/>
            <w:noWrap/>
            <w:vAlign w:val="bottom"/>
            <w:hideMark/>
          </w:tcPr>
          <w:p w14:paraId="67B0ECAA"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 </w:t>
            </w:r>
          </w:p>
        </w:tc>
      </w:tr>
      <w:tr w:rsidR="00BD0DB2" w:rsidRPr="00BD0DB2" w14:paraId="5B9327F0" w14:textId="77777777" w:rsidTr="00BD0DB2">
        <w:trPr>
          <w:trHeight w:val="300"/>
        </w:trPr>
        <w:tc>
          <w:tcPr>
            <w:tcW w:w="3920" w:type="dxa"/>
            <w:tcBorders>
              <w:top w:val="nil"/>
              <w:left w:val="single" w:sz="4" w:space="0" w:color="auto"/>
              <w:bottom w:val="single" w:sz="4" w:space="0" w:color="auto"/>
              <w:right w:val="single" w:sz="4" w:space="0" w:color="auto"/>
            </w:tcBorders>
            <w:shd w:val="clear" w:color="auto" w:fill="auto"/>
            <w:noWrap/>
            <w:vAlign w:val="bottom"/>
            <w:hideMark/>
          </w:tcPr>
          <w:p w14:paraId="44D7AEA2"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Bad debts</w:t>
            </w:r>
          </w:p>
        </w:tc>
        <w:tc>
          <w:tcPr>
            <w:tcW w:w="2660" w:type="dxa"/>
            <w:tcBorders>
              <w:top w:val="nil"/>
              <w:left w:val="nil"/>
              <w:bottom w:val="single" w:sz="4" w:space="0" w:color="auto"/>
              <w:right w:val="single" w:sz="4" w:space="0" w:color="auto"/>
            </w:tcBorders>
            <w:shd w:val="clear" w:color="auto" w:fill="auto"/>
            <w:noWrap/>
            <w:vAlign w:val="bottom"/>
            <w:hideMark/>
          </w:tcPr>
          <w:p w14:paraId="215355F2" w14:textId="77777777" w:rsidR="00BD0DB2" w:rsidRPr="00BD0DB2" w:rsidRDefault="00BD0DB2" w:rsidP="00BD0DB2">
            <w:pPr>
              <w:jc w:val="right"/>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282</w:t>
            </w:r>
          </w:p>
        </w:tc>
        <w:tc>
          <w:tcPr>
            <w:tcW w:w="2620" w:type="dxa"/>
            <w:tcBorders>
              <w:top w:val="nil"/>
              <w:left w:val="nil"/>
              <w:bottom w:val="single" w:sz="4" w:space="0" w:color="auto"/>
              <w:right w:val="single" w:sz="4" w:space="0" w:color="auto"/>
            </w:tcBorders>
            <w:shd w:val="clear" w:color="auto" w:fill="auto"/>
            <w:noWrap/>
            <w:vAlign w:val="bottom"/>
            <w:hideMark/>
          </w:tcPr>
          <w:p w14:paraId="1514D745"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 </w:t>
            </w:r>
          </w:p>
        </w:tc>
      </w:tr>
      <w:tr w:rsidR="00BD0DB2" w:rsidRPr="00BD0DB2" w14:paraId="6A8BCDFC" w14:textId="77777777" w:rsidTr="00BD0DB2">
        <w:trPr>
          <w:trHeight w:val="300"/>
        </w:trPr>
        <w:tc>
          <w:tcPr>
            <w:tcW w:w="3920" w:type="dxa"/>
            <w:tcBorders>
              <w:top w:val="nil"/>
              <w:left w:val="single" w:sz="4" w:space="0" w:color="auto"/>
              <w:bottom w:val="single" w:sz="4" w:space="0" w:color="auto"/>
              <w:right w:val="single" w:sz="4" w:space="0" w:color="auto"/>
            </w:tcBorders>
            <w:shd w:val="clear" w:color="auto" w:fill="auto"/>
            <w:noWrap/>
            <w:vAlign w:val="bottom"/>
            <w:hideMark/>
          </w:tcPr>
          <w:p w14:paraId="37701308"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Net profit</w:t>
            </w:r>
          </w:p>
        </w:tc>
        <w:tc>
          <w:tcPr>
            <w:tcW w:w="2660" w:type="dxa"/>
            <w:tcBorders>
              <w:top w:val="nil"/>
              <w:left w:val="nil"/>
              <w:bottom w:val="single" w:sz="4" w:space="0" w:color="auto"/>
              <w:right w:val="single" w:sz="4" w:space="0" w:color="auto"/>
            </w:tcBorders>
            <w:shd w:val="clear" w:color="auto" w:fill="auto"/>
            <w:noWrap/>
            <w:vAlign w:val="bottom"/>
            <w:hideMark/>
          </w:tcPr>
          <w:p w14:paraId="6196E283" w14:textId="77777777" w:rsidR="00BD0DB2" w:rsidRPr="00BD0DB2" w:rsidRDefault="00BD0DB2" w:rsidP="00BD0DB2">
            <w:pPr>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 </w:t>
            </w:r>
          </w:p>
        </w:tc>
        <w:tc>
          <w:tcPr>
            <w:tcW w:w="2620" w:type="dxa"/>
            <w:tcBorders>
              <w:top w:val="nil"/>
              <w:left w:val="nil"/>
              <w:bottom w:val="single" w:sz="4" w:space="0" w:color="auto"/>
              <w:right w:val="single" w:sz="4" w:space="0" w:color="auto"/>
            </w:tcBorders>
            <w:shd w:val="clear" w:color="auto" w:fill="auto"/>
            <w:noWrap/>
            <w:vAlign w:val="bottom"/>
            <w:hideMark/>
          </w:tcPr>
          <w:p w14:paraId="747C95CD" w14:textId="77777777" w:rsidR="00BD0DB2" w:rsidRPr="00BD0DB2" w:rsidRDefault="00BD0DB2" w:rsidP="00BD0DB2">
            <w:pPr>
              <w:jc w:val="right"/>
              <w:rPr>
                <w:rFonts w:ascii="Times" w:eastAsia="Times New Roman" w:hAnsi="Times" w:cs="Times New Roman"/>
                <w:color w:val="000000"/>
                <w:sz w:val="22"/>
                <w:szCs w:val="22"/>
                <w:lang w:val="bg-BG"/>
              </w:rPr>
            </w:pPr>
            <w:r w:rsidRPr="00BD0DB2">
              <w:rPr>
                <w:rFonts w:ascii="Times" w:eastAsia="Times New Roman" w:hAnsi="Times" w:cs="Times New Roman"/>
                <w:color w:val="000000"/>
                <w:sz w:val="22"/>
                <w:szCs w:val="22"/>
                <w:lang w:val="bg-BG"/>
              </w:rPr>
              <w:t>46000</w:t>
            </w:r>
          </w:p>
        </w:tc>
      </w:tr>
    </w:tbl>
    <w:p w14:paraId="106A27C6" w14:textId="77777777" w:rsidR="00DD36D9" w:rsidRPr="00A86DB0" w:rsidRDefault="00DD36D9" w:rsidP="00A86DB0">
      <w:pPr>
        <w:jc w:val="both"/>
        <w:rPr>
          <w:rFonts w:ascii="Times" w:hAnsi="Times"/>
          <w:sz w:val="32"/>
          <w:szCs w:val="32"/>
        </w:rPr>
      </w:pPr>
    </w:p>
    <w:p w14:paraId="538487A2" w14:textId="77777777" w:rsidR="00DD36D9" w:rsidRPr="00A86DB0" w:rsidRDefault="00DD36D9" w:rsidP="00A86DB0">
      <w:pPr>
        <w:jc w:val="both"/>
        <w:rPr>
          <w:rFonts w:ascii="Times" w:hAnsi="Times"/>
          <w:sz w:val="32"/>
          <w:szCs w:val="32"/>
        </w:rPr>
      </w:pPr>
    </w:p>
    <w:p w14:paraId="6EFA04F3" w14:textId="77777777" w:rsidR="005E2060" w:rsidRDefault="005E2060" w:rsidP="00A86DB0">
      <w:pPr>
        <w:jc w:val="both"/>
        <w:rPr>
          <w:rFonts w:ascii="Times" w:hAnsi="Times"/>
          <w:sz w:val="32"/>
          <w:szCs w:val="32"/>
        </w:rPr>
      </w:pPr>
    </w:p>
    <w:p w14:paraId="089CCBE7" w14:textId="0BF5393A" w:rsidR="00DD36D9" w:rsidRPr="00A86DB0" w:rsidRDefault="0002542A" w:rsidP="00A86DB0">
      <w:pPr>
        <w:jc w:val="both"/>
        <w:rPr>
          <w:rFonts w:ascii="Times" w:hAnsi="Times"/>
          <w:sz w:val="32"/>
          <w:szCs w:val="32"/>
        </w:rPr>
      </w:pPr>
      <w:r w:rsidRPr="00A86DB0">
        <w:rPr>
          <w:rFonts w:ascii="Times" w:hAnsi="Times"/>
          <w:sz w:val="32"/>
          <w:szCs w:val="32"/>
        </w:rPr>
        <w:t>Part:</w:t>
      </w:r>
      <w:r w:rsidR="00C52B22">
        <w:rPr>
          <w:rFonts w:ascii="Times" w:hAnsi="Times"/>
          <w:sz w:val="32"/>
          <w:szCs w:val="32"/>
          <w:lang w:val="en-GB"/>
        </w:rPr>
        <w:t xml:space="preserve"> </w:t>
      </w:r>
      <w:r w:rsidRPr="00A86DB0">
        <w:rPr>
          <w:rFonts w:ascii="Times" w:hAnsi="Times"/>
          <w:sz w:val="32"/>
          <w:szCs w:val="32"/>
        </w:rPr>
        <w:t>2</w:t>
      </w:r>
    </w:p>
    <w:p w14:paraId="6EC7639B" w14:textId="77777777" w:rsidR="00BD0DB2" w:rsidRPr="00A86DB0" w:rsidRDefault="00BD0DB2" w:rsidP="00A86DB0">
      <w:pPr>
        <w:jc w:val="both"/>
        <w:rPr>
          <w:rFonts w:ascii="Times" w:hAnsi="Times"/>
          <w:sz w:val="32"/>
          <w:szCs w:val="32"/>
        </w:rPr>
      </w:pPr>
    </w:p>
    <w:p w14:paraId="724531CF" w14:textId="77777777" w:rsidR="002C3D2B" w:rsidRPr="001D455C" w:rsidRDefault="002C3D2B" w:rsidP="00A86DB0">
      <w:pPr>
        <w:jc w:val="both"/>
        <w:rPr>
          <w:rFonts w:ascii="Times" w:hAnsi="Times"/>
          <w:sz w:val="22"/>
          <w:szCs w:val="22"/>
        </w:rPr>
      </w:pPr>
      <w:r w:rsidRPr="001D455C">
        <w:rPr>
          <w:rFonts w:ascii="Times" w:hAnsi="Times"/>
          <w:sz w:val="22"/>
          <w:szCs w:val="22"/>
        </w:rPr>
        <w:t>The main goal of business managment is profit. In order to make a profit the company must strive to increase its income and minimize costs.</w:t>
      </w:r>
      <w:r w:rsidR="00BE6BA9" w:rsidRPr="001D455C">
        <w:rPr>
          <w:rFonts w:ascii="Times" w:hAnsi="Times"/>
          <w:sz w:val="22"/>
          <w:szCs w:val="22"/>
        </w:rPr>
        <w:t xml:space="preserve"> In general looking be determined whether the company was profitable during its accounting period.</w:t>
      </w:r>
    </w:p>
    <w:p w14:paraId="6394BFD1" w14:textId="77777777" w:rsidR="00BE6BA9" w:rsidRPr="001D455C" w:rsidRDefault="00BE6BA9" w:rsidP="00A86DB0">
      <w:pPr>
        <w:jc w:val="both"/>
        <w:rPr>
          <w:rFonts w:ascii="Times" w:hAnsi="Times"/>
          <w:sz w:val="22"/>
          <w:szCs w:val="22"/>
        </w:rPr>
      </w:pPr>
    </w:p>
    <w:p w14:paraId="5C8FAB3C" w14:textId="77777777" w:rsidR="00BE6BA9" w:rsidRPr="001D455C" w:rsidRDefault="00BE6BA9" w:rsidP="00A86DB0">
      <w:pPr>
        <w:jc w:val="both"/>
        <w:rPr>
          <w:rFonts w:ascii="Times" w:hAnsi="Times"/>
          <w:sz w:val="22"/>
          <w:szCs w:val="22"/>
        </w:rPr>
      </w:pPr>
      <w:r w:rsidRPr="001D455C">
        <w:rPr>
          <w:rFonts w:ascii="Times" w:hAnsi="Times"/>
          <w:sz w:val="22"/>
          <w:szCs w:val="22"/>
        </w:rPr>
        <w:t>However, there may be some cases in which the company makes a net loss. This does not necessarilly mean that the company was not profitable and may be the result of large investments or purchases. Costs that are reduced to generate, rent, taxes, maintenance costs, fees, interest costs, and more.</w:t>
      </w:r>
      <w:r w:rsidR="00512A71" w:rsidRPr="001D455C">
        <w:rPr>
          <w:rFonts w:ascii="Times" w:hAnsi="Times"/>
          <w:sz w:val="22"/>
          <w:szCs w:val="22"/>
        </w:rPr>
        <w:t xml:space="preserve"> The amount that is received after deducting all are the funds that the </w:t>
      </w:r>
      <w:r w:rsidR="00F65FF3" w:rsidRPr="001D455C">
        <w:rPr>
          <w:rFonts w:ascii="Times" w:hAnsi="Times"/>
          <w:sz w:val="22"/>
          <w:szCs w:val="22"/>
        </w:rPr>
        <w:t>company remains as a profit. The company's net income also represents earnings per share from the company's total shares. Therefore, the higher the net income, the higher the shareholder's income.</w:t>
      </w:r>
    </w:p>
    <w:p w14:paraId="0EA915BC" w14:textId="77777777" w:rsidR="00A30D0E" w:rsidRPr="001D455C" w:rsidRDefault="00A30D0E" w:rsidP="00A86DB0">
      <w:pPr>
        <w:jc w:val="both"/>
        <w:rPr>
          <w:rFonts w:ascii="Times" w:hAnsi="Times"/>
          <w:sz w:val="22"/>
          <w:szCs w:val="22"/>
        </w:rPr>
      </w:pPr>
    </w:p>
    <w:p w14:paraId="07B38738" w14:textId="77777777" w:rsidR="00A30D0E" w:rsidRPr="001D455C" w:rsidRDefault="00A30D0E" w:rsidP="00A86DB0">
      <w:pPr>
        <w:jc w:val="both"/>
        <w:rPr>
          <w:rFonts w:ascii="Times" w:hAnsi="Times"/>
          <w:sz w:val="22"/>
          <w:szCs w:val="22"/>
        </w:rPr>
      </w:pPr>
      <w:r w:rsidRPr="001D455C">
        <w:rPr>
          <w:rFonts w:ascii="Times" w:hAnsi="Times"/>
          <w:sz w:val="22"/>
          <w:szCs w:val="22"/>
        </w:rPr>
        <w:t>Financial statemen</w:t>
      </w:r>
      <w:r w:rsidR="00BF5D70" w:rsidRPr="001D455C">
        <w:rPr>
          <w:rFonts w:ascii="Times" w:hAnsi="Times"/>
          <w:sz w:val="22"/>
          <w:szCs w:val="22"/>
        </w:rPr>
        <w:t>ts are a organized</w:t>
      </w:r>
      <w:r w:rsidRPr="001D455C">
        <w:rPr>
          <w:rFonts w:ascii="Times" w:hAnsi="Times"/>
          <w:sz w:val="22"/>
          <w:szCs w:val="22"/>
        </w:rPr>
        <w:t xml:space="preserve"> presentation of information about the financial condition, results of operations and cash flows of the enterprise, presented as, assets, liabilities, equity, income, expenses, cash flows.</w:t>
      </w:r>
      <w:r w:rsidR="00A36AFF" w:rsidRPr="001D455C">
        <w:rPr>
          <w:rFonts w:ascii="Times" w:hAnsi="Times"/>
          <w:sz w:val="22"/>
          <w:szCs w:val="22"/>
        </w:rPr>
        <w:t xml:space="preserve"> The financial condition of the enterprise is influenced by the economic ones  resouces it controls its financial structure, liquidity and its solvency, as well as its capacity to adapt to changes in the environment in which it operates.</w:t>
      </w:r>
    </w:p>
    <w:p w14:paraId="0D57327C" w14:textId="77777777" w:rsidR="00EF6DB2" w:rsidRPr="001D455C" w:rsidRDefault="00EF6DB2" w:rsidP="00A86DB0">
      <w:pPr>
        <w:jc w:val="both"/>
        <w:rPr>
          <w:rFonts w:ascii="Times" w:hAnsi="Times"/>
          <w:sz w:val="22"/>
          <w:szCs w:val="22"/>
        </w:rPr>
      </w:pPr>
    </w:p>
    <w:p w14:paraId="653868EE" w14:textId="77777777" w:rsidR="004C3658" w:rsidRPr="001D455C" w:rsidRDefault="00EF6DB2" w:rsidP="00A86DB0">
      <w:pPr>
        <w:jc w:val="both"/>
        <w:rPr>
          <w:rFonts w:ascii="Times" w:hAnsi="Times"/>
          <w:sz w:val="22"/>
          <w:szCs w:val="22"/>
        </w:rPr>
      </w:pPr>
      <w:r w:rsidRPr="001D455C">
        <w:rPr>
          <w:rFonts w:ascii="Times" w:hAnsi="Times"/>
          <w:sz w:val="22"/>
          <w:szCs w:val="22"/>
        </w:rPr>
        <w:t xml:space="preserve">Profibality and liquidity </w:t>
      </w:r>
      <w:r w:rsidR="00EF3299" w:rsidRPr="001D455C">
        <w:rPr>
          <w:rFonts w:ascii="Times" w:hAnsi="Times"/>
          <w:sz w:val="22"/>
          <w:szCs w:val="22"/>
        </w:rPr>
        <w:t xml:space="preserve">are  two very important financial indicators for all companies and they should be given more emphasis  in order to maintain the desired levels. Liquidity can be seen as a major contribution to long term profability. Profit can simple </w:t>
      </w:r>
      <w:r w:rsidR="00455951" w:rsidRPr="001D455C">
        <w:rPr>
          <w:rFonts w:ascii="Times" w:hAnsi="Times"/>
          <w:sz w:val="22"/>
          <w:szCs w:val="22"/>
        </w:rPr>
        <w:t>be reffered to as the different between total income less tota</w:t>
      </w:r>
      <w:r w:rsidR="0088202C" w:rsidRPr="001D455C">
        <w:rPr>
          <w:rFonts w:ascii="Times" w:hAnsi="Times"/>
          <w:sz w:val="22"/>
          <w:szCs w:val="22"/>
        </w:rPr>
        <w:t xml:space="preserve">l buisness expenses. </w:t>
      </w:r>
      <w:r w:rsidR="00414C68" w:rsidRPr="001D455C">
        <w:rPr>
          <w:rFonts w:ascii="Times" w:hAnsi="Times"/>
          <w:sz w:val="22"/>
          <w:szCs w:val="22"/>
        </w:rPr>
        <w:t xml:space="preserve">Profit maximization </w:t>
      </w:r>
      <w:r w:rsidR="00662428" w:rsidRPr="001D455C">
        <w:rPr>
          <w:rFonts w:ascii="Times" w:hAnsi="Times"/>
          <w:sz w:val="22"/>
          <w:szCs w:val="22"/>
        </w:rPr>
        <w:t xml:space="preserve">is one of the </w:t>
      </w:r>
      <w:r w:rsidR="00101E0C" w:rsidRPr="001D455C">
        <w:rPr>
          <w:rFonts w:ascii="Times" w:hAnsi="Times"/>
          <w:sz w:val="22"/>
          <w:szCs w:val="22"/>
        </w:rPr>
        <w:t>main priorities of any company. The liquidity of the enterprise is a prerequisite for the solvency of the enterprise, ie its ability to meet its obligations on time. It is defined as a quantitative characteristic of its ability to repay its current liabilities with available current assets, which is equivalent to the ability of the enterprise's assets to be converted into cash. That is, liquidity is an indicator of the financial balance between assets and liabilities.</w:t>
      </w:r>
    </w:p>
    <w:p w14:paraId="401E60E8" w14:textId="77777777" w:rsidR="00020FDE" w:rsidRPr="001D455C" w:rsidRDefault="00020FDE" w:rsidP="00A86DB0">
      <w:pPr>
        <w:jc w:val="both"/>
        <w:rPr>
          <w:rFonts w:ascii="Times" w:hAnsi="Times"/>
          <w:sz w:val="22"/>
          <w:szCs w:val="22"/>
        </w:rPr>
      </w:pPr>
    </w:p>
    <w:p w14:paraId="68787414" w14:textId="77777777" w:rsidR="00020FDE" w:rsidRPr="001D455C" w:rsidRDefault="00020FDE" w:rsidP="00020FDE">
      <w:pPr>
        <w:jc w:val="both"/>
        <w:rPr>
          <w:rFonts w:ascii="Times" w:hAnsi="Times"/>
          <w:sz w:val="22"/>
          <w:szCs w:val="22"/>
        </w:rPr>
      </w:pPr>
      <w:r w:rsidRPr="001D455C">
        <w:rPr>
          <w:rFonts w:ascii="Times" w:hAnsi="Times"/>
          <w:sz w:val="22"/>
          <w:szCs w:val="22"/>
        </w:rPr>
        <w:t>Profitability means the ability of the enterprise to generate profit. And such that after paying the taxes due, to be able to ensure normal development, including being able to afford equipment upgrades and the introduction of newer technologies.</w:t>
      </w:r>
    </w:p>
    <w:p w14:paraId="700A0E43" w14:textId="77777777" w:rsidR="00020FDE" w:rsidRPr="001D455C" w:rsidRDefault="00020FDE" w:rsidP="00020FDE">
      <w:pPr>
        <w:jc w:val="both"/>
        <w:rPr>
          <w:rFonts w:ascii="Times" w:hAnsi="Times"/>
          <w:sz w:val="22"/>
          <w:szCs w:val="22"/>
        </w:rPr>
      </w:pPr>
    </w:p>
    <w:p w14:paraId="4CD208DD" w14:textId="77777777" w:rsidR="00020FDE" w:rsidRPr="001D455C" w:rsidRDefault="00020FDE" w:rsidP="00020FDE">
      <w:pPr>
        <w:jc w:val="both"/>
        <w:rPr>
          <w:rFonts w:ascii="Times" w:hAnsi="Times"/>
          <w:sz w:val="22"/>
          <w:szCs w:val="22"/>
        </w:rPr>
      </w:pPr>
      <w:r w:rsidRPr="001D455C">
        <w:rPr>
          <w:rFonts w:ascii="Times" w:hAnsi="Times"/>
          <w:sz w:val="22"/>
          <w:szCs w:val="22"/>
        </w:rPr>
        <w:t>Profitability is a summary indicator because it reflects the overall efficiency of the enterprise for a certain period of time. Since in practice the degree of profitability depends on how much the company will reinvest and pay in the form of dividends ultimately on the level of the indicator largely depends on both its development and its market valuation.</w:t>
      </w:r>
    </w:p>
    <w:p w14:paraId="30AAEF1C" w14:textId="77777777" w:rsidR="00020FDE" w:rsidRPr="001D455C" w:rsidRDefault="00020FDE" w:rsidP="00020FDE">
      <w:pPr>
        <w:jc w:val="both"/>
        <w:rPr>
          <w:rFonts w:ascii="Times" w:hAnsi="Times"/>
          <w:sz w:val="22"/>
          <w:szCs w:val="22"/>
        </w:rPr>
      </w:pPr>
    </w:p>
    <w:p w14:paraId="28A3E36F" w14:textId="77777777" w:rsidR="00020FDE" w:rsidRPr="001D455C" w:rsidRDefault="00020FDE" w:rsidP="00020FDE">
      <w:pPr>
        <w:jc w:val="both"/>
        <w:rPr>
          <w:rFonts w:ascii="Times" w:hAnsi="Times"/>
          <w:sz w:val="22"/>
          <w:szCs w:val="22"/>
        </w:rPr>
      </w:pPr>
      <w:r w:rsidRPr="001D455C">
        <w:rPr>
          <w:rFonts w:ascii="Times" w:hAnsi="Times"/>
          <w:sz w:val="22"/>
          <w:szCs w:val="22"/>
        </w:rPr>
        <w:t xml:space="preserve">Profitability analysis is not limited to calculating the various profitability indicators. It reveals the connections and dependencies between the main business indicators, determines the factors influencing profitability, measures their impact, optimizes some of the main parameters of the activity, determining the realization of maximum profit, reveals the negative sides and reserves in </w:t>
      </w:r>
      <w:r w:rsidRPr="001D455C">
        <w:rPr>
          <w:rFonts w:ascii="Times" w:hAnsi="Times"/>
          <w:sz w:val="22"/>
          <w:szCs w:val="22"/>
        </w:rPr>
        <w:lastRenderedPageBreak/>
        <w:t xml:space="preserve">the business. All this helps to increase the efficiency of business management and profitability of the enterprise. </w:t>
      </w:r>
    </w:p>
    <w:p w14:paraId="3258E022" w14:textId="77777777" w:rsidR="00020FDE" w:rsidRPr="001D455C" w:rsidRDefault="00020FDE" w:rsidP="00020FDE">
      <w:pPr>
        <w:jc w:val="both"/>
        <w:rPr>
          <w:rFonts w:ascii="Times" w:hAnsi="Times"/>
          <w:sz w:val="22"/>
          <w:szCs w:val="22"/>
          <w:lang w:val="en-US"/>
        </w:rPr>
      </w:pPr>
    </w:p>
    <w:p w14:paraId="169B44C8" w14:textId="77777777" w:rsidR="004C3658" w:rsidRPr="001D455C" w:rsidRDefault="004C3658" w:rsidP="00A86DB0">
      <w:pPr>
        <w:jc w:val="both"/>
        <w:rPr>
          <w:rFonts w:ascii="Times" w:hAnsi="Times"/>
          <w:sz w:val="22"/>
          <w:szCs w:val="22"/>
        </w:rPr>
      </w:pPr>
    </w:p>
    <w:p w14:paraId="5DAA6A9F" w14:textId="77777777" w:rsidR="00EF6DB2" w:rsidRPr="001D455C" w:rsidRDefault="004F7FC7" w:rsidP="00A86DB0">
      <w:pPr>
        <w:jc w:val="both"/>
        <w:rPr>
          <w:rFonts w:ascii="Times" w:hAnsi="Times"/>
          <w:sz w:val="22"/>
          <w:szCs w:val="22"/>
        </w:rPr>
      </w:pPr>
      <w:r w:rsidRPr="001D455C">
        <w:rPr>
          <w:rFonts w:ascii="Times" w:hAnsi="Times"/>
          <w:sz w:val="22"/>
          <w:szCs w:val="22"/>
        </w:rPr>
        <w:t>The key difference between profability and liquidity is that although profitability is the degree  to which a company makes a profit, liquidity is the ability to quickly convert assets into money.</w:t>
      </w:r>
    </w:p>
    <w:p w14:paraId="6DC937EA" w14:textId="77777777" w:rsidR="004C3658" w:rsidRPr="001D455C" w:rsidRDefault="004C3658" w:rsidP="00A86DB0">
      <w:pPr>
        <w:jc w:val="both"/>
        <w:rPr>
          <w:rFonts w:ascii="Times" w:hAnsi="Times"/>
          <w:sz w:val="22"/>
          <w:szCs w:val="22"/>
        </w:rPr>
      </w:pPr>
    </w:p>
    <w:p w14:paraId="5B730A43" w14:textId="77777777" w:rsidR="004C3658" w:rsidRPr="001D455C" w:rsidRDefault="004C3658" w:rsidP="00A86DB0">
      <w:pPr>
        <w:jc w:val="both"/>
        <w:rPr>
          <w:rFonts w:ascii="Times" w:hAnsi="Times"/>
          <w:sz w:val="22"/>
          <w:szCs w:val="22"/>
        </w:rPr>
      </w:pPr>
      <w:r w:rsidRPr="001D455C">
        <w:rPr>
          <w:rFonts w:ascii="Times" w:hAnsi="Times"/>
          <w:sz w:val="22"/>
          <w:szCs w:val="22"/>
        </w:rPr>
        <w:t>The net income that remains after the payment of taxes due to the state budget.</w:t>
      </w:r>
    </w:p>
    <w:p w14:paraId="675D88B9" w14:textId="77777777" w:rsidR="00A7531A" w:rsidRPr="001D455C" w:rsidRDefault="00A7531A" w:rsidP="00A86DB0">
      <w:pPr>
        <w:jc w:val="both"/>
        <w:rPr>
          <w:rFonts w:ascii="Times" w:hAnsi="Times"/>
          <w:sz w:val="22"/>
          <w:szCs w:val="22"/>
        </w:rPr>
      </w:pPr>
    </w:p>
    <w:p w14:paraId="0A531FFD" w14:textId="77777777" w:rsidR="00A7531A" w:rsidRPr="001D455C" w:rsidRDefault="00A7531A" w:rsidP="00A86DB0">
      <w:pPr>
        <w:jc w:val="both"/>
        <w:rPr>
          <w:rFonts w:ascii="Times" w:hAnsi="Times"/>
          <w:sz w:val="22"/>
          <w:szCs w:val="22"/>
        </w:rPr>
      </w:pPr>
      <w:r w:rsidRPr="001D455C">
        <w:rPr>
          <w:rFonts w:ascii="Times" w:hAnsi="Times"/>
          <w:sz w:val="22"/>
          <w:szCs w:val="22"/>
        </w:rPr>
        <w:t>Liquidity is just as important as profitability, somethimes even more important in the short term. This is because the company needs cash to carry out day-to-day business operations. This includes, production and selling expenses, payment of salaries to employees, payment to creditors, tax authorities, at interest of loans.</w:t>
      </w:r>
    </w:p>
    <w:p w14:paraId="31FEED46" w14:textId="77777777" w:rsidR="00DD36D9" w:rsidRPr="001D455C" w:rsidRDefault="00DD36D9" w:rsidP="00A86DB0">
      <w:pPr>
        <w:jc w:val="both"/>
        <w:rPr>
          <w:rFonts w:ascii="Times" w:hAnsi="Times"/>
          <w:sz w:val="22"/>
          <w:szCs w:val="22"/>
        </w:rPr>
      </w:pPr>
    </w:p>
    <w:p w14:paraId="1BE17165" w14:textId="77777777" w:rsidR="0032286A" w:rsidRPr="001D455C" w:rsidRDefault="00BD6342" w:rsidP="00A86DB0">
      <w:pPr>
        <w:jc w:val="both"/>
        <w:rPr>
          <w:rFonts w:ascii="Times" w:eastAsia="Times New Roman" w:hAnsi="Times" w:cs="Times New Roman"/>
          <w:sz w:val="22"/>
          <w:szCs w:val="22"/>
          <w:lang w:val="bg-BG"/>
        </w:rPr>
      </w:pPr>
      <w:r w:rsidRPr="001D455C">
        <w:rPr>
          <w:rFonts w:ascii="Times" w:hAnsi="Times"/>
          <w:sz w:val="22"/>
          <w:szCs w:val="22"/>
        </w:rPr>
        <w:t>The reasons for the differences and changes must first be identified. It is not always necessary to give a positive assessment of the increasing values ​​of the coefficients, as this may be due to both a decrease in liabilities and an increase in bad and difficult-to-collect receivables. From this point of view, the reduction in liquidity should be assessed positively. We should not forget the connection with other financial indicators, for example, the reduction of current liabilities will have a positive effect on liquidity, but will generally reduce the overall return on equity.</w:t>
      </w:r>
      <w:r w:rsidR="00EF6DB2" w:rsidRPr="001D455C">
        <w:rPr>
          <w:rFonts w:ascii="Times" w:hAnsi="Times"/>
          <w:sz w:val="22"/>
          <w:szCs w:val="22"/>
        </w:rPr>
        <w:t>. This success depends on better man</w:t>
      </w:r>
      <w:r w:rsidR="0032286A" w:rsidRPr="001D455C">
        <w:rPr>
          <w:rFonts w:ascii="Times" w:hAnsi="Times"/>
          <w:sz w:val="22"/>
          <w:szCs w:val="22"/>
        </w:rPr>
        <w:t xml:space="preserve">agment of both profits and cash </w:t>
      </w:r>
      <w:r w:rsidR="0032286A" w:rsidRPr="001D455C">
        <w:rPr>
          <w:rFonts w:ascii="Times" w:eastAsia="Times New Roman" w:hAnsi="Times" w:cs="Arial"/>
          <w:color w:val="000000"/>
          <w:sz w:val="22"/>
          <w:szCs w:val="22"/>
          <w:shd w:val="clear" w:color="auto" w:fill="FFFFFF"/>
          <w:lang w:val="bg-BG"/>
        </w:rPr>
        <w:t>(Sharma, 2021)</w:t>
      </w:r>
    </w:p>
    <w:p w14:paraId="32C7F6CD" w14:textId="77777777" w:rsidR="00304E47" w:rsidRPr="001D455C" w:rsidRDefault="00304E47" w:rsidP="00A86DB0">
      <w:pPr>
        <w:jc w:val="both"/>
        <w:rPr>
          <w:rFonts w:ascii="Times" w:hAnsi="Times"/>
          <w:sz w:val="22"/>
          <w:szCs w:val="22"/>
        </w:rPr>
      </w:pPr>
    </w:p>
    <w:p w14:paraId="77A207FC" w14:textId="13CB4821" w:rsidR="00C10392" w:rsidRPr="001D455C" w:rsidRDefault="000A2932" w:rsidP="00A86DB0">
      <w:pPr>
        <w:jc w:val="both"/>
        <w:rPr>
          <w:rFonts w:ascii="Times" w:hAnsi="Times"/>
          <w:sz w:val="22"/>
          <w:szCs w:val="22"/>
        </w:rPr>
      </w:pPr>
      <w:r w:rsidRPr="001D455C">
        <w:rPr>
          <w:rFonts w:ascii="Times" w:hAnsi="Times"/>
          <w:sz w:val="22"/>
          <w:szCs w:val="22"/>
        </w:rPr>
        <w:t>Profit is obtained when the company is able to generate</w:t>
      </w:r>
      <w:r w:rsidR="00C52B22">
        <w:rPr>
          <w:rFonts w:ascii="Times" w:hAnsi="Times"/>
          <w:sz w:val="22"/>
          <w:szCs w:val="22"/>
          <w:lang w:val="en-GB"/>
        </w:rPr>
        <w:t xml:space="preserve"> </w:t>
      </w:r>
      <w:r w:rsidR="0022256A" w:rsidRPr="001D455C">
        <w:rPr>
          <w:rFonts w:ascii="Times" w:hAnsi="Times"/>
          <w:sz w:val="22"/>
          <w:szCs w:val="22"/>
        </w:rPr>
        <w:t>enough revenue to exceed its costs cash be in varius forms, even the profit that is realized from sales is received in cash. Buisness managment, financial stability, the ability to make a profit and the ability to pay for running costs and expenses depend on the amount of money the company owns.</w:t>
      </w:r>
      <w:r w:rsidR="00F25C86" w:rsidRPr="001D455C">
        <w:rPr>
          <w:rFonts w:ascii="Times" w:hAnsi="Times"/>
          <w:sz w:val="22"/>
          <w:szCs w:val="22"/>
        </w:rPr>
        <w:t xml:space="preserve"> </w:t>
      </w:r>
    </w:p>
    <w:p w14:paraId="1E195891" w14:textId="77777777" w:rsidR="00F25C86" w:rsidRPr="001D455C" w:rsidRDefault="00F25C86" w:rsidP="00A86DB0">
      <w:pPr>
        <w:jc w:val="both"/>
        <w:rPr>
          <w:rFonts w:ascii="Times" w:hAnsi="Times"/>
          <w:sz w:val="22"/>
          <w:szCs w:val="22"/>
        </w:rPr>
      </w:pPr>
    </w:p>
    <w:p w14:paraId="4D677CA1" w14:textId="77777777" w:rsidR="00F25C86" w:rsidRPr="001D455C" w:rsidRDefault="00F25C86" w:rsidP="00A86DB0">
      <w:pPr>
        <w:jc w:val="both"/>
        <w:rPr>
          <w:rFonts w:ascii="Times" w:hAnsi="Times"/>
          <w:sz w:val="22"/>
          <w:szCs w:val="22"/>
        </w:rPr>
      </w:pPr>
      <w:r w:rsidRPr="001D455C">
        <w:rPr>
          <w:rFonts w:ascii="Times" w:hAnsi="Times"/>
          <w:sz w:val="22"/>
          <w:szCs w:val="22"/>
        </w:rPr>
        <w:t>Cash is a highly liquid asset at is can be easily and quickly converted into any other asset.</w:t>
      </w:r>
      <w:r w:rsidR="00380E69" w:rsidRPr="001D455C">
        <w:rPr>
          <w:rFonts w:ascii="Times" w:hAnsi="Times"/>
          <w:sz w:val="22"/>
          <w:szCs w:val="22"/>
        </w:rPr>
        <w:t xml:space="preserve"> Cas is short term financial assets in the form of cash and/or cash equivalents. This means that cash is part of the difference between the size of current assets and short term liabil</w:t>
      </w:r>
      <w:r w:rsidR="003F6E20" w:rsidRPr="001D455C">
        <w:rPr>
          <w:rFonts w:ascii="Times" w:hAnsi="Times"/>
          <w:sz w:val="22"/>
          <w:szCs w:val="22"/>
        </w:rPr>
        <w:t>ities is essentually net working</w:t>
      </w:r>
      <w:r w:rsidR="00380E69" w:rsidRPr="001D455C">
        <w:rPr>
          <w:rFonts w:ascii="Times" w:hAnsi="Times"/>
          <w:sz w:val="22"/>
          <w:szCs w:val="22"/>
        </w:rPr>
        <w:t xml:space="preserve"> capital.</w:t>
      </w:r>
    </w:p>
    <w:p w14:paraId="1625110C" w14:textId="77777777" w:rsidR="000E2502" w:rsidRPr="001D455C" w:rsidRDefault="000E2502" w:rsidP="00A86DB0">
      <w:pPr>
        <w:jc w:val="both"/>
        <w:rPr>
          <w:rFonts w:ascii="Times" w:hAnsi="Times"/>
          <w:sz w:val="22"/>
          <w:szCs w:val="22"/>
        </w:rPr>
      </w:pPr>
    </w:p>
    <w:p w14:paraId="270BA3B2" w14:textId="77777777" w:rsidR="000E2502" w:rsidRPr="001D455C" w:rsidRDefault="000E2502" w:rsidP="00A86DB0">
      <w:pPr>
        <w:jc w:val="both"/>
        <w:rPr>
          <w:rFonts w:ascii="Times" w:hAnsi="Times"/>
          <w:sz w:val="22"/>
          <w:szCs w:val="22"/>
        </w:rPr>
      </w:pPr>
      <w:r w:rsidRPr="001D455C">
        <w:rPr>
          <w:rFonts w:ascii="Times" w:hAnsi="Times"/>
          <w:sz w:val="22"/>
          <w:szCs w:val="22"/>
        </w:rPr>
        <w:t>The sales forecast is a key factor for the success of the company and a starting point in company planning. The sales forecast is crucial in the planned process for the following reasons:</w:t>
      </w:r>
    </w:p>
    <w:p w14:paraId="0493AF32" w14:textId="77777777" w:rsidR="000E2502" w:rsidRPr="001D455C" w:rsidRDefault="000E2502" w:rsidP="00A86DB0">
      <w:pPr>
        <w:jc w:val="both"/>
        <w:rPr>
          <w:rFonts w:ascii="Times" w:hAnsi="Times"/>
          <w:sz w:val="22"/>
          <w:szCs w:val="22"/>
        </w:rPr>
      </w:pPr>
      <w:r w:rsidRPr="001D455C">
        <w:rPr>
          <w:rFonts w:ascii="Times" w:hAnsi="Times"/>
          <w:sz w:val="22"/>
          <w:szCs w:val="22"/>
        </w:rPr>
        <w:t>The most important financial indicators are accepted from the sales forecast for the activity of the company. From sales determines the production program, the needs of resources.</w:t>
      </w:r>
    </w:p>
    <w:p w14:paraId="30B4C83D" w14:textId="77777777" w:rsidR="00BD354A" w:rsidRPr="001D455C" w:rsidRDefault="00BD354A" w:rsidP="00A86DB0">
      <w:pPr>
        <w:jc w:val="both"/>
        <w:rPr>
          <w:rFonts w:ascii="Times" w:hAnsi="Times"/>
          <w:sz w:val="22"/>
          <w:szCs w:val="22"/>
        </w:rPr>
      </w:pPr>
    </w:p>
    <w:p w14:paraId="2272930B" w14:textId="77777777" w:rsidR="00BD354A" w:rsidRPr="001D455C" w:rsidRDefault="00BD354A" w:rsidP="00A86DB0">
      <w:pPr>
        <w:jc w:val="both"/>
        <w:rPr>
          <w:rFonts w:ascii="Times" w:hAnsi="Times"/>
          <w:sz w:val="22"/>
          <w:szCs w:val="22"/>
        </w:rPr>
      </w:pPr>
      <w:r w:rsidRPr="001D455C">
        <w:rPr>
          <w:rFonts w:ascii="Times" w:hAnsi="Times"/>
          <w:sz w:val="22"/>
          <w:szCs w:val="22"/>
        </w:rPr>
        <w:t>The essence of the money balance is precisely the sales forecast. It is the main factor in creating real picture of the company's  monetary positions, because sales are, in fact, transformed into receivables and payables.</w:t>
      </w:r>
    </w:p>
    <w:p w14:paraId="207FE065" w14:textId="77777777" w:rsidR="0032286A" w:rsidRPr="001D455C" w:rsidRDefault="0032286A" w:rsidP="00A86DB0">
      <w:pPr>
        <w:jc w:val="both"/>
        <w:rPr>
          <w:rFonts w:ascii="Times" w:hAnsi="Times"/>
          <w:sz w:val="22"/>
          <w:szCs w:val="22"/>
        </w:rPr>
      </w:pPr>
      <w:r w:rsidRPr="001D455C">
        <w:rPr>
          <w:rFonts w:ascii="Times" w:hAnsi="Times"/>
          <w:sz w:val="22"/>
          <w:szCs w:val="22"/>
        </w:rPr>
        <w:t xml:space="preserve">  </w:t>
      </w:r>
    </w:p>
    <w:p w14:paraId="1B94EE69" w14:textId="77777777" w:rsidR="00DE3C2F" w:rsidRPr="0020737C" w:rsidRDefault="00DE3C2F" w:rsidP="00DE3C2F">
      <w:pPr>
        <w:jc w:val="both"/>
        <w:rPr>
          <w:rFonts w:ascii="Times" w:hAnsi="Times"/>
          <w:sz w:val="22"/>
          <w:szCs w:val="22"/>
        </w:rPr>
      </w:pPr>
      <w:r w:rsidRPr="0020737C">
        <w:rPr>
          <w:rFonts w:ascii="Times" w:hAnsi="Times"/>
          <w:sz w:val="22"/>
          <w:szCs w:val="22"/>
        </w:rPr>
        <w:t xml:space="preserve">I think that in order to maximise profits every succesfull business should have a transperant and uniform accounting. Moreover financial statements are helping business owners to keep track on their investments, to be informed about business overtime and helps them to plan their next investment. </w:t>
      </w:r>
    </w:p>
    <w:p w14:paraId="3A5783AD" w14:textId="77777777" w:rsidR="001D455C" w:rsidRPr="001D455C" w:rsidRDefault="001D455C" w:rsidP="00A86DB0">
      <w:pPr>
        <w:jc w:val="both"/>
        <w:rPr>
          <w:rFonts w:ascii="Times" w:hAnsi="Times"/>
          <w:sz w:val="22"/>
          <w:szCs w:val="22"/>
        </w:rPr>
      </w:pPr>
    </w:p>
    <w:p w14:paraId="4A63572B" w14:textId="77777777" w:rsidR="001D455C" w:rsidRPr="001D455C" w:rsidRDefault="001D455C" w:rsidP="00A86DB0">
      <w:pPr>
        <w:jc w:val="both"/>
        <w:rPr>
          <w:rFonts w:ascii="Times" w:hAnsi="Times"/>
          <w:sz w:val="22"/>
          <w:szCs w:val="22"/>
        </w:rPr>
      </w:pPr>
    </w:p>
    <w:p w14:paraId="6013E5DC" w14:textId="01BE9E83" w:rsidR="001D455C" w:rsidRDefault="001D455C" w:rsidP="00A86DB0">
      <w:pPr>
        <w:jc w:val="both"/>
        <w:rPr>
          <w:rFonts w:ascii="Times" w:hAnsi="Times"/>
          <w:sz w:val="22"/>
          <w:szCs w:val="22"/>
        </w:rPr>
      </w:pPr>
    </w:p>
    <w:p w14:paraId="08D3B659" w14:textId="3D0734FF" w:rsidR="001E5BBC" w:rsidRDefault="001E5BBC" w:rsidP="00A86DB0">
      <w:pPr>
        <w:jc w:val="both"/>
        <w:rPr>
          <w:rFonts w:ascii="Times" w:hAnsi="Times"/>
          <w:sz w:val="22"/>
          <w:szCs w:val="22"/>
        </w:rPr>
      </w:pPr>
    </w:p>
    <w:p w14:paraId="3B8AFE46" w14:textId="77777777" w:rsidR="00DE3C2F" w:rsidRDefault="00DE3C2F" w:rsidP="00A86DB0">
      <w:pPr>
        <w:jc w:val="both"/>
        <w:rPr>
          <w:rFonts w:ascii="Times" w:hAnsi="Times"/>
          <w:sz w:val="22"/>
          <w:szCs w:val="22"/>
        </w:rPr>
      </w:pPr>
    </w:p>
    <w:p w14:paraId="5889021A" w14:textId="77777777" w:rsidR="001E5BBC" w:rsidRPr="001D455C" w:rsidRDefault="001E5BBC" w:rsidP="00A86DB0">
      <w:pPr>
        <w:jc w:val="both"/>
        <w:rPr>
          <w:rFonts w:ascii="Times" w:hAnsi="Times"/>
          <w:sz w:val="22"/>
          <w:szCs w:val="22"/>
        </w:rPr>
      </w:pPr>
    </w:p>
    <w:p w14:paraId="76660F92" w14:textId="77777777" w:rsidR="001D455C" w:rsidRPr="001D455C" w:rsidRDefault="001D455C" w:rsidP="00A86DB0">
      <w:pPr>
        <w:jc w:val="both"/>
        <w:rPr>
          <w:rFonts w:ascii="Times" w:hAnsi="Times"/>
          <w:sz w:val="22"/>
          <w:szCs w:val="22"/>
        </w:rPr>
      </w:pPr>
      <w:r w:rsidRPr="001D455C">
        <w:rPr>
          <w:rFonts w:ascii="Times" w:hAnsi="Times"/>
          <w:sz w:val="22"/>
          <w:szCs w:val="22"/>
        </w:rPr>
        <w:lastRenderedPageBreak/>
        <w:t>Reference List</w:t>
      </w:r>
    </w:p>
    <w:p w14:paraId="44704E66" w14:textId="77777777" w:rsidR="001D455C" w:rsidRPr="001D455C" w:rsidRDefault="001D455C" w:rsidP="00A86DB0">
      <w:pPr>
        <w:jc w:val="both"/>
        <w:rPr>
          <w:rFonts w:ascii="Times" w:hAnsi="Times"/>
          <w:sz w:val="22"/>
          <w:szCs w:val="22"/>
        </w:rPr>
      </w:pPr>
    </w:p>
    <w:p w14:paraId="237C6A5C" w14:textId="77777777" w:rsidR="0032286A" w:rsidRPr="001D455C" w:rsidRDefault="0032286A" w:rsidP="00A86DB0">
      <w:pPr>
        <w:jc w:val="both"/>
        <w:rPr>
          <w:rFonts w:ascii="Times" w:hAnsi="Times"/>
          <w:sz w:val="22"/>
          <w:szCs w:val="22"/>
        </w:rPr>
      </w:pPr>
    </w:p>
    <w:p w14:paraId="770913F3" w14:textId="77777777" w:rsidR="0032286A" w:rsidRPr="001D455C" w:rsidRDefault="0032286A" w:rsidP="00A86DB0">
      <w:pPr>
        <w:jc w:val="both"/>
        <w:rPr>
          <w:rFonts w:ascii="Times" w:eastAsia="Times New Roman" w:hAnsi="Times" w:cs="Arial"/>
          <w:color w:val="000000"/>
          <w:sz w:val="22"/>
          <w:szCs w:val="22"/>
          <w:shd w:val="clear" w:color="auto" w:fill="FFFFFF"/>
          <w:lang w:val="bg-BG"/>
        </w:rPr>
      </w:pPr>
      <w:r w:rsidRPr="001D455C">
        <w:rPr>
          <w:rFonts w:ascii="Times" w:eastAsia="Times New Roman" w:hAnsi="Times" w:cs="Arial"/>
          <w:color w:val="000000"/>
          <w:sz w:val="22"/>
          <w:szCs w:val="22"/>
          <w:shd w:val="clear" w:color="auto" w:fill="FFFFFF"/>
          <w:lang w:val="bg-BG"/>
        </w:rPr>
        <w:t>Sharma, P., 2021. </w:t>
      </w:r>
      <w:r w:rsidRPr="001D455C">
        <w:rPr>
          <w:rFonts w:ascii="Times" w:eastAsia="Times New Roman" w:hAnsi="Times" w:cs="Arial"/>
          <w:i/>
          <w:iCs/>
          <w:color w:val="000000"/>
          <w:sz w:val="22"/>
          <w:szCs w:val="22"/>
          <w:shd w:val="clear" w:color="auto" w:fill="FFFFFF"/>
          <w:lang w:val="bg-BG"/>
        </w:rPr>
        <w:t>Liquidity vs. Profitability</w:t>
      </w:r>
      <w:r w:rsidRPr="001D455C">
        <w:rPr>
          <w:rFonts w:ascii="Times" w:eastAsia="Times New Roman" w:hAnsi="Times" w:cs="Arial"/>
          <w:color w:val="000000"/>
          <w:sz w:val="22"/>
          <w:szCs w:val="22"/>
          <w:shd w:val="clear" w:color="auto" w:fill="FFFFFF"/>
          <w:lang w:val="bg-BG"/>
        </w:rPr>
        <w:t>. [online] Linkedin.com. Available at: &lt;https://www.linkedin.com/pulse/liquidity-vs-profitability-pankaj-sharma&gt; [Accessed 31 October 2021].</w:t>
      </w:r>
    </w:p>
    <w:p w14:paraId="324F4AE3" w14:textId="77777777" w:rsidR="001D455C" w:rsidRPr="001D455C" w:rsidRDefault="001D455C" w:rsidP="00A86DB0">
      <w:pPr>
        <w:jc w:val="both"/>
        <w:rPr>
          <w:rFonts w:ascii="Times" w:eastAsia="Times New Roman" w:hAnsi="Times" w:cs="Times New Roman"/>
          <w:sz w:val="22"/>
          <w:szCs w:val="22"/>
          <w:lang w:val="bg-BG"/>
        </w:rPr>
      </w:pPr>
    </w:p>
    <w:p w14:paraId="26F8B8D0" w14:textId="77777777" w:rsidR="003E7F33" w:rsidRPr="001D455C" w:rsidRDefault="003E7F33" w:rsidP="00A86DB0">
      <w:pPr>
        <w:jc w:val="both"/>
        <w:rPr>
          <w:rFonts w:ascii="Times" w:eastAsia="Times New Roman" w:hAnsi="Times" w:cs="Times New Roman"/>
          <w:sz w:val="22"/>
          <w:szCs w:val="22"/>
          <w:lang w:val="bg-BG"/>
        </w:rPr>
      </w:pPr>
      <w:r w:rsidRPr="001D455C">
        <w:rPr>
          <w:rFonts w:ascii="Times" w:eastAsia="Times New Roman" w:hAnsi="Times" w:cs="Arial"/>
          <w:color w:val="000000"/>
          <w:sz w:val="22"/>
          <w:szCs w:val="22"/>
          <w:shd w:val="clear" w:color="auto" w:fill="FFFFFF"/>
          <w:lang w:val="bg-BG"/>
        </w:rPr>
        <w:t>Walker, S., 2021. </w:t>
      </w:r>
      <w:r w:rsidRPr="001D455C">
        <w:rPr>
          <w:rFonts w:ascii="Times" w:eastAsia="Times New Roman" w:hAnsi="Times" w:cs="Arial"/>
          <w:i/>
          <w:iCs/>
          <w:color w:val="000000"/>
          <w:sz w:val="22"/>
          <w:szCs w:val="22"/>
          <w:shd w:val="clear" w:color="auto" w:fill="FFFFFF"/>
          <w:lang w:val="bg-BG"/>
        </w:rPr>
        <w:t>Difference Between Internal Customers and External Customers – Difference Wiki</w:t>
      </w:r>
      <w:r w:rsidRPr="001D455C">
        <w:rPr>
          <w:rFonts w:ascii="Times" w:eastAsia="Times New Roman" w:hAnsi="Times" w:cs="Arial"/>
          <w:color w:val="000000"/>
          <w:sz w:val="22"/>
          <w:szCs w:val="22"/>
          <w:shd w:val="clear" w:color="auto" w:fill="FFFFFF"/>
          <w:lang w:val="bg-BG"/>
        </w:rPr>
        <w:t>. [online] Difference.wiki. Available at: &lt;https://www.difference.wiki/internal-customers-vs-external-customers/&gt; [Accessed 31 October 2021].</w:t>
      </w:r>
    </w:p>
    <w:p w14:paraId="2ED6CEF1" w14:textId="77777777" w:rsidR="0032286A" w:rsidRPr="001D455C" w:rsidRDefault="0032286A" w:rsidP="00A86DB0">
      <w:pPr>
        <w:jc w:val="both"/>
        <w:rPr>
          <w:rFonts w:ascii="Times" w:hAnsi="Times"/>
          <w:sz w:val="22"/>
          <w:szCs w:val="22"/>
        </w:rPr>
      </w:pPr>
    </w:p>
    <w:p w14:paraId="01CDC30E" w14:textId="77777777" w:rsidR="0032286A" w:rsidRPr="001D455C" w:rsidRDefault="0032286A" w:rsidP="00A86DB0">
      <w:pPr>
        <w:jc w:val="both"/>
        <w:rPr>
          <w:rFonts w:ascii="Times" w:eastAsia="Times New Roman" w:hAnsi="Times" w:cs="Times New Roman"/>
          <w:sz w:val="22"/>
          <w:szCs w:val="22"/>
          <w:lang w:val="bg-BG"/>
        </w:rPr>
      </w:pPr>
    </w:p>
    <w:p w14:paraId="4DC098D9" w14:textId="77777777" w:rsidR="0032286A" w:rsidRPr="001D455C" w:rsidRDefault="0032286A" w:rsidP="00A86DB0">
      <w:pPr>
        <w:jc w:val="both"/>
        <w:rPr>
          <w:rFonts w:ascii="Times" w:hAnsi="Times"/>
          <w:sz w:val="22"/>
          <w:szCs w:val="22"/>
        </w:rPr>
      </w:pPr>
    </w:p>
    <w:p w14:paraId="70B48F7A" w14:textId="77777777" w:rsidR="00DD36D9" w:rsidRPr="001D455C" w:rsidRDefault="00DD36D9" w:rsidP="00A86DB0">
      <w:pPr>
        <w:jc w:val="both"/>
        <w:rPr>
          <w:rFonts w:ascii="Times" w:hAnsi="Times"/>
          <w:sz w:val="22"/>
          <w:szCs w:val="22"/>
        </w:rPr>
      </w:pPr>
    </w:p>
    <w:p w14:paraId="59F13993" w14:textId="77777777" w:rsidR="00192D7E" w:rsidRPr="001D455C" w:rsidRDefault="00192D7E" w:rsidP="00A86DB0">
      <w:pPr>
        <w:jc w:val="both"/>
        <w:rPr>
          <w:rFonts w:ascii="Times" w:hAnsi="Times"/>
          <w:sz w:val="22"/>
          <w:szCs w:val="22"/>
        </w:rPr>
      </w:pPr>
    </w:p>
    <w:p w14:paraId="163A98CB" w14:textId="77777777" w:rsidR="00DD36D9" w:rsidRPr="001D455C" w:rsidRDefault="00DD36D9" w:rsidP="00A86DB0">
      <w:pPr>
        <w:jc w:val="both"/>
        <w:rPr>
          <w:rFonts w:ascii="Times" w:hAnsi="Times"/>
          <w:sz w:val="22"/>
          <w:szCs w:val="22"/>
        </w:rPr>
      </w:pPr>
    </w:p>
    <w:p w14:paraId="610455CC" w14:textId="77777777" w:rsidR="00A857D0" w:rsidRPr="001D455C" w:rsidRDefault="00A857D0" w:rsidP="00A86DB0">
      <w:pPr>
        <w:jc w:val="both"/>
        <w:rPr>
          <w:rFonts w:ascii="Times" w:hAnsi="Times"/>
          <w:sz w:val="22"/>
          <w:szCs w:val="22"/>
        </w:rPr>
      </w:pPr>
    </w:p>
    <w:p w14:paraId="7E5C59D5" w14:textId="77777777" w:rsidR="00A857D0" w:rsidRPr="001D455C" w:rsidRDefault="00A857D0" w:rsidP="00A86DB0">
      <w:pPr>
        <w:jc w:val="both"/>
        <w:rPr>
          <w:rFonts w:ascii="Times" w:hAnsi="Times"/>
          <w:sz w:val="22"/>
          <w:szCs w:val="22"/>
        </w:rPr>
      </w:pPr>
    </w:p>
    <w:p w14:paraId="37EF41B5" w14:textId="77777777" w:rsidR="00A857D0" w:rsidRPr="001D455C" w:rsidRDefault="00A857D0" w:rsidP="00A86DB0">
      <w:pPr>
        <w:jc w:val="both"/>
        <w:rPr>
          <w:rFonts w:ascii="Times" w:hAnsi="Times"/>
          <w:sz w:val="22"/>
          <w:szCs w:val="22"/>
        </w:rPr>
      </w:pPr>
    </w:p>
    <w:p w14:paraId="70B88402" w14:textId="77777777" w:rsidR="00A857D0" w:rsidRPr="001D455C" w:rsidRDefault="00A857D0" w:rsidP="00A86DB0">
      <w:pPr>
        <w:jc w:val="both"/>
        <w:rPr>
          <w:rFonts w:ascii="Times" w:hAnsi="Times"/>
          <w:sz w:val="22"/>
          <w:szCs w:val="22"/>
        </w:rPr>
      </w:pPr>
    </w:p>
    <w:sectPr w:rsidR="00A857D0" w:rsidRPr="001D455C" w:rsidSect="00AE5E57">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Times New Roman">
    <w:panose1 w:val="02020603050405020304"/>
    <w:charset w:val="00"/>
    <w:family w:val="auto"/>
    <w:pitch w:val="variable"/>
    <w:sig w:usb0="E0002AFF" w:usb1="C0007841" w:usb2="00000009" w:usb3="00000000" w:csb0="000001FF" w:csb1="00000000"/>
  </w:font>
  <w:font w:name="Times">
    <w:panose1 w:val="02000500000000000000"/>
    <w:charset w:val="00"/>
    <w:family w:val="auto"/>
    <w:pitch w:val="variable"/>
    <w:sig w:usb0="00000003" w:usb1="00000000" w:usb2="00000000" w:usb3="00000000" w:csb0="00000001" w:csb1="00000000"/>
  </w:font>
  <w:font w:name="Calibri">
    <w:panose1 w:val="020F0502020204030204"/>
    <w:charset w:val="00"/>
    <w:family w:val="auto"/>
    <w:pitch w:val="variable"/>
    <w:sig w:usb0="E10002FF" w:usb1="4000ACFF" w:usb2="00000009" w:usb3="00000000" w:csb0="0000019F" w:csb1="00000000"/>
  </w:font>
  <w:font w:name="Lucida Grande">
    <w:panose1 w:val="020B0600040502020204"/>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ＭＳ ゴシック">
    <w:panose1 w:val="00000000000000000000"/>
    <w:charset w:val="80"/>
    <w:family w:val="modern"/>
    <w:notTrueType/>
    <w:pitch w:val="fixed"/>
    <w:sig w:usb0="00000001" w:usb1="08070000" w:usb2="00000010" w:usb3="00000000" w:csb0="00020000"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D36D9"/>
    <w:rsid w:val="00020FDE"/>
    <w:rsid w:val="0002542A"/>
    <w:rsid w:val="000A2932"/>
    <w:rsid w:val="000E2502"/>
    <w:rsid w:val="0010043A"/>
    <w:rsid w:val="00101E0C"/>
    <w:rsid w:val="00174FAB"/>
    <w:rsid w:val="00192D7E"/>
    <w:rsid w:val="001D455C"/>
    <w:rsid w:val="001E5BBC"/>
    <w:rsid w:val="0022256A"/>
    <w:rsid w:val="00222DBA"/>
    <w:rsid w:val="00231573"/>
    <w:rsid w:val="002B779F"/>
    <w:rsid w:val="002C3D2B"/>
    <w:rsid w:val="00304E47"/>
    <w:rsid w:val="003078A9"/>
    <w:rsid w:val="003201CB"/>
    <w:rsid w:val="0032286A"/>
    <w:rsid w:val="00380E69"/>
    <w:rsid w:val="00382F51"/>
    <w:rsid w:val="003E7F33"/>
    <w:rsid w:val="003F6E20"/>
    <w:rsid w:val="00414C68"/>
    <w:rsid w:val="00455951"/>
    <w:rsid w:val="004C3658"/>
    <w:rsid w:val="004D62CB"/>
    <w:rsid w:val="004E25B2"/>
    <w:rsid w:val="004F7FC7"/>
    <w:rsid w:val="00501616"/>
    <w:rsid w:val="00512A71"/>
    <w:rsid w:val="005E2060"/>
    <w:rsid w:val="00662428"/>
    <w:rsid w:val="00675DF8"/>
    <w:rsid w:val="00694D06"/>
    <w:rsid w:val="00793E07"/>
    <w:rsid w:val="007B5F0F"/>
    <w:rsid w:val="007E1094"/>
    <w:rsid w:val="007F64FF"/>
    <w:rsid w:val="00805137"/>
    <w:rsid w:val="00844ECA"/>
    <w:rsid w:val="0088202C"/>
    <w:rsid w:val="009142A7"/>
    <w:rsid w:val="009327C7"/>
    <w:rsid w:val="009B2A79"/>
    <w:rsid w:val="00A30D0E"/>
    <w:rsid w:val="00A310A7"/>
    <w:rsid w:val="00A36AFF"/>
    <w:rsid w:val="00A67020"/>
    <w:rsid w:val="00A74EFE"/>
    <w:rsid w:val="00A7531A"/>
    <w:rsid w:val="00A857D0"/>
    <w:rsid w:val="00A86DB0"/>
    <w:rsid w:val="00A92383"/>
    <w:rsid w:val="00A94117"/>
    <w:rsid w:val="00AE5E57"/>
    <w:rsid w:val="00B90BD7"/>
    <w:rsid w:val="00BD0DB2"/>
    <w:rsid w:val="00BD354A"/>
    <w:rsid w:val="00BD6342"/>
    <w:rsid w:val="00BE0AF8"/>
    <w:rsid w:val="00BE6BA9"/>
    <w:rsid w:val="00BF5D70"/>
    <w:rsid w:val="00C10392"/>
    <w:rsid w:val="00C52B22"/>
    <w:rsid w:val="00C8686E"/>
    <w:rsid w:val="00CA3F52"/>
    <w:rsid w:val="00CB3EC7"/>
    <w:rsid w:val="00DD1C97"/>
    <w:rsid w:val="00DD36D9"/>
    <w:rsid w:val="00DE3C2F"/>
    <w:rsid w:val="00E12939"/>
    <w:rsid w:val="00EE340D"/>
    <w:rsid w:val="00EF3299"/>
    <w:rsid w:val="00EF6DB2"/>
    <w:rsid w:val="00F25C86"/>
    <w:rsid w:val="00F65FF3"/>
    <w:rsid w:val="00F92594"/>
    <w:rsid w:val="00F943A3"/>
  </w:rsids>
  <m:mathPr>
    <m:mathFont m:val="Cambria Math"/>
    <m:brkBin m:val="before"/>
    <m:brkBinSub m:val="--"/>
    <m:smallFrac m:val="0"/>
    <m:dispDef/>
    <m:lMargin m:val="0"/>
    <m:rMargin m:val="0"/>
    <m:defJc m:val="centerGroup"/>
    <m:wrapIndent m:val="1440"/>
    <m:intLim m:val="subSup"/>
    <m:naryLim m:val="undOvr"/>
  </m:mathPr>
  <w:themeFontLang w:val="ru-RU"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1D226D7C"/>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ru-RU"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192D7E"/>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7B5F0F"/>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DD1C97"/>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DD1C97"/>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DD1C97"/>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DD1C97"/>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DD1C97"/>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List">
    <w:name w:val="Light List"/>
    <w:basedOn w:val="TableNormal"/>
    <w:uiPriority w:val="61"/>
    <w:rsid w:val="00DD1C97"/>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ru-RU"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192D7E"/>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7B5F0F"/>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DD1C97"/>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DD1C97"/>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DD1C97"/>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DD1C97"/>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DD1C97"/>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List">
    <w:name w:val="Light List"/>
    <w:basedOn w:val="TableNormal"/>
    <w:uiPriority w:val="61"/>
    <w:rsid w:val="00DD1C97"/>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65632938">
      <w:bodyDiv w:val="1"/>
      <w:marLeft w:val="0"/>
      <w:marRight w:val="0"/>
      <w:marTop w:val="0"/>
      <w:marBottom w:val="0"/>
      <w:divBdr>
        <w:top w:val="none" w:sz="0" w:space="0" w:color="auto"/>
        <w:left w:val="none" w:sz="0" w:space="0" w:color="auto"/>
        <w:bottom w:val="none" w:sz="0" w:space="0" w:color="auto"/>
        <w:right w:val="none" w:sz="0" w:space="0" w:color="auto"/>
      </w:divBdr>
    </w:div>
    <w:div w:id="411582915">
      <w:bodyDiv w:val="1"/>
      <w:marLeft w:val="0"/>
      <w:marRight w:val="0"/>
      <w:marTop w:val="0"/>
      <w:marBottom w:val="0"/>
      <w:divBdr>
        <w:top w:val="none" w:sz="0" w:space="0" w:color="auto"/>
        <w:left w:val="none" w:sz="0" w:space="0" w:color="auto"/>
        <w:bottom w:val="none" w:sz="0" w:space="0" w:color="auto"/>
        <w:right w:val="none" w:sz="0" w:space="0" w:color="auto"/>
      </w:divBdr>
    </w:div>
    <w:div w:id="722170971">
      <w:bodyDiv w:val="1"/>
      <w:marLeft w:val="0"/>
      <w:marRight w:val="0"/>
      <w:marTop w:val="0"/>
      <w:marBottom w:val="0"/>
      <w:divBdr>
        <w:top w:val="none" w:sz="0" w:space="0" w:color="auto"/>
        <w:left w:val="none" w:sz="0" w:space="0" w:color="auto"/>
        <w:bottom w:val="none" w:sz="0" w:space="0" w:color="auto"/>
        <w:right w:val="none" w:sz="0" w:space="0" w:color="auto"/>
      </w:divBdr>
    </w:div>
    <w:div w:id="754209413">
      <w:bodyDiv w:val="1"/>
      <w:marLeft w:val="0"/>
      <w:marRight w:val="0"/>
      <w:marTop w:val="0"/>
      <w:marBottom w:val="0"/>
      <w:divBdr>
        <w:top w:val="none" w:sz="0" w:space="0" w:color="auto"/>
        <w:left w:val="none" w:sz="0" w:space="0" w:color="auto"/>
        <w:bottom w:val="none" w:sz="0" w:space="0" w:color="auto"/>
        <w:right w:val="none" w:sz="0" w:space="0" w:color="auto"/>
      </w:divBdr>
    </w:div>
    <w:div w:id="1209301653">
      <w:bodyDiv w:val="1"/>
      <w:marLeft w:val="0"/>
      <w:marRight w:val="0"/>
      <w:marTop w:val="0"/>
      <w:marBottom w:val="0"/>
      <w:divBdr>
        <w:top w:val="none" w:sz="0" w:space="0" w:color="auto"/>
        <w:left w:val="none" w:sz="0" w:space="0" w:color="auto"/>
        <w:bottom w:val="none" w:sz="0" w:space="0" w:color="auto"/>
        <w:right w:val="none" w:sz="0" w:space="0" w:color="auto"/>
      </w:divBdr>
    </w:div>
    <w:div w:id="1380280134">
      <w:bodyDiv w:val="1"/>
      <w:marLeft w:val="0"/>
      <w:marRight w:val="0"/>
      <w:marTop w:val="0"/>
      <w:marBottom w:val="0"/>
      <w:divBdr>
        <w:top w:val="none" w:sz="0" w:space="0" w:color="auto"/>
        <w:left w:val="none" w:sz="0" w:space="0" w:color="auto"/>
        <w:bottom w:val="none" w:sz="0" w:space="0" w:color="auto"/>
        <w:right w:val="none" w:sz="0" w:space="0" w:color="auto"/>
      </w:divBdr>
    </w:div>
    <w:div w:id="1502965911">
      <w:bodyDiv w:val="1"/>
      <w:marLeft w:val="0"/>
      <w:marRight w:val="0"/>
      <w:marTop w:val="0"/>
      <w:marBottom w:val="0"/>
      <w:divBdr>
        <w:top w:val="none" w:sz="0" w:space="0" w:color="auto"/>
        <w:left w:val="none" w:sz="0" w:space="0" w:color="auto"/>
        <w:bottom w:val="none" w:sz="0" w:space="0" w:color="auto"/>
        <w:right w:val="none" w:sz="0" w:space="0" w:color="auto"/>
      </w:divBdr>
    </w:div>
    <w:div w:id="1526089870">
      <w:bodyDiv w:val="1"/>
      <w:marLeft w:val="0"/>
      <w:marRight w:val="0"/>
      <w:marTop w:val="0"/>
      <w:marBottom w:val="0"/>
      <w:divBdr>
        <w:top w:val="none" w:sz="0" w:space="0" w:color="auto"/>
        <w:left w:val="none" w:sz="0" w:space="0" w:color="auto"/>
        <w:bottom w:val="none" w:sz="0" w:space="0" w:color="auto"/>
        <w:right w:val="none" w:sz="0" w:space="0" w:color="auto"/>
      </w:divBdr>
    </w:div>
    <w:div w:id="1800371389">
      <w:bodyDiv w:val="1"/>
      <w:marLeft w:val="0"/>
      <w:marRight w:val="0"/>
      <w:marTop w:val="0"/>
      <w:marBottom w:val="0"/>
      <w:divBdr>
        <w:top w:val="none" w:sz="0" w:space="0" w:color="auto"/>
        <w:left w:val="none" w:sz="0" w:space="0" w:color="auto"/>
        <w:bottom w:val="none" w:sz="0" w:space="0" w:color="auto"/>
        <w:right w:val="none" w:sz="0" w:space="0" w:color="auto"/>
      </w:divBdr>
    </w:div>
    <w:div w:id="1940797792">
      <w:bodyDiv w:val="1"/>
      <w:marLeft w:val="0"/>
      <w:marRight w:val="0"/>
      <w:marTop w:val="0"/>
      <w:marBottom w:val="0"/>
      <w:divBdr>
        <w:top w:val="none" w:sz="0" w:space="0" w:color="auto"/>
        <w:left w:val="none" w:sz="0" w:space="0" w:color="auto"/>
        <w:bottom w:val="none" w:sz="0" w:space="0" w:color="auto"/>
        <w:right w:val="none" w:sz="0" w:space="0" w:color="auto"/>
      </w:divBdr>
    </w:div>
    <w:div w:id="1971857735">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TotalTime>
  <Pages>8</Pages>
  <Words>2257</Words>
  <Characters>12866</Characters>
  <Application>Microsoft Macintosh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finans consult ltd</Company>
  <LinksUpToDate>false</LinksUpToDate>
  <CharactersWithSpaces>15093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lambro popov</dc:creator>
  <cp:keywords/>
  <dc:description/>
  <cp:lastModifiedBy>lambro popov</cp:lastModifiedBy>
  <cp:revision>4</cp:revision>
  <dcterms:created xsi:type="dcterms:W3CDTF">2021-11-05T11:21:00Z</dcterms:created>
  <dcterms:modified xsi:type="dcterms:W3CDTF">2021-11-05T11:23:00Z</dcterms:modified>
</cp:coreProperties>
</file>