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4472C4" w:themeColor="accent1"/>
          <w:lang w:val="en-GB" w:eastAsia="en-IN"/>
        </w:rPr>
        <w:id w:val="-473918175"/>
        <w:docPartObj>
          <w:docPartGallery w:val="Cover Pages"/>
          <w:docPartUnique/>
        </w:docPartObj>
      </w:sdtPr>
      <w:sdtEndPr>
        <w:rPr>
          <w:b/>
          <w:color w:val="auto"/>
          <w:sz w:val="24"/>
          <w:szCs w:val="24"/>
        </w:rPr>
      </w:sdtEndPr>
      <w:sdtContent>
        <w:p w14:paraId="0E97ABAD" w14:textId="0448A4A1" w:rsidR="00EC4EA7" w:rsidRDefault="00EC4EA7">
          <w:pPr>
            <w:pStyle w:val="NoSpacing"/>
            <w:spacing w:before="1540" w:after="240"/>
            <w:jc w:val="center"/>
            <w:rPr>
              <w:color w:val="4472C4" w:themeColor="accent1"/>
            </w:rPr>
          </w:pPr>
          <w:r>
            <w:rPr>
              <w:noProof/>
              <w:color w:val="4472C4" w:themeColor="accent1"/>
            </w:rPr>
            <w:drawing>
              <wp:inline distT="0" distB="0" distL="0" distR="0" wp14:anchorId="71376179" wp14:editId="74A347A1">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HAnsi"/>
              <w:caps/>
              <w:color w:val="4472C4" w:themeColor="accent1"/>
              <w:sz w:val="56"/>
              <w:szCs w:val="56"/>
            </w:rPr>
            <w:alias w:val="Title"/>
            <w:tag w:val=""/>
            <w:id w:val="1735040861"/>
            <w:placeholder>
              <w:docPart w:val="3FB43901FBA23146A95CCE3CDB21CB9B"/>
            </w:placeholder>
            <w:dataBinding w:prefixMappings="xmlns:ns0='http://purl.org/dc/elements/1.1/' xmlns:ns1='http://schemas.openxmlformats.org/package/2006/metadata/core-properties' " w:xpath="/ns1:coreProperties[1]/ns0:title[1]" w:storeItemID="{6C3C8BC8-F283-45AE-878A-BAB7291924A1}"/>
            <w:text/>
          </w:sdtPr>
          <w:sdtContent>
            <w:p w14:paraId="3583985A" w14:textId="2C38208A" w:rsidR="00EC4EA7" w:rsidRPr="00EC4EA7" w:rsidRDefault="00602EE6" w:rsidP="00EC4EA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HAnsi"/>
                  <w:caps/>
                  <w:color w:val="4472C4" w:themeColor="accent1"/>
                  <w:sz w:val="56"/>
                  <w:szCs w:val="56"/>
                </w:rPr>
                <w:t>DESTINATION MANAGEMENT</w:t>
              </w:r>
            </w:p>
          </w:sdtContent>
        </w:sdt>
        <w:p w14:paraId="147896A1" w14:textId="7CF5AC9D" w:rsidR="00EC4EA7" w:rsidRDefault="00EC4EA7">
          <w:pPr>
            <w:pStyle w:val="NoSpacing"/>
            <w:spacing w:before="480"/>
            <w:jc w:val="center"/>
            <w:rPr>
              <w:color w:val="4472C4" w:themeColor="accent1"/>
            </w:rPr>
          </w:pPr>
          <w:r>
            <w:rPr>
              <w:noProof/>
              <w:color w:val="4472C4" w:themeColor="accent1"/>
            </w:rPr>
            <w:drawing>
              <wp:inline distT="0" distB="0" distL="0" distR="0" wp14:anchorId="7D30097D" wp14:editId="5BB5BD6B">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01DF3B" w14:textId="77EBED0E" w:rsidR="00EC4EA7" w:rsidRDefault="004A37AC">
          <w:pPr>
            <w:spacing w:line="240" w:lineRule="auto"/>
            <w:rPr>
              <w:b/>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36FFE240" wp14:editId="3A336CBB">
                    <wp:simplePos x="0" y="0"/>
                    <wp:positionH relativeFrom="margin">
                      <wp:posOffset>-108284</wp:posOffset>
                    </wp:positionH>
                    <wp:positionV relativeFrom="page">
                      <wp:posOffset>9088120</wp:posOffset>
                    </wp:positionV>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1"/>
                                    <w:szCs w:val="2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BC890F2" w14:textId="18D0C759" w:rsidR="00EC4EA7" w:rsidRPr="00602EE6" w:rsidRDefault="00EC4EA7">
                                    <w:pPr>
                                      <w:pStyle w:val="NoSpacing"/>
                                      <w:spacing w:after="40"/>
                                      <w:jc w:val="center"/>
                                      <w:rPr>
                                        <w:caps/>
                                        <w:color w:val="4472C4" w:themeColor="accent1"/>
                                        <w:sz w:val="21"/>
                                        <w:szCs w:val="21"/>
                                      </w:rPr>
                                    </w:pPr>
                                    <w:r w:rsidRPr="00602EE6">
                                      <w:rPr>
                                        <w:caps/>
                                        <w:color w:val="4472C4" w:themeColor="accent1"/>
                                        <w:sz w:val="21"/>
                                        <w:szCs w:val="21"/>
                                      </w:rPr>
                                      <w:t>student name and number: MARCELA MANOLE  2111927</w:t>
                                    </w:r>
                                  </w:p>
                                </w:sdtContent>
                              </w:sdt>
                              <w:p w14:paraId="586D9D55" w14:textId="14FD8309" w:rsidR="00EC4EA7" w:rsidRPr="00602EE6" w:rsidRDefault="00000000">
                                <w:pPr>
                                  <w:pStyle w:val="NoSpacing"/>
                                  <w:jc w:val="center"/>
                                  <w:rPr>
                                    <w:color w:val="4472C4" w:themeColor="accent1"/>
                                    <w:sz w:val="21"/>
                                    <w:szCs w:val="21"/>
                                  </w:rPr>
                                </w:pPr>
                                <w:sdt>
                                  <w:sdtPr>
                                    <w:rPr>
                                      <w:caps/>
                                      <w:color w:val="4472C4" w:themeColor="accent1"/>
                                      <w:sz w:val="21"/>
                                      <w:szCs w:val="21"/>
                                    </w:rPr>
                                    <w:alias w:val="Company"/>
                                    <w:tag w:val=""/>
                                    <w:id w:val="1390145197"/>
                                    <w:dataBinding w:prefixMappings="xmlns:ns0='http://schemas.openxmlformats.org/officeDocument/2006/extended-properties' " w:xpath="/ns0:Properties[1]/ns0:Company[1]" w:storeItemID="{6668398D-A668-4E3E-A5EB-62B293D839F1}"/>
                                    <w:text/>
                                  </w:sdtPr>
                                  <w:sdtContent>
                                    <w:r w:rsidR="004A37AC" w:rsidRPr="00602EE6">
                                      <w:rPr>
                                        <w:caps/>
                                        <w:color w:val="4472C4" w:themeColor="accent1"/>
                                        <w:sz w:val="21"/>
                                        <w:szCs w:val="21"/>
                                      </w:rPr>
                                      <w:t>MODULE TITLE AND CODE: SUSTAINABLE HOSPITALITY &amp; TOURISM MANAGEMENT BMIH5006</w:t>
                                    </w:r>
                                  </w:sdtContent>
                                </w:sdt>
                              </w:p>
                              <w:p w14:paraId="0039BB98" w14:textId="52F0C2D3" w:rsidR="00EC4EA7" w:rsidRPr="00602EE6" w:rsidRDefault="00000000">
                                <w:pPr>
                                  <w:pStyle w:val="NoSpacing"/>
                                  <w:jc w:val="center"/>
                                  <w:rPr>
                                    <w:color w:val="4472C4" w:themeColor="accent1"/>
                                    <w:sz w:val="21"/>
                                    <w:szCs w:val="21"/>
                                  </w:rPr>
                                </w:pPr>
                                <w:sdt>
                                  <w:sdtPr>
                                    <w:rPr>
                                      <w:color w:val="4472C4" w:themeColor="accent1"/>
                                      <w:sz w:val="21"/>
                                      <w:szCs w:val="21"/>
                                    </w:rPr>
                                    <w:alias w:val="Address"/>
                                    <w:tag w:val=""/>
                                    <w:id w:val="-726379553"/>
                                    <w:dataBinding w:prefixMappings="xmlns:ns0='http://schemas.microsoft.com/office/2006/coverPageProps' " w:xpath="/ns0:CoverPageProperties[1]/ns0:CompanyAddress[1]" w:storeItemID="{55AF091B-3C7A-41E3-B477-F2FDAA23CFDA}"/>
                                    <w:text/>
                                  </w:sdtPr>
                                  <w:sdtContent>
                                    <w:r w:rsidR="004A37AC" w:rsidRPr="00602EE6">
                                      <w:rPr>
                                        <w:color w:val="4472C4" w:themeColor="accent1"/>
                                        <w:sz w:val="21"/>
                                        <w:szCs w:val="21"/>
                                      </w:rPr>
                                      <w:t>LECTURER NAME: KATHRYN ROBERTS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FFE240" id="_x0000_t202" coordsize="21600,21600" o:spt="202" path="m,l,21600r21600,l21600,xe">
                    <v:stroke joinstyle="miter"/>
                    <v:path gradientshapeok="t" o:connecttype="rect"/>
                  </v:shapetype>
                  <v:shape id="Text Box 33" o:spid="_x0000_s1026" type="#_x0000_t202" style="position:absolute;margin-left:-8.55pt;margin-top:715.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" filled="f" stroked="f" strokeweight=".5pt">
                    <v:textbox style="mso-fit-shape-to-text:t" inset="0,0,0,0">
                      <w:txbxContent>
                        <w:sdt>
                          <w:sdtPr>
                            <w:rPr>
                              <w:caps/>
                              <w:color w:val="4472C4" w:themeColor="accent1"/>
                              <w:sz w:val="21"/>
                              <w:szCs w:val="2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BC890F2" w14:textId="18D0C759" w:rsidR="00EC4EA7" w:rsidRPr="00602EE6" w:rsidRDefault="00EC4EA7">
                              <w:pPr>
                                <w:pStyle w:val="NoSpacing"/>
                                <w:spacing w:after="40"/>
                                <w:jc w:val="center"/>
                                <w:rPr>
                                  <w:caps/>
                                  <w:color w:val="4472C4" w:themeColor="accent1"/>
                                  <w:sz w:val="21"/>
                                  <w:szCs w:val="21"/>
                                </w:rPr>
                              </w:pPr>
                              <w:r w:rsidRPr="00602EE6">
                                <w:rPr>
                                  <w:caps/>
                                  <w:color w:val="4472C4" w:themeColor="accent1"/>
                                  <w:sz w:val="21"/>
                                  <w:szCs w:val="21"/>
                                </w:rPr>
                                <w:t>student name and number: MARCELA MANOLE  2111927</w:t>
                              </w:r>
                            </w:p>
                          </w:sdtContent>
                        </w:sdt>
                        <w:p w14:paraId="586D9D55" w14:textId="14FD8309" w:rsidR="00EC4EA7" w:rsidRPr="00602EE6" w:rsidRDefault="00000000">
                          <w:pPr>
                            <w:pStyle w:val="NoSpacing"/>
                            <w:jc w:val="center"/>
                            <w:rPr>
                              <w:color w:val="4472C4" w:themeColor="accent1"/>
                              <w:sz w:val="21"/>
                              <w:szCs w:val="21"/>
                            </w:rPr>
                          </w:pPr>
                          <w:sdt>
                            <w:sdtPr>
                              <w:rPr>
                                <w:caps/>
                                <w:color w:val="4472C4" w:themeColor="accent1"/>
                                <w:sz w:val="21"/>
                                <w:szCs w:val="21"/>
                              </w:rPr>
                              <w:alias w:val="Company"/>
                              <w:tag w:val=""/>
                              <w:id w:val="1390145197"/>
                              <w:dataBinding w:prefixMappings="xmlns:ns0='http://schemas.openxmlformats.org/officeDocument/2006/extended-properties' " w:xpath="/ns0:Properties[1]/ns0:Company[1]" w:storeItemID="{6668398D-A668-4E3E-A5EB-62B293D839F1}"/>
                              <w:text/>
                            </w:sdtPr>
                            <w:sdtContent>
                              <w:r w:rsidR="004A37AC" w:rsidRPr="00602EE6">
                                <w:rPr>
                                  <w:caps/>
                                  <w:color w:val="4472C4" w:themeColor="accent1"/>
                                  <w:sz w:val="21"/>
                                  <w:szCs w:val="21"/>
                                </w:rPr>
                                <w:t>MODULE TITLE AND CODE: SUSTAINABLE HOSPITALITY &amp; TOURISM MANAGEMENT BMIH5006</w:t>
                              </w:r>
                            </w:sdtContent>
                          </w:sdt>
                        </w:p>
                        <w:p w14:paraId="0039BB98" w14:textId="52F0C2D3" w:rsidR="00EC4EA7" w:rsidRPr="00602EE6" w:rsidRDefault="00000000">
                          <w:pPr>
                            <w:pStyle w:val="NoSpacing"/>
                            <w:jc w:val="center"/>
                            <w:rPr>
                              <w:color w:val="4472C4" w:themeColor="accent1"/>
                              <w:sz w:val="21"/>
                              <w:szCs w:val="21"/>
                            </w:rPr>
                          </w:pPr>
                          <w:sdt>
                            <w:sdtPr>
                              <w:rPr>
                                <w:color w:val="4472C4" w:themeColor="accent1"/>
                                <w:sz w:val="21"/>
                                <w:szCs w:val="21"/>
                              </w:rPr>
                              <w:alias w:val="Address"/>
                              <w:tag w:val=""/>
                              <w:id w:val="-726379553"/>
                              <w:dataBinding w:prefixMappings="xmlns:ns0='http://schemas.microsoft.com/office/2006/coverPageProps' " w:xpath="/ns0:CoverPageProperties[1]/ns0:CompanyAddress[1]" w:storeItemID="{55AF091B-3C7A-41E3-B477-F2FDAA23CFDA}"/>
                              <w:text/>
                            </w:sdtPr>
                            <w:sdtContent>
                              <w:r w:rsidR="004A37AC" w:rsidRPr="00602EE6">
                                <w:rPr>
                                  <w:color w:val="4472C4" w:themeColor="accent1"/>
                                  <w:sz w:val="21"/>
                                  <w:szCs w:val="21"/>
                                </w:rPr>
                                <w:t>LECTURER NAME: KATHRYN ROBERTS</w:t>
                              </w:r>
                            </w:sdtContent>
                          </w:sdt>
                        </w:p>
                      </w:txbxContent>
                    </v:textbox>
                    <w10:wrap anchorx="margin" anchory="page"/>
                  </v:shape>
                </w:pict>
              </mc:Fallback>
            </mc:AlternateContent>
          </w:r>
          <w:r w:rsidR="00EC4EA7">
            <w:rPr>
              <w:b/>
              <w:sz w:val="24"/>
              <w:szCs w:val="24"/>
            </w:rPr>
            <w:br w:type="page"/>
          </w:r>
        </w:p>
      </w:sdtContent>
    </w:sdt>
    <w:p w14:paraId="6BF71E71" w14:textId="77777777" w:rsidR="00B10091" w:rsidRDefault="00B10091" w:rsidP="00B10091">
      <w:pPr>
        <w:widowControl w:val="0"/>
        <w:spacing w:line="240" w:lineRule="auto"/>
        <w:jc w:val="center"/>
        <w:rPr>
          <w:b/>
        </w:rPr>
      </w:pPr>
    </w:p>
    <w:p w14:paraId="2B0936B9" w14:textId="77777777" w:rsidR="00B10091" w:rsidRDefault="00B10091" w:rsidP="00B10091">
      <w:pPr>
        <w:widowControl w:val="0"/>
        <w:spacing w:line="240" w:lineRule="auto"/>
        <w:jc w:val="center"/>
        <w:rPr>
          <w:b/>
        </w:rPr>
      </w:pPr>
    </w:p>
    <w:p w14:paraId="5FB1AB4A" w14:textId="77777777" w:rsidR="00B10091" w:rsidRDefault="00B10091" w:rsidP="00B10091">
      <w:pPr>
        <w:widowControl w:val="0"/>
        <w:spacing w:line="240" w:lineRule="auto"/>
        <w:jc w:val="center"/>
        <w:rPr>
          <w:b/>
        </w:rPr>
      </w:pPr>
    </w:p>
    <w:p w14:paraId="6463F06D" w14:textId="77777777" w:rsidR="00B10091" w:rsidRDefault="00B10091" w:rsidP="00B10091">
      <w:pPr>
        <w:widowControl w:val="0"/>
        <w:spacing w:line="240" w:lineRule="auto"/>
        <w:jc w:val="center"/>
        <w:rPr>
          <w:b/>
        </w:rPr>
      </w:pPr>
    </w:p>
    <w:p w14:paraId="3B86674E" w14:textId="77777777" w:rsidR="00EC4EA7" w:rsidRDefault="00EC4EA7" w:rsidP="00B10091">
      <w:pPr>
        <w:widowControl w:val="0"/>
        <w:spacing w:line="240" w:lineRule="auto"/>
        <w:jc w:val="center"/>
        <w:rPr>
          <w:b/>
        </w:rPr>
      </w:pPr>
    </w:p>
    <w:p w14:paraId="636DFAA9" w14:textId="77777777" w:rsidR="00EC4EA7" w:rsidRDefault="00EC4EA7" w:rsidP="00B10091">
      <w:pPr>
        <w:widowControl w:val="0"/>
        <w:spacing w:line="240" w:lineRule="auto"/>
        <w:jc w:val="center"/>
        <w:rPr>
          <w:b/>
        </w:rPr>
      </w:pPr>
    </w:p>
    <w:p w14:paraId="3D68D4A6" w14:textId="2E35DD0D" w:rsidR="00B10091" w:rsidRDefault="00B10091" w:rsidP="00B10091">
      <w:pPr>
        <w:widowControl w:val="0"/>
        <w:spacing w:line="240" w:lineRule="auto"/>
        <w:jc w:val="center"/>
        <w:rPr>
          <w:b/>
        </w:rPr>
      </w:pPr>
      <w:r>
        <w:rPr>
          <w:b/>
        </w:rPr>
        <w:t xml:space="preserve">Table of Contents </w:t>
      </w:r>
    </w:p>
    <w:p w14:paraId="79B2B7FF" w14:textId="77777777" w:rsidR="00B10091" w:rsidRDefault="00B10091" w:rsidP="00B10091">
      <w:pPr>
        <w:widowControl w:val="0"/>
        <w:spacing w:line="360" w:lineRule="auto"/>
        <w:jc w:val="both"/>
        <w:rPr>
          <w:sz w:val="24"/>
          <w:szCs w:val="24"/>
        </w:rPr>
      </w:pPr>
    </w:p>
    <w:sdt>
      <w:sdtPr>
        <w:id w:val="55984693"/>
        <w:docPartObj>
          <w:docPartGallery w:val="Table of Contents"/>
          <w:docPartUnique/>
        </w:docPartObj>
      </w:sdtPr>
      <w:sdtContent>
        <w:p w14:paraId="5849ADB8" w14:textId="77777777" w:rsidR="00B10091" w:rsidRDefault="00B10091" w:rsidP="00B10091">
          <w:pPr>
            <w:widowControl w:val="0"/>
            <w:tabs>
              <w:tab w:val="right" w:pos="9025"/>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j4vkq979i20n">
            <w:r>
              <w:rPr>
                <w:color w:val="000000"/>
                <w:sz w:val="24"/>
                <w:szCs w:val="24"/>
              </w:rPr>
              <w:t>Introduction</w:t>
            </w:r>
            <w:r>
              <w:rPr>
                <w:color w:val="000000"/>
                <w:sz w:val="24"/>
                <w:szCs w:val="24"/>
              </w:rPr>
              <w:tab/>
            </w:r>
          </w:hyperlink>
          <w:r>
            <w:fldChar w:fldCharType="begin"/>
          </w:r>
          <w:r>
            <w:instrText xml:space="preserve"> PAGEREF _j4vkq979i20n \h </w:instrText>
          </w:r>
          <w:r>
            <w:fldChar w:fldCharType="separate"/>
          </w:r>
          <w:r>
            <w:rPr>
              <w:sz w:val="24"/>
              <w:szCs w:val="24"/>
            </w:rPr>
            <w:t>2</w:t>
          </w:r>
          <w:r>
            <w:fldChar w:fldCharType="end"/>
          </w:r>
        </w:p>
        <w:p w14:paraId="1D9A3DE5" w14:textId="77777777" w:rsidR="00B10091" w:rsidRDefault="00000000" w:rsidP="00B10091">
          <w:pPr>
            <w:widowControl w:val="0"/>
            <w:tabs>
              <w:tab w:val="right" w:pos="9025"/>
            </w:tabs>
            <w:spacing w:before="60" w:line="360" w:lineRule="auto"/>
            <w:jc w:val="both"/>
            <w:rPr>
              <w:color w:val="000000"/>
              <w:sz w:val="24"/>
              <w:szCs w:val="24"/>
            </w:rPr>
          </w:pPr>
          <w:hyperlink w:anchor="_yj8pj2lwlfrn">
            <w:r w:rsidR="00B10091">
              <w:rPr>
                <w:color w:val="000000"/>
                <w:sz w:val="24"/>
                <w:szCs w:val="24"/>
              </w:rPr>
              <w:t>Relevance of sustainable hospitality</w:t>
            </w:r>
            <w:r w:rsidR="00B10091">
              <w:rPr>
                <w:color w:val="000000"/>
                <w:sz w:val="24"/>
                <w:szCs w:val="24"/>
              </w:rPr>
              <w:tab/>
            </w:r>
          </w:hyperlink>
          <w:r w:rsidR="00B10091">
            <w:fldChar w:fldCharType="begin"/>
          </w:r>
          <w:r w:rsidR="00B10091">
            <w:instrText xml:space="preserve"> PAGEREF _yj8pj2lwlfrn \h </w:instrText>
          </w:r>
          <w:r w:rsidR="00B10091">
            <w:fldChar w:fldCharType="separate"/>
          </w:r>
          <w:r w:rsidR="00B10091">
            <w:rPr>
              <w:sz w:val="24"/>
              <w:szCs w:val="24"/>
            </w:rPr>
            <w:t>2</w:t>
          </w:r>
          <w:r w:rsidR="00B10091">
            <w:fldChar w:fldCharType="end"/>
          </w:r>
        </w:p>
        <w:p w14:paraId="414529B2" w14:textId="77777777" w:rsidR="00B10091" w:rsidRDefault="00000000" w:rsidP="00B10091">
          <w:pPr>
            <w:widowControl w:val="0"/>
            <w:tabs>
              <w:tab w:val="right" w:pos="9025"/>
            </w:tabs>
            <w:spacing w:before="60" w:line="360" w:lineRule="auto"/>
            <w:jc w:val="both"/>
            <w:rPr>
              <w:color w:val="000000"/>
              <w:sz w:val="24"/>
              <w:szCs w:val="24"/>
            </w:rPr>
          </w:pPr>
          <w:hyperlink w:anchor="_r8mzmibv70wu">
            <w:r w:rsidR="00B10091">
              <w:rPr>
                <w:color w:val="000000"/>
                <w:sz w:val="24"/>
                <w:szCs w:val="24"/>
              </w:rPr>
              <w:t>Role of finance</w:t>
            </w:r>
            <w:r w:rsidR="00B10091">
              <w:rPr>
                <w:color w:val="000000"/>
                <w:sz w:val="24"/>
                <w:szCs w:val="24"/>
              </w:rPr>
              <w:tab/>
            </w:r>
          </w:hyperlink>
          <w:r w:rsidR="00B10091">
            <w:fldChar w:fldCharType="begin"/>
          </w:r>
          <w:r w:rsidR="00B10091">
            <w:instrText xml:space="preserve"> PAGEREF _r8mzmibv70wu \h </w:instrText>
          </w:r>
          <w:r w:rsidR="00B10091">
            <w:fldChar w:fldCharType="separate"/>
          </w:r>
          <w:r w:rsidR="00B10091">
            <w:rPr>
              <w:sz w:val="24"/>
              <w:szCs w:val="24"/>
            </w:rPr>
            <w:t>2</w:t>
          </w:r>
          <w:r w:rsidR="00B10091">
            <w:fldChar w:fldCharType="end"/>
          </w:r>
        </w:p>
        <w:p w14:paraId="155D71A6" w14:textId="77777777" w:rsidR="00B10091" w:rsidRDefault="00000000" w:rsidP="00B10091">
          <w:pPr>
            <w:widowControl w:val="0"/>
            <w:tabs>
              <w:tab w:val="right" w:pos="9025"/>
            </w:tabs>
            <w:spacing w:before="60" w:line="360" w:lineRule="auto"/>
            <w:jc w:val="both"/>
            <w:rPr>
              <w:color w:val="000000"/>
              <w:sz w:val="24"/>
              <w:szCs w:val="24"/>
            </w:rPr>
          </w:pPr>
          <w:hyperlink w:anchor="_yxwv0xdq45ja">
            <w:r w:rsidR="00B10091">
              <w:rPr>
                <w:color w:val="000000"/>
                <w:sz w:val="24"/>
                <w:szCs w:val="24"/>
              </w:rPr>
              <w:t>Examples of responsible businesses</w:t>
            </w:r>
            <w:r w:rsidR="00B10091">
              <w:rPr>
                <w:color w:val="000000"/>
                <w:sz w:val="24"/>
                <w:szCs w:val="24"/>
              </w:rPr>
              <w:tab/>
            </w:r>
          </w:hyperlink>
          <w:r w:rsidR="00B10091">
            <w:fldChar w:fldCharType="begin"/>
          </w:r>
          <w:r w:rsidR="00B10091">
            <w:instrText xml:space="preserve"> PAGEREF _yxwv0xdq45ja \h </w:instrText>
          </w:r>
          <w:r w:rsidR="00B10091">
            <w:fldChar w:fldCharType="separate"/>
          </w:r>
          <w:r w:rsidR="00B10091">
            <w:rPr>
              <w:sz w:val="24"/>
              <w:szCs w:val="24"/>
            </w:rPr>
            <w:t>3</w:t>
          </w:r>
          <w:r w:rsidR="00B10091">
            <w:fldChar w:fldCharType="end"/>
          </w:r>
        </w:p>
        <w:p w14:paraId="3CDDBAEE" w14:textId="77777777" w:rsidR="00B10091" w:rsidRDefault="00000000" w:rsidP="00B10091">
          <w:pPr>
            <w:widowControl w:val="0"/>
            <w:tabs>
              <w:tab w:val="right" w:pos="9025"/>
            </w:tabs>
            <w:spacing w:before="60" w:line="360" w:lineRule="auto"/>
            <w:jc w:val="both"/>
            <w:rPr>
              <w:color w:val="000000"/>
              <w:sz w:val="24"/>
              <w:szCs w:val="24"/>
            </w:rPr>
          </w:pPr>
          <w:hyperlink w:anchor="_nqivk97o33cv">
            <w:r w:rsidR="00B10091">
              <w:rPr>
                <w:color w:val="000000"/>
                <w:sz w:val="24"/>
                <w:szCs w:val="24"/>
              </w:rPr>
              <w:t>Future recommendations</w:t>
            </w:r>
            <w:r w:rsidR="00B10091">
              <w:rPr>
                <w:color w:val="000000"/>
                <w:sz w:val="24"/>
                <w:szCs w:val="24"/>
              </w:rPr>
              <w:tab/>
            </w:r>
          </w:hyperlink>
          <w:r w:rsidR="00B10091">
            <w:fldChar w:fldCharType="begin"/>
          </w:r>
          <w:r w:rsidR="00B10091">
            <w:instrText xml:space="preserve"> PAGEREF _nqivk97o33cv \h </w:instrText>
          </w:r>
          <w:r w:rsidR="00B10091">
            <w:fldChar w:fldCharType="separate"/>
          </w:r>
          <w:r w:rsidR="00B10091">
            <w:rPr>
              <w:sz w:val="24"/>
              <w:szCs w:val="24"/>
            </w:rPr>
            <w:t>4</w:t>
          </w:r>
          <w:r w:rsidR="00B10091">
            <w:fldChar w:fldCharType="end"/>
          </w:r>
        </w:p>
        <w:p w14:paraId="21591D32" w14:textId="77777777" w:rsidR="00B10091" w:rsidRDefault="00000000" w:rsidP="00B10091">
          <w:pPr>
            <w:widowControl w:val="0"/>
            <w:tabs>
              <w:tab w:val="right" w:pos="9025"/>
            </w:tabs>
            <w:spacing w:before="60" w:line="360" w:lineRule="auto"/>
            <w:jc w:val="both"/>
            <w:rPr>
              <w:color w:val="000000"/>
              <w:sz w:val="24"/>
              <w:szCs w:val="24"/>
            </w:rPr>
          </w:pPr>
          <w:hyperlink w:anchor="_h3s90csb4ur6">
            <w:r w:rsidR="00B10091">
              <w:rPr>
                <w:color w:val="000000"/>
                <w:sz w:val="24"/>
                <w:szCs w:val="24"/>
              </w:rPr>
              <w:t>Prospects of the hospitality industry to be truly green</w:t>
            </w:r>
            <w:r w:rsidR="00B10091">
              <w:rPr>
                <w:color w:val="000000"/>
                <w:sz w:val="24"/>
                <w:szCs w:val="24"/>
              </w:rPr>
              <w:tab/>
            </w:r>
          </w:hyperlink>
          <w:r w:rsidR="00B10091">
            <w:fldChar w:fldCharType="begin"/>
          </w:r>
          <w:r w:rsidR="00B10091">
            <w:instrText xml:space="preserve"> PAGEREF _h3s90csb4ur6 \h </w:instrText>
          </w:r>
          <w:r w:rsidR="00B10091">
            <w:fldChar w:fldCharType="separate"/>
          </w:r>
          <w:r w:rsidR="00B10091">
            <w:rPr>
              <w:sz w:val="24"/>
              <w:szCs w:val="24"/>
            </w:rPr>
            <w:t>6</w:t>
          </w:r>
          <w:r w:rsidR="00B10091">
            <w:fldChar w:fldCharType="end"/>
          </w:r>
        </w:p>
        <w:p w14:paraId="72C1CDBE" w14:textId="77777777" w:rsidR="00B10091" w:rsidRDefault="00000000" w:rsidP="00B10091">
          <w:pPr>
            <w:widowControl w:val="0"/>
            <w:tabs>
              <w:tab w:val="right" w:pos="9025"/>
            </w:tabs>
            <w:spacing w:before="60" w:line="360" w:lineRule="auto"/>
            <w:jc w:val="both"/>
            <w:rPr>
              <w:color w:val="000000"/>
              <w:sz w:val="24"/>
              <w:szCs w:val="24"/>
            </w:rPr>
          </w:pPr>
          <w:hyperlink w:anchor="_rehjihsxvk9c">
            <w:r w:rsidR="00B10091">
              <w:rPr>
                <w:color w:val="000000"/>
                <w:sz w:val="24"/>
                <w:szCs w:val="24"/>
              </w:rPr>
              <w:t>Financial resiliency as the key to sustaina</w:t>
            </w:r>
            <w:r w:rsidR="00B10091">
              <w:rPr>
                <w:color w:val="000000"/>
                <w:sz w:val="24"/>
                <w:szCs w:val="24"/>
              </w:rPr>
              <w:t>b</w:t>
            </w:r>
            <w:r w:rsidR="00B10091">
              <w:rPr>
                <w:color w:val="000000"/>
                <w:sz w:val="24"/>
                <w:szCs w:val="24"/>
              </w:rPr>
              <w:t>ility</w:t>
            </w:r>
            <w:r w:rsidR="00B10091">
              <w:rPr>
                <w:color w:val="000000"/>
                <w:sz w:val="24"/>
                <w:szCs w:val="24"/>
              </w:rPr>
              <w:tab/>
            </w:r>
          </w:hyperlink>
          <w:r w:rsidR="00B10091">
            <w:fldChar w:fldCharType="begin"/>
          </w:r>
          <w:r w:rsidR="00B10091">
            <w:instrText xml:space="preserve"> PAGEREF _rehjihsxvk9c \h </w:instrText>
          </w:r>
          <w:r w:rsidR="00B10091">
            <w:fldChar w:fldCharType="separate"/>
          </w:r>
          <w:r w:rsidR="00B10091">
            <w:rPr>
              <w:sz w:val="24"/>
              <w:szCs w:val="24"/>
            </w:rPr>
            <w:t>6</w:t>
          </w:r>
          <w:r w:rsidR="00B10091">
            <w:fldChar w:fldCharType="end"/>
          </w:r>
        </w:p>
        <w:p w14:paraId="0FFEF646" w14:textId="77777777" w:rsidR="00B10091" w:rsidRDefault="00000000" w:rsidP="00B10091">
          <w:pPr>
            <w:widowControl w:val="0"/>
            <w:tabs>
              <w:tab w:val="right" w:pos="9025"/>
            </w:tabs>
            <w:spacing w:before="60" w:line="360" w:lineRule="auto"/>
            <w:jc w:val="both"/>
            <w:rPr>
              <w:color w:val="000000"/>
              <w:sz w:val="24"/>
              <w:szCs w:val="24"/>
            </w:rPr>
          </w:pPr>
          <w:hyperlink w:anchor="_4vao9971y0aw">
            <w:r w:rsidR="00B10091">
              <w:rPr>
                <w:color w:val="000000"/>
                <w:sz w:val="24"/>
                <w:szCs w:val="24"/>
              </w:rPr>
              <w:t>Conclusion</w:t>
            </w:r>
            <w:r w:rsidR="00B10091">
              <w:rPr>
                <w:color w:val="000000"/>
                <w:sz w:val="24"/>
                <w:szCs w:val="24"/>
              </w:rPr>
              <w:tab/>
            </w:r>
          </w:hyperlink>
          <w:r w:rsidR="00B10091">
            <w:fldChar w:fldCharType="begin"/>
          </w:r>
          <w:r w:rsidR="00B10091">
            <w:instrText xml:space="preserve"> PAGEREF _4vao9971y0aw \h </w:instrText>
          </w:r>
          <w:r w:rsidR="00B10091">
            <w:fldChar w:fldCharType="separate"/>
          </w:r>
          <w:r w:rsidR="00B10091">
            <w:rPr>
              <w:sz w:val="24"/>
              <w:szCs w:val="24"/>
            </w:rPr>
            <w:t>7</w:t>
          </w:r>
          <w:r w:rsidR="00B10091">
            <w:fldChar w:fldCharType="end"/>
          </w:r>
        </w:p>
        <w:p w14:paraId="433AA5D5" w14:textId="77777777" w:rsidR="00B10091" w:rsidRDefault="00000000" w:rsidP="00B10091">
          <w:pPr>
            <w:widowControl w:val="0"/>
            <w:tabs>
              <w:tab w:val="right" w:pos="9025"/>
            </w:tabs>
            <w:spacing w:before="60" w:line="360" w:lineRule="auto"/>
            <w:jc w:val="both"/>
            <w:rPr>
              <w:color w:val="000000"/>
              <w:sz w:val="24"/>
              <w:szCs w:val="24"/>
            </w:rPr>
          </w:pPr>
          <w:hyperlink w:anchor="_6l6a11b3qr3q">
            <w:r w:rsidR="00B10091">
              <w:rPr>
                <w:color w:val="000000"/>
                <w:sz w:val="24"/>
                <w:szCs w:val="24"/>
              </w:rPr>
              <w:t>References</w:t>
            </w:r>
            <w:r w:rsidR="00B10091">
              <w:rPr>
                <w:color w:val="000000"/>
                <w:sz w:val="24"/>
                <w:szCs w:val="24"/>
              </w:rPr>
              <w:tab/>
            </w:r>
          </w:hyperlink>
          <w:r w:rsidR="00B10091">
            <w:fldChar w:fldCharType="begin"/>
          </w:r>
          <w:r w:rsidR="00B10091">
            <w:instrText xml:space="preserve"> PAGEREF _6l6a11b3qr3q \h </w:instrText>
          </w:r>
          <w:r w:rsidR="00B10091">
            <w:fldChar w:fldCharType="separate"/>
          </w:r>
          <w:r w:rsidR="00B10091">
            <w:rPr>
              <w:sz w:val="24"/>
              <w:szCs w:val="24"/>
            </w:rPr>
            <w:t>8</w:t>
          </w:r>
          <w:r w:rsidR="00B10091">
            <w:fldChar w:fldCharType="end"/>
          </w:r>
          <w:r w:rsidR="00B10091">
            <w:fldChar w:fldCharType="end"/>
          </w:r>
        </w:p>
      </w:sdtContent>
    </w:sdt>
    <w:p w14:paraId="3BF8C461" w14:textId="77777777" w:rsidR="00B10091" w:rsidRDefault="00B10091" w:rsidP="00B10091">
      <w:pPr>
        <w:widowControl w:val="0"/>
        <w:spacing w:line="360" w:lineRule="auto"/>
        <w:jc w:val="both"/>
      </w:pPr>
      <w:r>
        <w:br w:type="page"/>
      </w:r>
    </w:p>
    <w:p w14:paraId="1D639AF9" w14:textId="77777777" w:rsidR="00B10091" w:rsidRDefault="00B10091" w:rsidP="00B10091">
      <w:pPr>
        <w:pStyle w:val="Heading1"/>
        <w:widowControl w:val="0"/>
        <w:spacing w:line="240" w:lineRule="auto"/>
      </w:pPr>
      <w:r>
        <w:lastRenderedPageBreak/>
        <w:t xml:space="preserve">Introduction </w:t>
      </w:r>
    </w:p>
    <w:p w14:paraId="113CF2CA" w14:textId="77777777" w:rsidR="00B10091" w:rsidRDefault="00B10091" w:rsidP="00B10091">
      <w:pPr>
        <w:widowControl w:val="0"/>
        <w:spacing w:line="360" w:lineRule="auto"/>
        <w:jc w:val="both"/>
        <w:rPr>
          <w:color w:val="0E101A"/>
          <w:sz w:val="24"/>
          <w:szCs w:val="24"/>
        </w:rPr>
      </w:pPr>
      <w:r>
        <w:rPr>
          <w:color w:val="0E101A"/>
          <w:sz w:val="24"/>
          <w:szCs w:val="24"/>
        </w:rPr>
        <w:t xml:space="preserve">The report is going to focus on a broad investigation regarding the future prospectus of a sustainable tourism development programme. The whole discussion will continue to proceed by touching on relevant and significant points related to the topic. The first part will disclose the relevance of the topic while the next point will elaborate on the concept of green financing to promote sustainable tourism development programmes. There will also be a discussion which will present an authentic link between Elkington’s triple bottom line concept with the relevant industry examples. Considering two suitable tourism development models, necessary recommendations will be made for the future development of tourism practices.       </w:t>
      </w:r>
    </w:p>
    <w:p w14:paraId="26BC643A" w14:textId="690B7EC1" w:rsidR="00B10091" w:rsidRDefault="00B10091" w:rsidP="00B10091">
      <w:pPr>
        <w:pStyle w:val="Heading1"/>
        <w:widowControl w:val="0"/>
      </w:pPr>
      <w:r>
        <w:t>Relevance of sustainable hospitality</w:t>
      </w:r>
    </w:p>
    <w:p w14:paraId="245DC66A" w14:textId="77777777" w:rsidR="00B10091" w:rsidRDefault="00B10091" w:rsidP="00B10091">
      <w:pPr>
        <w:widowControl w:val="0"/>
        <w:spacing w:line="360" w:lineRule="auto"/>
        <w:jc w:val="both"/>
        <w:rPr>
          <w:color w:val="0E101A"/>
          <w:sz w:val="24"/>
          <w:szCs w:val="24"/>
        </w:rPr>
      </w:pPr>
      <w:r>
        <w:rPr>
          <w:color w:val="0E101A"/>
          <w:sz w:val="24"/>
          <w:szCs w:val="24"/>
        </w:rPr>
        <w:t xml:space="preserve">As stated by Go and Kang (2023) the context of sustainable tourism and hospitality business is still relevant today and its importance is growing day by day. The development of sustainable tourism is promoted by the United Nations World Tourism Organisation or UNWTO. The organisation has declared its 2030 sustainable tourism agenda which must be attained through metaverse tourism. The agenda of sustainable tourism development is centred on the well-being of the communities, and environment while earning its long-term profit also. </w:t>
      </w:r>
    </w:p>
    <w:p w14:paraId="3C91839C" w14:textId="77777777" w:rsidR="00B10091" w:rsidRDefault="00B10091" w:rsidP="00B10091">
      <w:pPr>
        <w:widowControl w:val="0"/>
        <w:spacing w:line="360" w:lineRule="auto"/>
        <w:jc w:val="both"/>
        <w:rPr>
          <w:color w:val="0E101A"/>
          <w:sz w:val="24"/>
          <w:szCs w:val="24"/>
        </w:rPr>
      </w:pPr>
      <w:r>
        <w:rPr>
          <w:color w:val="0E101A"/>
          <w:sz w:val="24"/>
          <w:szCs w:val="24"/>
        </w:rPr>
        <w:t xml:space="preserve">The concept of sustainable tourism is no doubt involved with the thinking of the upliftment of different deprived communities by accelerating the environmental significance of the places through keeping traditions, cultures, and heritages of the local places (Revfine, 2023). The wellbeing of the people through fostering educational, health and other concomitant awareness is also prioritised through sustainable tourism development. Modern business organisations are going to become involved gradually with green tourism as 80% of the new age travellers claim for the promotion of sustainable tourism practices (Statista, 2023).             </w:t>
      </w:r>
    </w:p>
    <w:p w14:paraId="3C581E82" w14:textId="6EA5D13E" w:rsidR="00B10091" w:rsidRDefault="00B10091" w:rsidP="00B10091">
      <w:pPr>
        <w:pStyle w:val="Heading1"/>
        <w:widowControl w:val="0"/>
      </w:pPr>
      <w:r>
        <w:t xml:space="preserve">Role of finance </w:t>
      </w:r>
    </w:p>
    <w:p w14:paraId="72F4729C" w14:textId="77777777" w:rsidR="00B10091" w:rsidRDefault="00B10091" w:rsidP="00B10091">
      <w:pPr>
        <w:widowControl w:val="0"/>
        <w:spacing w:line="360" w:lineRule="auto"/>
        <w:jc w:val="both"/>
        <w:rPr>
          <w:color w:val="0E101A"/>
          <w:sz w:val="24"/>
          <w:szCs w:val="24"/>
        </w:rPr>
      </w:pPr>
      <w:r>
        <w:rPr>
          <w:color w:val="0E101A"/>
          <w:sz w:val="24"/>
          <w:szCs w:val="24"/>
        </w:rPr>
        <w:t xml:space="preserve">No doubt, finance has the foremost significance and responsibility to develop the tourism business in future. Strategic investment plays a significant role in the proper promotion and utilisation of sustainable tourism (Xu and Wang, 2023). It is a fact that the growing issues of emissions and climate have thrown the industry into a massively vulnerable zone. In these circumstances, strategic green investment is the key to changing the stereotypical tourism practice and making it </w:t>
      </w:r>
      <w:proofErr w:type="gramStart"/>
      <w:r>
        <w:rPr>
          <w:color w:val="0E101A"/>
          <w:sz w:val="24"/>
          <w:szCs w:val="24"/>
        </w:rPr>
        <w:t>more green and sustainable</w:t>
      </w:r>
      <w:proofErr w:type="gramEnd"/>
      <w:r>
        <w:rPr>
          <w:color w:val="0E101A"/>
          <w:sz w:val="24"/>
          <w:szCs w:val="24"/>
        </w:rPr>
        <w:t xml:space="preserve"> (</w:t>
      </w:r>
      <w:proofErr w:type="spellStart"/>
      <w:r>
        <w:rPr>
          <w:color w:val="0E101A"/>
          <w:sz w:val="24"/>
          <w:szCs w:val="24"/>
        </w:rPr>
        <w:t>Worldinvestmentforum</w:t>
      </w:r>
      <w:proofErr w:type="spellEnd"/>
      <w:r>
        <w:rPr>
          <w:color w:val="0E101A"/>
          <w:sz w:val="24"/>
          <w:szCs w:val="24"/>
        </w:rPr>
        <w:t xml:space="preserve">, 2023). In this context, the names of UNWTO and UNCTAD </w:t>
      </w:r>
      <w:r>
        <w:rPr>
          <w:color w:val="0E101A"/>
          <w:sz w:val="24"/>
          <w:szCs w:val="24"/>
        </w:rPr>
        <w:lastRenderedPageBreak/>
        <w:t xml:space="preserve">have taken joint ventures to promote green investment to support global tourism business so that the tourism industry becomes carbon resilient and environment friendly. The UK government has taken significant steps to increase green financing to develop tourism business health in future. Investors are also interested to contribute </w:t>
      </w:r>
      <w:proofErr w:type="gramStart"/>
      <w:r>
        <w:rPr>
          <w:color w:val="0E101A"/>
          <w:sz w:val="24"/>
          <w:szCs w:val="24"/>
        </w:rPr>
        <w:t>in</w:t>
      </w:r>
      <w:proofErr w:type="gramEnd"/>
      <w:r>
        <w:rPr>
          <w:color w:val="0E101A"/>
          <w:sz w:val="24"/>
          <w:szCs w:val="24"/>
        </w:rPr>
        <w:t xml:space="preserve"> green financing which has a convenient role in reconstructing the hospitality business for saving the community, climate and ecosystem (Gov, 2021).            </w:t>
      </w:r>
    </w:p>
    <w:p w14:paraId="78D2A221" w14:textId="28C1121C" w:rsidR="00B10091" w:rsidRDefault="00B10091" w:rsidP="00B10091">
      <w:pPr>
        <w:pStyle w:val="Heading1"/>
        <w:widowControl w:val="0"/>
      </w:pPr>
      <w:r>
        <w:t xml:space="preserve">Examples of responsible businesses </w:t>
      </w:r>
    </w:p>
    <w:p w14:paraId="43A2C466"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About Elkington’s Triple Bottom Line </w:t>
      </w:r>
    </w:p>
    <w:p w14:paraId="565552FF" w14:textId="77777777" w:rsidR="00B10091" w:rsidRDefault="00B10091" w:rsidP="00B10091">
      <w:pPr>
        <w:widowControl w:val="0"/>
        <w:spacing w:line="360" w:lineRule="auto"/>
        <w:jc w:val="both"/>
        <w:rPr>
          <w:color w:val="0E101A"/>
          <w:sz w:val="24"/>
          <w:szCs w:val="24"/>
        </w:rPr>
      </w:pPr>
      <w:r>
        <w:rPr>
          <w:color w:val="0E101A"/>
          <w:sz w:val="24"/>
          <w:szCs w:val="24"/>
        </w:rPr>
        <w:t xml:space="preserve">Elkington’s triple bottom line concept focuses on a new business model rather than just focusing on the standard </w:t>
      </w:r>
      <w:proofErr w:type="gramStart"/>
      <w:r>
        <w:rPr>
          <w:color w:val="0E101A"/>
          <w:sz w:val="24"/>
          <w:szCs w:val="24"/>
        </w:rPr>
        <w:t>bottom line</w:t>
      </w:r>
      <w:proofErr w:type="gramEnd"/>
      <w:r>
        <w:rPr>
          <w:color w:val="0E101A"/>
          <w:sz w:val="24"/>
          <w:szCs w:val="24"/>
        </w:rPr>
        <w:t xml:space="preserve"> concept. The concept of the triple bottom line highlights the business body's priority to focus on its long-term business profit and goal through the development of people and the planet. As per the concept, the business industries including hospitality should focus on their commitment to bring a positive change for the people in society and the planet. Complying with the technique business organisations can achieve long-term profit by promoting sustainable business practices (Wisconsin, 2022).   </w:t>
      </w:r>
    </w:p>
    <w:p w14:paraId="225DE797"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Importance    </w:t>
      </w:r>
    </w:p>
    <w:p w14:paraId="078A555D" w14:textId="77777777" w:rsidR="00B10091" w:rsidRDefault="00B10091" w:rsidP="00B10091">
      <w:pPr>
        <w:widowControl w:val="0"/>
        <w:spacing w:line="360" w:lineRule="auto"/>
        <w:jc w:val="both"/>
        <w:rPr>
          <w:color w:val="0E101A"/>
          <w:sz w:val="24"/>
          <w:szCs w:val="24"/>
        </w:rPr>
      </w:pPr>
      <w:r>
        <w:rPr>
          <w:color w:val="0E101A"/>
          <w:sz w:val="24"/>
          <w:szCs w:val="24"/>
        </w:rPr>
        <w:t xml:space="preserve">Most of the business stakeholders are now highly concerned with sustainable business practices. They value the business leaders as well as their practices which are involved with the wellbeing of people and the planet. It strategically combines business profit with full of purposes which plays as a masterstroke for the business leaders to get long-term business profit (Wisconsin, 2022). </w:t>
      </w:r>
    </w:p>
    <w:p w14:paraId="0B999BAA"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Industry examples </w:t>
      </w:r>
    </w:p>
    <w:p w14:paraId="1EF589A6" w14:textId="77777777" w:rsidR="00B10091" w:rsidRDefault="00B10091" w:rsidP="00B10091">
      <w:pPr>
        <w:widowControl w:val="0"/>
        <w:spacing w:line="360" w:lineRule="auto"/>
        <w:jc w:val="both"/>
        <w:rPr>
          <w:color w:val="0E101A"/>
          <w:sz w:val="24"/>
          <w:szCs w:val="24"/>
        </w:rPr>
      </w:pPr>
      <w:r>
        <w:rPr>
          <w:color w:val="0E101A"/>
          <w:sz w:val="24"/>
          <w:szCs w:val="24"/>
        </w:rPr>
        <w:t xml:space="preserve">Growing consumer trends towards sustainable tourism development and practices have led business leaders to shift their business into a positive change through which they can satisfy their consumers along with practising sustainable business practices. Some of the relevant industry examples which provide documents in favour of environment-friendly tourism are mentioned here. </w:t>
      </w:r>
    </w:p>
    <w:p w14:paraId="4CAE6452" w14:textId="77777777" w:rsidR="00B10091" w:rsidRDefault="00B10091" w:rsidP="00B10091">
      <w:pPr>
        <w:widowControl w:val="0"/>
        <w:spacing w:line="360" w:lineRule="auto"/>
        <w:jc w:val="both"/>
        <w:rPr>
          <w:b/>
          <w:color w:val="0E101A"/>
          <w:sz w:val="24"/>
          <w:szCs w:val="24"/>
        </w:rPr>
      </w:pPr>
      <w:r>
        <w:rPr>
          <w:b/>
          <w:color w:val="0E101A"/>
          <w:sz w:val="24"/>
          <w:szCs w:val="24"/>
        </w:rPr>
        <w:t xml:space="preserve">Exodus Travels </w:t>
      </w:r>
    </w:p>
    <w:p w14:paraId="051133F9" w14:textId="77777777" w:rsidR="00B10091" w:rsidRDefault="00B10091" w:rsidP="00B10091">
      <w:pPr>
        <w:widowControl w:val="0"/>
        <w:spacing w:line="360" w:lineRule="auto"/>
        <w:jc w:val="both"/>
        <w:rPr>
          <w:color w:val="0E101A"/>
          <w:sz w:val="24"/>
          <w:szCs w:val="24"/>
        </w:rPr>
      </w:pPr>
      <w:r>
        <w:rPr>
          <w:color w:val="0E101A"/>
          <w:sz w:val="24"/>
          <w:szCs w:val="24"/>
        </w:rPr>
        <w:t xml:space="preserve">One of the best UK-based tour companies is Exodus Travels which is renowned for its contribution to promoting environment-friendly business. The company has a greater attitude to promote sustainable travel by prioritising modern consumer preferences. The business members have set strategic tourism activities which are rightly aligned with the development of people and the planet to earn profit. Their </w:t>
      </w:r>
      <w:r>
        <w:rPr>
          <w:color w:val="0E101A"/>
          <w:sz w:val="24"/>
          <w:szCs w:val="24"/>
        </w:rPr>
        <w:lastRenderedPageBreak/>
        <w:t>activities are also highly coherent with the triple bottom line concept. Out of a variety of significant goals the travel company include responsible production and consumption, economic growth, climate action, life of land and underwater etc. The company has a strong resolution to reduce its carbon footprint by 2030 (</w:t>
      </w:r>
      <w:proofErr w:type="spellStart"/>
      <w:r>
        <w:rPr>
          <w:color w:val="0E101A"/>
          <w:sz w:val="24"/>
          <w:szCs w:val="24"/>
        </w:rPr>
        <w:t>Exodustravels</w:t>
      </w:r>
      <w:proofErr w:type="spellEnd"/>
      <w:r>
        <w:rPr>
          <w:color w:val="0E101A"/>
          <w:sz w:val="24"/>
          <w:szCs w:val="24"/>
        </w:rPr>
        <w:t xml:space="preserve">, 2023). </w:t>
      </w:r>
    </w:p>
    <w:p w14:paraId="2E94398B" w14:textId="77777777" w:rsidR="00B10091" w:rsidRDefault="00B10091" w:rsidP="00B10091">
      <w:pPr>
        <w:widowControl w:val="0"/>
        <w:spacing w:line="360" w:lineRule="auto"/>
        <w:jc w:val="both"/>
        <w:rPr>
          <w:b/>
          <w:color w:val="0E101A"/>
          <w:sz w:val="24"/>
          <w:szCs w:val="24"/>
        </w:rPr>
      </w:pPr>
      <w:r>
        <w:rPr>
          <w:b/>
          <w:color w:val="0E101A"/>
          <w:sz w:val="24"/>
          <w:szCs w:val="24"/>
        </w:rPr>
        <w:t>Brendan Vacations</w:t>
      </w:r>
    </w:p>
    <w:p w14:paraId="0770648A" w14:textId="77777777" w:rsidR="00B10091" w:rsidRDefault="00B10091" w:rsidP="00B10091">
      <w:pPr>
        <w:widowControl w:val="0"/>
        <w:spacing w:line="360" w:lineRule="auto"/>
        <w:jc w:val="both"/>
        <w:rPr>
          <w:b/>
          <w:color w:val="0E101A"/>
          <w:sz w:val="24"/>
          <w:szCs w:val="24"/>
        </w:rPr>
      </w:pPr>
      <w:r>
        <w:rPr>
          <w:color w:val="0E101A"/>
          <w:sz w:val="24"/>
          <w:szCs w:val="24"/>
        </w:rPr>
        <w:t xml:space="preserve">Brendan Vacations is also a significant name among the list of responsible tourism businesses. The company’s primary objectives </w:t>
      </w:r>
      <w:proofErr w:type="gramStart"/>
      <w:r>
        <w:rPr>
          <w:color w:val="0E101A"/>
          <w:sz w:val="24"/>
          <w:szCs w:val="24"/>
        </w:rPr>
        <w:t>are connected with</w:t>
      </w:r>
      <w:proofErr w:type="gramEnd"/>
      <w:r>
        <w:rPr>
          <w:color w:val="0E101A"/>
          <w:sz w:val="24"/>
          <w:szCs w:val="24"/>
        </w:rPr>
        <w:t xml:space="preserve"> three main focus areas which include people, planet and wildlife. The company’s strategic objectives are highly respected and aligned with the UN sustainable development goals. The company also has a strong commitment to a net zero goal. The company’s tourism operation is also related to Elkington’s triple bottom line concept which looks for business profit through improving people and the planet (</w:t>
      </w:r>
      <w:proofErr w:type="spellStart"/>
      <w:r>
        <w:rPr>
          <w:color w:val="0E101A"/>
          <w:sz w:val="24"/>
          <w:szCs w:val="24"/>
        </w:rPr>
        <w:t>Brendanvacations</w:t>
      </w:r>
      <w:proofErr w:type="spellEnd"/>
      <w:r>
        <w:rPr>
          <w:color w:val="0E101A"/>
          <w:sz w:val="24"/>
          <w:szCs w:val="24"/>
        </w:rPr>
        <w:t xml:space="preserve">, 2021).    </w:t>
      </w:r>
      <w:r>
        <w:rPr>
          <w:b/>
          <w:color w:val="0E101A"/>
          <w:sz w:val="24"/>
          <w:szCs w:val="24"/>
        </w:rPr>
        <w:t xml:space="preserve">      </w:t>
      </w:r>
    </w:p>
    <w:p w14:paraId="7DCDA9D7" w14:textId="77777777" w:rsidR="00B10091" w:rsidRDefault="00B10091" w:rsidP="00B10091">
      <w:pPr>
        <w:widowControl w:val="0"/>
        <w:spacing w:line="360" w:lineRule="auto"/>
        <w:jc w:val="both"/>
        <w:rPr>
          <w:b/>
          <w:color w:val="0E101A"/>
          <w:sz w:val="24"/>
          <w:szCs w:val="24"/>
        </w:rPr>
      </w:pPr>
      <w:r>
        <w:rPr>
          <w:b/>
          <w:color w:val="0E101A"/>
          <w:sz w:val="24"/>
          <w:szCs w:val="24"/>
        </w:rPr>
        <w:t xml:space="preserve">Trafalgar </w:t>
      </w:r>
    </w:p>
    <w:p w14:paraId="55F9A7A6" w14:textId="77777777" w:rsidR="00B10091" w:rsidRDefault="00B10091" w:rsidP="00B10091">
      <w:pPr>
        <w:widowControl w:val="0"/>
        <w:spacing w:line="360" w:lineRule="auto"/>
        <w:jc w:val="both"/>
        <w:rPr>
          <w:color w:val="0E101A"/>
          <w:sz w:val="24"/>
          <w:szCs w:val="24"/>
        </w:rPr>
      </w:pPr>
      <w:r>
        <w:rPr>
          <w:color w:val="0E101A"/>
          <w:sz w:val="24"/>
          <w:szCs w:val="24"/>
        </w:rPr>
        <w:t>Trafalgar is a leading tourism company which has a prudent focus on elaborating its ecotourism practice in Costa Rica. Wildlife protection, special attention to natural beauties, development of the local people etc. are given higher significance. The activities of ecotourism are extensively flourished here which attracts people to visit the spot. Through the operations of ecotourism development of local communities, preservation of different species of animals, birds and natural beauties of the pace have been achievable. The tourism firm’s sustainable operations are environmentally sound and like the others, it also succeeds in attaining customer appreciation through sustainable business objectives (</w:t>
      </w:r>
      <w:proofErr w:type="spellStart"/>
      <w:r>
        <w:rPr>
          <w:color w:val="0E101A"/>
          <w:sz w:val="24"/>
          <w:szCs w:val="24"/>
        </w:rPr>
        <w:t>Sunde</w:t>
      </w:r>
      <w:proofErr w:type="spellEnd"/>
      <w:r>
        <w:rPr>
          <w:color w:val="0E101A"/>
          <w:sz w:val="24"/>
          <w:szCs w:val="24"/>
        </w:rPr>
        <w:t xml:space="preserve">-Brown, 2023).      </w:t>
      </w:r>
    </w:p>
    <w:p w14:paraId="65A15F99" w14:textId="7BD86B05" w:rsidR="00B10091" w:rsidRDefault="00B10091" w:rsidP="00B10091">
      <w:pPr>
        <w:pStyle w:val="Heading1"/>
        <w:widowControl w:val="0"/>
      </w:pPr>
      <w:bookmarkStart w:id="0" w:name="_nqivk97o33cv" w:colFirst="0" w:colLast="0"/>
      <w:bookmarkEnd w:id="0"/>
      <w:r>
        <w:t xml:space="preserve">Future recommendations </w:t>
      </w:r>
    </w:p>
    <w:p w14:paraId="7ADD57AE"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About </w:t>
      </w:r>
      <w:proofErr w:type="spellStart"/>
      <w:r>
        <w:rPr>
          <w:b/>
          <w:i/>
          <w:color w:val="0E101A"/>
          <w:sz w:val="24"/>
          <w:szCs w:val="24"/>
        </w:rPr>
        <w:t>Doxey’s</w:t>
      </w:r>
      <w:proofErr w:type="spellEnd"/>
      <w:r>
        <w:rPr>
          <w:b/>
          <w:i/>
          <w:color w:val="0E101A"/>
          <w:sz w:val="24"/>
          <w:szCs w:val="24"/>
        </w:rPr>
        <w:t xml:space="preserve"> </w:t>
      </w:r>
      <w:proofErr w:type="spellStart"/>
      <w:r>
        <w:rPr>
          <w:b/>
          <w:i/>
          <w:color w:val="0E101A"/>
          <w:sz w:val="24"/>
          <w:szCs w:val="24"/>
        </w:rPr>
        <w:t>Irridex</w:t>
      </w:r>
      <w:proofErr w:type="spellEnd"/>
      <w:r>
        <w:rPr>
          <w:b/>
          <w:i/>
          <w:color w:val="0E101A"/>
          <w:sz w:val="24"/>
          <w:szCs w:val="24"/>
        </w:rPr>
        <w:t xml:space="preserve"> model </w:t>
      </w:r>
    </w:p>
    <w:p w14:paraId="3249BDA2" w14:textId="77777777" w:rsidR="00B10091" w:rsidRDefault="00B10091" w:rsidP="00B10091">
      <w:pPr>
        <w:widowControl w:val="0"/>
        <w:spacing w:line="360" w:lineRule="auto"/>
        <w:jc w:val="both"/>
        <w:rPr>
          <w:color w:val="0E101A"/>
          <w:sz w:val="24"/>
          <w:szCs w:val="24"/>
        </w:rPr>
      </w:pPr>
      <w:r>
        <w:rPr>
          <w:color w:val="0E101A"/>
          <w:sz w:val="24"/>
          <w:szCs w:val="24"/>
        </w:rPr>
        <w:t xml:space="preserve">According to Fan (2023) </w:t>
      </w:r>
      <w:proofErr w:type="spellStart"/>
      <w:r>
        <w:rPr>
          <w:color w:val="0E101A"/>
          <w:sz w:val="24"/>
          <w:szCs w:val="24"/>
        </w:rPr>
        <w:t>Doxey’s</w:t>
      </w:r>
      <w:proofErr w:type="spellEnd"/>
      <w:r>
        <w:rPr>
          <w:color w:val="0E101A"/>
          <w:sz w:val="24"/>
          <w:szCs w:val="24"/>
        </w:rPr>
        <w:t xml:space="preserve"> </w:t>
      </w:r>
      <w:proofErr w:type="spellStart"/>
      <w:r>
        <w:rPr>
          <w:color w:val="0E101A"/>
          <w:sz w:val="24"/>
          <w:szCs w:val="24"/>
        </w:rPr>
        <w:t>Irridex</w:t>
      </w:r>
      <w:proofErr w:type="spellEnd"/>
      <w:r>
        <w:rPr>
          <w:color w:val="0E101A"/>
          <w:sz w:val="24"/>
          <w:szCs w:val="24"/>
        </w:rPr>
        <w:t xml:space="preserve"> model </w:t>
      </w:r>
      <w:proofErr w:type="gramStart"/>
      <w:r>
        <w:rPr>
          <w:color w:val="0E101A"/>
          <w:sz w:val="24"/>
          <w:szCs w:val="24"/>
        </w:rPr>
        <w:t>is capable of providing</w:t>
      </w:r>
      <w:proofErr w:type="gramEnd"/>
      <w:r>
        <w:rPr>
          <w:color w:val="0E101A"/>
          <w:sz w:val="24"/>
          <w:szCs w:val="24"/>
        </w:rPr>
        <w:t xml:space="preserve"> valuable insight on the local people’s notions about tourism development. The model sketches a fine transformation of the mentality of the local members about their concepts and notions regarding tourism development actions. It has four steps including Euphoria, Apathy, Annoyance and Antagonistic. </w:t>
      </w:r>
    </w:p>
    <w:p w14:paraId="00903301" w14:textId="51FCBF80" w:rsidR="007740A6" w:rsidRDefault="00B10091" w:rsidP="00B10091">
      <w:pPr>
        <w:rPr>
          <w:color w:val="0E101A"/>
          <w:sz w:val="24"/>
          <w:szCs w:val="24"/>
        </w:rPr>
      </w:pPr>
      <w:r>
        <w:rPr>
          <w:color w:val="0E101A"/>
          <w:sz w:val="24"/>
          <w:szCs w:val="24"/>
        </w:rPr>
        <w:t xml:space="preserve">Each of the steps reflects individual views of the residential people towards the development of tourism. The first stage expresses the people’s positive attitude toward tourism improvements with excitement. The next stage reveals the local people’s attitude to formal connections with the tourists. The third stage annoyance </w:t>
      </w:r>
      <w:r>
        <w:rPr>
          <w:color w:val="0E101A"/>
          <w:sz w:val="24"/>
          <w:szCs w:val="24"/>
        </w:rPr>
        <w:lastRenderedPageBreak/>
        <w:t xml:space="preserve">focuses on people's bad impression and emotions of tourism development and the final stage exhibits their mentality with tremendous aversion to tourists (Wang and </w:t>
      </w:r>
      <w:proofErr w:type="spellStart"/>
      <w:r>
        <w:rPr>
          <w:color w:val="0E101A"/>
          <w:sz w:val="24"/>
          <w:szCs w:val="24"/>
        </w:rPr>
        <w:t>Mirehie</w:t>
      </w:r>
      <w:proofErr w:type="spellEnd"/>
      <w:r>
        <w:rPr>
          <w:color w:val="0E101A"/>
          <w:sz w:val="24"/>
          <w:szCs w:val="24"/>
        </w:rPr>
        <w:t xml:space="preserve">, 2022).     </w:t>
      </w:r>
    </w:p>
    <w:p w14:paraId="6464C01B"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Importance of the model for sustainable tourism  </w:t>
      </w:r>
    </w:p>
    <w:p w14:paraId="082AC858" w14:textId="77777777" w:rsidR="00B10091" w:rsidRDefault="00B10091" w:rsidP="00B10091">
      <w:pPr>
        <w:widowControl w:val="0"/>
        <w:spacing w:line="360" w:lineRule="auto"/>
        <w:jc w:val="both"/>
        <w:rPr>
          <w:color w:val="0E101A"/>
          <w:sz w:val="24"/>
          <w:szCs w:val="24"/>
        </w:rPr>
      </w:pPr>
      <w:r>
        <w:rPr>
          <w:color w:val="0E101A"/>
          <w:sz w:val="24"/>
          <w:szCs w:val="24"/>
        </w:rPr>
        <w:t>The research regarding the relationship between the local members and tourists has a special focus on the social connection issues which are highlighted here vividly. The researchers get real-time findings regarding the community's spontaneous attitude to accept tourism development. Their research extracts valuable findings which are very relevant to tourism-related organisations and local governments to plan for their ecotourism business practice in suitable places (</w:t>
      </w:r>
      <w:proofErr w:type="spellStart"/>
      <w:r>
        <w:rPr>
          <w:color w:val="0E101A"/>
          <w:sz w:val="24"/>
          <w:szCs w:val="24"/>
        </w:rPr>
        <w:t>Tourismteacher</w:t>
      </w:r>
      <w:proofErr w:type="spellEnd"/>
      <w:r>
        <w:rPr>
          <w:color w:val="0E101A"/>
          <w:sz w:val="24"/>
          <w:szCs w:val="24"/>
        </w:rPr>
        <w:t xml:space="preserve">, 2023). </w:t>
      </w:r>
    </w:p>
    <w:p w14:paraId="6C548719"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Recommendation for tourism organisations   </w:t>
      </w:r>
    </w:p>
    <w:p w14:paraId="01CFAD97" w14:textId="77777777" w:rsidR="00B10091" w:rsidRDefault="00B10091" w:rsidP="00B10091">
      <w:pPr>
        <w:widowControl w:val="0"/>
        <w:spacing w:line="360" w:lineRule="auto"/>
        <w:jc w:val="both"/>
        <w:rPr>
          <w:color w:val="0E101A"/>
          <w:sz w:val="24"/>
          <w:szCs w:val="24"/>
        </w:rPr>
      </w:pPr>
      <w:r>
        <w:rPr>
          <w:color w:val="0E101A"/>
          <w:sz w:val="24"/>
          <w:szCs w:val="24"/>
        </w:rPr>
        <w:t xml:space="preserve">Tourism business organisations should operate their ecotourism business operations following a proper investigation of </w:t>
      </w:r>
      <w:proofErr w:type="spellStart"/>
      <w:r>
        <w:rPr>
          <w:color w:val="0E101A"/>
          <w:sz w:val="24"/>
          <w:szCs w:val="24"/>
        </w:rPr>
        <w:t>Doxey’s</w:t>
      </w:r>
      <w:proofErr w:type="spellEnd"/>
      <w:r>
        <w:rPr>
          <w:color w:val="0E101A"/>
          <w:sz w:val="24"/>
          <w:szCs w:val="24"/>
        </w:rPr>
        <w:t xml:space="preserve"> </w:t>
      </w:r>
      <w:proofErr w:type="spellStart"/>
      <w:r>
        <w:rPr>
          <w:color w:val="0E101A"/>
          <w:sz w:val="24"/>
          <w:szCs w:val="24"/>
        </w:rPr>
        <w:t>Irridex</w:t>
      </w:r>
      <w:proofErr w:type="spellEnd"/>
      <w:r>
        <w:rPr>
          <w:color w:val="0E101A"/>
          <w:sz w:val="24"/>
          <w:szCs w:val="24"/>
        </w:rPr>
        <w:t xml:space="preserve"> model so that the organisations can achieve significant insight into choosing the right destinations for the promotion of green or sustainable tourism (</w:t>
      </w:r>
      <w:proofErr w:type="spellStart"/>
      <w:r>
        <w:rPr>
          <w:color w:val="0E101A"/>
          <w:sz w:val="24"/>
          <w:szCs w:val="24"/>
        </w:rPr>
        <w:t>Tourismteacher</w:t>
      </w:r>
      <w:proofErr w:type="spellEnd"/>
      <w:r>
        <w:rPr>
          <w:color w:val="0E101A"/>
          <w:sz w:val="24"/>
          <w:szCs w:val="24"/>
        </w:rPr>
        <w:t xml:space="preserve">, 2023). Pursuing the </w:t>
      </w:r>
      <w:proofErr w:type="gramStart"/>
      <w:r>
        <w:rPr>
          <w:color w:val="0E101A"/>
          <w:sz w:val="24"/>
          <w:szCs w:val="24"/>
        </w:rPr>
        <w:t>process</w:t>
      </w:r>
      <w:proofErr w:type="gramEnd"/>
      <w:r>
        <w:rPr>
          <w:color w:val="0E101A"/>
          <w:sz w:val="24"/>
          <w:szCs w:val="24"/>
        </w:rPr>
        <w:t xml:space="preserve"> they can proceed flawlessly without hampering or hurting the people with their aversion to tourism development. Getting real-world experience, industry leaders should make a strategic plan to develop ecotourism development so that it can bring a positive change among the local members who have positive interests in tourism development (Wang and </w:t>
      </w:r>
      <w:proofErr w:type="spellStart"/>
      <w:r>
        <w:rPr>
          <w:color w:val="0E101A"/>
          <w:sz w:val="24"/>
          <w:szCs w:val="24"/>
        </w:rPr>
        <w:t>Mirehie</w:t>
      </w:r>
      <w:proofErr w:type="spellEnd"/>
      <w:r>
        <w:rPr>
          <w:color w:val="0E101A"/>
          <w:sz w:val="24"/>
          <w:szCs w:val="24"/>
        </w:rPr>
        <w:t xml:space="preserve">, 2022).         </w:t>
      </w:r>
    </w:p>
    <w:p w14:paraId="1758B9EE" w14:textId="77777777" w:rsidR="00B10091" w:rsidRDefault="00B10091" w:rsidP="00B10091">
      <w:pPr>
        <w:widowControl w:val="0"/>
        <w:spacing w:line="360" w:lineRule="auto"/>
        <w:jc w:val="both"/>
        <w:rPr>
          <w:b/>
          <w:i/>
          <w:color w:val="0E101A"/>
          <w:sz w:val="24"/>
          <w:szCs w:val="24"/>
        </w:rPr>
      </w:pPr>
      <w:r>
        <w:rPr>
          <w:b/>
          <w:i/>
          <w:color w:val="0E101A"/>
          <w:sz w:val="24"/>
          <w:szCs w:val="24"/>
        </w:rPr>
        <w:t>About Butler’s life cycle model</w:t>
      </w:r>
    </w:p>
    <w:p w14:paraId="41E1AC56" w14:textId="77777777" w:rsidR="00B10091" w:rsidRDefault="00B10091" w:rsidP="00B10091">
      <w:pPr>
        <w:widowControl w:val="0"/>
        <w:spacing w:line="360" w:lineRule="auto"/>
        <w:jc w:val="both"/>
        <w:rPr>
          <w:b/>
          <w:color w:val="0E101A"/>
          <w:sz w:val="24"/>
          <w:szCs w:val="24"/>
        </w:rPr>
      </w:pPr>
      <w:r>
        <w:rPr>
          <w:color w:val="0E101A"/>
          <w:sz w:val="24"/>
          <w:szCs w:val="24"/>
        </w:rPr>
        <w:t>Another model related to tourism development is Butler’s life cycle model which draws a linear format including six different steps for tourism development practice. Six stages of the lifecycle model include exploration, involvement, development stage, consolidation stage, stagnation stage and rejuvenation stage. Each of the stages has minute development of tourism development which comprises from the beginning level to thinking over the acceleration of tourism opportunities through the investment of capital to the engagement of the stakeholders to develop its overall progression. Through Butler’s linear format, industry leaders can achieve a valuable understanding of the tourism development plan (</w:t>
      </w:r>
      <w:proofErr w:type="spellStart"/>
      <w:r>
        <w:rPr>
          <w:color w:val="0E101A"/>
          <w:sz w:val="24"/>
          <w:szCs w:val="24"/>
        </w:rPr>
        <w:t>Tourismteacher</w:t>
      </w:r>
      <w:proofErr w:type="spellEnd"/>
      <w:r>
        <w:rPr>
          <w:color w:val="0E101A"/>
          <w:sz w:val="24"/>
          <w:szCs w:val="24"/>
        </w:rPr>
        <w:t xml:space="preserve">, 2023a).        </w:t>
      </w:r>
      <w:r>
        <w:rPr>
          <w:b/>
          <w:color w:val="0E101A"/>
          <w:sz w:val="24"/>
          <w:szCs w:val="24"/>
        </w:rPr>
        <w:t xml:space="preserve">     </w:t>
      </w:r>
    </w:p>
    <w:p w14:paraId="099D4706"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Importance of the model for developing future tourism  </w:t>
      </w:r>
    </w:p>
    <w:p w14:paraId="01479BF0" w14:textId="77777777" w:rsidR="00B10091" w:rsidRDefault="00B10091" w:rsidP="00B10091">
      <w:pPr>
        <w:widowControl w:val="0"/>
        <w:spacing w:line="360" w:lineRule="auto"/>
        <w:jc w:val="both"/>
        <w:rPr>
          <w:b/>
          <w:color w:val="0E101A"/>
          <w:sz w:val="24"/>
          <w:szCs w:val="24"/>
        </w:rPr>
      </w:pPr>
      <w:r>
        <w:rPr>
          <w:color w:val="0E101A"/>
          <w:sz w:val="24"/>
          <w:szCs w:val="24"/>
        </w:rPr>
        <w:t xml:space="preserve">The significance of the life cycle model lies in the fact of considering the tourist spots’ gradual development in changing customers' needs and business environment. The model helps the business heads of the tourism industry to predict the visiting resorts’ </w:t>
      </w:r>
      <w:r>
        <w:rPr>
          <w:color w:val="0E101A"/>
          <w:sz w:val="24"/>
          <w:szCs w:val="24"/>
        </w:rPr>
        <w:lastRenderedPageBreak/>
        <w:t xml:space="preserve">development with the march of the time as well as the customers’ needs of the places. Following the </w:t>
      </w:r>
      <w:proofErr w:type="gramStart"/>
      <w:r>
        <w:rPr>
          <w:color w:val="0E101A"/>
          <w:sz w:val="24"/>
          <w:szCs w:val="24"/>
        </w:rPr>
        <w:t>model</w:t>
      </w:r>
      <w:proofErr w:type="gramEnd"/>
      <w:r>
        <w:rPr>
          <w:color w:val="0E101A"/>
          <w:sz w:val="24"/>
          <w:szCs w:val="24"/>
        </w:rPr>
        <w:t xml:space="preserve"> the industry leaders can achieve significant insights to the development of the tourist spots. It can guide them to the right way of managing their business operations in various tourist spots (</w:t>
      </w:r>
      <w:proofErr w:type="spellStart"/>
      <w:r>
        <w:rPr>
          <w:color w:val="0E101A"/>
          <w:sz w:val="24"/>
          <w:szCs w:val="24"/>
        </w:rPr>
        <w:t>Geographyfieldwork</w:t>
      </w:r>
      <w:proofErr w:type="spellEnd"/>
      <w:r>
        <w:rPr>
          <w:color w:val="0E101A"/>
          <w:sz w:val="24"/>
          <w:szCs w:val="24"/>
        </w:rPr>
        <w:t xml:space="preserve">, 2023).     </w:t>
      </w:r>
      <w:r>
        <w:rPr>
          <w:b/>
          <w:color w:val="0E101A"/>
          <w:sz w:val="24"/>
          <w:szCs w:val="24"/>
        </w:rPr>
        <w:t xml:space="preserve">    </w:t>
      </w:r>
    </w:p>
    <w:p w14:paraId="3335FC83" w14:textId="77777777" w:rsidR="00B10091" w:rsidRDefault="00B10091" w:rsidP="00B10091">
      <w:pPr>
        <w:widowControl w:val="0"/>
        <w:spacing w:line="360" w:lineRule="auto"/>
        <w:jc w:val="both"/>
        <w:rPr>
          <w:b/>
          <w:i/>
          <w:color w:val="0E101A"/>
          <w:sz w:val="24"/>
          <w:szCs w:val="24"/>
        </w:rPr>
      </w:pPr>
      <w:r>
        <w:rPr>
          <w:b/>
          <w:i/>
          <w:color w:val="0E101A"/>
          <w:sz w:val="24"/>
          <w:szCs w:val="24"/>
        </w:rPr>
        <w:t xml:space="preserve">Recommendation for tourism organisations   </w:t>
      </w:r>
    </w:p>
    <w:p w14:paraId="3924FB84" w14:textId="77777777" w:rsidR="00B10091" w:rsidRDefault="00B10091" w:rsidP="00B10091">
      <w:pPr>
        <w:widowControl w:val="0"/>
        <w:spacing w:line="360" w:lineRule="auto"/>
        <w:jc w:val="both"/>
        <w:rPr>
          <w:color w:val="0E101A"/>
          <w:sz w:val="24"/>
          <w:szCs w:val="24"/>
        </w:rPr>
      </w:pPr>
      <w:r>
        <w:rPr>
          <w:color w:val="0E101A"/>
          <w:sz w:val="24"/>
          <w:szCs w:val="24"/>
        </w:rPr>
        <w:t xml:space="preserve">The impact of climate change has significantly affected the global tourism practice. It has modified tremendously the customers' attitudes in different tourist spots (Leal Filho </w:t>
      </w:r>
      <w:r>
        <w:rPr>
          <w:i/>
          <w:color w:val="0E101A"/>
          <w:sz w:val="24"/>
          <w:szCs w:val="24"/>
        </w:rPr>
        <w:t>et al.</w:t>
      </w:r>
      <w:r>
        <w:rPr>
          <w:color w:val="0E101A"/>
          <w:sz w:val="24"/>
          <w:szCs w:val="24"/>
        </w:rPr>
        <w:t xml:space="preserve"> 2023). Modern tourism business organisations must follow the lifecycle model of Butler to get a comprehensive and real-world scenario of the tourism destinations which can lead them to make better decisions to plan for their sustainable tourism management. Companies like Exodus Travels, Trafalgar, and Brendan vacations have already taken important steps to promote their business operations following the life cycle model. </w:t>
      </w:r>
      <w:proofErr w:type="spellStart"/>
      <w:r>
        <w:rPr>
          <w:color w:val="0E101A"/>
          <w:sz w:val="24"/>
          <w:szCs w:val="24"/>
        </w:rPr>
        <w:t>Startup</w:t>
      </w:r>
      <w:proofErr w:type="spellEnd"/>
      <w:r>
        <w:rPr>
          <w:color w:val="0E101A"/>
          <w:sz w:val="24"/>
          <w:szCs w:val="24"/>
        </w:rPr>
        <w:t xml:space="preserve"> business ventures also need to follow their way to get long-term business profit in their business (</w:t>
      </w:r>
      <w:proofErr w:type="spellStart"/>
      <w:r>
        <w:rPr>
          <w:color w:val="0E101A"/>
          <w:sz w:val="24"/>
          <w:szCs w:val="24"/>
        </w:rPr>
        <w:t>Tourismteacher</w:t>
      </w:r>
      <w:proofErr w:type="spellEnd"/>
      <w:r>
        <w:rPr>
          <w:color w:val="0E101A"/>
          <w:sz w:val="24"/>
          <w:szCs w:val="24"/>
        </w:rPr>
        <w:t xml:space="preserve">, 2023a).  </w:t>
      </w:r>
    </w:p>
    <w:p w14:paraId="5AD1D8B2" w14:textId="77777777" w:rsidR="00B10091" w:rsidRDefault="00B10091" w:rsidP="00B10091">
      <w:pPr>
        <w:pStyle w:val="Heading1"/>
        <w:widowControl w:val="0"/>
      </w:pPr>
      <w:bookmarkStart w:id="1" w:name="_h3s90csb4ur6" w:colFirst="0" w:colLast="0"/>
      <w:bookmarkEnd w:id="1"/>
      <w:r>
        <w:t xml:space="preserve">Prospects of the hospitality industry to be truly green </w:t>
      </w:r>
    </w:p>
    <w:p w14:paraId="4FDB806A" w14:textId="77777777" w:rsidR="00B10091" w:rsidRDefault="00B10091" w:rsidP="00B10091">
      <w:pPr>
        <w:widowControl w:val="0"/>
        <w:spacing w:line="360" w:lineRule="auto"/>
        <w:jc w:val="both"/>
        <w:rPr>
          <w:color w:val="0E101A"/>
          <w:sz w:val="24"/>
          <w:szCs w:val="24"/>
        </w:rPr>
      </w:pPr>
      <w:r>
        <w:rPr>
          <w:color w:val="0E101A"/>
          <w:sz w:val="24"/>
          <w:szCs w:val="24"/>
        </w:rPr>
        <w:t>Though there are still controversies and disputes regarding sustainable tourism development, the increasing practice and concern for green tourism are growing. The industry is known for its abundant waste of food and water. The industry is also responsible for 5% of the global carbon emissions. Though it is a matter of concern, on the other hand, tourism business leaders including the modern travellers have higher compliance with the promotion of sustainable tourism programmes. A recent study has shown that 75% of modern travellers recommend that business industries lean toward sustainable tourism practices (</w:t>
      </w:r>
      <w:proofErr w:type="spellStart"/>
      <w:r>
        <w:rPr>
          <w:color w:val="0E101A"/>
          <w:sz w:val="24"/>
          <w:szCs w:val="24"/>
        </w:rPr>
        <w:t>Pielou</w:t>
      </w:r>
      <w:proofErr w:type="spellEnd"/>
      <w:r>
        <w:rPr>
          <w:color w:val="0E101A"/>
          <w:sz w:val="24"/>
          <w:szCs w:val="24"/>
        </w:rPr>
        <w:t>, 2022). Present-day entrepreneurs have a serious tendency to independent and small brands so that they can have a comparatively lower impact on the environment. The sustainable materials and modular structure of the rooms are gradually increasing in different tourist spots. The increasing consciousness of business professionals and tourists towards green tourism can make it effective in future (</w:t>
      </w:r>
      <w:proofErr w:type="spellStart"/>
      <w:r>
        <w:rPr>
          <w:color w:val="0E101A"/>
          <w:sz w:val="24"/>
          <w:szCs w:val="24"/>
        </w:rPr>
        <w:t>Zvinklys</w:t>
      </w:r>
      <w:proofErr w:type="spellEnd"/>
      <w:r>
        <w:rPr>
          <w:color w:val="0E101A"/>
          <w:sz w:val="24"/>
          <w:szCs w:val="24"/>
        </w:rPr>
        <w:t xml:space="preserve">, 2023). </w:t>
      </w:r>
    </w:p>
    <w:p w14:paraId="32DA366E" w14:textId="77777777" w:rsidR="00B10091" w:rsidRDefault="00B10091" w:rsidP="00B10091">
      <w:pPr>
        <w:pStyle w:val="Heading1"/>
        <w:widowControl w:val="0"/>
      </w:pPr>
      <w:bookmarkStart w:id="2" w:name="_rehjihsxvk9c" w:colFirst="0" w:colLast="0"/>
      <w:bookmarkEnd w:id="2"/>
      <w:r>
        <w:t>Financial resiliency as the key to sustainability</w:t>
      </w:r>
    </w:p>
    <w:p w14:paraId="22231ABB" w14:textId="77777777" w:rsidR="00B10091" w:rsidRDefault="00B10091" w:rsidP="00B10091">
      <w:pPr>
        <w:widowControl w:val="0"/>
        <w:spacing w:line="360" w:lineRule="auto"/>
        <w:jc w:val="both"/>
        <w:rPr>
          <w:color w:val="0E101A"/>
          <w:sz w:val="24"/>
          <w:szCs w:val="24"/>
        </w:rPr>
      </w:pPr>
      <w:r>
        <w:rPr>
          <w:color w:val="0E101A"/>
          <w:sz w:val="24"/>
          <w:szCs w:val="24"/>
        </w:rPr>
        <w:t xml:space="preserve">Sustainable tourism development can be fostered effectively through the application of a resilient tourism structure which can lead the organisations to proper economic growth. Pursuing the resilient financial </w:t>
      </w:r>
      <w:proofErr w:type="gramStart"/>
      <w:r>
        <w:rPr>
          <w:color w:val="0E101A"/>
          <w:sz w:val="24"/>
          <w:szCs w:val="24"/>
        </w:rPr>
        <w:t>structure</w:t>
      </w:r>
      <w:proofErr w:type="gramEnd"/>
      <w:r>
        <w:rPr>
          <w:color w:val="0E101A"/>
          <w:sz w:val="24"/>
          <w:szCs w:val="24"/>
        </w:rPr>
        <w:t xml:space="preserve"> the industry leaders can plan better for green tourism. Using the strategic and effective financial structure the tourism business can be able to reduce the negative impact which impacts the business worst. </w:t>
      </w:r>
      <w:r>
        <w:rPr>
          <w:color w:val="0E101A"/>
          <w:sz w:val="24"/>
          <w:szCs w:val="24"/>
        </w:rPr>
        <w:lastRenderedPageBreak/>
        <w:t>The strategic investment plan can decrease carbon emissions which will have a positive impact on the environment (</w:t>
      </w:r>
      <w:proofErr w:type="spellStart"/>
      <w:r>
        <w:rPr>
          <w:color w:val="0E101A"/>
          <w:sz w:val="24"/>
          <w:szCs w:val="24"/>
        </w:rPr>
        <w:t>Worldinvestmentforum</w:t>
      </w:r>
      <w:proofErr w:type="spellEnd"/>
      <w:r>
        <w:rPr>
          <w:color w:val="0E101A"/>
          <w:sz w:val="24"/>
          <w:szCs w:val="24"/>
        </w:rPr>
        <w:t>, 2023). Besides, positive utilisation of investment plans can develop the worsening and unprivileged conditions of community people including their awareness of health, education, cultural practice etc. The resilient financial structure can be effective for the proper progression of people and the planet which can play as a catalyst for the right development of sustainable tourism development practices (</w:t>
      </w:r>
      <w:proofErr w:type="spellStart"/>
      <w:r>
        <w:rPr>
          <w:color w:val="0E101A"/>
          <w:sz w:val="24"/>
          <w:szCs w:val="24"/>
        </w:rPr>
        <w:t>Oecd-ilibrary</w:t>
      </w:r>
      <w:proofErr w:type="spellEnd"/>
      <w:r>
        <w:rPr>
          <w:color w:val="0E101A"/>
          <w:sz w:val="24"/>
          <w:szCs w:val="24"/>
        </w:rPr>
        <w:t xml:space="preserve">, 2018).           </w:t>
      </w:r>
    </w:p>
    <w:p w14:paraId="17F8FEAC" w14:textId="77777777" w:rsidR="00B10091" w:rsidRDefault="00B10091" w:rsidP="00B10091">
      <w:pPr>
        <w:pStyle w:val="Heading1"/>
        <w:widowControl w:val="0"/>
      </w:pPr>
      <w:bookmarkStart w:id="3" w:name="_4vao9971y0aw" w:colFirst="0" w:colLast="0"/>
      <w:bookmarkEnd w:id="3"/>
    </w:p>
    <w:p w14:paraId="37C53021" w14:textId="7A43D96C" w:rsidR="00B10091" w:rsidRDefault="00B10091" w:rsidP="00B10091">
      <w:pPr>
        <w:pStyle w:val="Heading1"/>
        <w:widowControl w:val="0"/>
      </w:pPr>
      <w:r>
        <w:t xml:space="preserve">Conclusion </w:t>
      </w:r>
    </w:p>
    <w:p w14:paraId="22D444AC" w14:textId="77777777" w:rsidR="00B10091" w:rsidRDefault="00B10091" w:rsidP="00B10091">
      <w:pPr>
        <w:widowControl w:val="0"/>
        <w:spacing w:line="360" w:lineRule="auto"/>
        <w:jc w:val="both"/>
        <w:rPr>
          <w:color w:val="0E101A"/>
          <w:sz w:val="24"/>
          <w:szCs w:val="24"/>
        </w:rPr>
      </w:pPr>
      <w:r>
        <w:rPr>
          <w:color w:val="0E101A"/>
          <w:sz w:val="24"/>
          <w:szCs w:val="24"/>
        </w:rPr>
        <w:t xml:space="preserve">The report has played a significant role in giving a comprehensive and valuable understanding of sustainable tourism development. The first part of the report has significantly expressed the relevance of sustainable tourism in the modern-day context. The role of green and strategic financing is discussed here very suitably. There is also a comprehensive analysis regarding Elkington’s triple bottom line to indicate how tourism organisations can get long-term profit through their contribution to people and the planet. Some UK-based relevant industry examples are presented here highlighting their sustainable tourism practice. Analysing two relevant tourism improvement models, necessary recommendations are made here to guide entrepreneurs to promote sustainable business activities. The effects of financial resilience to lead sustainable tourism are also analysed here with relevant data.             </w:t>
      </w:r>
    </w:p>
    <w:p w14:paraId="30DD54B8" w14:textId="445B366D" w:rsidR="00B10091" w:rsidRDefault="00B10091" w:rsidP="00B10091">
      <w:pPr>
        <w:rPr>
          <w:color w:val="0E101A"/>
          <w:sz w:val="24"/>
          <w:szCs w:val="24"/>
        </w:rPr>
      </w:pPr>
    </w:p>
    <w:p w14:paraId="39B6E8EC" w14:textId="77777777" w:rsidR="00B10091" w:rsidRDefault="00B10091" w:rsidP="00B10091"/>
    <w:p w14:paraId="6EE04C30" w14:textId="77777777" w:rsidR="00EC4EA7" w:rsidRDefault="00EC4EA7" w:rsidP="00B10091"/>
    <w:p w14:paraId="4652D3DE" w14:textId="77777777" w:rsidR="00EC4EA7" w:rsidRDefault="00EC4EA7" w:rsidP="00B10091"/>
    <w:p w14:paraId="1B1515C0" w14:textId="77777777" w:rsidR="00EC4EA7" w:rsidRDefault="00EC4EA7" w:rsidP="00B10091"/>
    <w:p w14:paraId="23E549CF" w14:textId="77777777" w:rsidR="00EC4EA7" w:rsidRDefault="00EC4EA7" w:rsidP="00B10091"/>
    <w:p w14:paraId="6621120D" w14:textId="77777777" w:rsidR="00EC4EA7" w:rsidRDefault="00EC4EA7" w:rsidP="00B10091"/>
    <w:p w14:paraId="2AF199A4" w14:textId="77777777" w:rsidR="00EC4EA7" w:rsidRDefault="00EC4EA7" w:rsidP="00B10091"/>
    <w:p w14:paraId="3F0E7CA2" w14:textId="77777777" w:rsidR="00EC4EA7" w:rsidRDefault="00EC4EA7" w:rsidP="00B10091"/>
    <w:p w14:paraId="33F8C0D5" w14:textId="77777777" w:rsidR="00EC4EA7" w:rsidRDefault="00EC4EA7" w:rsidP="00B10091"/>
    <w:p w14:paraId="5429C111" w14:textId="77777777" w:rsidR="00EC4EA7" w:rsidRDefault="00EC4EA7" w:rsidP="00B10091"/>
    <w:p w14:paraId="2053FF06" w14:textId="77777777" w:rsidR="00EC4EA7" w:rsidRDefault="00EC4EA7" w:rsidP="00B10091"/>
    <w:p w14:paraId="1C5E6F8C" w14:textId="77777777" w:rsidR="00EC4EA7" w:rsidRDefault="00EC4EA7" w:rsidP="00B10091"/>
    <w:p w14:paraId="47BA7576" w14:textId="77777777" w:rsidR="00EC4EA7" w:rsidRDefault="00EC4EA7" w:rsidP="00B10091"/>
    <w:p w14:paraId="44415EE3" w14:textId="77777777" w:rsidR="00EC4EA7" w:rsidRDefault="00EC4EA7" w:rsidP="00B10091"/>
    <w:p w14:paraId="6E4FD909" w14:textId="77777777" w:rsidR="00EC4EA7" w:rsidRDefault="00EC4EA7" w:rsidP="00B10091"/>
    <w:p w14:paraId="07046E9F" w14:textId="77777777" w:rsidR="00EC4EA7" w:rsidRDefault="00EC4EA7" w:rsidP="00B10091"/>
    <w:p w14:paraId="3E882E26" w14:textId="77777777" w:rsidR="00EC4EA7" w:rsidRDefault="00EC4EA7" w:rsidP="00B10091"/>
    <w:p w14:paraId="7DF8DE17" w14:textId="77777777" w:rsidR="00EC4EA7" w:rsidRDefault="00EC4EA7" w:rsidP="00B10091"/>
    <w:p w14:paraId="67A307CC" w14:textId="77777777" w:rsidR="00EC4EA7" w:rsidRDefault="00EC4EA7" w:rsidP="00EC4EA7">
      <w:pPr>
        <w:pStyle w:val="Heading1"/>
        <w:widowControl w:val="0"/>
      </w:pPr>
      <w:r>
        <w:lastRenderedPageBreak/>
        <w:t xml:space="preserve">References </w:t>
      </w:r>
    </w:p>
    <w:p w14:paraId="746F0927" w14:textId="77777777" w:rsidR="00EC4EA7" w:rsidRDefault="00EC4EA7" w:rsidP="00EC4EA7">
      <w:pPr>
        <w:widowControl w:val="0"/>
        <w:spacing w:line="360" w:lineRule="auto"/>
        <w:jc w:val="both"/>
        <w:rPr>
          <w:b/>
          <w:sz w:val="20"/>
          <w:szCs w:val="20"/>
          <w:highlight w:val="white"/>
        </w:rPr>
      </w:pPr>
    </w:p>
    <w:p w14:paraId="62BF1A85" w14:textId="06738E55" w:rsidR="00EC4EA7" w:rsidRPr="00CC0D6B" w:rsidRDefault="00EC4EA7" w:rsidP="00EC4EA7">
      <w:pPr>
        <w:widowControl w:val="0"/>
        <w:spacing w:line="360" w:lineRule="auto"/>
        <w:jc w:val="both"/>
        <w:rPr>
          <w:b/>
          <w:i/>
          <w:sz w:val="24"/>
          <w:szCs w:val="24"/>
        </w:rPr>
      </w:pPr>
      <w:proofErr w:type="spellStart"/>
      <w:r>
        <w:rPr>
          <w:sz w:val="24"/>
          <w:szCs w:val="24"/>
        </w:rPr>
        <w:t>Brendanvacations</w:t>
      </w:r>
      <w:proofErr w:type="spellEnd"/>
      <w:r>
        <w:rPr>
          <w:sz w:val="24"/>
          <w:szCs w:val="24"/>
        </w:rPr>
        <w:t xml:space="preserve"> (2021) </w:t>
      </w:r>
      <w:r>
        <w:rPr>
          <w:i/>
          <w:sz w:val="24"/>
          <w:szCs w:val="24"/>
        </w:rPr>
        <w:t xml:space="preserve">Your trip makes a difference </w:t>
      </w:r>
      <w:proofErr w:type="spellStart"/>
      <w:r>
        <w:rPr>
          <w:i/>
          <w:sz w:val="24"/>
          <w:szCs w:val="24"/>
        </w:rPr>
        <w:t>i</w:t>
      </w:r>
      <w:proofErr w:type="spellEnd"/>
      <w:r>
        <w:rPr>
          <w:i/>
          <w:sz w:val="24"/>
          <w:szCs w:val="24"/>
        </w:rPr>
        <w:t xml:space="preserve"> Brendan Vacations</w:t>
      </w:r>
      <w:r>
        <w:rPr>
          <w:sz w:val="24"/>
          <w:szCs w:val="24"/>
        </w:rPr>
        <w:t xml:space="preserve">, </w:t>
      </w:r>
      <w:r>
        <w:rPr>
          <w:i/>
          <w:sz w:val="24"/>
          <w:szCs w:val="24"/>
        </w:rPr>
        <w:t>Brendan Vacations</w:t>
      </w:r>
      <w:r>
        <w:rPr>
          <w:sz w:val="24"/>
          <w:szCs w:val="24"/>
        </w:rPr>
        <w:t xml:space="preserve">. Available at: https://www.brendanvacations.com/what-to-expect/sustainable-tourism/ (Accessed: </w:t>
      </w:r>
      <w:r w:rsidR="00602EE6">
        <w:rPr>
          <w:sz w:val="24"/>
          <w:szCs w:val="24"/>
        </w:rPr>
        <w:t>8 November</w:t>
      </w:r>
      <w:r>
        <w:rPr>
          <w:sz w:val="24"/>
          <w:szCs w:val="24"/>
        </w:rPr>
        <w:t xml:space="preserve"> 2023). </w:t>
      </w:r>
    </w:p>
    <w:p w14:paraId="58695C2C" w14:textId="3E544DED" w:rsidR="00EC4EA7" w:rsidRDefault="00EC4EA7" w:rsidP="00EC4EA7">
      <w:pPr>
        <w:widowControl w:val="0"/>
        <w:spacing w:before="240" w:after="240" w:line="360" w:lineRule="auto"/>
        <w:jc w:val="both"/>
        <w:rPr>
          <w:sz w:val="24"/>
          <w:szCs w:val="24"/>
        </w:rPr>
      </w:pPr>
      <w:proofErr w:type="spellStart"/>
      <w:r>
        <w:rPr>
          <w:sz w:val="24"/>
          <w:szCs w:val="24"/>
        </w:rPr>
        <w:t>Exodustravels</w:t>
      </w:r>
      <w:proofErr w:type="spellEnd"/>
      <w:r>
        <w:rPr>
          <w:sz w:val="24"/>
          <w:szCs w:val="24"/>
        </w:rPr>
        <w:t xml:space="preserve"> (2023) </w:t>
      </w:r>
      <w:r>
        <w:rPr>
          <w:i/>
          <w:sz w:val="24"/>
          <w:szCs w:val="24"/>
        </w:rPr>
        <w:t>Sustainable &amp; Responsible Travel: Exodus adventure travels</w:t>
      </w:r>
      <w:r>
        <w:rPr>
          <w:sz w:val="24"/>
          <w:szCs w:val="24"/>
        </w:rPr>
        <w:t xml:space="preserve">, </w:t>
      </w:r>
      <w:r>
        <w:rPr>
          <w:i/>
          <w:sz w:val="24"/>
          <w:szCs w:val="24"/>
        </w:rPr>
        <w:t>Exodus</w:t>
      </w:r>
      <w:r>
        <w:rPr>
          <w:sz w:val="24"/>
          <w:szCs w:val="24"/>
        </w:rPr>
        <w:t xml:space="preserve">. Available at: https://www.exodustravels.com/us/sustainable-travel (Accessed: </w:t>
      </w:r>
      <w:r w:rsidR="00602EE6">
        <w:rPr>
          <w:sz w:val="24"/>
          <w:szCs w:val="24"/>
        </w:rPr>
        <w:t>8 November</w:t>
      </w:r>
      <w:r>
        <w:rPr>
          <w:sz w:val="24"/>
          <w:szCs w:val="24"/>
        </w:rPr>
        <w:t xml:space="preserve"> 2023). </w:t>
      </w:r>
    </w:p>
    <w:p w14:paraId="5D01E77D" w14:textId="77777777" w:rsidR="00EC4EA7" w:rsidRDefault="00EC4EA7" w:rsidP="00EC4EA7">
      <w:pPr>
        <w:widowControl w:val="0"/>
        <w:spacing w:line="360" w:lineRule="auto"/>
        <w:jc w:val="both"/>
        <w:rPr>
          <w:sz w:val="24"/>
          <w:szCs w:val="24"/>
          <w:highlight w:val="white"/>
        </w:rPr>
      </w:pPr>
      <w:r>
        <w:rPr>
          <w:sz w:val="24"/>
          <w:szCs w:val="24"/>
          <w:highlight w:val="white"/>
        </w:rPr>
        <w:t xml:space="preserve">Fan, D.X., (2023). Understanding the tourist-resident relationship through social contact: Progressing the development of social contact in tourism. </w:t>
      </w:r>
      <w:r>
        <w:rPr>
          <w:i/>
          <w:sz w:val="24"/>
          <w:szCs w:val="24"/>
          <w:highlight w:val="white"/>
        </w:rPr>
        <w:t>Journal of Sustainable Tourism</w:t>
      </w:r>
      <w:r>
        <w:rPr>
          <w:sz w:val="24"/>
          <w:szCs w:val="24"/>
          <w:highlight w:val="white"/>
        </w:rPr>
        <w:t xml:space="preserve">, </w:t>
      </w:r>
      <w:r>
        <w:rPr>
          <w:i/>
          <w:sz w:val="24"/>
          <w:szCs w:val="24"/>
          <w:highlight w:val="white"/>
        </w:rPr>
        <w:t>31</w:t>
      </w:r>
      <w:r>
        <w:rPr>
          <w:sz w:val="24"/>
          <w:szCs w:val="24"/>
          <w:highlight w:val="white"/>
        </w:rPr>
        <w:t xml:space="preserve">(2), pp.406-424. </w:t>
      </w:r>
      <w:hyperlink r:id="rId9">
        <w:r>
          <w:rPr>
            <w:sz w:val="24"/>
            <w:szCs w:val="24"/>
            <w:highlight w:val="white"/>
            <w:u w:val="single"/>
          </w:rPr>
          <w:t>https://www.tandfonline.com/doi/abs/10.1080/09669582.2020.1852409</w:t>
        </w:r>
      </w:hyperlink>
      <w:r>
        <w:rPr>
          <w:sz w:val="24"/>
          <w:szCs w:val="24"/>
          <w:highlight w:val="white"/>
        </w:rPr>
        <w:t xml:space="preserve">  </w:t>
      </w:r>
    </w:p>
    <w:p w14:paraId="2D1A88A5" w14:textId="7D5B7670" w:rsidR="00EC4EA7" w:rsidRDefault="00EC4EA7" w:rsidP="00EC4EA7">
      <w:pPr>
        <w:widowControl w:val="0"/>
        <w:spacing w:line="360" w:lineRule="auto"/>
        <w:jc w:val="both"/>
        <w:rPr>
          <w:sz w:val="24"/>
          <w:szCs w:val="24"/>
        </w:rPr>
      </w:pPr>
      <w:proofErr w:type="spellStart"/>
      <w:r>
        <w:rPr>
          <w:sz w:val="24"/>
          <w:szCs w:val="24"/>
        </w:rPr>
        <w:t>Geographyfieldwork</w:t>
      </w:r>
      <w:proofErr w:type="spellEnd"/>
      <w:r>
        <w:rPr>
          <w:sz w:val="24"/>
          <w:szCs w:val="24"/>
        </w:rPr>
        <w:t xml:space="preserve"> (2023) </w:t>
      </w:r>
      <w:r>
        <w:rPr>
          <w:i/>
          <w:sz w:val="24"/>
          <w:szCs w:val="24"/>
        </w:rPr>
        <w:t>The Butler model of Tourist Resort Development</w:t>
      </w:r>
      <w:r>
        <w:rPr>
          <w:sz w:val="24"/>
          <w:szCs w:val="24"/>
        </w:rPr>
        <w:t xml:space="preserve">, </w:t>
      </w:r>
      <w:r>
        <w:rPr>
          <w:i/>
          <w:sz w:val="24"/>
          <w:szCs w:val="24"/>
        </w:rPr>
        <w:t>Barcelona Field Studies Centre</w:t>
      </w:r>
      <w:r>
        <w:rPr>
          <w:sz w:val="24"/>
          <w:szCs w:val="24"/>
        </w:rPr>
        <w:t xml:space="preserve">. Available at: https://geographyfieldwork.com/ButlerModel.htm (Accessed: </w:t>
      </w:r>
      <w:r w:rsidR="00602EE6">
        <w:rPr>
          <w:sz w:val="24"/>
          <w:szCs w:val="24"/>
        </w:rPr>
        <w:t>8 November</w:t>
      </w:r>
      <w:r>
        <w:rPr>
          <w:sz w:val="24"/>
          <w:szCs w:val="24"/>
        </w:rPr>
        <w:t xml:space="preserve"> 2023). </w:t>
      </w:r>
    </w:p>
    <w:p w14:paraId="6DF8DA6F" w14:textId="77777777" w:rsidR="00EC4EA7" w:rsidRDefault="00EC4EA7" w:rsidP="00EC4EA7">
      <w:pPr>
        <w:widowControl w:val="0"/>
        <w:spacing w:line="360" w:lineRule="auto"/>
        <w:jc w:val="both"/>
        <w:rPr>
          <w:sz w:val="24"/>
          <w:szCs w:val="24"/>
        </w:rPr>
      </w:pPr>
      <w:r>
        <w:rPr>
          <w:sz w:val="24"/>
          <w:szCs w:val="24"/>
          <w:highlight w:val="white"/>
        </w:rPr>
        <w:t xml:space="preserve">Go, H. and Kang, M., (2023). Metaverse tourism for sustainable tourism development: Tourism agenda 2030. </w:t>
      </w:r>
      <w:r>
        <w:rPr>
          <w:i/>
          <w:sz w:val="24"/>
          <w:szCs w:val="24"/>
          <w:highlight w:val="white"/>
        </w:rPr>
        <w:t>Tourism Review</w:t>
      </w:r>
      <w:r>
        <w:rPr>
          <w:sz w:val="24"/>
          <w:szCs w:val="24"/>
          <w:highlight w:val="white"/>
        </w:rPr>
        <w:t xml:space="preserve">, </w:t>
      </w:r>
      <w:r>
        <w:rPr>
          <w:i/>
          <w:sz w:val="24"/>
          <w:szCs w:val="24"/>
          <w:highlight w:val="white"/>
        </w:rPr>
        <w:t>78</w:t>
      </w:r>
      <w:r>
        <w:rPr>
          <w:sz w:val="24"/>
          <w:szCs w:val="24"/>
          <w:highlight w:val="white"/>
        </w:rPr>
        <w:t xml:space="preserve">(2), pp.381-394. </w:t>
      </w:r>
      <w:hyperlink r:id="rId10">
        <w:r>
          <w:rPr>
            <w:sz w:val="24"/>
            <w:szCs w:val="24"/>
            <w:highlight w:val="white"/>
            <w:u w:val="single"/>
          </w:rPr>
          <w:t>https://www.emerald.com/insight/content/doi/10.1108/TR-02-2022-0102/full/html</w:t>
        </w:r>
      </w:hyperlink>
      <w:r>
        <w:rPr>
          <w:sz w:val="24"/>
          <w:szCs w:val="24"/>
          <w:highlight w:val="white"/>
        </w:rPr>
        <w:t xml:space="preserve">  </w:t>
      </w:r>
    </w:p>
    <w:p w14:paraId="7EE0D2E0" w14:textId="5E71AFAF" w:rsidR="00EC4EA7" w:rsidRDefault="00EC4EA7" w:rsidP="00EC4EA7">
      <w:pPr>
        <w:widowControl w:val="0"/>
        <w:spacing w:before="240" w:after="240" w:line="360" w:lineRule="auto"/>
        <w:jc w:val="both"/>
        <w:rPr>
          <w:sz w:val="24"/>
          <w:szCs w:val="24"/>
          <w:highlight w:val="white"/>
        </w:rPr>
      </w:pPr>
      <w:r>
        <w:rPr>
          <w:sz w:val="24"/>
          <w:szCs w:val="24"/>
          <w:highlight w:val="white"/>
        </w:rPr>
        <w:t xml:space="preserve">Gov (2021) </w:t>
      </w:r>
      <w:r>
        <w:rPr>
          <w:i/>
          <w:sz w:val="24"/>
          <w:szCs w:val="24"/>
          <w:highlight w:val="white"/>
        </w:rPr>
        <w:t>UK government green financing</w:t>
      </w:r>
      <w:r>
        <w:rPr>
          <w:sz w:val="24"/>
          <w:szCs w:val="24"/>
          <w:highlight w:val="white"/>
        </w:rPr>
        <w:t xml:space="preserve">, </w:t>
      </w:r>
      <w:r>
        <w:rPr>
          <w:i/>
          <w:sz w:val="24"/>
          <w:szCs w:val="24"/>
          <w:highlight w:val="white"/>
        </w:rPr>
        <w:t>GOV.UK</w:t>
      </w:r>
      <w:r>
        <w:rPr>
          <w:sz w:val="24"/>
          <w:szCs w:val="24"/>
          <w:highlight w:val="white"/>
        </w:rPr>
        <w:t xml:space="preserve">. Available at: https://www.gov.uk/government/publications/uk-government-green-financing (Accessed: </w:t>
      </w:r>
      <w:r w:rsidR="00602EE6">
        <w:rPr>
          <w:sz w:val="24"/>
          <w:szCs w:val="24"/>
          <w:highlight w:val="white"/>
        </w:rPr>
        <w:t xml:space="preserve">8 November </w:t>
      </w:r>
      <w:r>
        <w:rPr>
          <w:sz w:val="24"/>
          <w:szCs w:val="24"/>
          <w:highlight w:val="white"/>
        </w:rPr>
        <w:t xml:space="preserve">2023). </w:t>
      </w:r>
    </w:p>
    <w:p w14:paraId="1206D3A3" w14:textId="77777777" w:rsidR="00EC4EA7" w:rsidRDefault="00EC4EA7" w:rsidP="00EC4EA7">
      <w:pPr>
        <w:widowControl w:val="0"/>
        <w:spacing w:line="360" w:lineRule="auto"/>
        <w:jc w:val="both"/>
        <w:rPr>
          <w:sz w:val="24"/>
          <w:szCs w:val="24"/>
        </w:rPr>
      </w:pPr>
      <w:r>
        <w:rPr>
          <w:sz w:val="24"/>
          <w:szCs w:val="24"/>
          <w:highlight w:val="white"/>
        </w:rPr>
        <w:t xml:space="preserve">Leal Filho, W., Ng, A.W., Sharifi, A., </w:t>
      </w:r>
      <w:proofErr w:type="spellStart"/>
      <w:r>
        <w:rPr>
          <w:sz w:val="24"/>
          <w:szCs w:val="24"/>
          <w:highlight w:val="white"/>
        </w:rPr>
        <w:t>Janová</w:t>
      </w:r>
      <w:proofErr w:type="spellEnd"/>
      <w:r>
        <w:rPr>
          <w:sz w:val="24"/>
          <w:szCs w:val="24"/>
          <w:highlight w:val="white"/>
        </w:rPr>
        <w:t xml:space="preserve">, J., </w:t>
      </w:r>
      <w:proofErr w:type="spellStart"/>
      <w:r>
        <w:rPr>
          <w:sz w:val="24"/>
          <w:szCs w:val="24"/>
          <w:highlight w:val="white"/>
        </w:rPr>
        <w:t>Özuyar</w:t>
      </w:r>
      <w:proofErr w:type="spellEnd"/>
      <w:r>
        <w:rPr>
          <w:sz w:val="24"/>
          <w:szCs w:val="24"/>
          <w:highlight w:val="white"/>
        </w:rPr>
        <w:t xml:space="preserve">, P.G., </w:t>
      </w:r>
      <w:proofErr w:type="spellStart"/>
      <w:r>
        <w:rPr>
          <w:sz w:val="24"/>
          <w:szCs w:val="24"/>
          <w:highlight w:val="white"/>
        </w:rPr>
        <w:t>Hemani</w:t>
      </w:r>
      <w:proofErr w:type="spellEnd"/>
      <w:r>
        <w:rPr>
          <w:sz w:val="24"/>
          <w:szCs w:val="24"/>
          <w:highlight w:val="white"/>
        </w:rPr>
        <w:t xml:space="preserve">, C., </w:t>
      </w:r>
      <w:proofErr w:type="spellStart"/>
      <w:r>
        <w:rPr>
          <w:sz w:val="24"/>
          <w:szCs w:val="24"/>
          <w:highlight w:val="white"/>
        </w:rPr>
        <w:t>Heyes</w:t>
      </w:r>
      <w:proofErr w:type="spellEnd"/>
      <w:r>
        <w:rPr>
          <w:sz w:val="24"/>
          <w:szCs w:val="24"/>
          <w:highlight w:val="white"/>
        </w:rPr>
        <w:t xml:space="preserve">, G., </w:t>
      </w:r>
      <w:proofErr w:type="spellStart"/>
      <w:r>
        <w:rPr>
          <w:sz w:val="24"/>
          <w:szCs w:val="24"/>
          <w:highlight w:val="white"/>
        </w:rPr>
        <w:t>Njau</w:t>
      </w:r>
      <w:proofErr w:type="spellEnd"/>
      <w:r>
        <w:rPr>
          <w:sz w:val="24"/>
          <w:szCs w:val="24"/>
          <w:highlight w:val="white"/>
        </w:rPr>
        <w:t xml:space="preserve">, D. and </w:t>
      </w:r>
      <w:proofErr w:type="spellStart"/>
      <w:r>
        <w:rPr>
          <w:sz w:val="24"/>
          <w:szCs w:val="24"/>
          <w:highlight w:val="white"/>
        </w:rPr>
        <w:t>Rampasso</w:t>
      </w:r>
      <w:proofErr w:type="spellEnd"/>
      <w:r>
        <w:rPr>
          <w:sz w:val="24"/>
          <w:szCs w:val="24"/>
          <w:highlight w:val="white"/>
        </w:rPr>
        <w:t xml:space="preserve">, I., (2023). Global tourism, climate change and energy sustainability: assessing carbon reduction mitigating measures from the aviation industry. </w:t>
      </w:r>
      <w:r>
        <w:rPr>
          <w:i/>
          <w:sz w:val="24"/>
          <w:szCs w:val="24"/>
          <w:highlight w:val="white"/>
        </w:rPr>
        <w:t>Sustainability Science</w:t>
      </w:r>
      <w:r>
        <w:rPr>
          <w:sz w:val="24"/>
          <w:szCs w:val="24"/>
          <w:highlight w:val="white"/>
        </w:rPr>
        <w:t xml:space="preserve">, </w:t>
      </w:r>
      <w:r>
        <w:rPr>
          <w:i/>
          <w:sz w:val="24"/>
          <w:szCs w:val="24"/>
          <w:highlight w:val="white"/>
        </w:rPr>
        <w:t>18</w:t>
      </w:r>
      <w:r>
        <w:rPr>
          <w:sz w:val="24"/>
          <w:szCs w:val="24"/>
          <w:highlight w:val="white"/>
        </w:rPr>
        <w:t xml:space="preserve">(2), pp.983-996. </w:t>
      </w:r>
      <w:hyperlink r:id="rId11">
        <w:r>
          <w:rPr>
            <w:sz w:val="24"/>
            <w:szCs w:val="24"/>
            <w:highlight w:val="white"/>
            <w:u w:val="single"/>
          </w:rPr>
          <w:t>https://link.springer.com/article/10.1007/s11625-022-01207-x?mf_ct_campaign=yahoo-synd-feed</w:t>
        </w:r>
      </w:hyperlink>
      <w:r>
        <w:rPr>
          <w:sz w:val="24"/>
          <w:szCs w:val="24"/>
          <w:highlight w:val="white"/>
        </w:rPr>
        <w:t xml:space="preserve">   </w:t>
      </w:r>
    </w:p>
    <w:p w14:paraId="2AF1DC39" w14:textId="31D5C143" w:rsidR="00EC4EA7" w:rsidRDefault="00EC4EA7" w:rsidP="00EC4EA7">
      <w:pPr>
        <w:widowControl w:val="0"/>
        <w:spacing w:before="240" w:after="240" w:line="360" w:lineRule="auto"/>
        <w:jc w:val="both"/>
        <w:rPr>
          <w:sz w:val="24"/>
          <w:szCs w:val="24"/>
        </w:rPr>
      </w:pPr>
      <w:proofErr w:type="spellStart"/>
      <w:r>
        <w:rPr>
          <w:sz w:val="24"/>
          <w:szCs w:val="24"/>
        </w:rPr>
        <w:t>Oecd-ilibrary</w:t>
      </w:r>
      <w:proofErr w:type="spellEnd"/>
      <w:r>
        <w:rPr>
          <w:sz w:val="24"/>
          <w:szCs w:val="24"/>
        </w:rPr>
        <w:t xml:space="preserve"> (2018) </w:t>
      </w:r>
      <w:r>
        <w:rPr>
          <w:i/>
          <w:sz w:val="24"/>
          <w:szCs w:val="24"/>
        </w:rPr>
        <w:t>Home</w:t>
      </w:r>
      <w:r>
        <w:rPr>
          <w:sz w:val="24"/>
          <w:szCs w:val="24"/>
        </w:rPr>
        <w:t xml:space="preserve">, </w:t>
      </w:r>
      <w:r>
        <w:rPr>
          <w:i/>
          <w:sz w:val="24"/>
          <w:szCs w:val="24"/>
        </w:rPr>
        <w:t xml:space="preserve">Home | OECD </w:t>
      </w:r>
      <w:proofErr w:type="spellStart"/>
      <w:r>
        <w:rPr>
          <w:i/>
          <w:sz w:val="24"/>
          <w:szCs w:val="24"/>
        </w:rPr>
        <w:t>iLibrary</w:t>
      </w:r>
      <w:proofErr w:type="spellEnd"/>
      <w:r>
        <w:rPr>
          <w:sz w:val="24"/>
          <w:szCs w:val="24"/>
        </w:rPr>
        <w:t xml:space="preserve">. Available at: https://www.oecd-ilibrary.org/sites/tour-2018-7-en/index.html?itemId (Accessed: </w:t>
      </w:r>
      <w:r w:rsidR="00602EE6">
        <w:rPr>
          <w:sz w:val="24"/>
          <w:szCs w:val="24"/>
        </w:rPr>
        <w:t>8 November</w:t>
      </w:r>
      <w:r>
        <w:rPr>
          <w:sz w:val="24"/>
          <w:szCs w:val="24"/>
        </w:rPr>
        <w:t xml:space="preserve"> 2023). </w:t>
      </w:r>
    </w:p>
    <w:p w14:paraId="1B9A3F8A" w14:textId="7C05FEE7" w:rsidR="00EC4EA7" w:rsidRDefault="00EC4EA7" w:rsidP="00EC4EA7">
      <w:pPr>
        <w:widowControl w:val="0"/>
        <w:spacing w:before="240" w:after="240" w:line="360" w:lineRule="auto"/>
        <w:jc w:val="both"/>
        <w:rPr>
          <w:sz w:val="24"/>
          <w:szCs w:val="24"/>
        </w:rPr>
      </w:pPr>
      <w:proofErr w:type="spellStart"/>
      <w:r>
        <w:rPr>
          <w:sz w:val="24"/>
          <w:szCs w:val="24"/>
        </w:rPr>
        <w:t>Pielou</w:t>
      </w:r>
      <w:proofErr w:type="spellEnd"/>
      <w:r>
        <w:rPr>
          <w:sz w:val="24"/>
          <w:szCs w:val="24"/>
        </w:rPr>
        <w:t xml:space="preserve">, A. (2022) </w:t>
      </w:r>
      <w:r>
        <w:rPr>
          <w:i/>
          <w:sz w:val="24"/>
          <w:szCs w:val="24"/>
        </w:rPr>
        <w:t xml:space="preserve">Can hotels ever truly be </w:t>
      </w:r>
      <w:proofErr w:type="gramStart"/>
      <w:r>
        <w:rPr>
          <w:i/>
          <w:sz w:val="24"/>
          <w:szCs w:val="24"/>
        </w:rPr>
        <w:t>sustainable?</w:t>
      </w:r>
      <w:r>
        <w:rPr>
          <w:sz w:val="24"/>
          <w:szCs w:val="24"/>
        </w:rPr>
        <w:t>,</w:t>
      </w:r>
      <w:proofErr w:type="gramEnd"/>
      <w:r>
        <w:rPr>
          <w:sz w:val="24"/>
          <w:szCs w:val="24"/>
        </w:rPr>
        <w:t xml:space="preserve"> </w:t>
      </w:r>
      <w:r>
        <w:rPr>
          <w:i/>
          <w:sz w:val="24"/>
          <w:szCs w:val="24"/>
        </w:rPr>
        <w:t>The National</w:t>
      </w:r>
      <w:r>
        <w:rPr>
          <w:sz w:val="24"/>
          <w:szCs w:val="24"/>
        </w:rPr>
        <w:t xml:space="preserve">. Available at: </w:t>
      </w:r>
      <w:r>
        <w:rPr>
          <w:sz w:val="24"/>
          <w:szCs w:val="24"/>
        </w:rPr>
        <w:lastRenderedPageBreak/>
        <w:t xml:space="preserve">https://www.thenationalnews.com/travel/hotels/2022/05/12/can-hotels-ever-truly-be-sustainable/ (Accessed: </w:t>
      </w:r>
      <w:r w:rsidR="00602EE6">
        <w:rPr>
          <w:sz w:val="24"/>
          <w:szCs w:val="24"/>
        </w:rPr>
        <w:t>8 November</w:t>
      </w:r>
      <w:r>
        <w:rPr>
          <w:sz w:val="24"/>
          <w:szCs w:val="24"/>
        </w:rPr>
        <w:t xml:space="preserve"> 2023).</w:t>
      </w:r>
    </w:p>
    <w:p w14:paraId="078459E4" w14:textId="4EF328AC" w:rsidR="00EC4EA7" w:rsidRDefault="00EC4EA7" w:rsidP="00EC4EA7">
      <w:pPr>
        <w:widowControl w:val="0"/>
        <w:spacing w:before="240" w:after="240" w:line="360" w:lineRule="auto"/>
        <w:jc w:val="both"/>
        <w:rPr>
          <w:sz w:val="24"/>
          <w:szCs w:val="24"/>
        </w:rPr>
      </w:pPr>
      <w:r>
        <w:rPr>
          <w:sz w:val="24"/>
          <w:szCs w:val="24"/>
        </w:rPr>
        <w:t xml:space="preserve">Revfine (2023) </w:t>
      </w:r>
      <w:r>
        <w:rPr>
          <w:i/>
          <w:sz w:val="24"/>
          <w:szCs w:val="24"/>
        </w:rPr>
        <w:t>Sustainable tourism guide: What is, why important, examples and more...</w:t>
      </w:r>
      <w:r>
        <w:rPr>
          <w:sz w:val="24"/>
          <w:szCs w:val="24"/>
        </w:rPr>
        <w:t xml:space="preserve">, </w:t>
      </w:r>
      <w:r>
        <w:rPr>
          <w:i/>
          <w:sz w:val="24"/>
          <w:szCs w:val="24"/>
        </w:rPr>
        <w:t>Revfine.com</w:t>
      </w:r>
      <w:r>
        <w:rPr>
          <w:sz w:val="24"/>
          <w:szCs w:val="24"/>
        </w:rPr>
        <w:t xml:space="preserve">. Available at: https://www.revfine.com/sustainable-tourism/(Accessed: </w:t>
      </w:r>
      <w:r w:rsidR="00EF2C7D">
        <w:rPr>
          <w:sz w:val="24"/>
          <w:szCs w:val="24"/>
        </w:rPr>
        <w:t>8 November</w:t>
      </w:r>
      <w:r>
        <w:rPr>
          <w:sz w:val="24"/>
          <w:szCs w:val="24"/>
        </w:rPr>
        <w:t xml:space="preserve"> 2023). </w:t>
      </w:r>
    </w:p>
    <w:p w14:paraId="7B79419D" w14:textId="1E55BA28" w:rsidR="00EC4EA7" w:rsidRDefault="00EC4EA7" w:rsidP="00EC4EA7">
      <w:pPr>
        <w:widowControl w:val="0"/>
        <w:spacing w:before="240" w:after="240" w:line="360" w:lineRule="auto"/>
        <w:jc w:val="both"/>
        <w:rPr>
          <w:sz w:val="24"/>
          <w:szCs w:val="24"/>
        </w:rPr>
      </w:pPr>
      <w:r>
        <w:rPr>
          <w:sz w:val="24"/>
          <w:szCs w:val="24"/>
        </w:rPr>
        <w:t xml:space="preserve">Statista (2023) </w:t>
      </w:r>
      <w:r>
        <w:rPr>
          <w:i/>
          <w:sz w:val="24"/>
          <w:szCs w:val="24"/>
        </w:rPr>
        <w:t>Topic: Sustainable tourism worldwide</w:t>
      </w:r>
      <w:r>
        <w:rPr>
          <w:sz w:val="24"/>
          <w:szCs w:val="24"/>
        </w:rPr>
        <w:t xml:space="preserve">, </w:t>
      </w:r>
      <w:r>
        <w:rPr>
          <w:i/>
          <w:sz w:val="24"/>
          <w:szCs w:val="24"/>
        </w:rPr>
        <w:t>Statista</w:t>
      </w:r>
      <w:r>
        <w:rPr>
          <w:sz w:val="24"/>
          <w:szCs w:val="24"/>
        </w:rPr>
        <w:t>. Available at: https://www.statista.com/topics/1916/green-tourism/#topicOverview (Acces</w:t>
      </w:r>
      <w:r w:rsidR="00602EE6">
        <w:rPr>
          <w:sz w:val="24"/>
          <w:szCs w:val="24"/>
        </w:rPr>
        <w:t>sed 8 November</w:t>
      </w:r>
      <w:r>
        <w:rPr>
          <w:sz w:val="24"/>
          <w:szCs w:val="24"/>
        </w:rPr>
        <w:t xml:space="preserve"> 2023). </w:t>
      </w:r>
    </w:p>
    <w:p w14:paraId="75D7104E" w14:textId="2332C3FA" w:rsidR="00EC4EA7" w:rsidRDefault="00EC4EA7" w:rsidP="00EC4EA7">
      <w:pPr>
        <w:widowControl w:val="0"/>
        <w:spacing w:before="240" w:after="240" w:line="360" w:lineRule="auto"/>
        <w:jc w:val="both"/>
        <w:rPr>
          <w:sz w:val="24"/>
          <w:szCs w:val="24"/>
        </w:rPr>
      </w:pPr>
      <w:proofErr w:type="spellStart"/>
      <w:r>
        <w:rPr>
          <w:sz w:val="24"/>
          <w:szCs w:val="24"/>
        </w:rPr>
        <w:t>Sunde</w:t>
      </w:r>
      <w:proofErr w:type="spellEnd"/>
      <w:r>
        <w:rPr>
          <w:sz w:val="24"/>
          <w:szCs w:val="24"/>
        </w:rPr>
        <w:t xml:space="preserve">-Brown, D. (2023) </w:t>
      </w:r>
      <w:r>
        <w:rPr>
          <w:i/>
          <w:sz w:val="24"/>
          <w:szCs w:val="24"/>
        </w:rPr>
        <w:t>How these eco Costa Rica tours can inspire the next generation</w:t>
      </w:r>
      <w:r>
        <w:rPr>
          <w:sz w:val="24"/>
          <w:szCs w:val="24"/>
        </w:rPr>
        <w:t xml:space="preserve">, </w:t>
      </w:r>
      <w:r>
        <w:rPr>
          <w:i/>
          <w:sz w:val="24"/>
          <w:szCs w:val="24"/>
        </w:rPr>
        <w:t>Real Word</w:t>
      </w:r>
      <w:r>
        <w:rPr>
          <w:sz w:val="24"/>
          <w:szCs w:val="24"/>
        </w:rPr>
        <w:t xml:space="preserve">. Available at: https://www.trafalgar.com/real-word/costa-rica-tours-eco-travel/ (Accessed: </w:t>
      </w:r>
      <w:r w:rsidR="00602EE6">
        <w:rPr>
          <w:sz w:val="24"/>
          <w:szCs w:val="24"/>
        </w:rPr>
        <w:t>8 November</w:t>
      </w:r>
      <w:r>
        <w:rPr>
          <w:sz w:val="24"/>
          <w:szCs w:val="24"/>
        </w:rPr>
        <w:t xml:space="preserve"> 2023). </w:t>
      </w:r>
    </w:p>
    <w:p w14:paraId="56996C4E" w14:textId="5A65500F" w:rsidR="00EC4EA7" w:rsidRDefault="00EC4EA7" w:rsidP="00EC4EA7">
      <w:pPr>
        <w:widowControl w:val="0"/>
        <w:spacing w:before="240" w:after="240" w:line="360" w:lineRule="auto"/>
        <w:jc w:val="both"/>
        <w:rPr>
          <w:sz w:val="24"/>
          <w:szCs w:val="24"/>
          <w:highlight w:val="white"/>
        </w:rPr>
      </w:pPr>
      <w:proofErr w:type="spellStart"/>
      <w:r>
        <w:rPr>
          <w:sz w:val="24"/>
          <w:szCs w:val="24"/>
          <w:highlight w:val="white"/>
        </w:rPr>
        <w:t>Tourismteacher</w:t>
      </w:r>
      <w:proofErr w:type="spellEnd"/>
      <w:r>
        <w:rPr>
          <w:sz w:val="24"/>
          <w:szCs w:val="24"/>
          <w:highlight w:val="white"/>
        </w:rPr>
        <w:t xml:space="preserve"> (2023) </w:t>
      </w:r>
      <w:r>
        <w:rPr>
          <w:i/>
          <w:sz w:val="24"/>
          <w:szCs w:val="24"/>
          <w:highlight w:val="white"/>
        </w:rPr>
        <w:t xml:space="preserve">What is </w:t>
      </w:r>
      <w:proofErr w:type="spellStart"/>
      <w:r>
        <w:rPr>
          <w:i/>
          <w:sz w:val="24"/>
          <w:szCs w:val="24"/>
          <w:highlight w:val="white"/>
        </w:rPr>
        <w:t>Doxey’s</w:t>
      </w:r>
      <w:proofErr w:type="spellEnd"/>
      <w:r>
        <w:rPr>
          <w:i/>
          <w:sz w:val="24"/>
          <w:szCs w:val="24"/>
          <w:highlight w:val="white"/>
        </w:rPr>
        <w:t xml:space="preserve"> irritation index and how does it </w:t>
      </w:r>
      <w:proofErr w:type="gramStart"/>
      <w:r>
        <w:rPr>
          <w:i/>
          <w:sz w:val="24"/>
          <w:szCs w:val="24"/>
          <w:highlight w:val="white"/>
        </w:rPr>
        <w:t>work?</w:t>
      </w:r>
      <w:r>
        <w:rPr>
          <w:sz w:val="24"/>
          <w:szCs w:val="24"/>
          <w:highlight w:val="white"/>
        </w:rPr>
        <w:t>,</w:t>
      </w:r>
      <w:proofErr w:type="gramEnd"/>
      <w:r>
        <w:rPr>
          <w:sz w:val="24"/>
          <w:szCs w:val="24"/>
          <w:highlight w:val="white"/>
        </w:rPr>
        <w:t xml:space="preserve"> </w:t>
      </w:r>
      <w:r>
        <w:rPr>
          <w:i/>
          <w:sz w:val="24"/>
          <w:szCs w:val="24"/>
          <w:highlight w:val="white"/>
        </w:rPr>
        <w:t>Tourism Teacher</w:t>
      </w:r>
      <w:r>
        <w:rPr>
          <w:sz w:val="24"/>
          <w:szCs w:val="24"/>
          <w:highlight w:val="white"/>
        </w:rPr>
        <w:t xml:space="preserve">. Available at: https://tourismteacher.com/doxeys-irritation-index/ (Accessed: </w:t>
      </w:r>
      <w:r w:rsidR="00602EE6">
        <w:rPr>
          <w:sz w:val="24"/>
          <w:szCs w:val="24"/>
          <w:highlight w:val="white"/>
        </w:rPr>
        <w:t>8 November</w:t>
      </w:r>
      <w:r>
        <w:rPr>
          <w:sz w:val="24"/>
          <w:szCs w:val="24"/>
          <w:highlight w:val="white"/>
        </w:rPr>
        <w:t xml:space="preserve"> 2023). </w:t>
      </w:r>
    </w:p>
    <w:p w14:paraId="56DCE2CC" w14:textId="0BAE3093" w:rsidR="00EC4EA7" w:rsidRDefault="00EC4EA7" w:rsidP="00EC4EA7">
      <w:pPr>
        <w:widowControl w:val="0"/>
        <w:spacing w:before="240" w:after="240" w:line="360" w:lineRule="auto"/>
        <w:jc w:val="both"/>
        <w:rPr>
          <w:sz w:val="24"/>
          <w:szCs w:val="24"/>
        </w:rPr>
      </w:pPr>
      <w:proofErr w:type="spellStart"/>
      <w:r>
        <w:rPr>
          <w:sz w:val="24"/>
          <w:szCs w:val="24"/>
        </w:rPr>
        <w:t>Tourismteacher</w:t>
      </w:r>
      <w:proofErr w:type="spellEnd"/>
      <w:r>
        <w:rPr>
          <w:sz w:val="24"/>
          <w:szCs w:val="24"/>
        </w:rPr>
        <w:t xml:space="preserve"> (2023a) </w:t>
      </w:r>
      <w:r>
        <w:rPr>
          <w:i/>
          <w:sz w:val="24"/>
          <w:szCs w:val="24"/>
        </w:rPr>
        <w:t>Butler’s Tourism Area Life Cycle Model: A Simple Explanation</w:t>
      </w:r>
      <w:r>
        <w:rPr>
          <w:sz w:val="24"/>
          <w:szCs w:val="24"/>
        </w:rPr>
        <w:t xml:space="preserve">, </w:t>
      </w:r>
      <w:r>
        <w:rPr>
          <w:i/>
          <w:sz w:val="24"/>
          <w:szCs w:val="24"/>
        </w:rPr>
        <w:t>Tourism Teacher</w:t>
      </w:r>
      <w:r>
        <w:rPr>
          <w:sz w:val="24"/>
          <w:szCs w:val="24"/>
        </w:rPr>
        <w:t xml:space="preserve">. Available at: https://tourismteacher.com/butlers-tourism-area-life-cycle-model/ (Accessed: </w:t>
      </w:r>
      <w:r w:rsidR="00602EE6">
        <w:rPr>
          <w:sz w:val="24"/>
          <w:szCs w:val="24"/>
        </w:rPr>
        <w:t>8 November</w:t>
      </w:r>
      <w:r>
        <w:rPr>
          <w:sz w:val="24"/>
          <w:szCs w:val="24"/>
        </w:rPr>
        <w:t xml:space="preserve"> 2023). </w:t>
      </w:r>
    </w:p>
    <w:p w14:paraId="72F58C9D" w14:textId="77777777" w:rsidR="00EC4EA7" w:rsidRDefault="00EC4EA7" w:rsidP="00EC4EA7">
      <w:pPr>
        <w:widowControl w:val="0"/>
        <w:spacing w:line="360" w:lineRule="auto"/>
        <w:jc w:val="both"/>
        <w:rPr>
          <w:sz w:val="24"/>
          <w:szCs w:val="24"/>
          <w:highlight w:val="white"/>
        </w:rPr>
      </w:pPr>
      <w:r>
        <w:rPr>
          <w:sz w:val="24"/>
          <w:szCs w:val="24"/>
          <w:highlight w:val="white"/>
        </w:rPr>
        <w:t xml:space="preserve">Wang, S. and </w:t>
      </w:r>
      <w:proofErr w:type="spellStart"/>
      <w:r>
        <w:rPr>
          <w:sz w:val="24"/>
          <w:szCs w:val="24"/>
          <w:highlight w:val="white"/>
        </w:rPr>
        <w:t>Mirehie</w:t>
      </w:r>
      <w:proofErr w:type="spellEnd"/>
      <w:r>
        <w:rPr>
          <w:sz w:val="24"/>
          <w:szCs w:val="24"/>
          <w:highlight w:val="white"/>
        </w:rPr>
        <w:t xml:space="preserve">, M., (2022). Community perceptions of tourism impacts. </w:t>
      </w:r>
      <w:r>
        <w:rPr>
          <w:i/>
          <w:sz w:val="24"/>
          <w:szCs w:val="24"/>
          <w:highlight w:val="white"/>
        </w:rPr>
        <w:t>Handbook of Tourism Impacts</w:t>
      </w:r>
      <w:r>
        <w:rPr>
          <w:sz w:val="24"/>
          <w:szCs w:val="24"/>
          <w:highlight w:val="white"/>
        </w:rPr>
        <w:t xml:space="preserve">, pp.60-74. </w:t>
      </w:r>
    </w:p>
    <w:p w14:paraId="51206170" w14:textId="730806C9" w:rsidR="00EC4EA7" w:rsidRDefault="00EC4EA7" w:rsidP="00EC4EA7">
      <w:pPr>
        <w:widowControl w:val="0"/>
        <w:spacing w:before="240" w:after="240" w:line="360" w:lineRule="auto"/>
        <w:jc w:val="both"/>
        <w:rPr>
          <w:sz w:val="24"/>
          <w:szCs w:val="24"/>
        </w:rPr>
      </w:pPr>
      <w:r>
        <w:rPr>
          <w:sz w:val="24"/>
          <w:szCs w:val="24"/>
        </w:rPr>
        <w:t xml:space="preserve">Wisconsin (2022) </w:t>
      </w:r>
      <w:r>
        <w:rPr>
          <w:i/>
          <w:sz w:val="24"/>
          <w:szCs w:val="24"/>
        </w:rPr>
        <w:t>An explanation of the triple bottom line</w:t>
      </w:r>
      <w:r>
        <w:rPr>
          <w:sz w:val="24"/>
          <w:szCs w:val="24"/>
        </w:rPr>
        <w:t xml:space="preserve">, </w:t>
      </w:r>
      <w:r>
        <w:rPr>
          <w:i/>
          <w:sz w:val="24"/>
          <w:szCs w:val="24"/>
        </w:rPr>
        <w:t>UW Extended Campus</w:t>
      </w:r>
      <w:r>
        <w:rPr>
          <w:sz w:val="24"/>
          <w:szCs w:val="24"/>
        </w:rPr>
        <w:t xml:space="preserve">. Available at: https://uwex.wisconsin.edu/stories-news/triple-bottom-line/(Accessed: </w:t>
      </w:r>
      <w:r w:rsidR="00602EE6">
        <w:rPr>
          <w:sz w:val="24"/>
          <w:szCs w:val="24"/>
        </w:rPr>
        <w:t>8 November</w:t>
      </w:r>
      <w:r>
        <w:rPr>
          <w:sz w:val="24"/>
          <w:szCs w:val="24"/>
        </w:rPr>
        <w:t xml:space="preserve"> 2023). </w:t>
      </w:r>
    </w:p>
    <w:p w14:paraId="6246F002" w14:textId="0C757737" w:rsidR="00EC4EA7" w:rsidRDefault="00EC4EA7" w:rsidP="00EC4EA7">
      <w:pPr>
        <w:widowControl w:val="0"/>
        <w:spacing w:line="360" w:lineRule="auto"/>
        <w:jc w:val="both"/>
        <w:rPr>
          <w:sz w:val="24"/>
          <w:szCs w:val="24"/>
          <w:highlight w:val="white"/>
        </w:rPr>
      </w:pPr>
      <w:proofErr w:type="spellStart"/>
      <w:r>
        <w:rPr>
          <w:sz w:val="24"/>
          <w:szCs w:val="24"/>
          <w:highlight w:val="white"/>
        </w:rPr>
        <w:t>Worldinvestmentforum</w:t>
      </w:r>
      <w:proofErr w:type="spellEnd"/>
      <w:r>
        <w:rPr>
          <w:sz w:val="24"/>
          <w:szCs w:val="24"/>
          <w:highlight w:val="white"/>
        </w:rPr>
        <w:t xml:space="preserve"> (2023) </w:t>
      </w:r>
      <w:r>
        <w:rPr>
          <w:i/>
          <w:sz w:val="24"/>
          <w:szCs w:val="24"/>
          <w:highlight w:val="white"/>
        </w:rPr>
        <w:t>Accelerating green investments in tourism for Sustainable Development: World Investment Forum</w:t>
      </w:r>
      <w:r>
        <w:rPr>
          <w:sz w:val="24"/>
          <w:szCs w:val="24"/>
          <w:highlight w:val="white"/>
        </w:rPr>
        <w:t xml:space="preserve">, </w:t>
      </w:r>
      <w:r>
        <w:rPr>
          <w:i/>
          <w:sz w:val="24"/>
          <w:szCs w:val="24"/>
          <w:highlight w:val="white"/>
        </w:rPr>
        <w:t>Accelerating Green Investments in Tourism for Sustainable Development | World Investment Forum</w:t>
      </w:r>
      <w:r>
        <w:rPr>
          <w:sz w:val="24"/>
          <w:szCs w:val="24"/>
          <w:highlight w:val="white"/>
        </w:rPr>
        <w:t xml:space="preserve">. Available at: https://worldinvestmentforum.unctad.org/session/accelerating-green-investments-tourism-sustainable-development (Accessed: </w:t>
      </w:r>
      <w:r w:rsidR="00EF2C7D">
        <w:rPr>
          <w:sz w:val="24"/>
          <w:szCs w:val="24"/>
          <w:highlight w:val="white"/>
        </w:rPr>
        <w:t>8</w:t>
      </w:r>
      <w:r w:rsidR="00602EE6">
        <w:rPr>
          <w:sz w:val="24"/>
          <w:szCs w:val="24"/>
          <w:highlight w:val="white"/>
        </w:rPr>
        <w:t xml:space="preserve"> November</w:t>
      </w:r>
      <w:r>
        <w:rPr>
          <w:sz w:val="24"/>
          <w:szCs w:val="24"/>
          <w:highlight w:val="white"/>
        </w:rPr>
        <w:t xml:space="preserve"> 2023). </w:t>
      </w:r>
    </w:p>
    <w:p w14:paraId="56727343" w14:textId="77777777" w:rsidR="00EC4EA7" w:rsidRDefault="00EC4EA7" w:rsidP="00EC4EA7">
      <w:pPr>
        <w:widowControl w:val="0"/>
        <w:spacing w:line="360" w:lineRule="auto"/>
        <w:jc w:val="both"/>
        <w:rPr>
          <w:sz w:val="24"/>
          <w:szCs w:val="24"/>
          <w:highlight w:val="white"/>
        </w:rPr>
      </w:pPr>
      <w:r>
        <w:rPr>
          <w:sz w:val="24"/>
          <w:szCs w:val="24"/>
          <w:highlight w:val="white"/>
        </w:rPr>
        <w:t xml:space="preserve">Xu, S. and Wang, H., (2023). The role of green financing to enhance tourism growth by mitigating carbon emission in China. </w:t>
      </w:r>
      <w:r>
        <w:rPr>
          <w:i/>
          <w:sz w:val="24"/>
          <w:szCs w:val="24"/>
          <w:highlight w:val="white"/>
        </w:rPr>
        <w:t xml:space="preserve">Environmental Science and Pollution </w:t>
      </w:r>
      <w:r>
        <w:rPr>
          <w:i/>
          <w:sz w:val="24"/>
          <w:szCs w:val="24"/>
          <w:highlight w:val="white"/>
        </w:rPr>
        <w:lastRenderedPageBreak/>
        <w:t>Research</w:t>
      </w:r>
      <w:r>
        <w:rPr>
          <w:sz w:val="24"/>
          <w:szCs w:val="24"/>
          <w:highlight w:val="white"/>
        </w:rPr>
        <w:t xml:space="preserve">, </w:t>
      </w:r>
      <w:r>
        <w:rPr>
          <w:i/>
          <w:sz w:val="24"/>
          <w:szCs w:val="24"/>
          <w:highlight w:val="white"/>
        </w:rPr>
        <w:t>30</w:t>
      </w:r>
      <w:r>
        <w:rPr>
          <w:sz w:val="24"/>
          <w:szCs w:val="24"/>
          <w:highlight w:val="white"/>
        </w:rPr>
        <w:t xml:space="preserve">(21), pp.59470-59480. </w:t>
      </w:r>
      <w:hyperlink r:id="rId12">
        <w:r>
          <w:rPr>
            <w:sz w:val="24"/>
            <w:szCs w:val="24"/>
            <w:highlight w:val="white"/>
            <w:u w:val="single"/>
          </w:rPr>
          <w:t>https://link.springer.com/article/10.1007/s11356-023-26089-z</w:t>
        </w:r>
      </w:hyperlink>
      <w:r>
        <w:rPr>
          <w:sz w:val="24"/>
          <w:szCs w:val="24"/>
          <w:highlight w:val="white"/>
        </w:rPr>
        <w:t xml:space="preserve"> </w:t>
      </w:r>
    </w:p>
    <w:p w14:paraId="7FBCB8D0" w14:textId="6569F9E1" w:rsidR="00EC4EA7" w:rsidRDefault="00EC4EA7" w:rsidP="00EC4EA7">
      <w:pPr>
        <w:widowControl w:val="0"/>
        <w:spacing w:before="240" w:after="240" w:line="360" w:lineRule="auto"/>
        <w:jc w:val="both"/>
        <w:rPr>
          <w:sz w:val="24"/>
          <w:szCs w:val="24"/>
        </w:rPr>
      </w:pPr>
      <w:proofErr w:type="spellStart"/>
      <w:r>
        <w:rPr>
          <w:sz w:val="24"/>
          <w:szCs w:val="24"/>
        </w:rPr>
        <w:t>Zvinklys</w:t>
      </w:r>
      <w:proofErr w:type="spellEnd"/>
      <w:r>
        <w:rPr>
          <w:sz w:val="24"/>
          <w:szCs w:val="24"/>
        </w:rPr>
        <w:t xml:space="preserve">, A. (2023) </w:t>
      </w:r>
      <w:r>
        <w:rPr>
          <w:i/>
          <w:sz w:val="24"/>
          <w:szCs w:val="24"/>
        </w:rPr>
        <w:t>6 reasons why sustainable hospitality is on the rise</w:t>
      </w:r>
      <w:r>
        <w:rPr>
          <w:sz w:val="24"/>
          <w:szCs w:val="24"/>
        </w:rPr>
        <w:t xml:space="preserve">, </w:t>
      </w:r>
      <w:r>
        <w:rPr>
          <w:i/>
          <w:sz w:val="24"/>
          <w:szCs w:val="24"/>
        </w:rPr>
        <w:t>LinkedIn</w:t>
      </w:r>
      <w:r>
        <w:rPr>
          <w:sz w:val="24"/>
          <w:szCs w:val="24"/>
        </w:rPr>
        <w:t xml:space="preserve">. Available at: https://www.linkedin.com/pulse/6-reasons-why-sustainable-hospitality-rise-aivaras-zvinklys (Accessed: </w:t>
      </w:r>
      <w:r w:rsidR="00602EE6">
        <w:rPr>
          <w:sz w:val="24"/>
          <w:szCs w:val="24"/>
        </w:rPr>
        <w:t>8 November</w:t>
      </w:r>
      <w:r>
        <w:rPr>
          <w:sz w:val="24"/>
          <w:szCs w:val="24"/>
        </w:rPr>
        <w:t xml:space="preserve"> 2023). </w:t>
      </w:r>
    </w:p>
    <w:p w14:paraId="28BB4775" w14:textId="77777777" w:rsidR="00EC4EA7" w:rsidRPr="00B10091" w:rsidRDefault="00EC4EA7" w:rsidP="00B10091"/>
    <w:sectPr w:rsidR="00EC4EA7" w:rsidRPr="00B10091" w:rsidSect="00EC4EA7">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95937" w14:textId="77777777" w:rsidR="00B97C3D" w:rsidRDefault="00B97C3D" w:rsidP="00EC4EA7">
      <w:pPr>
        <w:spacing w:line="240" w:lineRule="auto"/>
      </w:pPr>
      <w:r>
        <w:separator/>
      </w:r>
    </w:p>
  </w:endnote>
  <w:endnote w:type="continuationSeparator" w:id="0">
    <w:p w14:paraId="1B6E3EA7" w14:textId="77777777" w:rsidR="00B97C3D" w:rsidRDefault="00B97C3D" w:rsidP="00EC4E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5741789"/>
      <w:docPartObj>
        <w:docPartGallery w:val="Page Numbers (Bottom of Page)"/>
        <w:docPartUnique/>
      </w:docPartObj>
    </w:sdtPr>
    <w:sdtContent>
      <w:p w14:paraId="14662D00" w14:textId="5B470D62" w:rsidR="00EC4EA7" w:rsidRDefault="00EC4EA7" w:rsidP="001B1D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BB3827" w14:textId="77777777" w:rsidR="00EC4EA7" w:rsidRDefault="00EC4EA7" w:rsidP="00EC4E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3638440"/>
      <w:docPartObj>
        <w:docPartGallery w:val="Page Numbers (Bottom of Page)"/>
        <w:docPartUnique/>
      </w:docPartObj>
    </w:sdtPr>
    <w:sdtContent>
      <w:p w14:paraId="43FE10A9" w14:textId="476592DE" w:rsidR="00EC4EA7" w:rsidRDefault="00EC4EA7" w:rsidP="001B1D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D02A92" w14:textId="77777777" w:rsidR="00EC4EA7" w:rsidRDefault="00EC4EA7" w:rsidP="00EC4E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C0DA4" w14:textId="77777777" w:rsidR="00B97C3D" w:rsidRDefault="00B97C3D" w:rsidP="00EC4EA7">
      <w:pPr>
        <w:spacing w:line="240" w:lineRule="auto"/>
      </w:pPr>
      <w:r>
        <w:separator/>
      </w:r>
    </w:p>
  </w:footnote>
  <w:footnote w:type="continuationSeparator" w:id="0">
    <w:p w14:paraId="660A76A7" w14:textId="77777777" w:rsidR="00B97C3D" w:rsidRDefault="00B97C3D" w:rsidP="00EC4EA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091"/>
    <w:rsid w:val="00293AEE"/>
    <w:rsid w:val="002B38F3"/>
    <w:rsid w:val="004A37AC"/>
    <w:rsid w:val="005E1AC7"/>
    <w:rsid w:val="00602EE6"/>
    <w:rsid w:val="007740A6"/>
    <w:rsid w:val="00B10091"/>
    <w:rsid w:val="00B97C3D"/>
    <w:rsid w:val="00C615E6"/>
    <w:rsid w:val="00DE1480"/>
    <w:rsid w:val="00EC4EA7"/>
    <w:rsid w:val="00EF2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2EFFC"/>
  <w15:chartTrackingRefBased/>
  <w15:docId w15:val="{0E325F86-B407-A746-BFCA-5E61E431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091"/>
    <w:pPr>
      <w:spacing w:line="276" w:lineRule="auto"/>
    </w:pPr>
    <w:rPr>
      <w:rFonts w:ascii="Arial" w:eastAsia="Arial" w:hAnsi="Arial" w:cs="Arial"/>
      <w:kern w:val="0"/>
      <w:sz w:val="22"/>
      <w:szCs w:val="22"/>
      <w:lang w:eastAsia="en-IN"/>
      <w14:ligatures w14:val="none"/>
    </w:rPr>
  </w:style>
  <w:style w:type="paragraph" w:styleId="Heading1">
    <w:name w:val="heading 1"/>
    <w:basedOn w:val="Normal"/>
    <w:next w:val="Normal"/>
    <w:link w:val="Heading1Char"/>
    <w:uiPriority w:val="9"/>
    <w:qFormat/>
    <w:rsid w:val="00B10091"/>
    <w:pPr>
      <w:keepNext/>
      <w:keepLines/>
      <w:spacing w:line="360" w:lineRule="auto"/>
      <w:jc w:val="both"/>
      <w:outlineLvl w:val="0"/>
    </w:pPr>
    <w:rPr>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091"/>
    <w:rPr>
      <w:rFonts w:ascii="Arial" w:eastAsia="Arial" w:hAnsi="Arial" w:cs="Arial"/>
      <w:b/>
      <w:kern w:val="0"/>
      <w:lang w:eastAsia="en-IN"/>
      <w14:ligatures w14:val="none"/>
    </w:rPr>
  </w:style>
  <w:style w:type="paragraph" w:styleId="Footer">
    <w:name w:val="footer"/>
    <w:basedOn w:val="Normal"/>
    <w:link w:val="FooterChar"/>
    <w:uiPriority w:val="99"/>
    <w:unhideWhenUsed/>
    <w:rsid w:val="00EC4EA7"/>
    <w:pPr>
      <w:tabs>
        <w:tab w:val="center" w:pos="4513"/>
        <w:tab w:val="right" w:pos="9026"/>
      </w:tabs>
      <w:spacing w:line="240" w:lineRule="auto"/>
    </w:pPr>
  </w:style>
  <w:style w:type="character" w:customStyle="1" w:styleId="FooterChar">
    <w:name w:val="Footer Char"/>
    <w:basedOn w:val="DefaultParagraphFont"/>
    <w:link w:val="Footer"/>
    <w:uiPriority w:val="99"/>
    <w:rsid w:val="00EC4EA7"/>
    <w:rPr>
      <w:rFonts w:ascii="Arial" w:eastAsia="Arial" w:hAnsi="Arial" w:cs="Arial"/>
      <w:kern w:val="0"/>
      <w:sz w:val="22"/>
      <w:szCs w:val="22"/>
      <w:lang w:eastAsia="en-IN"/>
      <w14:ligatures w14:val="none"/>
    </w:rPr>
  </w:style>
  <w:style w:type="character" w:styleId="PageNumber">
    <w:name w:val="page number"/>
    <w:basedOn w:val="DefaultParagraphFont"/>
    <w:uiPriority w:val="99"/>
    <w:semiHidden/>
    <w:unhideWhenUsed/>
    <w:rsid w:val="00EC4EA7"/>
  </w:style>
  <w:style w:type="paragraph" w:styleId="NoSpacing">
    <w:name w:val="No Spacing"/>
    <w:link w:val="NoSpacingChar"/>
    <w:uiPriority w:val="1"/>
    <w:qFormat/>
    <w:rsid w:val="00EC4EA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C4EA7"/>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nk.springer.com/article/10.1007/s11356-023-26089-z"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11625-022-01207-x?mf_ct_campaign=yahoo-synd-fee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merald.com/insight/content/doi/10.1108/TR-02-2022-0102/full/html" TargetMode="External"/><Relationship Id="rId4" Type="http://schemas.openxmlformats.org/officeDocument/2006/relationships/webSettings" Target="webSettings.xml"/><Relationship Id="rId9" Type="http://schemas.openxmlformats.org/officeDocument/2006/relationships/hyperlink" Target="https://www.tandfonline.com/doi/abs/10.1080/09669582.2020.1852409" TargetMode="Externa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B43901FBA23146A95CCE3CDB21CB9B"/>
        <w:category>
          <w:name w:val="General"/>
          <w:gallery w:val="placeholder"/>
        </w:category>
        <w:types>
          <w:type w:val="bbPlcHdr"/>
        </w:types>
        <w:behaviors>
          <w:behavior w:val="content"/>
        </w:behaviors>
        <w:guid w:val="{8B0B5E78-7409-EB4C-BD54-00EEE70B3148}"/>
      </w:docPartPr>
      <w:docPartBody>
        <w:p w:rsidR="00266AB4" w:rsidRDefault="00F42416" w:rsidP="00F42416">
          <w:pPr>
            <w:pStyle w:val="3FB43901FBA23146A95CCE3CDB21CB9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416"/>
    <w:rsid w:val="001D3230"/>
    <w:rsid w:val="00266AB4"/>
    <w:rsid w:val="00405B17"/>
    <w:rsid w:val="00F42416"/>
    <w:rsid w:val="00FC5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B43901FBA23146A95CCE3CDB21CB9B">
    <w:name w:val="3FB43901FBA23146A95CCE3CDB21CB9B"/>
    <w:rsid w:val="00F424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and number: MARCELA MANOLE  2111927</PublishDate>
  <Abstract/>
  <CompanyAddress>LECTURER NAME: KATHRYN ROBERTS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11</Pages>
  <Words>2944</Words>
  <Characters>16787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DESTINATION MANAGEMENT</vt:lpstr>
    </vt:vector>
  </TitlesOfParts>
  <Company>MODULE TITLE AND CODE: SUSTAINABLE HOSPITALITY &amp; TOURISM MANAGEMENT BMIH5006</Company>
  <LinksUpToDate>false</LinksUpToDate>
  <CharactersWithSpaces>19692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DESTINATION MANAGEMENT</dc:title>
  <dc:subject/>
  <dc:creator>Marcela Manole (2111927)</dc:creator>
  <cp:keywords/>
  <dc:description/>
  <cp:lastModifiedBy>Marcela Manole (2111927)</cp:lastModifiedBy>
  <cp:revision>3</cp:revision>
  <dcterms:created xsi:type="dcterms:W3CDTF">2023-10-18T11:40:00Z</dcterms:created>
  <dcterms:modified xsi:type="dcterms:W3CDTF">2023-11-10T12:24:00Z</dcterms:modified>
</cp:coreProperties>
</file>