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Pr="004A29E0" w:rsidRDefault="007D1947">
          <w:pPr>
            <w:pStyle w:val="NoSpacing"/>
            <w:spacing w:before="1540" w:after="240"/>
            <w:jc w:val="center"/>
            <w:rPr>
              <w:rFonts w:cstheme="minorHAnsi"/>
              <w:color w:val="5B9BD5" w:themeColor="accent1"/>
            </w:rPr>
          </w:pPr>
          <w:r w:rsidRPr="004A29E0">
            <w:rPr>
              <w:rFonts w:cstheme="minorHAnsi"/>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5B9BD5" w:themeColor="accent1"/>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787C5B80" w:rsidR="007D1947" w:rsidRPr="004A29E0" w:rsidRDefault="004A29E0">
              <w:pPr>
                <w:pStyle w:val="NoSpacing"/>
                <w:pBdr>
                  <w:top w:val="single" w:sz="6" w:space="6" w:color="5B9BD5" w:themeColor="accent1"/>
                  <w:bottom w:val="single" w:sz="6" w:space="6" w:color="5B9BD5" w:themeColor="accent1"/>
                </w:pBdr>
                <w:spacing w:after="240"/>
                <w:jc w:val="center"/>
                <w:rPr>
                  <w:rFonts w:eastAsiaTheme="majorEastAsia" w:cstheme="minorHAnsi"/>
                  <w:caps/>
                  <w:color w:val="5B9BD5" w:themeColor="accent1"/>
                  <w:sz w:val="40"/>
                  <w:szCs w:val="40"/>
                </w:rPr>
              </w:pPr>
              <w:r w:rsidRPr="004A29E0">
                <w:rPr>
                  <w:rFonts w:eastAsiaTheme="majorEastAsia" w:cstheme="minorHAnsi"/>
                  <w:caps/>
                  <w:color w:val="5B9BD5" w:themeColor="accent1"/>
                  <w:sz w:val="40"/>
                  <w:szCs w:val="40"/>
                </w:rPr>
                <w:t>Budgeting principles and approaches</w:t>
              </w:r>
            </w:p>
          </w:sdtContent>
        </w:sdt>
        <w:sdt>
          <w:sdtPr>
            <w:rPr>
              <w:rFonts w:cstheme="minorHAnsi"/>
              <w:color w:val="5B9BD5" w:themeColor="accent1"/>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404E8F0" w:rsidR="007D1947" w:rsidRPr="004A29E0" w:rsidRDefault="004A29E0">
              <w:pPr>
                <w:pStyle w:val="NoSpacing"/>
                <w:jc w:val="center"/>
                <w:rPr>
                  <w:rFonts w:cstheme="minorHAnsi"/>
                  <w:color w:val="5B9BD5" w:themeColor="accent1"/>
                </w:rPr>
              </w:pPr>
              <w:r w:rsidRPr="004A29E0">
                <w:rPr>
                  <w:rFonts w:cstheme="minorHAnsi"/>
                  <w:color w:val="5B9BD5" w:themeColor="accent1"/>
                </w:rPr>
                <w:t>Daniel Olah (2022891)</w:t>
              </w:r>
            </w:p>
          </w:sdtContent>
        </w:sdt>
        <w:p w14:paraId="1ADC1124" w14:textId="77777777" w:rsidR="007D1947" w:rsidRPr="004A29E0" w:rsidRDefault="007D1947">
          <w:pPr>
            <w:pStyle w:val="NoSpacing"/>
            <w:spacing w:before="480"/>
            <w:jc w:val="center"/>
            <w:rPr>
              <w:rFonts w:cstheme="minorHAnsi"/>
              <w:color w:val="5B9BD5" w:themeColor="accent1"/>
            </w:rPr>
          </w:pPr>
          <w:r w:rsidRPr="004A29E0">
            <w:rPr>
              <w:rFonts w:cstheme="minorHAnsi"/>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52BAF8D9" w14:textId="555E5286" w:rsidR="007D1947" w:rsidRDefault="004A29E0">
                                    <w:pPr>
                                      <w:pStyle w:val="NoSpacing"/>
                                      <w:spacing w:after="40"/>
                                      <w:jc w:val="center"/>
                                      <w:rPr>
                                        <w:caps/>
                                        <w:color w:val="5B9BD5" w:themeColor="accent1"/>
                                        <w:sz w:val="28"/>
                                        <w:szCs w:val="28"/>
                                      </w:rPr>
                                    </w:pPr>
                                    <w:r>
                                      <w:rPr>
                                        <w:caps/>
                                        <w:color w:val="5B9BD5" w:themeColor="accent1"/>
                                        <w:sz w:val="28"/>
                                        <w:szCs w:val="28"/>
                                      </w:rPr>
                                      <w:t>March 31,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52BAF8D9" w14:textId="555E5286" w:rsidR="007D1947" w:rsidRDefault="004A29E0">
                              <w:pPr>
                                <w:pStyle w:val="NoSpacing"/>
                                <w:spacing w:after="40"/>
                                <w:jc w:val="center"/>
                                <w:rPr>
                                  <w:caps/>
                                  <w:color w:val="5B9BD5" w:themeColor="accent1"/>
                                  <w:sz w:val="28"/>
                                  <w:szCs w:val="28"/>
                                </w:rPr>
                              </w:pPr>
                              <w:r>
                                <w:rPr>
                                  <w:caps/>
                                  <w:color w:val="5B9BD5" w:themeColor="accent1"/>
                                  <w:sz w:val="28"/>
                                  <w:szCs w:val="28"/>
                                </w:rPr>
                                <w:t>March 31,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4A29E0">
            <w:rPr>
              <w:rFonts w:cstheme="minorHAnsi"/>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4D59F25F" w:rsidR="007D1947" w:rsidRPr="004A29E0" w:rsidRDefault="007D1947" w:rsidP="007D1947">
          <w:pPr>
            <w:pStyle w:val="Heading1"/>
            <w:rPr>
              <w:rFonts w:asciiTheme="minorHAnsi" w:hAnsiTheme="minorHAnsi" w:cstheme="minorHAnsi"/>
              <w:sz w:val="22"/>
              <w:szCs w:val="22"/>
            </w:rPr>
          </w:pPr>
          <w:r w:rsidRPr="004A29E0">
            <w:rPr>
              <w:rFonts w:asciiTheme="minorHAnsi" w:hAnsiTheme="minorHAnsi" w:cstheme="minorHAnsi"/>
              <w:sz w:val="22"/>
              <w:szCs w:val="22"/>
            </w:rPr>
            <w:br w:type="page"/>
          </w:r>
          <w:bookmarkStart w:id="0" w:name="_Toc115682910"/>
          <w:r w:rsidRPr="004A29E0">
            <w:rPr>
              <w:rFonts w:asciiTheme="minorHAnsi" w:hAnsiTheme="minorHAnsi" w:cstheme="minorHAnsi"/>
            </w:rPr>
            <w:lastRenderedPageBreak/>
            <w:t>Executive Summary</w:t>
          </w:r>
          <w:bookmarkEnd w:id="0"/>
        </w:p>
        <w:p w14:paraId="0EB40766" w14:textId="77777777" w:rsidR="00181995" w:rsidRPr="004A29E0" w:rsidRDefault="00181995" w:rsidP="00181995">
          <w:pPr>
            <w:rPr>
              <w:rFonts w:cstheme="minorHAnsi"/>
            </w:rPr>
          </w:pPr>
        </w:p>
        <w:p w14:paraId="62AB7F7D" w14:textId="2EF24285" w:rsidR="007D1947" w:rsidRPr="004A29E0" w:rsidRDefault="00181995" w:rsidP="004A29E0">
          <w:pPr>
            <w:jc w:val="both"/>
            <w:rPr>
              <w:rFonts w:cstheme="minorHAnsi"/>
            </w:rPr>
          </w:pPr>
          <w:r w:rsidRPr="004A29E0">
            <w:rPr>
              <w:rFonts w:cstheme="minorHAnsi"/>
            </w:rPr>
            <w:t>This report offers a comprehensive analysis of two topics in organizational finance. Firstly, it evaluates the financial performance of Rubber Souls, a footwear company, for the period of June to November 2022, with a particular focus on the company's ability to clear its overdraft of £22,000 November. The report covers various aspects of the company's financial health, including profit margin, sales expenses, administration fees, shop refurbishment costs, overhead expenses, and stock level. Additionally, it explores the negative impacts of holding excess stock and proposes strategies for effective inventory management. Secondly, the report examines the essential conditions for successful budgeting and budgetary control systems in organizations, emphasizing the importance of clear goals, participation and communication, flexibility, effective measurement and evaluation, and behavioural aspects such as resistance to change, goal congruence, responsibility and accountability, and ethical considerations. The report also highlights the flaws of traditional budgeting, including its inflexibility, potential for wasteful spending, and lack of incentives for managers to improve performance.</w:t>
          </w:r>
        </w:p>
        <w:p w14:paraId="6846CF66" w14:textId="77777777" w:rsidR="007D1947" w:rsidRPr="004A29E0" w:rsidRDefault="007D1947">
          <w:pPr>
            <w:rPr>
              <w:rFonts w:cstheme="minorHAnsi"/>
            </w:rPr>
          </w:pPr>
        </w:p>
        <w:p w14:paraId="7F8F78F5" w14:textId="77777777" w:rsidR="007D1947" w:rsidRPr="004A29E0" w:rsidRDefault="007D1947">
          <w:pPr>
            <w:rPr>
              <w:rFonts w:cstheme="minorHAnsi"/>
            </w:rPr>
          </w:pPr>
        </w:p>
        <w:p w14:paraId="3E204757" w14:textId="77777777" w:rsidR="007D1947" w:rsidRPr="004A29E0" w:rsidRDefault="007D1947">
          <w:pPr>
            <w:rPr>
              <w:rFonts w:cstheme="minorHAnsi"/>
            </w:rPr>
          </w:pPr>
        </w:p>
        <w:p w14:paraId="775DA3A7" w14:textId="77777777" w:rsidR="007D1947" w:rsidRPr="004A29E0" w:rsidRDefault="007D1947">
          <w:pPr>
            <w:rPr>
              <w:rFonts w:cstheme="minorHAnsi"/>
            </w:rPr>
          </w:pPr>
        </w:p>
        <w:p w14:paraId="5E5C2FB5" w14:textId="77777777" w:rsidR="007D1947" w:rsidRPr="004A29E0" w:rsidRDefault="007D1947">
          <w:pPr>
            <w:rPr>
              <w:rFonts w:cstheme="minorHAnsi"/>
            </w:rPr>
          </w:pPr>
        </w:p>
        <w:p w14:paraId="119F1E47" w14:textId="77777777" w:rsidR="007D1947" w:rsidRPr="004A29E0" w:rsidRDefault="007D1947">
          <w:pPr>
            <w:rPr>
              <w:rFonts w:cstheme="minorHAnsi"/>
            </w:rPr>
          </w:pPr>
        </w:p>
        <w:p w14:paraId="2059565F" w14:textId="77777777" w:rsidR="007D1947" w:rsidRPr="004A29E0" w:rsidRDefault="007D1947">
          <w:pPr>
            <w:rPr>
              <w:rFonts w:cstheme="minorHAnsi"/>
            </w:rPr>
          </w:pPr>
        </w:p>
        <w:p w14:paraId="1E53466B" w14:textId="77777777" w:rsidR="007D1947" w:rsidRPr="004A29E0" w:rsidRDefault="007D1947">
          <w:pPr>
            <w:rPr>
              <w:rFonts w:cstheme="minorHAnsi"/>
            </w:rPr>
          </w:pPr>
        </w:p>
        <w:p w14:paraId="7BC12A6B" w14:textId="77777777" w:rsidR="007D1947" w:rsidRPr="004A29E0" w:rsidRDefault="007D1947">
          <w:pPr>
            <w:rPr>
              <w:rFonts w:cstheme="minorHAnsi"/>
            </w:rPr>
          </w:pPr>
        </w:p>
        <w:p w14:paraId="3C8549E0" w14:textId="77777777" w:rsidR="007D1947" w:rsidRPr="004A29E0" w:rsidRDefault="007D1947">
          <w:pPr>
            <w:rPr>
              <w:rFonts w:cstheme="minorHAnsi"/>
            </w:rPr>
          </w:pPr>
        </w:p>
        <w:p w14:paraId="606FEBB7" w14:textId="77777777" w:rsidR="007D1947" w:rsidRPr="004A29E0" w:rsidRDefault="007D1947">
          <w:pPr>
            <w:rPr>
              <w:rFonts w:cstheme="minorHAnsi"/>
            </w:rPr>
          </w:pPr>
        </w:p>
        <w:p w14:paraId="40B2C76A" w14:textId="77777777" w:rsidR="007D1947" w:rsidRPr="004A29E0" w:rsidRDefault="007D1947">
          <w:pPr>
            <w:rPr>
              <w:rFonts w:cstheme="minorHAnsi"/>
            </w:rPr>
          </w:pPr>
        </w:p>
        <w:p w14:paraId="2598F19F" w14:textId="77777777" w:rsidR="007D1947" w:rsidRPr="004A29E0" w:rsidRDefault="007D1947">
          <w:pPr>
            <w:rPr>
              <w:rFonts w:cstheme="minorHAnsi"/>
            </w:rPr>
          </w:pPr>
        </w:p>
        <w:p w14:paraId="777A1881" w14:textId="77777777" w:rsidR="007D1947" w:rsidRPr="004A29E0" w:rsidRDefault="007D1947">
          <w:pPr>
            <w:rPr>
              <w:rFonts w:cstheme="minorHAnsi"/>
            </w:rPr>
          </w:pPr>
        </w:p>
        <w:p w14:paraId="220B1276" w14:textId="77777777" w:rsidR="007D1947" w:rsidRPr="004A29E0" w:rsidRDefault="007D1947">
          <w:pPr>
            <w:rPr>
              <w:rFonts w:cstheme="minorHAnsi"/>
            </w:rPr>
          </w:pPr>
        </w:p>
        <w:p w14:paraId="1DD00D9D" w14:textId="77777777" w:rsidR="007D1947" w:rsidRPr="004A29E0" w:rsidRDefault="007D1947">
          <w:pPr>
            <w:rPr>
              <w:rFonts w:cstheme="minorHAnsi"/>
            </w:rPr>
          </w:pPr>
        </w:p>
        <w:p w14:paraId="51A70438" w14:textId="77777777" w:rsidR="007D1947" w:rsidRPr="004A29E0" w:rsidRDefault="007D1947">
          <w:pPr>
            <w:rPr>
              <w:rFonts w:cstheme="minorHAnsi"/>
            </w:rPr>
          </w:pPr>
        </w:p>
        <w:p w14:paraId="0F59BD6D" w14:textId="77777777" w:rsidR="007D1947" w:rsidRPr="004A29E0" w:rsidRDefault="007D1947">
          <w:pPr>
            <w:rPr>
              <w:rFonts w:cstheme="minorHAnsi"/>
            </w:rPr>
          </w:pPr>
        </w:p>
        <w:p w14:paraId="00C4B35A" w14:textId="77777777" w:rsidR="007D1947" w:rsidRPr="004A29E0" w:rsidRDefault="007D1947">
          <w:pPr>
            <w:rPr>
              <w:rFonts w:cstheme="minorHAnsi"/>
            </w:rPr>
          </w:pPr>
        </w:p>
        <w:p w14:paraId="15213261" w14:textId="77777777" w:rsidR="007D1947" w:rsidRPr="004A29E0" w:rsidRDefault="007D1947">
          <w:pPr>
            <w:rPr>
              <w:rFonts w:cstheme="minorHAnsi"/>
            </w:rPr>
          </w:pPr>
        </w:p>
        <w:p w14:paraId="35966CEF" w14:textId="77777777" w:rsidR="007D1947" w:rsidRPr="004A29E0" w:rsidRDefault="007D1947">
          <w:pPr>
            <w:rPr>
              <w:rFonts w:cstheme="minorHAnsi"/>
            </w:rPr>
          </w:pPr>
        </w:p>
        <w:p w14:paraId="66DDECEB" w14:textId="77777777" w:rsidR="007D1947" w:rsidRPr="004A29E0" w:rsidRDefault="007D1947">
          <w:pPr>
            <w:rPr>
              <w:rFonts w:cstheme="minorHAnsi"/>
            </w:rPr>
          </w:pPr>
        </w:p>
        <w:p w14:paraId="6AD6DEAB" w14:textId="77777777" w:rsidR="007D1947" w:rsidRPr="004A29E0" w:rsidRDefault="007D1947">
          <w:pPr>
            <w:rPr>
              <w:rFonts w:cstheme="minorHAnsi"/>
            </w:rPr>
          </w:pPr>
        </w:p>
        <w:p w14:paraId="50292428" w14:textId="77777777" w:rsidR="007D1947" w:rsidRPr="004A29E0" w:rsidRDefault="007D1947">
          <w:pPr>
            <w:rPr>
              <w:rFonts w:cstheme="minorHAnsi"/>
            </w:rPr>
          </w:pPr>
        </w:p>
        <w:p w14:paraId="0EAD00A7" w14:textId="77777777" w:rsidR="007D1947" w:rsidRPr="004A29E0" w:rsidRDefault="007D1947">
          <w:pPr>
            <w:rPr>
              <w:rFonts w:cstheme="minorHAnsi"/>
            </w:rPr>
          </w:pPr>
        </w:p>
        <w:sdt>
          <w:sdtPr>
            <w:rPr>
              <w:rFonts w:asciiTheme="minorHAnsi" w:eastAsiaTheme="minorHAnsi" w:hAnsiTheme="minorHAnsi" w:cstheme="minorHAns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4A29E0" w:rsidRDefault="007D1947">
              <w:pPr>
                <w:pStyle w:val="TOCHeading"/>
                <w:rPr>
                  <w:rFonts w:asciiTheme="minorHAnsi" w:hAnsiTheme="minorHAnsi" w:cstheme="minorHAnsi"/>
                </w:rPr>
              </w:pPr>
              <w:r w:rsidRPr="004A29E0">
                <w:rPr>
                  <w:rFonts w:asciiTheme="minorHAnsi" w:hAnsiTheme="minorHAnsi" w:cstheme="minorHAnsi"/>
                </w:rPr>
                <w:t>Table of Contents</w:t>
              </w:r>
            </w:p>
            <w:p w14:paraId="1E37C27B" w14:textId="6809672E" w:rsidR="00084E65" w:rsidRPr="004A29E0" w:rsidRDefault="007D1947">
              <w:pPr>
                <w:pStyle w:val="TOC1"/>
                <w:tabs>
                  <w:tab w:val="right" w:leader="dot" w:pos="9016"/>
                </w:tabs>
                <w:rPr>
                  <w:rFonts w:eastAsiaTheme="minorEastAsia" w:cstheme="minorHAnsi"/>
                  <w:noProof/>
                  <w:lang w:eastAsia="zh-CN"/>
                </w:rPr>
              </w:pPr>
              <w:r w:rsidRPr="004A29E0">
                <w:rPr>
                  <w:rFonts w:cstheme="minorHAnsi"/>
                </w:rPr>
                <w:fldChar w:fldCharType="begin"/>
              </w:r>
              <w:r w:rsidRPr="004A29E0">
                <w:rPr>
                  <w:rFonts w:cstheme="minorHAnsi"/>
                </w:rPr>
                <w:instrText xml:space="preserve"> TOC \o "1-3" \h \z \u </w:instrText>
              </w:r>
              <w:r w:rsidRPr="004A29E0">
                <w:rPr>
                  <w:rFonts w:cstheme="minorHAnsi"/>
                </w:rPr>
                <w:fldChar w:fldCharType="separate"/>
              </w:r>
              <w:hyperlink w:anchor="_Toc115682910" w:history="1">
                <w:r w:rsidR="00084E65" w:rsidRPr="004A29E0">
                  <w:rPr>
                    <w:rStyle w:val="Hyperlink"/>
                    <w:rFonts w:cstheme="minorHAnsi"/>
                    <w:noProof/>
                  </w:rPr>
                  <w:t>Executive Summary</w:t>
                </w:r>
                <w:r w:rsidR="00084E65" w:rsidRPr="004A29E0">
                  <w:rPr>
                    <w:rFonts w:cstheme="minorHAnsi"/>
                    <w:noProof/>
                    <w:webHidden/>
                  </w:rPr>
                  <w:tab/>
                </w:r>
                <w:r w:rsidR="00084E65" w:rsidRPr="004A29E0">
                  <w:rPr>
                    <w:rFonts w:cstheme="minorHAnsi"/>
                    <w:noProof/>
                    <w:webHidden/>
                  </w:rPr>
                  <w:fldChar w:fldCharType="begin"/>
                </w:r>
                <w:r w:rsidR="00084E65" w:rsidRPr="004A29E0">
                  <w:rPr>
                    <w:rFonts w:cstheme="minorHAnsi"/>
                    <w:noProof/>
                    <w:webHidden/>
                  </w:rPr>
                  <w:instrText xml:space="preserve"> PAGEREF _Toc115682910 \h </w:instrText>
                </w:r>
                <w:r w:rsidR="00084E65" w:rsidRPr="004A29E0">
                  <w:rPr>
                    <w:rFonts w:cstheme="minorHAnsi"/>
                    <w:noProof/>
                    <w:webHidden/>
                  </w:rPr>
                </w:r>
                <w:r w:rsidR="00084E65" w:rsidRPr="004A29E0">
                  <w:rPr>
                    <w:rFonts w:cstheme="minorHAnsi"/>
                    <w:noProof/>
                    <w:webHidden/>
                  </w:rPr>
                  <w:fldChar w:fldCharType="separate"/>
                </w:r>
                <w:r w:rsidR="00084E65" w:rsidRPr="004A29E0">
                  <w:rPr>
                    <w:rFonts w:cstheme="minorHAnsi"/>
                    <w:noProof/>
                    <w:webHidden/>
                  </w:rPr>
                  <w:t>1</w:t>
                </w:r>
                <w:r w:rsidR="00084E65" w:rsidRPr="004A29E0">
                  <w:rPr>
                    <w:rFonts w:cstheme="minorHAnsi"/>
                    <w:noProof/>
                    <w:webHidden/>
                  </w:rPr>
                  <w:fldChar w:fldCharType="end"/>
                </w:r>
              </w:hyperlink>
            </w:p>
            <w:p w14:paraId="5C2CA2FA" w14:textId="20043334" w:rsidR="00084E65" w:rsidRPr="004A29E0" w:rsidRDefault="00000000">
              <w:pPr>
                <w:pStyle w:val="TOC1"/>
                <w:tabs>
                  <w:tab w:val="right" w:leader="dot" w:pos="9016"/>
                </w:tabs>
                <w:rPr>
                  <w:rFonts w:eastAsiaTheme="minorEastAsia" w:cstheme="minorHAnsi"/>
                  <w:noProof/>
                  <w:lang w:eastAsia="zh-CN"/>
                </w:rPr>
              </w:pPr>
              <w:hyperlink w:anchor="_Toc115682911" w:history="1">
                <w:r w:rsidR="00084E65" w:rsidRPr="004A29E0">
                  <w:rPr>
                    <w:rStyle w:val="Hyperlink"/>
                    <w:rFonts w:cstheme="minorHAnsi"/>
                    <w:noProof/>
                  </w:rPr>
                  <w:t>Introduction (average of 10% of the word count)</w:t>
                </w:r>
                <w:r w:rsidR="00084E65" w:rsidRPr="004A29E0">
                  <w:rPr>
                    <w:rFonts w:cstheme="minorHAnsi"/>
                    <w:noProof/>
                    <w:webHidden/>
                  </w:rPr>
                  <w:tab/>
                </w:r>
                <w:r w:rsidR="00084E65" w:rsidRPr="004A29E0">
                  <w:rPr>
                    <w:rFonts w:cstheme="minorHAnsi"/>
                    <w:noProof/>
                    <w:webHidden/>
                  </w:rPr>
                  <w:fldChar w:fldCharType="begin"/>
                </w:r>
                <w:r w:rsidR="00084E65" w:rsidRPr="004A29E0">
                  <w:rPr>
                    <w:rFonts w:cstheme="minorHAnsi"/>
                    <w:noProof/>
                    <w:webHidden/>
                  </w:rPr>
                  <w:instrText xml:space="preserve"> PAGEREF _Toc115682911 \h </w:instrText>
                </w:r>
                <w:r w:rsidR="00084E65" w:rsidRPr="004A29E0">
                  <w:rPr>
                    <w:rFonts w:cstheme="minorHAnsi"/>
                    <w:noProof/>
                    <w:webHidden/>
                  </w:rPr>
                </w:r>
                <w:r w:rsidR="00084E65" w:rsidRPr="004A29E0">
                  <w:rPr>
                    <w:rFonts w:cstheme="minorHAnsi"/>
                    <w:noProof/>
                    <w:webHidden/>
                  </w:rPr>
                  <w:fldChar w:fldCharType="separate"/>
                </w:r>
                <w:r w:rsidR="00084E65" w:rsidRPr="004A29E0">
                  <w:rPr>
                    <w:rFonts w:cstheme="minorHAnsi"/>
                    <w:noProof/>
                    <w:webHidden/>
                  </w:rPr>
                  <w:t>2</w:t>
                </w:r>
                <w:r w:rsidR="00084E65" w:rsidRPr="004A29E0">
                  <w:rPr>
                    <w:rFonts w:cstheme="minorHAnsi"/>
                    <w:noProof/>
                    <w:webHidden/>
                  </w:rPr>
                  <w:fldChar w:fldCharType="end"/>
                </w:r>
              </w:hyperlink>
            </w:p>
            <w:p w14:paraId="377536CC" w14:textId="2E94E1B8" w:rsidR="00084E65" w:rsidRPr="004A29E0" w:rsidRDefault="00000000">
              <w:pPr>
                <w:pStyle w:val="TOC1"/>
                <w:tabs>
                  <w:tab w:val="right" w:leader="dot" w:pos="9016"/>
                </w:tabs>
                <w:rPr>
                  <w:rFonts w:eastAsiaTheme="minorEastAsia" w:cstheme="minorHAnsi"/>
                  <w:noProof/>
                  <w:lang w:eastAsia="zh-CN"/>
                </w:rPr>
              </w:pPr>
              <w:hyperlink w:anchor="_Toc115682912" w:history="1">
                <w:r w:rsidR="00084E65" w:rsidRPr="004A29E0">
                  <w:rPr>
                    <w:rStyle w:val="Hyperlink"/>
                    <w:rFonts w:cstheme="minorHAnsi"/>
                    <w:noProof/>
                  </w:rPr>
                  <w:t>Main Findings</w:t>
                </w:r>
                <w:r w:rsidR="00084E65" w:rsidRPr="004A29E0">
                  <w:rPr>
                    <w:rFonts w:cstheme="minorHAnsi"/>
                    <w:noProof/>
                    <w:webHidden/>
                  </w:rPr>
                  <w:tab/>
                </w:r>
                <w:r w:rsidR="00084E65" w:rsidRPr="004A29E0">
                  <w:rPr>
                    <w:rFonts w:cstheme="minorHAnsi"/>
                    <w:noProof/>
                    <w:webHidden/>
                  </w:rPr>
                  <w:fldChar w:fldCharType="begin"/>
                </w:r>
                <w:r w:rsidR="00084E65" w:rsidRPr="004A29E0">
                  <w:rPr>
                    <w:rFonts w:cstheme="minorHAnsi"/>
                    <w:noProof/>
                    <w:webHidden/>
                  </w:rPr>
                  <w:instrText xml:space="preserve"> PAGEREF _Toc115682912 \h </w:instrText>
                </w:r>
                <w:r w:rsidR="00084E65" w:rsidRPr="004A29E0">
                  <w:rPr>
                    <w:rFonts w:cstheme="minorHAnsi"/>
                    <w:noProof/>
                    <w:webHidden/>
                  </w:rPr>
                </w:r>
                <w:r w:rsidR="00084E65" w:rsidRPr="004A29E0">
                  <w:rPr>
                    <w:rFonts w:cstheme="minorHAnsi"/>
                    <w:noProof/>
                    <w:webHidden/>
                  </w:rPr>
                  <w:fldChar w:fldCharType="separate"/>
                </w:r>
                <w:r w:rsidR="00084E65" w:rsidRPr="004A29E0">
                  <w:rPr>
                    <w:rFonts w:cstheme="minorHAnsi"/>
                    <w:noProof/>
                    <w:webHidden/>
                  </w:rPr>
                  <w:t>4</w:t>
                </w:r>
                <w:r w:rsidR="00084E65" w:rsidRPr="004A29E0">
                  <w:rPr>
                    <w:rFonts w:cstheme="minorHAnsi"/>
                    <w:noProof/>
                    <w:webHidden/>
                  </w:rPr>
                  <w:fldChar w:fldCharType="end"/>
                </w:r>
              </w:hyperlink>
            </w:p>
            <w:p w14:paraId="26C4121E" w14:textId="384C760A" w:rsidR="00084E65" w:rsidRPr="004A29E0" w:rsidRDefault="00000000">
              <w:pPr>
                <w:pStyle w:val="TOC2"/>
                <w:tabs>
                  <w:tab w:val="right" w:leader="dot" w:pos="9016"/>
                </w:tabs>
                <w:rPr>
                  <w:rFonts w:eastAsiaTheme="minorEastAsia" w:cstheme="minorHAnsi"/>
                  <w:noProof/>
                  <w:lang w:eastAsia="zh-CN"/>
                </w:rPr>
              </w:pPr>
              <w:hyperlink w:anchor="_Toc115682913" w:history="1">
                <w:r w:rsidR="00084E65" w:rsidRPr="004A29E0">
                  <w:rPr>
                    <w:rStyle w:val="Hyperlink"/>
                    <w:rFonts w:cstheme="minorHAnsi"/>
                    <w:noProof/>
                  </w:rPr>
                  <w:t>Sub Headings can be included</w:t>
                </w:r>
                <w:r w:rsidR="00084E65" w:rsidRPr="004A29E0">
                  <w:rPr>
                    <w:rFonts w:cstheme="minorHAnsi"/>
                    <w:noProof/>
                    <w:webHidden/>
                  </w:rPr>
                  <w:tab/>
                </w:r>
                <w:r w:rsidR="00084E65" w:rsidRPr="004A29E0">
                  <w:rPr>
                    <w:rFonts w:cstheme="minorHAnsi"/>
                    <w:noProof/>
                    <w:webHidden/>
                  </w:rPr>
                  <w:fldChar w:fldCharType="begin"/>
                </w:r>
                <w:r w:rsidR="00084E65" w:rsidRPr="004A29E0">
                  <w:rPr>
                    <w:rFonts w:cstheme="minorHAnsi"/>
                    <w:noProof/>
                    <w:webHidden/>
                  </w:rPr>
                  <w:instrText xml:space="preserve"> PAGEREF _Toc115682913 \h </w:instrText>
                </w:r>
                <w:r w:rsidR="00084E65" w:rsidRPr="004A29E0">
                  <w:rPr>
                    <w:rFonts w:cstheme="minorHAnsi"/>
                    <w:noProof/>
                    <w:webHidden/>
                  </w:rPr>
                </w:r>
                <w:r w:rsidR="00084E65" w:rsidRPr="004A29E0">
                  <w:rPr>
                    <w:rFonts w:cstheme="minorHAnsi"/>
                    <w:noProof/>
                    <w:webHidden/>
                  </w:rPr>
                  <w:fldChar w:fldCharType="separate"/>
                </w:r>
                <w:r w:rsidR="00084E65" w:rsidRPr="004A29E0">
                  <w:rPr>
                    <w:rFonts w:cstheme="minorHAnsi"/>
                    <w:noProof/>
                    <w:webHidden/>
                  </w:rPr>
                  <w:t>4</w:t>
                </w:r>
                <w:r w:rsidR="00084E65" w:rsidRPr="004A29E0">
                  <w:rPr>
                    <w:rFonts w:cstheme="minorHAnsi"/>
                    <w:noProof/>
                    <w:webHidden/>
                  </w:rPr>
                  <w:fldChar w:fldCharType="end"/>
                </w:r>
              </w:hyperlink>
            </w:p>
            <w:p w14:paraId="4AF7D2DA" w14:textId="324FB24F" w:rsidR="00084E65" w:rsidRPr="004A29E0" w:rsidRDefault="00000000">
              <w:pPr>
                <w:pStyle w:val="TOC1"/>
                <w:tabs>
                  <w:tab w:val="right" w:leader="dot" w:pos="9016"/>
                </w:tabs>
                <w:rPr>
                  <w:rFonts w:eastAsiaTheme="minorEastAsia" w:cstheme="minorHAnsi"/>
                  <w:noProof/>
                  <w:lang w:eastAsia="zh-CN"/>
                </w:rPr>
              </w:pPr>
              <w:hyperlink w:anchor="_Toc115682914" w:history="1">
                <w:r w:rsidR="00084E65" w:rsidRPr="004A29E0">
                  <w:rPr>
                    <w:rStyle w:val="Hyperlink"/>
                    <w:rFonts w:cstheme="minorHAnsi"/>
                    <w:noProof/>
                  </w:rPr>
                  <w:t>Conclusion (average of 10% of word count)</w:t>
                </w:r>
                <w:r w:rsidR="00084E65" w:rsidRPr="004A29E0">
                  <w:rPr>
                    <w:rFonts w:cstheme="minorHAnsi"/>
                    <w:noProof/>
                    <w:webHidden/>
                  </w:rPr>
                  <w:tab/>
                </w:r>
                <w:r w:rsidR="00084E65" w:rsidRPr="004A29E0">
                  <w:rPr>
                    <w:rFonts w:cstheme="minorHAnsi"/>
                    <w:noProof/>
                    <w:webHidden/>
                  </w:rPr>
                  <w:fldChar w:fldCharType="begin"/>
                </w:r>
                <w:r w:rsidR="00084E65" w:rsidRPr="004A29E0">
                  <w:rPr>
                    <w:rFonts w:cstheme="minorHAnsi"/>
                    <w:noProof/>
                    <w:webHidden/>
                  </w:rPr>
                  <w:instrText xml:space="preserve"> PAGEREF _Toc115682914 \h </w:instrText>
                </w:r>
                <w:r w:rsidR="00084E65" w:rsidRPr="004A29E0">
                  <w:rPr>
                    <w:rFonts w:cstheme="minorHAnsi"/>
                    <w:noProof/>
                    <w:webHidden/>
                  </w:rPr>
                </w:r>
                <w:r w:rsidR="00084E65" w:rsidRPr="004A29E0">
                  <w:rPr>
                    <w:rFonts w:cstheme="minorHAnsi"/>
                    <w:noProof/>
                    <w:webHidden/>
                  </w:rPr>
                  <w:fldChar w:fldCharType="separate"/>
                </w:r>
                <w:r w:rsidR="00084E65" w:rsidRPr="004A29E0">
                  <w:rPr>
                    <w:rFonts w:cstheme="minorHAnsi"/>
                    <w:noProof/>
                    <w:webHidden/>
                  </w:rPr>
                  <w:t>5</w:t>
                </w:r>
                <w:r w:rsidR="00084E65" w:rsidRPr="004A29E0">
                  <w:rPr>
                    <w:rFonts w:cstheme="minorHAnsi"/>
                    <w:noProof/>
                    <w:webHidden/>
                  </w:rPr>
                  <w:fldChar w:fldCharType="end"/>
                </w:r>
              </w:hyperlink>
            </w:p>
            <w:p w14:paraId="2060D9C0" w14:textId="5ACDD7CA" w:rsidR="00084E65" w:rsidRPr="004A29E0" w:rsidRDefault="00000000">
              <w:pPr>
                <w:pStyle w:val="TOC1"/>
                <w:tabs>
                  <w:tab w:val="right" w:leader="dot" w:pos="9016"/>
                </w:tabs>
                <w:rPr>
                  <w:rFonts w:eastAsiaTheme="minorEastAsia" w:cstheme="minorHAnsi"/>
                  <w:noProof/>
                  <w:lang w:eastAsia="zh-CN"/>
                </w:rPr>
              </w:pPr>
              <w:hyperlink w:anchor="_Toc115682915" w:history="1">
                <w:r w:rsidR="00084E65" w:rsidRPr="004A29E0">
                  <w:rPr>
                    <w:rStyle w:val="Hyperlink"/>
                    <w:rFonts w:cstheme="minorHAnsi"/>
                    <w:noProof/>
                  </w:rPr>
                  <w:t>Bibliography</w:t>
                </w:r>
                <w:r w:rsidR="00084E65" w:rsidRPr="004A29E0">
                  <w:rPr>
                    <w:rFonts w:cstheme="minorHAnsi"/>
                    <w:noProof/>
                    <w:webHidden/>
                  </w:rPr>
                  <w:tab/>
                </w:r>
                <w:r w:rsidR="00084E65" w:rsidRPr="004A29E0">
                  <w:rPr>
                    <w:rFonts w:cstheme="minorHAnsi"/>
                    <w:noProof/>
                    <w:webHidden/>
                  </w:rPr>
                  <w:fldChar w:fldCharType="begin"/>
                </w:r>
                <w:r w:rsidR="00084E65" w:rsidRPr="004A29E0">
                  <w:rPr>
                    <w:rFonts w:cstheme="minorHAnsi"/>
                    <w:noProof/>
                    <w:webHidden/>
                  </w:rPr>
                  <w:instrText xml:space="preserve"> PAGEREF _Toc115682915 \h </w:instrText>
                </w:r>
                <w:r w:rsidR="00084E65" w:rsidRPr="004A29E0">
                  <w:rPr>
                    <w:rFonts w:cstheme="minorHAnsi"/>
                    <w:noProof/>
                    <w:webHidden/>
                  </w:rPr>
                </w:r>
                <w:r w:rsidR="00084E65" w:rsidRPr="004A29E0">
                  <w:rPr>
                    <w:rFonts w:cstheme="minorHAnsi"/>
                    <w:noProof/>
                    <w:webHidden/>
                  </w:rPr>
                  <w:fldChar w:fldCharType="separate"/>
                </w:r>
                <w:r w:rsidR="00084E65" w:rsidRPr="004A29E0">
                  <w:rPr>
                    <w:rFonts w:cstheme="minorHAnsi"/>
                    <w:noProof/>
                    <w:webHidden/>
                  </w:rPr>
                  <w:t>6</w:t>
                </w:r>
                <w:r w:rsidR="00084E65" w:rsidRPr="004A29E0">
                  <w:rPr>
                    <w:rFonts w:cstheme="minorHAnsi"/>
                    <w:noProof/>
                    <w:webHidden/>
                  </w:rPr>
                  <w:fldChar w:fldCharType="end"/>
                </w:r>
              </w:hyperlink>
            </w:p>
            <w:p w14:paraId="05194699" w14:textId="33148032" w:rsidR="007D1947" w:rsidRPr="004A29E0" w:rsidRDefault="007D1947">
              <w:pPr>
                <w:rPr>
                  <w:rFonts w:cstheme="minorHAnsi"/>
                </w:rPr>
              </w:pPr>
              <w:r w:rsidRPr="004A29E0">
                <w:rPr>
                  <w:rFonts w:cstheme="minorHAnsi"/>
                  <w:b/>
                  <w:bCs/>
                  <w:noProof/>
                </w:rPr>
                <w:fldChar w:fldCharType="end"/>
              </w:r>
              <w:r w:rsidR="004A29E0" w:rsidRPr="004A29E0">
                <w:rPr>
                  <w:rFonts w:cstheme="minorHAnsi"/>
                  <w:b/>
                  <w:bCs/>
                  <w:noProof/>
                </w:rPr>
                <w:t xml:space="preserve"> </w:t>
              </w:r>
            </w:p>
          </w:sdtContent>
        </w:sdt>
        <w:p w14:paraId="35B6052B" w14:textId="77777777" w:rsidR="007D1947" w:rsidRPr="004A29E0" w:rsidRDefault="007D1947">
          <w:pPr>
            <w:rPr>
              <w:rFonts w:cstheme="minorHAnsi"/>
            </w:rPr>
          </w:pPr>
        </w:p>
        <w:p w14:paraId="22F11532" w14:textId="77777777" w:rsidR="007D1947" w:rsidRPr="004A29E0" w:rsidRDefault="007D1947">
          <w:pPr>
            <w:rPr>
              <w:rFonts w:cstheme="minorHAnsi"/>
            </w:rPr>
          </w:pPr>
        </w:p>
        <w:p w14:paraId="15C6D916" w14:textId="77777777" w:rsidR="007D1947" w:rsidRPr="004A29E0" w:rsidRDefault="007D1947">
          <w:pPr>
            <w:rPr>
              <w:rFonts w:cstheme="minorHAnsi"/>
            </w:rPr>
          </w:pPr>
        </w:p>
        <w:p w14:paraId="0882E422" w14:textId="77777777" w:rsidR="007D1947" w:rsidRPr="004A29E0" w:rsidRDefault="007D1947">
          <w:pPr>
            <w:rPr>
              <w:rFonts w:cstheme="minorHAnsi"/>
            </w:rPr>
          </w:pPr>
        </w:p>
        <w:p w14:paraId="2076963D" w14:textId="77777777" w:rsidR="007D1947" w:rsidRPr="004A29E0" w:rsidRDefault="007D1947">
          <w:pPr>
            <w:rPr>
              <w:rFonts w:cstheme="minorHAnsi"/>
            </w:rPr>
          </w:pPr>
        </w:p>
        <w:p w14:paraId="006E6A3F" w14:textId="77777777" w:rsidR="007D1947" w:rsidRPr="004A29E0" w:rsidRDefault="007D1947">
          <w:pPr>
            <w:rPr>
              <w:rFonts w:cstheme="minorHAnsi"/>
            </w:rPr>
          </w:pPr>
        </w:p>
        <w:p w14:paraId="26EE9C53" w14:textId="77777777" w:rsidR="007D1947" w:rsidRPr="004A29E0" w:rsidRDefault="007D1947">
          <w:pPr>
            <w:rPr>
              <w:rFonts w:cstheme="minorHAnsi"/>
            </w:rPr>
          </w:pPr>
        </w:p>
        <w:p w14:paraId="2AEFE0CA" w14:textId="77777777" w:rsidR="007D1947" w:rsidRPr="004A29E0" w:rsidRDefault="007D1947">
          <w:pPr>
            <w:rPr>
              <w:rFonts w:cstheme="minorHAnsi"/>
            </w:rPr>
          </w:pPr>
        </w:p>
        <w:p w14:paraId="4F8F730C" w14:textId="77777777" w:rsidR="007D1947" w:rsidRPr="004A29E0" w:rsidRDefault="007D1947">
          <w:pPr>
            <w:rPr>
              <w:rFonts w:cstheme="minorHAnsi"/>
            </w:rPr>
          </w:pPr>
        </w:p>
        <w:p w14:paraId="4D3D6465" w14:textId="77777777" w:rsidR="007D1947" w:rsidRPr="004A29E0" w:rsidRDefault="007D1947">
          <w:pPr>
            <w:rPr>
              <w:rFonts w:cstheme="minorHAnsi"/>
            </w:rPr>
          </w:pPr>
        </w:p>
        <w:p w14:paraId="47414E5B" w14:textId="77777777" w:rsidR="007D1947" w:rsidRPr="004A29E0" w:rsidRDefault="007D1947">
          <w:pPr>
            <w:rPr>
              <w:rFonts w:cstheme="minorHAnsi"/>
            </w:rPr>
          </w:pPr>
        </w:p>
        <w:p w14:paraId="2F67E6D4" w14:textId="77777777" w:rsidR="007D1947" w:rsidRPr="004A29E0" w:rsidRDefault="007D1947">
          <w:pPr>
            <w:rPr>
              <w:rFonts w:cstheme="minorHAnsi"/>
            </w:rPr>
          </w:pPr>
        </w:p>
        <w:p w14:paraId="400F30D3" w14:textId="77777777" w:rsidR="007D1947" w:rsidRPr="004A29E0" w:rsidRDefault="007D1947">
          <w:pPr>
            <w:rPr>
              <w:rFonts w:cstheme="minorHAnsi"/>
            </w:rPr>
          </w:pPr>
        </w:p>
        <w:p w14:paraId="21D0F861" w14:textId="77777777" w:rsidR="007D1947" w:rsidRPr="004A29E0" w:rsidRDefault="007D1947">
          <w:pPr>
            <w:rPr>
              <w:rFonts w:cstheme="minorHAnsi"/>
            </w:rPr>
          </w:pPr>
        </w:p>
        <w:p w14:paraId="68D56007" w14:textId="25DC41A4" w:rsidR="007D1947" w:rsidRPr="004A29E0" w:rsidRDefault="007D1947">
          <w:pPr>
            <w:rPr>
              <w:rFonts w:cstheme="minorHAnsi"/>
            </w:rPr>
          </w:pPr>
        </w:p>
        <w:p w14:paraId="0DCF0194" w14:textId="70600FC3" w:rsidR="00084E65" w:rsidRPr="004A29E0" w:rsidRDefault="00084E65">
          <w:pPr>
            <w:rPr>
              <w:rFonts w:cstheme="minorHAnsi"/>
            </w:rPr>
          </w:pPr>
        </w:p>
        <w:p w14:paraId="30499783" w14:textId="1246572E" w:rsidR="00084E65" w:rsidRPr="004A29E0" w:rsidRDefault="00084E65">
          <w:pPr>
            <w:rPr>
              <w:rFonts w:cstheme="minorHAnsi"/>
            </w:rPr>
          </w:pPr>
        </w:p>
        <w:p w14:paraId="2F8B4A57" w14:textId="0DAFC227" w:rsidR="00084E65" w:rsidRPr="004A29E0" w:rsidRDefault="00084E65">
          <w:pPr>
            <w:rPr>
              <w:rFonts w:cstheme="minorHAnsi"/>
            </w:rPr>
          </w:pPr>
        </w:p>
        <w:p w14:paraId="2AB7FDC7" w14:textId="6F8F8A31" w:rsidR="00084E65" w:rsidRPr="004A29E0" w:rsidRDefault="00084E65">
          <w:pPr>
            <w:rPr>
              <w:rFonts w:cstheme="minorHAnsi"/>
            </w:rPr>
          </w:pPr>
        </w:p>
        <w:p w14:paraId="70B55DE7" w14:textId="77777777" w:rsidR="00084E65" w:rsidRPr="004A29E0" w:rsidRDefault="00084E65">
          <w:pPr>
            <w:rPr>
              <w:rFonts w:cstheme="minorHAnsi"/>
            </w:rPr>
          </w:pPr>
        </w:p>
        <w:p w14:paraId="5CD1CE9F" w14:textId="77777777" w:rsidR="007D1947" w:rsidRPr="004A29E0" w:rsidRDefault="007D1947">
          <w:pPr>
            <w:rPr>
              <w:rFonts w:cstheme="minorHAnsi"/>
            </w:rPr>
          </w:pPr>
        </w:p>
        <w:p w14:paraId="77F0A10B" w14:textId="77777777" w:rsidR="007D1947" w:rsidRPr="004A29E0" w:rsidRDefault="007D1947">
          <w:pPr>
            <w:rPr>
              <w:rFonts w:cstheme="minorHAnsi"/>
            </w:rPr>
          </w:pPr>
        </w:p>
        <w:p w14:paraId="655F29CA" w14:textId="77777777" w:rsidR="007D1947" w:rsidRPr="004A29E0" w:rsidRDefault="007D1947">
          <w:pPr>
            <w:rPr>
              <w:rFonts w:cstheme="minorHAnsi"/>
            </w:rPr>
          </w:pPr>
        </w:p>
        <w:p w14:paraId="0ED321E6" w14:textId="14053185" w:rsidR="007D1947" w:rsidRPr="004A29E0" w:rsidRDefault="007D1947" w:rsidP="00A12B58">
          <w:pPr>
            <w:pStyle w:val="Heading1"/>
            <w:rPr>
              <w:rFonts w:asciiTheme="minorHAnsi" w:hAnsiTheme="minorHAnsi" w:cstheme="minorHAnsi"/>
            </w:rPr>
          </w:pPr>
          <w:bookmarkStart w:id="1" w:name="_Toc115682911"/>
          <w:r w:rsidRPr="004A29E0">
            <w:rPr>
              <w:rFonts w:asciiTheme="minorHAnsi" w:hAnsiTheme="minorHAnsi" w:cstheme="minorHAnsi"/>
            </w:rPr>
            <w:t>Introduction</w:t>
          </w:r>
          <w:r w:rsidR="00480872" w:rsidRPr="004A29E0">
            <w:rPr>
              <w:rFonts w:asciiTheme="minorHAnsi" w:hAnsiTheme="minorHAnsi" w:cstheme="minorHAnsi"/>
            </w:rPr>
            <w:t xml:space="preserve"> </w:t>
          </w:r>
          <w:bookmarkEnd w:id="1"/>
        </w:p>
        <w:p w14:paraId="54C81D2A" w14:textId="77777777" w:rsidR="007D1947" w:rsidRPr="004A29E0" w:rsidRDefault="007D1947" w:rsidP="007D1947">
          <w:pPr>
            <w:rPr>
              <w:rFonts w:cstheme="minorHAnsi"/>
            </w:rPr>
          </w:pPr>
        </w:p>
        <w:p w14:paraId="7B6A112A" w14:textId="77777777" w:rsidR="00F231F1" w:rsidRPr="004A29E0" w:rsidRDefault="00F231F1" w:rsidP="00F231F1">
          <w:pPr>
            <w:rPr>
              <w:rFonts w:cstheme="minorHAnsi"/>
              <w:color w:val="222222"/>
              <w:shd w:val="clear" w:color="auto" w:fill="FFFFFF"/>
            </w:rPr>
          </w:pPr>
          <w:r w:rsidRPr="004A29E0">
            <w:rPr>
              <w:rFonts w:cstheme="minorHAnsi"/>
              <w:color w:val="222222"/>
              <w:shd w:val="clear" w:color="auto" w:fill="FFFFFF"/>
            </w:rPr>
            <w:t>Budgeting is a critical aspect of financial management that involves the process of planning, organizing, and controlling financial resources. It is an essential tool for organizations as it provides a framework for strategic planning and decision-making while also assisting in the allocation of resources for achieving specific objectives.</w:t>
          </w:r>
        </w:p>
        <w:p w14:paraId="2EE0FD9A" w14:textId="77777777" w:rsidR="00F231F1" w:rsidRPr="004A29E0" w:rsidRDefault="00F231F1" w:rsidP="00F231F1">
          <w:pPr>
            <w:rPr>
              <w:rFonts w:cstheme="minorHAnsi"/>
              <w:color w:val="222222"/>
              <w:shd w:val="clear" w:color="auto" w:fill="FFFFFF"/>
            </w:rPr>
          </w:pPr>
          <w:r w:rsidRPr="004A29E0">
            <w:rPr>
              <w:rFonts w:cstheme="minorHAnsi"/>
              <w:color w:val="222222"/>
              <w:shd w:val="clear" w:color="auto" w:fill="FFFFFF"/>
            </w:rPr>
            <w:t>The process of budgeting involves estimating income and expenses for a given period and creating a plan that balances income and expenses. This plan serves as a roadmap for an organization's financial activities, allowing it to monitor progress and make necessary adjustments as required. Effective budgeting practices can help organizations achieve their financial goals, manage resources efficiently, and adapt to changes in the economic environment.</w:t>
          </w:r>
        </w:p>
        <w:p w14:paraId="783795CD" w14:textId="77777777" w:rsidR="00F231F1" w:rsidRPr="004A29E0" w:rsidRDefault="00F231F1" w:rsidP="00F231F1">
          <w:pPr>
            <w:rPr>
              <w:rFonts w:cstheme="minorHAnsi"/>
              <w:color w:val="222222"/>
              <w:shd w:val="clear" w:color="auto" w:fill="FFFFFF"/>
            </w:rPr>
          </w:pPr>
          <w:r w:rsidRPr="004A29E0">
            <w:rPr>
              <w:rFonts w:cstheme="minorHAnsi"/>
              <w:color w:val="222222"/>
              <w:shd w:val="clear" w:color="auto" w:fill="FFFFFF"/>
            </w:rPr>
            <w:t>The importance of budgeting has become increasingly critical in today's complex economic environment, where organizations face a wide range of challenges, including economic uncertainty, rising costs, and increasing competition. To address these challenges, organizations must have effective budgeting practices in place that enable them to respond to changes quickly and efficiently.</w:t>
          </w:r>
        </w:p>
        <w:p w14:paraId="0E653A87" w14:textId="77777777" w:rsidR="00F231F1" w:rsidRPr="004A29E0" w:rsidRDefault="00F231F1" w:rsidP="00F231F1">
          <w:pPr>
            <w:rPr>
              <w:rFonts w:cstheme="minorHAnsi"/>
              <w:color w:val="222222"/>
              <w:shd w:val="clear" w:color="auto" w:fill="FFFFFF"/>
            </w:rPr>
          </w:pPr>
          <w:r w:rsidRPr="004A29E0">
            <w:rPr>
              <w:rFonts w:cstheme="minorHAnsi"/>
              <w:color w:val="222222"/>
              <w:shd w:val="clear" w:color="auto" w:fill="FFFFFF"/>
            </w:rPr>
            <w:t>The study of budgeting principles and approaches has become a critical area of research and practice. It is essential to understand the fundamental principles of budgeting, the different types of budgets, and the various approaches to budgeting to develop effective budgeting practices. Budgeting also presents several challenges, including difficulty in forecasting future events, inaccurate estimates, and the challenge of balancing short-term and long-term objectives.</w:t>
          </w:r>
        </w:p>
        <w:p w14:paraId="5DBAD65B" w14:textId="28F9DD04" w:rsidR="004A11F6" w:rsidRPr="004A29E0" w:rsidRDefault="00F231F1" w:rsidP="00F231F1">
          <w:pPr>
            <w:rPr>
              <w:rFonts w:cstheme="minorHAnsi"/>
            </w:rPr>
          </w:pPr>
          <w:r w:rsidRPr="004A29E0">
            <w:rPr>
              <w:rFonts w:cstheme="minorHAnsi"/>
              <w:color w:val="222222"/>
              <w:shd w:val="clear" w:color="auto" w:fill="FFFFFF"/>
            </w:rPr>
            <w:t>The report aims to provide a comprehensive understanding of budgeting principles and approaches to enable organizations to develop effective budgeting practices that address these challenges.</w:t>
          </w:r>
        </w:p>
        <w:p w14:paraId="63BE38B9" w14:textId="77777777" w:rsidR="004A11F6" w:rsidRPr="004A29E0" w:rsidRDefault="004A11F6" w:rsidP="007D1947">
          <w:pPr>
            <w:rPr>
              <w:rFonts w:cstheme="minorHAnsi"/>
            </w:rPr>
          </w:pPr>
        </w:p>
        <w:p w14:paraId="1392FEFB" w14:textId="77777777" w:rsidR="004A11F6" w:rsidRPr="004A29E0" w:rsidRDefault="004A11F6" w:rsidP="007D1947">
          <w:pPr>
            <w:rPr>
              <w:rFonts w:cstheme="minorHAnsi"/>
            </w:rPr>
          </w:pPr>
        </w:p>
        <w:p w14:paraId="094C9AA2" w14:textId="77777777" w:rsidR="004A11F6" w:rsidRPr="004A29E0" w:rsidRDefault="004A11F6" w:rsidP="007D1947">
          <w:pPr>
            <w:rPr>
              <w:rFonts w:cstheme="minorHAnsi"/>
            </w:rPr>
          </w:pPr>
        </w:p>
        <w:p w14:paraId="5AD4FC36" w14:textId="77777777" w:rsidR="004A11F6" w:rsidRPr="004A29E0" w:rsidRDefault="004A11F6" w:rsidP="007D1947">
          <w:pPr>
            <w:rPr>
              <w:rFonts w:cstheme="minorHAnsi"/>
            </w:rPr>
          </w:pPr>
        </w:p>
        <w:p w14:paraId="37DC88C5" w14:textId="77777777" w:rsidR="004A11F6" w:rsidRPr="004A29E0" w:rsidRDefault="004A11F6" w:rsidP="007D1947">
          <w:pPr>
            <w:rPr>
              <w:rFonts w:cstheme="minorHAnsi"/>
            </w:rPr>
          </w:pPr>
        </w:p>
        <w:p w14:paraId="2277CFA6" w14:textId="77777777" w:rsidR="004A11F6" w:rsidRPr="004A29E0" w:rsidRDefault="004A11F6" w:rsidP="007D1947">
          <w:pPr>
            <w:rPr>
              <w:rFonts w:cstheme="minorHAnsi"/>
            </w:rPr>
          </w:pPr>
        </w:p>
        <w:p w14:paraId="6965E43A" w14:textId="77777777" w:rsidR="004A11F6" w:rsidRPr="004A29E0" w:rsidRDefault="004A11F6" w:rsidP="007D1947">
          <w:pPr>
            <w:rPr>
              <w:rFonts w:cstheme="minorHAnsi"/>
            </w:rPr>
          </w:pPr>
        </w:p>
        <w:p w14:paraId="04F16582" w14:textId="77777777" w:rsidR="004A11F6" w:rsidRPr="004A29E0" w:rsidRDefault="004A11F6" w:rsidP="007D1947">
          <w:pPr>
            <w:rPr>
              <w:rFonts w:cstheme="minorHAnsi"/>
            </w:rPr>
          </w:pPr>
        </w:p>
        <w:p w14:paraId="3BCFD6F0" w14:textId="77777777" w:rsidR="004A11F6" w:rsidRPr="004A29E0" w:rsidRDefault="004A11F6" w:rsidP="007D1947">
          <w:pPr>
            <w:rPr>
              <w:rFonts w:cstheme="minorHAnsi"/>
            </w:rPr>
          </w:pPr>
        </w:p>
        <w:p w14:paraId="2E293EB9" w14:textId="600EE396" w:rsidR="00480872" w:rsidRPr="004A29E0" w:rsidRDefault="00480872" w:rsidP="00AA2A91">
          <w:pPr>
            <w:pStyle w:val="Heading1"/>
            <w:rPr>
              <w:rFonts w:asciiTheme="minorHAnsi" w:hAnsiTheme="minorHAnsi" w:cstheme="minorHAnsi"/>
            </w:rPr>
          </w:pPr>
          <w:bookmarkStart w:id="2" w:name="_Toc115682912"/>
          <w:r w:rsidRPr="004A29E0">
            <w:rPr>
              <w:rFonts w:asciiTheme="minorHAnsi" w:hAnsiTheme="minorHAnsi" w:cstheme="minorHAnsi"/>
            </w:rPr>
            <w:lastRenderedPageBreak/>
            <w:t>Main Findings</w:t>
          </w:r>
          <w:bookmarkEnd w:id="2"/>
        </w:p>
        <w:p w14:paraId="363DDBF7" w14:textId="77777777" w:rsidR="00137771" w:rsidRPr="004A29E0" w:rsidRDefault="00137771" w:rsidP="00137771">
          <w:pPr>
            <w:rPr>
              <w:rFonts w:cstheme="minorHAnsi"/>
            </w:rPr>
          </w:pPr>
        </w:p>
        <w:p w14:paraId="4B33C37A" w14:textId="4276BBC9" w:rsidR="00137771" w:rsidRPr="004A29E0" w:rsidRDefault="00137771" w:rsidP="00137771">
          <w:pPr>
            <w:rPr>
              <w:rFonts w:cstheme="minorHAnsi"/>
            </w:rPr>
          </w:pPr>
          <w:r w:rsidRPr="004A29E0">
            <w:rPr>
              <w:rFonts w:cstheme="minorHAnsi"/>
            </w:rPr>
            <w:t>The calculations required for the purpose of the report outlined in Appendix 1.</w:t>
          </w:r>
        </w:p>
        <w:p w14:paraId="054598CE" w14:textId="77777777" w:rsidR="008F4B79" w:rsidRPr="004A29E0" w:rsidRDefault="008F4B79" w:rsidP="008F4B79">
          <w:pPr>
            <w:rPr>
              <w:rFonts w:cstheme="minorHAnsi"/>
            </w:rPr>
          </w:pPr>
        </w:p>
        <w:p w14:paraId="7EE4B013" w14:textId="77777777" w:rsidR="008F4B79" w:rsidRPr="004A29E0" w:rsidRDefault="008F4B79" w:rsidP="008F4B79">
          <w:pPr>
            <w:pStyle w:val="ListParagraph"/>
            <w:numPr>
              <w:ilvl w:val="0"/>
              <w:numId w:val="1"/>
            </w:numPr>
            <w:ind w:left="851"/>
            <w:jc w:val="both"/>
            <w:rPr>
              <w:rFonts w:cstheme="minorHAnsi"/>
            </w:rPr>
          </w:pPr>
          <w:r w:rsidRPr="004A29E0">
            <w:rPr>
              <w:rFonts w:cstheme="minorHAnsi"/>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rsidRPr="004A29E0" w14:paraId="154D928D" w14:textId="77777777" w:rsidTr="00097CA9">
            <w:tc>
              <w:tcPr>
                <w:tcW w:w="2551" w:type="dxa"/>
              </w:tcPr>
              <w:p w14:paraId="2643CF53" w14:textId="77777777" w:rsidR="008F4B79" w:rsidRPr="004A29E0" w:rsidRDefault="008F4B79" w:rsidP="00097CA9">
                <w:pPr>
                  <w:jc w:val="center"/>
                  <w:rPr>
                    <w:rFonts w:cstheme="minorHAnsi"/>
                  </w:rPr>
                </w:pPr>
              </w:p>
            </w:tc>
            <w:tc>
              <w:tcPr>
                <w:tcW w:w="992" w:type="dxa"/>
              </w:tcPr>
              <w:p w14:paraId="127577E6" w14:textId="77777777" w:rsidR="008F4B79" w:rsidRPr="004A29E0" w:rsidRDefault="008F4B79" w:rsidP="00097CA9">
                <w:pPr>
                  <w:jc w:val="right"/>
                  <w:rPr>
                    <w:rFonts w:cstheme="minorHAnsi"/>
                    <w:b/>
                  </w:rPr>
                </w:pPr>
                <w:r w:rsidRPr="004A29E0">
                  <w:rPr>
                    <w:rFonts w:cstheme="minorHAnsi"/>
                    <w:b/>
                  </w:rPr>
                  <w:t>June</w:t>
                </w:r>
              </w:p>
            </w:tc>
            <w:tc>
              <w:tcPr>
                <w:tcW w:w="992" w:type="dxa"/>
              </w:tcPr>
              <w:p w14:paraId="3F8576BD" w14:textId="77777777" w:rsidR="008F4B79" w:rsidRPr="004A29E0" w:rsidRDefault="008F4B79" w:rsidP="00097CA9">
                <w:pPr>
                  <w:jc w:val="right"/>
                  <w:rPr>
                    <w:rFonts w:cstheme="minorHAnsi"/>
                    <w:b/>
                  </w:rPr>
                </w:pPr>
                <w:r w:rsidRPr="004A29E0">
                  <w:rPr>
                    <w:rFonts w:cstheme="minorHAnsi"/>
                    <w:b/>
                  </w:rPr>
                  <w:t>July</w:t>
                </w:r>
              </w:p>
            </w:tc>
            <w:tc>
              <w:tcPr>
                <w:tcW w:w="964" w:type="dxa"/>
              </w:tcPr>
              <w:p w14:paraId="7E2915BC" w14:textId="77777777" w:rsidR="008F4B79" w:rsidRPr="004A29E0" w:rsidRDefault="008F4B79" w:rsidP="00097CA9">
                <w:pPr>
                  <w:jc w:val="right"/>
                  <w:rPr>
                    <w:rFonts w:cstheme="minorHAnsi"/>
                    <w:b/>
                  </w:rPr>
                </w:pPr>
                <w:r w:rsidRPr="004A29E0">
                  <w:rPr>
                    <w:rFonts w:cstheme="minorHAnsi"/>
                    <w:b/>
                  </w:rPr>
                  <w:t>Aug</w:t>
                </w:r>
              </w:p>
            </w:tc>
            <w:tc>
              <w:tcPr>
                <w:tcW w:w="993" w:type="dxa"/>
              </w:tcPr>
              <w:p w14:paraId="0933CEC7" w14:textId="77777777" w:rsidR="008F4B79" w:rsidRPr="004A29E0" w:rsidRDefault="008F4B79" w:rsidP="00097CA9">
                <w:pPr>
                  <w:jc w:val="right"/>
                  <w:rPr>
                    <w:rFonts w:cstheme="minorHAnsi"/>
                    <w:b/>
                  </w:rPr>
                </w:pPr>
                <w:r w:rsidRPr="004A29E0">
                  <w:rPr>
                    <w:rFonts w:cstheme="minorHAnsi"/>
                    <w:b/>
                  </w:rPr>
                  <w:t>Sept</w:t>
                </w:r>
              </w:p>
            </w:tc>
            <w:tc>
              <w:tcPr>
                <w:tcW w:w="992" w:type="dxa"/>
              </w:tcPr>
              <w:p w14:paraId="239056FA" w14:textId="77777777" w:rsidR="008F4B79" w:rsidRPr="004A29E0" w:rsidRDefault="008F4B79" w:rsidP="00097CA9">
                <w:pPr>
                  <w:jc w:val="right"/>
                  <w:rPr>
                    <w:rFonts w:cstheme="minorHAnsi"/>
                    <w:b/>
                  </w:rPr>
                </w:pPr>
                <w:r w:rsidRPr="004A29E0">
                  <w:rPr>
                    <w:rFonts w:cstheme="minorHAnsi"/>
                    <w:b/>
                  </w:rPr>
                  <w:t>Oct</w:t>
                </w:r>
              </w:p>
            </w:tc>
            <w:tc>
              <w:tcPr>
                <w:tcW w:w="992" w:type="dxa"/>
              </w:tcPr>
              <w:p w14:paraId="73656E83" w14:textId="77777777" w:rsidR="008F4B79" w:rsidRPr="004A29E0" w:rsidRDefault="008F4B79" w:rsidP="00097CA9">
                <w:pPr>
                  <w:jc w:val="right"/>
                  <w:rPr>
                    <w:rFonts w:cstheme="minorHAnsi"/>
                    <w:b/>
                  </w:rPr>
                </w:pPr>
                <w:r w:rsidRPr="004A29E0">
                  <w:rPr>
                    <w:rFonts w:cstheme="minorHAnsi"/>
                    <w:b/>
                  </w:rPr>
                  <w:t>Nov</w:t>
                </w:r>
              </w:p>
            </w:tc>
          </w:tr>
          <w:tr w:rsidR="008F4B79" w:rsidRPr="004A29E0" w14:paraId="48267129" w14:textId="77777777" w:rsidTr="00097CA9">
            <w:trPr>
              <w:trHeight w:val="281"/>
            </w:trPr>
            <w:tc>
              <w:tcPr>
                <w:tcW w:w="2551" w:type="dxa"/>
              </w:tcPr>
              <w:p w14:paraId="5BFBE18B" w14:textId="77777777" w:rsidR="008F4B79" w:rsidRPr="004A29E0" w:rsidRDefault="008F4B79" w:rsidP="00097CA9">
                <w:pPr>
                  <w:rPr>
                    <w:rFonts w:cstheme="minorHAnsi"/>
                  </w:rPr>
                </w:pPr>
              </w:p>
            </w:tc>
            <w:tc>
              <w:tcPr>
                <w:tcW w:w="992" w:type="dxa"/>
              </w:tcPr>
              <w:p w14:paraId="690885C8" w14:textId="77777777" w:rsidR="008F4B79" w:rsidRPr="004A29E0" w:rsidRDefault="008F4B79" w:rsidP="00097CA9">
                <w:pPr>
                  <w:jc w:val="right"/>
                  <w:rPr>
                    <w:rFonts w:cstheme="minorHAnsi"/>
                  </w:rPr>
                </w:pPr>
                <w:r w:rsidRPr="004A29E0">
                  <w:rPr>
                    <w:rFonts w:cstheme="minorHAnsi"/>
                  </w:rPr>
                  <w:t>£000</w:t>
                </w:r>
              </w:p>
            </w:tc>
            <w:tc>
              <w:tcPr>
                <w:tcW w:w="992" w:type="dxa"/>
              </w:tcPr>
              <w:p w14:paraId="07014644" w14:textId="77777777" w:rsidR="008F4B79" w:rsidRPr="004A29E0" w:rsidRDefault="008F4B79" w:rsidP="00097CA9">
                <w:pPr>
                  <w:jc w:val="right"/>
                  <w:rPr>
                    <w:rFonts w:cstheme="minorHAnsi"/>
                  </w:rPr>
                </w:pPr>
                <w:r w:rsidRPr="004A29E0">
                  <w:rPr>
                    <w:rFonts w:cstheme="minorHAnsi"/>
                  </w:rPr>
                  <w:t>£000</w:t>
                </w:r>
              </w:p>
            </w:tc>
            <w:tc>
              <w:tcPr>
                <w:tcW w:w="964" w:type="dxa"/>
              </w:tcPr>
              <w:p w14:paraId="56F154CD" w14:textId="77777777" w:rsidR="008F4B79" w:rsidRPr="004A29E0" w:rsidRDefault="008F4B79" w:rsidP="00097CA9">
                <w:pPr>
                  <w:jc w:val="right"/>
                  <w:rPr>
                    <w:rFonts w:cstheme="minorHAnsi"/>
                  </w:rPr>
                </w:pPr>
                <w:r w:rsidRPr="004A29E0">
                  <w:rPr>
                    <w:rFonts w:cstheme="minorHAnsi"/>
                  </w:rPr>
                  <w:t>£000</w:t>
                </w:r>
              </w:p>
            </w:tc>
            <w:tc>
              <w:tcPr>
                <w:tcW w:w="993" w:type="dxa"/>
              </w:tcPr>
              <w:p w14:paraId="034F1BDC" w14:textId="77777777" w:rsidR="008F4B79" w:rsidRPr="004A29E0" w:rsidRDefault="008F4B79" w:rsidP="00097CA9">
                <w:pPr>
                  <w:jc w:val="right"/>
                  <w:rPr>
                    <w:rFonts w:cstheme="minorHAnsi"/>
                  </w:rPr>
                </w:pPr>
                <w:r w:rsidRPr="004A29E0">
                  <w:rPr>
                    <w:rFonts w:cstheme="minorHAnsi"/>
                  </w:rPr>
                  <w:t>£000</w:t>
                </w:r>
              </w:p>
            </w:tc>
            <w:tc>
              <w:tcPr>
                <w:tcW w:w="992" w:type="dxa"/>
              </w:tcPr>
              <w:p w14:paraId="0CEC832B" w14:textId="77777777" w:rsidR="008F4B79" w:rsidRPr="004A29E0" w:rsidRDefault="008F4B79" w:rsidP="00097CA9">
                <w:pPr>
                  <w:jc w:val="right"/>
                  <w:rPr>
                    <w:rFonts w:cstheme="minorHAnsi"/>
                  </w:rPr>
                </w:pPr>
                <w:r w:rsidRPr="004A29E0">
                  <w:rPr>
                    <w:rFonts w:cstheme="minorHAnsi"/>
                  </w:rPr>
                  <w:t>£000</w:t>
                </w:r>
              </w:p>
            </w:tc>
            <w:tc>
              <w:tcPr>
                <w:tcW w:w="992" w:type="dxa"/>
              </w:tcPr>
              <w:p w14:paraId="6870BD98" w14:textId="77777777" w:rsidR="008F4B79" w:rsidRPr="004A29E0" w:rsidRDefault="008F4B79" w:rsidP="00097CA9">
                <w:pPr>
                  <w:jc w:val="right"/>
                  <w:rPr>
                    <w:rFonts w:cstheme="minorHAnsi"/>
                  </w:rPr>
                </w:pPr>
                <w:r w:rsidRPr="004A29E0">
                  <w:rPr>
                    <w:rFonts w:cstheme="minorHAnsi"/>
                  </w:rPr>
                  <w:t>£000</w:t>
                </w:r>
              </w:p>
            </w:tc>
          </w:tr>
          <w:tr w:rsidR="008F4B79" w:rsidRPr="004A29E0" w14:paraId="4B0E14E7" w14:textId="77777777" w:rsidTr="00097CA9">
            <w:tc>
              <w:tcPr>
                <w:tcW w:w="2551" w:type="dxa"/>
              </w:tcPr>
              <w:p w14:paraId="05D0139B" w14:textId="77777777" w:rsidR="008F4B79" w:rsidRPr="004A29E0" w:rsidRDefault="008F4B79" w:rsidP="00097CA9">
                <w:pPr>
                  <w:rPr>
                    <w:rFonts w:cstheme="minorHAnsi"/>
                  </w:rPr>
                </w:pPr>
                <w:r w:rsidRPr="004A29E0">
                  <w:rPr>
                    <w:rFonts w:cstheme="minorHAnsi"/>
                  </w:rPr>
                  <w:t>Opening balance</w:t>
                </w:r>
              </w:p>
            </w:tc>
            <w:tc>
              <w:tcPr>
                <w:tcW w:w="992" w:type="dxa"/>
              </w:tcPr>
              <w:p w14:paraId="1A8CCF64" w14:textId="5DC92BF0" w:rsidR="008F4B79" w:rsidRPr="004A29E0" w:rsidRDefault="00C15F72" w:rsidP="00097CA9">
                <w:pPr>
                  <w:jc w:val="right"/>
                  <w:rPr>
                    <w:rFonts w:cstheme="minorHAnsi"/>
                  </w:rPr>
                </w:pPr>
                <w:r w:rsidRPr="004A29E0">
                  <w:rPr>
                    <w:rFonts w:cstheme="minorHAnsi"/>
                    <w:color w:val="FF0000"/>
                  </w:rPr>
                  <w:t>105</w:t>
                </w:r>
                <w:r w:rsidR="008F4B79" w:rsidRPr="004A29E0">
                  <w:rPr>
                    <w:rFonts w:cstheme="minorHAnsi"/>
                    <w:color w:val="FF0000"/>
                  </w:rPr>
                  <w:t xml:space="preserve"> </w:t>
                </w:r>
              </w:p>
            </w:tc>
            <w:tc>
              <w:tcPr>
                <w:tcW w:w="992" w:type="dxa"/>
              </w:tcPr>
              <w:p w14:paraId="26FCFE01" w14:textId="2BA8A142" w:rsidR="008F4B79" w:rsidRPr="004A29E0" w:rsidRDefault="00C15F72" w:rsidP="00097CA9">
                <w:pPr>
                  <w:jc w:val="right"/>
                  <w:rPr>
                    <w:rFonts w:cstheme="minorHAnsi"/>
                  </w:rPr>
                </w:pPr>
                <w:r w:rsidRPr="004A29E0">
                  <w:rPr>
                    <w:rFonts w:cstheme="minorHAnsi"/>
                  </w:rPr>
                  <w:t>124</w:t>
                </w:r>
                <w:r w:rsidR="008F4B79" w:rsidRPr="004A29E0">
                  <w:rPr>
                    <w:rFonts w:cstheme="minorHAnsi"/>
                  </w:rPr>
                  <w:t xml:space="preserve"> </w:t>
                </w:r>
              </w:p>
            </w:tc>
            <w:tc>
              <w:tcPr>
                <w:tcW w:w="964" w:type="dxa"/>
              </w:tcPr>
              <w:p w14:paraId="52A93B90" w14:textId="697E70AC" w:rsidR="008F4B79" w:rsidRPr="004A29E0" w:rsidRDefault="00C15F72" w:rsidP="00097CA9">
                <w:pPr>
                  <w:jc w:val="right"/>
                  <w:rPr>
                    <w:rFonts w:cstheme="minorHAnsi"/>
                  </w:rPr>
                </w:pPr>
                <w:r w:rsidRPr="004A29E0">
                  <w:rPr>
                    <w:rFonts w:cstheme="minorHAnsi"/>
                  </w:rPr>
                  <w:t>130</w:t>
                </w:r>
                <w:r w:rsidR="008F4B79" w:rsidRPr="004A29E0">
                  <w:rPr>
                    <w:rFonts w:cstheme="minorHAnsi"/>
                  </w:rPr>
                  <w:t xml:space="preserve"> </w:t>
                </w:r>
              </w:p>
            </w:tc>
            <w:tc>
              <w:tcPr>
                <w:tcW w:w="993" w:type="dxa"/>
              </w:tcPr>
              <w:p w14:paraId="415EDCED" w14:textId="21349B62" w:rsidR="008F4B79" w:rsidRPr="004A29E0" w:rsidRDefault="00C15F72" w:rsidP="00097CA9">
                <w:pPr>
                  <w:jc w:val="right"/>
                  <w:rPr>
                    <w:rFonts w:cstheme="minorHAnsi"/>
                  </w:rPr>
                </w:pPr>
                <w:r w:rsidRPr="004A29E0">
                  <w:rPr>
                    <w:rFonts w:cstheme="minorHAnsi"/>
                  </w:rPr>
                  <w:t>158</w:t>
                </w:r>
                <w:r w:rsidR="008F4B79" w:rsidRPr="004A29E0">
                  <w:rPr>
                    <w:rFonts w:cstheme="minorHAnsi"/>
                  </w:rPr>
                  <w:t xml:space="preserve"> </w:t>
                </w:r>
              </w:p>
            </w:tc>
            <w:tc>
              <w:tcPr>
                <w:tcW w:w="992" w:type="dxa"/>
              </w:tcPr>
              <w:p w14:paraId="6F4E533A" w14:textId="0ECFE920" w:rsidR="008F4B79" w:rsidRPr="004A29E0" w:rsidRDefault="00C15F72" w:rsidP="00097CA9">
                <w:pPr>
                  <w:jc w:val="right"/>
                  <w:rPr>
                    <w:rFonts w:cstheme="minorHAnsi"/>
                  </w:rPr>
                </w:pPr>
                <w:r w:rsidRPr="004A29E0">
                  <w:rPr>
                    <w:rFonts w:cstheme="minorHAnsi"/>
                  </w:rPr>
                  <w:t>190</w:t>
                </w:r>
                <w:r w:rsidR="008F4B79" w:rsidRPr="004A29E0">
                  <w:rPr>
                    <w:rFonts w:cstheme="minorHAnsi"/>
                  </w:rPr>
                  <w:t xml:space="preserve"> </w:t>
                </w:r>
              </w:p>
            </w:tc>
            <w:tc>
              <w:tcPr>
                <w:tcW w:w="992" w:type="dxa"/>
              </w:tcPr>
              <w:p w14:paraId="2ADBBDD3" w14:textId="7142D8D8" w:rsidR="008F4B79" w:rsidRPr="004A29E0" w:rsidRDefault="00C15F72" w:rsidP="00097CA9">
                <w:pPr>
                  <w:jc w:val="right"/>
                  <w:rPr>
                    <w:rFonts w:cstheme="minorHAnsi"/>
                  </w:rPr>
                </w:pPr>
                <w:r w:rsidRPr="004A29E0">
                  <w:rPr>
                    <w:rFonts w:cstheme="minorHAnsi"/>
                  </w:rPr>
                  <w:t>176</w:t>
                </w:r>
                <w:r w:rsidR="008F4B79" w:rsidRPr="004A29E0">
                  <w:rPr>
                    <w:rFonts w:cstheme="minorHAnsi"/>
                  </w:rPr>
                  <w:t xml:space="preserve"> </w:t>
                </w:r>
              </w:p>
            </w:tc>
          </w:tr>
          <w:tr w:rsidR="008F4B79" w:rsidRPr="004A29E0" w14:paraId="2EB4036E" w14:textId="77777777" w:rsidTr="00097CA9">
            <w:tc>
              <w:tcPr>
                <w:tcW w:w="2551" w:type="dxa"/>
              </w:tcPr>
              <w:p w14:paraId="7644C62B" w14:textId="77777777" w:rsidR="008F4B79" w:rsidRPr="004A29E0" w:rsidRDefault="008F4B79" w:rsidP="00097CA9">
                <w:pPr>
                  <w:ind w:left="-675" w:firstLine="675"/>
                  <w:rPr>
                    <w:rFonts w:cstheme="minorHAnsi"/>
                  </w:rPr>
                </w:pPr>
                <w:r w:rsidRPr="004A29E0">
                  <w:rPr>
                    <w:rFonts w:cstheme="minorHAnsi"/>
                  </w:rPr>
                  <w:t>Stock purchased</w:t>
                </w:r>
              </w:p>
            </w:tc>
            <w:tc>
              <w:tcPr>
                <w:tcW w:w="992" w:type="dxa"/>
              </w:tcPr>
              <w:p w14:paraId="4773612C" w14:textId="793437D3" w:rsidR="008F4B79" w:rsidRPr="004A29E0" w:rsidRDefault="00C15F72" w:rsidP="00097CA9">
                <w:pPr>
                  <w:jc w:val="right"/>
                  <w:rPr>
                    <w:rFonts w:cstheme="minorHAnsi"/>
                    <w:u w:val="single"/>
                  </w:rPr>
                </w:pPr>
                <w:r w:rsidRPr="004A29E0">
                  <w:rPr>
                    <w:rFonts w:cstheme="minorHAnsi"/>
                    <w:u w:val="single"/>
                  </w:rPr>
                  <w:t>180</w:t>
                </w:r>
                <w:r w:rsidR="008F4B79" w:rsidRPr="004A29E0">
                  <w:rPr>
                    <w:rFonts w:cstheme="minorHAnsi"/>
                    <w:u w:val="single"/>
                  </w:rPr>
                  <w:t xml:space="preserve"> </w:t>
                </w:r>
              </w:p>
            </w:tc>
            <w:tc>
              <w:tcPr>
                <w:tcW w:w="992" w:type="dxa"/>
              </w:tcPr>
              <w:p w14:paraId="3063B113" w14:textId="0DB78F2D" w:rsidR="008F4B79" w:rsidRPr="004A29E0" w:rsidRDefault="00C15F72" w:rsidP="00097CA9">
                <w:pPr>
                  <w:jc w:val="right"/>
                  <w:rPr>
                    <w:rFonts w:cstheme="minorHAnsi"/>
                    <w:u w:val="single"/>
                  </w:rPr>
                </w:pPr>
                <w:r w:rsidRPr="004A29E0">
                  <w:rPr>
                    <w:rFonts w:cstheme="minorHAnsi"/>
                    <w:u w:val="single"/>
                  </w:rPr>
                  <w:t>160</w:t>
                </w:r>
                <w:r w:rsidR="008F4B79" w:rsidRPr="004A29E0">
                  <w:rPr>
                    <w:rFonts w:cstheme="minorHAnsi"/>
                    <w:u w:val="single"/>
                  </w:rPr>
                  <w:t xml:space="preserve">  </w:t>
                </w:r>
              </w:p>
            </w:tc>
            <w:tc>
              <w:tcPr>
                <w:tcW w:w="964" w:type="dxa"/>
              </w:tcPr>
              <w:p w14:paraId="7B8CE271" w14:textId="79671260" w:rsidR="008F4B79" w:rsidRPr="004A29E0" w:rsidRDefault="00C15F72" w:rsidP="00097CA9">
                <w:pPr>
                  <w:jc w:val="right"/>
                  <w:rPr>
                    <w:rFonts w:cstheme="minorHAnsi"/>
                    <w:u w:val="single"/>
                  </w:rPr>
                </w:pPr>
                <w:r w:rsidRPr="004A29E0">
                  <w:rPr>
                    <w:rFonts w:cstheme="minorHAnsi"/>
                    <w:u w:val="single"/>
                  </w:rPr>
                  <w:t>203</w:t>
                </w:r>
                <w:r w:rsidR="008F4B79" w:rsidRPr="004A29E0">
                  <w:rPr>
                    <w:rFonts w:cstheme="minorHAnsi"/>
                    <w:u w:val="single"/>
                  </w:rPr>
                  <w:t xml:space="preserve"> </w:t>
                </w:r>
              </w:p>
            </w:tc>
            <w:tc>
              <w:tcPr>
                <w:tcW w:w="993" w:type="dxa"/>
              </w:tcPr>
              <w:p w14:paraId="66D80042" w14:textId="6B5E225C" w:rsidR="008F4B79" w:rsidRPr="004A29E0" w:rsidRDefault="00C15F72" w:rsidP="00097CA9">
                <w:pPr>
                  <w:jc w:val="right"/>
                  <w:rPr>
                    <w:rFonts w:cstheme="minorHAnsi"/>
                    <w:u w:val="single"/>
                  </w:rPr>
                </w:pPr>
                <w:r w:rsidRPr="004A29E0">
                  <w:rPr>
                    <w:rFonts w:cstheme="minorHAnsi"/>
                    <w:u w:val="single"/>
                  </w:rPr>
                  <w:t>200</w:t>
                </w:r>
                <w:r w:rsidR="008F4B79" w:rsidRPr="004A29E0">
                  <w:rPr>
                    <w:rFonts w:cstheme="minorHAnsi"/>
                    <w:u w:val="single"/>
                  </w:rPr>
                  <w:t xml:space="preserve"> </w:t>
                </w:r>
              </w:p>
            </w:tc>
            <w:tc>
              <w:tcPr>
                <w:tcW w:w="992" w:type="dxa"/>
              </w:tcPr>
              <w:p w14:paraId="078EE3E2" w14:textId="2486A8B7" w:rsidR="008F4B79" w:rsidRPr="004A29E0" w:rsidRDefault="00C15F72" w:rsidP="00097CA9">
                <w:pPr>
                  <w:jc w:val="right"/>
                  <w:rPr>
                    <w:rFonts w:cstheme="minorHAnsi"/>
                    <w:u w:val="single"/>
                  </w:rPr>
                </w:pPr>
                <w:r w:rsidRPr="004A29E0">
                  <w:rPr>
                    <w:rFonts w:cstheme="minorHAnsi"/>
                    <w:u w:val="single"/>
                  </w:rPr>
                  <w:t>140</w:t>
                </w:r>
                <w:r w:rsidR="008F4B79" w:rsidRPr="004A29E0">
                  <w:rPr>
                    <w:rFonts w:cstheme="minorHAnsi"/>
                    <w:u w:val="single"/>
                  </w:rPr>
                  <w:t xml:space="preserve"> </w:t>
                </w:r>
              </w:p>
            </w:tc>
            <w:tc>
              <w:tcPr>
                <w:tcW w:w="992" w:type="dxa"/>
              </w:tcPr>
              <w:p w14:paraId="0FC90AE7" w14:textId="0990CD94" w:rsidR="008F4B79" w:rsidRPr="004A29E0" w:rsidRDefault="00C15F72" w:rsidP="00097CA9">
                <w:pPr>
                  <w:jc w:val="right"/>
                  <w:rPr>
                    <w:rFonts w:cstheme="minorHAnsi"/>
                    <w:u w:val="single"/>
                  </w:rPr>
                </w:pPr>
                <w:r w:rsidRPr="004A29E0">
                  <w:rPr>
                    <w:rFonts w:cstheme="minorHAnsi"/>
                    <w:u w:val="single"/>
                  </w:rPr>
                  <w:t>195</w:t>
                </w:r>
                <w:r w:rsidR="008F4B79" w:rsidRPr="004A29E0">
                  <w:rPr>
                    <w:rFonts w:cstheme="minorHAnsi"/>
                    <w:u w:val="single"/>
                  </w:rPr>
                  <w:t xml:space="preserve"> </w:t>
                </w:r>
              </w:p>
            </w:tc>
          </w:tr>
          <w:tr w:rsidR="008F4B79" w:rsidRPr="004A29E0" w14:paraId="5CA577E1" w14:textId="77777777" w:rsidTr="00097CA9">
            <w:tc>
              <w:tcPr>
                <w:tcW w:w="2551" w:type="dxa"/>
              </w:tcPr>
              <w:p w14:paraId="4AF45FB0" w14:textId="77777777" w:rsidR="008F4B79" w:rsidRPr="004A29E0" w:rsidRDefault="008F4B79" w:rsidP="00097CA9">
                <w:pPr>
                  <w:rPr>
                    <w:rFonts w:cstheme="minorHAnsi"/>
                  </w:rPr>
                </w:pPr>
              </w:p>
            </w:tc>
            <w:tc>
              <w:tcPr>
                <w:tcW w:w="992" w:type="dxa"/>
              </w:tcPr>
              <w:p w14:paraId="1C07BCC7" w14:textId="68D9FA21" w:rsidR="008F4B79" w:rsidRPr="004A29E0" w:rsidRDefault="00C15F72" w:rsidP="00097CA9">
                <w:pPr>
                  <w:jc w:val="right"/>
                  <w:rPr>
                    <w:rFonts w:cstheme="minorHAnsi"/>
                  </w:rPr>
                </w:pPr>
                <w:r w:rsidRPr="004A29E0">
                  <w:rPr>
                    <w:rFonts w:cstheme="minorHAnsi"/>
                  </w:rPr>
                  <w:t>285</w:t>
                </w:r>
                <w:r w:rsidR="008F4B79" w:rsidRPr="004A29E0">
                  <w:rPr>
                    <w:rFonts w:cstheme="minorHAnsi"/>
                  </w:rPr>
                  <w:t xml:space="preserve"> </w:t>
                </w:r>
              </w:p>
            </w:tc>
            <w:tc>
              <w:tcPr>
                <w:tcW w:w="992" w:type="dxa"/>
              </w:tcPr>
              <w:p w14:paraId="6FE1EFF6" w14:textId="5A4B4B78" w:rsidR="008F4B79" w:rsidRPr="004A29E0" w:rsidRDefault="00C15F72" w:rsidP="00097CA9">
                <w:pPr>
                  <w:jc w:val="right"/>
                  <w:rPr>
                    <w:rFonts w:cstheme="minorHAnsi"/>
                  </w:rPr>
                </w:pPr>
                <w:r w:rsidRPr="004A29E0">
                  <w:rPr>
                    <w:rFonts w:cstheme="minorHAnsi"/>
                  </w:rPr>
                  <w:t>284</w:t>
                </w:r>
                <w:r w:rsidR="008F4B79" w:rsidRPr="004A29E0">
                  <w:rPr>
                    <w:rFonts w:cstheme="minorHAnsi"/>
                  </w:rPr>
                  <w:t xml:space="preserve">  </w:t>
                </w:r>
              </w:p>
            </w:tc>
            <w:tc>
              <w:tcPr>
                <w:tcW w:w="964" w:type="dxa"/>
              </w:tcPr>
              <w:p w14:paraId="49BFB01F" w14:textId="3DB342BA" w:rsidR="008F4B79" w:rsidRPr="004A29E0" w:rsidRDefault="00C15F72" w:rsidP="00097CA9">
                <w:pPr>
                  <w:jc w:val="right"/>
                  <w:rPr>
                    <w:rFonts w:cstheme="minorHAnsi"/>
                  </w:rPr>
                </w:pPr>
                <w:r w:rsidRPr="004A29E0">
                  <w:rPr>
                    <w:rFonts w:cstheme="minorHAnsi"/>
                  </w:rPr>
                  <w:t>333</w:t>
                </w:r>
                <w:r w:rsidR="008F4B79" w:rsidRPr="004A29E0">
                  <w:rPr>
                    <w:rFonts w:cstheme="minorHAnsi"/>
                  </w:rPr>
                  <w:t xml:space="preserve"> </w:t>
                </w:r>
              </w:p>
            </w:tc>
            <w:tc>
              <w:tcPr>
                <w:tcW w:w="993" w:type="dxa"/>
              </w:tcPr>
              <w:p w14:paraId="59D4638F" w14:textId="13041458" w:rsidR="008F4B79" w:rsidRPr="004A29E0" w:rsidRDefault="00C15F72" w:rsidP="00097CA9">
                <w:pPr>
                  <w:jc w:val="right"/>
                  <w:rPr>
                    <w:rFonts w:cstheme="minorHAnsi"/>
                  </w:rPr>
                </w:pPr>
                <w:r w:rsidRPr="004A29E0">
                  <w:rPr>
                    <w:rFonts w:cstheme="minorHAnsi"/>
                  </w:rPr>
                  <w:t>358</w:t>
                </w:r>
                <w:r w:rsidR="008F4B79" w:rsidRPr="004A29E0">
                  <w:rPr>
                    <w:rFonts w:cstheme="minorHAnsi"/>
                  </w:rPr>
                  <w:t xml:space="preserve"> </w:t>
                </w:r>
              </w:p>
            </w:tc>
            <w:tc>
              <w:tcPr>
                <w:tcW w:w="992" w:type="dxa"/>
              </w:tcPr>
              <w:p w14:paraId="43FC5E09" w14:textId="3991FF9D" w:rsidR="008F4B79" w:rsidRPr="004A29E0" w:rsidRDefault="00C15F72" w:rsidP="00097CA9">
                <w:pPr>
                  <w:jc w:val="right"/>
                  <w:rPr>
                    <w:rFonts w:cstheme="minorHAnsi"/>
                  </w:rPr>
                </w:pPr>
                <w:r w:rsidRPr="004A29E0">
                  <w:rPr>
                    <w:rFonts w:cstheme="minorHAnsi"/>
                  </w:rPr>
                  <w:t>330</w:t>
                </w:r>
                <w:r w:rsidR="008F4B79" w:rsidRPr="004A29E0">
                  <w:rPr>
                    <w:rFonts w:cstheme="minorHAnsi"/>
                  </w:rPr>
                  <w:t xml:space="preserve"> </w:t>
                </w:r>
              </w:p>
            </w:tc>
            <w:tc>
              <w:tcPr>
                <w:tcW w:w="992" w:type="dxa"/>
              </w:tcPr>
              <w:p w14:paraId="43B04720" w14:textId="3D3C242A" w:rsidR="008F4B79" w:rsidRPr="004A29E0" w:rsidRDefault="00874F86" w:rsidP="00097CA9">
                <w:pPr>
                  <w:jc w:val="right"/>
                  <w:rPr>
                    <w:rFonts w:cstheme="minorHAnsi"/>
                  </w:rPr>
                </w:pPr>
                <w:r w:rsidRPr="004A29E0">
                  <w:rPr>
                    <w:rFonts w:cstheme="minorHAnsi"/>
                  </w:rPr>
                  <w:t>371</w:t>
                </w:r>
                <w:r w:rsidR="008F4B79" w:rsidRPr="004A29E0">
                  <w:rPr>
                    <w:rFonts w:cstheme="minorHAnsi"/>
                  </w:rPr>
                  <w:t xml:space="preserve"> </w:t>
                </w:r>
              </w:p>
            </w:tc>
          </w:tr>
          <w:tr w:rsidR="008F4B79" w:rsidRPr="004A29E0" w14:paraId="3DDF65BB" w14:textId="77777777" w:rsidTr="00097CA9">
            <w:tc>
              <w:tcPr>
                <w:tcW w:w="2551" w:type="dxa"/>
              </w:tcPr>
              <w:p w14:paraId="52F4EA19" w14:textId="77777777" w:rsidR="008F4B79" w:rsidRPr="004A29E0" w:rsidRDefault="008F4B79" w:rsidP="00097CA9">
                <w:pPr>
                  <w:rPr>
                    <w:rFonts w:cstheme="minorHAnsi"/>
                  </w:rPr>
                </w:pPr>
                <w:r w:rsidRPr="004A29E0">
                  <w:rPr>
                    <w:rFonts w:cstheme="minorHAnsi"/>
                  </w:rPr>
                  <w:t>Cost of Stock sold</w:t>
                </w:r>
              </w:p>
            </w:tc>
            <w:tc>
              <w:tcPr>
                <w:tcW w:w="992" w:type="dxa"/>
              </w:tcPr>
              <w:p w14:paraId="18C5A87C" w14:textId="77777777" w:rsidR="008F4B79" w:rsidRPr="004A29E0" w:rsidRDefault="008F4B79" w:rsidP="00097CA9">
                <w:pPr>
                  <w:jc w:val="right"/>
                  <w:rPr>
                    <w:rFonts w:cstheme="minorHAnsi"/>
                  </w:rPr>
                </w:pPr>
              </w:p>
            </w:tc>
            <w:tc>
              <w:tcPr>
                <w:tcW w:w="992" w:type="dxa"/>
              </w:tcPr>
              <w:p w14:paraId="71DD69FF" w14:textId="77777777" w:rsidR="008F4B79" w:rsidRPr="004A29E0" w:rsidRDefault="008F4B79" w:rsidP="00097CA9">
                <w:pPr>
                  <w:jc w:val="right"/>
                  <w:rPr>
                    <w:rFonts w:cstheme="minorHAnsi"/>
                  </w:rPr>
                </w:pPr>
              </w:p>
            </w:tc>
            <w:tc>
              <w:tcPr>
                <w:tcW w:w="964" w:type="dxa"/>
              </w:tcPr>
              <w:p w14:paraId="56384A61" w14:textId="77777777" w:rsidR="008F4B79" w:rsidRPr="004A29E0" w:rsidRDefault="008F4B79" w:rsidP="00097CA9">
                <w:pPr>
                  <w:jc w:val="right"/>
                  <w:rPr>
                    <w:rFonts w:cstheme="minorHAnsi"/>
                  </w:rPr>
                </w:pPr>
              </w:p>
            </w:tc>
            <w:tc>
              <w:tcPr>
                <w:tcW w:w="993" w:type="dxa"/>
              </w:tcPr>
              <w:p w14:paraId="488A570F" w14:textId="77777777" w:rsidR="008F4B79" w:rsidRPr="004A29E0" w:rsidRDefault="008F4B79" w:rsidP="00097CA9">
                <w:pPr>
                  <w:jc w:val="right"/>
                  <w:rPr>
                    <w:rFonts w:cstheme="minorHAnsi"/>
                  </w:rPr>
                </w:pPr>
              </w:p>
            </w:tc>
            <w:tc>
              <w:tcPr>
                <w:tcW w:w="992" w:type="dxa"/>
              </w:tcPr>
              <w:p w14:paraId="7E3AC2E5" w14:textId="77777777" w:rsidR="008F4B79" w:rsidRPr="004A29E0" w:rsidRDefault="008F4B79" w:rsidP="00097CA9">
                <w:pPr>
                  <w:jc w:val="right"/>
                  <w:rPr>
                    <w:rFonts w:cstheme="minorHAnsi"/>
                  </w:rPr>
                </w:pPr>
              </w:p>
            </w:tc>
            <w:tc>
              <w:tcPr>
                <w:tcW w:w="992" w:type="dxa"/>
              </w:tcPr>
              <w:p w14:paraId="2F53D356" w14:textId="77777777" w:rsidR="008F4B79" w:rsidRPr="004A29E0" w:rsidRDefault="008F4B79" w:rsidP="00097CA9">
                <w:pPr>
                  <w:jc w:val="right"/>
                  <w:rPr>
                    <w:rFonts w:cstheme="minorHAnsi"/>
                  </w:rPr>
                </w:pPr>
              </w:p>
            </w:tc>
          </w:tr>
          <w:tr w:rsidR="008F4B79" w:rsidRPr="004A29E0" w14:paraId="42432D2F" w14:textId="77777777" w:rsidTr="00097CA9">
            <w:tc>
              <w:tcPr>
                <w:tcW w:w="2551" w:type="dxa"/>
              </w:tcPr>
              <w:p w14:paraId="3E4E8875" w14:textId="55D961B0" w:rsidR="008F4B79" w:rsidRPr="004A29E0" w:rsidRDefault="008F4B79" w:rsidP="00097CA9">
                <w:pPr>
                  <w:rPr>
                    <w:rFonts w:cstheme="minorHAnsi"/>
                  </w:rPr>
                </w:pPr>
                <w:r w:rsidRPr="004A29E0">
                  <w:rPr>
                    <w:rFonts w:cstheme="minorHAnsi"/>
                  </w:rPr>
                  <w:t>(</w:t>
                </w:r>
                <w:r w:rsidR="00C15F72" w:rsidRPr="004A29E0">
                  <w:rPr>
                    <w:rFonts w:cstheme="minorHAnsi"/>
                  </w:rPr>
                  <w:t>7</w:t>
                </w:r>
                <w:r w:rsidRPr="004A29E0">
                  <w:rPr>
                    <w:rFonts w:cstheme="minorHAnsi"/>
                  </w:rPr>
                  <w:t>0% of sales)</w:t>
                </w:r>
              </w:p>
            </w:tc>
            <w:tc>
              <w:tcPr>
                <w:tcW w:w="992" w:type="dxa"/>
              </w:tcPr>
              <w:p w14:paraId="65D5BBF4" w14:textId="6400B2A1" w:rsidR="008F4B79" w:rsidRPr="004A29E0" w:rsidRDefault="008F4B79" w:rsidP="00097CA9">
                <w:pPr>
                  <w:jc w:val="right"/>
                  <w:rPr>
                    <w:rFonts w:cstheme="minorHAnsi"/>
                    <w:u w:val="single"/>
                  </w:rPr>
                </w:pPr>
                <w:r w:rsidRPr="004A29E0">
                  <w:rPr>
                    <w:rFonts w:cstheme="minorHAnsi"/>
                    <w:u w:val="single"/>
                  </w:rPr>
                  <w:t>(</w:t>
                </w:r>
                <w:r w:rsidR="00C15F72" w:rsidRPr="004A29E0">
                  <w:rPr>
                    <w:rFonts w:cstheme="minorHAnsi"/>
                    <w:u w:val="single"/>
                  </w:rPr>
                  <w:t>161</w:t>
                </w:r>
                <w:r w:rsidRPr="004A29E0">
                  <w:rPr>
                    <w:rFonts w:cstheme="minorHAnsi"/>
                    <w:u w:val="single"/>
                  </w:rPr>
                  <w:t>)</w:t>
                </w:r>
              </w:p>
            </w:tc>
            <w:tc>
              <w:tcPr>
                <w:tcW w:w="992" w:type="dxa"/>
              </w:tcPr>
              <w:p w14:paraId="53987C78" w14:textId="738E31ED" w:rsidR="008F4B79" w:rsidRPr="004A29E0" w:rsidRDefault="00C15F72" w:rsidP="00097CA9">
                <w:pPr>
                  <w:jc w:val="right"/>
                  <w:rPr>
                    <w:rFonts w:cstheme="minorHAnsi"/>
                    <w:u w:val="single"/>
                  </w:rPr>
                </w:pPr>
                <w:r w:rsidRPr="004A29E0">
                  <w:rPr>
                    <w:rFonts w:cstheme="minorHAnsi"/>
                    <w:u w:val="single"/>
                  </w:rPr>
                  <w:t>(154</w:t>
                </w:r>
                <w:r w:rsidR="008F4B79" w:rsidRPr="004A29E0">
                  <w:rPr>
                    <w:rFonts w:cstheme="minorHAnsi"/>
                    <w:u w:val="single"/>
                  </w:rPr>
                  <w:t>)</w:t>
                </w:r>
              </w:p>
            </w:tc>
            <w:tc>
              <w:tcPr>
                <w:tcW w:w="964" w:type="dxa"/>
              </w:tcPr>
              <w:p w14:paraId="1BEBF8F6" w14:textId="3697FE5D" w:rsidR="008F4B79" w:rsidRPr="004A29E0" w:rsidRDefault="008F4B79" w:rsidP="00097CA9">
                <w:pPr>
                  <w:jc w:val="right"/>
                  <w:rPr>
                    <w:rFonts w:cstheme="minorHAnsi"/>
                    <w:u w:val="single"/>
                  </w:rPr>
                </w:pPr>
                <w:r w:rsidRPr="004A29E0">
                  <w:rPr>
                    <w:rFonts w:cstheme="minorHAnsi"/>
                    <w:u w:val="single"/>
                  </w:rPr>
                  <w:t>(</w:t>
                </w:r>
                <w:r w:rsidR="00C15F72" w:rsidRPr="004A29E0">
                  <w:rPr>
                    <w:rFonts w:cstheme="minorHAnsi"/>
                    <w:u w:val="single"/>
                  </w:rPr>
                  <w:t>175</w:t>
                </w:r>
                <w:r w:rsidRPr="004A29E0">
                  <w:rPr>
                    <w:rFonts w:cstheme="minorHAnsi"/>
                    <w:u w:val="single"/>
                  </w:rPr>
                  <w:t>)</w:t>
                </w:r>
              </w:p>
            </w:tc>
            <w:tc>
              <w:tcPr>
                <w:tcW w:w="993" w:type="dxa"/>
              </w:tcPr>
              <w:p w14:paraId="46BAC863" w14:textId="25220ACB" w:rsidR="008F4B79" w:rsidRPr="004A29E0" w:rsidRDefault="008F4B79" w:rsidP="00097CA9">
                <w:pPr>
                  <w:jc w:val="right"/>
                  <w:rPr>
                    <w:rFonts w:cstheme="minorHAnsi"/>
                    <w:u w:val="single"/>
                  </w:rPr>
                </w:pPr>
                <w:r w:rsidRPr="004A29E0">
                  <w:rPr>
                    <w:rFonts w:cstheme="minorHAnsi"/>
                    <w:u w:val="single"/>
                  </w:rPr>
                  <w:t>(</w:t>
                </w:r>
                <w:r w:rsidR="00C15F72" w:rsidRPr="004A29E0">
                  <w:rPr>
                    <w:rFonts w:cstheme="minorHAnsi"/>
                    <w:u w:val="single"/>
                  </w:rPr>
                  <w:t>168</w:t>
                </w:r>
                <w:r w:rsidRPr="004A29E0">
                  <w:rPr>
                    <w:rFonts w:cstheme="minorHAnsi"/>
                    <w:u w:val="single"/>
                  </w:rPr>
                  <w:t>)</w:t>
                </w:r>
              </w:p>
            </w:tc>
            <w:tc>
              <w:tcPr>
                <w:tcW w:w="992" w:type="dxa"/>
              </w:tcPr>
              <w:p w14:paraId="06A661B3" w14:textId="40AC5B10" w:rsidR="008F4B79" w:rsidRPr="004A29E0" w:rsidRDefault="008F4B79" w:rsidP="00097CA9">
                <w:pPr>
                  <w:jc w:val="right"/>
                  <w:rPr>
                    <w:rFonts w:cstheme="minorHAnsi"/>
                    <w:u w:val="single"/>
                  </w:rPr>
                </w:pPr>
                <w:r w:rsidRPr="004A29E0">
                  <w:rPr>
                    <w:rFonts w:cstheme="minorHAnsi"/>
                    <w:u w:val="single"/>
                  </w:rPr>
                  <w:t>(</w:t>
                </w:r>
                <w:r w:rsidR="00C15F72" w:rsidRPr="004A29E0">
                  <w:rPr>
                    <w:rFonts w:cstheme="minorHAnsi"/>
                    <w:u w:val="single"/>
                  </w:rPr>
                  <w:t>154</w:t>
                </w:r>
                <w:r w:rsidRPr="004A29E0">
                  <w:rPr>
                    <w:rFonts w:cstheme="minorHAnsi"/>
                    <w:u w:val="single"/>
                  </w:rPr>
                  <w:t>)</w:t>
                </w:r>
              </w:p>
            </w:tc>
            <w:tc>
              <w:tcPr>
                <w:tcW w:w="992" w:type="dxa"/>
              </w:tcPr>
              <w:p w14:paraId="37FEBA70" w14:textId="744818FA" w:rsidR="008F4B79" w:rsidRPr="004A29E0" w:rsidRDefault="008F4B79" w:rsidP="00097CA9">
                <w:pPr>
                  <w:jc w:val="right"/>
                  <w:rPr>
                    <w:rFonts w:cstheme="minorHAnsi"/>
                    <w:u w:val="single"/>
                  </w:rPr>
                </w:pPr>
                <w:r w:rsidRPr="004A29E0">
                  <w:rPr>
                    <w:rFonts w:cstheme="minorHAnsi"/>
                    <w:u w:val="single"/>
                  </w:rPr>
                  <w:t>(</w:t>
                </w:r>
                <w:r w:rsidR="00874F86" w:rsidRPr="004A29E0">
                  <w:rPr>
                    <w:rFonts w:cstheme="minorHAnsi"/>
                    <w:u w:val="single"/>
                  </w:rPr>
                  <w:t>147</w:t>
                </w:r>
                <w:r w:rsidRPr="004A29E0">
                  <w:rPr>
                    <w:rFonts w:cstheme="minorHAnsi"/>
                    <w:u w:val="single"/>
                  </w:rPr>
                  <w:t>)</w:t>
                </w:r>
              </w:p>
            </w:tc>
          </w:tr>
          <w:tr w:rsidR="008F4B79" w:rsidRPr="004A29E0" w14:paraId="1A4C0D6B" w14:textId="77777777" w:rsidTr="00097CA9">
            <w:tc>
              <w:tcPr>
                <w:tcW w:w="2551" w:type="dxa"/>
              </w:tcPr>
              <w:p w14:paraId="26293D64" w14:textId="77777777" w:rsidR="008F4B79" w:rsidRPr="004A29E0" w:rsidRDefault="008F4B79" w:rsidP="00097CA9">
                <w:pPr>
                  <w:rPr>
                    <w:rFonts w:cstheme="minorHAnsi"/>
                  </w:rPr>
                </w:pPr>
                <w:proofErr w:type="gramStart"/>
                <w:r w:rsidRPr="004A29E0">
                  <w:rPr>
                    <w:rFonts w:cstheme="minorHAnsi"/>
                  </w:rPr>
                  <w:t>Therefore</w:t>
                </w:r>
                <w:proofErr w:type="gramEnd"/>
                <w:r w:rsidRPr="004A29E0">
                  <w:rPr>
                    <w:rFonts w:cstheme="minorHAnsi"/>
                  </w:rPr>
                  <w:t xml:space="preserve"> Closing stock</w:t>
                </w:r>
              </w:p>
            </w:tc>
            <w:tc>
              <w:tcPr>
                <w:tcW w:w="992" w:type="dxa"/>
              </w:tcPr>
              <w:p w14:paraId="1724EC96" w14:textId="3E9FD12C" w:rsidR="008F4B79" w:rsidRPr="004A29E0" w:rsidRDefault="00C15F72" w:rsidP="00097CA9">
                <w:pPr>
                  <w:jc w:val="right"/>
                  <w:rPr>
                    <w:rFonts w:cstheme="minorHAnsi"/>
                    <w:u w:val="single"/>
                  </w:rPr>
                </w:pPr>
                <w:r w:rsidRPr="004A29E0">
                  <w:rPr>
                    <w:rFonts w:cstheme="minorHAnsi"/>
                    <w:u w:val="single"/>
                  </w:rPr>
                  <w:t>124</w:t>
                </w:r>
                <w:r w:rsidR="008F4B79" w:rsidRPr="004A29E0">
                  <w:rPr>
                    <w:rFonts w:cstheme="minorHAnsi"/>
                    <w:u w:val="single"/>
                  </w:rPr>
                  <w:t xml:space="preserve">   </w:t>
                </w:r>
              </w:p>
            </w:tc>
            <w:tc>
              <w:tcPr>
                <w:tcW w:w="992" w:type="dxa"/>
              </w:tcPr>
              <w:p w14:paraId="7E95065D" w14:textId="09E9B4D4" w:rsidR="008F4B79" w:rsidRPr="004A29E0" w:rsidRDefault="00C15F72" w:rsidP="00097CA9">
                <w:pPr>
                  <w:jc w:val="right"/>
                  <w:rPr>
                    <w:rFonts w:cstheme="minorHAnsi"/>
                    <w:u w:val="single"/>
                  </w:rPr>
                </w:pPr>
                <w:r w:rsidRPr="004A29E0">
                  <w:rPr>
                    <w:rFonts w:cstheme="minorHAnsi"/>
                    <w:u w:val="single"/>
                  </w:rPr>
                  <w:t>130</w:t>
                </w:r>
                <w:r w:rsidR="008F4B79" w:rsidRPr="004A29E0">
                  <w:rPr>
                    <w:rFonts w:cstheme="minorHAnsi"/>
                    <w:u w:val="single"/>
                  </w:rPr>
                  <w:t xml:space="preserve">   </w:t>
                </w:r>
              </w:p>
            </w:tc>
            <w:tc>
              <w:tcPr>
                <w:tcW w:w="964" w:type="dxa"/>
              </w:tcPr>
              <w:p w14:paraId="36220FC1" w14:textId="0DFB9C1E" w:rsidR="008F4B79" w:rsidRPr="004A29E0" w:rsidRDefault="00C15F72" w:rsidP="00097CA9">
                <w:pPr>
                  <w:jc w:val="right"/>
                  <w:rPr>
                    <w:rFonts w:cstheme="minorHAnsi"/>
                    <w:u w:val="single"/>
                  </w:rPr>
                </w:pPr>
                <w:r w:rsidRPr="004A29E0">
                  <w:rPr>
                    <w:rFonts w:cstheme="minorHAnsi"/>
                    <w:u w:val="single"/>
                  </w:rPr>
                  <w:t>158</w:t>
                </w:r>
                <w:r w:rsidR="008F4B79" w:rsidRPr="004A29E0">
                  <w:rPr>
                    <w:rFonts w:cstheme="minorHAnsi"/>
                    <w:u w:val="single"/>
                  </w:rPr>
                  <w:t xml:space="preserve">     </w:t>
                </w:r>
              </w:p>
            </w:tc>
            <w:tc>
              <w:tcPr>
                <w:tcW w:w="993" w:type="dxa"/>
              </w:tcPr>
              <w:p w14:paraId="53C31D3A" w14:textId="4EBCB378" w:rsidR="008F4B79" w:rsidRPr="004A29E0" w:rsidRDefault="00C15F72" w:rsidP="00097CA9">
                <w:pPr>
                  <w:jc w:val="right"/>
                  <w:rPr>
                    <w:rFonts w:cstheme="minorHAnsi"/>
                    <w:u w:val="single"/>
                  </w:rPr>
                </w:pPr>
                <w:r w:rsidRPr="004A29E0">
                  <w:rPr>
                    <w:rFonts w:cstheme="minorHAnsi"/>
                    <w:u w:val="single"/>
                  </w:rPr>
                  <w:t>190</w:t>
                </w:r>
                <w:r w:rsidR="008F4B79" w:rsidRPr="004A29E0">
                  <w:rPr>
                    <w:rFonts w:cstheme="minorHAnsi"/>
                    <w:u w:val="single"/>
                  </w:rPr>
                  <w:t xml:space="preserve"> </w:t>
                </w:r>
              </w:p>
            </w:tc>
            <w:tc>
              <w:tcPr>
                <w:tcW w:w="992" w:type="dxa"/>
              </w:tcPr>
              <w:p w14:paraId="7F452A29" w14:textId="77905DB7" w:rsidR="008F4B79" w:rsidRPr="004A29E0" w:rsidRDefault="00C15F72" w:rsidP="00097CA9">
                <w:pPr>
                  <w:jc w:val="right"/>
                  <w:rPr>
                    <w:rFonts w:cstheme="minorHAnsi"/>
                    <w:u w:val="single"/>
                  </w:rPr>
                </w:pPr>
                <w:r w:rsidRPr="004A29E0">
                  <w:rPr>
                    <w:rFonts w:cstheme="minorHAnsi"/>
                    <w:u w:val="single"/>
                  </w:rPr>
                  <w:t>176</w:t>
                </w:r>
                <w:r w:rsidR="008F4B79" w:rsidRPr="004A29E0">
                  <w:rPr>
                    <w:rFonts w:cstheme="minorHAnsi"/>
                    <w:u w:val="single"/>
                  </w:rPr>
                  <w:t xml:space="preserve"> </w:t>
                </w:r>
              </w:p>
            </w:tc>
            <w:tc>
              <w:tcPr>
                <w:tcW w:w="992" w:type="dxa"/>
              </w:tcPr>
              <w:p w14:paraId="1B6F5CE9" w14:textId="3E533DE8" w:rsidR="008F4B79" w:rsidRPr="004A29E0" w:rsidRDefault="00874F86" w:rsidP="00097CA9">
                <w:pPr>
                  <w:jc w:val="right"/>
                  <w:rPr>
                    <w:rFonts w:cstheme="minorHAnsi"/>
                    <w:u w:val="single"/>
                  </w:rPr>
                </w:pPr>
                <w:r w:rsidRPr="004A29E0">
                  <w:rPr>
                    <w:rFonts w:cstheme="minorHAnsi"/>
                    <w:u w:val="single"/>
                  </w:rPr>
                  <w:t>224</w:t>
                </w:r>
                <w:r w:rsidR="008F4B79" w:rsidRPr="004A29E0">
                  <w:rPr>
                    <w:rFonts w:cstheme="minorHAnsi"/>
                    <w:u w:val="single"/>
                  </w:rPr>
                  <w:t xml:space="preserve"> </w:t>
                </w:r>
              </w:p>
            </w:tc>
          </w:tr>
        </w:tbl>
        <w:p w14:paraId="72AB933E" w14:textId="77777777" w:rsidR="008F4B79" w:rsidRPr="004A29E0" w:rsidRDefault="008F4B79" w:rsidP="008F4B79">
          <w:pPr>
            <w:spacing w:line="240" w:lineRule="auto"/>
            <w:ind w:left="360" w:firstLine="360"/>
            <w:rPr>
              <w:rFonts w:cstheme="minorHAnsi"/>
            </w:rPr>
          </w:pPr>
        </w:p>
        <w:p w14:paraId="3B3C9567" w14:textId="77777777" w:rsidR="008F4B79" w:rsidRPr="004A29E0" w:rsidRDefault="008F4B79" w:rsidP="008F4B79">
          <w:pPr>
            <w:pStyle w:val="ListParagraph"/>
            <w:numPr>
              <w:ilvl w:val="0"/>
              <w:numId w:val="1"/>
            </w:numPr>
            <w:ind w:left="851"/>
            <w:jc w:val="both"/>
            <w:rPr>
              <w:rFonts w:cstheme="minorHAnsi"/>
            </w:rPr>
          </w:pPr>
          <w:r w:rsidRPr="004A29E0">
            <w:rPr>
              <w:rFonts w:cstheme="minorHAnsi"/>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rsidRPr="004A29E0" w14:paraId="06B9D7C0" w14:textId="77777777" w:rsidTr="00097CA9">
            <w:tc>
              <w:tcPr>
                <w:tcW w:w="3260" w:type="dxa"/>
              </w:tcPr>
              <w:p w14:paraId="1E3C6F34" w14:textId="77777777" w:rsidR="008F4B79" w:rsidRPr="004A29E0" w:rsidRDefault="008F4B79" w:rsidP="00097CA9">
                <w:pPr>
                  <w:jc w:val="center"/>
                  <w:rPr>
                    <w:rFonts w:cstheme="minorHAnsi"/>
                  </w:rPr>
                </w:pPr>
              </w:p>
            </w:tc>
            <w:tc>
              <w:tcPr>
                <w:tcW w:w="992" w:type="dxa"/>
              </w:tcPr>
              <w:p w14:paraId="0F82EF1E" w14:textId="77777777" w:rsidR="008F4B79" w:rsidRPr="004A29E0" w:rsidRDefault="008F4B79" w:rsidP="00097CA9">
                <w:pPr>
                  <w:jc w:val="center"/>
                  <w:rPr>
                    <w:rFonts w:cstheme="minorHAnsi"/>
                    <w:b/>
                  </w:rPr>
                </w:pPr>
                <w:r w:rsidRPr="004A29E0">
                  <w:rPr>
                    <w:rFonts w:cstheme="minorHAnsi"/>
                    <w:b/>
                  </w:rPr>
                  <w:t>June</w:t>
                </w:r>
              </w:p>
            </w:tc>
            <w:tc>
              <w:tcPr>
                <w:tcW w:w="992" w:type="dxa"/>
              </w:tcPr>
              <w:p w14:paraId="2D1C017B" w14:textId="77777777" w:rsidR="008F4B79" w:rsidRPr="004A29E0" w:rsidRDefault="008F4B79" w:rsidP="00097CA9">
                <w:pPr>
                  <w:jc w:val="center"/>
                  <w:rPr>
                    <w:rFonts w:cstheme="minorHAnsi"/>
                    <w:b/>
                  </w:rPr>
                </w:pPr>
                <w:r w:rsidRPr="004A29E0">
                  <w:rPr>
                    <w:rFonts w:cstheme="minorHAnsi"/>
                    <w:b/>
                  </w:rPr>
                  <w:t>July</w:t>
                </w:r>
              </w:p>
            </w:tc>
            <w:tc>
              <w:tcPr>
                <w:tcW w:w="993" w:type="dxa"/>
              </w:tcPr>
              <w:p w14:paraId="26718C46" w14:textId="77777777" w:rsidR="008F4B79" w:rsidRPr="004A29E0" w:rsidRDefault="008F4B79" w:rsidP="00097CA9">
                <w:pPr>
                  <w:jc w:val="center"/>
                  <w:rPr>
                    <w:rFonts w:cstheme="minorHAnsi"/>
                    <w:b/>
                  </w:rPr>
                </w:pPr>
                <w:r w:rsidRPr="004A29E0">
                  <w:rPr>
                    <w:rFonts w:cstheme="minorHAnsi"/>
                    <w:b/>
                  </w:rPr>
                  <w:t>Aug</w:t>
                </w:r>
              </w:p>
            </w:tc>
            <w:tc>
              <w:tcPr>
                <w:tcW w:w="992" w:type="dxa"/>
              </w:tcPr>
              <w:p w14:paraId="6D1F22EF" w14:textId="77777777" w:rsidR="008F4B79" w:rsidRPr="004A29E0" w:rsidRDefault="008F4B79" w:rsidP="00097CA9">
                <w:pPr>
                  <w:jc w:val="center"/>
                  <w:rPr>
                    <w:rFonts w:cstheme="minorHAnsi"/>
                    <w:b/>
                  </w:rPr>
                </w:pPr>
                <w:r w:rsidRPr="004A29E0">
                  <w:rPr>
                    <w:rFonts w:cstheme="minorHAnsi"/>
                    <w:b/>
                  </w:rPr>
                  <w:t>Sept</w:t>
                </w:r>
              </w:p>
            </w:tc>
            <w:tc>
              <w:tcPr>
                <w:tcW w:w="992" w:type="dxa"/>
              </w:tcPr>
              <w:p w14:paraId="5E8C0BEE" w14:textId="77777777" w:rsidR="008F4B79" w:rsidRPr="004A29E0" w:rsidRDefault="008F4B79" w:rsidP="00097CA9">
                <w:pPr>
                  <w:jc w:val="center"/>
                  <w:rPr>
                    <w:rFonts w:cstheme="minorHAnsi"/>
                    <w:b/>
                  </w:rPr>
                </w:pPr>
                <w:r w:rsidRPr="004A29E0">
                  <w:rPr>
                    <w:rFonts w:cstheme="minorHAnsi"/>
                    <w:b/>
                  </w:rPr>
                  <w:t>Oct</w:t>
                </w:r>
              </w:p>
            </w:tc>
            <w:tc>
              <w:tcPr>
                <w:tcW w:w="992" w:type="dxa"/>
              </w:tcPr>
              <w:p w14:paraId="3DB292E3" w14:textId="77777777" w:rsidR="008F4B79" w:rsidRPr="004A29E0" w:rsidRDefault="008F4B79" w:rsidP="00097CA9">
                <w:pPr>
                  <w:jc w:val="center"/>
                  <w:rPr>
                    <w:rFonts w:cstheme="minorHAnsi"/>
                    <w:b/>
                  </w:rPr>
                </w:pPr>
                <w:r w:rsidRPr="004A29E0">
                  <w:rPr>
                    <w:rFonts w:cstheme="minorHAnsi"/>
                    <w:b/>
                  </w:rPr>
                  <w:t>Nov</w:t>
                </w:r>
              </w:p>
            </w:tc>
          </w:tr>
          <w:tr w:rsidR="008F4B79" w:rsidRPr="004A29E0" w14:paraId="387BECA4" w14:textId="77777777" w:rsidTr="00097CA9">
            <w:tc>
              <w:tcPr>
                <w:tcW w:w="3260" w:type="dxa"/>
              </w:tcPr>
              <w:p w14:paraId="22968697" w14:textId="77777777" w:rsidR="008F4B79" w:rsidRPr="004A29E0" w:rsidRDefault="008F4B79" w:rsidP="00097CA9">
                <w:pPr>
                  <w:rPr>
                    <w:rFonts w:cstheme="minorHAnsi"/>
                  </w:rPr>
                </w:pPr>
              </w:p>
            </w:tc>
            <w:tc>
              <w:tcPr>
                <w:tcW w:w="992" w:type="dxa"/>
              </w:tcPr>
              <w:p w14:paraId="03B61E49" w14:textId="77777777" w:rsidR="008F4B79" w:rsidRPr="004A29E0" w:rsidRDefault="008F4B79" w:rsidP="00097CA9">
                <w:pPr>
                  <w:jc w:val="center"/>
                  <w:rPr>
                    <w:rFonts w:cstheme="minorHAnsi"/>
                  </w:rPr>
                </w:pPr>
                <w:r w:rsidRPr="004A29E0">
                  <w:rPr>
                    <w:rFonts w:cstheme="minorHAnsi"/>
                  </w:rPr>
                  <w:t>£000</w:t>
                </w:r>
              </w:p>
            </w:tc>
            <w:tc>
              <w:tcPr>
                <w:tcW w:w="992" w:type="dxa"/>
              </w:tcPr>
              <w:p w14:paraId="7CB4784F" w14:textId="77777777" w:rsidR="008F4B79" w:rsidRPr="004A29E0" w:rsidRDefault="008F4B79" w:rsidP="00097CA9">
                <w:pPr>
                  <w:jc w:val="center"/>
                  <w:rPr>
                    <w:rFonts w:cstheme="minorHAnsi"/>
                  </w:rPr>
                </w:pPr>
                <w:r w:rsidRPr="004A29E0">
                  <w:rPr>
                    <w:rFonts w:cstheme="minorHAnsi"/>
                  </w:rPr>
                  <w:t>£000</w:t>
                </w:r>
              </w:p>
            </w:tc>
            <w:tc>
              <w:tcPr>
                <w:tcW w:w="993" w:type="dxa"/>
              </w:tcPr>
              <w:p w14:paraId="32786BD5" w14:textId="77777777" w:rsidR="008F4B79" w:rsidRPr="004A29E0" w:rsidRDefault="008F4B79" w:rsidP="00097CA9">
                <w:pPr>
                  <w:jc w:val="center"/>
                  <w:rPr>
                    <w:rFonts w:cstheme="minorHAnsi"/>
                  </w:rPr>
                </w:pPr>
                <w:r w:rsidRPr="004A29E0">
                  <w:rPr>
                    <w:rFonts w:cstheme="minorHAnsi"/>
                  </w:rPr>
                  <w:t>£000</w:t>
                </w:r>
              </w:p>
            </w:tc>
            <w:tc>
              <w:tcPr>
                <w:tcW w:w="992" w:type="dxa"/>
              </w:tcPr>
              <w:p w14:paraId="50CD8B0B" w14:textId="77777777" w:rsidR="008F4B79" w:rsidRPr="004A29E0" w:rsidRDefault="008F4B79" w:rsidP="00097CA9">
                <w:pPr>
                  <w:jc w:val="center"/>
                  <w:rPr>
                    <w:rFonts w:cstheme="minorHAnsi"/>
                  </w:rPr>
                </w:pPr>
                <w:r w:rsidRPr="004A29E0">
                  <w:rPr>
                    <w:rFonts w:cstheme="minorHAnsi"/>
                  </w:rPr>
                  <w:t>£000</w:t>
                </w:r>
              </w:p>
            </w:tc>
            <w:tc>
              <w:tcPr>
                <w:tcW w:w="992" w:type="dxa"/>
              </w:tcPr>
              <w:p w14:paraId="785BF577" w14:textId="77777777" w:rsidR="008F4B79" w:rsidRPr="004A29E0" w:rsidRDefault="008F4B79" w:rsidP="00097CA9">
                <w:pPr>
                  <w:jc w:val="center"/>
                  <w:rPr>
                    <w:rFonts w:cstheme="minorHAnsi"/>
                  </w:rPr>
                </w:pPr>
                <w:r w:rsidRPr="004A29E0">
                  <w:rPr>
                    <w:rFonts w:cstheme="minorHAnsi"/>
                  </w:rPr>
                  <w:t>£000</w:t>
                </w:r>
              </w:p>
            </w:tc>
            <w:tc>
              <w:tcPr>
                <w:tcW w:w="992" w:type="dxa"/>
              </w:tcPr>
              <w:p w14:paraId="7AE4D994" w14:textId="77777777" w:rsidR="008F4B79" w:rsidRPr="004A29E0" w:rsidRDefault="008F4B79" w:rsidP="00097CA9">
                <w:pPr>
                  <w:jc w:val="center"/>
                  <w:rPr>
                    <w:rFonts w:cstheme="minorHAnsi"/>
                  </w:rPr>
                </w:pPr>
                <w:r w:rsidRPr="004A29E0">
                  <w:rPr>
                    <w:rFonts w:cstheme="minorHAnsi"/>
                  </w:rPr>
                  <w:t>£000</w:t>
                </w:r>
              </w:p>
            </w:tc>
          </w:tr>
          <w:tr w:rsidR="008F4B79" w:rsidRPr="004A29E0" w14:paraId="7E9282B2" w14:textId="77777777" w:rsidTr="00097CA9">
            <w:tc>
              <w:tcPr>
                <w:tcW w:w="3260" w:type="dxa"/>
              </w:tcPr>
              <w:p w14:paraId="05321C62" w14:textId="77777777" w:rsidR="008F4B79" w:rsidRPr="004A29E0" w:rsidRDefault="008F4B79" w:rsidP="00097CA9">
                <w:pPr>
                  <w:rPr>
                    <w:rFonts w:cstheme="minorHAnsi"/>
                    <w:b/>
                  </w:rPr>
                </w:pPr>
                <w:r w:rsidRPr="004A29E0">
                  <w:rPr>
                    <w:rFonts w:cstheme="minorHAnsi"/>
                    <w:b/>
                  </w:rPr>
                  <w:t xml:space="preserve">Cash receipts </w:t>
                </w:r>
              </w:p>
              <w:p w14:paraId="6E77960B" w14:textId="678E6E04" w:rsidR="008F4B79" w:rsidRPr="004A29E0" w:rsidRDefault="008F4B79" w:rsidP="00097CA9">
                <w:pPr>
                  <w:rPr>
                    <w:rFonts w:cstheme="minorHAnsi"/>
                  </w:rPr>
                </w:pPr>
                <w:r w:rsidRPr="004A29E0">
                  <w:rPr>
                    <w:rFonts w:cstheme="minorHAnsi"/>
                  </w:rPr>
                  <w:t xml:space="preserve">Sales net of  </w:t>
                </w:r>
              </w:p>
            </w:tc>
            <w:tc>
              <w:tcPr>
                <w:tcW w:w="992" w:type="dxa"/>
              </w:tcPr>
              <w:p w14:paraId="7CC417E8" w14:textId="77777777" w:rsidR="008F4B79" w:rsidRPr="004A29E0" w:rsidRDefault="008F4B79" w:rsidP="00097CA9">
                <w:pPr>
                  <w:jc w:val="center"/>
                  <w:rPr>
                    <w:rFonts w:cstheme="minorHAnsi"/>
                  </w:rPr>
                </w:pPr>
              </w:p>
              <w:p w14:paraId="09D61F7D" w14:textId="58D4ABC9" w:rsidR="008F4B79" w:rsidRPr="004A29E0" w:rsidRDefault="008F4B79" w:rsidP="00097CA9">
                <w:pPr>
                  <w:jc w:val="center"/>
                  <w:rPr>
                    <w:rFonts w:cstheme="minorHAnsi"/>
                  </w:rPr>
                </w:pPr>
                <w:r w:rsidRPr="004A29E0">
                  <w:rPr>
                    <w:rFonts w:cstheme="minorHAnsi"/>
                  </w:rPr>
                  <w:t xml:space="preserve"> </w:t>
                </w:r>
                <w:r w:rsidR="00874F86" w:rsidRPr="004A29E0">
                  <w:rPr>
                    <w:rFonts w:cstheme="minorHAnsi"/>
                  </w:rPr>
                  <w:t>228</w:t>
                </w:r>
              </w:p>
            </w:tc>
            <w:tc>
              <w:tcPr>
                <w:tcW w:w="992" w:type="dxa"/>
              </w:tcPr>
              <w:p w14:paraId="7682A9CA" w14:textId="77777777" w:rsidR="008F4B79" w:rsidRPr="004A29E0" w:rsidRDefault="008F4B79" w:rsidP="00097CA9">
                <w:pPr>
                  <w:jc w:val="center"/>
                  <w:rPr>
                    <w:rFonts w:cstheme="minorHAnsi"/>
                  </w:rPr>
                </w:pPr>
              </w:p>
              <w:p w14:paraId="0DB8B11B" w14:textId="3EE349B2" w:rsidR="008F4B79" w:rsidRPr="004A29E0" w:rsidRDefault="00874F86" w:rsidP="00097CA9">
                <w:pPr>
                  <w:jc w:val="center"/>
                  <w:rPr>
                    <w:rFonts w:cstheme="minorHAnsi"/>
                  </w:rPr>
                </w:pPr>
                <w:r w:rsidRPr="004A29E0">
                  <w:rPr>
                    <w:rFonts w:cstheme="minorHAnsi"/>
                  </w:rPr>
                  <w:t>218</w:t>
                </w:r>
                <w:r w:rsidR="008F4B79" w:rsidRPr="004A29E0">
                  <w:rPr>
                    <w:rFonts w:cstheme="minorHAnsi"/>
                  </w:rPr>
                  <w:t xml:space="preserve"> </w:t>
                </w:r>
              </w:p>
            </w:tc>
            <w:tc>
              <w:tcPr>
                <w:tcW w:w="993" w:type="dxa"/>
              </w:tcPr>
              <w:p w14:paraId="016F2311" w14:textId="77777777" w:rsidR="008F4B79" w:rsidRPr="004A29E0" w:rsidRDefault="008F4B79" w:rsidP="00097CA9">
                <w:pPr>
                  <w:jc w:val="center"/>
                  <w:rPr>
                    <w:rFonts w:cstheme="minorHAnsi"/>
                  </w:rPr>
                </w:pPr>
              </w:p>
              <w:p w14:paraId="1FA0F6E1" w14:textId="54EA8D76" w:rsidR="008F4B79" w:rsidRPr="004A29E0" w:rsidRDefault="00874F86" w:rsidP="00097CA9">
                <w:pPr>
                  <w:jc w:val="center"/>
                  <w:rPr>
                    <w:rFonts w:cstheme="minorHAnsi"/>
                  </w:rPr>
                </w:pPr>
                <w:r w:rsidRPr="004A29E0">
                  <w:rPr>
                    <w:rFonts w:cstheme="minorHAnsi"/>
                  </w:rPr>
                  <w:t>248</w:t>
                </w:r>
                <w:r w:rsidR="008F4B79" w:rsidRPr="004A29E0">
                  <w:rPr>
                    <w:rFonts w:cstheme="minorHAnsi"/>
                  </w:rPr>
                  <w:t xml:space="preserve"> </w:t>
                </w:r>
              </w:p>
            </w:tc>
            <w:tc>
              <w:tcPr>
                <w:tcW w:w="992" w:type="dxa"/>
              </w:tcPr>
              <w:p w14:paraId="7D2BD5F3" w14:textId="77777777" w:rsidR="008F4B79" w:rsidRPr="004A29E0" w:rsidRDefault="008F4B79" w:rsidP="00097CA9">
                <w:pPr>
                  <w:jc w:val="center"/>
                  <w:rPr>
                    <w:rFonts w:cstheme="minorHAnsi"/>
                  </w:rPr>
                </w:pPr>
              </w:p>
              <w:p w14:paraId="15BBCA2C" w14:textId="4D39086E" w:rsidR="008F4B79" w:rsidRPr="004A29E0" w:rsidRDefault="00874F86" w:rsidP="00097CA9">
                <w:pPr>
                  <w:jc w:val="center"/>
                  <w:rPr>
                    <w:rFonts w:cstheme="minorHAnsi"/>
                  </w:rPr>
                </w:pPr>
                <w:r w:rsidRPr="004A29E0">
                  <w:rPr>
                    <w:rFonts w:cstheme="minorHAnsi"/>
                  </w:rPr>
                  <w:t>238</w:t>
                </w:r>
                <w:r w:rsidR="008F4B79" w:rsidRPr="004A29E0">
                  <w:rPr>
                    <w:rFonts w:cstheme="minorHAnsi"/>
                  </w:rPr>
                  <w:t xml:space="preserve"> </w:t>
                </w:r>
              </w:p>
            </w:tc>
            <w:tc>
              <w:tcPr>
                <w:tcW w:w="992" w:type="dxa"/>
              </w:tcPr>
              <w:p w14:paraId="6047B1A8" w14:textId="77777777" w:rsidR="008F4B79" w:rsidRPr="004A29E0" w:rsidRDefault="008F4B79" w:rsidP="00097CA9">
                <w:pPr>
                  <w:jc w:val="center"/>
                  <w:rPr>
                    <w:rFonts w:cstheme="minorHAnsi"/>
                  </w:rPr>
                </w:pPr>
              </w:p>
              <w:p w14:paraId="3977524C" w14:textId="0E9C57FC" w:rsidR="008F4B79" w:rsidRPr="004A29E0" w:rsidRDefault="00874F86" w:rsidP="00097CA9">
                <w:pPr>
                  <w:jc w:val="center"/>
                  <w:rPr>
                    <w:rFonts w:cstheme="minorHAnsi"/>
                  </w:rPr>
                </w:pPr>
                <w:r w:rsidRPr="004A29E0">
                  <w:rPr>
                    <w:rFonts w:cstheme="minorHAnsi"/>
                  </w:rPr>
                  <w:t>218</w:t>
                </w:r>
                <w:r w:rsidR="008F4B79" w:rsidRPr="004A29E0">
                  <w:rPr>
                    <w:rFonts w:cstheme="minorHAnsi"/>
                  </w:rPr>
                  <w:t xml:space="preserve"> </w:t>
                </w:r>
              </w:p>
            </w:tc>
            <w:tc>
              <w:tcPr>
                <w:tcW w:w="992" w:type="dxa"/>
              </w:tcPr>
              <w:p w14:paraId="319D0667" w14:textId="77777777" w:rsidR="008F4B79" w:rsidRPr="004A29E0" w:rsidRDefault="008F4B79" w:rsidP="00097CA9">
                <w:pPr>
                  <w:jc w:val="center"/>
                  <w:rPr>
                    <w:rFonts w:cstheme="minorHAnsi"/>
                  </w:rPr>
                </w:pPr>
              </w:p>
              <w:p w14:paraId="700B5A42" w14:textId="1EFC1140" w:rsidR="008F4B79" w:rsidRPr="004A29E0" w:rsidRDefault="00874F86" w:rsidP="00097CA9">
                <w:pPr>
                  <w:jc w:val="center"/>
                  <w:rPr>
                    <w:rFonts w:cstheme="minorHAnsi"/>
                  </w:rPr>
                </w:pPr>
                <w:r w:rsidRPr="004A29E0">
                  <w:rPr>
                    <w:rFonts w:cstheme="minorHAnsi"/>
                  </w:rPr>
                  <w:t>208</w:t>
                </w:r>
                <w:r w:rsidR="008F4B79" w:rsidRPr="004A29E0">
                  <w:rPr>
                    <w:rFonts w:cstheme="minorHAnsi"/>
                  </w:rPr>
                  <w:t xml:space="preserve"> </w:t>
                </w:r>
              </w:p>
            </w:tc>
          </w:tr>
          <w:tr w:rsidR="008F4B79" w:rsidRPr="004A29E0" w14:paraId="3FCE4A4B" w14:textId="77777777" w:rsidTr="00097CA9">
            <w:tc>
              <w:tcPr>
                <w:tcW w:w="3260" w:type="dxa"/>
              </w:tcPr>
              <w:p w14:paraId="55ACD615" w14:textId="77777777" w:rsidR="008F4B79" w:rsidRPr="004A29E0" w:rsidRDefault="008F4B79" w:rsidP="00097CA9">
                <w:pPr>
                  <w:rPr>
                    <w:rFonts w:cstheme="minorHAnsi"/>
                    <w:b/>
                  </w:rPr>
                </w:pPr>
                <w:r w:rsidRPr="004A29E0">
                  <w:rPr>
                    <w:rFonts w:cstheme="minorHAnsi"/>
                    <w:b/>
                  </w:rPr>
                  <w:t>Cash payments</w:t>
                </w:r>
              </w:p>
              <w:p w14:paraId="629DC15D" w14:textId="7B8C3510" w:rsidR="008F4B79" w:rsidRPr="004A29E0" w:rsidRDefault="008F4B79" w:rsidP="00097CA9">
                <w:pPr>
                  <w:rPr>
                    <w:rFonts w:cstheme="minorHAnsi"/>
                  </w:rPr>
                </w:pPr>
                <w:r w:rsidRPr="004A29E0">
                  <w:rPr>
                    <w:rFonts w:cstheme="minorHAnsi"/>
                  </w:rPr>
                  <w:t xml:space="preserve">Administration  </w:t>
                </w:r>
              </w:p>
            </w:tc>
            <w:tc>
              <w:tcPr>
                <w:tcW w:w="992" w:type="dxa"/>
                <w:vAlign w:val="center"/>
              </w:tcPr>
              <w:p w14:paraId="590FEF8A" w14:textId="4BCD2371" w:rsidR="008F4B79" w:rsidRPr="004A29E0" w:rsidRDefault="008F4B79" w:rsidP="00097CA9">
                <w:pPr>
                  <w:jc w:val="center"/>
                  <w:rPr>
                    <w:rFonts w:cstheme="minorHAnsi"/>
                  </w:rPr>
                </w:pPr>
                <w:r w:rsidRPr="004A29E0">
                  <w:rPr>
                    <w:rFonts w:cstheme="minorHAnsi"/>
                  </w:rPr>
                  <w:t>(</w:t>
                </w:r>
                <w:r w:rsidR="00874F86" w:rsidRPr="004A29E0">
                  <w:rPr>
                    <w:rFonts w:cstheme="minorHAnsi"/>
                  </w:rPr>
                  <w:t>19</w:t>
                </w:r>
                <w:r w:rsidRPr="004A29E0">
                  <w:rPr>
                    <w:rFonts w:cstheme="minorHAnsi"/>
                  </w:rPr>
                  <w:t>)</w:t>
                </w:r>
              </w:p>
            </w:tc>
            <w:tc>
              <w:tcPr>
                <w:tcW w:w="992" w:type="dxa"/>
                <w:vAlign w:val="center"/>
              </w:tcPr>
              <w:p w14:paraId="53656A68" w14:textId="0B5D1BB8" w:rsidR="008F4B79" w:rsidRPr="004A29E0" w:rsidRDefault="008F4B79" w:rsidP="00097CA9">
                <w:pPr>
                  <w:jc w:val="center"/>
                  <w:rPr>
                    <w:rFonts w:cstheme="minorHAnsi"/>
                  </w:rPr>
                </w:pPr>
                <w:r w:rsidRPr="004A29E0">
                  <w:rPr>
                    <w:rFonts w:cstheme="minorHAnsi"/>
                  </w:rPr>
                  <w:t>(</w:t>
                </w:r>
                <w:r w:rsidR="00874F86" w:rsidRPr="004A29E0">
                  <w:rPr>
                    <w:rFonts w:cstheme="minorHAnsi"/>
                  </w:rPr>
                  <w:t>18</w:t>
                </w:r>
                <w:r w:rsidRPr="004A29E0">
                  <w:rPr>
                    <w:rFonts w:cstheme="minorHAnsi"/>
                  </w:rPr>
                  <w:t>)</w:t>
                </w:r>
              </w:p>
            </w:tc>
            <w:tc>
              <w:tcPr>
                <w:tcW w:w="993" w:type="dxa"/>
                <w:vAlign w:val="center"/>
              </w:tcPr>
              <w:p w14:paraId="74AFF97C" w14:textId="3528E881" w:rsidR="008F4B79" w:rsidRPr="004A29E0" w:rsidRDefault="008F4B79" w:rsidP="00097CA9">
                <w:pPr>
                  <w:jc w:val="center"/>
                  <w:rPr>
                    <w:rFonts w:cstheme="minorHAnsi"/>
                  </w:rPr>
                </w:pPr>
                <w:r w:rsidRPr="004A29E0">
                  <w:rPr>
                    <w:rFonts w:cstheme="minorHAnsi"/>
                  </w:rPr>
                  <w:t>(</w:t>
                </w:r>
                <w:r w:rsidR="00874F86" w:rsidRPr="004A29E0">
                  <w:rPr>
                    <w:rFonts w:cstheme="minorHAnsi"/>
                  </w:rPr>
                  <w:t>16</w:t>
                </w:r>
                <w:r w:rsidRPr="004A29E0">
                  <w:rPr>
                    <w:rFonts w:cstheme="minorHAnsi"/>
                  </w:rPr>
                  <w:t>)</w:t>
                </w:r>
              </w:p>
            </w:tc>
            <w:tc>
              <w:tcPr>
                <w:tcW w:w="992" w:type="dxa"/>
                <w:vAlign w:val="center"/>
              </w:tcPr>
              <w:p w14:paraId="1E0304DB" w14:textId="1DDD2366" w:rsidR="008F4B79" w:rsidRPr="004A29E0" w:rsidRDefault="008F4B79" w:rsidP="00097CA9">
                <w:pPr>
                  <w:jc w:val="center"/>
                  <w:rPr>
                    <w:rFonts w:cstheme="minorHAnsi"/>
                  </w:rPr>
                </w:pPr>
                <w:r w:rsidRPr="004A29E0">
                  <w:rPr>
                    <w:rFonts w:cstheme="minorHAnsi"/>
                  </w:rPr>
                  <w:t>(</w:t>
                </w:r>
                <w:r w:rsidR="00874F86" w:rsidRPr="004A29E0">
                  <w:rPr>
                    <w:rFonts w:cstheme="minorHAnsi"/>
                  </w:rPr>
                  <w:t>17</w:t>
                </w:r>
                <w:r w:rsidRPr="004A29E0">
                  <w:rPr>
                    <w:rFonts w:cstheme="minorHAnsi"/>
                  </w:rPr>
                  <w:t>)</w:t>
                </w:r>
              </w:p>
            </w:tc>
            <w:tc>
              <w:tcPr>
                <w:tcW w:w="992" w:type="dxa"/>
                <w:vAlign w:val="center"/>
              </w:tcPr>
              <w:p w14:paraId="74DE144E" w14:textId="38C5E756" w:rsidR="008F4B79" w:rsidRPr="004A29E0" w:rsidRDefault="008F4B79" w:rsidP="00097CA9">
                <w:pPr>
                  <w:jc w:val="center"/>
                  <w:rPr>
                    <w:rFonts w:cstheme="minorHAnsi"/>
                  </w:rPr>
                </w:pPr>
                <w:r w:rsidRPr="004A29E0">
                  <w:rPr>
                    <w:rFonts w:cstheme="minorHAnsi"/>
                  </w:rPr>
                  <w:t>(</w:t>
                </w:r>
                <w:r w:rsidR="00874F86" w:rsidRPr="004A29E0">
                  <w:rPr>
                    <w:rFonts w:cstheme="minorHAnsi"/>
                  </w:rPr>
                  <w:t>17</w:t>
                </w:r>
                <w:r w:rsidRPr="004A29E0">
                  <w:rPr>
                    <w:rFonts w:cstheme="minorHAnsi"/>
                  </w:rPr>
                  <w:t>)</w:t>
                </w:r>
              </w:p>
            </w:tc>
            <w:tc>
              <w:tcPr>
                <w:tcW w:w="992" w:type="dxa"/>
                <w:vAlign w:val="center"/>
              </w:tcPr>
              <w:p w14:paraId="06BDF0DF" w14:textId="121162EF" w:rsidR="008F4B79" w:rsidRPr="004A29E0" w:rsidRDefault="008F4B79" w:rsidP="00097CA9">
                <w:pPr>
                  <w:jc w:val="center"/>
                  <w:rPr>
                    <w:rFonts w:cstheme="minorHAnsi"/>
                  </w:rPr>
                </w:pPr>
                <w:r w:rsidRPr="004A29E0">
                  <w:rPr>
                    <w:rFonts w:cstheme="minorHAnsi"/>
                  </w:rPr>
                  <w:t>(</w:t>
                </w:r>
                <w:r w:rsidR="00874F86" w:rsidRPr="004A29E0">
                  <w:rPr>
                    <w:rFonts w:cstheme="minorHAnsi"/>
                  </w:rPr>
                  <w:t>15</w:t>
                </w:r>
                <w:r w:rsidRPr="004A29E0">
                  <w:rPr>
                    <w:rFonts w:cstheme="minorHAnsi"/>
                  </w:rPr>
                  <w:t>)</w:t>
                </w:r>
              </w:p>
            </w:tc>
          </w:tr>
          <w:tr w:rsidR="008F4B79" w:rsidRPr="004A29E0" w14:paraId="3926545C" w14:textId="77777777" w:rsidTr="00097CA9">
            <w:trPr>
              <w:trHeight w:val="400"/>
            </w:trPr>
            <w:tc>
              <w:tcPr>
                <w:tcW w:w="3260" w:type="dxa"/>
              </w:tcPr>
              <w:p w14:paraId="6804EA52" w14:textId="46BE24AF" w:rsidR="008F4B79" w:rsidRPr="004A29E0" w:rsidRDefault="008F4B79" w:rsidP="00097CA9">
                <w:pPr>
                  <w:rPr>
                    <w:rFonts w:cstheme="minorHAnsi"/>
                  </w:rPr>
                </w:pPr>
                <w:r w:rsidRPr="004A29E0">
                  <w:rPr>
                    <w:rFonts w:cstheme="minorHAnsi"/>
                  </w:rPr>
                  <w:t xml:space="preserve">Stock purchased  </w:t>
                </w:r>
              </w:p>
            </w:tc>
            <w:tc>
              <w:tcPr>
                <w:tcW w:w="992" w:type="dxa"/>
              </w:tcPr>
              <w:p w14:paraId="1F9E4C25" w14:textId="5192F29C" w:rsidR="008F4B79" w:rsidRPr="004A29E0" w:rsidRDefault="008F4B79" w:rsidP="00097CA9">
                <w:pPr>
                  <w:jc w:val="center"/>
                  <w:rPr>
                    <w:rFonts w:cstheme="minorHAnsi"/>
                  </w:rPr>
                </w:pPr>
                <w:r w:rsidRPr="004A29E0">
                  <w:rPr>
                    <w:rFonts w:cstheme="minorHAnsi"/>
                  </w:rPr>
                  <w:t>(</w:t>
                </w:r>
                <w:r w:rsidR="00173BBC" w:rsidRPr="004A29E0">
                  <w:rPr>
                    <w:rFonts w:cstheme="minorHAnsi"/>
                  </w:rPr>
                  <w:t>205</w:t>
                </w:r>
                <w:r w:rsidRPr="004A29E0">
                  <w:rPr>
                    <w:rFonts w:cstheme="minorHAnsi"/>
                  </w:rPr>
                  <w:t>)</w:t>
                </w:r>
              </w:p>
            </w:tc>
            <w:tc>
              <w:tcPr>
                <w:tcW w:w="992" w:type="dxa"/>
              </w:tcPr>
              <w:p w14:paraId="16DBE0B1" w14:textId="5B0C8474" w:rsidR="008F4B79" w:rsidRPr="004A29E0" w:rsidRDefault="008F4B79" w:rsidP="00097CA9">
                <w:pPr>
                  <w:jc w:val="center"/>
                  <w:rPr>
                    <w:rFonts w:cstheme="minorHAnsi"/>
                  </w:rPr>
                </w:pPr>
                <w:r w:rsidRPr="004A29E0">
                  <w:rPr>
                    <w:rFonts w:cstheme="minorHAnsi"/>
                  </w:rPr>
                  <w:t>(</w:t>
                </w:r>
                <w:r w:rsidR="009A5838" w:rsidRPr="004A29E0">
                  <w:rPr>
                    <w:rFonts w:cstheme="minorHAnsi"/>
                  </w:rPr>
                  <w:t>180</w:t>
                </w:r>
                <w:r w:rsidRPr="004A29E0">
                  <w:rPr>
                    <w:rFonts w:cstheme="minorHAnsi"/>
                  </w:rPr>
                  <w:t>)</w:t>
                </w:r>
              </w:p>
            </w:tc>
            <w:tc>
              <w:tcPr>
                <w:tcW w:w="993" w:type="dxa"/>
              </w:tcPr>
              <w:p w14:paraId="0C479117" w14:textId="6D9AEDF7" w:rsidR="008F4B79" w:rsidRPr="004A29E0" w:rsidRDefault="008F4B79" w:rsidP="00097CA9">
                <w:pPr>
                  <w:jc w:val="center"/>
                  <w:rPr>
                    <w:rFonts w:cstheme="minorHAnsi"/>
                  </w:rPr>
                </w:pPr>
                <w:r w:rsidRPr="004A29E0">
                  <w:rPr>
                    <w:rFonts w:cstheme="minorHAnsi"/>
                  </w:rPr>
                  <w:t>(</w:t>
                </w:r>
                <w:r w:rsidR="009A5838" w:rsidRPr="004A29E0">
                  <w:rPr>
                    <w:rFonts w:cstheme="minorHAnsi"/>
                  </w:rPr>
                  <w:t>160</w:t>
                </w:r>
                <w:r w:rsidRPr="004A29E0">
                  <w:rPr>
                    <w:rFonts w:cstheme="minorHAnsi"/>
                  </w:rPr>
                  <w:t>)</w:t>
                </w:r>
              </w:p>
            </w:tc>
            <w:tc>
              <w:tcPr>
                <w:tcW w:w="992" w:type="dxa"/>
              </w:tcPr>
              <w:p w14:paraId="3095C7F8" w14:textId="188A5B71" w:rsidR="008F4B79" w:rsidRPr="004A29E0" w:rsidRDefault="008F4B79" w:rsidP="00097CA9">
                <w:pPr>
                  <w:jc w:val="center"/>
                  <w:rPr>
                    <w:rFonts w:cstheme="minorHAnsi"/>
                  </w:rPr>
                </w:pPr>
                <w:r w:rsidRPr="004A29E0">
                  <w:rPr>
                    <w:rFonts w:cstheme="minorHAnsi"/>
                  </w:rPr>
                  <w:t>(</w:t>
                </w:r>
                <w:r w:rsidR="009A5838" w:rsidRPr="004A29E0">
                  <w:rPr>
                    <w:rFonts w:cstheme="minorHAnsi"/>
                  </w:rPr>
                  <w:t>203</w:t>
                </w:r>
                <w:r w:rsidRPr="004A29E0">
                  <w:rPr>
                    <w:rFonts w:cstheme="minorHAnsi"/>
                  </w:rPr>
                  <w:t>)</w:t>
                </w:r>
              </w:p>
            </w:tc>
            <w:tc>
              <w:tcPr>
                <w:tcW w:w="992" w:type="dxa"/>
              </w:tcPr>
              <w:p w14:paraId="7D2539CD" w14:textId="502E1D0A" w:rsidR="008F4B79" w:rsidRPr="004A29E0" w:rsidRDefault="008F4B79" w:rsidP="00097CA9">
                <w:pPr>
                  <w:jc w:val="center"/>
                  <w:rPr>
                    <w:rFonts w:cstheme="minorHAnsi"/>
                  </w:rPr>
                </w:pPr>
                <w:r w:rsidRPr="004A29E0">
                  <w:rPr>
                    <w:rFonts w:cstheme="minorHAnsi"/>
                  </w:rPr>
                  <w:t>(</w:t>
                </w:r>
                <w:r w:rsidR="009A5838" w:rsidRPr="004A29E0">
                  <w:rPr>
                    <w:rFonts w:cstheme="minorHAnsi"/>
                  </w:rPr>
                  <w:t>200</w:t>
                </w:r>
                <w:r w:rsidRPr="004A29E0">
                  <w:rPr>
                    <w:rFonts w:cstheme="minorHAnsi"/>
                  </w:rPr>
                  <w:t>)</w:t>
                </w:r>
              </w:p>
            </w:tc>
            <w:tc>
              <w:tcPr>
                <w:tcW w:w="992" w:type="dxa"/>
              </w:tcPr>
              <w:p w14:paraId="18275CF8" w14:textId="2659ECA6" w:rsidR="008F4B79" w:rsidRPr="004A29E0" w:rsidRDefault="008F4B79" w:rsidP="00097CA9">
                <w:pPr>
                  <w:jc w:val="center"/>
                  <w:rPr>
                    <w:rFonts w:cstheme="minorHAnsi"/>
                  </w:rPr>
                </w:pPr>
                <w:r w:rsidRPr="004A29E0">
                  <w:rPr>
                    <w:rFonts w:cstheme="minorHAnsi"/>
                  </w:rPr>
                  <w:t>(</w:t>
                </w:r>
                <w:r w:rsidR="009A5838" w:rsidRPr="004A29E0">
                  <w:rPr>
                    <w:rFonts w:cstheme="minorHAnsi"/>
                  </w:rPr>
                  <w:t>140</w:t>
                </w:r>
                <w:r w:rsidRPr="004A29E0">
                  <w:rPr>
                    <w:rFonts w:cstheme="minorHAnsi"/>
                  </w:rPr>
                  <w:t>)</w:t>
                </w:r>
              </w:p>
            </w:tc>
          </w:tr>
          <w:tr w:rsidR="008F4B79" w:rsidRPr="004A29E0" w14:paraId="23357C22" w14:textId="77777777" w:rsidTr="00097CA9">
            <w:trPr>
              <w:trHeight w:val="421"/>
            </w:trPr>
            <w:tc>
              <w:tcPr>
                <w:tcW w:w="3260" w:type="dxa"/>
              </w:tcPr>
              <w:p w14:paraId="0E7F2517" w14:textId="0E26F1DD" w:rsidR="008F4B79" w:rsidRPr="004A29E0" w:rsidRDefault="008F4B79" w:rsidP="00097CA9">
                <w:pPr>
                  <w:rPr>
                    <w:rFonts w:cstheme="minorHAnsi"/>
                  </w:rPr>
                </w:pPr>
                <w:r w:rsidRPr="004A29E0">
                  <w:rPr>
                    <w:rFonts w:cstheme="minorHAnsi"/>
                  </w:rPr>
                  <w:t xml:space="preserve">Repayments of loan  </w:t>
                </w:r>
              </w:p>
            </w:tc>
            <w:tc>
              <w:tcPr>
                <w:tcW w:w="992" w:type="dxa"/>
              </w:tcPr>
              <w:p w14:paraId="3EBEAAC3" w14:textId="3124B20B" w:rsidR="008F4B79" w:rsidRPr="004A29E0" w:rsidRDefault="008F4B79" w:rsidP="00097CA9">
                <w:pPr>
                  <w:jc w:val="center"/>
                  <w:rPr>
                    <w:rFonts w:cstheme="minorHAnsi"/>
                  </w:rPr>
                </w:pPr>
                <w:r w:rsidRPr="004A29E0">
                  <w:rPr>
                    <w:rFonts w:cstheme="minorHAnsi"/>
                  </w:rPr>
                  <w:t>(</w:t>
                </w:r>
                <w:r w:rsidR="00173BBC" w:rsidRPr="004A29E0">
                  <w:rPr>
                    <w:rFonts w:cstheme="minorHAnsi"/>
                  </w:rPr>
                  <w:t>5</w:t>
                </w:r>
                <w:r w:rsidRPr="004A29E0">
                  <w:rPr>
                    <w:rFonts w:cstheme="minorHAnsi"/>
                  </w:rPr>
                  <w:t>)</w:t>
                </w:r>
              </w:p>
            </w:tc>
            <w:tc>
              <w:tcPr>
                <w:tcW w:w="992" w:type="dxa"/>
              </w:tcPr>
              <w:p w14:paraId="33A9D8A7" w14:textId="77B82895" w:rsidR="008F4B79" w:rsidRPr="004A29E0" w:rsidRDefault="00173BBC" w:rsidP="00097CA9">
                <w:pPr>
                  <w:jc w:val="center"/>
                  <w:rPr>
                    <w:rFonts w:cstheme="minorHAnsi"/>
                  </w:rPr>
                </w:pPr>
                <w:r w:rsidRPr="004A29E0">
                  <w:rPr>
                    <w:rFonts w:cstheme="minorHAnsi"/>
                  </w:rPr>
                  <w:t>(5</w:t>
                </w:r>
                <w:r w:rsidR="008F4B79" w:rsidRPr="004A29E0">
                  <w:rPr>
                    <w:rFonts w:cstheme="minorHAnsi"/>
                  </w:rPr>
                  <w:t>)</w:t>
                </w:r>
              </w:p>
            </w:tc>
            <w:tc>
              <w:tcPr>
                <w:tcW w:w="993" w:type="dxa"/>
              </w:tcPr>
              <w:p w14:paraId="15E94208" w14:textId="11F11B3F" w:rsidR="008F4B79" w:rsidRPr="004A29E0" w:rsidRDefault="00173BBC" w:rsidP="00097CA9">
                <w:pPr>
                  <w:jc w:val="center"/>
                  <w:rPr>
                    <w:rFonts w:cstheme="minorHAnsi"/>
                  </w:rPr>
                </w:pPr>
                <w:r w:rsidRPr="004A29E0">
                  <w:rPr>
                    <w:rFonts w:cstheme="minorHAnsi"/>
                  </w:rPr>
                  <w:t>(5</w:t>
                </w:r>
                <w:r w:rsidR="008F4B79" w:rsidRPr="004A29E0">
                  <w:rPr>
                    <w:rFonts w:cstheme="minorHAnsi"/>
                  </w:rPr>
                  <w:t>)</w:t>
                </w:r>
              </w:p>
            </w:tc>
            <w:tc>
              <w:tcPr>
                <w:tcW w:w="992" w:type="dxa"/>
              </w:tcPr>
              <w:p w14:paraId="3096EBB3" w14:textId="38AE999B" w:rsidR="008F4B79" w:rsidRPr="004A29E0" w:rsidRDefault="008F4B79" w:rsidP="00097CA9">
                <w:pPr>
                  <w:jc w:val="center"/>
                  <w:rPr>
                    <w:rFonts w:cstheme="minorHAnsi"/>
                  </w:rPr>
                </w:pPr>
                <w:r w:rsidRPr="004A29E0">
                  <w:rPr>
                    <w:rFonts w:cstheme="minorHAnsi"/>
                  </w:rPr>
                  <w:t>(</w:t>
                </w:r>
                <w:r w:rsidR="00173BBC" w:rsidRPr="004A29E0">
                  <w:rPr>
                    <w:rFonts w:cstheme="minorHAnsi"/>
                  </w:rPr>
                  <w:t>5</w:t>
                </w:r>
                <w:r w:rsidRPr="004A29E0">
                  <w:rPr>
                    <w:rFonts w:cstheme="minorHAnsi"/>
                  </w:rPr>
                  <w:t>)</w:t>
                </w:r>
              </w:p>
            </w:tc>
            <w:tc>
              <w:tcPr>
                <w:tcW w:w="992" w:type="dxa"/>
              </w:tcPr>
              <w:p w14:paraId="28DCEDBF" w14:textId="45A3F08C" w:rsidR="008F4B79" w:rsidRPr="004A29E0" w:rsidRDefault="008F4B79" w:rsidP="00097CA9">
                <w:pPr>
                  <w:jc w:val="center"/>
                  <w:rPr>
                    <w:rFonts w:cstheme="minorHAnsi"/>
                  </w:rPr>
                </w:pPr>
                <w:r w:rsidRPr="004A29E0">
                  <w:rPr>
                    <w:rFonts w:cstheme="minorHAnsi"/>
                  </w:rPr>
                  <w:t>(</w:t>
                </w:r>
                <w:r w:rsidR="00173BBC" w:rsidRPr="004A29E0">
                  <w:rPr>
                    <w:rFonts w:cstheme="minorHAnsi"/>
                  </w:rPr>
                  <w:t>5</w:t>
                </w:r>
                <w:r w:rsidRPr="004A29E0">
                  <w:rPr>
                    <w:rFonts w:cstheme="minorHAnsi"/>
                  </w:rPr>
                  <w:t>)</w:t>
                </w:r>
              </w:p>
            </w:tc>
            <w:tc>
              <w:tcPr>
                <w:tcW w:w="992" w:type="dxa"/>
              </w:tcPr>
              <w:p w14:paraId="3E99894F" w14:textId="702D0B8E" w:rsidR="008F4B79" w:rsidRPr="004A29E0" w:rsidRDefault="008F4B79" w:rsidP="00097CA9">
                <w:pPr>
                  <w:jc w:val="center"/>
                  <w:rPr>
                    <w:rFonts w:cstheme="minorHAnsi"/>
                  </w:rPr>
                </w:pPr>
                <w:r w:rsidRPr="004A29E0">
                  <w:rPr>
                    <w:rFonts w:cstheme="minorHAnsi"/>
                  </w:rPr>
                  <w:t>(</w:t>
                </w:r>
                <w:r w:rsidR="00173BBC" w:rsidRPr="004A29E0">
                  <w:rPr>
                    <w:rFonts w:cstheme="minorHAnsi"/>
                  </w:rPr>
                  <w:t>5</w:t>
                </w:r>
                <w:r w:rsidRPr="004A29E0">
                  <w:rPr>
                    <w:rFonts w:cstheme="minorHAnsi"/>
                  </w:rPr>
                  <w:t>)</w:t>
                </w:r>
              </w:p>
            </w:tc>
          </w:tr>
          <w:tr w:rsidR="008F4B79" w:rsidRPr="004A29E0" w14:paraId="20BF1E6D" w14:textId="77777777" w:rsidTr="00097CA9">
            <w:trPr>
              <w:trHeight w:val="413"/>
            </w:trPr>
            <w:tc>
              <w:tcPr>
                <w:tcW w:w="3260" w:type="dxa"/>
              </w:tcPr>
              <w:p w14:paraId="55E7F56C" w14:textId="72E5158D" w:rsidR="008F4B79" w:rsidRPr="004A29E0" w:rsidRDefault="008F4B79" w:rsidP="00097CA9">
                <w:pPr>
                  <w:rPr>
                    <w:rFonts w:cstheme="minorHAnsi"/>
                  </w:rPr>
                </w:pPr>
                <w:r w:rsidRPr="004A29E0">
                  <w:rPr>
                    <w:rFonts w:cstheme="minorHAnsi"/>
                  </w:rPr>
                  <w:t xml:space="preserve">Selling expenses  </w:t>
                </w:r>
              </w:p>
            </w:tc>
            <w:tc>
              <w:tcPr>
                <w:tcW w:w="992" w:type="dxa"/>
              </w:tcPr>
              <w:p w14:paraId="3EBF1E9B" w14:textId="55CEB737" w:rsidR="008F4B79" w:rsidRPr="004A29E0" w:rsidRDefault="008F4B79" w:rsidP="00097CA9">
                <w:pPr>
                  <w:jc w:val="center"/>
                  <w:rPr>
                    <w:rFonts w:cstheme="minorHAnsi"/>
                  </w:rPr>
                </w:pPr>
                <w:r w:rsidRPr="004A29E0">
                  <w:rPr>
                    <w:rFonts w:cstheme="minorHAnsi"/>
                  </w:rPr>
                  <w:t>(</w:t>
                </w:r>
                <w:r w:rsidR="00173BBC" w:rsidRPr="004A29E0">
                  <w:rPr>
                    <w:rFonts w:cstheme="minorHAnsi"/>
                  </w:rPr>
                  <w:t>6</w:t>
                </w:r>
                <w:r w:rsidRPr="004A29E0">
                  <w:rPr>
                    <w:rFonts w:cstheme="minorHAnsi"/>
                  </w:rPr>
                  <w:t>)</w:t>
                </w:r>
              </w:p>
            </w:tc>
            <w:tc>
              <w:tcPr>
                <w:tcW w:w="992" w:type="dxa"/>
              </w:tcPr>
              <w:p w14:paraId="4505E924" w14:textId="790C74CD" w:rsidR="008F4B79" w:rsidRPr="004A29E0" w:rsidRDefault="008F4B79" w:rsidP="00097CA9">
                <w:pPr>
                  <w:jc w:val="center"/>
                  <w:rPr>
                    <w:rFonts w:cstheme="minorHAnsi"/>
                  </w:rPr>
                </w:pPr>
                <w:r w:rsidRPr="004A29E0">
                  <w:rPr>
                    <w:rFonts w:cstheme="minorHAnsi"/>
                  </w:rPr>
                  <w:t>(</w:t>
                </w:r>
                <w:r w:rsidR="009A5838" w:rsidRPr="004A29E0">
                  <w:rPr>
                    <w:rFonts w:cstheme="minorHAnsi"/>
                  </w:rPr>
                  <w:t>8</w:t>
                </w:r>
                <w:r w:rsidRPr="004A29E0">
                  <w:rPr>
                    <w:rFonts w:cstheme="minorHAnsi"/>
                  </w:rPr>
                  <w:t>)</w:t>
                </w:r>
              </w:p>
            </w:tc>
            <w:tc>
              <w:tcPr>
                <w:tcW w:w="993" w:type="dxa"/>
              </w:tcPr>
              <w:p w14:paraId="0ECDD2D6" w14:textId="262D397A" w:rsidR="008F4B79" w:rsidRPr="004A29E0" w:rsidRDefault="008F4B79" w:rsidP="00097CA9">
                <w:pPr>
                  <w:jc w:val="center"/>
                  <w:rPr>
                    <w:rFonts w:cstheme="minorHAnsi"/>
                  </w:rPr>
                </w:pPr>
                <w:r w:rsidRPr="004A29E0">
                  <w:rPr>
                    <w:rFonts w:cstheme="minorHAnsi"/>
                  </w:rPr>
                  <w:t>(</w:t>
                </w:r>
                <w:r w:rsidR="009A5838" w:rsidRPr="004A29E0">
                  <w:rPr>
                    <w:rFonts w:cstheme="minorHAnsi"/>
                  </w:rPr>
                  <w:t>7</w:t>
                </w:r>
                <w:r w:rsidRPr="004A29E0">
                  <w:rPr>
                    <w:rFonts w:cstheme="minorHAnsi"/>
                  </w:rPr>
                  <w:t>)</w:t>
                </w:r>
              </w:p>
            </w:tc>
            <w:tc>
              <w:tcPr>
                <w:tcW w:w="992" w:type="dxa"/>
              </w:tcPr>
              <w:p w14:paraId="091E1D88" w14:textId="3E664D14" w:rsidR="008F4B79" w:rsidRPr="004A29E0" w:rsidRDefault="008F4B79" w:rsidP="00097CA9">
                <w:pPr>
                  <w:jc w:val="center"/>
                  <w:rPr>
                    <w:rFonts w:cstheme="minorHAnsi"/>
                  </w:rPr>
                </w:pPr>
                <w:r w:rsidRPr="004A29E0">
                  <w:rPr>
                    <w:rFonts w:cstheme="minorHAnsi"/>
                  </w:rPr>
                  <w:t>(</w:t>
                </w:r>
                <w:r w:rsidR="009A5838" w:rsidRPr="004A29E0">
                  <w:rPr>
                    <w:rFonts w:cstheme="minorHAnsi"/>
                  </w:rPr>
                  <w:t>6</w:t>
                </w:r>
                <w:r w:rsidRPr="004A29E0">
                  <w:rPr>
                    <w:rFonts w:cstheme="minorHAnsi"/>
                  </w:rPr>
                  <w:t>)</w:t>
                </w:r>
              </w:p>
            </w:tc>
            <w:tc>
              <w:tcPr>
                <w:tcW w:w="992" w:type="dxa"/>
              </w:tcPr>
              <w:p w14:paraId="635FB050" w14:textId="4008D628" w:rsidR="008F4B79" w:rsidRPr="004A29E0" w:rsidRDefault="008F4B79" w:rsidP="00097CA9">
                <w:pPr>
                  <w:jc w:val="center"/>
                  <w:rPr>
                    <w:rFonts w:cstheme="minorHAnsi"/>
                  </w:rPr>
                </w:pPr>
                <w:r w:rsidRPr="004A29E0">
                  <w:rPr>
                    <w:rFonts w:cstheme="minorHAnsi"/>
                  </w:rPr>
                  <w:t>(</w:t>
                </w:r>
                <w:r w:rsidR="009A5838" w:rsidRPr="004A29E0">
                  <w:rPr>
                    <w:rFonts w:cstheme="minorHAnsi"/>
                  </w:rPr>
                  <w:t>8</w:t>
                </w:r>
                <w:r w:rsidRPr="004A29E0">
                  <w:rPr>
                    <w:rFonts w:cstheme="minorHAnsi"/>
                  </w:rPr>
                  <w:t>)</w:t>
                </w:r>
              </w:p>
            </w:tc>
            <w:tc>
              <w:tcPr>
                <w:tcW w:w="992" w:type="dxa"/>
              </w:tcPr>
              <w:p w14:paraId="68FBD8F5" w14:textId="15C2FA59" w:rsidR="008F4B79" w:rsidRPr="004A29E0" w:rsidRDefault="008F4B79" w:rsidP="00097CA9">
                <w:pPr>
                  <w:jc w:val="center"/>
                  <w:rPr>
                    <w:rFonts w:cstheme="minorHAnsi"/>
                  </w:rPr>
                </w:pPr>
                <w:r w:rsidRPr="004A29E0">
                  <w:rPr>
                    <w:rFonts w:cstheme="minorHAnsi"/>
                  </w:rPr>
                  <w:t>(</w:t>
                </w:r>
                <w:r w:rsidR="009A5838" w:rsidRPr="004A29E0">
                  <w:rPr>
                    <w:rFonts w:cstheme="minorHAnsi"/>
                  </w:rPr>
                  <w:t>9</w:t>
                </w:r>
                <w:r w:rsidRPr="004A29E0">
                  <w:rPr>
                    <w:rFonts w:cstheme="minorHAnsi"/>
                  </w:rPr>
                  <w:t>)</w:t>
                </w:r>
              </w:p>
            </w:tc>
          </w:tr>
          <w:tr w:rsidR="008F4B79" w:rsidRPr="004A29E0" w14:paraId="35CCEDD3" w14:textId="77777777" w:rsidTr="00097CA9">
            <w:trPr>
              <w:trHeight w:val="419"/>
            </w:trPr>
            <w:tc>
              <w:tcPr>
                <w:tcW w:w="3260" w:type="dxa"/>
              </w:tcPr>
              <w:p w14:paraId="5EFEF2E5" w14:textId="77777777" w:rsidR="008F4B79" w:rsidRPr="004A29E0" w:rsidRDefault="008F4B79" w:rsidP="00097CA9">
                <w:pPr>
                  <w:rPr>
                    <w:rFonts w:cstheme="minorHAnsi"/>
                  </w:rPr>
                </w:pPr>
                <w:r w:rsidRPr="004A29E0">
                  <w:rPr>
                    <w:rFonts w:cstheme="minorHAnsi"/>
                  </w:rPr>
                  <w:t>Taxation paid</w:t>
                </w:r>
              </w:p>
            </w:tc>
            <w:tc>
              <w:tcPr>
                <w:tcW w:w="992" w:type="dxa"/>
              </w:tcPr>
              <w:p w14:paraId="75B916FA" w14:textId="77777777" w:rsidR="008F4B79" w:rsidRPr="004A29E0" w:rsidRDefault="008F4B79" w:rsidP="00097CA9">
                <w:pPr>
                  <w:jc w:val="center"/>
                  <w:rPr>
                    <w:rFonts w:cstheme="minorHAnsi"/>
                  </w:rPr>
                </w:pPr>
                <w:r w:rsidRPr="004A29E0">
                  <w:rPr>
                    <w:rFonts w:cstheme="minorHAnsi"/>
                  </w:rPr>
                  <w:t>-</w:t>
                </w:r>
              </w:p>
            </w:tc>
            <w:tc>
              <w:tcPr>
                <w:tcW w:w="992" w:type="dxa"/>
              </w:tcPr>
              <w:p w14:paraId="58B36237" w14:textId="77777777" w:rsidR="008F4B79" w:rsidRPr="004A29E0" w:rsidRDefault="008F4B79" w:rsidP="00097CA9">
                <w:pPr>
                  <w:jc w:val="center"/>
                  <w:rPr>
                    <w:rFonts w:cstheme="minorHAnsi"/>
                  </w:rPr>
                </w:pPr>
                <w:r w:rsidRPr="004A29E0">
                  <w:rPr>
                    <w:rFonts w:cstheme="minorHAnsi"/>
                  </w:rPr>
                  <w:t>-</w:t>
                </w:r>
              </w:p>
            </w:tc>
            <w:tc>
              <w:tcPr>
                <w:tcW w:w="993" w:type="dxa"/>
              </w:tcPr>
              <w:p w14:paraId="74CBB94F" w14:textId="04DD5FFA" w:rsidR="008F4B79" w:rsidRPr="004A29E0" w:rsidRDefault="008F4B79" w:rsidP="00097CA9">
                <w:pPr>
                  <w:jc w:val="center"/>
                  <w:rPr>
                    <w:rFonts w:cstheme="minorHAnsi"/>
                  </w:rPr>
                </w:pPr>
                <w:r w:rsidRPr="004A29E0">
                  <w:rPr>
                    <w:rFonts w:cstheme="minorHAnsi"/>
                  </w:rPr>
                  <w:t>(</w:t>
                </w:r>
                <w:r w:rsidR="00173BBC" w:rsidRPr="004A29E0">
                  <w:rPr>
                    <w:rFonts w:cstheme="minorHAnsi"/>
                  </w:rPr>
                  <w:t>20</w:t>
                </w:r>
                <w:r w:rsidRPr="004A29E0">
                  <w:rPr>
                    <w:rFonts w:cstheme="minorHAnsi"/>
                  </w:rPr>
                  <w:t>)</w:t>
                </w:r>
              </w:p>
            </w:tc>
            <w:tc>
              <w:tcPr>
                <w:tcW w:w="992" w:type="dxa"/>
              </w:tcPr>
              <w:p w14:paraId="46910A07" w14:textId="77777777" w:rsidR="008F4B79" w:rsidRPr="004A29E0" w:rsidRDefault="008F4B79" w:rsidP="00097CA9">
                <w:pPr>
                  <w:jc w:val="center"/>
                  <w:rPr>
                    <w:rFonts w:cstheme="minorHAnsi"/>
                  </w:rPr>
                </w:pPr>
                <w:r w:rsidRPr="004A29E0">
                  <w:rPr>
                    <w:rFonts w:cstheme="minorHAnsi"/>
                  </w:rPr>
                  <w:t>-</w:t>
                </w:r>
              </w:p>
            </w:tc>
            <w:tc>
              <w:tcPr>
                <w:tcW w:w="992" w:type="dxa"/>
              </w:tcPr>
              <w:p w14:paraId="453A91F9" w14:textId="77777777" w:rsidR="008F4B79" w:rsidRPr="004A29E0" w:rsidRDefault="008F4B79" w:rsidP="00097CA9">
                <w:pPr>
                  <w:jc w:val="center"/>
                  <w:rPr>
                    <w:rFonts w:cstheme="minorHAnsi"/>
                  </w:rPr>
                </w:pPr>
                <w:r w:rsidRPr="004A29E0">
                  <w:rPr>
                    <w:rFonts w:cstheme="minorHAnsi"/>
                  </w:rPr>
                  <w:t>-</w:t>
                </w:r>
              </w:p>
            </w:tc>
            <w:tc>
              <w:tcPr>
                <w:tcW w:w="992" w:type="dxa"/>
              </w:tcPr>
              <w:p w14:paraId="72FED8B8" w14:textId="77777777" w:rsidR="008F4B79" w:rsidRPr="004A29E0" w:rsidRDefault="008F4B79" w:rsidP="00097CA9">
                <w:pPr>
                  <w:jc w:val="center"/>
                  <w:rPr>
                    <w:rFonts w:cstheme="minorHAnsi"/>
                  </w:rPr>
                </w:pPr>
                <w:r w:rsidRPr="004A29E0">
                  <w:rPr>
                    <w:rFonts w:cstheme="minorHAnsi"/>
                  </w:rPr>
                  <w:t>-</w:t>
                </w:r>
              </w:p>
            </w:tc>
          </w:tr>
          <w:tr w:rsidR="008F4B79" w:rsidRPr="004A29E0" w14:paraId="213419E5" w14:textId="77777777" w:rsidTr="00097CA9">
            <w:trPr>
              <w:trHeight w:val="419"/>
            </w:trPr>
            <w:tc>
              <w:tcPr>
                <w:tcW w:w="3260" w:type="dxa"/>
              </w:tcPr>
              <w:p w14:paraId="11CC8F8C" w14:textId="77777777" w:rsidR="008F4B79" w:rsidRPr="004A29E0" w:rsidRDefault="008F4B79" w:rsidP="00097CA9">
                <w:pPr>
                  <w:rPr>
                    <w:rFonts w:cstheme="minorHAnsi"/>
                  </w:rPr>
                </w:pPr>
                <w:r w:rsidRPr="004A29E0">
                  <w:rPr>
                    <w:rFonts w:cstheme="minorHAnsi"/>
                  </w:rPr>
                  <w:t>Interest payments</w:t>
                </w:r>
              </w:p>
            </w:tc>
            <w:tc>
              <w:tcPr>
                <w:tcW w:w="992" w:type="dxa"/>
              </w:tcPr>
              <w:p w14:paraId="6FABA3CE" w14:textId="6629C072" w:rsidR="008F4B79" w:rsidRPr="004A29E0" w:rsidRDefault="008F4B79" w:rsidP="00097CA9">
                <w:pPr>
                  <w:jc w:val="center"/>
                  <w:rPr>
                    <w:rFonts w:cstheme="minorHAnsi"/>
                  </w:rPr>
                </w:pPr>
                <w:r w:rsidRPr="004A29E0">
                  <w:rPr>
                    <w:rFonts w:cstheme="minorHAnsi"/>
                  </w:rPr>
                  <w:t>(</w:t>
                </w:r>
                <w:r w:rsidR="00173BBC" w:rsidRPr="004A29E0">
                  <w:rPr>
                    <w:rFonts w:cstheme="minorHAnsi"/>
                  </w:rPr>
                  <w:t>1</w:t>
                </w:r>
                <w:r w:rsidRPr="004A29E0">
                  <w:rPr>
                    <w:rFonts w:cstheme="minorHAnsi"/>
                  </w:rPr>
                  <w:t>)</w:t>
                </w:r>
              </w:p>
            </w:tc>
            <w:tc>
              <w:tcPr>
                <w:tcW w:w="992" w:type="dxa"/>
              </w:tcPr>
              <w:p w14:paraId="26B80DA6" w14:textId="76655D93" w:rsidR="008F4B79" w:rsidRPr="004A29E0" w:rsidRDefault="008F4B79" w:rsidP="00097CA9">
                <w:pPr>
                  <w:jc w:val="center"/>
                  <w:rPr>
                    <w:rFonts w:cstheme="minorHAnsi"/>
                  </w:rPr>
                </w:pPr>
                <w:r w:rsidRPr="004A29E0">
                  <w:rPr>
                    <w:rFonts w:cstheme="minorHAnsi"/>
                  </w:rPr>
                  <w:t>(</w:t>
                </w:r>
                <w:r w:rsidR="00173BBC" w:rsidRPr="004A29E0">
                  <w:rPr>
                    <w:rFonts w:cstheme="minorHAnsi"/>
                  </w:rPr>
                  <w:t>1</w:t>
                </w:r>
                <w:r w:rsidRPr="004A29E0">
                  <w:rPr>
                    <w:rFonts w:cstheme="minorHAnsi"/>
                  </w:rPr>
                  <w:t>)</w:t>
                </w:r>
              </w:p>
            </w:tc>
            <w:tc>
              <w:tcPr>
                <w:tcW w:w="993" w:type="dxa"/>
              </w:tcPr>
              <w:p w14:paraId="7DF05DDC" w14:textId="253F145E" w:rsidR="008F4B79" w:rsidRPr="004A29E0" w:rsidRDefault="008F4B79" w:rsidP="00097CA9">
                <w:pPr>
                  <w:jc w:val="center"/>
                  <w:rPr>
                    <w:rFonts w:cstheme="minorHAnsi"/>
                  </w:rPr>
                </w:pPr>
                <w:r w:rsidRPr="004A29E0">
                  <w:rPr>
                    <w:rFonts w:cstheme="minorHAnsi"/>
                  </w:rPr>
                  <w:t>(</w:t>
                </w:r>
                <w:r w:rsidR="00173BBC" w:rsidRPr="004A29E0">
                  <w:rPr>
                    <w:rFonts w:cstheme="minorHAnsi"/>
                  </w:rPr>
                  <w:t>1</w:t>
                </w:r>
                <w:r w:rsidRPr="004A29E0">
                  <w:rPr>
                    <w:rFonts w:cstheme="minorHAnsi"/>
                  </w:rPr>
                  <w:t>)</w:t>
                </w:r>
              </w:p>
            </w:tc>
            <w:tc>
              <w:tcPr>
                <w:tcW w:w="992" w:type="dxa"/>
              </w:tcPr>
              <w:p w14:paraId="094DC8D8" w14:textId="66AA59F4" w:rsidR="008F4B79" w:rsidRPr="004A29E0" w:rsidRDefault="008F4B79" w:rsidP="00097CA9">
                <w:pPr>
                  <w:jc w:val="center"/>
                  <w:rPr>
                    <w:rFonts w:cstheme="minorHAnsi"/>
                  </w:rPr>
                </w:pPr>
                <w:r w:rsidRPr="004A29E0">
                  <w:rPr>
                    <w:rFonts w:cstheme="minorHAnsi"/>
                  </w:rPr>
                  <w:t>(</w:t>
                </w:r>
                <w:r w:rsidR="00173BBC" w:rsidRPr="004A29E0">
                  <w:rPr>
                    <w:rFonts w:cstheme="minorHAnsi"/>
                  </w:rPr>
                  <w:t>1</w:t>
                </w:r>
                <w:r w:rsidRPr="004A29E0">
                  <w:rPr>
                    <w:rFonts w:cstheme="minorHAnsi"/>
                  </w:rPr>
                  <w:t>)</w:t>
                </w:r>
              </w:p>
            </w:tc>
            <w:tc>
              <w:tcPr>
                <w:tcW w:w="992" w:type="dxa"/>
              </w:tcPr>
              <w:p w14:paraId="081ECD21" w14:textId="1E1C696E" w:rsidR="008F4B79" w:rsidRPr="004A29E0" w:rsidRDefault="008F4B79" w:rsidP="00097CA9">
                <w:pPr>
                  <w:jc w:val="center"/>
                  <w:rPr>
                    <w:rFonts w:cstheme="minorHAnsi"/>
                  </w:rPr>
                </w:pPr>
                <w:r w:rsidRPr="004A29E0">
                  <w:rPr>
                    <w:rFonts w:cstheme="minorHAnsi"/>
                  </w:rPr>
                  <w:t>(</w:t>
                </w:r>
                <w:r w:rsidR="00173BBC" w:rsidRPr="004A29E0">
                  <w:rPr>
                    <w:rFonts w:cstheme="minorHAnsi"/>
                  </w:rPr>
                  <w:t>1</w:t>
                </w:r>
                <w:r w:rsidRPr="004A29E0">
                  <w:rPr>
                    <w:rFonts w:cstheme="minorHAnsi"/>
                  </w:rPr>
                  <w:t>)</w:t>
                </w:r>
              </w:p>
            </w:tc>
            <w:tc>
              <w:tcPr>
                <w:tcW w:w="992" w:type="dxa"/>
              </w:tcPr>
              <w:p w14:paraId="20B0297B" w14:textId="68873492" w:rsidR="008F4B79" w:rsidRPr="004A29E0" w:rsidRDefault="008F4B79" w:rsidP="00097CA9">
                <w:pPr>
                  <w:jc w:val="center"/>
                  <w:rPr>
                    <w:rFonts w:cstheme="minorHAnsi"/>
                  </w:rPr>
                </w:pPr>
                <w:r w:rsidRPr="004A29E0">
                  <w:rPr>
                    <w:rFonts w:cstheme="minorHAnsi"/>
                  </w:rPr>
                  <w:t>(</w:t>
                </w:r>
                <w:r w:rsidR="00173BBC" w:rsidRPr="004A29E0">
                  <w:rPr>
                    <w:rFonts w:cstheme="minorHAnsi"/>
                  </w:rPr>
                  <w:t>1</w:t>
                </w:r>
                <w:r w:rsidRPr="004A29E0">
                  <w:rPr>
                    <w:rFonts w:cstheme="minorHAnsi"/>
                  </w:rPr>
                  <w:t>)</w:t>
                </w:r>
              </w:p>
            </w:tc>
          </w:tr>
          <w:tr w:rsidR="008F4B79" w:rsidRPr="004A29E0" w14:paraId="74C746AA" w14:textId="77777777" w:rsidTr="00097CA9">
            <w:trPr>
              <w:trHeight w:val="410"/>
            </w:trPr>
            <w:tc>
              <w:tcPr>
                <w:tcW w:w="3260" w:type="dxa"/>
              </w:tcPr>
              <w:p w14:paraId="66D2213C" w14:textId="77777777" w:rsidR="008F4B79" w:rsidRPr="004A29E0" w:rsidRDefault="008F4B79" w:rsidP="00097CA9">
                <w:pPr>
                  <w:rPr>
                    <w:rFonts w:cstheme="minorHAnsi"/>
                  </w:rPr>
                </w:pPr>
                <w:r w:rsidRPr="004A29E0">
                  <w:rPr>
                    <w:rFonts w:cstheme="minorHAnsi"/>
                  </w:rPr>
                  <w:t>Shop refurbishment</w:t>
                </w:r>
              </w:p>
            </w:tc>
            <w:tc>
              <w:tcPr>
                <w:tcW w:w="992" w:type="dxa"/>
              </w:tcPr>
              <w:p w14:paraId="2651D9BC" w14:textId="4900209C" w:rsidR="008F4B79" w:rsidRPr="004A29E0" w:rsidRDefault="008F4B79" w:rsidP="00097CA9">
                <w:pPr>
                  <w:jc w:val="center"/>
                  <w:rPr>
                    <w:rFonts w:cstheme="minorHAnsi"/>
                    <w:u w:val="single"/>
                  </w:rPr>
                </w:pPr>
                <w:r w:rsidRPr="004A29E0">
                  <w:rPr>
                    <w:rFonts w:cstheme="minorHAnsi"/>
                    <w:u w:val="single"/>
                  </w:rPr>
                  <w:t xml:space="preserve">   </w:t>
                </w:r>
                <w:r w:rsidR="00173BBC" w:rsidRPr="004A29E0">
                  <w:rPr>
                    <w:rFonts w:cstheme="minorHAnsi"/>
                    <w:u w:val="single"/>
                  </w:rPr>
                  <w:t>(11)</w:t>
                </w:r>
              </w:p>
            </w:tc>
            <w:tc>
              <w:tcPr>
                <w:tcW w:w="992" w:type="dxa"/>
              </w:tcPr>
              <w:p w14:paraId="2D1ABA18" w14:textId="725DC31B" w:rsidR="008F4B79" w:rsidRPr="004A29E0" w:rsidRDefault="008F4B79" w:rsidP="00097CA9">
                <w:pPr>
                  <w:jc w:val="center"/>
                  <w:rPr>
                    <w:rFonts w:cstheme="minorHAnsi"/>
                    <w:u w:val="single"/>
                  </w:rPr>
                </w:pPr>
                <w:r w:rsidRPr="004A29E0">
                  <w:rPr>
                    <w:rFonts w:cstheme="minorHAnsi"/>
                    <w:u w:val="single"/>
                  </w:rPr>
                  <w:t xml:space="preserve">  (</w:t>
                </w:r>
                <w:r w:rsidR="00173BBC" w:rsidRPr="004A29E0">
                  <w:rPr>
                    <w:rFonts w:cstheme="minorHAnsi"/>
                    <w:u w:val="single"/>
                  </w:rPr>
                  <w:t>10</w:t>
                </w:r>
                <w:r w:rsidRPr="004A29E0">
                  <w:rPr>
                    <w:rFonts w:cstheme="minorHAnsi"/>
                    <w:u w:val="single"/>
                  </w:rPr>
                  <w:t>)</w:t>
                </w:r>
              </w:p>
            </w:tc>
            <w:tc>
              <w:tcPr>
                <w:tcW w:w="993" w:type="dxa"/>
              </w:tcPr>
              <w:p w14:paraId="7561F86B" w14:textId="67E0231F" w:rsidR="008F4B79" w:rsidRPr="004A29E0" w:rsidRDefault="008F4B79" w:rsidP="00097CA9">
                <w:pPr>
                  <w:jc w:val="center"/>
                  <w:rPr>
                    <w:rFonts w:cstheme="minorHAnsi"/>
                    <w:u w:val="single"/>
                  </w:rPr>
                </w:pPr>
                <w:r w:rsidRPr="004A29E0">
                  <w:rPr>
                    <w:rFonts w:cstheme="minorHAnsi"/>
                    <w:u w:val="single"/>
                  </w:rPr>
                  <w:t xml:space="preserve"> (</w:t>
                </w:r>
                <w:r w:rsidR="00173BBC" w:rsidRPr="004A29E0">
                  <w:rPr>
                    <w:rFonts w:cstheme="minorHAnsi"/>
                    <w:u w:val="single"/>
                  </w:rPr>
                  <w:t>12</w:t>
                </w:r>
                <w:r w:rsidRPr="004A29E0">
                  <w:rPr>
                    <w:rFonts w:cstheme="minorHAnsi"/>
                    <w:u w:val="single"/>
                  </w:rPr>
                  <w:t>)</w:t>
                </w:r>
              </w:p>
            </w:tc>
            <w:tc>
              <w:tcPr>
                <w:tcW w:w="992" w:type="dxa"/>
              </w:tcPr>
              <w:p w14:paraId="4A840892" w14:textId="15E41AF6" w:rsidR="008F4B79" w:rsidRPr="004A29E0" w:rsidRDefault="008F4B79" w:rsidP="00097CA9">
                <w:pPr>
                  <w:jc w:val="center"/>
                  <w:rPr>
                    <w:rFonts w:cstheme="minorHAnsi"/>
                    <w:u w:val="single"/>
                  </w:rPr>
                </w:pPr>
                <w:r w:rsidRPr="004A29E0">
                  <w:rPr>
                    <w:rFonts w:cstheme="minorHAnsi"/>
                    <w:u w:val="single"/>
                  </w:rPr>
                  <w:t xml:space="preserve">    </w:t>
                </w:r>
                <w:r w:rsidR="00173BBC" w:rsidRPr="004A29E0">
                  <w:rPr>
                    <w:rFonts w:cstheme="minorHAnsi"/>
                    <w:u w:val="single"/>
                  </w:rPr>
                  <w:t>-</w:t>
                </w:r>
                <w:r w:rsidRPr="004A29E0">
                  <w:rPr>
                    <w:rFonts w:cstheme="minorHAnsi"/>
                    <w:u w:val="single"/>
                  </w:rPr>
                  <w:t xml:space="preserve">    </w:t>
                </w:r>
              </w:p>
            </w:tc>
            <w:tc>
              <w:tcPr>
                <w:tcW w:w="992" w:type="dxa"/>
              </w:tcPr>
              <w:p w14:paraId="4649B1DD" w14:textId="77777777" w:rsidR="008F4B79" w:rsidRPr="004A29E0" w:rsidRDefault="008F4B79" w:rsidP="00097CA9">
                <w:pPr>
                  <w:jc w:val="center"/>
                  <w:rPr>
                    <w:rFonts w:cstheme="minorHAnsi"/>
                    <w:u w:val="single"/>
                  </w:rPr>
                </w:pPr>
                <w:r w:rsidRPr="004A29E0">
                  <w:rPr>
                    <w:rFonts w:cstheme="minorHAnsi"/>
                    <w:u w:val="single"/>
                  </w:rPr>
                  <w:t xml:space="preserve">       -</w:t>
                </w:r>
              </w:p>
            </w:tc>
            <w:tc>
              <w:tcPr>
                <w:tcW w:w="992" w:type="dxa"/>
              </w:tcPr>
              <w:p w14:paraId="1439498C" w14:textId="77777777" w:rsidR="008F4B79" w:rsidRPr="004A29E0" w:rsidRDefault="008F4B79" w:rsidP="00097CA9">
                <w:pPr>
                  <w:jc w:val="center"/>
                  <w:rPr>
                    <w:rFonts w:cstheme="minorHAnsi"/>
                    <w:u w:val="single"/>
                  </w:rPr>
                </w:pPr>
                <w:r w:rsidRPr="004A29E0">
                  <w:rPr>
                    <w:rFonts w:cstheme="minorHAnsi"/>
                    <w:u w:val="single"/>
                  </w:rPr>
                  <w:t xml:space="preserve">       -</w:t>
                </w:r>
              </w:p>
            </w:tc>
          </w:tr>
          <w:tr w:rsidR="008F4B79" w:rsidRPr="004A29E0" w14:paraId="432B1539" w14:textId="77777777" w:rsidTr="00097CA9">
            <w:trPr>
              <w:trHeight w:val="423"/>
            </w:trPr>
            <w:tc>
              <w:tcPr>
                <w:tcW w:w="3260" w:type="dxa"/>
              </w:tcPr>
              <w:p w14:paraId="1BEEDA8D" w14:textId="77777777" w:rsidR="008F4B79" w:rsidRPr="004A29E0" w:rsidRDefault="008F4B79" w:rsidP="00097CA9">
                <w:pPr>
                  <w:rPr>
                    <w:rFonts w:cstheme="minorHAnsi"/>
                  </w:rPr>
                </w:pPr>
                <w:r w:rsidRPr="004A29E0">
                  <w:rPr>
                    <w:rFonts w:cstheme="minorHAnsi"/>
                  </w:rPr>
                  <w:t>Cash surplus (deficit)</w:t>
                </w:r>
              </w:p>
            </w:tc>
            <w:tc>
              <w:tcPr>
                <w:tcW w:w="992" w:type="dxa"/>
              </w:tcPr>
              <w:p w14:paraId="35431130" w14:textId="79C001FF" w:rsidR="008F4B79" w:rsidRPr="004A29E0" w:rsidRDefault="008F4B79" w:rsidP="00097CA9">
                <w:pPr>
                  <w:jc w:val="center"/>
                  <w:rPr>
                    <w:rFonts w:cstheme="minorHAnsi"/>
                  </w:rPr>
                </w:pPr>
                <w:r w:rsidRPr="004A29E0">
                  <w:rPr>
                    <w:rFonts w:cstheme="minorHAnsi"/>
                  </w:rPr>
                  <w:t xml:space="preserve"> </w:t>
                </w:r>
                <w:r w:rsidR="009A5838" w:rsidRPr="004A29E0">
                  <w:rPr>
                    <w:rFonts w:cstheme="minorHAnsi"/>
                  </w:rPr>
                  <w:t>(19)</w:t>
                </w:r>
              </w:p>
            </w:tc>
            <w:tc>
              <w:tcPr>
                <w:tcW w:w="992" w:type="dxa"/>
              </w:tcPr>
              <w:p w14:paraId="68F74097" w14:textId="465BBEF9" w:rsidR="008F4B79" w:rsidRPr="004A29E0" w:rsidRDefault="009A5838" w:rsidP="00097CA9">
                <w:pPr>
                  <w:jc w:val="center"/>
                  <w:rPr>
                    <w:rFonts w:cstheme="minorHAnsi"/>
                  </w:rPr>
                </w:pPr>
                <w:r w:rsidRPr="004A29E0">
                  <w:rPr>
                    <w:rFonts w:cstheme="minorHAnsi"/>
                  </w:rPr>
                  <w:t>(4)</w:t>
                </w:r>
                <w:r w:rsidR="008F4B79" w:rsidRPr="004A29E0">
                  <w:rPr>
                    <w:rFonts w:cstheme="minorHAnsi"/>
                  </w:rPr>
                  <w:t xml:space="preserve"> </w:t>
                </w:r>
              </w:p>
            </w:tc>
            <w:tc>
              <w:tcPr>
                <w:tcW w:w="993" w:type="dxa"/>
              </w:tcPr>
              <w:p w14:paraId="7075DF1B" w14:textId="500950B6" w:rsidR="008F4B79" w:rsidRPr="004A29E0" w:rsidRDefault="008F4B79" w:rsidP="00097CA9">
                <w:pPr>
                  <w:jc w:val="center"/>
                  <w:rPr>
                    <w:rFonts w:cstheme="minorHAnsi"/>
                  </w:rPr>
                </w:pPr>
                <w:r w:rsidRPr="004A29E0">
                  <w:rPr>
                    <w:rFonts w:cstheme="minorHAnsi"/>
                  </w:rPr>
                  <w:t xml:space="preserve"> </w:t>
                </w:r>
                <w:r w:rsidR="009A5838" w:rsidRPr="004A29E0">
                  <w:rPr>
                    <w:rFonts w:cstheme="minorHAnsi"/>
                  </w:rPr>
                  <w:t>27</w:t>
                </w:r>
              </w:p>
            </w:tc>
            <w:tc>
              <w:tcPr>
                <w:tcW w:w="992" w:type="dxa"/>
              </w:tcPr>
              <w:p w14:paraId="74FD117B" w14:textId="2B00833D" w:rsidR="008F4B79" w:rsidRPr="004A29E0" w:rsidRDefault="001053AD" w:rsidP="00097CA9">
                <w:pPr>
                  <w:jc w:val="center"/>
                  <w:rPr>
                    <w:rFonts w:cstheme="minorHAnsi"/>
                  </w:rPr>
                </w:pPr>
                <w:r w:rsidRPr="004A29E0">
                  <w:rPr>
                    <w:rFonts w:cstheme="minorHAnsi"/>
                  </w:rPr>
                  <w:t>6</w:t>
                </w:r>
                <w:r w:rsidR="008F4B79" w:rsidRPr="004A29E0">
                  <w:rPr>
                    <w:rFonts w:cstheme="minorHAnsi"/>
                  </w:rPr>
                  <w:t xml:space="preserve"> </w:t>
                </w:r>
              </w:p>
            </w:tc>
            <w:tc>
              <w:tcPr>
                <w:tcW w:w="992" w:type="dxa"/>
              </w:tcPr>
              <w:p w14:paraId="2B94937F" w14:textId="0A7D4E13" w:rsidR="008F4B79" w:rsidRPr="004A29E0" w:rsidRDefault="001053AD" w:rsidP="00097CA9">
                <w:pPr>
                  <w:jc w:val="center"/>
                  <w:rPr>
                    <w:rFonts w:cstheme="minorHAnsi"/>
                  </w:rPr>
                </w:pPr>
                <w:r w:rsidRPr="004A29E0">
                  <w:rPr>
                    <w:rFonts w:cstheme="minorHAnsi"/>
                  </w:rPr>
                  <w:t>(13)</w:t>
                </w:r>
                <w:r w:rsidR="008F4B79" w:rsidRPr="004A29E0">
                  <w:rPr>
                    <w:rFonts w:cstheme="minorHAnsi"/>
                  </w:rPr>
                  <w:t xml:space="preserve"> </w:t>
                </w:r>
              </w:p>
            </w:tc>
            <w:tc>
              <w:tcPr>
                <w:tcW w:w="992" w:type="dxa"/>
              </w:tcPr>
              <w:p w14:paraId="7DEB33B1" w14:textId="073B2384" w:rsidR="008F4B79" w:rsidRPr="004A29E0" w:rsidRDefault="008F4B79" w:rsidP="00097CA9">
                <w:pPr>
                  <w:jc w:val="center"/>
                  <w:rPr>
                    <w:rFonts w:cstheme="minorHAnsi"/>
                  </w:rPr>
                </w:pPr>
                <w:r w:rsidRPr="004A29E0">
                  <w:rPr>
                    <w:rFonts w:cstheme="minorHAnsi"/>
                  </w:rPr>
                  <w:t xml:space="preserve"> </w:t>
                </w:r>
                <w:r w:rsidR="001053AD" w:rsidRPr="004A29E0">
                  <w:rPr>
                    <w:rFonts w:cstheme="minorHAnsi"/>
                  </w:rPr>
                  <w:t>38</w:t>
                </w:r>
              </w:p>
            </w:tc>
          </w:tr>
          <w:tr w:rsidR="008F4B79" w:rsidRPr="004A29E0" w14:paraId="374E61E0" w14:textId="77777777" w:rsidTr="00097CA9">
            <w:trPr>
              <w:trHeight w:val="407"/>
            </w:trPr>
            <w:tc>
              <w:tcPr>
                <w:tcW w:w="3260" w:type="dxa"/>
              </w:tcPr>
              <w:p w14:paraId="66D9F25D" w14:textId="77777777" w:rsidR="008F4B79" w:rsidRPr="004A29E0" w:rsidRDefault="008F4B79" w:rsidP="00097CA9">
                <w:pPr>
                  <w:rPr>
                    <w:rFonts w:cstheme="minorHAnsi"/>
                  </w:rPr>
                </w:pPr>
                <w:r w:rsidRPr="004A29E0">
                  <w:rPr>
                    <w:rFonts w:cstheme="minorHAnsi"/>
                  </w:rPr>
                  <w:t>Opening balance</w:t>
                </w:r>
              </w:p>
            </w:tc>
            <w:tc>
              <w:tcPr>
                <w:tcW w:w="992" w:type="dxa"/>
              </w:tcPr>
              <w:p w14:paraId="5233BEA3" w14:textId="5D0C0590" w:rsidR="008F4B79" w:rsidRPr="004A29E0" w:rsidRDefault="009A5838" w:rsidP="00097CA9">
                <w:pPr>
                  <w:jc w:val="center"/>
                  <w:rPr>
                    <w:rFonts w:cstheme="minorHAnsi"/>
                    <w:u w:val="single"/>
                  </w:rPr>
                </w:pPr>
                <w:r w:rsidRPr="004A29E0">
                  <w:rPr>
                    <w:rFonts w:cstheme="minorHAnsi"/>
                    <w:u w:val="single"/>
                  </w:rPr>
                  <w:t>(22)</w:t>
                </w:r>
                <w:r w:rsidR="008F4B79" w:rsidRPr="004A29E0">
                  <w:rPr>
                    <w:rFonts w:cstheme="minorHAnsi"/>
                    <w:u w:val="single"/>
                  </w:rPr>
                  <w:t xml:space="preserve"> </w:t>
                </w:r>
              </w:p>
            </w:tc>
            <w:tc>
              <w:tcPr>
                <w:tcW w:w="992" w:type="dxa"/>
              </w:tcPr>
              <w:p w14:paraId="26255FCA" w14:textId="459C5FBD" w:rsidR="008F4B79" w:rsidRPr="004A29E0" w:rsidRDefault="008F4B79" w:rsidP="00097CA9">
                <w:pPr>
                  <w:jc w:val="center"/>
                  <w:rPr>
                    <w:rFonts w:cstheme="minorHAnsi"/>
                    <w:u w:val="single"/>
                  </w:rPr>
                </w:pPr>
                <w:r w:rsidRPr="004A29E0">
                  <w:rPr>
                    <w:rFonts w:cstheme="minorHAnsi"/>
                    <w:u w:val="single"/>
                  </w:rPr>
                  <w:t xml:space="preserve"> </w:t>
                </w:r>
                <w:r w:rsidR="009A5838" w:rsidRPr="004A29E0">
                  <w:rPr>
                    <w:rFonts w:cstheme="minorHAnsi"/>
                    <w:u w:val="single"/>
                  </w:rPr>
                  <w:t>(31)</w:t>
                </w:r>
              </w:p>
            </w:tc>
            <w:tc>
              <w:tcPr>
                <w:tcW w:w="993" w:type="dxa"/>
              </w:tcPr>
              <w:p w14:paraId="02D8836E" w14:textId="66749933" w:rsidR="008F4B79" w:rsidRPr="004A29E0" w:rsidRDefault="008F4B79" w:rsidP="00097CA9">
                <w:pPr>
                  <w:jc w:val="center"/>
                  <w:rPr>
                    <w:rFonts w:cstheme="minorHAnsi"/>
                    <w:u w:val="single"/>
                  </w:rPr>
                </w:pPr>
                <w:r w:rsidRPr="004A29E0">
                  <w:rPr>
                    <w:rFonts w:cstheme="minorHAnsi"/>
                    <w:u w:val="single"/>
                  </w:rPr>
                  <w:t xml:space="preserve"> </w:t>
                </w:r>
                <w:r w:rsidR="009A5838" w:rsidRPr="004A29E0">
                  <w:rPr>
                    <w:rFonts w:cstheme="minorHAnsi"/>
                    <w:u w:val="single"/>
                  </w:rPr>
                  <w:t>(35)</w:t>
                </w:r>
              </w:p>
            </w:tc>
            <w:tc>
              <w:tcPr>
                <w:tcW w:w="992" w:type="dxa"/>
              </w:tcPr>
              <w:p w14:paraId="4736CB88" w14:textId="2A92EBA0" w:rsidR="008F4B79" w:rsidRPr="004A29E0" w:rsidRDefault="001053AD" w:rsidP="00097CA9">
                <w:pPr>
                  <w:jc w:val="center"/>
                  <w:rPr>
                    <w:rFonts w:cstheme="minorHAnsi"/>
                    <w:u w:val="single"/>
                  </w:rPr>
                </w:pPr>
                <w:r w:rsidRPr="004A29E0">
                  <w:rPr>
                    <w:rFonts w:cstheme="minorHAnsi"/>
                    <w:u w:val="single"/>
                  </w:rPr>
                  <w:t>(8)</w:t>
                </w:r>
                <w:r w:rsidR="008F4B79" w:rsidRPr="004A29E0">
                  <w:rPr>
                    <w:rFonts w:cstheme="minorHAnsi"/>
                    <w:u w:val="single"/>
                  </w:rPr>
                  <w:t xml:space="preserve"> </w:t>
                </w:r>
              </w:p>
            </w:tc>
            <w:tc>
              <w:tcPr>
                <w:tcW w:w="992" w:type="dxa"/>
              </w:tcPr>
              <w:p w14:paraId="1C2AFF92" w14:textId="45ECFF57" w:rsidR="008F4B79" w:rsidRPr="004A29E0" w:rsidRDefault="008F4B79" w:rsidP="00097CA9">
                <w:pPr>
                  <w:jc w:val="center"/>
                  <w:rPr>
                    <w:rFonts w:cstheme="minorHAnsi"/>
                    <w:u w:val="single"/>
                  </w:rPr>
                </w:pPr>
                <w:r w:rsidRPr="004A29E0">
                  <w:rPr>
                    <w:rFonts w:cstheme="minorHAnsi"/>
                    <w:u w:val="single"/>
                  </w:rPr>
                  <w:t xml:space="preserve"> </w:t>
                </w:r>
                <w:r w:rsidR="001053AD" w:rsidRPr="004A29E0">
                  <w:rPr>
                    <w:rFonts w:cstheme="minorHAnsi"/>
                    <w:u w:val="single"/>
                  </w:rPr>
                  <w:t>(2)</w:t>
                </w:r>
              </w:p>
            </w:tc>
            <w:tc>
              <w:tcPr>
                <w:tcW w:w="992" w:type="dxa"/>
              </w:tcPr>
              <w:p w14:paraId="389B4261" w14:textId="38058E33" w:rsidR="008F4B79" w:rsidRPr="004A29E0" w:rsidRDefault="001053AD" w:rsidP="00097CA9">
                <w:pPr>
                  <w:jc w:val="center"/>
                  <w:rPr>
                    <w:rFonts w:cstheme="minorHAnsi"/>
                    <w:u w:val="single"/>
                  </w:rPr>
                </w:pPr>
                <w:r w:rsidRPr="004A29E0">
                  <w:rPr>
                    <w:rFonts w:cstheme="minorHAnsi"/>
                    <w:u w:val="single"/>
                  </w:rPr>
                  <w:t>(15)</w:t>
                </w:r>
                <w:r w:rsidR="008F4B79" w:rsidRPr="004A29E0">
                  <w:rPr>
                    <w:rFonts w:cstheme="minorHAnsi"/>
                    <w:u w:val="single"/>
                  </w:rPr>
                  <w:t xml:space="preserve"> </w:t>
                </w:r>
              </w:p>
            </w:tc>
          </w:tr>
          <w:tr w:rsidR="008F4B79" w:rsidRPr="004A29E0" w14:paraId="3409A111" w14:textId="77777777" w:rsidTr="00097CA9">
            <w:trPr>
              <w:trHeight w:val="426"/>
            </w:trPr>
            <w:tc>
              <w:tcPr>
                <w:tcW w:w="3260" w:type="dxa"/>
              </w:tcPr>
              <w:p w14:paraId="550D91A9" w14:textId="77777777" w:rsidR="008F4B79" w:rsidRPr="004A29E0" w:rsidRDefault="008F4B79" w:rsidP="00097CA9">
                <w:pPr>
                  <w:rPr>
                    <w:rFonts w:cstheme="minorHAnsi"/>
                  </w:rPr>
                </w:pPr>
                <w:r w:rsidRPr="004A29E0">
                  <w:rPr>
                    <w:rFonts w:cstheme="minorHAnsi"/>
                  </w:rPr>
                  <w:t>Closing balance</w:t>
                </w:r>
              </w:p>
            </w:tc>
            <w:tc>
              <w:tcPr>
                <w:tcW w:w="992" w:type="dxa"/>
              </w:tcPr>
              <w:p w14:paraId="0499DE95" w14:textId="2D66E6B3" w:rsidR="008F4B79" w:rsidRPr="004A29E0" w:rsidRDefault="008F4B79" w:rsidP="00097CA9">
                <w:pPr>
                  <w:jc w:val="center"/>
                  <w:rPr>
                    <w:rFonts w:cstheme="minorHAnsi"/>
                  </w:rPr>
                </w:pPr>
                <w:r w:rsidRPr="004A29E0">
                  <w:rPr>
                    <w:rFonts w:cstheme="minorHAnsi"/>
                  </w:rPr>
                  <w:t xml:space="preserve"> </w:t>
                </w:r>
                <w:r w:rsidR="009A5838" w:rsidRPr="004A29E0">
                  <w:rPr>
                    <w:rFonts w:cstheme="minorHAnsi"/>
                  </w:rPr>
                  <w:t>(31)</w:t>
                </w:r>
              </w:p>
            </w:tc>
            <w:tc>
              <w:tcPr>
                <w:tcW w:w="992" w:type="dxa"/>
              </w:tcPr>
              <w:p w14:paraId="1DFCB9F8" w14:textId="11BFBC92" w:rsidR="008F4B79" w:rsidRPr="004A29E0" w:rsidRDefault="008F4B79" w:rsidP="00097CA9">
                <w:pPr>
                  <w:jc w:val="center"/>
                  <w:rPr>
                    <w:rFonts w:cstheme="minorHAnsi"/>
                  </w:rPr>
                </w:pPr>
                <w:r w:rsidRPr="004A29E0">
                  <w:rPr>
                    <w:rFonts w:cstheme="minorHAnsi"/>
                  </w:rPr>
                  <w:t xml:space="preserve"> </w:t>
                </w:r>
                <w:r w:rsidR="009A5838" w:rsidRPr="004A29E0">
                  <w:rPr>
                    <w:rFonts w:cstheme="minorHAnsi"/>
                  </w:rPr>
                  <w:t>(35)</w:t>
                </w:r>
              </w:p>
            </w:tc>
            <w:tc>
              <w:tcPr>
                <w:tcW w:w="993" w:type="dxa"/>
              </w:tcPr>
              <w:p w14:paraId="03772FA5" w14:textId="5850B36F" w:rsidR="008F4B79" w:rsidRPr="004A29E0" w:rsidRDefault="008F4B79" w:rsidP="00097CA9">
                <w:pPr>
                  <w:jc w:val="center"/>
                  <w:rPr>
                    <w:rFonts w:cstheme="minorHAnsi"/>
                  </w:rPr>
                </w:pPr>
                <w:r w:rsidRPr="004A29E0">
                  <w:rPr>
                    <w:rFonts w:cstheme="minorHAnsi"/>
                  </w:rPr>
                  <w:t xml:space="preserve"> </w:t>
                </w:r>
                <w:r w:rsidR="009A5838" w:rsidRPr="004A29E0">
                  <w:rPr>
                    <w:rFonts w:cstheme="minorHAnsi"/>
                  </w:rPr>
                  <w:t>(</w:t>
                </w:r>
                <w:r w:rsidR="001053AD" w:rsidRPr="004A29E0">
                  <w:rPr>
                    <w:rFonts w:cstheme="minorHAnsi"/>
                  </w:rPr>
                  <w:t>8</w:t>
                </w:r>
                <w:r w:rsidR="009A5838" w:rsidRPr="004A29E0">
                  <w:rPr>
                    <w:rFonts w:cstheme="minorHAnsi"/>
                  </w:rPr>
                  <w:t>)</w:t>
                </w:r>
              </w:p>
            </w:tc>
            <w:tc>
              <w:tcPr>
                <w:tcW w:w="992" w:type="dxa"/>
              </w:tcPr>
              <w:p w14:paraId="0E6B8A89" w14:textId="6158B780" w:rsidR="008F4B79" w:rsidRPr="004A29E0" w:rsidRDefault="008F4B79" w:rsidP="00097CA9">
                <w:pPr>
                  <w:jc w:val="center"/>
                  <w:rPr>
                    <w:rFonts w:cstheme="minorHAnsi"/>
                  </w:rPr>
                </w:pPr>
                <w:r w:rsidRPr="004A29E0">
                  <w:rPr>
                    <w:rFonts w:cstheme="minorHAnsi"/>
                  </w:rPr>
                  <w:t xml:space="preserve"> </w:t>
                </w:r>
                <w:r w:rsidR="001053AD" w:rsidRPr="004A29E0">
                  <w:rPr>
                    <w:rFonts w:cstheme="minorHAnsi"/>
                  </w:rPr>
                  <w:t>(2)</w:t>
                </w:r>
              </w:p>
            </w:tc>
            <w:tc>
              <w:tcPr>
                <w:tcW w:w="992" w:type="dxa"/>
              </w:tcPr>
              <w:p w14:paraId="4EAE6915" w14:textId="64CBDE3E" w:rsidR="008F4B79" w:rsidRPr="004A29E0" w:rsidRDefault="008F4B79" w:rsidP="00097CA9">
                <w:pPr>
                  <w:jc w:val="center"/>
                  <w:rPr>
                    <w:rFonts w:cstheme="minorHAnsi"/>
                  </w:rPr>
                </w:pPr>
                <w:r w:rsidRPr="004A29E0">
                  <w:rPr>
                    <w:rFonts w:cstheme="minorHAnsi"/>
                  </w:rPr>
                  <w:t xml:space="preserve"> </w:t>
                </w:r>
                <w:r w:rsidR="001053AD" w:rsidRPr="004A29E0">
                  <w:rPr>
                    <w:rFonts w:cstheme="minorHAnsi"/>
                  </w:rPr>
                  <w:t>(15)</w:t>
                </w:r>
              </w:p>
            </w:tc>
            <w:tc>
              <w:tcPr>
                <w:tcW w:w="992" w:type="dxa"/>
              </w:tcPr>
              <w:p w14:paraId="14023721" w14:textId="03F79163" w:rsidR="008F4B79" w:rsidRPr="004A29E0" w:rsidRDefault="008F4B79" w:rsidP="00097CA9">
                <w:pPr>
                  <w:jc w:val="center"/>
                  <w:rPr>
                    <w:rFonts w:cstheme="minorHAnsi"/>
                  </w:rPr>
                </w:pPr>
                <w:r w:rsidRPr="004A29E0">
                  <w:rPr>
                    <w:rFonts w:cstheme="minorHAnsi"/>
                  </w:rPr>
                  <w:t xml:space="preserve"> </w:t>
                </w:r>
                <w:r w:rsidR="001053AD" w:rsidRPr="004A29E0">
                  <w:rPr>
                    <w:rFonts w:cstheme="minorHAnsi"/>
                  </w:rPr>
                  <w:t>23</w:t>
                </w:r>
              </w:p>
            </w:tc>
          </w:tr>
        </w:tbl>
        <w:p w14:paraId="7074C5DD" w14:textId="77777777" w:rsidR="008F4B79" w:rsidRPr="004A29E0" w:rsidRDefault="008F4B79" w:rsidP="008F4B79">
          <w:pPr>
            <w:spacing w:line="240" w:lineRule="auto"/>
            <w:ind w:left="360" w:firstLine="360"/>
            <w:rPr>
              <w:rFonts w:cstheme="minorHAnsi"/>
            </w:rPr>
          </w:pPr>
        </w:p>
        <w:p w14:paraId="4AD7B46F" w14:textId="77777777" w:rsidR="008F4B79" w:rsidRPr="004A29E0" w:rsidRDefault="008F4B79" w:rsidP="008F4B79">
          <w:pPr>
            <w:pStyle w:val="ListParagraph"/>
            <w:numPr>
              <w:ilvl w:val="0"/>
              <w:numId w:val="1"/>
            </w:numPr>
            <w:ind w:left="851"/>
            <w:jc w:val="both"/>
            <w:rPr>
              <w:rFonts w:cstheme="minorHAnsi"/>
            </w:rPr>
          </w:pPr>
          <w:bookmarkStart w:id="3" w:name="OLE_LINK1"/>
          <w:bookmarkStart w:id="4" w:name="OLE_LINK2"/>
          <w:r w:rsidRPr="004A29E0">
            <w:rPr>
              <w:rFonts w:cstheme="minorHAnsi"/>
            </w:rPr>
            <w:t>The (</w:t>
          </w:r>
          <w:r w:rsidRPr="004A29E0">
            <w:rPr>
              <w:rFonts w:cstheme="minorHAnsi"/>
              <w:i/>
            </w:rPr>
            <w:t>accruals-based)</w:t>
          </w:r>
          <w:r w:rsidRPr="004A29E0">
            <w:rPr>
              <w:rFonts w:cstheme="minorHAnsi"/>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rsidRPr="004A29E0" w14:paraId="20E9B54F" w14:textId="77777777" w:rsidTr="00097CA9">
            <w:tc>
              <w:tcPr>
                <w:tcW w:w="2409" w:type="dxa"/>
              </w:tcPr>
              <w:p w14:paraId="5031D79F" w14:textId="77777777" w:rsidR="008F4B79" w:rsidRPr="004A29E0" w:rsidRDefault="008F4B79" w:rsidP="00097CA9">
                <w:pPr>
                  <w:rPr>
                    <w:rFonts w:cstheme="minorHAnsi"/>
                  </w:rPr>
                </w:pPr>
              </w:p>
            </w:tc>
            <w:tc>
              <w:tcPr>
                <w:tcW w:w="1134" w:type="dxa"/>
              </w:tcPr>
              <w:p w14:paraId="2329CBAD" w14:textId="77777777" w:rsidR="008F4B79" w:rsidRPr="004A29E0" w:rsidRDefault="008F4B79" w:rsidP="00097CA9">
                <w:pPr>
                  <w:jc w:val="right"/>
                  <w:rPr>
                    <w:rFonts w:cstheme="minorHAnsi"/>
                    <w:b/>
                  </w:rPr>
                </w:pPr>
                <w:r w:rsidRPr="004A29E0">
                  <w:rPr>
                    <w:rFonts w:cstheme="minorHAnsi"/>
                    <w:b/>
                  </w:rPr>
                  <w:t>£000</w:t>
                </w:r>
              </w:p>
            </w:tc>
            <w:tc>
              <w:tcPr>
                <w:tcW w:w="3544" w:type="dxa"/>
              </w:tcPr>
              <w:p w14:paraId="15776851" w14:textId="77777777" w:rsidR="008F4B79" w:rsidRPr="004A29E0" w:rsidRDefault="008F4B79" w:rsidP="00097CA9">
                <w:pPr>
                  <w:rPr>
                    <w:rFonts w:cstheme="minorHAnsi"/>
                    <w:b/>
                  </w:rPr>
                </w:pPr>
                <w:r w:rsidRPr="004A29E0">
                  <w:rPr>
                    <w:rFonts w:cstheme="minorHAnsi"/>
                    <w:b/>
                  </w:rPr>
                  <w:t>Calculation</w:t>
                </w:r>
              </w:p>
            </w:tc>
          </w:tr>
          <w:tr w:rsidR="008F4B79" w:rsidRPr="004A29E0" w14:paraId="3439859E" w14:textId="77777777" w:rsidTr="00097CA9">
            <w:trPr>
              <w:trHeight w:val="439"/>
            </w:trPr>
            <w:tc>
              <w:tcPr>
                <w:tcW w:w="2409" w:type="dxa"/>
              </w:tcPr>
              <w:p w14:paraId="40DD4EEC" w14:textId="77777777" w:rsidR="008F4B79" w:rsidRPr="004A29E0" w:rsidRDefault="008F4B79" w:rsidP="00097CA9">
                <w:pPr>
                  <w:rPr>
                    <w:rFonts w:cstheme="minorHAnsi"/>
                  </w:rPr>
                </w:pPr>
                <w:r w:rsidRPr="004A29E0">
                  <w:rPr>
                    <w:rFonts w:cstheme="minorHAnsi"/>
                  </w:rPr>
                  <w:t xml:space="preserve">Sales </w:t>
                </w:r>
              </w:p>
            </w:tc>
            <w:tc>
              <w:tcPr>
                <w:tcW w:w="1134" w:type="dxa"/>
              </w:tcPr>
              <w:p w14:paraId="0529888F" w14:textId="4207223E" w:rsidR="008F4B79" w:rsidRPr="004A29E0" w:rsidRDefault="001053AD" w:rsidP="00097CA9">
                <w:pPr>
                  <w:jc w:val="right"/>
                  <w:rPr>
                    <w:rFonts w:cstheme="minorHAnsi"/>
                  </w:rPr>
                </w:pPr>
                <w:r w:rsidRPr="004A29E0">
                  <w:rPr>
                    <w:rFonts w:cstheme="minorHAnsi"/>
                  </w:rPr>
                  <w:t>1370</w:t>
                </w:r>
                <w:r w:rsidR="008F4B79" w:rsidRPr="004A29E0">
                  <w:rPr>
                    <w:rFonts w:cstheme="minorHAnsi"/>
                  </w:rPr>
                  <w:t xml:space="preserve"> </w:t>
                </w:r>
              </w:p>
            </w:tc>
            <w:tc>
              <w:tcPr>
                <w:tcW w:w="3544" w:type="dxa"/>
              </w:tcPr>
              <w:p w14:paraId="25687ABE" w14:textId="38053900" w:rsidR="008F4B79" w:rsidRPr="004A29E0" w:rsidRDefault="008F4B79" w:rsidP="00097CA9">
                <w:pPr>
                  <w:rPr>
                    <w:rFonts w:cstheme="minorHAnsi"/>
                  </w:rPr>
                </w:pPr>
                <w:r w:rsidRPr="004A29E0">
                  <w:rPr>
                    <w:rFonts w:cstheme="minorHAnsi"/>
                  </w:rPr>
                  <w:t xml:space="preserve"> </w:t>
                </w:r>
                <w:r w:rsidR="001053AD" w:rsidRPr="004A29E0">
                  <w:rPr>
                    <w:rFonts w:cstheme="minorHAnsi"/>
                  </w:rPr>
                  <w:t>230+220+250+240+220+210</w:t>
                </w:r>
              </w:p>
            </w:tc>
          </w:tr>
          <w:tr w:rsidR="008F4B79" w:rsidRPr="004A29E0" w14:paraId="6ADA0140" w14:textId="77777777" w:rsidTr="00097CA9">
            <w:trPr>
              <w:trHeight w:val="414"/>
            </w:trPr>
            <w:tc>
              <w:tcPr>
                <w:tcW w:w="2409" w:type="dxa"/>
              </w:tcPr>
              <w:p w14:paraId="1DC7D9E3" w14:textId="77777777" w:rsidR="008F4B79" w:rsidRPr="004A29E0" w:rsidRDefault="008F4B79" w:rsidP="00097CA9">
                <w:pPr>
                  <w:rPr>
                    <w:rFonts w:cstheme="minorHAnsi"/>
                  </w:rPr>
                </w:pPr>
                <w:r w:rsidRPr="004A29E0">
                  <w:rPr>
                    <w:rFonts w:cstheme="minorHAnsi"/>
                  </w:rPr>
                  <w:t>Cost of goods sold</w:t>
                </w:r>
              </w:p>
            </w:tc>
            <w:tc>
              <w:tcPr>
                <w:tcW w:w="1134" w:type="dxa"/>
              </w:tcPr>
              <w:p w14:paraId="16FEAAFD" w14:textId="78392348" w:rsidR="008F4B79" w:rsidRPr="004A29E0" w:rsidRDefault="008F4B79" w:rsidP="00097CA9">
                <w:pPr>
                  <w:jc w:val="right"/>
                  <w:rPr>
                    <w:rFonts w:cstheme="minorHAnsi"/>
                    <w:u w:val="single"/>
                  </w:rPr>
                </w:pPr>
                <w:r w:rsidRPr="004A29E0">
                  <w:rPr>
                    <w:rFonts w:cstheme="minorHAnsi"/>
                    <w:u w:val="single"/>
                  </w:rPr>
                  <w:t>(</w:t>
                </w:r>
                <w:r w:rsidR="001053AD" w:rsidRPr="004A29E0">
                  <w:rPr>
                    <w:rFonts w:cstheme="minorHAnsi"/>
                    <w:u w:val="single"/>
                  </w:rPr>
                  <w:t>959</w:t>
                </w:r>
                <w:r w:rsidRPr="004A29E0">
                  <w:rPr>
                    <w:rFonts w:cstheme="minorHAnsi"/>
                    <w:u w:val="single"/>
                  </w:rPr>
                  <w:t>)</w:t>
                </w:r>
              </w:p>
            </w:tc>
            <w:tc>
              <w:tcPr>
                <w:tcW w:w="3544" w:type="dxa"/>
              </w:tcPr>
              <w:p w14:paraId="42F2775D" w14:textId="6BB80157" w:rsidR="008F4B79" w:rsidRPr="004A29E0" w:rsidRDefault="001053AD" w:rsidP="00097CA9">
                <w:pPr>
                  <w:rPr>
                    <w:rFonts w:cstheme="minorHAnsi"/>
                  </w:rPr>
                </w:pPr>
                <w:r w:rsidRPr="004A29E0">
                  <w:rPr>
                    <w:rFonts w:cstheme="minorHAnsi"/>
                  </w:rPr>
                  <w:t>T</w:t>
                </w:r>
                <w:r w:rsidR="008F4B79" w:rsidRPr="004A29E0">
                  <w:rPr>
                    <w:rFonts w:cstheme="minorHAnsi"/>
                  </w:rPr>
                  <w:t>herefore</w:t>
                </w:r>
                <w:r w:rsidRPr="004A29E0">
                  <w:rPr>
                    <w:rFonts w:cstheme="minorHAnsi"/>
                  </w:rPr>
                  <w:t xml:space="preserve"> 1370 x 70%</w:t>
                </w:r>
                <w:r w:rsidR="008F4B79" w:rsidRPr="004A29E0">
                  <w:rPr>
                    <w:rFonts w:cstheme="minorHAnsi"/>
                  </w:rPr>
                  <w:t xml:space="preserve">  </w:t>
                </w:r>
              </w:p>
            </w:tc>
          </w:tr>
          <w:tr w:rsidR="008F4B79" w:rsidRPr="004A29E0" w14:paraId="3C2F039C" w14:textId="77777777" w:rsidTr="00097CA9">
            <w:trPr>
              <w:trHeight w:val="407"/>
            </w:trPr>
            <w:tc>
              <w:tcPr>
                <w:tcW w:w="2409" w:type="dxa"/>
              </w:tcPr>
              <w:p w14:paraId="486EE59E" w14:textId="77777777" w:rsidR="008F4B79" w:rsidRPr="004A29E0" w:rsidRDefault="008F4B79" w:rsidP="00097CA9">
                <w:pPr>
                  <w:rPr>
                    <w:rFonts w:cstheme="minorHAnsi"/>
                  </w:rPr>
                </w:pPr>
                <w:r w:rsidRPr="004A29E0">
                  <w:rPr>
                    <w:rFonts w:cstheme="minorHAnsi"/>
                  </w:rPr>
                  <w:t>Gross profit</w:t>
                </w:r>
              </w:p>
            </w:tc>
            <w:tc>
              <w:tcPr>
                <w:tcW w:w="1134" w:type="dxa"/>
              </w:tcPr>
              <w:p w14:paraId="616BB17E" w14:textId="4C8E288C" w:rsidR="008F4B79" w:rsidRPr="004A29E0" w:rsidRDefault="001053AD" w:rsidP="00097CA9">
                <w:pPr>
                  <w:jc w:val="right"/>
                  <w:rPr>
                    <w:rFonts w:cstheme="minorHAnsi"/>
                  </w:rPr>
                </w:pPr>
                <w:r w:rsidRPr="004A29E0">
                  <w:rPr>
                    <w:rFonts w:cstheme="minorHAnsi"/>
                  </w:rPr>
                  <w:t>411</w:t>
                </w:r>
                <w:r w:rsidR="008F4B79" w:rsidRPr="004A29E0">
                  <w:rPr>
                    <w:rFonts w:cstheme="minorHAnsi"/>
                  </w:rPr>
                  <w:t xml:space="preserve"> </w:t>
                </w:r>
              </w:p>
            </w:tc>
            <w:tc>
              <w:tcPr>
                <w:tcW w:w="3544" w:type="dxa"/>
              </w:tcPr>
              <w:p w14:paraId="7B851978" w14:textId="26E0598D" w:rsidR="008F4B79" w:rsidRPr="004A29E0" w:rsidRDefault="008F4B79" w:rsidP="00097CA9">
                <w:pPr>
                  <w:rPr>
                    <w:rFonts w:cstheme="minorHAnsi"/>
                  </w:rPr>
                </w:pPr>
                <w:r w:rsidRPr="004A29E0">
                  <w:rPr>
                    <w:rFonts w:cstheme="minorHAnsi"/>
                  </w:rPr>
                  <w:t xml:space="preserve"> </w:t>
                </w:r>
                <w:r w:rsidR="001053AD" w:rsidRPr="004A29E0">
                  <w:rPr>
                    <w:rFonts w:cstheme="minorHAnsi"/>
                  </w:rPr>
                  <w:t>1370 x 30%</w:t>
                </w:r>
                <w:r w:rsidRPr="004A29E0">
                  <w:rPr>
                    <w:rFonts w:cstheme="minorHAnsi"/>
                  </w:rPr>
                  <w:t xml:space="preserve">                                      </w:t>
                </w:r>
              </w:p>
            </w:tc>
          </w:tr>
          <w:tr w:rsidR="008F4B79" w:rsidRPr="004A29E0" w14:paraId="46C1183F" w14:textId="77777777" w:rsidTr="00097CA9">
            <w:trPr>
              <w:trHeight w:val="413"/>
            </w:trPr>
            <w:tc>
              <w:tcPr>
                <w:tcW w:w="2409" w:type="dxa"/>
              </w:tcPr>
              <w:p w14:paraId="72AA4A9D" w14:textId="77777777" w:rsidR="008F4B79" w:rsidRPr="004A29E0" w:rsidRDefault="008F4B79" w:rsidP="00097CA9">
                <w:pPr>
                  <w:rPr>
                    <w:rFonts w:cstheme="minorHAnsi"/>
                  </w:rPr>
                </w:pPr>
                <w:r w:rsidRPr="004A29E0">
                  <w:rPr>
                    <w:rFonts w:cstheme="minorHAnsi"/>
                  </w:rPr>
                  <w:t>Selling expenses</w:t>
                </w:r>
              </w:p>
            </w:tc>
            <w:tc>
              <w:tcPr>
                <w:tcW w:w="1134" w:type="dxa"/>
              </w:tcPr>
              <w:p w14:paraId="09FD6C2A" w14:textId="3755B952" w:rsidR="008F4B79" w:rsidRPr="004A29E0" w:rsidRDefault="008F4B79" w:rsidP="00097CA9">
                <w:pPr>
                  <w:jc w:val="right"/>
                  <w:rPr>
                    <w:rFonts w:cstheme="minorHAnsi"/>
                  </w:rPr>
                </w:pPr>
                <w:r w:rsidRPr="004A29E0">
                  <w:rPr>
                    <w:rFonts w:cstheme="minorHAnsi"/>
                  </w:rPr>
                  <w:t>(</w:t>
                </w:r>
                <w:r w:rsidR="0062059E" w:rsidRPr="004A29E0">
                  <w:rPr>
                    <w:rFonts w:cstheme="minorHAnsi"/>
                  </w:rPr>
                  <w:t>44</w:t>
                </w:r>
                <w:r w:rsidRPr="004A29E0">
                  <w:rPr>
                    <w:rFonts w:cstheme="minorHAnsi"/>
                  </w:rPr>
                  <w:t>)</w:t>
                </w:r>
              </w:p>
            </w:tc>
            <w:tc>
              <w:tcPr>
                <w:tcW w:w="3544" w:type="dxa"/>
              </w:tcPr>
              <w:p w14:paraId="5A2B35F0" w14:textId="79E4D69A" w:rsidR="008F4B79" w:rsidRPr="004A29E0" w:rsidRDefault="008F4B79" w:rsidP="00097CA9">
                <w:pPr>
                  <w:rPr>
                    <w:rFonts w:cstheme="minorHAnsi"/>
                  </w:rPr>
                </w:pPr>
                <w:r w:rsidRPr="004A29E0">
                  <w:rPr>
                    <w:rFonts w:cstheme="minorHAnsi"/>
                  </w:rPr>
                  <w:t xml:space="preserve"> </w:t>
                </w:r>
                <w:r w:rsidR="001053AD" w:rsidRPr="004A29E0">
                  <w:rPr>
                    <w:rFonts w:cstheme="minorHAnsi"/>
                  </w:rPr>
                  <w:t>6+</w:t>
                </w:r>
                <w:r w:rsidR="0062059E" w:rsidRPr="004A29E0">
                  <w:rPr>
                    <w:rFonts w:cstheme="minorHAnsi"/>
                  </w:rPr>
                  <w:t>8+7+6+8+9</w:t>
                </w:r>
              </w:p>
            </w:tc>
          </w:tr>
          <w:tr w:rsidR="008F4B79" w:rsidRPr="004A29E0" w14:paraId="24BAAB0B" w14:textId="77777777" w:rsidTr="00097CA9">
            <w:trPr>
              <w:trHeight w:val="419"/>
            </w:trPr>
            <w:tc>
              <w:tcPr>
                <w:tcW w:w="2409" w:type="dxa"/>
              </w:tcPr>
              <w:p w14:paraId="78CBFD7A" w14:textId="77777777" w:rsidR="008F4B79" w:rsidRPr="004A29E0" w:rsidRDefault="008F4B79" w:rsidP="00097CA9">
                <w:pPr>
                  <w:rPr>
                    <w:rFonts w:cstheme="minorHAnsi"/>
                  </w:rPr>
                </w:pPr>
                <w:r w:rsidRPr="004A29E0">
                  <w:rPr>
                    <w:rFonts w:cstheme="minorHAnsi"/>
                  </w:rPr>
                  <w:lastRenderedPageBreak/>
                  <w:t>Admin Expenses</w:t>
                </w:r>
              </w:p>
            </w:tc>
            <w:tc>
              <w:tcPr>
                <w:tcW w:w="1134" w:type="dxa"/>
              </w:tcPr>
              <w:p w14:paraId="44C8344C" w14:textId="5C23821F" w:rsidR="008F4B79" w:rsidRPr="004A29E0" w:rsidRDefault="008F4B79" w:rsidP="00097CA9">
                <w:pPr>
                  <w:jc w:val="right"/>
                  <w:rPr>
                    <w:rFonts w:cstheme="minorHAnsi"/>
                  </w:rPr>
                </w:pPr>
                <w:r w:rsidRPr="004A29E0">
                  <w:rPr>
                    <w:rFonts w:cstheme="minorHAnsi"/>
                  </w:rPr>
                  <w:t>(</w:t>
                </w:r>
                <w:r w:rsidR="0062059E" w:rsidRPr="004A29E0">
                  <w:rPr>
                    <w:rFonts w:cstheme="minorHAnsi"/>
                  </w:rPr>
                  <w:t>144</w:t>
                </w:r>
                <w:r w:rsidRPr="004A29E0">
                  <w:rPr>
                    <w:rFonts w:cstheme="minorHAnsi"/>
                  </w:rPr>
                  <w:t>)</w:t>
                </w:r>
              </w:p>
            </w:tc>
            <w:tc>
              <w:tcPr>
                <w:tcW w:w="3544" w:type="dxa"/>
              </w:tcPr>
              <w:p w14:paraId="4F8B0E91" w14:textId="7D356324" w:rsidR="008F4B79" w:rsidRPr="004A29E0" w:rsidRDefault="008F4B79" w:rsidP="00097CA9">
                <w:pPr>
                  <w:rPr>
                    <w:rFonts w:cstheme="minorHAnsi"/>
                  </w:rPr>
                </w:pPr>
                <w:r w:rsidRPr="004A29E0">
                  <w:rPr>
                    <w:rFonts w:cstheme="minorHAnsi"/>
                  </w:rPr>
                  <w:t xml:space="preserve"> </w:t>
                </w:r>
                <w:r w:rsidR="0062059E" w:rsidRPr="004A29E0">
                  <w:rPr>
                    <w:rFonts w:cstheme="minorHAnsi"/>
                  </w:rPr>
                  <w:t>26+25+23+24+24+22</w:t>
                </w:r>
              </w:p>
            </w:tc>
          </w:tr>
          <w:tr w:rsidR="008F4B79" w:rsidRPr="004A29E0" w14:paraId="583A840C" w14:textId="77777777" w:rsidTr="00097CA9">
            <w:trPr>
              <w:trHeight w:val="424"/>
            </w:trPr>
            <w:tc>
              <w:tcPr>
                <w:tcW w:w="2409" w:type="dxa"/>
              </w:tcPr>
              <w:p w14:paraId="28407AB9" w14:textId="77777777" w:rsidR="008F4B79" w:rsidRPr="004A29E0" w:rsidRDefault="008F4B79" w:rsidP="00097CA9">
                <w:pPr>
                  <w:rPr>
                    <w:rFonts w:cstheme="minorHAnsi"/>
                  </w:rPr>
                </w:pPr>
                <w:r w:rsidRPr="004A29E0">
                  <w:rPr>
                    <w:rFonts w:cstheme="minorHAnsi"/>
                  </w:rPr>
                  <w:t>Credit card charges</w:t>
                </w:r>
              </w:p>
            </w:tc>
            <w:tc>
              <w:tcPr>
                <w:tcW w:w="1134" w:type="dxa"/>
              </w:tcPr>
              <w:p w14:paraId="4CB0C7C0" w14:textId="107EEC15" w:rsidR="008F4B79" w:rsidRPr="004A29E0" w:rsidRDefault="008F4B79" w:rsidP="00097CA9">
                <w:pPr>
                  <w:jc w:val="right"/>
                  <w:rPr>
                    <w:rFonts w:cstheme="minorHAnsi"/>
                    <w:u w:val="single"/>
                  </w:rPr>
                </w:pPr>
                <w:r w:rsidRPr="004A29E0">
                  <w:rPr>
                    <w:rFonts w:cstheme="minorHAnsi"/>
                    <w:u w:val="single"/>
                  </w:rPr>
                  <w:t xml:space="preserve"> (</w:t>
                </w:r>
                <w:r w:rsidR="0062059E" w:rsidRPr="004A29E0">
                  <w:rPr>
                    <w:rFonts w:cstheme="minorHAnsi"/>
                    <w:u w:val="single"/>
                  </w:rPr>
                  <w:t>12</w:t>
                </w:r>
                <w:r w:rsidRPr="004A29E0">
                  <w:rPr>
                    <w:rFonts w:cstheme="minorHAnsi"/>
                    <w:u w:val="single"/>
                  </w:rPr>
                  <w:t>)</w:t>
                </w:r>
              </w:p>
            </w:tc>
            <w:tc>
              <w:tcPr>
                <w:tcW w:w="3544" w:type="dxa"/>
              </w:tcPr>
              <w:p w14:paraId="34EBE199" w14:textId="3B98372C" w:rsidR="008F4B79" w:rsidRPr="004A29E0" w:rsidRDefault="008F4B79" w:rsidP="00097CA9">
                <w:pPr>
                  <w:rPr>
                    <w:rFonts w:cstheme="minorHAnsi"/>
                  </w:rPr>
                </w:pPr>
                <w:r w:rsidRPr="004A29E0">
                  <w:rPr>
                    <w:rFonts w:cstheme="minorHAnsi"/>
                  </w:rPr>
                  <w:t xml:space="preserve">      </w:t>
                </w:r>
                <w:r w:rsidR="0062059E" w:rsidRPr="004A29E0">
                  <w:rPr>
                    <w:rFonts w:cstheme="minorHAnsi"/>
                  </w:rPr>
                  <w:t>1370 x 30% x</w:t>
                </w:r>
                <w:r w:rsidRPr="004A29E0">
                  <w:rPr>
                    <w:rFonts w:cstheme="minorHAnsi"/>
                  </w:rPr>
                  <w:t xml:space="preserve"> </w:t>
                </w:r>
                <w:r w:rsidR="0062059E" w:rsidRPr="004A29E0">
                  <w:rPr>
                    <w:rFonts w:cstheme="minorHAnsi"/>
                  </w:rPr>
                  <w:t>3%</w:t>
                </w:r>
                <w:r w:rsidRPr="004A29E0">
                  <w:rPr>
                    <w:rFonts w:cstheme="minorHAnsi"/>
                  </w:rPr>
                  <w:t xml:space="preserve">                                  </w:t>
                </w:r>
              </w:p>
            </w:tc>
          </w:tr>
          <w:tr w:rsidR="008F4B79" w:rsidRPr="004A29E0" w14:paraId="75BDAA06" w14:textId="77777777" w:rsidTr="00097CA9">
            <w:trPr>
              <w:trHeight w:val="417"/>
            </w:trPr>
            <w:tc>
              <w:tcPr>
                <w:tcW w:w="2409" w:type="dxa"/>
              </w:tcPr>
              <w:p w14:paraId="57E8958D" w14:textId="77777777" w:rsidR="008F4B79" w:rsidRPr="004A29E0" w:rsidRDefault="008F4B79" w:rsidP="00097CA9">
                <w:pPr>
                  <w:rPr>
                    <w:rFonts w:cstheme="minorHAnsi"/>
                  </w:rPr>
                </w:pPr>
                <w:r w:rsidRPr="004A29E0">
                  <w:rPr>
                    <w:rFonts w:cstheme="minorHAnsi"/>
                  </w:rPr>
                  <w:t>Operating profit</w:t>
                </w:r>
              </w:p>
            </w:tc>
            <w:tc>
              <w:tcPr>
                <w:tcW w:w="1134" w:type="dxa"/>
              </w:tcPr>
              <w:p w14:paraId="10BE3038" w14:textId="28408049" w:rsidR="008F4B79" w:rsidRPr="004A29E0" w:rsidRDefault="0062059E" w:rsidP="00097CA9">
                <w:pPr>
                  <w:jc w:val="right"/>
                  <w:rPr>
                    <w:rFonts w:cstheme="minorHAnsi"/>
                  </w:rPr>
                </w:pPr>
                <w:r w:rsidRPr="004A29E0">
                  <w:rPr>
                    <w:rFonts w:cstheme="minorHAnsi"/>
                  </w:rPr>
                  <w:t>211</w:t>
                </w:r>
                <w:r w:rsidR="008F4B79" w:rsidRPr="004A29E0">
                  <w:rPr>
                    <w:rFonts w:cstheme="minorHAnsi"/>
                  </w:rPr>
                  <w:t xml:space="preserve"> </w:t>
                </w:r>
              </w:p>
            </w:tc>
            <w:tc>
              <w:tcPr>
                <w:tcW w:w="3544" w:type="dxa"/>
              </w:tcPr>
              <w:p w14:paraId="6B4CA0B2" w14:textId="0945D9C1" w:rsidR="008F4B79" w:rsidRPr="004A29E0" w:rsidRDefault="008F4B79" w:rsidP="00097CA9">
                <w:pPr>
                  <w:rPr>
                    <w:rFonts w:cstheme="minorHAnsi"/>
                  </w:rPr>
                </w:pPr>
              </w:p>
            </w:tc>
          </w:tr>
          <w:tr w:rsidR="008F4B79" w:rsidRPr="004A29E0" w14:paraId="632DB9A7" w14:textId="77777777" w:rsidTr="00097CA9">
            <w:trPr>
              <w:trHeight w:val="409"/>
            </w:trPr>
            <w:tc>
              <w:tcPr>
                <w:tcW w:w="2409" w:type="dxa"/>
              </w:tcPr>
              <w:p w14:paraId="08308E9C" w14:textId="77777777" w:rsidR="008F4B79" w:rsidRPr="004A29E0" w:rsidRDefault="008F4B79" w:rsidP="00097CA9">
                <w:pPr>
                  <w:rPr>
                    <w:rFonts w:cstheme="minorHAnsi"/>
                  </w:rPr>
                </w:pPr>
                <w:r w:rsidRPr="004A29E0">
                  <w:rPr>
                    <w:rFonts w:cstheme="minorHAnsi"/>
                  </w:rPr>
                  <w:t>Interest payable</w:t>
                </w:r>
              </w:p>
            </w:tc>
            <w:tc>
              <w:tcPr>
                <w:tcW w:w="1134" w:type="dxa"/>
              </w:tcPr>
              <w:p w14:paraId="49DBB5D6" w14:textId="4A7659F7" w:rsidR="008F4B79" w:rsidRPr="004A29E0" w:rsidRDefault="008F4B79" w:rsidP="00097CA9">
                <w:pPr>
                  <w:jc w:val="right"/>
                  <w:rPr>
                    <w:rFonts w:cstheme="minorHAnsi"/>
                    <w:u w:val="single"/>
                  </w:rPr>
                </w:pPr>
                <w:r w:rsidRPr="004A29E0">
                  <w:rPr>
                    <w:rFonts w:cstheme="minorHAnsi"/>
                    <w:u w:val="single"/>
                  </w:rPr>
                  <w:t xml:space="preserve">   (</w:t>
                </w:r>
                <w:r w:rsidR="005871F4" w:rsidRPr="004A29E0">
                  <w:rPr>
                    <w:rFonts w:cstheme="minorHAnsi"/>
                    <w:u w:val="single"/>
                  </w:rPr>
                  <w:t>6</w:t>
                </w:r>
                <w:r w:rsidRPr="004A29E0">
                  <w:rPr>
                    <w:rFonts w:cstheme="minorHAnsi"/>
                    <w:u w:val="single"/>
                  </w:rPr>
                  <w:t>)</w:t>
                </w:r>
              </w:p>
            </w:tc>
            <w:tc>
              <w:tcPr>
                <w:tcW w:w="3544" w:type="dxa"/>
              </w:tcPr>
              <w:p w14:paraId="0CDBB14E" w14:textId="2B53FE42" w:rsidR="008F4B79" w:rsidRPr="004A29E0" w:rsidRDefault="008F4B79" w:rsidP="00097CA9">
                <w:pPr>
                  <w:rPr>
                    <w:rFonts w:cstheme="minorHAnsi"/>
                  </w:rPr>
                </w:pPr>
                <w:r w:rsidRPr="004A29E0">
                  <w:rPr>
                    <w:rFonts w:cstheme="minorHAnsi"/>
                  </w:rPr>
                  <w:t xml:space="preserve">     </w:t>
                </w:r>
                <w:r w:rsidR="005871F4" w:rsidRPr="004A29E0">
                  <w:rPr>
                    <w:rFonts w:cstheme="minorHAnsi"/>
                  </w:rPr>
                  <w:t>6 x 5 x 20%</w:t>
                </w:r>
                <w:r w:rsidRPr="004A29E0">
                  <w:rPr>
                    <w:rFonts w:cstheme="minorHAnsi"/>
                  </w:rPr>
                  <w:t xml:space="preserve">                                    </w:t>
                </w:r>
              </w:p>
            </w:tc>
          </w:tr>
          <w:tr w:rsidR="008F4B79" w:rsidRPr="004A29E0" w14:paraId="0AEB7DED" w14:textId="77777777" w:rsidTr="00097CA9">
            <w:trPr>
              <w:trHeight w:val="387"/>
            </w:trPr>
            <w:tc>
              <w:tcPr>
                <w:tcW w:w="2409" w:type="dxa"/>
              </w:tcPr>
              <w:p w14:paraId="6C381DF9" w14:textId="77777777" w:rsidR="008F4B79" w:rsidRPr="004A29E0" w:rsidRDefault="008F4B79" w:rsidP="00097CA9">
                <w:pPr>
                  <w:rPr>
                    <w:rFonts w:cstheme="minorHAnsi"/>
                  </w:rPr>
                </w:pPr>
                <w:r w:rsidRPr="004A29E0">
                  <w:rPr>
                    <w:rFonts w:cstheme="minorHAnsi"/>
                  </w:rPr>
                  <w:t>Profit for the period</w:t>
                </w:r>
              </w:p>
            </w:tc>
            <w:tc>
              <w:tcPr>
                <w:tcW w:w="1134" w:type="dxa"/>
              </w:tcPr>
              <w:p w14:paraId="3FE2BF49" w14:textId="3792C821" w:rsidR="008F4B79" w:rsidRPr="004A29E0" w:rsidRDefault="005871F4" w:rsidP="00097CA9">
                <w:pPr>
                  <w:jc w:val="right"/>
                  <w:rPr>
                    <w:rFonts w:cstheme="minorHAnsi"/>
                    <w:u w:val="single"/>
                  </w:rPr>
                </w:pPr>
                <w:r w:rsidRPr="004A29E0">
                  <w:rPr>
                    <w:rFonts w:cstheme="minorHAnsi"/>
                    <w:u w:val="single"/>
                  </w:rPr>
                  <w:t>205</w:t>
                </w:r>
                <w:r w:rsidR="008F4B79" w:rsidRPr="004A29E0">
                  <w:rPr>
                    <w:rFonts w:cstheme="minorHAnsi"/>
                    <w:u w:val="single"/>
                  </w:rPr>
                  <w:t xml:space="preserve"> </w:t>
                </w:r>
              </w:p>
            </w:tc>
            <w:tc>
              <w:tcPr>
                <w:tcW w:w="3544" w:type="dxa"/>
              </w:tcPr>
              <w:p w14:paraId="78D127A9" w14:textId="77777777" w:rsidR="008F4B79" w:rsidRPr="004A29E0" w:rsidRDefault="008F4B79" w:rsidP="00097CA9">
                <w:pPr>
                  <w:rPr>
                    <w:rFonts w:cstheme="minorHAnsi"/>
                    <w:u w:val="single"/>
                  </w:rPr>
                </w:pPr>
              </w:p>
            </w:tc>
          </w:tr>
        </w:tbl>
        <w:p w14:paraId="26C8A3E5" w14:textId="77777777" w:rsidR="004A29E0" w:rsidRDefault="004A29E0" w:rsidP="00717BDD">
          <w:pPr>
            <w:pStyle w:val="Heading2"/>
            <w:rPr>
              <w:rFonts w:asciiTheme="minorHAnsi" w:hAnsiTheme="minorHAnsi" w:cstheme="minorHAnsi"/>
              <w:sz w:val="32"/>
              <w:szCs w:val="32"/>
            </w:rPr>
          </w:pPr>
          <w:bookmarkStart w:id="5" w:name="_Hlk131088026"/>
        </w:p>
        <w:p w14:paraId="274A39F1" w14:textId="77777777" w:rsidR="004A29E0" w:rsidRDefault="004A29E0">
          <w:pPr>
            <w:rPr>
              <w:rFonts w:eastAsiaTheme="majorEastAsia" w:cstheme="minorHAnsi"/>
              <w:color w:val="2E74B5" w:themeColor="accent1" w:themeShade="BF"/>
              <w:sz w:val="32"/>
              <w:szCs w:val="32"/>
            </w:rPr>
          </w:pPr>
          <w:r>
            <w:rPr>
              <w:rFonts w:cstheme="minorHAnsi"/>
              <w:sz w:val="32"/>
              <w:szCs w:val="32"/>
            </w:rPr>
            <w:br w:type="page"/>
          </w:r>
        </w:p>
        <w:p w14:paraId="39EE9B48" w14:textId="7A443FA3" w:rsidR="00717BDD" w:rsidRPr="004A29E0" w:rsidRDefault="00717BDD" w:rsidP="00717BDD">
          <w:pPr>
            <w:pStyle w:val="Heading2"/>
            <w:rPr>
              <w:rFonts w:asciiTheme="minorHAnsi" w:hAnsiTheme="minorHAnsi" w:cstheme="minorHAnsi"/>
              <w:sz w:val="32"/>
              <w:szCs w:val="32"/>
            </w:rPr>
          </w:pPr>
          <w:r w:rsidRPr="004A29E0">
            <w:rPr>
              <w:rFonts w:asciiTheme="minorHAnsi" w:hAnsiTheme="minorHAnsi" w:cstheme="minorHAnsi"/>
              <w:sz w:val="32"/>
              <w:szCs w:val="32"/>
            </w:rPr>
            <w:lastRenderedPageBreak/>
            <w:t xml:space="preserve">Evaluation </w:t>
          </w:r>
        </w:p>
        <w:p w14:paraId="7BB05C34" w14:textId="37CE4362" w:rsidR="0055114F" w:rsidRPr="004A29E0" w:rsidRDefault="0055114F" w:rsidP="0055114F">
          <w:pPr>
            <w:rPr>
              <w:rFonts w:cstheme="minorHAnsi"/>
            </w:rPr>
          </w:pPr>
        </w:p>
        <w:p w14:paraId="7EFBD041" w14:textId="48296772" w:rsidR="0055114F" w:rsidRPr="004A29E0" w:rsidRDefault="0055114F" w:rsidP="0055114F">
          <w:pPr>
            <w:rPr>
              <w:rFonts w:cstheme="minorHAnsi"/>
            </w:rPr>
          </w:pPr>
          <w:bookmarkStart w:id="6" w:name="_Hlk131088144"/>
          <w:r w:rsidRPr="004A29E0">
            <w:rPr>
              <w:rFonts w:cstheme="minorHAnsi"/>
            </w:rPr>
            <w:t xml:space="preserve">The calculations above clearly indicate that Rubber Souls will be able to clear its overdraft from June of £22,000 by the end of November. </w:t>
          </w:r>
          <w:r w:rsidR="008B5D58" w:rsidRPr="004A29E0">
            <w:rPr>
              <w:rFonts w:cstheme="minorHAnsi"/>
            </w:rPr>
            <w:t>It is crucial to keep clearing any overdraft balances in an agreed period with the creditors, otherwise there could be negative consequences for the operation of the company such as:</w:t>
          </w:r>
        </w:p>
        <w:p w14:paraId="777258FA" w14:textId="2178160B" w:rsidR="008B5D58" w:rsidRPr="004A29E0" w:rsidRDefault="005032F6" w:rsidP="005032F6">
          <w:pPr>
            <w:pStyle w:val="ListParagraph"/>
            <w:numPr>
              <w:ilvl w:val="0"/>
              <w:numId w:val="4"/>
            </w:numPr>
            <w:rPr>
              <w:rFonts w:cstheme="minorHAnsi"/>
            </w:rPr>
          </w:pPr>
          <w:r w:rsidRPr="004A29E0">
            <w:rPr>
              <w:rFonts w:cstheme="minorHAnsi"/>
            </w:rPr>
            <w:t xml:space="preserve">Overdraft Fees: </w:t>
          </w:r>
          <w:r w:rsidR="007F5FC0" w:rsidRPr="004A29E0">
            <w:rPr>
              <w:rFonts w:cstheme="minorHAnsi"/>
            </w:rPr>
            <w:t xml:space="preserve">The terms and conditions or fee schedule of a bank will usually provide information on the overdraft fees that are assessed. Moreover, banks may impose daily or monthly fees up until the overdraft is paid (Kagan,2023). </w:t>
          </w:r>
        </w:p>
        <w:p w14:paraId="4E4F8885" w14:textId="7A07858B" w:rsidR="007F5FC0" w:rsidRPr="004A29E0" w:rsidRDefault="007F5FC0" w:rsidP="005032F6">
          <w:pPr>
            <w:pStyle w:val="ListParagraph"/>
            <w:numPr>
              <w:ilvl w:val="0"/>
              <w:numId w:val="4"/>
            </w:numPr>
            <w:rPr>
              <w:rFonts w:cstheme="minorHAnsi"/>
            </w:rPr>
          </w:pPr>
          <w:r w:rsidRPr="004A29E0">
            <w:rPr>
              <w:rFonts w:cstheme="minorHAnsi"/>
            </w:rPr>
            <w:t xml:space="preserve">Negative Impact on Credit Score: An organization's credit score can be negatively impacted by late payments or failure to pay debts. Credit reporting institutions produce credit ratings, and the precise effect of an overdraft on a company's credit score will vary depending on </w:t>
          </w:r>
          <w:proofErr w:type="gramStart"/>
          <w:r w:rsidRPr="004A29E0">
            <w:rPr>
              <w:rFonts w:cstheme="minorHAnsi"/>
            </w:rPr>
            <w:t>a number of</w:t>
          </w:r>
          <w:proofErr w:type="gramEnd"/>
          <w:r w:rsidRPr="004A29E0">
            <w:rPr>
              <w:rFonts w:cstheme="minorHAnsi"/>
            </w:rPr>
            <w:t xml:space="preserve"> factors (Experian, </w:t>
          </w:r>
          <w:proofErr w:type="spellStart"/>
          <w:r w:rsidRPr="004A29E0">
            <w:rPr>
              <w:rFonts w:cstheme="minorHAnsi"/>
            </w:rPr>
            <w:t>n.d</w:t>
          </w:r>
          <w:proofErr w:type="spellEnd"/>
          <w:r w:rsidRPr="004A29E0">
            <w:rPr>
              <w:rFonts w:cstheme="minorHAnsi"/>
            </w:rPr>
            <w:t>).</w:t>
          </w:r>
        </w:p>
        <w:p w14:paraId="0D9B2913" w14:textId="061A2C2F" w:rsidR="007F5FC0" w:rsidRPr="004A29E0" w:rsidRDefault="007F5FC0" w:rsidP="005032F6">
          <w:pPr>
            <w:pStyle w:val="ListParagraph"/>
            <w:numPr>
              <w:ilvl w:val="0"/>
              <w:numId w:val="4"/>
            </w:numPr>
            <w:rPr>
              <w:rFonts w:cstheme="minorHAnsi"/>
            </w:rPr>
          </w:pPr>
          <w:r w:rsidRPr="004A29E0">
            <w:rPr>
              <w:rFonts w:cstheme="minorHAnsi"/>
            </w:rPr>
            <w:t>Legal Action: Banks have the right to file a lawsuit to recover outstanding loans. Legal action can take the form of court cases, lawsuits, or other legal actions (</w:t>
          </w:r>
          <w:r w:rsidR="00472BF8" w:rsidRPr="004A29E0">
            <w:rPr>
              <w:rFonts w:cstheme="minorHAnsi"/>
            </w:rPr>
            <w:t>FindLaw, 2016).</w:t>
          </w:r>
        </w:p>
        <w:p w14:paraId="351DAC77" w14:textId="45C694D6" w:rsidR="00472BF8" w:rsidRPr="004A29E0" w:rsidRDefault="00472BF8" w:rsidP="005032F6">
          <w:pPr>
            <w:pStyle w:val="ListParagraph"/>
            <w:numPr>
              <w:ilvl w:val="0"/>
              <w:numId w:val="4"/>
            </w:numPr>
            <w:rPr>
              <w:rFonts w:cstheme="minorHAnsi"/>
            </w:rPr>
          </w:pPr>
          <w:r w:rsidRPr="004A29E0">
            <w:rPr>
              <w:rFonts w:cstheme="minorHAnsi"/>
            </w:rPr>
            <w:t xml:space="preserve">Damage to Reputation: If a company's financial situation worsens </w:t>
          </w:r>
          <w:proofErr w:type="gramStart"/>
          <w:r w:rsidRPr="004A29E0">
            <w:rPr>
              <w:rFonts w:cstheme="minorHAnsi"/>
            </w:rPr>
            <w:t>as a result of</w:t>
          </w:r>
          <w:proofErr w:type="gramEnd"/>
          <w:r w:rsidRPr="004A29E0">
            <w:rPr>
              <w:rFonts w:cstheme="minorHAnsi"/>
            </w:rPr>
            <w:t xml:space="preserve"> financial mismanagement, it is likely to lose the trust of stakeholders, including clients, staff, and shareholders (Kolb,2019). </w:t>
          </w:r>
        </w:p>
        <w:p w14:paraId="6E48B1AD" w14:textId="132113D9" w:rsidR="007E6F94" w:rsidRPr="004A29E0" w:rsidRDefault="007E6F94" w:rsidP="007E6F94">
          <w:pPr>
            <w:rPr>
              <w:rFonts w:cstheme="minorHAnsi"/>
            </w:rPr>
          </w:pPr>
          <w:r w:rsidRPr="004A29E0">
            <w:rPr>
              <w:rFonts w:cstheme="minorHAnsi"/>
            </w:rPr>
            <w:t xml:space="preserve">In addition to clearing the overdraft the company managed to achieve significant profits in this period. Sales are consistent across the period with no more than 25% deviation.  </w:t>
          </w:r>
          <w:r w:rsidR="006046A7" w:rsidRPr="004A29E0">
            <w:rPr>
              <w:rFonts w:cstheme="minorHAnsi"/>
            </w:rPr>
            <w:t>According to Marr, businesses should aim to achieve a gross profit margin that is higher than their competitors and that allows them to cover their operating expenses and make a reasonable profit (Marr, 2013).</w:t>
          </w:r>
          <w:r w:rsidR="00B6517C" w:rsidRPr="004A29E0">
            <w:rPr>
              <w:rFonts w:cstheme="minorHAnsi"/>
            </w:rPr>
            <w:t xml:space="preserve"> This report has a limitation in having access to other organisations profit margin within the footwear industry.</w:t>
          </w:r>
        </w:p>
        <w:p w14:paraId="529B1C83" w14:textId="5667ED43" w:rsidR="007E6F94" w:rsidRPr="004A29E0" w:rsidRDefault="007E6F94" w:rsidP="007E6F94">
          <w:pPr>
            <w:rPr>
              <w:rFonts w:cstheme="minorHAnsi"/>
            </w:rPr>
          </w:pPr>
          <w:r w:rsidRPr="004A29E0">
            <w:rPr>
              <w:rFonts w:cstheme="minorHAnsi"/>
            </w:rPr>
            <w:t xml:space="preserve">Sales expenses are </w:t>
          </w:r>
          <w:r w:rsidR="006046A7" w:rsidRPr="004A29E0">
            <w:rPr>
              <w:rFonts w:cstheme="minorHAnsi"/>
            </w:rPr>
            <w:t xml:space="preserve">following an opposite trend compared to the sales figures, as in higher sales have lower expense. This should be investigated why, and how can low sales keep their expenses low to cut costs. </w:t>
          </w:r>
          <w:r w:rsidR="00225FA0" w:rsidRPr="004A29E0">
            <w:rPr>
              <w:rFonts w:cstheme="minorHAnsi"/>
            </w:rPr>
            <w:t>Effort should be made to identify related direct and indirect costs associated at first on a smaller scale, just focusing on a few retail locations to ensure that the expense of the investigation justifies the possible benefit (Drury, 2021).</w:t>
          </w:r>
        </w:p>
        <w:p w14:paraId="3C36C9BC" w14:textId="463296DB" w:rsidR="008D113A" w:rsidRPr="004A29E0" w:rsidRDefault="008D113A" w:rsidP="007E6F94">
          <w:pPr>
            <w:rPr>
              <w:rFonts w:cstheme="minorHAnsi"/>
            </w:rPr>
          </w:pPr>
          <w:r w:rsidRPr="004A29E0">
            <w:rPr>
              <w:rFonts w:cstheme="minorHAnsi"/>
            </w:rPr>
            <w:t>The administration</w:t>
          </w:r>
          <w:r w:rsidR="00225FA0" w:rsidRPr="004A29E0">
            <w:rPr>
              <w:rFonts w:cstheme="minorHAnsi"/>
            </w:rPr>
            <w:t xml:space="preserve"> fee</w:t>
          </w:r>
          <w:r w:rsidRPr="004A29E0">
            <w:rPr>
              <w:rFonts w:cstheme="minorHAnsi"/>
            </w:rPr>
            <w:t xml:space="preserve"> figures seem to follow the stock purchase figures, hence not purchasing unneeded stock could help this expense to decrease.</w:t>
          </w:r>
        </w:p>
        <w:p w14:paraId="7B8140D6" w14:textId="541D3BA3" w:rsidR="008D113A" w:rsidRPr="004A29E0" w:rsidRDefault="008D113A" w:rsidP="007E6F94">
          <w:pPr>
            <w:rPr>
              <w:rFonts w:cstheme="minorHAnsi"/>
            </w:rPr>
          </w:pPr>
          <w:r w:rsidRPr="004A29E0">
            <w:rPr>
              <w:rFonts w:cstheme="minorHAnsi"/>
            </w:rPr>
            <w:t xml:space="preserve">The shop refurbishment costs are affordable for the business in the current </w:t>
          </w:r>
          <w:r w:rsidR="00EE459D" w:rsidRPr="004A29E0">
            <w:rPr>
              <w:rFonts w:cstheme="minorHAnsi"/>
            </w:rPr>
            <w:t>period, but</w:t>
          </w:r>
          <w:r w:rsidRPr="004A29E0">
            <w:rPr>
              <w:rFonts w:cstheme="minorHAnsi"/>
            </w:rPr>
            <w:t xml:space="preserve"> considerations should be given to see if they are indeed necessary. Also, it should be investigated if additional investment could increase the sales or possibly reduce some of the</w:t>
          </w:r>
          <w:r w:rsidR="00EE459D">
            <w:rPr>
              <w:rFonts w:cstheme="minorHAnsi"/>
            </w:rPr>
            <w:t xml:space="preserve"> operating</w:t>
          </w:r>
          <w:r w:rsidRPr="004A29E0">
            <w:rPr>
              <w:rFonts w:cstheme="minorHAnsi"/>
            </w:rPr>
            <w:t xml:space="preserve"> costs.</w:t>
          </w:r>
        </w:p>
        <w:p w14:paraId="311C3B3D" w14:textId="17C00A92" w:rsidR="005B07CA" w:rsidRPr="004A29E0" w:rsidRDefault="005B07CA" w:rsidP="007E6F94">
          <w:pPr>
            <w:rPr>
              <w:rFonts w:cstheme="minorHAnsi"/>
            </w:rPr>
          </w:pPr>
          <w:r w:rsidRPr="004A29E0">
            <w:rPr>
              <w:rFonts w:cstheme="minorHAnsi"/>
            </w:rPr>
            <w:t xml:space="preserve">Overhead expenses are costs that are incurred by a business </w:t>
          </w:r>
          <w:proofErr w:type="gramStart"/>
          <w:r w:rsidRPr="004A29E0">
            <w:rPr>
              <w:rFonts w:cstheme="minorHAnsi"/>
            </w:rPr>
            <w:t>in order to</w:t>
          </w:r>
          <w:proofErr w:type="gramEnd"/>
          <w:r w:rsidRPr="004A29E0">
            <w:rPr>
              <w:rFonts w:cstheme="minorHAnsi"/>
            </w:rPr>
            <w:t xml:space="preserve"> operate but are not directly tied to the production of goods or services and by reducing this could be beneficial for the cash flow by improving a company's financial health, allowing it to pursue growth opportunities, and reducing its breakeven point (Bragg, 2021).</w:t>
          </w:r>
        </w:p>
        <w:p w14:paraId="6BAAD656" w14:textId="088E080C" w:rsidR="00C04B60" w:rsidRPr="004A29E0" w:rsidRDefault="00B06D78" w:rsidP="00472BF8">
          <w:pPr>
            <w:rPr>
              <w:rFonts w:cstheme="minorHAnsi"/>
            </w:rPr>
          </w:pPr>
          <w:r w:rsidRPr="004A29E0">
            <w:rPr>
              <w:rFonts w:cstheme="minorHAnsi"/>
            </w:rPr>
            <w:t>The stock level is required to be kept above £50,000 as per the organisation’s plan</w:t>
          </w:r>
          <w:r w:rsidR="00EE459D">
            <w:rPr>
              <w:rFonts w:cstheme="minorHAnsi"/>
            </w:rPr>
            <w:t xml:space="preserve"> (appendix 1)</w:t>
          </w:r>
          <w:r w:rsidRPr="004A29E0">
            <w:rPr>
              <w:rFonts w:cstheme="minorHAnsi"/>
            </w:rPr>
            <w:t xml:space="preserve">, </w:t>
          </w:r>
          <w:r w:rsidR="00EE459D">
            <w:rPr>
              <w:rFonts w:cstheme="minorHAnsi"/>
            </w:rPr>
            <w:t xml:space="preserve">as </w:t>
          </w:r>
          <w:r w:rsidRPr="004A29E0">
            <w:rPr>
              <w:rFonts w:cstheme="minorHAnsi"/>
            </w:rPr>
            <w:t xml:space="preserve">based on the results of the stock budget figures above it can be determined that there is significant excess stock. </w:t>
          </w:r>
          <w:r w:rsidR="00C04B60" w:rsidRPr="004A29E0">
            <w:rPr>
              <w:rFonts w:cstheme="minorHAnsi"/>
            </w:rPr>
            <w:t xml:space="preserve">There are multiple ways this can impact the organisation: </w:t>
          </w:r>
        </w:p>
        <w:p w14:paraId="1D4F5BC4" w14:textId="448CCBE2" w:rsidR="00472BF8" w:rsidRPr="004A29E0" w:rsidRDefault="00C04B60" w:rsidP="00C04B60">
          <w:pPr>
            <w:pStyle w:val="ListParagraph"/>
            <w:numPr>
              <w:ilvl w:val="0"/>
              <w:numId w:val="5"/>
            </w:numPr>
            <w:rPr>
              <w:rFonts w:cstheme="minorHAnsi"/>
            </w:rPr>
          </w:pPr>
          <w:r w:rsidRPr="004A29E0">
            <w:rPr>
              <w:rFonts w:cstheme="minorHAnsi"/>
            </w:rPr>
            <w:lastRenderedPageBreak/>
            <w:t>Increased holding costs: Too much inventory on hand can lead to paying more for storage and management of the extra product. These expenses might include rent, utilities, insurance, and labour (</w:t>
          </w:r>
          <w:proofErr w:type="spellStart"/>
          <w:r w:rsidRPr="004A29E0">
            <w:rPr>
              <w:rFonts w:cstheme="minorHAnsi"/>
            </w:rPr>
            <w:t>Monczka</w:t>
          </w:r>
          <w:proofErr w:type="spellEnd"/>
          <w:r w:rsidRPr="004A29E0">
            <w:rPr>
              <w:rFonts w:cstheme="minorHAnsi"/>
            </w:rPr>
            <w:t>, et al., 2015).</w:t>
          </w:r>
        </w:p>
        <w:p w14:paraId="68767045" w14:textId="568FF6AE" w:rsidR="006E3826" w:rsidRPr="004A29E0" w:rsidRDefault="006E3826" w:rsidP="00C04B60">
          <w:pPr>
            <w:pStyle w:val="ListParagraph"/>
            <w:numPr>
              <w:ilvl w:val="0"/>
              <w:numId w:val="5"/>
            </w:numPr>
            <w:rPr>
              <w:rFonts w:cstheme="minorHAnsi"/>
            </w:rPr>
          </w:pPr>
          <w:r w:rsidRPr="004A29E0">
            <w:rPr>
              <w:rFonts w:cstheme="minorHAnsi"/>
            </w:rPr>
            <w:t>Increased risk of obsolescence: Having too much stock of a certain products might lead to some of it become obsolete or out of fashion (</w:t>
          </w:r>
          <w:proofErr w:type="spellStart"/>
          <w:r w:rsidR="00F05A07" w:rsidRPr="004A29E0">
            <w:rPr>
              <w:rFonts w:cstheme="minorHAnsi"/>
            </w:rPr>
            <w:t>Inturn</w:t>
          </w:r>
          <w:proofErr w:type="spellEnd"/>
          <w:r w:rsidR="00F05A07" w:rsidRPr="004A29E0">
            <w:rPr>
              <w:rFonts w:cstheme="minorHAnsi"/>
            </w:rPr>
            <w:t xml:space="preserve">, </w:t>
          </w:r>
          <w:proofErr w:type="spellStart"/>
          <w:r w:rsidR="00F05A07" w:rsidRPr="004A29E0">
            <w:rPr>
              <w:rFonts w:cstheme="minorHAnsi"/>
            </w:rPr>
            <w:t>n.d</w:t>
          </w:r>
          <w:proofErr w:type="spellEnd"/>
          <w:r w:rsidR="00F05A07" w:rsidRPr="004A29E0">
            <w:rPr>
              <w:rFonts w:cstheme="minorHAnsi"/>
            </w:rPr>
            <w:t xml:space="preserve">). </w:t>
          </w:r>
        </w:p>
        <w:p w14:paraId="11ABF99D" w14:textId="716BDE53" w:rsidR="00F05A07" w:rsidRPr="004A29E0" w:rsidRDefault="00F05A07" w:rsidP="00C04B60">
          <w:pPr>
            <w:pStyle w:val="ListParagraph"/>
            <w:numPr>
              <w:ilvl w:val="0"/>
              <w:numId w:val="5"/>
            </w:numPr>
            <w:rPr>
              <w:rFonts w:cstheme="minorHAnsi"/>
            </w:rPr>
          </w:pPr>
          <w:r w:rsidRPr="004A29E0">
            <w:rPr>
              <w:rFonts w:cstheme="minorHAnsi"/>
            </w:rPr>
            <w:t xml:space="preserve">Reduced cash flow: Excess inventory can impact a company's cash flow in two ways. It can tie up a considerable amount of working capital, restricting the business's capacity to spend in other areas and causing lower cash flow. Additionally, the firm may need to give discounts or markdowns to move the surplus inventory if it cannot be sold at the targeted price. This might lower profit margins and have a negative influence on the company's </w:t>
          </w:r>
          <w:r w:rsidR="003D50AD" w:rsidRPr="004A29E0">
            <w:rPr>
              <w:rFonts w:cstheme="minorHAnsi"/>
            </w:rPr>
            <w:t>profitability</w:t>
          </w:r>
          <w:r w:rsidR="00291537" w:rsidRPr="004A29E0">
            <w:rPr>
              <w:rFonts w:cstheme="minorHAnsi"/>
            </w:rPr>
            <w:t xml:space="preserve"> (Farris, et al, 2010).</w:t>
          </w:r>
        </w:p>
        <w:p w14:paraId="17C6437C" w14:textId="77777777" w:rsidR="00291537" w:rsidRPr="004A29E0" w:rsidRDefault="002939BC" w:rsidP="002939BC">
          <w:pPr>
            <w:rPr>
              <w:rFonts w:cstheme="minorHAnsi"/>
            </w:rPr>
          </w:pPr>
          <w:r w:rsidRPr="004A29E0">
            <w:rPr>
              <w:rFonts w:cstheme="minorHAnsi"/>
            </w:rPr>
            <w:t>Effective inventory management enables responsible individuals to make informed decisions about determining the inventory needs, ensuring that purchases are made in the right quantities to support the production and distribution processes (</w:t>
          </w:r>
          <w:proofErr w:type="spellStart"/>
          <w:r w:rsidRPr="004A29E0">
            <w:rPr>
              <w:rFonts w:cstheme="minorHAnsi"/>
            </w:rPr>
            <w:t>Kanekiyo</w:t>
          </w:r>
          <w:proofErr w:type="spellEnd"/>
          <w:r w:rsidRPr="004A29E0">
            <w:rPr>
              <w:rFonts w:cstheme="minorHAnsi"/>
            </w:rPr>
            <w:t xml:space="preserve"> and Agata, 2019). According to </w:t>
          </w:r>
          <w:proofErr w:type="spellStart"/>
          <w:r w:rsidRPr="004A29E0">
            <w:rPr>
              <w:rFonts w:cstheme="minorHAnsi"/>
            </w:rPr>
            <w:t>Deveshwar</w:t>
          </w:r>
          <w:proofErr w:type="spellEnd"/>
          <w:r w:rsidRPr="004A29E0">
            <w:rPr>
              <w:rFonts w:cstheme="minorHAnsi"/>
            </w:rPr>
            <w:t xml:space="preserve"> and Modi (2013), inventory management involves the systematic arrangement of products in a warehouse, as well as the efficient supply of required goods, all while minimizing costs. In other words, it is a process that companies use to organize their products and ensure timely delivery while also keeping expenses low.</w:t>
          </w:r>
          <w:r w:rsidR="00291537" w:rsidRPr="004A29E0">
            <w:rPr>
              <w:rFonts w:cstheme="minorHAnsi"/>
            </w:rPr>
            <w:t xml:space="preserve"> </w:t>
          </w:r>
        </w:p>
        <w:p w14:paraId="0E2597C2" w14:textId="262571F4" w:rsidR="002939BC" w:rsidRPr="004A29E0" w:rsidRDefault="00291537" w:rsidP="002939BC">
          <w:pPr>
            <w:rPr>
              <w:rFonts w:cstheme="minorHAnsi"/>
            </w:rPr>
          </w:pPr>
          <w:r w:rsidRPr="004A29E0">
            <w:rPr>
              <w:rFonts w:cstheme="minorHAnsi"/>
            </w:rPr>
            <w:t xml:space="preserve">According to LaLonde and Masters (2019); Chopra and </w:t>
          </w:r>
          <w:proofErr w:type="spellStart"/>
          <w:r w:rsidRPr="004A29E0">
            <w:rPr>
              <w:rFonts w:cstheme="minorHAnsi"/>
            </w:rPr>
            <w:t>Meindl</w:t>
          </w:r>
          <w:proofErr w:type="spellEnd"/>
          <w:r w:rsidRPr="004A29E0">
            <w:rPr>
              <w:rFonts w:cstheme="minorHAnsi"/>
            </w:rPr>
            <w:t xml:space="preserve"> (2016) there </w:t>
          </w:r>
          <w:r w:rsidR="00EE459D">
            <w:rPr>
              <w:rFonts w:cstheme="minorHAnsi"/>
            </w:rPr>
            <w:t xml:space="preserve">are </w:t>
          </w:r>
          <w:r w:rsidRPr="004A29E0">
            <w:rPr>
              <w:rFonts w:cstheme="minorHAnsi"/>
            </w:rPr>
            <w:t xml:space="preserve">some strategies that </w:t>
          </w:r>
          <w:proofErr w:type="gramStart"/>
          <w:r w:rsidRPr="004A29E0">
            <w:rPr>
              <w:rFonts w:cstheme="minorHAnsi"/>
            </w:rPr>
            <w:t>are able to</w:t>
          </w:r>
          <w:proofErr w:type="gramEnd"/>
          <w:r w:rsidRPr="004A29E0">
            <w:rPr>
              <w:rFonts w:cstheme="minorHAnsi"/>
            </w:rPr>
            <w:t xml:space="preserve"> mitigate the negative consequences of holding too much stock:  </w:t>
          </w:r>
        </w:p>
        <w:p w14:paraId="2F31FA01" w14:textId="77777777" w:rsidR="00291537" w:rsidRPr="004A29E0" w:rsidRDefault="00291537" w:rsidP="00291537">
          <w:pPr>
            <w:pStyle w:val="ListParagraph"/>
            <w:numPr>
              <w:ilvl w:val="0"/>
              <w:numId w:val="6"/>
            </w:numPr>
            <w:rPr>
              <w:rFonts w:cstheme="minorHAnsi"/>
            </w:rPr>
          </w:pPr>
          <w:r w:rsidRPr="004A29E0">
            <w:rPr>
              <w:rFonts w:cstheme="minorHAnsi"/>
            </w:rPr>
            <w:t>Carrying out regular inventory assessments can enable businesses to identify slow-moving or obsolete stock, allowing them to implement corrective measures.</w:t>
          </w:r>
        </w:p>
        <w:p w14:paraId="2B50D799" w14:textId="2BFD32E0" w:rsidR="00291537" w:rsidRPr="004A29E0" w:rsidRDefault="00291537" w:rsidP="00291537">
          <w:pPr>
            <w:pStyle w:val="ListParagraph"/>
            <w:numPr>
              <w:ilvl w:val="0"/>
              <w:numId w:val="6"/>
            </w:numPr>
            <w:rPr>
              <w:rFonts w:cstheme="minorHAnsi"/>
            </w:rPr>
          </w:pPr>
          <w:r w:rsidRPr="004A29E0">
            <w:rPr>
              <w:rFonts w:cstheme="minorHAnsi"/>
            </w:rPr>
            <w:t xml:space="preserve">Accurately forecasting demand can </w:t>
          </w:r>
          <w:r w:rsidR="00604C6E" w:rsidRPr="004A29E0">
            <w:rPr>
              <w:rFonts w:cstheme="minorHAnsi"/>
            </w:rPr>
            <w:t xml:space="preserve">help </w:t>
          </w:r>
          <w:r w:rsidRPr="004A29E0">
            <w:rPr>
              <w:rFonts w:cstheme="minorHAnsi"/>
            </w:rPr>
            <w:t>in avoiding overstocking and mitigating the risk of inventory obsolescence.</w:t>
          </w:r>
        </w:p>
        <w:p w14:paraId="576BDD40" w14:textId="75BB960A" w:rsidR="00291537" w:rsidRPr="004A29E0" w:rsidRDefault="00291537" w:rsidP="00291537">
          <w:pPr>
            <w:pStyle w:val="ListParagraph"/>
            <w:numPr>
              <w:ilvl w:val="0"/>
              <w:numId w:val="6"/>
            </w:numPr>
            <w:rPr>
              <w:rFonts w:cstheme="minorHAnsi"/>
            </w:rPr>
          </w:pPr>
          <w:r w:rsidRPr="004A29E0">
            <w:rPr>
              <w:rFonts w:cstheme="minorHAnsi"/>
            </w:rPr>
            <w:t xml:space="preserve">Adopting a lean inventory management approach can help </w:t>
          </w:r>
          <w:r w:rsidR="00604C6E" w:rsidRPr="004A29E0">
            <w:rPr>
              <w:rFonts w:cstheme="minorHAnsi"/>
            </w:rPr>
            <w:t xml:space="preserve">maintaining adequate inventory levels. </w:t>
          </w:r>
        </w:p>
        <w:p w14:paraId="6013C3D4" w14:textId="377219B6" w:rsidR="00291537" w:rsidRPr="004A29E0" w:rsidRDefault="00291537" w:rsidP="00291537">
          <w:pPr>
            <w:pStyle w:val="ListParagraph"/>
            <w:numPr>
              <w:ilvl w:val="0"/>
              <w:numId w:val="6"/>
            </w:numPr>
            <w:rPr>
              <w:rFonts w:cstheme="minorHAnsi"/>
            </w:rPr>
          </w:pPr>
          <w:r w:rsidRPr="004A29E0">
            <w:rPr>
              <w:rFonts w:cstheme="minorHAnsi"/>
            </w:rPr>
            <w:t xml:space="preserve">Careful selection of products to stock can help businesses mitigate the risk of inventory obsolescence by focusing on products </w:t>
          </w:r>
          <w:r w:rsidR="00604C6E" w:rsidRPr="004A29E0">
            <w:rPr>
              <w:rFonts w:cstheme="minorHAnsi"/>
            </w:rPr>
            <w:t>that are of</w:t>
          </w:r>
          <w:r w:rsidRPr="004A29E0">
            <w:rPr>
              <w:rFonts w:cstheme="minorHAnsi"/>
            </w:rPr>
            <w:t xml:space="preserve"> higher demand.</w:t>
          </w:r>
        </w:p>
        <w:p w14:paraId="714C8536" w14:textId="2F512C91" w:rsidR="00291537" w:rsidRPr="004A29E0" w:rsidRDefault="00291537" w:rsidP="00291537">
          <w:pPr>
            <w:pStyle w:val="ListParagraph"/>
            <w:numPr>
              <w:ilvl w:val="0"/>
              <w:numId w:val="6"/>
            </w:numPr>
            <w:rPr>
              <w:rFonts w:cstheme="minorHAnsi"/>
            </w:rPr>
          </w:pPr>
          <w:r w:rsidRPr="004A29E0">
            <w:rPr>
              <w:rFonts w:cstheme="minorHAnsi"/>
            </w:rPr>
            <w:t xml:space="preserve">Collaborating closely with suppliers </w:t>
          </w:r>
        </w:p>
        <w:p w14:paraId="08073DC5" w14:textId="77777777" w:rsidR="00604C6E" w:rsidRPr="004A29E0" w:rsidRDefault="00291537" w:rsidP="00604C6E">
          <w:pPr>
            <w:pStyle w:val="ListParagraph"/>
            <w:numPr>
              <w:ilvl w:val="0"/>
              <w:numId w:val="6"/>
            </w:numPr>
            <w:rPr>
              <w:rFonts w:cstheme="minorHAnsi"/>
            </w:rPr>
          </w:pPr>
          <w:r w:rsidRPr="004A29E0">
            <w:rPr>
              <w:rFonts w:cstheme="minorHAnsi"/>
            </w:rPr>
            <w:t>In cases where inventory has become obsolete, conducting liquidation sales can help businesses recover some of the costs associated with the inventory.</w:t>
          </w:r>
          <w:r w:rsidR="00604C6E" w:rsidRPr="004A29E0">
            <w:rPr>
              <w:rFonts w:cstheme="minorHAnsi"/>
            </w:rPr>
            <w:t xml:space="preserve"> </w:t>
          </w:r>
        </w:p>
        <w:p w14:paraId="3C356FAB" w14:textId="34548CE3" w:rsidR="00717BDD" w:rsidRPr="004A29E0" w:rsidRDefault="00604C6E" w:rsidP="00604C6E">
          <w:pPr>
            <w:pStyle w:val="ListParagraph"/>
            <w:numPr>
              <w:ilvl w:val="0"/>
              <w:numId w:val="6"/>
            </w:numPr>
            <w:rPr>
              <w:rFonts w:cstheme="minorHAnsi"/>
            </w:rPr>
          </w:pPr>
          <w:r w:rsidRPr="004A29E0">
            <w:rPr>
              <w:rFonts w:cstheme="minorHAnsi"/>
            </w:rPr>
            <w:t xml:space="preserve">The Just-in-time (JIT) inventory system is a production approach that strives to minimize inventory levels by manufacturing and delivering products only when needed to </w:t>
          </w:r>
          <w:r w:rsidR="00EE459D" w:rsidRPr="004A29E0">
            <w:rPr>
              <w:rFonts w:cstheme="minorHAnsi"/>
            </w:rPr>
            <w:t>fulfil</w:t>
          </w:r>
          <w:r w:rsidRPr="004A29E0">
            <w:rPr>
              <w:rFonts w:cstheme="minorHAnsi"/>
            </w:rPr>
            <w:t xml:space="preserve"> customer demand. A major advantage of this system is that it helps companies reduce expenses associated with maintaining large inventories. By producing and delivering products only when required, businesses can decrease the quantity of inventory they have to store, thus saving on warehouse space and decreasing the possibility of inventory becoming outdated</w:t>
          </w:r>
          <w:r w:rsidR="008B4D65" w:rsidRPr="004A29E0">
            <w:rPr>
              <w:rFonts w:cstheme="minorHAnsi"/>
            </w:rPr>
            <w:t xml:space="preserve"> (Datar and Rajan,2017).</w:t>
          </w:r>
        </w:p>
        <w:p w14:paraId="6414C8CB" w14:textId="77777777" w:rsidR="00A56383" w:rsidRPr="004A29E0" w:rsidRDefault="00A56383" w:rsidP="00A56383">
          <w:pPr>
            <w:rPr>
              <w:rFonts w:cstheme="minorHAnsi"/>
            </w:rPr>
          </w:pPr>
        </w:p>
        <w:p w14:paraId="6411F7CF" w14:textId="659D916A" w:rsidR="004A29E0" w:rsidRDefault="004A29E0">
          <w:pPr>
            <w:rPr>
              <w:rFonts w:cstheme="minorHAnsi"/>
            </w:rPr>
          </w:pPr>
          <w:r>
            <w:rPr>
              <w:rFonts w:cstheme="minorHAnsi"/>
            </w:rPr>
            <w:br w:type="page"/>
          </w:r>
        </w:p>
        <w:p w14:paraId="68E0788E" w14:textId="77777777" w:rsidR="008B4D65" w:rsidRPr="004A29E0" w:rsidRDefault="008B4D65" w:rsidP="008B4D65">
          <w:pPr>
            <w:rPr>
              <w:rFonts w:cstheme="minorHAnsi"/>
            </w:rPr>
          </w:pPr>
        </w:p>
        <w:p w14:paraId="2F46C5E6" w14:textId="0B0C3BFD" w:rsidR="00717BDD" w:rsidRPr="004A29E0" w:rsidRDefault="00137771" w:rsidP="00717BDD">
          <w:pPr>
            <w:pStyle w:val="Heading2"/>
            <w:rPr>
              <w:rFonts w:asciiTheme="minorHAnsi" w:hAnsiTheme="minorHAnsi" w:cstheme="minorHAnsi"/>
              <w:sz w:val="32"/>
              <w:szCs w:val="32"/>
            </w:rPr>
          </w:pPr>
          <w:r w:rsidRPr="004A29E0">
            <w:rPr>
              <w:rFonts w:asciiTheme="minorHAnsi" w:hAnsiTheme="minorHAnsi" w:cstheme="minorHAnsi"/>
              <w:sz w:val="32"/>
              <w:szCs w:val="32"/>
            </w:rPr>
            <w:t>Budgeting</w:t>
          </w:r>
        </w:p>
        <w:p w14:paraId="6909B4E8" w14:textId="77777777" w:rsidR="00717BDD" w:rsidRPr="004A29E0" w:rsidRDefault="00717BDD" w:rsidP="00717BDD">
          <w:pPr>
            <w:pStyle w:val="SMUNORMALARIAL"/>
            <w:rPr>
              <w:rFonts w:asciiTheme="minorHAnsi" w:hAnsiTheme="minorHAnsi" w:cstheme="minorHAnsi"/>
              <w:bCs/>
              <w:szCs w:val="22"/>
            </w:rPr>
          </w:pPr>
        </w:p>
        <w:p w14:paraId="3226754E" w14:textId="512FDEB3" w:rsidR="003B513A" w:rsidRPr="004A29E0" w:rsidRDefault="00A956E0" w:rsidP="003B513A">
          <w:pPr>
            <w:rPr>
              <w:rFonts w:cstheme="minorHAnsi"/>
            </w:rPr>
          </w:pPr>
          <w:r w:rsidRPr="004A29E0">
            <w:rPr>
              <w:rFonts w:cstheme="minorHAnsi"/>
            </w:rPr>
            <w:t xml:space="preserve">Budgeting and budgetary control are essential components of an organization's financial management system. It involves predicting future income and expenses and comparing actual results with the budgeted results to identify variances and take corrective actions. To ensure the success of the budgeting and budgetary control system, several conditions need to be present. </w:t>
          </w:r>
          <w:r w:rsidR="003B513A" w:rsidRPr="004A29E0">
            <w:rPr>
              <w:rFonts w:cstheme="minorHAnsi"/>
            </w:rPr>
            <w:t>(Hilton et al, 2019)</w:t>
          </w:r>
          <w:r w:rsidR="004A29E0">
            <w:rPr>
              <w:rFonts w:cstheme="minorHAnsi"/>
            </w:rPr>
            <w:t>:</w:t>
          </w:r>
        </w:p>
        <w:p w14:paraId="0CD5B159" w14:textId="5D8C2E6A" w:rsidR="003B513A" w:rsidRPr="004A29E0" w:rsidRDefault="003B513A" w:rsidP="007A316E">
          <w:pPr>
            <w:pStyle w:val="ListParagraph"/>
            <w:numPr>
              <w:ilvl w:val="0"/>
              <w:numId w:val="9"/>
            </w:numPr>
            <w:rPr>
              <w:rFonts w:cstheme="minorHAnsi"/>
            </w:rPr>
          </w:pPr>
          <w:r w:rsidRPr="004A29E0">
            <w:rPr>
              <w:rFonts w:cstheme="minorHAnsi"/>
            </w:rPr>
            <w:t>Clear Goals and Objectives:</w:t>
          </w:r>
        </w:p>
        <w:p w14:paraId="3577EB60" w14:textId="240AF08F" w:rsidR="003B513A" w:rsidRDefault="003B513A" w:rsidP="004A29E0">
          <w:pPr>
            <w:pStyle w:val="ListParagraph"/>
            <w:rPr>
              <w:rFonts w:cstheme="minorHAnsi"/>
            </w:rPr>
          </w:pPr>
          <w:r w:rsidRPr="004A29E0">
            <w:rPr>
              <w:rFonts w:cstheme="minorHAnsi"/>
            </w:rPr>
            <w:t>One of the primary conditions for successful budgeting and budgetary control is the existence of clear and well-defined goals and objectives for the organization. According to John J. Wild and Ken W. Shaw (2016), "An effective budgeting system requires clear organizational goals and objectives that can be quantified in financial terms" (p. 251). If the organization's goals and objectives are unclear, the budgeting process may not accurately reflect the organization's financial needs, and the budgetary control process may not effectively identify variances and take corrective actions.</w:t>
          </w:r>
        </w:p>
        <w:p w14:paraId="52BB6B80" w14:textId="77777777" w:rsidR="004A29E0" w:rsidRPr="004A29E0" w:rsidRDefault="004A29E0" w:rsidP="004A29E0">
          <w:pPr>
            <w:pStyle w:val="ListParagraph"/>
            <w:rPr>
              <w:rFonts w:cstheme="minorHAnsi"/>
            </w:rPr>
          </w:pPr>
        </w:p>
        <w:p w14:paraId="548D8F6D" w14:textId="77777777" w:rsidR="003B513A" w:rsidRPr="004A29E0" w:rsidRDefault="003B513A" w:rsidP="007A316E">
          <w:pPr>
            <w:pStyle w:val="ListParagraph"/>
            <w:numPr>
              <w:ilvl w:val="0"/>
              <w:numId w:val="9"/>
            </w:numPr>
            <w:rPr>
              <w:rFonts w:cstheme="minorHAnsi"/>
            </w:rPr>
          </w:pPr>
          <w:r w:rsidRPr="004A29E0">
            <w:rPr>
              <w:rFonts w:cstheme="minorHAnsi"/>
            </w:rPr>
            <w:t>Participation and Communication:</w:t>
          </w:r>
        </w:p>
        <w:p w14:paraId="6D89DCEB" w14:textId="2AADBF53" w:rsidR="003B513A" w:rsidRDefault="003B513A" w:rsidP="004A29E0">
          <w:pPr>
            <w:pStyle w:val="ListParagraph"/>
            <w:rPr>
              <w:rFonts w:cstheme="minorHAnsi"/>
            </w:rPr>
          </w:pPr>
          <w:r w:rsidRPr="004A29E0">
            <w:rPr>
              <w:rFonts w:cstheme="minorHAnsi"/>
            </w:rPr>
            <w:t>Another essential condition for successful budgeting and budgetary control is participation and communication. Effective communication of the budget and budgetary control process to all stakeholders is critical to ensure that everyone understands their roles and responsibilities. Effective communication can also foster a sense of ownership and accountability among stakeholders, which can increase their commitment to achieving budgeted goals (Warren et al, 2007)</w:t>
          </w:r>
          <w:r w:rsidR="00EE459D">
            <w:rPr>
              <w:rFonts w:cstheme="minorHAnsi"/>
            </w:rPr>
            <w:t>.</w:t>
          </w:r>
        </w:p>
        <w:p w14:paraId="0007015F" w14:textId="77777777" w:rsidR="004A29E0" w:rsidRPr="004A29E0" w:rsidRDefault="004A29E0" w:rsidP="004A29E0">
          <w:pPr>
            <w:pStyle w:val="ListParagraph"/>
            <w:rPr>
              <w:rFonts w:cstheme="minorHAnsi"/>
              <w:b/>
              <w:bCs/>
            </w:rPr>
          </w:pPr>
        </w:p>
        <w:p w14:paraId="5CED1795" w14:textId="77777777" w:rsidR="003B513A" w:rsidRPr="004A29E0" w:rsidRDefault="003B513A" w:rsidP="007A316E">
          <w:pPr>
            <w:pStyle w:val="ListParagraph"/>
            <w:numPr>
              <w:ilvl w:val="0"/>
              <w:numId w:val="9"/>
            </w:numPr>
            <w:rPr>
              <w:rFonts w:cstheme="minorHAnsi"/>
            </w:rPr>
          </w:pPr>
          <w:r w:rsidRPr="004A29E0">
            <w:rPr>
              <w:rFonts w:cstheme="minorHAnsi"/>
            </w:rPr>
            <w:t>Flexibility:</w:t>
          </w:r>
        </w:p>
        <w:p w14:paraId="5CF6B3A8" w14:textId="62F1C03F" w:rsidR="003B513A" w:rsidRDefault="003B513A" w:rsidP="004A29E0">
          <w:pPr>
            <w:pStyle w:val="ListParagraph"/>
            <w:rPr>
              <w:rFonts w:cstheme="minorHAnsi"/>
            </w:rPr>
          </w:pPr>
          <w:r w:rsidRPr="004A29E0">
            <w:rPr>
              <w:rFonts w:cstheme="minorHAnsi"/>
            </w:rPr>
            <w:t>Another important condition for successful budgeting and budgetary control is flexibility. According to Hilton and Platt (2022) due of the ambiguity and inconsistency of the business world, flexibility is crucial to budgeting. The budget should not be rigid and inflexible but should allow for adjustments as necessary to adapt to changes in the business environment. A flexible budget can better account for unexpected events or changes in market conditions, allowing the organization to make more informed decisions and take appropriate corrective actions.</w:t>
          </w:r>
        </w:p>
        <w:p w14:paraId="6F691F7A" w14:textId="77777777" w:rsidR="004A29E0" w:rsidRPr="004A29E0" w:rsidRDefault="004A29E0" w:rsidP="004A29E0">
          <w:pPr>
            <w:pStyle w:val="ListParagraph"/>
            <w:rPr>
              <w:rFonts w:cstheme="minorHAnsi"/>
            </w:rPr>
          </w:pPr>
        </w:p>
        <w:p w14:paraId="7F570EEA" w14:textId="77777777" w:rsidR="003B513A" w:rsidRPr="004A29E0" w:rsidRDefault="003B513A" w:rsidP="007A316E">
          <w:pPr>
            <w:pStyle w:val="ListParagraph"/>
            <w:numPr>
              <w:ilvl w:val="0"/>
              <w:numId w:val="9"/>
            </w:numPr>
            <w:rPr>
              <w:rFonts w:cstheme="minorHAnsi"/>
            </w:rPr>
          </w:pPr>
          <w:r w:rsidRPr="004A29E0">
            <w:rPr>
              <w:rFonts w:cstheme="minorHAnsi"/>
            </w:rPr>
            <w:t>Measurement and Evaluation:</w:t>
          </w:r>
        </w:p>
        <w:p w14:paraId="52A6DE6F" w14:textId="3C863351" w:rsidR="003B513A" w:rsidRPr="004A29E0" w:rsidRDefault="003B513A" w:rsidP="007A316E">
          <w:pPr>
            <w:pStyle w:val="ListParagraph"/>
            <w:rPr>
              <w:rFonts w:cstheme="minorHAnsi"/>
            </w:rPr>
          </w:pPr>
          <w:r w:rsidRPr="004A29E0">
            <w:rPr>
              <w:rFonts w:cstheme="minorHAnsi"/>
            </w:rPr>
            <w:t xml:space="preserve">In addition to the above conditions, effective measurement and evaluation of the budgeting and budgetary control process are crucial for its success. According to </w:t>
          </w:r>
          <w:proofErr w:type="spellStart"/>
          <w:r w:rsidRPr="004A29E0">
            <w:rPr>
              <w:rFonts w:cstheme="minorHAnsi"/>
            </w:rPr>
            <w:t>Kieso</w:t>
          </w:r>
          <w:proofErr w:type="spellEnd"/>
          <w:r w:rsidRPr="004A29E0">
            <w:rPr>
              <w:rFonts w:cstheme="minorHAnsi"/>
            </w:rPr>
            <w:t xml:space="preserve"> et al. (2017), "The budgeting process should include regular monitoring and evaluation to assess the effectiveness of the system and identify areas for improvement" (p. 890).</w:t>
          </w:r>
        </w:p>
        <w:p w14:paraId="66B01BCB" w14:textId="0C8B984C" w:rsidR="003B513A" w:rsidRPr="004A29E0" w:rsidRDefault="003B513A" w:rsidP="007A316E">
          <w:pPr>
            <w:pStyle w:val="ListParagraph"/>
            <w:rPr>
              <w:rFonts w:cstheme="minorHAnsi"/>
            </w:rPr>
          </w:pPr>
          <w:r w:rsidRPr="004A29E0">
            <w:rPr>
              <w:rFonts w:cstheme="minorHAnsi"/>
            </w:rPr>
            <w:t>Measurement involves comparing actual results with the budgeted results and identifying variances. Evaluation involves analysing the variances to determine their causes and taking corrective actions to address any unfavourable variances. The evaluation process should also involve assessing the effectiveness of the budgeting system and identifying areas for improvement.</w:t>
          </w:r>
        </w:p>
        <w:p w14:paraId="625E5FA4" w14:textId="77777777" w:rsidR="007A316E" w:rsidRPr="004A29E0" w:rsidRDefault="007A316E" w:rsidP="007A316E">
          <w:pPr>
            <w:pStyle w:val="ListParagraph"/>
            <w:rPr>
              <w:rFonts w:cstheme="minorHAnsi"/>
            </w:rPr>
          </w:pPr>
        </w:p>
        <w:p w14:paraId="17F9F96E" w14:textId="042AC732" w:rsidR="003B513A" w:rsidRPr="004A29E0" w:rsidRDefault="003B513A" w:rsidP="003B513A">
          <w:pPr>
            <w:rPr>
              <w:rFonts w:cstheme="minorHAnsi"/>
            </w:rPr>
          </w:pPr>
          <w:r w:rsidRPr="004A29E0">
            <w:rPr>
              <w:rFonts w:cstheme="minorHAnsi"/>
            </w:rPr>
            <w:t xml:space="preserve">When introducing a budgeting and budgetary control system, management needs to </w:t>
          </w:r>
          <w:r w:rsidR="007A316E" w:rsidRPr="004A29E0">
            <w:rPr>
              <w:rFonts w:cstheme="minorHAnsi"/>
            </w:rPr>
            <w:t>consider</w:t>
          </w:r>
          <w:r w:rsidRPr="004A29E0">
            <w:rPr>
              <w:rFonts w:cstheme="minorHAnsi"/>
            </w:rPr>
            <w:t xml:space="preserve"> the behaviours of people within the organization. According to Horngren et al. (201</w:t>
          </w:r>
          <w:r w:rsidR="00F75DD5" w:rsidRPr="004A29E0">
            <w:rPr>
              <w:rFonts w:cstheme="minorHAnsi"/>
            </w:rPr>
            <w:t>2</w:t>
          </w:r>
          <w:r w:rsidRPr="004A29E0">
            <w:rPr>
              <w:rFonts w:cstheme="minorHAnsi"/>
            </w:rPr>
            <w:t>)</w:t>
          </w:r>
          <w:r w:rsidR="001F7E5E">
            <w:rPr>
              <w:rFonts w:cstheme="minorHAnsi"/>
            </w:rPr>
            <w:t xml:space="preserve">; </w:t>
          </w:r>
          <w:r w:rsidR="00AE1BE2" w:rsidRPr="004A29E0">
            <w:rPr>
              <w:rFonts w:cstheme="minorHAnsi"/>
            </w:rPr>
            <w:t>Wild and Shaw</w:t>
          </w:r>
          <w:r w:rsidR="001F7E5E">
            <w:rPr>
              <w:rFonts w:cstheme="minorHAnsi"/>
            </w:rPr>
            <w:t xml:space="preserve"> </w:t>
          </w:r>
          <w:r w:rsidR="00AE1BE2" w:rsidRPr="004A29E0">
            <w:rPr>
              <w:rFonts w:cstheme="minorHAnsi"/>
            </w:rPr>
            <w:t>(2016)</w:t>
          </w:r>
          <w:r w:rsidRPr="004A29E0">
            <w:rPr>
              <w:rFonts w:cstheme="minorHAnsi"/>
            </w:rPr>
            <w:t xml:space="preserve">, there are four key behavioural considerations to </w:t>
          </w:r>
          <w:proofErr w:type="gramStart"/>
          <w:r w:rsidRPr="004A29E0">
            <w:rPr>
              <w:rFonts w:cstheme="minorHAnsi"/>
            </w:rPr>
            <w:t>take into account</w:t>
          </w:r>
          <w:proofErr w:type="gramEnd"/>
          <w:r w:rsidRPr="004A29E0">
            <w:rPr>
              <w:rFonts w:cstheme="minorHAnsi"/>
            </w:rPr>
            <w:t>:</w:t>
          </w:r>
        </w:p>
        <w:p w14:paraId="6BE2B84A" w14:textId="77777777" w:rsidR="003B513A" w:rsidRPr="004A29E0" w:rsidRDefault="003B513A" w:rsidP="003B513A">
          <w:pPr>
            <w:rPr>
              <w:rFonts w:cstheme="minorHAnsi"/>
            </w:rPr>
          </w:pPr>
        </w:p>
        <w:p w14:paraId="64A1F5E9" w14:textId="3B3F8331" w:rsidR="003B513A" w:rsidRDefault="003B513A" w:rsidP="001F7E5E">
          <w:pPr>
            <w:pStyle w:val="ListParagraph"/>
            <w:numPr>
              <w:ilvl w:val="0"/>
              <w:numId w:val="7"/>
            </w:numPr>
            <w:spacing w:after="0"/>
            <w:rPr>
              <w:rFonts w:cstheme="minorHAnsi"/>
            </w:rPr>
          </w:pPr>
          <w:r w:rsidRPr="004A29E0">
            <w:rPr>
              <w:rFonts w:cstheme="minorHAnsi"/>
            </w:rPr>
            <w:t xml:space="preserve">Resistance to change: </w:t>
          </w:r>
          <w:r w:rsidR="00AE1BE2" w:rsidRPr="004A29E0">
            <w:rPr>
              <w:rFonts w:cstheme="minorHAnsi"/>
            </w:rPr>
            <w:t>People are naturally resistant to change, especially when it comes to their work environment. Introducing a budgeting and budgetary control system can be perceived as a threat to their autonomy and control, making it harder for them to embrace the change. Therefore, it is essential for management to communicate the benefits of the system and involve employees in the process to gain their buy-in and reduce resistance to change. Employees who understand the benefits and feel included in the decision-making process are more likely to embrace the system and support its implementation</w:t>
          </w:r>
          <w:r w:rsidR="00AE1BE2" w:rsidRPr="004A29E0">
            <w:rPr>
              <w:rFonts w:cstheme="minorHAnsi"/>
            </w:rPr>
            <w:t>.</w:t>
          </w:r>
        </w:p>
        <w:p w14:paraId="551EF502" w14:textId="77777777" w:rsidR="001F7E5E" w:rsidRPr="001F7E5E" w:rsidRDefault="001F7E5E" w:rsidP="001F7E5E">
          <w:pPr>
            <w:spacing w:after="0"/>
            <w:rPr>
              <w:rFonts w:cstheme="minorHAnsi"/>
            </w:rPr>
          </w:pPr>
        </w:p>
        <w:p w14:paraId="1BC0CD09" w14:textId="77777777" w:rsidR="00AE1BE2" w:rsidRPr="004A29E0" w:rsidRDefault="00AE1BE2" w:rsidP="001F7E5E">
          <w:pPr>
            <w:pStyle w:val="ListParagraph"/>
            <w:spacing w:after="0"/>
            <w:rPr>
              <w:rFonts w:cstheme="minorHAnsi"/>
            </w:rPr>
          </w:pPr>
        </w:p>
        <w:p w14:paraId="25C1B664" w14:textId="0B7C9BBC" w:rsidR="001F7E5E" w:rsidRDefault="003B513A" w:rsidP="001F7E5E">
          <w:pPr>
            <w:pStyle w:val="ListParagraph"/>
            <w:numPr>
              <w:ilvl w:val="0"/>
              <w:numId w:val="7"/>
            </w:numPr>
            <w:spacing w:after="0"/>
            <w:rPr>
              <w:rFonts w:cstheme="minorHAnsi"/>
            </w:rPr>
          </w:pPr>
          <w:r w:rsidRPr="004A29E0">
            <w:rPr>
              <w:rFonts w:cstheme="minorHAnsi"/>
            </w:rPr>
            <w:t>Goal congruence:</w:t>
          </w:r>
          <w:r w:rsidR="00AE1BE2" w:rsidRPr="004A29E0">
            <w:rPr>
              <w:rFonts w:cstheme="minorHAnsi"/>
            </w:rPr>
            <w:t xml:space="preserve"> </w:t>
          </w:r>
          <w:r w:rsidR="00AE1BE2" w:rsidRPr="004A29E0">
            <w:rPr>
              <w:rFonts w:cstheme="minorHAnsi"/>
            </w:rPr>
            <w:t>For a budgeting and budgetary control system to be effective, the goals and objectives of the system should align with the goals and objectives of the organization. This means that everyone within the organization should be working towards the same goals, and the budgeting system should support the organization's overall strategy. This alignment ensures that the budgeting system is not a standalone process but an integral part of the organization's operations.</w:t>
          </w:r>
        </w:p>
        <w:p w14:paraId="32E38DC8" w14:textId="77777777" w:rsidR="001F7E5E" w:rsidRPr="001F7E5E" w:rsidRDefault="001F7E5E" w:rsidP="001F7E5E">
          <w:pPr>
            <w:pStyle w:val="ListParagraph"/>
            <w:spacing w:after="0"/>
            <w:rPr>
              <w:rFonts w:cstheme="minorHAnsi"/>
            </w:rPr>
          </w:pPr>
        </w:p>
        <w:p w14:paraId="466F3225" w14:textId="77777777" w:rsidR="001F7E5E" w:rsidRPr="001F7E5E" w:rsidRDefault="001F7E5E" w:rsidP="001F7E5E">
          <w:pPr>
            <w:pStyle w:val="ListParagraph"/>
            <w:spacing w:after="0"/>
            <w:rPr>
              <w:rFonts w:cstheme="minorHAnsi"/>
            </w:rPr>
          </w:pPr>
        </w:p>
        <w:p w14:paraId="53AA084C" w14:textId="785BCCEC" w:rsidR="00AE1BE2" w:rsidRPr="004A29E0" w:rsidRDefault="003B513A" w:rsidP="001F7E5E">
          <w:pPr>
            <w:pStyle w:val="ListParagraph"/>
            <w:numPr>
              <w:ilvl w:val="0"/>
              <w:numId w:val="7"/>
            </w:numPr>
            <w:spacing w:after="0"/>
            <w:rPr>
              <w:rFonts w:cstheme="minorHAnsi"/>
            </w:rPr>
          </w:pPr>
          <w:r w:rsidRPr="004A29E0">
            <w:rPr>
              <w:rFonts w:cstheme="minorHAnsi"/>
            </w:rPr>
            <w:t xml:space="preserve">Responsibility and accountability: </w:t>
          </w:r>
          <w:r w:rsidR="00AE1BE2" w:rsidRPr="004A29E0">
            <w:rPr>
              <w:rFonts w:cstheme="minorHAnsi"/>
            </w:rPr>
            <w:t>In a budgeting system, it is crucial to define roles and responsibilities clearly. Each employee should know what is expected of them and what they are accountable for in the budgeting process. The system should create a sense of accountability among employees by involving them in the budgeting process, setting clear targets, and providing regular feedback on performance. This accountability ensures that everyone is working towards the same goals, and each employee understands their role in achieving those goals.</w:t>
          </w:r>
        </w:p>
        <w:p w14:paraId="2495CE9F" w14:textId="77777777" w:rsidR="00AE1BE2" w:rsidRPr="004A29E0" w:rsidRDefault="00AE1BE2" w:rsidP="001F7E5E">
          <w:pPr>
            <w:pStyle w:val="ListParagraph"/>
            <w:spacing w:after="0"/>
            <w:rPr>
              <w:rFonts w:cstheme="minorHAnsi"/>
            </w:rPr>
          </w:pPr>
        </w:p>
        <w:p w14:paraId="74D182DA" w14:textId="77777777" w:rsidR="00AE1BE2" w:rsidRPr="004A29E0" w:rsidRDefault="00AE1BE2" w:rsidP="001F7E5E">
          <w:pPr>
            <w:pStyle w:val="ListParagraph"/>
            <w:spacing w:after="0"/>
            <w:rPr>
              <w:rFonts w:cstheme="minorHAnsi"/>
            </w:rPr>
          </w:pPr>
        </w:p>
        <w:p w14:paraId="70AA453A" w14:textId="2DC8A039" w:rsidR="003B513A" w:rsidRPr="004A29E0" w:rsidRDefault="003B513A" w:rsidP="001F7E5E">
          <w:pPr>
            <w:pStyle w:val="ListParagraph"/>
            <w:numPr>
              <w:ilvl w:val="0"/>
              <w:numId w:val="7"/>
            </w:numPr>
            <w:spacing w:after="0"/>
            <w:rPr>
              <w:rFonts w:cstheme="minorHAnsi"/>
            </w:rPr>
          </w:pPr>
          <w:r w:rsidRPr="004A29E0">
            <w:rPr>
              <w:rFonts w:cstheme="minorHAnsi"/>
            </w:rPr>
            <w:t xml:space="preserve">Ethical considerations: </w:t>
          </w:r>
          <w:r w:rsidR="00AE1BE2" w:rsidRPr="004A29E0">
            <w:rPr>
              <w:rFonts w:cstheme="minorHAnsi"/>
            </w:rPr>
            <w:t xml:space="preserve">A budgeting system should be designed with ethical considerations in mind. Management should ensure that the system is transparent, fair, and equitable, and that it does not encourage unethical </w:t>
          </w:r>
          <w:r w:rsidR="00AE1BE2" w:rsidRPr="004A29E0">
            <w:rPr>
              <w:rFonts w:cstheme="minorHAnsi"/>
            </w:rPr>
            <w:t>behaviour</w:t>
          </w:r>
          <w:r w:rsidR="00AE1BE2" w:rsidRPr="004A29E0">
            <w:rPr>
              <w:rFonts w:cstheme="minorHAnsi"/>
            </w:rPr>
            <w:t xml:space="preserve"> such as sandbagging or budget padding. The budgeting system should be designed to promote ethical </w:t>
          </w:r>
          <w:r w:rsidR="00AE1BE2" w:rsidRPr="004A29E0">
            <w:rPr>
              <w:rFonts w:cstheme="minorHAnsi"/>
            </w:rPr>
            <w:t>behaviour</w:t>
          </w:r>
          <w:r w:rsidR="00AE1BE2" w:rsidRPr="004A29E0">
            <w:rPr>
              <w:rFonts w:cstheme="minorHAnsi"/>
            </w:rPr>
            <w:t xml:space="preserve">, and management should monitor the system regularly to detect any potential ethical issues. This monitoring ensures that the system is operating fairly and transparently, and any unethical </w:t>
          </w:r>
          <w:r w:rsidR="00AE1BE2" w:rsidRPr="004A29E0">
            <w:rPr>
              <w:rFonts w:cstheme="minorHAnsi"/>
            </w:rPr>
            <w:t>behaviour</w:t>
          </w:r>
          <w:r w:rsidR="00AE1BE2" w:rsidRPr="004A29E0">
            <w:rPr>
              <w:rFonts w:cstheme="minorHAnsi"/>
            </w:rPr>
            <w:t xml:space="preserve"> is detected and addressed promptly.</w:t>
          </w:r>
        </w:p>
        <w:p w14:paraId="33D8E767" w14:textId="77777777" w:rsidR="003B513A" w:rsidRPr="004A29E0" w:rsidRDefault="003B513A" w:rsidP="003B513A">
          <w:pPr>
            <w:pStyle w:val="SMUNORMALARIAL"/>
            <w:rPr>
              <w:rFonts w:asciiTheme="minorHAnsi" w:hAnsiTheme="minorHAnsi" w:cstheme="minorHAnsi"/>
              <w:bCs/>
              <w:szCs w:val="22"/>
            </w:rPr>
          </w:pPr>
        </w:p>
        <w:p w14:paraId="4009152A" w14:textId="77777777" w:rsidR="00717BDD" w:rsidRPr="004A29E0" w:rsidRDefault="00717BDD" w:rsidP="00717BDD">
          <w:pPr>
            <w:pStyle w:val="SMUNORMALARIAL"/>
            <w:rPr>
              <w:rFonts w:asciiTheme="minorHAnsi" w:hAnsiTheme="minorHAnsi" w:cstheme="minorHAnsi"/>
              <w:bCs/>
              <w:szCs w:val="22"/>
            </w:rPr>
          </w:pPr>
        </w:p>
        <w:p w14:paraId="3168D144" w14:textId="77777777" w:rsidR="000D08A4" w:rsidRPr="004A29E0" w:rsidRDefault="000D08A4" w:rsidP="000D08A4">
          <w:pPr>
            <w:pStyle w:val="SMUNORMALARIAL"/>
            <w:rPr>
              <w:rFonts w:asciiTheme="minorHAnsi" w:hAnsiTheme="minorHAnsi" w:cstheme="minorHAnsi"/>
              <w:bCs/>
              <w:szCs w:val="22"/>
            </w:rPr>
          </w:pPr>
        </w:p>
        <w:p w14:paraId="015F6495" w14:textId="77777777" w:rsidR="00717BDD" w:rsidRPr="004A29E0" w:rsidRDefault="00717BDD" w:rsidP="00717BDD">
          <w:pPr>
            <w:jc w:val="both"/>
            <w:rPr>
              <w:rFonts w:cstheme="minorHAnsi"/>
            </w:rPr>
          </w:pPr>
        </w:p>
        <w:p w14:paraId="1AE3CA0A" w14:textId="77777777" w:rsidR="001F7E5E" w:rsidRDefault="001F7E5E" w:rsidP="00BE1D62">
          <w:pPr>
            <w:rPr>
              <w:rFonts w:cstheme="minorHAnsi"/>
            </w:rPr>
          </w:pPr>
        </w:p>
        <w:p w14:paraId="0976A878" w14:textId="16143D56" w:rsidR="001F7E5E" w:rsidRDefault="001F7E5E" w:rsidP="00BE1D62">
          <w:pPr>
            <w:rPr>
              <w:rFonts w:cstheme="minorHAnsi"/>
            </w:rPr>
          </w:pPr>
          <w:r>
            <w:rPr>
              <w:rFonts w:cstheme="minorHAnsi"/>
            </w:rPr>
            <w:lastRenderedPageBreak/>
            <w:t>Traditional Budgeting</w:t>
          </w:r>
        </w:p>
        <w:p w14:paraId="0988388D" w14:textId="2FCA9303" w:rsidR="00BE1D62" w:rsidRPr="004A29E0" w:rsidRDefault="00BE1D62" w:rsidP="00BE1D62">
          <w:pPr>
            <w:rPr>
              <w:rFonts w:cstheme="minorHAnsi"/>
            </w:rPr>
          </w:pPr>
          <w:r w:rsidRPr="004A29E0">
            <w:rPr>
              <w:rFonts w:cstheme="minorHAnsi"/>
            </w:rPr>
            <w:t>Traditional budgeting, also known as static budgeting, has been criticized for several underlying flaws that can negatively affect an organization's performance.</w:t>
          </w:r>
          <w:r w:rsidR="00771AC1" w:rsidRPr="004A29E0">
            <w:rPr>
              <w:rFonts w:cstheme="minorHAnsi"/>
            </w:rPr>
            <w:t xml:space="preserve"> Despite facing considerable criticism, traditional budgeting remains widely used, with most companies showing no indication of abandoning it. According to Hansen, Otley, and Van Der </w:t>
          </w:r>
          <w:proofErr w:type="spellStart"/>
          <w:r w:rsidR="00771AC1" w:rsidRPr="004A29E0">
            <w:rPr>
              <w:rFonts w:cstheme="minorHAnsi"/>
            </w:rPr>
            <w:t>Stedel</w:t>
          </w:r>
          <w:proofErr w:type="spellEnd"/>
          <w:r w:rsidR="00771AC1" w:rsidRPr="004A29E0">
            <w:rPr>
              <w:rFonts w:cstheme="minorHAnsi"/>
            </w:rPr>
            <w:t xml:space="preserve"> (2003), the literature suggests that dissatisfaction with budgeting in practice is leading to two different approaches: some want to abandon traditional budgeting entirely, while others aim to improve it. </w:t>
          </w:r>
          <w:r w:rsidR="00AE1BE2" w:rsidRPr="004A29E0">
            <w:rPr>
              <w:rFonts w:cstheme="minorHAnsi"/>
            </w:rPr>
            <w:t>Traditional b</w:t>
          </w:r>
          <w:r w:rsidR="00771AC1" w:rsidRPr="004A29E0">
            <w:rPr>
              <w:rFonts w:cstheme="minorHAnsi"/>
            </w:rPr>
            <w:t xml:space="preserve">udgets </w:t>
          </w:r>
          <w:r w:rsidR="00AE1BE2" w:rsidRPr="004A29E0">
            <w:rPr>
              <w:rFonts w:cstheme="minorHAnsi"/>
            </w:rPr>
            <w:t xml:space="preserve">can </w:t>
          </w:r>
          <w:r w:rsidR="00771AC1" w:rsidRPr="004A29E0">
            <w:rPr>
              <w:rFonts w:cstheme="minorHAnsi"/>
            </w:rPr>
            <w:t>serve various purposes, such as planning, coordination, and evaluation of activities, motivating and evaluating staff performance, and supporting the internal control system of organizations.</w:t>
          </w:r>
        </w:p>
        <w:p w14:paraId="49EE1CE3" w14:textId="77777777" w:rsidR="00BE1D62" w:rsidRPr="004A29E0" w:rsidRDefault="00BE1D62" w:rsidP="00BE1D62">
          <w:pPr>
            <w:rPr>
              <w:rFonts w:cstheme="minorHAnsi"/>
            </w:rPr>
          </w:pPr>
        </w:p>
        <w:p w14:paraId="4ED71BFD" w14:textId="77777777" w:rsidR="00BE1D62" w:rsidRPr="004A29E0" w:rsidRDefault="00BE1D62" w:rsidP="00BE1D62">
          <w:pPr>
            <w:rPr>
              <w:rFonts w:cstheme="minorHAnsi"/>
            </w:rPr>
          </w:pPr>
          <w:r w:rsidRPr="004A29E0">
            <w:rPr>
              <w:rFonts w:cstheme="minorHAnsi"/>
            </w:rPr>
            <w:t>One of the primary flaws of traditional budgeting is its inflexibility in accommodating changes that can occur within an organization or its environment. This type of budgeting assumes that the organization's operations and environment will remain constant throughout the budget period, leading to unrealistic assumptions and inaccurate budget projections (</w:t>
          </w:r>
          <w:proofErr w:type="spellStart"/>
          <w:r w:rsidRPr="004A29E0">
            <w:rPr>
              <w:rFonts w:cstheme="minorHAnsi"/>
            </w:rPr>
            <w:t>Chenhall</w:t>
          </w:r>
          <w:proofErr w:type="spellEnd"/>
          <w:r w:rsidRPr="004A29E0">
            <w:rPr>
              <w:rFonts w:cstheme="minorHAnsi"/>
            </w:rPr>
            <w:t>, 2003).</w:t>
          </w:r>
        </w:p>
        <w:p w14:paraId="2D59857D" w14:textId="77777777" w:rsidR="00BE1D62" w:rsidRPr="004A29E0" w:rsidRDefault="00BE1D62" w:rsidP="00BE1D62">
          <w:pPr>
            <w:rPr>
              <w:rFonts w:cstheme="minorHAnsi"/>
            </w:rPr>
          </w:pPr>
        </w:p>
        <w:p w14:paraId="5E62D850" w14:textId="00DEB1ED" w:rsidR="00BE1D62" w:rsidRPr="004A29E0" w:rsidRDefault="00BE1D62" w:rsidP="00BE1D62">
          <w:pPr>
            <w:rPr>
              <w:rFonts w:cstheme="minorHAnsi"/>
            </w:rPr>
          </w:pPr>
          <w:r w:rsidRPr="004A29E0">
            <w:rPr>
              <w:rFonts w:cstheme="minorHAnsi"/>
            </w:rPr>
            <w:t xml:space="preserve">Moreover, traditional budgeting may encourage spending up to the budget limit, even if the funds are not required, in order to secure funding for the next budget period. This </w:t>
          </w:r>
          <w:r w:rsidR="00AE1BE2" w:rsidRPr="004A29E0">
            <w:rPr>
              <w:rFonts w:cstheme="minorHAnsi"/>
            </w:rPr>
            <w:t>behaviour</w:t>
          </w:r>
          <w:r w:rsidRPr="004A29E0">
            <w:rPr>
              <w:rFonts w:cstheme="minorHAnsi"/>
            </w:rPr>
            <w:t xml:space="preserve"> can result in wasteful spending and inefficient resource allocation (Libby &amp; Lindsay, 2010).</w:t>
          </w:r>
        </w:p>
        <w:p w14:paraId="11114EFB" w14:textId="77777777" w:rsidR="00BE1D62" w:rsidRPr="004A29E0" w:rsidRDefault="00BE1D62" w:rsidP="00BE1D62">
          <w:pPr>
            <w:rPr>
              <w:rFonts w:cstheme="minorHAnsi"/>
            </w:rPr>
          </w:pPr>
        </w:p>
        <w:p w14:paraId="600FA575" w14:textId="77777777" w:rsidR="00BE1D62" w:rsidRPr="004A29E0" w:rsidRDefault="00BE1D62" w:rsidP="00BE1D62">
          <w:pPr>
            <w:rPr>
              <w:rFonts w:cstheme="minorHAnsi"/>
            </w:rPr>
          </w:pPr>
          <w:r w:rsidRPr="004A29E0">
            <w:rPr>
              <w:rFonts w:cstheme="minorHAnsi"/>
            </w:rPr>
            <w:t>Another criticism of traditional budgeting is that it may not provide sufficient incentives for managers to improve their performance. Since budget targets are typically set without considering market conditions or competitors' actions, managers may not feel motivated to strive for better results, leading to suboptimal decision-making (</w:t>
          </w:r>
          <w:proofErr w:type="spellStart"/>
          <w:r w:rsidRPr="004A29E0">
            <w:rPr>
              <w:rFonts w:cstheme="minorHAnsi"/>
            </w:rPr>
            <w:t>Malmi</w:t>
          </w:r>
          <w:proofErr w:type="spellEnd"/>
          <w:r w:rsidRPr="004A29E0">
            <w:rPr>
              <w:rFonts w:cstheme="minorHAnsi"/>
            </w:rPr>
            <w:t xml:space="preserve"> &amp; Brown, 2008).</w:t>
          </w:r>
        </w:p>
        <w:p w14:paraId="534B7522" w14:textId="77777777" w:rsidR="00BE1D62" w:rsidRPr="004A29E0" w:rsidRDefault="00BE1D62" w:rsidP="00BE1D62">
          <w:pPr>
            <w:rPr>
              <w:rFonts w:cstheme="minorHAnsi"/>
            </w:rPr>
          </w:pPr>
        </w:p>
        <w:p w14:paraId="6504F871" w14:textId="282D86BE" w:rsidR="00480872" w:rsidRPr="004A29E0" w:rsidRDefault="00FD6C06" w:rsidP="00BE1D62">
          <w:pPr>
            <w:rPr>
              <w:rFonts w:cstheme="minorHAnsi"/>
            </w:rPr>
          </w:pPr>
          <w:r w:rsidRPr="004A29E0">
            <w:rPr>
              <w:rFonts w:cstheme="minorHAnsi"/>
            </w:rPr>
            <w:t>Lastly</w:t>
          </w:r>
          <w:r w:rsidR="00BE1D62" w:rsidRPr="004A29E0">
            <w:rPr>
              <w:rFonts w:cstheme="minorHAnsi"/>
            </w:rPr>
            <w:t>, traditional budgeting is time-consuming and expensive, as it requires significant effort to develop and implement. This can divert resources away from more productive activities, such as strategic planning or process improvement (Hope &amp; Fraser, 2003).</w:t>
          </w:r>
        </w:p>
        <w:p w14:paraId="0E810542" w14:textId="06B35B45" w:rsidR="00B77ABD" w:rsidRPr="004A29E0" w:rsidRDefault="00B77ABD" w:rsidP="00BE1D62">
          <w:pPr>
            <w:rPr>
              <w:rFonts w:cstheme="minorHAnsi"/>
            </w:rPr>
          </w:pPr>
        </w:p>
        <w:p w14:paraId="098528F1" w14:textId="7A15A9E3" w:rsidR="001F7E5E" w:rsidRDefault="001F7E5E" w:rsidP="00BE1D62">
          <w:pPr>
            <w:rPr>
              <w:rFonts w:cstheme="minorHAnsi"/>
            </w:rPr>
          </w:pPr>
          <w:r>
            <w:rPr>
              <w:rFonts w:cstheme="minorHAnsi"/>
            </w:rPr>
            <w:t>Alternative Budgeting Methods</w:t>
          </w:r>
        </w:p>
        <w:p w14:paraId="29C11293" w14:textId="2181BEE5" w:rsidR="00B77ABD" w:rsidRPr="004A29E0" w:rsidRDefault="00B77ABD" w:rsidP="00BE1D62">
          <w:pPr>
            <w:rPr>
              <w:rFonts w:cstheme="minorHAnsi"/>
            </w:rPr>
          </w:pPr>
          <w:r w:rsidRPr="004A29E0">
            <w:rPr>
              <w:rFonts w:cstheme="minorHAnsi"/>
            </w:rPr>
            <w:t>Traditional budgeting methods, as mentioned before, can often be rigid, time-consuming, and may not always reflect the reality of the business environment. In response to these limitations, there are several alternative budgeting approaches that organizations can consider:</w:t>
          </w:r>
        </w:p>
        <w:p w14:paraId="2F59A6C8" w14:textId="0D9E9779" w:rsidR="00B77ABD" w:rsidRPr="004A29E0" w:rsidRDefault="00B77ABD" w:rsidP="00FD6C06">
          <w:pPr>
            <w:pStyle w:val="ListParagraph"/>
            <w:numPr>
              <w:ilvl w:val="0"/>
              <w:numId w:val="10"/>
            </w:numPr>
            <w:rPr>
              <w:rFonts w:cstheme="minorHAnsi"/>
            </w:rPr>
          </w:pPr>
          <w:r w:rsidRPr="004A29E0">
            <w:rPr>
              <w:rFonts w:cstheme="minorHAnsi"/>
            </w:rPr>
            <w:t>Beyond Budgeting: This method involves replacing the traditional budgeting process with a more flexible and adaptive approach based on strategic goals and performance measures. According to a study by Hope and Fraser (2003), beyond budgeting can help organizations to improve their performance and increase their agility.</w:t>
          </w:r>
          <w:r w:rsidR="00816CA4" w:rsidRPr="004A29E0">
            <w:rPr>
              <w:rFonts w:cstheme="minorHAnsi"/>
            </w:rPr>
            <w:t xml:space="preserve"> One potential limitation of beyond budgeting is that it requires a significant shift in organizational culture and mindset, which can be difficult to achieve. This may be particularly challenging for organizations with long-established budgeting processes and cultures. Additionally, beyond budgeting may not be </w:t>
          </w:r>
          <w:r w:rsidR="00816CA4" w:rsidRPr="004A29E0">
            <w:rPr>
              <w:rFonts w:cstheme="minorHAnsi"/>
            </w:rPr>
            <w:lastRenderedPageBreak/>
            <w:t>suitable for all types of organizations or industries, as it requires a certain level of organizational flexibility and autonomy.</w:t>
          </w:r>
        </w:p>
        <w:p w14:paraId="0ED0F458" w14:textId="33C78387" w:rsidR="00B77ABD" w:rsidRPr="004A29E0" w:rsidRDefault="00B77ABD" w:rsidP="00FD6C06">
          <w:pPr>
            <w:pStyle w:val="ListParagraph"/>
            <w:numPr>
              <w:ilvl w:val="0"/>
              <w:numId w:val="10"/>
            </w:numPr>
            <w:rPr>
              <w:rFonts w:cstheme="minorHAnsi"/>
            </w:rPr>
          </w:pPr>
          <w:r w:rsidRPr="004A29E0">
            <w:rPr>
              <w:rFonts w:cstheme="minorHAnsi"/>
            </w:rPr>
            <w:t>Zero-Based Budgeting (ZBB): This approach involves starting the budget from scratch each period, rather than basing it on the previous year's budget. On the other hand, implementing ZBB may come with certain drawbacks. The primary concern is the substantial amount of labour and time necessary to keep track of the intricate details involved, which require oversight from a designated individual. Additionally, some companies may lack the expertise to develop precise zero-based budgets. As highlighted in a 2015 report by Deloitte, others could face potential harm to their reputation if customer service standards decline due to cost reductions driven by ZBB (Downes, 2017).</w:t>
          </w:r>
        </w:p>
        <w:p w14:paraId="665C15DD" w14:textId="362AF446" w:rsidR="00B77ABD" w:rsidRPr="004A29E0" w:rsidRDefault="00B77ABD" w:rsidP="00FD6C06">
          <w:pPr>
            <w:pStyle w:val="ListParagraph"/>
            <w:numPr>
              <w:ilvl w:val="0"/>
              <w:numId w:val="10"/>
            </w:numPr>
            <w:rPr>
              <w:rFonts w:cstheme="minorHAnsi"/>
            </w:rPr>
          </w:pPr>
          <w:r w:rsidRPr="004A29E0">
            <w:rPr>
              <w:rFonts w:cstheme="minorHAnsi"/>
            </w:rPr>
            <w:t>Activity-Based Budgeting (ABB): Activity-based budgeting involves developing a detailed model of an organization's activities, processes, resources, and capacity, which is then used to generate plans and budgets. A key feature of this approach is that it strongly links capacity planning with the organization's processes. Activity-based budgeting is typically computer-based, and as a result, it can be easier to update and re-run the model in response to changes in the business environment than with traditional budgeting methods (Hansen, 2011).</w:t>
          </w:r>
          <w:r w:rsidR="00304930" w:rsidRPr="004A29E0">
            <w:rPr>
              <w:rFonts w:cstheme="minorHAnsi"/>
            </w:rPr>
            <w:t xml:space="preserve"> One potential limitation of activity-based budgeting (ABB) is that it can be time-consuming and costly to implement. According to a study by </w:t>
          </w:r>
          <w:proofErr w:type="spellStart"/>
          <w:r w:rsidR="00304930" w:rsidRPr="004A29E0">
            <w:rPr>
              <w:rFonts w:cstheme="minorHAnsi"/>
            </w:rPr>
            <w:t>Schaltegger</w:t>
          </w:r>
          <w:proofErr w:type="spellEnd"/>
          <w:r w:rsidR="00304930" w:rsidRPr="004A29E0">
            <w:rPr>
              <w:rFonts w:cstheme="minorHAnsi"/>
            </w:rPr>
            <w:t xml:space="preserve"> and Burritt (2000), ABB can require significant resources to gather and analyse data, create process models, and develop cost drivers. In addition, ABB may require changes to an organization's information systems and management practices, which can be disruptive and expensive. Another challenge of ABB is that it may be difficult to identify and measure all relevant activities and cost drivers accurately, which can lead to inaccurate budget projections.</w:t>
          </w:r>
        </w:p>
        <w:p w14:paraId="755661A9" w14:textId="28A6E012" w:rsidR="00FD6C06" w:rsidRPr="004A29E0" w:rsidRDefault="00FD6C06" w:rsidP="00FD6C06">
          <w:pPr>
            <w:pStyle w:val="ListParagraph"/>
            <w:numPr>
              <w:ilvl w:val="0"/>
              <w:numId w:val="10"/>
            </w:numPr>
            <w:rPr>
              <w:rFonts w:cstheme="minorHAnsi"/>
            </w:rPr>
          </w:pPr>
          <w:r w:rsidRPr="004A29E0">
            <w:rPr>
              <w:rFonts w:cstheme="minorHAnsi"/>
            </w:rPr>
            <w:t xml:space="preserve">A rolling budget is a continuous budgeting process that involves maintaining a plan for a specific time period in the future. Instead of preparing an annual budget, the rolling budget involves adding a new time period in the future as the current time period that ended is dropped. The goal of a rolling budget is to provide a more accurate picture of a company's financial position by considering how costs and revenues will change if different levels of activity occur, and each quarter's changes are made to reflect changes in the economic and financial environment. Rolling budgets require flexibility and are built on best estimates of what management expects to occur and wants to achieve during the coming year. However, rolling budgets are not a solution for poor planning or a </w:t>
          </w:r>
          <w:r w:rsidR="001F7E5E">
            <w:rPr>
              <w:rFonts w:cstheme="minorHAnsi"/>
            </w:rPr>
            <w:t>substandard</w:t>
          </w:r>
          <w:r w:rsidRPr="004A29E0">
            <w:rPr>
              <w:rFonts w:cstheme="minorHAnsi"/>
            </w:rPr>
            <w:t xml:space="preserve"> management team, and the technology used, such as bolt-on software packages, is not the solution, but rather a tool to facilitate the process (Lynn and Madison, 2004).</w:t>
          </w:r>
        </w:p>
        <w:bookmarkEnd w:id="5"/>
        <w:p w14:paraId="1DD73985" w14:textId="77777777" w:rsidR="00B77ABD" w:rsidRPr="004A29E0" w:rsidRDefault="00B77ABD" w:rsidP="00BE1D62">
          <w:pPr>
            <w:rPr>
              <w:rFonts w:cstheme="minorHAnsi"/>
            </w:rPr>
          </w:pPr>
        </w:p>
        <w:p w14:paraId="088FF1C7" w14:textId="77777777" w:rsidR="001F7E5E" w:rsidRDefault="001F7E5E">
          <w:pPr>
            <w:rPr>
              <w:rFonts w:eastAsiaTheme="majorEastAsia" w:cstheme="minorHAnsi"/>
              <w:color w:val="2E74B5" w:themeColor="accent1" w:themeShade="BF"/>
              <w:sz w:val="32"/>
              <w:szCs w:val="32"/>
            </w:rPr>
          </w:pPr>
          <w:bookmarkStart w:id="7" w:name="_Toc115682914"/>
          <w:r>
            <w:rPr>
              <w:rFonts w:cstheme="minorHAnsi"/>
            </w:rPr>
            <w:br w:type="page"/>
          </w:r>
        </w:p>
        <w:p w14:paraId="5C67928C" w14:textId="4AAA767A" w:rsidR="00AA2A91" w:rsidRDefault="00AA2A91" w:rsidP="00AA2A91">
          <w:pPr>
            <w:pStyle w:val="Heading1"/>
            <w:rPr>
              <w:rFonts w:asciiTheme="minorHAnsi" w:hAnsiTheme="minorHAnsi" w:cstheme="minorHAnsi"/>
            </w:rPr>
          </w:pPr>
          <w:r w:rsidRPr="004A29E0">
            <w:rPr>
              <w:rFonts w:asciiTheme="minorHAnsi" w:hAnsiTheme="minorHAnsi" w:cstheme="minorHAnsi"/>
            </w:rPr>
            <w:lastRenderedPageBreak/>
            <w:t>Conclusion</w:t>
          </w:r>
          <w:r w:rsidR="00D854A5" w:rsidRPr="004A29E0">
            <w:rPr>
              <w:rFonts w:asciiTheme="minorHAnsi" w:hAnsiTheme="minorHAnsi" w:cstheme="minorHAnsi"/>
            </w:rPr>
            <w:t xml:space="preserve"> </w:t>
          </w:r>
          <w:bookmarkEnd w:id="7"/>
        </w:p>
        <w:p w14:paraId="79659FA5" w14:textId="77777777" w:rsidR="001F7E5E" w:rsidRPr="001F7E5E" w:rsidRDefault="001F7E5E" w:rsidP="001F7E5E"/>
        <w:p w14:paraId="0C6DEB97" w14:textId="54499B05" w:rsidR="00AA2A91" w:rsidRPr="004A29E0" w:rsidRDefault="00181995" w:rsidP="00AA2A91">
          <w:pPr>
            <w:rPr>
              <w:rFonts w:cstheme="minorHAnsi"/>
            </w:rPr>
          </w:pPr>
          <w:bookmarkStart w:id="8" w:name="_Hlk131088041"/>
          <w:r w:rsidRPr="004A29E0">
            <w:rPr>
              <w:rFonts w:cstheme="minorHAnsi"/>
            </w:rPr>
            <w:t>In conclusion, the report highlights the financial performance of Rubber Souls and provides insights into the company's budget figures for the six-month period. While the analysis reveals that the company is on track to clear its overdraft balance by November, it is essential to clear any overdraft balances in the agreed period with creditors to avoid negative consequences. The report identifies some areas where the company can cut costs, such as sales expenses, administration fees, and overhead expenses, to improve its financial health. The analysis also highlights that the company is holding significant excess stock, which may lead to increased holding costs, increased risk of obsolescence, and reduced cash flow. Effective inventory management can help the company mitigate the negative consequences of holding too much stock. Overall, the report offers valuable insights for Rubber Souls to improve its financial position and sustain its growth.</w:t>
          </w:r>
          <w:r w:rsidRPr="004A29E0">
            <w:rPr>
              <w:rFonts w:cstheme="minorHAnsi"/>
            </w:rPr>
            <w:t xml:space="preserve"> </w:t>
          </w:r>
        </w:p>
        <w:p w14:paraId="26CCF924" w14:textId="4F3A2733" w:rsidR="00181995" w:rsidRPr="004A29E0" w:rsidRDefault="00181995" w:rsidP="00AA2A91">
          <w:pPr>
            <w:rPr>
              <w:rFonts w:cstheme="minorHAnsi"/>
            </w:rPr>
          </w:pPr>
          <w:r w:rsidRPr="004A29E0">
            <w:rPr>
              <w:rFonts w:cstheme="minorHAnsi"/>
            </w:rPr>
            <w:t xml:space="preserve">The report also explains how </w:t>
          </w:r>
          <w:r w:rsidRPr="004A29E0">
            <w:rPr>
              <w:rFonts w:cstheme="minorHAnsi"/>
            </w:rPr>
            <w:t>budgeting and budgetary control are essential for an organization's financial management. However, the success of the system depends on several conditions, including clear goals and objectives, participation and communication, flexibility, and measurement and evaluation. In addition, management needs to consider the behaviours of people within the organization, including resistance to change, goal congruence, responsibility and accountability, and ethical considerations. By implementing these conditions and behavioural considerations, organizations can develop an effective budgeting and budgetary control system that supports their overall strategy and financial goals.</w:t>
          </w:r>
        </w:p>
        <w:p w14:paraId="04FEB7AE" w14:textId="49CEA975" w:rsidR="000A6C25" w:rsidRPr="004A29E0" w:rsidRDefault="000A6C25" w:rsidP="00AA2A91">
          <w:pPr>
            <w:rPr>
              <w:rFonts w:cstheme="minorHAnsi"/>
            </w:rPr>
          </w:pPr>
        </w:p>
        <w:bookmarkEnd w:id="6"/>
        <w:bookmarkEnd w:id="8"/>
        <w:p w14:paraId="6FF3B474" w14:textId="77777777" w:rsidR="00AA2A91" w:rsidRPr="004A29E0" w:rsidRDefault="00AA2A91" w:rsidP="00AA2A91">
          <w:pPr>
            <w:rPr>
              <w:rFonts w:cstheme="minorHAnsi"/>
            </w:rPr>
          </w:pPr>
        </w:p>
        <w:p w14:paraId="735EB39C" w14:textId="77777777" w:rsidR="00AA2A91" w:rsidRPr="004A29E0" w:rsidRDefault="00AA2A91" w:rsidP="00AA2A91">
          <w:pPr>
            <w:rPr>
              <w:rFonts w:cstheme="minorHAnsi"/>
            </w:rPr>
          </w:pPr>
        </w:p>
        <w:p w14:paraId="131D500D" w14:textId="77777777" w:rsidR="00AA2A91" w:rsidRPr="004A29E0" w:rsidRDefault="00AA2A91" w:rsidP="00AA2A91">
          <w:pPr>
            <w:rPr>
              <w:rFonts w:cstheme="minorHAnsi"/>
            </w:rPr>
          </w:pPr>
        </w:p>
        <w:p w14:paraId="6694B73F" w14:textId="77777777" w:rsidR="00AA2A91" w:rsidRPr="004A29E0" w:rsidRDefault="00AA2A91" w:rsidP="00AA2A91">
          <w:pPr>
            <w:rPr>
              <w:rFonts w:cstheme="minorHAnsi"/>
            </w:rPr>
          </w:pPr>
        </w:p>
        <w:p w14:paraId="7246D263" w14:textId="77777777" w:rsidR="00AA2A91" w:rsidRPr="004A29E0" w:rsidRDefault="00AA2A91" w:rsidP="00AA2A91">
          <w:pPr>
            <w:rPr>
              <w:rFonts w:cstheme="minorHAnsi"/>
            </w:rPr>
          </w:pPr>
        </w:p>
        <w:p w14:paraId="22020C63" w14:textId="77777777" w:rsidR="00AA2A91" w:rsidRPr="004A29E0" w:rsidRDefault="00AA2A91" w:rsidP="00AA2A91">
          <w:pPr>
            <w:rPr>
              <w:rFonts w:cstheme="minorHAnsi"/>
            </w:rPr>
          </w:pPr>
        </w:p>
        <w:p w14:paraId="43A20583" w14:textId="77777777" w:rsidR="00AA2A91" w:rsidRPr="004A29E0" w:rsidRDefault="00AA2A91" w:rsidP="00AA2A91">
          <w:pPr>
            <w:rPr>
              <w:rFonts w:cstheme="minorHAnsi"/>
            </w:rPr>
          </w:pPr>
        </w:p>
        <w:p w14:paraId="39BA3A5F" w14:textId="77777777" w:rsidR="00AA2A91" w:rsidRPr="004A29E0" w:rsidRDefault="00AA2A91" w:rsidP="00AA2A91">
          <w:pPr>
            <w:rPr>
              <w:rFonts w:cstheme="minorHAnsi"/>
            </w:rPr>
          </w:pPr>
        </w:p>
        <w:p w14:paraId="385E28CD" w14:textId="77777777" w:rsidR="00AA2A91" w:rsidRPr="004A29E0" w:rsidRDefault="00AA2A91" w:rsidP="00AA2A91">
          <w:pPr>
            <w:rPr>
              <w:rFonts w:cstheme="minorHAnsi"/>
            </w:rPr>
          </w:pPr>
        </w:p>
        <w:p w14:paraId="0F501598" w14:textId="77777777" w:rsidR="00AA2A91" w:rsidRPr="004A29E0" w:rsidRDefault="00AA2A91" w:rsidP="00AA2A91">
          <w:pPr>
            <w:rPr>
              <w:rFonts w:cstheme="minorHAnsi"/>
            </w:rPr>
          </w:pPr>
        </w:p>
        <w:p w14:paraId="0E5928E3" w14:textId="77777777" w:rsidR="00AA2A91" w:rsidRPr="004A29E0" w:rsidRDefault="00AA2A91" w:rsidP="00AA2A91">
          <w:pPr>
            <w:rPr>
              <w:rFonts w:cstheme="minorHAnsi"/>
            </w:rPr>
          </w:pPr>
        </w:p>
        <w:p w14:paraId="0D823694" w14:textId="77777777" w:rsidR="00AA2A91" w:rsidRPr="004A29E0" w:rsidRDefault="00AA2A91" w:rsidP="00AA2A91">
          <w:pPr>
            <w:rPr>
              <w:rFonts w:cstheme="minorHAnsi"/>
            </w:rPr>
          </w:pPr>
        </w:p>
        <w:p w14:paraId="57748263" w14:textId="77777777" w:rsidR="00AA2A91" w:rsidRPr="004A29E0" w:rsidRDefault="00AA2A91" w:rsidP="00AA2A91">
          <w:pPr>
            <w:rPr>
              <w:rFonts w:cstheme="minorHAnsi"/>
            </w:rPr>
          </w:pPr>
        </w:p>
        <w:p w14:paraId="2BBAF9C4" w14:textId="77777777" w:rsidR="00AA2A91" w:rsidRPr="004A29E0" w:rsidRDefault="00AA2A91" w:rsidP="00AA2A91">
          <w:pPr>
            <w:rPr>
              <w:rFonts w:cstheme="minorHAnsi"/>
            </w:rPr>
          </w:pPr>
        </w:p>
        <w:p w14:paraId="3F0C99F6" w14:textId="77777777" w:rsidR="00AA2A91" w:rsidRPr="004A29E0" w:rsidRDefault="00AA2A91" w:rsidP="00AA2A91">
          <w:pPr>
            <w:rPr>
              <w:rFonts w:cstheme="minorHAnsi"/>
            </w:rPr>
          </w:pPr>
        </w:p>
        <w:p w14:paraId="617B5053" w14:textId="77777777" w:rsidR="00AA2A91" w:rsidRPr="004A29E0" w:rsidRDefault="00AA2A91" w:rsidP="00AA2A91">
          <w:pPr>
            <w:rPr>
              <w:rFonts w:cstheme="minorHAnsi"/>
            </w:rPr>
          </w:pPr>
        </w:p>
        <w:p w14:paraId="52C577D0" w14:textId="77777777" w:rsidR="00AA2A91" w:rsidRPr="004A29E0" w:rsidRDefault="00AA2A91" w:rsidP="00AA2A91">
          <w:pPr>
            <w:rPr>
              <w:rFonts w:cstheme="minorHAnsi"/>
            </w:rPr>
          </w:pPr>
        </w:p>
        <w:p w14:paraId="7C924378" w14:textId="77777777" w:rsidR="00AA2A91" w:rsidRPr="004A29E0" w:rsidRDefault="00AA2A91" w:rsidP="00AA2A91">
          <w:pPr>
            <w:rPr>
              <w:rFonts w:cstheme="minorHAnsi"/>
            </w:rPr>
          </w:pPr>
        </w:p>
        <w:p w14:paraId="12335BCA" w14:textId="77777777" w:rsidR="00AA2A91" w:rsidRPr="004A29E0" w:rsidRDefault="00AA2A91" w:rsidP="00AA2A91">
          <w:pPr>
            <w:rPr>
              <w:rFonts w:cstheme="minorHAnsi"/>
            </w:rPr>
          </w:pPr>
        </w:p>
        <w:p w14:paraId="57551E56" w14:textId="77777777" w:rsidR="00AA2A91" w:rsidRPr="004A29E0" w:rsidRDefault="00AA2A91" w:rsidP="00AA2A91">
          <w:pPr>
            <w:rPr>
              <w:rFonts w:cstheme="minorHAnsi"/>
            </w:rPr>
          </w:pPr>
        </w:p>
        <w:p w14:paraId="7779ADCB" w14:textId="77777777" w:rsidR="00AA2A91" w:rsidRPr="004A29E0" w:rsidRDefault="00AA2A91" w:rsidP="00AA2A91">
          <w:pPr>
            <w:rPr>
              <w:rFonts w:cstheme="minorHAnsi"/>
            </w:rPr>
          </w:pPr>
        </w:p>
        <w:p w14:paraId="120D3BCF" w14:textId="77777777" w:rsidR="00AA2A91" w:rsidRPr="004A29E0" w:rsidRDefault="00AA2A91" w:rsidP="00AA2A91">
          <w:pPr>
            <w:rPr>
              <w:rFonts w:cstheme="minorHAnsi"/>
            </w:rPr>
          </w:pPr>
        </w:p>
        <w:p w14:paraId="20BC3FCE" w14:textId="77777777" w:rsidR="00AA2A91" w:rsidRPr="004A29E0" w:rsidRDefault="00AA2A91" w:rsidP="00AA2A91">
          <w:pPr>
            <w:rPr>
              <w:rFonts w:cstheme="minorHAnsi"/>
            </w:rPr>
          </w:pPr>
        </w:p>
        <w:p w14:paraId="70E87FE0" w14:textId="77777777" w:rsidR="00AA2A91" w:rsidRPr="004A29E0" w:rsidRDefault="00AA2A91" w:rsidP="00AA2A91">
          <w:pPr>
            <w:rPr>
              <w:rFonts w:cstheme="minorHAnsi"/>
            </w:rPr>
          </w:pPr>
        </w:p>
        <w:p w14:paraId="227E9D80" w14:textId="77777777" w:rsidR="00AA2A91" w:rsidRPr="004A29E0" w:rsidRDefault="00AA2A91" w:rsidP="00AA2A91">
          <w:pPr>
            <w:rPr>
              <w:rFonts w:cstheme="minorHAnsi"/>
            </w:rPr>
          </w:pPr>
        </w:p>
        <w:p w14:paraId="6E6D0B58" w14:textId="77777777" w:rsidR="00AA2A91" w:rsidRPr="004A29E0" w:rsidRDefault="00AA2A91" w:rsidP="00AA2A91">
          <w:pPr>
            <w:rPr>
              <w:rFonts w:cstheme="minorHAnsi"/>
            </w:rPr>
          </w:pPr>
        </w:p>
        <w:p w14:paraId="6859129F" w14:textId="77777777" w:rsidR="00AA2A91" w:rsidRPr="004A29E0" w:rsidRDefault="00AA2A91" w:rsidP="00AA2A91">
          <w:pPr>
            <w:rPr>
              <w:rFonts w:cstheme="minorHAnsi"/>
            </w:rPr>
          </w:pPr>
        </w:p>
        <w:p w14:paraId="3C2C4E14" w14:textId="77777777" w:rsidR="00AA2A91" w:rsidRPr="004A29E0" w:rsidRDefault="00AA2A91" w:rsidP="00AA2A91">
          <w:pPr>
            <w:rPr>
              <w:rFonts w:cstheme="minorHAnsi"/>
            </w:rPr>
          </w:pPr>
        </w:p>
        <w:p w14:paraId="0ABC39D3" w14:textId="77777777" w:rsidR="00AA2A91" w:rsidRPr="004A29E0" w:rsidRDefault="00AA2A91" w:rsidP="00AA2A91">
          <w:pPr>
            <w:rPr>
              <w:rFonts w:cstheme="minorHAnsi"/>
            </w:rPr>
          </w:pPr>
        </w:p>
        <w:p w14:paraId="7202FDFC" w14:textId="77777777" w:rsidR="00AA2A91" w:rsidRPr="004A29E0" w:rsidRDefault="00AA2A91" w:rsidP="00AA2A91">
          <w:pPr>
            <w:pStyle w:val="Heading1"/>
            <w:rPr>
              <w:rFonts w:asciiTheme="minorHAnsi" w:hAnsiTheme="minorHAnsi" w:cstheme="minorHAnsi"/>
              <w:sz w:val="28"/>
              <w:szCs w:val="28"/>
            </w:rPr>
          </w:pPr>
          <w:bookmarkStart w:id="9" w:name="_Toc115682915"/>
          <w:r w:rsidRPr="004A29E0">
            <w:rPr>
              <w:rFonts w:asciiTheme="minorHAnsi" w:hAnsiTheme="minorHAnsi" w:cstheme="minorHAnsi"/>
              <w:sz w:val="28"/>
              <w:szCs w:val="28"/>
            </w:rPr>
            <w:t>Bibliography</w:t>
          </w:r>
          <w:bookmarkEnd w:id="9"/>
        </w:p>
        <w:p w14:paraId="77D69E6F" w14:textId="77777777" w:rsidR="004A11F6" w:rsidRPr="004A29E0" w:rsidRDefault="004A11F6" w:rsidP="007D1947">
          <w:pPr>
            <w:rPr>
              <w:rFonts w:cstheme="minorHAnsi"/>
            </w:rPr>
          </w:pPr>
        </w:p>
        <w:p w14:paraId="7F890C1F" w14:textId="0F8DFC85" w:rsidR="00CA09F3" w:rsidRPr="004A29E0" w:rsidRDefault="00000000">
          <w:pPr>
            <w:rPr>
              <w:rFonts w:cstheme="minorHAnsi"/>
            </w:rPr>
          </w:pPr>
        </w:p>
      </w:sdtContent>
    </w:sdt>
    <w:p w14:paraId="551D2E64" w14:textId="28393A30" w:rsidR="00717BDD" w:rsidRPr="004A29E0" w:rsidRDefault="00717BDD">
      <w:pPr>
        <w:rPr>
          <w:rFonts w:cstheme="minorHAnsi"/>
        </w:rPr>
      </w:pPr>
    </w:p>
    <w:p w14:paraId="367A1962" w14:textId="052C8532" w:rsidR="00717BDD" w:rsidRPr="004A29E0" w:rsidRDefault="00717BDD">
      <w:pPr>
        <w:rPr>
          <w:rFonts w:cstheme="minorHAnsi"/>
        </w:rPr>
      </w:pPr>
    </w:p>
    <w:p w14:paraId="17FE724F" w14:textId="1773FB72" w:rsidR="00717BDD" w:rsidRPr="004A29E0" w:rsidRDefault="00717BDD">
      <w:pPr>
        <w:rPr>
          <w:rFonts w:cstheme="minorHAnsi"/>
        </w:rPr>
      </w:pPr>
    </w:p>
    <w:p w14:paraId="57820779" w14:textId="32659C9A" w:rsidR="00717BDD" w:rsidRPr="004A29E0" w:rsidRDefault="00717BDD">
      <w:pPr>
        <w:rPr>
          <w:rFonts w:cstheme="minorHAnsi"/>
        </w:rPr>
      </w:pPr>
    </w:p>
    <w:p w14:paraId="7F358C25" w14:textId="444E5D3B" w:rsidR="00717BDD" w:rsidRPr="004A29E0" w:rsidRDefault="00717BDD">
      <w:pPr>
        <w:rPr>
          <w:rFonts w:cstheme="minorHAnsi"/>
        </w:rPr>
      </w:pPr>
    </w:p>
    <w:p w14:paraId="0D5B6898" w14:textId="06C83FA0" w:rsidR="00717BDD" w:rsidRPr="004A29E0" w:rsidRDefault="00717BDD">
      <w:pPr>
        <w:rPr>
          <w:rFonts w:cstheme="minorHAnsi"/>
        </w:rPr>
      </w:pPr>
    </w:p>
    <w:p w14:paraId="4B3D9DA3" w14:textId="15D55F1E" w:rsidR="00717BDD" w:rsidRPr="004A29E0" w:rsidRDefault="00717BDD">
      <w:pPr>
        <w:rPr>
          <w:rFonts w:cstheme="minorHAnsi"/>
        </w:rPr>
      </w:pPr>
    </w:p>
    <w:p w14:paraId="35AEC0C4" w14:textId="0C25E1E5" w:rsidR="00717BDD" w:rsidRPr="004A29E0" w:rsidRDefault="00717BDD">
      <w:pPr>
        <w:rPr>
          <w:rFonts w:cstheme="minorHAnsi"/>
        </w:rPr>
      </w:pPr>
    </w:p>
    <w:p w14:paraId="2457B4A2" w14:textId="53B9654B" w:rsidR="00717BDD" w:rsidRPr="004A29E0" w:rsidRDefault="00717BDD">
      <w:pPr>
        <w:rPr>
          <w:rFonts w:cstheme="minorHAnsi"/>
        </w:rPr>
      </w:pPr>
    </w:p>
    <w:p w14:paraId="0A6FE22A" w14:textId="014418AA" w:rsidR="00717BDD" w:rsidRPr="004A29E0" w:rsidRDefault="00717BDD">
      <w:pPr>
        <w:rPr>
          <w:rFonts w:cstheme="minorHAnsi"/>
        </w:rPr>
      </w:pPr>
    </w:p>
    <w:p w14:paraId="2C72D619" w14:textId="4C8C5A98" w:rsidR="00717BDD" w:rsidRPr="004A29E0" w:rsidRDefault="00717BDD">
      <w:pPr>
        <w:rPr>
          <w:rFonts w:cstheme="minorHAnsi"/>
        </w:rPr>
      </w:pPr>
    </w:p>
    <w:p w14:paraId="3F7C5292" w14:textId="1F788900" w:rsidR="00717BDD" w:rsidRPr="004A29E0" w:rsidRDefault="00717BDD">
      <w:pPr>
        <w:rPr>
          <w:rFonts w:cstheme="minorHAnsi"/>
        </w:rPr>
      </w:pPr>
    </w:p>
    <w:p w14:paraId="6E2C964B" w14:textId="3F8EBE85" w:rsidR="00717BDD" w:rsidRPr="004A29E0" w:rsidRDefault="00717BDD">
      <w:pPr>
        <w:rPr>
          <w:rFonts w:cstheme="minorHAnsi"/>
        </w:rPr>
      </w:pPr>
    </w:p>
    <w:p w14:paraId="622FD725" w14:textId="605D96AF" w:rsidR="00717BDD" w:rsidRPr="004A29E0" w:rsidRDefault="00717BDD">
      <w:pPr>
        <w:rPr>
          <w:rFonts w:cstheme="minorHAnsi"/>
        </w:rPr>
      </w:pPr>
    </w:p>
    <w:p w14:paraId="016A952A" w14:textId="70E91AB6" w:rsidR="00717BDD" w:rsidRPr="004A29E0" w:rsidRDefault="00717BDD">
      <w:pPr>
        <w:rPr>
          <w:rFonts w:cstheme="minorHAnsi"/>
        </w:rPr>
      </w:pPr>
    </w:p>
    <w:p w14:paraId="39B2A9A3" w14:textId="1622986D" w:rsidR="00717BDD" w:rsidRPr="004A29E0" w:rsidRDefault="00717BDD">
      <w:pPr>
        <w:rPr>
          <w:rFonts w:cstheme="minorHAnsi"/>
        </w:rPr>
      </w:pPr>
    </w:p>
    <w:p w14:paraId="483E48A4" w14:textId="18759A84" w:rsidR="00717BDD" w:rsidRPr="004A29E0" w:rsidRDefault="00717BDD">
      <w:pPr>
        <w:rPr>
          <w:rFonts w:cstheme="minorHAnsi"/>
        </w:rPr>
      </w:pPr>
    </w:p>
    <w:p w14:paraId="72B572BF" w14:textId="35FFFD74" w:rsidR="00717BDD" w:rsidRPr="004A29E0" w:rsidRDefault="00717BDD">
      <w:pPr>
        <w:rPr>
          <w:rFonts w:cstheme="minorHAnsi"/>
        </w:rPr>
      </w:pPr>
    </w:p>
    <w:p w14:paraId="38AB0C8E" w14:textId="150D6D05" w:rsidR="00717BDD" w:rsidRPr="004A29E0" w:rsidRDefault="00717BDD">
      <w:pPr>
        <w:rPr>
          <w:rFonts w:cstheme="minorHAnsi"/>
        </w:rPr>
      </w:pPr>
    </w:p>
    <w:p w14:paraId="3F1C0C98" w14:textId="321BEA67" w:rsidR="00717BDD" w:rsidRPr="004A29E0" w:rsidRDefault="00717BDD">
      <w:pPr>
        <w:rPr>
          <w:rFonts w:cstheme="minorHAnsi"/>
        </w:rPr>
      </w:pPr>
    </w:p>
    <w:p w14:paraId="73FC3A52" w14:textId="2E5651E1" w:rsidR="00717BDD" w:rsidRPr="004A29E0" w:rsidRDefault="00717BDD">
      <w:pPr>
        <w:rPr>
          <w:rFonts w:cstheme="minorHAnsi"/>
        </w:rPr>
      </w:pPr>
    </w:p>
    <w:p w14:paraId="408FE268" w14:textId="6AED7610" w:rsidR="00717BDD" w:rsidRPr="004A29E0" w:rsidRDefault="00717BDD">
      <w:pPr>
        <w:rPr>
          <w:rFonts w:cstheme="minorHAnsi"/>
        </w:rPr>
      </w:pPr>
    </w:p>
    <w:p w14:paraId="32D72C30" w14:textId="03C70854" w:rsidR="00717BDD" w:rsidRPr="004A29E0" w:rsidRDefault="00717BDD">
      <w:pPr>
        <w:rPr>
          <w:rFonts w:cstheme="minorHAnsi"/>
        </w:rPr>
      </w:pPr>
    </w:p>
    <w:p w14:paraId="05973EA8" w14:textId="164B7918" w:rsidR="00717BDD" w:rsidRPr="004A29E0" w:rsidRDefault="00717BDD">
      <w:pPr>
        <w:rPr>
          <w:rFonts w:cstheme="minorHAnsi"/>
        </w:rPr>
      </w:pPr>
    </w:p>
    <w:p w14:paraId="68713AD3" w14:textId="5AEA97D4" w:rsidR="00717BDD" w:rsidRPr="004A29E0" w:rsidRDefault="00717BDD">
      <w:pPr>
        <w:rPr>
          <w:rFonts w:cstheme="minorHAnsi"/>
        </w:rPr>
      </w:pPr>
    </w:p>
    <w:p w14:paraId="74CF7E6C" w14:textId="5731F057" w:rsidR="00717BDD" w:rsidRPr="004A29E0" w:rsidRDefault="00717BDD">
      <w:pPr>
        <w:rPr>
          <w:rFonts w:cstheme="minorHAnsi"/>
        </w:rPr>
      </w:pPr>
    </w:p>
    <w:p w14:paraId="31DE243B" w14:textId="3220B11E" w:rsidR="00717BDD" w:rsidRPr="004A29E0" w:rsidRDefault="00717BDD">
      <w:pPr>
        <w:rPr>
          <w:rFonts w:cstheme="minorHAnsi"/>
        </w:rPr>
      </w:pPr>
    </w:p>
    <w:p w14:paraId="2B37A2E4" w14:textId="1070DA40" w:rsidR="00717BDD" w:rsidRPr="004A29E0" w:rsidRDefault="00717BDD">
      <w:pPr>
        <w:rPr>
          <w:rFonts w:cstheme="minorHAnsi"/>
        </w:rPr>
      </w:pPr>
    </w:p>
    <w:p w14:paraId="54717F6C" w14:textId="1A617620" w:rsidR="00717BDD" w:rsidRPr="004A29E0" w:rsidRDefault="00717BDD" w:rsidP="00717BDD">
      <w:pPr>
        <w:pStyle w:val="Heading1"/>
        <w:rPr>
          <w:rFonts w:asciiTheme="minorHAnsi" w:hAnsiTheme="minorHAnsi" w:cstheme="minorHAnsi"/>
          <w:sz w:val="22"/>
          <w:szCs w:val="22"/>
        </w:rPr>
      </w:pPr>
      <w:r w:rsidRPr="004A29E0">
        <w:rPr>
          <w:rFonts w:asciiTheme="minorHAnsi" w:hAnsiTheme="minorHAnsi" w:cstheme="minorHAnsi"/>
          <w:sz w:val="22"/>
          <w:szCs w:val="22"/>
        </w:rPr>
        <w:t>Appendix</w:t>
      </w:r>
    </w:p>
    <w:sectPr w:rsidR="00717BDD" w:rsidRPr="004A29E0"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41294" w14:textId="77777777" w:rsidR="00C97FAD" w:rsidRDefault="00C97FAD" w:rsidP="004A29E0">
      <w:pPr>
        <w:spacing w:after="0" w:line="240" w:lineRule="auto"/>
      </w:pPr>
      <w:r>
        <w:separator/>
      </w:r>
    </w:p>
  </w:endnote>
  <w:endnote w:type="continuationSeparator" w:id="0">
    <w:p w14:paraId="5796D4EA" w14:textId="77777777" w:rsidR="00C97FAD" w:rsidRDefault="00C97FAD" w:rsidP="004A2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651544"/>
      <w:docPartObj>
        <w:docPartGallery w:val="Page Numbers (Bottom of Page)"/>
        <w:docPartUnique/>
      </w:docPartObj>
    </w:sdtPr>
    <w:sdtEndPr>
      <w:rPr>
        <w:noProof/>
      </w:rPr>
    </w:sdtEndPr>
    <w:sdtContent>
      <w:p w14:paraId="22A3613C" w14:textId="0C981348" w:rsidR="004A29E0" w:rsidRDefault="004A29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82198" w14:textId="77777777" w:rsidR="004A29E0" w:rsidRDefault="004A2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1FBA6" w14:textId="77777777" w:rsidR="00C97FAD" w:rsidRDefault="00C97FAD" w:rsidP="004A29E0">
      <w:pPr>
        <w:spacing w:after="0" w:line="240" w:lineRule="auto"/>
      </w:pPr>
      <w:r>
        <w:separator/>
      </w:r>
    </w:p>
  </w:footnote>
  <w:footnote w:type="continuationSeparator" w:id="0">
    <w:p w14:paraId="5BE76CE7" w14:textId="77777777" w:rsidR="00C97FAD" w:rsidRDefault="00C97FAD" w:rsidP="004A29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01EB"/>
    <w:multiLevelType w:val="hybridMultilevel"/>
    <w:tmpl w:val="ED3487E2"/>
    <w:lvl w:ilvl="0" w:tplc="2A74FC46">
      <w:start w:val="1"/>
      <w:numFmt w:val="lowerLetter"/>
      <w:lvlText w:val="(%1)"/>
      <w:lvlJc w:val="left"/>
      <w:pPr>
        <w:ind w:left="720" w:hanging="360"/>
      </w:pPr>
      <w:rPr>
        <w:rFonts w:eastAsia="Times New Roman"/>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08A15DA"/>
    <w:multiLevelType w:val="hybridMultilevel"/>
    <w:tmpl w:val="0574A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5F025C"/>
    <w:multiLevelType w:val="hybridMultilevel"/>
    <w:tmpl w:val="68DAF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601F53"/>
    <w:multiLevelType w:val="hybridMultilevel"/>
    <w:tmpl w:val="15165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6319DC"/>
    <w:multiLevelType w:val="hybridMultilevel"/>
    <w:tmpl w:val="E1647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C3454E"/>
    <w:multiLevelType w:val="hybridMultilevel"/>
    <w:tmpl w:val="73EC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8B6C3C"/>
    <w:multiLevelType w:val="hybridMultilevel"/>
    <w:tmpl w:val="385EE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8" w15:restartNumberingAfterBreak="0">
    <w:nsid w:val="6D2D3212"/>
    <w:multiLevelType w:val="hybridMultilevel"/>
    <w:tmpl w:val="284EA66A"/>
    <w:lvl w:ilvl="0" w:tplc="0809000F">
      <w:start w:val="1"/>
      <w:numFmt w:val="decimal"/>
      <w:lvlText w:val="%1."/>
      <w:lvlJc w:val="left"/>
      <w:pPr>
        <w:ind w:left="820" w:hanging="360"/>
      </w:pPr>
    </w:lvl>
    <w:lvl w:ilvl="1" w:tplc="08090019" w:tentative="1">
      <w:start w:val="1"/>
      <w:numFmt w:val="lowerLetter"/>
      <w:lvlText w:val="%2."/>
      <w:lvlJc w:val="left"/>
      <w:pPr>
        <w:ind w:left="1540" w:hanging="360"/>
      </w:pPr>
    </w:lvl>
    <w:lvl w:ilvl="2" w:tplc="0809001B" w:tentative="1">
      <w:start w:val="1"/>
      <w:numFmt w:val="lowerRoman"/>
      <w:lvlText w:val="%3."/>
      <w:lvlJc w:val="right"/>
      <w:pPr>
        <w:ind w:left="2260" w:hanging="180"/>
      </w:pPr>
    </w:lvl>
    <w:lvl w:ilvl="3" w:tplc="0809000F" w:tentative="1">
      <w:start w:val="1"/>
      <w:numFmt w:val="decimal"/>
      <w:lvlText w:val="%4."/>
      <w:lvlJc w:val="left"/>
      <w:pPr>
        <w:ind w:left="2980" w:hanging="360"/>
      </w:pPr>
    </w:lvl>
    <w:lvl w:ilvl="4" w:tplc="08090019" w:tentative="1">
      <w:start w:val="1"/>
      <w:numFmt w:val="lowerLetter"/>
      <w:lvlText w:val="%5."/>
      <w:lvlJc w:val="left"/>
      <w:pPr>
        <w:ind w:left="3700" w:hanging="360"/>
      </w:pPr>
    </w:lvl>
    <w:lvl w:ilvl="5" w:tplc="0809001B" w:tentative="1">
      <w:start w:val="1"/>
      <w:numFmt w:val="lowerRoman"/>
      <w:lvlText w:val="%6."/>
      <w:lvlJc w:val="right"/>
      <w:pPr>
        <w:ind w:left="4420" w:hanging="180"/>
      </w:pPr>
    </w:lvl>
    <w:lvl w:ilvl="6" w:tplc="0809000F" w:tentative="1">
      <w:start w:val="1"/>
      <w:numFmt w:val="decimal"/>
      <w:lvlText w:val="%7."/>
      <w:lvlJc w:val="left"/>
      <w:pPr>
        <w:ind w:left="5140" w:hanging="360"/>
      </w:pPr>
    </w:lvl>
    <w:lvl w:ilvl="7" w:tplc="08090019" w:tentative="1">
      <w:start w:val="1"/>
      <w:numFmt w:val="lowerLetter"/>
      <w:lvlText w:val="%8."/>
      <w:lvlJc w:val="left"/>
      <w:pPr>
        <w:ind w:left="5860" w:hanging="360"/>
      </w:pPr>
    </w:lvl>
    <w:lvl w:ilvl="8" w:tplc="0809001B" w:tentative="1">
      <w:start w:val="1"/>
      <w:numFmt w:val="lowerRoman"/>
      <w:lvlText w:val="%9."/>
      <w:lvlJc w:val="right"/>
      <w:pPr>
        <w:ind w:left="6580" w:hanging="180"/>
      </w:pPr>
    </w:lvl>
  </w:abstractNum>
  <w:num w:numId="1" w16cid:durableId="1441024678">
    <w:abstractNumId w:val="7"/>
  </w:num>
  <w:num w:numId="2" w16cid:durableId="11188401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7128180">
    <w:abstractNumId w:val="0"/>
  </w:num>
  <w:num w:numId="4" w16cid:durableId="1895046817">
    <w:abstractNumId w:val="2"/>
  </w:num>
  <w:num w:numId="5" w16cid:durableId="1954819707">
    <w:abstractNumId w:val="8"/>
  </w:num>
  <w:num w:numId="6" w16cid:durableId="1127356838">
    <w:abstractNumId w:val="5"/>
  </w:num>
  <w:num w:numId="7" w16cid:durableId="201136737">
    <w:abstractNumId w:val="1"/>
  </w:num>
  <w:num w:numId="8" w16cid:durableId="1548293656">
    <w:abstractNumId w:val="6"/>
  </w:num>
  <w:num w:numId="9" w16cid:durableId="492138120">
    <w:abstractNumId w:val="3"/>
  </w:num>
  <w:num w:numId="10" w16cid:durableId="2733693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2D01"/>
    <w:rsid w:val="00084E65"/>
    <w:rsid w:val="000A6C25"/>
    <w:rsid w:val="000D08A4"/>
    <w:rsid w:val="001053AD"/>
    <w:rsid w:val="00107936"/>
    <w:rsid w:val="00115B96"/>
    <w:rsid w:val="00137771"/>
    <w:rsid w:val="00173BBC"/>
    <w:rsid w:val="00181995"/>
    <w:rsid w:val="001F7E5E"/>
    <w:rsid w:val="00220C6B"/>
    <w:rsid w:val="00225FA0"/>
    <w:rsid w:val="00291537"/>
    <w:rsid w:val="002939BC"/>
    <w:rsid w:val="00304930"/>
    <w:rsid w:val="0032018D"/>
    <w:rsid w:val="00324CCD"/>
    <w:rsid w:val="00327B5E"/>
    <w:rsid w:val="003B513A"/>
    <w:rsid w:val="003D50AD"/>
    <w:rsid w:val="004116E8"/>
    <w:rsid w:val="00472BF8"/>
    <w:rsid w:val="00480872"/>
    <w:rsid w:val="004A11F6"/>
    <w:rsid w:val="004A29E0"/>
    <w:rsid w:val="004D519C"/>
    <w:rsid w:val="005032F6"/>
    <w:rsid w:val="0055114F"/>
    <w:rsid w:val="005871F4"/>
    <w:rsid w:val="005B07CA"/>
    <w:rsid w:val="006046A7"/>
    <w:rsid w:val="00604C6E"/>
    <w:rsid w:val="0062059E"/>
    <w:rsid w:val="00637A93"/>
    <w:rsid w:val="006A64AD"/>
    <w:rsid w:val="006E3826"/>
    <w:rsid w:val="00717BDD"/>
    <w:rsid w:val="00771AC1"/>
    <w:rsid w:val="007A316E"/>
    <w:rsid w:val="007D1947"/>
    <w:rsid w:val="007E6F94"/>
    <w:rsid w:val="007F5FC0"/>
    <w:rsid w:val="00812ADE"/>
    <w:rsid w:val="00816CA4"/>
    <w:rsid w:val="0082373F"/>
    <w:rsid w:val="00874F86"/>
    <w:rsid w:val="00887C48"/>
    <w:rsid w:val="008B4D65"/>
    <w:rsid w:val="008B5D58"/>
    <w:rsid w:val="008D113A"/>
    <w:rsid w:val="008F4B79"/>
    <w:rsid w:val="00931CAA"/>
    <w:rsid w:val="009A5838"/>
    <w:rsid w:val="009C291E"/>
    <w:rsid w:val="00A12B58"/>
    <w:rsid w:val="00A56383"/>
    <w:rsid w:val="00A956E0"/>
    <w:rsid w:val="00AA2A91"/>
    <w:rsid w:val="00AE1BE2"/>
    <w:rsid w:val="00B06D78"/>
    <w:rsid w:val="00B6517C"/>
    <w:rsid w:val="00B77ABD"/>
    <w:rsid w:val="00BC1251"/>
    <w:rsid w:val="00BE1D62"/>
    <w:rsid w:val="00C04B60"/>
    <w:rsid w:val="00C15F72"/>
    <w:rsid w:val="00C97FAD"/>
    <w:rsid w:val="00CA09F3"/>
    <w:rsid w:val="00D854A5"/>
    <w:rsid w:val="00E1711B"/>
    <w:rsid w:val="00EE3C0F"/>
    <w:rsid w:val="00EE459D"/>
    <w:rsid w:val="00F05A07"/>
    <w:rsid w:val="00F231F1"/>
    <w:rsid w:val="00F2426E"/>
    <w:rsid w:val="00F75DD5"/>
    <w:rsid w:val="00FD6C06"/>
    <w:rsid w:val="14EC22F3"/>
    <w:rsid w:val="42542D49"/>
    <w:rsid w:val="6F1903C8"/>
    <w:rsid w:val="721E83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8F4B79"/>
    <w:pPr>
      <w:spacing w:after="200" w:line="276" w:lineRule="auto"/>
      <w:ind w:left="720"/>
      <w:contextualSpacing/>
    </w:pPr>
  </w:style>
  <w:style w:type="character" w:customStyle="1" w:styleId="ListParagraphChar">
    <w:name w:val="List Paragraph Char"/>
    <w:link w:val="ListParagraph"/>
    <w:uiPriority w:val="34"/>
    <w:locked/>
    <w:rsid w:val="00717BDD"/>
  </w:style>
  <w:style w:type="paragraph" w:customStyle="1" w:styleId="SMUNORMALARIAL">
    <w:name w:val="SMU NORMAL ARIAL"/>
    <w:basedOn w:val="Normal"/>
    <w:rsid w:val="00717BDD"/>
    <w:pPr>
      <w:spacing w:after="0" w:line="240" w:lineRule="auto"/>
    </w:pPr>
    <w:rPr>
      <w:rFonts w:ascii="Arial" w:eastAsia="Times New Roman" w:hAnsi="Arial" w:cs="Times New Roman"/>
      <w:szCs w:val="24"/>
      <w:lang w:eastAsia="en-GB"/>
    </w:rPr>
  </w:style>
  <w:style w:type="paragraph" w:styleId="Header">
    <w:name w:val="header"/>
    <w:basedOn w:val="Normal"/>
    <w:link w:val="HeaderChar"/>
    <w:uiPriority w:val="99"/>
    <w:unhideWhenUsed/>
    <w:rsid w:val="004A2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9E0"/>
  </w:style>
  <w:style w:type="paragraph" w:styleId="Footer">
    <w:name w:val="footer"/>
    <w:basedOn w:val="Normal"/>
    <w:link w:val="FooterChar"/>
    <w:uiPriority w:val="99"/>
    <w:unhideWhenUsed/>
    <w:rsid w:val="004A2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113941">
      <w:bodyDiv w:val="1"/>
      <w:marLeft w:val="0"/>
      <w:marRight w:val="0"/>
      <w:marTop w:val="0"/>
      <w:marBottom w:val="0"/>
      <w:divBdr>
        <w:top w:val="none" w:sz="0" w:space="0" w:color="auto"/>
        <w:left w:val="none" w:sz="0" w:space="0" w:color="auto"/>
        <w:bottom w:val="none" w:sz="0" w:space="0" w:color="auto"/>
        <w:right w:val="none" w:sz="0" w:space="0" w:color="auto"/>
      </w:divBdr>
    </w:div>
    <w:div w:id="1285428938">
      <w:bodyDiv w:val="1"/>
      <w:marLeft w:val="0"/>
      <w:marRight w:val="0"/>
      <w:marTop w:val="0"/>
      <w:marBottom w:val="0"/>
      <w:divBdr>
        <w:top w:val="none" w:sz="0" w:space="0" w:color="auto"/>
        <w:left w:val="none" w:sz="0" w:space="0" w:color="auto"/>
        <w:bottom w:val="none" w:sz="0" w:space="0" w:color="auto"/>
        <w:right w:val="none" w:sz="0" w:space="0" w:color="auto"/>
      </w:divBdr>
    </w:div>
    <w:div w:id="1669792792">
      <w:bodyDiv w:val="1"/>
      <w:marLeft w:val="0"/>
      <w:marRight w:val="0"/>
      <w:marTop w:val="0"/>
      <w:marBottom w:val="0"/>
      <w:divBdr>
        <w:top w:val="none" w:sz="0" w:space="0" w:color="auto"/>
        <w:left w:val="none" w:sz="0" w:space="0" w:color="auto"/>
        <w:bottom w:val="none" w:sz="0" w:space="0" w:color="auto"/>
        <w:right w:val="none" w:sz="0" w:space="0" w:color="auto"/>
      </w:divBdr>
    </w:div>
    <w:div w:id="195455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13187"/>
    <w:rsid w:val="00242260"/>
    <w:rsid w:val="002450A7"/>
    <w:rsid w:val="003203C2"/>
    <w:rsid w:val="004D25D2"/>
    <w:rsid w:val="00587320"/>
    <w:rsid w:val="005A0243"/>
    <w:rsid w:val="00A34C42"/>
    <w:rsid w:val="00AE5B8D"/>
    <w:rsid w:val="00BC1251"/>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3" ma:contentTypeDescription="Create a new document." ma:contentTypeScope="" ma:versionID="6e81eaca62a13c3a5282fb30d167a2b2">
  <xsd:schema xmlns:xsd="http://www.w3.org/2001/XMLSchema" xmlns:xs="http://www.w3.org/2001/XMLSchema" xmlns:p="http://schemas.microsoft.com/office/2006/metadata/properties" xmlns:ns2="7b371449-43eb-435e-a0a2-287b0bfa5005" targetNamespace="http://schemas.microsoft.com/office/2006/metadata/properties" ma:root="true" ma:fieldsID="7a715ccae30a3fef9c3243d547c0b58d"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9D4393-0D0F-43C3-AF4B-85C920967530}">
  <ds:schemaRefs>
    <ds:schemaRef ds:uri="http://schemas.microsoft.com/sharepoint/v3/contenttype/forms"/>
  </ds:schemaRefs>
</ds:datastoreItem>
</file>

<file path=customXml/itemProps3.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4.xml><?xml version="1.0" encoding="utf-8"?>
<ds:datastoreItem xmlns:ds="http://schemas.openxmlformats.org/officeDocument/2006/customXml" ds:itemID="{A5E11DC3-6950-4D9E-ACAF-D7026804A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15</Pages>
  <Words>3694</Words>
  <Characters>21059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Daniel Olah (2022891)</dc:subject>
  <dc:creator>Marie Pitson</dc:creator>
  <cp:keywords/>
  <dc:description/>
  <cp:lastModifiedBy>Daniel Olah (2022891)</cp:lastModifiedBy>
  <cp:revision>15</cp:revision>
  <dcterms:created xsi:type="dcterms:W3CDTF">2023-01-16T08:48:00Z</dcterms:created>
  <dcterms:modified xsi:type="dcterms:W3CDTF">2023-03-30T17:30:00Z</dcterms:modified>
</cp:coreProperties>
</file>