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B55384">
      <w:pPr>
        <w:rPr>
          <w:rFonts w:ascii="Verdana" w:hAnsi="Verdana"/>
          <w:b/>
          <w:i/>
          <w:sz w:val="44"/>
        </w:rPr>
      </w:pPr>
    </w:p>
    <w:p w14:paraId="5A3D1CEF" w14:textId="77777777" w:rsidR="00D2187B" w:rsidRDefault="00D2187B" w:rsidP="00D2187B">
      <w:pPr>
        <w:jc w:val="center"/>
        <w:rPr>
          <w:rFonts w:ascii="Verdana" w:hAnsi="Verdana"/>
          <w:b/>
          <w:i/>
          <w:sz w:val="44"/>
        </w:rPr>
      </w:pPr>
    </w:p>
    <w:p w14:paraId="1171E107" w14:textId="0DC4DF29" w:rsidR="00F73B35" w:rsidRDefault="00BA2442" w:rsidP="000A10AA">
      <w:pPr>
        <w:jc w:val="center"/>
        <w:rPr>
          <w:rFonts w:ascii="Verdana" w:hAnsi="Verdana"/>
          <w:b/>
          <w:caps/>
          <w:sz w:val="18"/>
          <w:szCs w:val="18"/>
        </w:rPr>
      </w:pPr>
      <w:r>
        <w:rPr>
          <w:rFonts w:ascii="Verdana" w:hAnsi="Verdana"/>
          <w:b/>
          <w:i/>
          <w:sz w:val="44"/>
        </w:rPr>
        <w:t>Strategic Management</w:t>
      </w:r>
      <w:r w:rsidR="000A10AA">
        <w:rPr>
          <w:rFonts w:ascii="Verdana" w:hAnsi="Verdana"/>
          <w:b/>
          <w:i/>
          <w:sz w:val="44"/>
        </w:rPr>
        <w:t xml:space="preserve"> Assignment </w:t>
      </w:r>
    </w:p>
    <w:p w14:paraId="58D27D51" w14:textId="77777777" w:rsidR="00D2187B" w:rsidRDefault="00D2187B">
      <w:pPr>
        <w:rPr>
          <w:rFonts w:ascii="Verdana" w:hAnsi="Verdana"/>
          <w:b/>
          <w:caps/>
          <w:sz w:val="18"/>
          <w:szCs w:val="18"/>
        </w:rPr>
      </w:pPr>
    </w:p>
    <w:p w14:paraId="1E1E79F9" w14:textId="2DCAF9A1" w:rsidR="00D2187B" w:rsidRDefault="000A10AA" w:rsidP="00D2187B">
      <w:pPr>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rPr>
          <w:rFonts w:ascii="Verdana" w:hAnsi="Verdana"/>
          <w:b/>
          <w:caps/>
          <w:sz w:val="18"/>
          <w:szCs w:val="18"/>
        </w:rPr>
      </w:pPr>
    </w:p>
    <w:p w14:paraId="5845D582" w14:textId="294C4610" w:rsidR="00D2187B" w:rsidRPr="002A1AD3" w:rsidRDefault="00B55384" w:rsidP="002A1AD3">
      <w:pPr>
        <w:jc w:val="center"/>
        <w:rPr>
          <w:rFonts w:ascii="Verdana" w:hAnsi="Verdana"/>
          <w:b/>
          <w:sz w:val="44"/>
        </w:rPr>
      </w:pPr>
      <w:r>
        <w:rPr>
          <w:rFonts w:ascii="Verdana" w:hAnsi="Verdana"/>
          <w:b/>
          <w:sz w:val="44"/>
        </w:rPr>
        <w:t>N</w:t>
      </w:r>
      <w:r w:rsidR="000A10AA">
        <w:rPr>
          <w:rFonts w:ascii="Verdana" w:hAnsi="Verdana"/>
          <w:b/>
          <w:sz w:val="44"/>
        </w:rPr>
        <w:t>O</w:t>
      </w:r>
      <w:r>
        <w:rPr>
          <w:rFonts w:ascii="Verdana" w:hAnsi="Verdana"/>
          <w:b/>
          <w:sz w:val="44"/>
        </w:rPr>
        <w:t>VEM</w:t>
      </w:r>
      <w:r w:rsidR="000A10AA">
        <w:rPr>
          <w:rFonts w:ascii="Verdana" w:hAnsi="Verdana"/>
          <w:b/>
          <w:sz w:val="44"/>
        </w:rPr>
        <w:t>BER 20</w:t>
      </w:r>
      <w:r>
        <w:rPr>
          <w:rFonts w:ascii="Verdana" w:hAnsi="Verdana"/>
          <w:b/>
          <w:sz w:val="44"/>
        </w:rPr>
        <w:t>19</w:t>
      </w:r>
    </w:p>
    <w:p w14:paraId="0A1CC042" w14:textId="77777777" w:rsidR="00D2187B" w:rsidRDefault="00D2187B">
      <w:pPr>
        <w:rPr>
          <w:rFonts w:ascii="Verdana" w:hAnsi="Verdana"/>
          <w:b/>
          <w:caps/>
          <w:sz w:val="18"/>
          <w:szCs w:val="18"/>
        </w:rPr>
      </w:pPr>
    </w:p>
    <w:p w14:paraId="0C086A43" w14:textId="7B234BE8" w:rsidR="00D2187B" w:rsidRDefault="000A10AA">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B55384">
        <w:rPr>
          <w:rFonts w:ascii="Verdana" w:hAnsi="Verdana"/>
          <w:b/>
          <w:caps/>
          <w:color w:val="FF0000"/>
          <w:sz w:val="18"/>
          <w:szCs w:val="18"/>
        </w:rPr>
        <w:t xml:space="preserve">stratigic management and sustainabilty </w:t>
      </w:r>
    </w:p>
    <w:p w14:paraId="1387AD83" w14:textId="7F802113" w:rsidR="00D2187B" w:rsidRDefault="00D2187B">
      <w:pPr>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B55384">
        <w:rPr>
          <w:rFonts w:ascii="Verdana" w:hAnsi="Verdana"/>
          <w:b/>
          <w:caps/>
          <w:color w:val="FF0000"/>
          <w:sz w:val="18"/>
          <w:szCs w:val="18"/>
        </w:rPr>
        <w:t>cameron mark borkett</w:t>
      </w:r>
    </w:p>
    <w:p w14:paraId="571833C2" w14:textId="36AAB779" w:rsidR="001D1483" w:rsidRDefault="00D2187B">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B55384">
        <w:rPr>
          <w:rFonts w:ascii="Verdana" w:hAnsi="Verdana"/>
          <w:b/>
          <w:caps/>
          <w:color w:val="FF0000"/>
          <w:sz w:val="18"/>
          <w:szCs w:val="18"/>
        </w:rPr>
        <w:t>1702706</w:t>
      </w:r>
    </w:p>
    <w:p w14:paraId="56868A05" w14:textId="77777777" w:rsidR="001D1483" w:rsidRDefault="001D1483">
      <w:pPr>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footerReference w:type="default" r:id="rId12"/>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sdt>
      <w:sdtPr>
        <w:rPr>
          <w:rFonts w:asciiTheme="minorHAnsi" w:eastAsiaTheme="minorEastAsia" w:hAnsiTheme="minorHAnsi" w:cstheme="minorBidi"/>
          <w:color w:val="auto"/>
          <w:sz w:val="22"/>
          <w:szCs w:val="22"/>
        </w:rPr>
        <w:id w:val="-1120596035"/>
        <w:docPartObj>
          <w:docPartGallery w:val="Table of Contents"/>
          <w:docPartUnique/>
        </w:docPartObj>
      </w:sdtPr>
      <w:sdtEndPr>
        <w:rPr>
          <w:b/>
          <w:bCs/>
          <w:noProof/>
        </w:rPr>
      </w:sdtEndPr>
      <w:sdtContent>
        <w:p w14:paraId="1128DD41" w14:textId="683BF10C" w:rsidR="00AC1F5C" w:rsidRDefault="00AC1F5C">
          <w:pPr>
            <w:pStyle w:val="TOCHeading"/>
          </w:pPr>
          <w:r>
            <w:t>Contents</w:t>
          </w:r>
        </w:p>
        <w:p w14:paraId="6019E12E" w14:textId="4C35897A" w:rsidR="00090A33" w:rsidRDefault="00AC1F5C">
          <w:pPr>
            <w:pStyle w:val="TOC1"/>
            <w:tabs>
              <w:tab w:val="left" w:pos="440"/>
              <w:tab w:val="right" w:leader="dot" w:pos="9016"/>
            </w:tabs>
            <w:rPr>
              <w:rFonts w:asciiTheme="minorHAnsi" w:hAnsiTheme="minorHAnsi"/>
              <w:b w:val="0"/>
              <w:bCs w:val="0"/>
              <w:caps w:val="0"/>
              <w:noProof/>
              <w:color w:val="auto"/>
              <w:sz w:val="22"/>
              <w:szCs w:val="22"/>
              <w:lang w:eastAsia="en-GB"/>
            </w:rPr>
          </w:pPr>
          <w:r>
            <w:fldChar w:fldCharType="begin"/>
          </w:r>
          <w:r>
            <w:instrText xml:space="preserve"> TOC \o "1-3" \h \z \u </w:instrText>
          </w:r>
          <w:r>
            <w:fldChar w:fldCharType="separate"/>
          </w:r>
          <w:hyperlink w:anchor="_Toc25659093" w:history="1">
            <w:r w:rsidR="00090A33" w:rsidRPr="0052627F">
              <w:rPr>
                <w:rStyle w:val="Hyperlink"/>
                <w:rFonts w:eastAsia="Times New Roman" w:cs="Arial"/>
                <w:noProof/>
              </w:rPr>
              <w:t>1.</w:t>
            </w:r>
            <w:r w:rsidR="00090A33">
              <w:rPr>
                <w:rFonts w:asciiTheme="minorHAnsi" w:hAnsiTheme="minorHAnsi"/>
                <w:b w:val="0"/>
                <w:bCs w:val="0"/>
                <w:caps w:val="0"/>
                <w:noProof/>
                <w:color w:val="auto"/>
                <w:sz w:val="22"/>
                <w:szCs w:val="22"/>
                <w:lang w:eastAsia="en-GB"/>
              </w:rPr>
              <w:tab/>
            </w:r>
            <w:r w:rsidR="00090A33" w:rsidRPr="0052627F">
              <w:rPr>
                <w:rStyle w:val="Hyperlink"/>
                <w:rFonts w:eastAsia="Times New Roman" w:cs="Arial"/>
                <w:noProof/>
              </w:rPr>
              <w:t>Executive summary</w:t>
            </w:r>
            <w:r w:rsidR="00090A33">
              <w:rPr>
                <w:noProof/>
                <w:webHidden/>
              </w:rPr>
              <w:tab/>
            </w:r>
            <w:r w:rsidR="00090A33">
              <w:rPr>
                <w:noProof/>
                <w:webHidden/>
              </w:rPr>
              <w:fldChar w:fldCharType="begin"/>
            </w:r>
            <w:r w:rsidR="00090A33">
              <w:rPr>
                <w:noProof/>
                <w:webHidden/>
              </w:rPr>
              <w:instrText xml:space="preserve"> PAGEREF _Toc25659093 \h </w:instrText>
            </w:r>
            <w:r w:rsidR="00090A33">
              <w:rPr>
                <w:noProof/>
                <w:webHidden/>
              </w:rPr>
            </w:r>
            <w:r w:rsidR="00090A33">
              <w:rPr>
                <w:noProof/>
                <w:webHidden/>
              </w:rPr>
              <w:fldChar w:fldCharType="separate"/>
            </w:r>
            <w:r w:rsidR="00090A33">
              <w:rPr>
                <w:noProof/>
                <w:webHidden/>
              </w:rPr>
              <w:t>1</w:t>
            </w:r>
            <w:r w:rsidR="00090A33">
              <w:rPr>
                <w:noProof/>
                <w:webHidden/>
              </w:rPr>
              <w:fldChar w:fldCharType="end"/>
            </w:r>
          </w:hyperlink>
        </w:p>
        <w:p w14:paraId="5BE09E04" w14:textId="44B3969F" w:rsidR="00090A33" w:rsidRDefault="00090A33">
          <w:pPr>
            <w:pStyle w:val="TOC1"/>
            <w:tabs>
              <w:tab w:val="left" w:pos="440"/>
              <w:tab w:val="right" w:leader="dot" w:pos="9016"/>
            </w:tabs>
            <w:rPr>
              <w:rFonts w:asciiTheme="minorHAnsi" w:hAnsiTheme="minorHAnsi"/>
              <w:b w:val="0"/>
              <w:bCs w:val="0"/>
              <w:caps w:val="0"/>
              <w:noProof/>
              <w:color w:val="auto"/>
              <w:sz w:val="22"/>
              <w:szCs w:val="22"/>
              <w:lang w:eastAsia="en-GB"/>
            </w:rPr>
          </w:pPr>
          <w:hyperlink w:anchor="_Toc25659094" w:history="1">
            <w:r w:rsidRPr="0052627F">
              <w:rPr>
                <w:rStyle w:val="Hyperlink"/>
                <w:noProof/>
              </w:rPr>
              <w:t>2.</w:t>
            </w:r>
            <w:r>
              <w:rPr>
                <w:rFonts w:asciiTheme="minorHAnsi" w:hAnsiTheme="minorHAnsi"/>
                <w:b w:val="0"/>
                <w:bCs w:val="0"/>
                <w:caps w:val="0"/>
                <w:noProof/>
                <w:color w:val="auto"/>
                <w:sz w:val="22"/>
                <w:szCs w:val="22"/>
                <w:lang w:eastAsia="en-GB"/>
              </w:rPr>
              <w:tab/>
            </w:r>
            <w:r w:rsidRPr="0052627F">
              <w:rPr>
                <w:rStyle w:val="Hyperlink"/>
                <w:noProof/>
              </w:rPr>
              <w:t>Introduction</w:t>
            </w:r>
            <w:r>
              <w:rPr>
                <w:noProof/>
                <w:webHidden/>
              </w:rPr>
              <w:tab/>
            </w:r>
            <w:r>
              <w:rPr>
                <w:noProof/>
                <w:webHidden/>
              </w:rPr>
              <w:fldChar w:fldCharType="begin"/>
            </w:r>
            <w:r>
              <w:rPr>
                <w:noProof/>
                <w:webHidden/>
              </w:rPr>
              <w:instrText xml:space="preserve"> PAGEREF _Toc25659094 \h </w:instrText>
            </w:r>
            <w:r>
              <w:rPr>
                <w:noProof/>
                <w:webHidden/>
              </w:rPr>
            </w:r>
            <w:r>
              <w:rPr>
                <w:noProof/>
                <w:webHidden/>
              </w:rPr>
              <w:fldChar w:fldCharType="separate"/>
            </w:r>
            <w:r>
              <w:rPr>
                <w:noProof/>
                <w:webHidden/>
              </w:rPr>
              <w:t>2</w:t>
            </w:r>
            <w:r>
              <w:rPr>
                <w:noProof/>
                <w:webHidden/>
              </w:rPr>
              <w:fldChar w:fldCharType="end"/>
            </w:r>
          </w:hyperlink>
        </w:p>
        <w:p w14:paraId="531AE667" w14:textId="0C0B7B78" w:rsidR="00090A33" w:rsidRDefault="00090A33">
          <w:pPr>
            <w:pStyle w:val="TOC2"/>
            <w:rPr>
              <w:smallCaps w:val="0"/>
              <w:noProof/>
              <w:sz w:val="22"/>
              <w:szCs w:val="22"/>
              <w:lang w:eastAsia="en-GB"/>
            </w:rPr>
          </w:pPr>
          <w:hyperlink w:anchor="_Toc25659095" w:history="1">
            <w:r w:rsidRPr="0052627F">
              <w:rPr>
                <w:rStyle w:val="Hyperlink"/>
                <w:noProof/>
              </w:rPr>
              <w:t>2.1</w:t>
            </w:r>
            <w:r>
              <w:rPr>
                <w:smallCaps w:val="0"/>
                <w:noProof/>
                <w:sz w:val="22"/>
                <w:szCs w:val="22"/>
                <w:lang w:eastAsia="en-GB"/>
              </w:rPr>
              <w:tab/>
            </w:r>
            <w:r w:rsidRPr="0052627F">
              <w:rPr>
                <w:rStyle w:val="Hyperlink"/>
                <w:noProof/>
              </w:rPr>
              <w:t>Background of the organisation</w:t>
            </w:r>
            <w:r>
              <w:rPr>
                <w:noProof/>
                <w:webHidden/>
              </w:rPr>
              <w:tab/>
            </w:r>
            <w:r>
              <w:rPr>
                <w:noProof/>
                <w:webHidden/>
              </w:rPr>
              <w:fldChar w:fldCharType="begin"/>
            </w:r>
            <w:r>
              <w:rPr>
                <w:noProof/>
                <w:webHidden/>
              </w:rPr>
              <w:instrText xml:space="preserve"> PAGEREF _Toc25659095 \h </w:instrText>
            </w:r>
            <w:r>
              <w:rPr>
                <w:noProof/>
                <w:webHidden/>
              </w:rPr>
            </w:r>
            <w:r>
              <w:rPr>
                <w:noProof/>
                <w:webHidden/>
              </w:rPr>
              <w:fldChar w:fldCharType="separate"/>
            </w:r>
            <w:r>
              <w:rPr>
                <w:noProof/>
                <w:webHidden/>
              </w:rPr>
              <w:t>2</w:t>
            </w:r>
            <w:r>
              <w:rPr>
                <w:noProof/>
                <w:webHidden/>
              </w:rPr>
              <w:fldChar w:fldCharType="end"/>
            </w:r>
          </w:hyperlink>
        </w:p>
        <w:p w14:paraId="4A05ED49" w14:textId="51F5661A" w:rsidR="00090A33" w:rsidRDefault="00090A33">
          <w:pPr>
            <w:pStyle w:val="TOC2"/>
            <w:rPr>
              <w:smallCaps w:val="0"/>
              <w:noProof/>
              <w:sz w:val="22"/>
              <w:szCs w:val="22"/>
              <w:lang w:eastAsia="en-GB"/>
            </w:rPr>
          </w:pPr>
          <w:hyperlink w:anchor="_Toc25659096" w:history="1">
            <w:r w:rsidRPr="0052627F">
              <w:rPr>
                <w:rStyle w:val="Hyperlink"/>
                <w:noProof/>
              </w:rPr>
              <w:t>2.2</w:t>
            </w:r>
            <w:r>
              <w:rPr>
                <w:smallCaps w:val="0"/>
                <w:noProof/>
                <w:sz w:val="22"/>
                <w:szCs w:val="22"/>
                <w:lang w:eastAsia="en-GB"/>
              </w:rPr>
              <w:tab/>
            </w:r>
            <w:r w:rsidRPr="0052627F">
              <w:rPr>
                <w:rStyle w:val="Hyperlink"/>
                <w:noProof/>
              </w:rPr>
              <w:t xml:space="preserve">Definitions of Major </w:t>
            </w:r>
            <w:r w:rsidRPr="0052627F">
              <w:rPr>
                <w:rStyle w:val="Hyperlink"/>
                <w:bCs/>
                <w:noProof/>
              </w:rPr>
              <w:t>Concepts</w:t>
            </w:r>
            <w:r>
              <w:rPr>
                <w:noProof/>
                <w:webHidden/>
              </w:rPr>
              <w:tab/>
            </w:r>
            <w:r>
              <w:rPr>
                <w:noProof/>
                <w:webHidden/>
              </w:rPr>
              <w:fldChar w:fldCharType="begin"/>
            </w:r>
            <w:r>
              <w:rPr>
                <w:noProof/>
                <w:webHidden/>
              </w:rPr>
              <w:instrText xml:space="preserve"> PAGEREF _Toc25659096 \h </w:instrText>
            </w:r>
            <w:r>
              <w:rPr>
                <w:noProof/>
                <w:webHidden/>
              </w:rPr>
            </w:r>
            <w:r>
              <w:rPr>
                <w:noProof/>
                <w:webHidden/>
              </w:rPr>
              <w:fldChar w:fldCharType="separate"/>
            </w:r>
            <w:r>
              <w:rPr>
                <w:noProof/>
                <w:webHidden/>
              </w:rPr>
              <w:t>3</w:t>
            </w:r>
            <w:r>
              <w:rPr>
                <w:noProof/>
                <w:webHidden/>
              </w:rPr>
              <w:fldChar w:fldCharType="end"/>
            </w:r>
          </w:hyperlink>
        </w:p>
        <w:p w14:paraId="606CEAA0" w14:textId="4DBA513E" w:rsidR="00090A33" w:rsidRDefault="00090A33">
          <w:pPr>
            <w:pStyle w:val="TOC1"/>
            <w:tabs>
              <w:tab w:val="left" w:pos="440"/>
              <w:tab w:val="right" w:leader="dot" w:pos="9016"/>
            </w:tabs>
            <w:rPr>
              <w:rFonts w:asciiTheme="minorHAnsi" w:hAnsiTheme="minorHAnsi"/>
              <w:b w:val="0"/>
              <w:bCs w:val="0"/>
              <w:caps w:val="0"/>
              <w:noProof/>
              <w:color w:val="auto"/>
              <w:sz w:val="22"/>
              <w:szCs w:val="22"/>
              <w:lang w:eastAsia="en-GB"/>
            </w:rPr>
          </w:pPr>
          <w:hyperlink w:anchor="_Toc25659097" w:history="1">
            <w:r w:rsidRPr="0052627F">
              <w:rPr>
                <w:rStyle w:val="Hyperlink"/>
                <w:noProof/>
              </w:rPr>
              <w:t>3</w:t>
            </w:r>
            <w:r>
              <w:rPr>
                <w:rFonts w:asciiTheme="minorHAnsi" w:hAnsiTheme="minorHAnsi"/>
                <w:b w:val="0"/>
                <w:bCs w:val="0"/>
                <w:caps w:val="0"/>
                <w:noProof/>
                <w:color w:val="auto"/>
                <w:sz w:val="22"/>
                <w:szCs w:val="22"/>
                <w:lang w:eastAsia="en-GB"/>
              </w:rPr>
              <w:tab/>
            </w:r>
            <w:r w:rsidRPr="0052627F">
              <w:rPr>
                <w:rStyle w:val="Hyperlink"/>
                <w:noProof/>
              </w:rPr>
              <w:t>Porters generic strategies</w:t>
            </w:r>
            <w:r>
              <w:rPr>
                <w:noProof/>
                <w:webHidden/>
              </w:rPr>
              <w:tab/>
            </w:r>
            <w:r>
              <w:rPr>
                <w:noProof/>
                <w:webHidden/>
              </w:rPr>
              <w:fldChar w:fldCharType="begin"/>
            </w:r>
            <w:r>
              <w:rPr>
                <w:noProof/>
                <w:webHidden/>
              </w:rPr>
              <w:instrText xml:space="preserve"> PAGEREF _Toc25659097 \h </w:instrText>
            </w:r>
            <w:r>
              <w:rPr>
                <w:noProof/>
                <w:webHidden/>
              </w:rPr>
            </w:r>
            <w:r>
              <w:rPr>
                <w:noProof/>
                <w:webHidden/>
              </w:rPr>
              <w:fldChar w:fldCharType="separate"/>
            </w:r>
            <w:r>
              <w:rPr>
                <w:noProof/>
                <w:webHidden/>
              </w:rPr>
              <w:t>4</w:t>
            </w:r>
            <w:r>
              <w:rPr>
                <w:noProof/>
                <w:webHidden/>
              </w:rPr>
              <w:fldChar w:fldCharType="end"/>
            </w:r>
          </w:hyperlink>
        </w:p>
        <w:p w14:paraId="4D71E58C" w14:textId="40D56F0D" w:rsidR="00090A33" w:rsidRDefault="00090A33">
          <w:pPr>
            <w:pStyle w:val="TOC2"/>
            <w:rPr>
              <w:smallCaps w:val="0"/>
              <w:noProof/>
              <w:sz w:val="22"/>
              <w:szCs w:val="22"/>
              <w:lang w:eastAsia="en-GB"/>
            </w:rPr>
          </w:pPr>
          <w:hyperlink w:anchor="_Toc25659098" w:history="1">
            <w:r w:rsidRPr="0052627F">
              <w:rPr>
                <w:rStyle w:val="Hyperlink"/>
                <w:bCs/>
                <w:noProof/>
              </w:rPr>
              <w:t>3.1</w:t>
            </w:r>
            <w:r>
              <w:rPr>
                <w:smallCaps w:val="0"/>
                <w:noProof/>
                <w:sz w:val="22"/>
                <w:szCs w:val="22"/>
                <w:lang w:eastAsia="en-GB"/>
              </w:rPr>
              <w:tab/>
            </w:r>
            <w:r w:rsidRPr="0052627F">
              <w:rPr>
                <w:rStyle w:val="Hyperlink"/>
                <w:noProof/>
              </w:rPr>
              <w:t>D</w:t>
            </w:r>
            <w:r w:rsidRPr="0052627F">
              <w:rPr>
                <w:rStyle w:val="Hyperlink"/>
                <w:bCs/>
                <w:noProof/>
              </w:rPr>
              <w:t>ifferentiation</w:t>
            </w:r>
            <w:r>
              <w:rPr>
                <w:noProof/>
                <w:webHidden/>
              </w:rPr>
              <w:tab/>
            </w:r>
            <w:r>
              <w:rPr>
                <w:noProof/>
                <w:webHidden/>
              </w:rPr>
              <w:fldChar w:fldCharType="begin"/>
            </w:r>
            <w:r>
              <w:rPr>
                <w:noProof/>
                <w:webHidden/>
              </w:rPr>
              <w:instrText xml:space="preserve"> PAGEREF _Toc25659098 \h </w:instrText>
            </w:r>
            <w:r>
              <w:rPr>
                <w:noProof/>
                <w:webHidden/>
              </w:rPr>
            </w:r>
            <w:r>
              <w:rPr>
                <w:noProof/>
                <w:webHidden/>
              </w:rPr>
              <w:fldChar w:fldCharType="separate"/>
            </w:r>
            <w:r>
              <w:rPr>
                <w:noProof/>
                <w:webHidden/>
              </w:rPr>
              <w:t>5</w:t>
            </w:r>
            <w:r>
              <w:rPr>
                <w:noProof/>
                <w:webHidden/>
              </w:rPr>
              <w:fldChar w:fldCharType="end"/>
            </w:r>
          </w:hyperlink>
        </w:p>
        <w:p w14:paraId="25801B81" w14:textId="51832F24" w:rsidR="00090A33" w:rsidRDefault="00090A33">
          <w:pPr>
            <w:pStyle w:val="TOC2"/>
            <w:rPr>
              <w:smallCaps w:val="0"/>
              <w:noProof/>
              <w:sz w:val="22"/>
              <w:szCs w:val="22"/>
              <w:lang w:eastAsia="en-GB"/>
            </w:rPr>
          </w:pPr>
          <w:hyperlink w:anchor="_Toc25659099" w:history="1">
            <w:r w:rsidRPr="0052627F">
              <w:rPr>
                <w:rStyle w:val="Hyperlink"/>
                <w:bCs/>
                <w:noProof/>
              </w:rPr>
              <w:t>3.2</w:t>
            </w:r>
            <w:r>
              <w:rPr>
                <w:smallCaps w:val="0"/>
                <w:noProof/>
                <w:sz w:val="22"/>
                <w:szCs w:val="22"/>
                <w:lang w:eastAsia="en-GB"/>
              </w:rPr>
              <w:tab/>
            </w:r>
            <w:r w:rsidRPr="0052627F">
              <w:rPr>
                <w:rStyle w:val="Hyperlink"/>
                <w:noProof/>
              </w:rPr>
              <w:t>Cost leadership</w:t>
            </w:r>
            <w:r>
              <w:rPr>
                <w:noProof/>
                <w:webHidden/>
              </w:rPr>
              <w:tab/>
            </w:r>
            <w:r>
              <w:rPr>
                <w:noProof/>
                <w:webHidden/>
              </w:rPr>
              <w:fldChar w:fldCharType="begin"/>
            </w:r>
            <w:r>
              <w:rPr>
                <w:noProof/>
                <w:webHidden/>
              </w:rPr>
              <w:instrText xml:space="preserve"> PAGEREF _Toc25659099 \h </w:instrText>
            </w:r>
            <w:r>
              <w:rPr>
                <w:noProof/>
                <w:webHidden/>
              </w:rPr>
            </w:r>
            <w:r>
              <w:rPr>
                <w:noProof/>
                <w:webHidden/>
              </w:rPr>
              <w:fldChar w:fldCharType="separate"/>
            </w:r>
            <w:r>
              <w:rPr>
                <w:noProof/>
                <w:webHidden/>
              </w:rPr>
              <w:t>5</w:t>
            </w:r>
            <w:r>
              <w:rPr>
                <w:noProof/>
                <w:webHidden/>
              </w:rPr>
              <w:fldChar w:fldCharType="end"/>
            </w:r>
          </w:hyperlink>
        </w:p>
        <w:p w14:paraId="3EABF011" w14:textId="45734EA1" w:rsidR="00090A33" w:rsidRDefault="00090A33">
          <w:pPr>
            <w:pStyle w:val="TOC2"/>
            <w:rPr>
              <w:smallCaps w:val="0"/>
              <w:noProof/>
              <w:sz w:val="22"/>
              <w:szCs w:val="22"/>
              <w:lang w:eastAsia="en-GB"/>
            </w:rPr>
          </w:pPr>
          <w:hyperlink w:anchor="_Toc25659100" w:history="1">
            <w:r w:rsidRPr="0052627F">
              <w:rPr>
                <w:rStyle w:val="Hyperlink"/>
                <w:bCs/>
                <w:noProof/>
              </w:rPr>
              <w:t>3.3</w:t>
            </w:r>
            <w:r>
              <w:rPr>
                <w:smallCaps w:val="0"/>
                <w:noProof/>
                <w:sz w:val="22"/>
                <w:szCs w:val="22"/>
                <w:lang w:eastAsia="en-GB"/>
              </w:rPr>
              <w:tab/>
            </w:r>
            <w:r w:rsidRPr="0052627F">
              <w:rPr>
                <w:rStyle w:val="Hyperlink"/>
                <w:noProof/>
              </w:rPr>
              <w:t>Focus</w:t>
            </w:r>
            <w:r>
              <w:rPr>
                <w:noProof/>
                <w:webHidden/>
              </w:rPr>
              <w:tab/>
            </w:r>
            <w:r>
              <w:rPr>
                <w:noProof/>
                <w:webHidden/>
              </w:rPr>
              <w:fldChar w:fldCharType="begin"/>
            </w:r>
            <w:r>
              <w:rPr>
                <w:noProof/>
                <w:webHidden/>
              </w:rPr>
              <w:instrText xml:space="preserve"> PAGEREF _Toc25659100 \h </w:instrText>
            </w:r>
            <w:r>
              <w:rPr>
                <w:noProof/>
                <w:webHidden/>
              </w:rPr>
            </w:r>
            <w:r>
              <w:rPr>
                <w:noProof/>
                <w:webHidden/>
              </w:rPr>
              <w:fldChar w:fldCharType="separate"/>
            </w:r>
            <w:r>
              <w:rPr>
                <w:noProof/>
                <w:webHidden/>
              </w:rPr>
              <w:t>5</w:t>
            </w:r>
            <w:r>
              <w:rPr>
                <w:noProof/>
                <w:webHidden/>
              </w:rPr>
              <w:fldChar w:fldCharType="end"/>
            </w:r>
          </w:hyperlink>
        </w:p>
        <w:p w14:paraId="65258B99" w14:textId="264C4B93" w:rsidR="00090A33" w:rsidRDefault="00090A33">
          <w:pPr>
            <w:pStyle w:val="TOC1"/>
            <w:tabs>
              <w:tab w:val="left" w:pos="440"/>
              <w:tab w:val="right" w:leader="dot" w:pos="9016"/>
            </w:tabs>
            <w:rPr>
              <w:rFonts w:asciiTheme="minorHAnsi" w:hAnsiTheme="minorHAnsi"/>
              <w:b w:val="0"/>
              <w:bCs w:val="0"/>
              <w:caps w:val="0"/>
              <w:noProof/>
              <w:color w:val="auto"/>
              <w:sz w:val="22"/>
              <w:szCs w:val="22"/>
              <w:lang w:eastAsia="en-GB"/>
            </w:rPr>
          </w:pPr>
          <w:hyperlink w:anchor="_Toc25659101" w:history="1">
            <w:r w:rsidRPr="0052627F">
              <w:rPr>
                <w:rStyle w:val="Hyperlink"/>
                <w:iCs/>
                <w:noProof/>
                <w:color w:val="023160" w:themeColor="hyperlink" w:themeShade="80"/>
              </w:rPr>
              <w:t>4</w:t>
            </w:r>
            <w:r>
              <w:rPr>
                <w:rFonts w:asciiTheme="minorHAnsi" w:hAnsiTheme="minorHAnsi"/>
                <w:b w:val="0"/>
                <w:bCs w:val="0"/>
                <w:caps w:val="0"/>
                <w:noProof/>
                <w:color w:val="auto"/>
                <w:sz w:val="22"/>
                <w:szCs w:val="22"/>
                <w:lang w:eastAsia="en-GB"/>
              </w:rPr>
              <w:tab/>
            </w:r>
            <w:r w:rsidRPr="0052627F">
              <w:rPr>
                <w:rStyle w:val="Hyperlink"/>
                <w:noProof/>
              </w:rPr>
              <w:t>Main</w:t>
            </w:r>
            <w:r w:rsidRPr="0052627F">
              <w:rPr>
                <w:rStyle w:val="Hyperlink"/>
                <w:iCs/>
                <w:noProof/>
                <w:color w:val="023160" w:themeColor="hyperlink" w:themeShade="80"/>
              </w:rPr>
              <w:t xml:space="preserve"> </w:t>
            </w:r>
            <w:r w:rsidRPr="009D480C">
              <w:rPr>
                <w:rStyle w:val="Hyperlink"/>
                <w:iCs/>
                <w:noProof/>
                <w:color w:val="FF0000"/>
              </w:rPr>
              <w:t>body</w:t>
            </w:r>
            <w:r>
              <w:rPr>
                <w:noProof/>
                <w:webHidden/>
              </w:rPr>
              <w:tab/>
            </w:r>
            <w:r>
              <w:rPr>
                <w:noProof/>
                <w:webHidden/>
              </w:rPr>
              <w:fldChar w:fldCharType="begin"/>
            </w:r>
            <w:r>
              <w:rPr>
                <w:noProof/>
                <w:webHidden/>
              </w:rPr>
              <w:instrText xml:space="preserve"> PAGEREF _Toc25659101 \h </w:instrText>
            </w:r>
            <w:r>
              <w:rPr>
                <w:noProof/>
                <w:webHidden/>
              </w:rPr>
            </w:r>
            <w:r>
              <w:rPr>
                <w:noProof/>
                <w:webHidden/>
              </w:rPr>
              <w:fldChar w:fldCharType="separate"/>
            </w:r>
            <w:r>
              <w:rPr>
                <w:noProof/>
                <w:webHidden/>
              </w:rPr>
              <w:t>8</w:t>
            </w:r>
            <w:r>
              <w:rPr>
                <w:noProof/>
                <w:webHidden/>
              </w:rPr>
              <w:fldChar w:fldCharType="end"/>
            </w:r>
          </w:hyperlink>
        </w:p>
        <w:p w14:paraId="6C695B19" w14:textId="4662088A" w:rsidR="00090A33" w:rsidRDefault="00090A33">
          <w:pPr>
            <w:pStyle w:val="TOC2"/>
            <w:rPr>
              <w:smallCaps w:val="0"/>
              <w:noProof/>
              <w:sz w:val="22"/>
              <w:szCs w:val="22"/>
              <w:lang w:eastAsia="en-GB"/>
            </w:rPr>
          </w:pPr>
          <w:hyperlink w:anchor="_Toc25659102" w:history="1">
            <w:r w:rsidRPr="0052627F">
              <w:rPr>
                <w:rStyle w:val="Hyperlink"/>
                <w:rFonts w:eastAsia="Times New Roman" w:cs="Arial"/>
                <w:noProof/>
              </w:rPr>
              <w:t>4.1</w:t>
            </w:r>
            <w:r>
              <w:rPr>
                <w:smallCaps w:val="0"/>
                <w:noProof/>
                <w:sz w:val="22"/>
                <w:szCs w:val="22"/>
                <w:lang w:eastAsia="en-GB"/>
              </w:rPr>
              <w:tab/>
            </w:r>
            <w:r w:rsidRPr="0052627F">
              <w:rPr>
                <w:rStyle w:val="Hyperlink"/>
                <w:rFonts w:eastAsia="Times New Roman" w:cs="Arial"/>
                <w:bCs/>
                <w:iCs/>
                <w:noProof/>
              </w:rPr>
              <w:t>Implementation</w:t>
            </w:r>
            <w:r w:rsidRPr="0052627F">
              <w:rPr>
                <w:rStyle w:val="Hyperlink"/>
                <w:rFonts w:eastAsia="Times New Roman" w:cs="Arial"/>
                <w:noProof/>
              </w:rPr>
              <w:t xml:space="preserve"> of the strategy</w:t>
            </w:r>
            <w:r>
              <w:rPr>
                <w:noProof/>
                <w:webHidden/>
              </w:rPr>
              <w:tab/>
            </w:r>
            <w:r>
              <w:rPr>
                <w:noProof/>
                <w:webHidden/>
              </w:rPr>
              <w:fldChar w:fldCharType="begin"/>
            </w:r>
            <w:r>
              <w:rPr>
                <w:noProof/>
                <w:webHidden/>
              </w:rPr>
              <w:instrText xml:space="preserve"> PAGEREF _Toc25659102 \h </w:instrText>
            </w:r>
            <w:r>
              <w:rPr>
                <w:noProof/>
                <w:webHidden/>
              </w:rPr>
            </w:r>
            <w:r>
              <w:rPr>
                <w:noProof/>
                <w:webHidden/>
              </w:rPr>
              <w:fldChar w:fldCharType="separate"/>
            </w:r>
            <w:r>
              <w:rPr>
                <w:noProof/>
                <w:webHidden/>
              </w:rPr>
              <w:t>8</w:t>
            </w:r>
            <w:r>
              <w:rPr>
                <w:noProof/>
                <w:webHidden/>
              </w:rPr>
              <w:fldChar w:fldCharType="end"/>
            </w:r>
          </w:hyperlink>
        </w:p>
        <w:p w14:paraId="20D8CB37" w14:textId="0F96B721" w:rsidR="00090A33" w:rsidRDefault="00090A33">
          <w:pPr>
            <w:pStyle w:val="TOC2"/>
            <w:rPr>
              <w:smallCaps w:val="0"/>
              <w:noProof/>
              <w:sz w:val="22"/>
              <w:szCs w:val="22"/>
              <w:lang w:eastAsia="en-GB"/>
            </w:rPr>
          </w:pPr>
          <w:hyperlink w:anchor="_Toc25659103" w:history="1">
            <w:r w:rsidRPr="0052627F">
              <w:rPr>
                <w:rStyle w:val="Hyperlink"/>
                <w:noProof/>
              </w:rPr>
              <w:t>4.2</w:t>
            </w:r>
            <w:r>
              <w:rPr>
                <w:smallCaps w:val="0"/>
                <w:noProof/>
                <w:sz w:val="22"/>
                <w:szCs w:val="22"/>
                <w:lang w:eastAsia="en-GB"/>
              </w:rPr>
              <w:tab/>
            </w:r>
            <w:r w:rsidRPr="0052627F">
              <w:rPr>
                <w:rStyle w:val="Hyperlink"/>
                <w:noProof/>
              </w:rPr>
              <w:t>Advantages</w:t>
            </w:r>
            <w:r>
              <w:rPr>
                <w:noProof/>
                <w:webHidden/>
              </w:rPr>
              <w:tab/>
            </w:r>
            <w:r>
              <w:rPr>
                <w:noProof/>
                <w:webHidden/>
              </w:rPr>
              <w:fldChar w:fldCharType="begin"/>
            </w:r>
            <w:r>
              <w:rPr>
                <w:noProof/>
                <w:webHidden/>
              </w:rPr>
              <w:instrText xml:space="preserve"> PAGEREF _Toc25659103 \h </w:instrText>
            </w:r>
            <w:r>
              <w:rPr>
                <w:noProof/>
                <w:webHidden/>
              </w:rPr>
            </w:r>
            <w:r>
              <w:rPr>
                <w:noProof/>
                <w:webHidden/>
              </w:rPr>
              <w:fldChar w:fldCharType="separate"/>
            </w:r>
            <w:r>
              <w:rPr>
                <w:noProof/>
                <w:webHidden/>
              </w:rPr>
              <w:t>9</w:t>
            </w:r>
            <w:r>
              <w:rPr>
                <w:noProof/>
                <w:webHidden/>
              </w:rPr>
              <w:fldChar w:fldCharType="end"/>
            </w:r>
          </w:hyperlink>
        </w:p>
        <w:p w14:paraId="37F8BDA5" w14:textId="68DEADD9" w:rsidR="00090A33" w:rsidRDefault="00090A33">
          <w:pPr>
            <w:pStyle w:val="TOC2"/>
            <w:rPr>
              <w:smallCaps w:val="0"/>
              <w:noProof/>
              <w:sz w:val="22"/>
              <w:szCs w:val="22"/>
              <w:lang w:eastAsia="en-GB"/>
            </w:rPr>
          </w:pPr>
          <w:hyperlink w:anchor="_Toc25659104" w:history="1">
            <w:r w:rsidRPr="0052627F">
              <w:rPr>
                <w:rStyle w:val="Hyperlink"/>
                <w:noProof/>
              </w:rPr>
              <w:t>4.3</w:t>
            </w:r>
            <w:r>
              <w:rPr>
                <w:smallCaps w:val="0"/>
                <w:noProof/>
                <w:sz w:val="22"/>
                <w:szCs w:val="22"/>
                <w:lang w:eastAsia="en-GB"/>
              </w:rPr>
              <w:tab/>
            </w:r>
            <w:r w:rsidRPr="0052627F">
              <w:rPr>
                <w:rStyle w:val="Hyperlink"/>
                <w:noProof/>
              </w:rPr>
              <w:t>Disadvantages</w:t>
            </w:r>
            <w:r>
              <w:rPr>
                <w:noProof/>
                <w:webHidden/>
              </w:rPr>
              <w:tab/>
            </w:r>
            <w:r>
              <w:rPr>
                <w:noProof/>
                <w:webHidden/>
              </w:rPr>
              <w:fldChar w:fldCharType="begin"/>
            </w:r>
            <w:r>
              <w:rPr>
                <w:noProof/>
                <w:webHidden/>
              </w:rPr>
              <w:instrText xml:space="preserve"> PAGEREF _Toc25659104 \h </w:instrText>
            </w:r>
            <w:r>
              <w:rPr>
                <w:noProof/>
                <w:webHidden/>
              </w:rPr>
            </w:r>
            <w:r>
              <w:rPr>
                <w:noProof/>
                <w:webHidden/>
              </w:rPr>
              <w:fldChar w:fldCharType="separate"/>
            </w:r>
            <w:r>
              <w:rPr>
                <w:noProof/>
                <w:webHidden/>
              </w:rPr>
              <w:t>9</w:t>
            </w:r>
            <w:r>
              <w:rPr>
                <w:noProof/>
                <w:webHidden/>
              </w:rPr>
              <w:fldChar w:fldCharType="end"/>
            </w:r>
          </w:hyperlink>
        </w:p>
        <w:p w14:paraId="5C90336A" w14:textId="196D91E7" w:rsidR="00090A33" w:rsidRDefault="00090A33">
          <w:pPr>
            <w:pStyle w:val="TOC1"/>
            <w:tabs>
              <w:tab w:val="left" w:pos="440"/>
              <w:tab w:val="right" w:leader="dot" w:pos="9016"/>
            </w:tabs>
            <w:rPr>
              <w:rFonts w:asciiTheme="minorHAnsi" w:hAnsiTheme="minorHAnsi"/>
              <w:b w:val="0"/>
              <w:bCs w:val="0"/>
              <w:caps w:val="0"/>
              <w:noProof/>
              <w:color w:val="auto"/>
              <w:sz w:val="22"/>
              <w:szCs w:val="22"/>
              <w:lang w:eastAsia="en-GB"/>
            </w:rPr>
          </w:pPr>
          <w:hyperlink w:anchor="_Toc25659105" w:history="1">
            <w:r w:rsidRPr="0052627F">
              <w:rPr>
                <w:rStyle w:val="Hyperlink"/>
                <w:noProof/>
              </w:rPr>
              <w:t>5</w:t>
            </w:r>
            <w:r>
              <w:rPr>
                <w:rFonts w:asciiTheme="minorHAnsi" w:hAnsiTheme="minorHAnsi"/>
                <w:b w:val="0"/>
                <w:bCs w:val="0"/>
                <w:caps w:val="0"/>
                <w:noProof/>
                <w:color w:val="auto"/>
                <w:sz w:val="22"/>
                <w:szCs w:val="22"/>
                <w:lang w:eastAsia="en-GB"/>
              </w:rPr>
              <w:tab/>
            </w:r>
            <w:r w:rsidRPr="0052627F">
              <w:rPr>
                <w:rStyle w:val="Hyperlink"/>
                <w:noProof/>
              </w:rPr>
              <w:t>Conclusion</w:t>
            </w:r>
            <w:r>
              <w:rPr>
                <w:noProof/>
                <w:webHidden/>
              </w:rPr>
              <w:tab/>
            </w:r>
            <w:r>
              <w:rPr>
                <w:noProof/>
                <w:webHidden/>
              </w:rPr>
              <w:fldChar w:fldCharType="begin"/>
            </w:r>
            <w:r>
              <w:rPr>
                <w:noProof/>
                <w:webHidden/>
              </w:rPr>
              <w:instrText xml:space="preserve"> PAGEREF _Toc25659105 \h </w:instrText>
            </w:r>
            <w:r>
              <w:rPr>
                <w:noProof/>
                <w:webHidden/>
              </w:rPr>
            </w:r>
            <w:r>
              <w:rPr>
                <w:noProof/>
                <w:webHidden/>
              </w:rPr>
              <w:fldChar w:fldCharType="separate"/>
            </w:r>
            <w:r>
              <w:rPr>
                <w:noProof/>
                <w:webHidden/>
              </w:rPr>
              <w:t>10</w:t>
            </w:r>
            <w:r>
              <w:rPr>
                <w:noProof/>
                <w:webHidden/>
              </w:rPr>
              <w:fldChar w:fldCharType="end"/>
            </w:r>
          </w:hyperlink>
        </w:p>
        <w:p w14:paraId="2311467F" w14:textId="3E116594" w:rsidR="00090A33" w:rsidRDefault="00090A33">
          <w:pPr>
            <w:pStyle w:val="TOC2"/>
            <w:rPr>
              <w:smallCaps w:val="0"/>
              <w:noProof/>
              <w:sz w:val="22"/>
              <w:szCs w:val="22"/>
              <w:lang w:eastAsia="en-GB"/>
            </w:rPr>
          </w:pPr>
          <w:hyperlink w:anchor="_Toc25659106" w:history="1">
            <w:r w:rsidRPr="0052627F">
              <w:rPr>
                <w:rStyle w:val="Hyperlink"/>
                <w:rFonts w:eastAsia="Times New Roman" w:cs="Arial"/>
                <w:noProof/>
              </w:rPr>
              <w:t>5.1</w:t>
            </w:r>
            <w:r>
              <w:rPr>
                <w:smallCaps w:val="0"/>
                <w:noProof/>
                <w:sz w:val="22"/>
                <w:szCs w:val="22"/>
                <w:lang w:eastAsia="en-GB"/>
              </w:rPr>
              <w:tab/>
            </w:r>
            <w:r w:rsidRPr="0052627F">
              <w:rPr>
                <w:rStyle w:val="Hyperlink"/>
                <w:rFonts w:eastAsia="Times New Roman" w:cs="Arial"/>
                <w:noProof/>
              </w:rPr>
              <w:t>Recommendations</w:t>
            </w:r>
            <w:r>
              <w:rPr>
                <w:noProof/>
                <w:webHidden/>
              </w:rPr>
              <w:tab/>
            </w:r>
            <w:r>
              <w:rPr>
                <w:noProof/>
                <w:webHidden/>
              </w:rPr>
              <w:fldChar w:fldCharType="begin"/>
            </w:r>
            <w:r>
              <w:rPr>
                <w:noProof/>
                <w:webHidden/>
              </w:rPr>
              <w:instrText xml:space="preserve"> PAGEREF _Toc25659106 \h </w:instrText>
            </w:r>
            <w:r>
              <w:rPr>
                <w:noProof/>
                <w:webHidden/>
              </w:rPr>
            </w:r>
            <w:r>
              <w:rPr>
                <w:noProof/>
                <w:webHidden/>
              </w:rPr>
              <w:fldChar w:fldCharType="separate"/>
            </w:r>
            <w:r>
              <w:rPr>
                <w:noProof/>
                <w:webHidden/>
              </w:rPr>
              <w:t>11</w:t>
            </w:r>
            <w:r>
              <w:rPr>
                <w:noProof/>
                <w:webHidden/>
              </w:rPr>
              <w:fldChar w:fldCharType="end"/>
            </w:r>
          </w:hyperlink>
        </w:p>
        <w:p w14:paraId="68CA3992" w14:textId="0DA431A3" w:rsidR="00090A33" w:rsidRDefault="00090A33">
          <w:pPr>
            <w:pStyle w:val="TOC1"/>
            <w:tabs>
              <w:tab w:val="left" w:pos="440"/>
              <w:tab w:val="right" w:leader="dot" w:pos="9016"/>
            </w:tabs>
            <w:rPr>
              <w:rFonts w:asciiTheme="minorHAnsi" w:hAnsiTheme="minorHAnsi"/>
              <w:b w:val="0"/>
              <w:bCs w:val="0"/>
              <w:caps w:val="0"/>
              <w:noProof/>
              <w:color w:val="auto"/>
              <w:sz w:val="22"/>
              <w:szCs w:val="22"/>
              <w:lang w:eastAsia="en-GB"/>
            </w:rPr>
          </w:pPr>
          <w:hyperlink w:anchor="_Toc25659107" w:history="1">
            <w:r w:rsidRPr="0052627F">
              <w:rPr>
                <w:rStyle w:val="Hyperlink"/>
                <w:rFonts w:eastAsia="Times New Roman" w:cs="Arial"/>
                <w:noProof/>
              </w:rPr>
              <w:t>6</w:t>
            </w:r>
            <w:r>
              <w:rPr>
                <w:rFonts w:asciiTheme="minorHAnsi" w:hAnsiTheme="minorHAnsi"/>
                <w:b w:val="0"/>
                <w:bCs w:val="0"/>
                <w:caps w:val="0"/>
                <w:noProof/>
                <w:color w:val="auto"/>
                <w:sz w:val="22"/>
                <w:szCs w:val="22"/>
                <w:lang w:eastAsia="en-GB"/>
              </w:rPr>
              <w:tab/>
            </w:r>
            <w:r w:rsidRPr="0052627F">
              <w:rPr>
                <w:rStyle w:val="Hyperlink"/>
                <w:rFonts w:eastAsia="Times New Roman" w:cs="Arial"/>
                <w:noProof/>
              </w:rPr>
              <w:t>References</w:t>
            </w:r>
            <w:r>
              <w:rPr>
                <w:noProof/>
                <w:webHidden/>
              </w:rPr>
              <w:tab/>
            </w:r>
            <w:r>
              <w:rPr>
                <w:noProof/>
                <w:webHidden/>
              </w:rPr>
              <w:fldChar w:fldCharType="begin"/>
            </w:r>
            <w:r>
              <w:rPr>
                <w:noProof/>
                <w:webHidden/>
              </w:rPr>
              <w:instrText xml:space="preserve"> PAGEREF _Toc25659107 \h </w:instrText>
            </w:r>
            <w:r>
              <w:rPr>
                <w:noProof/>
                <w:webHidden/>
              </w:rPr>
            </w:r>
            <w:r>
              <w:rPr>
                <w:noProof/>
                <w:webHidden/>
              </w:rPr>
              <w:fldChar w:fldCharType="separate"/>
            </w:r>
            <w:r>
              <w:rPr>
                <w:noProof/>
                <w:webHidden/>
              </w:rPr>
              <w:t>12</w:t>
            </w:r>
            <w:r>
              <w:rPr>
                <w:noProof/>
                <w:webHidden/>
              </w:rPr>
              <w:fldChar w:fldCharType="end"/>
            </w:r>
          </w:hyperlink>
        </w:p>
        <w:p w14:paraId="67BCB36B" w14:textId="310F8229" w:rsidR="00AC1F5C" w:rsidRDefault="00AC1F5C">
          <w:r>
            <w:rPr>
              <w:b/>
              <w:bCs/>
              <w:noProof/>
            </w:rPr>
            <w:fldChar w:fldCharType="end"/>
          </w:r>
        </w:p>
      </w:sdtContent>
    </w:sdt>
    <w:p w14:paraId="4759A750" w14:textId="52C0F3FB" w:rsidR="009B20F4" w:rsidRPr="008B0864" w:rsidRDefault="009B20F4" w:rsidP="008B0864">
      <w:pPr>
        <w:pStyle w:val="TableofFigures"/>
        <w:tabs>
          <w:tab w:val="right" w:leader="dot" w:pos="9016"/>
        </w:tabs>
        <w:spacing w:line="480" w:lineRule="auto"/>
        <w:rPr>
          <w:rFonts w:ascii="Verdana" w:hAnsi="Verdana"/>
          <w:sz w:val="18"/>
          <w:szCs w:val="18"/>
        </w:rPr>
      </w:pPr>
    </w:p>
    <w:p w14:paraId="4F5CD8EC" w14:textId="49C46131" w:rsidR="00B418EA" w:rsidRPr="00B418EA" w:rsidRDefault="00DE4DCB" w:rsidP="00DE4DCB">
      <w:pPr>
        <w:pStyle w:val="TOCHeading"/>
      </w:pPr>
      <w:r>
        <w:t>Figures</w:t>
      </w:r>
    </w:p>
    <w:p w14:paraId="6869A728" w14:textId="77777777" w:rsidR="00B418EA" w:rsidRDefault="00B418EA" w:rsidP="00B418EA">
      <w:pPr>
        <w:pStyle w:val="TableofFigures"/>
        <w:tabs>
          <w:tab w:val="right" w:leader="dot" w:pos="9016"/>
        </w:tabs>
        <w:rPr>
          <w:smallCaps w:val="0"/>
          <w:noProof/>
          <w:sz w:val="22"/>
          <w:szCs w:val="22"/>
          <w:lang w:eastAsia="en-GB"/>
        </w:rPr>
      </w:pPr>
      <w:r>
        <w:rPr>
          <w:rFonts w:ascii="Verdana" w:hAnsi="Verdana"/>
          <w:b/>
          <w:sz w:val="18"/>
        </w:rPr>
        <w:fldChar w:fldCharType="begin"/>
      </w:r>
      <w:r>
        <w:rPr>
          <w:rFonts w:ascii="Verdana" w:hAnsi="Verdana"/>
          <w:b/>
          <w:sz w:val="18"/>
        </w:rPr>
        <w:instrText xml:space="preserve"> TOC \h \z \c "Figure" </w:instrText>
      </w:r>
      <w:r>
        <w:rPr>
          <w:rFonts w:ascii="Verdana" w:hAnsi="Verdana"/>
          <w:b/>
          <w:sz w:val="18"/>
        </w:rPr>
        <w:fldChar w:fldCharType="separate"/>
      </w:r>
      <w:hyperlink w:anchor="_Toc25613614" w:history="1">
        <w:r w:rsidRPr="00FB0B5B">
          <w:rPr>
            <w:rStyle w:val="Hyperlink"/>
            <w:rFonts w:ascii="Verdana" w:hAnsi="Verdana"/>
            <w:noProof/>
          </w:rPr>
          <w:t>Figure 1: Porters generic strategies – slighty clearer image</w:t>
        </w:r>
        <w:r>
          <w:rPr>
            <w:noProof/>
            <w:webHidden/>
          </w:rPr>
          <w:tab/>
        </w:r>
        <w:r>
          <w:rPr>
            <w:noProof/>
            <w:webHidden/>
          </w:rPr>
          <w:fldChar w:fldCharType="begin"/>
        </w:r>
        <w:r>
          <w:rPr>
            <w:noProof/>
            <w:webHidden/>
          </w:rPr>
          <w:instrText xml:space="preserve"> PAGEREF _Toc25613614 \h </w:instrText>
        </w:r>
        <w:r>
          <w:rPr>
            <w:noProof/>
            <w:webHidden/>
          </w:rPr>
        </w:r>
        <w:r>
          <w:rPr>
            <w:noProof/>
            <w:webHidden/>
          </w:rPr>
          <w:fldChar w:fldCharType="separate"/>
        </w:r>
        <w:r>
          <w:rPr>
            <w:noProof/>
            <w:webHidden/>
          </w:rPr>
          <w:t>4</w:t>
        </w:r>
        <w:r>
          <w:rPr>
            <w:noProof/>
            <w:webHidden/>
          </w:rPr>
          <w:fldChar w:fldCharType="end"/>
        </w:r>
      </w:hyperlink>
    </w:p>
    <w:p w14:paraId="383E8D56" w14:textId="77777777" w:rsidR="00B418EA" w:rsidRPr="008B0864" w:rsidRDefault="00B418EA" w:rsidP="00B418EA">
      <w:pPr>
        <w:spacing w:line="480" w:lineRule="auto"/>
        <w:rPr>
          <w:rFonts w:ascii="Verdana" w:hAnsi="Verdana"/>
          <w:b/>
          <w:sz w:val="18"/>
        </w:rPr>
      </w:pPr>
      <w:r>
        <w:rPr>
          <w:rFonts w:ascii="Verdana" w:hAnsi="Verdana"/>
          <w:b/>
          <w:sz w:val="18"/>
        </w:rPr>
        <w:fldChar w:fldCharType="end"/>
      </w:r>
    </w:p>
    <w:p w14:paraId="55748FB0" w14:textId="36BC120B" w:rsidR="008B0864" w:rsidRDefault="008B0864">
      <w:pPr>
        <w:rPr>
          <w:rFonts w:ascii="Verdana" w:hAnsi="Verdana"/>
          <w:b/>
          <w:caps/>
          <w:sz w:val="16"/>
          <w:szCs w:val="18"/>
        </w:rPr>
      </w:pPr>
      <w:r>
        <w:rPr>
          <w:rFonts w:ascii="Verdana" w:hAnsi="Verdana"/>
          <w:b/>
          <w:caps/>
          <w:sz w:val="16"/>
          <w:szCs w:val="18"/>
        </w:rPr>
        <w:br w:type="page"/>
      </w:r>
    </w:p>
    <w:p w14:paraId="3F3FA863" w14:textId="77777777" w:rsidR="0007275A" w:rsidRDefault="0007275A" w:rsidP="009B20F4">
      <w:pPr>
        <w:pStyle w:val="Heading1"/>
        <w:numPr>
          <w:ilvl w:val="0"/>
          <w:numId w:val="1"/>
        </w:numPr>
        <w:tabs>
          <w:tab w:val="num" w:pos="0"/>
          <w:tab w:val="num" w:pos="851"/>
        </w:tabs>
        <w:spacing w:after="0" w:line="480" w:lineRule="auto"/>
        <w:ind w:left="851" w:hanging="851"/>
        <w:rPr>
          <w:rFonts w:eastAsia="Times New Roman" w:cs="Arial"/>
          <w:bCs/>
          <w:szCs w:val="20"/>
        </w:rPr>
        <w:sectPr w:rsidR="0007275A" w:rsidSect="00BA2442">
          <w:headerReference w:type="default" r:id="rId13"/>
          <w:footerReference w:type="first" r:id="rId14"/>
          <w:pgSz w:w="11906" w:h="16838"/>
          <w:pgMar w:top="1440" w:right="1440" w:bottom="1440" w:left="1440" w:header="708" w:footer="708" w:gutter="0"/>
          <w:cols w:space="708"/>
          <w:docGrid w:linePitch="360"/>
        </w:sectPr>
      </w:pPr>
      <w:bookmarkStart w:id="0" w:name="_Toc419303684"/>
    </w:p>
    <w:p w14:paraId="082BB808" w14:textId="61FD2A8C" w:rsidR="00DE1400" w:rsidRPr="00041410" w:rsidRDefault="00E04246" w:rsidP="006C7389">
      <w:pPr>
        <w:pStyle w:val="Heading1"/>
        <w:numPr>
          <w:ilvl w:val="0"/>
          <w:numId w:val="5"/>
        </w:numPr>
        <w:spacing w:after="0" w:line="480" w:lineRule="auto"/>
        <w:rPr>
          <w:rFonts w:eastAsia="Times New Roman" w:cs="Arial"/>
          <w:sz w:val="36"/>
          <w:szCs w:val="24"/>
        </w:rPr>
      </w:pPr>
      <w:bookmarkStart w:id="1" w:name="_Toc496043657"/>
      <w:bookmarkStart w:id="2" w:name="_Toc25659093"/>
      <w:r w:rsidRPr="00041410">
        <w:rPr>
          <w:rFonts w:eastAsia="Times New Roman" w:cs="Arial"/>
          <w:sz w:val="36"/>
          <w:szCs w:val="24"/>
        </w:rPr>
        <w:lastRenderedPageBreak/>
        <w:t>E</w:t>
      </w:r>
      <w:r w:rsidR="00E61E34" w:rsidRPr="00041410">
        <w:rPr>
          <w:rFonts w:eastAsia="Times New Roman" w:cs="Arial"/>
          <w:sz w:val="36"/>
          <w:szCs w:val="24"/>
        </w:rPr>
        <w:t>xecutive</w:t>
      </w:r>
      <w:r w:rsidR="00A502A4" w:rsidRPr="00041410">
        <w:rPr>
          <w:rFonts w:eastAsia="Times New Roman" w:cs="Arial"/>
          <w:sz w:val="36"/>
          <w:szCs w:val="24"/>
        </w:rPr>
        <w:t xml:space="preserve"> </w:t>
      </w:r>
      <w:bookmarkEnd w:id="1"/>
      <w:r w:rsidR="00E61E34" w:rsidRPr="00041410">
        <w:rPr>
          <w:rFonts w:eastAsia="Times New Roman" w:cs="Arial"/>
          <w:sz w:val="36"/>
          <w:szCs w:val="24"/>
        </w:rPr>
        <w:t>summary</w:t>
      </w:r>
      <w:bookmarkEnd w:id="2"/>
    </w:p>
    <w:p w14:paraId="1E0A0F4F" w14:textId="3443D9F2" w:rsidR="006C4E5C" w:rsidRPr="00C3153B" w:rsidRDefault="00EE4410" w:rsidP="00C2264C">
      <w:pPr>
        <w:spacing w:line="480" w:lineRule="auto"/>
        <w:rPr>
          <w:rFonts w:eastAsia="Times New Roman"/>
        </w:rPr>
        <w:sectPr w:rsidR="006C4E5C" w:rsidRPr="00C3153B" w:rsidSect="00DA6BE7">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docGrid w:linePitch="360"/>
        </w:sectPr>
      </w:pPr>
      <w:r>
        <w:rPr>
          <w:rFonts w:eastAsia="Times New Roman"/>
        </w:rPr>
        <w:t xml:space="preserve">The </w:t>
      </w:r>
      <w:r w:rsidR="00C2264C">
        <w:rPr>
          <w:rFonts w:eastAsia="Times New Roman"/>
        </w:rPr>
        <w:t>purpose</w:t>
      </w:r>
      <w:r>
        <w:rPr>
          <w:rFonts w:eastAsia="Times New Roman"/>
        </w:rPr>
        <w:t xml:space="preserve"> of this report </w:t>
      </w:r>
      <w:r w:rsidR="006B396B">
        <w:rPr>
          <w:rFonts w:eastAsia="Times New Roman"/>
        </w:rPr>
        <w:t xml:space="preserve">is to analyse key </w:t>
      </w:r>
      <w:r w:rsidR="00817684">
        <w:rPr>
          <w:rFonts w:eastAsia="Times New Roman"/>
        </w:rPr>
        <w:t xml:space="preserve">concepts and </w:t>
      </w:r>
      <w:r w:rsidR="00F04E51">
        <w:rPr>
          <w:rFonts w:eastAsia="Times New Roman"/>
        </w:rPr>
        <w:t xml:space="preserve">porters generic strategies in context with the company </w:t>
      </w:r>
      <w:r w:rsidR="00C2264C">
        <w:rPr>
          <w:rFonts w:eastAsia="Times New Roman"/>
        </w:rPr>
        <w:t>Lidl, Lidl</w:t>
      </w:r>
      <w:r w:rsidR="0088235F">
        <w:rPr>
          <w:rFonts w:eastAsia="Times New Roman"/>
        </w:rPr>
        <w:t xml:space="preserve"> is a discount store that was originally </w:t>
      </w:r>
      <w:r w:rsidR="00C2264C">
        <w:rPr>
          <w:rFonts w:eastAsia="Times New Roman"/>
        </w:rPr>
        <w:t>f</w:t>
      </w:r>
      <w:r w:rsidR="0008214B">
        <w:rPr>
          <w:rFonts w:eastAsia="Times New Roman"/>
        </w:rPr>
        <w:t>o</w:t>
      </w:r>
      <w:r w:rsidR="00C2264C">
        <w:rPr>
          <w:rFonts w:eastAsia="Times New Roman"/>
        </w:rPr>
        <w:t>unded</w:t>
      </w:r>
      <w:r w:rsidR="0088235F">
        <w:rPr>
          <w:rFonts w:eastAsia="Times New Roman"/>
        </w:rPr>
        <w:t xml:space="preserve"> in </w:t>
      </w:r>
      <w:r w:rsidR="00C2264C">
        <w:rPr>
          <w:rFonts w:eastAsia="Times New Roman"/>
        </w:rPr>
        <w:t>Germany</w:t>
      </w:r>
      <w:r w:rsidR="0088235F">
        <w:rPr>
          <w:rFonts w:eastAsia="Times New Roman"/>
        </w:rPr>
        <w:t xml:space="preserve"> and has </w:t>
      </w:r>
      <w:r w:rsidR="00BB1BC4">
        <w:rPr>
          <w:rFonts w:eastAsia="Times New Roman"/>
        </w:rPr>
        <w:t xml:space="preserve">now become a company that operates in many other </w:t>
      </w:r>
      <w:r w:rsidR="00C2264C">
        <w:rPr>
          <w:rFonts w:eastAsia="Times New Roman"/>
        </w:rPr>
        <w:t>countries</w:t>
      </w:r>
      <w:r w:rsidR="00BB1BC4">
        <w:rPr>
          <w:rFonts w:eastAsia="Times New Roman"/>
        </w:rPr>
        <w:t xml:space="preserve"> including the </w:t>
      </w:r>
      <w:r w:rsidR="00C2264C">
        <w:rPr>
          <w:rFonts w:eastAsia="Times New Roman"/>
        </w:rPr>
        <w:t>UK</w:t>
      </w:r>
      <w:r w:rsidR="00BB1BC4">
        <w:rPr>
          <w:rFonts w:eastAsia="Times New Roman"/>
        </w:rPr>
        <w:t xml:space="preserve"> and</w:t>
      </w:r>
      <w:r w:rsidR="00C2264C">
        <w:rPr>
          <w:rFonts w:eastAsia="Times New Roman"/>
        </w:rPr>
        <w:t xml:space="preserve"> the</w:t>
      </w:r>
      <w:r w:rsidR="00BB1BC4">
        <w:rPr>
          <w:rFonts w:eastAsia="Times New Roman"/>
        </w:rPr>
        <w:t xml:space="preserve"> </w:t>
      </w:r>
      <w:r w:rsidR="00C2264C">
        <w:rPr>
          <w:rFonts w:eastAsia="Times New Roman"/>
        </w:rPr>
        <w:t>United States</w:t>
      </w:r>
      <w:r w:rsidR="00FC2A67">
        <w:rPr>
          <w:rFonts w:eastAsia="Times New Roman"/>
        </w:rPr>
        <w:t xml:space="preserve">. </w:t>
      </w:r>
      <w:r w:rsidR="001507F1">
        <w:rPr>
          <w:rFonts w:eastAsia="Times New Roman"/>
        </w:rPr>
        <w:t>Porters generic</w:t>
      </w:r>
      <w:r w:rsidR="00336EE8">
        <w:rPr>
          <w:rFonts w:eastAsia="Times New Roman"/>
        </w:rPr>
        <w:t xml:space="preserve"> </w:t>
      </w:r>
      <w:r w:rsidR="00A231CB">
        <w:rPr>
          <w:rFonts w:eastAsia="Times New Roman"/>
        </w:rPr>
        <w:t xml:space="preserve">strategies most relatable strategy for </w:t>
      </w:r>
      <w:r w:rsidR="001507F1">
        <w:rPr>
          <w:rFonts w:eastAsia="Times New Roman"/>
        </w:rPr>
        <w:t>Lidl</w:t>
      </w:r>
      <w:r w:rsidR="00006E06">
        <w:rPr>
          <w:rFonts w:eastAsia="Times New Roman"/>
        </w:rPr>
        <w:t xml:space="preserve"> was cost leadership which </w:t>
      </w:r>
      <w:r w:rsidR="001507F1">
        <w:rPr>
          <w:rFonts w:eastAsia="Times New Roman"/>
        </w:rPr>
        <w:t>Lidl</w:t>
      </w:r>
      <w:r w:rsidR="004B7AF2">
        <w:rPr>
          <w:rFonts w:eastAsia="Times New Roman"/>
        </w:rPr>
        <w:t xml:space="preserve"> incorporate very well due to the way they </w:t>
      </w:r>
      <w:r w:rsidR="001507F1">
        <w:rPr>
          <w:rFonts w:eastAsia="Times New Roman"/>
        </w:rPr>
        <w:t>operate as</w:t>
      </w:r>
      <w:r w:rsidR="002F408F">
        <w:rPr>
          <w:rFonts w:eastAsia="Times New Roman"/>
        </w:rPr>
        <w:t xml:space="preserve"> they cut down on cost by reducing manual labour and purchasing large quantit</w:t>
      </w:r>
      <w:r w:rsidR="00382BBC">
        <w:rPr>
          <w:rFonts w:eastAsia="Times New Roman"/>
        </w:rPr>
        <w:t>ies</w:t>
      </w:r>
      <w:r w:rsidR="002F408F">
        <w:rPr>
          <w:rFonts w:eastAsia="Times New Roman"/>
        </w:rPr>
        <w:t xml:space="preserve"> of products in bulk</w:t>
      </w:r>
      <w:r w:rsidR="003D308D">
        <w:rPr>
          <w:rFonts w:eastAsia="Times New Roman"/>
        </w:rPr>
        <w:t xml:space="preserve">. This strategy however does have its limits as it can be easy to imitate as a large business </w:t>
      </w:r>
      <w:r w:rsidR="00266A08">
        <w:rPr>
          <w:rFonts w:eastAsia="Times New Roman"/>
        </w:rPr>
        <w:t xml:space="preserve"> </w:t>
      </w:r>
      <w:r w:rsidR="00CD3BC4">
        <w:rPr>
          <w:rFonts w:eastAsia="Times New Roman"/>
        </w:rPr>
        <w:t xml:space="preserve">as businesses can follow suit and cut prices causing a potential </w:t>
      </w:r>
      <w:r w:rsidR="00CF0CC9">
        <w:rPr>
          <w:rFonts w:eastAsia="Times New Roman"/>
        </w:rPr>
        <w:t xml:space="preserve">price war however  the strategy creates economies of scale </w:t>
      </w:r>
      <w:r w:rsidR="00D15EA8">
        <w:rPr>
          <w:rFonts w:eastAsia="Times New Roman"/>
        </w:rPr>
        <w:t xml:space="preserve"> as a deterrent for  competitors</w:t>
      </w:r>
      <w:r w:rsidR="000E7550">
        <w:rPr>
          <w:rFonts w:eastAsia="Times New Roman"/>
        </w:rPr>
        <w:t xml:space="preserve"> .</w:t>
      </w:r>
      <w:r w:rsidR="009F5859">
        <w:rPr>
          <w:rFonts w:eastAsia="Times New Roman"/>
        </w:rPr>
        <w:t>recommendations</w:t>
      </w:r>
      <w:r w:rsidR="000E7550">
        <w:rPr>
          <w:rFonts w:eastAsia="Times New Roman"/>
        </w:rPr>
        <w:t xml:space="preserve"> included to continue to operate as they are as they already have a </w:t>
      </w:r>
      <w:r w:rsidR="00B817AD">
        <w:rPr>
          <w:rFonts w:eastAsia="Times New Roman"/>
        </w:rPr>
        <w:t xml:space="preserve">lead in their </w:t>
      </w:r>
      <w:r w:rsidR="009F5859">
        <w:rPr>
          <w:rFonts w:eastAsia="Times New Roman"/>
        </w:rPr>
        <w:t xml:space="preserve">segment  or they </w:t>
      </w:r>
      <w:r w:rsidR="009E7D4C">
        <w:rPr>
          <w:rFonts w:eastAsia="Times New Roman"/>
        </w:rPr>
        <w:t xml:space="preserve">could  seek out to </w:t>
      </w:r>
      <w:r w:rsidR="008E3C37">
        <w:rPr>
          <w:rFonts w:eastAsia="Times New Roman"/>
        </w:rPr>
        <w:t xml:space="preserve">try  the </w:t>
      </w:r>
      <w:r w:rsidR="001507F1">
        <w:rPr>
          <w:rFonts w:eastAsia="Times New Roman"/>
        </w:rPr>
        <w:t xml:space="preserve"> differentiation as their brand is getting more and more well known </w:t>
      </w:r>
    </w:p>
    <w:p w14:paraId="02FA05B9" w14:textId="0EB7565B" w:rsidR="009B20F4" w:rsidRDefault="009B20F4" w:rsidP="006C44D8">
      <w:pPr>
        <w:pStyle w:val="Heading1"/>
        <w:numPr>
          <w:ilvl w:val="0"/>
          <w:numId w:val="5"/>
        </w:numPr>
        <w:ind w:left="357" w:hanging="357"/>
        <w:rPr>
          <w:sz w:val="36"/>
          <w:szCs w:val="44"/>
        </w:rPr>
      </w:pPr>
      <w:bookmarkStart w:id="3" w:name="_Toc496043658"/>
      <w:bookmarkStart w:id="4" w:name="_Toc25659094"/>
      <w:r w:rsidRPr="00041410">
        <w:rPr>
          <w:sz w:val="36"/>
          <w:szCs w:val="44"/>
        </w:rPr>
        <w:lastRenderedPageBreak/>
        <w:t>Introduction</w:t>
      </w:r>
      <w:bookmarkEnd w:id="0"/>
      <w:bookmarkEnd w:id="3"/>
      <w:bookmarkEnd w:id="4"/>
    </w:p>
    <w:p w14:paraId="32492B6F" w14:textId="7317C480" w:rsidR="005346E4" w:rsidRPr="004E2220" w:rsidRDefault="00A24CEE" w:rsidP="001667A7">
      <w:pPr>
        <w:pStyle w:val="NormalIndent"/>
        <w:spacing w:line="480" w:lineRule="auto"/>
        <w:ind w:left="0"/>
        <w:jc w:val="left"/>
        <w:rPr>
          <w:sz w:val="22"/>
          <w:szCs w:val="22"/>
        </w:rPr>
      </w:pPr>
      <w:r>
        <w:rPr>
          <w:sz w:val="22"/>
          <w:szCs w:val="22"/>
        </w:rPr>
        <w:t>I</w:t>
      </w:r>
      <w:r w:rsidR="001E1A8A" w:rsidRPr="00A24CEE">
        <w:rPr>
          <w:sz w:val="22"/>
          <w:szCs w:val="22"/>
        </w:rPr>
        <w:t>n</w:t>
      </w:r>
      <w:r w:rsidR="001E1A8A" w:rsidRPr="004E2220">
        <w:rPr>
          <w:sz w:val="22"/>
          <w:szCs w:val="22"/>
        </w:rPr>
        <w:t xml:space="preserve"> business there are a </w:t>
      </w:r>
      <w:r>
        <w:rPr>
          <w:sz w:val="22"/>
          <w:szCs w:val="22"/>
        </w:rPr>
        <w:t>plethora</w:t>
      </w:r>
      <w:r w:rsidR="001E1A8A" w:rsidRPr="004E2220">
        <w:rPr>
          <w:sz w:val="22"/>
          <w:szCs w:val="22"/>
        </w:rPr>
        <w:t xml:space="preserve"> of different strategies that they can apply to their business model and it is key that the business picks the right strategy for their business</w:t>
      </w:r>
      <w:r w:rsidR="006823C0" w:rsidRPr="004E2220">
        <w:rPr>
          <w:sz w:val="22"/>
          <w:szCs w:val="22"/>
        </w:rPr>
        <w:t xml:space="preserve"> so in this report there will be definitions of key concepts such as the different levels of strategy and the idea of </w:t>
      </w:r>
      <w:r w:rsidR="00DA45A4" w:rsidRPr="004E2220">
        <w:rPr>
          <w:sz w:val="22"/>
          <w:szCs w:val="22"/>
        </w:rPr>
        <w:t xml:space="preserve">competitive advantage and the </w:t>
      </w:r>
      <w:r w:rsidR="00F018AC" w:rsidRPr="00F018AC">
        <w:rPr>
          <w:sz w:val="22"/>
          <w:szCs w:val="22"/>
        </w:rPr>
        <w:t>importanc</w:t>
      </w:r>
      <w:r w:rsidR="00F018AC">
        <w:rPr>
          <w:sz w:val="22"/>
          <w:szCs w:val="22"/>
        </w:rPr>
        <w:t>e</w:t>
      </w:r>
      <w:r w:rsidR="00DA45A4" w:rsidRPr="004E2220">
        <w:rPr>
          <w:sz w:val="22"/>
          <w:szCs w:val="22"/>
        </w:rPr>
        <w:t xml:space="preserve"> of it. T</w:t>
      </w:r>
      <w:r w:rsidR="006823C0" w:rsidRPr="004E2220">
        <w:rPr>
          <w:sz w:val="22"/>
          <w:szCs w:val="22"/>
        </w:rPr>
        <w:t xml:space="preserve">here are ways to identify the different strategies which would be theories such as </w:t>
      </w:r>
      <w:r w:rsidR="00F018AC">
        <w:rPr>
          <w:sz w:val="22"/>
          <w:szCs w:val="22"/>
        </w:rPr>
        <w:t>P</w:t>
      </w:r>
      <w:r w:rsidR="00DA45A4" w:rsidRPr="004E2220">
        <w:rPr>
          <w:sz w:val="22"/>
          <w:szCs w:val="22"/>
        </w:rPr>
        <w:t>orters’</w:t>
      </w:r>
      <w:r w:rsidR="006823C0" w:rsidRPr="004E2220">
        <w:rPr>
          <w:sz w:val="22"/>
          <w:szCs w:val="22"/>
        </w:rPr>
        <w:t xml:space="preserve"> generic strategies </w:t>
      </w:r>
      <w:r w:rsidR="00DA45A4" w:rsidRPr="004E2220">
        <w:rPr>
          <w:sz w:val="22"/>
          <w:szCs w:val="22"/>
        </w:rPr>
        <w:t xml:space="preserve">which is a way to put businesses </w:t>
      </w:r>
      <w:r w:rsidR="008B43CD" w:rsidRPr="004E2220">
        <w:rPr>
          <w:sz w:val="22"/>
          <w:szCs w:val="22"/>
        </w:rPr>
        <w:t>into</w:t>
      </w:r>
      <w:r w:rsidR="00DA45A4" w:rsidRPr="004E2220">
        <w:rPr>
          <w:sz w:val="22"/>
          <w:szCs w:val="22"/>
        </w:rPr>
        <w:t xml:space="preserve"> different categories and classifications in depending how they run their business. In the case </w:t>
      </w:r>
      <w:r w:rsidR="0093097A">
        <w:rPr>
          <w:sz w:val="22"/>
          <w:szCs w:val="22"/>
        </w:rPr>
        <w:t>of</w:t>
      </w:r>
      <w:r w:rsidR="00DA45A4" w:rsidRPr="004E2220">
        <w:rPr>
          <w:sz w:val="22"/>
          <w:szCs w:val="22"/>
        </w:rPr>
        <w:t xml:space="preserve"> this report</w:t>
      </w:r>
      <w:r w:rsidR="00332E82">
        <w:rPr>
          <w:sz w:val="22"/>
          <w:szCs w:val="22"/>
        </w:rPr>
        <w:t>,</w:t>
      </w:r>
      <w:r w:rsidR="00DA45A4" w:rsidRPr="004E2220">
        <w:rPr>
          <w:sz w:val="22"/>
          <w:szCs w:val="22"/>
        </w:rPr>
        <w:t xml:space="preserve"> </w:t>
      </w:r>
      <w:r w:rsidR="008B43CD" w:rsidRPr="004E2220">
        <w:rPr>
          <w:sz w:val="22"/>
          <w:szCs w:val="22"/>
        </w:rPr>
        <w:t>Lidl</w:t>
      </w:r>
      <w:r w:rsidR="00DA45A4" w:rsidRPr="004E2220">
        <w:rPr>
          <w:sz w:val="22"/>
          <w:szCs w:val="22"/>
        </w:rPr>
        <w:t xml:space="preserve"> is the business that will be looked in to </w:t>
      </w:r>
      <w:r w:rsidR="008B43CD" w:rsidRPr="004E2220">
        <w:rPr>
          <w:sz w:val="22"/>
          <w:szCs w:val="22"/>
        </w:rPr>
        <w:t xml:space="preserve">for </w:t>
      </w:r>
      <w:r w:rsidR="00F018AC">
        <w:rPr>
          <w:sz w:val="22"/>
          <w:szCs w:val="22"/>
        </w:rPr>
        <w:t>P</w:t>
      </w:r>
      <w:r w:rsidR="008B43CD" w:rsidRPr="004E2220">
        <w:rPr>
          <w:sz w:val="22"/>
          <w:szCs w:val="22"/>
        </w:rPr>
        <w:t>orters’ generic strategies and see what category they fall under</w:t>
      </w:r>
      <w:r w:rsidR="006814F1">
        <w:rPr>
          <w:sz w:val="22"/>
          <w:szCs w:val="22"/>
        </w:rPr>
        <w:t>.</w:t>
      </w:r>
      <w:r w:rsidR="006814F1" w:rsidRPr="004E2220">
        <w:rPr>
          <w:sz w:val="22"/>
          <w:szCs w:val="22"/>
        </w:rPr>
        <w:t xml:space="preserve"> </w:t>
      </w:r>
      <w:r w:rsidR="003F0262" w:rsidRPr="004E2220">
        <w:rPr>
          <w:sz w:val="22"/>
          <w:szCs w:val="22"/>
        </w:rPr>
        <w:t xml:space="preserve">This report is looking </w:t>
      </w:r>
      <w:r w:rsidRPr="004E2220">
        <w:rPr>
          <w:sz w:val="22"/>
          <w:szCs w:val="22"/>
        </w:rPr>
        <w:t>into</w:t>
      </w:r>
      <w:r w:rsidR="003F0262" w:rsidRPr="004E2220">
        <w:rPr>
          <w:sz w:val="22"/>
          <w:szCs w:val="22"/>
        </w:rPr>
        <w:t xml:space="preserve"> the </w:t>
      </w:r>
      <w:r w:rsidR="00DB5444" w:rsidRPr="004E2220">
        <w:rPr>
          <w:sz w:val="22"/>
          <w:szCs w:val="22"/>
        </w:rPr>
        <w:t xml:space="preserve">theory of </w:t>
      </w:r>
      <w:r w:rsidR="0048619E">
        <w:rPr>
          <w:sz w:val="22"/>
          <w:szCs w:val="22"/>
        </w:rPr>
        <w:t>P</w:t>
      </w:r>
      <w:r w:rsidR="00DB5444" w:rsidRPr="004E2220">
        <w:rPr>
          <w:sz w:val="22"/>
          <w:szCs w:val="22"/>
        </w:rPr>
        <w:t>orter</w:t>
      </w:r>
      <w:r w:rsidR="0048619E">
        <w:rPr>
          <w:sz w:val="22"/>
          <w:szCs w:val="22"/>
        </w:rPr>
        <w:t>’</w:t>
      </w:r>
      <w:r w:rsidR="00DB5444" w:rsidRPr="004E2220">
        <w:rPr>
          <w:sz w:val="22"/>
          <w:szCs w:val="22"/>
        </w:rPr>
        <w:t xml:space="preserve">s generic strategy and what that means </w:t>
      </w:r>
      <w:r w:rsidR="002F7AD1" w:rsidRPr="004E2220">
        <w:rPr>
          <w:sz w:val="22"/>
          <w:szCs w:val="22"/>
        </w:rPr>
        <w:t xml:space="preserve">in terms of competitive </w:t>
      </w:r>
      <w:r w:rsidR="00DB5444" w:rsidRPr="004E2220">
        <w:rPr>
          <w:sz w:val="22"/>
          <w:szCs w:val="22"/>
        </w:rPr>
        <w:t>strategy</w:t>
      </w:r>
      <w:r w:rsidR="001B4C1A" w:rsidRPr="004E2220">
        <w:rPr>
          <w:sz w:val="22"/>
          <w:szCs w:val="22"/>
        </w:rPr>
        <w:t xml:space="preserve"> alongside</w:t>
      </w:r>
      <w:r w:rsidR="002F7AD1" w:rsidRPr="004E2220">
        <w:rPr>
          <w:sz w:val="22"/>
          <w:szCs w:val="22"/>
        </w:rPr>
        <w:t xml:space="preserve"> this </w:t>
      </w:r>
      <w:r w:rsidR="005F67A2" w:rsidRPr="004E2220">
        <w:rPr>
          <w:sz w:val="22"/>
          <w:szCs w:val="22"/>
        </w:rPr>
        <w:t xml:space="preserve">the advantages and disadvantages of the model they use and </w:t>
      </w:r>
      <w:r w:rsidR="001B4C1A" w:rsidRPr="004E2220">
        <w:rPr>
          <w:sz w:val="22"/>
          <w:szCs w:val="22"/>
        </w:rPr>
        <w:t>how it is implemented.</w:t>
      </w:r>
      <w:r w:rsidR="00141496" w:rsidRPr="004E2220">
        <w:rPr>
          <w:sz w:val="22"/>
          <w:szCs w:val="22"/>
        </w:rPr>
        <w:t xml:space="preserve"> </w:t>
      </w:r>
    </w:p>
    <w:p w14:paraId="68884E5B" w14:textId="2E2D2EB2" w:rsidR="009953D0" w:rsidRPr="00F018AC" w:rsidRDefault="00704FEC" w:rsidP="001A549F">
      <w:pPr>
        <w:pStyle w:val="Heading2"/>
        <w:numPr>
          <w:ilvl w:val="1"/>
          <w:numId w:val="7"/>
        </w:numPr>
        <w:spacing w:line="480" w:lineRule="auto"/>
        <w:ind w:left="720"/>
        <w:rPr>
          <w:b w:val="0"/>
        </w:rPr>
      </w:pPr>
      <w:bookmarkStart w:id="5" w:name="_Toc496043660"/>
      <w:bookmarkStart w:id="6" w:name="_Toc25659095"/>
      <w:r w:rsidRPr="00F018AC">
        <w:rPr>
          <w:b w:val="0"/>
        </w:rPr>
        <w:t>Background of the organisation</w:t>
      </w:r>
      <w:bookmarkEnd w:id="5"/>
      <w:bookmarkEnd w:id="6"/>
    </w:p>
    <w:p w14:paraId="4ED9810C" w14:textId="23132AF6" w:rsidR="005F2F2D" w:rsidRDefault="008B43CD" w:rsidP="00220AC2">
      <w:pPr>
        <w:spacing w:line="480" w:lineRule="auto"/>
        <w:rPr>
          <w:rFonts w:ascii="Verdana" w:hAnsi="Verdana"/>
        </w:rPr>
        <w:sectPr w:rsidR="005F2F2D" w:rsidSect="00BD2D16">
          <w:headerReference w:type="default" r:id="rId19"/>
          <w:headerReference w:type="first" r:id="rId20"/>
          <w:pgSz w:w="11906" w:h="16838"/>
          <w:pgMar w:top="1440" w:right="1440" w:bottom="1440" w:left="1440" w:header="567" w:footer="567" w:gutter="0"/>
          <w:cols w:space="708"/>
          <w:titlePg/>
          <w:docGrid w:linePitch="360"/>
        </w:sectPr>
      </w:pPr>
      <w:r w:rsidRPr="004E2220">
        <w:rPr>
          <w:rFonts w:ascii="Verdana" w:hAnsi="Verdana"/>
        </w:rPr>
        <w:t xml:space="preserve">Lidl is a </w:t>
      </w:r>
      <w:r w:rsidR="00C266C6" w:rsidRPr="004E2220">
        <w:rPr>
          <w:rFonts w:ascii="Verdana" w:hAnsi="Verdana"/>
        </w:rPr>
        <w:t>German</w:t>
      </w:r>
      <w:r w:rsidRPr="004E2220">
        <w:rPr>
          <w:rFonts w:ascii="Verdana" w:hAnsi="Verdana"/>
        </w:rPr>
        <w:t xml:space="preserve"> discount store who pride themselves </w:t>
      </w:r>
      <w:r w:rsidR="00A24CEE" w:rsidRPr="004E2220">
        <w:rPr>
          <w:rFonts w:ascii="Verdana" w:hAnsi="Verdana"/>
        </w:rPr>
        <w:t>on being</w:t>
      </w:r>
      <w:r w:rsidRPr="004E2220">
        <w:rPr>
          <w:rFonts w:ascii="Verdana" w:hAnsi="Verdana"/>
        </w:rPr>
        <w:t xml:space="preserve"> a </w:t>
      </w:r>
      <w:r w:rsidR="00C266C6" w:rsidRPr="004E2220">
        <w:rPr>
          <w:rFonts w:ascii="Verdana" w:hAnsi="Verdana"/>
        </w:rPr>
        <w:t>low-price</w:t>
      </w:r>
      <w:r w:rsidRPr="004E2220">
        <w:rPr>
          <w:rFonts w:ascii="Verdana" w:hAnsi="Verdana"/>
        </w:rPr>
        <w:t xml:space="preserve"> brand by driving their prices down you can see this just by their slogan “big on quality, low on price”</w:t>
      </w:r>
      <w:r w:rsidR="00415461" w:rsidRPr="004E2220">
        <w:rPr>
          <w:rFonts w:ascii="Verdana" w:hAnsi="Verdana"/>
        </w:rPr>
        <w:t>.</w:t>
      </w:r>
      <w:r w:rsidRPr="004E2220">
        <w:rPr>
          <w:rFonts w:ascii="Verdana" w:hAnsi="Verdana"/>
        </w:rPr>
        <w:t xml:space="preserve"> they were f</w:t>
      </w:r>
      <w:r w:rsidR="00AD7FC6">
        <w:rPr>
          <w:rFonts w:ascii="Verdana" w:hAnsi="Verdana"/>
        </w:rPr>
        <w:t>o</w:t>
      </w:r>
      <w:r w:rsidRPr="004E2220">
        <w:rPr>
          <w:rFonts w:ascii="Verdana" w:hAnsi="Verdana"/>
        </w:rPr>
        <w:t xml:space="preserve">unded in </w:t>
      </w:r>
      <w:r w:rsidR="00415461" w:rsidRPr="004E2220">
        <w:rPr>
          <w:rFonts w:ascii="Verdana" w:hAnsi="Verdana"/>
        </w:rPr>
        <w:t xml:space="preserve">originally in the 1930s as an individual seller but has since evolved </w:t>
      </w:r>
      <w:r w:rsidR="00C266C6" w:rsidRPr="004E2220">
        <w:rPr>
          <w:rFonts w:ascii="Verdana" w:hAnsi="Verdana"/>
        </w:rPr>
        <w:t>into</w:t>
      </w:r>
      <w:r w:rsidR="00415461" w:rsidRPr="004E2220">
        <w:rPr>
          <w:rFonts w:ascii="Verdana" w:hAnsi="Verdana"/>
        </w:rPr>
        <w:t xml:space="preserve"> a larger store and eventually moved over to Great Britain in </w:t>
      </w:r>
      <w:r w:rsidR="00C266C6" w:rsidRPr="004E2220">
        <w:rPr>
          <w:rFonts w:ascii="Verdana" w:hAnsi="Verdana"/>
        </w:rPr>
        <w:t>1994 which</w:t>
      </w:r>
      <w:r w:rsidR="00415461" w:rsidRPr="004E2220">
        <w:rPr>
          <w:rFonts w:ascii="Verdana" w:hAnsi="Verdana"/>
        </w:rPr>
        <w:t xml:space="preserve"> </w:t>
      </w:r>
      <w:r w:rsidR="00C266C6" w:rsidRPr="004E2220">
        <w:rPr>
          <w:rFonts w:ascii="Verdana" w:hAnsi="Verdana"/>
        </w:rPr>
        <w:t>then they employed 22000 people.</w:t>
      </w:r>
      <w:r w:rsidR="00415461" w:rsidRPr="004E2220">
        <w:rPr>
          <w:rFonts w:ascii="Verdana" w:hAnsi="Verdana"/>
        </w:rPr>
        <w:t xml:space="preserve"> </w:t>
      </w:r>
      <w:r w:rsidR="00C266C6" w:rsidRPr="004E2220">
        <w:rPr>
          <w:rFonts w:ascii="Verdana" w:hAnsi="Verdana"/>
        </w:rPr>
        <w:t xml:space="preserve">Later </w:t>
      </w:r>
      <w:r w:rsidR="00415461" w:rsidRPr="004E2220">
        <w:rPr>
          <w:rFonts w:ascii="Verdana" w:hAnsi="Verdana"/>
        </w:rPr>
        <w:t>in</w:t>
      </w:r>
      <w:r w:rsidR="00ED0CBE">
        <w:rPr>
          <w:rFonts w:ascii="Verdana" w:hAnsi="Verdana"/>
        </w:rPr>
        <w:t xml:space="preserve"> the</w:t>
      </w:r>
      <w:r w:rsidR="00415461" w:rsidRPr="004E2220">
        <w:rPr>
          <w:rFonts w:ascii="Verdana" w:hAnsi="Verdana"/>
        </w:rPr>
        <w:t xml:space="preserve"> 2000</w:t>
      </w:r>
      <w:r w:rsidR="00ED0CBE">
        <w:rPr>
          <w:rFonts w:ascii="Verdana" w:hAnsi="Verdana"/>
        </w:rPr>
        <w:t>’s</w:t>
      </w:r>
      <w:r w:rsidR="00415461" w:rsidRPr="004E2220">
        <w:rPr>
          <w:rFonts w:ascii="Verdana" w:hAnsi="Verdana"/>
        </w:rPr>
        <w:t xml:space="preserve"> was named </w:t>
      </w:r>
      <w:r w:rsidR="00EE0F6D">
        <w:rPr>
          <w:rFonts w:ascii="Verdana" w:hAnsi="Verdana"/>
        </w:rPr>
        <w:t xml:space="preserve">the </w:t>
      </w:r>
      <w:r w:rsidR="00415461" w:rsidRPr="004E2220">
        <w:rPr>
          <w:rFonts w:ascii="Verdana" w:hAnsi="Verdana"/>
        </w:rPr>
        <w:t>leading discount store</w:t>
      </w:r>
      <w:r w:rsidR="00C266C6" w:rsidRPr="004E2220">
        <w:rPr>
          <w:rFonts w:ascii="Verdana" w:hAnsi="Verdana"/>
        </w:rPr>
        <w:t>.</w:t>
      </w:r>
      <w:r w:rsidR="0034359D" w:rsidRPr="004E2220">
        <w:rPr>
          <w:rFonts w:ascii="Verdana" w:hAnsi="Verdana"/>
        </w:rPr>
        <w:t xml:space="preserve"> Their mission statement </w:t>
      </w:r>
      <w:r w:rsidR="00940767" w:rsidRPr="004E2220">
        <w:rPr>
          <w:rFonts w:ascii="Verdana" w:hAnsi="Verdana"/>
        </w:rPr>
        <w:t>is</w:t>
      </w:r>
      <w:r w:rsidR="00940767" w:rsidRPr="004E2220">
        <w:rPr>
          <w:rFonts w:ascii="Verdana" w:hAnsi="Verdana"/>
          <w:b/>
          <w:bCs/>
          <w:i/>
          <w:iCs/>
        </w:rPr>
        <w:t>” to</w:t>
      </w:r>
      <w:r w:rsidR="0034359D" w:rsidRPr="004E2220">
        <w:rPr>
          <w:rFonts w:ascii="Verdana" w:hAnsi="Verdana"/>
          <w:b/>
          <w:bCs/>
          <w:i/>
          <w:iCs/>
          <w:shd w:val="clear" w:color="auto" w:fill="FAFAFA"/>
        </w:rPr>
        <w:t xml:space="preserve"> enhance the lives of our customers, by providing quality products at market leading value, whilst ensuring that customer satisfaction is at the heart of everything we do”</w:t>
      </w:r>
      <w:r w:rsidR="008B406D" w:rsidRPr="004E2220">
        <w:rPr>
          <w:rFonts w:ascii="Verdana" w:hAnsi="Verdana"/>
          <w:b/>
          <w:bCs/>
          <w:i/>
          <w:iCs/>
          <w:shd w:val="clear" w:color="auto" w:fill="FAFAFA"/>
        </w:rPr>
        <w:t xml:space="preserve"> </w:t>
      </w:r>
      <w:r w:rsidR="008B406D" w:rsidRPr="004E2220">
        <w:rPr>
          <w:rFonts w:ascii="Verdana" w:hAnsi="Verdana"/>
          <w:shd w:val="clear" w:color="auto" w:fill="FAFAFA"/>
        </w:rPr>
        <w:t>(</w:t>
      </w:r>
      <w:r w:rsidR="00A5341E">
        <w:rPr>
          <w:rFonts w:ascii="Verdana" w:hAnsi="Verdana"/>
          <w:shd w:val="clear" w:color="auto" w:fill="FAFAFA"/>
        </w:rPr>
        <w:t>L</w:t>
      </w:r>
      <w:r w:rsidR="008B406D" w:rsidRPr="004E2220">
        <w:rPr>
          <w:rFonts w:ascii="Verdana" w:hAnsi="Verdana"/>
          <w:shd w:val="clear" w:color="auto" w:fill="FAFAFA"/>
        </w:rPr>
        <w:t>idl,201</w:t>
      </w:r>
      <w:r w:rsidR="000C6F4D" w:rsidRPr="004E2220">
        <w:rPr>
          <w:rFonts w:ascii="Verdana" w:hAnsi="Verdana"/>
          <w:shd w:val="clear" w:color="auto" w:fill="FAFAFA"/>
        </w:rPr>
        <w:t>9)</w:t>
      </w:r>
      <w:r w:rsidR="004A7C11">
        <w:rPr>
          <w:rFonts w:ascii="Verdana" w:hAnsi="Verdana"/>
          <w:shd w:val="clear" w:color="auto" w:fill="FAFAFA"/>
        </w:rPr>
        <w:t xml:space="preserve"> additionally their reach is expanding in to the united states as well </w:t>
      </w:r>
      <w:r w:rsidR="005727C9">
        <w:rPr>
          <w:rFonts w:ascii="Verdana" w:hAnsi="Verdana"/>
          <w:shd w:val="clear" w:color="auto" w:fill="FAFAFA"/>
        </w:rPr>
        <w:t>when in</w:t>
      </w:r>
      <w:r w:rsidR="005727C9" w:rsidRPr="00795D84">
        <w:rPr>
          <w:rFonts w:ascii="Verdana" w:hAnsi="Verdana"/>
          <w:b/>
          <w:bCs/>
          <w:i/>
          <w:iCs/>
          <w:shd w:val="clear" w:color="auto" w:fill="FAFAFA"/>
        </w:rPr>
        <w:t xml:space="preserve"> </w:t>
      </w:r>
      <w:r w:rsidR="005727C9" w:rsidRPr="00964894">
        <w:rPr>
          <w:rFonts w:ascii="Verdana" w:hAnsi="Verdana"/>
          <w:b/>
          <w:bCs/>
          <w:i/>
          <w:iCs/>
          <w:shd w:val="clear" w:color="auto" w:fill="FAFAFA"/>
        </w:rPr>
        <w:t>“</w:t>
      </w:r>
      <w:r w:rsidR="005727C9" w:rsidRPr="00964894">
        <w:rPr>
          <w:rFonts w:ascii="Verdana" w:hAnsi="Verdana"/>
          <w:b/>
          <w:bCs/>
          <w:i/>
          <w:iCs/>
        </w:rPr>
        <w:t>June 15, 2017 Lidl began its US infiltration with the opening of 10 stores across three states, with 90 more stores anticipated to be in operation by mid-2018</w:t>
      </w:r>
      <w:r w:rsidR="00795D84" w:rsidRPr="00964894">
        <w:rPr>
          <w:rFonts w:ascii="Verdana" w:hAnsi="Verdana"/>
          <w:b/>
          <w:bCs/>
          <w:i/>
          <w:iCs/>
        </w:rPr>
        <w:t>”</w:t>
      </w:r>
      <w:r w:rsidR="00795D84" w:rsidRPr="00964894">
        <w:rPr>
          <w:rFonts w:ascii="Verdana" w:hAnsi="Verdana"/>
        </w:rPr>
        <w:t>(</w:t>
      </w:r>
      <w:r w:rsidR="005A162A" w:rsidRPr="00964894">
        <w:rPr>
          <w:rFonts w:ascii="Verdana" w:hAnsi="Verdana"/>
        </w:rPr>
        <w:t>MarketLine, 2017)</w:t>
      </w:r>
      <w:r w:rsidR="00C86882" w:rsidRPr="00964894">
        <w:rPr>
          <w:rFonts w:ascii="Verdana" w:hAnsi="Verdana"/>
        </w:rPr>
        <w:t>.</w:t>
      </w:r>
      <w:r w:rsidR="009F32A4">
        <w:rPr>
          <w:rFonts w:ascii="Verdana" w:hAnsi="Verdana"/>
        </w:rPr>
        <w:br w:type="page"/>
      </w:r>
    </w:p>
    <w:p w14:paraId="7ECF1EAB" w14:textId="1622C483" w:rsidR="009F32A4" w:rsidRPr="004E2220" w:rsidRDefault="009F32A4" w:rsidP="009F32A4">
      <w:pPr>
        <w:rPr>
          <w:rFonts w:ascii="Verdana" w:hAnsi="Verdana"/>
        </w:rPr>
      </w:pPr>
    </w:p>
    <w:p w14:paraId="38A388D5" w14:textId="780727FF" w:rsidR="00E04246" w:rsidRPr="00041410" w:rsidRDefault="00433FA6" w:rsidP="00F603F0">
      <w:pPr>
        <w:pStyle w:val="Heading2"/>
        <w:numPr>
          <w:ilvl w:val="1"/>
          <w:numId w:val="7"/>
        </w:numPr>
        <w:ind w:left="720"/>
        <w:rPr>
          <w:rStyle w:val="Heading4Char"/>
          <w:b w:val="0"/>
          <w:sz w:val="28"/>
          <w:szCs w:val="32"/>
        </w:rPr>
      </w:pPr>
      <w:bookmarkStart w:id="7" w:name="_Toc25659096"/>
      <w:r w:rsidRPr="00041410">
        <w:rPr>
          <w:b w:val="0"/>
          <w:sz w:val="28"/>
          <w:szCs w:val="40"/>
        </w:rPr>
        <w:t>Definitions</w:t>
      </w:r>
      <w:r w:rsidRPr="00041410">
        <w:rPr>
          <w:rStyle w:val="Heading4Char"/>
          <w:b w:val="0"/>
          <w:sz w:val="28"/>
          <w:szCs w:val="32"/>
        </w:rPr>
        <w:t xml:space="preserve"> of Major </w:t>
      </w:r>
      <w:r w:rsidRPr="00041410">
        <w:rPr>
          <w:rStyle w:val="Heading4Char"/>
          <w:b w:val="0"/>
          <w:bCs/>
          <w:sz w:val="28"/>
          <w:szCs w:val="32"/>
        </w:rPr>
        <w:t>Concept</w:t>
      </w:r>
      <w:r w:rsidR="005F1648">
        <w:rPr>
          <w:rStyle w:val="Heading4Char"/>
          <w:b w:val="0"/>
          <w:bCs/>
          <w:sz w:val="28"/>
          <w:szCs w:val="32"/>
        </w:rPr>
        <w:t>s</w:t>
      </w:r>
      <w:bookmarkEnd w:id="7"/>
    </w:p>
    <w:p w14:paraId="41B62A41" w14:textId="77777777" w:rsidR="00272F4A" w:rsidRPr="00272F4A" w:rsidRDefault="00272F4A" w:rsidP="00272F4A"/>
    <w:p w14:paraId="3FEC50B1" w14:textId="45725A2A" w:rsidR="005C598F" w:rsidRPr="00F603F0" w:rsidRDefault="00F85BEC" w:rsidP="00EA0136">
      <w:pPr>
        <w:pStyle w:val="ListParagraph"/>
        <w:numPr>
          <w:ilvl w:val="2"/>
          <w:numId w:val="12"/>
        </w:numPr>
        <w:ind w:left="720"/>
        <w:rPr>
          <w:rFonts w:ascii="Verdana" w:hAnsi="Verdana"/>
        </w:rPr>
      </w:pPr>
      <w:r w:rsidRPr="00F603F0">
        <w:rPr>
          <w:rFonts w:ascii="Verdana" w:hAnsi="Verdana"/>
          <w:b/>
          <w:bCs/>
        </w:rPr>
        <w:t>Strategy</w:t>
      </w:r>
    </w:p>
    <w:p w14:paraId="7925D2A1" w14:textId="5C0B767E" w:rsidR="005E4934" w:rsidRPr="007A0082" w:rsidRDefault="008C28F1" w:rsidP="007A0082">
      <w:pPr>
        <w:spacing w:line="480" w:lineRule="auto"/>
        <w:rPr>
          <w:rFonts w:ascii="Verdana" w:hAnsi="Verdana" w:cstheme="majorBidi"/>
        </w:rPr>
      </w:pPr>
      <w:r w:rsidRPr="007A0082">
        <w:rPr>
          <w:rFonts w:ascii="Verdana" w:hAnsi="Verdana" w:cstheme="majorBidi"/>
        </w:rPr>
        <w:t xml:space="preserve">Strategy </w:t>
      </w:r>
      <w:r w:rsidR="00736265" w:rsidRPr="007A0082">
        <w:rPr>
          <w:rFonts w:ascii="Verdana" w:hAnsi="Verdana" w:cstheme="majorBidi"/>
        </w:rPr>
        <w:t xml:space="preserve">is </w:t>
      </w:r>
      <w:r w:rsidR="00D50C84" w:rsidRPr="007A0082">
        <w:rPr>
          <w:rFonts w:ascii="Verdana" w:hAnsi="Verdana" w:cstheme="majorBidi"/>
        </w:rPr>
        <w:t xml:space="preserve">key for any business as </w:t>
      </w:r>
      <w:r w:rsidR="00D751D9" w:rsidRPr="007A0082">
        <w:rPr>
          <w:rFonts w:ascii="Verdana" w:hAnsi="Verdana" w:cstheme="majorBidi"/>
        </w:rPr>
        <w:t>going in without a strategy could be disastrous for a business</w:t>
      </w:r>
      <w:r w:rsidR="00DB671A" w:rsidRPr="007A0082">
        <w:rPr>
          <w:rFonts w:ascii="Verdana" w:hAnsi="Verdana" w:cstheme="majorBidi"/>
        </w:rPr>
        <w:t>, strategy is</w:t>
      </w:r>
      <w:r w:rsidR="00D42300" w:rsidRPr="007A0082">
        <w:rPr>
          <w:rFonts w:ascii="Verdana" w:hAnsi="Verdana" w:cstheme="majorBidi"/>
        </w:rPr>
        <w:t xml:space="preserve"> </w:t>
      </w:r>
      <w:r w:rsidR="00B4186A" w:rsidRPr="005F1648">
        <w:rPr>
          <w:rFonts w:ascii="Verdana" w:hAnsi="Verdana" w:cstheme="majorBidi"/>
          <w:b/>
          <w:bCs/>
        </w:rPr>
        <w:t>“</w:t>
      </w:r>
      <w:r w:rsidR="00B4186A" w:rsidRPr="005F1648">
        <w:rPr>
          <w:rFonts w:ascii="Verdana" w:hAnsi="Verdana" w:cs="Arial"/>
          <w:b/>
          <w:bCs/>
          <w:shd w:val="clear" w:color="auto" w:fill="FFFFFF"/>
        </w:rPr>
        <w:t>long-term direction of an organisation</w:t>
      </w:r>
      <w:r w:rsidR="0062662B" w:rsidRPr="005F1648">
        <w:rPr>
          <w:rFonts w:ascii="Verdana" w:hAnsi="Verdana" w:cs="Arial"/>
          <w:b/>
          <w:bCs/>
          <w:i/>
          <w:iCs/>
        </w:rPr>
        <w:t>”</w:t>
      </w:r>
      <w:r w:rsidR="0028521C" w:rsidRPr="005F1648">
        <w:rPr>
          <w:rFonts w:ascii="Verdana" w:hAnsi="Verdana" w:cs="Arial"/>
          <w:shd w:val="clear" w:color="auto" w:fill="FFFFFF"/>
        </w:rPr>
        <w:t xml:space="preserve"> </w:t>
      </w:r>
      <w:r w:rsidR="0028521C" w:rsidRPr="007A0082">
        <w:rPr>
          <w:rFonts w:ascii="Verdana" w:hAnsi="Verdana" w:cs="Arial"/>
          <w:shd w:val="clear" w:color="auto" w:fill="FFFFFF"/>
        </w:rPr>
        <w:t>(</w:t>
      </w:r>
      <w:r w:rsidR="00A852EA" w:rsidRPr="00A852EA">
        <w:rPr>
          <w:rFonts w:ascii="Verdana" w:hAnsi="Verdana" w:cs="Arial"/>
          <w:shd w:val="clear" w:color="auto" w:fill="FFFFFF"/>
        </w:rPr>
        <w:t>Johnson</w:t>
      </w:r>
      <w:r w:rsidR="0028521C" w:rsidRPr="00A852EA">
        <w:rPr>
          <w:rFonts w:ascii="Verdana" w:hAnsi="Verdana" w:cs="Arial"/>
          <w:shd w:val="clear" w:color="auto" w:fill="FFFFFF"/>
        </w:rPr>
        <w:t>,</w:t>
      </w:r>
      <w:r w:rsidR="0028521C" w:rsidRPr="007A0082">
        <w:rPr>
          <w:rFonts w:ascii="Verdana" w:hAnsi="Verdana" w:cs="Arial"/>
          <w:shd w:val="clear" w:color="auto" w:fill="FFFFFF"/>
        </w:rPr>
        <w:t xml:space="preserve"> 201</w:t>
      </w:r>
      <w:r w:rsidR="00A852EA">
        <w:rPr>
          <w:rFonts w:ascii="Verdana" w:hAnsi="Verdana" w:cs="Arial"/>
          <w:shd w:val="clear" w:color="auto" w:fill="FFFFFF"/>
        </w:rPr>
        <w:t>7</w:t>
      </w:r>
      <w:r w:rsidR="0028521C" w:rsidRPr="007A0082">
        <w:rPr>
          <w:rFonts w:ascii="Verdana" w:hAnsi="Verdana" w:cs="Arial"/>
          <w:shd w:val="clear" w:color="auto" w:fill="FFFFFF"/>
        </w:rPr>
        <w:t>)</w:t>
      </w:r>
      <w:r w:rsidR="00A64C1E" w:rsidRPr="007A0082">
        <w:rPr>
          <w:rFonts w:ascii="Verdana" w:hAnsi="Verdana" w:cs="Arial"/>
          <w:shd w:val="clear" w:color="auto" w:fill="FFFFFF"/>
        </w:rPr>
        <w:t xml:space="preserve"> this is so that a business knows what they are doin</w:t>
      </w:r>
      <w:r w:rsidR="00D85E3D" w:rsidRPr="007A0082">
        <w:rPr>
          <w:rFonts w:ascii="Verdana" w:hAnsi="Verdana" w:cs="Arial"/>
          <w:shd w:val="clear" w:color="auto" w:fill="FFFFFF"/>
        </w:rPr>
        <w:t xml:space="preserve">g however in a </w:t>
      </w:r>
      <w:r w:rsidR="00D42300" w:rsidRPr="007A0082">
        <w:rPr>
          <w:rFonts w:ascii="Verdana" w:hAnsi="Verdana" w:cs="Arial"/>
          <w:shd w:val="clear" w:color="auto" w:fill="FFFFFF"/>
        </w:rPr>
        <w:t xml:space="preserve">more </w:t>
      </w:r>
      <w:r w:rsidR="00D85E3D" w:rsidRPr="007A0082">
        <w:rPr>
          <w:rFonts w:ascii="Verdana" w:hAnsi="Verdana" w:cs="Arial"/>
          <w:shd w:val="clear" w:color="auto" w:fill="FFFFFF"/>
        </w:rPr>
        <w:t>business con</w:t>
      </w:r>
      <w:r w:rsidR="00967D73" w:rsidRPr="007A0082">
        <w:rPr>
          <w:rFonts w:ascii="Verdana" w:hAnsi="Verdana" w:cs="Arial"/>
          <w:shd w:val="clear" w:color="auto" w:fill="FFFFFF"/>
        </w:rPr>
        <w:t xml:space="preserve">text </w:t>
      </w:r>
      <w:r w:rsidR="00D42300" w:rsidRPr="007A0082">
        <w:rPr>
          <w:rFonts w:ascii="Verdana" w:hAnsi="Verdana" w:cs="Arial"/>
          <w:shd w:val="clear" w:color="auto" w:fill="FFFFFF"/>
        </w:rPr>
        <w:t xml:space="preserve">it is </w:t>
      </w:r>
      <w:r w:rsidR="00D42300" w:rsidRPr="007A0082">
        <w:rPr>
          <w:rFonts w:ascii="Verdana" w:hAnsi="Verdana" w:cs="Arial"/>
          <w:b/>
          <w:bCs/>
          <w:i/>
          <w:iCs/>
          <w:shd w:val="clear" w:color="auto" w:fill="FFFFFF"/>
        </w:rPr>
        <w:t xml:space="preserve">“the direction and scope of an organisation over the long term, which achieves advantage in a changing environment through its configuration of resources and competences with the aim of fulfilling stakeholder </w:t>
      </w:r>
      <w:r w:rsidR="005C598F" w:rsidRPr="007A0082">
        <w:rPr>
          <w:rFonts w:ascii="Verdana" w:hAnsi="Verdana" w:cs="Arial"/>
          <w:b/>
          <w:bCs/>
          <w:i/>
          <w:iCs/>
          <w:shd w:val="clear" w:color="auto" w:fill="FFFFFF"/>
        </w:rPr>
        <w:t xml:space="preserve"> </w:t>
      </w:r>
      <w:r w:rsidR="00D42300" w:rsidRPr="007A0082">
        <w:rPr>
          <w:rFonts w:ascii="Verdana" w:hAnsi="Verdana" w:cs="Arial"/>
          <w:b/>
          <w:bCs/>
          <w:i/>
          <w:iCs/>
          <w:shd w:val="clear" w:color="auto" w:fill="FFFFFF"/>
        </w:rPr>
        <w:t>expectations</w:t>
      </w:r>
      <w:r w:rsidR="00D42300" w:rsidRPr="007A0082">
        <w:rPr>
          <w:rFonts w:ascii="Verdana" w:hAnsi="Verdana" w:cs="Arial"/>
          <w:shd w:val="clear" w:color="auto" w:fill="FFFFFF"/>
        </w:rPr>
        <w:t>”</w:t>
      </w:r>
      <w:r w:rsidR="005F1648">
        <w:rPr>
          <w:rFonts w:ascii="Verdana" w:hAnsi="Verdana" w:cs="Arial"/>
          <w:shd w:val="clear" w:color="auto" w:fill="FFFFFF"/>
        </w:rPr>
        <w:t xml:space="preserve"> </w:t>
      </w:r>
      <w:r w:rsidR="00454464" w:rsidRPr="007A0082">
        <w:rPr>
          <w:rFonts w:ascii="Verdana" w:hAnsi="Verdana" w:cs="Arial"/>
          <w:shd w:val="clear" w:color="auto" w:fill="FFFFFF"/>
        </w:rPr>
        <w:t>(</w:t>
      </w:r>
      <w:r w:rsidR="005F1648" w:rsidRPr="007A0082">
        <w:rPr>
          <w:rFonts w:ascii="Verdana" w:hAnsi="Verdana" w:cs="Arial"/>
          <w:shd w:val="clear" w:color="auto" w:fill="FFFFFF"/>
        </w:rPr>
        <w:t>Johnson</w:t>
      </w:r>
      <w:r w:rsidR="00454464" w:rsidRPr="007A0082">
        <w:rPr>
          <w:rFonts w:ascii="Verdana" w:hAnsi="Verdana" w:cs="Arial"/>
          <w:shd w:val="clear" w:color="auto" w:fill="FFFFFF"/>
        </w:rPr>
        <w:t xml:space="preserve"> et al</w:t>
      </w:r>
      <w:r w:rsidR="005F125D" w:rsidRPr="007A0082">
        <w:rPr>
          <w:rFonts w:ascii="Verdana" w:hAnsi="Verdana" w:cs="Arial"/>
          <w:shd w:val="clear" w:color="auto" w:fill="FFFFFF"/>
        </w:rPr>
        <w:t>,2009</w:t>
      </w:r>
      <w:r w:rsidR="00C51FB4" w:rsidRPr="007A0082">
        <w:rPr>
          <w:rFonts w:ascii="Verdana" w:hAnsi="Verdana" w:cs="Arial"/>
          <w:shd w:val="clear" w:color="auto" w:fill="FFFFFF"/>
        </w:rPr>
        <w:t xml:space="preserve">) </w:t>
      </w:r>
      <w:r w:rsidR="00D42300" w:rsidRPr="007A0082">
        <w:rPr>
          <w:rFonts w:ascii="Verdana" w:hAnsi="Verdana" w:cs="Arial"/>
          <w:shd w:val="clear" w:color="auto" w:fill="FFFFFF"/>
        </w:rPr>
        <w:t xml:space="preserve"> </w:t>
      </w:r>
      <w:r w:rsidR="00E3609E" w:rsidRPr="007A0082">
        <w:rPr>
          <w:rFonts w:ascii="Verdana" w:hAnsi="Verdana" w:cs="Arial"/>
          <w:shd w:val="clear" w:color="auto" w:fill="FFFFFF"/>
        </w:rPr>
        <w:t xml:space="preserve">there are a plethora of different definitions </w:t>
      </w:r>
      <w:r w:rsidR="00DE577F" w:rsidRPr="007A0082">
        <w:rPr>
          <w:rFonts w:ascii="Verdana" w:hAnsi="Verdana" w:cs="Arial"/>
          <w:shd w:val="clear" w:color="auto" w:fill="FFFFFF"/>
        </w:rPr>
        <w:t xml:space="preserve">as there are so many different types of strategy such as </w:t>
      </w:r>
      <w:r w:rsidR="00160A93" w:rsidRPr="007A0082">
        <w:rPr>
          <w:rFonts w:ascii="Verdana" w:hAnsi="Verdana" w:cs="Arial"/>
          <w:shd w:val="clear" w:color="auto" w:fill="FFFFFF"/>
        </w:rPr>
        <w:t>corporate</w:t>
      </w:r>
      <w:r w:rsidR="00170EDF" w:rsidRPr="007A0082">
        <w:rPr>
          <w:rFonts w:ascii="Verdana" w:hAnsi="Verdana" w:cs="Arial"/>
          <w:shd w:val="clear" w:color="auto" w:fill="FFFFFF"/>
        </w:rPr>
        <w:t>, strategy and business strategy</w:t>
      </w:r>
      <w:r w:rsidR="00853D2A" w:rsidRPr="007A0082">
        <w:rPr>
          <w:rFonts w:ascii="Verdana" w:hAnsi="Verdana" w:cs="Arial"/>
          <w:shd w:val="clear" w:color="auto" w:fill="FFFFFF"/>
        </w:rPr>
        <w:t>.</w:t>
      </w:r>
      <w:r w:rsidR="00EE1206" w:rsidRPr="007A0082">
        <w:rPr>
          <w:rFonts w:ascii="Verdana" w:hAnsi="Verdana" w:cs="Arial"/>
          <w:shd w:val="clear" w:color="auto" w:fill="FFFFFF"/>
        </w:rPr>
        <w:t xml:space="preserve"> the meaning of strategy </w:t>
      </w:r>
      <w:r w:rsidR="001F23CA" w:rsidRPr="007A0082">
        <w:rPr>
          <w:rFonts w:ascii="Verdana" w:hAnsi="Verdana" w:cs="Arial"/>
          <w:shd w:val="clear" w:color="auto" w:fill="FFFFFF"/>
        </w:rPr>
        <w:t xml:space="preserve">has </w:t>
      </w:r>
      <w:r w:rsidR="007A0C58" w:rsidRPr="007A0082">
        <w:rPr>
          <w:rFonts w:ascii="Verdana" w:hAnsi="Verdana" w:cs="Arial"/>
          <w:shd w:val="clear" w:color="auto" w:fill="FFFFFF"/>
        </w:rPr>
        <w:t xml:space="preserve">changed </w:t>
      </w:r>
      <w:r w:rsidR="007A0C58" w:rsidRPr="007A0082">
        <w:rPr>
          <w:rFonts w:ascii="Verdana" w:hAnsi="Verdana"/>
        </w:rPr>
        <w:t>as</w:t>
      </w:r>
      <w:r w:rsidR="00853D2A" w:rsidRPr="007A0082">
        <w:rPr>
          <w:rFonts w:ascii="Verdana" w:hAnsi="Verdana"/>
        </w:rPr>
        <w:t xml:space="preserve"> now the </w:t>
      </w:r>
      <w:r w:rsidR="00853D2A" w:rsidRPr="007A0082">
        <w:rPr>
          <w:rFonts w:ascii="Verdana" w:hAnsi="Verdana"/>
          <w:b/>
          <w:bCs/>
          <w:i/>
          <w:iCs/>
        </w:rPr>
        <w:t>“</w:t>
      </w:r>
      <w:r w:rsidR="00EE1206" w:rsidRPr="007A0082">
        <w:rPr>
          <w:rFonts w:ascii="Verdana" w:hAnsi="Verdana"/>
          <w:b/>
          <w:bCs/>
          <w:i/>
          <w:iCs/>
        </w:rPr>
        <w:t>world’s understanding of what “strategy” means in a business context has evolved considerably over the last fifty years</w:t>
      </w:r>
      <w:r w:rsidR="00853D2A" w:rsidRPr="007A0082">
        <w:rPr>
          <w:rFonts w:ascii="Verdana" w:hAnsi="Verdana"/>
          <w:b/>
          <w:bCs/>
          <w:i/>
          <w:iCs/>
        </w:rPr>
        <w:t>”</w:t>
      </w:r>
      <w:r w:rsidR="009609AE" w:rsidRPr="007A0082">
        <w:rPr>
          <w:rFonts w:ascii="Verdana" w:hAnsi="Verdana"/>
          <w:b/>
          <w:bCs/>
          <w:i/>
          <w:iCs/>
        </w:rPr>
        <w:t xml:space="preserve"> </w:t>
      </w:r>
      <w:r w:rsidR="009609AE" w:rsidRPr="007A0082">
        <w:rPr>
          <w:rFonts w:ascii="Verdana" w:hAnsi="Verdana"/>
        </w:rPr>
        <w:t>(</w:t>
      </w:r>
      <w:r w:rsidR="00B33C51" w:rsidRPr="007A0082">
        <w:rPr>
          <w:rFonts w:ascii="Verdana" w:hAnsi="Verdana"/>
        </w:rPr>
        <w:t>Johnson,2016)</w:t>
      </w:r>
    </w:p>
    <w:p w14:paraId="1406D7C9" w14:textId="77777777" w:rsidR="007A684D" w:rsidRDefault="00C83190" w:rsidP="001A549F">
      <w:pPr>
        <w:pStyle w:val="ListParagraph"/>
        <w:numPr>
          <w:ilvl w:val="2"/>
          <w:numId w:val="11"/>
        </w:numPr>
        <w:spacing w:line="480" w:lineRule="auto"/>
        <w:rPr>
          <w:rFonts w:ascii="Verdana" w:hAnsi="Verdana"/>
          <w:b/>
        </w:rPr>
      </w:pPr>
      <w:r w:rsidRPr="00BF7211">
        <w:rPr>
          <w:rFonts w:ascii="Verdana" w:hAnsi="Verdana"/>
          <w:b/>
        </w:rPr>
        <w:t>Business level strategy</w:t>
      </w:r>
    </w:p>
    <w:p w14:paraId="474F0C44" w14:textId="3A9CC9CD" w:rsidR="00BE5D65" w:rsidRPr="004E2220" w:rsidRDefault="005E4934" w:rsidP="00902C8C">
      <w:pPr>
        <w:pStyle w:val="ListParagraph"/>
        <w:spacing w:line="480" w:lineRule="auto"/>
        <w:ind w:left="0"/>
        <w:rPr>
          <w:rFonts w:ascii="Verdana" w:hAnsi="Verdana" w:cs="AdvPS405B6"/>
        </w:rPr>
      </w:pPr>
      <w:r w:rsidRPr="004E2220">
        <w:rPr>
          <w:rFonts w:ascii="Verdana" w:hAnsi="Verdana" w:cs="Arial"/>
        </w:rPr>
        <w:t xml:space="preserve">Business level strategy </w:t>
      </w:r>
      <w:r w:rsidR="00CB2241" w:rsidRPr="004E2220">
        <w:rPr>
          <w:rFonts w:ascii="Verdana" w:hAnsi="Verdana" w:cs="Arial"/>
        </w:rPr>
        <w:t xml:space="preserve">is </w:t>
      </w:r>
      <w:r w:rsidR="0063109B" w:rsidRPr="004E2220">
        <w:rPr>
          <w:rFonts w:ascii="Verdana" w:hAnsi="Verdana" w:cs="Arial"/>
        </w:rPr>
        <w:t xml:space="preserve">focused on an individual </w:t>
      </w:r>
      <w:r w:rsidR="00A9689A" w:rsidRPr="004E2220">
        <w:rPr>
          <w:rFonts w:ascii="Verdana" w:hAnsi="Verdana" w:cs="Arial"/>
        </w:rPr>
        <w:t xml:space="preserve">industry and </w:t>
      </w:r>
      <w:r w:rsidR="00D5446F" w:rsidRPr="004E2220">
        <w:rPr>
          <w:rFonts w:ascii="Verdana" w:hAnsi="Verdana" w:cs="Arial"/>
        </w:rPr>
        <w:t xml:space="preserve">market </w:t>
      </w:r>
      <w:r w:rsidR="00386C98" w:rsidRPr="004E2220">
        <w:rPr>
          <w:rFonts w:ascii="Verdana" w:hAnsi="Verdana" w:cs="Arial"/>
        </w:rPr>
        <w:t xml:space="preserve">and is based on </w:t>
      </w:r>
      <w:r w:rsidR="005C1019" w:rsidRPr="004E2220">
        <w:rPr>
          <w:rFonts w:ascii="Verdana" w:hAnsi="Verdana" w:cs="Arial"/>
        </w:rPr>
        <w:t xml:space="preserve">competing and positioning of </w:t>
      </w:r>
      <w:r w:rsidR="00520DB6" w:rsidRPr="004E2220">
        <w:rPr>
          <w:rFonts w:ascii="Verdana" w:hAnsi="Verdana" w:cs="Arial"/>
        </w:rPr>
        <w:t>business</w:t>
      </w:r>
      <w:r w:rsidR="00914947" w:rsidRPr="004E2220">
        <w:rPr>
          <w:rFonts w:ascii="Verdana" w:hAnsi="Verdana" w:cs="Arial"/>
        </w:rPr>
        <w:t>es to win over the market segments</w:t>
      </w:r>
      <w:r w:rsidR="0064042D" w:rsidRPr="004E2220">
        <w:rPr>
          <w:rFonts w:ascii="Verdana" w:hAnsi="Verdana" w:cs="Arial"/>
        </w:rPr>
        <w:t xml:space="preserve"> </w:t>
      </w:r>
      <w:r w:rsidR="007B1C6E" w:rsidRPr="004E2220">
        <w:rPr>
          <w:rFonts w:ascii="Verdana" w:hAnsi="Verdana" w:cs="Arial"/>
        </w:rPr>
        <w:t xml:space="preserve"> </w:t>
      </w:r>
      <w:r w:rsidR="005D291F" w:rsidRPr="004E2220">
        <w:rPr>
          <w:rFonts w:ascii="Verdana" w:hAnsi="Verdana" w:cs="Arial"/>
        </w:rPr>
        <w:t xml:space="preserve">and is  </w:t>
      </w:r>
      <w:r w:rsidR="00170D52" w:rsidRPr="004E2220">
        <w:rPr>
          <w:rFonts w:ascii="Verdana" w:hAnsi="Verdana" w:cs="Arial"/>
          <w:b/>
          <w:bCs/>
          <w:i/>
          <w:iCs/>
        </w:rPr>
        <w:t xml:space="preserve">“ concerned with questions of how to compete within a particular business” </w:t>
      </w:r>
      <w:r w:rsidR="007547A0" w:rsidRPr="004E2220">
        <w:rPr>
          <w:rFonts w:ascii="Verdana" w:hAnsi="Verdana" w:cs="Arial"/>
        </w:rPr>
        <w:t>(beard</w:t>
      </w:r>
      <w:r w:rsidR="00F27C57" w:rsidRPr="004E2220">
        <w:rPr>
          <w:rFonts w:ascii="Verdana" w:hAnsi="Verdana" w:cs="Arial"/>
        </w:rPr>
        <w:t>,</w:t>
      </w:r>
      <w:r w:rsidR="00C31AC5" w:rsidRPr="004E2220">
        <w:rPr>
          <w:rFonts w:ascii="Verdana" w:hAnsi="Verdana" w:cs="Arial"/>
        </w:rPr>
        <w:t xml:space="preserve">1981) these are important questions as knowing these could allow for a business to become better off </w:t>
      </w:r>
      <w:r w:rsidR="00267347" w:rsidRPr="004E2220">
        <w:rPr>
          <w:rFonts w:ascii="Verdana" w:hAnsi="Verdana" w:cs="Arial"/>
        </w:rPr>
        <w:t>if they know how to deal with the competition</w:t>
      </w:r>
      <w:r w:rsidR="00BF111E" w:rsidRPr="004E2220">
        <w:rPr>
          <w:rFonts w:ascii="Verdana" w:hAnsi="Verdana" w:cs="Arial"/>
        </w:rPr>
        <w:t xml:space="preserve"> this makes</w:t>
      </w:r>
      <w:r w:rsidR="0064042D" w:rsidRPr="004E2220">
        <w:rPr>
          <w:rFonts w:ascii="Verdana" w:hAnsi="Verdana" w:cs="Arial"/>
        </w:rPr>
        <w:t xml:space="preserve"> business</w:t>
      </w:r>
      <w:r w:rsidR="00975C6F">
        <w:rPr>
          <w:rFonts w:ascii="Verdana" w:hAnsi="Verdana" w:cs="Arial"/>
        </w:rPr>
        <w:t>-</w:t>
      </w:r>
      <w:r w:rsidR="0064042D" w:rsidRPr="004E2220">
        <w:rPr>
          <w:rFonts w:ascii="Verdana" w:hAnsi="Verdana" w:cs="Arial"/>
        </w:rPr>
        <w:t xml:space="preserve">level strategy is a </w:t>
      </w:r>
      <w:r w:rsidR="0064042D" w:rsidRPr="004E2220">
        <w:rPr>
          <w:rFonts w:ascii="Verdana" w:hAnsi="Verdana" w:cs="Arial"/>
          <w:b/>
          <w:bCs/>
          <w:i/>
          <w:iCs/>
        </w:rPr>
        <w:t>“</w:t>
      </w:r>
      <w:r w:rsidR="0064042D" w:rsidRPr="004E2220">
        <w:rPr>
          <w:rFonts w:ascii="Verdana" w:hAnsi="Verdana" w:cs="AdvPS405B6"/>
          <w:b/>
          <w:bCs/>
          <w:i/>
          <w:iCs/>
        </w:rPr>
        <w:t xml:space="preserve">powerful predictor of other organisational </w:t>
      </w:r>
      <w:r w:rsidR="00036D1E" w:rsidRPr="004E2220">
        <w:rPr>
          <w:rFonts w:ascii="Verdana" w:hAnsi="Verdana" w:cs="AdvPS405B6"/>
          <w:b/>
          <w:bCs/>
          <w:i/>
          <w:iCs/>
        </w:rPr>
        <w:t>phenomena</w:t>
      </w:r>
      <w:r w:rsidR="00036D1E" w:rsidRPr="004E2220">
        <w:rPr>
          <w:rFonts w:ascii="Verdana" w:hAnsi="Verdana"/>
          <w:shd w:val="clear" w:color="auto" w:fill="FFFFFF"/>
        </w:rPr>
        <w:t>” (Nandakumar</w:t>
      </w:r>
      <w:r w:rsidR="00036D1E" w:rsidRPr="004E2220">
        <w:rPr>
          <w:rFonts w:ascii="Verdana" w:hAnsi="Verdana" w:cs="AdvPS405B6"/>
        </w:rPr>
        <w:t xml:space="preserve"> et al,2010)</w:t>
      </w:r>
      <w:r w:rsidR="00F97BFE" w:rsidRPr="004E2220">
        <w:rPr>
          <w:rFonts w:ascii="Verdana" w:hAnsi="Verdana" w:cs="AdvPS405B6"/>
        </w:rPr>
        <w:t>.</w:t>
      </w:r>
    </w:p>
    <w:p w14:paraId="547B636B" w14:textId="12B498EA" w:rsidR="00580D92" w:rsidRDefault="00580D92" w:rsidP="00580D92">
      <w:pPr>
        <w:rPr>
          <w:rFonts w:ascii="Verdana" w:hAnsi="Verdana" w:cs="AdvPS405B6"/>
        </w:rPr>
      </w:pPr>
    </w:p>
    <w:p w14:paraId="346E0C6A" w14:textId="314016F7" w:rsidR="00220AC2" w:rsidRDefault="00220AC2">
      <w:pPr>
        <w:rPr>
          <w:rFonts w:ascii="Verdana" w:hAnsi="Verdana" w:cs="AdvPS405B6"/>
        </w:rPr>
      </w:pPr>
      <w:r>
        <w:rPr>
          <w:rFonts w:ascii="Verdana" w:hAnsi="Verdana" w:cs="AdvPS405B6"/>
        </w:rPr>
        <w:br w:type="page"/>
      </w:r>
    </w:p>
    <w:p w14:paraId="2B78792B" w14:textId="7F872BA7" w:rsidR="00BE5D65" w:rsidRPr="00EA0136" w:rsidRDefault="00A5761A" w:rsidP="00DB6DA0">
      <w:pPr>
        <w:pStyle w:val="Heading4"/>
        <w:spacing w:line="480" w:lineRule="auto"/>
        <w:rPr>
          <w:b/>
        </w:rPr>
      </w:pPr>
      <w:r w:rsidRPr="00EA0136">
        <w:rPr>
          <w:b/>
          <w:bCs/>
        </w:rPr>
        <w:lastRenderedPageBreak/>
        <w:t>2.3.3</w:t>
      </w:r>
      <w:r w:rsidR="00B93117" w:rsidRPr="00EA0136">
        <w:rPr>
          <w:b/>
          <w:bCs/>
        </w:rPr>
        <w:t xml:space="preserve"> </w:t>
      </w:r>
      <w:r w:rsidR="00F55A4B" w:rsidRPr="00EA0136">
        <w:rPr>
          <w:b/>
        </w:rPr>
        <w:t xml:space="preserve">Competitive advantage </w:t>
      </w:r>
    </w:p>
    <w:p w14:paraId="36E4C7BB" w14:textId="4868E9FC" w:rsidR="00A12275" w:rsidRPr="009B61D2" w:rsidRDefault="004A5356" w:rsidP="00DB6DA0">
      <w:pPr>
        <w:spacing w:after="0" w:line="480" w:lineRule="auto"/>
        <w:rPr>
          <w:rFonts w:ascii="Verdana" w:hAnsi="Verdana" w:cs="AdvPS405B6"/>
        </w:rPr>
      </w:pPr>
      <w:r w:rsidRPr="004E2220">
        <w:rPr>
          <w:rFonts w:ascii="Verdana" w:hAnsi="Verdana" w:cs="AdvPS405B6"/>
        </w:rPr>
        <w:t xml:space="preserve">Competitive advantage concerns a </w:t>
      </w:r>
      <w:r w:rsidR="00546E21" w:rsidRPr="004E2220">
        <w:rPr>
          <w:rFonts w:ascii="Verdana" w:hAnsi="Verdana" w:cs="AdvPS405B6"/>
        </w:rPr>
        <w:t xml:space="preserve">circumstance </w:t>
      </w:r>
      <w:r w:rsidR="00FD75C3" w:rsidRPr="004E2220">
        <w:rPr>
          <w:rFonts w:ascii="Verdana" w:hAnsi="Verdana" w:cs="AdvPS405B6"/>
        </w:rPr>
        <w:t xml:space="preserve">or a condition in which </w:t>
      </w:r>
      <w:r w:rsidR="00950375" w:rsidRPr="004E2220">
        <w:rPr>
          <w:rFonts w:ascii="Verdana" w:hAnsi="Verdana" w:cs="AdvPS405B6"/>
        </w:rPr>
        <w:t xml:space="preserve">puts a </w:t>
      </w:r>
      <w:r w:rsidR="002E3A4C" w:rsidRPr="004E2220">
        <w:rPr>
          <w:rFonts w:ascii="Verdana" w:hAnsi="Verdana" w:cs="AdvPS405B6"/>
        </w:rPr>
        <w:t xml:space="preserve">business in a better position than its </w:t>
      </w:r>
      <w:r w:rsidR="003A038E" w:rsidRPr="004E2220">
        <w:rPr>
          <w:rFonts w:ascii="Verdana" w:hAnsi="Verdana" w:cs="AdvPS405B6"/>
        </w:rPr>
        <w:t>competitors</w:t>
      </w:r>
      <w:r w:rsidR="002E3A4C" w:rsidRPr="004E2220">
        <w:rPr>
          <w:rFonts w:ascii="Verdana" w:hAnsi="Verdana" w:cs="AdvPS405B6"/>
        </w:rPr>
        <w:t xml:space="preserve"> according to one definition </w:t>
      </w:r>
      <w:r w:rsidR="00C82DD0" w:rsidRPr="004E2220">
        <w:rPr>
          <w:rFonts w:ascii="Verdana" w:hAnsi="Verdana" w:cs="AdvPS405B6"/>
        </w:rPr>
        <w:t xml:space="preserve">but </w:t>
      </w:r>
      <w:r w:rsidR="00A96D72" w:rsidRPr="004E2220">
        <w:rPr>
          <w:rFonts w:ascii="Verdana" w:hAnsi="Verdana" w:cs="AdvPS405B6"/>
        </w:rPr>
        <w:t>according</w:t>
      </w:r>
      <w:r w:rsidR="00A04B00" w:rsidRPr="004E2220">
        <w:rPr>
          <w:rFonts w:ascii="Verdana" w:hAnsi="Verdana" w:cs="AdvPS405B6"/>
        </w:rPr>
        <w:t xml:space="preserve"> to </w:t>
      </w:r>
      <w:r w:rsidR="00A67F35" w:rsidRPr="004E2220">
        <w:rPr>
          <w:rFonts w:ascii="Verdana" w:hAnsi="Verdana" w:cs="AdvPS405B6"/>
        </w:rPr>
        <w:t>a</w:t>
      </w:r>
      <w:r w:rsidR="00F70E50">
        <w:rPr>
          <w:rFonts w:ascii="Verdana" w:hAnsi="Verdana" w:cs="AdvPS405B6"/>
        </w:rPr>
        <w:t>n</w:t>
      </w:r>
      <w:r w:rsidR="00A67F35" w:rsidRPr="004E2220">
        <w:rPr>
          <w:rFonts w:ascii="Verdana" w:hAnsi="Verdana" w:cs="AdvPS405B6"/>
        </w:rPr>
        <w:t xml:space="preserve"> article </w:t>
      </w:r>
      <w:r w:rsidR="00581201" w:rsidRPr="004E2220">
        <w:rPr>
          <w:rFonts w:ascii="Verdana" w:hAnsi="Verdana" w:cs="AdvPS405B6"/>
        </w:rPr>
        <w:t xml:space="preserve">there is not </w:t>
      </w:r>
      <w:r w:rsidR="007E536A" w:rsidRPr="004E2220">
        <w:rPr>
          <w:rFonts w:ascii="Verdana" w:hAnsi="Verdana" w:cs="AdvPS405B6"/>
        </w:rPr>
        <w:t xml:space="preserve">a </w:t>
      </w:r>
      <w:r w:rsidR="00581201" w:rsidRPr="004E2220">
        <w:rPr>
          <w:rFonts w:ascii="Verdana" w:hAnsi="Verdana" w:cs="AdvPS405B6"/>
        </w:rPr>
        <w:t>clear definition</w:t>
      </w:r>
      <w:r w:rsidR="007E536A" w:rsidRPr="004E2220">
        <w:rPr>
          <w:rFonts w:ascii="Verdana" w:hAnsi="Verdana" w:cs="AdvPS405B6"/>
        </w:rPr>
        <w:t xml:space="preserve"> and that it will continue to be </w:t>
      </w:r>
      <w:r w:rsidR="004502B1" w:rsidRPr="004E2220">
        <w:rPr>
          <w:rFonts w:ascii="Verdana" w:hAnsi="Verdana" w:cs="AdvPS405B6"/>
        </w:rPr>
        <w:t xml:space="preserve">a vast term </w:t>
      </w:r>
      <w:r w:rsidR="004E7083" w:rsidRPr="004E2220">
        <w:rPr>
          <w:rFonts w:ascii="Verdana" w:hAnsi="Verdana" w:cs="AdvPS405B6"/>
        </w:rPr>
        <w:t xml:space="preserve">and used in many ways </w:t>
      </w:r>
      <w:r w:rsidR="006A2350" w:rsidRPr="004E2220">
        <w:rPr>
          <w:rFonts w:ascii="Verdana" w:hAnsi="Verdana" w:cs="AdvPS405B6"/>
        </w:rPr>
        <w:t xml:space="preserve">but is not </w:t>
      </w:r>
      <w:r w:rsidR="00B22A07" w:rsidRPr="004E2220">
        <w:rPr>
          <w:rFonts w:ascii="Verdana" w:hAnsi="Verdana" w:cs="AdvPS405B6"/>
        </w:rPr>
        <w:t>theoretically precise</w:t>
      </w:r>
      <w:r w:rsidR="00935759" w:rsidRPr="004E2220">
        <w:rPr>
          <w:rFonts w:ascii="Verdana" w:hAnsi="Verdana" w:cs="AdvPS405B6"/>
        </w:rPr>
        <w:t xml:space="preserve"> (Ma</w:t>
      </w:r>
      <w:r w:rsidR="00D3659F" w:rsidRPr="004E2220">
        <w:rPr>
          <w:rFonts w:ascii="Verdana" w:hAnsi="Verdana" w:cs="AdvPS405B6"/>
        </w:rPr>
        <w:t>,2000)</w:t>
      </w:r>
      <w:r w:rsidR="0019341B" w:rsidRPr="004E2220">
        <w:rPr>
          <w:rFonts w:ascii="Verdana" w:hAnsi="Verdana" w:cs="AdvPS405B6"/>
        </w:rPr>
        <w:t xml:space="preserve"> </w:t>
      </w:r>
      <w:r w:rsidR="008765D8">
        <w:rPr>
          <w:rFonts w:ascii="Verdana" w:hAnsi="Verdana" w:cs="AdvPS405B6"/>
        </w:rPr>
        <w:t xml:space="preserve"> </w:t>
      </w:r>
    </w:p>
    <w:p w14:paraId="29C70E06" w14:textId="36E2D9D4" w:rsidR="003F2BD5" w:rsidRPr="00041410" w:rsidRDefault="00AD5AAB" w:rsidP="00EA0136">
      <w:pPr>
        <w:pStyle w:val="Heading1"/>
        <w:numPr>
          <w:ilvl w:val="0"/>
          <w:numId w:val="12"/>
        </w:numPr>
        <w:ind w:left="357" w:hanging="357"/>
        <w:rPr>
          <w:sz w:val="36"/>
          <w:szCs w:val="44"/>
        </w:rPr>
      </w:pPr>
      <w:bookmarkStart w:id="8" w:name="_Toc25659097"/>
      <w:r w:rsidRPr="00041410">
        <w:rPr>
          <w:sz w:val="36"/>
          <w:szCs w:val="44"/>
        </w:rPr>
        <w:t xml:space="preserve">Porters generic </w:t>
      </w:r>
      <w:r w:rsidR="00A81C2A" w:rsidRPr="00041410">
        <w:rPr>
          <w:sz w:val="36"/>
          <w:szCs w:val="44"/>
        </w:rPr>
        <w:t>strategies</w:t>
      </w:r>
      <w:bookmarkEnd w:id="8"/>
    </w:p>
    <w:p w14:paraId="55F4B414" w14:textId="3690CE14" w:rsidR="00A5761A" w:rsidRPr="00A5761A" w:rsidRDefault="00A5761A" w:rsidP="00A5761A"/>
    <w:p w14:paraId="22E27A99" w14:textId="5E095233" w:rsidR="00A12275" w:rsidRPr="004E2220" w:rsidRDefault="004310B8" w:rsidP="00C30455">
      <w:pPr>
        <w:pStyle w:val="NormalIndent"/>
        <w:spacing w:line="480" w:lineRule="auto"/>
        <w:ind w:left="0"/>
        <w:jc w:val="left"/>
        <w:rPr>
          <w:sz w:val="22"/>
          <w:szCs w:val="22"/>
        </w:rPr>
      </w:pPr>
      <w:r>
        <w:rPr>
          <w:noProof/>
        </w:rPr>
        <w:drawing>
          <wp:anchor distT="0" distB="0" distL="114300" distR="114300" simplePos="0" relativeHeight="251658240" behindDoc="0" locked="0" layoutInCell="1" allowOverlap="1" wp14:anchorId="454B89E3" wp14:editId="30B3C256">
            <wp:simplePos x="0" y="0"/>
            <wp:positionH relativeFrom="column">
              <wp:posOffset>-11046</wp:posOffset>
            </wp:positionH>
            <wp:positionV relativeFrom="paragraph">
              <wp:posOffset>2228850</wp:posOffset>
            </wp:positionV>
            <wp:extent cx="5443855" cy="2923540"/>
            <wp:effectExtent l="0" t="0" r="0" b="0"/>
            <wp:wrapTopAndBottom/>
            <wp:docPr id="2" name="Picture 2" descr="Image result for porters generic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43855" cy="2923540"/>
                    </a:xfrm>
                    <a:prstGeom prst="rect">
                      <a:avLst/>
                    </a:prstGeom>
                    <a:noFill/>
                    <a:ln>
                      <a:noFill/>
                    </a:ln>
                  </pic:spPr>
                </pic:pic>
              </a:graphicData>
            </a:graphic>
            <wp14:sizeRelH relativeFrom="margin">
              <wp14:pctWidth>0</wp14:pctWidth>
            </wp14:sizeRelH>
          </wp:anchor>
        </w:drawing>
      </w:r>
      <w:r w:rsidR="00B30C1F" w:rsidRPr="004E2220">
        <w:rPr>
          <w:bCs/>
          <w:sz w:val="22"/>
          <w:szCs w:val="22"/>
        </w:rPr>
        <w:t xml:space="preserve">Porters generic strategy will be the </w:t>
      </w:r>
      <w:r w:rsidR="0028732B" w:rsidRPr="004E2220">
        <w:rPr>
          <w:bCs/>
          <w:sz w:val="22"/>
          <w:szCs w:val="22"/>
        </w:rPr>
        <w:t>focus of this report</w:t>
      </w:r>
      <w:r w:rsidR="002F1F80" w:rsidRPr="004E2220">
        <w:rPr>
          <w:bCs/>
          <w:sz w:val="22"/>
          <w:szCs w:val="22"/>
        </w:rPr>
        <w:t xml:space="preserve">. Porters generic </w:t>
      </w:r>
      <w:r w:rsidR="003F2CA0" w:rsidRPr="004E2220">
        <w:rPr>
          <w:bCs/>
          <w:sz w:val="22"/>
          <w:szCs w:val="22"/>
        </w:rPr>
        <w:t xml:space="preserve">strategies which was created by Michael </w:t>
      </w:r>
      <w:r w:rsidR="00846E0A" w:rsidRPr="00846E0A">
        <w:rPr>
          <w:bCs/>
          <w:sz w:val="22"/>
          <w:szCs w:val="22"/>
        </w:rPr>
        <w:t>P</w:t>
      </w:r>
      <w:r w:rsidR="003F2CA0" w:rsidRPr="00846E0A">
        <w:rPr>
          <w:bCs/>
          <w:sz w:val="22"/>
          <w:szCs w:val="22"/>
        </w:rPr>
        <w:t>orter</w:t>
      </w:r>
      <w:r w:rsidR="003F2CA0" w:rsidRPr="004E2220">
        <w:rPr>
          <w:bCs/>
          <w:sz w:val="22"/>
          <w:szCs w:val="22"/>
        </w:rPr>
        <w:t xml:space="preserve"> in </w:t>
      </w:r>
      <w:r w:rsidR="00646207" w:rsidRPr="004E2220">
        <w:rPr>
          <w:bCs/>
          <w:sz w:val="22"/>
          <w:szCs w:val="22"/>
        </w:rPr>
        <w:t xml:space="preserve">the 1970s </w:t>
      </w:r>
      <w:r w:rsidR="000A4E4A" w:rsidRPr="004E2220">
        <w:rPr>
          <w:bCs/>
          <w:sz w:val="22"/>
          <w:szCs w:val="22"/>
        </w:rPr>
        <w:t xml:space="preserve">it is a way </w:t>
      </w:r>
      <w:r w:rsidR="00D07540" w:rsidRPr="004E2220">
        <w:rPr>
          <w:bCs/>
          <w:sz w:val="22"/>
          <w:szCs w:val="22"/>
        </w:rPr>
        <w:t xml:space="preserve">to categorise different strategies </w:t>
      </w:r>
      <w:r w:rsidR="009E7A00" w:rsidRPr="004E2220">
        <w:rPr>
          <w:bCs/>
          <w:sz w:val="22"/>
          <w:szCs w:val="22"/>
        </w:rPr>
        <w:t>depending</w:t>
      </w:r>
      <w:r w:rsidR="00D07540" w:rsidRPr="004E2220">
        <w:rPr>
          <w:bCs/>
          <w:sz w:val="22"/>
          <w:szCs w:val="22"/>
        </w:rPr>
        <w:t xml:space="preserve"> on how a business runs </w:t>
      </w:r>
      <w:r w:rsidR="009E7A00" w:rsidRPr="004E2220">
        <w:rPr>
          <w:bCs/>
          <w:sz w:val="22"/>
          <w:szCs w:val="22"/>
        </w:rPr>
        <w:t xml:space="preserve">and how </w:t>
      </w:r>
      <w:r w:rsidR="00BB2ACD" w:rsidRPr="004E2220">
        <w:rPr>
          <w:bCs/>
          <w:sz w:val="22"/>
          <w:szCs w:val="22"/>
        </w:rPr>
        <w:t>they</w:t>
      </w:r>
      <w:r w:rsidR="009E7A00" w:rsidRPr="004E2220">
        <w:rPr>
          <w:bCs/>
          <w:sz w:val="22"/>
          <w:szCs w:val="22"/>
        </w:rPr>
        <w:t xml:space="preserve"> </w:t>
      </w:r>
      <w:r w:rsidR="00BB2ACD" w:rsidRPr="004E2220">
        <w:rPr>
          <w:bCs/>
          <w:sz w:val="22"/>
          <w:szCs w:val="22"/>
        </w:rPr>
        <w:t xml:space="preserve">can pursue competitive advantage included in the genetic strategies is </w:t>
      </w:r>
      <w:r w:rsidR="00CB4142" w:rsidRPr="004E2220">
        <w:rPr>
          <w:bCs/>
          <w:sz w:val="22"/>
          <w:szCs w:val="22"/>
        </w:rPr>
        <w:t xml:space="preserve"> differentiation</w:t>
      </w:r>
      <w:r w:rsidR="00626E6C" w:rsidRPr="004E2220">
        <w:rPr>
          <w:bCs/>
          <w:sz w:val="22"/>
          <w:szCs w:val="22"/>
        </w:rPr>
        <w:t>, cost leadership and focus which splits in between the two previously mentioned making focus cost leadership and focus differentiation</w:t>
      </w:r>
      <w:r w:rsidR="0076527E" w:rsidRPr="004E2220">
        <w:rPr>
          <w:bCs/>
          <w:sz w:val="22"/>
          <w:szCs w:val="22"/>
        </w:rPr>
        <w:t xml:space="preserve"> that can help to “outperform” other businesses </w:t>
      </w:r>
      <w:r w:rsidR="005E3969" w:rsidRPr="004E2220">
        <w:rPr>
          <w:bCs/>
          <w:sz w:val="22"/>
          <w:szCs w:val="22"/>
        </w:rPr>
        <w:t>(porter,200</w:t>
      </w:r>
      <w:r w:rsidR="000E45CA" w:rsidRPr="004E2220">
        <w:rPr>
          <w:bCs/>
          <w:sz w:val="22"/>
          <w:szCs w:val="22"/>
        </w:rPr>
        <w:t>8)</w:t>
      </w:r>
    </w:p>
    <w:p w14:paraId="0477B64B" w14:textId="418FA42B" w:rsidR="00A12275" w:rsidRPr="004E2220" w:rsidRDefault="00A12275" w:rsidP="001667A7">
      <w:pPr>
        <w:pStyle w:val="Caption"/>
        <w:spacing w:line="480" w:lineRule="auto"/>
        <w:rPr>
          <w:rFonts w:ascii="Verdana" w:hAnsi="Verdana"/>
          <w:color w:val="auto"/>
        </w:rPr>
      </w:pPr>
      <w:bookmarkStart w:id="9" w:name="_Toc25613614"/>
      <w:r w:rsidRPr="004E2220">
        <w:rPr>
          <w:rFonts w:ascii="Verdana" w:hAnsi="Verdana"/>
          <w:color w:val="auto"/>
        </w:rPr>
        <w:t xml:space="preserve">Figure </w:t>
      </w:r>
      <w:r w:rsidR="002142ED" w:rsidRPr="004E2220">
        <w:rPr>
          <w:rFonts w:ascii="Verdana" w:hAnsi="Verdana"/>
          <w:color w:val="auto"/>
        </w:rPr>
        <w:fldChar w:fldCharType="begin"/>
      </w:r>
      <w:r w:rsidR="002142ED" w:rsidRPr="004E2220">
        <w:rPr>
          <w:rFonts w:ascii="Verdana" w:hAnsi="Verdana"/>
          <w:color w:val="auto"/>
        </w:rPr>
        <w:instrText xml:space="preserve"> SEQ Figure \* ARABIC </w:instrText>
      </w:r>
      <w:r w:rsidR="002142ED" w:rsidRPr="004E2220">
        <w:rPr>
          <w:rFonts w:ascii="Verdana" w:hAnsi="Verdana"/>
          <w:color w:val="auto"/>
        </w:rPr>
        <w:fldChar w:fldCharType="separate"/>
      </w:r>
      <w:r w:rsidRPr="004E2220">
        <w:rPr>
          <w:rFonts w:ascii="Verdana" w:hAnsi="Verdana"/>
          <w:noProof/>
          <w:color w:val="auto"/>
        </w:rPr>
        <w:t>1</w:t>
      </w:r>
      <w:r w:rsidR="002142ED" w:rsidRPr="004E2220">
        <w:rPr>
          <w:rFonts w:ascii="Verdana" w:hAnsi="Verdana"/>
          <w:noProof/>
          <w:color w:val="auto"/>
        </w:rPr>
        <w:fldChar w:fldCharType="end"/>
      </w:r>
      <w:r w:rsidRPr="004E2220">
        <w:rPr>
          <w:rFonts w:ascii="Verdana" w:hAnsi="Verdana"/>
          <w:color w:val="auto"/>
        </w:rPr>
        <w:t>: Porters generic strategies</w:t>
      </w:r>
      <w:r w:rsidR="008811ED" w:rsidRPr="004E2220">
        <w:rPr>
          <w:rFonts w:ascii="Verdana" w:hAnsi="Verdana"/>
          <w:color w:val="auto"/>
        </w:rPr>
        <w:t xml:space="preserve"> </w:t>
      </w:r>
      <w:bookmarkEnd w:id="9"/>
    </w:p>
    <w:p w14:paraId="502B3423" w14:textId="1777A542" w:rsidR="00215B48" w:rsidRDefault="00215B48" w:rsidP="00215B48"/>
    <w:p w14:paraId="640B9F4E" w14:textId="77777777" w:rsidR="00CC43BB" w:rsidRPr="00215B48" w:rsidRDefault="00CC43BB" w:rsidP="00215B48"/>
    <w:p w14:paraId="6E79F2A2" w14:textId="539D8BCE" w:rsidR="0091155A" w:rsidRPr="004E2220" w:rsidRDefault="007C4045" w:rsidP="004B1D42">
      <w:pPr>
        <w:pStyle w:val="Heading2"/>
        <w:numPr>
          <w:ilvl w:val="1"/>
          <w:numId w:val="18"/>
        </w:numPr>
        <w:ind w:left="720"/>
        <w:rPr>
          <w:b w:val="0"/>
          <w:bCs/>
          <w:u w:val="single"/>
        </w:rPr>
      </w:pPr>
      <w:bookmarkStart w:id="10" w:name="_Toc25659098"/>
      <w:r w:rsidRPr="00C13567">
        <w:lastRenderedPageBreak/>
        <w:t>D</w:t>
      </w:r>
      <w:r w:rsidR="009254B8" w:rsidRPr="004E2220">
        <w:rPr>
          <w:bCs/>
          <w:u w:val="single"/>
        </w:rPr>
        <w:t>ifferent</w:t>
      </w:r>
      <w:r w:rsidRPr="004E2220">
        <w:rPr>
          <w:bCs/>
          <w:u w:val="single"/>
        </w:rPr>
        <w:t>iation</w:t>
      </w:r>
      <w:bookmarkEnd w:id="10"/>
      <w:r w:rsidRPr="004E2220">
        <w:rPr>
          <w:bCs/>
          <w:u w:val="single"/>
        </w:rPr>
        <w:t xml:space="preserve"> </w:t>
      </w:r>
    </w:p>
    <w:p w14:paraId="1DB8772E" w14:textId="04DEB886" w:rsidR="004310B8" w:rsidRPr="004310B8" w:rsidRDefault="004310B8" w:rsidP="004310B8"/>
    <w:p w14:paraId="4E66AEEE" w14:textId="7A85AD12" w:rsidR="007C4045" w:rsidRPr="004E2220" w:rsidRDefault="00321ED5" w:rsidP="00487ABC">
      <w:pPr>
        <w:spacing w:line="480" w:lineRule="auto"/>
        <w:rPr>
          <w:rFonts w:ascii="Verdana" w:hAnsi="Verdana"/>
          <w:shd w:val="clear" w:color="auto" w:fill="FFFFFF"/>
        </w:rPr>
      </w:pPr>
      <w:r w:rsidRPr="004E2220">
        <w:rPr>
          <w:rFonts w:ascii="Verdana" w:hAnsi="Verdana"/>
        </w:rPr>
        <w:t xml:space="preserve">Differentiation </w:t>
      </w:r>
      <w:r w:rsidR="007C4045" w:rsidRPr="004E2220">
        <w:rPr>
          <w:rFonts w:ascii="Verdana" w:hAnsi="Verdana"/>
        </w:rPr>
        <w:t xml:space="preserve">is the idea that the business is working in a way </w:t>
      </w:r>
      <w:r w:rsidR="006E1F7E" w:rsidRPr="004E2220">
        <w:rPr>
          <w:rFonts w:ascii="Verdana" w:hAnsi="Verdana"/>
        </w:rPr>
        <w:t>to which the customer perceives as different</w:t>
      </w:r>
      <w:r w:rsidR="00F115C2" w:rsidRPr="004E2220">
        <w:rPr>
          <w:rFonts w:ascii="Verdana" w:hAnsi="Verdana"/>
        </w:rPr>
        <w:t xml:space="preserve"> and/ or better </w:t>
      </w:r>
      <w:r w:rsidR="00AD139A" w:rsidRPr="004E2220">
        <w:rPr>
          <w:rFonts w:ascii="Verdana" w:hAnsi="Verdana"/>
        </w:rPr>
        <w:t>than an already existing service</w:t>
      </w:r>
      <w:r w:rsidR="00385CF9" w:rsidRPr="004E2220">
        <w:rPr>
          <w:rFonts w:ascii="Verdana" w:hAnsi="Verdana"/>
        </w:rPr>
        <w:t xml:space="preserve"> and at a business level </w:t>
      </w:r>
      <w:r w:rsidR="00385CF9" w:rsidRPr="004E2220">
        <w:rPr>
          <w:rFonts w:ascii="Verdana" w:hAnsi="Verdana" w:cs="Arial"/>
          <w:b/>
          <w:bCs/>
          <w:i/>
          <w:iCs/>
        </w:rPr>
        <w:t>”</w:t>
      </w:r>
      <w:r w:rsidR="000E33CE" w:rsidRPr="004E2220">
        <w:rPr>
          <w:rFonts w:ascii="Verdana" w:hAnsi="Verdana" w:cs="Arial"/>
          <w:b/>
          <w:bCs/>
          <w:i/>
          <w:iCs/>
        </w:rPr>
        <w:t>differentiation strategy as part of business level strategy is resourcefully executed when the businesses gives exclusive or better significance to the buyer</w:t>
      </w:r>
      <w:r w:rsidR="00385CF9" w:rsidRPr="004E2220">
        <w:rPr>
          <w:rFonts w:ascii="Verdana" w:hAnsi="Verdana" w:cs="Arial"/>
          <w:b/>
          <w:bCs/>
          <w:i/>
          <w:iCs/>
        </w:rPr>
        <w:t>”</w:t>
      </w:r>
      <w:r w:rsidR="0096564B" w:rsidRPr="004E2220">
        <w:rPr>
          <w:rFonts w:ascii="Verdana" w:hAnsi="Verdana" w:cs="Arial"/>
        </w:rPr>
        <w:t xml:space="preserve"> (</w:t>
      </w:r>
      <w:r w:rsidR="0096564B" w:rsidRPr="004E2220">
        <w:rPr>
          <w:rFonts w:ascii="Verdana" w:hAnsi="Verdana"/>
          <w:shd w:val="clear" w:color="auto" w:fill="FFFFFF"/>
        </w:rPr>
        <w:t>Abdullahi</w:t>
      </w:r>
      <w:r w:rsidR="00F262E6" w:rsidRPr="004E2220">
        <w:rPr>
          <w:rFonts w:ascii="Verdana" w:hAnsi="Verdana"/>
          <w:shd w:val="clear" w:color="auto" w:fill="FFFFFF"/>
        </w:rPr>
        <w:t xml:space="preserve"> and</w:t>
      </w:r>
      <w:r w:rsidR="005145D6" w:rsidRPr="004E2220">
        <w:rPr>
          <w:rFonts w:ascii="Verdana" w:hAnsi="Verdana"/>
          <w:shd w:val="clear" w:color="auto" w:fill="FFFFFF"/>
        </w:rPr>
        <w:t xml:space="preserve"> Haim</w:t>
      </w:r>
      <w:r w:rsidR="00F262E6" w:rsidRPr="004E2220">
        <w:rPr>
          <w:rFonts w:ascii="Verdana" w:hAnsi="Verdana"/>
          <w:shd w:val="clear" w:color="auto" w:fill="FFFFFF"/>
        </w:rPr>
        <w:t>, 2017)</w:t>
      </w:r>
      <w:r w:rsidR="00E25094" w:rsidRPr="004E2220">
        <w:rPr>
          <w:rFonts w:ascii="Verdana" w:hAnsi="Verdana"/>
          <w:shd w:val="clear" w:color="auto" w:fill="FFFFFF"/>
        </w:rPr>
        <w:t>.</w:t>
      </w:r>
      <w:r w:rsidR="00202573" w:rsidRPr="004E2220">
        <w:rPr>
          <w:rFonts w:ascii="Verdana" w:hAnsi="Verdana"/>
          <w:shd w:val="clear" w:color="auto" w:fill="FFFFFF"/>
        </w:rPr>
        <w:t xml:space="preserve"> </w:t>
      </w:r>
    </w:p>
    <w:p w14:paraId="3A4523A3" w14:textId="48C0E266" w:rsidR="008949CA" w:rsidRPr="004E2220" w:rsidRDefault="002621FE" w:rsidP="004B1D42">
      <w:pPr>
        <w:pStyle w:val="Heading2"/>
        <w:numPr>
          <w:ilvl w:val="1"/>
          <w:numId w:val="18"/>
        </w:numPr>
        <w:ind w:left="720"/>
        <w:rPr>
          <w:b w:val="0"/>
          <w:bCs/>
          <w:u w:val="single"/>
        </w:rPr>
      </w:pPr>
      <w:bookmarkStart w:id="11" w:name="_Toc25659099"/>
      <w:r w:rsidRPr="00C13567">
        <w:t>Cost leadership</w:t>
      </w:r>
      <w:bookmarkEnd w:id="11"/>
      <w:r w:rsidRPr="00C13567">
        <w:t xml:space="preserve"> </w:t>
      </w:r>
    </w:p>
    <w:p w14:paraId="2ABA2FDC" w14:textId="77777777" w:rsidR="004310B8" w:rsidRPr="004310B8" w:rsidRDefault="004310B8" w:rsidP="004310B8"/>
    <w:p w14:paraId="0053D539" w14:textId="1BFE828D" w:rsidR="001C3A4F" w:rsidRPr="004E2220" w:rsidRDefault="00FD746C" w:rsidP="00487ABC">
      <w:pPr>
        <w:spacing w:line="480" w:lineRule="auto"/>
        <w:rPr>
          <w:rFonts w:ascii="Verdana" w:hAnsi="Verdana"/>
          <w:shd w:val="clear" w:color="auto" w:fill="FFFFFF"/>
        </w:rPr>
      </w:pPr>
      <w:r w:rsidRPr="004E2220">
        <w:rPr>
          <w:rFonts w:ascii="Verdana" w:hAnsi="Verdana"/>
          <w:bCs/>
        </w:rPr>
        <w:t>Cost leadership is a business’s attempt to drive their costs down as low as possible so that they can potentially drive their prices down to have a perception of better value for money</w:t>
      </w:r>
      <w:r w:rsidR="006F147B">
        <w:rPr>
          <w:rFonts w:ascii="Verdana" w:hAnsi="Verdana"/>
          <w:bCs/>
        </w:rPr>
        <w:t>.</w:t>
      </w:r>
      <w:r w:rsidRPr="004E2220">
        <w:rPr>
          <w:rFonts w:ascii="Verdana" w:hAnsi="Verdana"/>
          <w:bCs/>
        </w:rPr>
        <w:t xml:space="preserve"> </w:t>
      </w:r>
      <w:r w:rsidR="00D761FA" w:rsidRPr="004E2220">
        <w:rPr>
          <w:rFonts w:ascii="Verdana" w:hAnsi="Verdana"/>
          <w:bCs/>
        </w:rPr>
        <w:t xml:space="preserve">so businesses will do </w:t>
      </w:r>
      <w:r w:rsidR="000B1E4C" w:rsidRPr="004E2220">
        <w:rPr>
          <w:rFonts w:ascii="Verdana" w:hAnsi="Verdana"/>
          <w:bCs/>
        </w:rPr>
        <w:t>their</w:t>
      </w:r>
      <w:r w:rsidR="00D761FA" w:rsidRPr="004E2220">
        <w:rPr>
          <w:rFonts w:ascii="Verdana" w:hAnsi="Verdana"/>
          <w:bCs/>
        </w:rPr>
        <w:t xml:space="preserve"> best in </w:t>
      </w:r>
      <w:r w:rsidR="00D761FA" w:rsidRPr="004E2220">
        <w:rPr>
          <w:rFonts w:ascii="Verdana" w:hAnsi="Verdana"/>
          <w:b/>
          <w:i/>
          <w:iCs/>
        </w:rPr>
        <w:t>“</w:t>
      </w:r>
      <w:r w:rsidR="00DA1B1E" w:rsidRPr="004E2220">
        <w:rPr>
          <w:rFonts w:ascii="Verdana" w:hAnsi="Verdana"/>
          <w:b/>
          <w:i/>
          <w:iCs/>
        </w:rPr>
        <w:t>reducing inefficiency and minimizing costs–as more important contributors to achieving the strategic objective</w:t>
      </w:r>
      <w:r w:rsidR="00D761FA" w:rsidRPr="004E2220">
        <w:rPr>
          <w:rFonts w:ascii="Verdana" w:hAnsi="Verdana"/>
          <w:b/>
          <w:i/>
          <w:iCs/>
        </w:rPr>
        <w:t>”</w:t>
      </w:r>
      <w:r w:rsidR="001F0850" w:rsidRPr="004E2220">
        <w:rPr>
          <w:rFonts w:ascii="Verdana" w:hAnsi="Verdana"/>
          <w:b/>
          <w:i/>
          <w:iCs/>
        </w:rPr>
        <w:t xml:space="preserve"> </w:t>
      </w:r>
      <w:r w:rsidR="001C3A4F" w:rsidRPr="004E2220">
        <w:rPr>
          <w:rFonts w:ascii="Verdana" w:hAnsi="Verdana"/>
          <w:bCs/>
        </w:rPr>
        <w:t>(</w:t>
      </w:r>
      <w:r w:rsidR="001C3A4F" w:rsidRPr="004E2220">
        <w:rPr>
          <w:rFonts w:ascii="Verdana" w:hAnsi="Verdana"/>
          <w:shd w:val="clear" w:color="auto" w:fill="FFFFFF"/>
        </w:rPr>
        <w:t>Merlo</w:t>
      </w:r>
      <w:r w:rsidR="00445911" w:rsidRPr="004E2220">
        <w:rPr>
          <w:rFonts w:ascii="Verdana" w:hAnsi="Verdana"/>
        </w:rPr>
        <w:t xml:space="preserve"> </w:t>
      </w:r>
      <w:r w:rsidR="00B11CDE" w:rsidRPr="004E2220">
        <w:rPr>
          <w:rFonts w:ascii="Verdana" w:hAnsi="Verdana"/>
        </w:rPr>
        <w:t>&amp;</w:t>
      </w:r>
      <w:r w:rsidR="001C3A4F" w:rsidRPr="004E2220">
        <w:rPr>
          <w:rFonts w:ascii="Verdana" w:hAnsi="Verdana"/>
          <w:shd w:val="clear" w:color="auto" w:fill="FFFFFF"/>
        </w:rPr>
        <w:t>Lukas</w:t>
      </w:r>
      <w:r w:rsidR="001C3A4F" w:rsidRPr="004E2220">
        <w:rPr>
          <w:rFonts w:ascii="Verdana" w:hAnsi="Verdana"/>
        </w:rPr>
        <w:t xml:space="preserve"> </w:t>
      </w:r>
      <w:r w:rsidR="00445911" w:rsidRPr="004E2220">
        <w:rPr>
          <w:rFonts w:ascii="Verdana" w:hAnsi="Verdana"/>
        </w:rPr>
        <w:t>&amp;</w:t>
      </w:r>
      <w:r w:rsidR="001C3A4F" w:rsidRPr="004E2220">
        <w:rPr>
          <w:rFonts w:ascii="Verdana" w:hAnsi="Verdana"/>
        </w:rPr>
        <w:t xml:space="preserve"> </w:t>
      </w:r>
      <w:r w:rsidR="001C3A4F" w:rsidRPr="004E2220">
        <w:rPr>
          <w:rFonts w:ascii="Verdana" w:hAnsi="Verdana"/>
          <w:shd w:val="clear" w:color="auto" w:fill="FFFFFF"/>
        </w:rPr>
        <w:t>Whitwell</w:t>
      </w:r>
      <w:r w:rsidR="001C3A4F" w:rsidRPr="004E2220">
        <w:rPr>
          <w:rFonts w:ascii="Verdana" w:hAnsi="Verdana"/>
        </w:rPr>
        <w:t>,</w:t>
      </w:r>
      <w:r w:rsidR="00B11CDE" w:rsidRPr="004E2220">
        <w:rPr>
          <w:rFonts w:ascii="Verdana" w:hAnsi="Verdana"/>
        </w:rPr>
        <w:t xml:space="preserve"> </w:t>
      </w:r>
      <w:r w:rsidR="001C3A4F" w:rsidRPr="004E2220">
        <w:rPr>
          <w:rFonts w:ascii="Verdana" w:hAnsi="Verdana"/>
          <w:shd w:val="clear" w:color="auto" w:fill="FFFFFF"/>
        </w:rPr>
        <w:t>2012</w:t>
      </w:r>
      <w:r w:rsidR="00B11CDE" w:rsidRPr="004E2220">
        <w:rPr>
          <w:rFonts w:ascii="Verdana" w:hAnsi="Verdana"/>
          <w:shd w:val="clear" w:color="auto" w:fill="FFFFFF"/>
        </w:rPr>
        <w:t>)</w:t>
      </w:r>
      <w:r w:rsidR="00AA382E" w:rsidRPr="004E2220">
        <w:rPr>
          <w:rFonts w:ascii="Verdana" w:hAnsi="Verdana"/>
          <w:shd w:val="clear" w:color="auto" w:fill="FFFFFF"/>
        </w:rPr>
        <w:t xml:space="preserve"> this form of </w:t>
      </w:r>
      <w:r w:rsidR="00EE3752" w:rsidRPr="004E2220">
        <w:rPr>
          <w:rFonts w:ascii="Verdana" w:hAnsi="Verdana"/>
          <w:shd w:val="clear" w:color="auto" w:fill="FFFFFF"/>
        </w:rPr>
        <w:t>strategy if you are cutting costs and charging the same as your competitors can lead to a higher profit than competitors.</w:t>
      </w:r>
    </w:p>
    <w:p w14:paraId="7C4C5327" w14:textId="44998966" w:rsidR="001F0850" w:rsidRPr="004E2220" w:rsidRDefault="00713726" w:rsidP="004B1D42">
      <w:pPr>
        <w:pStyle w:val="Heading2"/>
        <w:numPr>
          <w:ilvl w:val="1"/>
          <w:numId w:val="18"/>
        </w:numPr>
        <w:ind w:left="720"/>
        <w:rPr>
          <w:b w:val="0"/>
          <w:bCs/>
          <w:u w:val="single"/>
          <w:shd w:val="clear" w:color="auto" w:fill="FFFFFF"/>
        </w:rPr>
      </w:pPr>
      <w:bookmarkStart w:id="12" w:name="_Toc25659100"/>
      <w:r w:rsidRPr="00C13567">
        <w:t>Focus</w:t>
      </w:r>
      <w:bookmarkEnd w:id="12"/>
    </w:p>
    <w:p w14:paraId="5138EF29" w14:textId="77777777" w:rsidR="00812CA0" w:rsidRPr="00812CA0" w:rsidRDefault="00812CA0" w:rsidP="00812CA0"/>
    <w:p w14:paraId="3F285E73" w14:textId="26E5B193" w:rsidR="00A73D2C" w:rsidRPr="004E2220" w:rsidRDefault="00FC4066" w:rsidP="00487ABC">
      <w:pPr>
        <w:spacing w:line="480" w:lineRule="auto"/>
        <w:rPr>
          <w:rFonts w:ascii="Verdana" w:hAnsi="Verdana"/>
          <w:shd w:val="clear" w:color="auto" w:fill="FFFFFF"/>
        </w:rPr>
      </w:pPr>
      <w:r w:rsidRPr="004E2220">
        <w:rPr>
          <w:rFonts w:ascii="Verdana" w:hAnsi="Verdana"/>
          <w:shd w:val="clear" w:color="auto" w:fill="FFFFFF"/>
        </w:rPr>
        <w:t>This strat</w:t>
      </w:r>
      <w:r w:rsidR="00053AD2" w:rsidRPr="004E2220">
        <w:rPr>
          <w:rFonts w:ascii="Verdana" w:hAnsi="Verdana"/>
          <w:shd w:val="clear" w:color="auto" w:fill="FFFFFF"/>
        </w:rPr>
        <w:t>egy is a more n</w:t>
      </w:r>
      <w:r w:rsidR="007A34C6" w:rsidRPr="004E2220">
        <w:rPr>
          <w:rFonts w:ascii="Verdana" w:hAnsi="Verdana"/>
          <w:shd w:val="clear" w:color="auto" w:fill="FFFFFF"/>
        </w:rPr>
        <w:t xml:space="preserve">iche </w:t>
      </w:r>
      <w:r w:rsidR="00CF5582" w:rsidRPr="004E2220">
        <w:rPr>
          <w:rFonts w:ascii="Verdana" w:hAnsi="Verdana"/>
          <w:shd w:val="clear" w:color="auto" w:fill="FFFFFF"/>
        </w:rPr>
        <w:t xml:space="preserve">and is targeted at very specific markets </w:t>
      </w:r>
      <w:r w:rsidR="00357153" w:rsidRPr="004E2220">
        <w:rPr>
          <w:rFonts w:ascii="Verdana" w:hAnsi="Verdana"/>
          <w:shd w:val="clear" w:color="auto" w:fill="FFFFFF"/>
        </w:rPr>
        <w:t xml:space="preserve">and this is where they can get the </w:t>
      </w:r>
      <w:r w:rsidR="00BD1EA0" w:rsidRPr="004E2220">
        <w:rPr>
          <w:rFonts w:ascii="Verdana" w:hAnsi="Verdana"/>
          <w:shd w:val="clear" w:color="auto" w:fill="FFFFFF"/>
        </w:rPr>
        <w:t>upper hand</w:t>
      </w:r>
      <w:r w:rsidR="00357153" w:rsidRPr="004E2220">
        <w:rPr>
          <w:rFonts w:ascii="Verdana" w:hAnsi="Verdana"/>
          <w:shd w:val="clear" w:color="auto" w:fill="FFFFFF"/>
        </w:rPr>
        <w:t xml:space="preserve"> on other businesses by offering something that no one else offers</w:t>
      </w:r>
      <w:r w:rsidR="00BD1EA0" w:rsidRPr="004E2220">
        <w:rPr>
          <w:rFonts w:ascii="Verdana" w:hAnsi="Verdana"/>
          <w:shd w:val="clear" w:color="auto" w:fill="FFFFFF"/>
        </w:rPr>
        <w:t xml:space="preserve"> which means you can have perceived higher value as you are one of the few that supply the niche product </w:t>
      </w:r>
      <w:r w:rsidR="00972C42" w:rsidRPr="004E2220">
        <w:rPr>
          <w:rFonts w:ascii="Verdana" w:hAnsi="Verdana"/>
          <w:shd w:val="clear" w:color="auto" w:fill="FFFFFF"/>
        </w:rPr>
        <w:t xml:space="preserve">the advantage can also go one of </w:t>
      </w:r>
      <w:r w:rsidR="005930B4" w:rsidRPr="004E2220">
        <w:rPr>
          <w:rFonts w:ascii="Verdana" w:hAnsi="Verdana"/>
          <w:shd w:val="clear" w:color="auto" w:fill="FFFFFF"/>
        </w:rPr>
        <w:t xml:space="preserve">two ways can either be from the lower price </w:t>
      </w:r>
      <w:r w:rsidR="00B147E4" w:rsidRPr="004E2220">
        <w:rPr>
          <w:rFonts w:ascii="Verdana" w:hAnsi="Verdana"/>
          <w:shd w:val="clear" w:color="auto" w:fill="FFFFFF"/>
        </w:rPr>
        <w:t xml:space="preserve">or through </w:t>
      </w:r>
      <w:r w:rsidR="00F02923" w:rsidRPr="004E2220">
        <w:rPr>
          <w:rFonts w:ascii="Verdana" w:hAnsi="Verdana"/>
          <w:shd w:val="clear" w:color="auto" w:fill="FFFFFF"/>
        </w:rPr>
        <w:t xml:space="preserve">differentiating your product </w:t>
      </w:r>
      <w:r w:rsidR="00AD127A" w:rsidRPr="004E2220">
        <w:rPr>
          <w:rFonts w:ascii="Verdana" w:hAnsi="Verdana"/>
          <w:shd w:val="clear" w:color="auto" w:fill="FFFFFF"/>
        </w:rPr>
        <w:t>this is the reason you can have focus cost</w:t>
      </w:r>
      <w:r w:rsidR="00A73D2C" w:rsidRPr="004E2220">
        <w:rPr>
          <w:rFonts w:ascii="Verdana" w:hAnsi="Verdana"/>
          <w:shd w:val="clear" w:color="auto" w:fill="FFFFFF"/>
        </w:rPr>
        <w:t>-leadership or focus differentiation.</w:t>
      </w:r>
    </w:p>
    <w:p w14:paraId="54DA1A9C" w14:textId="4E3BB414" w:rsidR="00902C8C" w:rsidRDefault="00902C8C" w:rsidP="001667A7">
      <w:pPr>
        <w:spacing w:line="480" w:lineRule="auto"/>
        <w:rPr>
          <w:rFonts w:ascii="Verdana" w:hAnsi="Verdana"/>
          <w:shd w:val="clear" w:color="auto" w:fill="FFFFFF"/>
        </w:rPr>
      </w:pPr>
    </w:p>
    <w:p w14:paraId="63784233" w14:textId="77777777" w:rsidR="00902C8C" w:rsidRPr="004E2220" w:rsidRDefault="00902C8C" w:rsidP="001667A7">
      <w:pPr>
        <w:spacing w:line="480" w:lineRule="auto"/>
        <w:rPr>
          <w:rFonts w:ascii="Verdana" w:hAnsi="Verdana"/>
          <w:shd w:val="clear" w:color="auto" w:fill="FFFFFF"/>
        </w:rPr>
      </w:pPr>
    </w:p>
    <w:p w14:paraId="0D9DF47D" w14:textId="2422D71F" w:rsidR="00B911C6" w:rsidRPr="00C13567" w:rsidRDefault="005111F2" w:rsidP="004B1D42">
      <w:pPr>
        <w:pStyle w:val="ListParagraph"/>
        <w:numPr>
          <w:ilvl w:val="1"/>
          <w:numId w:val="18"/>
        </w:numPr>
        <w:spacing w:line="480" w:lineRule="auto"/>
        <w:ind w:left="720"/>
        <w:rPr>
          <w:rFonts w:ascii="Verdana" w:hAnsi="Verdana"/>
          <w:b/>
          <w:shd w:val="clear" w:color="auto" w:fill="FFFFFF"/>
        </w:rPr>
      </w:pPr>
      <w:r w:rsidRPr="00C13567">
        <w:rPr>
          <w:rFonts w:ascii="Verdana" w:hAnsi="Verdana"/>
          <w:b/>
          <w:shd w:val="clear" w:color="auto" w:fill="FFFFFF"/>
        </w:rPr>
        <w:lastRenderedPageBreak/>
        <w:t>Stuck in the middle</w:t>
      </w:r>
    </w:p>
    <w:p w14:paraId="1464F1F2" w14:textId="7FB7E0C7" w:rsidR="00E3644E" w:rsidRPr="008C5D40" w:rsidRDefault="00E3644E" w:rsidP="008C5D40">
      <w:pPr>
        <w:autoSpaceDE w:val="0"/>
        <w:autoSpaceDN w:val="0"/>
        <w:adjustRightInd w:val="0"/>
        <w:spacing w:after="0" w:line="480" w:lineRule="auto"/>
        <w:jc w:val="both"/>
        <w:rPr>
          <w:rFonts w:ascii="Verdana" w:hAnsi="Verdana" w:cs="Times New Roman"/>
          <w:b/>
          <w:i/>
        </w:rPr>
      </w:pPr>
      <w:r w:rsidRPr="004E2220">
        <w:rPr>
          <w:rFonts w:ascii="Verdana" w:hAnsi="Verdana"/>
          <w:shd w:val="clear" w:color="auto" w:fill="FFFFFF"/>
        </w:rPr>
        <w:t xml:space="preserve">Stuck in the middle is what happens when </w:t>
      </w:r>
      <w:r w:rsidR="006F6BBB" w:rsidRPr="004E2220">
        <w:rPr>
          <w:rFonts w:ascii="Verdana" w:hAnsi="Verdana"/>
          <w:shd w:val="clear" w:color="auto" w:fill="FFFFFF"/>
        </w:rPr>
        <w:t xml:space="preserve">a business </w:t>
      </w:r>
      <w:r w:rsidR="00641D67" w:rsidRPr="004E2220">
        <w:rPr>
          <w:rFonts w:ascii="Verdana" w:hAnsi="Verdana"/>
          <w:shd w:val="clear" w:color="auto" w:fill="FFFFFF"/>
        </w:rPr>
        <w:t>try’s</w:t>
      </w:r>
      <w:r w:rsidR="006F6BBB" w:rsidRPr="004E2220">
        <w:rPr>
          <w:rFonts w:ascii="Verdana" w:hAnsi="Verdana"/>
          <w:shd w:val="clear" w:color="auto" w:fill="FFFFFF"/>
        </w:rPr>
        <w:t xml:space="preserve"> to use two of the </w:t>
      </w:r>
      <w:r w:rsidR="00996115" w:rsidRPr="004E2220">
        <w:rPr>
          <w:rFonts w:ascii="Verdana" w:hAnsi="Verdana"/>
          <w:shd w:val="clear" w:color="auto" w:fill="FFFFFF"/>
        </w:rPr>
        <w:t>strategy’s</w:t>
      </w:r>
      <w:r w:rsidR="006F6BBB" w:rsidRPr="004E2220">
        <w:rPr>
          <w:rFonts w:ascii="Verdana" w:hAnsi="Verdana"/>
          <w:shd w:val="clear" w:color="auto" w:fill="FFFFFF"/>
        </w:rPr>
        <w:t xml:space="preserve"> </w:t>
      </w:r>
      <w:r w:rsidR="00E51736" w:rsidRPr="004E2220">
        <w:rPr>
          <w:rFonts w:ascii="Verdana" w:hAnsi="Verdana"/>
          <w:shd w:val="clear" w:color="auto" w:fill="FFFFFF"/>
        </w:rPr>
        <w:t xml:space="preserve">as they </w:t>
      </w:r>
      <w:r w:rsidR="00812CA0" w:rsidRPr="004E2220">
        <w:rPr>
          <w:rFonts w:ascii="Verdana" w:hAnsi="Verdana"/>
          <w:shd w:val="clear" w:color="auto" w:fill="FFFFFF"/>
        </w:rPr>
        <w:t>cannot</w:t>
      </w:r>
      <w:r w:rsidR="00E51736" w:rsidRPr="004E2220">
        <w:rPr>
          <w:rFonts w:ascii="Verdana" w:hAnsi="Verdana"/>
          <w:shd w:val="clear" w:color="auto" w:fill="FFFFFF"/>
        </w:rPr>
        <w:t xml:space="preserve"> commit to one of the strategies this is </w:t>
      </w:r>
      <w:r w:rsidR="00CD31D9" w:rsidRPr="004E2220">
        <w:rPr>
          <w:rFonts w:ascii="Verdana" w:hAnsi="Verdana"/>
          <w:shd w:val="clear" w:color="auto" w:fill="FFFFFF"/>
        </w:rPr>
        <w:t xml:space="preserve">not advised as there is no </w:t>
      </w:r>
      <w:r w:rsidR="005937DC" w:rsidRPr="004E2220">
        <w:rPr>
          <w:rFonts w:ascii="Verdana" w:hAnsi="Verdana"/>
          <w:shd w:val="clear" w:color="auto" w:fill="FFFFFF"/>
        </w:rPr>
        <w:t xml:space="preserve">decisiveness on what </w:t>
      </w:r>
      <w:r w:rsidR="0012421D" w:rsidRPr="004E2220">
        <w:rPr>
          <w:rFonts w:ascii="Verdana" w:hAnsi="Verdana"/>
          <w:shd w:val="clear" w:color="auto" w:fill="FFFFFF"/>
        </w:rPr>
        <w:t>they want to do</w:t>
      </w:r>
      <w:r w:rsidR="009E49D6" w:rsidRPr="004E2220">
        <w:rPr>
          <w:rFonts w:ascii="Verdana" w:hAnsi="Verdana"/>
          <w:shd w:val="clear" w:color="auto" w:fill="FFFFFF"/>
        </w:rPr>
        <w:t xml:space="preserve"> porter says that companies that do this </w:t>
      </w:r>
      <w:r w:rsidR="006803CD" w:rsidRPr="008C5D40">
        <w:rPr>
          <w:rFonts w:ascii="Verdana" w:hAnsi="Verdana" w:cs="Times New Roman"/>
          <w:b/>
          <w:bCs/>
          <w:i/>
          <w:iCs/>
        </w:rPr>
        <w:t>"a recipe for strategic mediocrity and</w:t>
      </w:r>
      <w:r w:rsidR="009D176B" w:rsidRPr="008C5D40">
        <w:rPr>
          <w:rFonts w:ascii="Verdana" w:hAnsi="Verdana" w:cs="Times New Roman"/>
          <w:b/>
          <w:bCs/>
          <w:i/>
          <w:iCs/>
        </w:rPr>
        <w:t xml:space="preserve"> </w:t>
      </w:r>
      <w:r w:rsidR="006803CD" w:rsidRPr="008C5D40">
        <w:rPr>
          <w:rFonts w:ascii="Verdana" w:hAnsi="Verdana" w:cs="Times New Roman"/>
          <w:b/>
          <w:bCs/>
          <w:i/>
          <w:iCs/>
        </w:rPr>
        <w:t>below-average performance, because pursuing all the</w:t>
      </w:r>
      <w:r w:rsidR="008C5D40" w:rsidRPr="008C5D40">
        <w:rPr>
          <w:rFonts w:ascii="Verdana" w:hAnsi="Verdana" w:cs="Times New Roman"/>
          <w:b/>
          <w:bCs/>
          <w:i/>
          <w:iCs/>
        </w:rPr>
        <w:t xml:space="preserve"> </w:t>
      </w:r>
      <w:r w:rsidR="006803CD" w:rsidRPr="008C5D40">
        <w:rPr>
          <w:rFonts w:ascii="Verdana" w:hAnsi="Verdana" w:cs="Times New Roman"/>
          <w:b/>
          <w:bCs/>
          <w:i/>
          <w:iCs/>
        </w:rPr>
        <w:t>strategies simultaneously means that a f</w:t>
      </w:r>
      <w:r w:rsidR="008C5D40" w:rsidRPr="008C5D40">
        <w:rPr>
          <w:rFonts w:ascii="Verdana" w:hAnsi="Verdana" w:cs="Times New Roman"/>
          <w:b/>
          <w:bCs/>
          <w:i/>
          <w:iCs/>
        </w:rPr>
        <w:t>ir</w:t>
      </w:r>
      <w:r w:rsidR="006803CD" w:rsidRPr="008C5D40">
        <w:rPr>
          <w:rFonts w:ascii="Verdana" w:hAnsi="Verdana" w:cs="Times New Roman"/>
          <w:b/>
          <w:bCs/>
          <w:i/>
          <w:iCs/>
        </w:rPr>
        <w:t>m is not able</w:t>
      </w:r>
      <w:r w:rsidR="009E49D6" w:rsidRPr="008C5D40">
        <w:rPr>
          <w:rFonts w:ascii="Verdana" w:hAnsi="Verdana" w:cs="Times New Roman"/>
          <w:b/>
          <w:i/>
        </w:rPr>
        <w:t xml:space="preserve"> to</w:t>
      </w:r>
      <w:r w:rsidR="009E49D6">
        <w:rPr>
          <w:rFonts w:ascii="Verdana" w:hAnsi="Verdana" w:cs="Times New Roman"/>
          <w:b/>
          <w:i/>
        </w:rPr>
        <w:t xml:space="preserve"> </w:t>
      </w:r>
      <w:r w:rsidR="006803CD" w:rsidRPr="008C5D40">
        <w:rPr>
          <w:rFonts w:ascii="Verdana" w:hAnsi="Verdana" w:cs="Times New Roman"/>
          <w:b/>
          <w:bCs/>
          <w:i/>
          <w:iCs/>
        </w:rPr>
        <w:t>achieve any of them because of their inherent</w:t>
      </w:r>
      <w:r w:rsidR="008C5D40" w:rsidRPr="008C5D40">
        <w:rPr>
          <w:rFonts w:ascii="Verdana" w:hAnsi="Verdana" w:cs="Times New Roman"/>
          <w:b/>
          <w:bCs/>
          <w:i/>
          <w:iCs/>
        </w:rPr>
        <w:t xml:space="preserve"> </w:t>
      </w:r>
      <w:r w:rsidR="006803CD" w:rsidRPr="008C5D40">
        <w:rPr>
          <w:rFonts w:ascii="Verdana" w:hAnsi="Verdana" w:cs="Times New Roman"/>
          <w:b/>
          <w:bCs/>
          <w:i/>
          <w:iCs/>
        </w:rPr>
        <w:t>contradictions"</w:t>
      </w:r>
      <w:r w:rsidR="009D176B">
        <w:rPr>
          <w:rFonts w:ascii="Times New Roman" w:hAnsi="Times New Roman" w:cs="Times New Roman"/>
          <w:sz w:val="21"/>
          <w:szCs w:val="21"/>
        </w:rPr>
        <w:t xml:space="preserve"> </w:t>
      </w:r>
      <w:r w:rsidR="008C5D40">
        <w:rPr>
          <w:rFonts w:ascii="Verdana" w:hAnsi="Verdana"/>
          <w:shd w:val="clear" w:color="auto" w:fill="FFFFFF"/>
        </w:rPr>
        <w:t>(Porter 1990)</w:t>
      </w:r>
    </w:p>
    <w:p w14:paraId="34D594BC" w14:textId="4848852B" w:rsidR="0012421D" w:rsidRPr="00C13567" w:rsidRDefault="00FA2D29" w:rsidP="004B1D42">
      <w:pPr>
        <w:pStyle w:val="ListParagraph"/>
        <w:numPr>
          <w:ilvl w:val="1"/>
          <w:numId w:val="18"/>
        </w:numPr>
        <w:spacing w:line="480" w:lineRule="auto"/>
        <w:ind w:left="720"/>
        <w:rPr>
          <w:rFonts w:ascii="Verdana" w:hAnsi="Verdana"/>
          <w:b/>
          <w:shd w:val="clear" w:color="auto" w:fill="FFFFFF"/>
        </w:rPr>
      </w:pPr>
      <w:r w:rsidRPr="00C13567">
        <w:rPr>
          <w:rFonts w:ascii="Verdana" w:hAnsi="Verdana"/>
          <w:b/>
          <w:shd w:val="clear" w:color="auto" w:fill="FFFFFF"/>
        </w:rPr>
        <w:t xml:space="preserve">Issues </w:t>
      </w:r>
      <w:r w:rsidR="00582F45" w:rsidRPr="00C13567">
        <w:rPr>
          <w:rFonts w:ascii="Verdana" w:hAnsi="Verdana"/>
          <w:b/>
          <w:shd w:val="clear" w:color="auto" w:fill="FFFFFF"/>
        </w:rPr>
        <w:t xml:space="preserve">with the model </w:t>
      </w:r>
    </w:p>
    <w:p w14:paraId="6454AAB3" w14:textId="6307B2A8" w:rsidR="00F16605" w:rsidRDefault="004A7849" w:rsidP="00F16605">
      <w:pPr>
        <w:spacing w:line="480" w:lineRule="auto"/>
        <w:rPr>
          <w:rFonts w:ascii="Verdana" w:hAnsi="Verdana"/>
          <w:shd w:val="clear" w:color="auto" w:fill="FFFFFF"/>
        </w:rPr>
      </w:pPr>
      <w:r w:rsidRPr="004E2220">
        <w:rPr>
          <w:rFonts w:ascii="Verdana" w:hAnsi="Verdana"/>
          <w:shd w:val="clear" w:color="auto" w:fill="FFFFFF"/>
        </w:rPr>
        <w:t xml:space="preserve">an issue with this model could include the fact that it may be considered outdated as it was written in </w:t>
      </w:r>
      <w:r w:rsidR="00C80B8B">
        <w:rPr>
          <w:rFonts w:ascii="Verdana" w:hAnsi="Verdana"/>
          <w:shd w:val="clear" w:color="auto" w:fill="FFFFFF"/>
        </w:rPr>
        <w:t xml:space="preserve">the </w:t>
      </w:r>
      <w:r w:rsidRPr="004E2220">
        <w:rPr>
          <w:rFonts w:ascii="Verdana" w:hAnsi="Verdana"/>
          <w:shd w:val="clear" w:color="auto" w:fill="FFFFFF"/>
        </w:rPr>
        <w:t>1980</w:t>
      </w:r>
      <w:r w:rsidR="00694C49" w:rsidRPr="004E2220">
        <w:rPr>
          <w:rFonts w:ascii="Verdana" w:hAnsi="Verdana"/>
          <w:shd w:val="clear" w:color="auto" w:fill="FFFFFF"/>
        </w:rPr>
        <w:t xml:space="preserve">s a lot has changed since then and businesses have evolved </w:t>
      </w:r>
      <w:r w:rsidR="005F786F" w:rsidRPr="004E2220">
        <w:rPr>
          <w:rFonts w:ascii="Verdana" w:hAnsi="Verdana"/>
          <w:shd w:val="clear" w:color="auto" w:fill="FFFFFF"/>
        </w:rPr>
        <w:t xml:space="preserve">as </w:t>
      </w:r>
      <w:r w:rsidR="004C2D57" w:rsidRPr="004E2220">
        <w:rPr>
          <w:rFonts w:ascii="Verdana" w:hAnsi="Verdana"/>
          <w:shd w:val="clear" w:color="auto" w:fill="FFFFFF"/>
        </w:rPr>
        <w:t xml:space="preserve">according to a study </w:t>
      </w:r>
      <w:r w:rsidR="005B64FD" w:rsidRPr="004E2220">
        <w:rPr>
          <w:rFonts w:ascii="Verdana" w:hAnsi="Verdana"/>
          <w:shd w:val="clear" w:color="auto" w:fill="FFFFFF"/>
        </w:rPr>
        <w:t xml:space="preserve">the focus </w:t>
      </w:r>
      <w:r w:rsidR="00FE7069" w:rsidRPr="004E2220">
        <w:rPr>
          <w:rFonts w:ascii="Verdana" w:hAnsi="Verdana"/>
          <w:shd w:val="clear" w:color="auto" w:fill="FFFFFF"/>
        </w:rPr>
        <w:t xml:space="preserve">strategy </w:t>
      </w:r>
      <w:r w:rsidR="00C65EE8" w:rsidRPr="004E2220">
        <w:rPr>
          <w:rFonts w:ascii="Verdana" w:hAnsi="Verdana"/>
          <w:shd w:val="clear" w:color="auto" w:fill="FFFFFF"/>
        </w:rPr>
        <w:t xml:space="preserve">to not be as viable in </w:t>
      </w:r>
      <w:r w:rsidR="007339A6" w:rsidRPr="004E2220">
        <w:rPr>
          <w:rFonts w:ascii="Verdana" w:hAnsi="Verdana"/>
          <w:shd w:val="clear" w:color="auto" w:fill="FFFFFF"/>
        </w:rPr>
        <w:t xml:space="preserve">an e-business context and in </w:t>
      </w:r>
      <w:r w:rsidR="001507F1" w:rsidRPr="004E2220">
        <w:rPr>
          <w:rFonts w:ascii="Verdana" w:hAnsi="Verdana"/>
          <w:shd w:val="clear" w:color="auto" w:fill="FFFFFF"/>
        </w:rPr>
        <w:t>today’s</w:t>
      </w:r>
      <w:r w:rsidR="007339A6" w:rsidRPr="004E2220">
        <w:rPr>
          <w:rFonts w:ascii="Verdana" w:hAnsi="Verdana"/>
          <w:shd w:val="clear" w:color="auto" w:fill="FFFFFF"/>
        </w:rPr>
        <w:t xml:space="preserve"> society most businesses will operate on</w:t>
      </w:r>
      <w:r w:rsidR="0065744A" w:rsidRPr="004E2220">
        <w:rPr>
          <w:rFonts w:ascii="Verdana" w:hAnsi="Verdana"/>
          <w:shd w:val="clear" w:color="auto" w:fill="FFFFFF"/>
        </w:rPr>
        <w:t>line</w:t>
      </w:r>
      <w:r w:rsidR="009A0A43" w:rsidRPr="004E2220">
        <w:rPr>
          <w:rFonts w:ascii="Verdana" w:hAnsi="Verdana"/>
          <w:shd w:val="clear" w:color="auto" w:fill="FFFFFF"/>
        </w:rPr>
        <w:t xml:space="preserve"> “</w:t>
      </w:r>
      <w:r w:rsidR="009A0A43" w:rsidRPr="004E2220">
        <w:rPr>
          <w:rFonts w:ascii="Verdana" w:hAnsi="Verdana"/>
          <w:b/>
          <w:bCs/>
          <w:i/>
          <w:iCs/>
        </w:rPr>
        <w:t>a strategy of focus will not be as viable as it has been in traditional business contexts”</w:t>
      </w:r>
      <w:r w:rsidR="00B25C05" w:rsidRPr="004E2220">
        <w:rPr>
          <w:rFonts w:ascii="Verdana" w:hAnsi="Verdana"/>
          <w:b/>
          <w:bCs/>
          <w:i/>
          <w:iCs/>
        </w:rPr>
        <w:t xml:space="preserve"> </w:t>
      </w:r>
      <w:r w:rsidR="00B25C05" w:rsidRPr="004E2220">
        <w:rPr>
          <w:rFonts w:ascii="Verdana" w:hAnsi="Verdana"/>
        </w:rPr>
        <w:t>(</w:t>
      </w:r>
      <w:r w:rsidR="00673BD4" w:rsidRPr="004E2220">
        <w:rPr>
          <w:rFonts w:ascii="Verdana" w:hAnsi="Verdana"/>
          <w:shd w:val="clear" w:color="auto" w:fill="FFFFFF"/>
        </w:rPr>
        <w:t>Kim</w:t>
      </w:r>
      <w:r w:rsidR="00404E9A" w:rsidRPr="004E2220">
        <w:rPr>
          <w:rFonts w:ascii="Verdana" w:hAnsi="Verdana"/>
        </w:rPr>
        <w:t xml:space="preserve"> &amp; </w:t>
      </w:r>
      <w:r w:rsidR="00673BD4" w:rsidRPr="004E2220">
        <w:rPr>
          <w:rFonts w:ascii="Verdana" w:hAnsi="Verdana"/>
          <w:shd w:val="clear" w:color="auto" w:fill="FFFFFF"/>
        </w:rPr>
        <w:t>Nam</w:t>
      </w:r>
      <w:r w:rsidR="00404E9A" w:rsidRPr="004E2220">
        <w:rPr>
          <w:rFonts w:ascii="Verdana" w:hAnsi="Verdana"/>
        </w:rPr>
        <w:t xml:space="preserve"> &amp; </w:t>
      </w:r>
      <w:proofErr w:type="spellStart"/>
      <w:r w:rsidR="00673BD4" w:rsidRPr="004E2220">
        <w:rPr>
          <w:rFonts w:ascii="Verdana" w:hAnsi="Verdana"/>
          <w:shd w:val="clear" w:color="auto" w:fill="FFFFFF"/>
        </w:rPr>
        <w:t>Stimpert</w:t>
      </w:r>
      <w:proofErr w:type="spellEnd"/>
      <w:r w:rsidR="00404E9A" w:rsidRPr="004E2220">
        <w:rPr>
          <w:rFonts w:ascii="Verdana" w:hAnsi="Verdana"/>
        </w:rPr>
        <w:t xml:space="preserve"> ,</w:t>
      </w:r>
      <w:r w:rsidR="00673BD4" w:rsidRPr="004E2220">
        <w:rPr>
          <w:rFonts w:ascii="Verdana" w:hAnsi="Verdana"/>
          <w:shd w:val="clear" w:color="auto" w:fill="FFFFFF"/>
        </w:rPr>
        <w:t>2004</w:t>
      </w:r>
      <w:r w:rsidR="00404E9A" w:rsidRPr="004E2220">
        <w:rPr>
          <w:rFonts w:ascii="Verdana" w:hAnsi="Verdana"/>
          <w:shd w:val="clear" w:color="auto" w:fill="FFFFFF"/>
        </w:rPr>
        <w:t>)</w:t>
      </w:r>
      <w:r w:rsidR="00970D11" w:rsidRPr="004E2220">
        <w:rPr>
          <w:rFonts w:ascii="Verdana" w:hAnsi="Verdana"/>
          <w:shd w:val="clear" w:color="auto" w:fill="FFFFFF"/>
        </w:rPr>
        <w:t xml:space="preserve"> </w:t>
      </w:r>
      <w:r w:rsidR="000C1648" w:rsidRPr="004E2220">
        <w:rPr>
          <w:rFonts w:ascii="Verdana" w:hAnsi="Verdana"/>
          <w:shd w:val="clear" w:color="auto" w:fill="FFFFFF"/>
        </w:rPr>
        <w:t xml:space="preserve">however the other two still hold up however differentiation </w:t>
      </w:r>
      <w:r w:rsidR="00122777" w:rsidRPr="004E2220">
        <w:rPr>
          <w:rFonts w:ascii="Verdana" w:hAnsi="Verdana"/>
          <w:shd w:val="clear" w:color="auto" w:fill="FFFFFF"/>
        </w:rPr>
        <w:t xml:space="preserve">was </w:t>
      </w:r>
      <w:r w:rsidR="00D61D1A" w:rsidRPr="004E2220">
        <w:rPr>
          <w:rFonts w:ascii="Verdana" w:hAnsi="Verdana"/>
          <w:shd w:val="clear" w:color="auto" w:fill="FFFFFF"/>
        </w:rPr>
        <w:t xml:space="preserve">proposed </w:t>
      </w:r>
      <w:r w:rsidR="00152861" w:rsidRPr="004E2220">
        <w:rPr>
          <w:rFonts w:ascii="Verdana" w:hAnsi="Verdana"/>
          <w:shd w:val="clear" w:color="auto" w:fill="FFFFFF"/>
        </w:rPr>
        <w:t xml:space="preserve"> to work better than cost leadership </w:t>
      </w:r>
      <w:r w:rsidR="00D61D1A" w:rsidRPr="004E2220">
        <w:rPr>
          <w:rFonts w:ascii="Verdana" w:hAnsi="Verdana"/>
          <w:shd w:val="clear" w:color="auto" w:fill="FFFFFF"/>
        </w:rPr>
        <w:t>in the current context.</w:t>
      </w:r>
      <w:r w:rsidR="00635F4E" w:rsidRPr="004E2220">
        <w:rPr>
          <w:rFonts w:ascii="Verdana" w:hAnsi="Verdana"/>
          <w:shd w:val="clear" w:color="auto" w:fill="FFFFFF"/>
        </w:rPr>
        <w:t xml:space="preserve"> This model also does not work well with </w:t>
      </w:r>
      <w:r w:rsidR="00D920E6" w:rsidRPr="004E2220">
        <w:rPr>
          <w:rFonts w:ascii="Verdana" w:hAnsi="Verdana"/>
          <w:shd w:val="clear" w:color="auto" w:fill="FFFFFF"/>
        </w:rPr>
        <w:t>the likes of</w:t>
      </w:r>
      <w:r w:rsidR="007C65A0" w:rsidRPr="004E2220">
        <w:rPr>
          <w:rFonts w:ascii="Verdana" w:hAnsi="Verdana"/>
          <w:shd w:val="clear" w:color="auto" w:fill="FFFFFF"/>
        </w:rPr>
        <w:t xml:space="preserve"> small and medium enterprises(SME) as </w:t>
      </w:r>
      <w:r w:rsidR="00160E43" w:rsidRPr="004E2220">
        <w:rPr>
          <w:rFonts w:ascii="Verdana" w:hAnsi="Verdana"/>
          <w:shd w:val="clear" w:color="auto" w:fill="FFFFFF"/>
        </w:rPr>
        <w:t xml:space="preserve">it </w:t>
      </w:r>
      <w:r w:rsidR="004E4497" w:rsidRPr="004E2220">
        <w:rPr>
          <w:rFonts w:ascii="Verdana" w:hAnsi="Verdana"/>
          <w:shd w:val="clear" w:color="auto" w:fill="FFFFFF"/>
        </w:rPr>
        <w:t>they find it difficult to fit in to any of the categor</w:t>
      </w:r>
      <w:r w:rsidR="00837FAC" w:rsidRPr="004E2220">
        <w:rPr>
          <w:rFonts w:ascii="Verdana" w:hAnsi="Verdana"/>
          <w:shd w:val="clear" w:color="auto" w:fill="FFFFFF"/>
        </w:rPr>
        <w:t xml:space="preserve">ies as to do a cost leadership </w:t>
      </w:r>
      <w:r w:rsidR="00DA3C9A" w:rsidRPr="004E2220">
        <w:rPr>
          <w:rFonts w:ascii="Verdana" w:hAnsi="Verdana"/>
          <w:shd w:val="clear" w:color="auto" w:fill="FFFFFF"/>
        </w:rPr>
        <w:t xml:space="preserve">as it requires economies of scale </w:t>
      </w:r>
      <w:r w:rsidR="0075693C" w:rsidRPr="004E2220">
        <w:rPr>
          <w:rFonts w:ascii="Verdana" w:hAnsi="Verdana"/>
          <w:shd w:val="clear" w:color="auto" w:fill="FFFFFF"/>
        </w:rPr>
        <w:t>similar to the idea of differentiati</w:t>
      </w:r>
      <w:r w:rsidR="008B6C8B" w:rsidRPr="004E2220">
        <w:rPr>
          <w:rFonts w:ascii="Verdana" w:hAnsi="Verdana"/>
          <w:shd w:val="clear" w:color="auto" w:fill="FFFFFF"/>
        </w:rPr>
        <w:t>on as a newer smaller business may find it more difficult as they may not have the res</w:t>
      </w:r>
      <w:r w:rsidR="001B21A6" w:rsidRPr="004E2220">
        <w:rPr>
          <w:rFonts w:ascii="Verdana" w:hAnsi="Verdana"/>
          <w:shd w:val="clear" w:color="auto" w:fill="FFFFFF"/>
        </w:rPr>
        <w:t>ources</w:t>
      </w:r>
      <w:r w:rsidR="008B6C8B" w:rsidRPr="004E2220">
        <w:rPr>
          <w:rFonts w:ascii="Verdana" w:hAnsi="Verdana"/>
          <w:shd w:val="clear" w:color="auto" w:fill="FFFFFF"/>
        </w:rPr>
        <w:t xml:space="preserve"> to </w:t>
      </w:r>
      <w:r w:rsidR="00A42BE0" w:rsidRPr="004E2220">
        <w:rPr>
          <w:rFonts w:ascii="Verdana" w:hAnsi="Verdana"/>
          <w:shd w:val="clear" w:color="auto" w:fill="FFFFFF"/>
        </w:rPr>
        <w:t>develop</w:t>
      </w:r>
      <w:r w:rsidR="008B6C8B" w:rsidRPr="004E2220">
        <w:rPr>
          <w:rFonts w:ascii="Verdana" w:hAnsi="Verdana"/>
          <w:shd w:val="clear" w:color="auto" w:fill="FFFFFF"/>
        </w:rPr>
        <w:t xml:space="preserve"> the brand </w:t>
      </w:r>
      <w:r w:rsidR="001B21A6" w:rsidRPr="004E2220">
        <w:rPr>
          <w:rFonts w:ascii="Verdana" w:hAnsi="Verdana"/>
          <w:shd w:val="clear" w:color="auto" w:fill="FFFFFF"/>
        </w:rPr>
        <w:t xml:space="preserve">as </w:t>
      </w:r>
      <w:r w:rsidR="001B21A6" w:rsidRPr="004E2220">
        <w:rPr>
          <w:rFonts w:ascii="Verdana" w:hAnsi="Verdana"/>
          <w:b/>
          <w:bCs/>
          <w:i/>
          <w:iCs/>
          <w:shd w:val="clear" w:color="auto" w:fill="FFFFFF"/>
        </w:rPr>
        <w:t>“</w:t>
      </w:r>
      <w:r w:rsidR="001B21A6" w:rsidRPr="004E2220">
        <w:rPr>
          <w:rFonts w:ascii="Verdana" w:hAnsi="Verdana"/>
          <w:b/>
          <w:bCs/>
          <w:i/>
          <w:iCs/>
        </w:rPr>
        <w:t>Some of the commonly required skills and resources identified by Porter’s “Differentiation” strategy are not easily satisfied by SMEs.”</w:t>
      </w:r>
      <w:r w:rsidR="0095418B" w:rsidRPr="004E2220">
        <w:rPr>
          <w:rFonts w:ascii="Verdana" w:hAnsi="Verdana"/>
          <w:b/>
          <w:bCs/>
          <w:i/>
          <w:iCs/>
        </w:rPr>
        <w:t xml:space="preserve"> </w:t>
      </w:r>
      <w:r w:rsidR="0095418B" w:rsidRPr="004E2220">
        <w:rPr>
          <w:rFonts w:ascii="Verdana" w:hAnsi="Verdana"/>
        </w:rPr>
        <w:t>(Lee,1999)</w:t>
      </w:r>
      <w:r w:rsidR="001B21A6" w:rsidRPr="004E2220">
        <w:rPr>
          <w:rFonts w:ascii="Verdana" w:hAnsi="Verdana"/>
          <w:shd w:val="clear" w:color="auto" w:fill="FFFFFF"/>
        </w:rPr>
        <w:t xml:space="preserve"> </w:t>
      </w:r>
      <w:r w:rsidR="00A42BE0" w:rsidRPr="004E2220">
        <w:rPr>
          <w:rFonts w:ascii="Verdana" w:hAnsi="Verdana"/>
          <w:shd w:val="clear" w:color="auto" w:fill="FFFFFF"/>
        </w:rPr>
        <w:t xml:space="preserve">and as focus/niche is </w:t>
      </w:r>
      <w:r w:rsidR="00B603C2" w:rsidRPr="004E2220">
        <w:rPr>
          <w:rFonts w:ascii="Verdana" w:hAnsi="Verdana"/>
          <w:shd w:val="clear" w:color="auto" w:fill="FFFFFF"/>
        </w:rPr>
        <w:t xml:space="preserve">linked to the two SME </w:t>
      </w:r>
      <w:r w:rsidR="00A727C4" w:rsidRPr="004E2220">
        <w:rPr>
          <w:rFonts w:ascii="Verdana" w:hAnsi="Verdana"/>
          <w:shd w:val="clear" w:color="auto" w:fill="FFFFFF"/>
        </w:rPr>
        <w:t xml:space="preserve">do not fit into any of the categories which means there may need to be a rework </w:t>
      </w:r>
      <w:r w:rsidR="0072348B" w:rsidRPr="004E2220">
        <w:rPr>
          <w:rFonts w:ascii="Verdana" w:hAnsi="Verdana"/>
          <w:shd w:val="clear" w:color="auto" w:fill="FFFFFF"/>
        </w:rPr>
        <w:t>of the model.</w:t>
      </w:r>
      <w:r w:rsidR="00071E32" w:rsidRPr="004E2220">
        <w:rPr>
          <w:rFonts w:ascii="Verdana" w:hAnsi="Verdana"/>
          <w:shd w:val="clear" w:color="auto" w:fill="FFFFFF"/>
        </w:rPr>
        <w:t xml:space="preserve"> Also the other issue with the model is that </w:t>
      </w:r>
      <w:r w:rsidR="003C11ED" w:rsidRPr="004E2220">
        <w:rPr>
          <w:rFonts w:ascii="Verdana" w:hAnsi="Verdana"/>
          <w:shd w:val="clear" w:color="auto" w:fill="FFFFFF"/>
        </w:rPr>
        <w:t xml:space="preserve">the </w:t>
      </w:r>
      <w:r w:rsidR="009717E4" w:rsidRPr="004E2220">
        <w:rPr>
          <w:rFonts w:ascii="Verdana" w:hAnsi="Verdana"/>
          <w:shd w:val="clear" w:color="auto" w:fill="FFFFFF"/>
        </w:rPr>
        <w:t xml:space="preserve">idea of being stuck in the middle being </w:t>
      </w:r>
      <w:r w:rsidR="009717E4" w:rsidRPr="004E2220">
        <w:rPr>
          <w:rFonts w:ascii="Verdana" w:hAnsi="Verdana"/>
          <w:shd w:val="clear" w:color="auto" w:fill="FFFFFF"/>
        </w:rPr>
        <w:lastRenderedPageBreak/>
        <w:t>doomed</w:t>
      </w:r>
      <w:r w:rsidR="00335753" w:rsidRPr="004E2220">
        <w:rPr>
          <w:rFonts w:ascii="Verdana" w:hAnsi="Verdana"/>
          <w:shd w:val="clear" w:color="auto" w:fill="FFFFFF"/>
        </w:rPr>
        <w:t xml:space="preserve"> </w:t>
      </w:r>
      <w:r w:rsidR="005F55D6" w:rsidRPr="004E2220">
        <w:rPr>
          <w:rFonts w:ascii="Verdana" w:hAnsi="Verdana"/>
          <w:shd w:val="clear" w:color="auto" w:fill="FFFFFF"/>
        </w:rPr>
        <w:t xml:space="preserve">is debatable as some businesses can be argued to </w:t>
      </w:r>
      <w:r w:rsidR="00CD0799" w:rsidRPr="004E2220">
        <w:rPr>
          <w:rFonts w:ascii="Verdana" w:hAnsi="Verdana"/>
          <w:shd w:val="clear" w:color="auto" w:fill="FFFFFF"/>
        </w:rPr>
        <w:t xml:space="preserve">have some traits from other parts of the model such as </w:t>
      </w:r>
      <w:r w:rsidR="00366BCD" w:rsidRPr="004E2220">
        <w:rPr>
          <w:rFonts w:ascii="Verdana" w:hAnsi="Verdana"/>
          <w:shd w:val="clear" w:color="auto" w:fill="FFFFFF"/>
        </w:rPr>
        <w:t>Lidl</w:t>
      </w:r>
      <w:r w:rsidR="00CD0799" w:rsidRPr="004E2220">
        <w:rPr>
          <w:rFonts w:ascii="Verdana" w:hAnsi="Verdana"/>
          <w:shd w:val="clear" w:color="auto" w:fill="FFFFFF"/>
        </w:rPr>
        <w:t xml:space="preserve"> </w:t>
      </w:r>
      <w:r w:rsidR="006478B6" w:rsidRPr="004E2220">
        <w:rPr>
          <w:rFonts w:ascii="Verdana" w:hAnsi="Verdana"/>
          <w:shd w:val="clear" w:color="auto" w:fill="FFFFFF"/>
        </w:rPr>
        <w:t xml:space="preserve">even though </w:t>
      </w:r>
      <w:r w:rsidR="00432213" w:rsidRPr="004E2220">
        <w:rPr>
          <w:rFonts w:ascii="Verdana" w:hAnsi="Verdana"/>
          <w:shd w:val="clear" w:color="auto" w:fill="FFFFFF"/>
        </w:rPr>
        <w:t>it uses</w:t>
      </w:r>
      <w:r w:rsidR="006478B6" w:rsidRPr="004E2220">
        <w:rPr>
          <w:rFonts w:ascii="Verdana" w:hAnsi="Verdana"/>
          <w:shd w:val="clear" w:color="auto" w:fill="FFFFFF"/>
        </w:rPr>
        <w:t xml:space="preserve"> cost leadersh</w:t>
      </w:r>
      <w:r w:rsidR="00432213" w:rsidRPr="004E2220">
        <w:rPr>
          <w:rFonts w:ascii="Verdana" w:hAnsi="Verdana"/>
          <w:shd w:val="clear" w:color="auto" w:fill="FFFFFF"/>
        </w:rPr>
        <w:t>ip can be seen as differentiation due to the brand that it</w:t>
      </w:r>
      <w:r w:rsidR="00D353B0" w:rsidRPr="004E2220">
        <w:rPr>
          <w:rFonts w:ascii="Verdana" w:hAnsi="Verdana"/>
          <w:shd w:val="clear" w:color="auto" w:fill="FFFFFF"/>
        </w:rPr>
        <w:t xml:space="preserve"> has developed over the years but this is just </w:t>
      </w:r>
      <w:r w:rsidR="00136740" w:rsidRPr="004E2220">
        <w:rPr>
          <w:rFonts w:ascii="Verdana" w:hAnsi="Verdana"/>
          <w:shd w:val="clear" w:color="auto" w:fill="FFFFFF"/>
        </w:rPr>
        <w:t>a minor link but to what</w:t>
      </w:r>
      <w:r w:rsidR="004A0722" w:rsidRPr="004E2220">
        <w:rPr>
          <w:rFonts w:ascii="Verdana" w:hAnsi="Verdana"/>
          <w:shd w:val="clear" w:color="auto" w:fill="FFFFFF"/>
        </w:rPr>
        <w:t xml:space="preserve"> extent could a business go before it does endanger its self</w:t>
      </w:r>
      <w:r w:rsidR="00484C26">
        <w:rPr>
          <w:rFonts w:ascii="Verdana" w:hAnsi="Verdana"/>
          <w:shd w:val="clear" w:color="auto" w:fill="FFFFFF"/>
        </w:rPr>
        <w:t>.</w:t>
      </w:r>
      <w:r w:rsidR="00E806DC" w:rsidRPr="004E2220">
        <w:rPr>
          <w:rFonts w:ascii="Verdana" w:hAnsi="Verdana"/>
          <w:shd w:val="clear" w:color="auto" w:fill="FFFFFF"/>
        </w:rPr>
        <w:t xml:space="preserve"> </w:t>
      </w:r>
    </w:p>
    <w:p w14:paraId="09EFBAAC" w14:textId="77777777" w:rsidR="00F16605" w:rsidRDefault="00F16605" w:rsidP="00F16605">
      <w:pPr>
        <w:tabs>
          <w:tab w:val="left" w:pos="1139"/>
        </w:tabs>
        <w:rPr>
          <w:rFonts w:ascii="Verdana" w:hAnsi="Verdana"/>
        </w:rPr>
      </w:pPr>
      <w:r>
        <w:rPr>
          <w:rFonts w:ascii="Verdana" w:hAnsi="Verdana"/>
        </w:rPr>
        <w:tab/>
      </w:r>
    </w:p>
    <w:p w14:paraId="3DC68CE0" w14:textId="77777777" w:rsidR="00984273" w:rsidRPr="00984273" w:rsidRDefault="00984273" w:rsidP="00984273">
      <w:pPr>
        <w:rPr>
          <w:rFonts w:ascii="Verdana" w:hAnsi="Verdana"/>
        </w:rPr>
      </w:pPr>
    </w:p>
    <w:p w14:paraId="6933793A" w14:textId="77777777" w:rsidR="00984273" w:rsidRPr="00984273" w:rsidRDefault="00984273" w:rsidP="00984273">
      <w:pPr>
        <w:rPr>
          <w:rFonts w:ascii="Verdana" w:hAnsi="Verdana"/>
        </w:rPr>
      </w:pPr>
    </w:p>
    <w:p w14:paraId="09E109E9" w14:textId="77777777" w:rsidR="00984273" w:rsidRPr="00984273" w:rsidRDefault="00984273" w:rsidP="00984273">
      <w:pPr>
        <w:rPr>
          <w:rFonts w:ascii="Verdana" w:hAnsi="Verdana"/>
        </w:rPr>
      </w:pPr>
    </w:p>
    <w:p w14:paraId="26FF06C4" w14:textId="77777777" w:rsidR="00984273" w:rsidRPr="00984273" w:rsidRDefault="00984273" w:rsidP="00984273">
      <w:pPr>
        <w:rPr>
          <w:rFonts w:ascii="Verdana" w:hAnsi="Verdana"/>
        </w:rPr>
      </w:pPr>
    </w:p>
    <w:p w14:paraId="1B4BBC47" w14:textId="77777777" w:rsidR="00984273" w:rsidRPr="00984273" w:rsidRDefault="00984273" w:rsidP="00984273">
      <w:pPr>
        <w:rPr>
          <w:rFonts w:ascii="Verdana" w:hAnsi="Verdana"/>
        </w:rPr>
      </w:pPr>
    </w:p>
    <w:p w14:paraId="0739CEAC" w14:textId="77777777" w:rsidR="00984273" w:rsidRPr="00984273" w:rsidRDefault="00984273" w:rsidP="00984273">
      <w:pPr>
        <w:rPr>
          <w:rFonts w:ascii="Verdana" w:hAnsi="Verdana"/>
        </w:rPr>
      </w:pPr>
    </w:p>
    <w:p w14:paraId="3880AEB7" w14:textId="77777777" w:rsidR="00984273" w:rsidRPr="00984273" w:rsidRDefault="00984273" w:rsidP="00984273">
      <w:pPr>
        <w:rPr>
          <w:rFonts w:ascii="Verdana" w:hAnsi="Verdana"/>
        </w:rPr>
      </w:pPr>
    </w:p>
    <w:p w14:paraId="1FD44789" w14:textId="77777777" w:rsidR="00984273" w:rsidRPr="00984273" w:rsidRDefault="00984273" w:rsidP="00984273">
      <w:pPr>
        <w:rPr>
          <w:rFonts w:ascii="Verdana" w:hAnsi="Verdana"/>
        </w:rPr>
      </w:pPr>
    </w:p>
    <w:p w14:paraId="179F06EB" w14:textId="77777777" w:rsidR="00984273" w:rsidRPr="00984273" w:rsidRDefault="00984273" w:rsidP="00984273">
      <w:pPr>
        <w:rPr>
          <w:rFonts w:ascii="Verdana" w:hAnsi="Verdana"/>
        </w:rPr>
      </w:pPr>
    </w:p>
    <w:p w14:paraId="07E57420" w14:textId="77777777" w:rsidR="00984273" w:rsidRPr="00984273" w:rsidRDefault="00984273" w:rsidP="00984273">
      <w:pPr>
        <w:rPr>
          <w:rFonts w:ascii="Verdana" w:hAnsi="Verdana"/>
        </w:rPr>
      </w:pPr>
    </w:p>
    <w:p w14:paraId="2F7F2934" w14:textId="77777777" w:rsidR="00984273" w:rsidRPr="00984273" w:rsidRDefault="00984273" w:rsidP="00984273">
      <w:pPr>
        <w:rPr>
          <w:rFonts w:ascii="Verdana" w:hAnsi="Verdana"/>
        </w:rPr>
      </w:pPr>
    </w:p>
    <w:p w14:paraId="4492A2D0" w14:textId="77777777" w:rsidR="00984273" w:rsidRPr="00984273" w:rsidRDefault="00984273" w:rsidP="00984273">
      <w:pPr>
        <w:rPr>
          <w:rFonts w:ascii="Verdana" w:hAnsi="Verdana"/>
        </w:rPr>
      </w:pPr>
    </w:p>
    <w:p w14:paraId="3B96CA86" w14:textId="7132EBD7" w:rsidR="00984273" w:rsidRPr="00984273" w:rsidRDefault="00984273" w:rsidP="00984273">
      <w:pPr>
        <w:rPr>
          <w:rFonts w:ascii="Verdana" w:hAnsi="Verdana"/>
        </w:rPr>
      </w:pPr>
    </w:p>
    <w:p w14:paraId="391A3FB1" w14:textId="77777777" w:rsidR="00984273" w:rsidRPr="00984273" w:rsidRDefault="00984273" w:rsidP="00984273">
      <w:pPr>
        <w:rPr>
          <w:rFonts w:ascii="Verdana" w:hAnsi="Verdana"/>
        </w:rPr>
      </w:pPr>
    </w:p>
    <w:p w14:paraId="07DE4356" w14:textId="77777777" w:rsidR="00984273" w:rsidRPr="00984273" w:rsidRDefault="00984273" w:rsidP="00984273">
      <w:pPr>
        <w:rPr>
          <w:rFonts w:ascii="Verdana" w:hAnsi="Verdana"/>
        </w:rPr>
      </w:pPr>
    </w:p>
    <w:p w14:paraId="7F3919F7" w14:textId="77777777" w:rsidR="00984273" w:rsidRPr="00984273" w:rsidRDefault="00984273" w:rsidP="00984273">
      <w:pPr>
        <w:rPr>
          <w:rFonts w:ascii="Verdana" w:hAnsi="Verdana"/>
        </w:rPr>
      </w:pPr>
    </w:p>
    <w:p w14:paraId="18EF7367" w14:textId="77777777" w:rsidR="00984273" w:rsidRPr="00984273" w:rsidRDefault="00984273" w:rsidP="00984273">
      <w:pPr>
        <w:rPr>
          <w:rFonts w:ascii="Verdana" w:hAnsi="Verdana"/>
        </w:rPr>
      </w:pPr>
    </w:p>
    <w:p w14:paraId="4EEDB33A" w14:textId="77777777" w:rsidR="00984273" w:rsidRPr="00984273" w:rsidRDefault="00984273" w:rsidP="00984273">
      <w:pPr>
        <w:rPr>
          <w:rFonts w:ascii="Verdana" w:hAnsi="Verdana"/>
        </w:rPr>
      </w:pPr>
    </w:p>
    <w:p w14:paraId="16498BCF" w14:textId="74C64733" w:rsidR="00984273" w:rsidRDefault="00984273" w:rsidP="00984273">
      <w:pPr>
        <w:tabs>
          <w:tab w:val="left" w:pos="1473"/>
        </w:tabs>
        <w:rPr>
          <w:rFonts w:ascii="Verdana" w:hAnsi="Verdana"/>
        </w:rPr>
      </w:pPr>
    </w:p>
    <w:p w14:paraId="10CCE5B9" w14:textId="0071D194" w:rsidR="00F1581B" w:rsidRPr="004E2220" w:rsidRDefault="00984273" w:rsidP="00984273">
      <w:pPr>
        <w:tabs>
          <w:tab w:val="left" w:pos="1473"/>
        </w:tabs>
        <w:rPr>
          <w:rFonts w:ascii="Verdana" w:hAnsi="Verdana"/>
        </w:rPr>
        <w:sectPr w:rsidR="00F1581B" w:rsidRPr="004E2220" w:rsidSect="00AE3318">
          <w:headerReference w:type="default" r:id="rId22"/>
          <w:headerReference w:type="first" r:id="rId23"/>
          <w:pgSz w:w="11906" w:h="16838"/>
          <w:pgMar w:top="1440" w:right="1440" w:bottom="1440" w:left="1440" w:header="567" w:footer="567" w:gutter="0"/>
          <w:cols w:space="708"/>
          <w:docGrid w:linePitch="360"/>
        </w:sectPr>
      </w:pPr>
      <w:r>
        <w:rPr>
          <w:rFonts w:ascii="Verdana" w:hAnsi="Verdana"/>
        </w:rPr>
        <w:tab/>
      </w:r>
    </w:p>
    <w:p w14:paraId="594A31AF" w14:textId="5F64395D" w:rsidR="008703CD" w:rsidRPr="005C6862" w:rsidRDefault="004B1D42" w:rsidP="002C4566">
      <w:pPr>
        <w:pStyle w:val="Heading1"/>
        <w:numPr>
          <w:ilvl w:val="0"/>
          <w:numId w:val="18"/>
        </w:numPr>
        <w:spacing w:line="360" w:lineRule="auto"/>
        <w:rPr>
          <w:rStyle w:val="SubtleEmphasis"/>
          <w:i w:val="0"/>
          <w:color w:val="1F4E79" w:themeColor="accent1" w:themeShade="80"/>
          <w:sz w:val="36"/>
          <w:szCs w:val="44"/>
        </w:rPr>
      </w:pPr>
      <w:bookmarkStart w:id="13" w:name="_Toc25659101"/>
      <w:r w:rsidRPr="005C6862">
        <w:rPr>
          <w:rStyle w:val="SubtleEmphasis"/>
          <w:i w:val="0"/>
          <w:iCs w:val="0"/>
          <w:color w:val="1F4E79" w:themeColor="accent1" w:themeShade="80"/>
          <w:sz w:val="36"/>
          <w:szCs w:val="44"/>
        </w:rPr>
        <w:lastRenderedPageBreak/>
        <w:t>M</w:t>
      </w:r>
      <w:r w:rsidR="00095D4E" w:rsidRPr="005C6862">
        <w:rPr>
          <w:rStyle w:val="SubtleEmphasis"/>
          <w:i w:val="0"/>
          <w:iCs w:val="0"/>
          <w:color w:val="1F4E79" w:themeColor="accent1" w:themeShade="80"/>
          <w:sz w:val="36"/>
          <w:szCs w:val="44"/>
        </w:rPr>
        <w:t>ain</w:t>
      </w:r>
      <w:r w:rsidR="00095D4E" w:rsidRPr="005C6862">
        <w:rPr>
          <w:rStyle w:val="SubtleEmphasis"/>
          <w:i w:val="0"/>
          <w:color w:val="1F4E79" w:themeColor="accent1" w:themeShade="80"/>
          <w:sz w:val="36"/>
          <w:szCs w:val="44"/>
        </w:rPr>
        <w:t xml:space="preserve"> body</w:t>
      </w:r>
      <w:bookmarkEnd w:id="13"/>
      <w:r w:rsidR="004E7E3C" w:rsidRPr="005C6862">
        <w:rPr>
          <w:rStyle w:val="SubtleEmphasis"/>
          <w:i w:val="0"/>
          <w:color w:val="1F4E79" w:themeColor="accent1" w:themeShade="80"/>
          <w:sz w:val="36"/>
          <w:szCs w:val="44"/>
        </w:rPr>
        <w:t xml:space="preserve"> </w:t>
      </w:r>
    </w:p>
    <w:p w14:paraId="48A6F803" w14:textId="66241645" w:rsidR="0003454B" w:rsidRPr="000100D5" w:rsidRDefault="00795115" w:rsidP="004C1A9D">
      <w:pPr>
        <w:spacing w:line="480" w:lineRule="auto"/>
        <w:rPr>
          <w:rFonts w:ascii="Verdana" w:hAnsi="Verdana"/>
        </w:rPr>
      </w:pPr>
      <w:r w:rsidRPr="004E2220">
        <w:rPr>
          <w:rFonts w:ascii="Verdana" w:hAnsi="Verdana"/>
          <w:bCs/>
        </w:rPr>
        <w:t xml:space="preserve">Lidl being a discount store </w:t>
      </w:r>
      <w:r w:rsidR="00935705" w:rsidRPr="004E2220">
        <w:rPr>
          <w:rFonts w:ascii="Verdana" w:hAnsi="Verdana"/>
          <w:bCs/>
        </w:rPr>
        <w:t xml:space="preserve">it would make sense that they will </w:t>
      </w:r>
      <w:r w:rsidR="00EE48ED" w:rsidRPr="004E2220">
        <w:rPr>
          <w:rFonts w:ascii="Verdana" w:hAnsi="Verdana"/>
          <w:bCs/>
        </w:rPr>
        <w:t xml:space="preserve">adopt the cost leadership strategy </w:t>
      </w:r>
      <w:r w:rsidR="000C19FE" w:rsidRPr="004E2220">
        <w:rPr>
          <w:rFonts w:ascii="Verdana" w:hAnsi="Verdana"/>
          <w:bCs/>
        </w:rPr>
        <w:t xml:space="preserve">as </w:t>
      </w:r>
      <w:r w:rsidR="006C2629" w:rsidRPr="004E2220">
        <w:rPr>
          <w:rFonts w:ascii="Verdana" w:hAnsi="Verdana"/>
          <w:bCs/>
        </w:rPr>
        <w:t xml:space="preserve">they cut costs where they can </w:t>
      </w:r>
      <w:r w:rsidR="001F27DC" w:rsidRPr="004E2220">
        <w:rPr>
          <w:rFonts w:ascii="Verdana" w:hAnsi="Verdana"/>
          <w:bCs/>
        </w:rPr>
        <w:t xml:space="preserve">and work more efficiently </w:t>
      </w:r>
      <w:r w:rsidR="00763A2A" w:rsidRPr="004E2220">
        <w:rPr>
          <w:rFonts w:ascii="Verdana" w:hAnsi="Verdana"/>
          <w:bCs/>
        </w:rPr>
        <w:t>because “</w:t>
      </w:r>
      <w:r w:rsidR="00763A2A" w:rsidRPr="004E2220">
        <w:rPr>
          <w:rFonts w:ascii="Verdana" w:hAnsi="Verdana"/>
          <w:b/>
          <w:bCs/>
          <w:i/>
          <w:iCs/>
        </w:rPr>
        <w:t>Firms pursuing a strategy of cost leadership will benefit more from the use of leverage in terms of the increased managerial efficiency</w:t>
      </w:r>
      <w:r w:rsidR="00D3750D" w:rsidRPr="004E2220">
        <w:rPr>
          <w:rFonts w:ascii="Verdana" w:hAnsi="Verdana"/>
          <w:b/>
          <w:bCs/>
          <w:i/>
          <w:iCs/>
        </w:rPr>
        <w:t>”</w:t>
      </w:r>
      <w:r w:rsidR="00D3750D" w:rsidRPr="004E2220">
        <w:rPr>
          <w:rFonts w:ascii="Verdana" w:hAnsi="Verdana"/>
        </w:rPr>
        <w:t>(</w:t>
      </w:r>
      <w:r w:rsidR="00763A2A" w:rsidRPr="004E2220">
        <w:rPr>
          <w:rFonts w:ascii="Verdana" w:hAnsi="Verdana"/>
        </w:rPr>
        <w:t xml:space="preserve"> </w:t>
      </w:r>
      <w:proofErr w:type="spellStart"/>
      <w:r w:rsidR="00FA0AA3" w:rsidRPr="004E2220">
        <w:rPr>
          <w:rFonts w:ascii="Verdana" w:hAnsi="Verdana"/>
          <w:shd w:val="clear" w:color="auto" w:fill="FFFFFF"/>
        </w:rPr>
        <w:t>Valipour</w:t>
      </w:r>
      <w:proofErr w:type="spellEnd"/>
      <w:r w:rsidR="00073443" w:rsidRPr="004E2220">
        <w:rPr>
          <w:rFonts w:ascii="Verdana" w:hAnsi="Verdana"/>
        </w:rPr>
        <w:t xml:space="preserve"> &amp; </w:t>
      </w:r>
      <w:proofErr w:type="spellStart"/>
      <w:r w:rsidR="00FA0AA3" w:rsidRPr="004E2220">
        <w:rPr>
          <w:rFonts w:ascii="Verdana" w:hAnsi="Verdana"/>
          <w:shd w:val="clear" w:color="auto" w:fill="FFFFFF"/>
        </w:rPr>
        <w:t>Birjandi</w:t>
      </w:r>
      <w:proofErr w:type="spellEnd"/>
      <w:r w:rsidR="00073443" w:rsidRPr="004E2220">
        <w:rPr>
          <w:rFonts w:ascii="Verdana" w:hAnsi="Verdana"/>
        </w:rPr>
        <w:t xml:space="preserve"> &amp; </w:t>
      </w:r>
      <w:r w:rsidR="00FA0AA3" w:rsidRPr="004E2220">
        <w:rPr>
          <w:rFonts w:ascii="Verdana" w:hAnsi="Verdana"/>
          <w:shd w:val="clear" w:color="auto" w:fill="FFFFFF"/>
        </w:rPr>
        <w:t>Honarbakhsh</w:t>
      </w:r>
      <w:r w:rsidR="00073443" w:rsidRPr="004E2220">
        <w:rPr>
          <w:rFonts w:ascii="Verdana" w:hAnsi="Verdana"/>
        </w:rPr>
        <w:t>,</w:t>
      </w:r>
      <w:r w:rsidR="00FA0AA3" w:rsidRPr="004E2220">
        <w:rPr>
          <w:rFonts w:ascii="Verdana" w:hAnsi="Verdana"/>
          <w:shd w:val="clear" w:color="auto" w:fill="FFFFFF"/>
        </w:rPr>
        <w:t>2012</w:t>
      </w:r>
      <w:r w:rsidR="00073443" w:rsidRPr="004E2220">
        <w:rPr>
          <w:rFonts w:ascii="Verdana" w:hAnsi="Verdana"/>
          <w:shd w:val="clear" w:color="auto" w:fill="FFFFFF"/>
        </w:rPr>
        <w:t>)</w:t>
      </w:r>
      <w:r w:rsidR="00073443" w:rsidRPr="004E2220">
        <w:rPr>
          <w:rFonts w:ascii="Verdana" w:hAnsi="Verdana"/>
        </w:rPr>
        <w:t xml:space="preserve"> </w:t>
      </w:r>
      <w:r w:rsidR="00EF75D0" w:rsidRPr="004E2220">
        <w:rPr>
          <w:rFonts w:ascii="Verdana" w:hAnsi="Verdana"/>
          <w:bCs/>
        </w:rPr>
        <w:t xml:space="preserve">an example is how their stores are laid out </w:t>
      </w:r>
      <w:r w:rsidR="00320A44" w:rsidRPr="004E2220">
        <w:rPr>
          <w:rFonts w:ascii="Verdana" w:hAnsi="Verdana"/>
          <w:bCs/>
        </w:rPr>
        <w:t>rather than a supermarket with aisle</w:t>
      </w:r>
      <w:r w:rsidR="000F7129" w:rsidRPr="004E2220">
        <w:rPr>
          <w:rFonts w:ascii="Verdana" w:hAnsi="Verdana"/>
          <w:bCs/>
        </w:rPr>
        <w:t xml:space="preserve">s </w:t>
      </w:r>
      <w:r w:rsidR="00CE1E2C" w:rsidRPr="004E2220">
        <w:rPr>
          <w:rFonts w:ascii="Verdana" w:hAnsi="Verdana"/>
          <w:bCs/>
        </w:rPr>
        <w:t xml:space="preserve">with rows </w:t>
      </w:r>
      <w:r w:rsidR="00C4798E" w:rsidRPr="004E2220">
        <w:rPr>
          <w:rFonts w:ascii="Verdana" w:hAnsi="Verdana"/>
          <w:bCs/>
        </w:rPr>
        <w:t xml:space="preserve">of shelves the layout is </w:t>
      </w:r>
      <w:r w:rsidR="00450778" w:rsidRPr="004E2220">
        <w:rPr>
          <w:rFonts w:ascii="Verdana" w:hAnsi="Verdana"/>
          <w:bCs/>
        </w:rPr>
        <w:t xml:space="preserve">very basic so that items can be put out with minimal effort </w:t>
      </w:r>
      <w:r w:rsidR="001A1393" w:rsidRPr="004E2220">
        <w:rPr>
          <w:rFonts w:ascii="Verdana" w:hAnsi="Verdana"/>
          <w:bCs/>
        </w:rPr>
        <w:t xml:space="preserve">so that less manual labour is needed </w:t>
      </w:r>
      <w:r w:rsidR="003A600C" w:rsidRPr="004E2220">
        <w:rPr>
          <w:rFonts w:ascii="Verdana" w:hAnsi="Verdana"/>
          <w:bCs/>
        </w:rPr>
        <w:t xml:space="preserve">as the idea of a cost leadership </w:t>
      </w:r>
      <w:r w:rsidR="00903590" w:rsidRPr="004E2220">
        <w:rPr>
          <w:rFonts w:ascii="Verdana" w:hAnsi="Verdana"/>
          <w:bCs/>
        </w:rPr>
        <w:t xml:space="preserve">is to </w:t>
      </w:r>
      <w:r w:rsidR="00BA0E18" w:rsidRPr="004E2220">
        <w:rPr>
          <w:rFonts w:ascii="Verdana" w:hAnsi="Verdana"/>
          <w:bCs/>
        </w:rPr>
        <w:t>“</w:t>
      </w:r>
      <w:r w:rsidR="00BA0E18" w:rsidRPr="004E2220">
        <w:rPr>
          <w:rFonts w:ascii="Verdana" w:hAnsi="Verdana" w:cs="Arial"/>
          <w:b/>
          <w:bCs/>
          <w:i/>
          <w:iCs/>
          <w:shd w:val="clear" w:color="auto" w:fill="FFFFFF"/>
        </w:rPr>
        <w:t>optimize the operating efficiency of facilities”</w:t>
      </w:r>
      <w:r w:rsidR="007C521D" w:rsidRPr="004E2220">
        <w:rPr>
          <w:rFonts w:ascii="Verdana" w:hAnsi="Verdana" w:cs="Arial"/>
          <w:shd w:val="clear" w:color="auto" w:fill="FFFFFF"/>
        </w:rPr>
        <w:t>(</w:t>
      </w:r>
      <w:r w:rsidR="007C521D" w:rsidRPr="004E2220">
        <w:rPr>
          <w:rFonts w:ascii="Verdana" w:hAnsi="Verdana"/>
          <w:shd w:val="clear" w:color="auto" w:fill="FFFFFF"/>
        </w:rPr>
        <w:t xml:space="preserve"> Doyle</w:t>
      </w:r>
      <w:r w:rsidR="007C521D" w:rsidRPr="004E2220">
        <w:rPr>
          <w:rFonts w:ascii="Verdana" w:hAnsi="Verdana"/>
        </w:rPr>
        <w:t xml:space="preserve">, </w:t>
      </w:r>
      <w:r w:rsidR="007C521D" w:rsidRPr="004E2220">
        <w:rPr>
          <w:rFonts w:ascii="Verdana" w:hAnsi="Verdana"/>
          <w:shd w:val="clear" w:color="auto" w:fill="FFFFFF"/>
        </w:rPr>
        <w:t>2011</w:t>
      </w:r>
      <w:r w:rsidR="007C521D" w:rsidRPr="004E2220">
        <w:rPr>
          <w:rFonts w:ascii="Verdana" w:hAnsi="Verdana"/>
        </w:rPr>
        <w:t xml:space="preserve"> </w:t>
      </w:r>
      <w:r w:rsidR="002F355C" w:rsidRPr="004E2220">
        <w:rPr>
          <w:rFonts w:ascii="Verdana" w:hAnsi="Verdana"/>
          <w:b/>
          <w:bCs/>
          <w:i/>
          <w:iCs/>
        </w:rPr>
        <w:t xml:space="preserve"> </w:t>
      </w:r>
      <w:r w:rsidR="002F355C" w:rsidRPr="004E2220">
        <w:rPr>
          <w:rFonts w:ascii="Verdana" w:hAnsi="Verdana"/>
          <w:bCs/>
        </w:rPr>
        <w:t xml:space="preserve">this </w:t>
      </w:r>
      <w:r w:rsidR="007C521D" w:rsidRPr="004E2220">
        <w:rPr>
          <w:rFonts w:ascii="Verdana" w:hAnsi="Verdana"/>
          <w:bCs/>
        </w:rPr>
        <w:t>allows them</w:t>
      </w:r>
      <w:r w:rsidR="00963E1E" w:rsidRPr="004E2220">
        <w:rPr>
          <w:rFonts w:ascii="Verdana" w:hAnsi="Verdana"/>
          <w:bCs/>
        </w:rPr>
        <w:t xml:space="preserve"> to have </w:t>
      </w:r>
      <w:r w:rsidR="001F27DC" w:rsidRPr="004E2220">
        <w:rPr>
          <w:rFonts w:ascii="Verdana" w:hAnsi="Verdana"/>
        </w:rPr>
        <w:t>a</w:t>
      </w:r>
      <w:r w:rsidR="004D2227" w:rsidRPr="004E2220">
        <w:rPr>
          <w:rFonts w:ascii="Verdana" w:hAnsi="Verdana"/>
        </w:rPr>
        <w:t xml:space="preserve"> structure that allows for </w:t>
      </w:r>
      <w:r w:rsidR="008A2FBE" w:rsidRPr="004E2220">
        <w:rPr>
          <w:rFonts w:ascii="Verdana" w:hAnsi="Verdana"/>
        </w:rPr>
        <w:t xml:space="preserve">lower costs and a potential for competitive advantage and </w:t>
      </w:r>
      <w:r w:rsidR="00D6070F" w:rsidRPr="004E2220">
        <w:rPr>
          <w:rFonts w:ascii="Verdana" w:hAnsi="Verdana"/>
        </w:rPr>
        <w:t>potentially higher profit</w:t>
      </w:r>
      <w:r w:rsidR="00087EB7" w:rsidRPr="004E2220">
        <w:rPr>
          <w:rFonts w:ascii="Verdana" w:hAnsi="Verdana"/>
        </w:rPr>
        <w:t xml:space="preserve">. this allows for </w:t>
      </w:r>
      <w:r w:rsidR="007C521D" w:rsidRPr="004E2220">
        <w:rPr>
          <w:rFonts w:ascii="Verdana" w:hAnsi="Verdana"/>
        </w:rPr>
        <w:t>a “</w:t>
      </w:r>
      <w:r w:rsidR="00963E1E" w:rsidRPr="004E2220">
        <w:rPr>
          <w:rFonts w:ascii="Verdana" w:hAnsi="Verdana"/>
          <w:b/>
          <w:bCs/>
          <w:i/>
          <w:iCs/>
        </w:rPr>
        <w:t>powerful business structure which helps them to sell their products for unbelievable cheap prices</w:t>
      </w:r>
      <w:r w:rsidR="001F27DC" w:rsidRPr="004E2220">
        <w:rPr>
          <w:rFonts w:ascii="Verdana" w:hAnsi="Verdana"/>
          <w:b/>
          <w:bCs/>
          <w:i/>
          <w:iCs/>
        </w:rPr>
        <w:t>”</w:t>
      </w:r>
      <w:r w:rsidR="002F355C" w:rsidRPr="004E2220">
        <w:rPr>
          <w:rFonts w:ascii="Verdana" w:hAnsi="Verdana"/>
          <w:b/>
          <w:bCs/>
          <w:i/>
          <w:iCs/>
        </w:rPr>
        <w:t xml:space="preserve"> </w:t>
      </w:r>
      <w:r w:rsidR="002F355C" w:rsidRPr="004E2220">
        <w:rPr>
          <w:rFonts w:ascii="Verdana" w:hAnsi="Verdana"/>
        </w:rPr>
        <w:t>(</w:t>
      </w:r>
      <w:r w:rsidR="00D44868" w:rsidRPr="004E2220">
        <w:rPr>
          <w:rFonts w:ascii="Verdana" w:hAnsi="Verdana"/>
          <w:shd w:val="clear" w:color="auto" w:fill="FFFFFF"/>
        </w:rPr>
        <w:t>Tomasevic</w:t>
      </w:r>
      <w:r w:rsidR="00C463A4" w:rsidRPr="004E2220">
        <w:rPr>
          <w:rFonts w:ascii="Verdana" w:hAnsi="Verdana"/>
        </w:rPr>
        <w:t xml:space="preserve"> &amp; </w:t>
      </w:r>
      <w:proofErr w:type="spellStart"/>
      <w:r w:rsidR="00D44868" w:rsidRPr="004E2220">
        <w:rPr>
          <w:rFonts w:ascii="Verdana" w:hAnsi="Verdana"/>
          <w:shd w:val="clear" w:color="auto" w:fill="FFFFFF"/>
        </w:rPr>
        <w:t>Spasojevic</w:t>
      </w:r>
      <w:proofErr w:type="spellEnd"/>
      <w:r w:rsidR="00C463A4" w:rsidRPr="004E2220">
        <w:rPr>
          <w:rFonts w:ascii="Verdana" w:hAnsi="Verdana"/>
        </w:rPr>
        <w:t xml:space="preserve">, </w:t>
      </w:r>
      <w:r w:rsidR="00D44868" w:rsidRPr="004E2220">
        <w:rPr>
          <w:rFonts w:ascii="Verdana" w:hAnsi="Verdana"/>
          <w:shd w:val="clear" w:color="auto" w:fill="FFFFFF"/>
        </w:rPr>
        <w:t>2018</w:t>
      </w:r>
      <w:r w:rsidR="00C463A4" w:rsidRPr="004E2220">
        <w:rPr>
          <w:rFonts w:ascii="Verdana" w:hAnsi="Verdana"/>
          <w:shd w:val="clear" w:color="auto" w:fill="FFFFFF"/>
        </w:rPr>
        <w:t xml:space="preserve">) </w:t>
      </w:r>
    </w:p>
    <w:p w14:paraId="31018774" w14:textId="1067CF05" w:rsidR="0003454B" w:rsidRPr="004E2220" w:rsidRDefault="0003454B" w:rsidP="007C4103">
      <w:pPr>
        <w:pStyle w:val="Heading2"/>
        <w:numPr>
          <w:ilvl w:val="1"/>
          <w:numId w:val="18"/>
        </w:numPr>
        <w:tabs>
          <w:tab w:val="left" w:pos="851"/>
        </w:tabs>
        <w:spacing w:line="480" w:lineRule="auto"/>
        <w:ind w:left="720"/>
        <w:rPr>
          <w:rFonts w:eastAsia="Times New Roman" w:cs="Arial"/>
          <w:szCs w:val="22"/>
        </w:rPr>
      </w:pPr>
      <w:bookmarkStart w:id="14" w:name="_Toc25659102"/>
      <w:r w:rsidRPr="004E2220">
        <w:rPr>
          <w:rFonts w:eastAsia="Times New Roman" w:cs="Arial"/>
          <w:bCs/>
          <w:iCs/>
          <w:szCs w:val="22"/>
        </w:rPr>
        <w:t>I</w:t>
      </w:r>
      <w:r w:rsidR="004B1D42">
        <w:rPr>
          <w:rFonts w:eastAsia="Times New Roman" w:cs="Arial"/>
          <w:bCs/>
          <w:iCs/>
          <w:szCs w:val="22"/>
        </w:rPr>
        <w:t>m</w:t>
      </w:r>
      <w:r w:rsidRPr="004E2220">
        <w:rPr>
          <w:rFonts w:eastAsia="Times New Roman" w:cs="Arial"/>
          <w:bCs/>
          <w:iCs/>
          <w:szCs w:val="22"/>
        </w:rPr>
        <w:t>plementation</w:t>
      </w:r>
      <w:r w:rsidRPr="004E2220">
        <w:rPr>
          <w:rFonts w:eastAsia="Times New Roman" w:cs="Arial"/>
          <w:szCs w:val="22"/>
        </w:rPr>
        <w:t xml:space="preserve"> of the strategy</w:t>
      </w:r>
      <w:bookmarkEnd w:id="14"/>
    </w:p>
    <w:p w14:paraId="6F66EC16" w14:textId="6EA6E22F" w:rsidR="00D03161" w:rsidRPr="004E2220" w:rsidRDefault="00C020D0" w:rsidP="00487ABC">
      <w:pPr>
        <w:spacing w:line="480" w:lineRule="auto"/>
        <w:rPr>
          <w:rFonts w:ascii="Verdana" w:hAnsi="Verdana"/>
          <w:highlight w:val="yellow"/>
        </w:rPr>
      </w:pPr>
      <w:r w:rsidRPr="004E2220">
        <w:rPr>
          <w:rFonts w:ascii="Verdana" w:hAnsi="Verdana"/>
        </w:rPr>
        <w:t xml:space="preserve">Lidl with the cost leadership </w:t>
      </w:r>
      <w:r w:rsidR="00641106" w:rsidRPr="004E2220">
        <w:rPr>
          <w:rFonts w:ascii="Verdana" w:hAnsi="Verdana"/>
        </w:rPr>
        <w:t xml:space="preserve">achieve their successful strategy by </w:t>
      </w:r>
      <w:r w:rsidR="00942BED" w:rsidRPr="004E2220">
        <w:rPr>
          <w:rFonts w:ascii="Verdana" w:hAnsi="Verdana"/>
        </w:rPr>
        <w:t xml:space="preserve">assuring that they </w:t>
      </w:r>
      <w:r w:rsidR="00942BED" w:rsidRPr="00A55366">
        <w:rPr>
          <w:rFonts w:ascii="Verdana" w:hAnsi="Verdana"/>
        </w:rPr>
        <w:t xml:space="preserve">cut costs where they </w:t>
      </w:r>
      <w:r w:rsidR="005108C2" w:rsidRPr="00A55366">
        <w:rPr>
          <w:rFonts w:ascii="Verdana" w:hAnsi="Verdana"/>
        </w:rPr>
        <w:t>can</w:t>
      </w:r>
      <w:r w:rsidR="00942BED" w:rsidRPr="00A55366">
        <w:rPr>
          <w:rFonts w:ascii="Verdana" w:hAnsi="Verdana"/>
        </w:rPr>
        <w:t xml:space="preserve"> such as when they purchase their items </w:t>
      </w:r>
      <w:r w:rsidR="00A55366" w:rsidRPr="00A55366">
        <w:rPr>
          <w:rFonts w:ascii="Verdana" w:hAnsi="Verdana"/>
        </w:rPr>
        <w:t xml:space="preserve">at </w:t>
      </w:r>
      <w:r w:rsidR="00942BED" w:rsidRPr="00A55366">
        <w:rPr>
          <w:rFonts w:ascii="Verdana" w:hAnsi="Verdana"/>
        </w:rPr>
        <w:t>discount</w:t>
      </w:r>
      <w:r w:rsidR="00A55366" w:rsidRPr="00A55366">
        <w:rPr>
          <w:rFonts w:ascii="Verdana" w:hAnsi="Verdana"/>
        </w:rPr>
        <w:t xml:space="preserve"> price by purchasing in bulk</w:t>
      </w:r>
      <w:r w:rsidR="00A55366">
        <w:rPr>
          <w:rFonts w:ascii="Verdana" w:hAnsi="Verdana"/>
        </w:rPr>
        <w:t xml:space="preserve">, </w:t>
      </w:r>
      <w:r w:rsidR="00A55366" w:rsidRPr="00A55366">
        <w:rPr>
          <w:rFonts w:ascii="Verdana" w:hAnsi="Verdana"/>
        </w:rPr>
        <w:t>also</w:t>
      </w:r>
      <w:r w:rsidR="00942BED" w:rsidRPr="00A55366">
        <w:rPr>
          <w:rFonts w:ascii="Verdana" w:hAnsi="Verdana"/>
        </w:rPr>
        <w:t xml:space="preserve"> stores like </w:t>
      </w:r>
      <w:r w:rsidR="00A55366" w:rsidRPr="00A55366">
        <w:rPr>
          <w:rFonts w:ascii="Verdana" w:hAnsi="Verdana"/>
        </w:rPr>
        <w:t>Lidl</w:t>
      </w:r>
      <w:r w:rsidR="00942BED" w:rsidRPr="00A55366">
        <w:rPr>
          <w:rFonts w:ascii="Verdana" w:hAnsi="Verdana"/>
        </w:rPr>
        <w:t xml:space="preserve"> tend to purchase goods that are </w:t>
      </w:r>
      <w:r w:rsidR="00EF0747" w:rsidRPr="00A55366">
        <w:rPr>
          <w:rFonts w:ascii="Verdana" w:hAnsi="Verdana"/>
        </w:rPr>
        <w:t xml:space="preserve">close to their </w:t>
      </w:r>
      <w:r w:rsidR="00AB2562" w:rsidRPr="00A55366">
        <w:rPr>
          <w:rFonts w:ascii="Verdana" w:hAnsi="Verdana"/>
        </w:rPr>
        <w:t>expiry</w:t>
      </w:r>
      <w:r w:rsidR="00EF0747" w:rsidRPr="00A55366">
        <w:rPr>
          <w:rFonts w:ascii="Verdana" w:hAnsi="Verdana"/>
        </w:rPr>
        <w:t xml:space="preserve"> date not so close as to run out before they sell but close enough to knock down the price and still </w:t>
      </w:r>
      <w:r w:rsidR="00AB2562" w:rsidRPr="00A55366">
        <w:rPr>
          <w:rFonts w:ascii="Verdana" w:hAnsi="Verdana"/>
        </w:rPr>
        <w:t>be able</w:t>
      </w:r>
      <w:r w:rsidR="00EF0747" w:rsidRPr="00A55366">
        <w:rPr>
          <w:rFonts w:ascii="Verdana" w:hAnsi="Verdana"/>
        </w:rPr>
        <w:t xml:space="preserve"> to sell it to customers without the item going bad </w:t>
      </w:r>
      <w:r w:rsidR="00AB2562" w:rsidRPr="00A55366">
        <w:rPr>
          <w:rFonts w:ascii="Verdana" w:hAnsi="Verdana"/>
        </w:rPr>
        <w:t xml:space="preserve">soon after </w:t>
      </w:r>
      <w:r w:rsidR="00884839" w:rsidRPr="00A55366">
        <w:rPr>
          <w:rFonts w:ascii="Verdana" w:hAnsi="Verdana"/>
        </w:rPr>
        <w:t xml:space="preserve">purchasing. </w:t>
      </w:r>
    </w:p>
    <w:p w14:paraId="3486FCE8" w14:textId="5AD5D65D" w:rsidR="00A30CC7" w:rsidRPr="004E2220" w:rsidRDefault="00884839" w:rsidP="00487ABC">
      <w:pPr>
        <w:spacing w:line="480" w:lineRule="auto"/>
        <w:rPr>
          <w:rFonts w:ascii="Verdana" w:hAnsi="Verdana"/>
        </w:rPr>
      </w:pPr>
      <w:r w:rsidRPr="00357710">
        <w:rPr>
          <w:rFonts w:ascii="Verdana" w:hAnsi="Verdana"/>
        </w:rPr>
        <w:t>Additionally</w:t>
      </w:r>
      <w:r w:rsidR="00014844" w:rsidRPr="00357710">
        <w:rPr>
          <w:rFonts w:ascii="Verdana" w:hAnsi="Verdana"/>
        </w:rPr>
        <w:t>,</w:t>
      </w:r>
      <w:r w:rsidRPr="00357710">
        <w:rPr>
          <w:rFonts w:ascii="Verdana" w:hAnsi="Verdana"/>
        </w:rPr>
        <w:t xml:space="preserve"> </w:t>
      </w:r>
      <w:r w:rsidR="0027634C" w:rsidRPr="00357710">
        <w:rPr>
          <w:rFonts w:ascii="Verdana" w:hAnsi="Verdana"/>
        </w:rPr>
        <w:t>they</w:t>
      </w:r>
      <w:r w:rsidR="0027634C" w:rsidRPr="004E2220">
        <w:rPr>
          <w:rFonts w:ascii="Verdana" w:hAnsi="Verdana"/>
        </w:rPr>
        <w:t xml:space="preserve"> have a lot of private label brands that are exclusive to them so that they can cut out the </w:t>
      </w:r>
      <w:r w:rsidR="00357710" w:rsidRPr="004E2220">
        <w:rPr>
          <w:rFonts w:ascii="Verdana" w:hAnsi="Verdana"/>
        </w:rPr>
        <w:t>middleman</w:t>
      </w:r>
      <w:r w:rsidR="0027634C" w:rsidRPr="004E2220">
        <w:rPr>
          <w:rFonts w:ascii="Verdana" w:hAnsi="Verdana"/>
        </w:rPr>
        <w:t xml:space="preserve"> and </w:t>
      </w:r>
      <w:r w:rsidR="006670B8" w:rsidRPr="004E2220">
        <w:rPr>
          <w:rFonts w:ascii="Verdana" w:hAnsi="Verdana"/>
        </w:rPr>
        <w:t>spend</w:t>
      </w:r>
      <w:r w:rsidR="007B4293" w:rsidRPr="004E2220">
        <w:rPr>
          <w:rFonts w:ascii="Verdana" w:hAnsi="Verdana"/>
        </w:rPr>
        <w:t xml:space="preserve"> even less money</w:t>
      </w:r>
      <w:r w:rsidR="001D2FD6">
        <w:rPr>
          <w:rFonts w:ascii="Verdana" w:hAnsi="Verdana"/>
        </w:rPr>
        <w:t>. They</w:t>
      </w:r>
      <w:r w:rsidR="00DE50A0">
        <w:rPr>
          <w:rFonts w:ascii="Verdana" w:hAnsi="Verdana"/>
        </w:rPr>
        <w:t xml:space="preserve"> also </w:t>
      </w:r>
      <w:bookmarkStart w:id="15" w:name="_GoBack"/>
      <w:bookmarkEnd w:id="15"/>
      <w:r w:rsidR="00DE50A0">
        <w:rPr>
          <w:rFonts w:ascii="Verdana" w:hAnsi="Verdana"/>
        </w:rPr>
        <w:t xml:space="preserve">have a high amount </w:t>
      </w:r>
      <w:r w:rsidR="00AC0095">
        <w:rPr>
          <w:rFonts w:ascii="Verdana" w:hAnsi="Verdana"/>
        </w:rPr>
        <w:t xml:space="preserve">of </w:t>
      </w:r>
      <w:r w:rsidR="001D2FD6">
        <w:rPr>
          <w:rFonts w:ascii="Verdana" w:hAnsi="Verdana"/>
        </w:rPr>
        <w:t>buying</w:t>
      </w:r>
      <w:r w:rsidR="00AC0095">
        <w:rPr>
          <w:rFonts w:ascii="Verdana" w:hAnsi="Verdana"/>
        </w:rPr>
        <w:t xml:space="preserve"> power due to their </w:t>
      </w:r>
      <w:r w:rsidR="005F296C">
        <w:rPr>
          <w:rFonts w:ascii="Verdana" w:hAnsi="Verdana"/>
        </w:rPr>
        <w:t xml:space="preserve">limited </w:t>
      </w:r>
      <w:r w:rsidR="001D2FD6">
        <w:rPr>
          <w:rFonts w:ascii="Verdana" w:hAnsi="Verdana"/>
        </w:rPr>
        <w:t>range</w:t>
      </w:r>
      <w:r w:rsidR="005F296C">
        <w:rPr>
          <w:rFonts w:ascii="Verdana" w:hAnsi="Verdana"/>
        </w:rPr>
        <w:t xml:space="preserve"> of products a</w:t>
      </w:r>
      <w:r w:rsidR="00A07AA6">
        <w:rPr>
          <w:rFonts w:ascii="Verdana" w:hAnsi="Verdana"/>
        </w:rPr>
        <w:t xml:space="preserve">nd </w:t>
      </w:r>
      <w:r w:rsidR="00DE50A0">
        <w:rPr>
          <w:rFonts w:ascii="Verdana" w:hAnsi="Verdana"/>
        </w:rPr>
        <w:lastRenderedPageBreak/>
        <w:t xml:space="preserve">as </w:t>
      </w:r>
      <w:proofErr w:type="gramStart"/>
      <w:r w:rsidR="00DE50A0">
        <w:rPr>
          <w:rFonts w:ascii="Verdana" w:hAnsi="Verdana"/>
        </w:rPr>
        <w:t xml:space="preserve">they </w:t>
      </w:r>
      <w:r w:rsidR="004577C7">
        <w:rPr>
          <w:rFonts w:ascii="Helvetica" w:hAnsi="Helvetica"/>
          <w:color w:val="77787B"/>
          <w:sz w:val="21"/>
          <w:szCs w:val="21"/>
          <w:shd w:val="clear" w:color="auto" w:fill="FFFFFF"/>
        </w:rPr>
        <w:t> </w:t>
      </w:r>
      <w:r w:rsidR="004577C7" w:rsidRPr="00A07AA6">
        <w:rPr>
          <w:rFonts w:ascii="Verdana" w:hAnsi="Verdana"/>
          <w:b/>
          <w:bCs/>
          <w:shd w:val="clear" w:color="auto" w:fill="FFFFFF"/>
        </w:rPr>
        <w:t>“</w:t>
      </w:r>
      <w:proofErr w:type="gramEnd"/>
      <w:r w:rsidR="004577C7" w:rsidRPr="00A07AA6">
        <w:rPr>
          <w:rFonts w:ascii="Verdana" w:hAnsi="Verdana"/>
          <w:b/>
          <w:bCs/>
          <w:shd w:val="clear" w:color="auto" w:fill="FFFFFF"/>
        </w:rPr>
        <w:t>own a number of their key supply chains and so are able to control cost and efficiency throughout the chain”</w:t>
      </w:r>
      <w:r w:rsidR="00A07AA6" w:rsidRPr="001D2FD6">
        <w:rPr>
          <w:rFonts w:ascii="Verdana" w:hAnsi="Verdana"/>
          <w:shd w:val="clear" w:color="auto" w:fill="FFFFFF"/>
        </w:rPr>
        <w:t>(</w:t>
      </w:r>
      <w:r w:rsidR="001D2FD6" w:rsidRPr="001D2FD6">
        <w:rPr>
          <w:rFonts w:ascii="Verdana" w:hAnsi="Verdana"/>
          <w:shd w:val="clear" w:color="auto" w:fill="FFFFFF"/>
        </w:rPr>
        <w:t>Lidl,2019)</w:t>
      </w:r>
      <w:r w:rsidR="007B4293">
        <w:rPr>
          <w:rFonts w:ascii="Verdana" w:hAnsi="Verdana"/>
          <w:shd w:val="clear" w:color="auto" w:fill="FFFFFF"/>
        </w:rPr>
        <w:t xml:space="preserve"> </w:t>
      </w:r>
    </w:p>
    <w:p w14:paraId="7390A3B4" w14:textId="79A3CFF9" w:rsidR="0003454B" w:rsidRPr="002C4566" w:rsidRDefault="002C4566" w:rsidP="002C4566">
      <w:pPr>
        <w:rPr>
          <w:rFonts w:ascii="Verdana" w:eastAsia="Times New Roman" w:hAnsi="Verdana" w:cs="Times New Roman"/>
          <w:b/>
        </w:rPr>
      </w:pPr>
      <w:r>
        <w:rPr>
          <w:b/>
        </w:rPr>
        <w:br w:type="page"/>
      </w:r>
    </w:p>
    <w:p w14:paraId="25AC1629" w14:textId="64D2D452" w:rsidR="00C25B55" w:rsidRPr="004E2220" w:rsidRDefault="005C6862" w:rsidP="007C4103">
      <w:pPr>
        <w:pStyle w:val="Heading2"/>
        <w:numPr>
          <w:ilvl w:val="1"/>
          <w:numId w:val="18"/>
        </w:numPr>
        <w:ind w:left="720"/>
      </w:pPr>
      <w:bookmarkStart w:id="16" w:name="_Toc25659103"/>
      <w:r>
        <w:lastRenderedPageBreak/>
        <w:t>Advantages</w:t>
      </w:r>
      <w:bookmarkEnd w:id="16"/>
    </w:p>
    <w:p w14:paraId="3EC8F2DC" w14:textId="77777777" w:rsidR="007C4103" w:rsidRDefault="007C4103" w:rsidP="001667A7">
      <w:pPr>
        <w:pStyle w:val="NormalIndent"/>
        <w:spacing w:line="480" w:lineRule="auto"/>
        <w:jc w:val="left"/>
        <w:rPr>
          <w:bCs/>
          <w:sz w:val="22"/>
          <w:szCs w:val="22"/>
        </w:rPr>
      </w:pPr>
    </w:p>
    <w:p w14:paraId="3A72EA3D" w14:textId="17CA263C" w:rsidR="00E25FF9" w:rsidRPr="00A90720" w:rsidRDefault="009820B7" w:rsidP="00DD258F">
      <w:pPr>
        <w:spacing w:line="480" w:lineRule="auto"/>
        <w:rPr>
          <w:rFonts w:ascii="Verdana" w:hAnsi="Verdana"/>
          <w:color w:val="3A3A3A"/>
          <w:sz w:val="23"/>
          <w:szCs w:val="23"/>
          <w:shd w:val="clear" w:color="auto" w:fill="FFFFFF"/>
        </w:rPr>
      </w:pPr>
      <w:r w:rsidRPr="00DD258F">
        <w:rPr>
          <w:rFonts w:ascii="Verdana" w:hAnsi="Verdana"/>
        </w:rPr>
        <w:t>cost leadership is a very good strategy</w:t>
      </w:r>
      <w:r w:rsidR="000C3D92" w:rsidRPr="00DD258F">
        <w:rPr>
          <w:rFonts w:ascii="Verdana" w:hAnsi="Verdana"/>
        </w:rPr>
        <w:t xml:space="preserve"> in being able to efficiently operate and make more profit through lower </w:t>
      </w:r>
      <w:r w:rsidR="00D21336" w:rsidRPr="00DD258F">
        <w:rPr>
          <w:rFonts w:ascii="Verdana" w:hAnsi="Verdana"/>
        </w:rPr>
        <w:t>costs but similar prices to competitors</w:t>
      </w:r>
      <w:r w:rsidR="003511EB" w:rsidRPr="00DD258F">
        <w:rPr>
          <w:rFonts w:ascii="Verdana" w:hAnsi="Verdana"/>
          <w:bCs/>
        </w:rPr>
        <w:t>. Also  if done right the lower cost can have a knock</w:t>
      </w:r>
      <w:r w:rsidR="00B67D8E">
        <w:rPr>
          <w:rFonts w:ascii="Verdana" w:hAnsi="Verdana"/>
          <w:bCs/>
        </w:rPr>
        <w:t>-</w:t>
      </w:r>
      <w:r w:rsidR="003511EB" w:rsidRPr="00DD258F">
        <w:rPr>
          <w:rFonts w:ascii="Verdana" w:hAnsi="Verdana"/>
          <w:bCs/>
        </w:rPr>
        <w:t>on effect as a business could then lower price  and by lowering the price just below the competitors could lead to the penetration of markets and allow this business to get an increased market share and an increased market share can result in the rising of profi</w:t>
      </w:r>
      <w:r w:rsidR="00D0782B" w:rsidRPr="00DD258F">
        <w:rPr>
          <w:rFonts w:ascii="Verdana" w:hAnsi="Verdana"/>
          <w:bCs/>
        </w:rPr>
        <w:t>t</w:t>
      </w:r>
      <w:r w:rsidR="00CE4AA6" w:rsidRPr="00DD258F">
        <w:rPr>
          <w:rFonts w:ascii="Verdana" w:hAnsi="Verdana"/>
          <w:bCs/>
        </w:rPr>
        <w:t xml:space="preserve"> </w:t>
      </w:r>
      <w:r w:rsidR="00512BD6" w:rsidRPr="00DD258F">
        <w:rPr>
          <w:rFonts w:ascii="Verdana" w:hAnsi="Verdana"/>
          <w:bCs/>
        </w:rPr>
        <w:t>(</w:t>
      </w:r>
      <w:r w:rsidR="00F0221E">
        <w:rPr>
          <w:rFonts w:ascii="Verdana" w:hAnsi="Verdana"/>
          <w:bCs/>
        </w:rPr>
        <w:t>A</w:t>
      </w:r>
      <w:r w:rsidR="00512BD6" w:rsidRPr="00DD258F">
        <w:rPr>
          <w:rFonts w:ascii="Verdana" w:hAnsi="Verdana"/>
          <w:bCs/>
        </w:rPr>
        <w:t>mit,1986)</w:t>
      </w:r>
      <w:r w:rsidR="00CE4AA6" w:rsidRPr="00DD258F">
        <w:rPr>
          <w:rFonts w:ascii="Verdana" w:hAnsi="Verdana"/>
          <w:bCs/>
        </w:rPr>
        <w:t>.</w:t>
      </w:r>
      <w:r w:rsidR="00A52CBC" w:rsidRPr="00DD258F">
        <w:rPr>
          <w:rFonts w:ascii="Verdana" w:hAnsi="Verdana"/>
          <w:bCs/>
        </w:rPr>
        <w:t xml:space="preserve"> This strategy erects barriers of entry that are in place to discourage other businesses </w:t>
      </w:r>
      <w:r w:rsidR="00B33AFE" w:rsidRPr="00DD258F">
        <w:rPr>
          <w:rFonts w:ascii="Verdana" w:hAnsi="Verdana"/>
          <w:bCs/>
        </w:rPr>
        <w:t xml:space="preserve">into entering the market segment </w:t>
      </w:r>
      <w:r w:rsidR="00FE0239" w:rsidRPr="00DD258F">
        <w:rPr>
          <w:rFonts w:ascii="Verdana" w:hAnsi="Verdana"/>
          <w:bCs/>
        </w:rPr>
        <w:t xml:space="preserve">this can be done in a few ways an example being cutting costs </w:t>
      </w:r>
      <w:r w:rsidR="00DD258F" w:rsidRPr="00DD258F">
        <w:rPr>
          <w:rFonts w:ascii="Verdana" w:hAnsi="Verdana"/>
          <w:color w:val="3A3A3A"/>
          <w:sz w:val="23"/>
          <w:szCs w:val="23"/>
          <w:shd w:val="clear" w:color="auto" w:fill="FFFFFF"/>
        </w:rPr>
        <w:t>(</w:t>
      </w:r>
      <w:proofErr w:type="spellStart"/>
      <w:r w:rsidR="00037583" w:rsidRPr="00DD258F">
        <w:rPr>
          <w:rFonts w:ascii="Verdana" w:hAnsi="Verdana"/>
          <w:color w:val="3A3A3A"/>
          <w:sz w:val="23"/>
          <w:szCs w:val="23"/>
          <w:shd w:val="clear" w:color="auto" w:fill="FFFFFF"/>
        </w:rPr>
        <w:t>Pattnaik</w:t>
      </w:r>
      <w:proofErr w:type="spellEnd"/>
      <w:r w:rsidR="00DD258F" w:rsidRPr="00DD258F">
        <w:rPr>
          <w:rFonts w:ascii="Verdana" w:hAnsi="Verdana"/>
          <w:color w:val="3A3A3A"/>
          <w:sz w:val="23"/>
          <w:szCs w:val="23"/>
          <w:shd w:val="clear" w:color="auto" w:fill="FFFFFF"/>
        </w:rPr>
        <w:t xml:space="preserve"> &amp; </w:t>
      </w:r>
      <w:r w:rsidR="00DD258F" w:rsidRPr="00DD258F">
        <w:rPr>
          <w:rFonts w:ascii="Verdana" w:hAnsi="Verdana"/>
        </w:rPr>
        <w:t>Gaur</w:t>
      </w:r>
      <w:r w:rsidR="00DD258F">
        <w:rPr>
          <w:rFonts w:ascii="Verdana" w:hAnsi="Verdana"/>
          <w:color w:val="3A3A3A"/>
          <w:sz w:val="23"/>
          <w:szCs w:val="23"/>
          <w:shd w:val="clear" w:color="auto" w:fill="FFFFFF"/>
        </w:rPr>
        <w:t>,</w:t>
      </w:r>
      <w:r w:rsidR="00037583" w:rsidRPr="00DD258F">
        <w:rPr>
          <w:rFonts w:ascii="Verdana" w:hAnsi="Verdana"/>
          <w:color w:val="3A3A3A"/>
          <w:sz w:val="23"/>
          <w:szCs w:val="23"/>
          <w:shd w:val="clear" w:color="auto" w:fill="FFFFFF"/>
        </w:rPr>
        <w:t>2018</w:t>
      </w:r>
      <w:r w:rsidR="00DD258F">
        <w:rPr>
          <w:rFonts w:ascii="Verdana" w:hAnsi="Verdana"/>
          <w:color w:val="3A3A3A"/>
          <w:sz w:val="23"/>
          <w:szCs w:val="23"/>
          <w:shd w:val="clear" w:color="auto" w:fill="FFFFFF"/>
        </w:rPr>
        <w:t>)</w:t>
      </w:r>
      <w:r w:rsidR="00DD258F" w:rsidRPr="00DD258F">
        <w:rPr>
          <w:rFonts w:ascii="Verdana" w:hAnsi="Verdana"/>
          <w:color w:val="3A3A3A"/>
          <w:sz w:val="23"/>
          <w:szCs w:val="23"/>
          <w:shd w:val="clear" w:color="auto" w:fill="FFFFFF"/>
        </w:rPr>
        <w:t xml:space="preserve"> </w:t>
      </w:r>
      <w:r w:rsidR="00281A73" w:rsidRPr="00DD258F">
        <w:rPr>
          <w:rFonts w:ascii="Verdana" w:hAnsi="Verdana"/>
          <w:bCs/>
        </w:rPr>
        <w:t>which is viable for this strategy</w:t>
      </w:r>
      <w:r w:rsidR="00DD258F">
        <w:rPr>
          <w:rFonts w:ascii="Verdana" w:hAnsi="Verdana"/>
          <w:bCs/>
        </w:rPr>
        <w:t xml:space="preserve"> under cost leadership</w:t>
      </w:r>
      <w:r w:rsidR="00A7517E">
        <w:rPr>
          <w:rFonts w:ascii="Verdana" w:hAnsi="Verdana"/>
          <w:bCs/>
        </w:rPr>
        <w:t xml:space="preserve">. An additional factor to the barriers is economies of </w:t>
      </w:r>
      <w:r w:rsidR="00063E1B">
        <w:rPr>
          <w:rFonts w:ascii="Verdana" w:hAnsi="Verdana"/>
          <w:bCs/>
        </w:rPr>
        <w:t>scale “</w:t>
      </w:r>
      <w:r w:rsidR="00544DE1" w:rsidRPr="00544DE1">
        <w:rPr>
          <w:rFonts w:ascii="Verdana" w:hAnsi="Verdana"/>
          <w:b/>
          <w:i/>
          <w:iCs/>
          <w:color w:val="282828"/>
          <w:spacing w:val="-3"/>
          <w:shd w:val="clear" w:color="auto" w:fill="FFFFFF"/>
        </w:rPr>
        <w:t>These economies deter entry by forcing the aspirant either to come in on a large scale or to accept a cost disadvantage</w:t>
      </w:r>
      <w:proofErr w:type="gramStart"/>
      <w:r w:rsidR="00544DE1" w:rsidRPr="00544DE1">
        <w:rPr>
          <w:rFonts w:ascii="Verdana" w:hAnsi="Verdana"/>
          <w:b/>
          <w:i/>
          <w:iCs/>
          <w:color w:val="282828"/>
          <w:spacing w:val="-3"/>
          <w:shd w:val="clear" w:color="auto" w:fill="FFFFFF"/>
        </w:rPr>
        <w:t>.”</w:t>
      </w:r>
      <w:r w:rsidR="00A90720">
        <w:rPr>
          <w:rFonts w:ascii="Verdana" w:hAnsi="Verdana"/>
          <w:bCs/>
          <w:color w:val="282828"/>
          <w:spacing w:val="-3"/>
          <w:shd w:val="clear" w:color="auto" w:fill="FFFFFF"/>
        </w:rPr>
        <w:t>(</w:t>
      </w:r>
      <w:proofErr w:type="gramEnd"/>
      <w:r w:rsidR="00A90720">
        <w:rPr>
          <w:rFonts w:ascii="Verdana" w:hAnsi="Verdana"/>
          <w:bCs/>
          <w:color w:val="282828"/>
          <w:spacing w:val="-3"/>
          <w:shd w:val="clear" w:color="auto" w:fill="FFFFFF"/>
        </w:rPr>
        <w:t>Porter,</w:t>
      </w:r>
      <w:r w:rsidR="00DB2477">
        <w:rPr>
          <w:rFonts w:ascii="Verdana" w:hAnsi="Verdana"/>
          <w:bCs/>
          <w:color w:val="282828"/>
          <w:spacing w:val="-3"/>
          <w:shd w:val="clear" w:color="auto" w:fill="FFFFFF"/>
        </w:rPr>
        <w:t>1979)</w:t>
      </w:r>
    </w:p>
    <w:p w14:paraId="4FFE95E5" w14:textId="71111C70" w:rsidR="00A14577" w:rsidRDefault="00AD679E" w:rsidP="00F16605">
      <w:pPr>
        <w:pStyle w:val="Heading2"/>
        <w:numPr>
          <w:ilvl w:val="1"/>
          <w:numId w:val="18"/>
        </w:numPr>
        <w:ind w:left="720"/>
      </w:pPr>
      <w:bookmarkStart w:id="17" w:name="_Toc25659104"/>
      <w:r>
        <w:t>D</w:t>
      </w:r>
      <w:r w:rsidR="000155AE">
        <w:t>isadvantages</w:t>
      </w:r>
      <w:bookmarkEnd w:id="17"/>
    </w:p>
    <w:p w14:paraId="50C1124D" w14:textId="77777777" w:rsidR="00AD679E" w:rsidRPr="00AD679E" w:rsidRDefault="00AD679E" w:rsidP="00AD679E"/>
    <w:p w14:paraId="7A04BB76" w14:textId="1DFE4CE6" w:rsidR="0061692B" w:rsidRPr="009F1BFD" w:rsidRDefault="007F17FB" w:rsidP="0061692B">
      <w:pPr>
        <w:spacing w:line="480" w:lineRule="auto"/>
        <w:rPr>
          <w:rFonts w:ascii="Verdana" w:hAnsi="Verdana"/>
          <w:b/>
          <w:i/>
          <w:iCs/>
        </w:rPr>
      </w:pPr>
      <w:r w:rsidRPr="0061692B">
        <w:rPr>
          <w:rFonts w:ascii="Verdana" w:hAnsi="Verdana"/>
        </w:rPr>
        <w:t>having low</w:t>
      </w:r>
      <w:r w:rsidR="000E7D73">
        <w:rPr>
          <w:rFonts w:ascii="Verdana" w:hAnsi="Verdana"/>
          <w:bCs/>
        </w:rPr>
        <w:t>-</w:t>
      </w:r>
      <w:r w:rsidRPr="0061692B">
        <w:rPr>
          <w:rFonts w:ascii="Verdana" w:hAnsi="Verdana"/>
        </w:rPr>
        <w:t xml:space="preserve">cost item can give the customer the </w:t>
      </w:r>
      <w:r w:rsidR="00BB2084" w:rsidRPr="0061692B">
        <w:rPr>
          <w:rFonts w:ascii="Verdana" w:hAnsi="Verdana"/>
        </w:rPr>
        <w:t xml:space="preserve">perception that the product is </w:t>
      </w:r>
      <w:r w:rsidR="00757F73" w:rsidRPr="0061692B">
        <w:rPr>
          <w:rFonts w:ascii="Verdana" w:hAnsi="Verdana"/>
          <w:bCs/>
        </w:rPr>
        <w:t>not</w:t>
      </w:r>
      <w:r w:rsidR="00BB2084" w:rsidRPr="0061692B">
        <w:rPr>
          <w:rFonts w:ascii="Verdana" w:hAnsi="Verdana"/>
        </w:rPr>
        <w:t xml:space="preserve"> only cheap but is also low in quality and </w:t>
      </w:r>
      <w:r w:rsidR="003830B8" w:rsidRPr="0061692B">
        <w:rPr>
          <w:rFonts w:ascii="Verdana" w:hAnsi="Verdana"/>
        </w:rPr>
        <w:t xml:space="preserve">value so they may be deterred to purchase the items </w:t>
      </w:r>
      <w:r w:rsidR="00887518" w:rsidRPr="0061692B">
        <w:rPr>
          <w:rFonts w:ascii="Verdana" w:hAnsi="Verdana"/>
        </w:rPr>
        <w:t xml:space="preserve">cause customers </w:t>
      </w:r>
      <w:r w:rsidR="00487ABC" w:rsidRPr="0061692B">
        <w:rPr>
          <w:rFonts w:ascii="Verdana" w:hAnsi="Verdana"/>
        </w:rPr>
        <w:t>like to make sure that they have value for money</w:t>
      </w:r>
      <w:r w:rsidR="00637EA8" w:rsidRPr="0061692B">
        <w:rPr>
          <w:rFonts w:ascii="Verdana" w:hAnsi="Verdana"/>
        </w:rPr>
        <w:t xml:space="preserve">. </w:t>
      </w:r>
      <w:r w:rsidR="00757F73" w:rsidRPr="0061692B">
        <w:rPr>
          <w:rFonts w:ascii="Verdana" w:hAnsi="Verdana"/>
          <w:bCs/>
        </w:rPr>
        <w:t>Cost</w:t>
      </w:r>
      <w:r w:rsidR="00627BE3" w:rsidRPr="0061692B">
        <w:rPr>
          <w:rFonts w:ascii="Verdana" w:hAnsi="Verdana"/>
          <w:bCs/>
        </w:rPr>
        <w:t xml:space="preserve"> leadership a</w:t>
      </w:r>
      <w:r w:rsidR="0002210F" w:rsidRPr="0061692B">
        <w:rPr>
          <w:rFonts w:ascii="Verdana" w:hAnsi="Verdana"/>
          <w:bCs/>
        </w:rPr>
        <w:t>lso creates susceptibility to o</w:t>
      </w:r>
      <w:r w:rsidR="00460ED6" w:rsidRPr="0061692B">
        <w:rPr>
          <w:rFonts w:ascii="Verdana" w:hAnsi="Verdana"/>
          <w:bCs/>
        </w:rPr>
        <w:t>ther lower</w:t>
      </w:r>
      <w:r w:rsidR="005C3B24">
        <w:rPr>
          <w:rFonts w:ascii="Verdana" w:hAnsi="Verdana"/>
          <w:bCs/>
        </w:rPr>
        <w:t>-</w:t>
      </w:r>
      <w:r w:rsidR="00460ED6" w:rsidRPr="0061692B">
        <w:rPr>
          <w:rFonts w:ascii="Verdana" w:hAnsi="Verdana"/>
          <w:bCs/>
        </w:rPr>
        <w:t xml:space="preserve">cost operators </w:t>
      </w:r>
      <w:r w:rsidR="00BC2974" w:rsidRPr="0061692B">
        <w:rPr>
          <w:rFonts w:ascii="Verdana" w:hAnsi="Verdana"/>
          <w:bCs/>
        </w:rPr>
        <w:t>as other busines</w:t>
      </w:r>
      <w:r w:rsidR="00E15FC8" w:rsidRPr="0061692B">
        <w:rPr>
          <w:rFonts w:ascii="Verdana" w:hAnsi="Verdana"/>
          <w:bCs/>
        </w:rPr>
        <w:t xml:space="preserve">ses can imitate </w:t>
      </w:r>
      <w:r w:rsidR="00D90E3F" w:rsidRPr="0061692B">
        <w:rPr>
          <w:rFonts w:ascii="Verdana" w:hAnsi="Verdana"/>
          <w:bCs/>
        </w:rPr>
        <w:t xml:space="preserve">the strategy </w:t>
      </w:r>
      <w:r w:rsidR="00D174E3" w:rsidRPr="0061692B">
        <w:rPr>
          <w:rFonts w:ascii="Verdana" w:hAnsi="Verdana"/>
          <w:bCs/>
        </w:rPr>
        <w:t xml:space="preserve">making it a less sustainable </w:t>
      </w:r>
      <w:r w:rsidR="00313C91" w:rsidRPr="0061692B">
        <w:rPr>
          <w:rFonts w:ascii="Verdana" w:hAnsi="Verdana"/>
          <w:bCs/>
        </w:rPr>
        <w:t xml:space="preserve">as </w:t>
      </w:r>
      <w:r w:rsidR="00F535A0" w:rsidRPr="0061692B">
        <w:rPr>
          <w:rFonts w:ascii="Verdana" w:hAnsi="Verdana"/>
          <w:b/>
          <w:i/>
          <w:iCs/>
        </w:rPr>
        <w:t>“late entrants face lower barriers to enter and gain market share.”</w:t>
      </w:r>
      <w:r w:rsidR="009F1BFD">
        <w:rPr>
          <w:rFonts w:ascii="Verdana" w:hAnsi="Verdana"/>
          <w:b/>
          <w:i/>
          <w:iCs/>
        </w:rPr>
        <w:t xml:space="preserve"> </w:t>
      </w:r>
      <w:r w:rsidR="00FA151C" w:rsidRPr="0061692B">
        <w:rPr>
          <w:rFonts w:ascii="Verdana" w:hAnsi="Verdana"/>
          <w:bCs/>
        </w:rPr>
        <w:t>(</w:t>
      </w:r>
      <w:proofErr w:type="spellStart"/>
      <w:r w:rsidR="0061692B" w:rsidRPr="0061692B">
        <w:rPr>
          <w:rFonts w:ascii="Verdana" w:hAnsi="Verdana"/>
          <w:color w:val="3A3A3A"/>
          <w:shd w:val="clear" w:color="auto" w:fill="FFFFFF"/>
        </w:rPr>
        <w:t>Coeurderoy</w:t>
      </w:r>
      <w:proofErr w:type="spellEnd"/>
      <w:r w:rsidR="0061692B" w:rsidRPr="0061692B">
        <w:rPr>
          <w:rFonts w:ascii="Verdana" w:hAnsi="Verdana"/>
        </w:rPr>
        <w:t xml:space="preserve"> &amp; </w:t>
      </w:r>
      <w:r w:rsidR="0061692B" w:rsidRPr="0061692B">
        <w:rPr>
          <w:rFonts w:ascii="Verdana" w:hAnsi="Verdana"/>
          <w:color w:val="3A3A3A"/>
          <w:shd w:val="clear" w:color="auto" w:fill="FFFFFF"/>
        </w:rPr>
        <w:t>Durand</w:t>
      </w:r>
      <w:r w:rsidR="0061692B" w:rsidRPr="0061692B">
        <w:rPr>
          <w:rFonts w:ascii="Verdana" w:hAnsi="Verdana"/>
        </w:rPr>
        <w:t xml:space="preserve">, </w:t>
      </w:r>
      <w:r w:rsidR="0061692B" w:rsidRPr="0061692B">
        <w:rPr>
          <w:rFonts w:ascii="Verdana" w:hAnsi="Verdana"/>
          <w:color w:val="3A3A3A"/>
          <w:shd w:val="clear" w:color="auto" w:fill="FFFFFF"/>
        </w:rPr>
        <w:t>2004)</w:t>
      </w:r>
      <w:r w:rsidR="009F1BFD">
        <w:rPr>
          <w:rFonts w:ascii="Verdana" w:hAnsi="Verdana"/>
          <w:color w:val="3A3A3A"/>
          <w:shd w:val="clear" w:color="auto" w:fill="FFFFFF"/>
        </w:rPr>
        <w:t>.</w:t>
      </w:r>
    </w:p>
    <w:p w14:paraId="72B1405E" w14:textId="487A7E55" w:rsidR="00C25B55" w:rsidRPr="004E2220" w:rsidRDefault="006B7951" w:rsidP="007C4103">
      <w:pPr>
        <w:pStyle w:val="NormalIndent"/>
        <w:spacing w:line="480" w:lineRule="auto"/>
        <w:ind w:left="0"/>
        <w:jc w:val="left"/>
        <w:rPr>
          <w:sz w:val="22"/>
          <w:szCs w:val="22"/>
        </w:rPr>
      </w:pPr>
      <w:r>
        <w:rPr>
          <w:bCs/>
          <w:sz w:val="22"/>
          <w:szCs w:val="22"/>
        </w:rPr>
        <w:t xml:space="preserve">Thus when </w:t>
      </w:r>
      <w:r w:rsidR="004F2B16">
        <w:rPr>
          <w:bCs/>
          <w:sz w:val="22"/>
          <w:szCs w:val="22"/>
        </w:rPr>
        <w:t>other low</w:t>
      </w:r>
      <w:r w:rsidR="00EB739A">
        <w:rPr>
          <w:bCs/>
          <w:sz w:val="22"/>
          <w:szCs w:val="22"/>
        </w:rPr>
        <w:t>-</w:t>
      </w:r>
      <w:r w:rsidR="004F2B16">
        <w:rPr>
          <w:bCs/>
          <w:sz w:val="22"/>
          <w:szCs w:val="22"/>
        </w:rPr>
        <w:t>cost businesses come int</w:t>
      </w:r>
      <w:r w:rsidR="00827DFB">
        <w:rPr>
          <w:bCs/>
          <w:sz w:val="22"/>
          <w:szCs w:val="22"/>
        </w:rPr>
        <w:t>o the market</w:t>
      </w:r>
      <w:r w:rsidR="004F2B16">
        <w:rPr>
          <w:bCs/>
          <w:sz w:val="22"/>
          <w:szCs w:val="22"/>
        </w:rPr>
        <w:t xml:space="preserve"> </w:t>
      </w:r>
      <w:r w:rsidR="000758A7">
        <w:rPr>
          <w:bCs/>
          <w:sz w:val="22"/>
          <w:szCs w:val="22"/>
        </w:rPr>
        <w:t xml:space="preserve">using this </w:t>
      </w:r>
      <w:r w:rsidR="001D2FD6">
        <w:rPr>
          <w:bCs/>
          <w:sz w:val="22"/>
          <w:szCs w:val="22"/>
        </w:rPr>
        <w:t>strategy</w:t>
      </w:r>
      <w:r w:rsidR="00BC2162" w:rsidRPr="004E2220">
        <w:rPr>
          <w:bCs/>
          <w:sz w:val="22"/>
          <w:szCs w:val="22"/>
        </w:rPr>
        <w:t xml:space="preserve"> can </w:t>
      </w:r>
      <w:r w:rsidR="00755828" w:rsidRPr="004E2220">
        <w:rPr>
          <w:bCs/>
          <w:sz w:val="22"/>
          <w:szCs w:val="22"/>
        </w:rPr>
        <w:t xml:space="preserve">run the risk of starting a price war </w:t>
      </w:r>
      <w:r w:rsidR="00F877D2" w:rsidRPr="004E2220">
        <w:rPr>
          <w:bCs/>
          <w:sz w:val="22"/>
          <w:szCs w:val="22"/>
        </w:rPr>
        <w:t>as</w:t>
      </w:r>
      <w:r w:rsidR="00BC2162" w:rsidRPr="004E2220">
        <w:rPr>
          <w:bCs/>
          <w:sz w:val="22"/>
          <w:szCs w:val="22"/>
        </w:rPr>
        <w:t xml:space="preserve"> </w:t>
      </w:r>
      <w:r w:rsidR="00827DFB">
        <w:rPr>
          <w:bCs/>
          <w:sz w:val="22"/>
          <w:szCs w:val="22"/>
        </w:rPr>
        <w:t>a business</w:t>
      </w:r>
      <w:r w:rsidR="000D37E7">
        <w:rPr>
          <w:bCs/>
          <w:sz w:val="22"/>
          <w:szCs w:val="22"/>
        </w:rPr>
        <w:t>es</w:t>
      </w:r>
      <w:r w:rsidR="00827DFB">
        <w:rPr>
          <w:bCs/>
          <w:sz w:val="22"/>
          <w:szCs w:val="22"/>
        </w:rPr>
        <w:t xml:space="preserve"> will compete to drive their prices down </w:t>
      </w:r>
      <w:r w:rsidR="000E3072">
        <w:rPr>
          <w:bCs/>
          <w:sz w:val="22"/>
          <w:szCs w:val="22"/>
        </w:rPr>
        <w:t xml:space="preserve">as </w:t>
      </w:r>
      <w:r w:rsidR="00F877D2" w:rsidRPr="000E3072">
        <w:rPr>
          <w:b/>
          <w:i/>
          <w:sz w:val="22"/>
          <w:szCs w:val="22"/>
        </w:rPr>
        <w:t>“</w:t>
      </w:r>
      <w:r w:rsidR="00BC2162" w:rsidRPr="000E3072">
        <w:rPr>
          <w:b/>
          <w:i/>
          <w:sz w:val="22"/>
          <w:szCs w:val="22"/>
        </w:rPr>
        <w:t xml:space="preserve">price wars usually begin with one firm intending to </w:t>
      </w:r>
      <w:r w:rsidR="00BC2162" w:rsidRPr="000E3072">
        <w:rPr>
          <w:b/>
          <w:i/>
          <w:sz w:val="22"/>
          <w:szCs w:val="22"/>
        </w:rPr>
        <w:lastRenderedPageBreak/>
        <w:t>grow its market share, which forces rivals to follow suit.</w:t>
      </w:r>
      <w:r w:rsidR="00F877D2" w:rsidRPr="000E3072">
        <w:rPr>
          <w:b/>
          <w:i/>
          <w:sz w:val="22"/>
          <w:szCs w:val="22"/>
        </w:rPr>
        <w:t>”</w:t>
      </w:r>
      <w:r w:rsidR="00F877D2" w:rsidRPr="000E3072">
        <w:rPr>
          <w:sz w:val="22"/>
          <w:szCs w:val="22"/>
        </w:rPr>
        <w:t xml:space="preserve"> </w:t>
      </w:r>
      <w:r w:rsidR="00F877D2" w:rsidRPr="004E2220">
        <w:rPr>
          <w:bCs/>
          <w:sz w:val="24"/>
        </w:rPr>
        <w:t>(</w:t>
      </w:r>
      <w:r w:rsidR="005A293E" w:rsidRPr="004E2220">
        <w:rPr>
          <w:bCs/>
          <w:sz w:val="24"/>
        </w:rPr>
        <w:t>Ma,</w:t>
      </w:r>
      <w:r w:rsidR="003B635F" w:rsidRPr="004E2220">
        <w:rPr>
          <w:bCs/>
          <w:sz w:val="24"/>
        </w:rPr>
        <w:t xml:space="preserve">2019) this could be dangerous for a business as if the price war goes on for too long it can lead to a business </w:t>
      </w:r>
      <w:r w:rsidR="00CE4AA6" w:rsidRPr="004E2220">
        <w:rPr>
          <w:bCs/>
          <w:sz w:val="24"/>
        </w:rPr>
        <w:t>losing</w:t>
      </w:r>
      <w:r w:rsidR="003B635F" w:rsidRPr="004E2220">
        <w:rPr>
          <w:bCs/>
          <w:sz w:val="24"/>
        </w:rPr>
        <w:t xml:space="preserve"> money </w:t>
      </w:r>
      <w:r w:rsidR="00F33C18" w:rsidRPr="004E2220">
        <w:rPr>
          <w:bCs/>
          <w:sz w:val="24"/>
        </w:rPr>
        <w:t xml:space="preserve">as there have been cases where the price </w:t>
      </w:r>
      <w:r w:rsidR="007A6550" w:rsidRPr="004E2220">
        <w:rPr>
          <w:bCs/>
          <w:sz w:val="24"/>
        </w:rPr>
        <w:t xml:space="preserve">became so low that the </w:t>
      </w:r>
      <w:r w:rsidR="009518D4" w:rsidRPr="004E2220">
        <w:rPr>
          <w:bCs/>
          <w:sz w:val="24"/>
        </w:rPr>
        <w:t xml:space="preserve">dairy industry itself was in </w:t>
      </w:r>
      <w:r w:rsidR="00CE4AA6" w:rsidRPr="004E2220">
        <w:rPr>
          <w:bCs/>
          <w:sz w:val="24"/>
        </w:rPr>
        <w:t>harm’s</w:t>
      </w:r>
      <w:r w:rsidR="009518D4" w:rsidRPr="004E2220">
        <w:rPr>
          <w:bCs/>
          <w:sz w:val="24"/>
        </w:rPr>
        <w:t xml:space="preserve"> way where the formers were only getting 20p per litre </w:t>
      </w:r>
      <w:r w:rsidR="00CB4D98" w:rsidRPr="004E2220">
        <w:rPr>
          <w:bCs/>
          <w:sz w:val="24"/>
        </w:rPr>
        <w:t xml:space="preserve">which is not enough to live on </w:t>
      </w:r>
      <w:r w:rsidR="007252FE" w:rsidRPr="004E2220">
        <w:rPr>
          <w:bCs/>
          <w:sz w:val="24"/>
        </w:rPr>
        <w:t>and it’s a case of destroying an industry just to have lower prices but this becomes dangerous</w:t>
      </w:r>
      <w:r w:rsidR="00885D2B" w:rsidRPr="004E2220">
        <w:rPr>
          <w:bCs/>
          <w:sz w:val="24"/>
        </w:rPr>
        <w:t xml:space="preserve"> where</w:t>
      </w:r>
      <w:r w:rsidR="00885D2B" w:rsidRPr="004E2220">
        <w:rPr>
          <w:rFonts w:ascii="Open Sans" w:hAnsi="Open Sans" w:cs="Open Sans"/>
          <w:shd w:val="clear" w:color="auto" w:fill="FFFFFF"/>
        </w:rPr>
        <w:t xml:space="preserve"> </w:t>
      </w:r>
      <w:r w:rsidR="00885D2B" w:rsidRPr="004E2220">
        <w:rPr>
          <w:rFonts w:cs="Open Sans"/>
          <w:b/>
          <w:bCs/>
          <w:i/>
          <w:iCs/>
          <w:sz w:val="22"/>
          <w:szCs w:val="22"/>
          <w:shd w:val="clear" w:color="auto" w:fill="FFFFFF"/>
        </w:rPr>
        <w:t>“farmers say is great news for shoppers, but devastating for their business.</w:t>
      </w:r>
      <w:r w:rsidR="007252FE" w:rsidRPr="004E2220">
        <w:rPr>
          <w:b/>
          <w:bCs/>
          <w:i/>
          <w:iCs/>
          <w:sz w:val="22"/>
          <w:szCs w:val="22"/>
        </w:rPr>
        <w:t>.</w:t>
      </w:r>
      <w:r w:rsidR="00885D2B" w:rsidRPr="004E2220">
        <w:rPr>
          <w:b/>
          <w:bCs/>
          <w:i/>
          <w:iCs/>
          <w:sz w:val="22"/>
          <w:szCs w:val="22"/>
        </w:rPr>
        <w:t>”</w:t>
      </w:r>
      <w:r w:rsidR="005E1E0B" w:rsidRPr="004E2220">
        <w:rPr>
          <w:b/>
          <w:bCs/>
          <w:i/>
          <w:iCs/>
          <w:sz w:val="22"/>
          <w:szCs w:val="22"/>
        </w:rPr>
        <w:t xml:space="preserve"> </w:t>
      </w:r>
      <w:r w:rsidR="00AA0C68" w:rsidRPr="004E2220">
        <w:rPr>
          <w:sz w:val="22"/>
          <w:szCs w:val="22"/>
        </w:rPr>
        <w:t>(</w:t>
      </w:r>
      <w:r w:rsidR="00677979" w:rsidRPr="00FB547C">
        <w:rPr>
          <w:rFonts w:cs="Open Sans"/>
          <w:sz w:val="22"/>
          <w:szCs w:val="22"/>
          <w:shd w:val="clear" w:color="auto" w:fill="FFFFFF"/>
        </w:rPr>
        <w:t>Misstear,2015)</w:t>
      </w:r>
      <w:r w:rsidR="00FB547C">
        <w:rPr>
          <w:rFonts w:cs="Open Sans"/>
          <w:sz w:val="22"/>
          <w:szCs w:val="22"/>
          <w:shd w:val="clear" w:color="auto" w:fill="FFFFFF"/>
        </w:rPr>
        <w:t>.</w:t>
      </w:r>
    </w:p>
    <w:p w14:paraId="6E466551" w14:textId="378A04F5" w:rsidR="00F1581B" w:rsidRPr="004E2220" w:rsidRDefault="00F1581B" w:rsidP="001667A7">
      <w:pPr>
        <w:pStyle w:val="NormalIndent"/>
        <w:spacing w:line="480" w:lineRule="auto"/>
        <w:jc w:val="left"/>
        <w:rPr>
          <w:b/>
        </w:rPr>
      </w:pPr>
    </w:p>
    <w:p w14:paraId="38F7A91A" w14:textId="05B3001D" w:rsidR="006A168F" w:rsidRPr="00F16605" w:rsidRDefault="006A168F" w:rsidP="00F16605">
      <w:pPr>
        <w:pStyle w:val="Heading1"/>
        <w:numPr>
          <w:ilvl w:val="0"/>
          <w:numId w:val="18"/>
        </w:numPr>
        <w:rPr>
          <w:sz w:val="36"/>
          <w:szCs w:val="44"/>
        </w:rPr>
      </w:pPr>
      <w:bookmarkStart w:id="18" w:name="_Toc496043664"/>
      <w:bookmarkStart w:id="19" w:name="_Toc25659105"/>
      <w:r w:rsidRPr="00F16605">
        <w:rPr>
          <w:sz w:val="36"/>
          <w:szCs w:val="44"/>
        </w:rPr>
        <w:t>Conclusion</w:t>
      </w:r>
      <w:bookmarkEnd w:id="18"/>
      <w:bookmarkEnd w:id="19"/>
    </w:p>
    <w:p w14:paraId="4F86F257" w14:textId="77777777" w:rsidR="006A168F" w:rsidRDefault="006A168F" w:rsidP="007367E1">
      <w:pPr>
        <w:pStyle w:val="NormalIndent"/>
        <w:spacing w:line="480" w:lineRule="auto"/>
        <w:ind w:left="0"/>
        <w:jc w:val="left"/>
        <w:rPr>
          <w:b/>
          <w:sz w:val="24"/>
        </w:rPr>
      </w:pPr>
    </w:p>
    <w:p w14:paraId="44B6BF62" w14:textId="410BA777" w:rsidR="00846CC3" w:rsidRDefault="00926653" w:rsidP="007367E1">
      <w:pPr>
        <w:pStyle w:val="NormalIndent"/>
        <w:spacing w:line="480" w:lineRule="auto"/>
        <w:ind w:left="0"/>
        <w:jc w:val="left"/>
        <w:rPr>
          <w:sz w:val="24"/>
        </w:rPr>
      </w:pPr>
      <w:r w:rsidRPr="00A6206C">
        <w:rPr>
          <w:sz w:val="24"/>
        </w:rPr>
        <w:t xml:space="preserve">The discussion above </w:t>
      </w:r>
      <w:r w:rsidR="00534396" w:rsidRPr="00A6206C">
        <w:rPr>
          <w:sz w:val="24"/>
        </w:rPr>
        <w:t xml:space="preserve">shows that there are different strategies that can be </w:t>
      </w:r>
      <w:r w:rsidR="00A24705" w:rsidRPr="00A6206C">
        <w:rPr>
          <w:bCs/>
          <w:sz w:val="24"/>
        </w:rPr>
        <w:t>taken</w:t>
      </w:r>
      <w:r w:rsidR="00534396" w:rsidRPr="00A6206C">
        <w:rPr>
          <w:sz w:val="24"/>
        </w:rPr>
        <w:t xml:space="preserve"> by businesses so that they can gain the all</w:t>
      </w:r>
      <w:r w:rsidR="00A6206C" w:rsidRPr="00A6206C">
        <w:rPr>
          <w:bCs/>
          <w:sz w:val="24"/>
        </w:rPr>
        <w:t>-</w:t>
      </w:r>
      <w:r w:rsidR="00534396" w:rsidRPr="00A6206C">
        <w:rPr>
          <w:sz w:val="24"/>
        </w:rPr>
        <w:t>important competitive advantage and this can lead to the</w:t>
      </w:r>
      <w:r w:rsidR="00534396">
        <w:rPr>
          <w:sz w:val="24"/>
        </w:rPr>
        <w:t xml:space="preserve"> </w:t>
      </w:r>
      <w:r w:rsidR="002929F4">
        <w:rPr>
          <w:bCs/>
          <w:sz w:val="24"/>
        </w:rPr>
        <w:t>business</w:t>
      </w:r>
      <w:r w:rsidR="00534396" w:rsidRPr="00A6206C">
        <w:rPr>
          <w:sz w:val="24"/>
        </w:rPr>
        <w:t xml:space="preserve"> being the market leaders but </w:t>
      </w:r>
      <w:r w:rsidR="00266387" w:rsidRPr="00A6206C">
        <w:rPr>
          <w:sz w:val="24"/>
        </w:rPr>
        <w:t xml:space="preserve">at the same time smaller businesses struggle to fit in with the categories of this model and can find it hard to </w:t>
      </w:r>
      <w:r w:rsidR="00266387" w:rsidRPr="00A6206C">
        <w:rPr>
          <w:bCs/>
          <w:sz w:val="24"/>
        </w:rPr>
        <w:t>ad</w:t>
      </w:r>
      <w:r w:rsidR="00A63CBD">
        <w:rPr>
          <w:bCs/>
          <w:sz w:val="24"/>
        </w:rPr>
        <w:t>a</w:t>
      </w:r>
      <w:r w:rsidR="00266387" w:rsidRPr="00A6206C">
        <w:rPr>
          <w:bCs/>
          <w:sz w:val="24"/>
        </w:rPr>
        <w:t>pt</w:t>
      </w:r>
      <w:r w:rsidR="00266387" w:rsidRPr="00A6206C">
        <w:rPr>
          <w:sz w:val="24"/>
        </w:rPr>
        <w:t xml:space="preserve"> its ideologies </w:t>
      </w:r>
      <w:r w:rsidR="00407EE2" w:rsidRPr="00A6206C">
        <w:rPr>
          <w:sz w:val="24"/>
        </w:rPr>
        <w:t xml:space="preserve">and with </w:t>
      </w:r>
      <w:r w:rsidR="00621D7A" w:rsidRPr="00A6206C">
        <w:rPr>
          <w:sz w:val="24"/>
        </w:rPr>
        <w:t xml:space="preserve">this new digital age some </w:t>
      </w:r>
      <w:r w:rsidR="004B49C6" w:rsidRPr="00A6206C">
        <w:rPr>
          <w:sz w:val="24"/>
        </w:rPr>
        <w:t xml:space="preserve">methods have needed change and some have become more viable than others </w:t>
      </w:r>
      <w:r w:rsidR="00AA77EC" w:rsidRPr="00A6206C">
        <w:rPr>
          <w:sz w:val="24"/>
        </w:rPr>
        <w:t>due to the paradigm shift</w:t>
      </w:r>
      <w:r w:rsidR="009B7531" w:rsidRPr="00A6206C">
        <w:rPr>
          <w:sz w:val="24"/>
        </w:rPr>
        <w:t xml:space="preserve">. </w:t>
      </w:r>
      <w:r w:rsidR="000C7EA6" w:rsidRPr="00A6206C">
        <w:rPr>
          <w:sz w:val="24"/>
        </w:rPr>
        <w:t>Additionally,</w:t>
      </w:r>
      <w:r w:rsidR="009B7531" w:rsidRPr="00A6206C">
        <w:rPr>
          <w:sz w:val="24"/>
        </w:rPr>
        <w:t xml:space="preserve"> the document stated the idea that </w:t>
      </w:r>
      <w:r w:rsidR="000C4DB6" w:rsidRPr="00A6206C">
        <w:rPr>
          <w:sz w:val="24"/>
        </w:rPr>
        <w:t>Lidl’s</w:t>
      </w:r>
      <w:r w:rsidR="009B7531" w:rsidRPr="00A6206C">
        <w:rPr>
          <w:sz w:val="24"/>
        </w:rPr>
        <w:t xml:space="preserve"> </w:t>
      </w:r>
      <w:r w:rsidR="00883925" w:rsidRPr="00A6206C">
        <w:rPr>
          <w:sz w:val="24"/>
        </w:rPr>
        <w:t xml:space="preserve">strategy of choice is </w:t>
      </w:r>
      <w:r w:rsidR="001978AC" w:rsidRPr="00A6206C">
        <w:rPr>
          <w:sz w:val="24"/>
        </w:rPr>
        <w:t xml:space="preserve">cost leadership due to their </w:t>
      </w:r>
      <w:r w:rsidR="003B73FF" w:rsidRPr="00A6206C">
        <w:rPr>
          <w:sz w:val="24"/>
        </w:rPr>
        <w:t>low</w:t>
      </w:r>
      <w:r w:rsidR="00A6206C" w:rsidRPr="00A6206C">
        <w:rPr>
          <w:bCs/>
          <w:sz w:val="24"/>
        </w:rPr>
        <w:t>-</w:t>
      </w:r>
      <w:r w:rsidR="003B73FF" w:rsidRPr="00A6206C">
        <w:rPr>
          <w:sz w:val="24"/>
        </w:rPr>
        <w:t>cost model so that they can charge lower prices than others and using their operational efficiency to also cut costs so that overall profit is better.</w:t>
      </w:r>
      <w:r w:rsidR="00B21317">
        <w:rPr>
          <w:bCs/>
          <w:sz w:val="24"/>
        </w:rPr>
        <w:t xml:space="preserve"> </w:t>
      </w:r>
      <w:r w:rsidR="002929F4">
        <w:rPr>
          <w:bCs/>
          <w:sz w:val="24"/>
        </w:rPr>
        <w:t xml:space="preserve">But with the advantages there are also drawbacks especially with cut prices that the business will have to deal with </w:t>
      </w:r>
      <w:r w:rsidR="00B63BCB">
        <w:rPr>
          <w:bCs/>
          <w:sz w:val="24"/>
        </w:rPr>
        <w:t xml:space="preserve">in order to maintain </w:t>
      </w:r>
      <w:r w:rsidR="00326972">
        <w:rPr>
          <w:bCs/>
          <w:sz w:val="24"/>
        </w:rPr>
        <w:t xml:space="preserve">their spot as leading </w:t>
      </w:r>
      <w:r w:rsidR="00B2494B">
        <w:rPr>
          <w:bCs/>
          <w:sz w:val="24"/>
        </w:rPr>
        <w:t>discount store.</w:t>
      </w:r>
    </w:p>
    <w:p w14:paraId="44BCB7F0" w14:textId="77777777" w:rsidR="00215B48" w:rsidRPr="00A6206C" w:rsidRDefault="00215B48" w:rsidP="007367E1">
      <w:pPr>
        <w:pStyle w:val="NormalIndent"/>
        <w:spacing w:line="480" w:lineRule="auto"/>
        <w:ind w:left="0"/>
        <w:jc w:val="left"/>
        <w:rPr>
          <w:bCs/>
          <w:sz w:val="24"/>
        </w:rPr>
      </w:pPr>
    </w:p>
    <w:p w14:paraId="1CE4B92B" w14:textId="2E28C378" w:rsidR="00A4337D" w:rsidRPr="00F16605" w:rsidRDefault="00A4337D" w:rsidP="00F16605">
      <w:pPr>
        <w:pStyle w:val="Heading2"/>
        <w:numPr>
          <w:ilvl w:val="1"/>
          <w:numId w:val="18"/>
        </w:numPr>
        <w:tabs>
          <w:tab w:val="left" w:pos="851"/>
        </w:tabs>
        <w:spacing w:line="480" w:lineRule="auto"/>
        <w:ind w:left="0" w:firstLine="0"/>
        <w:rPr>
          <w:rFonts w:eastAsia="Times New Roman" w:cs="Arial"/>
          <w:szCs w:val="28"/>
        </w:rPr>
      </w:pPr>
      <w:bookmarkStart w:id="20" w:name="_Toc25659106"/>
      <w:r w:rsidRPr="00F16605">
        <w:rPr>
          <w:rFonts w:eastAsia="Times New Roman" w:cs="Arial"/>
          <w:szCs w:val="28"/>
        </w:rPr>
        <w:t>Recommendations</w:t>
      </w:r>
      <w:bookmarkEnd w:id="20"/>
    </w:p>
    <w:p w14:paraId="6CDF8B50" w14:textId="0783A95F" w:rsidR="00F52E58" w:rsidRPr="004E2220" w:rsidRDefault="0067466C" w:rsidP="00F16605">
      <w:pPr>
        <w:pStyle w:val="ListParagraph"/>
        <w:numPr>
          <w:ilvl w:val="0"/>
          <w:numId w:val="4"/>
        </w:numPr>
        <w:spacing w:line="480" w:lineRule="auto"/>
        <w:ind w:left="0"/>
        <w:rPr>
          <w:rFonts w:ascii="Verdana" w:hAnsi="Verdana"/>
        </w:rPr>
      </w:pPr>
      <w:r w:rsidRPr="004E2220">
        <w:rPr>
          <w:rFonts w:ascii="Verdana" w:hAnsi="Verdana"/>
        </w:rPr>
        <w:t xml:space="preserve">One recommendation </w:t>
      </w:r>
      <w:r w:rsidR="00A92C11">
        <w:rPr>
          <w:rFonts w:ascii="Verdana" w:hAnsi="Verdana"/>
        </w:rPr>
        <w:t>would</w:t>
      </w:r>
      <w:r>
        <w:rPr>
          <w:rFonts w:ascii="Verdana" w:hAnsi="Verdana"/>
        </w:rPr>
        <w:t xml:space="preserve"> be</w:t>
      </w:r>
      <w:r w:rsidRPr="004E2220">
        <w:rPr>
          <w:rFonts w:ascii="Verdana" w:hAnsi="Verdana"/>
        </w:rPr>
        <w:t xml:space="preserve"> to just keep operating as they are getting the business that they need in order to survive </w:t>
      </w:r>
      <w:r w:rsidR="0014736D" w:rsidRPr="004E2220">
        <w:rPr>
          <w:rFonts w:ascii="Verdana" w:hAnsi="Verdana"/>
        </w:rPr>
        <w:t xml:space="preserve">while managing to keep </w:t>
      </w:r>
      <w:r w:rsidR="000F4EEE" w:rsidRPr="004E2220">
        <w:rPr>
          <w:rFonts w:ascii="Verdana" w:hAnsi="Verdana"/>
        </w:rPr>
        <w:t>customer satisfaction high</w:t>
      </w:r>
      <w:r w:rsidR="00A92C11">
        <w:rPr>
          <w:rFonts w:ascii="Verdana" w:hAnsi="Verdana"/>
        </w:rPr>
        <w:t>.</w:t>
      </w:r>
    </w:p>
    <w:p w14:paraId="2D42A781" w14:textId="61056146" w:rsidR="000F4EEE" w:rsidRPr="004E2220" w:rsidRDefault="000F4EEE" w:rsidP="00F16605">
      <w:pPr>
        <w:pStyle w:val="ListParagraph"/>
        <w:numPr>
          <w:ilvl w:val="0"/>
          <w:numId w:val="4"/>
        </w:numPr>
        <w:spacing w:line="480" w:lineRule="auto"/>
        <w:ind w:left="0"/>
        <w:rPr>
          <w:rFonts w:ascii="Verdana" w:hAnsi="Verdana"/>
        </w:rPr>
      </w:pPr>
      <w:r w:rsidRPr="004E2220">
        <w:rPr>
          <w:rFonts w:ascii="Verdana" w:hAnsi="Verdana"/>
        </w:rPr>
        <w:t xml:space="preserve">Another </w:t>
      </w:r>
      <w:r w:rsidR="00A92C11">
        <w:rPr>
          <w:rFonts w:ascii="Verdana" w:hAnsi="Verdana"/>
        </w:rPr>
        <w:t>would</w:t>
      </w:r>
      <w:r w:rsidRPr="004E2220">
        <w:rPr>
          <w:rFonts w:ascii="Verdana" w:hAnsi="Verdana"/>
        </w:rPr>
        <w:t xml:space="preserve"> be </w:t>
      </w:r>
      <w:r w:rsidR="00A92C11">
        <w:rPr>
          <w:rFonts w:ascii="Verdana" w:hAnsi="Verdana"/>
        </w:rPr>
        <w:t>to</w:t>
      </w:r>
      <w:r w:rsidRPr="004E2220">
        <w:rPr>
          <w:rFonts w:ascii="Verdana" w:hAnsi="Verdana"/>
        </w:rPr>
        <w:t xml:space="preserve"> take a risk as businesses do and </w:t>
      </w:r>
      <w:r w:rsidR="00C314FA" w:rsidRPr="004E2220">
        <w:rPr>
          <w:rFonts w:ascii="Verdana" w:hAnsi="Verdana"/>
        </w:rPr>
        <w:t xml:space="preserve">look more into diversification and branding which they already do even though under the model it would be doomed to fail </w:t>
      </w:r>
      <w:r w:rsidR="00C770D1" w:rsidRPr="004E2220">
        <w:rPr>
          <w:rFonts w:ascii="Verdana" w:hAnsi="Verdana"/>
        </w:rPr>
        <w:t xml:space="preserve">however as stated previously times have changed </w:t>
      </w:r>
      <w:r w:rsidR="00DE6FBB" w:rsidRPr="004E2220">
        <w:rPr>
          <w:rFonts w:ascii="Verdana" w:hAnsi="Verdana"/>
        </w:rPr>
        <w:t>which could make it more viable to look in to being “stuck in the middle</w:t>
      </w:r>
      <w:r w:rsidR="001D2FD6">
        <w:rPr>
          <w:rFonts w:ascii="Verdana" w:hAnsi="Verdana"/>
        </w:rPr>
        <w:t>”</w:t>
      </w:r>
    </w:p>
    <w:p w14:paraId="0DA06D95" w14:textId="77777777" w:rsidR="00A4337D" w:rsidRDefault="00A4337D" w:rsidP="001667A7">
      <w:pPr>
        <w:pStyle w:val="NormalIndent"/>
        <w:spacing w:line="480" w:lineRule="auto"/>
        <w:jc w:val="left"/>
        <w:rPr>
          <w:b/>
          <w:color w:val="FF0000"/>
        </w:rPr>
      </w:pPr>
    </w:p>
    <w:p w14:paraId="6D119C2A" w14:textId="16F9EFB4" w:rsidR="00846CC3" w:rsidRDefault="00846CC3" w:rsidP="009B20F4">
      <w:pPr>
        <w:pStyle w:val="NormalIndent"/>
        <w:spacing w:line="480" w:lineRule="auto"/>
        <w:rPr>
          <w:b/>
          <w:color w:val="FF0000"/>
        </w:rPr>
      </w:pP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16605">
      <w:pPr>
        <w:pStyle w:val="Heading1"/>
        <w:numPr>
          <w:ilvl w:val="0"/>
          <w:numId w:val="18"/>
        </w:numPr>
        <w:spacing w:after="0" w:line="480" w:lineRule="auto"/>
        <w:ind w:left="851" w:hanging="851"/>
        <w:rPr>
          <w:rFonts w:eastAsia="Times New Roman" w:cs="Arial"/>
          <w:bCs/>
          <w:szCs w:val="20"/>
        </w:rPr>
        <w:sectPr w:rsidR="00944684" w:rsidSect="00BD2D16">
          <w:headerReference w:type="default" r:id="rId24"/>
          <w:headerReference w:type="first" r:id="rId25"/>
          <w:pgSz w:w="11906" w:h="16838"/>
          <w:pgMar w:top="1440" w:right="1440" w:bottom="1440" w:left="1440" w:header="567" w:footer="567" w:gutter="0"/>
          <w:cols w:space="708"/>
          <w:titlePg/>
          <w:docGrid w:linePitch="360"/>
        </w:sectPr>
      </w:pPr>
      <w:bookmarkStart w:id="21" w:name="_Toc305165507"/>
    </w:p>
    <w:p w14:paraId="41D620F9" w14:textId="22077829" w:rsidR="00846CC3" w:rsidRPr="00D42750" w:rsidRDefault="009B20F4" w:rsidP="00F16605">
      <w:pPr>
        <w:pStyle w:val="Heading1"/>
        <w:numPr>
          <w:ilvl w:val="0"/>
          <w:numId w:val="18"/>
        </w:numPr>
        <w:tabs>
          <w:tab w:val="num" w:pos="851"/>
        </w:tabs>
        <w:spacing w:after="0" w:line="480" w:lineRule="auto"/>
        <w:ind w:left="851" w:hanging="851"/>
        <w:rPr>
          <w:rFonts w:eastAsia="Times New Roman" w:cs="Arial"/>
          <w:bCs/>
          <w:szCs w:val="20"/>
        </w:rPr>
      </w:pPr>
      <w:bookmarkStart w:id="22" w:name="_Toc496043665"/>
      <w:bookmarkStart w:id="23" w:name="_Toc25659107"/>
      <w:r w:rsidRPr="00F73B35">
        <w:rPr>
          <w:rFonts w:eastAsia="Times New Roman" w:cs="Arial"/>
          <w:bCs/>
          <w:szCs w:val="20"/>
        </w:rPr>
        <w:lastRenderedPageBreak/>
        <w:t>References</w:t>
      </w:r>
      <w:bookmarkEnd w:id="21"/>
      <w:bookmarkEnd w:id="22"/>
      <w:bookmarkEnd w:id="23"/>
    </w:p>
    <w:p w14:paraId="585477F5"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 xml:space="preserve">Abdullahi Hassan </w:t>
      </w:r>
      <w:proofErr w:type="spellStart"/>
      <w:proofErr w:type="gramStart"/>
      <w:r w:rsidRPr="00D42750">
        <w:rPr>
          <w:rFonts w:ascii="Verdana" w:hAnsi="Verdana"/>
          <w:color w:val="3A3A3A"/>
          <w:shd w:val="clear" w:color="auto" w:fill="FFFFFF"/>
        </w:rPr>
        <w:t>Gorondutse</w:t>
      </w:r>
      <w:proofErr w:type="spellEnd"/>
      <w:r w:rsidRPr="00D42750">
        <w:rPr>
          <w:rFonts w:ascii="Verdana" w:hAnsi="Verdana"/>
          <w:color w:val="3A3A3A"/>
          <w:shd w:val="clear" w:color="auto" w:fill="FFFFFF"/>
        </w:rPr>
        <w:t xml:space="preserve"> ,</w:t>
      </w:r>
      <w:proofErr w:type="gramEnd"/>
      <w:r w:rsidRPr="00D42750">
        <w:rPr>
          <w:rFonts w:ascii="Verdana" w:hAnsi="Verdana"/>
          <w:color w:val="3A3A3A"/>
          <w:shd w:val="clear" w:color="auto" w:fill="FFFFFF"/>
        </w:rPr>
        <w:t xml:space="preserve"> Haim </w:t>
      </w:r>
      <w:proofErr w:type="spellStart"/>
      <w:r w:rsidRPr="00D42750">
        <w:rPr>
          <w:rFonts w:ascii="Verdana" w:hAnsi="Verdana"/>
          <w:color w:val="3A3A3A"/>
          <w:shd w:val="clear" w:color="auto" w:fill="FFFFFF"/>
        </w:rPr>
        <w:t>Hilman</w:t>
      </w:r>
      <w:proofErr w:type="spellEnd"/>
      <w:r w:rsidRPr="00D42750">
        <w:rPr>
          <w:rFonts w:ascii="Verdana" w:hAnsi="Verdana"/>
          <w:color w:val="3A3A3A"/>
          <w:shd w:val="clear" w:color="auto" w:fill="FFFFFF"/>
        </w:rPr>
        <w:t>, 2017. Influence of differentiation strategy on performance of hotels: the moderating role of environmental munificence. </w:t>
      </w:r>
      <w:r w:rsidRPr="00D42750">
        <w:rPr>
          <w:rFonts w:ascii="Verdana" w:hAnsi="Verdana"/>
          <w:i/>
          <w:iCs/>
          <w:color w:val="3A3A3A"/>
          <w:shd w:val="clear" w:color="auto" w:fill="FFFFFF"/>
        </w:rPr>
        <w:t>Journal of Business and Retail Management Research</w:t>
      </w:r>
      <w:r w:rsidRPr="00D42750">
        <w:rPr>
          <w:rFonts w:ascii="Verdana" w:hAnsi="Verdana"/>
          <w:color w:val="3A3A3A"/>
          <w:shd w:val="clear" w:color="auto" w:fill="FFFFFF"/>
        </w:rPr>
        <w:t>, 11(4), pp.150–161.</w:t>
      </w:r>
    </w:p>
    <w:p w14:paraId="3B8AE026"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Amit, R., 1986. Cost Leadership Strategy and Experience Curves. </w:t>
      </w:r>
      <w:r w:rsidRPr="00D42750">
        <w:rPr>
          <w:rFonts w:ascii="Verdana" w:hAnsi="Verdana"/>
          <w:i/>
          <w:iCs/>
          <w:color w:val="3A3A3A"/>
          <w:shd w:val="clear" w:color="auto" w:fill="FFFFFF"/>
        </w:rPr>
        <w:t>Strategic Management Journal</w:t>
      </w:r>
      <w:r w:rsidRPr="00D42750">
        <w:rPr>
          <w:rFonts w:ascii="Verdana" w:hAnsi="Verdana"/>
          <w:color w:val="3A3A3A"/>
          <w:shd w:val="clear" w:color="auto" w:fill="FFFFFF"/>
        </w:rPr>
        <w:t>, 7(3), pp.281–292.</w:t>
      </w:r>
    </w:p>
    <w:p w14:paraId="59C5EC18" w14:textId="77777777" w:rsidR="00D42750" w:rsidRPr="00D42750" w:rsidRDefault="00D42750" w:rsidP="00063E1B">
      <w:pPr>
        <w:spacing w:line="480" w:lineRule="auto"/>
        <w:ind w:left="720"/>
        <w:rPr>
          <w:rFonts w:ascii="Verdana" w:hAnsi="Verdana"/>
          <w:shd w:val="clear" w:color="auto" w:fill="FFFFFF"/>
        </w:rPr>
      </w:pPr>
      <w:r w:rsidRPr="00D42750">
        <w:rPr>
          <w:rFonts w:ascii="Verdana" w:hAnsi="Verdana"/>
          <w:shd w:val="clear" w:color="auto" w:fill="FFFFFF"/>
        </w:rPr>
        <w:t>Beard, D. &amp; Dess, G., 1981. Corporate-Level Strategy, Business-Level Strategy, and firm performance. </w:t>
      </w:r>
      <w:r w:rsidRPr="00D42750">
        <w:rPr>
          <w:rFonts w:ascii="Verdana" w:hAnsi="Verdana"/>
          <w:i/>
          <w:iCs/>
          <w:shd w:val="clear" w:color="auto" w:fill="FFFFFF"/>
        </w:rPr>
        <w:t>Academy of Management Journal (pre-1986)</w:t>
      </w:r>
      <w:r w:rsidRPr="00D42750">
        <w:rPr>
          <w:rFonts w:ascii="Verdana" w:hAnsi="Verdana"/>
          <w:shd w:val="clear" w:color="auto" w:fill="FFFFFF"/>
        </w:rPr>
        <w:t>, 24(4), pp.663–688.</w:t>
      </w:r>
    </w:p>
    <w:p w14:paraId="18FF29D7" w14:textId="77777777" w:rsidR="00063E1B" w:rsidRPr="00063E1B" w:rsidRDefault="00063E1B" w:rsidP="00063E1B">
      <w:pPr>
        <w:spacing w:line="480" w:lineRule="auto"/>
        <w:ind w:left="720"/>
        <w:rPr>
          <w:rFonts w:ascii="Verdana" w:hAnsi="Verdana"/>
          <w:color w:val="3A3A3A"/>
          <w:shd w:val="clear" w:color="auto" w:fill="FFFFFF"/>
        </w:rPr>
      </w:pPr>
      <w:proofErr w:type="spellStart"/>
      <w:r w:rsidRPr="00063E1B">
        <w:rPr>
          <w:rFonts w:ascii="Verdana" w:hAnsi="Verdana"/>
          <w:color w:val="3A3A3A"/>
          <w:shd w:val="clear" w:color="auto" w:fill="FFFFFF"/>
        </w:rPr>
        <w:t>Coeurderoy</w:t>
      </w:r>
      <w:proofErr w:type="spellEnd"/>
      <w:r w:rsidRPr="00063E1B">
        <w:rPr>
          <w:rFonts w:ascii="Verdana" w:hAnsi="Verdana"/>
          <w:color w:val="3A3A3A"/>
          <w:shd w:val="clear" w:color="auto" w:fill="FFFFFF"/>
        </w:rPr>
        <w:t>, R. &amp; Durand, R., 2004. Leveraging the advantage of early entry: Proprietary technologies versus cost leadership. </w:t>
      </w:r>
      <w:r w:rsidRPr="00063E1B">
        <w:rPr>
          <w:rFonts w:ascii="Verdana" w:hAnsi="Verdana"/>
          <w:i/>
          <w:iCs/>
          <w:color w:val="3A3A3A"/>
          <w:shd w:val="clear" w:color="auto" w:fill="FFFFFF"/>
        </w:rPr>
        <w:t>Journal of Business Research</w:t>
      </w:r>
      <w:r w:rsidRPr="00063E1B">
        <w:rPr>
          <w:rFonts w:ascii="Verdana" w:hAnsi="Verdana"/>
          <w:color w:val="3A3A3A"/>
          <w:shd w:val="clear" w:color="auto" w:fill="FFFFFF"/>
        </w:rPr>
        <w:t>, pp.583–590.</w:t>
      </w:r>
    </w:p>
    <w:p w14:paraId="0FF4DDC6" w14:textId="77777777" w:rsidR="00D42750" w:rsidRPr="00D42750" w:rsidRDefault="00D42750" w:rsidP="00063E1B">
      <w:pPr>
        <w:spacing w:line="480" w:lineRule="auto"/>
        <w:ind w:left="720"/>
        <w:rPr>
          <w:rFonts w:ascii="Verdana" w:hAnsi="Verdana" w:cs="Arial"/>
          <w:color w:val="000000"/>
          <w:shd w:val="clear" w:color="auto" w:fill="FFFFFF"/>
        </w:rPr>
      </w:pPr>
      <w:r w:rsidRPr="00D42750">
        <w:rPr>
          <w:rFonts w:ascii="Verdana" w:hAnsi="Verdana" w:cs="Arial"/>
          <w:color w:val="000000"/>
          <w:shd w:val="clear" w:color="auto" w:fill="FFFFFF"/>
        </w:rPr>
        <w:t>Corporate.lidl.co.uk. (2019). </w:t>
      </w:r>
      <w:r w:rsidRPr="00D42750">
        <w:rPr>
          <w:rFonts w:ascii="Verdana" w:hAnsi="Verdana" w:cs="Arial"/>
          <w:i/>
          <w:iCs/>
          <w:color w:val="000000"/>
          <w:shd w:val="clear" w:color="auto" w:fill="FFFFFF"/>
        </w:rPr>
        <w:t>About Lidl GB - Lidl Great Britain</w:t>
      </w:r>
      <w:r w:rsidRPr="00D42750">
        <w:rPr>
          <w:rFonts w:ascii="Verdana" w:hAnsi="Verdana" w:cs="Arial"/>
          <w:color w:val="000000"/>
          <w:shd w:val="clear" w:color="auto" w:fill="FFFFFF"/>
        </w:rPr>
        <w:t>. [online] Available at: https://corporate.lidl.co.uk/?_ga=2.101774152.855883561.1574642858-182746768.1574353614 [Accessed 25 Nov. 2019].</w:t>
      </w:r>
    </w:p>
    <w:p w14:paraId="3FEC9F0A"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Doyle, C., 2011. cost leadership. </w:t>
      </w:r>
      <w:r w:rsidRPr="00D42750">
        <w:rPr>
          <w:rFonts w:ascii="Verdana" w:hAnsi="Verdana"/>
          <w:i/>
          <w:iCs/>
          <w:color w:val="3A3A3A"/>
          <w:shd w:val="clear" w:color="auto" w:fill="FFFFFF"/>
        </w:rPr>
        <w:t>A Dictionary of Marketing</w:t>
      </w:r>
      <w:r w:rsidRPr="00D42750">
        <w:rPr>
          <w:rFonts w:ascii="Verdana" w:hAnsi="Verdana"/>
          <w:color w:val="3A3A3A"/>
          <w:shd w:val="clear" w:color="auto" w:fill="FFFFFF"/>
        </w:rPr>
        <w:t xml:space="preserve">, </w:t>
      </w:r>
      <w:proofErr w:type="spellStart"/>
      <w:proofErr w:type="gramStart"/>
      <w:r w:rsidRPr="00D42750">
        <w:rPr>
          <w:rFonts w:ascii="Verdana" w:hAnsi="Verdana"/>
          <w:color w:val="3A3A3A"/>
          <w:shd w:val="clear" w:color="auto" w:fill="FFFFFF"/>
        </w:rPr>
        <w:t>pp.A</w:t>
      </w:r>
      <w:proofErr w:type="spellEnd"/>
      <w:proofErr w:type="gramEnd"/>
      <w:r w:rsidRPr="00D42750">
        <w:rPr>
          <w:rFonts w:ascii="Verdana" w:hAnsi="Verdana"/>
          <w:color w:val="3A3A3A"/>
          <w:shd w:val="clear" w:color="auto" w:fill="FFFFFF"/>
        </w:rPr>
        <w:t xml:space="preserve"> Dictionary of Marketing.</w:t>
      </w:r>
    </w:p>
    <w:p w14:paraId="739E1F9E" w14:textId="77777777" w:rsidR="00063E1B" w:rsidRPr="00063E1B" w:rsidRDefault="00D42750" w:rsidP="00063E1B">
      <w:pPr>
        <w:spacing w:line="480" w:lineRule="auto"/>
        <w:ind w:left="720"/>
        <w:rPr>
          <w:rFonts w:ascii="Verdana" w:hAnsi="Verdana" w:cs="Arial"/>
          <w:shd w:val="clear" w:color="auto" w:fill="FFFFFF"/>
        </w:rPr>
      </w:pPr>
      <w:r w:rsidRPr="00063E1B">
        <w:rPr>
          <w:rFonts w:ascii="Verdana" w:hAnsi="Verdana"/>
          <w:color w:val="3A3A3A"/>
          <w:shd w:val="clear" w:color="auto" w:fill="FFFFFF"/>
        </w:rPr>
        <w:t>Johnson, G</w:t>
      </w:r>
      <w:r w:rsidR="00063E1B" w:rsidRPr="00063E1B">
        <w:rPr>
          <w:rFonts w:ascii="Verdana" w:hAnsi="Verdana"/>
          <w:color w:val="3A3A3A"/>
          <w:shd w:val="clear" w:color="auto" w:fill="FFFFFF"/>
        </w:rPr>
        <w:t>. et al., 2017. </w:t>
      </w:r>
      <w:r w:rsidR="00063E1B" w:rsidRPr="00063E1B">
        <w:rPr>
          <w:rFonts w:ascii="Verdana" w:hAnsi="Verdana"/>
          <w:i/>
          <w:iCs/>
          <w:color w:val="3A3A3A"/>
          <w:shd w:val="clear" w:color="auto" w:fill="FFFFFF"/>
        </w:rPr>
        <w:t xml:space="preserve">Exploring </w:t>
      </w:r>
      <w:proofErr w:type="gramStart"/>
      <w:r w:rsidR="00063E1B" w:rsidRPr="00063E1B">
        <w:rPr>
          <w:rFonts w:ascii="Verdana" w:hAnsi="Verdana"/>
          <w:i/>
          <w:iCs/>
          <w:color w:val="3A3A3A"/>
          <w:shd w:val="clear" w:color="auto" w:fill="FFFFFF"/>
        </w:rPr>
        <w:t>strategy :</w:t>
      </w:r>
      <w:proofErr w:type="gramEnd"/>
      <w:r w:rsidR="00063E1B" w:rsidRPr="00063E1B">
        <w:rPr>
          <w:rFonts w:ascii="Verdana" w:hAnsi="Verdana"/>
          <w:i/>
          <w:iCs/>
          <w:color w:val="3A3A3A"/>
          <w:shd w:val="clear" w:color="auto" w:fill="FFFFFF"/>
        </w:rPr>
        <w:t xml:space="preserve"> text and cases</w:t>
      </w:r>
      <w:r w:rsidR="00063E1B" w:rsidRPr="00063E1B">
        <w:rPr>
          <w:rFonts w:ascii="Verdana" w:hAnsi="Verdana"/>
          <w:color w:val="3A3A3A"/>
          <w:shd w:val="clear" w:color="auto" w:fill="FFFFFF"/>
        </w:rPr>
        <w:t> Eleventh.,</w:t>
      </w:r>
    </w:p>
    <w:p w14:paraId="142FDA33" w14:textId="77777777" w:rsidR="00D42750" w:rsidRPr="00D42750" w:rsidRDefault="00063E1B" w:rsidP="00063E1B">
      <w:pPr>
        <w:spacing w:line="480" w:lineRule="auto"/>
        <w:ind w:left="720"/>
        <w:rPr>
          <w:rFonts w:ascii="Verdana" w:hAnsi="Verdana" w:cs="Arial"/>
          <w:shd w:val="clear" w:color="auto" w:fill="FFFFFF"/>
        </w:rPr>
      </w:pPr>
      <w:r w:rsidRPr="00063E1B">
        <w:rPr>
          <w:rFonts w:ascii="Verdana" w:hAnsi="Verdana" w:cs="Arial"/>
          <w:shd w:val="clear" w:color="auto" w:fill="FFFFFF"/>
        </w:rPr>
        <w:t>Johnson, G</w:t>
      </w:r>
      <w:r w:rsidR="00D42750" w:rsidRPr="00D42750">
        <w:rPr>
          <w:rFonts w:ascii="Verdana" w:hAnsi="Verdana" w:cs="Arial"/>
          <w:shd w:val="clear" w:color="auto" w:fill="FFFFFF"/>
        </w:rPr>
        <w:t>., 2016. </w:t>
      </w:r>
      <w:r w:rsidR="00D42750" w:rsidRPr="00D42750">
        <w:rPr>
          <w:rFonts w:ascii="Verdana" w:hAnsi="Verdana" w:cs="Arial"/>
          <w:i/>
          <w:iCs/>
          <w:shd w:val="clear" w:color="auto" w:fill="FFFFFF"/>
        </w:rPr>
        <w:t>Exploring strategy: text and cases</w:t>
      </w:r>
      <w:r w:rsidR="00D42750" w:rsidRPr="00D42750">
        <w:rPr>
          <w:rFonts w:ascii="Verdana" w:hAnsi="Verdana" w:cs="Arial"/>
          <w:shd w:val="clear" w:color="auto" w:fill="FFFFFF"/>
        </w:rPr>
        <w:t>. Pearson Education.</w:t>
      </w:r>
    </w:p>
    <w:p w14:paraId="0AD29C4A" w14:textId="77777777" w:rsidR="00D42750" w:rsidRPr="00D42750" w:rsidRDefault="00D42750" w:rsidP="00063E1B">
      <w:pPr>
        <w:spacing w:line="480" w:lineRule="auto"/>
        <w:ind w:left="720"/>
        <w:rPr>
          <w:rFonts w:ascii="Verdana" w:hAnsi="Verdana"/>
        </w:rPr>
      </w:pPr>
      <w:r w:rsidRPr="00D42750">
        <w:rPr>
          <w:rFonts w:ascii="Verdana" w:hAnsi="Verdana"/>
        </w:rPr>
        <w:t>Johnson, G., Scholes, K. &amp; Whittington, R., 2009. Fundamentals of strategy, Harlow: Financial Times Prentice Hall.</w:t>
      </w:r>
    </w:p>
    <w:p w14:paraId="4CC27A7B"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lastRenderedPageBreak/>
        <w:t xml:space="preserve">Kim, E., Nam, D.-I. &amp; </w:t>
      </w:r>
      <w:proofErr w:type="spellStart"/>
      <w:r w:rsidRPr="00D42750">
        <w:rPr>
          <w:rFonts w:ascii="Verdana" w:hAnsi="Verdana"/>
          <w:color w:val="3A3A3A"/>
          <w:shd w:val="clear" w:color="auto" w:fill="FFFFFF"/>
        </w:rPr>
        <w:t>Stimpert</w:t>
      </w:r>
      <w:proofErr w:type="spellEnd"/>
      <w:r w:rsidRPr="00D42750">
        <w:rPr>
          <w:rFonts w:ascii="Verdana" w:hAnsi="Verdana"/>
          <w:color w:val="3A3A3A"/>
          <w:shd w:val="clear" w:color="auto" w:fill="FFFFFF"/>
        </w:rPr>
        <w:t>, J.L., 2004. The Applicability of Porter’s Generic Strategies in the Digital Age: Assumptions, Conjectures, and Suggestions. </w:t>
      </w:r>
      <w:r w:rsidRPr="00D42750">
        <w:rPr>
          <w:rFonts w:ascii="Verdana" w:hAnsi="Verdana"/>
          <w:i/>
          <w:iCs/>
          <w:color w:val="3A3A3A"/>
          <w:shd w:val="clear" w:color="auto" w:fill="FFFFFF"/>
        </w:rPr>
        <w:t>Journal of Management</w:t>
      </w:r>
      <w:r w:rsidRPr="00D42750">
        <w:rPr>
          <w:rFonts w:ascii="Verdana" w:hAnsi="Verdana"/>
          <w:color w:val="3A3A3A"/>
          <w:shd w:val="clear" w:color="auto" w:fill="FFFFFF"/>
        </w:rPr>
        <w:t>, 30(5), pp.569–589.</w:t>
      </w:r>
    </w:p>
    <w:p w14:paraId="5BE191FB" w14:textId="77777777" w:rsidR="00D42750" w:rsidRPr="00D42750" w:rsidRDefault="00D42750" w:rsidP="00063E1B">
      <w:pPr>
        <w:spacing w:line="480" w:lineRule="auto"/>
        <w:ind w:left="720"/>
        <w:rPr>
          <w:rFonts w:ascii="Verdana" w:hAnsi="Verdana"/>
        </w:rPr>
      </w:pPr>
      <w:r w:rsidRPr="00D42750">
        <w:rPr>
          <w:rFonts w:ascii="Verdana" w:hAnsi="Verdana"/>
          <w:color w:val="3A3A3A"/>
          <w:shd w:val="clear" w:color="auto" w:fill="FFFFFF"/>
        </w:rPr>
        <w:t xml:space="preserve">Lee, </w:t>
      </w:r>
      <w:proofErr w:type="spellStart"/>
      <w:r w:rsidRPr="00D42750">
        <w:rPr>
          <w:rFonts w:ascii="Verdana" w:hAnsi="Verdana"/>
          <w:color w:val="3A3A3A"/>
          <w:shd w:val="clear" w:color="auto" w:fill="FFFFFF"/>
        </w:rPr>
        <w:t>Khai</w:t>
      </w:r>
      <w:proofErr w:type="spellEnd"/>
      <w:r w:rsidRPr="00D42750">
        <w:rPr>
          <w:rFonts w:ascii="Verdana" w:hAnsi="Verdana"/>
          <w:color w:val="3A3A3A"/>
          <w:shd w:val="clear" w:color="auto" w:fill="FFFFFF"/>
        </w:rPr>
        <w:t xml:space="preserve"> S., 1999. Dealing with Resource Disadvantage: Generic Strategies for SMEs. </w:t>
      </w:r>
      <w:r w:rsidRPr="00D42750">
        <w:rPr>
          <w:rFonts w:ascii="Verdana" w:hAnsi="Verdana"/>
          <w:i/>
          <w:iCs/>
          <w:color w:val="3A3A3A"/>
          <w:shd w:val="clear" w:color="auto" w:fill="FFFFFF"/>
        </w:rPr>
        <w:t>Small Business Economics</w:t>
      </w:r>
      <w:r w:rsidRPr="00D42750">
        <w:rPr>
          <w:rFonts w:ascii="Verdana" w:hAnsi="Verdana"/>
          <w:color w:val="3A3A3A"/>
          <w:shd w:val="clear" w:color="auto" w:fill="FFFFFF"/>
        </w:rPr>
        <w:t>, 12(4), pp.299–312.</w:t>
      </w:r>
    </w:p>
    <w:p w14:paraId="77AA2717" w14:textId="77777777" w:rsidR="00063E1B" w:rsidRPr="00063E1B" w:rsidRDefault="00063E1B" w:rsidP="00063E1B">
      <w:pPr>
        <w:spacing w:line="480" w:lineRule="auto"/>
        <w:ind w:left="720"/>
        <w:rPr>
          <w:rFonts w:ascii="Verdana" w:hAnsi="Verdana" w:cs="Open Sans"/>
          <w:color w:val="000000"/>
          <w:shd w:val="clear" w:color="auto" w:fill="FFFFFF"/>
        </w:rPr>
      </w:pPr>
      <w:r w:rsidRPr="00063E1B">
        <w:rPr>
          <w:rFonts w:ascii="Verdana" w:hAnsi="Verdana" w:cs="Open Sans"/>
          <w:color w:val="000000"/>
          <w:shd w:val="clear" w:color="auto" w:fill="FFFFFF"/>
        </w:rPr>
        <w:t>Lewis, N. (2017). </w:t>
      </w:r>
      <w:r w:rsidRPr="00063E1B">
        <w:rPr>
          <w:rFonts w:ascii="Verdana" w:hAnsi="Verdana" w:cs="Open Sans"/>
          <w:i/>
          <w:iCs/>
          <w:color w:val="000000"/>
          <w:shd w:val="clear" w:color="auto" w:fill="FFFFFF"/>
        </w:rPr>
        <w:t xml:space="preserve">Aldi and Lidl US Expansion: US grocery retailers should be worried - </w:t>
      </w:r>
      <w:proofErr w:type="spellStart"/>
      <w:r w:rsidRPr="00063E1B">
        <w:rPr>
          <w:rFonts w:ascii="Verdana" w:hAnsi="Verdana" w:cs="Open Sans"/>
          <w:i/>
          <w:iCs/>
          <w:color w:val="000000"/>
          <w:shd w:val="clear" w:color="auto" w:fill="FFFFFF"/>
        </w:rPr>
        <w:t>Marketline</w:t>
      </w:r>
      <w:proofErr w:type="spellEnd"/>
      <w:r w:rsidRPr="00063E1B">
        <w:rPr>
          <w:rFonts w:ascii="Verdana" w:hAnsi="Verdana" w:cs="Open Sans"/>
          <w:color w:val="000000"/>
          <w:shd w:val="clear" w:color="auto" w:fill="FFFFFF"/>
        </w:rPr>
        <w:t xml:space="preserve">. [online] </w:t>
      </w:r>
      <w:proofErr w:type="spellStart"/>
      <w:r w:rsidRPr="00063E1B">
        <w:rPr>
          <w:rFonts w:ascii="Verdana" w:hAnsi="Verdana" w:cs="Open Sans"/>
          <w:color w:val="000000"/>
          <w:shd w:val="clear" w:color="auto" w:fill="FFFFFF"/>
        </w:rPr>
        <w:t>Marketline</w:t>
      </w:r>
      <w:proofErr w:type="spellEnd"/>
      <w:r w:rsidRPr="00063E1B">
        <w:rPr>
          <w:rFonts w:ascii="Verdana" w:hAnsi="Verdana" w:cs="Open Sans"/>
          <w:color w:val="000000"/>
          <w:shd w:val="clear" w:color="auto" w:fill="FFFFFF"/>
        </w:rPr>
        <w:t>. Available at: https://www.marketline.com/blog/aldi-and-lidl-us-expansion-us-grocery-retailers-should-be-worried/ [Accessed 25 Nov. 2019].</w:t>
      </w:r>
    </w:p>
    <w:p w14:paraId="55AAA68C" w14:textId="77777777" w:rsidR="00063E1B" w:rsidRPr="00063E1B" w:rsidRDefault="00063E1B" w:rsidP="00063E1B">
      <w:pPr>
        <w:spacing w:line="480" w:lineRule="auto"/>
        <w:ind w:left="720"/>
        <w:rPr>
          <w:rFonts w:ascii="Verdana" w:hAnsi="Verdana" w:cs="Open Sans"/>
          <w:color w:val="000000"/>
          <w:shd w:val="clear" w:color="auto" w:fill="FFFFFF"/>
        </w:rPr>
      </w:pPr>
      <w:r w:rsidRPr="00063E1B">
        <w:rPr>
          <w:rFonts w:ascii="Verdana" w:hAnsi="Verdana" w:cs="Open Sans"/>
          <w:color w:val="000000"/>
          <w:shd w:val="clear" w:color="auto" w:fill="FFFFFF"/>
        </w:rPr>
        <w:t>Lidl (2019). </w:t>
      </w:r>
      <w:r w:rsidRPr="00063E1B">
        <w:rPr>
          <w:rFonts w:ascii="Verdana" w:hAnsi="Verdana" w:cs="Open Sans"/>
          <w:i/>
          <w:iCs/>
          <w:color w:val="000000"/>
          <w:shd w:val="clear" w:color="auto" w:fill="FFFFFF"/>
        </w:rPr>
        <w:t xml:space="preserve">Lidl’s Operation | Lidl </w:t>
      </w:r>
      <w:proofErr w:type="spellStart"/>
      <w:r w:rsidRPr="00063E1B">
        <w:rPr>
          <w:rFonts w:ascii="Verdana" w:hAnsi="Verdana" w:cs="Open Sans"/>
          <w:i/>
          <w:iCs/>
          <w:color w:val="000000"/>
          <w:shd w:val="clear" w:color="auto" w:fill="FFFFFF"/>
        </w:rPr>
        <w:t>Butterbiggins</w:t>
      </w:r>
      <w:proofErr w:type="spellEnd"/>
      <w:r w:rsidRPr="00063E1B">
        <w:rPr>
          <w:rFonts w:ascii="Verdana" w:hAnsi="Verdana" w:cs="Open Sans"/>
          <w:color w:val="000000"/>
          <w:shd w:val="clear" w:color="auto" w:fill="FFFFFF"/>
        </w:rPr>
        <w:t>. [online] Butterbiggins.lidl.co.uk. Available at: http://www.butterbiggins.lidl.co.uk/lidls-operation/ [Accessed 25 Nov. 2019].</w:t>
      </w:r>
    </w:p>
    <w:p w14:paraId="0EC4392E" w14:textId="77777777" w:rsidR="00D42750" w:rsidRPr="00D42750" w:rsidRDefault="00D42750" w:rsidP="00063E1B">
      <w:pPr>
        <w:spacing w:line="480" w:lineRule="auto"/>
        <w:ind w:left="720"/>
        <w:rPr>
          <w:rFonts w:ascii="Verdana" w:hAnsi="Verdana" w:cs="Arial"/>
          <w:color w:val="222222"/>
          <w:shd w:val="clear" w:color="auto" w:fill="FFFFFF"/>
        </w:rPr>
      </w:pPr>
      <w:r w:rsidRPr="00D42750">
        <w:rPr>
          <w:rFonts w:ascii="Verdana" w:hAnsi="Verdana" w:cs="Arial"/>
          <w:color w:val="222222"/>
          <w:shd w:val="clear" w:color="auto" w:fill="FFFFFF"/>
        </w:rPr>
        <w:t>Ma, H., 2000. Competitive advantage and firm performance. </w:t>
      </w:r>
      <w:r w:rsidRPr="00D42750">
        <w:rPr>
          <w:rFonts w:ascii="Verdana" w:hAnsi="Verdana" w:cs="Arial"/>
          <w:i/>
          <w:iCs/>
          <w:color w:val="222222"/>
          <w:shd w:val="clear" w:color="auto" w:fill="FFFFFF"/>
        </w:rPr>
        <w:t>Competitiveness Review: An International Business Journal</w:t>
      </w:r>
      <w:r w:rsidRPr="00D42750">
        <w:rPr>
          <w:rFonts w:ascii="Verdana" w:hAnsi="Verdana" w:cs="Arial"/>
          <w:color w:val="222222"/>
          <w:shd w:val="clear" w:color="auto" w:fill="FFFFFF"/>
        </w:rPr>
        <w:t>, </w:t>
      </w:r>
      <w:r w:rsidRPr="00D42750">
        <w:rPr>
          <w:rFonts w:ascii="Verdana" w:hAnsi="Verdana" w:cs="Arial"/>
          <w:i/>
          <w:iCs/>
          <w:color w:val="222222"/>
          <w:shd w:val="clear" w:color="auto" w:fill="FFFFFF"/>
        </w:rPr>
        <w:t>10</w:t>
      </w:r>
      <w:r w:rsidRPr="00D42750">
        <w:rPr>
          <w:rFonts w:ascii="Verdana" w:hAnsi="Verdana" w:cs="Arial"/>
          <w:color w:val="222222"/>
          <w:shd w:val="clear" w:color="auto" w:fill="FFFFFF"/>
        </w:rPr>
        <w:t>(2), pp.15-32.</w:t>
      </w:r>
    </w:p>
    <w:p w14:paraId="18D257E7"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Ma, Wenliang, 2019. An analysis of price competition and price wars in Australia's domestic airline market. </w:t>
      </w:r>
      <w:r w:rsidRPr="00D42750">
        <w:rPr>
          <w:rFonts w:ascii="Verdana" w:hAnsi="Verdana"/>
          <w:i/>
          <w:iCs/>
          <w:color w:val="3A3A3A"/>
          <w:shd w:val="clear" w:color="auto" w:fill="FFFFFF"/>
        </w:rPr>
        <w:t>Transport Policy</w:t>
      </w:r>
      <w:r w:rsidRPr="00D42750">
        <w:rPr>
          <w:rFonts w:ascii="Verdana" w:hAnsi="Verdana"/>
          <w:color w:val="3A3A3A"/>
          <w:shd w:val="clear" w:color="auto" w:fill="FFFFFF"/>
        </w:rPr>
        <w:t>, 81, pp.163–173.</w:t>
      </w:r>
    </w:p>
    <w:p w14:paraId="5883099D"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Merlo, O., Lukas, B.A. &amp; Whitwell, G.J., 2012. Marketing's reputation and influence in the firm. </w:t>
      </w:r>
      <w:r w:rsidRPr="00D42750">
        <w:rPr>
          <w:rFonts w:ascii="Verdana" w:hAnsi="Verdana"/>
          <w:i/>
          <w:iCs/>
          <w:color w:val="3A3A3A"/>
          <w:shd w:val="clear" w:color="auto" w:fill="FFFFFF"/>
        </w:rPr>
        <w:t>Journal of Business Research</w:t>
      </w:r>
      <w:r w:rsidRPr="00D42750">
        <w:rPr>
          <w:rFonts w:ascii="Verdana" w:hAnsi="Verdana"/>
          <w:color w:val="3A3A3A"/>
          <w:shd w:val="clear" w:color="auto" w:fill="FFFFFF"/>
        </w:rPr>
        <w:t>, 65(3), pp.446–452.</w:t>
      </w:r>
    </w:p>
    <w:p w14:paraId="3614BDED" w14:textId="77777777" w:rsidR="00D42750" w:rsidRPr="00D42750" w:rsidRDefault="00D42750" w:rsidP="00063E1B">
      <w:pPr>
        <w:spacing w:line="480" w:lineRule="auto"/>
        <w:ind w:left="720"/>
        <w:rPr>
          <w:rFonts w:ascii="Verdana" w:hAnsi="Verdana"/>
          <w:color w:val="3A3A3A"/>
          <w:shd w:val="clear" w:color="auto" w:fill="FFFFFF"/>
        </w:rPr>
      </w:pPr>
      <w:proofErr w:type="spellStart"/>
      <w:r w:rsidRPr="00D42750">
        <w:rPr>
          <w:rFonts w:ascii="Verdana" w:hAnsi="Verdana" w:cs="Open Sans"/>
          <w:color w:val="000000"/>
          <w:shd w:val="clear" w:color="auto" w:fill="FFFFFF"/>
        </w:rPr>
        <w:t>Misstear</w:t>
      </w:r>
      <w:proofErr w:type="spellEnd"/>
      <w:r w:rsidRPr="00D42750">
        <w:rPr>
          <w:rFonts w:ascii="Verdana" w:hAnsi="Verdana" w:cs="Open Sans"/>
          <w:color w:val="000000"/>
          <w:shd w:val="clear" w:color="auto" w:fill="FFFFFF"/>
        </w:rPr>
        <w:t>, R. (2015). </w:t>
      </w:r>
      <w:r w:rsidRPr="00D42750">
        <w:rPr>
          <w:rFonts w:ascii="Verdana" w:hAnsi="Verdana" w:cs="Open Sans"/>
          <w:i/>
          <w:iCs/>
          <w:color w:val="000000"/>
          <w:shd w:val="clear" w:color="auto" w:fill="FFFFFF"/>
        </w:rPr>
        <w:t>Dairy farmers warn supermarket milk price war is crippling their industry</w:t>
      </w:r>
      <w:r w:rsidRPr="00D42750">
        <w:rPr>
          <w:rFonts w:ascii="Verdana" w:hAnsi="Verdana" w:cs="Open Sans"/>
          <w:color w:val="000000"/>
          <w:shd w:val="clear" w:color="auto" w:fill="FFFFFF"/>
        </w:rPr>
        <w:t>. [online] wales online. Available at: https://www.walesonline.co.uk/news/wales-news/dairy-farmers-warn-supermarket-milk-8438314 [Accessed 25 Nov. 2019].</w:t>
      </w:r>
    </w:p>
    <w:p w14:paraId="54C70A88" w14:textId="77777777" w:rsidR="00D42750" w:rsidRPr="00D42750" w:rsidRDefault="00D42750" w:rsidP="00063E1B">
      <w:pPr>
        <w:spacing w:line="480" w:lineRule="auto"/>
        <w:ind w:left="720"/>
        <w:rPr>
          <w:rFonts w:ascii="Verdana" w:hAnsi="Verdana"/>
          <w:shd w:val="clear" w:color="auto" w:fill="FFFFFF"/>
        </w:rPr>
      </w:pPr>
      <w:r w:rsidRPr="00D42750">
        <w:rPr>
          <w:rFonts w:ascii="Verdana" w:hAnsi="Verdana"/>
          <w:shd w:val="clear" w:color="auto" w:fill="FFFFFF"/>
        </w:rPr>
        <w:lastRenderedPageBreak/>
        <w:t xml:space="preserve">Nandakumar, M., </w:t>
      </w:r>
      <w:proofErr w:type="spellStart"/>
      <w:r w:rsidRPr="00D42750">
        <w:rPr>
          <w:rFonts w:ascii="Verdana" w:hAnsi="Verdana"/>
          <w:shd w:val="clear" w:color="auto" w:fill="FFFFFF"/>
        </w:rPr>
        <w:t>Ghobadian</w:t>
      </w:r>
      <w:proofErr w:type="spellEnd"/>
      <w:r w:rsidRPr="00D42750">
        <w:rPr>
          <w:rFonts w:ascii="Verdana" w:hAnsi="Verdana"/>
          <w:shd w:val="clear" w:color="auto" w:fill="FFFFFF"/>
        </w:rPr>
        <w:t xml:space="preserve">, A. &amp; </w:t>
      </w:r>
      <w:proofErr w:type="spellStart"/>
      <w:r w:rsidRPr="00D42750">
        <w:rPr>
          <w:rFonts w:ascii="Verdana" w:hAnsi="Verdana"/>
          <w:shd w:val="clear" w:color="auto" w:fill="FFFFFF"/>
        </w:rPr>
        <w:t>O'Regan</w:t>
      </w:r>
      <w:proofErr w:type="spellEnd"/>
      <w:r w:rsidRPr="00D42750">
        <w:rPr>
          <w:rFonts w:ascii="Verdana" w:hAnsi="Verdana"/>
          <w:shd w:val="clear" w:color="auto" w:fill="FFFFFF"/>
        </w:rPr>
        <w:t>, N., 2010. Business-level strategy and performance. </w:t>
      </w:r>
      <w:r w:rsidRPr="00D42750">
        <w:rPr>
          <w:rFonts w:ascii="Verdana" w:hAnsi="Verdana"/>
          <w:i/>
          <w:iCs/>
          <w:shd w:val="clear" w:color="auto" w:fill="FFFFFF"/>
        </w:rPr>
        <w:t>Management Decision</w:t>
      </w:r>
      <w:r w:rsidRPr="00D42750">
        <w:rPr>
          <w:rFonts w:ascii="Verdana" w:hAnsi="Verdana"/>
          <w:shd w:val="clear" w:color="auto" w:fill="FFFFFF"/>
        </w:rPr>
        <w:t>, 48(6), pp.907–939.</w:t>
      </w:r>
    </w:p>
    <w:p w14:paraId="72EBF0A6" w14:textId="77777777" w:rsidR="00063E1B" w:rsidRPr="00063E1B" w:rsidRDefault="00063E1B" w:rsidP="00063E1B">
      <w:pPr>
        <w:spacing w:line="480" w:lineRule="auto"/>
        <w:ind w:left="720"/>
        <w:rPr>
          <w:rFonts w:ascii="Verdana" w:hAnsi="Verdana"/>
          <w:color w:val="3A3A3A"/>
          <w:shd w:val="clear" w:color="auto" w:fill="FFFFFF"/>
        </w:rPr>
      </w:pPr>
      <w:proofErr w:type="spellStart"/>
      <w:r w:rsidRPr="00063E1B">
        <w:rPr>
          <w:rFonts w:ascii="Verdana" w:hAnsi="Verdana"/>
          <w:color w:val="3A3A3A"/>
          <w:shd w:val="clear" w:color="auto" w:fill="FFFFFF"/>
        </w:rPr>
        <w:t>Pattnaik</w:t>
      </w:r>
      <w:proofErr w:type="spellEnd"/>
      <w:r w:rsidRPr="00063E1B">
        <w:rPr>
          <w:rFonts w:ascii="Verdana" w:hAnsi="Verdana"/>
          <w:color w:val="3A3A3A"/>
          <w:shd w:val="clear" w:color="auto" w:fill="FFFFFF"/>
        </w:rPr>
        <w:t xml:space="preserve">, C., Lu, Q. &amp; Gaur, A., 2018. Group Affiliation and Entry Barriers: The Dark Side </w:t>
      </w:r>
      <w:proofErr w:type="gramStart"/>
      <w:r w:rsidRPr="00063E1B">
        <w:rPr>
          <w:rFonts w:ascii="Verdana" w:hAnsi="Verdana"/>
          <w:color w:val="3A3A3A"/>
          <w:shd w:val="clear" w:color="auto" w:fill="FFFFFF"/>
        </w:rPr>
        <w:t>Of</w:t>
      </w:r>
      <w:proofErr w:type="gramEnd"/>
      <w:r w:rsidRPr="00063E1B">
        <w:rPr>
          <w:rFonts w:ascii="Verdana" w:hAnsi="Verdana"/>
          <w:color w:val="3A3A3A"/>
          <w:shd w:val="clear" w:color="auto" w:fill="FFFFFF"/>
        </w:rPr>
        <w:t xml:space="preserve"> Business Groups In Emerging Markets. </w:t>
      </w:r>
      <w:r w:rsidRPr="00063E1B">
        <w:rPr>
          <w:rFonts w:ascii="Verdana" w:hAnsi="Verdana"/>
          <w:i/>
          <w:iCs/>
          <w:color w:val="3A3A3A"/>
          <w:shd w:val="clear" w:color="auto" w:fill="FFFFFF"/>
        </w:rPr>
        <w:t>Journal of Business Ethics</w:t>
      </w:r>
      <w:r w:rsidRPr="00063E1B">
        <w:rPr>
          <w:rFonts w:ascii="Verdana" w:hAnsi="Verdana"/>
          <w:color w:val="3A3A3A"/>
          <w:shd w:val="clear" w:color="auto" w:fill="FFFFFF"/>
        </w:rPr>
        <w:t>, 153(4), pp.1051–1066.</w:t>
      </w:r>
    </w:p>
    <w:p w14:paraId="607C0A10" w14:textId="77777777" w:rsidR="00063E1B" w:rsidRPr="00063E1B" w:rsidRDefault="00063E1B" w:rsidP="00063E1B">
      <w:pPr>
        <w:spacing w:line="480" w:lineRule="auto"/>
        <w:ind w:left="720"/>
        <w:rPr>
          <w:rFonts w:ascii="Verdana" w:hAnsi="Verdana"/>
          <w:color w:val="3A3A3A"/>
          <w:shd w:val="clear" w:color="auto" w:fill="FFFFFF"/>
        </w:rPr>
      </w:pPr>
      <w:r w:rsidRPr="00063E1B">
        <w:rPr>
          <w:rFonts w:ascii="Verdana" w:hAnsi="Verdana" w:cs="Open Sans"/>
          <w:color w:val="000000"/>
          <w:shd w:val="clear" w:color="auto" w:fill="FFFFFF"/>
        </w:rPr>
        <w:t>Porter, M. (1979). </w:t>
      </w:r>
      <w:r w:rsidRPr="00063E1B">
        <w:rPr>
          <w:rFonts w:ascii="Verdana" w:hAnsi="Verdana" w:cs="Open Sans"/>
          <w:i/>
          <w:iCs/>
          <w:color w:val="000000"/>
          <w:shd w:val="clear" w:color="auto" w:fill="FFFFFF"/>
        </w:rPr>
        <w:t>How Competitive Forces Shape Strategy</w:t>
      </w:r>
      <w:r w:rsidRPr="00063E1B">
        <w:rPr>
          <w:rFonts w:ascii="Verdana" w:hAnsi="Verdana" w:cs="Open Sans"/>
          <w:color w:val="000000"/>
          <w:shd w:val="clear" w:color="auto" w:fill="FFFFFF"/>
        </w:rPr>
        <w:t>. [online] Harvard Business Review. Available at: https://hbr.org/1979/03/how-competitive-forces-shape-strategy [Accessed 25 Nov. 2019].</w:t>
      </w:r>
    </w:p>
    <w:p w14:paraId="119AE819" w14:textId="77777777" w:rsidR="00063E1B" w:rsidRPr="00063E1B" w:rsidRDefault="00063E1B" w:rsidP="00063E1B">
      <w:pPr>
        <w:spacing w:line="480" w:lineRule="auto"/>
        <w:ind w:left="720"/>
        <w:rPr>
          <w:rFonts w:ascii="Verdana" w:hAnsi="Verdana" w:cs="Arial"/>
          <w:color w:val="222222"/>
          <w:shd w:val="clear" w:color="auto" w:fill="FFFFFF"/>
        </w:rPr>
      </w:pPr>
      <w:r w:rsidRPr="00063E1B">
        <w:rPr>
          <w:rFonts w:ascii="Verdana" w:hAnsi="Verdana" w:cs="Times New Roman"/>
        </w:rPr>
        <w:t xml:space="preserve">Porter, M.E. (1990). </w:t>
      </w:r>
      <w:r w:rsidRPr="00063E1B">
        <w:rPr>
          <w:rFonts w:ascii="Verdana" w:hAnsi="Verdana" w:cs="Times New Roman"/>
          <w:i/>
          <w:iCs/>
        </w:rPr>
        <w:t xml:space="preserve">The competitive advantage of nations. </w:t>
      </w:r>
      <w:r w:rsidRPr="00063E1B">
        <w:rPr>
          <w:rFonts w:ascii="Verdana" w:hAnsi="Verdana" w:cs="Times New Roman"/>
        </w:rPr>
        <w:t>New York: Free Press.</w:t>
      </w:r>
    </w:p>
    <w:p w14:paraId="7EC6CA37" w14:textId="77777777" w:rsidR="00D42750" w:rsidRPr="00D42750" w:rsidRDefault="00D42750" w:rsidP="00063E1B">
      <w:pPr>
        <w:spacing w:line="480" w:lineRule="auto"/>
        <w:ind w:left="720"/>
        <w:rPr>
          <w:rFonts w:ascii="Verdana" w:hAnsi="Verdana" w:cs="Arial"/>
          <w:color w:val="222222"/>
          <w:shd w:val="clear" w:color="auto" w:fill="FFFFFF"/>
        </w:rPr>
      </w:pPr>
      <w:r w:rsidRPr="00D42750">
        <w:rPr>
          <w:rFonts w:ascii="Verdana" w:hAnsi="Verdana" w:cs="Arial"/>
          <w:color w:val="222222"/>
          <w:shd w:val="clear" w:color="auto" w:fill="FFFFFF"/>
        </w:rPr>
        <w:t>Porter, M.E., 2008. </w:t>
      </w:r>
      <w:r w:rsidRPr="00D42750">
        <w:rPr>
          <w:rFonts w:ascii="Verdana" w:hAnsi="Verdana" w:cs="Arial"/>
          <w:i/>
          <w:iCs/>
          <w:color w:val="222222"/>
          <w:shd w:val="clear" w:color="auto" w:fill="FFFFFF"/>
        </w:rPr>
        <w:t xml:space="preserve">Competitive strategy: Techniques for </w:t>
      </w:r>
      <w:proofErr w:type="spellStart"/>
      <w:r w:rsidRPr="00D42750">
        <w:rPr>
          <w:rFonts w:ascii="Verdana" w:hAnsi="Verdana" w:cs="Arial"/>
          <w:i/>
          <w:iCs/>
          <w:color w:val="222222"/>
          <w:shd w:val="clear" w:color="auto" w:fill="FFFFFF"/>
        </w:rPr>
        <w:t>analyzing</w:t>
      </w:r>
      <w:proofErr w:type="spellEnd"/>
      <w:r w:rsidRPr="00D42750">
        <w:rPr>
          <w:rFonts w:ascii="Verdana" w:hAnsi="Verdana" w:cs="Arial"/>
          <w:i/>
          <w:iCs/>
          <w:color w:val="222222"/>
          <w:shd w:val="clear" w:color="auto" w:fill="FFFFFF"/>
        </w:rPr>
        <w:t xml:space="preserve"> industries and competitors</w:t>
      </w:r>
      <w:r w:rsidRPr="00D42750">
        <w:rPr>
          <w:rFonts w:ascii="Verdana" w:hAnsi="Verdana" w:cs="Arial"/>
          <w:color w:val="222222"/>
          <w:shd w:val="clear" w:color="auto" w:fill="FFFFFF"/>
        </w:rPr>
        <w:t>. Simon and Schuster.</w:t>
      </w:r>
    </w:p>
    <w:p w14:paraId="2B489698" w14:textId="77777777" w:rsidR="00D42750" w:rsidRPr="00D42750" w:rsidRDefault="00D42750" w:rsidP="00063E1B">
      <w:pPr>
        <w:spacing w:line="480" w:lineRule="auto"/>
        <w:ind w:left="720"/>
        <w:rPr>
          <w:rFonts w:ascii="Verdana" w:hAnsi="Verdana"/>
          <w:color w:val="3A3A3A"/>
          <w:shd w:val="clear" w:color="auto" w:fill="FFFFFF"/>
        </w:rPr>
      </w:pPr>
      <w:r w:rsidRPr="00D42750">
        <w:rPr>
          <w:rFonts w:ascii="Verdana" w:hAnsi="Verdana"/>
          <w:color w:val="3A3A3A"/>
          <w:shd w:val="clear" w:color="auto" w:fill="FFFFFF"/>
        </w:rPr>
        <w:t xml:space="preserve">Tomasevic, N. &amp; </w:t>
      </w:r>
      <w:proofErr w:type="spellStart"/>
      <w:r w:rsidRPr="00D42750">
        <w:rPr>
          <w:rFonts w:ascii="Verdana" w:hAnsi="Verdana"/>
          <w:color w:val="3A3A3A"/>
          <w:shd w:val="clear" w:color="auto" w:fill="FFFFFF"/>
        </w:rPr>
        <w:t>Spasojevic</w:t>
      </w:r>
      <w:proofErr w:type="spellEnd"/>
      <w:r w:rsidRPr="00D42750">
        <w:rPr>
          <w:rFonts w:ascii="Verdana" w:hAnsi="Verdana"/>
          <w:color w:val="3A3A3A"/>
          <w:shd w:val="clear" w:color="auto" w:fill="FFFFFF"/>
        </w:rPr>
        <w:t>, M., 2018. LIDL'S MODERN BUSINESS OPERATIONS IN THE DOMESTIC AND INTERNATIONAL MARKETS. </w:t>
      </w:r>
      <w:r w:rsidRPr="00D42750">
        <w:rPr>
          <w:rFonts w:ascii="Verdana" w:hAnsi="Verdana"/>
          <w:i/>
          <w:iCs/>
          <w:color w:val="3A3A3A"/>
          <w:shd w:val="clear" w:color="auto" w:fill="FFFFFF"/>
        </w:rPr>
        <w:t>Economic and Social Development: Book of Proceedings</w:t>
      </w:r>
      <w:r w:rsidRPr="00D42750">
        <w:rPr>
          <w:rFonts w:ascii="Verdana" w:hAnsi="Verdana"/>
          <w:color w:val="3A3A3A"/>
          <w:shd w:val="clear" w:color="auto" w:fill="FFFFFF"/>
        </w:rPr>
        <w:t>, pp.346–353.</w:t>
      </w:r>
    </w:p>
    <w:p w14:paraId="1AC60D61" w14:textId="77777777" w:rsidR="00D42750" w:rsidRPr="00D42750" w:rsidRDefault="00D42750" w:rsidP="00063E1B">
      <w:pPr>
        <w:spacing w:line="480" w:lineRule="auto"/>
        <w:ind w:left="720"/>
        <w:rPr>
          <w:rFonts w:ascii="Verdana" w:hAnsi="Verdana"/>
          <w:color w:val="3A3A3A"/>
          <w:shd w:val="clear" w:color="auto" w:fill="FFFFFF"/>
        </w:rPr>
      </w:pPr>
      <w:proofErr w:type="spellStart"/>
      <w:r w:rsidRPr="00D42750">
        <w:rPr>
          <w:rFonts w:ascii="Verdana" w:hAnsi="Verdana"/>
          <w:color w:val="3A3A3A"/>
          <w:shd w:val="clear" w:color="auto" w:fill="FFFFFF"/>
        </w:rPr>
        <w:t>Valipour</w:t>
      </w:r>
      <w:proofErr w:type="spellEnd"/>
      <w:r w:rsidRPr="00D42750">
        <w:rPr>
          <w:rFonts w:ascii="Verdana" w:hAnsi="Verdana"/>
          <w:color w:val="3A3A3A"/>
          <w:shd w:val="clear" w:color="auto" w:fill="FFFFFF"/>
        </w:rPr>
        <w:t xml:space="preserve">, H., </w:t>
      </w:r>
      <w:proofErr w:type="spellStart"/>
      <w:r w:rsidRPr="00D42750">
        <w:rPr>
          <w:rFonts w:ascii="Verdana" w:hAnsi="Verdana"/>
          <w:color w:val="3A3A3A"/>
          <w:shd w:val="clear" w:color="auto" w:fill="FFFFFF"/>
        </w:rPr>
        <w:t>Birjandi</w:t>
      </w:r>
      <w:proofErr w:type="spellEnd"/>
      <w:r w:rsidRPr="00D42750">
        <w:rPr>
          <w:rFonts w:ascii="Verdana" w:hAnsi="Verdana"/>
          <w:color w:val="3A3A3A"/>
          <w:shd w:val="clear" w:color="auto" w:fill="FFFFFF"/>
        </w:rPr>
        <w:t xml:space="preserve">, H. &amp; </w:t>
      </w:r>
      <w:proofErr w:type="spellStart"/>
      <w:r w:rsidRPr="00D42750">
        <w:rPr>
          <w:rFonts w:ascii="Verdana" w:hAnsi="Verdana"/>
          <w:color w:val="3A3A3A"/>
          <w:shd w:val="clear" w:color="auto" w:fill="FFFFFF"/>
        </w:rPr>
        <w:t>Honarbakhsh</w:t>
      </w:r>
      <w:proofErr w:type="spellEnd"/>
      <w:r w:rsidRPr="00D42750">
        <w:rPr>
          <w:rFonts w:ascii="Verdana" w:hAnsi="Verdana"/>
          <w:color w:val="3A3A3A"/>
          <w:shd w:val="clear" w:color="auto" w:fill="FFFFFF"/>
        </w:rPr>
        <w:t>, S., 2012. The Effects of Cost Leadership Strategy and Product Differentiation Strategy on the Performance of Firms. </w:t>
      </w:r>
      <w:r w:rsidRPr="00D42750">
        <w:rPr>
          <w:rFonts w:ascii="Verdana" w:hAnsi="Verdana"/>
          <w:i/>
          <w:iCs/>
          <w:color w:val="3A3A3A"/>
          <w:shd w:val="clear" w:color="auto" w:fill="FFFFFF"/>
        </w:rPr>
        <w:t>Journal of Asian Business Strategy</w:t>
      </w:r>
      <w:r w:rsidRPr="00D42750">
        <w:rPr>
          <w:rFonts w:ascii="Verdana" w:hAnsi="Verdana"/>
          <w:color w:val="3A3A3A"/>
          <w:shd w:val="clear" w:color="auto" w:fill="FFFFFF"/>
        </w:rPr>
        <w:t>, 2(1), p.14.</w:t>
      </w:r>
    </w:p>
    <w:sectPr w:rsidR="00D42750" w:rsidRPr="00D42750" w:rsidSect="00BD2D16">
      <w:headerReference w:type="default" r:id="rId26"/>
      <w:headerReference w:type="first" r:id="rId27"/>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05531" w14:textId="77777777" w:rsidR="001F11EA" w:rsidRDefault="001F11EA" w:rsidP="009B20F4">
      <w:pPr>
        <w:spacing w:after="0" w:line="240" w:lineRule="auto"/>
      </w:pPr>
      <w:r>
        <w:separator/>
      </w:r>
    </w:p>
  </w:endnote>
  <w:endnote w:type="continuationSeparator" w:id="0">
    <w:p w14:paraId="7F4903F0" w14:textId="77777777" w:rsidR="001F11EA" w:rsidRDefault="001F11EA" w:rsidP="009B20F4">
      <w:pPr>
        <w:spacing w:after="0" w:line="240" w:lineRule="auto"/>
      </w:pPr>
      <w:r>
        <w:continuationSeparator/>
      </w:r>
    </w:p>
  </w:endnote>
  <w:endnote w:type="continuationNotice" w:id="1">
    <w:p w14:paraId="561C986F" w14:textId="77777777" w:rsidR="001F11EA" w:rsidRDefault="001F11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vPS405B6">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311F61DE" w14:textId="6A8F8A61" w:rsidR="00846CC3" w:rsidRDefault="00DA4A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583F4"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ECA47" w14:textId="77777777" w:rsidR="00846CC3" w:rsidRDefault="00846C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9795B" w14:textId="77777777" w:rsidR="00846CC3" w:rsidRDefault="00846C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130E4"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8FE20" w14:textId="77777777" w:rsidR="001F11EA" w:rsidRDefault="001F11EA" w:rsidP="009B20F4">
      <w:pPr>
        <w:spacing w:after="0" w:line="240" w:lineRule="auto"/>
      </w:pPr>
      <w:r>
        <w:separator/>
      </w:r>
    </w:p>
  </w:footnote>
  <w:footnote w:type="continuationSeparator" w:id="0">
    <w:p w14:paraId="1E5143ED" w14:textId="77777777" w:rsidR="001F11EA" w:rsidRDefault="001F11EA" w:rsidP="009B20F4">
      <w:pPr>
        <w:spacing w:after="0" w:line="240" w:lineRule="auto"/>
      </w:pPr>
      <w:r>
        <w:continuationSeparator/>
      </w:r>
    </w:p>
  </w:footnote>
  <w:footnote w:type="continuationNotice" w:id="1">
    <w:p w14:paraId="6D910983" w14:textId="77777777" w:rsidR="001F11EA" w:rsidRDefault="001F11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B206B" w14:textId="77777777" w:rsidR="005545F1" w:rsidRDefault="005545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0C1B5"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C9410" w14:textId="77777777" w:rsidR="00846CC3" w:rsidRDefault="00846CC3"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CD5BF" w14:textId="77777777" w:rsidR="003F2BD5" w:rsidRPr="00DA4A04" w:rsidRDefault="003F2BD5" w:rsidP="00DA4A0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5F058" w14:textId="22D6A705" w:rsidR="00112509" w:rsidRPr="00DA4A04" w:rsidRDefault="00112509" w:rsidP="00DA4A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76F15" w14:textId="2DED420E" w:rsidR="003F2BD5" w:rsidRDefault="003F2BD5" w:rsidP="003F2B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133C6" w14:textId="77777777" w:rsidR="00846CC3" w:rsidRDefault="00846CC3"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12BC3" w14:textId="77777777" w:rsidR="005545F1" w:rsidRDefault="005545F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0591C" w14:textId="4C4686FA" w:rsidR="005545F1" w:rsidRDefault="005545F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59FD2" w14:textId="77777777" w:rsidR="00846CC3" w:rsidRPr="0007275A" w:rsidRDefault="00846CC3" w:rsidP="0007275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3D7C"/>
    <w:multiLevelType w:val="multilevel"/>
    <w:tmpl w:val="0BF86F7E"/>
    <w:lvl w:ilvl="0">
      <w:start w:val="3"/>
      <w:numFmt w:val="decimal"/>
      <w:lvlText w:val="%1"/>
      <w:lvlJc w:val="left"/>
      <w:pPr>
        <w:ind w:left="405" w:hanging="405"/>
      </w:pPr>
      <w:rPr>
        <w:rFonts w:hint="default"/>
      </w:rPr>
    </w:lvl>
    <w:lvl w:ilvl="1">
      <w:start w:val="1"/>
      <w:numFmt w:val="decimal"/>
      <w:lvlText w:val="%1.%2"/>
      <w:lvlJc w:val="left"/>
      <w:pPr>
        <w:ind w:left="1638" w:hanging="720"/>
      </w:pPr>
      <w:rPr>
        <w:rFonts w:hint="default"/>
      </w:rPr>
    </w:lvl>
    <w:lvl w:ilvl="2">
      <w:start w:val="1"/>
      <w:numFmt w:val="decimal"/>
      <w:lvlText w:val="%1.%2.%3"/>
      <w:lvlJc w:val="left"/>
      <w:pPr>
        <w:ind w:left="2916" w:hanging="1080"/>
      </w:pPr>
      <w:rPr>
        <w:rFonts w:hint="default"/>
      </w:rPr>
    </w:lvl>
    <w:lvl w:ilvl="3">
      <w:start w:val="1"/>
      <w:numFmt w:val="decimal"/>
      <w:lvlText w:val="%1.%2.%3.%4"/>
      <w:lvlJc w:val="left"/>
      <w:pPr>
        <w:ind w:left="3834" w:hanging="1080"/>
      </w:pPr>
      <w:rPr>
        <w:rFonts w:hint="default"/>
      </w:rPr>
    </w:lvl>
    <w:lvl w:ilvl="4">
      <w:start w:val="1"/>
      <w:numFmt w:val="decimal"/>
      <w:lvlText w:val="%1.%2.%3.%4.%5"/>
      <w:lvlJc w:val="left"/>
      <w:pPr>
        <w:ind w:left="5112" w:hanging="1440"/>
      </w:pPr>
      <w:rPr>
        <w:rFonts w:hint="default"/>
      </w:rPr>
    </w:lvl>
    <w:lvl w:ilvl="5">
      <w:start w:val="1"/>
      <w:numFmt w:val="decimal"/>
      <w:lvlText w:val="%1.%2.%3.%4.%5.%6"/>
      <w:lvlJc w:val="left"/>
      <w:pPr>
        <w:ind w:left="6390" w:hanging="1800"/>
      </w:pPr>
      <w:rPr>
        <w:rFonts w:hint="default"/>
      </w:rPr>
    </w:lvl>
    <w:lvl w:ilvl="6">
      <w:start w:val="1"/>
      <w:numFmt w:val="decimal"/>
      <w:lvlText w:val="%1.%2.%3.%4.%5.%6.%7"/>
      <w:lvlJc w:val="left"/>
      <w:pPr>
        <w:ind w:left="7668" w:hanging="2160"/>
      </w:pPr>
      <w:rPr>
        <w:rFonts w:hint="default"/>
      </w:rPr>
    </w:lvl>
    <w:lvl w:ilvl="7">
      <w:start w:val="1"/>
      <w:numFmt w:val="decimal"/>
      <w:lvlText w:val="%1.%2.%3.%4.%5.%6.%7.%8"/>
      <w:lvlJc w:val="left"/>
      <w:pPr>
        <w:ind w:left="8586" w:hanging="2160"/>
      </w:pPr>
      <w:rPr>
        <w:rFonts w:hint="default"/>
      </w:rPr>
    </w:lvl>
    <w:lvl w:ilvl="8">
      <w:start w:val="1"/>
      <w:numFmt w:val="decimal"/>
      <w:lvlText w:val="%1.%2.%3.%4.%5.%6.%7.%8.%9"/>
      <w:lvlJc w:val="left"/>
      <w:pPr>
        <w:ind w:left="9864" w:hanging="2520"/>
      </w:pPr>
      <w:rPr>
        <w:rFonts w:hint="default"/>
      </w:rPr>
    </w:lvl>
  </w:abstractNum>
  <w:abstractNum w:abstractNumId="1" w15:restartNumberingAfterBreak="0">
    <w:nsid w:val="09330CAC"/>
    <w:multiLevelType w:val="multilevel"/>
    <w:tmpl w:val="0BF86F7E"/>
    <w:lvl w:ilvl="0">
      <w:start w:val="3"/>
      <w:numFmt w:val="decimal"/>
      <w:lvlText w:val="%1"/>
      <w:lvlJc w:val="left"/>
      <w:pPr>
        <w:ind w:left="405" w:hanging="405"/>
      </w:pPr>
      <w:rPr>
        <w:rFonts w:hint="default"/>
      </w:rPr>
    </w:lvl>
    <w:lvl w:ilvl="1">
      <w:start w:val="1"/>
      <w:numFmt w:val="decimal"/>
      <w:lvlText w:val="%1.%2"/>
      <w:lvlJc w:val="left"/>
      <w:pPr>
        <w:ind w:left="1638" w:hanging="720"/>
      </w:pPr>
      <w:rPr>
        <w:rFonts w:hint="default"/>
      </w:rPr>
    </w:lvl>
    <w:lvl w:ilvl="2">
      <w:start w:val="1"/>
      <w:numFmt w:val="decimal"/>
      <w:lvlText w:val="%1.%2.%3"/>
      <w:lvlJc w:val="left"/>
      <w:pPr>
        <w:ind w:left="2916" w:hanging="1080"/>
      </w:pPr>
      <w:rPr>
        <w:rFonts w:hint="default"/>
      </w:rPr>
    </w:lvl>
    <w:lvl w:ilvl="3">
      <w:start w:val="1"/>
      <w:numFmt w:val="decimal"/>
      <w:lvlText w:val="%1.%2.%3.%4"/>
      <w:lvlJc w:val="left"/>
      <w:pPr>
        <w:ind w:left="3834" w:hanging="1080"/>
      </w:pPr>
      <w:rPr>
        <w:rFonts w:hint="default"/>
      </w:rPr>
    </w:lvl>
    <w:lvl w:ilvl="4">
      <w:start w:val="1"/>
      <w:numFmt w:val="decimal"/>
      <w:lvlText w:val="%1.%2.%3.%4.%5"/>
      <w:lvlJc w:val="left"/>
      <w:pPr>
        <w:ind w:left="5112" w:hanging="1440"/>
      </w:pPr>
      <w:rPr>
        <w:rFonts w:hint="default"/>
      </w:rPr>
    </w:lvl>
    <w:lvl w:ilvl="5">
      <w:start w:val="1"/>
      <w:numFmt w:val="decimal"/>
      <w:lvlText w:val="%1.%2.%3.%4.%5.%6"/>
      <w:lvlJc w:val="left"/>
      <w:pPr>
        <w:ind w:left="6390" w:hanging="1800"/>
      </w:pPr>
      <w:rPr>
        <w:rFonts w:hint="default"/>
      </w:rPr>
    </w:lvl>
    <w:lvl w:ilvl="6">
      <w:start w:val="1"/>
      <w:numFmt w:val="decimal"/>
      <w:lvlText w:val="%1.%2.%3.%4.%5.%6.%7"/>
      <w:lvlJc w:val="left"/>
      <w:pPr>
        <w:ind w:left="7668" w:hanging="2160"/>
      </w:pPr>
      <w:rPr>
        <w:rFonts w:hint="default"/>
      </w:rPr>
    </w:lvl>
    <w:lvl w:ilvl="7">
      <w:start w:val="1"/>
      <w:numFmt w:val="decimal"/>
      <w:lvlText w:val="%1.%2.%3.%4.%5.%6.%7.%8"/>
      <w:lvlJc w:val="left"/>
      <w:pPr>
        <w:ind w:left="8586" w:hanging="2160"/>
      </w:pPr>
      <w:rPr>
        <w:rFonts w:hint="default"/>
      </w:rPr>
    </w:lvl>
    <w:lvl w:ilvl="8">
      <w:start w:val="1"/>
      <w:numFmt w:val="decimal"/>
      <w:lvlText w:val="%1.%2.%3.%4.%5.%6.%7.%8.%9"/>
      <w:lvlJc w:val="left"/>
      <w:pPr>
        <w:ind w:left="9864" w:hanging="2520"/>
      </w:pPr>
      <w:rPr>
        <w:rFonts w:hint="default"/>
      </w:rPr>
    </w:lvl>
  </w:abstractNum>
  <w:abstractNum w:abstractNumId="2" w15:restartNumberingAfterBreak="0">
    <w:nsid w:val="0B1C6E89"/>
    <w:multiLevelType w:val="multilevel"/>
    <w:tmpl w:val="8A648258"/>
    <w:lvl w:ilvl="0">
      <w:start w:val="3"/>
      <w:numFmt w:val="decimal"/>
      <w:lvlText w:val="%1"/>
      <w:lvlJc w:val="left"/>
      <w:pPr>
        <w:ind w:left="405" w:hanging="405"/>
      </w:pPr>
      <w:rPr>
        <w:rFonts w:hint="default"/>
      </w:rPr>
    </w:lvl>
    <w:lvl w:ilvl="1">
      <w:start w:val="1"/>
      <w:numFmt w:val="decimal"/>
      <w:lvlText w:val="%1.%2"/>
      <w:lvlJc w:val="left"/>
      <w:pPr>
        <w:ind w:left="1125" w:hanging="720"/>
      </w:pPr>
      <w:rPr>
        <w:rFonts w:hint="default"/>
      </w:rPr>
    </w:lvl>
    <w:lvl w:ilvl="2">
      <w:start w:val="1"/>
      <w:numFmt w:val="decimal"/>
      <w:lvlText w:val="%1.%2.%3"/>
      <w:lvlJc w:val="left"/>
      <w:pPr>
        <w:ind w:left="1890" w:hanging="108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590" w:hanging="216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3"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363B32D9"/>
    <w:multiLevelType w:val="multilevel"/>
    <w:tmpl w:val="C1D20E8C"/>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368F4DF8"/>
    <w:multiLevelType w:val="multilevel"/>
    <w:tmpl w:val="C66CBFF4"/>
    <w:lvl w:ilvl="0">
      <w:start w:val="3"/>
      <w:numFmt w:val="decimal"/>
      <w:lvlText w:val="%1"/>
      <w:lvlJc w:val="left"/>
      <w:pPr>
        <w:ind w:left="405" w:hanging="405"/>
      </w:pPr>
      <w:rPr>
        <w:rFonts w:hint="default"/>
      </w:rPr>
    </w:lvl>
    <w:lvl w:ilvl="1">
      <w:start w:val="1"/>
      <w:numFmt w:val="decimal"/>
      <w:lvlText w:val="%1.%2"/>
      <w:lvlJc w:val="left"/>
      <w:pPr>
        <w:ind w:left="1365" w:hanging="720"/>
      </w:pPr>
      <w:rPr>
        <w:rFonts w:hint="default"/>
      </w:rPr>
    </w:lvl>
    <w:lvl w:ilvl="2">
      <w:start w:val="1"/>
      <w:numFmt w:val="decimal"/>
      <w:lvlText w:val="%1.%2.%3"/>
      <w:lvlJc w:val="left"/>
      <w:pPr>
        <w:ind w:left="2370" w:hanging="108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4020" w:hanging="1440"/>
      </w:pPr>
      <w:rPr>
        <w:rFonts w:hint="default"/>
      </w:rPr>
    </w:lvl>
    <w:lvl w:ilvl="5">
      <w:start w:val="1"/>
      <w:numFmt w:val="decimal"/>
      <w:lvlText w:val="%1.%2.%3.%4.%5.%6"/>
      <w:lvlJc w:val="left"/>
      <w:pPr>
        <w:ind w:left="5025" w:hanging="1800"/>
      </w:pPr>
      <w:rPr>
        <w:rFonts w:hint="default"/>
      </w:rPr>
    </w:lvl>
    <w:lvl w:ilvl="6">
      <w:start w:val="1"/>
      <w:numFmt w:val="decimal"/>
      <w:lvlText w:val="%1.%2.%3.%4.%5.%6.%7"/>
      <w:lvlJc w:val="left"/>
      <w:pPr>
        <w:ind w:left="6030" w:hanging="2160"/>
      </w:pPr>
      <w:rPr>
        <w:rFonts w:hint="default"/>
      </w:rPr>
    </w:lvl>
    <w:lvl w:ilvl="7">
      <w:start w:val="1"/>
      <w:numFmt w:val="decimal"/>
      <w:lvlText w:val="%1.%2.%3.%4.%5.%6.%7.%8"/>
      <w:lvlJc w:val="left"/>
      <w:pPr>
        <w:ind w:left="6675" w:hanging="2160"/>
      </w:pPr>
      <w:rPr>
        <w:rFonts w:hint="default"/>
      </w:rPr>
    </w:lvl>
    <w:lvl w:ilvl="8">
      <w:start w:val="1"/>
      <w:numFmt w:val="decimal"/>
      <w:lvlText w:val="%1.%2.%3.%4.%5.%6.%7.%8.%9"/>
      <w:lvlJc w:val="left"/>
      <w:pPr>
        <w:ind w:left="7680" w:hanging="2520"/>
      </w:pPr>
      <w:rPr>
        <w:rFonts w:hint="default"/>
      </w:rPr>
    </w:lvl>
  </w:abstractNum>
  <w:abstractNum w:abstractNumId="6" w15:restartNumberingAfterBreak="0">
    <w:nsid w:val="36A34887"/>
    <w:multiLevelType w:val="multilevel"/>
    <w:tmpl w:val="C66CBFF4"/>
    <w:lvl w:ilvl="0">
      <w:start w:val="3"/>
      <w:numFmt w:val="decimal"/>
      <w:lvlText w:val="%1"/>
      <w:lvlJc w:val="left"/>
      <w:pPr>
        <w:ind w:left="405" w:hanging="405"/>
      </w:pPr>
      <w:rPr>
        <w:rFonts w:hint="default"/>
      </w:rPr>
    </w:lvl>
    <w:lvl w:ilvl="1">
      <w:start w:val="1"/>
      <w:numFmt w:val="decimal"/>
      <w:lvlText w:val="%1.%2"/>
      <w:lvlJc w:val="left"/>
      <w:pPr>
        <w:ind w:left="1365" w:hanging="720"/>
      </w:pPr>
      <w:rPr>
        <w:rFonts w:hint="default"/>
      </w:rPr>
    </w:lvl>
    <w:lvl w:ilvl="2">
      <w:start w:val="1"/>
      <w:numFmt w:val="decimal"/>
      <w:lvlText w:val="%1.%2.%3"/>
      <w:lvlJc w:val="left"/>
      <w:pPr>
        <w:ind w:left="2370" w:hanging="108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4020" w:hanging="1440"/>
      </w:pPr>
      <w:rPr>
        <w:rFonts w:hint="default"/>
      </w:rPr>
    </w:lvl>
    <w:lvl w:ilvl="5">
      <w:start w:val="1"/>
      <w:numFmt w:val="decimal"/>
      <w:lvlText w:val="%1.%2.%3.%4.%5.%6"/>
      <w:lvlJc w:val="left"/>
      <w:pPr>
        <w:ind w:left="5025" w:hanging="1800"/>
      </w:pPr>
      <w:rPr>
        <w:rFonts w:hint="default"/>
      </w:rPr>
    </w:lvl>
    <w:lvl w:ilvl="6">
      <w:start w:val="1"/>
      <w:numFmt w:val="decimal"/>
      <w:lvlText w:val="%1.%2.%3.%4.%5.%6.%7"/>
      <w:lvlJc w:val="left"/>
      <w:pPr>
        <w:ind w:left="6030" w:hanging="2160"/>
      </w:pPr>
      <w:rPr>
        <w:rFonts w:hint="default"/>
      </w:rPr>
    </w:lvl>
    <w:lvl w:ilvl="7">
      <w:start w:val="1"/>
      <w:numFmt w:val="decimal"/>
      <w:lvlText w:val="%1.%2.%3.%4.%5.%6.%7.%8"/>
      <w:lvlJc w:val="left"/>
      <w:pPr>
        <w:ind w:left="6675" w:hanging="2160"/>
      </w:pPr>
      <w:rPr>
        <w:rFonts w:hint="default"/>
      </w:rPr>
    </w:lvl>
    <w:lvl w:ilvl="8">
      <w:start w:val="1"/>
      <w:numFmt w:val="decimal"/>
      <w:lvlText w:val="%1.%2.%3.%4.%5.%6.%7.%8.%9"/>
      <w:lvlJc w:val="left"/>
      <w:pPr>
        <w:ind w:left="7680" w:hanging="2520"/>
      </w:pPr>
      <w:rPr>
        <w:rFonts w:hint="default"/>
      </w:rPr>
    </w:lvl>
  </w:abstractNum>
  <w:abstractNum w:abstractNumId="7" w15:restartNumberingAfterBreak="0">
    <w:nsid w:val="389A2D9B"/>
    <w:multiLevelType w:val="multilevel"/>
    <w:tmpl w:val="2EAE48CE"/>
    <w:lvl w:ilvl="0">
      <w:start w:val="2"/>
      <w:numFmt w:val="decimal"/>
      <w:lvlText w:val="%1"/>
      <w:lvlJc w:val="left"/>
      <w:pPr>
        <w:ind w:left="396" w:hanging="396"/>
      </w:pPr>
      <w:rPr>
        <w:rFonts w:hint="default"/>
        <w:sz w:val="24"/>
      </w:rPr>
    </w:lvl>
    <w:lvl w:ilvl="1">
      <w:start w:val="1"/>
      <w:numFmt w:val="decimal"/>
      <w:lvlText w:val="%1.%2"/>
      <w:lvlJc w:val="left"/>
      <w:pPr>
        <w:ind w:left="1440" w:hanging="72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3240" w:hanging="1080"/>
      </w:pPr>
      <w:rPr>
        <w:rFonts w:hint="default"/>
        <w:sz w:val="24"/>
      </w:rPr>
    </w:lvl>
    <w:lvl w:ilvl="4">
      <w:start w:val="1"/>
      <w:numFmt w:val="decimal"/>
      <w:lvlText w:val="%1.%2.%3.%4.%5"/>
      <w:lvlJc w:val="left"/>
      <w:pPr>
        <w:ind w:left="4320" w:hanging="1440"/>
      </w:pPr>
      <w:rPr>
        <w:rFonts w:hint="default"/>
        <w:sz w:val="24"/>
      </w:rPr>
    </w:lvl>
    <w:lvl w:ilvl="5">
      <w:start w:val="1"/>
      <w:numFmt w:val="decimal"/>
      <w:lvlText w:val="%1.%2.%3.%4.%5.%6"/>
      <w:lvlJc w:val="left"/>
      <w:pPr>
        <w:ind w:left="5400" w:hanging="1800"/>
      </w:pPr>
      <w:rPr>
        <w:rFonts w:hint="default"/>
        <w:sz w:val="24"/>
      </w:rPr>
    </w:lvl>
    <w:lvl w:ilvl="6">
      <w:start w:val="1"/>
      <w:numFmt w:val="decimal"/>
      <w:lvlText w:val="%1.%2.%3.%4.%5.%6.%7"/>
      <w:lvlJc w:val="left"/>
      <w:pPr>
        <w:ind w:left="6120" w:hanging="1800"/>
      </w:pPr>
      <w:rPr>
        <w:rFonts w:hint="default"/>
        <w:sz w:val="24"/>
      </w:rPr>
    </w:lvl>
    <w:lvl w:ilvl="7">
      <w:start w:val="1"/>
      <w:numFmt w:val="decimal"/>
      <w:lvlText w:val="%1.%2.%3.%4.%5.%6.%7.%8"/>
      <w:lvlJc w:val="left"/>
      <w:pPr>
        <w:ind w:left="7200" w:hanging="2160"/>
      </w:pPr>
      <w:rPr>
        <w:rFonts w:hint="default"/>
        <w:sz w:val="24"/>
      </w:rPr>
    </w:lvl>
    <w:lvl w:ilvl="8">
      <w:start w:val="1"/>
      <w:numFmt w:val="decimal"/>
      <w:lvlText w:val="%1.%2.%3.%4.%5.%6.%7.%8.%9"/>
      <w:lvlJc w:val="left"/>
      <w:pPr>
        <w:ind w:left="8280" w:hanging="2520"/>
      </w:pPr>
      <w:rPr>
        <w:rFonts w:hint="default"/>
        <w:sz w:val="24"/>
      </w:rPr>
    </w:lvl>
  </w:abstractNum>
  <w:abstractNum w:abstractNumId="8"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48552A52"/>
    <w:multiLevelType w:val="hybridMultilevel"/>
    <w:tmpl w:val="146A93DC"/>
    <w:lvl w:ilvl="0" w:tplc="799A8984">
      <w:start w:val="1"/>
      <w:numFmt w:val="decimal"/>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4EF95F8F"/>
    <w:multiLevelType w:val="multilevel"/>
    <w:tmpl w:val="662C0DC0"/>
    <w:lvl w:ilvl="0">
      <w:start w:val="2"/>
      <w:numFmt w:val="decimal"/>
      <w:lvlText w:val="%1"/>
      <w:lvlJc w:val="left"/>
      <w:pPr>
        <w:ind w:left="645" w:hanging="645"/>
      </w:pPr>
      <w:rPr>
        <w:rFonts w:hint="default"/>
        <w:b/>
      </w:rPr>
    </w:lvl>
    <w:lvl w:ilvl="1">
      <w:start w:val="3"/>
      <w:numFmt w:val="decimal"/>
      <w:lvlText w:val="%1.%2"/>
      <w:lvlJc w:val="left"/>
      <w:pPr>
        <w:ind w:left="918" w:hanging="720"/>
      </w:pPr>
      <w:rPr>
        <w:rFonts w:hint="default"/>
        <w:b/>
      </w:rPr>
    </w:lvl>
    <w:lvl w:ilvl="2">
      <w:start w:val="3"/>
      <w:numFmt w:val="decimal"/>
      <w:lvlText w:val="%1.%2.%3"/>
      <w:lvlJc w:val="left"/>
      <w:pPr>
        <w:ind w:left="1116" w:hanging="720"/>
      </w:pPr>
      <w:rPr>
        <w:rFonts w:hint="default"/>
        <w:b/>
      </w:rPr>
    </w:lvl>
    <w:lvl w:ilvl="3">
      <w:start w:val="1"/>
      <w:numFmt w:val="decimal"/>
      <w:lvlText w:val="%1.%2.%3.%4"/>
      <w:lvlJc w:val="left"/>
      <w:pPr>
        <w:ind w:left="1674" w:hanging="1080"/>
      </w:pPr>
      <w:rPr>
        <w:rFonts w:hint="default"/>
        <w:b/>
      </w:rPr>
    </w:lvl>
    <w:lvl w:ilvl="4">
      <w:start w:val="1"/>
      <w:numFmt w:val="decimal"/>
      <w:lvlText w:val="%1.%2.%3.%4.%5"/>
      <w:lvlJc w:val="left"/>
      <w:pPr>
        <w:ind w:left="2232" w:hanging="1440"/>
      </w:pPr>
      <w:rPr>
        <w:rFonts w:hint="default"/>
        <w:b/>
      </w:rPr>
    </w:lvl>
    <w:lvl w:ilvl="5">
      <w:start w:val="1"/>
      <w:numFmt w:val="decimal"/>
      <w:lvlText w:val="%1.%2.%3.%4.%5.%6"/>
      <w:lvlJc w:val="left"/>
      <w:pPr>
        <w:ind w:left="2790" w:hanging="1800"/>
      </w:pPr>
      <w:rPr>
        <w:rFonts w:hint="default"/>
        <w:b/>
      </w:rPr>
    </w:lvl>
    <w:lvl w:ilvl="6">
      <w:start w:val="1"/>
      <w:numFmt w:val="decimal"/>
      <w:lvlText w:val="%1.%2.%3.%4.%5.%6.%7"/>
      <w:lvlJc w:val="left"/>
      <w:pPr>
        <w:ind w:left="2988" w:hanging="1800"/>
      </w:pPr>
      <w:rPr>
        <w:rFonts w:hint="default"/>
        <w:b/>
      </w:rPr>
    </w:lvl>
    <w:lvl w:ilvl="7">
      <w:start w:val="1"/>
      <w:numFmt w:val="decimal"/>
      <w:lvlText w:val="%1.%2.%3.%4.%5.%6.%7.%8"/>
      <w:lvlJc w:val="left"/>
      <w:pPr>
        <w:ind w:left="3546" w:hanging="2160"/>
      </w:pPr>
      <w:rPr>
        <w:rFonts w:hint="default"/>
        <w:b/>
      </w:rPr>
    </w:lvl>
    <w:lvl w:ilvl="8">
      <w:start w:val="1"/>
      <w:numFmt w:val="decimal"/>
      <w:lvlText w:val="%1.%2.%3.%4.%5.%6.%7.%8.%9"/>
      <w:lvlJc w:val="left"/>
      <w:pPr>
        <w:ind w:left="4104" w:hanging="2520"/>
      </w:pPr>
      <w:rPr>
        <w:rFonts w:hint="default"/>
        <w:b/>
      </w:rPr>
    </w:lvl>
  </w:abstractNum>
  <w:abstractNum w:abstractNumId="1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5FC7E83"/>
    <w:multiLevelType w:val="multilevel"/>
    <w:tmpl w:val="2EAE48CE"/>
    <w:lvl w:ilvl="0">
      <w:start w:val="2"/>
      <w:numFmt w:val="decimal"/>
      <w:lvlText w:val="%1"/>
      <w:lvlJc w:val="left"/>
      <w:pPr>
        <w:ind w:left="1836" w:hanging="396"/>
      </w:pPr>
      <w:rPr>
        <w:rFonts w:hint="default"/>
        <w:sz w:val="24"/>
      </w:rPr>
    </w:lvl>
    <w:lvl w:ilvl="1">
      <w:start w:val="1"/>
      <w:numFmt w:val="decimal"/>
      <w:lvlText w:val="%1.%2"/>
      <w:lvlJc w:val="left"/>
      <w:pPr>
        <w:ind w:left="2880" w:hanging="720"/>
      </w:pPr>
      <w:rPr>
        <w:rFonts w:hint="default"/>
        <w:sz w:val="24"/>
      </w:rPr>
    </w:lvl>
    <w:lvl w:ilvl="2">
      <w:start w:val="1"/>
      <w:numFmt w:val="decimal"/>
      <w:lvlText w:val="%1.%2.%3"/>
      <w:lvlJc w:val="left"/>
      <w:pPr>
        <w:ind w:left="3600" w:hanging="720"/>
      </w:pPr>
      <w:rPr>
        <w:rFonts w:hint="default"/>
        <w:sz w:val="24"/>
      </w:rPr>
    </w:lvl>
    <w:lvl w:ilvl="3">
      <w:start w:val="1"/>
      <w:numFmt w:val="decimal"/>
      <w:lvlText w:val="%1.%2.%3.%4"/>
      <w:lvlJc w:val="left"/>
      <w:pPr>
        <w:ind w:left="4680" w:hanging="1080"/>
      </w:pPr>
      <w:rPr>
        <w:rFonts w:hint="default"/>
        <w:sz w:val="24"/>
      </w:rPr>
    </w:lvl>
    <w:lvl w:ilvl="4">
      <w:start w:val="1"/>
      <w:numFmt w:val="decimal"/>
      <w:lvlText w:val="%1.%2.%3.%4.%5"/>
      <w:lvlJc w:val="left"/>
      <w:pPr>
        <w:ind w:left="5760" w:hanging="1440"/>
      </w:pPr>
      <w:rPr>
        <w:rFonts w:hint="default"/>
        <w:sz w:val="24"/>
      </w:rPr>
    </w:lvl>
    <w:lvl w:ilvl="5">
      <w:start w:val="1"/>
      <w:numFmt w:val="decimal"/>
      <w:lvlText w:val="%1.%2.%3.%4.%5.%6"/>
      <w:lvlJc w:val="left"/>
      <w:pPr>
        <w:ind w:left="6840" w:hanging="1800"/>
      </w:pPr>
      <w:rPr>
        <w:rFonts w:hint="default"/>
        <w:sz w:val="24"/>
      </w:rPr>
    </w:lvl>
    <w:lvl w:ilvl="6">
      <w:start w:val="1"/>
      <w:numFmt w:val="decimal"/>
      <w:lvlText w:val="%1.%2.%3.%4.%5.%6.%7"/>
      <w:lvlJc w:val="left"/>
      <w:pPr>
        <w:ind w:left="7560" w:hanging="1800"/>
      </w:pPr>
      <w:rPr>
        <w:rFonts w:hint="default"/>
        <w:sz w:val="24"/>
      </w:rPr>
    </w:lvl>
    <w:lvl w:ilvl="7">
      <w:start w:val="1"/>
      <w:numFmt w:val="decimal"/>
      <w:lvlText w:val="%1.%2.%3.%4.%5.%6.%7.%8"/>
      <w:lvlJc w:val="left"/>
      <w:pPr>
        <w:ind w:left="8640" w:hanging="2160"/>
      </w:pPr>
      <w:rPr>
        <w:rFonts w:hint="default"/>
        <w:sz w:val="24"/>
      </w:rPr>
    </w:lvl>
    <w:lvl w:ilvl="8">
      <w:start w:val="1"/>
      <w:numFmt w:val="decimal"/>
      <w:lvlText w:val="%1.%2.%3.%4.%5.%6.%7.%8.%9"/>
      <w:lvlJc w:val="left"/>
      <w:pPr>
        <w:ind w:left="9720" w:hanging="2520"/>
      </w:pPr>
      <w:rPr>
        <w:rFonts w:hint="default"/>
        <w:sz w:val="24"/>
      </w:rPr>
    </w:lvl>
  </w:abstractNum>
  <w:abstractNum w:abstractNumId="13" w15:restartNumberingAfterBreak="0">
    <w:nsid w:val="60D104FA"/>
    <w:multiLevelType w:val="multilevel"/>
    <w:tmpl w:val="2EAE48CE"/>
    <w:lvl w:ilvl="0">
      <w:start w:val="2"/>
      <w:numFmt w:val="decimal"/>
      <w:lvlText w:val="%1"/>
      <w:lvlJc w:val="left"/>
      <w:pPr>
        <w:ind w:left="396" w:hanging="396"/>
      </w:pPr>
      <w:rPr>
        <w:rFonts w:hint="default"/>
        <w:sz w:val="24"/>
      </w:rPr>
    </w:lvl>
    <w:lvl w:ilvl="1">
      <w:start w:val="1"/>
      <w:numFmt w:val="decimal"/>
      <w:lvlText w:val="%1.%2"/>
      <w:lvlJc w:val="left"/>
      <w:pPr>
        <w:ind w:left="1440" w:hanging="72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3240" w:hanging="1080"/>
      </w:pPr>
      <w:rPr>
        <w:rFonts w:hint="default"/>
        <w:sz w:val="24"/>
      </w:rPr>
    </w:lvl>
    <w:lvl w:ilvl="4">
      <w:start w:val="1"/>
      <w:numFmt w:val="decimal"/>
      <w:lvlText w:val="%1.%2.%3.%4.%5"/>
      <w:lvlJc w:val="left"/>
      <w:pPr>
        <w:ind w:left="4320" w:hanging="1440"/>
      </w:pPr>
      <w:rPr>
        <w:rFonts w:hint="default"/>
        <w:sz w:val="24"/>
      </w:rPr>
    </w:lvl>
    <w:lvl w:ilvl="5">
      <w:start w:val="1"/>
      <w:numFmt w:val="decimal"/>
      <w:lvlText w:val="%1.%2.%3.%4.%5.%6"/>
      <w:lvlJc w:val="left"/>
      <w:pPr>
        <w:ind w:left="5400" w:hanging="1800"/>
      </w:pPr>
      <w:rPr>
        <w:rFonts w:hint="default"/>
        <w:sz w:val="24"/>
      </w:rPr>
    </w:lvl>
    <w:lvl w:ilvl="6">
      <w:start w:val="1"/>
      <w:numFmt w:val="decimal"/>
      <w:lvlText w:val="%1.%2.%3.%4.%5.%6.%7"/>
      <w:lvlJc w:val="left"/>
      <w:pPr>
        <w:ind w:left="6120" w:hanging="1800"/>
      </w:pPr>
      <w:rPr>
        <w:rFonts w:hint="default"/>
        <w:sz w:val="24"/>
      </w:rPr>
    </w:lvl>
    <w:lvl w:ilvl="7">
      <w:start w:val="1"/>
      <w:numFmt w:val="decimal"/>
      <w:lvlText w:val="%1.%2.%3.%4.%5.%6.%7.%8"/>
      <w:lvlJc w:val="left"/>
      <w:pPr>
        <w:ind w:left="7200" w:hanging="2160"/>
      </w:pPr>
      <w:rPr>
        <w:rFonts w:hint="default"/>
        <w:sz w:val="24"/>
      </w:rPr>
    </w:lvl>
    <w:lvl w:ilvl="8">
      <w:start w:val="1"/>
      <w:numFmt w:val="decimal"/>
      <w:lvlText w:val="%1.%2.%3.%4.%5.%6.%7.%8.%9"/>
      <w:lvlJc w:val="left"/>
      <w:pPr>
        <w:ind w:left="8280" w:hanging="2520"/>
      </w:pPr>
      <w:rPr>
        <w:rFonts w:hint="default"/>
        <w:sz w:val="24"/>
      </w:rPr>
    </w:lvl>
  </w:abstractNum>
  <w:abstractNum w:abstractNumId="14" w15:restartNumberingAfterBreak="0">
    <w:nsid w:val="66976BCC"/>
    <w:multiLevelType w:val="hybridMultilevel"/>
    <w:tmpl w:val="7BEA1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D00555"/>
    <w:multiLevelType w:val="multilevel"/>
    <w:tmpl w:val="8A648258"/>
    <w:lvl w:ilvl="0">
      <w:start w:val="3"/>
      <w:numFmt w:val="decimal"/>
      <w:lvlText w:val="%1"/>
      <w:lvlJc w:val="left"/>
      <w:pPr>
        <w:ind w:left="405" w:hanging="405"/>
      </w:pPr>
      <w:rPr>
        <w:rFonts w:hint="default"/>
      </w:rPr>
    </w:lvl>
    <w:lvl w:ilvl="1">
      <w:start w:val="1"/>
      <w:numFmt w:val="decimal"/>
      <w:lvlText w:val="%1.%2"/>
      <w:lvlJc w:val="left"/>
      <w:pPr>
        <w:ind w:left="1125" w:hanging="720"/>
      </w:pPr>
      <w:rPr>
        <w:rFonts w:hint="default"/>
      </w:rPr>
    </w:lvl>
    <w:lvl w:ilvl="2">
      <w:start w:val="1"/>
      <w:numFmt w:val="decimal"/>
      <w:lvlText w:val="%1.%2.%3"/>
      <w:lvlJc w:val="left"/>
      <w:pPr>
        <w:ind w:left="1890" w:hanging="108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590" w:hanging="216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16" w15:restartNumberingAfterBreak="0">
    <w:nsid w:val="786F1232"/>
    <w:multiLevelType w:val="hybridMultilevel"/>
    <w:tmpl w:val="6A68B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5015A4"/>
    <w:multiLevelType w:val="multilevel"/>
    <w:tmpl w:val="E82A3926"/>
    <w:lvl w:ilvl="0">
      <w:start w:val="2"/>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FAA75F4"/>
    <w:multiLevelType w:val="multilevel"/>
    <w:tmpl w:val="0BF86F7E"/>
    <w:lvl w:ilvl="0">
      <w:start w:val="3"/>
      <w:numFmt w:val="decimal"/>
      <w:lvlText w:val="%1"/>
      <w:lvlJc w:val="left"/>
      <w:pPr>
        <w:ind w:left="405" w:hanging="405"/>
      </w:pPr>
      <w:rPr>
        <w:rFonts w:hint="default"/>
      </w:rPr>
    </w:lvl>
    <w:lvl w:ilvl="1">
      <w:start w:val="1"/>
      <w:numFmt w:val="decimal"/>
      <w:lvlText w:val="%1.%2"/>
      <w:lvlJc w:val="left"/>
      <w:pPr>
        <w:ind w:left="1638" w:hanging="720"/>
      </w:pPr>
      <w:rPr>
        <w:rFonts w:hint="default"/>
      </w:rPr>
    </w:lvl>
    <w:lvl w:ilvl="2">
      <w:start w:val="1"/>
      <w:numFmt w:val="decimal"/>
      <w:lvlText w:val="%1.%2.%3"/>
      <w:lvlJc w:val="left"/>
      <w:pPr>
        <w:ind w:left="2916" w:hanging="1080"/>
      </w:pPr>
      <w:rPr>
        <w:rFonts w:hint="default"/>
      </w:rPr>
    </w:lvl>
    <w:lvl w:ilvl="3">
      <w:start w:val="1"/>
      <w:numFmt w:val="decimal"/>
      <w:lvlText w:val="%1.%2.%3.%4"/>
      <w:lvlJc w:val="left"/>
      <w:pPr>
        <w:ind w:left="3834" w:hanging="1080"/>
      </w:pPr>
      <w:rPr>
        <w:rFonts w:hint="default"/>
      </w:rPr>
    </w:lvl>
    <w:lvl w:ilvl="4">
      <w:start w:val="1"/>
      <w:numFmt w:val="decimal"/>
      <w:lvlText w:val="%1.%2.%3.%4.%5"/>
      <w:lvlJc w:val="left"/>
      <w:pPr>
        <w:ind w:left="5112" w:hanging="1440"/>
      </w:pPr>
      <w:rPr>
        <w:rFonts w:hint="default"/>
      </w:rPr>
    </w:lvl>
    <w:lvl w:ilvl="5">
      <w:start w:val="1"/>
      <w:numFmt w:val="decimal"/>
      <w:lvlText w:val="%1.%2.%3.%4.%5.%6"/>
      <w:lvlJc w:val="left"/>
      <w:pPr>
        <w:ind w:left="6390" w:hanging="1800"/>
      </w:pPr>
      <w:rPr>
        <w:rFonts w:hint="default"/>
      </w:rPr>
    </w:lvl>
    <w:lvl w:ilvl="6">
      <w:start w:val="1"/>
      <w:numFmt w:val="decimal"/>
      <w:lvlText w:val="%1.%2.%3.%4.%5.%6.%7"/>
      <w:lvlJc w:val="left"/>
      <w:pPr>
        <w:ind w:left="7668" w:hanging="2160"/>
      </w:pPr>
      <w:rPr>
        <w:rFonts w:hint="default"/>
      </w:rPr>
    </w:lvl>
    <w:lvl w:ilvl="7">
      <w:start w:val="1"/>
      <w:numFmt w:val="decimal"/>
      <w:lvlText w:val="%1.%2.%3.%4.%5.%6.%7.%8"/>
      <w:lvlJc w:val="left"/>
      <w:pPr>
        <w:ind w:left="8586" w:hanging="2160"/>
      </w:pPr>
      <w:rPr>
        <w:rFonts w:hint="default"/>
      </w:rPr>
    </w:lvl>
    <w:lvl w:ilvl="8">
      <w:start w:val="1"/>
      <w:numFmt w:val="decimal"/>
      <w:lvlText w:val="%1.%2.%3.%4.%5.%6.%7.%8.%9"/>
      <w:lvlJc w:val="left"/>
      <w:pPr>
        <w:ind w:left="9864" w:hanging="2520"/>
      </w:pPr>
      <w:rPr>
        <w:rFonts w:hint="default"/>
      </w:rPr>
    </w:lvl>
  </w:abstractNum>
  <w:num w:numId="1">
    <w:abstractNumId w:val="11"/>
  </w:num>
  <w:num w:numId="2">
    <w:abstractNumId w:val="3"/>
  </w:num>
  <w:num w:numId="3">
    <w:abstractNumId w:val="8"/>
  </w:num>
  <w:num w:numId="4">
    <w:abstractNumId w:val="16"/>
  </w:num>
  <w:num w:numId="5">
    <w:abstractNumId w:val="9"/>
  </w:num>
  <w:num w:numId="6">
    <w:abstractNumId w:val="4"/>
  </w:num>
  <w:num w:numId="7">
    <w:abstractNumId w:val="13"/>
  </w:num>
  <w:num w:numId="8">
    <w:abstractNumId w:val="12"/>
  </w:num>
  <w:num w:numId="9">
    <w:abstractNumId w:val="7"/>
  </w:num>
  <w:num w:numId="10">
    <w:abstractNumId w:val="14"/>
  </w:num>
  <w:num w:numId="11">
    <w:abstractNumId w:val="17"/>
  </w:num>
  <w:num w:numId="12">
    <w:abstractNumId w:val="10"/>
  </w:num>
  <w:num w:numId="13">
    <w:abstractNumId w:val="5"/>
  </w:num>
  <w:num w:numId="14">
    <w:abstractNumId w:val="6"/>
  </w:num>
  <w:num w:numId="15">
    <w:abstractNumId w:val="0"/>
  </w:num>
  <w:num w:numId="16">
    <w:abstractNumId w:val="1"/>
  </w:num>
  <w:num w:numId="17">
    <w:abstractNumId w:val="18"/>
  </w:num>
  <w:num w:numId="18">
    <w:abstractNumId w:val="2"/>
  </w:num>
  <w:num w:numId="1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AwMjE1MzQxMDKwMDRS0lEKTi0uzszPAykwqwUAMa9FjywAAAA="/>
  </w:docVars>
  <w:rsids>
    <w:rsidRoot w:val="00BB0495"/>
    <w:rsid w:val="00000E17"/>
    <w:rsid w:val="00002418"/>
    <w:rsid w:val="00002488"/>
    <w:rsid w:val="00003415"/>
    <w:rsid w:val="00004050"/>
    <w:rsid w:val="00006184"/>
    <w:rsid w:val="000063B8"/>
    <w:rsid w:val="0000640B"/>
    <w:rsid w:val="00006E06"/>
    <w:rsid w:val="00007CFB"/>
    <w:rsid w:val="000100D5"/>
    <w:rsid w:val="000100E2"/>
    <w:rsid w:val="000105B2"/>
    <w:rsid w:val="000105B7"/>
    <w:rsid w:val="00010EB2"/>
    <w:rsid w:val="0001278C"/>
    <w:rsid w:val="00014844"/>
    <w:rsid w:val="000148FE"/>
    <w:rsid w:val="000155AE"/>
    <w:rsid w:val="00015A6B"/>
    <w:rsid w:val="000177F9"/>
    <w:rsid w:val="00020BFF"/>
    <w:rsid w:val="00021717"/>
    <w:rsid w:val="00022027"/>
    <w:rsid w:val="0002210F"/>
    <w:rsid w:val="000261F1"/>
    <w:rsid w:val="00026F66"/>
    <w:rsid w:val="00031624"/>
    <w:rsid w:val="00032CA9"/>
    <w:rsid w:val="00032DE6"/>
    <w:rsid w:val="00032FA0"/>
    <w:rsid w:val="00033DB5"/>
    <w:rsid w:val="0003454B"/>
    <w:rsid w:val="00034902"/>
    <w:rsid w:val="000367C0"/>
    <w:rsid w:val="0003689B"/>
    <w:rsid w:val="00036D1E"/>
    <w:rsid w:val="00036F81"/>
    <w:rsid w:val="00037583"/>
    <w:rsid w:val="000376CD"/>
    <w:rsid w:val="00040075"/>
    <w:rsid w:val="000407F6"/>
    <w:rsid w:val="00041410"/>
    <w:rsid w:val="00041595"/>
    <w:rsid w:val="00041A3C"/>
    <w:rsid w:val="00041A61"/>
    <w:rsid w:val="0004237C"/>
    <w:rsid w:val="00042B70"/>
    <w:rsid w:val="0004308C"/>
    <w:rsid w:val="00045610"/>
    <w:rsid w:val="00045E79"/>
    <w:rsid w:val="000473F7"/>
    <w:rsid w:val="00050DEB"/>
    <w:rsid w:val="0005182C"/>
    <w:rsid w:val="00053AD2"/>
    <w:rsid w:val="00053D97"/>
    <w:rsid w:val="000549E5"/>
    <w:rsid w:val="0005533D"/>
    <w:rsid w:val="000558F4"/>
    <w:rsid w:val="00056354"/>
    <w:rsid w:val="000573B7"/>
    <w:rsid w:val="00057FE0"/>
    <w:rsid w:val="000604D6"/>
    <w:rsid w:val="00061633"/>
    <w:rsid w:val="00062767"/>
    <w:rsid w:val="00062B16"/>
    <w:rsid w:val="00063E1B"/>
    <w:rsid w:val="000654D6"/>
    <w:rsid w:val="000665DC"/>
    <w:rsid w:val="0006664B"/>
    <w:rsid w:val="0006681A"/>
    <w:rsid w:val="0006731C"/>
    <w:rsid w:val="00071790"/>
    <w:rsid w:val="00071E32"/>
    <w:rsid w:val="0007275A"/>
    <w:rsid w:val="00072FA4"/>
    <w:rsid w:val="00073443"/>
    <w:rsid w:val="000736F6"/>
    <w:rsid w:val="00073D22"/>
    <w:rsid w:val="00074367"/>
    <w:rsid w:val="000744AC"/>
    <w:rsid w:val="000754DA"/>
    <w:rsid w:val="0007559E"/>
    <w:rsid w:val="000756ED"/>
    <w:rsid w:val="000758A7"/>
    <w:rsid w:val="00075912"/>
    <w:rsid w:val="00075DC1"/>
    <w:rsid w:val="00076AE9"/>
    <w:rsid w:val="00077BE7"/>
    <w:rsid w:val="00077E8D"/>
    <w:rsid w:val="00077FAC"/>
    <w:rsid w:val="00080ACD"/>
    <w:rsid w:val="00080D53"/>
    <w:rsid w:val="00081286"/>
    <w:rsid w:val="0008214B"/>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B7"/>
    <w:rsid w:val="00087EF2"/>
    <w:rsid w:val="00090A33"/>
    <w:rsid w:val="00095D4E"/>
    <w:rsid w:val="00096525"/>
    <w:rsid w:val="00096FF7"/>
    <w:rsid w:val="00097009"/>
    <w:rsid w:val="000973B6"/>
    <w:rsid w:val="00097B54"/>
    <w:rsid w:val="00097D8A"/>
    <w:rsid w:val="000A0ACA"/>
    <w:rsid w:val="000A10AA"/>
    <w:rsid w:val="000A1625"/>
    <w:rsid w:val="000A270B"/>
    <w:rsid w:val="000A27AF"/>
    <w:rsid w:val="000A48CD"/>
    <w:rsid w:val="000A4E4A"/>
    <w:rsid w:val="000A5381"/>
    <w:rsid w:val="000A54AA"/>
    <w:rsid w:val="000A5A8A"/>
    <w:rsid w:val="000A68D5"/>
    <w:rsid w:val="000A6AC3"/>
    <w:rsid w:val="000A6CB2"/>
    <w:rsid w:val="000A6E04"/>
    <w:rsid w:val="000A71AC"/>
    <w:rsid w:val="000A7523"/>
    <w:rsid w:val="000A75AA"/>
    <w:rsid w:val="000B0302"/>
    <w:rsid w:val="000B0386"/>
    <w:rsid w:val="000B14AB"/>
    <w:rsid w:val="000B1E4C"/>
    <w:rsid w:val="000B5102"/>
    <w:rsid w:val="000B5888"/>
    <w:rsid w:val="000B5D7D"/>
    <w:rsid w:val="000B5EE1"/>
    <w:rsid w:val="000B6291"/>
    <w:rsid w:val="000B6619"/>
    <w:rsid w:val="000C0417"/>
    <w:rsid w:val="000C0751"/>
    <w:rsid w:val="000C07B2"/>
    <w:rsid w:val="000C0C59"/>
    <w:rsid w:val="000C0F56"/>
    <w:rsid w:val="000C1648"/>
    <w:rsid w:val="000C19FE"/>
    <w:rsid w:val="000C20D3"/>
    <w:rsid w:val="000C270D"/>
    <w:rsid w:val="000C2A6C"/>
    <w:rsid w:val="000C3D92"/>
    <w:rsid w:val="000C4279"/>
    <w:rsid w:val="000C4842"/>
    <w:rsid w:val="000C4B2E"/>
    <w:rsid w:val="000C4CA3"/>
    <w:rsid w:val="000C4D2F"/>
    <w:rsid w:val="000C4DB6"/>
    <w:rsid w:val="000C53BE"/>
    <w:rsid w:val="000C5FBD"/>
    <w:rsid w:val="000C631B"/>
    <w:rsid w:val="000C6F4D"/>
    <w:rsid w:val="000C7007"/>
    <w:rsid w:val="000C7EA6"/>
    <w:rsid w:val="000D06CE"/>
    <w:rsid w:val="000D0A07"/>
    <w:rsid w:val="000D0C3C"/>
    <w:rsid w:val="000D0E23"/>
    <w:rsid w:val="000D2EAA"/>
    <w:rsid w:val="000D2EF6"/>
    <w:rsid w:val="000D32EC"/>
    <w:rsid w:val="000D37E7"/>
    <w:rsid w:val="000D389B"/>
    <w:rsid w:val="000D3E72"/>
    <w:rsid w:val="000D41D8"/>
    <w:rsid w:val="000D4DEF"/>
    <w:rsid w:val="000D4E20"/>
    <w:rsid w:val="000D4FD9"/>
    <w:rsid w:val="000D5867"/>
    <w:rsid w:val="000D5C49"/>
    <w:rsid w:val="000D6161"/>
    <w:rsid w:val="000D626D"/>
    <w:rsid w:val="000D7EEE"/>
    <w:rsid w:val="000E044B"/>
    <w:rsid w:val="000E0C15"/>
    <w:rsid w:val="000E10AB"/>
    <w:rsid w:val="000E1871"/>
    <w:rsid w:val="000E1C1F"/>
    <w:rsid w:val="000E1D52"/>
    <w:rsid w:val="000E3072"/>
    <w:rsid w:val="000E33CE"/>
    <w:rsid w:val="000E38D7"/>
    <w:rsid w:val="000E3A2C"/>
    <w:rsid w:val="000E4125"/>
    <w:rsid w:val="000E44A9"/>
    <w:rsid w:val="000E45CA"/>
    <w:rsid w:val="000E49B7"/>
    <w:rsid w:val="000E54AB"/>
    <w:rsid w:val="000E5E63"/>
    <w:rsid w:val="000E6D13"/>
    <w:rsid w:val="000E7550"/>
    <w:rsid w:val="000E7D73"/>
    <w:rsid w:val="000E7E49"/>
    <w:rsid w:val="000E7F88"/>
    <w:rsid w:val="000F07DC"/>
    <w:rsid w:val="000F0886"/>
    <w:rsid w:val="000F146E"/>
    <w:rsid w:val="000F2BB0"/>
    <w:rsid w:val="000F36C6"/>
    <w:rsid w:val="000F379C"/>
    <w:rsid w:val="000F440F"/>
    <w:rsid w:val="000F4958"/>
    <w:rsid w:val="000F4EEE"/>
    <w:rsid w:val="000F5AF6"/>
    <w:rsid w:val="000F5DED"/>
    <w:rsid w:val="000F62C1"/>
    <w:rsid w:val="000F66A2"/>
    <w:rsid w:val="000F6B6C"/>
    <w:rsid w:val="000F6F30"/>
    <w:rsid w:val="000F70EE"/>
    <w:rsid w:val="000F7129"/>
    <w:rsid w:val="000F75BE"/>
    <w:rsid w:val="00100012"/>
    <w:rsid w:val="00100380"/>
    <w:rsid w:val="0010059B"/>
    <w:rsid w:val="001016EE"/>
    <w:rsid w:val="00102005"/>
    <w:rsid w:val="0010206C"/>
    <w:rsid w:val="001021D5"/>
    <w:rsid w:val="00102623"/>
    <w:rsid w:val="0010318C"/>
    <w:rsid w:val="001034DF"/>
    <w:rsid w:val="001037A9"/>
    <w:rsid w:val="001049EB"/>
    <w:rsid w:val="00104BC7"/>
    <w:rsid w:val="001053FD"/>
    <w:rsid w:val="00107250"/>
    <w:rsid w:val="00107880"/>
    <w:rsid w:val="00111C0B"/>
    <w:rsid w:val="00111EC2"/>
    <w:rsid w:val="00112509"/>
    <w:rsid w:val="0011351A"/>
    <w:rsid w:val="00113821"/>
    <w:rsid w:val="00114056"/>
    <w:rsid w:val="00114F82"/>
    <w:rsid w:val="001151BB"/>
    <w:rsid w:val="001162BF"/>
    <w:rsid w:val="001165AD"/>
    <w:rsid w:val="001165FA"/>
    <w:rsid w:val="00116831"/>
    <w:rsid w:val="001171B8"/>
    <w:rsid w:val="00117923"/>
    <w:rsid w:val="00120DF1"/>
    <w:rsid w:val="00121146"/>
    <w:rsid w:val="00121F42"/>
    <w:rsid w:val="00122777"/>
    <w:rsid w:val="0012421D"/>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740"/>
    <w:rsid w:val="00136E7C"/>
    <w:rsid w:val="00140C15"/>
    <w:rsid w:val="001413D0"/>
    <w:rsid w:val="00141496"/>
    <w:rsid w:val="00141B9D"/>
    <w:rsid w:val="00141E4E"/>
    <w:rsid w:val="00142244"/>
    <w:rsid w:val="00142A67"/>
    <w:rsid w:val="00143F29"/>
    <w:rsid w:val="0014476F"/>
    <w:rsid w:val="00144C51"/>
    <w:rsid w:val="00144E94"/>
    <w:rsid w:val="00144EE6"/>
    <w:rsid w:val="001451B0"/>
    <w:rsid w:val="00145A57"/>
    <w:rsid w:val="0014736D"/>
    <w:rsid w:val="001506B9"/>
    <w:rsid w:val="001507F1"/>
    <w:rsid w:val="001517FB"/>
    <w:rsid w:val="00151AB9"/>
    <w:rsid w:val="00151EA1"/>
    <w:rsid w:val="001520D1"/>
    <w:rsid w:val="00152861"/>
    <w:rsid w:val="001532C5"/>
    <w:rsid w:val="001535B8"/>
    <w:rsid w:val="00154E37"/>
    <w:rsid w:val="001550B9"/>
    <w:rsid w:val="0015520C"/>
    <w:rsid w:val="00155212"/>
    <w:rsid w:val="001555BD"/>
    <w:rsid w:val="001559D4"/>
    <w:rsid w:val="00155EDB"/>
    <w:rsid w:val="00160A93"/>
    <w:rsid w:val="00160E43"/>
    <w:rsid w:val="001630EB"/>
    <w:rsid w:val="00163523"/>
    <w:rsid w:val="00163A99"/>
    <w:rsid w:val="00164D0B"/>
    <w:rsid w:val="00166714"/>
    <w:rsid w:val="001667A7"/>
    <w:rsid w:val="00166B4C"/>
    <w:rsid w:val="0016783C"/>
    <w:rsid w:val="00167E2C"/>
    <w:rsid w:val="001701EE"/>
    <w:rsid w:val="00170AF7"/>
    <w:rsid w:val="00170D52"/>
    <w:rsid w:val="00170EDF"/>
    <w:rsid w:val="00170FCD"/>
    <w:rsid w:val="00171146"/>
    <w:rsid w:val="0017187D"/>
    <w:rsid w:val="001757C6"/>
    <w:rsid w:val="001765FC"/>
    <w:rsid w:val="001770EE"/>
    <w:rsid w:val="00177298"/>
    <w:rsid w:val="00177383"/>
    <w:rsid w:val="00177789"/>
    <w:rsid w:val="001800B4"/>
    <w:rsid w:val="00181672"/>
    <w:rsid w:val="001816DA"/>
    <w:rsid w:val="00182214"/>
    <w:rsid w:val="00182860"/>
    <w:rsid w:val="00183C6C"/>
    <w:rsid w:val="0018426C"/>
    <w:rsid w:val="00184296"/>
    <w:rsid w:val="00185433"/>
    <w:rsid w:val="00185D0A"/>
    <w:rsid w:val="001866F5"/>
    <w:rsid w:val="00187AA8"/>
    <w:rsid w:val="00187AD6"/>
    <w:rsid w:val="00190075"/>
    <w:rsid w:val="001903B3"/>
    <w:rsid w:val="00191B51"/>
    <w:rsid w:val="00191CD1"/>
    <w:rsid w:val="001929D0"/>
    <w:rsid w:val="0019341B"/>
    <w:rsid w:val="00193A06"/>
    <w:rsid w:val="00193AB8"/>
    <w:rsid w:val="00193BB8"/>
    <w:rsid w:val="00195227"/>
    <w:rsid w:val="001954CB"/>
    <w:rsid w:val="00197071"/>
    <w:rsid w:val="00197469"/>
    <w:rsid w:val="001978AC"/>
    <w:rsid w:val="00197C8F"/>
    <w:rsid w:val="00197E33"/>
    <w:rsid w:val="001A1112"/>
    <w:rsid w:val="001A1393"/>
    <w:rsid w:val="001A14ED"/>
    <w:rsid w:val="001A1A2D"/>
    <w:rsid w:val="001A1DC5"/>
    <w:rsid w:val="001A24CF"/>
    <w:rsid w:val="001A2761"/>
    <w:rsid w:val="001A27A4"/>
    <w:rsid w:val="001A3578"/>
    <w:rsid w:val="001A37B1"/>
    <w:rsid w:val="001A3DCC"/>
    <w:rsid w:val="001A3E9A"/>
    <w:rsid w:val="001A4698"/>
    <w:rsid w:val="001A549F"/>
    <w:rsid w:val="001A5634"/>
    <w:rsid w:val="001A5B29"/>
    <w:rsid w:val="001A686C"/>
    <w:rsid w:val="001A6DED"/>
    <w:rsid w:val="001A77EA"/>
    <w:rsid w:val="001A7C6B"/>
    <w:rsid w:val="001A7DCF"/>
    <w:rsid w:val="001B0610"/>
    <w:rsid w:val="001B128A"/>
    <w:rsid w:val="001B167E"/>
    <w:rsid w:val="001B21A6"/>
    <w:rsid w:val="001B25AE"/>
    <w:rsid w:val="001B3B41"/>
    <w:rsid w:val="001B3F81"/>
    <w:rsid w:val="001B4423"/>
    <w:rsid w:val="001B4AAB"/>
    <w:rsid w:val="001B4C1A"/>
    <w:rsid w:val="001B527E"/>
    <w:rsid w:val="001B5803"/>
    <w:rsid w:val="001B6AEC"/>
    <w:rsid w:val="001C0803"/>
    <w:rsid w:val="001C117A"/>
    <w:rsid w:val="001C2541"/>
    <w:rsid w:val="001C303D"/>
    <w:rsid w:val="001C3355"/>
    <w:rsid w:val="001C3A4F"/>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2FD6"/>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1927"/>
    <w:rsid w:val="001E1A8A"/>
    <w:rsid w:val="001E2190"/>
    <w:rsid w:val="001E2AAF"/>
    <w:rsid w:val="001E2DB4"/>
    <w:rsid w:val="001E3F23"/>
    <w:rsid w:val="001E406B"/>
    <w:rsid w:val="001E425C"/>
    <w:rsid w:val="001E49DA"/>
    <w:rsid w:val="001E50C0"/>
    <w:rsid w:val="001E6082"/>
    <w:rsid w:val="001E67ED"/>
    <w:rsid w:val="001E7535"/>
    <w:rsid w:val="001F0462"/>
    <w:rsid w:val="001F0850"/>
    <w:rsid w:val="001F09C8"/>
    <w:rsid w:val="001F11EA"/>
    <w:rsid w:val="001F145C"/>
    <w:rsid w:val="001F23CA"/>
    <w:rsid w:val="001F27DC"/>
    <w:rsid w:val="001F28A1"/>
    <w:rsid w:val="001F2A97"/>
    <w:rsid w:val="001F2E3D"/>
    <w:rsid w:val="001F2FA8"/>
    <w:rsid w:val="001F2FDE"/>
    <w:rsid w:val="001F37E1"/>
    <w:rsid w:val="001F3DA3"/>
    <w:rsid w:val="001F3DB8"/>
    <w:rsid w:val="001F3EFD"/>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2573"/>
    <w:rsid w:val="00203039"/>
    <w:rsid w:val="002047DB"/>
    <w:rsid w:val="00205523"/>
    <w:rsid w:val="00206FF1"/>
    <w:rsid w:val="00207803"/>
    <w:rsid w:val="00210924"/>
    <w:rsid w:val="002109B5"/>
    <w:rsid w:val="002126FC"/>
    <w:rsid w:val="00212B43"/>
    <w:rsid w:val="00214139"/>
    <w:rsid w:val="002142ED"/>
    <w:rsid w:val="00214E38"/>
    <w:rsid w:val="002151AB"/>
    <w:rsid w:val="00215349"/>
    <w:rsid w:val="002153C9"/>
    <w:rsid w:val="00215B48"/>
    <w:rsid w:val="002162D9"/>
    <w:rsid w:val="00216794"/>
    <w:rsid w:val="002173CF"/>
    <w:rsid w:val="00217A16"/>
    <w:rsid w:val="00220AC2"/>
    <w:rsid w:val="00220CBC"/>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17B"/>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104"/>
    <w:rsid w:val="00251254"/>
    <w:rsid w:val="002512DB"/>
    <w:rsid w:val="002525A0"/>
    <w:rsid w:val="00252C43"/>
    <w:rsid w:val="0025308B"/>
    <w:rsid w:val="00253142"/>
    <w:rsid w:val="0025383D"/>
    <w:rsid w:val="00254D07"/>
    <w:rsid w:val="002554DD"/>
    <w:rsid w:val="002563EF"/>
    <w:rsid w:val="002565F8"/>
    <w:rsid w:val="00257C1D"/>
    <w:rsid w:val="002610BD"/>
    <w:rsid w:val="00261FBC"/>
    <w:rsid w:val="0026211E"/>
    <w:rsid w:val="002621FE"/>
    <w:rsid w:val="0026351A"/>
    <w:rsid w:val="002655F7"/>
    <w:rsid w:val="00265635"/>
    <w:rsid w:val="00265A14"/>
    <w:rsid w:val="00265BB8"/>
    <w:rsid w:val="00266387"/>
    <w:rsid w:val="002668B7"/>
    <w:rsid w:val="002668EF"/>
    <w:rsid w:val="00266A08"/>
    <w:rsid w:val="00266E6C"/>
    <w:rsid w:val="00267062"/>
    <w:rsid w:val="00267347"/>
    <w:rsid w:val="00267A40"/>
    <w:rsid w:val="00270AFA"/>
    <w:rsid w:val="00270F71"/>
    <w:rsid w:val="002711ED"/>
    <w:rsid w:val="0027131B"/>
    <w:rsid w:val="00271DC9"/>
    <w:rsid w:val="0027260C"/>
    <w:rsid w:val="00272697"/>
    <w:rsid w:val="00272F4A"/>
    <w:rsid w:val="00273161"/>
    <w:rsid w:val="002732AA"/>
    <w:rsid w:val="00273A1E"/>
    <w:rsid w:val="002759EA"/>
    <w:rsid w:val="00275BED"/>
    <w:rsid w:val="00276331"/>
    <w:rsid w:val="0027634C"/>
    <w:rsid w:val="00276BF7"/>
    <w:rsid w:val="00276DBE"/>
    <w:rsid w:val="002772F7"/>
    <w:rsid w:val="00277A94"/>
    <w:rsid w:val="00277D14"/>
    <w:rsid w:val="00277E0A"/>
    <w:rsid w:val="002814E2"/>
    <w:rsid w:val="002819FF"/>
    <w:rsid w:val="00281A73"/>
    <w:rsid w:val="00282C7B"/>
    <w:rsid w:val="0028409E"/>
    <w:rsid w:val="002848A7"/>
    <w:rsid w:val="0028521C"/>
    <w:rsid w:val="00285695"/>
    <w:rsid w:val="002856EC"/>
    <w:rsid w:val="002856FD"/>
    <w:rsid w:val="00285AB2"/>
    <w:rsid w:val="00286D4D"/>
    <w:rsid w:val="0028732B"/>
    <w:rsid w:val="00290AA0"/>
    <w:rsid w:val="00290C49"/>
    <w:rsid w:val="0029200C"/>
    <w:rsid w:val="002929F4"/>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5999"/>
    <w:rsid w:val="002A6BE4"/>
    <w:rsid w:val="002A7808"/>
    <w:rsid w:val="002A78F1"/>
    <w:rsid w:val="002A7912"/>
    <w:rsid w:val="002B00F5"/>
    <w:rsid w:val="002B06BE"/>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566"/>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0075"/>
    <w:rsid w:val="002E1492"/>
    <w:rsid w:val="002E1C2B"/>
    <w:rsid w:val="002E2384"/>
    <w:rsid w:val="002E3A4C"/>
    <w:rsid w:val="002E3CDE"/>
    <w:rsid w:val="002E43C3"/>
    <w:rsid w:val="002E51F3"/>
    <w:rsid w:val="002E5865"/>
    <w:rsid w:val="002E6760"/>
    <w:rsid w:val="002E71CD"/>
    <w:rsid w:val="002E7BD7"/>
    <w:rsid w:val="002F00D4"/>
    <w:rsid w:val="002F10AD"/>
    <w:rsid w:val="002F1A28"/>
    <w:rsid w:val="002F1E21"/>
    <w:rsid w:val="002F1F80"/>
    <w:rsid w:val="002F21AC"/>
    <w:rsid w:val="002F29E4"/>
    <w:rsid w:val="002F355C"/>
    <w:rsid w:val="002F3AEC"/>
    <w:rsid w:val="002F408F"/>
    <w:rsid w:val="002F44D4"/>
    <w:rsid w:val="002F4DE3"/>
    <w:rsid w:val="002F5573"/>
    <w:rsid w:val="002F5724"/>
    <w:rsid w:val="002F7321"/>
    <w:rsid w:val="002F7AD1"/>
    <w:rsid w:val="003005CA"/>
    <w:rsid w:val="0030127A"/>
    <w:rsid w:val="00302CD2"/>
    <w:rsid w:val="00303505"/>
    <w:rsid w:val="0030413E"/>
    <w:rsid w:val="0030422D"/>
    <w:rsid w:val="003049E6"/>
    <w:rsid w:val="00304CE3"/>
    <w:rsid w:val="003054B5"/>
    <w:rsid w:val="0030627C"/>
    <w:rsid w:val="00306756"/>
    <w:rsid w:val="0031038F"/>
    <w:rsid w:val="003109C7"/>
    <w:rsid w:val="00310A9A"/>
    <w:rsid w:val="00312A74"/>
    <w:rsid w:val="00312B65"/>
    <w:rsid w:val="00312E89"/>
    <w:rsid w:val="00313B01"/>
    <w:rsid w:val="00313C91"/>
    <w:rsid w:val="00313E58"/>
    <w:rsid w:val="00313FDB"/>
    <w:rsid w:val="00313FE8"/>
    <w:rsid w:val="00314D78"/>
    <w:rsid w:val="00315174"/>
    <w:rsid w:val="003151BF"/>
    <w:rsid w:val="00315A16"/>
    <w:rsid w:val="00317A11"/>
    <w:rsid w:val="0032003C"/>
    <w:rsid w:val="0032061E"/>
    <w:rsid w:val="00320A44"/>
    <w:rsid w:val="00321115"/>
    <w:rsid w:val="003211AD"/>
    <w:rsid w:val="00321ED5"/>
    <w:rsid w:val="003242B9"/>
    <w:rsid w:val="00324BD2"/>
    <w:rsid w:val="00325CB3"/>
    <w:rsid w:val="00325D48"/>
    <w:rsid w:val="00326972"/>
    <w:rsid w:val="00326B76"/>
    <w:rsid w:val="00327A82"/>
    <w:rsid w:val="00327F0D"/>
    <w:rsid w:val="003304EA"/>
    <w:rsid w:val="003305D8"/>
    <w:rsid w:val="00331329"/>
    <w:rsid w:val="00331676"/>
    <w:rsid w:val="00331961"/>
    <w:rsid w:val="00331D3B"/>
    <w:rsid w:val="00332C47"/>
    <w:rsid w:val="00332E82"/>
    <w:rsid w:val="00333480"/>
    <w:rsid w:val="00335753"/>
    <w:rsid w:val="00336EE8"/>
    <w:rsid w:val="00337936"/>
    <w:rsid w:val="00337DF4"/>
    <w:rsid w:val="003400C2"/>
    <w:rsid w:val="00341B09"/>
    <w:rsid w:val="00342052"/>
    <w:rsid w:val="0034359D"/>
    <w:rsid w:val="003442F2"/>
    <w:rsid w:val="0034537A"/>
    <w:rsid w:val="003462A0"/>
    <w:rsid w:val="003473F4"/>
    <w:rsid w:val="00347852"/>
    <w:rsid w:val="00347F81"/>
    <w:rsid w:val="00350BCC"/>
    <w:rsid w:val="003511EB"/>
    <w:rsid w:val="00351A16"/>
    <w:rsid w:val="0035251D"/>
    <w:rsid w:val="003529BE"/>
    <w:rsid w:val="00352D17"/>
    <w:rsid w:val="00353508"/>
    <w:rsid w:val="00354A96"/>
    <w:rsid w:val="00354B4E"/>
    <w:rsid w:val="0035564B"/>
    <w:rsid w:val="00355AD2"/>
    <w:rsid w:val="00357153"/>
    <w:rsid w:val="00357710"/>
    <w:rsid w:val="0035794C"/>
    <w:rsid w:val="0035796E"/>
    <w:rsid w:val="00361EFB"/>
    <w:rsid w:val="0036216A"/>
    <w:rsid w:val="00362512"/>
    <w:rsid w:val="00362ACA"/>
    <w:rsid w:val="00363693"/>
    <w:rsid w:val="00363AB0"/>
    <w:rsid w:val="00363C31"/>
    <w:rsid w:val="00363F55"/>
    <w:rsid w:val="00365141"/>
    <w:rsid w:val="00365584"/>
    <w:rsid w:val="0036698A"/>
    <w:rsid w:val="00366BCD"/>
    <w:rsid w:val="00366F06"/>
    <w:rsid w:val="00370670"/>
    <w:rsid w:val="00371521"/>
    <w:rsid w:val="00373425"/>
    <w:rsid w:val="00373539"/>
    <w:rsid w:val="00374769"/>
    <w:rsid w:val="00374856"/>
    <w:rsid w:val="00374AA2"/>
    <w:rsid w:val="003772B5"/>
    <w:rsid w:val="00381774"/>
    <w:rsid w:val="00381CC6"/>
    <w:rsid w:val="00382BBC"/>
    <w:rsid w:val="003830B8"/>
    <w:rsid w:val="00383371"/>
    <w:rsid w:val="003834AC"/>
    <w:rsid w:val="00383587"/>
    <w:rsid w:val="00383648"/>
    <w:rsid w:val="00384ECB"/>
    <w:rsid w:val="00385AD0"/>
    <w:rsid w:val="00385CF9"/>
    <w:rsid w:val="00386C98"/>
    <w:rsid w:val="00386D1B"/>
    <w:rsid w:val="0039061A"/>
    <w:rsid w:val="003914E0"/>
    <w:rsid w:val="00391580"/>
    <w:rsid w:val="00393339"/>
    <w:rsid w:val="003933C3"/>
    <w:rsid w:val="00393435"/>
    <w:rsid w:val="00395DA9"/>
    <w:rsid w:val="00396559"/>
    <w:rsid w:val="003972A5"/>
    <w:rsid w:val="003972F6"/>
    <w:rsid w:val="003974BD"/>
    <w:rsid w:val="00397834"/>
    <w:rsid w:val="003A038E"/>
    <w:rsid w:val="003A06D9"/>
    <w:rsid w:val="003A0E75"/>
    <w:rsid w:val="003A0ECF"/>
    <w:rsid w:val="003A14C8"/>
    <w:rsid w:val="003A1787"/>
    <w:rsid w:val="003A1DF6"/>
    <w:rsid w:val="003A22E9"/>
    <w:rsid w:val="003A2388"/>
    <w:rsid w:val="003A26E1"/>
    <w:rsid w:val="003A31DF"/>
    <w:rsid w:val="003A471D"/>
    <w:rsid w:val="003A52DC"/>
    <w:rsid w:val="003A57C2"/>
    <w:rsid w:val="003A5F59"/>
    <w:rsid w:val="003A600C"/>
    <w:rsid w:val="003A6643"/>
    <w:rsid w:val="003A6BE7"/>
    <w:rsid w:val="003A6CE8"/>
    <w:rsid w:val="003B05AC"/>
    <w:rsid w:val="003B0A4D"/>
    <w:rsid w:val="003B0B12"/>
    <w:rsid w:val="003B0C91"/>
    <w:rsid w:val="003B1B35"/>
    <w:rsid w:val="003B3744"/>
    <w:rsid w:val="003B3D7A"/>
    <w:rsid w:val="003B5CF9"/>
    <w:rsid w:val="003B5E4F"/>
    <w:rsid w:val="003B635F"/>
    <w:rsid w:val="003B642A"/>
    <w:rsid w:val="003B6735"/>
    <w:rsid w:val="003B6901"/>
    <w:rsid w:val="003B73FF"/>
    <w:rsid w:val="003C01FF"/>
    <w:rsid w:val="003C0B78"/>
    <w:rsid w:val="003C0F42"/>
    <w:rsid w:val="003C11ED"/>
    <w:rsid w:val="003C15D1"/>
    <w:rsid w:val="003C1714"/>
    <w:rsid w:val="003C1889"/>
    <w:rsid w:val="003C2799"/>
    <w:rsid w:val="003C48FC"/>
    <w:rsid w:val="003C4AF9"/>
    <w:rsid w:val="003C51FC"/>
    <w:rsid w:val="003C549E"/>
    <w:rsid w:val="003C5D71"/>
    <w:rsid w:val="003C663B"/>
    <w:rsid w:val="003C7362"/>
    <w:rsid w:val="003C7722"/>
    <w:rsid w:val="003C7C2A"/>
    <w:rsid w:val="003D034D"/>
    <w:rsid w:val="003D05C3"/>
    <w:rsid w:val="003D0ABB"/>
    <w:rsid w:val="003D12B0"/>
    <w:rsid w:val="003D1D77"/>
    <w:rsid w:val="003D308D"/>
    <w:rsid w:val="003D3194"/>
    <w:rsid w:val="003D383B"/>
    <w:rsid w:val="003D5CAD"/>
    <w:rsid w:val="003D6518"/>
    <w:rsid w:val="003D71E7"/>
    <w:rsid w:val="003E1403"/>
    <w:rsid w:val="003E1826"/>
    <w:rsid w:val="003E2C58"/>
    <w:rsid w:val="003E323D"/>
    <w:rsid w:val="003E397A"/>
    <w:rsid w:val="003E50D2"/>
    <w:rsid w:val="003E7028"/>
    <w:rsid w:val="003E748E"/>
    <w:rsid w:val="003E754F"/>
    <w:rsid w:val="003F0262"/>
    <w:rsid w:val="003F0DC0"/>
    <w:rsid w:val="003F1754"/>
    <w:rsid w:val="003F1D03"/>
    <w:rsid w:val="003F1D61"/>
    <w:rsid w:val="003F213B"/>
    <w:rsid w:val="003F2BD5"/>
    <w:rsid w:val="003F2CA0"/>
    <w:rsid w:val="003F33CA"/>
    <w:rsid w:val="003F3404"/>
    <w:rsid w:val="003F399B"/>
    <w:rsid w:val="003F3C9D"/>
    <w:rsid w:val="003F4DB9"/>
    <w:rsid w:val="003F5BE0"/>
    <w:rsid w:val="003F6487"/>
    <w:rsid w:val="003F666B"/>
    <w:rsid w:val="0040024B"/>
    <w:rsid w:val="0040151C"/>
    <w:rsid w:val="004018E1"/>
    <w:rsid w:val="0040215E"/>
    <w:rsid w:val="00403445"/>
    <w:rsid w:val="00404208"/>
    <w:rsid w:val="00404E9A"/>
    <w:rsid w:val="004056FE"/>
    <w:rsid w:val="004059CC"/>
    <w:rsid w:val="00406F61"/>
    <w:rsid w:val="0040716C"/>
    <w:rsid w:val="004072E4"/>
    <w:rsid w:val="00407B7E"/>
    <w:rsid w:val="00407EE2"/>
    <w:rsid w:val="00411720"/>
    <w:rsid w:val="0041222E"/>
    <w:rsid w:val="00412987"/>
    <w:rsid w:val="00413059"/>
    <w:rsid w:val="0041334D"/>
    <w:rsid w:val="00413863"/>
    <w:rsid w:val="0041410A"/>
    <w:rsid w:val="004146D5"/>
    <w:rsid w:val="004153D0"/>
    <w:rsid w:val="00415456"/>
    <w:rsid w:val="00415461"/>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0B8"/>
    <w:rsid w:val="00431BC4"/>
    <w:rsid w:val="0043213A"/>
    <w:rsid w:val="00432213"/>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5911"/>
    <w:rsid w:val="0044679E"/>
    <w:rsid w:val="004502B1"/>
    <w:rsid w:val="00450778"/>
    <w:rsid w:val="0045129D"/>
    <w:rsid w:val="0045141A"/>
    <w:rsid w:val="00452044"/>
    <w:rsid w:val="00452372"/>
    <w:rsid w:val="00452FAE"/>
    <w:rsid w:val="004530F7"/>
    <w:rsid w:val="0045350E"/>
    <w:rsid w:val="00454464"/>
    <w:rsid w:val="004545F6"/>
    <w:rsid w:val="00455087"/>
    <w:rsid w:val="004555D2"/>
    <w:rsid w:val="00455BA8"/>
    <w:rsid w:val="00456325"/>
    <w:rsid w:val="00456329"/>
    <w:rsid w:val="00456AB8"/>
    <w:rsid w:val="004576CF"/>
    <w:rsid w:val="004577C7"/>
    <w:rsid w:val="0046049E"/>
    <w:rsid w:val="00460EB6"/>
    <w:rsid w:val="00460ED6"/>
    <w:rsid w:val="00463475"/>
    <w:rsid w:val="00464266"/>
    <w:rsid w:val="0046620B"/>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3A"/>
    <w:rsid w:val="004809E3"/>
    <w:rsid w:val="00481F14"/>
    <w:rsid w:val="004822A7"/>
    <w:rsid w:val="00483245"/>
    <w:rsid w:val="004846C4"/>
    <w:rsid w:val="0048473C"/>
    <w:rsid w:val="00484C26"/>
    <w:rsid w:val="00484F17"/>
    <w:rsid w:val="00485626"/>
    <w:rsid w:val="0048619E"/>
    <w:rsid w:val="004864DE"/>
    <w:rsid w:val="00487ABC"/>
    <w:rsid w:val="00493996"/>
    <w:rsid w:val="004940EB"/>
    <w:rsid w:val="004953C3"/>
    <w:rsid w:val="00496ACA"/>
    <w:rsid w:val="00496EEB"/>
    <w:rsid w:val="00497089"/>
    <w:rsid w:val="004A0722"/>
    <w:rsid w:val="004A072A"/>
    <w:rsid w:val="004A0858"/>
    <w:rsid w:val="004A1602"/>
    <w:rsid w:val="004A1796"/>
    <w:rsid w:val="004A27BB"/>
    <w:rsid w:val="004A307D"/>
    <w:rsid w:val="004A39D5"/>
    <w:rsid w:val="004A3EA0"/>
    <w:rsid w:val="004A4602"/>
    <w:rsid w:val="004A49C4"/>
    <w:rsid w:val="004A5356"/>
    <w:rsid w:val="004A61D1"/>
    <w:rsid w:val="004A624E"/>
    <w:rsid w:val="004A65C9"/>
    <w:rsid w:val="004A6A1C"/>
    <w:rsid w:val="004A70E7"/>
    <w:rsid w:val="004A7261"/>
    <w:rsid w:val="004A7849"/>
    <w:rsid w:val="004A7C11"/>
    <w:rsid w:val="004B04FC"/>
    <w:rsid w:val="004B1D42"/>
    <w:rsid w:val="004B2B2D"/>
    <w:rsid w:val="004B2E96"/>
    <w:rsid w:val="004B31CF"/>
    <w:rsid w:val="004B3640"/>
    <w:rsid w:val="004B49C6"/>
    <w:rsid w:val="004B4BA7"/>
    <w:rsid w:val="004B58DE"/>
    <w:rsid w:val="004B5E36"/>
    <w:rsid w:val="004B5EF5"/>
    <w:rsid w:val="004B6F6C"/>
    <w:rsid w:val="004B75D9"/>
    <w:rsid w:val="004B7858"/>
    <w:rsid w:val="004B7AF2"/>
    <w:rsid w:val="004C094E"/>
    <w:rsid w:val="004C12A8"/>
    <w:rsid w:val="004C19D2"/>
    <w:rsid w:val="004C1A9D"/>
    <w:rsid w:val="004C2D57"/>
    <w:rsid w:val="004C4BD9"/>
    <w:rsid w:val="004C4D7B"/>
    <w:rsid w:val="004C5344"/>
    <w:rsid w:val="004C5F1A"/>
    <w:rsid w:val="004C61C4"/>
    <w:rsid w:val="004C7734"/>
    <w:rsid w:val="004C7ACE"/>
    <w:rsid w:val="004D02CA"/>
    <w:rsid w:val="004D1472"/>
    <w:rsid w:val="004D2227"/>
    <w:rsid w:val="004D2D2B"/>
    <w:rsid w:val="004D4FF1"/>
    <w:rsid w:val="004D522D"/>
    <w:rsid w:val="004D5B64"/>
    <w:rsid w:val="004D5C78"/>
    <w:rsid w:val="004D5E39"/>
    <w:rsid w:val="004D63B5"/>
    <w:rsid w:val="004D6518"/>
    <w:rsid w:val="004D6778"/>
    <w:rsid w:val="004D77F5"/>
    <w:rsid w:val="004E0842"/>
    <w:rsid w:val="004E08D0"/>
    <w:rsid w:val="004E221E"/>
    <w:rsid w:val="004E2220"/>
    <w:rsid w:val="004E26E7"/>
    <w:rsid w:val="004E282D"/>
    <w:rsid w:val="004E3DB3"/>
    <w:rsid w:val="004E4497"/>
    <w:rsid w:val="004E514A"/>
    <w:rsid w:val="004E5A5C"/>
    <w:rsid w:val="004E5AE5"/>
    <w:rsid w:val="004E65D4"/>
    <w:rsid w:val="004E6641"/>
    <w:rsid w:val="004E7083"/>
    <w:rsid w:val="004E7145"/>
    <w:rsid w:val="004E7C60"/>
    <w:rsid w:val="004E7DCE"/>
    <w:rsid w:val="004E7E3C"/>
    <w:rsid w:val="004E7E8F"/>
    <w:rsid w:val="004F150F"/>
    <w:rsid w:val="004F28CE"/>
    <w:rsid w:val="004F2B16"/>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5FD6"/>
    <w:rsid w:val="00506FEE"/>
    <w:rsid w:val="00510138"/>
    <w:rsid w:val="005108C2"/>
    <w:rsid w:val="005109EA"/>
    <w:rsid w:val="0051103B"/>
    <w:rsid w:val="005111F2"/>
    <w:rsid w:val="00511348"/>
    <w:rsid w:val="00511C77"/>
    <w:rsid w:val="00511CED"/>
    <w:rsid w:val="00511D81"/>
    <w:rsid w:val="00512145"/>
    <w:rsid w:val="005122CE"/>
    <w:rsid w:val="00512BD6"/>
    <w:rsid w:val="0051303F"/>
    <w:rsid w:val="00513E8B"/>
    <w:rsid w:val="005145D6"/>
    <w:rsid w:val="0051505F"/>
    <w:rsid w:val="00515077"/>
    <w:rsid w:val="0051549F"/>
    <w:rsid w:val="00515EEA"/>
    <w:rsid w:val="005160E3"/>
    <w:rsid w:val="0051662D"/>
    <w:rsid w:val="00516720"/>
    <w:rsid w:val="005168FD"/>
    <w:rsid w:val="00516D66"/>
    <w:rsid w:val="00516ED4"/>
    <w:rsid w:val="005179DC"/>
    <w:rsid w:val="00517F40"/>
    <w:rsid w:val="0052082C"/>
    <w:rsid w:val="00520DB6"/>
    <w:rsid w:val="00521219"/>
    <w:rsid w:val="0052199F"/>
    <w:rsid w:val="0052295F"/>
    <w:rsid w:val="00522FD2"/>
    <w:rsid w:val="0052333F"/>
    <w:rsid w:val="0052336C"/>
    <w:rsid w:val="00523386"/>
    <w:rsid w:val="005239DB"/>
    <w:rsid w:val="00524192"/>
    <w:rsid w:val="005241C5"/>
    <w:rsid w:val="005250C6"/>
    <w:rsid w:val="00525A7F"/>
    <w:rsid w:val="00525F5D"/>
    <w:rsid w:val="005265A4"/>
    <w:rsid w:val="00526BA4"/>
    <w:rsid w:val="0052747E"/>
    <w:rsid w:val="00530806"/>
    <w:rsid w:val="005323B8"/>
    <w:rsid w:val="0053304F"/>
    <w:rsid w:val="00533819"/>
    <w:rsid w:val="00533BBF"/>
    <w:rsid w:val="00533CB9"/>
    <w:rsid w:val="0053415F"/>
    <w:rsid w:val="00534396"/>
    <w:rsid w:val="0053449D"/>
    <w:rsid w:val="005346E4"/>
    <w:rsid w:val="00534B21"/>
    <w:rsid w:val="00534FEF"/>
    <w:rsid w:val="00535673"/>
    <w:rsid w:val="00535A50"/>
    <w:rsid w:val="005363E0"/>
    <w:rsid w:val="00536624"/>
    <w:rsid w:val="0054089F"/>
    <w:rsid w:val="00540D43"/>
    <w:rsid w:val="0054313F"/>
    <w:rsid w:val="005442C2"/>
    <w:rsid w:val="00544CBC"/>
    <w:rsid w:val="00544DE1"/>
    <w:rsid w:val="00544F30"/>
    <w:rsid w:val="005450DB"/>
    <w:rsid w:val="005463D4"/>
    <w:rsid w:val="0054679D"/>
    <w:rsid w:val="00546E21"/>
    <w:rsid w:val="00546E2B"/>
    <w:rsid w:val="005472A4"/>
    <w:rsid w:val="005476D8"/>
    <w:rsid w:val="00550115"/>
    <w:rsid w:val="00550818"/>
    <w:rsid w:val="0055083F"/>
    <w:rsid w:val="00551483"/>
    <w:rsid w:val="00551C35"/>
    <w:rsid w:val="00552EEC"/>
    <w:rsid w:val="00552EED"/>
    <w:rsid w:val="0055354E"/>
    <w:rsid w:val="00553BDC"/>
    <w:rsid w:val="00553F60"/>
    <w:rsid w:val="005545F1"/>
    <w:rsid w:val="005546DE"/>
    <w:rsid w:val="00557A38"/>
    <w:rsid w:val="005606B9"/>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27C9"/>
    <w:rsid w:val="005730B8"/>
    <w:rsid w:val="005732A8"/>
    <w:rsid w:val="0057378E"/>
    <w:rsid w:val="00574ED6"/>
    <w:rsid w:val="00574F3B"/>
    <w:rsid w:val="00575DFC"/>
    <w:rsid w:val="00577915"/>
    <w:rsid w:val="00580D92"/>
    <w:rsid w:val="00580EC4"/>
    <w:rsid w:val="00581033"/>
    <w:rsid w:val="00581201"/>
    <w:rsid w:val="00581532"/>
    <w:rsid w:val="00581CC9"/>
    <w:rsid w:val="00581FD1"/>
    <w:rsid w:val="00582F45"/>
    <w:rsid w:val="0058325E"/>
    <w:rsid w:val="005854F2"/>
    <w:rsid w:val="0058575B"/>
    <w:rsid w:val="00586657"/>
    <w:rsid w:val="00587361"/>
    <w:rsid w:val="0058784B"/>
    <w:rsid w:val="00590A10"/>
    <w:rsid w:val="00591350"/>
    <w:rsid w:val="005930B4"/>
    <w:rsid w:val="005937DC"/>
    <w:rsid w:val="00593B39"/>
    <w:rsid w:val="00593E3D"/>
    <w:rsid w:val="00594165"/>
    <w:rsid w:val="0059527F"/>
    <w:rsid w:val="00595CB7"/>
    <w:rsid w:val="005960DD"/>
    <w:rsid w:val="00596F07"/>
    <w:rsid w:val="00596FEB"/>
    <w:rsid w:val="005A06A1"/>
    <w:rsid w:val="005A113F"/>
    <w:rsid w:val="005A162A"/>
    <w:rsid w:val="005A23FD"/>
    <w:rsid w:val="005A286E"/>
    <w:rsid w:val="005A293E"/>
    <w:rsid w:val="005A396F"/>
    <w:rsid w:val="005A3B68"/>
    <w:rsid w:val="005A3FF0"/>
    <w:rsid w:val="005A5FB9"/>
    <w:rsid w:val="005A69C0"/>
    <w:rsid w:val="005A748B"/>
    <w:rsid w:val="005A753C"/>
    <w:rsid w:val="005A7810"/>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64FD"/>
    <w:rsid w:val="005B735E"/>
    <w:rsid w:val="005B780E"/>
    <w:rsid w:val="005B789F"/>
    <w:rsid w:val="005C05F8"/>
    <w:rsid w:val="005C1019"/>
    <w:rsid w:val="005C1F2D"/>
    <w:rsid w:val="005C21FA"/>
    <w:rsid w:val="005C2886"/>
    <w:rsid w:val="005C2DDD"/>
    <w:rsid w:val="005C33D2"/>
    <w:rsid w:val="005C3B24"/>
    <w:rsid w:val="005C4002"/>
    <w:rsid w:val="005C40B7"/>
    <w:rsid w:val="005C4BF4"/>
    <w:rsid w:val="005C4CE5"/>
    <w:rsid w:val="005C5044"/>
    <w:rsid w:val="005C598F"/>
    <w:rsid w:val="005C60F8"/>
    <w:rsid w:val="005C66C3"/>
    <w:rsid w:val="005C6862"/>
    <w:rsid w:val="005C6AFB"/>
    <w:rsid w:val="005C73D8"/>
    <w:rsid w:val="005D03F9"/>
    <w:rsid w:val="005D04A9"/>
    <w:rsid w:val="005D0A62"/>
    <w:rsid w:val="005D27BD"/>
    <w:rsid w:val="005D291F"/>
    <w:rsid w:val="005D2C9E"/>
    <w:rsid w:val="005D333B"/>
    <w:rsid w:val="005D35D0"/>
    <w:rsid w:val="005D35F1"/>
    <w:rsid w:val="005D3E39"/>
    <w:rsid w:val="005D4476"/>
    <w:rsid w:val="005D47B8"/>
    <w:rsid w:val="005D6404"/>
    <w:rsid w:val="005D724B"/>
    <w:rsid w:val="005D7B92"/>
    <w:rsid w:val="005E028C"/>
    <w:rsid w:val="005E163F"/>
    <w:rsid w:val="005E1E0B"/>
    <w:rsid w:val="005E2B88"/>
    <w:rsid w:val="005E2CDC"/>
    <w:rsid w:val="005E3665"/>
    <w:rsid w:val="005E3969"/>
    <w:rsid w:val="005E3A4A"/>
    <w:rsid w:val="005E3BAE"/>
    <w:rsid w:val="005E44C1"/>
    <w:rsid w:val="005E46E7"/>
    <w:rsid w:val="005E4934"/>
    <w:rsid w:val="005E5589"/>
    <w:rsid w:val="005E656E"/>
    <w:rsid w:val="005E7805"/>
    <w:rsid w:val="005E7F64"/>
    <w:rsid w:val="005F02D3"/>
    <w:rsid w:val="005F040A"/>
    <w:rsid w:val="005F10DD"/>
    <w:rsid w:val="005F10DE"/>
    <w:rsid w:val="005F125D"/>
    <w:rsid w:val="005F1648"/>
    <w:rsid w:val="005F1A2C"/>
    <w:rsid w:val="005F2393"/>
    <w:rsid w:val="005F296C"/>
    <w:rsid w:val="005F2F2D"/>
    <w:rsid w:val="005F2FC9"/>
    <w:rsid w:val="005F37F5"/>
    <w:rsid w:val="005F3E86"/>
    <w:rsid w:val="005F478B"/>
    <w:rsid w:val="005F5419"/>
    <w:rsid w:val="005F555D"/>
    <w:rsid w:val="005F55D6"/>
    <w:rsid w:val="005F5C9F"/>
    <w:rsid w:val="005F67A2"/>
    <w:rsid w:val="005F6991"/>
    <w:rsid w:val="005F786F"/>
    <w:rsid w:val="005F7B4B"/>
    <w:rsid w:val="006003C6"/>
    <w:rsid w:val="0060151F"/>
    <w:rsid w:val="00602B0D"/>
    <w:rsid w:val="00603389"/>
    <w:rsid w:val="0060383A"/>
    <w:rsid w:val="0060397A"/>
    <w:rsid w:val="00603DA8"/>
    <w:rsid w:val="00603FB3"/>
    <w:rsid w:val="006045C2"/>
    <w:rsid w:val="0060604D"/>
    <w:rsid w:val="0060653B"/>
    <w:rsid w:val="00606E64"/>
    <w:rsid w:val="00606EB1"/>
    <w:rsid w:val="00606ED9"/>
    <w:rsid w:val="0060754D"/>
    <w:rsid w:val="00607BF0"/>
    <w:rsid w:val="00611377"/>
    <w:rsid w:val="00611412"/>
    <w:rsid w:val="00611A76"/>
    <w:rsid w:val="00612077"/>
    <w:rsid w:val="00612F0E"/>
    <w:rsid w:val="0061327C"/>
    <w:rsid w:val="00613825"/>
    <w:rsid w:val="00614764"/>
    <w:rsid w:val="006151C8"/>
    <w:rsid w:val="0061692B"/>
    <w:rsid w:val="00616BEF"/>
    <w:rsid w:val="00620683"/>
    <w:rsid w:val="00620A3A"/>
    <w:rsid w:val="00620FFB"/>
    <w:rsid w:val="00621257"/>
    <w:rsid w:val="00621D7A"/>
    <w:rsid w:val="0062278C"/>
    <w:rsid w:val="00622DB4"/>
    <w:rsid w:val="00623750"/>
    <w:rsid w:val="00623D16"/>
    <w:rsid w:val="0062499C"/>
    <w:rsid w:val="006251D3"/>
    <w:rsid w:val="00625D81"/>
    <w:rsid w:val="00626182"/>
    <w:rsid w:val="0062662B"/>
    <w:rsid w:val="00626E6C"/>
    <w:rsid w:val="00627B41"/>
    <w:rsid w:val="00627BE3"/>
    <w:rsid w:val="0063059B"/>
    <w:rsid w:val="0063109B"/>
    <w:rsid w:val="006328EC"/>
    <w:rsid w:val="0063331C"/>
    <w:rsid w:val="00633873"/>
    <w:rsid w:val="00633EEB"/>
    <w:rsid w:val="006353C6"/>
    <w:rsid w:val="00635F4E"/>
    <w:rsid w:val="00637EA8"/>
    <w:rsid w:val="0064042D"/>
    <w:rsid w:val="00640C95"/>
    <w:rsid w:val="00640DD6"/>
    <w:rsid w:val="00641106"/>
    <w:rsid w:val="00641224"/>
    <w:rsid w:val="00641993"/>
    <w:rsid w:val="00641D67"/>
    <w:rsid w:val="00642783"/>
    <w:rsid w:val="00644F70"/>
    <w:rsid w:val="00645110"/>
    <w:rsid w:val="0064595D"/>
    <w:rsid w:val="00645E32"/>
    <w:rsid w:val="00646207"/>
    <w:rsid w:val="006475EE"/>
    <w:rsid w:val="006478B6"/>
    <w:rsid w:val="00652186"/>
    <w:rsid w:val="00652B8B"/>
    <w:rsid w:val="00652E96"/>
    <w:rsid w:val="006555BF"/>
    <w:rsid w:val="00655FB3"/>
    <w:rsid w:val="00656AAC"/>
    <w:rsid w:val="0065739F"/>
    <w:rsid w:val="0065744A"/>
    <w:rsid w:val="00657832"/>
    <w:rsid w:val="00657A75"/>
    <w:rsid w:val="00660559"/>
    <w:rsid w:val="006608B5"/>
    <w:rsid w:val="006623FD"/>
    <w:rsid w:val="00662A4B"/>
    <w:rsid w:val="006635B0"/>
    <w:rsid w:val="00663892"/>
    <w:rsid w:val="00663B5E"/>
    <w:rsid w:val="00664032"/>
    <w:rsid w:val="006646D6"/>
    <w:rsid w:val="0066518E"/>
    <w:rsid w:val="00665990"/>
    <w:rsid w:val="0066618C"/>
    <w:rsid w:val="00666539"/>
    <w:rsid w:val="006670B8"/>
    <w:rsid w:val="00667540"/>
    <w:rsid w:val="006703CA"/>
    <w:rsid w:val="00670C8B"/>
    <w:rsid w:val="0067116F"/>
    <w:rsid w:val="00671DCD"/>
    <w:rsid w:val="00673245"/>
    <w:rsid w:val="00673813"/>
    <w:rsid w:val="00673929"/>
    <w:rsid w:val="00673BD4"/>
    <w:rsid w:val="00673D03"/>
    <w:rsid w:val="0067466C"/>
    <w:rsid w:val="00674A66"/>
    <w:rsid w:val="0067589C"/>
    <w:rsid w:val="00675BA5"/>
    <w:rsid w:val="00675DE6"/>
    <w:rsid w:val="006766A5"/>
    <w:rsid w:val="00676B5D"/>
    <w:rsid w:val="0067791E"/>
    <w:rsid w:val="00677979"/>
    <w:rsid w:val="006803CD"/>
    <w:rsid w:val="00680857"/>
    <w:rsid w:val="006808E9"/>
    <w:rsid w:val="00680C1D"/>
    <w:rsid w:val="006814F1"/>
    <w:rsid w:val="006819D3"/>
    <w:rsid w:val="00681D8F"/>
    <w:rsid w:val="006823AD"/>
    <w:rsid w:val="006823C0"/>
    <w:rsid w:val="00682DB4"/>
    <w:rsid w:val="0068305D"/>
    <w:rsid w:val="0068533E"/>
    <w:rsid w:val="00685755"/>
    <w:rsid w:val="00685D73"/>
    <w:rsid w:val="006864A7"/>
    <w:rsid w:val="006869FF"/>
    <w:rsid w:val="00687CAB"/>
    <w:rsid w:val="00690275"/>
    <w:rsid w:val="006909F6"/>
    <w:rsid w:val="00691119"/>
    <w:rsid w:val="006913B1"/>
    <w:rsid w:val="006927DC"/>
    <w:rsid w:val="00692CE7"/>
    <w:rsid w:val="006932D1"/>
    <w:rsid w:val="006944F6"/>
    <w:rsid w:val="0069453B"/>
    <w:rsid w:val="00694C49"/>
    <w:rsid w:val="006953D3"/>
    <w:rsid w:val="006A0199"/>
    <w:rsid w:val="006A03BE"/>
    <w:rsid w:val="006A07AC"/>
    <w:rsid w:val="006A0C3E"/>
    <w:rsid w:val="006A168F"/>
    <w:rsid w:val="006A1962"/>
    <w:rsid w:val="006A1ACC"/>
    <w:rsid w:val="006A1B9A"/>
    <w:rsid w:val="006A2350"/>
    <w:rsid w:val="006A344F"/>
    <w:rsid w:val="006A3538"/>
    <w:rsid w:val="006A4D87"/>
    <w:rsid w:val="006A4D97"/>
    <w:rsid w:val="006A53B9"/>
    <w:rsid w:val="006A54AD"/>
    <w:rsid w:val="006A6C3B"/>
    <w:rsid w:val="006A7025"/>
    <w:rsid w:val="006A740F"/>
    <w:rsid w:val="006A7494"/>
    <w:rsid w:val="006A78DB"/>
    <w:rsid w:val="006A7D19"/>
    <w:rsid w:val="006B0329"/>
    <w:rsid w:val="006B04F6"/>
    <w:rsid w:val="006B0996"/>
    <w:rsid w:val="006B0AD6"/>
    <w:rsid w:val="006B0CD9"/>
    <w:rsid w:val="006B1872"/>
    <w:rsid w:val="006B18F2"/>
    <w:rsid w:val="006B213D"/>
    <w:rsid w:val="006B396B"/>
    <w:rsid w:val="006B4274"/>
    <w:rsid w:val="006B4B06"/>
    <w:rsid w:val="006B5816"/>
    <w:rsid w:val="006B62E3"/>
    <w:rsid w:val="006B7951"/>
    <w:rsid w:val="006B7B6E"/>
    <w:rsid w:val="006C06B0"/>
    <w:rsid w:val="006C18B8"/>
    <w:rsid w:val="006C20E8"/>
    <w:rsid w:val="006C2629"/>
    <w:rsid w:val="006C33C7"/>
    <w:rsid w:val="006C3A63"/>
    <w:rsid w:val="006C3F4A"/>
    <w:rsid w:val="006C44D8"/>
    <w:rsid w:val="006C4E5C"/>
    <w:rsid w:val="006C62F2"/>
    <w:rsid w:val="006C64E5"/>
    <w:rsid w:val="006C65EF"/>
    <w:rsid w:val="006C65F4"/>
    <w:rsid w:val="006C7389"/>
    <w:rsid w:val="006C7904"/>
    <w:rsid w:val="006D0417"/>
    <w:rsid w:val="006D05F2"/>
    <w:rsid w:val="006D09E1"/>
    <w:rsid w:val="006D1053"/>
    <w:rsid w:val="006D1FB6"/>
    <w:rsid w:val="006D28E0"/>
    <w:rsid w:val="006D2D06"/>
    <w:rsid w:val="006D2F2A"/>
    <w:rsid w:val="006D32B3"/>
    <w:rsid w:val="006D39F6"/>
    <w:rsid w:val="006D3AA1"/>
    <w:rsid w:val="006D4D45"/>
    <w:rsid w:val="006D60BF"/>
    <w:rsid w:val="006D6BA5"/>
    <w:rsid w:val="006D711E"/>
    <w:rsid w:val="006D7658"/>
    <w:rsid w:val="006D7976"/>
    <w:rsid w:val="006D7BA8"/>
    <w:rsid w:val="006D7C90"/>
    <w:rsid w:val="006E0311"/>
    <w:rsid w:val="006E11D2"/>
    <w:rsid w:val="006E14A1"/>
    <w:rsid w:val="006E1DED"/>
    <w:rsid w:val="006E1F7E"/>
    <w:rsid w:val="006E21BD"/>
    <w:rsid w:val="006E2222"/>
    <w:rsid w:val="006E2872"/>
    <w:rsid w:val="006E365A"/>
    <w:rsid w:val="006E388F"/>
    <w:rsid w:val="006E38AF"/>
    <w:rsid w:val="006E3A0E"/>
    <w:rsid w:val="006E43F1"/>
    <w:rsid w:val="006E4768"/>
    <w:rsid w:val="006E4948"/>
    <w:rsid w:val="006E574A"/>
    <w:rsid w:val="006E5E99"/>
    <w:rsid w:val="006E5EBE"/>
    <w:rsid w:val="006E6DCC"/>
    <w:rsid w:val="006E6E40"/>
    <w:rsid w:val="006E7E4E"/>
    <w:rsid w:val="006F0507"/>
    <w:rsid w:val="006F10F2"/>
    <w:rsid w:val="006F147B"/>
    <w:rsid w:val="006F24D7"/>
    <w:rsid w:val="006F44F8"/>
    <w:rsid w:val="006F4739"/>
    <w:rsid w:val="006F475E"/>
    <w:rsid w:val="006F4AAA"/>
    <w:rsid w:val="006F635F"/>
    <w:rsid w:val="006F6391"/>
    <w:rsid w:val="006F68D5"/>
    <w:rsid w:val="006F6BBB"/>
    <w:rsid w:val="006F7521"/>
    <w:rsid w:val="006F77EA"/>
    <w:rsid w:val="0070049D"/>
    <w:rsid w:val="00700985"/>
    <w:rsid w:val="00700DF7"/>
    <w:rsid w:val="007031E4"/>
    <w:rsid w:val="007037B7"/>
    <w:rsid w:val="007038B9"/>
    <w:rsid w:val="00704FEC"/>
    <w:rsid w:val="007050F9"/>
    <w:rsid w:val="0070667E"/>
    <w:rsid w:val="00706D40"/>
    <w:rsid w:val="00707935"/>
    <w:rsid w:val="00710819"/>
    <w:rsid w:val="007112EC"/>
    <w:rsid w:val="00711511"/>
    <w:rsid w:val="00712D66"/>
    <w:rsid w:val="00713726"/>
    <w:rsid w:val="00713F66"/>
    <w:rsid w:val="007156CE"/>
    <w:rsid w:val="007158AC"/>
    <w:rsid w:val="00717690"/>
    <w:rsid w:val="00721A89"/>
    <w:rsid w:val="00721B13"/>
    <w:rsid w:val="0072348B"/>
    <w:rsid w:val="00723B63"/>
    <w:rsid w:val="00723E45"/>
    <w:rsid w:val="00723E6C"/>
    <w:rsid w:val="007252FE"/>
    <w:rsid w:val="0072743D"/>
    <w:rsid w:val="0073020D"/>
    <w:rsid w:val="0073050D"/>
    <w:rsid w:val="0073075F"/>
    <w:rsid w:val="007310B8"/>
    <w:rsid w:val="00732E40"/>
    <w:rsid w:val="007339A6"/>
    <w:rsid w:val="00734C46"/>
    <w:rsid w:val="00734E36"/>
    <w:rsid w:val="007350B6"/>
    <w:rsid w:val="00736148"/>
    <w:rsid w:val="00736265"/>
    <w:rsid w:val="007367E1"/>
    <w:rsid w:val="0073768B"/>
    <w:rsid w:val="00740530"/>
    <w:rsid w:val="00740630"/>
    <w:rsid w:val="00740BED"/>
    <w:rsid w:val="007425E5"/>
    <w:rsid w:val="00742D7F"/>
    <w:rsid w:val="00742E8A"/>
    <w:rsid w:val="00745FB1"/>
    <w:rsid w:val="00746AC3"/>
    <w:rsid w:val="00747159"/>
    <w:rsid w:val="007474E4"/>
    <w:rsid w:val="00747C91"/>
    <w:rsid w:val="00750A3D"/>
    <w:rsid w:val="00751356"/>
    <w:rsid w:val="00751CFF"/>
    <w:rsid w:val="007520AE"/>
    <w:rsid w:val="0075299C"/>
    <w:rsid w:val="00753BDB"/>
    <w:rsid w:val="00753CC5"/>
    <w:rsid w:val="007547A0"/>
    <w:rsid w:val="00755807"/>
    <w:rsid w:val="00755828"/>
    <w:rsid w:val="007558DB"/>
    <w:rsid w:val="007567C6"/>
    <w:rsid w:val="0075693C"/>
    <w:rsid w:val="007569A8"/>
    <w:rsid w:val="0075741C"/>
    <w:rsid w:val="00757F73"/>
    <w:rsid w:val="0076064C"/>
    <w:rsid w:val="00760E6E"/>
    <w:rsid w:val="00761352"/>
    <w:rsid w:val="00762276"/>
    <w:rsid w:val="0076255F"/>
    <w:rsid w:val="00762C0E"/>
    <w:rsid w:val="00762DE7"/>
    <w:rsid w:val="00762F15"/>
    <w:rsid w:val="0076339E"/>
    <w:rsid w:val="00763649"/>
    <w:rsid w:val="007638D0"/>
    <w:rsid w:val="00763A2A"/>
    <w:rsid w:val="00763DC2"/>
    <w:rsid w:val="00764A49"/>
    <w:rsid w:val="00764D0B"/>
    <w:rsid w:val="0076527E"/>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6BA7"/>
    <w:rsid w:val="00787785"/>
    <w:rsid w:val="00790400"/>
    <w:rsid w:val="00790C6F"/>
    <w:rsid w:val="0079138F"/>
    <w:rsid w:val="007913F6"/>
    <w:rsid w:val="00791F35"/>
    <w:rsid w:val="0079240A"/>
    <w:rsid w:val="00792BE1"/>
    <w:rsid w:val="00792E3B"/>
    <w:rsid w:val="00793F38"/>
    <w:rsid w:val="00794E87"/>
    <w:rsid w:val="00795115"/>
    <w:rsid w:val="007955DC"/>
    <w:rsid w:val="00795BE0"/>
    <w:rsid w:val="00795D84"/>
    <w:rsid w:val="00795F60"/>
    <w:rsid w:val="0079617A"/>
    <w:rsid w:val="0079728D"/>
    <w:rsid w:val="00797B62"/>
    <w:rsid w:val="007A0082"/>
    <w:rsid w:val="007A0C58"/>
    <w:rsid w:val="007A0C85"/>
    <w:rsid w:val="007A13B2"/>
    <w:rsid w:val="007A167D"/>
    <w:rsid w:val="007A1768"/>
    <w:rsid w:val="007A2713"/>
    <w:rsid w:val="007A34C6"/>
    <w:rsid w:val="007A3CB0"/>
    <w:rsid w:val="007A5055"/>
    <w:rsid w:val="007A5A56"/>
    <w:rsid w:val="007A5D3B"/>
    <w:rsid w:val="007A6550"/>
    <w:rsid w:val="007A6777"/>
    <w:rsid w:val="007A684D"/>
    <w:rsid w:val="007A7BDE"/>
    <w:rsid w:val="007A7DBE"/>
    <w:rsid w:val="007B04F6"/>
    <w:rsid w:val="007B0BAD"/>
    <w:rsid w:val="007B1C6E"/>
    <w:rsid w:val="007B1E06"/>
    <w:rsid w:val="007B2022"/>
    <w:rsid w:val="007B26F7"/>
    <w:rsid w:val="007B37C2"/>
    <w:rsid w:val="007B420E"/>
    <w:rsid w:val="007B4293"/>
    <w:rsid w:val="007B4DCA"/>
    <w:rsid w:val="007B5511"/>
    <w:rsid w:val="007B5633"/>
    <w:rsid w:val="007B633B"/>
    <w:rsid w:val="007B6F11"/>
    <w:rsid w:val="007C06F3"/>
    <w:rsid w:val="007C1323"/>
    <w:rsid w:val="007C3209"/>
    <w:rsid w:val="007C33DF"/>
    <w:rsid w:val="007C3D64"/>
    <w:rsid w:val="007C4045"/>
    <w:rsid w:val="007C4103"/>
    <w:rsid w:val="007C521D"/>
    <w:rsid w:val="007C65A0"/>
    <w:rsid w:val="007D0143"/>
    <w:rsid w:val="007D0759"/>
    <w:rsid w:val="007D10AE"/>
    <w:rsid w:val="007D2B6E"/>
    <w:rsid w:val="007D4BD2"/>
    <w:rsid w:val="007D4C49"/>
    <w:rsid w:val="007D4C6D"/>
    <w:rsid w:val="007D4FA9"/>
    <w:rsid w:val="007D6561"/>
    <w:rsid w:val="007D715F"/>
    <w:rsid w:val="007D7B04"/>
    <w:rsid w:val="007E0B44"/>
    <w:rsid w:val="007E1BE5"/>
    <w:rsid w:val="007E1F59"/>
    <w:rsid w:val="007E2C44"/>
    <w:rsid w:val="007E3410"/>
    <w:rsid w:val="007E3903"/>
    <w:rsid w:val="007E3F03"/>
    <w:rsid w:val="007E536A"/>
    <w:rsid w:val="007E53C6"/>
    <w:rsid w:val="007E5453"/>
    <w:rsid w:val="007E59A7"/>
    <w:rsid w:val="007E6919"/>
    <w:rsid w:val="007E7557"/>
    <w:rsid w:val="007E793D"/>
    <w:rsid w:val="007E7A8D"/>
    <w:rsid w:val="007F0305"/>
    <w:rsid w:val="007F17FB"/>
    <w:rsid w:val="007F1AE7"/>
    <w:rsid w:val="007F214D"/>
    <w:rsid w:val="007F2924"/>
    <w:rsid w:val="007F2B2E"/>
    <w:rsid w:val="007F35F3"/>
    <w:rsid w:val="007F4477"/>
    <w:rsid w:val="007F47C3"/>
    <w:rsid w:val="007F501F"/>
    <w:rsid w:val="007F502A"/>
    <w:rsid w:val="007F5D9B"/>
    <w:rsid w:val="007F5F6E"/>
    <w:rsid w:val="007F64A7"/>
    <w:rsid w:val="007F6779"/>
    <w:rsid w:val="007F6B82"/>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7FA"/>
    <w:rsid w:val="00812CA0"/>
    <w:rsid w:val="00813BC6"/>
    <w:rsid w:val="00814D10"/>
    <w:rsid w:val="00815CAA"/>
    <w:rsid w:val="0081614A"/>
    <w:rsid w:val="008163D0"/>
    <w:rsid w:val="00816671"/>
    <w:rsid w:val="0081730C"/>
    <w:rsid w:val="00817514"/>
    <w:rsid w:val="00817684"/>
    <w:rsid w:val="00817E59"/>
    <w:rsid w:val="00822435"/>
    <w:rsid w:val="008226A5"/>
    <w:rsid w:val="008227F7"/>
    <w:rsid w:val="00822E53"/>
    <w:rsid w:val="00823D3F"/>
    <w:rsid w:val="008252FE"/>
    <w:rsid w:val="00825DDE"/>
    <w:rsid w:val="00826EB8"/>
    <w:rsid w:val="00827963"/>
    <w:rsid w:val="00827DFB"/>
    <w:rsid w:val="00830744"/>
    <w:rsid w:val="00833682"/>
    <w:rsid w:val="008344A8"/>
    <w:rsid w:val="00834A4D"/>
    <w:rsid w:val="0083598E"/>
    <w:rsid w:val="0083619D"/>
    <w:rsid w:val="0083770C"/>
    <w:rsid w:val="00837AD8"/>
    <w:rsid w:val="00837FAC"/>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6E0A"/>
    <w:rsid w:val="00847445"/>
    <w:rsid w:val="00847F38"/>
    <w:rsid w:val="0085079B"/>
    <w:rsid w:val="00851C25"/>
    <w:rsid w:val="00851D29"/>
    <w:rsid w:val="00851EFC"/>
    <w:rsid w:val="00852185"/>
    <w:rsid w:val="00852C96"/>
    <w:rsid w:val="008537D1"/>
    <w:rsid w:val="00853A4D"/>
    <w:rsid w:val="00853D2A"/>
    <w:rsid w:val="00854566"/>
    <w:rsid w:val="00855CA7"/>
    <w:rsid w:val="00856376"/>
    <w:rsid w:val="00856458"/>
    <w:rsid w:val="0086050F"/>
    <w:rsid w:val="00861593"/>
    <w:rsid w:val="00862638"/>
    <w:rsid w:val="0086351B"/>
    <w:rsid w:val="008638D3"/>
    <w:rsid w:val="00863A5D"/>
    <w:rsid w:val="00864B08"/>
    <w:rsid w:val="00865815"/>
    <w:rsid w:val="00865B1E"/>
    <w:rsid w:val="00866799"/>
    <w:rsid w:val="00866956"/>
    <w:rsid w:val="00867AD0"/>
    <w:rsid w:val="008700FB"/>
    <w:rsid w:val="008703CD"/>
    <w:rsid w:val="00870B01"/>
    <w:rsid w:val="00870F4A"/>
    <w:rsid w:val="00871C52"/>
    <w:rsid w:val="00871FC9"/>
    <w:rsid w:val="008726B6"/>
    <w:rsid w:val="008742F4"/>
    <w:rsid w:val="00874838"/>
    <w:rsid w:val="008753A8"/>
    <w:rsid w:val="00875E1B"/>
    <w:rsid w:val="00875FEF"/>
    <w:rsid w:val="008765D8"/>
    <w:rsid w:val="008772AE"/>
    <w:rsid w:val="008772EB"/>
    <w:rsid w:val="00880D5A"/>
    <w:rsid w:val="008811ED"/>
    <w:rsid w:val="0088178B"/>
    <w:rsid w:val="00881C00"/>
    <w:rsid w:val="0088235F"/>
    <w:rsid w:val="008823D7"/>
    <w:rsid w:val="00882C5F"/>
    <w:rsid w:val="00882F86"/>
    <w:rsid w:val="0088335F"/>
    <w:rsid w:val="008835AB"/>
    <w:rsid w:val="00883925"/>
    <w:rsid w:val="00884839"/>
    <w:rsid w:val="0088512D"/>
    <w:rsid w:val="0088574F"/>
    <w:rsid w:val="00885D02"/>
    <w:rsid w:val="00885D2B"/>
    <w:rsid w:val="00886F8B"/>
    <w:rsid w:val="00887408"/>
    <w:rsid w:val="00887518"/>
    <w:rsid w:val="00890FD9"/>
    <w:rsid w:val="0089280E"/>
    <w:rsid w:val="00892E7E"/>
    <w:rsid w:val="008932F3"/>
    <w:rsid w:val="008935BE"/>
    <w:rsid w:val="0089398F"/>
    <w:rsid w:val="00893B91"/>
    <w:rsid w:val="00893E8F"/>
    <w:rsid w:val="008949CA"/>
    <w:rsid w:val="008949F5"/>
    <w:rsid w:val="00894ADB"/>
    <w:rsid w:val="008958CB"/>
    <w:rsid w:val="00895BE9"/>
    <w:rsid w:val="008963F5"/>
    <w:rsid w:val="00896579"/>
    <w:rsid w:val="008A0044"/>
    <w:rsid w:val="008A0628"/>
    <w:rsid w:val="008A17AC"/>
    <w:rsid w:val="008A1B68"/>
    <w:rsid w:val="008A1F22"/>
    <w:rsid w:val="008A21DF"/>
    <w:rsid w:val="008A223F"/>
    <w:rsid w:val="008A225F"/>
    <w:rsid w:val="008A2FBE"/>
    <w:rsid w:val="008A3116"/>
    <w:rsid w:val="008A32E2"/>
    <w:rsid w:val="008A5693"/>
    <w:rsid w:val="008A6539"/>
    <w:rsid w:val="008A7548"/>
    <w:rsid w:val="008A7AC5"/>
    <w:rsid w:val="008B0864"/>
    <w:rsid w:val="008B09FA"/>
    <w:rsid w:val="008B0E29"/>
    <w:rsid w:val="008B377D"/>
    <w:rsid w:val="008B38B6"/>
    <w:rsid w:val="008B3F1E"/>
    <w:rsid w:val="008B406D"/>
    <w:rsid w:val="008B42BA"/>
    <w:rsid w:val="008B43CD"/>
    <w:rsid w:val="008B471B"/>
    <w:rsid w:val="008B4CFC"/>
    <w:rsid w:val="008B4E85"/>
    <w:rsid w:val="008B517C"/>
    <w:rsid w:val="008B64B1"/>
    <w:rsid w:val="008B6A5B"/>
    <w:rsid w:val="008B6C48"/>
    <w:rsid w:val="008B6C8B"/>
    <w:rsid w:val="008B751D"/>
    <w:rsid w:val="008B7651"/>
    <w:rsid w:val="008C0431"/>
    <w:rsid w:val="008C0A29"/>
    <w:rsid w:val="008C0B67"/>
    <w:rsid w:val="008C20B8"/>
    <w:rsid w:val="008C23B5"/>
    <w:rsid w:val="008C28F1"/>
    <w:rsid w:val="008C2A70"/>
    <w:rsid w:val="008C2D6E"/>
    <w:rsid w:val="008C34A1"/>
    <w:rsid w:val="008C3768"/>
    <w:rsid w:val="008C3A0A"/>
    <w:rsid w:val="008C5555"/>
    <w:rsid w:val="008C5D40"/>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C37"/>
    <w:rsid w:val="008E3D11"/>
    <w:rsid w:val="008E3ED2"/>
    <w:rsid w:val="008E445B"/>
    <w:rsid w:val="008E5701"/>
    <w:rsid w:val="008F0208"/>
    <w:rsid w:val="008F0728"/>
    <w:rsid w:val="008F0D34"/>
    <w:rsid w:val="008F1168"/>
    <w:rsid w:val="008F324D"/>
    <w:rsid w:val="008F38D0"/>
    <w:rsid w:val="008F5E0A"/>
    <w:rsid w:val="008F6E70"/>
    <w:rsid w:val="008F7174"/>
    <w:rsid w:val="008F7A88"/>
    <w:rsid w:val="009006D5"/>
    <w:rsid w:val="009009B3"/>
    <w:rsid w:val="00900FD1"/>
    <w:rsid w:val="00900FD9"/>
    <w:rsid w:val="009028BC"/>
    <w:rsid w:val="00902C8C"/>
    <w:rsid w:val="009034EE"/>
    <w:rsid w:val="00903590"/>
    <w:rsid w:val="009036CE"/>
    <w:rsid w:val="00903CFD"/>
    <w:rsid w:val="00904BFE"/>
    <w:rsid w:val="009057C7"/>
    <w:rsid w:val="00905C2A"/>
    <w:rsid w:val="0090656A"/>
    <w:rsid w:val="009069F7"/>
    <w:rsid w:val="009073E0"/>
    <w:rsid w:val="00907B16"/>
    <w:rsid w:val="00910293"/>
    <w:rsid w:val="00910CA8"/>
    <w:rsid w:val="00910EA9"/>
    <w:rsid w:val="00911496"/>
    <w:rsid w:val="0091155A"/>
    <w:rsid w:val="00912003"/>
    <w:rsid w:val="00912B20"/>
    <w:rsid w:val="00913AA5"/>
    <w:rsid w:val="0091457B"/>
    <w:rsid w:val="00914947"/>
    <w:rsid w:val="009157D0"/>
    <w:rsid w:val="009158FA"/>
    <w:rsid w:val="00916127"/>
    <w:rsid w:val="00917811"/>
    <w:rsid w:val="00917AD4"/>
    <w:rsid w:val="009224B5"/>
    <w:rsid w:val="00922B7A"/>
    <w:rsid w:val="00922B8A"/>
    <w:rsid w:val="0092373B"/>
    <w:rsid w:val="00923815"/>
    <w:rsid w:val="00923DCD"/>
    <w:rsid w:val="0092456A"/>
    <w:rsid w:val="00925492"/>
    <w:rsid w:val="009254B8"/>
    <w:rsid w:val="00926653"/>
    <w:rsid w:val="00926747"/>
    <w:rsid w:val="0093011B"/>
    <w:rsid w:val="0093097A"/>
    <w:rsid w:val="009328C2"/>
    <w:rsid w:val="0093366A"/>
    <w:rsid w:val="00934CC9"/>
    <w:rsid w:val="00934DB3"/>
    <w:rsid w:val="00935705"/>
    <w:rsid w:val="00935759"/>
    <w:rsid w:val="00935E03"/>
    <w:rsid w:val="009365F6"/>
    <w:rsid w:val="00936A85"/>
    <w:rsid w:val="00936C45"/>
    <w:rsid w:val="00937481"/>
    <w:rsid w:val="009374CC"/>
    <w:rsid w:val="009379F8"/>
    <w:rsid w:val="00940767"/>
    <w:rsid w:val="00940D44"/>
    <w:rsid w:val="00941885"/>
    <w:rsid w:val="00941DDD"/>
    <w:rsid w:val="009422EA"/>
    <w:rsid w:val="00942BED"/>
    <w:rsid w:val="00942D7B"/>
    <w:rsid w:val="00943193"/>
    <w:rsid w:val="00943DE9"/>
    <w:rsid w:val="00944684"/>
    <w:rsid w:val="00944EB1"/>
    <w:rsid w:val="00945018"/>
    <w:rsid w:val="009458AD"/>
    <w:rsid w:val="00945A7C"/>
    <w:rsid w:val="009467D4"/>
    <w:rsid w:val="00950375"/>
    <w:rsid w:val="00951090"/>
    <w:rsid w:val="009518D4"/>
    <w:rsid w:val="009519E9"/>
    <w:rsid w:val="00951B5C"/>
    <w:rsid w:val="00951D83"/>
    <w:rsid w:val="00952255"/>
    <w:rsid w:val="009529D5"/>
    <w:rsid w:val="0095418B"/>
    <w:rsid w:val="0095431E"/>
    <w:rsid w:val="009549A7"/>
    <w:rsid w:val="00954E49"/>
    <w:rsid w:val="00955896"/>
    <w:rsid w:val="00955FCB"/>
    <w:rsid w:val="00956CBA"/>
    <w:rsid w:val="00956F5A"/>
    <w:rsid w:val="00957F15"/>
    <w:rsid w:val="009607D4"/>
    <w:rsid w:val="009609AE"/>
    <w:rsid w:val="00960ABE"/>
    <w:rsid w:val="00961480"/>
    <w:rsid w:val="00961566"/>
    <w:rsid w:val="00961DBF"/>
    <w:rsid w:val="00961E2F"/>
    <w:rsid w:val="00962240"/>
    <w:rsid w:val="00963143"/>
    <w:rsid w:val="009631AE"/>
    <w:rsid w:val="009632CF"/>
    <w:rsid w:val="009635FC"/>
    <w:rsid w:val="00963B05"/>
    <w:rsid w:val="00963E1E"/>
    <w:rsid w:val="00964598"/>
    <w:rsid w:val="00964894"/>
    <w:rsid w:val="0096564B"/>
    <w:rsid w:val="009665F5"/>
    <w:rsid w:val="00966AB0"/>
    <w:rsid w:val="00967C8F"/>
    <w:rsid w:val="00967D73"/>
    <w:rsid w:val="00970D11"/>
    <w:rsid w:val="009710C8"/>
    <w:rsid w:val="009717E4"/>
    <w:rsid w:val="00971DBC"/>
    <w:rsid w:val="0097234B"/>
    <w:rsid w:val="00972C42"/>
    <w:rsid w:val="009734EA"/>
    <w:rsid w:val="009744F4"/>
    <w:rsid w:val="00975C28"/>
    <w:rsid w:val="00975C6F"/>
    <w:rsid w:val="00975CBE"/>
    <w:rsid w:val="009773B4"/>
    <w:rsid w:val="0097743C"/>
    <w:rsid w:val="009807F7"/>
    <w:rsid w:val="00981DC7"/>
    <w:rsid w:val="009820B7"/>
    <w:rsid w:val="00982230"/>
    <w:rsid w:val="0098312B"/>
    <w:rsid w:val="009833D4"/>
    <w:rsid w:val="009840F2"/>
    <w:rsid w:val="00984273"/>
    <w:rsid w:val="0098494E"/>
    <w:rsid w:val="00984A40"/>
    <w:rsid w:val="00984DCF"/>
    <w:rsid w:val="00984F7A"/>
    <w:rsid w:val="009853E3"/>
    <w:rsid w:val="00985C4F"/>
    <w:rsid w:val="0098693E"/>
    <w:rsid w:val="00990D05"/>
    <w:rsid w:val="00991A40"/>
    <w:rsid w:val="009924C0"/>
    <w:rsid w:val="00993A5C"/>
    <w:rsid w:val="0099412A"/>
    <w:rsid w:val="00994A44"/>
    <w:rsid w:val="0099502E"/>
    <w:rsid w:val="009953D0"/>
    <w:rsid w:val="009957B7"/>
    <w:rsid w:val="00996115"/>
    <w:rsid w:val="0099626F"/>
    <w:rsid w:val="0099696C"/>
    <w:rsid w:val="009976BC"/>
    <w:rsid w:val="009977E4"/>
    <w:rsid w:val="009A03B6"/>
    <w:rsid w:val="009A058B"/>
    <w:rsid w:val="009A092B"/>
    <w:rsid w:val="009A0A43"/>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82E"/>
    <w:rsid w:val="009B1FEE"/>
    <w:rsid w:val="009B20F4"/>
    <w:rsid w:val="009B216F"/>
    <w:rsid w:val="009B30E9"/>
    <w:rsid w:val="009B3553"/>
    <w:rsid w:val="009B37A9"/>
    <w:rsid w:val="009B43C8"/>
    <w:rsid w:val="009B495E"/>
    <w:rsid w:val="009B57C5"/>
    <w:rsid w:val="009B5D8F"/>
    <w:rsid w:val="009B61D2"/>
    <w:rsid w:val="009B6738"/>
    <w:rsid w:val="009B6739"/>
    <w:rsid w:val="009B6D10"/>
    <w:rsid w:val="009B717E"/>
    <w:rsid w:val="009B7531"/>
    <w:rsid w:val="009B7AFF"/>
    <w:rsid w:val="009B7B48"/>
    <w:rsid w:val="009C0020"/>
    <w:rsid w:val="009C115A"/>
    <w:rsid w:val="009C2126"/>
    <w:rsid w:val="009C2E8A"/>
    <w:rsid w:val="009C3BDC"/>
    <w:rsid w:val="009C4231"/>
    <w:rsid w:val="009C4719"/>
    <w:rsid w:val="009C59AB"/>
    <w:rsid w:val="009C5B24"/>
    <w:rsid w:val="009C605E"/>
    <w:rsid w:val="009C7B8D"/>
    <w:rsid w:val="009D176B"/>
    <w:rsid w:val="009D1885"/>
    <w:rsid w:val="009D2635"/>
    <w:rsid w:val="009D2D26"/>
    <w:rsid w:val="009D2EEC"/>
    <w:rsid w:val="009D46F6"/>
    <w:rsid w:val="009D480C"/>
    <w:rsid w:val="009D6933"/>
    <w:rsid w:val="009D695B"/>
    <w:rsid w:val="009D6982"/>
    <w:rsid w:val="009D7C68"/>
    <w:rsid w:val="009E0B06"/>
    <w:rsid w:val="009E49D6"/>
    <w:rsid w:val="009E4F67"/>
    <w:rsid w:val="009E656E"/>
    <w:rsid w:val="009E68EF"/>
    <w:rsid w:val="009E7A00"/>
    <w:rsid w:val="009E7D4C"/>
    <w:rsid w:val="009F0BB5"/>
    <w:rsid w:val="009F1BFD"/>
    <w:rsid w:val="009F3140"/>
    <w:rsid w:val="009F32A4"/>
    <w:rsid w:val="009F32E1"/>
    <w:rsid w:val="009F3498"/>
    <w:rsid w:val="009F3A4D"/>
    <w:rsid w:val="009F3BE5"/>
    <w:rsid w:val="009F481A"/>
    <w:rsid w:val="009F5491"/>
    <w:rsid w:val="009F5761"/>
    <w:rsid w:val="009F5859"/>
    <w:rsid w:val="009F5ED3"/>
    <w:rsid w:val="009F685C"/>
    <w:rsid w:val="009F6BA4"/>
    <w:rsid w:val="009F6E51"/>
    <w:rsid w:val="009F714D"/>
    <w:rsid w:val="00A02558"/>
    <w:rsid w:val="00A04A32"/>
    <w:rsid w:val="00A04B00"/>
    <w:rsid w:val="00A04B45"/>
    <w:rsid w:val="00A05F86"/>
    <w:rsid w:val="00A060C4"/>
    <w:rsid w:val="00A06596"/>
    <w:rsid w:val="00A06629"/>
    <w:rsid w:val="00A06CA9"/>
    <w:rsid w:val="00A06D59"/>
    <w:rsid w:val="00A07200"/>
    <w:rsid w:val="00A07AA6"/>
    <w:rsid w:val="00A10347"/>
    <w:rsid w:val="00A113B3"/>
    <w:rsid w:val="00A11590"/>
    <w:rsid w:val="00A12275"/>
    <w:rsid w:val="00A127A5"/>
    <w:rsid w:val="00A12E2D"/>
    <w:rsid w:val="00A14577"/>
    <w:rsid w:val="00A14E11"/>
    <w:rsid w:val="00A1565F"/>
    <w:rsid w:val="00A16BC4"/>
    <w:rsid w:val="00A16E4F"/>
    <w:rsid w:val="00A17882"/>
    <w:rsid w:val="00A17AF8"/>
    <w:rsid w:val="00A20E35"/>
    <w:rsid w:val="00A21188"/>
    <w:rsid w:val="00A21C31"/>
    <w:rsid w:val="00A21EA8"/>
    <w:rsid w:val="00A227C9"/>
    <w:rsid w:val="00A231CB"/>
    <w:rsid w:val="00A239E0"/>
    <w:rsid w:val="00A24705"/>
    <w:rsid w:val="00A249E3"/>
    <w:rsid w:val="00A24CEE"/>
    <w:rsid w:val="00A24DC3"/>
    <w:rsid w:val="00A2596D"/>
    <w:rsid w:val="00A26333"/>
    <w:rsid w:val="00A264B5"/>
    <w:rsid w:val="00A26AE9"/>
    <w:rsid w:val="00A27517"/>
    <w:rsid w:val="00A2752C"/>
    <w:rsid w:val="00A2797E"/>
    <w:rsid w:val="00A27D2B"/>
    <w:rsid w:val="00A30161"/>
    <w:rsid w:val="00A30708"/>
    <w:rsid w:val="00A30CC7"/>
    <w:rsid w:val="00A314D9"/>
    <w:rsid w:val="00A31884"/>
    <w:rsid w:val="00A34BCB"/>
    <w:rsid w:val="00A35179"/>
    <w:rsid w:val="00A352FA"/>
    <w:rsid w:val="00A359A1"/>
    <w:rsid w:val="00A3637D"/>
    <w:rsid w:val="00A36F3A"/>
    <w:rsid w:val="00A37713"/>
    <w:rsid w:val="00A40681"/>
    <w:rsid w:val="00A40A1D"/>
    <w:rsid w:val="00A414C4"/>
    <w:rsid w:val="00A41F58"/>
    <w:rsid w:val="00A42976"/>
    <w:rsid w:val="00A42A5F"/>
    <w:rsid w:val="00A42BE0"/>
    <w:rsid w:val="00A4337D"/>
    <w:rsid w:val="00A43E54"/>
    <w:rsid w:val="00A44482"/>
    <w:rsid w:val="00A4519C"/>
    <w:rsid w:val="00A4648A"/>
    <w:rsid w:val="00A4654E"/>
    <w:rsid w:val="00A466CD"/>
    <w:rsid w:val="00A4713B"/>
    <w:rsid w:val="00A476A7"/>
    <w:rsid w:val="00A47C2E"/>
    <w:rsid w:val="00A502A4"/>
    <w:rsid w:val="00A50372"/>
    <w:rsid w:val="00A50615"/>
    <w:rsid w:val="00A50ADE"/>
    <w:rsid w:val="00A50E87"/>
    <w:rsid w:val="00A5126C"/>
    <w:rsid w:val="00A52097"/>
    <w:rsid w:val="00A522DC"/>
    <w:rsid w:val="00A52965"/>
    <w:rsid w:val="00A52CBC"/>
    <w:rsid w:val="00A5341E"/>
    <w:rsid w:val="00A5355F"/>
    <w:rsid w:val="00A53B7F"/>
    <w:rsid w:val="00A543C9"/>
    <w:rsid w:val="00A549C8"/>
    <w:rsid w:val="00A54C08"/>
    <w:rsid w:val="00A54D0D"/>
    <w:rsid w:val="00A55366"/>
    <w:rsid w:val="00A5600F"/>
    <w:rsid w:val="00A5761A"/>
    <w:rsid w:val="00A60135"/>
    <w:rsid w:val="00A6206C"/>
    <w:rsid w:val="00A628A5"/>
    <w:rsid w:val="00A63CBD"/>
    <w:rsid w:val="00A642D0"/>
    <w:rsid w:val="00A648FD"/>
    <w:rsid w:val="00A648FF"/>
    <w:rsid w:val="00A64C1E"/>
    <w:rsid w:val="00A67AF0"/>
    <w:rsid w:val="00A67F35"/>
    <w:rsid w:val="00A706C2"/>
    <w:rsid w:val="00A70720"/>
    <w:rsid w:val="00A70A4D"/>
    <w:rsid w:val="00A71A1D"/>
    <w:rsid w:val="00A7275E"/>
    <w:rsid w:val="00A727C4"/>
    <w:rsid w:val="00A72A8E"/>
    <w:rsid w:val="00A72D4F"/>
    <w:rsid w:val="00A73922"/>
    <w:rsid w:val="00A73D2C"/>
    <w:rsid w:val="00A74988"/>
    <w:rsid w:val="00A7517E"/>
    <w:rsid w:val="00A75E57"/>
    <w:rsid w:val="00A76CA4"/>
    <w:rsid w:val="00A775AE"/>
    <w:rsid w:val="00A80D26"/>
    <w:rsid w:val="00A81684"/>
    <w:rsid w:val="00A81C2A"/>
    <w:rsid w:val="00A81DD9"/>
    <w:rsid w:val="00A81EAC"/>
    <w:rsid w:val="00A821D3"/>
    <w:rsid w:val="00A821E5"/>
    <w:rsid w:val="00A82505"/>
    <w:rsid w:val="00A83B57"/>
    <w:rsid w:val="00A84C45"/>
    <w:rsid w:val="00A84CC4"/>
    <w:rsid w:val="00A84D36"/>
    <w:rsid w:val="00A852EA"/>
    <w:rsid w:val="00A85F3C"/>
    <w:rsid w:val="00A86268"/>
    <w:rsid w:val="00A86870"/>
    <w:rsid w:val="00A86A79"/>
    <w:rsid w:val="00A87545"/>
    <w:rsid w:val="00A87923"/>
    <w:rsid w:val="00A87DEA"/>
    <w:rsid w:val="00A90720"/>
    <w:rsid w:val="00A90C9F"/>
    <w:rsid w:val="00A90DF6"/>
    <w:rsid w:val="00A91F14"/>
    <w:rsid w:val="00A92498"/>
    <w:rsid w:val="00A92688"/>
    <w:rsid w:val="00A92BB0"/>
    <w:rsid w:val="00A92C11"/>
    <w:rsid w:val="00A92CF9"/>
    <w:rsid w:val="00A945CE"/>
    <w:rsid w:val="00A94AF4"/>
    <w:rsid w:val="00A95314"/>
    <w:rsid w:val="00A95547"/>
    <w:rsid w:val="00A95A76"/>
    <w:rsid w:val="00A96544"/>
    <w:rsid w:val="00A9689A"/>
    <w:rsid w:val="00A96AC3"/>
    <w:rsid w:val="00A96D72"/>
    <w:rsid w:val="00A97045"/>
    <w:rsid w:val="00A97861"/>
    <w:rsid w:val="00AA02A2"/>
    <w:rsid w:val="00AA0C68"/>
    <w:rsid w:val="00AA1275"/>
    <w:rsid w:val="00AA16DF"/>
    <w:rsid w:val="00AA1F97"/>
    <w:rsid w:val="00AA2142"/>
    <w:rsid w:val="00AA2943"/>
    <w:rsid w:val="00AA34BB"/>
    <w:rsid w:val="00AA3539"/>
    <w:rsid w:val="00AA3638"/>
    <w:rsid w:val="00AA382E"/>
    <w:rsid w:val="00AA3B84"/>
    <w:rsid w:val="00AA3D66"/>
    <w:rsid w:val="00AA5397"/>
    <w:rsid w:val="00AA5E2C"/>
    <w:rsid w:val="00AA6621"/>
    <w:rsid w:val="00AA76A3"/>
    <w:rsid w:val="00AA77EC"/>
    <w:rsid w:val="00AB090B"/>
    <w:rsid w:val="00AB2562"/>
    <w:rsid w:val="00AB271C"/>
    <w:rsid w:val="00AB2805"/>
    <w:rsid w:val="00AB2807"/>
    <w:rsid w:val="00AB3952"/>
    <w:rsid w:val="00AB4D99"/>
    <w:rsid w:val="00AB5736"/>
    <w:rsid w:val="00AB78CC"/>
    <w:rsid w:val="00AC0095"/>
    <w:rsid w:val="00AC1F5C"/>
    <w:rsid w:val="00AC1F80"/>
    <w:rsid w:val="00AC2015"/>
    <w:rsid w:val="00AC478D"/>
    <w:rsid w:val="00AC4B86"/>
    <w:rsid w:val="00AC54B5"/>
    <w:rsid w:val="00AC5920"/>
    <w:rsid w:val="00AC6ACA"/>
    <w:rsid w:val="00AC7290"/>
    <w:rsid w:val="00AC749F"/>
    <w:rsid w:val="00AD007C"/>
    <w:rsid w:val="00AD127A"/>
    <w:rsid w:val="00AD139A"/>
    <w:rsid w:val="00AD2200"/>
    <w:rsid w:val="00AD2F36"/>
    <w:rsid w:val="00AD40D5"/>
    <w:rsid w:val="00AD4873"/>
    <w:rsid w:val="00AD56CD"/>
    <w:rsid w:val="00AD5AAB"/>
    <w:rsid w:val="00AD5B66"/>
    <w:rsid w:val="00AD6414"/>
    <w:rsid w:val="00AD6714"/>
    <w:rsid w:val="00AD679E"/>
    <w:rsid w:val="00AD737E"/>
    <w:rsid w:val="00AD7FC6"/>
    <w:rsid w:val="00AE0281"/>
    <w:rsid w:val="00AE0D87"/>
    <w:rsid w:val="00AE0FA8"/>
    <w:rsid w:val="00AE14E8"/>
    <w:rsid w:val="00AE243B"/>
    <w:rsid w:val="00AE2B9F"/>
    <w:rsid w:val="00AE32AE"/>
    <w:rsid w:val="00AE3318"/>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2F4E"/>
    <w:rsid w:val="00AF368B"/>
    <w:rsid w:val="00AF436F"/>
    <w:rsid w:val="00AF5A66"/>
    <w:rsid w:val="00AF5DC3"/>
    <w:rsid w:val="00AF666B"/>
    <w:rsid w:val="00AF768C"/>
    <w:rsid w:val="00AF794E"/>
    <w:rsid w:val="00AF7CF7"/>
    <w:rsid w:val="00B02212"/>
    <w:rsid w:val="00B02482"/>
    <w:rsid w:val="00B02533"/>
    <w:rsid w:val="00B03142"/>
    <w:rsid w:val="00B04479"/>
    <w:rsid w:val="00B0535F"/>
    <w:rsid w:val="00B056E2"/>
    <w:rsid w:val="00B05A65"/>
    <w:rsid w:val="00B05D80"/>
    <w:rsid w:val="00B05E01"/>
    <w:rsid w:val="00B068B4"/>
    <w:rsid w:val="00B06D17"/>
    <w:rsid w:val="00B1140E"/>
    <w:rsid w:val="00B116F4"/>
    <w:rsid w:val="00B11CDE"/>
    <w:rsid w:val="00B12CA7"/>
    <w:rsid w:val="00B144F8"/>
    <w:rsid w:val="00B147E4"/>
    <w:rsid w:val="00B14F85"/>
    <w:rsid w:val="00B16E29"/>
    <w:rsid w:val="00B20BEB"/>
    <w:rsid w:val="00B21072"/>
    <w:rsid w:val="00B21317"/>
    <w:rsid w:val="00B21B64"/>
    <w:rsid w:val="00B22356"/>
    <w:rsid w:val="00B22A07"/>
    <w:rsid w:val="00B2324E"/>
    <w:rsid w:val="00B23C02"/>
    <w:rsid w:val="00B2494B"/>
    <w:rsid w:val="00B24964"/>
    <w:rsid w:val="00B2499A"/>
    <w:rsid w:val="00B24AF5"/>
    <w:rsid w:val="00B25459"/>
    <w:rsid w:val="00B25C05"/>
    <w:rsid w:val="00B261DA"/>
    <w:rsid w:val="00B26569"/>
    <w:rsid w:val="00B26E75"/>
    <w:rsid w:val="00B273E6"/>
    <w:rsid w:val="00B3080B"/>
    <w:rsid w:val="00B30C1F"/>
    <w:rsid w:val="00B30CDA"/>
    <w:rsid w:val="00B31B6B"/>
    <w:rsid w:val="00B32D2C"/>
    <w:rsid w:val="00B33AFE"/>
    <w:rsid w:val="00B33B8F"/>
    <w:rsid w:val="00B33C51"/>
    <w:rsid w:val="00B354D2"/>
    <w:rsid w:val="00B366A8"/>
    <w:rsid w:val="00B3773C"/>
    <w:rsid w:val="00B4186A"/>
    <w:rsid w:val="00B418EA"/>
    <w:rsid w:val="00B42EDD"/>
    <w:rsid w:val="00B43E21"/>
    <w:rsid w:val="00B441F0"/>
    <w:rsid w:val="00B443F7"/>
    <w:rsid w:val="00B45563"/>
    <w:rsid w:val="00B45909"/>
    <w:rsid w:val="00B45BB5"/>
    <w:rsid w:val="00B462A4"/>
    <w:rsid w:val="00B462D0"/>
    <w:rsid w:val="00B46FB5"/>
    <w:rsid w:val="00B47A61"/>
    <w:rsid w:val="00B50155"/>
    <w:rsid w:val="00B5023D"/>
    <w:rsid w:val="00B5293A"/>
    <w:rsid w:val="00B5329C"/>
    <w:rsid w:val="00B534BE"/>
    <w:rsid w:val="00B54907"/>
    <w:rsid w:val="00B54936"/>
    <w:rsid w:val="00B55384"/>
    <w:rsid w:val="00B562D8"/>
    <w:rsid w:val="00B56590"/>
    <w:rsid w:val="00B56F34"/>
    <w:rsid w:val="00B5702F"/>
    <w:rsid w:val="00B603C2"/>
    <w:rsid w:val="00B60622"/>
    <w:rsid w:val="00B606B9"/>
    <w:rsid w:val="00B608C6"/>
    <w:rsid w:val="00B61997"/>
    <w:rsid w:val="00B621FE"/>
    <w:rsid w:val="00B63BCB"/>
    <w:rsid w:val="00B645D4"/>
    <w:rsid w:val="00B64A20"/>
    <w:rsid w:val="00B656C1"/>
    <w:rsid w:val="00B658B7"/>
    <w:rsid w:val="00B66DA8"/>
    <w:rsid w:val="00B678A8"/>
    <w:rsid w:val="00B67D8E"/>
    <w:rsid w:val="00B708E6"/>
    <w:rsid w:val="00B70F6B"/>
    <w:rsid w:val="00B722E2"/>
    <w:rsid w:val="00B74992"/>
    <w:rsid w:val="00B76A7D"/>
    <w:rsid w:val="00B77015"/>
    <w:rsid w:val="00B8021C"/>
    <w:rsid w:val="00B80D27"/>
    <w:rsid w:val="00B815FE"/>
    <w:rsid w:val="00B817AD"/>
    <w:rsid w:val="00B8236B"/>
    <w:rsid w:val="00B86163"/>
    <w:rsid w:val="00B86C53"/>
    <w:rsid w:val="00B87D1B"/>
    <w:rsid w:val="00B90998"/>
    <w:rsid w:val="00B90C59"/>
    <w:rsid w:val="00B911C6"/>
    <w:rsid w:val="00B91395"/>
    <w:rsid w:val="00B93117"/>
    <w:rsid w:val="00B93851"/>
    <w:rsid w:val="00B948C2"/>
    <w:rsid w:val="00BA0E18"/>
    <w:rsid w:val="00BA12AC"/>
    <w:rsid w:val="00BA1E88"/>
    <w:rsid w:val="00BA2442"/>
    <w:rsid w:val="00BA2A93"/>
    <w:rsid w:val="00BA3E21"/>
    <w:rsid w:val="00BA4947"/>
    <w:rsid w:val="00BA4AB4"/>
    <w:rsid w:val="00BA72D4"/>
    <w:rsid w:val="00BA79D9"/>
    <w:rsid w:val="00BB0495"/>
    <w:rsid w:val="00BB0655"/>
    <w:rsid w:val="00BB17F8"/>
    <w:rsid w:val="00BB1BC4"/>
    <w:rsid w:val="00BB2084"/>
    <w:rsid w:val="00BB22BB"/>
    <w:rsid w:val="00BB2ACD"/>
    <w:rsid w:val="00BB386C"/>
    <w:rsid w:val="00BB42C2"/>
    <w:rsid w:val="00BB4E3D"/>
    <w:rsid w:val="00BB5D1D"/>
    <w:rsid w:val="00BB6844"/>
    <w:rsid w:val="00BB797C"/>
    <w:rsid w:val="00BC056E"/>
    <w:rsid w:val="00BC0FD7"/>
    <w:rsid w:val="00BC2162"/>
    <w:rsid w:val="00BC2847"/>
    <w:rsid w:val="00BC2974"/>
    <w:rsid w:val="00BC35F5"/>
    <w:rsid w:val="00BC46BB"/>
    <w:rsid w:val="00BC4FD7"/>
    <w:rsid w:val="00BC5034"/>
    <w:rsid w:val="00BC575B"/>
    <w:rsid w:val="00BC6176"/>
    <w:rsid w:val="00BC6561"/>
    <w:rsid w:val="00BC6601"/>
    <w:rsid w:val="00BC764F"/>
    <w:rsid w:val="00BD09DF"/>
    <w:rsid w:val="00BD0A1B"/>
    <w:rsid w:val="00BD0BA0"/>
    <w:rsid w:val="00BD14EB"/>
    <w:rsid w:val="00BD1561"/>
    <w:rsid w:val="00BD16E7"/>
    <w:rsid w:val="00BD1CDD"/>
    <w:rsid w:val="00BD1D89"/>
    <w:rsid w:val="00BD1EA0"/>
    <w:rsid w:val="00BD20A0"/>
    <w:rsid w:val="00BD2174"/>
    <w:rsid w:val="00BD2BDE"/>
    <w:rsid w:val="00BD2D16"/>
    <w:rsid w:val="00BD3384"/>
    <w:rsid w:val="00BD4417"/>
    <w:rsid w:val="00BD447D"/>
    <w:rsid w:val="00BD4738"/>
    <w:rsid w:val="00BD4A55"/>
    <w:rsid w:val="00BD51DE"/>
    <w:rsid w:val="00BD6526"/>
    <w:rsid w:val="00BD65E9"/>
    <w:rsid w:val="00BD6BF6"/>
    <w:rsid w:val="00BD6DB0"/>
    <w:rsid w:val="00BD7A38"/>
    <w:rsid w:val="00BE1973"/>
    <w:rsid w:val="00BE28D7"/>
    <w:rsid w:val="00BE2DBC"/>
    <w:rsid w:val="00BE2E34"/>
    <w:rsid w:val="00BE3EC5"/>
    <w:rsid w:val="00BE4115"/>
    <w:rsid w:val="00BE45B9"/>
    <w:rsid w:val="00BE5D65"/>
    <w:rsid w:val="00BE5DCD"/>
    <w:rsid w:val="00BE6856"/>
    <w:rsid w:val="00BE69F0"/>
    <w:rsid w:val="00BE6DEB"/>
    <w:rsid w:val="00BE7EFB"/>
    <w:rsid w:val="00BF04F6"/>
    <w:rsid w:val="00BF111E"/>
    <w:rsid w:val="00BF1129"/>
    <w:rsid w:val="00BF1F99"/>
    <w:rsid w:val="00BF246C"/>
    <w:rsid w:val="00BF2796"/>
    <w:rsid w:val="00BF27FD"/>
    <w:rsid w:val="00BF292B"/>
    <w:rsid w:val="00BF305E"/>
    <w:rsid w:val="00BF38D0"/>
    <w:rsid w:val="00BF4B8E"/>
    <w:rsid w:val="00BF5627"/>
    <w:rsid w:val="00BF57EE"/>
    <w:rsid w:val="00BF5BA3"/>
    <w:rsid w:val="00BF6786"/>
    <w:rsid w:val="00BF7211"/>
    <w:rsid w:val="00BF7F2F"/>
    <w:rsid w:val="00C0114A"/>
    <w:rsid w:val="00C020D0"/>
    <w:rsid w:val="00C02600"/>
    <w:rsid w:val="00C02D4D"/>
    <w:rsid w:val="00C03BC8"/>
    <w:rsid w:val="00C04515"/>
    <w:rsid w:val="00C0470A"/>
    <w:rsid w:val="00C04A4E"/>
    <w:rsid w:val="00C04B34"/>
    <w:rsid w:val="00C05D7A"/>
    <w:rsid w:val="00C06238"/>
    <w:rsid w:val="00C06671"/>
    <w:rsid w:val="00C066DF"/>
    <w:rsid w:val="00C07BF8"/>
    <w:rsid w:val="00C07C47"/>
    <w:rsid w:val="00C1077C"/>
    <w:rsid w:val="00C10D56"/>
    <w:rsid w:val="00C1334A"/>
    <w:rsid w:val="00C13567"/>
    <w:rsid w:val="00C13A41"/>
    <w:rsid w:val="00C13AAA"/>
    <w:rsid w:val="00C13EB4"/>
    <w:rsid w:val="00C146CC"/>
    <w:rsid w:val="00C14A76"/>
    <w:rsid w:val="00C15344"/>
    <w:rsid w:val="00C15770"/>
    <w:rsid w:val="00C211EC"/>
    <w:rsid w:val="00C2264C"/>
    <w:rsid w:val="00C23629"/>
    <w:rsid w:val="00C23792"/>
    <w:rsid w:val="00C24216"/>
    <w:rsid w:val="00C252E5"/>
    <w:rsid w:val="00C259B1"/>
    <w:rsid w:val="00C25B55"/>
    <w:rsid w:val="00C25DBA"/>
    <w:rsid w:val="00C266C6"/>
    <w:rsid w:val="00C26BB3"/>
    <w:rsid w:val="00C273D5"/>
    <w:rsid w:val="00C27955"/>
    <w:rsid w:val="00C27D54"/>
    <w:rsid w:val="00C27E39"/>
    <w:rsid w:val="00C30455"/>
    <w:rsid w:val="00C30F41"/>
    <w:rsid w:val="00C314FA"/>
    <w:rsid w:val="00C3153B"/>
    <w:rsid w:val="00C31AC5"/>
    <w:rsid w:val="00C32B45"/>
    <w:rsid w:val="00C32EF8"/>
    <w:rsid w:val="00C3374E"/>
    <w:rsid w:val="00C33BDE"/>
    <w:rsid w:val="00C3578A"/>
    <w:rsid w:val="00C3584F"/>
    <w:rsid w:val="00C41A7F"/>
    <w:rsid w:val="00C4256B"/>
    <w:rsid w:val="00C43332"/>
    <w:rsid w:val="00C433FA"/>
    <w:rsid w:val="00C43F5F"/>
    <w:rsid w:val="00C4566A"/>
    <w:rsid w:val="00C45749"/>
    <w:rsid w:val="00C45E10"/>
    <w:rsid w:val="00C45FA0"/>
    <w:rsid w:val="00C463A4"/>
    <w:rsid w:val="00C46C3D"/>
    <w:rsid w:val="00C46E3D"/>
    <w:rsid w:val="00C46F0C"/>
    <w:rsid w:val="00C4798E"/>
    <w:rsid w:val="00C51148"/>
    <w:rsid w:val="00C51170"/>
    <w:rsid w:val="00C5135E"/>
    <w:rsid w:val="00C51801"/>
    <w:rsid w:val="00C51FB4"/>
    <w:rsid w:val="00C52B0F"/>
    <w:rsid w:val="00C52F65"/>
    <w:rsid w:val="00C53B9B"/>
    <w:rsid w:val="00C54CB8"/>
    <w:rsid w:val="00C54FD6"/>
    <w:rsid w:val="00C5560F"/>
    <w:rsid w:val="00C564A0"/>
    <w:rsid w:val="00C57225"/>
    <w:rsid w:val="00C57467"/>
    <w:rsid w:val="00C602AC"/>
    <w:rsid w:val="00C60CD7"/>
    <w:rsid w:val="00C60F39"/>
    <w:rsid w:val="00C61961"/>
    <w:rsid w:val="00C61EBB"/>
    <w:rsid w:val="00C63063"/>
    <w:rsid w:val="00C634F1"/>
    <w:rsid w:val="00C63A9F"/>
    <w:rsid w:val="00C64961"/>
    <w:rsid w:val="00C64DED"/>
    <w:rsid w:val="00C65EE8"/>
    <w:rsid w:val="00C66417"/>
    <w:rsid w:val="00C66997"/>
    <w:rsid w:val="00C67294"/>
    <w:rsid w:val="00C673CD"/>
    <w:rsid w:val="00C67E00"/>
    <w:rsid w:val="00C70FF8"/>
    <w:rsid w:val="00C71997"/>
    <w:rsid w:val="00C71CBD"/>
    <w:rsid w:val="00C71E89"/>
    <w:rsid w:val="00C72ED7"/>
    <w:rsid w:val="00C73318"/>
    <w:rsid w:val="00C740BA"/>
    <w:rsid w:val="00C7424B"/>
    <w:rsid w:val="00C7551F"/>
    <w:rsid w:val="00C75A4C"/>
    <w:rsid w:val="00C770D1"/>
    <w:rsid w:val="00C7724B"/>
    <w:rsid w:val="00C779B7"/>
    <w:rsid w:val="00C77A91"/>
    <w:rsid w:val="00C77B4D"/>
    <w:rsid w:val="00C803CB"/>
    <w:rsid w:val="00C80B8B"/>
    <w:rsid w:val="00C80BA2"/>
    <w:rsid w:val="00C8228A"/>
    <w:rsid w:val="00C82BBC"/>
    <w:rsid w:val="00C82DD0"/>
    <w:rsid w:val="00C83190"/>
    <w:rsid w:val="00C85334"/>
    <w:rsid w:val="00C86882"/>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4F8"/>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2241"/>
    <w:rsid w:val="00CB30DB"/>
    <w:rsid w:val="00CB3168"/>
    <w:rsid w:val="00CB37EF"/>
    <w:rsid w:val="00CB4142"/>
    <w:rsid w:val="00CB4D98"/>
    <w:rsid w:val="00CB4EC3"/>
    <w:rsid w:val="00CB5586"/>
    <w:rsid w:val="00CB6CD0"/>
    <w:rsid w:val="00CB7182"/>
    <w:rsid w:val="00CB734D"/>
    <w:rsid w:val="00CB75BC"/>
    <w:rsid w:val="00CC25F0"/>
    <w:rsid w:val="00CC2A10"/>
    <w:rsid w:val="00CC2E82"/>
    <w:rsid w:val="00CC43BB"/>
    <w:rsid w:val="00CC4484"/>
    <w:rsid w:val="00CC479D"/>
    <w:rsid w:val="00CC50F4"/>
    <w:rsid w:val="00CC5146"/>
    <w:rsid w:val="00CC6280"/>
    <w:rsid w:val="00CC642C"/>
    <w:rsid w:val="00CC652A"/>
    <w:rsid w:val="00CC6A96"/>
    <w:rsid w:val="00CC6DB6"/>
    <w:rsid w:val="00CC7142"/>
    <w:rsid w:val="00CC71C9"/>
    <w:rsid w:val="00CC75E6"/>
    <w:rsid w:val="00CC7F26"/>
    <w:rsid w:val="00CD0799"/>
    <w:rsid w:val="00CD0829"/>
    <w:rsid w:val="00CD085A"/>
    <w:rsid w:val="00CD15AD"/>
    <w:rsid w:val="00CD1F3A"/>
    <w:rsid w:val="00CD2014"/>
    <w:rsid w:val="00CD3064"/>
    <w:rsid w:val="00CD31D9"/>
    <w:rsid w:val="00CD3BC4"/>
    <w:rsid w:val="00CD3D70"/>
    <w:rsid w:val="00CD3EAB"/>
    <w:rsid w:val="00CD4097"/>
    <w:rsid w:val="00CD421F"/>
    <w:rsid w:val="00CD42B4"/>
    <w:rsid w:val="00CD4746"/>
    <w:rsid w:val="00CD588A"/>
    <w:rsid w:val="00CD5972"/>
    <w:rsid w:val="00CD5CC4"/>
    <w:rsid w:val="00CD6384"/>
    <w:rsid w:val="00CD7085"/>
    <w:rsid w:val="00CE1E2C"/>
    <w:rsid w:val="00CE31AA"/>
    <w:rsid w:val="00CE39EB"/>
    <w:rsid w:val="00CE3BA4"/>
    <w:rsid w:val="00CE3E1C"/>
    <w:rsid w:val="00CE3F41"/>
    <w:rsid w:val="00CE4735"/>
    <w:rsid w:val="00CE4AA6"/>
    <w:rsid w:val="00CE4AEF"/>
    <w:rsid w:val="00CE62D0"/>
    <w:rsid w:val="00CE70C0"/>
    <w:rsid w:val="00CE7251"/>
    <w:rsid w:val="00CE7BEB"/>
    <w:rsid w:val="00CF0C09"/>
    <w:rsid w:val="00CF0CC9"/>
    <w:rsid w:val="00CF26FC"/>
    <w:rsid w:val="00CF271E"/>
    <w:rsid w:val="00CF28EB"/>
    <w:rsid w:val="00CF2F71"/>
    <w:rsid w:val="00CF33FC"/>
    <w:rsid w:val="00CF3475"/>
    <w:rsid w:val="00CF3BC8"/>
    <w:rsid w:val="00CF3FCF"/>
    <w:rsid w:val="00CF40B3"/>
    <w:rsid w:val="00CF4E5F"/>
    <w:rsid w:val="00CF5582"/>
    <w:rsid w:val="00CF5C46"/>
    <w:rsid w:val="00CF6861"/>
    <w:rsid w:val="00CF77DD"/>
    <w:rsid w:val="00CF7DB6"/>
    <w:rsid w:val="00D0000D"/>
    <w:rsid w:val="00D0058B"/>
    <w:rsid w:val="00D0110C"/>
    <w:rsid w:val="00D012D2"/>
    <w:rsid w:val="00D013F1"/>
    <w:rsid w:val="00D01487"/>
    <w:rsid w:val="00D019E0"/>
    <w:rsid w:val="00D03050"/>
    <w:rsid w:val="00D03161"/>
    <w:rsid w:val="00D03C77"/>
    <w:rsid w:val="00D046FE"/>
    <w:rsid w:val="00D0474C"/>
    <w:rsid w:val="00D04974"/>
    <w:rsid w:val="00D05504"/>
    <w:rsid w:val="00D0574D"/>
    <w:rsid w:val="00D05F37"/>
    <w:rsid w:val="00D06950"/>
    <w:rsid w:val="00D069CB"/>
    <w:rsid w:val="00D07540"/>
    <w:rsid w:val="00D0782B"/>
    <w:rsid w:val="00D10294"/>
    <w:rsid w:val="00D11DE0"/>
    <w:rsid w:val="00D11E9E"/>
    <w:rsid w:val="00D11ECB"/>
    <w:rsid w:val="00D1288C"/>
    <w:rsid w:val="00D12CFC"/>
    <w:rsid w:val="00D12E93"/>
    <w:rsid w:val="00D1308C"/>
    <w:rsid w:val="00D13179"/>
    <w:rsid w:val="00D135B4"/>
    <w:rsid w:val="00D1402C"/>
    <w:rsid w:val="00D1515F"/>
    <w:rsid w:val="00D1596B"/>
    <w:rsid w:val="00D15EA8"/>
    <w:rsid w:val="00D15F9A"/>
    <w:rsid w:val="00D161E4"/>
    <w:rsid w:val="00D16918"/>
    <w:rsid w:val="00D16DB6"/>
    <w:rsid w:val="00D174E3"/>
    <w:rsid w:val="00D17AED"/>
    <w:rsid w:val="00D17D82"/>
    <w:rsid w:val="00D21336"/>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075"/>
    <w:rsid w:val="00D3212B"/>
    <w:rsid w:val="00D32352"/>
    <w:rsid w:val="00D349A0"/>
    <w:rsid w:val="00D34C58"/>
    <w:rsid w:val="00D353B0"/>
    <w:rsid w:val="00D3653F"/>
    <w:rsid w:val="00D36571"/>
    <w:rsid w:val="00D3659F"/>
    <w:rsid w:val="00D3750D"/>
    <w:rsid w:val="00D409C4"/>
    <w:rsid w:val="00D40CCE"/>
    <w:rsid w:val="00D42300"/>
    <w:rsid w:val="00D42750"/>
    <w:rsid w:val="00D42EBB"/>
    <w:rsid w:val="00D4361C"/>
    <w:rsid w:val="00D43BDE"/>
    <w:rsid w:val="00D44868"/>
    <w:rsid w:val="00D459FF"/>
    <w:rsid w:val="00D45CFE"/>
    <w:rsid w:val="00D4606F"/>
    <w:rsid w:val="00D47CF2"/>
    <w:rsid w:val="00D47D19"/>
    <w:rsid w:val="00D50C84"/>
    <w:rsid w:val="00D514C5"/>
    <w:rsid w:val="00D5188F"/>
    <w:rsid w:val="00D53E77"/>
    <w:rsid w:val="00D5423B"/>
    <w:rsid w:val="00D54268"/>
    <w:rsid w:val="00D5446F"/>
    <w:rsid w:val="00D544D1"/>
    <w:rsid w:val="00D55736"/>
    <w:rsid w:val="00D557A3"/>
    <w:rsid w:val="00D55DB3"/>
    <w:rsid w:val="00D560B1"/>
    <w:rsid w:val="00D56977"/>
    <w:rsid w:val="00D5727B"/>
    <w:rsid w:val="00D57A8B"/>
    <w:rsid w:val="00D57DED"/>
    <w:rsid w:val="00D603AF"/>
    <w:rsid w:val="00D6070F"/>
    <w:rsid w:val="00D61686"/>
    <w:rsid w:val="00D61D1A"/>
    <w:rsid w:val="00D62B88"/>
    <w:rsid w:val="00D63333"/>
    <w:rsid w:val="00D636A6"/>
    <w:rsid w:val="00D63818"/>
    <w:rsid w:val="00D63D01"/>
    <w:rsid w:val="00D65562"/>
    <w:rsid w:val="00D66113"/>
    <w:rsid w:val="00D67457"/>
    <w:rsid w:val="00D70860"/>
    <w:rsid w:val="00D72513"/>
    <w:rsid w:val="00D74D9C"/>
    <w:rsid w:val="00D74FF6"/>
    <w:rsid w:val="00D751D9"/>
    <w:rsid w:val="00D75C3A"/>
    <w:rsid w:val="00D761FA"/>
    <w:rsid w:val="00D7631E"/>
    <w:rsid w:val="00D76676"/>
    <w:rsid w:val="00D76F8E"/>
    <w:rsid w:val="00D77393"/>
    <w:rsid w:val="00D77751"/>
    <w:rsid w:val="00D77F71"/>
    <w:rsid w:val="00D806D5"/>
    <w:rsid w:val="00D813D1"/>
    <w:rsid w:val="00D81655"/>
    <w:rsid w:val="00D81747"/>
    <w:rsid w:val="00D82015"/>
    <w:rsid w:val="00D8258B"/>
    <w:rsid w:val="00D8330F"/>
    <w:rsid w:val="00D83E2D"/>
    <w:rsid w:val="00D84304"/>
    <w:rsid w:val="00D84A7B"/>
    <w:rsid w:val="00D84F9D"/>
    <w:rsid w:val="00D857EC"/>
    <w:rsid w:val="00D85A71"/>
    <w:rsid w:val="00D85E3D"/>
    <w:rsid w:val="00D8702E"/>
    <w:rsid w:val="00D87411"/>
    <w:rsid w:val="00D90026"/>
    <w:rsid w:val="00D900B6"/>
    <w:rsid w:val="00D90E3F"/>
    <w:rsid w:val="00D9130C"/>
    <w:rsid w:val="00D920E6"/>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1B1E"/>
    <w:rsid w:val="00DA3C9A"/>
    <w:rsid w:val="00DA3E1A"/>
    <w:rsid w:val="00DA45A4"/>
    <w:rsid w:val="00DA4A04"/>
    <w:rsid w:val="00DA4CDB"/>
    <w:rsid w:val="00DA6300"/>
    <w:rsid w:val="00DA6947"/>
    <w:rsid w:val="00DA6BE7"/>
    <w:rsid w:val="00DA6F4D"/>
    <w:rsid w:val="00DA7D49"/>
    <w:rsid w:val="00DB00D9"/>
    <w:rsid w:val="00DB08C8"/>
    <w:rsid w:val="00DB0CBE"/>
    <w:rsid w:val="00DB150E"/>
    <w:rsid w:val="00DB2477"/>
    <w:rsid w:val="00DB2FBB"/>
    <w:rsid w:val="00DB35FB"/>
    <w:rsid w:val="00DB3A6A"/>
    <w:rsid w:val="00DB3C7D"/>
    <w:rsid w:val="00DB441F"/>
    <w:rsid w:val="00DB4658"/>
    <w:rsid w:val="00DB5444"/>
    <w:rsid w:val="00DB5A35"/>
    <w:rsid w:val="00DB671A"/>
    <w:rsid w:val="00DB6B60"/>
    <w:rsid w:val="00DB6D82"/>
    <w:rsid w:val="00DB6DA0"/>
    <w:rsid w:val="00DC0748"/>
    <w:rsid w:val="00DC1CAF"/>
    <w:rsid w:val="00DC22C7"/>
    <w:rsid w:val="00DC4475"/>
    <w:rsid w:val="00DC5129"/>
    <w:rsid w:val="00DC5690"/>
    <w:rsid w:val="00DC616A"/>
    <w:rsid w:val="00DC7B96"/>
    <w:rsid w:val="00DD0404"/>
    <w:rsid w:val="00DD04E9"/>
    <w:rsid w:val="00DD17D3"/>
    <w:rsid w:val="00DD18D8"/>
    <w:rsid w:val="00DD2216"/>
    <w:rsid w:val="00DD258F"/>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DCB"/>
    <w:rsid w:val="00DE50A0"/>
    <w:rsid w:val="00DE52B7"/>
    <w:rsid w:val="00DE577F"/>
    <w:rsid w:val="00DE5A63"/>
    <w:rsid w:val="00DE6A6C"/>
    <w:rsid w:val="00DE6B97"/>
    <w:rsid w:val="00DE6FBB"/>
    <w:rsid w:val="00DE7B95"/>
    <w:rsid w:val="00DF0D04"/>
    <w:rsid w:val="00DF1137"/>
    <w:rsid w:val="00DF1811"/>
    <w:rsid w:val="00DF18BF"/>
    <w:rsid w:val="00DF2021"/>
    <w:rsid w:val="00DF2923"/>
    <w:rsid w:val="00DF2A61"/>
    <w:rsid w:val="00DF2B87"/>
    <w:rsid w:val="00DF2C6A"/>
    <w:rsid w:val="00DF3F07"/>
    <w:rsid w:val="00DF4036"/>
    <w:rsid w:val="00DF43C2"/>
    <w:rsid w:val="00DF469F"/>
    <w:rsid w:val="00DF5643"/>
    <w:rsid w:val="00DF5C6A"/>
    <w:rsid w:val="00DF6810"/>
    <w:rsid w:val="00DF725D"/>
    <w:rsid w:val="00DF750B"/>
    <w:rsid w:val="00E02005"/>
    <w:rsid w:val="00E026BF"/>
    <w:rsid w:val="00E0350E"/>
    <w:rsid w:val="00E03799"/>
    <w:rsid w:val="00E04246"/>
    <w:rsid w:val="00E0501B"/>
    <w:rsid w:val="00E0506E"/>
    <w:rsid w:val="00E050F8"/>
    <w:rsid w:val="00E05928"/>
    <w:rsid w:val="00E05AE0"/>
    <w:rsid w:val="00E067C6"/>
    <w:rsid w:val="00E06E84"/>
    <w:rsid w:val="00E06F06"/>
    <w:rsid w:val="00E0700B"/>
    <w:rsid w:val="00E07F76"/>
    <w:rsid w:val="00E100D3"/>
    <w:rsid w:val="00E12E04"/>
    <w:rsid w:val="00E13712"/>
    <w:rsid w:val="00E14517"/>
    <w:rsid w:val="00E14728"/>
    <w:rsid w:val="00E14818"/>
    <w:rsid w:val="00E14B81"/>
    <w:rsid w:val="00E1532F"/>
    <w:rsid w:val="00E15439"/>
    <w:rsid w:val="00E1579C"/>
    <w:rsid w:val="00E15DF0"/>
    <w:rsid w:val="00E15FC8"/>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094"/>
    <w:rsid w:val="00E25DB2"/>
    <w:rsid w:val="00E25FF9"/>
    <w:rsid w:val="00E26141"/>
    <w:rsid w:val="00E2620B"/>
    <w:rsid w:val="00E27D8A"/>
    <w:rsid w:val="00E30787"/>
    <w:rsid w:val="00E32CE4"/>
    <w:rsid w:val="00E3366A"/>
    <w:rsid w:val="00E34172"/>
    <w:rsid w:val="00E3516C"/>
    <w:rsid w:val="00E3609E"/>
    <w:rsid w:val="00E3644E"/>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507"/>
    <w:rsid w:val="00E50E43"/>
    <w:rsid w:val="00E51033"/>
    <w:rsid w:val="00E51736"/>
    <w:rsid w:val="00E517BF"/>
    <w:rsid w:val="00E52260"/>
    <w:rsid w:val="00E537B9"/>
    <w:rsid w:val="00E551C4"/>
    <w:rsid w:val="00E561E4"/>
    <w:rsid w:val="00E57A11"/>
    <w:rsid w:val="00E57F20"/>
    <w:rsid w:val="00E6019A"/>
    <w:rsid w:val="00E611A3"/>
    <w:rsid w:val="00E61853"/>
    <w:rsid w:val="00E61E34"/>
    <w:rsid w:val="00E623F4"/>
    <w:rsid w:val="00E646B6"/>
    <w:rsid w:val="00E64D56"/>
    <w:rsid w:val="00E65609"/>
    <w:rsid w:val="00E67070"/>
    <w:rsid w:val="00E676D2"/>
    <w:rsid w:val="00E7022D"/>
    <w:rsid w:val="00E70E93"/>
    <w:rsid w:val="00E7110A"/>
    <w:rsid w:val="00E72DF7"/>
    <w:rsid w:val="00E73427"/>
    <w:rsid w:val="00E73623"/>
    <w:rsid w:val="00E75273"/>
    <w:rsid w:val="00E75B85"/>
    <w:rsid w:val="00E75BCC"/>
    <w:rsid w:val="00E76259"/>
    <w:rsid w:val="00E765D7"/>
    <w:rsid w:val="00E77092"/>
    <w:rsid w:val="00E772B8"/>
    <w:rsid w:val="00E773A9"/>
    <w:rsid w:val="00E800C6"/>
    <w:rsid w:val="00E806DC"/>
    <w:rsid w:val="00E80CE2"/>
    <w:rsid w:val="00E81506"/>
    <w:rsid w:val="00E81593"/>
    <w:rsid w:val="00E816AD"/>
    <w:rsid w:val="00E823D9"/>
    <w:rsid w:val="00E824AD"/>
    <w:rsid w:val="00E82CC3"/>
    <w:rsid w:val="00E83144"/>
    <w:rsid w:val="00E835E1"/>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57BD"/>
    <w:rsid w:val="00E96583"/>
    <w:rsid w:val="00E96786"/>
    <w:rsid w:val="00E96E39"/>
    <w:rsid w:val="00E978CC"/>
    <w:rsid w:val="00E97D49"/>
    <w:rsid w:val="00EA0136"/>
    <w:rsid w:val="00EA27FC"/>
    <w:rsid w:val="00EA36C8"/>
    <w:rsid w:val="00EA4010"/>
    <w:rsid w:val="00EA452B"/>
    <w:rsid w:val="00EA4D20"/>
    <w:rsid w:val="00EA50CD"/>
    <w:rsid w:val="00EA56BD"/>
    <w:rsid w:val="00EA6218"/>
    <w:rsid w:val="00EA7188"/>
    <w:rsid w:val="00EB062A"/>
    <w:rsid w:val="00EB0F24"/>
    <w:rsid w:val="00EB1347"/>
    <w:rsid w:val="00EB1413"/>
    <w:rsid w:val="00EB166E"/>
    <w:rsid w:val="00EB2F84"/>
    <w:rsid w:val="00EB3F85"/>
    <w:rsid w:val="00EB4F7C"/>
    <w:rsid w:val="00EB56AB"/>
    <w:rsid w:val="00EB66A5"/>
    <w:rsid w:val="00EB72F0"/>
    <w:rsid w:val="00EB739A"/>
    <w:rsid w:val="00EB7AEF"/>
    <w:rsid w:val="00EC0963"/>
    <w:rsid w:val="00EC0AF5"/>
    <w:rsid w:val="00EC1FA2"/>
    <w:rsid w:val="00EC28F2"/>
    <w:rsid w:val="00EC296F"/>
    <w:rsid w:val="00EC2C10"/>
    <w:rsid w:val="00EC309E"/>
    <w:rsid w:val="00EC39F2"/>
    <w:rsid w:val="00EC3B75"/>
    <w:rsid w:val="00EC462D"/>
    <w:rsid w:val="00EC4C7F"/>
    <w:rsid w:val="00EC5229"/>
    <w:rsid w:val="00EC5BC9"/>
    <w:rsid w:val="00EC5C1F"/>
    <w:rsid w:val="00EC67C8"/>
    <w:rsid w:val="00EC69CA"/>
    <w:rsid w:val="00EC74A4"/>
    <w:rsid w:val="00EC7A8F"/>
    <w:rsid w:val="00EC7F39"/>
    <w:rsid w:val="00ED04FF"/>
    <w:rsid w:val="00ED07E0"/>
    <w:rsid w:val="00ED0CBE"/>
    <w:rsid w:val="00ED0DF2"/>
    <w:rsid w:val="00ED1960"/>
    <w:rsid w:val="00ED1BC5"/>
    <w:rsid w:val="00ED2277"/>
    <w:rsid w:val="00ED322F"/>
    <w:rsid w:val="00ED32C1"/>
    <w:rsid w:val="00ED35FE"/>
    <w:rsid w:val="00ED375F"/>
    <w:rsid w:val="00ED42C9"/>
    <w:rsid w:val="00ED489F"/>
    <w:rsid w:val="00ED5327"/>
    <w:rsid w:val="00ED5991"/>
    <w:rsid w:val="00ED5FC7"/>
    <w:rsid w:val="00ED6B1E"/>
    <w:rsid w:val="00ED6B40"/>
    <w:rsid w:val="00EE0F6D"/>
    <w:rsid w:val="00EE1206"/>
    <w:rsid w:val="00EE1518"/>
    <w:rsid w:val="00EE151A"/>
    <w:rsid w:val="00EE20C7"/>
    <w:rsid w:val="00EE26AE"/>
    <w:rsid w:val="00EE2AD8"/>
    <w:rsid w:val="00EE2BD2"/>
    <w:rsid w:val="00EE2F5B"/>
    <w:rsid w:val="00EE3752"/>
    <w:rsid w:val="00EE4074"/>
    <w:rsid w:val="00EE4410"/>
    <w:rsid w:val="00EE4564"/>
    <w:rsid w:val="00EE48ED"/>
    <w:rsid w:val="00EE5081"/>
    <w:rsid w:val="00EE539A"/>
    <w:rsid w:val="00EE6562"/>
    <w:rsid w:val="00EE7DCA"/>
    <w:rsid w:val="00EF0047"/>
    <w:rsid w:val="00EF060A"/>
    <w:rsid w:val="00EF0747"/>
    <w:rsid w:val="00EF1F6F"/>
    <w:rsid w:val="00EF1F87"/>
    <w:rsid w:val="00EF4C9B"/>
    <w:rsid w:val="00EF4CA1"/>
    <w:rsid w:val="00EF51B3"/>
    <w:rsid w:val="00EF5516"/>
    <w:rsid w:val="00EF5716"/>
    <w:rsid w:val="00EF5D23"/>
    <w:rsid w:val="00EF6574"/>
    <w:rsid w:val="00EF75D0"/>
    <w:rsid w:val="00EF7A2C"/>
    <w:rsid w:val="00F00B7C"/>
    <w:rsid w:val="00F018AC"/>
    <w:rsid w:val="00F01FCA"/>
    <w:rsid w:val="00F021EA"/>
    <w:rsid w:val="00F0221E"/>
    <w:rsid w:val="00F0225E"/>
    <w:rsid w:val="00F025DE"/>
    <w:rsid w:val="00F02923"/>
    <w:rsid w:val="00F0397A"/>
    <w:rsid w:val="00F04E51"/>
    <w:rsid w:val="00F05242"/>
    <w:rsid w:val="00F0533F"/>
    <w:rsid w:val="00F05DBF"/>
    <w:rsid w:val="00F05E56"/>
    <w:rsid w:val="00F06274"/>
    <w:rsid w:val="00F06E4C"/>
    <w:rsid w:val="00F079E9"/>
    <w:rsid w:val="00F101E0"/>
    <w:rsid w:val="00F108DF"/>
    <w:rsid w:val="00F115C2"/>
    <w:rsid w:val="00F11F9A"/>
    <w:rsid w:val="00F12027"/>
    <w:rsid w:val="00F13FA5"/>
    <w:rsid w:val="00F14477"/>
    <w:rsid w:val="00F144F8"/>
    <w:rsid w:val="00F14A0D"/>
    <w:rsid w:val="00F14B35"/>
    <w:rsid w:val="00F1581B"/>
    <w:rsid w:val="00F158DE"/>
    <w:rsid w:val="00F16605"/>
    <w:rsid w:val="00F175DE"/>
    <w:rsid w:val="00F178C2"/>
    <w:rsid w:val="00F2084F"/>
    <w:rsid w:val="00F21066"/>
    <w:rsid w:val="00F211AE"/>
    <w:rsid w:val="00F22005"/>
    <w:rsid w:val="00F228B7"/>
    <w:rsid w:val="00F22A9C"/>
    <w:rsid w:val="00F23BDE"/>
    <w:rsid w:val="00F244ED"/>
    <w:rsid w:val="00F2486E"/>
    <w:rsid w:val="00F25367"/>
    <w:rsid w:val="00F262E6"/>
    <w:rsid w:val="00F277ED"/>
    <w:rsid w:val="00F27985"/>
    <w:rsid w:val="00F279BB"/>
    <w:rsid w:val="00F27C57"/>
    <w:rsid w:val="00F27D5F"/>
    <w:rsid w:val="00F30BE7"/>
    <w:rsid w:val="00F31D11"/>
    <w:rsid w:val="00F33177"/>
    <w:rsid w:val="00F33C18"/>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2E58"/>
    <w:rsid w:val="00F53066"/>
    <w:rsid w:val="00F53385"/>
    <w:rsid w:val="00F534E8"/>
    <w:rsid w:val="00F535A0"/>
    <w:rsid w:val="00F54182"/>
    <w:rsid w:val="00F557AD"/>
    <w:rsid w:val="00F55A4B"/>
    <w:rsid w:val="00F55D4C"/>
    <w:rsid w:val="00F55FE8"/>
    <w:rsid w:val="00F5653C"/>
    <w:rsid w:val="00F603F0"/>
    <w:rsid w:val="00F613A6"/>
    <w:rsid w:val="00F61914"/>
    <w:rsid w:val="00F6257A"/>
    <w:rsid w:val="00F63097"/>
    <w:rsid w:val="00F630B5"/>
    <w:rsid w:val="00F6443B"/>
    <w:rsid w:val="00F6671E"/>
    <w:rsid w:val="00F6795E"/>
    <w:rsid w:val="00F67C1D"/>
    <w:rsid w:val="00F704B1"/>
    <w:rsid w:val="00F70BB1"/>
    <w:rsid w:val="00F70E50"/>
    <w:rsid w:val="00F7147F"/>
    <w:rsid w:val="00F71F94"/>
    <w:rsid w:val="00F71FA5"/>
    <w:rsid w:val="00F73317"/>
    <w:rsid w:val="00F73934"/>
    <w:rsid w:val="00F73B35"/>
    <w:rsid w:val="00F74F66"/>
    <w:rsid w:val="00F756A9"/>
    <w:rsid w:val="00F76162"/>
    <w:rsid w:val="00F77287"/>
    <w:rsid w:val="00F80AA1"/>
    <w:rsid w:val="00F80BC5"/>
    <w:rsid w:val="00F81015"/>
    <w:rsid w:val="00F811A0"/>
    <w:rsid w:val="00F81A85"/>
    <w:rsid w:val="00F821F2"/>
    <w:rsid w:val="00F82737"/>
    <w:rsid w:val="00F83AA6"/>
    <w:rsid w:val="00F84455"/>
    <w:rsid w:val="00F8555B"/>
    <w:rsid w:val="00F85BEC"/>
    <w:rsid w:val="00F86018"/>
    <w:rsid w:val="00F86EAB"/>
    <w:rsid w:val="00F87294"/>
    <w:rsid w:val="00F877D2"/>
    <w:rsid w:val="00F87DB0"/>
    <w:rsid w:val="00F901BB"/>
    <w:rsid w:val="00F90643"/>
    <w:rsid w:val="00F90B88"/>
    <w:rsid w:val="00F91CD8"/>
    <w:rsid w:val="00F922A9"/>
    <w:rsid w:val="00F92BAB"/>
    <w:rsid w:val="00F92CCD"/>
    <w:rsid w:val="00F93518"/>
    <w:rsid w:val="00F93F47"/>
    <w:rsid w:val="00F945B3"/>
    <w:rsid w:val="00F951FF"/>
    <w:rsid w:val="00F96C8A"/>
    <w:rsid w:val="00F97BFE"/>
    <w:rsid w:val="00FA0104"/>
    <w:rsid w:val="00FA0AA3"/>
    <w:rsid w:val="00FA0D7E"/>
    <w:rsid w:val="00FA151C"/>
    <w:rsid w:val="00FA2D29"/>
    <w:rsid w:val="00FA3C51"/>
    <w:rsid w:val="00FA4AE1"/>
    <w:rsid w:val="00FA55BE"/>
    <w:rsid w:val="00FA6413"/>
    <w:rsid w:val="00FA72F2"/>
    <w:rsid w:val="00FA7F46"/>
    <w:rsid w:val="00FB2288"/>
    <w:rsid w:val="00FB24E1"/>
    <w:rsid w:val="00FB2EB5"/>
    <w:rsid w:val="00FB308B"/>
    <w:rsid w:val="00FB4D1D"/>
    <w:rsid w:val="00FB547C"/>
    <w:rsid w:val="00FB5A88"/>
    <w:rsid w:val="00FB5B30"/>
    <w:rsid w:val="00FB6439"/>
    <w:rsid w:val="00FB6698"/>
    <w:rsid w:val="00FB6EB7"/>
    <w:rsid w:val="00FC0030"/>
    <w:rsid w:val="00FC085E"/>
    <w:rsid w:val="00FC0C33"/>
    <w:rsid w:val="00FC0FA2"/>
    <w:rsid w:val="00FC216C"/>
    <w:rsid w:val="00FC2726"/>
    <w:rsid w:val="00FC2A67"/>
    <w:rsid w:val="00FC37BF"/>
    <w:rsid w:val="00FC4066"/>
    <w:rsid w:val="00FC6775"/>
    <w:rsid w:val="00FD07CF"/>
    <w:rsid w:val="00FD0EF5"/>
    <w:rsid w:val="00FD3933"/>
    <w:rsid w:val="00FD3FAE"/>
    <w:rsid w:val="00FD4128"/>
    <w:rsid w:val="00FD5918"/>
    <w:rsid w:val="00FD5D6D"/>
    <w:rsid w:val="00FD5F64"/>
    <w:rsid w:val="00FD66D8"/>
    <w:rsid w:val="00FD6C15"/>
    <w:rsid w:val="00FD728A"/>
    <w:rsid w:val="00FD746C"/>
    <w:rsid w:val="00FD74CE"/>
    <w:rsid w:val="00FD75C3"/>
    <w:rsid w:val="00FD7F9A"/>
    <w:rsid w:val="00FE0239"/>
    <w:rsid w:val="00FE149E"/>
    <w:rsid w:val="00FE241E"/>
    <w:rsid w:val="00FE2F69"/>
    <w:rsid w:val="00FE3082"/>
    <w:rsid w:val="00FE3542"/>
    <w:rsid w:val="00FE4693"/>
    <w:rsid w:val="00FE4A4A"/>
    <w:rsid w:val="00FE5632"/>
    <w:rsid w:val="00FE5AE8"/>
    <w:rsid w:val="00FE5E80"/>
    <w:rsid w:val="00FE69E3"/>
    <w:rsid w:val="00FE7069"/>
    <w:rsid w:val="00FE7428"/>
    <w:rsid w:val="00FF0763"/>
    <w:rsid w:val="00FF0913"/>
    <w:rsid w:val="00FF0CD7"/>
    <w:rsid w:val="00FF15EE"/>
    <w:rsid w:val="00FF1BF1"/>
    <w:rsid w:val="00FF23F3"/>
    <w:rsid w:val="00FF2435"/>
    <w:rsid w:val="00FF26EB"/>
    <w:rsid w:val="00FF2C8C"/>
    <w:rsid w:val="00FF4A01"/>
    <w:rsid w:val="00FF5E6F"/>
    <w:rsid w:val="00FF6862"/>
    <w:rsid w:val="00FF7769"/>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246"/>
  </w:style>
  <w:style w:type="paragraph" w:styleId="Heading1">
    <w:name w:val="heading 1"/>
    <w:aliases w:val="Custom Heading 1"/>
    <w:basedOn w:val="Normal"/>
    <w:next w:val="Normal"/>
    <w:link w:val="Heading1Char"/>
    <w:uiPriority w:val="9"/>
    <w:qFormat/>
    <w:rsid w:val="002610BD"/>
    <w:pPr>
      <w:keepNext/>
      <w:keepLines/>
      <w:spacing w:before="400" w:after="40" w:line="240" w:lineRule="auto"/>
      <w:outlineLvl w:val="0"/>
    </w:pPr>
    <w:rPr>
      <w:rFonts w:ascii="Verdana" w:eastAsiaTheme="majorEastAsia" w:hAnsi="Verdana" w:cstheme="majorBidi"/>
      <w:color w:val="1F4E79" w:themeColor="accent1" w:themeShade="80"/>
      <w:sz w:val="28"/>
      <w:szCs w:val="36"/>
    </w:rPr>
  </w:style>
  <w:style w:type="paragraph" w:styleId="Heading2">
    <w:name w:val="heading 2"/>
    <w:aliases w:val="Custom Heading 2"/>
    <w:basedOn w:val="Normal"/>
    <w:next w:val="Normal"/>
    <w:link w:val="Heading2Char"/>
    <w:uiPriority w:val="9"/>
    <w:unhideWhenUsed/>
    <w:qFormat/>
    <w:rsid w:val="00C13567"/>
    <w:pPr>
      <w:keepNext/>
      <w:keepLines/>
      <w:spacing w:before="40" w:after="0" w:line="240" w:lineRule="auto"/>
      <w:outlineLvl w:val="1"/>
    </w:pPr>
    <w:rPr>
      <w:rFonts w:ascii="Verdana" w:eastAsiaTheme="majorEastAsia" w:hAnsi="Verdana" w:cstheme="majorBidi"/>
      <w:b/>
      <w:szCs w:val="32"/>
    </w:rPr>
  </w:style>
  <w:style w:type="paragraph" w:styleId="Heading3">
    <w:name w:val="heading 3"/>
    <w:aliases w:val="Appendix"/>
    <w:basedOn w:val="Normal"/>
    <w:next w:val="Normal"/>
    <w:link w:val="Heading3Char"/>
    <w:uiPriority w:val="9"/>
    <w:unhideWhenUsed/>
    <w:qFormat/>
    <w:rsid w:val="00E0424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BF7211"/>
    <w:pPr>
      <w:keepNext/>
      <w:keepLines/>
      <w:spacing w:before="40" w:after="0"/>
      <w:outlineLvl w:val="3"/>
    </w:pPr>
    <w:rPr>
      <w:rFonts w:ascii="Verdana" w:eastAsiaTheme="majorEastAsia" w:hAnsi="Verdana" w:cstheme="majorBidi"/>
      <w:szCs w:val="24"/>
    </w:rPr>
  </w:style>
  <w:style w:type="paragraph" w:styleId="Heading5">
    <w:name w:val="heading 5"/>
    <w:basedOn w:val="Normal"/>
    <w:next w:val="Normal"/>
    <w:link w:val="Heading5Char"/>
    <w:uiPriority w:val="9"/>
    <w:unhideWhenUsed/>
    <w:qFormat/>
    <w:rsid w:val="00E0424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E0424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E0424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E0424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E0424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2610BD"/>
    <w:rPr>
      <w:rFonts w:ascii="Verdana" w:eastAsiaTheme="majorEastAsia" w:hAnsi="Verdana" w:cstheme="majorBidi"/>
      <w:color w:val="1F4E79" w:themeColor="accent1" w:themeShade="80"/>
      <w:sz w:val="28"/>
      <w:szCs w:val="36"/>
    </w:rPr>
  </w:style>
  <w:style w:type="character" w:customStyle="1" w:styleId="Heading2Char">
    <w:name w:val="Heading 2 Char"/>
    <w:aliases w:val="Custom Heading 2 Char"/>
    <w:basedOn w:val="DefaultParagraphFont"/>
    <w:link w:val="Heading2"/>
    <w:uiPriority w:val="9"/>
    <w:rsid w:val="00817514"/>
    <w:rPr>
      <w:rFonts w:ascii="Verdana" w:eastAsiaTheme="majorEastAsia" w:hAnsi="Verdana" w:cstheme="majorBidi"/>
      <w:b/>
      <w:szCs w:val="32"/>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smallCaps/>
      <w:sz w:val="20"/>
      <w:szCs w:val="20"/>
    </w:rPr>
  </w:style>
  <w:style w:type="character" w:customStyle="1" w:styleId="Heading3Char">
    <w:name w:val="Heading 3 Char"/>
    <w:aliases w:val="Appendix Char"/>
    <w:basedOn w:val="DefaultParagraphFont"/>
    <w:link w:val="Heading3"/>
    <w:uiPriority w:val="9"/>
    <w:rsid w:val="00E0424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E04246"/>
    <w:rPr>
      <w:rFonts w:ascii="Verdana" w:eastAsiaTheme="majorEastAsia" w:hAnsi="Verdana" w:cstheme="majorBidi"/>
      <w:szCs w:val="24"/>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E04246"/>
    <w:pPr>
      <w:spacing w:after="0" w:line="240" w:lineRule="auto"/>
    </w:pPr>
  </w:style>
  <w:style w:type="character" w:customStyle="1" w:styleId="NoSpacingChar">
    <w:name w:val="No Spacing Char"/>
    <w:basedOn w:val="DefaultParagraphFont"/>
    <w:link w:val="NoSpacing"/>
    <w:uiPriority w:val="1"/>
    <w:rsid w:val="009B20F4"/>
  </w:style>
  <w:style w:type="paragraph" w:styleId="Header">
    <w:name w:val="header"/>
    <w:basedOn w:val="Normal"/>
    <w:link w:val="HeaderChar"/>
    <w:uiPriority w:val="99"/>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i/>
      <w:iCs/>
      <w:sz w:val="20"/>
      <w:szCs w:val="20"/>
    </w:rPr>
  </w:style>
  <w:style w:type="paragraph" w:styleId="TOC4">
    <w:name w:val="toc 4"/>
    <w:basedOn w:val="Normal"/>
    <w:next w:val="Normal"/>
    <w:autoRedefine/>
    <w:uiPriority w:val="39"/>
    <w:unhideWhenUsed/>
    <w:rsid w:val="009B20F4"/>
    <w:pPr>
      <w:spacing w:after="0"/>
      <w:ind w:left="660"/>
    </w:pPr>
    <w:rPr>
      <w:sz w:val="18"/>
      <w:szCs w:val="18"/>
    </w:rPr>
  </w:style>
  <w:style w:type="paragraph" w:styleId="TOC5">
    <w:name w:val="toc 5"/>
    <w:basedOn w:val="Normal"/>
    <w:next w:val="Normal"/>
    <w:autoRedefine/>
    <w:uiPriority w:val="39"/>
    <w:unhideWhenUsed/>
    <w:rsid w:val="009B20F4"/>
    <w:pPr>
      <w:spacing w:after="0"/>
      <w:ind w:left="880"/>
    </w:pPr>
    <w:rPr>
      <w:sz w:val="18"/>
      <w:szCs w:val="18"/>
    </w:rPr>
  </w:style>
  <w:style w:type="paragraph" w:styleId="TOC6">
    <w:name w:val="toc 6"/>
    <w:basedOn w:val="Normal"/>
    <w:next w:val="Normal"/>
    <w:autoRedefine/>
    <w:uiPriority w:val="39"/>
    <w:unhideWhenUsed/>
    <w:rsid w:val="009B20F4"/>
    <w:pPr>
      <w:spacing w:after="0"/>
      <w:ind w:left="1100"/>
    </w:pPr>
    <w:rPr>
      <w:sz w:val="18"/>
      <w:szCs w:val="18"/>
    </w:rPr>
  </w:style>
  <w:style w:type="paragraph" w:styleId="TOC7">
    <w:name w:val="toc 7"/>
    <w:basedOn w:val="Normal"/>
    <w:next w:val="Normal"/>
    <w:autoRedefine/>
    <w:uiPriority w:val="39"/>
    <w:unhideWhenUsed/>
    <w:rsid w:val="009B20F4"/>
    <w:pPr>
      <w:spacing w:after="0"/>
      <w:ind w:left="1320"/>
    </w:pPr>
    <w:rPr>
      <w:sz w:val="18"/>
      <w:szCs w:val="18"/>
    </w:rPr>
  </w:style>
  <w:style w:type="paragraph" w:styleId="TOC8">
    <w:name w:val="toc 8"/>
    <w:basedOn w:val="Normal"/>
    <w:next w:val="Normal"/>
    <w:autoRedefine/>
    <w:uiPriority w:val="39"/>
    <w:unhideWhenUsed/>
    <w:rsid w:val="009B20F4"/>
    <w:pPr>
      <w:spacing w:after="0"/>
      <w:ind w:left="1540"/>
    </w:pPr>
    <w:rPr>
      <w:sz w:val="18"/>
      <w:szCs w:val="18"/>
    </w:rPr>
  </w:style>
  <w:style w:type="paragraph" w:styleId="TOC9">
    <w:name w:val="toc 9"/>
    <w:basedOn w:val="Normal"/>
    <w:next w:val="Normal"/>
    <w:autoRedefine/>
    <w:uiPriority w:val="39"/>
    <w:unhideWhenUsed/>
    <w:rsid w:val="009B20F4"/>
    <w:pPr>
      <w:spacing w:after="0"/>
      <w:ind w:left="1760"/>
    </w:pPr>
    <w:rPr>
      <w:sz w:val="18"/>
      <w:szCs w:val="18"/>
    </w:rPr>
  </w:style>
  <w:style w:type="character" w:styleId="Emphasis">
    <w:name w:val="Emphasis"/>
    <w:aliases w:val="Custom Indent"/>
    <w:basedOn w:val="DefaultParagraphFont"/>
    <w:uiPriority w:val="20"/>
    <w:qFormat/>
    <w:rsid w:val="00E04246"/>
    <w:rPr>
      <w:i/>
      <w:iCs/>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E04246"/>
    <w:pPr>
      <w:spacing w:line="240" w:lineRule="auto"/>
    </w:pPr>
    <w:rPr>
      <w:b/>
      <w:bCs/>
      <w:smallCaps/>
      <w:color w:val="44546A" w:themeColor="text2"/>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rsid w:val="009B20F4"/>
    <w:pPr>
      <w:tabs>
        <w:tab w:val="num" w:pos="851"/>
      </w:tabs>
      <w:spacing w:line="360" w:lineRule="auto"/>
      <w:ind w:left="851" w:hanging="851"/>
    </w:pPr>
    <w:rPr>
      <w:bCs/>
      <w:caps/>
      <w:szCs w:val="26"/>
    </w:rPr>
  </w:style>
  <w:style w:type="character" w:customStyle="1" w:styleId="Head3Char">
    <w:name w:val="Head 3 Char"/>
    <w:basedOn w:val="Heading2Char"/>
    <w:link w:val="Head3"/>
    <w:rsid w:val="009B20F4"/>
    <w:rPr>
      <w:rFonts w:ascii="Verdana" w:eastAsiaTheme="majorEastAsia" w:hAnsi="Verdana" w:cstheme="majorBidi"/>
      <w:b/>
      <w:bCs/>
      <w:caps/>
      <w:color w:val="2E74B5" w:themeColor="accent1" w:themeShade="BF"/>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E04246"/>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Subtitle">
    <w:name w:val="Subtitle"/>
    <w:basedOn w:val="Normal"/>
    <w:next w:val="Normal"/>
    <w:link w:val="SubtitleChar"/>
    <w:uiPriority w:val="11"/>
    <w:qFormat/>
    <w:rsid w:val="00E0424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E0424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E04246"/>
    <w:rPr>
      <w:i/>
      <w:iCs/>
      <w:color w:val="595959" w:themeColor="text1" w:themeTint="A6"/>
    </w:rPr>
  </w:style>
  <w:style w:type="paragraph" w:customStyle="1" w:styleId="Default">
    <w:name w:val="Default"/>
    <w:rsid w:val="00963E1E"/>
    <w:pPr>
      <w:autoSpaceDE w:val="0"/>
      <w:autoSpaceDN w:val="0"/>
      <w:adjustRightInd w:val="0"/>
      <w:spacing w:after="0" w:line="240" w:lineRule="auto"/>
    </w:pPr>
    <w:rPr>
      <w:rFonts w:ascii="Times New Roman" w:hAnsi="Times New Roman" w:cs="Times New Roman"/>
      <w:color w:val="000000"/>
      <w:sz w:val="24"/>
      <w:szCs w:val="24"/>
    </w:rPr>
  </w:style>
  <w:style w:type="paragraph" w:styleId="TOCHeading">
    <w:name w:val="TOC Heading"/>
    <w:basedOn w:val="Heading1"/>
    <w:next w:val="Normal"/>
    <w:uiPriority w:val="39"/>
    <w:unhideWhenUsed/>
    <w:qFormat/>
    <w:rsid w:val="00E04246"/>
    <w:pPr>
      <w:outlineLvl w:val="9"/>
    </w:pPr>
  </w:style>
  <w:style w:type="character" w:customStyle="1" w:styleId="Heading5Char">
    <w:name w:val="Heading 5 Char"/>
    <w:basedOn w:val="DefaultParagraphFont"/>
    <w:link w:val="Heading5"/>
    <w:uiPriority w:val="9"/>
    <w:rsid w:val="00E0424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E0424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E0424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E0424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E04246"/>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E0424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04246"/>
    <w:rPr>
      <w:rFonts w:asciiTheme="majorHAnsi" w:eastAsiaTheme="majorEastAsia" w:hAnsiTheme="majorHAnsi" w:cstheme="majorBidi"/>
      <w:caps/>
      <w:color w:val="44546A" w:themeColor="text2"/>
      <w:spacing w:val="-15"/>
      <w:sz w:val="72"/>
      <w:szCs w:val="72"/>
    </w:rPr>
  </w:style>
  <w:style w:type="paragraph" w:styleId="Quote0">
    <w:name w:val="Quote"/>
    <w:basedOn w:val="Normal"/>
    <w:next w:val="Normal"/>
    <w:link w:val="QuoteChar0"/>
    <w:uiPriority w:val="29"/>
    <w:qFormat/>
    <w:rsid w:val="00E04246"/>
    <w:pPr>
      <w:spacing w:before="120" w:after="120"/>
      <w:ind w:left="720"/>
    </w:pPr>
    <w:rPr>
      <w:color w:val="44546A" w:themeColor="text2"/>
      <w:sz w:val="24"/>
      <w:szCs w:val="24"/>
    </w:rPr>
  </w:style>
  <w:style w:type="character" w:customStyle="1" w:styleId="QuoteChar0">
    <w:name w:val="Quote Char"/>
    <w:basedOn w:val="DefaultParagraphFont"/>
    <w:link w:val="Quote0"/>
    <w:uiPriority w:val="29"/>
    <w:rsid w:val="00E04246"/>
    <w:rPr>
      <w:color w:val="44546A" w:themeColor="text2"/>
      <w:sz w:val="24"/>
      <w:szCs w:val="24"/>
    </w:rPr>
  </w:style>
  <w:style w:type="paragraph" w:styleId="IntenseQuote">
    <w:name w:val="Intense Quote"/>
    <w:basedOn w:val="Normal"/>
    <w:next w:val="Normal"/>
    <w:link w:val="IntenseQuoteChar"/>
    <w:uiPriority w:val="30"/>
    <w:qFormat/>
    <w:rsid w:val="00E0424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04246"/>
    <w:rPr>
      <w:rFonts w:asciiTheme="majorHAnsi" w:eastAsiaTheme="majorEastAsia" w:hAnsiTheme="majorHAnsi" w:cstheme="majorBidi"/>
      <w:color w:val="44546A" w:themeColor="text2"/>
      <w:spacing w:val="-6"/>
      <w:sz w:val="32"/>
      <w:szCs w:val="32"/>
    </w:rPr>
  </w:style>
  <w:style w:type="character" w:styleId="IntenseEmphasis">
    <w:name w:val="Intense Emphasis"/>
    <w:basedOn w:val="DefaultParagraphFont"/>
    <w:uiPriority w:val="21"/>
    <w:qFormat/>
    <w:rsid w:val="00E04246"/>
    <w:rPr>
      <w:b/>
      <w:bCs/>
      <w:i/>
      <w:iCs/>
    </w:rPr>
  </w:style>
  <w:style w:type="character" w:styleId="SubtleReference">
    <w:name w:val="Subtle Reference"/>
    <w:basedOn w:val="DefaultParagraphFont"/>
    <w:uiPriority w:val="31"/>
    <w:qFormat/>
    <w:rsid w:val="00E0424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04246"/>
    <w:rPr>
      <w:b/>
      <w:bCs/>
      <w:smallCaps/>
      <w:color w:val="44546A" w:themeColor="text2"/>
      <w:u w:val="single"/>
    </w:rPr>
  </w:style>
  <w:style w:type="character" w:styleId="BookTitle">
    <w:name w:val="Book Title"/>
    <w:basedOn w:val="DefaultParagraphFont"/>
    <w:uiPriority w:val="33"/>
    <w:qFormat/>
    <w:rsid w:val="00E04246"/>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334F1D5B-0B01-4B83-804D-97A35B2C4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3290F2-BE04-4E48-8065-1B1BA0D6C2A6}">
  <ds:schemaRefs>
    <ds:schemaRef ds:uri="http://schemas.microsoft.com/sharepoint/v3/contenttype/forms"/>
  </ds:schemaRefs>
</ds:datastoreItem>
</file>

<file path=customXml/itemProps3.xml><?xml version="1.0" encoding="utf-8"?>
<ds:datastoreItem xmlns:ds="http://schemas.openxmlformats.org/officeDocument/2006/customXml" ds:itemID="{AEBA1E17-9C46-485F-AF5D-83736A08135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D114A5-43C9-4CF0-9DD1-A11A541BB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EXECUTIVE SUMMARY</dc:title>
  <dc:subject/>
  <dc:creator>gareth hughes</dc:creator>
  <cp:keywords/>
  <dc:description/>
  <cp:lastModifiedBy>cameron borkett</cp:lastModifiedBy>
  <cp:revision>3</cp:revision>
  <cp:lastPrinted>2018-10-22T09:00:00Z</cp:lastPrinted>
  <dcterms:created xsi:type="dcterms:W3CDTF">2019-11-26T11:15:00Z</dcterms:created>
  <dcterms:modified xsi:type="dcterms:W3CDTF">2019-11-26T11:18:00Z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