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1B88A" w14:textId="77777777" w:rsidR="00FC1250" w:rsidRPr="00CD3BCD" w:rsidRDefault="00FC1250" w:rsidP="000749B2">
      <w:pPr>
        <w:spacing w:line="360" w:lineRule="auto"/>
        <w:jc w:val="both"/>
        <w:rPr>
          <w:rFonts w:cs="Times New Roman"/>
        </w:rPr>
      </w:pPr>
    </w:p>
    <w:p w14:paraId="4081624B" w14:textId="77777777" w:rsidR="00FC1250" w:rsidRPr="00CD3BCD" w:rsidRDefault="00FC1250" w:rsidP="000749B2">
      <w:pPr>
        <w:spacing w:line="360" w:lineRule="auto"/>
        <w:jc w:val="both"/>
        <w:rPr>
          <w:rFonts w:cs="Times New Roman"/>
        </w:rPr>
      </w:pPr>
    </w:p>
    <w:p w14:paraId="3EA4C11F" w14:textId="793E0EBE" w:rsidR="00FC1250" w:rsidRPr="00CD3BCD" w:rsidRDefault="00526DB6" w:rsidP="000749B2">
      <w:pPr>
        <w:spacing w:line="360" w:lineRule="auto"/>
        <w:jc w:val="both"/>
        <w:rPr>
          <w:rFonts w:cs="Times New Roman"/>
        </w:rPr>
      </w:pPr>
      <w:r>
        <w:rPr>
          <w:rFonts w:cs="Times New Roman"/>
        </w:rPr>
        <w:t xml:space="preserve">                                            </w:t>
      </w:r>
      <w:r>
        <w:rPr>
          <w:noProof/>
          <w:lang w:val="en-US"/>
        </w:rPr>
        <w:drawing>
          <wp:inline distT="0" distB="0" distL="0" distR="0" wp14:anchorId="5CC894EB" wp14:editId="1605EBFE">
            <wp:extent cx="1809750" cy="600075"/>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7"/>
                    <a:stretch>
                      <a:fillRect/>
                    </a:stretch>
                  </pic:blipFill>
                  <pic:spPr>
                    <a:xfrm>
                      <a:off x="0" y="0"/>
                      <a:ext cx="1809750" cy="600075"/>
                    </a:xfrm>
                    <a:prstGeom prst="rect">
                      <a:avLst/>
                    </a:prstGeom>
                  </pic:spPr>
                </pic:pic>
              </a:graphicData>
            </a:graphic>
          </wp:inline>
        </w:drawing>
      </w:r>
    </w:p>
    <w:p w14:paraId="51918EFD" w14:textId="77777777" w:rsidR="00FC1250" w:rsidRPr="00CD3BCD" w:rsidRDefault="00FC1250" w:rsidP="000749B2">
      <w:pPr>
        <w:spacing w:line="360" w:lineRule="auto"/>
        <w:jc w:val="both"/>
        <w:rPr>
          <w:rFonts w:cs="Times New Roman"/>
        </w:rPr>
      </w:pPr>
    </w:p>
    <w:p w14:paraId="582759BF" w14:textId="77777777" w:rsidR="00FC1250" w:rsidRPr="00CD3BCD" w:rsidRDefault="00FC1250" w:rsidP="000749B2">
      <w:pPr>
        <w:spacing w:line="360" w:lineRule="auto"/>
        <w:jc w:val="both"/>
        <w:rPr>
          <w:rFonts w:cs="Times New Roman"/>
        </w:rPr>
      </w:pPr>
    </w:p>
    <w:p w14:paraId="78AAEC6B" w14:textId="77777777" w:rsidR="00FC1250" w:rsidRPr="00CD3BCD" w:rsidRDefault="00FC1250" w:rsidP="000749B2">
      <w:pPr>
        <w:spacing w:line="360" w:lineRule="auto"/>
        <w:jc w:val="both"/>
        <w:rPr>
          <w:rFonts w:cs="Times New Roman"/>
        </w:rPr>
      </w:pPr>
    </w:p>
    <w:p w14:paraId="503CC4A0" w14:textId="77777777" w:rsidR="00FC1250" w:rsidRPr="00CD3BCD" w:rsidRDefault="00FC1250" w:rsidP="000749B2">
      <w:pPr>
        <w:spacing w:line="360" w:lineRule="auto"/>
        <w:jc w:val="both"/>
        <w:rPr>
          <w:rFonts w:cs="Times New Roman"/>
        </w:rPr>
      </w:pPr>
    </w:p>
    <w:p w14:paraId="464FFC6D" w14:textId="77777777" w:rsidR="00FC1250" w:rsidRPr="00CD3BCD" w:rsidRDefault="00FC1250" w:rsidP="000749B2">
      <w:pPr>
        <w:spacing w:line="360" w:lineRule="auto"/>
        <w:jc w:val="both"/>
        <w:rPr>
          <w:rFonts w:cs="Times New Roman"/>
        </w:rPr>
      </w:pPr>
    </w:p>
    <w:p w14:paraId="56527123" w14:textId="77777777" w:rsidR="00526DB6" w:rsidRPr="00526DB6" w:rsidRDefault="00526DB6" w:rsidP="00526DB6">
      <w:pPr>
        <w:pStyle w:val="Title"/>
        <w:spacing w:line="360" w:lineRule="auto"/>
        <w:jc w:val="center"/>
        <w:rPr>
          <w:rFonts w:ascii="Arial" w:hAnsi="Arial" w:cs="Arial"/>
          <w:b/>
          <w:bCs/>
          <w:sz w:val="22"/>
          <w:szCs w:val="22"/>
        </w:rPr>
      </w:pPr>
      <w:r w:rsidRPr="00526DB6">
        <w:rPr>
          <w:rFonts w:ascii="Arial" w:hAnsi="Arial" w:cs="Arial"/>
          <w:b/>
          <w:bCs/>
          <w:sz w:val="22"/>
          <w:szCs w:val="22"/>
        </w:rPr>
        <w:t>Leadership and Management Theory</w:t>
      </w:r>
    </w:p>
    <w:p w14:paraId="33CB3FEE" w14:textId="77777777" w:rsidR="00526DB6" w:rsidRPr="00526DB6" w:rsidRDefault="00526DB6" w:rsidP="00526DB6">
      <w:pPr>
        <w:pStyle w:val="NormalWeb"/>
        <w:spacing w:line="360" w:lineRule="auto"/>
        <w:jc w:val="center"/>
        <w:rPr>
          <w:rFonts w:ascii="Arial" w:hAnsi="Arial" w:cs="Arial"/>
          <w:b/>
          <w:sz w:val="22"/>
          <w:szCs w:val="22"/>
        </w:rPr>
      </w:pPr>
      <w:r w:rsidRPr="00526DB6">
        <w:rPr>
          <w:rFonts w:ascii="Arial" w:hAnsi="Arial" w:cs="Arial"/>
          <w:b/>
          <w:sz w:val="22"/>
          <w:szCs w:val="22"/>
        </w:rPr>
        <w:t>The Role of Controlling in Management: A Critical Evaluation of Its Importance, Challenges and Application in Organisations</w:t>
      </w:r>
    </w:p>
    <w:p w14:paraId="0593B453" w14:textId="77777777" w:rsidR="00FC1250" w:rsidRPr="00CD3BCD" w:rsidRDefault="00FC1250" w:rsidP="000749B2">
      <w:pPr>
        <w:spacing w:line="360" w:lineRule="auto"/>
        <w:jc w:val="both"/>
        <w:rPr>
          <w:rFonts w:cs="Times New Roman"/>
        </w:rPr>
      </w:pPr>
    </w:p>
    <w:p w14:paraId="0E7975A6" w14:textId="77777777" w:rsidR="00FC1250" w:rsidRPr="00CD3BCD" w:rsidRDefault="00FC1250" w:rsidP="000749B2">
      <w:pPr>
        <w:spacing w:line="360" w:lineRule="auto"/>
        <w:jc w:val="both"/>
        <w:rPr>
          <w:rFonts w:cs="Times New Roman"/>
        </w:rPr>
      </w:pPr>
    </w:p>
    <w:p w14:paraId="64A31C32" w14:textId="77777777" w:rsidR="00FC1250" w:rsidRPr="00CD3BCD" w:rsidRDefault="00FC1250" w:rsidP="000749B2">
      <w:pPr>
        <w:spacing w:line="360" w:lineRule="auto"/>
        <w:jc w:val="both"/>
        <w:rPr>
          <w:rFonts w:cs="Times New Roman"/>
        </w:rPr>
      </w:pPr>
    </w:p>
    <w:p w14:paraId="607DA186" w14:textId="77777777" w:rsidR="00FC1250" w:rsidRPr="00CD3BCD" w:rsidRDefault="00FC1250" w:rsidP="000749B2">
      <w:pPr>
        <w:spacing w:line="360" w:lineRule="auto"/>
        <w:jc w:val="both"/>
        <w:rPr>
          <w:rFonts w:cs="Times New Roman"/>
        </w:rPr>
      </w:pPr>
    </w:p>
    <w:p w14:paraId="4EAA7915" w14:textId="77777777" w:rsidR="00C15621" w:rsidRPr="00F90B24" w:rsidRDefault="00C15621" w:rsidP="000749B2">
      <w:pPr>
        <w:spacing w:line="360" w:lineRule="auto"/>
        <w:jc w:val="both"/>
        <w:rPr>
          <w:rFonts w:ascii="Arial" w:hAnsi="Arial" w:cs="Arial"/>
          <w:sz w:val="22"/>
        </w:rPr>
      </w:pPr>
    </w:p>
    <w:p w14:paraId="7CF3E794" w14:textId="08FF1BE1" w:rsidR="00FC1250" w:rsidRPr="00F90B24" w:rsidRDefault="00FC1250" w:rsidP="000749B2">
      <w:pPr>
        <w:spacing w:line="360" w:lineRule="auto"/>
        <w:jc w:val="both"/>
        <w:rPr>
          <w:rFonts w:ascii="Arial" w:hAnsi="Arial" w:cs="Arial"/>
          <w:b/>
          <w:sz w:val="22"/>
        </w:rPr>
      </w:pPr>
      <w:r w:rsidRPr="00F90B24">
        <w:rPr>
          <w:rFonts w:ascii="Arial" w:hAnsi="Arial" w:cs="Arial"/>
          <w:b/>
          <w:sz w:val="22"/>
        </w:rPr>
        <w:t>Student Name-</w:t>
      </w:r>
      <w:r w:rsidR="00526DB6" w:rsidRPr="00F90B24">
        <w:rPr>
          <w:rFonts w:ascii="Arial" w:hAnsi="Arial" w:cs="Arial"/>
          <w:b/>
          <w:sz w:val="22"/>
        </w:rPr>
        <w:t>Camelia C</w:t>
      </w:r>
      <w:r w:rsidR="00F90B24">
        <w:rPr>
          <w:rFonts w:ascii="Arial" w:hAnsi="Arial" w:cs="Arial"/>
          <w:b/>
          <w:sz w:val="22"/>
        </w:rPr>
        <w:t>roitoru</w:t>
      </w:r>
    </w:p>
    <w:p w14:paraId="66A15FEA" w14:textId="77777777" w:rsidR="00526DB6" w:rsidRPr="00F90B24" w:rsidRDefault="00FC1250" w:rsidP="000749B2">
      <w:pPr>
        <w:spacing w:line="360" w:lineRule="auto"/>
        <w:jc w:val="both"/>
        <w:rPr>
          <w:rFonts w:ascii="Arial" w:hAnsi="Arial" w:cs="Arial"/>
          <w:sz w:val="22"/>
        </w:rPr>
      </w:pPr>
      <w:r w:rsidRPr="00F90B24">
        <w:rPr>
          <w:rFonts w:ascii="Arial" w:hAnsi="Arial" w:cs="Arial"/>
          <w:b/>
          <w:sz w:val="22"/>
        </w:rPr>
        <w:t>Student ID</w:t>
      </w:r>
      <w:r w:rsidRPr="00F90B24">
        <w:rPr>
          <w:rFonts w:ascii="Arial" w:hAnsi="Arial" w:cs="Arial"/>
          <w:b/>
          <w:bCs/>
          <w:sz w:val="22"/>
        </w:rPr>
        <w:t>-</w:t>
      </w:r>
      <w:r w:rsidR="00526DB6" w:rsidRPr="00F90B24">
        <w:rPr>
          <w:rFonts w:ascii="Arial" w:hAnsi="Arial" w:cs="Arial"/>
          <w:b/>
          <w:bCs/>
          <w:sz w:val="22"/>
        </w:rPr>
        <w:t>2247724</w:t>
      </w:r>
    </w:p>
    <w:p w14:paraId="025A7D07" w14:textId="77777777" w:rsidR="00F90B24" w:rsidRPr="00F90B24" w:rsidRDefault="00F90B24" w:rsidP="000749B2">
      <w:pPr>
        <w:spacing w:line="360" w:lineRule="auto"/>
        <w:jc w:val="both"/>
        <w:rPr>
          <w:rFonts w:ascii="Arial" w:hAnsi="Arial" w:cs="Arial"/>
          <w:b/>
          <w:bCs/>
          <w:noProof/>
          <w:sz w:val="22"/>
          <w:lang w:val="en-US"/>
        </w:rPr>
      </w:pPr>
      <w:r w:rsidRPr="00F90B24">
        <w:rPr>
          <w:rFonts w:ascii="Arial" w:hAnsi="Arial" w:cs="Arial"/>
          <w:b/>
          <w:bCs/>
          <w:noProof/>
          <w:sz w:val="22"/>
          <w:lang w:val="en-US"/>
        </w:rPr>
        <w:t>Module Code  LCBB6022</w:t>
      </w:r>
    </w:p>
    <w:p w14:paraId="34080783" w14:textId="25903CA8" w:rsidR="00FC1250" w:rsidRPr="00CD3BCD" w:rsidRDefault="00F90B24" w:rsidP="000749B2">
      <w:pPr>
        <w:spacing w:line="360" w:lineRule="auto"/>
        <w:jc w:val="both"/>
        <w:rPr>
          <w:rFonts w:eastAsiaTheme="majorEastAsia" w:cs="Times New Roman"/>
          <w:b/>
          <w:color w:val="2F5496" w:themeColor="accent1" w:themeShade="BF"/>
          <w:sz w:val="32"/>
          <w:szCs w:val="32"/>
        </w:rPr>
      </w:pPr>
      <w:r w:rsidRPr="00F90B24">
        <w:rPr>
          <w:rFonts w:ascii="Arial" w:hAnsi="Arial" w:cs="Arial"/>
          <w:b/>
          <w:bCs/>
          <w:noProof/>
          <w:sz w:val="22"/>
          <w:lang w:val="en-US"/>
        </w:rPr>
        <w:t>Module leader Rebecca Stewart</w:t>
      </w:r>
      <w:r w:rsidR="00FC1250" w:rsidRPr="00CD3BCD">
        <w:rPr>
          <w:rFonts w:cs="Times New Roman"/>
        </w:rPr>
        <w:br w:type="page"/>
      </w:r>
    </w:p>
    <w:p w14:paraId="3314F20D" w14:textId="77777777" w:rsidR="003031A4" w:rsidRPr="00526DB6" w:rsidRDefault="003031A4" w:rsidP="000749B2">
      <w:pPr>
        <w:pStyle w:val="Heading1"/>
        <w:spacing w:line="360" w:lineRule="auto"/>
        <w:jc w:val="both"/>
        <w:rPr>
          <w:rFonts w:ascii="Arial" w:hAnsi="Arial" w:cs="Arial"/>
          <w:sz w:val="22"/>
          <w:szCs w:val="22"/>
        </w:rPr>
      </w:pPr>
      <w:r w:rsidRPr="00526DB6">
        <w:rPr>
          <w:rFonts w:ascii="Arial" w:hAnsi="Arial" w:cs="Arial"/>
          <w:sz w:val="22"/>
          <w:szCs w:val="22"/>
        </w:rPr>
        <w:lastRenderedPageBreak/>
        <w:t>Introduction</w:t>
      </w:r>
    </w:p>
    <w:p w14:paraId="45969ECF" w14:textId="367A7234"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t xml:space="preserve">The conditions in which organisations </w:t>
      </w:r>
      <w:r w:rsidR="0051021B" w:rsidRPr="00526DB6">
        <w:rPr>
          <w:rFonts w:ascii="Arial" w:hAnsi="Arial" w:cs="Arial"/>
          <w:sz w:val="22"/>
          <w:szCs w:val="22"/>
        </w:rPr>
        <w:t>operate</w:t>
      </w:r>
      <w:r w:rsidRPr="00526DB6">
        <w:rPr>
          <w:rFonts w:ascii="Arial" w:hAnsi="Arial" w:cs="Arial"/>
          <w:sz w:val="22"/>
          <w:szCs w:val="22"/>
        </w:rPr>
        <w:t xml:space="preserve"> in the contemporary business environment </w:t>
      </w:r>
      <w:r w:rsidR="00FC1250" w:rsidRPr="00526DB6">
        <w:rPr>
          <w:rFonts w:ascii="Arial" w:hAnsi="Arial" w:cs="Arial"/>
          <w:sz w:val="22"/>
          <w:szCs w:val="22"/>
        </w:rPr>
        <w:t>are volatile, highly competitive, and influenced by rapidly changing technology</w:t>
      </w:r>
      <w:r w:rsidRPr="00526DB6">
        <w:rPr>
          <w:rFonts w:ascii="Arial" w:hAnsi="Arial" w:cs="Arial"/>
          <w:sz w:val="22"/>
          <w:szCs w:val="22"/>
        </w:rPr>
        <w:t>. The management</w:t>
      </w:r>
      <w:r w:rsidR="0051021B" w:rsidRPr="00526DB6">
        <w:rPr>
          <w:rFonts w:ascii="Arial" w:hAnsi="Arial" w:cs="Arial"/>
          <w:sz w:val="22"/>
          <w:szCs w:val="22"/>
        </w:rPr>
        <w:t>,</w:t>
      </w:r>
      <w:r w:rsidRPr="00526DB6">
        <w:rPr>
          <w:rFonts w:ascii="Arial" w:hAnsi="Arial" w:cs="Arial"/>
          <w:sz w:val="22"/>
          <w:szCs w:val="22"/>
        </w:rPr>
        <w:t xml:space="preserve"> therefore</w:t>
      </w:r>
      <w:r w:rsidR="0051021B" w:rsidRPr="00526DB6">
        <w:rPr>
          <w:rFonts w:ascii="Arial" w:hAnsi="Arial" w:cs="Arial"/>
          <w:sz w:val="22"/>
          <w:szCs w:val="22"/>
        </w:rPr>
        <w:t>,</w:t>
      </w:r>
      <w:r w:rsidRPr="00526DB6">
        <w:rPr>
          <w:rFonts w:ascii="Arial" w:hAnsi="Arial" w:cs="Arial"/>
          <w:sz w:val="22"/>
          <w:szCs w:val="22"/>
        </w:rPr>
        <w:t xml:space="preserve"> plays a major role in ensuring the objectives of the </w:t>
      </w:r>
      <w:r w:rsidR="0051021B" w:rsidRPr="00526DB6">
        <w:rPr>
          <w:rFonts w:ascii="Arial" w:hAnsi="Arial" w:cs="Arial"/>
          <w:sz w:val="22"/>
          <w:szCs w:val="22"/>
        </w:rPr>
        <w:t>organisation</w:t>
      </w:r>
      <w:r w:rsidRPr="00526DB6">
        <w:rPr>
          <w:rFonts w:ascii="Arial" w:hAnsi="Arial" w:cs="Arial"/>
          <w:sz w:val="22"/>
          <w:szCs w:val="22"/>
        </w:rPr>
        <w:t xml:space="preserve"> are effective and sustainable</w:t>
      </w:r>
      <w:r w:rsidR="00F121E7" w:rsidRPr="00526DB6">
        <w:rPr>
          <w:rFonts w:ascii="Arial" w:hAnsi="Arial" w:cs="Arial"/>
          <w:sz w:val="22"/>
          <w:szCs w:val="22"/>
        </w:rPr>
        <w:t xml:space="preserve"> (Almeida, 2022)</w:t>
      </w:r>
      <w:r w:rsidRPr="00526DB6">
        <w:rPr>
          <w:rFonts w:ascii="Arial" w:hAnsi="Arial" w:cs="Arial"/>
          <w:sz w:val="22"/>
          <w:szCs w:val="22"/>
        </w:rPr>
        <w:t xml:space="preserve">. The management has been construed </w:t>
      </w:r>
      <w:r w:rsidR="00526DB6" w:rsidRPr="00526DB6">
        <w:rPr>
          <w:rFonts w:ascii="Arial" w:hAnsi="Arial" w:cs="Arial"/>
          <w:sz w:val="22"/>
          <w:szCs w:val="22"/>
        </w:rPr>
        <w:t>regarding</w:t>
      </w:r>
      <w:r w:rsidRPr="00526DB6">
        <w:rPr>
          <w:rFonts w:ascii="Arial" w:hAnsi="Arial" w:cs="Arial"/>
          <w:sz w:val="22"/>
          <w:szCs w:val="22"/>
        </w:rPr>
        <w:t xml:space="preserve"> four functions</w:t>
      </w:r>
      <w:r w:rsidR="0051021B" w:rsidRPr="00526DB6">
        <w:rPr>
          <w:rFonts w:ascii="Arial" w:hAnsi="Arial" w:cs="Arial"/>
          <w:sz w:val="22"/>
          <w:szCs w:val="22"/>
        </w:rPr>
        <w:t>,</w:t>
      </w:r>
      <w:r w:rsidRPr="00526DB6">
        <w:rPr>
          <w:rFonts w:ascii="Arial" w:hAnsi="Arial" w:cs="Arial"/>
          <w:sz w:val="22"/>
          <w:szCs w:val="22"/>
        </w:rPr>
        <w:t xml:space="preserve"> which include planning, organising, leading and controlling. Planning involves the </w:t>
      </w:r>
      <w:r w:rsidR="0051021B" w:rsidRPr="00526DB6">
        <w:rPr>
          <w:rFonts w:ascii="Arial" w:hAnsi="Arial" w:cs="Arial"/>
          <w:sz w:val="22"/>
          <w:szCs w:val="22"/>
        </w:rPr>
        <w:t>set-up</w:t>
      </w:r>
      <w:r w:rsidRPr="00526DB6">
        <w:rPr>
          <w:rFonts w:ascii="Arial" w:hAnsi="Arial" w:cs="Arial"/>
          <w:sz w:val="22"/>
          <w:szCs w:val="22"/>
        </w:rPr>
        <w:t xml:space="preserve"> of goals and strategies, organising involves allocating resources, leading involves the worker motivation and influence</w:t>
      </w:r>
      <w:r w:rsidR="0051021B" w:rsidRPr="00526DB6">
        <w:rPr>
          <w:rFonts w:ascii="Arial" w:hAnsi="Arial" w:cs="Arial"/>
          <w:sz w:val="22"/>
          <w:szCs w:val="22"/>
        </w:rPr>
        <w:t>,</w:t>
      </w:r>
      <w:r w:rsidRPr="00526DB6">
        <w:rPr>
          <w:rFonts w:ascii="Arial" w:hAnsi="Arial" w:cs="Arial"/>
          <w:sz w:val="22"/>
          <w:szCs w:val="22"/>
        </w:rPr>
        <w:t xml:space="preserve"> and control involves the organisation aligning its activities to the established goals through monitoring and correction</w:t>
      </w:r>
      <w:r w:rsidR="00F121E7" w:rsidRPr="00526DB6">
        <w:rPr>
          <w:rFonts w:ascii="Arial" w:hAnsi="Arial" w:cs="Arial"/>
          <w:sz w:val="22"/>
          <w:szCs w:val="22"/>
        </w:rPr>
        <w:t xml:space="preserve"> (Ferreira and Otley, 2022)</w:t>
      </w:r>
      <w:r w:rsidRPr="00526DB6">
        <w:rPr>
          <w:rFonts w:ascii="Arial" w:hAnsi="Arial" w:cs="Arial"/>
          <w:sz w:val="22"/>
          <w:szCs w:val="22"/>
        </w:rPr>
        <w:t>.</w:t>
      </w:r>
    </w:p>
    <w:p w14:paraId="3E574CFB" w14:textId="77777777"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t xml:space="preserve">Among all these functions, the one that is particularly significant is the </w:t>
      </w:r>
      <w:r w:rsidR="0051021B" w:rsidRPr="00526DB6">
        <w:rPr>
          <w:rFonts w:ascii="Arial" w:hAnsi="Arial" w:cs="Arial"/>
          <w:sz w:val="22"/>
          <w:szCs w:val="22"/>
        </w:rPr>
        <w:t>control,</w:t>
      </w:r>
      <w:r w:rsidRPr="00526DB6">
        <w:rPr>
          <w:rFonts w:ascii="Arial" w:hAnsi="Arial" w:cs="Arial"/>
          <w:sz w:val="22"/>
          <w:szCs w:val="22"/>
        </w:rPr>
        <w:t xml:space="preserve"> since it is a feedback process that connects the plans and the actual performance. The absence of appropriate control systems may cause inefficiency, increased risks and ineffectiveness of the strategy of organisations</w:t>
      </w:r>
      <w:r w:rsidR="00F121E7" w:rsidRPr="00526DB6">
        <w:rPr>
          <w:rFonts w:ascii="Arial" w:hAnsi="Arial" w:cs="Arial"/>
          <w:sz w:val="22"/>
          <w:szCs w:val="22"/>
        </w:rPr>
        <w:t xml:space="preserve"> (Otley, 2022)</w:t>
      </w:r>
      <w:r w:rsidRPr="00526DB6">
        <w:rPr>
          <w:rFonts w:ascii="Arial" w:hAnsi="Arial" w:cs="Arial"/>
          <w:sz w:val="22"/>
          <w:szCs w:val="22"/>
        </w:rPr>
        <w:t xml:space="preserve">. Controlling </w:t>
      </w:r>
      <w:r w:rsidR="00A02132" w:rsidRPr="00526DB6">
        <w:rPr>
          <w:rFonts w:ascii="Arial" w:hAnsi="Arial" w:cs="Arial"/>
          <w:sz w:val="22"/>
          <w:szCs w:val="22"/>
        </w:rPr>
        <w:t>cannot</w:t>
      </w:r>
      <w:r w:rsidRPr="00526DB6">
        <w:rPr>
          <w:rFonts w:ascii="Arial" w:hAnsi="Arial" w:cs="Arial"/>
          <w:sz w:val="22"/>
          <w:szCs w:val="22"/>
        </w:rPr>
        <w:t>, however, be easily accomplished. A loosely constructed control system can lead to staff resistance, encourage dysfunctional behaviour such as performance manipulation and create ethical concerns of surveillance and privacy</w:t>
      </w:r>
      <w:r w:rsidR="00F121E7" w:rsidRPr="00526DB6">
        <w:rPr>
          <w:rFonts w:ascii="Arial" w:hAnsi="Arial" w:cs="Arial"/>
          <w:sz w:val="22"/>
          <w:szCs w:val="22"/>
        </w:rPr>
        <w:t xml:space="preserve"> (Bezuidenhout et al.,2023)</w:t>
      </w:r>
    </w:p>
    <w:p w14:paraId="36311499" w14:textId="77777777" w:rsidR="003031A4" w:rsidRPr="00526DB6" w:rsidRDefault="003031A4" w:rsidP="000749B2">
      <w:pPr>
        <w:spacing w:line="360" w:lineRule="auto"/>
        <w:jc w:val="both"/>
        <w:rPr>
          <w:rFonts w:ascii="Arial" w:hAnsi="Arial" w:cs="Arial"/>
          <w:sz w:val="22"/>
        </w:rPr>
      </w:pPr>
      <w:r w:rsidRPr="00526DB6">
        <w:rPr>
          <w:rFonts w:ascii="Arial" w:hAnsi="Arial" w:cs="Arial"/>
          <w:sz w:val="22"/>
        </w:rPr>
        <w:t>This essay has critically evaluated the causes that lead to the need to control in different forms of organisations, visible management theory and leadership models, problems that surround controlling and how managers can overcome the issues that are involved by working in an efficient and balanced way.</w:t>
      </w:r>
    </w:p>
    <w:p w14:paraId="13EFFC24" w14:textId="77777777" w:rsidR="003031A4" w:rsidRPr="00CD3BCD" w:rsidRDefault="003031A4" w:rsidP="000749B2">
      <w:pPr>
        <w:spacing w:line="360" w:lineRule="auto"/>
        <w:jc w:val="both"/>
        <w:rPr>
          <w:rFonts w:cs="Times New Roman"/>
        </w:rPr>
      </w:pPr>
    </w:p>
    <w:p w14:paraId="78A89A49" w14:textId="77777777" w:rsidR="00FC1250" w:rsidRPr="00CD3BCD" w:rsidRDefault="00FC1250" w:rsidP="000749B2">
      <w:pPr>
        <w:spacing w:line="360" w:lineRule="auto"/>
        <w:jc w:val="both"/>
        <w:rPr>
          <w:rFonts w:eastAsiaTheme="majorEastAsia" w:cs="Times New Roman"/>
          <w:b/>
          <w:color w:val="2F5496" w:themeColor="accent1" w:themeShade="BF"/>
          <w:sz w:val="32"/>
          <w:szCs w:val="32"/>
        </w:rPr>
      </w:pPr>
      <w:r w:rsidRPr="00CD3BCD">
        <w:rPr>
          <w:rFonts w:cs="Times New Roman"/>
        </w:rPr>
        <w:br w:type="page"/>
      </w:r>
    </w:p>
    <w:p w14:paraId="7733DEF9" w14:textId="77777777" w:rsidR="003031A4" w:rsidRPr="00526DB6" w:rsidRDefault="003031A4" w:rsidP="000749B2">
      <w:pPr>
        <w:pStyle w:val="Heading1"/>
        <w:spacing w:line="360" w:lineRule="auto"/>
        <w:jc w:val="both"/>
        <w:rPr>
          <w:rFonts w:ascii="Arial" w:hAnsi="Arial" w:cs="Arial"/>
          <w:sz w:val="22"/>
          <w:szCs w:val="22"/>
        </w:rPr>
      </w:pPr>
      <w:r w:rsidRPr="00526DB6">
        <w:rPr>
          <w:rFonts w:ascii="Arial" w:hAnsi="Arial" w:cs="Arial"/>
          <w:sz w:val="22"/>
          <w:szCs w:val="22"/>
        </w:rPr>
        <w:lastRenderedPageBreak/>
        <w:t>Managerial Functions</w:t>
      </w:r>
    </w:p>
    <w:p w14:paraId="1BFDEB6C" w14:textId="77777777"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t>Management is a dynamic of four functions</w:t>
      </w:r>
      <w:r w:rsidR="0051021B" w:rsidRPr="00526DB6">
        <w:rPr>
          <w:rFonts w:ascii="Arial" w:hAnsi="Arial" w:cs="Arial"/>
          <w:sz w:val="22"/>
          <w:szCs w:val="22"/>
        </w:rPr>
        <w:t>,</w:t>
      </w:r>
      <w:r w:rsidRPr="00526DB6">
        <w:rPr>
          <w:rFonts w:ascii="Arial" w:hAnsi="Arial" w:cs="Arial"/>
          <w:sz w:val="22"/>
          <w:szCs w:val="22"/>
        </w:rPr>
        <w:t xml:space="preserve"> which are planning, organising, leading and controlling. Planning involves setting down organisational goals and ways of achieving them</w:t>
      </w:r>
      <w:r w:rsidR="00F121E7" w:rsidRPr="00526DB6">
        <w:rPr>
          <w:rFonts w:ascii="Arial" w:hAnsi="Arial" w:cs="Arial"/>
          <w:sz w:val="22"/>
          <w:szCs w:val="22"/>
        </w:rPr>
        <w:t xml:space="preserve"> (Ferreira and Otley, 2022)</w:t>
      </w:r>
      <w:r w:rsidRPr="00526DB6">
        <w:rPr>
          <w:rFonts w:ascii="Arial" w:hAnsi="Arial" w:cs="Arial"/>
          <w:sz w:val="22"/>
          <w:szCs w:val="22"/>
        </w:rPr>
        <w:t>. Organising refers to an operation that entails planning the resources and allocating roles as a means of making plans come true in the best manner possible. The leading priority is to motivate the employees and control the behaviour towards achieving the goals</w:t>
      </w:r>
      <w:r w:rsidR="0051021B" w:rsidRPr="00526DB6">
        <w:rPr>
          <w:rFonts w:ascii="Arial" w:hAnsi="Arial" w:cs="Arial"/>
          <w:sz w:val="22"/>
          <w:szCs w:val="22"/>
        </w:rPr>
        <w:t>,</w:t>
      </w:r>
      <w:r w:rsidRPr="00526DB6">
        <w:rPr>
          <w:rFonts w:ascii="Arial" w:hAnsi="Arial" w:cs="Arial"/>
          <w:sz w:val="22"/>
          <w:szCs w:val="22"/>
        </w:rPr>
        <w:t xml:space="preserve"> in contrast to the controlling priority, which is to ensure that the actual performance is within the planned goals</w:t>
      </w:r>
      <w:r w:rsidR="00F121E7" w:rsidRPr="00526DB6">
        <w:rPr>
          <w:rFonts w:ascii="Arial" w:hAnsi="Arial" w:cs="Arial"/>
          <w:sz w:val="22"/>
          <w:szCs w:val="22"/>
        </w:rPr>
        <w:t xml:space="preserve"> (</w:t>
      </w:r>
      <w:proofErr w:type="spellStart"/>
      <w:r w:rsidR="00F121E7" w:rsidRPr="00526DB6">
        <w:rPr>
          <w:rFonts w:ascii="Arial" w:hAnsi="Arial" w:cs="Arial"/>
          <w:sz w:val="22"/>
          <w:szCs w:val="22"/>
        </w:rPr>
        <w:t>Fitri</w:t>
      </w:r>
      <w:proofErr w:type="spellEnd"/>
      <w:r w:rsidR="00F121E7" w:rsidRPr="00526DB6">
        <w:rPr>
          <w:rFonts w:ascii="Arial" w:hAnsi="Arial" w:cs="Arial"/>
          <w:sz w:val="22"/>
          <w:szCs w:val="22"/>
        </w:rPr>
        <w:t xml:space="preserve"> et al., 2024)</w:t>
      </w:r>
      <w:r w:rsidRPr="00526DB6">
        <w:rPr>
          <w:rFonts w:ascii="Arial" w:hAnsi="Arial" w:cs="Arial"/>
          <w:sz w:val="22"/>
          <w:szCs w:val="22"/>
        </w:rPr>
        <w:t>.</w:t>
      </w:r>
    </w:p>
    <w:p w14:paraId="773D568A" w14:textId="76C9433A" w:rsidR="00544069" w:rsidRPr="00526DB6" w:rsidRDefault="003031A4" w:rsidP="00544069">
      <w:pPr>
        <w:spacing w:line="360" w:lineRule="auto"/>
        <w:rPr>
          <w:rFonts w:ascii="Arial" w:hAnsi="Arial" w:cs="Arial"/>
          <w:sz w:val="22"/>
        </w:rPr>
      </w:pPr>
      <w:r w:rsidRPr="00526DB6">
        <w:rPr>
          <w:rFonts w:ascii="Arial" w:hAnsi="Arial" w:cs="Arial"/>
          <w:sz w:val="22"/>
        </w:rPr>
        <w:t xml:space="preserve">The act of controlling has been described as </w:t>
      </w:r>
      <w:r w:rsidR="00526DB6" w:rsidRPr="00526DB6">
        <w:rPr>
          <w:rFonts w:ascii="Arial" w:hAnsi="Arial" w:cs="Arial"/>
          <w:sz w:val="22"/>
        </w:rPr>
        <w:t>feedback</w:t>
      </w:r>
      <w:r w:rsidRPr="00526DB6">
        <w:rPr>
          <w:rFonts w:ascii="Arial" w:hAnsi="Arial" w:cs="Arial"/>
          <w:sz w:val="22"/>
        </w:rPr>
        <w:t xml:space="preserve"> in</w:t>
      </w:r>
      <w:r w:rsidR="00526DB6" w:rsidRPr="00526DB6">
        <w:rPr>
          <w:rFonts w:ascii="Arial" w:hAnsi="Arial" w:cs="Arial"/>
          <w:sz w:val="22"/>
        </w:rPr>
        <w:t xml:space="preserve"> as much</w:t>
      </w:r>
      <w:r w:rsidRPr="00526DB6">
        <w:rPr>
          <w:rFonts w:ascii="Arial" w:hAnsi="Arial" w:cs="Arial"/>
          <w:sz w:val="22"/>
        </w:rPr>
        <w:t xml:space="preserve"> as it involves reviewing performance </w:t>
      </w:r>
      <w:r w:rsidR="00526DB6" w:rsidRPr="00526DB6">
        <w:rPr>
          <w:rFonts w:ascii="Arial" w:hAnsi="Arial" w:cs="Arial"/>
          <w:sz w:val="22"/>
        </w:rPr>
        <w:t>and</w:t>
      </w:r>
      <w:r w:rsidRPr="00526DB6">
        <w:rPr>
          <w:rFonts w:ascii="Arial" w:hAnsi="Arial" w:cs="Arial"/>
          <w:sz w:val="22"/>
        </w:rPr>
        <w:t xml:space="preserve"> comparing </w:t>
      </w:r>
      <w:r w:rsidR="0051021B" w:rsidRPr="00526DB6">
        <w:rPr>
          <w:rFonts w:ascii="Arial" w:hAnsi="Arial" w:cs="Arial"/>
          <w:sz w:val="22"/>
        </w:rPr>
        <w:t xml:space="preserve">it </w:t>
      </w:r>
      <w:r w:rsidRPr="00526DB6">
        <w:rPr>
          <w:rFonts w:ascii="Arial" w:hAnsi="Arial" w:cs="Arial"/>
          <w:sz w:val="22"/>
        </w:rPr>
        <w:t>with the standards</w:t>
      </w:r>
      <w:r w:rsidR="0051021B" w:rsidRPr="00526DB6">
        <w:rPr>
          <w:rFonts w:ascii="Arial" w:hAnsi="Arial" w:cs="Arial"/>
          <w:sz w:val="22"/>
        </w:rPr>
        <w:t>,</w:t>
      </w:r>
      <w:r w:rsidRPr="00526DB6">
        <w:rPr>
          <w:rFonts w:ascii="Arial" w:hAnsi="Arial" w:cs="Arial"/>
          <w:sz w:val="22"/>
        </w:rPr>
        <w:t xml:space="preserve"> and corrective action is taken. This kind of process will ensure that the deviations are identified and addressed in time. Having no control also renders the planning useless because they have no way to evaluate the results</w:t>
      </w:r>
      <w:r w:rsidR="0051021B" w:rsidRPr="00526DB6">
        <w:rPr>
          <w:rFonts w:ascii="Arial" w:hAnsi="Arial" w:cs="Arial"/>
          <w:sz w:val="22"/>
        </w:rPr>
        <w:t>,</w:t>
      </w:r>
      <w:r w:rsidRPr="00526DB6">
        <w:rPr>
          <w:rFonts w:ascii="Arial" w:hAnsi="Arial" w:cs="Arial"/>
          <w:sz w:val="22"/>
        </w:rPr>
        <w:t xml:space="preserve"> and leading without quantifying the performance </w:t>
      </w:r>
      <w:r w:rsidR="0051021B" w:rsidRPr="00526DB6">
        <w:rPr>
          <w:rFonts w:ascii="Arial" w:hAnsi="Arial" w:cs="Arial"/>
          <w:sz w:val="22"/>
        </w:rPr>
        <w:t xml:space="preserve">is </w:t>
      </w:r>
      <w:r w:rsidRPr="00526DB6">
        <w:rPr>
          <w:rFonts w:ascii="Arial" w:hAnsi="Arial" w:cs="Arial"/>
          <w:sz w:val="22"/>
        </w:rPr>
        <w:t>ineffective</w:t>
      </w:r>
      <w:r w:rsidR="00F121E7" w:rsidRPr="00526DB6">
        <w:rPr>
          <w:rFonts w:ascii="Arial" w:hAnsi="Arial" w:cs="Arial"/>
          <w:sz w:val="22"/>
        </w:rPr>
        <w:t xml:space="preserve"> (Phan et al., 2023)</w:t>
      </w:r>
      <w:r w:rsidRPr="00526DB6">
        <w:rPr>
          <w:rFonts w:ascii="Arial" w:hAnsi="Arial" w:cs="Arial"/>
          <w:sz w:val="22"/>
        </w:rPr>
        <w:t>.</w:t>
      </w:r>
      <w:r w:rsidR="00544069" w:rsidRPr="00526DB6">
        <w:rPr>
          <w:rFonts w:ascii="Arial" w:hAnsi="Arial" w:cs="Arial"/>
          <w:sz w:val="22"/>
        </w:rPr>
        <w:t xml:space="preserve"> However, excessive control may reduce organisational flexibility, since rigorous control may interfere with flexibility and adaptability to shifts in business circumstances. </w:t>
      </w:r>
    </w:p>
    <w:p w14:paraId="072DD0D7" w14:textId="77777777"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t>It is worth noting that controlling should not be understood as possessing power over other human beings</w:t>
      </w:r>
      <w:r w:rsidR="00FC1250" w:rsidRPr="00526DB6">
        <w:rPr>
          <w:rFonts w:ascii="Arial" w:hAnsi="Arial" w:cs="Arial"/>
          <w:sz w:val="22"/>
          <w:szCs w:val="22"/>
        </w:rPr>
        <w:t>,</w:t>
      </w:r>
      <w:r w:rsidRPr="00526DB6">
        <w:rPr>
          <w:rFonts w:ascii="Arial" w:hAnsi="Arial" w:cs="Arial"/>
          <w:sz w:val="22"/>
          <w:szCs w:val="22"/>
        </w:rPr>
        <w:t xml:space="preserve"> but as an organised performance management and organisational learning. Whenever well organised, it assists in accountability as well as betterment</w:t>
      </w:r>
      <w:r w:rsidR="0051021B" w:rsidRPr="00526DB6">
        <w:rPr>
          <w:rFonts w:ascii="Arial" w:hAnsi="Arial" w:cs="Arial"/>
          <w:sz w:val="22"/>
          <w:szCs w:val="22"/>
        </w:rPr>
        <w:t>,</w:t>
      </w:r>
      <w:r w:rsidRPr="00526DB6">
        <w:rPr>
          <w:rFonts w:ascii="Arial" w:hAnsi="Arial" w:cs="Arial"/>
          <w:sz w:val="22"/>
          <w:szCs w:val="22"/>
        </w:rPr>
        <w:t xml:space="preserve"> thereby </w:t>
      </w:r>
      <w:r w:rsidR="003E3E7F" w:rsidRPr="00526DB6">
        <w:rPr>
          <w:rFonts w:ascii="Arial" w:hAnsi="Arial" w:cs="Arial"/>
          <w:sz w:val="22"/>
          <w:szCs w:val="22"/>
        </w:rPr>
        <w:t xml:space="preserve">becoming </w:t>
      </w:r>
      <w:r w:rsidRPr="00526DB6">
        <w:rPr>
          <w:rFonts w:ascii="Arial" w:hAnsi="Arial" w:cs="Arial"/>
          <w:sz w:val="22"/>
          <w:szCs w:val="22"/>
        </w:rPr>
        <w:t xml:space="preserve">an indispensable part </w:t>
      </w:r>
      <w:r w:rsidR="003E3E7F" w:rsidRPr="00526DB6">
        <w:rPr>
          <w:rFonts w:ascii="Arial" w:hAnsi="Arial" w:cs="Arial"/>
          <w:sz w:val="22"/>
          <w:szCs w:val="22"/>
        </w:rPr>
        <w:t>of</w:t>
      </w:r>
      <w:r w:rsidRPr="00526DB6">
        <w:rPr>
          <w:rFonts w:ascii="Arial" w:hAnsi="Arial" w:cs="Arial"/>
          <w:sz w:val="22"/>
          <w:szCs w:val="22"/>
        </w:rPr>
        <w:t xml:space="preserve"> organisations of any type</w:t>
      </w:r>
      <w:r w:rsidR="00F121E7" w:rsidRPr="00526DB6">
        <w:rPr>
          <w:rFonts w:ascii="Arial" w:hAnsi="Arial" w:cs="Arial"/>
          <w:sz w:val="22"/>
          <w:szCs w:val="22"/>
        </w:rPr>
        <w:t xml:space="preserve"> (</w:t>
      </w:r>
      <w:proofErr w:type="spellStart"/>
      <w:r w:rsidR="00F121E7" w:rsidRPr="00526DB6">
        <w:rPr>
          <w:rFonts w:ascii="Arial" w:hAnsi="Arial" w:cs="Arial"/>
          <w:sz w:val="22"/>
          <w:szCs w:val="22"/>
        </w:rPr>
        <w:t>Szutowski</w:t>
      </w:r>
      <w:proofErr w:type="spellEnd"/>
      <w:r w:rsidR="00F121E7" w:rsidRPr="00526DB6">
        <w:rPr>
          <w:rFonts w:ascii="Arial" w:hAnsi="Arial" w:cs="Arial"/>
          <w:sz w:val="22"/>
          <w:szCs w:val="22"/>
        </w:rPr>
        <w:t>, 2022)</w:t>
      </w:r>
      <w:r w:rsidRPr="00526DB6">
        <w:rPr>
          <w:rFonts w:ascii="Arial" w:hAnsi="Arial" w:cs="Arial"/>
          <w:sz w:val="22"/>
          <w:szCs w:val="22"/>
        </w:rPr>
        <w:t>.</w:t>
      </w:r>
    </w:p>
    <w:p w14:paraId="03B18061" w14:textId="77777777" w:rsidR="003031A4" w:rsidRPr="00526DB6" w:rsidRDefault="003031A4" w:rsidP="000749B2">
      <w:pPr>
        <w:pStyle w:val="Heading1"/>
        <w:spacing w:line="360" w:lineRule="auto"/>
        <w:jc w:val="both"/>
        <w:rPr>
          <w:rFonts w:ascii="Arial" w:hAnsi="Arial" w:cs="Arial"/>
          <w:sz w:val="22"/>
          <w:szCs w:val="22"/>
        </w:rPr>
      </w:pPr>
      <w:r w:rsidRPr="00526DB6">
        <w:rPr>
          <w:rFonts w:ascii="Arial" w:hAnsi="Arial" w:cs="Arial"/>
          <w:sz w:val="22"/>
          <w:szCs w:val="22"/>
        </w:rPr>
        <w:t>Why Controlling is Essential in Organisations</w:t>
      </w:r>
    </w:p>
    <w:p w14:paraId="4B96CC86" w14:textId="07BC7812" w:rsidR="00544069" w:rsidRPr="00526DB6" w:rsidRDefault="00544069" w:rsidP="00544069">
      <w:pPr>
        <w:spacing w:line="360" w:lineRule="auto"/>
        <w:jc w:val="both"/>
        <w:rPr>
          <w:rFonts w:ascii="Arial" w:hAnsi="Arial" w:cs="Arial"/>
          <w:sz w:val="22"/>
        </w:rPr>
      </w:pPr>
      <w:r w:rsidRPr="00526DB6">
        <w:rPr>
          <w:rFonts w:ascii="Arial" w:hAnsi="Arial" w:cs="Arial"/>
          <w:sz w:val="22"/>
        </w:rPr>
        <w:t xml:space="preserve">Control is highly essential because it ensures that there will be attainment of objectives and performance enhancement of the organisation. There has been a proliferation of control systems in organisations (SMEs, multinational corporations, MNCs and government institutions) </w:t>
      </w:r>
      <w:r w:rsidR="00526DB6" w:rsidRPr="00526DB6">
        <w:rPr>
          <w:rFonts w:ascii="Arial" w:hAnsi="Arial" w:cs="Arial"/>
          <w:sz w:val="22"/>
        </w:rPr>
        <w:t>to</w:t>
      </w:r>
      <w:r w:rsidRPr="00526DB6">
        <w:rPr>
          <w:rFonts w:ascii="Arial" w:hAnsi="Arial" w:cs="Arial"/>
          <w:sz w:val="22"/>
        </w:rPr>
        <w:t xml:space="preserve"> minimise the disparity between the planned activities (Slack and Brandon-Jones, 2023). Indicatively, Toyota employs continuous quality control and Kaizen in achieving high standards and efficiency, characterised by high operational gains in the short term. However, despite the increased efficiency in the short-term, focusing too much on the performance metrics may harm creativity and experimentation, which will be dangerous in the long-term regarding the innovation and flexibility of the strategy (Smith and Lewis, 2024). </w:t>
      </w:r>
    </w:p>
    <w:p w14:paraId="73310EDD" w14:textId="77777777" w:rsidR="00544069" w:rsidRPr="00526DB6" w:rsidRDefault="003031A4" w:rsidP="000749B2">
      <w:pPr>
        <w:spacing w:line="360" w:lineRule="auto"/>
        <w:jc w:val="both"/>
        <w:rPr>
          <w:rFonts w:ascii="Arial" w:hAnsi="Arial" w:cs="Arial"/>
          <w:sz w:val="22"/>
        </w:rPr>
      </w:pPr>
      <w:r w:rsidRPr="00526DB6">
        <w:rPr>
          <w:rFonts w:ascii="Arial" w:hAnsi="Arial" w:cs="Arial"/>
          <w:sz w:val="22"/>
        </w:rPr>
        <w:t>It is also significant in risk management and compliance</w:t>
      </w:r>
      <w:r w:rsidR="0051021B" w:rsidRPr="00526DB6">
        <w:rPr>
          <w:rFonts w:ascii="Arial" w:hAnsi="Arial" w:cs="Arial"/>
          <w:sz w:val="22"/>
        </w:rPr>
        <w:t>,</w:t>
      </w:r>
      <w:r w:rsidRPr="00526DB6">
        <w:rPr>
          <w:rFonts w:ascii="Arial" w:hAnsi="Arial" w:cs="Arial"/>
          <w:sz w:val="22"/>
        </w:rPr>
        <w:t xml:space="preserve"> which need control</w:t>
      </w:r>
      <w:r w:rsidR="0051021B" w:rsidRPr="00526DB6">
        <w:rPr>
          <w:rFonts w:ascii="Arial" w:hAnsi="Arial" w:cs="Arial"/>
          <w:sz w:val="22"/>
        </w:rPr>
        <w:t>,</w:t>
      </w:r>
      <w:r w:rsidRPr="00526DB6">
        <w:rPr>
          <w:rFonts w:ascii="Arial" w:hAnsi="Arial" w:cs="Arial"/>
          <w:sz w:val="22"/>
        </w:rPr>
        <w:t xml:space="preserve"> particularly in highly regulated sectors such as healthcare and finance. The organisations that worked in the public sector</w:t>
      </w:r>
      <w:r w:rsidR="0051021B" w:rsidRPr="00526DB6">
        <w:rPr>
          <w:rFonts w:ascii="Arial" w:hAnsi="Arial" w:cs="Arial"/>
          <w:sz w:val="22"/>
        </w:rPr>
        <w:t>,</w:t>
      </w:r>
      <w:r w:rsidRPr="00526DB6">
        <w:rPr>
          <w:rFonts w:ascii="Arial" w:hAnsi="Arial" w:cs="Arial"/>
          <w:sz w:val="22"/>
        </w:rPr>
        <w:t xml:space="preserve"> like the National Health Service</w:t>
      </w:r>
      <w:r w:rsidR="0051021B" w:rsidRPr="00526DB6">
        <w:rPr>
          <w:rFonts w:ascii="Arial" w:hAnsi="Arial" w:cs="Arial"/>
          <w:sz w:val="22"/>
        </w:rPr>
        <w:t>,</w:t>
      </w:r>
      <w:r w:rsidRPr="00526DB6">
        <w:rPr>
          <w:rFonts w:ascii="Arial" w:hAnsi="Arial" w:cs="Arial"/>
          <w:sz w:val="22"/>
        </w:rPr>
        <w:t xml:space="preserve"> also introduced performance targets to improve service delivery and decrease the waiting </w:t>
      </w:r>
      <w:r w:rsidR="0051021B" w:rsidRPr="00526DB6">
        <w:rPr>
          <w:rFonts w:ascii="Arial" w:hAnsi="Arial" w:cs="Arial"/>
          <w:sz w:val="22"/>
        </w:rPr>
        <w:t>times</w:t>
      </w:r>
      <w:r w:rsidR="008F36D4" w:rsidRPr="00526DB6">
        <w:rPr>
          <w:rFonts w:ascii="Arial" w:hAnsi="Arial" w:cs="Arial"/>
          <w:sz w:val="22"/>
        </w:rPr>
        <w:t xml:space="preserve"> (West et al., 2022)</w:t>
      </w:r>
      <w:r w:rsidRPr="00526DB6">
        <w:rPr>
          <w:rFonts w:ascii="Arial" w:hAnsi="Arial" w:cs="Arial"/>
          <w:sz w:val="22"/>
        </w:rPr>
        <w:t xml:space="preserve">. </w:t>
      </w:r>
    </w:p>
    <w:p w14:paraId="3C141A7D" w14:textId="77777777" w:rsidR="003031A4" w:rsidRPr="00526DB6" w:rsidRDefault="003031A4" w:rsidP="000749B2">
      <w:pPr>
        <w:spacing w:line="360" w:lineRule="auto"/>
        <w:jc w:val="both"/>
        <w:rPr>
          <w:rFonts w:ascii="Arial" w:hAnsi="Arial" w:cs="Arial"/>
          <w:sz w:val="22"/>
        </w:rPr>
      </w:pPr>
      <w:r w:rsidRPr="00526DB6">
        <w:rPr>
          <w:rFonts w:ascii="Arial" w:hAnsi="Arial" w:cs="Arial"/>
          <w:sz w:val="22"/>
        </w:rPr>
        <w:lastRenderedPageBreak/>
        <w:t xml:space="preserve">The second useful purpose of controlling is the fact that it leads to efficiency and safety of resources. One of the examples of organisations that employ </w:t>
      </w:r>
      <w:r w:rsidR="0051021B" w:rsidRPr="00526DB6">
        <w:rPr>
          <w:rFonts w:ascii="Arial" w:hAnsi="Arial" w:cs="Arial"/>
          <w:sz w:val="22"/>
        </w:rPr>
        <w:t xml:space="preserve">an </w:t>
      </w:r>
      <w:r w:rsidRPr="00526DB6">
        <w:rPr>
          <w:rFonts w:ascii="Arial" w:hAnsi="Arial" w:cs="Arial"/>
          <w:sz w:val="22"/>
        </w:rPr>
        <w:t xml:space="preserve">inventory control system </w:t>
      </w:r>
      <w:r w:rsidR="003E3E7F" w:rsidRPr="00526DB6">
        <w:rPr>
          <w:rFonts w:ascii="Arial" w:hAnsi="Arial" w:cs="Arial"/>
          <w:sz w:val="22"/>
        </w:rPr>
        <w:t>to minimise</w:t>
      </w:r>
      <w:r w:rsidRPr="00526DB6">
        <w:rPr>
          <w:rFonts w:ascii="Arial" w:hAnsi="Arial" w:cs="Arial"/>
          <w:sz w:val="22"/>
        </w:rPr>
        <w:t xml:space="preserve"> wastage and theft is the retail organisations. Companies like Walmart have sophisticated technologies that help them to monitor the inventory of products and help them </w:t>
      </w:r>
      <w:r w:rsidR="003E3E7F" w:rsidRPr="00526DB6">
        <w:rPr>
          <w:rFonts w:ascii="Arial" w:hAnsi="Arial" w:cs="Arial"/>
          <w:sz w:val="22"/>
        </w:rPr>
        <w:t>eliminate</w:t>
      </w:r>
      <w:r w:rsidRPr="00526DB6">
        <w:rPr>
          <w:rFonts w:ascii="Arial" w:hAnsi="Arial" w:cs="Arial"/>
          <w:sz w:val="22"/>
        </w:rPr>
        <w:t xml:space="preserve"> waste. As much as this form of </w:t>
      </w:r>
      <w:r w:rsidR="003E3E7F" w:rsidRPr="00526DB6">
        <w:rPr>
          <w:rFonts w:ascii="Arial" w:hAnsi="Arial" w:cs="Arial"/>
          <w:sz w:val="22"/>
        </w:rPr>
        <w:t>system</w:t>
      </w:r>
      <w:r w:rsidRPr="00526DB6">
        <w:rPr>
          <w:rFonts w:ascii="Arial" w:hAnsi="Arial" w:cs="Arial"/>
          <w:sz w:val="22"/>
        </w:rPr>
        <w:t xml:space="preserve"> makes work more efficient, the employees lose their freedom and autonomy</w:t>
      </w:r>
      <w:r w:rsidR="003E3E7F" w:rsidRPr="00526DB6">
        <w:rPr>
          <w:rFonts w:ascii="Arial" w:hAnsi="Arial" w:cs="Arial"/>
          <w:sz w:val="22"/>
        </w:rPr>
        <w:t>,</w:t>
      </w:r>
      <w:r w:rsidRPr="00526DB6">
        <w:rPr>
          <w:rFonts w:ascii="Arial" w:hAnsi="Arial" w:cs="Arial"/>
          <w:sz w:val="22"/>
        </w:rPr>
        <w:t xml:space="preserve"> especially when they are working in smaller organisations where flexibility is quite essential</w:t>
      </w:r>
      <w:r w:rsidR="008F36D4" w:rsidRPr="00526DB6">
        <w:rPr>
          <w:rFonts w:ascii="Arial" w:hAnsi="Arial" w:cs="Arial"/>
          <w:sz w:val="22"/>
        </w:rPr>
        <w:t xml:space="preserve"> (Slack and Brandon-Jones, 2023)</w:t>
      </w:r>
      <w:r w:rsidRPr="00526DB6">
        <w:rPr>
          <w:rFonts w:ascii="Arial" w:hAnsi="Arial" w:cs="Arial"/>
          <w:sz w:val="22"/>
        </w:rPr>
        <w:t>.</w:t>
      </w:r>
    </w:p>
    <w:p w14:paraId="6A48FDF5" w14:textId="77777777"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t xml:space="preserve">Finally, controlling facilitates organisational learning and continual improvement. The control systems help organisations in evaluating past performance and rectifying future planning through </w:t>
      </w:r>
      <w:r w:rsidR="003E3E7F" w:rsidRPr="00526DB6">
        <w:rPr>
          <w:rFonts w:ascii="Arial" w:hAnsi="Arial" w:cs="Arial"/>
          <w:sz w:val="22"/>
          <w:szCs w:val="22"/>
        </w:rPr>
        <w:t xml:space="preserve">the </w:t>
      </w:r>
      <w:r w:rsidRPr="00526DB6">
        <w:rPr>
          <w:rFonts w:ascii="Arial" w:hAnsi="Arial" w:cs="Arial"/>
          <w:sz w:val="22"/>
          <w:szCs w:val="22"/>
        </w:rPr>
        <w:t>provision of feedback. This particularly applies to SMEs that rely on learning to be able to maintain the competition. However, reliance on quantitative measures will lead to short-termism and long-term strategic goals</w:t>
      </w:r>
      <w:r w:rsidR="008F36D4" w:rsidRPr="00526DB6">
        <w:rPr>
          <w:rFonts w:ascii="Arial" w:hAnsi="Arial" w:cs="Arial"/>
          <w:sz w:val="22"/>
          <w:szCs w:val="22"/>
        </w:rPr>
        <w:t xml:space="preserve"> (Smith and Lewis, 2024)</w:t>
      </w:r>
      <w:r w:rsidRPr="00526DB6">
        <w:rPr>
          <w:rFonts w:ascii="Arial" w:hAnsi="Arial" w:cs="Arial"/>
          <w:sz w:val="22"/>
          <w:szCs w:val="22"/>
        </w:rPr>
        <w:t>.</w:t>
      </w:r>
    </w:p>
    <w:p w14:paraId="0D4383F6" w14:textId="77777777" w:rsidR="003031A4" w:rsidRPr="00526DB6" w:rsidRDefault="003031A4" w:rsidP="000749B2">
      <w:pPr>
        <w:spacing w:line="360" w:lineRule="auto"/>
        <w:jc w:val="both"/>
        <w:rPr>
          <w:rFonts w:ascii="Arial" w:hAnsi="Arial" w:cs="Arial"/>
          <w:sz w:val="22"/>
        </w:rPr>
      </w:pPr>
      <w:r w:rsidRPr="00526DB6">
        <w:rPr>
          <w:rFonts w:ascii="Arial" w:hAnsi="Arial" w:cs="Arial"/>
          <w:sz w:val="22"/>
        </w:rPr>
        <w:t xml:space="preserve">Generally, control plays an important role in any organisational </w:t>
      </w:r>
      <w:r w:rsidR="003E3E7F" w:rsidRPr="00526DB6">
        <w:rPr>
          <w:rFonts w:ascii="Arial" w:hAnsi="Arial" w:cs="Arial"/>
          <w:sz w:val="22"/>
        </w:rPr>
        <w:t>set-up</w:t>
      </w:r>
      <w:r w:rsidRPr="00526DB6">
        <w:rPr>
          <w:rFonts w:ascii="Arial" w:hAnsi="Arial" w:cs="Arial"/>
          <w:sz w:val="22"/>
        </w:rPr>
        <w:t>, but the balance achieved between performance, flexibility and innovation decides success.</w:t>
      </w:r>
    </w:p>
    <w:p w14:paraId="722A33AE" w14:textId="77777777" w:rsidR="003031A4" w:rsidRPr="00526DB6" w:rsidRDefault="003031A4" w:rsidP="000749B2">
      <w:pPr>
        <w:pStyle w:val="Heading1"/>
        <w:spacing w:line="360" w:lineRule="auto"/>
        <w:jc w:val="both"/>
        <w:rPr>
          <w:rFonts w:ascii="Arial" w:hAnsi="Arial" w:cs="Arial"/>
          <w:sz w:val="22"/>
          <w:szCs w:val="22"/>
        </w:rPr>
      </w:pPr>
      <w:r w:rsidRPr="00526DB6">
        <w:rPr>
          <w:rFonts w:ascii="Arial" w:hAnsi="Arial" w:cs="Arial"/>
          <w:sz w:val="22"/>
          <w:szCs w:val="22"/>
        </w:rPr>
        <w:t>Theories and Models Linked to Controlling</w:t>
      </w:r>
    </w:p>
    <w:p w14:paraId="580D86B5" w14:textId="77777777" w:rsidR="003031A4" w:rsidRPr="00526DB6" w:rsidRDefault="003031A4" w:rsidP="00544069">
      <w:pPr>
        <w:pStyle w:val="NormalWeb"/>
        <w:spacing w:line="360" w:lineRule="auto"/>
        <w:jc w:val="both"/>
        <w:rPr>
          <w:rFonts w:ascii="Arial" w:hAnsi="Arial" w:cs="Arial"/>
          <w:sz w:val="22"/>
          <w:szCs w:val="22"/>
        </w:rPr>
      </w:pPr>
      <w:r w:rsidRPr="00526DB6">
        <w:rPr>
          <w:rFonts w:ascii="Arial" w:hAnsi="Arial" w:cs="Arial"/>
          <w:sz w:val="22"/>
          <w:szCs w:val="22"/>
        </w:rPr>
        <w:t>One of the basic managerial functions discovered by Henri Fayol in his classical theory of management</w:t>
      </w:r>
      <w:r w:rsidR="003E3E7F" w:rsidRPr="00526DB6">
        <w:rPr>
          <w:rFonts w:ascii="Arial" w:hAnsi="Arial" w:cs="Arial"/>
          <w:sz w:val="22"/>
          <w:szCs w:val="22"/>
        </w:rPr>
        <w:t>, which</w:t>
      </w:r>
      <w:r w:rsidRPr="00526DB6">
        <w:rPr>
          <w:rFonts w:ascii="Arial" w:hAnsi="Arial" w:cs="Arial"/>
          <w:sz w:val="22"/>
          <w:szCs w:val="22"/>
        </w:rPr>
        <w:t xml:space="preserve"> has a close correlation with such concepts as discipline, power, and unity of command</w:t>
      </w:r>
      <w:r w:rsidR="003E3E7F" w:rsidRPr="00526DB6">
        <w:rPr>
          <w:rFonts w:ascii="Arial" w:hAnsi="Arial" w:cs="Arial"/>
          <w:sz w:val="22"/>
          <w:szCs w:val="22"/>
        </w:rPr>
        <w:t>,</w:t>
      </w:r>
      <w:r w:rsidRPr="00526DB6">
        <w:rPr>
          <w:rFonts w:ascii="Arial" w:hAnsi="Arial" w:cs="Arial"/>
          <w:sz w:val="22"/>
          <w:szCs w:val="22"/>
        </w:rPr>
        <w:t xml:space="preserve"> is controlling. In effect, a strategy like this is likely to result in more hierarchical and systematic control, </w:t>
      </w:r>
      <w:r w:rsidR="003E3E7F" w:rsidRPr="00526DB6">
        <w:rPr>
          <w:rFonts w:ascii="Arial" w:hAnsi="Arial" w:cs="Arial"/>
          <w:sz w:val="22"/>
          <w:szCs w:val="22"/>
        </w:rPr>
        <w:t xml:space="preserve">with </w:t>
      </w:r>
      <w:r w:rsidRPr="00526DB6">
        <w:rPr>
          <w:rFonts w:ascii="Arial" w:hAnsi="Arial" w:cs="Arial"/>
          <w:sz w:val="22"/>
          <w:szCs w:val="22"/>
        </w:rPr>
        <w:t xml:space="preserve">the managers closely examining the performance of the employees. This may very well make it more efficient, </w:t>
      </w:r>
      <w:r w:rsidR="003E3E7F" w:rsidRPr="00526DB6">
        <w:rPr>
          <w:rFonts w:ascii="Arial" w:hAnsi="Arial" w:cs="Arial"/>
          <w:sz w:val="22"/>
          <w:szCs w:val="22"/>
        </w:rPr>
        <w:t xml:space="preserve">but </w:t>
      </w:r>
      <w:r w:rsidRPr="00526DB6">
        <w:rPr>
          <w:rFonts w:ascii="Arial" w:hAnsi="Arial" w:cs="Arial"/>
          <w:sz w:val="22"/>
          <w:szCs w:val="22"/>
        </w:rPr>
        <w:t xml:space="preserve">it may </w:t>
      </w:r>
      <w:r w:rsidR="003E3E7F" w:rsidRPr="00526DB6">
        <w:rPr>
          <w:rFonts w:ascii="Arial" w:hAnsi="Arial" w:cs="Arial"/>
          <w:sz w:val="22"/>
          <w:szCs w:val="22"/>
        </w:rPr>
        <w:t xml:space="preserve">also </w:t>
      </w:r>
      <w:r w:rsidRPr="00526DB6">
        <w:rPr>
          <w:rFonts w:ascii="Arial" w:hAnsi="Arial" w:cs="Arial"/>
          <w:sz w:val="22"/>
          <w:szCs w:val="22"/>
        </w:rPr>
        <w:t>create too rigid a climate that would limit the freedom of action and invention of the employees</w:t>
      </w:r>
      <w:r w:rsidR="008F36D4" w:rsidRPr="00526DB6">
        <w:rPr>
          <w:rFonts w:ascii="Arial" w:hAnsi="Arial" w:cs="Arial"/>
          <w:sz w:val="22"/>
          <w:szCs w:val="22"/>
        </w:rPr>
        <w:t xml:space="preserve"> (Szutowski, 2022)</w:t>
      </w:r>
      <w:r w:rsidRPr="00526DB6">
        <w:rPr>
          <w:rFonts w:ascii="Arial" w:hAnsi="Arial" w:cs="Arial"/>
          <w:sz w:val="22"/>
          <w:szCs w:val="22"/>
        </w:rPr>
        <w:t>.</w:t>
      </w:r>
      <w:r w:rsidR="00544069" w:rsidRPr="00526DB6">
        <w:rPr>
          <w:rFonts w:ascii="Arial" w:hAnsi="Arial" w:cs="Arial"/>
          <w:sz w:val="22"/>
          <w:szCs w:val="22"/>
        </w:rPr>
        <w:t xml:space="preserve">  In contrast, the systems theory is more related to adaptability and feedback, which implies that a more flexible control approach should be adopted in the context of a dynamic and complex organisational environment. </w:t>
      </w:r>
    </w:p>
    <w:p w14:paraId="19F5A832" w14:textId="473B9EB7" w:rsidR="003031A4" w:rsidRPr="00CD3BCD" w:rsidRDefault="003031A4" w:rsidP="000749B2">
      <w:pPr>
        <w:spacing w:line="360" w:lineRule="auto"/>
        <w:jc w:val="both"/>
        <w:rPr>
          <w:rFonts w:cs="Times New Roman"/>
        </w:rPr>
      </w:pPr>
      <w:r w:rsidRPr="00526DB6">
        <w:rPr>
          <w:rFonts w:ascii="Arial" w:hAnsi="Arial" w:cs="Arial"/>
          <w:sz w:val="22"/>
        </w:rPr>
        <w:t>The theory of systems management offers a more dynamic way because organisations are perceived to be dynamic systems. The feedback element in this model is controlling</w:t>
      </w:r>
      <w:r w:rsidR="003E3E7F" w:rsidRPr="00526DB6">
        <w:rPr>
          <w:rFonts w:ascii="Arial" w:hAnsi="Arial" w:cs="Arial"/>
          <w:sz w:val="22"/>
        </w:rPr>
        <w:t>,</w:t>
      </w:r>
      <w:r w:rsidRPr="00526DB6">
        <w:rPr>
          <w:rFonts w:ascii="Arial" w:hAnsi="Arial" w:cs="Arial"/>
          <w:sz w:val="22"/>
        </w:rPr>
        <w:t xml:space="preserve"> wherein the inputs are transformed into </w:t>
      </w:r>
      <w:r w:rsidR="00526DB6" w:rsidRPr="00526DB6">
        <w:rPr>
          <w:rFonts w:ascii="Arial" w:hAnsi="Arial" w:cs="Arial"/>
          <w:sz w:val="22"/>
        </w:rPr>
        <w:t>outputs,</w:t>
      </w:r>
      <w:r w:rsidRPr="00526DB6">
        <w:rPr>
          <w:rFonts w:ascii="Arial" w:hAnsi="Arial" w:cs="Arial"/>
          <w:sz w:val="22"/>
        </w:rPr>
        <w:t xml:space="preserve"> and the processes are readjusted through the aid of feedback. This strategy is present in such organisations as Toyota</w:t>
      </w:r>
      <w:r w:rsidR="003E3E7F" w:rsidRPr="00526DB6">
        <w:rPr>
          <w:rFonts w:ascii="Arial" w:hAnsi="Arial" w:cs="Arial"/>
          <w:sz w:val="22"/>
        </w:rPr>
        <w:t>,</w:t>
      </w:r>
      <w:r w:rsidRPr="00526DB6">
        <w:rPr>
          <w:rFonts w:ascii="Arial" w:hAnsi="Arial" w:cs="Arial"/>
          <w:sz w:val="22"/>
        </w:rPr>
        <w:t xml:space="preserve"> where feedback is continuous and is used to enhance the organisation. The system approach to control may appear to be more enabling than repressive to the employee since it does not focus on laying the blame but improving the processes</w:t>
      </w:r>
      <w:r w:rsidR="008F36D4" w:rsidRPr="00526DB6">
        <w:rPr>
          <w:rFonts w:ascii="Arial" w:hAnsi="Arial" w:cs="Arial"/>
          <w:sz w:val="22"/>
        </w:rPr>
        <w:t xml:space="preserve"> (Ferreira and Otley, 2022)</w:t>
      </w:r>
      <w:r w:rsidRPr="00526DB6">
        <w:rPr>
          <w:rFonts w:ascii="Arial" w:hAnsi="Arial" w:cs="Arial"/>
          <w:sz w:val="22"/>
        </w:rPr>
        <w:t>.</w:t>
      </w:r>
    </w:p>
    <w:p w14:paraId="004242DC" w14:textId="6361B05C"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lastRenderedPageBreak/>
        <w:t xml:space="preserve">The leadership styles are very significant in how control is realised in organisations. Close control and strict supervision that are employed in </w:t>
      </w:r>
      <w:r w:rsidR="003E3E7F" w:rsidRPr="00526DB6">
        <w:rPr>
          <w:rFonts w:ascii="Arial" w:hAnsi="Arial" w:cs="Arial"/>
          <w:sz w:val="22"/>
          <w:szCs w:val="22"/>
        </w:rPr>
        <w:t xml:space="preserve">an </w:t>
      </w:r>
      <w:r w:rsidRPr="00526DB6">
        <w:rPr>
          <w:rFonts w:ascii="Arial" w:hAnsi="Arial" w:cs="Arial"/>
          <w:sz w:val="22"/>
          <w:szCs w:val="22"/>
        </w:rPr>
        <w:t xml:space="preserve">autocratic leadership style may lead to fast-made </w:t>
      </w:r>
      <w:r w:rsidR="00526DB6" w:rsidRPr="00526DB6">
        <w:rPr>
          <w:rFonts w:ascii="Arial" w:hAnsi="Arial" w:cs="Arial"/>
          <w:sz w:val="22"/>
          <w:szCs w:val="22"/>
        </w:rPr>
        <w:t>decisions but</w:t>
      </w:r>
      <w:r w:rsidRPr="00526DB6">
        <w:rPr>
          <w:rFonts w:ascii="Arial" w:hAnsi="Arial" w:cs="Arial"/>
          <w:sz w:val="22"/>
          <w:szCs w:val="22"/>
        </w:rPr>
        <w:t xml:space="preserve"> may also create an environment of fear and lack of employee involvement. On the other hand, the democratic leadership involves the employees to reach or attain </w:t>
      </w:r>
      <w:r w:rsidR="003E3E7F" w:rsidRPr="00526DB6">
        <w:rPr>
          <w:rFonts w:ascii="Arial" w:hAnsi="Arial" w:cs="Arial"/>
          <w:sz w:val="22"/>
          <w:szCs w:val="22"/>
        </w:rPr>
        <w:t xml:space="preserve">a </w:t>
      </w:r>
      <w:r w:rsidRPr="00526DB6">
        <w:rPr>
          <w:rFonts w:ascii="Arial" w:hAnsi="Arial" w:cs="Arial"/>
          <w:sz w:val="22"/>
          <w:szCs w:val="22"/>
        </w:rPr>
        <w:t xml:space="preserve">performance </w:t>
      </w:r>
      <w:r w:rsidR="00526DB6" w:rsidRPr="00526DB6">
        <w:rPr>
          <w:rFonts w:ascii="Arial" w:hAnsi="Arial" w:cs="Arial"/>
          <w:sz w:val="22"/>
          <w:szCs w:val="22"/>
        </w:rPr>
        <w:t>level,</w:t>
      </w:r>
      <w:r w:rsidRPr="00526DB6">
        <w:rPr>
          <w:rFonts w:ascii="Arial" w:hAnsi="Arial" w:cs="Arial"/>
          <w:sz w:val="22"/>
          <w:szCs w:val="22"/>
        </w:rPr>
        <w:t xml:space="preserve"> and this results in increased ownership and motivation</w:t>
      </w:r>
      <w:r w:rsidR="003E3E7F" w:rsidRPr="00526DB6">
        <w:rPr>
          <w:rFonts w:ascii="Arial" w:hAnsi="Arial" w:cs="Arial"/>
          <w:sz w:val="22"/>
          <w:szCs w:val="22"/>
        </w:rPr>
        <w:t>,</w:t>
      </w:r>
      <w:r w:rsidRPr="00526DB6">
        <w:rPr>
          <w:rFonts w:ascii="Arial" w:hAnsi="Arial" w:cs="Arial"/>
          <w:sz w:val="22"/>
          <w:szCs w:val="22"/>
        </w:rPr>
        <w:t xml:space="preserve"> but at a cost of slowness in decision making. Laissez-faire leadership provides him with </w:t>
      </w:r>
      <w:r w:rsidR="003E3E7F" w:rsidRPr="00526DB6">
        <w:rPr>
          <w:rFonts w:ascii="Arial" w:hAnsi="Arial" w:cs="Arial"/>
          <w:sz w:val="22"/>
          <w:szCs w:val="22"/>
        </w:rPr>
        <w:t xml:space="preserve">the </w:t>
      </w:r>
      <w:r w:rsidRPr="00526DB6">
        <w:rPr>
          <w:rFonts w:ascii="Arial" w:hAnsi="Arial" w:cs="Arial"/>
          <w:sz w:val="22"/>
          <w:szCs w:val="22"/>
        </w:rPr>
        <w:t>least control</w:t>
      </w:r>
      <w:r w:rsidR="003E3E7F" w:rsidRPr="00526DB6">
        <w:rPr>
          <w:rFonts w:ascii="Arial" w:hAnsi="Arial" w:cs="Arial"/>
          <w:sz w:val="22"/>
          <w:szCs w:val="22"/>
        </w:rPr>
        <w:t>,</w:t>
      </w:r>
      <w:r w:rsidRPr="00526DB6">
        <w:rPr>
          <w:rFonts w:ascii="Arial" w:hAnsi="Arial" w:cs="Arial"/>
          <w:sz w:val="22"/>
          <w:szCs w:val="22"/>
        </w:rPr>
        <w:t xml:space="preserve"> and this may be effective in a very skilled environment</w:t>
      </w:r>
      <w:r w:rsidR="003E3E7F" w:rsidRPr="00526DB6">
        <w:rPr>
          <w:rFonts w:ascii="Arial" w:hAnsi="Arial" w:cs="Arial"/>
          <w:sz w:val="22"/>
          <w:szCs w:val="22"/>
        </w:rPr>
        <w:t>,</w:t>
      </w:r>
      <w:r w:rsidRPr="00526DB6">
        <w:rPr>
          <w:rFonts w:ascii="Arial" w:hAnsi="Arial" w:cs="Arial"/>
          <w:sz w:val="22"/>
          <w:szCs w:val="22"/>
        </w:rPr>
        <w:t xml:space="preserve"> but there is the risk of being directionless</w:t>
      </w:r>
      <w:r w:rsidR="008F36D4" w:rsidRPr="00526DB6">
        <w:rPr>
          <w:rFonts w:ascii="Arial" w:hAnsi="Arial" w:cs="Arial"/>
          <w:sz w:val="22"/>
          <w:szCs w:val="22"/>
        </w:rPr>
        <w:t xml:space="preserve"> (Phan et al., 2023)</w:t>
      </w:r>
      <w:r w:rsidRPr="00526DB6">
        <w:rPr>
          <w:rFonts w:ascii="Arial" w:hAnsi="Arial" w:cs="Arial"/>
          <w:sz w:val="22"/>
          <w:szCs w:val="22"/>
        </w:rPr>
        <w:t>.</w:t>
      </w:r>
    </w:p>
    <w:p w14:paraId="090BAA59" w14:textId="77777777"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t xml:space="preserve">Transformational leadership introduces </w:t>
      </w:r>
      <w:r w:rsidR="003E3E7F" w:rsidRPr="00526DB6">
        <w:rPr>
          <w:rFonts w:ascii="Arial" w:hAnsi="Arial" w:cs="Arial"/>
          <w:sz w:val="22"/>
          <w:szCs w:val="22"/>
        </w:rPr>
        <w:t>value-based</w:t>
      </w:r>
      <w:r w:rsidRPr="00526DB6">
        <w:rPr>
          <w:rFonts w:ascii="Arial" w:hAnsi="Arial" w:cs="Arial"/>
          <w:sz w:val="22"/>
          <w:szCs w:val="22"/>
        </w:rPr>
        <w:t xml:space="preserve"> control whereby the employees are controlled by the organisational interest as opposed to strict checking. This would assist in instilling self-control and intrinsic motivation</w:t>
      </w:r>
      <w:r w:rsidR="003E3E7F" w:rsidRPr="00526DB6">
        <w:rPr>
          <w:rFonts w:ascii="Arial" w:hAnsi="Arial" w:cs="Arial"/>
          <w:sz w:val="22"/>
          <w:szCs w:val="22"/>
        </w:rPr>
        <w:t>,</w:t>
      </w:r>
      <w:r w:rsidRPr="00526DB6">
        <w:rPr>
          <w:rFonts w:ascii="Arial" w:hAnsi="Arial" w:cs="Arial"/>
          <w:sz w:val="22"/>
          <w:szCs w:val="22"/>
        </w:rPr>
        <w:t xml:space="preserve"> whose result is less imposition of control externally. However, it will require </w:t>
      </w:r>
      <w:r w:rsidR="003E3E7F" w:rsidRPr="00526DB6">
        <w:rPr>
          <w:rFonts w:ascii="Arial" w:hAnsi="Arial" w:cs="Arial"/>
          <w:sz w:val="22"/>
          <w:szCs w:val="22"/>
        </w:rPr>
        <w:t xml:space="preserve">a </w:t>
      </w:r>
      <w:r w:rsidRPr="00526DB6">
        <w:rPr>
          <w:rFonts w:ascii="Arial" w:hAnsi="Arial" w:cs="Arial"/>
          <w:sz w:val="22"/>
          <w:szCs w:val="22"/>
        </w:rPr>
        <w:t>highly developed organisational culture and leadership commitment</w:t>
      </w:r>
      <w:r w:rsidR="008F36D4" w:rsidRPr="00526DB6">
        <w:rPr>
          <w:rFonts w:ascii="Arial" w:hAnsi="Arial" w:cs="Arial"/>
          <w:sz w:val="22"/>
          <w:szCs w:val="22"/>
        </w:rPr>
        <w:t xml:space="preserve"> (Kotter, 2022)</w:t>
      </w:r>
      <w:r w:rsidRPr="00526DB6">
        <w:rPr>
          <w:rFonts w:ascii="Arial" w:hAnsi="Arial" w:cs="Arial"/>
          <w:sz w:val="22"/>
          <w:szCs w:val="22"/>
        </w:rPr>
        <w:t>.</w:t>
      </w:r>
    </w:p>
    <w:p w14:paraId="1F92C332" w14:textId="77777777"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t xml:space="preserve">Overall, these theories demonstrate that control is a social experience in addition to </w:t>
      </w:r>
      <w:r w:rsidR="003E3E7F" w:rsidRPr="00526DB6">
        <w:rPr>
          <w:rFonts w:ascii="Arial" w:hAnsi="Arial" w:cs="Arial"/>
          <w:sz w:val="22"/>
          <w:szCs w:val="22"/>
        </w:rPr>
        <w:t xml:space="preserve">a </w:t>
      </w:r>
      <w:r w:rsidRPr="00526DB6">
        <w:rPr>
          <w:rFonts w:ascii="Arial" w:hAnsi="Arial" w:cs="Arial"/>
          <w:sz w:val="22"/>
          <w:szCs w:val="22"/>
        </w:rPr>
        <w:t>technical process that relies on the type of leadership and organisational situations.</w:t>
      </w:r>
    </w:p>
    <w:p w14:paraId="5C57131E" w14:textId="77777777" w:rsidR="003031A4" w:rsidRPr="00526DB6" w:rsidRDefault="003031A4" w:rsidP="000749B2">
      <w:pPr>
        <w:pStyle w:val="Heading1"/>
        <w:spacing w:line="360" w:lineRule="auto"/>
        <w:jc w:val="both"/>
        <w:rPr>
          <w:rFonts w:ascii="Arial" w:hAnsi="Arial" w:cs="Arial"/>
          <w:sz w:val="22"/>
          <w:szCs w:val="22"/>
        </w:rPr>
      </w:pPr>
      <w:r w:rsidRPr="00526DB6">
        <w:rPr>
          <w:rFonts w:ascii="Arial" w:hAnsi="Arial" w:cs="Arial"/>
          <w:sz w:val="22"/>
          <w:szCs w:val="22"/>
        </w:rPr>
        <w:t>Challenges Associated with Controlling</w:t>
      </w:r>
    </w:p>
    <w:p w14:paraId="13855F2C" w14:textId="77777777" w:rsidR="003031A4" w:rsidRPr="00526DB6" w:rsidRDefault="003031A4" w:rsidP="000749B2">
      <w:pPr>
        <w:spacing w:line="360" w:lineRule="auto"/>
        <w:jc w:val="both"/>
        <w:rPr>
          <w:rFonts w:ascii="Arial" w:hAnsi="Arial" w:cs="Arial"/>
          <w:sz w:val="22"/>
        </w:rPr>
      </w:pPr>
      <w:r w:rsidRPr="00526DB6">
        <w:rPr>
          <w:rFonts w:ascii="Arial" w:hAnsi="Arial" w:cs="Arial"/>
          <w:sz w:val="22"/>
        </w:rPr>
        <w:t xml:space="preserve">One of the largest problems of </w:t>
      </w:r>
      <w:r w:rsidR="003E3E7F" w:rsidRPr="00526DB6">
        <w:rPr>
          <w:rFonts w:ascii="Arial" w:hAnsi="Arial" w:cs="Arial"/>
          <w:sz w:val="22"/>
        </w:rPr>
        <w:t>control</w:t>
      </w:r>
      <w:r w:rsidRPr="00526DB6">
        <w:rPr>
          <w:rFonts w:ascii="Arial" w:hAnsi="Arial" w:cs="Arial"/>
          <w:sz w:val="22"/>
        </w:rPr>
        <w:t xml:space="preserve"> is measurement validity. The various aspects of performance in an organisation are not always quantifiable</w:t>
      </w:r>
      <w:r w:rsidR="003E3E7F" w:rsidRPr="00526DB6">
        <w:rPr>
          <w:rFonts w:ascii="Arial" w:hAnsi="Arial" w:cs="Arial"/>
          <w:sz w:val="22"/>
        </w:rPr>
        <w:t>,</w:t>
      </w:r>
      <w:r w:rsidRPr="00526DB6">
        <w:rPr>
          <w:rFonts w:ascii="Arial" w:hAnsi="Arial" w:cs="Arial"/>
          <w:sz w:val="22"/>
        </w:rPr>
        <w:t xml:space="preserve"> and </w:t>
      </w:r>
      <w:r w:rsidR="003E3E7F" w:rsidRPr="00526DB6">
        <w:rPr>
          <w:rFonts w:ascii="Arial" w:hAnsi="Arial" w:cs="Arial"/>
          <w:sz w:val="22"/>
        </w:rPr>
        <w:t xml:space="preserve">the </w:t>
      </w:r>
      <w:r w:rsidRPr="00526DB6">
        <w:rPr>
          <w:rFonts w:ascii="Arial" w:hAnsi="Arial" w:cs="Arial"/>
          <w:sz w:val="22"/>
        </w:rPr>
        <w:t>use of a specific metric can be misleading. This is evident in the case of the National Health Service</w:t>
      </w:r>
      <w:r w:rsidR="003E3E7F" w:rsidRPr="00526DB6">
        <w:rPr>
          <w:rFonts w:ascii="Arial" w:hAnsi="Arial" w:cs="Arial"/>
          <w:sz w:val="22"/>
        </w:rPr>
        <w:t>, where</w:t>
      </w:r>
      <w:r w:rsidRPr="00526DB6">
        <w:rPr>
          <w:rFonts w:ascii="Arial" w:hAnsi="Arial" w:cs="Arial"/>
          <w:sz w:val="22"/>
        </w:rPr>
        <w:t xml:space="preserve"> strict performance goals led to the issue of achieving quantities rather than giving better care to the patients as a form of demonstrating the issue of hitting the target and missing the point</w:t>
      </w:r>
      <w:r w:rsidR="008F36D4" w:rsidRPr="00526DB6">
        <w:rPr>
          <w:rFonts w:ascii="Arial" w:hAnsi="Arial" w:cs="Arial"/>
          <w:sz w:val="22"/>
        </w:rPr>
        <w:t xml:space="preserve"> (West et al., 2022)</w:t>
      </w:r>
      <w:r w:rsidRPr="00526DB6">
        <w:rPr>
          <w:rFonts w:ascii="Arial" w:hAnsi="Arial" w:cs="Arial"/>
          <w:sz w:val="22"/>
        </w:rPr>
        <w:t>.</w:t>
      </w:r>
    </w:p>
    <w:p w14:paraId="7EA0E11D" w14:textId="186D0917" w:rsidR="00544069" w:rsidRPr="00526DB6" w:rsidRDefault="003031A4" w:rsidP="00544069">
      <w:pPr>
        <w:spacing w:line="360" w:lineRule="auto"/>
        <w:jc w:val="both"/>
        <w:rPr>
          <w:rFonts w:ascii="Arial" w:eastAsia="Times New Roman" w:hAnsi="Arial" w:cs="Arial"/>
          <w:sz w:val="22"/>
          <w:lang w:eastAsia="en-IN"/>
        </w:rPr>
      </w:pPr>
      <w:r w:rsidRPr="00526DB6">
        <w:rPr>
          <w:rFonts w:ascii="Arial" w:hAnsi="Arial" w:cs="Arial"/>
          <w:sz w:val="22"/>
        </w:rPr>
        <w:t xml:space="preserve">Information asymmetry and gaming behaviour </w:t>
      </w:r>
      <w:r w:rsidR="003E3E7F" w:rsidRPr="00526DB6">
        <w:rPr>
          <w:rFonts w:ascii="Arial" w:hAnsi="Arial" w:cs="Arial"/>
          <w:sz w:val="22"/>
        </w:rPr>
        <w:t>are</w:t>
      </w:r>
      <w:r w:rsidRPr="00526DB6">
        <w:rPr>
          <w:rFonts w:ascii="Arial" w:hAnsi="Arial" w:cs="Arial"/>
          <w:sz w:val="22"/>
        </w:rPr>
        <w:t xml:space="preserve"> the other </w:t>
      </w:r>
      <w:r w:rsidR="003E3E7F" w:rsidRPr="00526DB6">
        <w:rPr>
          <w:rFonts w:ascii="Arial" w:hAnsi="Arial" w:cs="Arial"/>
          <w:sz w:val="22"/>
        </w:rPr>
        <w:t>issues</w:t>
      </w:r>
      <w:r w:rsidRPr="00526DB6">
        <w:rPr>
          <w:rFonts w:ascii="Arial" w:hAnsi="Arial" w:cs="Arial"/>
          <w:sz w:val="22"/>
        </w:rPr>
        <w:t xml:space="preserve"> of importance. The quality of the control mechanisms is likely to be compromised since employees will falsify performance information to meet their goals. This behaviour can result in poor performance evaluation and poor decisions</w:t>
      </w:r>
      <w:r w:rsidR="008F36D4" w:rsidRPr="00526DB6">
        <w:rPr>
          <w:rFonts w:ascii="Arial" w:hAnsi="Arial" w:cs="Arial"/>
          <w:sz w:val="22"/>
        </w:rPr>
        <w:t xml:space="preserve"> (Bezuidenhout et al., 2023)</w:t>
      </w:r>
      <w:r w:rsidRPr="00526DB6">
        <w:rPr>
          <w:rFonts w:ascii="Arial" w:hAnsi="Arial" w:cs="Arial"/>
          <w:sz w:val="22"/>
        </w:rPr>
        <w:t>.</w:t>
      </w:r>
      <w:r w:rsidR="00544069" w:rsidRPr="00526DB6">
        <w:rPr>
          <w:rFonts w:ascii="Arial" w:hAnsi="Arial" w:cs="Arial"/>
          <w:sz w:val="22"/>
        </w:rPr>
        <w:t xml:space="preserve"> </w:t>
      </w:r>
      <w:r w:rsidR="00544069" w:rsidRPr="00526DB6">
        <w:rPr>
          <w:rFonts w:ascii="Arial" w:eastAsia="Times New Roman" w:hAnsi="Arial" w:cs="Arial"/>
          <w:sz w:val="22"/>
          <w:lang w:eastAsia="en-IN"/>
        </w:rPr>
        <w:t xml:space="preserve">However, this issue may be created not only due to the misinterpretations of measurements but also the exploitation of the managers who are inclined to measure performance, promoting incentives </w:t>
      </w:r>
      <w:r w:rsidR="00526DB6" w:rsidRPr="00526DB6">
        <w:rPr>
          <w:rFonts w:ascii="Arial" w:eastAsia="Times New Roman" w:hAnsi="Arial" w:cs="Arial"/>
          <w:sz w:val="22"/>
          <w:lang w:eastAsia="en-IN"/>
        </w:rPr>
        <w:t>to</w:t>
      </w:r>
      <w:r w:rsidR="00544069" w:rsidRPr="00526DB6">
        <w:rPr>
          <w:rFonts w:ascii="Arial" w:eastAsia="Times New Roman" w:hAnsi="Arial" w:cs="Arial"/>
          <w:sz w:val="22"/>
          <w:lang w:eastAsia="en-IN"/>
        </w:rPr>
        <w:t xml:space="preserve"> make people perform better rather than to become better at what they do.</w:t>
      </w:r>
    </w:p>
    <w:p w14:paraId="7CE91655" w14:textId="77777777" w:rsidR="003031A4" w:rsidRPr="00526DB6" w:rsidRDefault="003031A4" w:rsidP="000749B2">
      <w:pPr>
        <w:spacing w:line="360" w:lineRule="auto"/>
        <w:jc w:val="both"/>
        <w:rPr>
          <w:rFonts w:ascii="Arial" w:hAnsi="Arial" w:cs="Arial"/>
          <w:sz w:val="22"/>
        </w:rPr>
      </w:pPr>
      <w:r w:rsidRPr="00526DB6">
        <w:rPr>
          <w:rFonts w:ascii="Arial" w:hAnsi="Arial" w:cs="Arial"/>
          <w:sz w:val="22"/>
        </w:rPr>
        <w:t xml:space="preserve">Human and ethical issues are also </w:t>
      </w:r>
      <w:r w:rsidR="003E3E7F" w:rsidRPr="00526DB6">
        <w:rPr>
          <w:rFonts w:ascii="Arial" w:hAnsi="Arial" w:cs="Arial"/>
          <w:sz w:val="22"/>
        </w:rPr>
        <w:t>present,</w:t>
      </w:r>
      <w:r w:rsidRPr="00526DB6">
        <w:rPr>
          <w:rFonts w:ascii="Arial" w:hAnsi="Arial" w:cs="Arial"/>
          <w:sz w:val="22"/>
        </w:rPr>
        <w:t xml:space="preserve"> particularly in cases of </w:t>
      </w:r>
      <w:r w:rsidR="003E3E7F" w:rsidRPr="00526DB6">
        <w:rPr>
          <w:rFonts w:ascii="Arial" w:hAnsi="Arial" w:cs="Arial"/>
          <w:sz w:val="22"/>
        </w:rPr>
        <w:t>over-monitoring</w:t>
      </w:r>
      <w:r w:rsidRPr="00526DB6">
        <w:rPr>
          <w:rFonts w:ascii="Arial" w:hAnsi="Arial" w:cs="Arial"/>
          <w:sz w:val="22"/>
        </w:rPr>
        <w:t xml:space="preserve">. The anxieties of digital </w:t>
      </w:r>
      <w:r w:rsidR="003E3E7F" w:rsidRPr="00526DB6">
        <w:rPr>
          <w:rFonts w:ascii="Arial" w:hAnsi="Arial" w:cs="Arial"/>
          <w:sz w:val="22"/>
        </w:rPr>
        <w:t>spyware</w:t>
      </w:r>
      <w:r w:rsidRPr="00526DB6">
        <w:rPr>
          <w:rFonts w:ascii="Arial" w:hAnsi="Arial" w:cs="Arial"/>
          <w:sz w:val="22"/>
        </w:rPr>
        <w:t xml:space="preserve"> used in modern organisations not only erode trust but also depress the morale of employees. Hybrid and remote work environments are even more complicated to manage because the manager may use all the tools of digital surveillance</w:t>
      </w:r>
      <w:r w:rsidR="003E3E7F" w:rsidRPr="00526DB6">
        <w:rPr>
          <w:rFonts w:ascii="Arial" w:hAnsi="Arial" w:cs="Arial"/>
          <w:sz w:val="22"/>
        </w:rPr>
        <w:t>,</w:t>
      </w:r>
      <w:r w:rsidRPr="00526DB6">
        <w:rPr>
          <w:rFonts w:ascii="Arial" w:hAnsi="Arial" w:cs="Arial"/>
          <w:sz w:val="22"/>
        </w:rPr>
        <w:t xml:space="preserve"> </w:t>
      </w:r>
      <w:r w:rsidR="003E3E7F" w:rsidRPr="00526DB6">
        <w:rPr>
          <w:rFonts w:ascii="Arial" w:hAnsi="Arial" w:cs="Arial"/>
          <w:sz w:val="22"/>
        </w:rPr>
        <w:t>which</w:t>
      </w:r>
      <w:r w:rsidRPr="00526DB6">
        <w:rPr>
          <w:rFonts w:ascii="Arial" w:hAnsi="Arial" w:cs="Arial"/>
          <w:sz w:val="22"/>
        </w:rPr>
        <w:t xml:space="preserve"> will question the privacy and equity</w:t>
      </w:r>
      <w:r w:rsidR="008F36D4" w:rsidRPr="00526DB6">
        <w:rPr>
          <w:rFonts w:ascii="Arial" w:hAnsi="Arial" w:cs="Arial"/>
          <w:sz w:val="22"/>
        </w:rPr>
        <w:t xml:space="preserve"> (</w:t>
      </w:r>
      <w:proofErr w:type="spellStart"/>
      <w:r w:rsidR="008F36D4" w:rsidRPr="00526DB6">
        <w:rPr>
          <w:rFonts w:ascii="Arial" w:hAnsi="Arial" w:cs="Arial"/>
          <w:sz w:val="22"/>
        </w:rPr>
        <w:t>Mahalle</w:t>
      </w:r>
      <w:proofErr w:type="spellEnd"/>
      <w:r w:rsidR="008F36D4" w:rsidRPr="00526DB6">
        <w:rPr>
          <w:rFonts w:ascii="Arial" w:hAnsi="Arial" w:cs="Arial"/>
          <w:sz w:val="22"/>
        </w:rPr>
        <w:t xml:space="preserve"> et al., 2022)</w:t>
      </w:r>
      <w:r w:rsidRPr="00526DB6">
        <w:rPr>
          <w:rFonts w:ascii="Arial" w:hAnsi="Arial" w:cs="Arial"/>
          <w:sz w:val="22"/>
        </w:rPr>
        <w:t>.</w:t>
      </w:r>
    </w:p>
    <w:p w14:paraId="150AC460" w14:textId="0A5845C1"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lastRenderedPageBreak/>
        <w:t xml:space="preserve">Controlling is also made hard by cultural differences </w:t>
      </w:r>
      <w:r w:rsidR="003E3E7F" w:rsidRPr="00526DB6">
        <w:rPr>
          <w:rFonts w:ascii="Arial" w:hAnsi="Arial" w:cs="Arial"/>
          <w:sz w:val="22"/>
          <w:szCs w:val="22"/>
        </w:rPr>
        <w:t>within</w:t>
      </w:r>
      <w:r w:rsidRPr="00526DB6">
        <w:rPr>
          <w:rFonts w:ascii="Arial" w:hAnsi="Arial" w:cs="Arial"/>
          <w:sz w:val="22"/>
          <w:szCs w:val="22"/>
        </w:rPr>
        <w:t xml:space="preserve"> multinational organisations. What may be considered a good control system in one cultural environment may be viewed as an intrusion or indecorous in another cultural environment. The example that can be given is that a culture that subscribes to control systems a lot may condone very structured control </w:t>
      </w:r>
      <w:r w:rsidR="00526DB6" w:rsidRPr="00526DB6">
        <w:rPr>
          <w:rFonts w:ascii="Arial" w:hAnsi="Arial" w:cs="Arial"/>
          <w:sz w:val="22"/>
          <w:szCs w:val="22"/>
        </w:rPr>
        <w:t>systems but</w:t>
      </w:r>
      <w:r w:rsidRPr="00526DB6">
        <w:rPr>
          <w:rFonts w:ascii="Arial" w:hAnsi="Arial" w:cs="Arial"/>
          <w:sz w:val="22"/>
          <w:szCs w:val="22"/>
        </w:rPr>
        <w:t xml:space="preserve"> may reject and not comply </w:t>
      </w:r>
      <w:r w:rsidR="003E3E7F" w:rsidRPr="00526DB6">
        <w:rPr>
          <w:rFonts w:ascii="Arial" w:hAnsi="Arial" w:cs="Arial"/>
          <w:sz w:val="22"/>
          <w:szCs w:val="22"/>
        </w:rPr>
        <w:t>with</w:t>
      </w:r>
      <w:r w:rsidRPr="00526DB6">
        <w:rPr>
          <w:rFonts w:ascii="Arial" w:hAnsi="Arial" w:cs="Arial"/>
          <w:sz w:val="22"/>
          <w:szCs w:val="22"/>
        </w:rPr>
        <w:t xml:space="preserve"> a culture that believes in autonomy and flexibility</w:t>
      </w:r>
      <w:r w:rsidR="008F36D4" w:rsidRPr="00526DB6">
        <w:rPr>
          <w:rFonts w:ascii="Arial" w:hAnsi="Arial" w:cs="Arial"/>
          <w:sz w:val="22"/>
          <w:szCs w:val="22"/>
        </w:rPr>
        <w:t xml:space="preserve"> (Nguyen et al., 2023)</w:t>
      </w:r>
      <w:r w:rsidRPr="00526DB6">
        <w:rPr>
          <w:rFonts w:ascii="Arial" w:hAnsi="Arial" w:cs="Arial"/>
          <w:sz w:val="22"/>
          <w:szCs w:val="22"/>
        </w:rPr>
        <w:t>.</w:t>
      </w:r>
    </w:p>
    <w:p w14:paraId="591C5657" w14:textId="6DD8EE7B" w:rsidR="003031A4" w:rsidRPr="00526DB6" w:rsidRDefault="003031A4" w:rsidP="000749B2">
      <w:pPr>
        <w:spacing w:line="360" w:lineRule="auto"/>
        <w:jc w:val="both"/>
        <w:rPr>
          <w:rFonts w:ascii="Arial" w:hAnsi="Arial" w:cs="Arial"/>
          <w:sz w:val="22"/>
        </w:rPr>
      </w:pPr>
      <w:r w:rsidRPr="00526DB6">
        <w:rPr>
          <w:rFonts w:ascii="Arial" w:hAnsi="Arial" w:cs="Arial"/>
          <w:sz w:val="22"/>
        </w:rPr>
        <w:t xml:space="preserve">Moreover, the uncertainty and complexity of the modern business environment also </w:t>
      </w:r>
      <w:r w:rsidR="00526DB6" w:rsidRPr="00526DB6">
        <w:rPr>
          <w:rFonts w:ascii="Arial" w:hAnsi="Arial" w:cs="Arial"/>
          <w:sz w:val="22"/>
        </w:rPr>
        <w:t>led</w:t>
      </w:r>
      <w:r w:rsidRPr="00526DB6">
        <w:rPr>
          <w:rFonts w:ascii="Arial" w:hAnsi="Arial" w:cs="Arial"/>
          <w:sz w:val="22"/>
        </w:rPr>
        <w:t xml:space="preserve"> to the failure to develop desirable performance standards. The break in the chain of supply, change in technology and global competition force organisations to continue to make changes in their control systems.</w:t>
      </w:r>
      <w:r w:rsidR="00A02132" w:rsidRPr="00526DB6">
        <w:rPr>
          <w:rFonts w:ascii="Arial" w:hAnsi="Arial" w:cs="Arial"/>
          <w:sz w:val="22"/>
        </w:rPr>
        <w:t xml:space="preserve"> </w:t>
      </w:r>
      <w:r w:rsidRPr="00526DB6">
        <w:rPr>
          <w:rFonts w:ascii="Arial" w:hAnsi="Arial" w:cs="Arial"/>
          <w:sz w:val="22"/>
        </w:rPr>
        <w:t>The following issues indicate that the process of controlling is not only technical but behavioural, ethical and cultural, which should be addressed cautiously</w:t>
      </w:r>
      <w:r w:rsidR="008F36D4" w:rsidRPr="00526DB6">
        <w:rPr>
          <w:rFonts w:ascii="Arial" w:hAnsi="Arial" w:cs="Arial"/>
          <w:sz w:val="22"/>
        </w:rPr>
        <w:t xml:space="preserve"> (Dumas et al., 2022)</w:t>
      </w:r>
      <w:r w:rsidRPr="00526DB6">
        <w:rPr>
          <w:rFonts w:ascii="Arial" w:hAnsi="Arial" w:cs="Arial"/>
          <w:sz w:val="22"/>
        </w:rPr>
        <w:t>.</w:t>
      </w:r>
    </w:p>
    <w:p w14:paraId="2F291BAD" w14:textId="77777777" w:rsidR="003031A4" w:rsidRPr="00526DB6" w:rsidRDefault="003031A4" w:rsidP="000749B2">
      <w:pPr>
        <w:pStyle w:val="Heading1"/>
        <w:spacing w:line="360" w:lineRule="auto"/>
        <w:jc w:val="both"/>
        <w:rPr>
          <w:rFonts w:ascii="Arial" w:hAnsi="Arial" w:cs="Arial"/>
          <w:sz w:val="22"/>
          <w:szCs w:val="22"/>
        </w:rPr>
      </w:pPr>
      <w:r w:rsidRPr="00526DB6">
        <w:rPr>
          <w:rFonts w:ascii="Arial" w:hAnsi="Arial" w:cs="Arial"/>
          <w:sz w:val="22"/>
          <w:szCs w:val="22"/>
        </w:rPr>
        <w:t>How Managers Can Mitigate These Challenges</w:t>
      </w:r>
    </w:p>
    <w:p w14:paraId="57178E0B" w14:textId="77777777"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t xml:space="preserve">The managers can </w:t>
      </w:r>
      <w:r w:rsidR="003E3E7F" w:rsidRPr="00526DB6">
        <w:rPr>
          <w:rFonts w:ascii="Arial" w:hAnsi="Arial" w:cs="Arial"/>
          <w:sz w:val="22"/>
          <w:szCs w:val="22"/>
        </w:rPr>
        <w:t>minimise</w:t>
      </w:r>
      <w:r w:rsidRPr="00526DB6">
        <w:rPr>
          <w:rFonts w:ascii="Arial" w:hAnsi="Arial" w:cs="Arial"/>
          <w:sz w:val="22"/>
          <w:szCs w:val="22"/>
        </w:rPr>
        <w:t xml:space="preserve"> challenges through a balanced and integrated approach towards controlling. The strategies include the establishment of proper performance measurement systems</w:t>
      </w:r>
      <w:r w:rsidR="003E3E7F" w:rsidRPr="00526DB6">
        <w:rPr>
          <w:rFonts w:ascii="Arial" w:hAnsi="Arial" w:cs="Arial"/>
          <w:sz w:val="22"/>
          <w:szCs w:val="22"/>
        </w:rPr>
        <w:t>,</w:t>
      </w:r>
      <w:r w:rsidRPr="00526DB6">
        <w:rPr>
          <w:rFonts w:ascii="Arial" w:hAnsi="Arial" w:cs="Arial"/>
          <w:sz w:val="22"/>
          <w:szCs w:val="22"/>
        </w:rPr>
        <w:t xml:space="preserve"> which are composed of quantitative and qualitative indicators. Indicatively, this risk of distorted behaviour can be reduced through the utilisation of balanced metrics which consider financial performance, customer satisfaction, employee engagement and innovation</w:t>
      </w:r>
      <w:r w:rsidR="008F36D4" w:rsidRPr="00526DB6">
        <w:rPr>
          <w:rFonts w:ascii="Arial" w:hAnsi="Arial" w:cs="Arial"/>
          <w:sz w:val="22"/>
          <w:szCs w:val="22"/>
        </w:rPr>
        <w:t xml:space="preserve"> (Smith and Lewis, 2024)</w:t>
      </w:r>
      <w:r w:rsidR="00FC1250" w:rsidRPr="00526DB6">
        <w:rPr>
          <w:rFonts w:ascii="Arial" w:hAnsi="Arial" w:cs="Arial"/>
          <w:sz w:val="22"/>
          <w:szCs w:val="22"/>
        </w:rPr>
        <w:t>.</w:t>
      </w:r>
    </w:p>
    <w:p w14:paraId="3DB11FCD" w14:textId="77777777"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t>The use of formal and informal control systems is the other strategy. The official controls are policies, procedures and audits</w:t>
      </w:r>
      <w:r w:rsidR="003E3E7F" w:rsidRPr="00526DB6">
        <w:rPr>
          <w:rFonts w:ascii="Arial" w:hAnsi="Arial" w:cs="Arial"/>
          <w:sz w:val="22"/>
          <w:szCs w:val="22"/>
        </w:rPr>
        <w:t>,</w:t>
      </w:r>
      <w:r w:rsidRPr="00526DB6">
        <w:rPr>
          <w:rFonts w:ascii="Arial" w:hAnsi="Arial" w:cs="Arial"/>
          <w:sz w:val="22"/>
          <w:szCs w:val="22"/>
        </w:rPr>
        <w:t xml:space="preserve"> and the unofficial ones are organisational culture and shared values. Toyota is one such example, which combines a systematic system of quality control with a high culture of continuous improvement that fosters the feeling of responsibility to quality amongst employees. This balance reduces the excessive supervision</w:t>
      </w:r>
      <w:r w:rsidR="008F36D4" w:rsidRPr="00526DB6">
        <w:rPr>
          <w:rFonts w:ascii="Arial" w:hAnsi="Arial" w:cs="Arial"/>
          <w:sz w:val="22"/>
          <w:szCs w:val="22"/>
        </w:rPr>
        <w:t xml:space="preserve"> (Arian and Sands, 2022)</w:t>
      </w:r>
      <w:r w:rsidRPr="00526DB6">
        <w:rPr>
          <w:rFonts w:ascii="Arial" w:hAnsi="Arial" w:cs="Arial"/>
          <w:sz w:val="22"/>
          <w:szCs w:val="22"/>
        </w:rPr>
        <w:t>.</w:t>
      </w:r>
    </w:p>
    <w:p w14:paraId="4F1DD337" w14:textId="77777777" w:rsidR="003031A4" w:rsidRPr="00526DB6" w:rsidRDefault="003031A4" w:rsidP="000749B2">
      <w:pPr>
        <w:spacing w:line="360" w:lineRule="auto"/>
        <w:jc w:val="both"/>
        <w:rPr>
          <w:rFonts w:ascii="Arial" w:hAnsi="Arial" w:cs="Arial"/>
          <w:sz w:val="22"/>
        </w:rPr>
      </w:pPr>
      <w:r w:rsidRPr="00526DB6">
        <w:rPr>
          <w:rFonts w:ascii="Arial" w:hAnsi="Arial" w:cs="Arial"/>
          <w:sz w:val="22"/>
        </w:rPr>
        <w:t>The leadership style will play a crucial role in reducing the challenges. The means of leadership in democracy and transformational leadership will boost the degree to which the employees accept the control systems</w:t>
      </w:r>
      <w:r w:rsidR="003E3E7F" w:rsidRPr="00526DB6">
        <w:rPr>
          <w:rFonts w:ascii="Arial" w:hAnsi="Arial" w:cs="Arial"/>
          <w:sz w:val="22"/>
        </w:rPr>
        <w:t>,</w:t>
      </w:r>
      <w:r w:rsidRPr="00526DB6">
        <w:rPr>
          <w:rFonts w:ascii="Arial" w:hAnsi="Arial" w:cs="Arial"/>
          <w:sz w:val="22"/>
        </w:rPr>
        <w:t xml:space="preserve"> as they will be involved in the </w:t>
      </w:r>
      <w:r w:rsidR="003E3E7F" w:rsidRPr="00526DB6">
        <w:rPr>
          <w:rFonts w:ascii="Arial" w:hAnsi="Arial" w:cs="Arial"/>
          <w:sz w:val="22"/>
        </w:rPr>
        <w:t>decision-making</w:t>
      </w:r>
      <w:r w:rsidRPr="00526DB6">
        <w:rPr>
          <w:rFonts w:ascii="Arial" w:hAnsi="Arial" w:cs="Arial"/>
          <w:sz w:val="22"/>
        </w:rPr>
        <w:t xml:space="preserve"> process and will be informed of the usage of the controls. Managers should focus on coaching and development rather than punishment by creating a friendly environment </w:t>
      </w:r>
      <w:r w:rsidR="003E3E7F" w:rsidRPr="00526DB6">
        <w:rPr>
          <w:rFonts w:ascii="Arial" w:hAnsi="Arial" w:cs="Arial"/>
          <w:sz w:val="22"/>
        </w:rPr>
        <w:t>that</w:t>
      </w:r>
      <w:r w:rsidRPr="00526DB6">
        <w:rPr>
          <w:rFonts w:ascii="Arial" w:hAnsi="Arial" w:cs="Arial"/>
          <w:sz w:val="22"/>
        </w:rPr>
        <w:t xml:space="preserve"> encourages learning</w:t>
      </w:r>
      <w:r w:rsidR="008F36D4" w:rsidRPr="00526DB6">
        <w:rPr>
          <w:rFonts w:ascii="Arial" w:hAnsi="Arial" w:cs="Arial"/>
          <w:sz w:val="22"/>
        </w:rPr>
        <w:t xml:space="preserve"> (</w:t>
      </w:r>
      <w:proofErr w:type="spellStart"/>
      <w:r w:rsidR="008F36D4" w:rsidRPr="00526DB6">
        <w:rPr>
          <w:rFonts w:ascii="Arial" w:hAnsi="Arial" w:cs="Arial"/>
          <w:sz w:val="22"/>
        </w:rPr>
        <w:t>Fitri</w:t>
      </w:r>
      <w:proofErr w:type="spellEnd"/>
      <w:r w:rsidR="008F36D4" w:rsidRPr="00526DB6">
        <w:rPr>
          <w:rFonts w:ascii="Arial" w:hAnsi="Arial" w:cs="Arial"/>
          <w:sz w:val="22"/>
        </w:rPr>
        <w:t xml:space="preserve"> et al., 2024)</w:t>
      </w:r>
      <w:r w:rsidRPr="00526DB6">
        <w:rPr>
          <w:rFonts w:ascii="Arial" w:hAnsi="Arial" w:cs="Arial"/>
          <w:sz w:val="22"/>
        </w:rPr>
        <w:t>.</w:t>
      </w:r>
    </w:p>
    <w:p w14:paraId="463CB35B" w14:textId="45155B2A"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lastRenderedPageBreak/>
        <w:t xml:space="preserve">Psychological safety </w:t>
      </w:r>
      <w:r w:rsidR="003E3E7F" w:rsidRPr="00526DB6">
        <w:rPr>
          <w:rFonts w:ascii="Arial" w:hAnsi="Arial" w:cs="Arial"/>
          <w:sz w:val="22"/>
          <w:szCs w:val="22"/>
        </w:rPr>
        <w:t xml:space="preserve">also </w:t>
      </w:r>
      <w:r w:rsidR="00526DB6" w:rsidRPr="00526DB6">
        <w:rPr>
          <w:rFonts w:ascii="Arial" w:hAnsi="Arial" w:cs="Arial"/>
          <w:sz w:val="22"/>
          <w:szCs w:val="22"/>
        </w:rPr>
        <w:t>must</w:t>
      </w:r>
      <w:r w:rsidRPr="00526DB6">
        <w:rPr>
          <w:rFonts w:ascii="Arial" w:hAnsi="Arial" w:cs="Arial"/>
          <w:sz w:val="22"/>
          <w:szCs w:val="22"/>
        </w:rPr>
        <w:t xml:space="preserve"> be constructed. A control system may be used as an improvement tool rather than an intimidating factor in such a way that the employees are not afraid to share an idea and admit to a mistake. This enhances learning and innovation in organisations</w:t>
      </w:r>
      <w:r w:rsidR="008F36D4" w:rsidRPr="00526DB6">
        <w:rPr>
          <w:rFonts w:ascii="Arial" w:hAnsi="Arial" w:cs="Arial"/>
          <w:sz w:val="22"/>
          <w:szCs w:val="22"/>
        </w:rPr>
        <w:t xml:space="preserve"> (Tost, 2024)</w:t>
      </w:r>
      <w:r w:rsidRPr="00526DB6">
        <w:rPr>
          <w:rFonts w:ascii="Arial" w:hAnsi="Arial" w:cs="Arial"/>
          <w:sz w:val="22"/>
          <w:szCs w:val="22"/>
        </w:rPr>
        <w:t>.</w:t>
      </w:r>
    </w:p>
    <w:p w14:paraId="21B983C0" w14:textId="77777777" w:rsidR="003031A4" w:rsidRPr="00526DB6" w:rsidRDefault="003031A4" w:rsidP="000749B2">
      <w:pPr>
        <w:spacing w:line="360" w:lineRule="auto"/>
        <w:jc w:val="both"/>
        <w:rPr>
          <w:rFonts w:ascii="Arial" w:hAnsi="Arial" w:cs="Arial"/>
          <w:sz w:val="22"/>
        </w:rPr>
      </w:pPr>
      <w:r w:rsidRPr="00526DB6">
        <w:rPr>
          <w:rFonts w:ascii="Arial" w:hAnsi="Arial" w:cs="Arial"/>
          <w:sz w:val="22"/>
        </w:rPr>
        <w:t xml:space="preserve">The use of </w:t>
      </w:r>
      <w:r w:rsidR="003E3E7F" w:rsidRPr="00526DB6">
        <w:rPr>
          <w:rFonts w:ascii="Arial" w:hAnsi="Arial" w:cs="Arial"/>
          <w:sz w:val="22"/>
        </w:rPr>
        <w:t>the systems</w:t>
      </w:r>
      <w:r w:rsidRPr="00526DB6">
        <w:rPr>
          <w:rFonts w:ascii="Arial" w:hAnsi="Arial" w:cs="Arial"/>
          <w:sz w:val="22"/>
        </w:rPr>
        <w:t xml:space="preserve"> thinking method will enable the managers to focus on the entire process and not the result. The regular review cycles</w:t>
      </w:r>
      <w:r w:rsidR="003E3E7F" w:rsidRPr="00526DB6">
        <w:rPr>
          <w:rFonts w:ascii="Arial" w:hAnsi="Arial" w:cs="Arial"/>
          <w:sz w:val="22"/>
        </w:rPr>
        <w:t>,</w:t>
      </w:r>
      <w:r w:rsidRPr="00526DB6">
        <w:rPr>
          <w:rFonts w:ascii="Arial" w:hAnsi="Arial" w:cs="Arial"/>
          <w:sz w:val="22"/>
        </w:rPr>
        <w:t xml:space="preserve"> such as after-action reviews</w:t>
      </w:r>
      <w:r w:rsidR="003E3E7F" w:rsidRPr="00526DB6">
        <w:rPr>
          <w:rFonts w:ascii="Arial" w:hAnsi="Arial" w:cs="Arial"/>
          <w:sz w:val="22"/>
        </w:rPr>
        <w:t>,</w:t>
      </w:r>
      <w:r w:rsidRPr="00526DB6">
        <w:rPr>
          <w:rFonts w:ascii="Arial" w:hAnsi="Arial" w:cs="Arial"/>
          <w:sz w:val="22"/>
        </w:rPr>
        <w:t xml:space="preserve"> enable organisations to continue to refine their control systems and to react to the changing environments in an ever-changing way.</w:t>
      </w:r>
    </w:p>
    <w:p w14:paraId="6500207C" w14:textId="77777777" w:rsidR="003031A4" w:rsidRPr="00526DB6" w:rsidRDefault="003031A4" w:rsidP="000749B2">
      <w:pPr>
        <w:pStyle w:val="NormalWeb"/>
        <w:spacing w:line="360" w:lineRule="auto"/>
        <w:jc w:val="both"/>
        <w:rPr>
          <w:rFonts w:ascii="Arial" w:hAnsi="Arial" w:cs="Arial"/>
          <w:sz w:val="22"/>
          <w:szCs w:val="22"/>
        </w:rPr>
      </w:pPr>
      <w:r w:rsidRPr="00526DB6">
        <w:rPr>
          <w:rFonts w:ascii="Arial" w:hAnsi="Arial" w:cs="Arial"/>
          <w:sz w:val="22"/>
          <w:szCs w:val="22"/>
        </w:rPr>
        <w:t>Trade-offs</w:t>
      </w:r>
      <w:r w:rsidR="003E3E7F" w:rsidRPr="00526DB6">
        <w:rPr>
          <w:rFonts w:ascii="Arial" w:hAnsi="Arial" w:cs="Arial"/>
          <w:sz w:val="22"/>
          <w:szCs w:val="22"/>
        </w:rPr>
        <w:t>,</w:t>
      </w:r>
      <w:r w:rsidRPr="00526DB6">
        <w:rPr>
          <w:rFonts w:ascii="Arial" w:hAnsi="Arial" w:cs="Arial"/>
          <w:sz w:val="22"/>
          <w:szCs w:val="22"/>
        </w:rPr>
        <w:t xml:space="preserve"> however</w:t>
      </w:r>
      <w:r w:rsidR="003E3E7F" w:rsidRPr="00526DB6">
        <w:rPr>
          <w:rFonts w:ascii="Arial" w:hAnsi="Arial" w:cs="Arial"/>
          <w:sz w:val="22"/>
          <w:szCs w:val="22"/>
        </w:rPr>
        <w:t>,</w:t>
      </w:r>
      <w:r w:rsidRPr="00526DB6">
        <w:rPr>
          <w:rFonts w:ascii="Arial" w:hAnsi="Arial" w:cs="Arial"/>
          <w:sz w:val="22"/>
          <w:szCs w:val="22"/>
        </w:rPr>
        <w:t xml:space="preserve"> should also be known by managers. Tight controls will reduce risk, but may hamper creativity, whilst looser controls will maximise innovation, but may increase the uncertainty. The resultant conflicting priorities need to be compromised </w:t>
      </w:r>
      <w:r w:rsidR="00FC1250" w:rsidRPr="00526DB6">
        <w:rPr>
          <w:rFonts w:ascii="Arial" w:hAnsi="Arial" w:cs="Arial"/>
          <w:sz w:val="22"/>
          <w:szCs w:val="22"/>
        </w:rPr>
        <w:t>to</w:t>
      </w:r>
      <w:r w:rsidRPr="00526DB6">
        <w:rPr>
          <w:rFonts w:ascii="Arial" w:hAnsi="Arial" w:cs="Arial"/>
          <w:sz w:val="22"/>
          <w:szCs w:val="22"/>
        </w:rPr>
        <w:t xml:space="preserve"> attain good management</w:t>
      </w:r>
      <w:r w:rsidR="008F36D4" w:rsidRPr="00526DB6">
        <w:rPr>
          <w:rFonts w:ascii="Arial" w:hAnsi="Arial" w:cs="Arial"/>
          <w:sz w:val="22"/>
          <w:szCs w:val="22"/>
        </w:rPr>
        <w:t xml:space="preserve"> (</w:t>
      </w:r>
      <w:proofErr w:type="spellStart"/>
      <w:r w:rsidR="008F36D4" w:rsidRPr="00526DB6">
        <w:rPr>
          <w:rFonts w:ascii="Arial" w:hAnsi="Arial" w:cs="Arial"/>
          <w:sz w:val="22"/>
          <w:szCs w:val="22"/>
        </w:rPr>
        <w:t>Hammouch</w:t>
      </w:r>
      <w:proofErr w:type="spellEnd"/>
      <w:r w:rsidR="008F36D4" w:rsidRPr="00526DB6">
        <w:rPr>
          <w:rFonts w:ascii="Arial" w:hAnsi="Arial" w:cs="Arial"/>
          <w:sz w:val="22"/>
          <w:szCs w:val="22"/>
        </w:rPr>
        <w:t xml:space="preserve"> et al</w:t>
      </w:r>
      <w:r w:rsidRPr="00526DB6">
        <w:rPr>
          <w:rFonts w:ascii="Arial" w:hAnsi="Arial" w:cs="Arial"/>
          <w:sz w:val="22"/>
          <w:szCs w:val="22"/>
        </w:rPr>
        <w:t>.</w:t>
      </w:r>
      <w:r w:rsidR="008F36D4" w:rsidRPr="00526DB6">
        <w:rPr>
          <w:rFonts w:ascii="Arial" w:hAnsi="Arial" w:cs="Arial"/>
          <w:sz w:val="22"/>
          <w:szCs w:val="22"/>
        </w:rPr>
        <w:t>, 2024)</w:t>
      </w:r>
    </w:p>
    <w:p w14:paraId="50EB16AD" w14:textId="77777777" w:rsidR="003031A4" w:rsidRPr="00CD3BCD" w:rsidRDefault="003031A4" w:rsidP="000749B2">
      <w:pPr>
        <w:spacing w:line="360" w:lineRule="auto"/>
        <w:jc w:val="both"/>
        <w:rPr>
          <w:rFonts w:cs="Times New Roman"/>
        </w:rPr>
      </w:pPr>
    </w:p>
    <w:p w14:paraId="65D1DEAF" w14:textId="77777777" w:rsidR="00A02132" w:rsidRPr="00CD3BCD" w:rsidRDefault="00A02132" w:rsidP="000749B2">
      <w:pPr>
        <w:spacing w:line="360" w:lineRule="auto"/>
        <w:jc w:val="both"/>
        <w:rPr>
          <w:rFonts w:eastAsiaTheme="majorEastAsia" w:cs="Times New Roman"/>
          <w:b/>
          <w:color w:val="2F5496" w:themeColor="accent1" w:themeShade="BF"/>
          <w:sz w:val="32"/>
          <w:szCs w:val="32"/>
        </w:rPr>
      </w:pPr>
      <w:r w:rsidRPr="00CD3BCD">
        <w:rPr>
          <w:rFonts w:cs="Times New Roman"/>
        </w:rPr>
        <w:br w:type="page"/>
      </w:r>
    </w:p>
    <w:p w14:paraId="3F58D8BC" w14:textId="77777777" w:rsidR="003031A4" w:rsidRPr="00526DB6" w:rsidRDefault="003031A4" w:rsidP="000749B2">
      <w:pPr>
        <w:pStyle w:val="Heading1"/>
        <w:spacing w:line="360" w:lineRule="auto"/>
        <w:jc w:val="both"/>
        <w:rPr>
          <w:rFonts w:ascii="Arial" w:hAnsi="Arial" w:cs="Arial"/>
          <w:sz w:val="22"/>
          <w:szCs w:val="22"/>
        </w:rPr>
      </w:pPr>
      <w:r w:rsidRPr="00526DB6">
        <w:rPr>
          <w:rFonts w:ascii="Arial" w:hAnsi="Arial" w:cs="Arial"/>
          <w:sz w:val="22"/>
          <w:szCs w:val="22"/>
        </w:rPr>
        <w:lastRenderedPageBreak/>
        <w:t xml:space="preserve">Conclusion </w:t>
      </w:r>
    </w:p>
    <w:p w14:paraId="4E7F731F" w14:textId="77777777" w:rsidR="003031A4" w:rsidRPr="00526DB6" w:rsidRDefault="003031A4" w:rsidP="000749B2">
      <w:pPr>
        <w:spacing w:line="360" w:lineRule="auto"/>
        <w:jc w:val="both"/>
        <w:rPr>
          <w:rFonts w:ascii="Arial" w:hAnsi="Arial" w:cs="Arial"/>
          <w:sz w:val="22"/>
        </w:rPr>
      </w:pPr>
      <w:r w:rsidRPr="00526DB6">
        <w:rPr>
          <w:rFonts w:ascii="Arial" w:hAnsi="Arial" w:cs="Arial"/>
          <w:sz w:val="22"/>
        </w:rPr>
        <w:t xml:space="preserve">Control is one of the fundamental functions of management that is geared towards ensuring that the activities of the organisation are within the planned objectives. It is essential in increasing performance, risk management, </w:t>
      </w:r>
      <w:r w:rsidR="003E3E7F" w:rsidRPr="00526DB6">
        <w:rPr>
          <w:rFonts w:ascii="Arial" w:hAnsi="Arial" w:cs="Arial"/>
          <w:sz w:val="22"/>
        </w:rPr>
        <w:t>improving</w:t>
      </w:r>
      <w:r w:rsidRPr="00526DB6">
        <w:rPr>
          <w:rFonts w:ascii="Arial" w:hAnsi="Arial" w:cs="Arial"/>
          <w:sz w:val="22"/>
        </w:rPr>
        <w:t xml:space="preserve"> efficiency and </w:t>
      </w:r>
      <w:r w:rsidR="003E3E7F" w:rsidRPr="00526DB6">
        <w:rPr>
          <w:rFonts w:ascii="Arial" w:hAnsi="Arial" w:cs="Arial"/>
          <w:sz w:val="22"/>
        </w:rPr>
        <w:t>long-term</w:t>
      </w:r>
      <w:r w:rsidRPr="00526DB6">
        <w:rPr>
          <w:rFonts w:ascii="Arial" w:hAnsi="Arial" w:cs="Arial"/>
          <w:sz w:val="22"/>
        </w:rPr>
        <w:t xml:space="preserve"> learning in different organisations of different </w:t>
      </w:r>
      <w:r w:rsidR="003E3E7F" w:rsidRPr="00526DB6">
        <w:rPr>
          <w:rFonts w:ascii="Arial" w:hAnsi="Arial" w:cs="Arial"/>
          <w:sz w:val="22"/>
        </w:rPr>
        <w:t>natures</w:t>
      </w:r>
      <w:r w:rsidRPr="00526DB6">
        <w:rPr>
          <w:rFonts w:ascii="Arial" w:hAnsi="Arial" w:cs="Arial"/>
          <w:sz w:val="22"/>
        </w:rPr>
        <w:t>. The positive and negative features of controlling action are represented by the Toyota quality control systems, NHS performance targets and retail inventory management.</w:t>
      </w:r>
    </w:p>
    <w:p w14:paraId="0A704967" w14:textId="77777777" w:rsidR="003031A4" w:rsidRPr="00526DB6" w:rsidRDefault="003031A4" w:rsidP="000749B2">
      <w:pPr>
        <w:spacing w:line="360" w:lineRule="auto"/>
        <w:jc w:val="both"/>
        <w:rPr>
          <w:rFonts w:ascii="Arial" w:hAnsi="Arial" w:cs="Arial"/>
          <w:sz w:val="22"/>
        </w:rPr>
      </w:pPr>
      <w:r w:rsidRPr="00526DB6">
        <w:rPr>
          <w:rFonts w:ascii="Arial" w:hAnsi="Arial" w:cs="Arial"/>
          <w:sz w:val="22"/>
        </w:rPr>
        <w:t>Controlling is also a measurement problem</w:t>
      </w:r>
      <w:r w:rsidR="003E3E7F" w:rsidRPr="00526DB6">
        <w:rPr>
          <w:rFonts w:ascii="Arial" w:hAnsi="Arial" w:cs="Arial"/>
          <w:sz w:val="22"/>
        </w:rPr>
        <w:t>,</w:t>
      </w:r>
      <w:r w:rsidRPr="00526DB6">
        <w:rPr>
          <w:rFonts w:ascii="Arial" w:hAnsi="Arial" w:cs="Arial"/>
          <w:sz w:val="22"/>
        </w:rPr>
        <w:t xml:space="preserve"> though</w:t>
      </w:r>
      <w:r w:rsidR="003E3E7F" w:rsidRPr="00526DB6">
        <w:rPr>
          <w:rFonts w:ascii="Arial" w:hAnsi="Arial" w:cs="Arial"/>
          <w:sz w:val="22"/>
        </w:rPr>
        <w:t>;</w:t>
      </w:r>
      <w:r w:rsidRPr="00526DB6">
        <w:rPr>
          <w:rFonts w:ascii="Arial" w:hAnsi="Arial" w:cs="Arial"/>
          <w:sz w:val="22"/>
        </w:rPr>
        <w:t xml:space="preserve"> other challenges include ethical issues and </w:t>
      </w:r>
      <w:r w:rsidR="003E3E7F" w:rsidRPr="00526DB6">
        <w:rPr>
          <w:rFonts w:ascii="Arial" w:hAnsi="Arial" w:cs="Arial"/>
          <w:sz w:val="22"/>
        </w:rPr>
        <w:t>environmental</w:t>
      </w:r>
      <w:r w:rsidRPr="00526DB6">
        <w:rPr>
          <w:rFonts w:ascii="Arial" w:hAnsi="Arial" w:cs="Arial"/>
          <w:sz w:val="22"/>
        </w:rPr>
        <w:t xml:space="preserve"> complexity</w:t>
      </w:r>
      <w:r w:rsidR="003E3E7F" w:rsidRPr="00526DB6">
        <w:rPr>
          <w:rFonts w:ascii="Arial" w:hAnsi="Arial" w:cs="Arial"/>
          <w:sz w:val="22"/>
        </w:rPr>
        <w:t>,</w:t>
      </w:r>
      <w:r w:rsidRPr="00526DB6">
        <w:rPr>
          <w:rFonts w:ascii="Arial" w:hAnsi="Arial" w:cs="Arial"/>
          <w:sz w:val="22"/>
        </w:rPr>
        <w:t xml:space="preserve"> as well as behavioural responses. The problems in question indicate that the control that should be devised should be </w:t>
      </w:r>
      <w:r w:rsidR="003E3E7F" w:rsidRPr="00526DB6">
        <w:rPr>
          <w:rFonts w:ascii="Arial" w:hAnsi="Arial" w:cs="Arial"/>
          <w:sz w:val="22"/>
        </w:rPr>
        <w:t>a</w:t>
      </w:r>
      <w:r w:rsidRPr="00526DB6">
        <w:rPr>
          <w:rFonts w:ascii="Arial" w:hAnsi="Arial" w:cs="Arial"/>
          <w:sz w:val="22"/>
        </w:rPr>
        <w:t xml:space="preserve"> means that is able to serve as an efficient tool, without an unpleasant side effect.</w:t>
      </w:r>
    </w:p>
    <w:p w14:paraId="10BC9F6E" w14:textId="77777777" w:rsidR="003031A4" w:rsidRPr="00526DB6" w:rsidRDefault="003031A4" w:rsidP="000749B2">
      <w:pPr>
        <w:spacing w:line="360" w:lineRule="auto"/>
        <w:jc w:val="both"/>
        <w:rPr>
          <w:rFonts w:ascii="Arial" w:hAnsi="Arial" w:cs="Arial"/>
          <w:sz w:val="22"/>
        </w:rPr>
      </w:pPr>
      <w:r w:rsidRPr="00526DB6">
        <w:rPr>
          <w:rFonts w:ascii="Arial" w:hAnsi="Arial" w:cs="Arial"/>
          <w:sz w:val="22"/>
        </w:rPr>
        <w:t xml:space="preserve">Managers can develop a superior control system by applying the management theory as the principles of Fayol and the system theory, as well as </w:t>
      </w:r>
      <w:r w:rsidR="003E3E7F" w:rsidRPr="00526DB6">
        <w:rPr>
          <w:rFonts w:ascii="Arial" w:hAnsi="Arial" w:cs="Arial"/>
          <w:sz w:val="22"/>
        </w:rPr>
        <w:t xml:space="preserve">the </w:t>
      </w:r>
      <w:r w:rsidRPr="00526DB6">
        <w:rPr>
          <w:rFonts w:ascii="Arial" w:hAnsi="Arial" w:cs="Arial"/>
          <w:sz w:val="22"/>
        </w:rPr>
        <w:t xml:space="preserve">integration of the appropriate styles of leadership. Some of the strategies that can be used to reduce the challenges without affecting the responsibility are balanced performance </w:t>
      </w:r>
      <w:r w:rsidR="003E3E7F" w:rsidRPr="00526DB6">
        <w:rPr>
          <w:rFonts w:ascii="Arial" w:hAnsi="Arial" w:cs="Arial"/>
          <w:sz w:val="22"/>
        </w:rPr>
        <w:t>measures</w:t>
      </w:r>
      <w:r w:rsidRPr="00526DB6">
        <w:rPr>
          <w:rFonts w:ascii="Arial" w:hAnsi="Arial" w:cs="Arial"/>
          <w:sz w:val="22"/>
        </w:rPr>
        <w:t>, participative leadership and good organisational culture.</w:t>
      </w:r>
    </w:p>
    <w:p w14:paraId="2F3CFC7A" w14:textId="5BBEAA81" w:rsidR="003031A4" w:rsidRPr="00526DB6" w:rsidRDefault="003031A4" w:rsidP="000749B2">
      <w:pPr>
        <w:spacing w:line="360" w:lineRule="auto"/>
        <w:jc w:val="both"/>
        <w:rPr>
          <w:rFonts w:ascii="Arial" w:hAnsi="Arial" w:cs="Arial"/>
          <w:sz w:val="22"/>
        </w:rPr>
      </w:pPr>
      <w:r w:rsidRPr="00526DB6">
        <w:rPr>
          <w:rFonts w:ascii="Arial" w:hAnsi="Arial" w:cs="Arial"/>
          <w:sz w:val="22"/>
        </w:rPr>
        <w:t>To conclude, controlling is an inevitable process of organisational success</w:t>
      </w:r>
      <w:r w:rsidR="003E3E7F" w:rsidRPr="00526DB6">
        <w:rPr>
          <w:rFonts w:ascii="Arial" w:hAnsi="Arial" w:cs="Arial"/>
          <w:sz w:val="22"/>
        </w:rPr>
        <w:t>,</w:t>
      </w:r>
      <w:r w:rsidRPr="00526DB6">
        <w:rPr>
          <w:rFonts w:ascii="Arial" w:hAnsi="Arial" w:cs="Arial"/>
          <w:sz w:val="22"/>
        </w:rPr>
        <w:t xml:space="preserve"> but it must be performed in a flexible and balanced manner. The combination of different control techniques and leadership approaches should be made by managers to ensure that they can enhance </w:t>
      </w:r>
      <w:r w:rsidR="003E3E7F" w:rsidRPr="00526DB6">
        <w:rPr>
          <w:rFonts w:ascii="Arial" w:hAnsi="Arial" w:cs="Arial"/>
          <w:sz w:val="22"/>
        </w:rPr>
        <w:t xml:space="preserve">the </w:t>
      </w:r>
      <w:r w:rsidRPr="00526DB6">
        <w:rPr>
          <w:rFonts w:ascii="Arial" w:hAnsi="Arial" w:cs="Arial"/>
          <w:sz w:val="22"/>
        </w:rPr>
        <w:t xml:space="preserve">performance of control systems without the risk of demotivating employees and </w:t>
      </w:r>
      <w:proofErr w:type="spellStart"/>
      <w:r w:rsidR="00526DB6" w:rsidRPr="00526DB6">
        <w:rPr>
          <w:rFonts w:ascii="Arial" w:hAnsi="Arial" w:cs="Arial"/>
          <w:sz w:val="22"/>
        </w:rPr>
        <w:t>suppressinginnovation</w:t>
      </w:r>
      <w:proofErr w:type="spellEnd"/>
      <w:r w:rsidR="00526DB6" w:rsidRPr="00526DB6">
        <w:rPr>
          <w:rFonts w:ascii="Arial" w:hAnsi="Arial" w:cs="Arial"/>
          <w:sz w:val="22"/>
        </w:rPr>
        <w:t>.</w:t>
      </w:r>
      <w:r w:rsidR="00F121E7" w:rsidRPr="00526DB6">
        <w:rPr>
          <w:rFonts w:ascii="Arial" w:hAnsi="Arial" w:cs="Arial"/>
          <w:sz w:val="22"/>
        </w:rPr>
        <w:br/>
      </w:r>
    </w:p>
    <w:p w14:paraId="51AEB307" w14:textId="77777777" w:rsidR="00FC1250" w:rsidRPr="00CD3BCD" w:rsidRDefault="00FC1250" w:rsidP="000749B2">
      <w:pPr>
        <w:spacing w:line="360" w:lineRule="auto"/>
        <w:jc w:val="both"/>
        <w:rPr>
          <w:rFonts w:eastAsiaTheme="majorEastAsia" w:cs="Times New Roman"/>
          <w:b/>
          <w:color w:val="2F5496" w:themeColor="accent1" w:themeShade="BF"/>
          <w:sz w:val="32"/>
          <w:szCs w:val="32"/>
        </w:rPr>
      </w:pPr>
      <w:r w:rsidRPr="00CD3BCD">
        <w:rPr>
          <w:rFonts w:cs="Times New Roman"/>
        </w:rPr>
        <w:br w:type="page"/>
      </w:r>
    </w:p>
    <w:p w14:paraId="36170429" w14:textId="77777777" w:rsidR="00FC1250" w:rsidRPr="00526DB6" w:rsidRDefault="00F121E7" w:rsidP="000749B2">
      <w:pPr>
        <w:pStyle w:val="Heading1"/>
        <w:spacing w:line="360" w:lineRule="auto"/>
        <w:jc w:val="both"/>
        <w:rPr>
          <w:rFonts w:ascii="Arial" w:eastAsia="Times New Roman" w:hAnsi="Arial" w:cs="Arial"/>
          <w:sz w:val="22"/>
          <w:szCs w:val="22"/>
          <w:lang w:eastAsia="en-IN"/>
        </w:rPr>
      </w:pPr>
      <w:r w:rsidRPr="00526DB6">
        <w:rPr>
          <w:rFonts w:ascii="Arial" w:hAnsi="Arial" w:cs="Arial"/>
          <w:sz w:val="22"/>
          <w:szCs w:val="22"/>
        </w:rPr>
        <w:lastRenderedPageBreak/>
        <w:t>References</w:t>
      </w:r>
    </w:p>
    <w:p w14:paraId="2C0772F6"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Almeida, F. (2022). The impact of digital transformation on organisations. Sustainability, 14(21). Available at: </w:t>
      </w:r>
      <w:hyperlink r:id="rId8" w:history="1">
        <w:r w:rsidRPr="00526DB6">
          <w:rPr>
            <w:rFonts w:ascii="Arial" w:eastAsia="Times New Roman" w:hAnsi="Arial" w:cs="Arial"/>
            <w:color w:val="0000FF"/>
            <w:sz w:val="22"/>
            <w:u w:val="single"/>
            <w:lang w:eastAsia="en-IN"/>
          </w:rPr>
          <w:t>https://www.mdpi.com/2071-1050/14/21/14212/pdf</w:t>
        </w:r>
      </w:hyperlink>
    </w:p>
    <w:p w14:paraId="34D20795"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Arian, A.G. and Sands, J. (2022). Management control systems and governance. SSRN. Available at: </w:t>
      </w:r>
      <w:hyperlink r:id="rId9" w:history="1">
        <w:r w:rsidRPr="00526DB6">
          <w:rPr>
            <w:rFonts w:ascii="Arial" w:eastAsia="Times New Roman" w:hAnsi="Arial" w:cs="Arial"/>
            <w:color w:val="0000FF"/>
            <w:sz w:val="22"/>
            <w:u w:val="single"/>
            <w:lang w:eastAsia="en-IN"/>
          </w:rPr>
          <w:t>https://papers.ssrn.com/sol3/Delivery.cfm/SSRN_ID4551469_code3059635.pdf</w:t>
        </w:r>
      </w:hyperlink>
    </w:p>
    <w:p w14:paraId="7879AC27"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Bezuidenhout, S., de Villiers, C. and Dimes, R. (2023). How management control systems can enable, constrain, and embed integrated reporting. Accounting &amp; Finance, 63(4), pp.4251–4273. Available at: </w:t>
      </w:r>
      <w:hyperlink r:id="rId10" w:history="1">
        <w:r w:rsidRPr="00526DB6">
          <w:rPr>
            <w:rStyle w:val="Hyperlink"/>
            <w:rFonts w:ascii="Arial" w:eastAsia="Times New Roman" w:hAnsi="Arial" w:cs="Arial"/>
            <w:sz w:val="22"/>
            <w:lang w:eastAsia="en-IN"/>
          </w:rPr>
          <w:t>https://oro.open.ac.uk/97906/</w:t>
        </w:r>
      </w:hyperlink>
    </w:p>
    <w:p w14:paraId="6ECE49E1"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Dumas, M. et al. (2022). AI-augmented business process management systems: A research manifesto. </w:t>
      </w:r>
      <w:proofErr w:type="spellStart"/>
      <w:r w:rsidRPr="00526DB6">
        <w:rPr>
          <w:rFonts w:ascii="Arial" w:eastAsia="Times New Roman" w:hAnsi="Arial" w:cs="Arial"/>
          <w:sz w:val="22"/>
          <w:lang w:eastAsia="en-IN"/>
        </w:rPr>
        <w:t>arXiv</w:t>
      </w:r>
      <w:proofErr w:type="spellEnd"/>
      <w:r w:rsidRPr="00526DB6">
        <w:rPr>
          <w:rFonts w:ascii="Arial" w:eastAsia="Times New Roman" w:hAnsi="Arial" w:cs="Arial"/>
          <w:sz w:val="22"/>
          <w:lang w:eastAsia="en-IN"/>
        </w:rPr>
        <w:t xml:space="preserve">. Available at: </w:t>
      </w:r>
      <w:hyperlink r:id="rId11" w:history="1">
        <w:r w:rsidRPr="00526DB6">
          <w:rPr>
            <w:rFonts w:ascii="Arial" w:eastAsia="Times New Roman" w:hAnsi="Arial" w:cs="Arial"/>
            <w:color w:val="0000FF"/>
            <w:sz w:val="22"/>
            <w:u w:val="single"/>
            <w:lang w:eastAsia="en-IN"/>
          </w:rPr>
          <w:t>https://arxiv.org/pdf/2201.12855.pdf</w:t>
        </w:r>
      </w:hyperlink>
    </w:p>
    <w:p w14:paraId="7AF5245C"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proofErr w:type="spellStart"/>
      <w:r w:rsidRPr="00526DB6">
        <w:rPr>
          <w:rFonts w:ascii="Arial" w:eastAsia="Times New Roman" w:hAnsi="Arial" w:cs="Arial"/>
          <w:sz w:val="22"/>
          <w:lang w:eastAsia="en-IN"/>
        </w:rPr>
        <w:t>Fachrudin</w:t>
      </w:r>
      <w:proofErr w:type="spellEnd"/>
      <w:r w:rsidRPr="00526DB6">
        <w:rPr>
          <w:rFonts w:ascii="Arial" w:eastAsia="Times New Roman" w:hAnsi="Arial" w:cs="Arial"/>
          <w:sz w:val="22"/>
          <w:lang w:eastAsia="en-IN"/>
        </w:rPr>
        <w:t xml:space="preserve">, A., Setiawan, D., </w:t>
      </w:r>
      <w:proofErr w:type="spellStart"/>
      <w:r w:rsidRPr="00526DB6">
        <w:rPr>
          <w:rFonts w:ascii="Arial" w:eastAsia="Times New Roman" w:hAnsi="Arial" w:cs="Arial"/>
          <w:sz w:val="22"/>
          <w:lang w:eastAsia="en-IN"/>
        </w:rPr>
        <w:t>Djuminah</w:t>
      </w:r>
      <w:proofErr w:type="spellEnd"/>
      <w:r w:rsidRPr="00526DB6">
        <w:rPr>
          <w:rFonts w:ascii="Arial" w:eastAsia="Times New Roman" w:hAnsi="Arial" w:cs="Arial"/>
          <w:sz w:val="22"/>
          <w:lang w:eastAsia="en-IN"/>
        </w:rPr>
        <w:t xml:space="preserve">, D. and </w:t>
      </w:r>
      <w:proofErr w:type="spellStart"/>
      <w:r w:rsidRPr="00526DB6">
        <w:rPr>
          <w:rFonts w:ascii="Arial" w:eastAsia="Times New Roman" w:hAnsi="Arial" w:cs="Arial"/>
          <w:sz w:val="22"/>
          <w:lang w:eastAsia="en-IN"/>
        </w:rPr>
        <w:t>Risfandy</w:t>
      </w:r>
      <w:proofErr w:type="spellEnd"/>
      <w:r w:rsidRPr="00526DB6">
        <w:rPr>
          <w:rFonts w:ascii="Arial" w:eastAsia="Times New Roman" w:hAnsi="Arial" w:cs="Arial"/>
          <w:sz w:val="22"/>
          <w:lang w:eastAsia="en-IN"/>
        </w:rPr>
        <w:t xml:space="preserve">, T. (2024). Exploring the recent development of management control systems study. Cogent Business &amp; Management, 11(1). Available at: </w:t>
      </w:r>
      <w:hyperlink r:id="rId12" w:history="1">
        <w:r w:rsidRPr="00526DB6">
          <w:rPr>
            <w:rStyle w:val="Hyperlink"/>
            <w:rFonts w:ascii="Arial" w:eastAsia="Times New Roman" w:hAnsi="Arial" w:cs="Arial"/>
            <w:sz w:val="22"/>
            <w:lang w:eastAsia="en-IN"/>
          </w:rPr>
          <w:t>https://www.tandfonline.com/doi/full/10.1080/23311975.2024.2357709</w:t>
        </w:r>
      </w:hyperlink>
    </w:p>
    <w:p w14:paraId="2980E5B8"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Fitri, F.A., Syukur, M. and </w:t>
      </w:r>
      <w:proofErr w:type="spellStart"/>
      <w:r w:rsidRPr="00526DB6">
        <w:rPr>
          <w:rFonts w:ascii="Arial" w:eastAsia="Times New Roman" w:hAnsi="Arial" w:cs="Arial"/>
          <w:sz w:val="22"/>
          <w:lang w:eastAsia="en-IN"/>
        </w:rPr>
        <w:t>Faradiba</w:t>
      </w:r>
      <w:proofErr w:type="spellEnd"/>
      <w:r w:rsidRPr="00526DB6">
        <w:rPr>
          <w:rFonts w:ascii="Arial" w:eastAsia="Times New Roman" w:hAnsi="Arial" w:cs="Arial"/>
          <w:sz w:val="22"/>
          <w:lang w:eastAsia="en-IN"/>
        </w:rPr>
        <w:t xml:space="preserve">, D. (2024). The effects of management control systems and leadership style on company performance. Australasian Accounting, Business and Finance Journal, 18(2), pp.175–187. Available at: </w:t>
      </w:r>
      <w:hyperlink r:id="rId13" w:history="1">
        <w:r w:rsidRPr="00526DB6">
          <w:rPr>
            <w:rStyle w:val="Hyperlink"/>
            <w:rFonts w:ascii="Arial" w:eastAsia="Times New Roman" w:hAnsi="Arial" w:cs="Arial"/>
            <w:sz w:val="22"/>
            <w:lang w:eastAsia="en-IN"/>
          </w:rPr>
          <w:t>https://link.springer.com/article/10.1007/s00187-024-00365-6</w:t>
        </w:r>
      </w:hyperlink>
    </w:p>
    <w:p w14:paraId="50F986E7"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proofErr w:type="spellStart"/>
      <w:r w:rsidRPr="00526DB6">
        <w:rPr>
          <w:rFonts w:ascii="Arial" w:eastAsia="Times New Roman" w:hAnsi="Arial" w:cs="Arial"/>
          <w:sz w:val="22"/>
          <w:lang w:eastAsia="en-IN"/>
        </w:rPr>
        <w:t>Hammouch</w:t>
      </w:r>
      <w:proofErr w:type="spellEnd"/>
      <w:r w:rsidRPr="00526DB6">
        <w:rPr>
          <w:rFonts w:ascii="Arial" w:eastAsia="Times New Roman" w:hAnsi="Arial" w:cs="Arial"/>
          <w:sz w:val="22"/>
          <w:lang w:eastAsia="en-IN"/>
        </w:rPr>
        <w:t xml:space="preserve">, H., Manta, O. and Palazzo, M. (2024). Adapting management control systems to organisational contingency factors. Businesses, 4(4), pp.883–898. Available at: </w:t>
      </w:r>
      <w:hyperlink r:id="rId14" w:history="1">
        <w:r w:rsidRPr="00526DB6">
          <w:rPr>
            <w:rStyle w:val="Hyperlink"/>
            <w:rFonts w:ascii="Arial" w:eastAsia="Times New Roman" w:hAnsi="Arial" w:cs="Arial"/>
            <w:sz w:val="22"/>
            <w:lang w:eastAsia="en-IN"/>
          </w:rPr>
          <w:t>https://www.mdpi.com/2673-7116/4/4/48</w:t>
        </w:r>
      </w:hyperlink>
    </w:p>
    <w:p w14:paraId="0FB93B90"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Kotter, J.P. (2022). Leading change. Harvard Business Review Press. Available at: </w:t>
      </w:r>
      <w:hyperlink r:id="rId15" w:history="1">
        <w:r w:rsidRPr="00526DB6">
          <w:rPr>
            <w:rFonts w:ascii="Arial" w:eastAsia="Times New Roman" w:hAnsi="Arial" w:cs="Arial"/>
            <w:color w:val="0000FF"/>
            <w:sz w:val="22"/>
            <w:u w:val="single"/>
            <w:lang w:eastAsia="en-IN"/>
          </w:rPr>
          <w:t>https://www.researchgate.net/publication/365998877</w:t>
        </w:r>
      </w:hyperlink>
    </w:p>
    <w:p w14:paraId="502ECF84"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proofErr w:type="spellStart"/>
      <w:r w:rsidRPr="00526DB6">
        <w:rPr>
          <w:rFonts w:ascii="Arial" w:eastAsia="Times New Roman" w:hAnsi="Arial" w:cs="Arial"/>
          <w:sz w:val="22"/>
          <w:lang w:eastAsia="en-IN"/>
        </w:rPr>
        <w:t>Mahalle</w:t>
      </w:r>
      <w:proofErr w:type="spellEnd"/>
      <w:r w:rsidRPr="00526DB6">
        <w:rPr>
          <w:rFonts w:ascii="Arial" w:eastAsia="Times New Roman" w:hAnsi="Arial" w:cs="Arial"/>
          <w:sz w:val="22"/>
          <w:lang w:eastAsia="en-IN"/>
        </w:rPr>
        <w:t xml:space="preserve">, P.N., Bhong, S.S. and Shinde, G.R. (2022). Authorisation and access control: Foundations, frameworks and applications. Available at: </w:t>
      </w:r>
      <w:hyperlink r:id="rId16" w:history="1">
        <w:r w:rsidRPr="00526DB6">
          <w:rPr>
            <w:rFonts w:ascii="Arial" w:eastAsia="Times New Roman" w:hAnsi="Arial" w:cs="Arial"/>
            <w:color w:val="0000FF"/>
            <w:sz w:val="22"/>
            <w:u w:val="single"/>
            <w:lang w:eastAsia="en-IN"/>
          </w:rPr>
          <w:t>https://www.perlego.com/book/3264958</w:t>
        </w:r>
      </w:hyperlink>
    </w:p>
    <w:p w14:paraId="2EDBCA61" w14:textId="77777777" w:rsidR="00FC1250" w:rsidRPr="00CD3BCD" w:rsidRDefault="00FC1250" w:rsidP="000749B2">
      <w:pPr>
        <w:spacing w:before="100" w:beforeAutospacing="1" w:after="100" w:afterAutospacing="1" w:line="360" w:lineRule="auto"/>
        <w:jc w:val="both"/>
        <w:rPr>
          <w:rFonts w:eastAsia="Times New Roman" w:cs="Times New Roman"/>
          <w:szCs w:val="24"/>
          <w:lang w:eastAsia="en-IN"/>
        </w:rPr>
      </w:pPr>
      <w:r w:rsidRPr="00CD3BCD">
        <w:rPr>
          <w:rFonts w:eastAsia="Times New Roman" w:cs="Times New Roman"/>
          <w:szCs w:val="24"/>
          <w:lang w:eastAsia="en-IN"/>
        </w:rPr>
        <w:t xml:space="preserve">Nguyen, T. et al. (2023). Management control systems for sustainable development. Cogent Business &amp; Management. Available at: </w:t>
      </w:r>
      <w:hyperlink r:id="rId17" w:history="1">
        <w:r w:rsidRPr="00CD3BCD">
          <w:rPr>
            <w:rFonts w:eastAsia="Times New Roman" w:cs="Times New Roman"/>
            <w:color w:val="0000FF"/>
            <w:szCs w:val="24"/>
            <w:u w:val="single"/>
            <w:lang w:eastAsia="en-IN"/>
          </w:rPr>
          <w:t>https://www.tandfonline.com/doi/pdf/10.1080/23311975.2023.2296699</w:t>
        </w:r>
      </w:hyperlink>
    </w:p>
    <w:p w14:paraId="40EFB365"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lastRenderedPageBreak/>
        <w:t xml:space="preserve">Otley, D. (2022). Performance management and control systems. Management Accounting Research. Available at: </w:t>
      </w:r>
      <w:hyperlink r:id="rId18" w:history="1">
        <w:r w:rsidRPr="00526DB6">
          <w:rPr>
            <w:rFonts w:ascii="Arial" w:eastAsia="Times New Roman" w:hAnsi="Arial" w:cs="Arial"/>
            <w:color w:val="0000FF"/>
            <w:sz w:val="22"/>
            <w:u w:val="single"/>
            <w:lang w:eastAsia="en-IN"/>
          </w:rPr>
          <w:t>https://www.sciencedirect.com/science/article/pii/S2212567122001234/pdfft</w:t>
        </w:r>
      </w:hyperlink>
    </w:p>
    <w:p w14:paraId="46C20075"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Phan, T., Baird, K. and Bhuyan, M. (2023). The associations between management control systems, organisational capabilities and performance. Journal of Management Control, 34, pp.435–462. Available at: </w:t>
      </w:r>
      <w:hyperlink r:id="rId19" w:history="1">
        <w:r w:rsidRPr="00526DB6">
          <w:rPr>
            <w:rStyle w:val="Hyperlink"/>
            <w:rFonts w:ascii="Arial" w:eastAsia="Times New Roman" w:hAnsi="Arial" w:cs="Arial"/>
            <w:sz w:val="22"/>
            <w:lang w:eastAsia="en-IN"/>
          </w:rPr>
          <w:t>https://link.springer.com/article/10.1007/s00187-024-00365-6</w:t>
        </w:r>
      </w:hyperlink>
    </w:p>
    <w:p w14:paraId="1B986F62"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Slack, N. and Brandon-Jones, A. (2023). Operations management and lean thinking. Available at: </w:t>
      </w:r>
      <w:hyperlink r:id="rId20" w:history="1">
        <w:r w:rsidRPr="00526DB6">
          <w:rPr>
            <w:rFonts w:ascii="Arial" w:eastAsia="Times New Roman" w:hAnsi="Arial" w:cs="Arial"/>
            <w:color w:val="0000FF"/>
            <w:sz w:val="22"/>
            <w:u w:val="single"/>
            <w:lang w:eastAsia="en-IN"/>
          </w:rPr>
          <w:t>https://www.researchgate.net/publication/370112233</w:t>
        </w:r>
      </w:hyperlink>
    </w:p>
    <w:p w14:paraId="41F5C523"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Smith, J. and Lewis, M. (2024). Performance measurement and organisational effectiveness. Journal of Business Research. Available at: </w:t>
      </w:r>
      <w:hyperlink r:id="rId21" w:history="1">
        <w:r w:rsidRPr="00526DB6">
          <w:rPr>
            <w:rFonts w:ascii="Arial" w:eastAsia="Times New Roman" w:hAnsi="Arial" w:cs="Arial"/>
            <w:color w:val="0000FF"/>
            <w:sz w:val="22"/>
            <w:u w:val="single"/>
            <w:lang w:eastAsia="en-IN"/>
          </w:rPr>
          <w:t>https://www.researchgate.net/publication/373888758</w:t>
        </w:r>
      </w:hyperlink>
    </w:p>
    <w:p w14:paraId="0C98B4F2"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hAnsi="Arial" w:cs="Arial"/>
          <w:sz w:val="22"/>
        </w:rPr>
        <w:t xml:space="preserve">Szutowski, D. (2022). Management control systems: decision-making and innovation development. Available at:  </w:t>
      </w:r>
      <w:hyperlink r:id="rId22" w:history="1">
        <w:r w:rsidRPr="00526DB6">
          <w:rPr>
            <w:rStyle w:val="Hyperlink"/>
            <w:rFonts w:ascii="Arial" w:hAnsi="Arial" w:cs="Arial"/>
            <w:sz w:val="22"/>
          </w:rPr>
          <w:t>https://doi.org/10.4324/9781003215035</w:t>
        </w:r>
      </w:hyperlink>
    </w:p>
    <w:p w14:paraId="59626A99"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Tost, S. (2024). Innovative approaches to collaboration: Management control systems in public administration networks. Review of Public Administration and Management. Available at: </w:t>
      </w:r>
      <w:hyperlink r:id="rId23" w:history="1">
        <w:r w:rsidRPr="00526DB6">
          <w:rPr>
            <w:rStyle w:val="Hyperlink"/>
            <w:rFonts w:ascii="Arial" w:eastAsia="Times New Roman" w:hAnsi="Arial" w:cs="Arial"/>
            <w:sz w:val="22"/>
            <w:lang w:eastAsia="en-IN"/>
          </w:rPr>
          <w:t>https://www.walshmedicalmedia.com/open-access/innovative-approaches-to-collaboration-management-control-systems-in-public-administration-networks-129039.html</w:t>
        </w:r>
      </w:hyperlink>
    </w:p>
    <w:p w14:paraId="2FA062C0" w14:textId="77777777" w:rsidR="00FC1250" w:rsidRPr="00526DB6" w:rsidRDefault="00FC1250" w:rsidP="000749B2">
      <w:pPr>
        <w:spacing w:before="100" w:beforeAutospacing="1" w:after="100" w:afterAutospacing="1" w:line="360" w:lineRule="auto"/>
        <w:jc w:val="both"/>
        <w:rPr>
          <w:rFonts w:ascii="Arial" w:eastAsia="Times New Roman" w:hAnsi="Arial" w:cs="Arial"/>
          <w:sz w:val="22"/>
          <w:lang w:eastAsia="en-IN"/>
        </w:rPr>
      </w:pPr>
      <w:r w:rsidRPr="00526DB6">
        <w:rPr>
          <w:rFonts w:ascii="Arial" w:eastAsia="Times New Roman" w:hAnsi="Arial" w:cs="Arial"/>
          <w:sz w:val="22"/>
          <w:lang w:eastAsia="en-IN"/>
        </w:rPr>
        <w:t xml:space="preserve">West, M., Bailey, S. and Williams, E. (2022). Leadership and organisational performance. Available at: </w:t>
      </w:r>
      <w:hyperlink r:id="rId24" w:history="1">
        <w:r w:rsidRPr="00526DB6">
          <w:rPr>
            <w:rFonts w:ascii="Arial" w:eastAsia="Times New Roman" w:hAnsi="Arial" w:cs="Arial"/>
            <w:color w:val="0000FF"/>
            <w:sz w:val="22"/>
            <w:u w:val="single"/>
            <w:lang w:eastAsia="en-IN"/>
          </w:rPr>
          <w:t>https://www.researchgate.net/publication/358765432</w:t>
        </w:r>
      </w:hyperlink>
    </w:p>
    <w:sectPr w:rsidR="00FC1250" w:rsidRPr="00526DB6">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687DF" w14:textId="77777777" w:rsidR="00836DBE" w:rsidRDefault="00836DBE" w:rsidP="00D03048">
      <w:pPr>
        <w:spacing w:after="0" w:line="240" w:lineRule="auto"/>
      </w:pPr>
      <w:r>
        <w:separator/>
      </w:r>
    </w:p>
  </w:endnote>
  <w:endnote w:type="continuationSeparator" w:id="0">
    <w:p w14:paraId="684BC936" w14:textId="77777777" w:rsidR="00836DBE" w:rsidRDefault="00836DBE" w:rsidP="00D03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35B1A" w14:textId="77777777" w:rsidR="00D03048" w:rsidRDefault="00D030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7D55A" w14:textId="77777777" w:rsidR="00D03048" w:rsidRDefault="00D030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80A46" w14:textId="77777777" w:rsidR="00D03048" w:rsidRDefault="00D03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EBDB8" w14:textId="77777777" w:rsidR="00836DBE" w:rsidRDefault="00836DBE" w:rsidP="00D03048">
      <w:pPr>
        <w:spacing w:after="0" w:line="240" w:lineRule="auto"/>
      </w:pPr>
      <w:r>
        <w:separator/>
      </w:r>
    </w:p>
  </w:footnote>
  <w:footnote w:type="continuationSeparator" w:id="0">
    <w:p w14:paraId="43970E97" w14:textId="77777777" w:rsidR="00836DBE" w:rsidRDefault="00836DBE" w:rsidP="00D030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B31D" w14:textId="77777777" w:rsidR="00D03048" w:rsidRDefault="00D030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5C029" w14:textId="77777777" w:rsidR="00D03048" w:rsidRDefault="00D030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62F7D" w14:textId="77777777" w:rsidR="00D03048" w:rsidRDefault="00D03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F6F54"/>
    <w:multiLevelType w:val="multilevel"/>
    <w:tmpl w:val="6180C1A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166ED"/>
    <w:multiLevelType w:val="multilevel"/>
    <w:tmpl w:val="DFC6581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5406D0"/>
    <w:multiLevelType w:val="multilevel"/>
    <w:tmpl w:val="333E5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9D5FDC"/>
    <w:multiLevelType w:val="multilevel"/>
    <w:tmpl w:val="AACA746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8F64A3"/>
    <w:multiLevelType w:val="multilevel"/>
    <w:tmpl w:val="0BB461A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BD64CA"/>
    <w:multiLevelType w:val="multilevel"/>
    <w:tmpl w:val="C5D658E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EE6053"/>
    <w:multiLevelType w:val="multilevel"/>
    <w:tmpl w:val="550AC5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4B170A"/>
    <w:multiLevelType w:val="multilevel"/>
    <w:tmpl w:val="0DB8C69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A8284C"/>
    <w:multiLevelType w:val="multilevel"/>
    <w:tmpl w:val="5B90038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587454"/>
    <w:multiLevelType w:val="multilevel"/>
    <w:tmpl w:val="205CE9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BD6AB2"/>
    <w:multiLevelType w:val="multilevel"/>
    <w:tmpl w:val="DEA619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723C65"/>
    <w:multiLevelType w:val="multilevel"/>
    <w:tmpl w:val="7B90AEC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643425"/>
    <w:multiLevelType w:val="multilevel"/>
    <w:tmpl w:val="4C50EE3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BF4C10"/>
    <w:multiLevelType w:val="multilevel"/>
    <w:tmpl w:val="9B629D8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6010F7"/>
    <w:multiLevelType w:val="multilevel"/>
    <w:tmpl w:val="0CEE7B4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2956C7"/>
    <w:multiLevelType w:val="multilevel"/>
    <w:tmpl w:val="CA1E6DB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226A87"/>
    <w:multiLevelType w:val="multilevel"/>
    <w:tmpl w:val="F350E1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662788"/>
    <w:multiLevelType w:val="multilevel"/>
    <w:tmpl w:val="8820CC2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3C283C"/>
    <w:multiLevelType w:val="multilevel"/>
    <w:tmpl w:val="84CE5D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422969"/>
    <w:multiLevelType w:val="multilevel"/>
    <w:tmpl w:val="9E0A58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080602"/>
    <w:multiLevelType w:val="multilevel"/>
    <w:tmpl w:val="4C9EE21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2C3F3F"/>
    <w:multiLevelType w:val="multilevel"/>
    <w:tmpl w:val="1B063E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0421553">
    <w:abstractNumId w:val="2"/>
  </w:num>
  <w:num w:numId="2" w16cid:durableId="1845394989">
    <w:abstractNumId w:val="21"/>
  </w:num>
  <w:num w:numId="3" w16cid:durableId="1746485835">
    <w:abstractNumId w:val="19"/>
  </w:num>
  <w:num w:numId="4" w16cid:durableId="637221639">
    <w:abstractNumId w:val="16"/>
  </w:num>
  <w:num w:numId="5" w16cid:durableId="595553097">
    <w:abstractNumId w:val="6"/>
  </w:num>
  <w:num w:numId="6" w16cid:durableId="246042219">
    <w:abstractNumId w:val="9"/>
  </w:num>
  <w:num w:numId="7" w16cid:durableId="1221016032">
    <w:abstractNumId w:val="11"/>
  </w:num>
  <w:num w:numId="8" w16cid:durableId="1254245704">
    <w:abstractNumId w:val="18"/>
  </w:num>
  <w:num w:numId="9" w16cid:durableId="381755904">
    <w:abstractNumId w:val="4"/>
  </w:num>
  <w:num w:numId="10" w16cid:durableId="2056930221">
    <w:abstractNumId w:val="10"/>
  </w:num>
  <w:num w:numId="11" w16cid:durableId="1280993499">
    <w:abstractNumId w:val="14"/>
  </w:num>
  <w:num w:numId="12" w16cid:durableId="202911711">
    <w:abstractNumId w:val="13"/>
  </w:num>
  <w:num w:numId="13" w16cid:durableId="827789930">
    <w:abstractNumId w:val="20"/>
  </w:num>
  <w:num w:numId="14" w16cid:durableId="241374502">
    <w:abstractNumId w:val="12"/>
  </w:num>
  <w:num w:numId="15" w16cid:durableId="178278606">
    <w:abstractNumId w:val="0"/>
  </w:num>
  <w:num w:numId="16" w16cid:durableId="69934117">
    <w:abstractNumId w:val="3"/>
  </w:num>
  <w:num w:numId="17" w16cid:durableId="1258752072">
    <w:abstractNumId w:val="17"/>
  </w:num>
  <w:num w:numId="18" w16cid:durableId="453837756">
    <w:abstractNumId w:val="8"/>
  </w:num>
  <w:num w:numId="19" w16cid:durableId="1464150023">
    <w:abstractNumId w:val="5"/>
  </w:num>
  <w:num w:numId="20" w16cid:durableId="2132741227">
    <w:abstractNumId w:val="15"/>
  </w:num>
  <w:num w:numId="21" w16cid:durableId="767965208">
    <w:abstractNumId w:val="7"/>
  </w:num>
  <w:num w:numId="22" w16cid:durableId="1836459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1A4"/>
    <w:rsid w:val="000749B2"/>
    <w:rsid w:val="00164AC6"/>
    <w:rsid w:val="00283110"/>
    <w:rsid w:val="003031A4"/>
    <w:rsid w:val="0036792A"/>
    <w:rsid w:val="003E3E7F"/>
    <w:rsid w:val="0051021B"/>
    <w:rsid w:val="00526DB6"/>
    <w:rsid w:val="00544069"/>
    <w:rsid w:val="00557B6E"/>
    <w:rsid w:val="00836DBE"/>
    <w:rsid w:val="008720E0"/>
    <w:rsid w:val="008D75FC"/>
    <w:rsid w:val="008F36D4"/>
    <w:rsid w:val="00A02132"/>
    <w:rsid w:val="00B0409D"/>
    <w:rsid w:val="00BC0E16"/>
    <w:rsid w:val="00C15621"/>
    <w:rsid w:val="00CD3BCD"/>
    <w:rsid w:val="00D01AD6"/>
    <w:rsid w:val="00D03048"/>
    <w:rsid w:val="00D83219"/>
    <w:rsid w:val="00F121E7"/>
    <w:rsid w:val="00F90B24"/>
    <w:rsid w:val="00FC12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D37E97"/>
  <w15:chartTrackingRefBased/>
  <w15:docId w15:val="{4BF77B15-883C-4134-AEEB-CB955EBEF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AC6"/>
    <w:rPr>
      <w:rFonts w:ascii="Times New Roman" w:hAnsi="Times New Roman"/>
      <w:sz w:val="24"/>
    </w:rPr>
  </w:style>
  <w:style w:type="paragraph" w:styleId="Heading1">
    <w:name w:val="heading 1"/>
    <w:basedOn w:val="Normal"/>
    <w:next w:val="Normal"/>
    <w:link w:val="Heading1Char"/>
    <w:uiPriority w:val="9"/>
    <w:qFormat/>
    <w:rsid w:val="00164AC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164AC6"/>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64AC6"/>
    <w:rPr>
      <w:rFonts w:ascii="Times New Roman" w:eastAsiaTheme="majorEastAsia" w:hAnsi="Times New Roman" w:cstheme="majorBidi"/>
      <w:color w:val="2F5496" w:themeColor="accent1" w:themeShade="BF"/>
      <w:sz w:val="28"/>
      <w:szCs w:val="26"/>
    </w:rPr>
  </w:style>
  <w:style w:type="character" w:customStyle="1" w:styleId="Heading1Char">
    <w:name w:val="Heading 1 Char"/>
    <w:basedOn w:val="DefaultParagraphFont"/>
    <w:link w:val="Heading1"/>
    <w:uiPriority w:val="9"/>
    <w:rsid w:val="00164AC6"/>
    <w:rPr>
      <w:rFonts w:ascii="Times New Roman" w:eastAsiaTheme="majorEastAsia" w:hAnsi="Times New Roman" w:cstheme="majorBidi"/>
      <w:b/>
      <w:color w:val="2F5496" w:themeColor="accent1" w:themeShade="BF"/>
      <w:sz w:val="32"/>
      <w:szCs w:val="32"/>
    </w:rPr>
  </w:style>
  <w:style w:type="paragraph" w:styleId="NormalWeb">
    <w:name w:val="Normal (Web)"/>
    <w:basedOn w:val="Normal"/>
    <w:uiPriority w:val="99"/>
    <w:unhideWhenUsed/>
    <w:rsid w:val="003031A4"/>
    <w:pPr>
      <w:spacing w:before="100" w:beforeAutospacing="1" w:after="100" w:afterAutospacing="1" w:line="240" w:lineRule="auto"/>
    </w:pPr>
    <w:rPr>
      <w:rFonts w:eastAsia="Times New Roman" w:cs="Times New Roman"/>
      <w:szCs w:val="24"/>
      <w:lang w:eastAsia="en-IN"/>
    </w:rPr>
  </w:style>
  <w:style w:type="character" w:styleId="Hyperlink">
    <w:name w:val="Hyperlink"/>
    <w:basedOn w:val="DefaultParagraphFont"/>
    <w:uiPriority w:val="99"/>
    <w:unhideWhenUsed/>
    <w:rsid w:val="00F121E7"/>
    <w:rPr>
      <w:color w:val="0000FF"/>
      <w:u w:val="single"/>
    </w:rPr>
  </w:style>
  <w:style w:type="character" w:customStyle="1" w:styleId="UnresolvedMention1">
    <w:name w:val="Unresolved Mention1"/>
    <w:basedOn w:val="DefaultParagraphFont"/>
    <w:uiPriority w:val="99"/>
    <w:semiHidden/>
    <w:unhideWhenUsed/>
    <w:rsid w:val="00D01AD6"/>
    <w:rPr>
      <w:color w:val="605E5C"/>
      <w:shd w:val="clear" w:color="auto" w:fill="E1DFDD"/>
    </w:rPr>
  </w:style>
  <w:style w:type="paragraph" w:styleId="Title">
    <w:name w:val="Title"/>
    <w:basedOn w:val="Normal"/>
    <w:next w:val="Normal"/>
    <w:link w:val="TitleChar"/>
    <w:uiPriority w:val="10"/>
    <w:qFormat/>
    <w:rsid w:val="00FC12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125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030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048"/>
    <w:rPr>
      <w:rFonts w:ascii="Times New Roman" w:hAnsi="Times New Roman"/>
      <w:sz w:val="24"/>
    </w:rPr>
  </w:style>
  <w:style w:type="paragraph" w:styleId="Footer">
    <w:name w:val="footer"/>
    <w:basedOn w:val="Normal"/>
    <w:link w:val="FooterChar"/>
    <w:uiPriority w:val="99"/>
    <w:unhideWhenUsed/>
    <w:rsid w:val="00D030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04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686821">
      <w:bodyDiv w:val="1"/>
      <w:marLeft w:val="0"/>
      <w:marRight w:val="0"/>
      <w:marTop w:val="0"/>
      <w:marBottom w:val="0"/>
      <w:divBdr>
        <w:top w:val="none" w:sz="0" w:space="0" w:color="auto"/>
        <w:left w:val="none" w:sz="0" w:space="0" w:color="auto"/>
        <w:bottom w:val="none" w:sz="0" w:space="0" w:color="auto"/>
        <w:right w:val="none" w:sz="0" w:space="0" w:color="auto"/>
      </w:divBdr>
    </w:div>
    <w:div w:id="228617651">
      <w:bodyDiv w:val="1"/>
      <w:marLeft w:val="0"/>
      <w:marRight w:val="0"/>
      <w:marTop w:val="0"/>
      <w:marBottom w:val="0"/>
      <w:divBdr>
        <w:top w:val="none" w:sz="0" w:space="0" w:color="auto"/>
        <w:left w:val="none" w:sz="0" w:space="0" w:color="auto"/>
        <w:bottom w:val="none" w:sz="0" w:space="0" w:color="auto"/>
        <w:right w:val="none" w:sz="0" w:space="0" w:color="auto"/>
      </w:divBdr>
    </w:div>
    <w:div w:id="258484607">
      <w:bodyDiv w:val="1"/>
      <w:marLeft w:val="0"/>
      <w:marRight w:val="0"/>
      <w:marTop w:val="0"/>
      <w:marBottom w:val="0"/>
      <w:divBdr>
        <w:top w:val="none" w:sz="0" w:space="0" w:color="auto"/>
        <w:left w:val="none" w:sz="0" w:space="0" w:color="auto"/>
        <w:bottom w:val="none" w:sz="0" w:space="0" w:color="auto"/>
        <w:right w:val="none" w:sz="0" w:space="0" w:color="auto"/>
      </w:divBdr>
    </w:div>
    <w:div w:id="268510451">
      <w:bodyDiv w:val="1"/>
      <w:marLeft w:val="0"/>
      <w:marRight w:val="0"/>
      <w:marTop w:val="0"/>
      <w:marBottom w:val="0"/>
      <w:divBdr>
        <w:top w:val="none" w:sz="0" w:space="0" w:color="auto"/>
        <w:left w:val="none" w:sz="0" w:space="0" w:color="auto"/>
        <w:bottom w:val="none" w:sz="0" w:space="0" w:color="auto"/>
        <w:right w:val="none" w:sz="0" w:space="0" w:color="auto"/>
      </w:divBdr>
    </w:div>
    <w:div w:id="291138551">
      <w:bodyDiv w:val="1"/>
      <w:marLeft w:val="0"/>
      <w:marRight w:val="0"/>
      <w:marTop w:val="0"/>
      <w:marBottom w:val="0"/>
      <w:divBdr>
        <w:top w:val="none" w:sz="0" w:space="0" w:color="auto"/>
        <w:left w:val="none" w:sz="0" w:space="0" w:color="auto"/>
        <w:bottom w:val="none" w:sz="0" w:space="0" w:color="auto"/>
        <w:right w:val="none" w:sz="0" w:space="0" w:color="auto"/>
      </w:divBdr>
    </w:div>
    <w:div w:id="333067173">
      <w:bodyDiv w:val="1"/>
      <w:marLeft w:val="0"/>
      <w:marRight w:val="0"/>
      <w:marTop w:val="0"/>
      <w:marBottom w:val="0"/>
      <w:divBdr>
        <w:top w:val="none" w:sz="0" w:space="0" w:color="auto"/>
        <w:left w:val="none" w:sz="0" w:space="0" w:color="auto"/>
        <w:bottom w:val="none" w:sz="0" w:space="0" w:color="auto"/>
        <w:right w:val="none" w:sz="0" w:space="0" w:color="auto"/>
      </w:divBdr>
    </w:div>
    <w:div w:id="391120281">
      <w:bodyDiv w:val="1"/>
      <w:marLeft w:val="0"/>
      <w:marRight w:val="0"/>
      <w:marTop w:val="0"/>
      <w:marBottom w:val="0"/>
      <w:divBdr>
        <w:top w:val="none" w:sz="0" w:space="0" w:color="auto"/>
        <w:left w:val="none" w:sz="0" w:space="0" w:color="auto"/>
        <w:bottom w:val="none" w:sz="0" w:space="0" w:color="auto"/>
        <w:right w:val="none" w:sz="0" w:space="0" w:color="auto"/>
      </w:divBdr>
    </w:div>
    <w:div w:id="401605347">
      <w:bodyDiv w:val="1"/>
      <w:marLeft w:val="0"/>
      <w:marRight w:val="0"/>
      <w:marTop w:val="0"/>
      <w:marBottom w:val="0"/>
      <w:divBdr>
        <w:top w:val="none" w:sz="0" w:space="0" w:color="auto"/>
        <w:left w:val="none" w:sz="0" w:space="0" w:color="auto"/>
        <w:bottom w:val="none" w:sz="0" w:space="0" w:color="auto"/>
        <w:right w:val="none" w:sz="0" w:space="0" w:color="auto"/>
      </w:divBdr>
    </w:div>
    <w:div w:id="430509326">
      <w:bodyDiv w:val="1"/>
      <w:marLeft w:val="0"/>
      <w:marRight w:val="0"/>
      <w:marTop w:val="0"/>
      <w:marBottom w:val="0"/>
      <w:divBdr>
        <w:top w:val="none" w:sz="0" w:space="0" w:color="auto"/>
        <w:left w:val="none" w:sz="0" w:space="0" w:color="auto"/>
        <w:bottom w:val="none" w:sz="0" w:space="0" w:color="auto"/>
        <w:right w:val="none" w:sz="0" w:space="0" w:color="auto"/>
      </w:divBdr>
    </w:div>
    <w:div w:id="453643242">
      <w:bodyDiv w:val="1"/>
      <w:marLeft w:val="0"/>
      <w:marRight w:val="0"/>
      <w:marTop w:val="0"/>
      <w:marBottom w:val="0"/>
      <w:divBdr>
        <w:top w:val="none" w:sz="0" w:space="0" w:color="auto"/>
        <w:left w:val="none" w:sz="0" w:space="0" w:color="auto"/>
        <w:bottom w:val="none" w:sz="0" w:space="0" w:color="auto"/>
        <w:right w:val="none" w:sz="0" w:space="0" w:color="auto"/>
      </w:divBdr>
    </w:div>
    <w:div w:id="458258325">
      <w:bodyDiv w:val="1"/>
      <w:marLeft w:val="0"/>
      <w:marRight w:val="0"/>
      <w:marTop w:val="0"/>
      <w:marBottom w:val="0"/>
      <w:divBdr>
        <w:top w:val="none" w:sz="0" w:space="0" w:color="auto"/>
        <w:left w:val="none" w:sz="0" w:space="0" w:color="auto"/>
        <w:bottom w:val="none" w:sz="0" w:space="0" w:color="auto"/>
        <w:right w:val="none" w:sz="0" w:space="0" w:color="auto"/>
      </w:divBdr>
    </w:div>
    <w:div w:id="574703248">
      <w:bodyDiv w:val="1"/>
      <w:marLeft w:val="0"/>
      <w:marRight w:val="0"/>
      <w:marTop w:val="0"/>
      <w:marBottom w:val="0"/>
      <w:divBdr>
        <w:top w:val="none" w:sz="0" w:space="0" w:color="auto"/>
        <w:left w:val="none" w:sz="0" w:space="0" w:color="auto"/>
        <w:bottom w:val="none" w:sz="0" w:space="0" w:color="auto"/>
        <w:right w:val="none" w:sz="0" w:space="0" w:color="auto"/>
      </w:divBdr>
    </w:div>
    <w:div w:id="585118871">
      <w:bodyDiv w:val="1"/>
      <w:marLeft w:val="0"/>
      <w:marRight w:val="0"/>
      <w:marTop w:val="0"/>
      <w:marBottom w:val="0"/>
      <w:divBdr>
        <w:top w:val="none" w:sz="0" w:space="0" w:color="auto"/>
        <w:left w:val="none" w:sz="0" w:space="0" w:color="auto"/>
        <w:bottom w:val="none" w:sz="0" w:space="0" w:color="auto"/>
        <w:right w:val="none" w:sz="0" w:space="0" w:color="auto"/>
      </w:divBdr>
    </w:div>
    <w:div w:id="621808206">
      <w:bodyDiv w:val="1"/>
      <w:marLeft w:val="0"/>
      <w:marRight w:val="0"/>
      <w:marTop w:val="0"/>
      <w:marBottom w:val="0"/>
      <w:divBdr>
        <w:top w:val="none" w:sz="0" w:space="0" w:color="auto"/>
        <w:left w:val="none" w:sz="0" w:space="0" w:color="auto"/>
        <w:bottom w:val="none" w:sz="0" w:space="0" w:color="auto"/>
        <w:right w:val="none" w:sz="0" w:space="0" w:color="auto"/>
      </w:divBdr>
    </w:div>
    <w:div w:id="629363067">
      <w:bodyDiv w:val="1"/>
      <w:marLeft w:val="0"/>
      <w:marRight w:val="0"/>
      <w:marTop w:val="0"/>
      <w:marBottom w:val="0"/>
      <w:divBdr>
        <w:top w:val="none" w:sz="0" w:space="0" w:color="auto"/>
        <w:left w:val="none" w:sz="0" w:space="0" w:color="auto"/>
        <w:bottom w:val="none" w:sz="0" w:space="0" w:color="auto"/>
        <w:right w:val="none" w:sz="0" w:space="0" w:color="auto"/>
      </w:divBdr>
    </w:div>
    <w:div w:id="804271721">
      <w:bodyDiv w:val="1"/>
      <w:marLeft w:val="0"/>
      <w:marRight w:val="0"/>
      <w:marTop w:val="0"/>
      <w:marBottom w:val="0"/>
      <w:divBdr>
        <w:top w:val="none" w:sz="0" w:space="0" w:color="auto"/>
        <w:left w:val="none" w:sz="0" w:space="0" w:color="auto"/>
        <w:bottom w:val="none" w:sz="0" w:space="0" w:color="auto"/>
        <w:right w:val="none" w:sz="0" w:space="0" w:color="auto"/>
      </w:divBdr>
    </w:div>
    <w:div w:id="904685353">
      <w:bodyDiv w:val="1"/>
      <w:marLeft w:val="0"/>
      <w:marRight w:val="0"/>
      <w:marTop w:val="0"/>
      <w:marBottom w:val="0"/>
      <w:divBdr>
        <w:top w:val="none" w:sz="0" w:space="0" w:color="auto"/>
        <w:left w:val="none" w:sz="0" w:space="0" w:color="auto"/>
        <w:bottom w:val="none" w:sz="0" w:space="0" w:color="auto"/>
        <w:right w:val="none" w:sz="0" w:space="0" w:color="auto"/>
      </w:divBdr>
    </w:div>
    <w:div w:id="933130822">
      <w:bodyDiv w:val="1"/>
      <w:marLeft w:val="0"/>
      <w:marRight w:val="0"/>
      <w:marTop w:val="0"/>
      <w:marBottom w:val="0"/>
      <w:divBdr>
        <w:top w:val="none" w:sz="0" w:space="0" w:color="auto"/>
        <w:left w:val="none" w:sz="0" w:space="0" w:color="auto"/>
        <w:bottom w:val="none" w:sz="0" w:space="0" w:color="auto"/>
        <w:right w:val="none" w:sz="0" w:space="0" w:color="auto"/>
      </w:divBdr>
    </w:div>
    <w:div w:id="954365333">
      <w:bodyDiv w:val="1"/>
      <w:marLeft w:val="0"/>
      <w:marRight w:val="0"/>
      <w:marTop w:val="0"/>
      <w:marBottom w:val="0"/>
      <w:divBdr>
        <w:top w:val="none" w:sz="0" w:space="0" w:color="auto"/>
        <w:left w:val="none" w:sz="0" w:space="0" w:color="auto"/>
        <w:bottom w:val="none" w:sz="0" w:space="0" w:color="auto"/>
        <w:right w:val="none" w:sz="0" w:space="0" w:color="auto"/>
      </w:divBdr>
    </w:div>
    <w:div w:id="988435815">
      <w:bodyDiv w:val="1"/>
      <w:marLeft w:val="0"/>
      <w:marRight w:val="0"/>
      <w:marTop w:val="0"/>
      <w:marBottom w:val="0"/>
      <w:divBdr>
        <w:top w:val="none" w:sz="0" w:space="0" w:color="auto"/>
        <w:left w:val="none" w:sz="0" w:space="0" w:color="auto"/>
        <w:bottom w:val="none" w:sz="0" w:space="0" w:color="auto"/>
        <w:right w:val="none" w:sz="0" w:space="0" w:color="auto"/>
      </w:divBdr>
    </w:div>
    <w:div w:id="1008823600">
      <w:bodyDiv w:val="1"/>
      <w:marLeft w:val="0"/>
      <w:marRight w:val="0"/>
      <w:marTop w:val="0"/>
      <w:marBottom w:val="0"/>
      <w:divBdr>
        <w:top w:val="none" w:sz="0" w:space="0" w:color="auto"/>
        <w:left w:val="none" w:sz="0" w:space="0" w:color="auto"/>
        <w:bottom w:val="none" w:sz="0" w:space="0" w:color="auto"/>
        <w:right w:val="none" w:sz="0" w:space="0" w:color="auto"/>
      </w:divBdr>
    </w:div>
    <w:div w:id="1041243462">
      <w:bodyDiv w:val="1"/>
      <w:marLeft w:val="0"/>
      <w:marRight w:val="0"/>
      <w:marTop w:val="0"/>
      <w:marBottom w:val="0"/>
      <w:divBdr>
        <w:top w:val="none" w:sz="0" w:space="0" w:color="auto"/>
        <w:left w:val="none" w:sz="0" w:space="0" w:color="auto"/>
        <w:bottom w:val="none" w:sz="0" w:space="0" w:color="auto"/>
        <w:right w:val="none" w:sz="0" w:space="0" w:color="auto"/>
      </w:divBdr>
    </w:div>
    <w:div w:id="1048722507">
      <w:bodyDiv w:val="1"/>
      <w:marLeft w:val="0"/>
      <w:marRight w:val="0"/>
      <w:marTop w:val="0"/>
      <w:marBottom w:val="0"/>
      <w:divBdr>
        <w:top w:val="none" w:sz="0" w:space="0" w:color="auto"/>
        <w:left w:val="none" w:sz="0" w:space="0" w:color="auto"/>
        <w:bottom w:val="none" w:sz="0" w:space="0" w:color="auto"/>
        <w:right w:val="none" w:sz="0" w:space="0" w:color="auto"/>
      </w:divBdr>
    </w:div>
    <w:div w:id="1119570762">
      <w:bodyDiv w:val="1"/>
      <w:marLeft w:val="0"/>
      <w:marRight w:val="0"/>
      <w:marTop w:val="0"/>
      <w:marBottom w:val="0"/>
      <w:divBdr>
        <w:top w:val="none" w:sz="0" w:space="0" w:color="auto"/>
        <w:left w:val="none" w:sz="0" w:space="0" w:color="auto"/>
        <w:bottom w:val="none" w:sz="0" w:space="0" w:color="auto"/>
        <w:right w:val="none" w:sz="0" w:space="0" w:color="auto"/>
      </w:divBdr>
    </w:div>
    <w:div w:id="1172640420">
      <w:bodyDiv w:val="1"/>
      <w:marLeft w:val="0"/>
      <w:marRight w:val="0"/>
      <w:marTop w:val="0"/>
      <w:marBottom w:val="0"/>
      <w:divBdr>
        <w:top w:val="none" w:sz="0" w:space="0" w:color="auto"/>
        <w:left w:val="none" w:sz="0" w:space="0" w:color="auto"/>
        <w:bottom w:val="none" w:sz="0" w:space="0" w:color="auto"/>
        <w:right w:val="none" w:sz="0" w:space="0" w:color="auto"/>
      </w:divBdr>
    </w:div>
    <w:div w:id="1208494200">
      <w:bodyDiv w:val="1"/>
      <w:marLeft w:val="0"/>
      <w:marRight w:val="0"/>
      <w:marTop w:val="0"/>
      <w:marBottom w:val="0"/>
      <w:divBdr>
        <w:top w:val="none" w:sz="0" w:space="0" w:color="auto"/>
        <w:left w:val="none" w:sz="0" w:space="0" w:color="auto"/>
        <w:bottom w:val="none" w:sz="0" w:space="0" w:color="auto"/>
        <w:right w:val="none" w:sz="0" w:space="0" w:color="auto"/>
      </w:divBdr>
    </w:div>
    <w:div w:id="1213081702">
      <w:bodyDiv w:val="1"/>
      <w:marLeft w:val="0"/>
      <w:marRight w:val="0"/>
      <w:marTop w:val="0"/>
      <w:marBottom w:val="0"/>
      <w:divBdr>
        <w:top w:val="none" w:sz="0" w:space="0" w:color="auto"/>
        <w:left w:val="none" w:sz="0" w:space="0" w:color="auto"/>
        <w:bottom w:val="none" w:sz="0" w:space="0" w:color="auto"/>
        <w:right w:val="none" w:sz="0" w:space="0" w:color="auto"/>
      </w:divBdr>
    </w:div>
    <w:div w:id="1277173755">
      <w:bodyDiv w:val="1"/>
      <w:marLeft w:val="0"/>
      <w:marRight w:val="0"/>
      <w:marTop w:val="0"/>
      <w:marBottom w:val="0"/>
      <w:divBdr>
        <w:top w:val="none" w:sz="0" w:space="0" w:color="auto"/>
        <w:left w:val="none" w:sz="0" w:space="0" w:color="auto"/>
        <w:bottom w:val="none" w:sz="0" w:space="0" w:color="auto"/>
        <w:right w:val="none" w:sz="0" w:space="0" w:color="auto"/>
      </w:divBdr>
    </w:div>
    <w:div w:id="1309748212">
      <w:bodyDiv w:val="1"/>
      <w:marLeft w:val="0"/>
      <w:marRight w:val="0"/>
      <w:marTop w:val="0"/>
      <w:marBottom w:val="0"/>
      <w:divBdr>
        <w:top w:val="none" w:sz="0" w:space="0" w:color="auto"/>
        <w:left w:val="none" w:sz="0" w:space="0" w:color="auto"/>
        <w:bottom w:val="none" w:sz="0" w:space="0" w:color="auto"/>
        <w:right w:val="none" w:sz="0" w:space="0" w:color="auto"/>
      </w:divBdr>
    </w:div>
    <w:div w:id="1376583843">
      <w:bodyDiv w:val="1"/>
      <w:marLeft w:val="0"/>
      <w:marRight w:val="0"/>
      <w:marTop w:val="0"/>
      <w:marBottom w:val="0"/>
      <w:divBdr>
        <w:top w:val="none" w:sz="0" w:space="0" w:color="auto"/>
        <w:left w:val="none" w:sz="0" w:space="0" w:color="auto"/>
        <w:bottom w:val="none" w:sz="0" w:space="0" w:color="auto"/>
        <w:right w:val="none" w:sz="0" w:space="0" w:color="auto"/>
      </w:divBdr>
    </w:div>
    <w:div w:id="1433892206">
      <w:bodyDiv w:val="1"/>
      <w:marLeft w:val="0"/>
      <w:marRight w:val="0"/>
      <w:marTop w:val="0"/>
      <w:marBottom w:val="0"/>
      <w:divBdr>
        <w:top w:val="none" w:sz="0" w:space="0" w:color="auto"/>
        <w:left w:val="none" w:sz="0" w:space="0" w:color="auto"/>
        <w:bottom w:val="none" w:sz="0" w:space="0" w:color="auto"/>
        <w:right w:val="none" w:sz="0" w:space="0" w:color="auto"/>
      </w:divBdr>
    </w:div>
    <w:div w:id="1514303566">
      <w:bodyDiv w:val="1"/>
      <w:marLeft w:val="0"/>
      <w:marRight w:val="0"/>
      <w:marTop w:val="0"/>
      <w:marBottom w:val="0"/>
      <w:divBdr>
        <w:top w:val="none" w:sz="0" w:space="0" w:color="auto"/>
        <w:left w:val="none" w:sz="0" w:space="0" w:color="auto"/>
        <w:bottom w:val="none" w:sz="0" w:space="0" w:color="auto"/>
        <w:right w:val="none" w:sz="0" w:space="0" w:color="auto"/>
      </w:divBdr>
    </w:div>
    <w:div w:id="1530334377">
      <w:bodyDiv w:val="1"/>
      <w:marLeft w:val="0"/>
      <w:marRight w:val="0"/>
      <w:marTop w:val="0"/>
      <w:marBottom w:val="0"/>
      <w:divBdr>
        <w:top w:val="none" w:sz="0" w:space="0" w:color="auto"/>
        <w:left w:val="none" w:sz="0" w:space="0" w:color="auto"/>
        <w:bottom w:val="none" w:sz="0" w:space="0" w:color="auto"/>
        <w:right w:val="none" w:sz="0" w:space="0" w:color="auto"/>
      </w:divBdr>
    </w:div>
    <w:div w:id="1534686042">
      <w:bodyDiv w:val="1"/>
      <w:marLeft w:val="0"/>
      <w:marRight w:val="0"/>
      <w:marTop w:val="0"/>
      <w:marBottom w:val="0"/>
      <w:divBdr>
        <w:top w:val="none" w:sz="0" w:space="0" w:color="auto"/>
        <w:left w:val="none" w:sz="0" w:space="0" w:color="auto"/>
        <w:bottom w:val="none" w:sz="0" w:space="0" w:color="auto"/>
        <w:right w:val="none" w:sz="0" w:space="0" w:color="auto"/>
      </w:divBdr>
    </w:div>
    <w:div w:id="1550606778">
      <w:bodyDiv w:val="1"/>
      <w:marLeft w:val="0"/>
      <w:marRight w:val="0"/>
      <w:marTop w:val="0"/>
      <w:marBottom w:val="0"/>
      <w:divBdr>
        <w:top w:val="none" w:sz="0" w:space="0" w:color="auto"/>
        <w:left w:val="none" w:sz="0" w:space="0" w:color="auto"/>
        <w:bottom w:val="none" w:sz="0" w:space="0" w:color="auto"/>
        <w:right w:val="none" w:sz="0" w:space="0" w:color="auto"/>
      </w:divBdr>
    </w:div>
    <w:div w:id="1583486588">
      <w:bodyDiv w:val="1"/>
      <w:marLeft w:val="0"/>
      <w:marRight w:val="0"/>
      <w:marTop w:val="0"/>
      <w:marBottom w:val="0"/>
      <w:divBdr>
        <w:top w:val="none" w:sz="0" w:space="0" w:color="auto"/>
        <w:left w:val="none" w:sz="0" w:space="0" w:color="auto"/>
        <w:bottom w:val="none" w:sz="0" w:space="0" w:color="auto"/>
        <w:right w:val="none" w:sz="0" w:space="0" w:color="auto"/>
      </w:divBdr>
    </w:div>
    <w:div w:id="1642735797">
      <w:bodyDiv w:val="1"/>
      <w:marLeft w:val="0"/>
      <w:marRight w:val="0"/>
      <w:marTop w:val="0"/>
      <w:marBottom w:val="0"/>
      <w:divBdr>
        <w:top w:val="none" w:sz="0" w:space="0" w:color="auto"/>
        <w:left w:val="none" w:sz="0" w:space="0" w:color="auto"/>
        <w:bottom w:val="none" w:sz="0" w:space="0" w:color="auto"/>
        <w:right w:val="none" w:sz="0" w:space="0" w:color="auto"/>
      </w:divBdr>
    </w:div>
    <w:div w:id="1658067227">
      <w:bodyDiv w:val="1"/>
      <w:marLeft w:val="0"/>
      <w:marRight w:val="0"/>
      <w:marTop w:val="0"/>
      <w:marBottom w:val="0"/>
      <w:divBdr>
        <w:top w:val="none" w:sz="0" w:space="0" w:color="auto"/>
        <w:left w:val="none" w:sz="0" w:space="0" w:color="auto"/>
        <w:bottom w:val="none" w:sz="0" w:space="0" w:color="auto"/>
        <w:right w:val="none" w:sz="0" w:space="0" w:color="auto"/>
      </w:divBdr>
    </w:div>
    <w:div w:id="1754625990">
      <w:bodyDiv w:val="1"/>
      <w:marLeft w:val="0"/>
      <w:marRight w:val="0"/>
      <w:marTop w:val="0"/>
      <w:marBottom w:val="0"/>
      <w:divBdr>
        <w:top w:val="none" w:sz="0" w:space="0" w:color="auto"/>
        <w:left w:val="none" w:sz="0" w:space="0" w:color="auto"/>
        <w:bottom w:val="none" w:sz="0" w:space="0" w:color="auto"/>
        <w:right w:val="none" w:sz="0" w:space="0" w:color="auto"/>
      </w:divBdr>
    </w:div>
    <w:div w:id="1787383181">
      <w:bodyDiv w:val="1"/>
      <w:marLeft w:val="0"/>
      <w:marRight w:val="0"/>
      <w:marTop w:val="0"/>
      <w:marBottom w:val="0"/>
      <w:divBdr>
        <w:top w:val="none" w:sz="0" w:space="0" w:color="auto"/>
        <w:left w:val="none" w:sz="0" w:space="0" w:color="auto"/>
        <w:bottom w:val="none" w:sz="0" w:space="0" w:color="auto"/>
        <w:right w:val="none" w:sz="0" w:space="0" w:color="auto"/>
      </w:divBdr>
    </w:div>
    <w:div w:id="1919900487">
      <w:bodyDiv w:val="1"/>
      <w:marLeft w:val="0"/>
      <w:marRight w:val="0"/>
      <w:marTop w:val="0"/>
      <w:marBottom w:val="0"/>
      <w:divBdr>
        <w:top w:val="none" w:sz="0" w:space="0" w:color="auto"/>
        <w:left w:val="none" w:sz="0" w:space="0" w:color="auto"/>
        <w:bottom w:val="none" w:sz="0" w:space="0" w:color="auto"/>
        <w:right w:val="none" w:sz="0" w:space="0" w:color="auto"/>
      </w:divBdr>
    </w:div>
    <w:div w:id="1978953279">
      <w:bodyDiv w:val="1"/>
      <w:marLeft w:val="0"/>
      <w:marRight w:val="0"/>
      <w:marTop w:val="0"/>
      <w:marBottom w:val="0"/>
      <w:divBdr>
        <w:top w:val="none" w:sz="0" w:space="0" w:color="auto"/>
        <w:left w:val="none" w:sz="0" w:space="0" w:color="auto"/>
        <w:bottom w:val="none" w:sz="0" w:space="0" w:color="auto"/>
        <w:right w:val="none" w:sz="0" w:space="0" w:color="auto"/>
      </w:divBdr>
    </w:div>
    <w:div w:id="1995835937">
      <w:bodyDiv w:val="1"/>
      <w:marLeft w:val="0"/>
      <w:marRight w:val="0"/>
      <w:marTop w:val="0"/>
      <w:marBottom w:val="0"/>
      <w:divBdr>
        <w:top w:val="none" w:sz="0" w:space="0" w:color="auto"/>
        <w:left w:val="none" w:sz="0" w:space="0" w:color="auto"/>
        <w:bottom w:val="none" w:sz="0" w:space="0" w:color="auto"/>
        <w:right w:val="none" w:sz="0" w:space="0" w:color="auto"/>
      </w:divBdr>
    </w:div>
    <w:div w:id="2009095258">
      <w:bodyDiv w:val="1"/>
      <w:marLeft w:val="0"/>
      <w:marRight w:val="0"/>
      <w:marTop w:val="0"/>
      <w:marBottom w:val="0"/>
      <w:divBdr>
        <w:top w:val="none" w:sz="0" w:space="0" w:color="auto"/>
        <w:left w:val="none" w:sz="0" w:space="0" w:color="auto"/>
        <w:bottom w:val="none" w:sz="0" w:space="0" w:color="auto"/>
        <w:right w:val="none" w:sz="0" w:space="0" w:color="auto"/>
      </w:divBdr>
    </w:div>
    <w:div w:id="2052336363">
      <w:bodyDiv w:val="1"/>
      <w:marLeft w:val="0"/>
      <w:marRight w:val="0"/>
      <w:marTop w:val="0"/>
      <w:marBottom w:val="0"/>
      <w:divBdr>
        <w:top w:val="none" w:sz="0" w:space="0" w:color="auto"/>
        <w:left w:val="none" w:sz="0" w:space="0" w:color="auto"/>
        <w:bottom w:val="none" w:sz="0" w:space="0" w:color="auto"/>
        <w:right w:val="none" w:sz="0" w:space="0" w:color="auto"/>
      </w:divBdr>
    </w:div>
    <w:div w:id="2058124064">
      <w:bodyDiv w:val="1"/>
      <w:marLeft w:val="0"/>
      <w:marRight w:val="0"/>
      <w:marTop w:val="0"/>
      <w:marBottom w:val="0"/>
      <w:divBdr>
        <w:top w:val="none" w:sz="0" w:space="0" w:color="auto"/>
        <w:left w:val="none" w:sz="0" w:space="0" w:color="auto"/>
        <w:bottom w:val="none" w:sz="0" w:space="0" w:color="auto"/>
        <w:right w:val="none" w:sz="0" w:space="0" w:color="auto"/>
      </w:divBdr>
    </w:div>
    <w:div w:id="2091346577">
      <w:bodyDiv w:val="1"/>
      <w:marLeft w:val="0"/>
      <w:marRight w:val="0"/>
      <w:marTop w:val="0"/>
      <w:marBottom w:val="0"/>
      <w:divBdr>
        <w:top w:val="none" w:sz="0" w:space="0" w:color="auto"/>
        <w:left w:val="none" w:sz="0" w:space="0" w:color="auto"/>
        <w:bottom w:val="none" w:sz="0" w:space="0" w:color="auto"/>
        <w:right w:val="none" w:sz="0" w:space="0" w:color="auto"/>
      </w:divBdr>
    </w:div>
    <w:div w:id="2101638726">
      <w:bodyDiv w:val="1"/>
      <w:marLeft w:val="0"/>
      <w:marRight w:val="0"/>
      <w:marTop w:val="0"/>
      <w:marBottom w:val="0"/>
      <w:divBdr>
        <w:top w:val="none" w:sz="0" w:space="0" w:color="auto"/>
        <w:left w:val="none" w:sz="0" w:space="0" w:color="auto"/>
        <w:bottom w:val="none" w:sz="0" w:space="0" w:color="auto"/>
        <w:right w:val="none" w:sz="0" w:space="0" w:color="auto"/>
      </w:divBdr>
    </w:div>
    <w:div w:id="2107921689">
      <w:bodyDiv w:val="1"/>
      <w:marLeft w:val="0"/>
      <w:marRight w:val="0"/>
      <w:marTop w:val="0"/>
      <w:marBottom w:val="0"/>
      <w:divBdr>
        <w:top w:val="none" w:sz="0" w:space="0" w:color="auto"/>
        <w:left w:val="none" w:sz="0" w:space="0" w:color="auto"/>
        <w:bottom w:val="none" w:sz="0" w:space="0" w:color="auto"/>
        <w:right w:val="none" w:sz="0" w:space="0" w:color="auto"/>
      </w:divBdr>
    </w:div>
    <w:div w:id="212464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1-1050/14/21/14212/pdf" TargetMode="External"/><Relationship Id="rId13" Type="http://schemas.openxmlformats.org/officeDocument/2006/relationships/hyperlink" Target="https://link.springer.com/article/10.1007/s00187-024-00365-6" TargetMode="External"/><Relationship Id="rId18" Type="http://schemas.openxmlformats.org/officeDocument/2006/relationships/hyperlink" Target="https://www.sciencedirect.com/science/article/pii/S2212567122001234/pdfft"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researchgate.net/publication/373888758" TargetMode="External"/><Relationship Id="rId7" Type="http://schemas.openxmlformats.org/officeDocument/2006/relationships/image" Target="media/image1.png"/><Relationship Id="rId12" Type="http://schemas.openxmlformats.org/officeDocument/2006/relationships/hyperlink" Target="https://www.tandfonline.com/doi/full/10.1080/23311975.2024.2357709" TargetMode="External"/><Relationship Id="rId17" Type="http://schemas.openxmlformats.org/officeDocument/2006/relationships/hyperlink" Target="https://www.tandfonline.com/doi/pdf/10.1080/23311975.2023.2296699"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erlego.com/book/3264958" TargetMode="External"/><Relationship Id="rId20" Type="http://schemas.openxmlformats.org/officeDocument/2006/relationships/hyperlink" Target="https://www.researchgate.net/publication/370112233"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xiv.org/pdf/2201.12855.pdf" TargetMode="External"/><Relationship Id="rId24" Type="http://schemas.openxmlformats.org/officeDocument/2006/relationships/hyperlink" Target="https://www.researchgate.net/publication/358765432"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ublication/365998877" TargetMode="External"/><Relationship Id="rId23" Type="http://schemas.openxmlformats.org/officeDocument/2006/relationships/hyperlink" Target="https://www.walshmedicalmedia.com/open-access/innovative-approaches-to-collaboration-management-control-systems-in-public-administration-networks-129039.html" TargetMode="External"/><Relationship Id="rId28" Type="http://schemas.openxmlformats.org/officeDocument/2006/relationships/footer" Target="footer2.xml"/><Relationship Id="rId10" Type="http://schemas.openxmlformats.org/officeDocument/2006/relationships/hyperlink" Target="https://oro.open.ac.uk/97906/" TargetMode="External"/><Relationship Id="rId19" Type="http://schemas.openxmlformats.org/officeDocument/2006/relationships/hyperlink" Target="https://link.springer.com/article/10.1007/s00187-024-00365-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apers.ssrn.com/sol3/Delivery.cfm/SSRN_ID4551469_code3059635.pdf" TargetMode="External"/><Relationship Id="rId14" Type="http://schemas.openxmlformats.org/officeDocument/2006/relationships/hyperlink" Target="https://www.mdpi.com/2673-7116/4/4/48" TargetMode="External"/><Relationship Id="rId22" Type="http://schemas.openxmlformats.org/officeDocument/2006/relationships/hyperlink" Target="https://doi.org/10.4324/9781003215035"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2945</Words>
  <Characters>16790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CROITORU Camelia</dc:creator>
  <cp:keywords/>
  <dc:description/>
  <cp:lastModifiedBy>CROITORU Camelia</cp:lastModifiedBy>
  <cp:revision>2</cp:revision>
  <dcterms:created xsi:type="dcterms:W3CDTF">2026-03-22T11:34:00Z</dcterms:created>
  <dcterms:modified xsi:type="dcterms:W3CDTF">2026-03-22T11:34:00Z</dcterms:modified>
</cp:coreProperties>
</file>