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9030783" w:rsidR="00EB12BC" w:rsidRPr="003605A3" w:rsidRDefault="00EB12BC" w:rsidP="00C03A91">
      <w:pPr>
        <w:tabs>
          <w:tab w:val="left" w:pos="6540"/>
        </w:tabs>
        <w:spacing w:line="360" w:lineRule="auto"/>
        <w:rPr>
          <w:rFonts w:ascii="Arial" w:hAnsi="Arial" w:cs="Arial"/>
          <w:sz w:val="28"/>
          <w:szCs w:val="28"/>
          <w:lang w:val="nl-NL"/>
        </w:rPr>
      </w:pPr>
      <w:r w:rsidRPr="003605A3">
        <w:rPr>
          <w:rFonts w:ascii="Arial" w:hAnsi="Arial" w:cs="Arial"/>
          <w:b/>
          <w:bCs/>
          <w:sz w:val="28"/>
          <w:szCs w:val="28"/>
          <w:lang w:val="nl-NL"/>
        </w:rPr>
        <w:t>Student name</w:t>
      </w:r>
      <w:r w:rsidRPr="003605A3">
        <w:rPr>
          <w:rFonts w:ascii="Arial" w:hAnsi="Arial" w:cs="Arial"/>
          <w:sz w:val="28"/>
          <w:szCs w:val="28"/>
          <w:lang w:val="nl-NL"/>
        </w:rPr>
        <w:t>:</w:t>
      </w:r>
      <w:r w:rsidR="003605A3" w:rsidRPr="003605A3">
        <w:rPr>
          <w:rFonts w:ascii="Arial" w:hAnsi="Arial" w:cs="Arial"/>
          <w:sz w:val="28"/>
          <w:szCs w:val="28"/>
          <w:lang w:val="nl-NL"/>
        </w:rPr>
        <w:t xml:space="preserve"> Nancy Kanon</w:t>
      </w:r>
    </w:p>
    <w:p w14:paraId="3C83A8A7" w14:textId="50AE37F6" w:rsidR="00EB12BC" w:rsidRPr="00051E79" w:rsidRDefault="00EB12BC" w:rsidP="00C03A91">
      <w:pPr>
        <w:tabs>
          <w:tab w:val="left" w:pos="6540"/>
        </w:tabs>
        <w:spacing w:line="360" w:lineRule="auto"/>
        <w:rPr>
          <w:rFonts w:ascii="Arial" w:hAnsi="Arial" w:cs="Arial"/>
          <w:sz w:val="28"/>
          <w:szCs w:val="28"/>
          <w:lang w:val="nl-NL"/>
        </w:rPr>
      </w:pPr>
      <w:r w:rsidRPr="00051E79">
        <w:rPr>
          <w:rFonts w:ascii="Arial" w:hAnsi="Arial" w:cs="Arial"/>
          <w:b/>
          <w:bCs/>
          <w:sz w:val="28"/>
          <w:szCs w:val="28"/>
          <w:lang w:val="nl-NL"/>
        </w:rPr>
        <w:t>Student ID</w:t>
      </w:r>
      <w:r w:rsidRPr="00051E79">
        <w:rPr>
          <w:rFonts w:ascii="Arial" w:hAnsi="Arial" w:cs="Arial"/>
          <w:sz w:val="28"/>
          <w:szCs w:val="28"/>
          <w:lang w:val="nl-NL"/>
        </w:rPr>
        <w:t>:</w:t>
      </w:r>
      <w:r w:rsidR="003605A3" w:rsidRPr="00051E79">
        <w:rPr>
          <w:rFonts w:ascii="Arial" w:hAnsi="Arial" w:cs="Arial"/>
          <w:sz w:val="28"/>
          <w:szCs w:val="28"/>
          <w:lang w:val="nl-NL"/>
        </w:rPr>
        <w:t xml:space="preserve"> 2441707</w:t>
      </w:r>
    </w:p>
    <w:p w14:paraId="21E9DC72" w14:textId="77777777" w:rsidR="00EB12BC" w:rsidRPr="00051E79" w:rsidRDefault="00EB12BC" w:rsidP="00C03A91">
      <w:pPr>
        <w:tabs>
          <w:tab w:val="left" w:pos="6540"/>
        </w:tabs>
        <w:spacing w:line="360" w:lineRule="auto"/>
        <w:rPr>
          <w:rFonts w:ascii="Arial" w:hAnsi="Arial" w:cs="Arial"/>
          <w:sz w:val="28"/>
          <w:szCs w:val="28"/>
          <w:lang w:val="nl-NL"/>
        </w:rPr>
      </w:pPr>
    </w:p>
    <w:p w14:paraId="23BAC9B9" w14:textId="664E25DC" w:rsidR="00EB12BC" w:rsidRPr="003605A3" w:rsidRDefault="00EB12BC" w:rsidP="00C03A91">
      <w:pPr>
        <w:tabs>
          <w:tab w:val="left" w:pos="6540"/>
        </w:tabs>
        <w:spacing w:line="360" w:lineRule="auto"/>
        <w:rPr>
          <w:rFonts w:ascii="Arial" w:hAnsi="Arial" w:cs="Arial"/>
          <w:sz w:val="28"/>
          <w:szCs w:val="28"/>
        </w:rPr>
      </w:pPr>
      <w:r w:rsidRPr="003605A3">
        <w:rPr>
          <w:rFonts w:ascii="Arial" w:hAnsi="Arial" w:cs="Arial"/>
          <w:b/>
          <w:bCs/>
          <w:sz w:val="28"/>
          <w:szCs w:val="28"/>
        </w:rPr>
        <w:t>Module name</w:t>
      </w:r>
      <w:r w:rsidRPr="003605A3">
        <w:rPr>
          <w:rFonts w:ascii="Arial" w:hAnsi="Arial" w:cs="Arial"/>
          <w:sz w:val="28"/>
          <w:szCs w:val="28"/>
        </w:rPr>
        <w:t xml:space="preserve">: </w:t>
      </w:r>
      <w:r w:rsidR="00E80B10">
        <w:rPr>
          <w:rFonts w:ascii="Arial" w:hAnsi="Arial" w:cs="Arial"/>
          <w:sz w:val="28"/>
          <w:szCs w:val="28"/>
        </w:rPr>
        <w:t>Principles of Health and Social Care Practice</w:t>
      </w:r>
    </w:p>
    <w:p w14:paraId="4FD97C8C" w14:textId="09DE1BDC"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3605A3">
        <w:rPr>
          <w:rFonts w:ascii="Arial" w:hAnsi="Arial" w:cs="Arial"/>
          <w:sz w:val="28"/>
          <w:szCs w:val="28"/>
        </w:rPr>
        <w:t xml:space="preserve"> BMHP50</w:t>
      </w:r>
      <w:r w:rsidR="00E80B10">
        <w:rPr>
          <w:rFonts w:ascii="Arial" w:hAnsi="Arial" w:cs="Arial"/>
          <w:sz w:val="28"/>
          <w:szCs w:val="28"/>
        </w:rPr>
        <w:t>16</w:t>
      </w:r>
    </w:p>
    <w:p w14:paraId="658BE57E" w14:textId="270CCDE0"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3605A3">
        <w:rPr>
          <w:rFonts w:ascii="Arial" w:hAnsi="Arial" w:cs="Arial"/>
          <w:sz w:val="28"/>
          <w:szCs w:val="28"/>
        </w:rPr>
        <w:t xml:space="preserve"> </w:t>
      </w:r>
      <w:r w:rsidR="00E80B10">
        <w:rPr>
          <w:rFonts w:ascii="Arial" w:hAnsi="Arial" w:cs="Arial"/>
          <w:sz w:val="28"/>
          <w:szCs w:val="28"/>
        </w:rPr>
        <w:t xml:space="preserve">Dr </w:t>
      </w:r>
      <w:proofErr w:type="spellStart"/>
      <w:r w:rsidR="00E80B10">
        <w:rPr>
          <w:rFonts w:ascii="Arial" w:hAnsi="Arial" w:cs="Arial"/>
          <w:sz w:val="28"/>
          <w:szCs w:val="28"/>
        </w:rPr>
        <w:t>Itse</w:t>
      </w:r>
      <w:proofErr w:type="spellEnd"/>
      <w:r w:rsidR="00E80B10">
        <w:rPr>
          <w:rFonts w:ascii="Arial" w:hAnsi="Arial" w:cs="Arial"/>
          <w:sz w:val="28"/>
          <w:szCs w:val="28"/>
        </w:rPr>
        <w:t xml:space="preserve"> Olaoye</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5B1FBC91" w:rsidR="001B7A40" w:rsidRPr="00C03A91" w:rsidRDefault="001B7A40" w:rsidP="00C03A91">
      <w:pPr>
        <w:tabs>
          <w:tab w:val="left" w:pos="6540"/>
        </w:tabs>
        <w:spacing w:line="360" w:lineRule="auto"/>
        <w:rPr>
          <w:rFonts w:ascii="Arial" w:hAnsi="Arial" w:cs="Arial"/>
          <w:b/>
          <w:bCs/>
          <w:sz w:val="28"/>
          <w:szCs w:val="28"/>
        </w:rPr>
      </w:pPr>
    </w:p>
    <w:p w14:paraId="21E663C3" w14:textId="77777777" w:rsidR="00995C46" w:rsidRDefault="00995C46" w:rsidP="00C03A91">
      <w:pPr>
        <w:tabs>
          <w:tab w:val="left" w:pos="6540"/>
        </w:tabs>
        <w:spacing w:line="360" w:lineRule="auto"/>
        <w:rPr>
          <w:rFonts w:ascii="Arial" w:hAnsi="Arial" w:cs="Arial"/>
          <w:sz w:val="28"/>
          <w:szCs w:val="28"/>
        </w:rPr>
      </w:pPr>
    </w:p>
    <w:p w14:paraId="36E012A0" w14:textId="6D786AD4" w:rsidR="000C4EDA" w:rsidRPr="00995C46" w:rsidRDefault="000C4EDA" w:rsidP="00C03A91">
      <w:pPr>
        <w:tabs>
          <w:tab w:val="left" w:pos="6540"/>
        </w:tabs>
        <w:spacing w:line="360" w:lineRule="auto"/>
        <w:rPr>
          <w:rFonts w:ascii="Arial" w:hAnsi="Arial" w:cs="Arial"/>
          <w:color w:val="EE0000"/>
          <w:sz w:val="28"/>
          <w:szCs w:val="28"/>
        </w:rPr>
      </w:pPr>
    </w:p>
    <w:p w14:paraId="7344B7D4" w14:textId="77777777" w:rsidR="00CA63FE" w:rsidRDefault="00CA63FE" w:rsidP="00995C46">
      <w:pPr>
        <w:spacing w:line="360" w:lineRule="auto"/>
        <w:rPr>
          <w:rFonts w:ascii="Arial" w:hAnsi="Arial" w:cs="Arial"/>
          <w:sz w:val="28"/>
          <w:szCs w:val="28"/>
        </w:rPr>
      </w:pPr>
    </w:p>
    <w:p w14:paraId="64CDB447" w14:textId="77777777" w:rsidR="00CA63FE" w:rsidRDefault="00CA63FE" w:rsidP="00995C46">
      <w:pPr>
        <w:spacing w:line="360" w:lineRule="auto"/>
        <w:rPr>
          <w:rFonts w:ascii="Arial" w:hAnsi="Arial" w:cs="Arial"/>
          <w:sz w:val="28"/>
          <w:szCs w:val="28"/>
        </w:rPr>
      </w:pPr>
    </w:p>
    <w:p w14:paraId="4276096C" w14:textId="77777777" w:rsidR="00CA63FE" w:rsidRDefault="00CA63FE" w:rsidP="00995C46">
      <w:pPr>
        <w:spacing w:line="360" w:lineRule="auto"/>
        <w:rPr>
          <w:rFonts w:ascii="Arial" w:hAnsi="Arial" w:cs="Arial"/>
          <w:sz w:val="28"/>
          <w:szCs w:val="28"/>
        </w:rPr>
      </w:pPr>
    </w:p>
    <w:p w14:paraId="505208E8" w14:textId="77777777" w:rsidR="00CA63FE" w:rsidRDefault="00CA63FE" w:rsidP="00995C46">
      <w:pPr>
        <w:spacing w:line="360" w:lineRule="auto"/>
        <w:rPr>
          <w:rFonts w:ascii="Arial" w:hAnsi="Arial" w:cs="Arial"/>
          <w:sz w:val="28"/>
          <w:szCs w:val="28"/>
        </w:rPr>
      </w:pPr>
    </w:p>
    <w:p w14:paraId="2707EF14" w14:textId="77777777" w:rsidR="00CA63FE" w:rsidRDefault="00CA63FE" w:rsidP="00995C46">
      <w:pPr>
        <w:spacing w:line="360" w:lineRule="auto"/>
        <w:rPr>
          <w:rFonts w:ascii="Arial" w:hAnsi="Arial" w:cs="Arial"/>
          <w:sz w:val="28"/>
          <w:szCs w:val="28"/>
        </w:rPr>
      </w:pPr>
    </w:p>
    <w:p w14:paraId="1AC4E459" w14:textId="77777777" w:rsidR="00CA63FE" w:rsidRDefault="00CA63FE" w:rsidP="00995C46">
      <w:pPr>
        <w:spacing w:line="360" w:lineRule="auto"/>
        <w:rPr>
          <w:rFonts w:ascii="Arial" w:hAnsi="Arial" w:cs="Arial"/>
          <w:sz w:val="28"/>
          <w:szCs w:val="28"/>
        </w:rPr>
      </w:pPr>
    </w:p>
    <w:p w14:paraId="54E91683" w14:textId="1F14699A" w:rsidR="00310780" w:rsidRPr="00310780" w:rsidRDefault="00310780" w:rsidP="00995C46">
      <w:pPr>
        <w:spacing w:line="360" w:lineRule="auto"/>
        <w:rPr>
          <w:rFonts w:ascii="Arial" w:eastAsiaTheme="majorEastAsia" w:hAnsi="Arial" w:cs="Arial"/>
          <w:bCs/>
          <w:szCs w:val="24"/>
        </w:rPr>
      </w:pPr>
      <w:r w:rsidRPr="00310780">
        <w:rPr>
          <w:rFonts w:ascii="Arial" w:eastAsiaTheme="majorEastAsia" w:hAnsi="Arial" w:cs="Arial"/>
          <w:bCs/>
          <w:szCs w:val="24"/>
        </w:rPr>
        <w:lastRenderedPageBreak/>
        <w:t xml:space="preserve">                             </w:t>
      </w:r>
      <w:r w:rsidRPr="00310780">
        <w:rPr>
          <w:rFonts w:ascii="Arial" w:eastAsiaTheme="majorEastAsia" w:hAnsi="Arial" w:cs="Arial"/>
          <w:b/>
          <w:szCs w:val="24"/>
        </w:rPr>
        <w:t>Topic:</w:t>
      </w:r>
      <w:r w:rsidRPr="00310780">
        <w:rPr>
          <w:rFonts w:ascii="Arial" w:eastAsiaTheme="majorEastAsia" w:hAnsi="Arial" w:cs="Arial"/>
          <w:bCs/>
          <w:szCs w:val="24"/>
        </w:rPr>
        <w:t xml:space="preserve"> The Social Model of Disability</w:t>
      </w:r>
    </w:p>
    <w:p w14:paraId="16B8D6D5" w14:textId="77777777" w:rsidR="00310780" w:rsidRDefault="00310780" w:rsidP="00995C46">
      <w:pPr>
        <w:spacing w:line="360" w:lineRule="auto"/>
        <w:rPr>
          <w:rFonts w:ascii="Arial" w:eastAsiaTheme="majorEastAsia" w:hAnsi="Arial" w:cs="Arial"/>
          <w:b/>
          <w:sz w:val="32"/>
          <w:szCs w:val="32"/>
        </w:rPr>
      </w:pPr>
    </w:p>
    <w:p w14:paraId="442A8432" w14:textId="6D23EFF1" w:rsidR="000C4EDA" w:rsidRPr="00310780" w:rsidRDefault="000C4EDA" w:rsidP="00995C46">
      <w:pPr>
        <w:spacing w:line="360" w:lineRule="auto"/>
        <w:rPr>
          <w:rFonts w:ascii="Arial" w:hAnsi="Arial" w:cs="Arial"/>
          <w:b/>
          <w:szCs w:val="24"/>
        </w:rPr>
      </w:pPr>
      <w:r w:rsidRPr="00310780">
        <w:rPr>
          <w:rFonts w:ascii="Arial" w:eastAsiaTheme="majorEastAsia" w:hAnsi="Arial" w:cs="Arial"/>
          <w:bCs/>
          <w:sz w:val="32"/>
          <w:szCs w:val="32"/>
        </w:rPr>
        <w:t xml:space="preserve"> </w:t>
      </w:r>
      <w:r w:rsidRPr="00310780">
        <w:rPr>
          <w:rFonts w:ascii="Arial" w:eastAsiaTheme="majorEastAsia" w:hAnsi="Arial" w:cs="Arial"/>
          <w:b/>
          <w:szCs w:val="24"/>
        </w:rPr>
        <w:t>Introduction</w:t>
      </w:r>
      <w:r w:rsidR="00C03A91" w:rsidRPr="00310780">
        <w:rPr>
          <w:rFonts w:cs="Arial"/>
          <w:b/>
          <w:szCs w:val="24"/>
        </w:rPr>
        <w:t xml:space="preserve"> </w:t>
      </w:r>
    </w:p>
    <w:p w14:paraId="3CC38A77" w14:textId="207C51E0" w:rsidR="004B7FEC" w:rsidRPr="004B7FEC" w:rsidRDefault="007917E6" w:rsidP="004B7FEC">
      <w:pPr>
        <w:spacing w:line="360" w:lineRule="auto"/>
        <w:jc w:val="both"/>
        <w:rPr>
          <w:rFonts w:ascii="Arial" w:hAnsi="Arial" w:cs="Arial"/>
        </w:rPr>
      </w:pPr>
      <w:r w:rsidRPr="007917E6">
        <w:rPr>
          <w:rFonts w:ascii="Arial" w:hAnsi="Arial" w:cs="Arial"/>
        </w:rPr>
        <w:t>According to Sense (2021), the social model of disability explains that disability is caused by the way society is organised, rather than by an individual’s impairment</w:t>
      </w:r>
      <w:r w:rsidR="00CA63FE" w:rsidRPr="00071947">
        <w:rPr>
          <w:rFonts w:ascii="Arial" w:hAnsi="Arial" w:cs="Arial"/>
        </w:rPr>
        <w:t xml:space="preserve">. Disabled people are </w:t>
      </w:r>
      <w:r w:rsidR="00DE128B">
        <w:rPr>
          <w:rFonts w:ascii="Arial" w:hAnsi="Arial" w:cs="Arial"/>
        </w:rPr>
        <w:t xml:space="preserve">restricted </w:t>
      </w:r>
      <w:r w:rsidR="00CA63FE" w:rsidRPr="00071947">
        <w:rPr>
          <w:rFonts w:ascii="Arial" w:hAnsi="Arial" w:cs="Arial"/>
        </w:rPr>
        <w:t xml:space="preserve">not by their impairments, but by barriers that prevent them from taking part in everyday life in the same way as </w:t>
      </w:r>
      <w:r w:rsidR="00664EE9" w:rsidRPr="00071947">
        <w:rPr>
          <w:rFonts w:ascii="Arial" w:hAnsi="Arial" w:cs="Arial"/>
        </w:rPr>
        <w:t>non</w:t>
      </w:r>
      <w:r w:rsidR="00664EE9">
        <w:rPr>
          <w:rFonts w:ascii="Arial" w:hAnsi="Arial" w:cs="Arial"/>
        </w:rPr>
        <w:t>-</w:t>
      </w:r>
      <w:r w:rsidR="00664EE9" w:rsidRPr="00071947">
        <w:rPr>
          <w:rFonts w:ascii="Arial" w:hAnsi="Arial" w:cs="Arial"/>
        </w:rPr>
        <w:t>disabled</w:t>
      </w:r>
      <w:r w:rsidR="00CA63FE" w:rsidRPr="00071947">
        <w:rPr>
          <w:rFonts w:ascii="Arial" w:hAnsi="Arial" w:cs="Arial"/>
        </w:rPr>
        <w:t xml:space="preserve"> people.</w:t>
      </w:r>
      <w:r w:rsidR="00CA63FE" w:rsidRPr="00071947">
        <w:rPr>
          <w:rFonts w:ascii="Arial" w:hAnsi="Arial" w:cs="Arial"/>
        </w:rPr>
        <w:t xml:space="preserve"> </w:t>
      </w:r>
      <w:r w:rsidR="00DD48A8">
        <w:rPr>
          <w:rFonts w:ascii="Arial" w:hAnsi="Arial" w:cs="Arial"/>
        </w:rPr>
        <w:t>Although t</w:t>
      </w:r>
      <w:r w:rsidR="004B7FEC" w:rsidRPr="004B7FEC">
        <w:rPr>
          <w:rFonts w:ascii="Arial" w:hAnsi="Arial" w:cs="Arial"/>
        </w:rPr>
        <w:t>he Social Model of Disability is one of the most influential concepts in modern health and social care because it changes how disability is understood and addressed. Instead of viewing disability as a problem within the individual, the social model explains that people are disabled by the barriers created by society. These barriers include inaccessible environments, negative attitudes, poor communication, and systems that exclude disabled people from everyday life. The model is important because it shifts responsibility away from the person and onto society, encouraging fairness, equality and person</w:t>
      </w:r>
      <w:r w:rsidR="004B7FEC" w:rsidRPr="004B7FEC">
        <w:rPr>
          <w:rFonts w:ascii="Arial" w:hAnsi="Arial" w:cs="Arial"/>
        </w:rPr>
        <w:noBreakHyphen/>
        <w:t>centred care. It helps professionals recognise that disability is not simply about impairment, but about the obstacles that prevent people from participating fully in work, education, community life and social activities. We need the social model because it promotes independence, dignity and inclusion, and it challenges discrimination by showing that society must change</w:t>
      </w:r>
      <w:r w:rsidR="00DD48A8">
        <w:rPr>
          <w:rFonts w:ascii="Arial" w:hAnsi="Arial" w:cs="Arial"/>
        </w:rPr>
        <w:t xml:space="preserve"> </w:t>
      </w:r>
      <w:r w:rsidR="004B7FEC" w:rsidRPr="004B7FEC">
        <w:rPr>
          <w:rFonts w:ascii="Arial" w:hAnsi="Arial" w:cs="Arial"/>
        </w:rPr>
        <w:t>not the person. This makes it a vital framework for improving health and social care practice and ensuring that disabled people receive support that respects their rights and choices.</w:t>
      </w:r>
    </w:p>
    <w:p w14:paraId="34A3C8AE" w14:textId="77777777" w:rsidR="004B7FEC" w:rsidRPr="004B7FEC" w:rsidRDefault="004B7FEC" w:rsidP="004B7FEC">
      <w:pPr>
        <w:spacing w:line="360" w:lineRule="auto"/>
        <w:rPr>
          <w:rFonts w:ascii="Arial" w:hAnsi="Arial" w:cs="Arial"/>
          <w:b/>
          <w:bCs/>
        </w:rPr>
      </w:pPr>
      <w:r w:rsidRPr="004B7FEC">
        <w:rPr>
          <w:rFonts w:ascii="Arial" w:hAnsi="Arial" w:cs="Arial"/>
          <w:b/>
          <w:bCs/>
        </w:rPr>
        <w:t>Emergence and Development of the Social Model of Disability</w:t>
      </w:r>
    </w:p>
    <w:p w14:paraId="11294A3F" w14:textId="6262C7CD" w:rsidR="004B7FEC" w:rsidRPr="004B7FEC" w:rsidRDefault="005E5809" w:rsidP="004B7FEC">
      <w:pPr>
        <w:spacing w:line="360" w:lineRule="auto"/>
        <w:jc w:val="both"/>
        <w:rPr>
          <w:rFonts w:ascii="Arial" w:hAnsi="Arial" w:cs="Arial"/>
        </w:rPr>
      </w:pPr>
      <w:r>
        <w:rPr>
          <w:rFonts w:ascii="Arial" w:hAnsi="Arial" w:cs="Arial"/>
        </w:rPr>
        <w:t>According t</w:t>
      </w:r>
      <w:r w:rsidR="00970594">
        <w:rPr>
          <w:rFonts w:ascii="Arial" w:hAnsi="Arial" w:cs="Arial"/>
        </w:rPr>
        <w:t xml:space="preserve">o HAD. </w:t>
      </w:r>
      <w:r w:rsidR="007917E6">
        <w:rPr>
          <w:rFonts w:ascii="Arial" w:hAnsi="Arial" w:cs="Arial"/>
        </w:rPr>
        <w:t>Org.UK (</w:t>
      </w:r>
      <w:r w:rsidR="00970594">
        <w:rPr>
          <w:rFonts w:ascii="Arial" w:hAnsi="Arial" w:cs="Arial"/>
        </w:rPr>
        <w:t>2022)</w:t>
      </w:r>
      <w:r>
        <w:rPr>
          <w:rFonts w:ascii="Arial" w:hAnsi="Arial" w:cs="Arial"/>
        </w:rPr>
        <w:t xml:space="preserve"> </w:t>
      </w:r>
      <w:r w:rsidR="004B7FEC" w:rsidRPr="004B7FEC">
        <w:rPr>
          <w:rFonts w:ascii="Arial" w:hAnsi="Arial" w:cs="Arial"/>
        </w:rPr>
        <w:t xml:space="preserve">The Social Model of Disability emerged in the 1970s when disabled activists began challenging traditional views of disability. At the time, the medical model dominated thinking, and disability was seen as an individual problem caused by illness, injury or impairment. Disabled people were often expected to adapt to society rather than society adapting to them. The Union of the Physically Impaired Against Segregation </w:t>
      </w:r>
      <w:r w:rsidR="00DE128B">
        <w:rPr>
          <w:rFonts w:ascii="Arial" w:hAnsi="Arial" w:cs="Arial"/>
        </w:rPr>
        <w:t>(UPIAS)</w:t>
      </w:r>
      <w:r w:rsidR="004B7FEC" w:rsidRPr="004B7FEC">
        <w:rPr>
          <w:rFonts w:ascii="Arial" w:hAnsi="Arial" w:cs="Arial"/>
        </w:rPr>
        <w:t xml:space="preserve"> played a key role in changing this perspective. In 1976, UPIAS published the </w:t>
      </w:r>
      <w:r w:rsidR="004B7FEC" w:rsidRPr="004B7FEC">
        <w:rPr>
          <w:rFonts w:ascii="Arial" w:hAnsi="Arial" w:cs="Arial"/>
          <w:i/>
          <w:iCs/>
        </w:rPr>
        <w:t>Fundamental Principles of Disability</w:t>
      </w:r>
      <w:r w:rsidR="004B7FEC" w:rsidRPr="004B7FEC">
        <w:rPr>
          <w:rFonts w:ascii="Arial" w:hAnsi="Arial" w:cs="Arial"/>
        </w:rPr>
        <w:t xml:space="preserve">, arguing that disability is created by social barriers, not by impairment. They explained that people are disabled when environments, attitudes and systems exclude them, and that </w:t>
      </w:r>
      <w:r w:rsidR="004B7FEC" w:rsidRPr="004B7FEC">
        <w:rPr>
          <w:rFonts w:ascii="Arial" w:hAnsi="Arial" w:cs="Arial"/>
        </w:rPr>
        <w:lastRenderedPageBreak/>
        <w:t>society must remove these barriers to achieve equality.</w:t>
      </w:r>
      <w:r w:rsidR="00DE128B">
        <w:rPr>
          <w:rFonts w:ascii="Arial" w:hAnsi="Arial" w:cs="Arial"/>
        </w:rPr>
        <w:t xml:space="preserve"> </w:t>
      </w:r>
      <w:r w:rsidR="004B7FEC" w:rsidRPr="004B7FEC">
        <w:rPr>
          <w:rFonts w:ascii="Arial" w:hAnsi="Arial" w:cs="Arial"/>
        </w:rPr>
        <w:t xml:space="preserve">The concept developed further through the work of academics such as Michael Oliver, who helped shape the social model into a clear theoretical framework. Oliver argued that disability should be understood as a form of social oppression, </w:t>
      </w:r>
      <w:r w:rsidR="007917E6" w:rsidRPr="004B7FEC">
        <w:rPr>
          <w:rFonts w:ascii="Arial" w:hAnsi="Arial" w:cs="Arial"/>
        </w:rPr>
        <w:t>like</w:t>
      </w:r>
      <w:r w:rsidR="004B7FEC" w:rsidRPr="004B7FEC">
        <w:rPr>
          <w:rFonts w:ascii="Arial" w:hAnsi="Arial" w:cs="Arial"/>
        </w:rPr>
        <w:t xml:space="preserve"> racism or sexism, because it results from discrimination and exclusion. His work helped the model gain recognition in universities, policy development and professional training. Over time, the social model became central to disability rights movements, influencing major legislation such as the Equality Act 2010 and international frameworks like the United Nations Convention on the Rights of Persons with Disabilities. It also shaped public sector practice, encouraging organisations to adopt inclusive design, accessible communication and person</w:t>
      </w:r>
      <w:r w:rsidR="004B7FEC" w:rsidRPr="004B7FEC">
        <w:rPr>
          <w:rFonts w:ascii="Arial" w:hAnsi="Arial" w:cs="Arial"/>
        </w:rPr>
        <w:noBreakHyphen/>
        <w:t>centred approaches.</w:t>
      </w:r>
      <w:r w:rsidR="004B7FEC">
        <w:rPr>
          <w:rFonts w:ascii="Arial" w:hAnsi="Arial" w:cs="Arial"/>
        </w:rPr>
        <w:t xml:space="preserve"> </w:t>
      </w:r>
      <w:r w:rsidR="004B7FEC" w:rsidRPr="004B7FEC">
        <w:rPr>
          <w:rFonts w:ascii="Arial" w:hAnsi="Arial" w:cs="Arial"/>
        </w:rPr>
        <w:t>As the model developed, it expanded to include different types of barriers, such as physical barriers, communication barriers, organisational barriers and attitudinal barriers. It also became linked to strengths</w:t>
      </w:r>
      <w:r w:rsidR="004B7FEC" w:rsidRPr="004B7FEC">
        <w:rPr>
          <w:rFonts w:ascii="Arial" w:hAnsi="Arial" w:cs="Arial"/>
        </w:rPr>
        <w:noBreakHyphen/>
        <w:t xml:space="preserve">based practice, </w:t>
      </w:r>
      <w:proofErr w:type="spellStart"/>
      <w:r w:rsidR="004B7FEC" w:rsidRPr="004B7FEC">
        <w:rPr>
          <w:rFonts w:ascii="Arial" w:hAnsi="Arial" w:cs="Arial"/>
        </w:rPr>
        <w:t>co</w:t>
      </w:r>
      <w:r w:rsidR="002A1DE3">
        <w:rPr>
          <w:rFonts w:ascii="Arial" w:hAnsi="Arial" w:cs="Arial"/>
        </w:rPr>
        <w:t>o</w:t>
      </w:r>
      <w:r w:rsidR="004B7FEC" w:rsidRPr="004B7FEC">
        <w:rPr>
          <w:rFonts w:ascii="Arial" w:hAnsi="Arial" w:cs="Arial"/>
        </w:rPr>
        <w:t>production</w:t>
      </w:r>
      <w:proofErr w:type="spellEnd"/>
      <w:r w:rsidR="004B7FEC" w:rsidRPr="004B7FEC">
        <w:rPr>
          <w:rFonts w:ascii="Arial" w:hAnsi="Arial" w:cs="Arial"/>
        </w:rPr>
        <w:t xml:space="preserve"> and rights</w:t>
      </w:r>
      <w:r w:rsidR="004B7FEC" w:rsidRPr="004B7FEC">
        <w:rPr>
          <w:rFonts w:ascii="Arial" w:hAnsi="Arial" w:cs="Arial"/>
        </w:rPr>
        <w:noBreakHyphen/>
        <w:t>based approaches. The social model helped shift thinking from “what is wrong with the person?” to “what needs to change in society to include everyone?” This shift has had a major impact on health and social care, education, employment and community services.</w:t>
      </w:r>
    </w:p>
    <w:p w14:paraId="78120310" w14:textId="77777777" w:rsidR="004B7FEC" w:rsidRDefault="004B7FEC" w:rsidP="004B7FEC">
      <w:pPr>
        <w:spacing w:line="360" w:lineRule="auto"/>
        <w:rPr>
          <w:rFonts w:ascii="Arial" w:hAnsi="Arial" w:cs="Arial"/>
          <w:b/>
          <w:bCs/>
        </w:rPr>
      </w:pPr>
      <w:r w:rsidRPr="004B7FEC">
        <w:rPr>
          <w:rFonts w:ascii="Arial" w:hAnsi="Arial" w:cs="Arial"/>
          <w:b/>
          <w:bCs/>
        </w:rPr>
        <w:t>Critiques of the Social Model and Responses to These Critiques</w:t>
      </w:r>
    </w:p>
    <w:p w14:paraId="2F48B714" w14:textId="717272AB" w:rsidR="009F048C" w:rsidRPr="009F048C" w:rsidRDefault="00E959EC" w:rsidP="009F048C">
      <w:pPr>
        <w:spacing w:line="360" w:lineRule="auto"/>
        <w:jc w:val="both"/>
        <w:rPr>
          <w:rFonts w:ascii="Arial" w:hAnsi="Arial" w:cs="Arial"/>
        </w:rPr>
      </w:pPr>
      <w:r>
        <w:rPr>
          <w:rFonts w:ascii="Arial" w:hAnsi="Arial" w:cs="Arial"/>
        </w:rPr>
        <w:t xml:space="preserve">According to Owen’s J (2014) </w:t>
      </w:r>
      <w:r w:rsidR="009F048C" w:rsidRPr="009F048C">
        <w:rPr>
          <w:rFonts w:ascii="Arial" w:hAnsi="Arial" w:cs="Arial"/>
        </w:rPr>
        <w:t xml:space="preserve">Although the Social Model of Disability is widely used and has influenced modern thinking, it has faced several important critiques. One of the main criticisms is that the model does not fully acknowledge the impact of impairment. Many people argue that pain, illness and complex health conditions can still affect daily life, even when social and physical barriers are removed. Because the model separates impairment and disability very strictly, some feel it oversimplifies the lived experience of disability. Another critique is that the social model focuses mainly on physical and environmental </w:t>
      </w:r>
      <w:r w:rsidR="009F048C" w:rsidRPr="009F048C">
        <w:rPr>
          <w:rFonts w:ascii="Arial" w:hAnsi="Arial" w:cs="Arial"/>
        </w:rPr>
        <w:t>barriers and</w:t>
      </w:r>
      <w:r w:rsidR="009F048C" w:rsidRPr="009F048C">
        <w:rPr>
          <w:rFonts w:ascii="Arial" w:hAnsi="Arial" w:cs="Arial"/>
        </w:rPr>
        <w:t xml:space="preserve"> does not always address wider social issues such as poverty, mental health, discrimination or intersectionality. These factors can significantly shape disabled people’s experiences, yet they are not fully explored within the original model. Critics also suggest that the social model can be too broad and does not always provide practical guidance for supporting people with complex or fluctuating conditions. In response to these critiques, many researchers and organisations have developed more balanced approaches that combine the social model with medical, psychological and biopsychosocial ideas. These approaches </w:t>
      </w:r>
      <w:r w:rsidR="009F048C" w:rsidRPr="009F048C">
        <w:rPr>
          <w:rFonts w:ascii="Arial" w:hAnsi="Arial" w:cs="Arial"/>
        </w:rPr>
        <w:lastRenderedPageBreak/>
        <w:t xml:space="preserve">recognise that impairments can affect people’s </w:t>
      </w:r>
      <w:r w:rsidR="009F048C" w:rsidRPr="009F048C">
        <w:rPr>
          <w:rFonts w:ascii="Arial" w:hAnsi="Arial" w:cs="Arial"/>
        </w:rPr>
        <w:t>lives but</w:t>
      </w:r>
      <w:r w:rsidR="009F048C" w:rsidRPr="009F048C">
        <w:rPr>
          <w:rFonts w:ascii="Arial" w:hAnsi="Arial" w:cs="Arial"/>
        </w:rPr>
        <w:t xml:space="preserve"> emphasise that society still has a responsibility to remove barriers and promote equality. Disability organisations continue to support the social model because it empowers disabled people, challenges discrimination and encourages inclusive design in services and communities. Modern practice uses the social model as a foundation for rights</w:t>
      </w:r>
      <w:r w:rsidR="009F048C" w:rsidRPr="009F048C">
        <w:rPr>
          <w:rFonts w:ascii="Arial" w:hAnsi="Arial" w:cs="Arial"/>
        </w:rPr>
        <w:noBreakHyphen/>
        <w:t>based, person</w:t>
      </w:r>
      <w:r w:rsidR="009F048C" w:rsidRPr="009F048C">
        <w:rPr>
          <w:rFonts w:ascii="Arial" w:hAnsi="Arial" w:cs="Arial"/>
        </w:rPr>
        <w:noBreakHyphen/>
        <w:t>centred and strengths</w:t>
      </w:r>
      <w:r w:rsidR="009F048C" w:rsidRPr="009F048C">
        <w:rPr>
          <w:rFonts w:ascii="Arial" w:hAnsi="Arial" w:cs="Arial"/>
        </w:rPr>
        <w:noBreakHyphen/>
        <w:t>based approaches, while also acknowledging the importance of health, wellbeing and individual experience.</w:t>
      </w:r>
    </w:p>
    <w:p w14:paraId="4D0EFA3C" w14:textId="77777777" w:rsidR="004B7FEC" w:rsidRPr="004B7FEC" w:rsidRDefault="004B7FEC" w:rsidP="004B7FEC">
      <w:pPr>
        <w:spacing w:line="360" w:lineRule="auto"/>
        <w:rPr>
          <w:rFonts w:ascii="Arial" w:hAnsi="Arial" w:cs="Arial"/>
          <w:b/>
          <w:bCs/>
        </w:rPr>
      </w:pPr>
      <w:r w:rsidRPr="004B7FEC">
        <w:rPr>
          <w:rFonts w:ascii="Arial" w:hAnsi="Arial" w:cs="Arial"/>
          <w:b/>
          <w:bCs/>
        </w:rPr>
        <w:t>Challenges Faced by the Social Model of Disability</w:t>
      </w:r>
    </w:p>
    <w:p w14:paraId="56D55D4B" w14:textId="77777777" w:rsidR="00D751C4" w:rsidRDefault="00FE7020" w:rsidP="006B0D8A">
      <w:pPr>
        <w:spacing w:line="360" w:lineRule="auto"/>
        <w:jc w:val="both"/>
        <w:rPr>
          <w:rFonts w:ascii="Arial" w:hAnsi="Arial" w:cs="Arial"/>
          <w:b/>
          <w:bCs/>
        </w:rPr>
      </w:pPr>
      <w:r>
        <w:rPr>
          <w:rFonts w:ascii="Arial" w:hAnsi="Arial" w:cs="Arial"/>
        </w:rPr>
        <w:t xml:space="preserve">According to Coleman C (2024) </w:t>
      </w:r>
      <w:r w:rsidR="009F048C" w:rsidRPr="009F048C">
        <w:rPr>
          <w:rFonts w:ascii="Arial" w:hAnsi="Arial" w:cs="Arial"/>
        </w:rPr>
        <w:t>Despite its strengths, the Social Model of Disability faces several significant challenges in real</w:t>
      </w:r>
      <w:r w:rsidR="009F048C" w:rsidRPr="009F048C">
        <w:rPr>
          <w:rFonts w:ascii="Arial" w:hAnsi="Arial" w:cs="Arial"/>
        </w:rPr>
        <w:noBreakHyphen/>
        <w:t>world health and social care practice. One major challenge is that many practitioners still rely heavily on the medical model, focusing on deficits, symptoms and diagnoses rather than recognising the social and environmental barriers that restrict participation. This can lead to assessments that emphasise what a person cannot do instead of identifying the obstacles that could be removed or reduced. Another challenge is the difficulty many disabled people experience when trying to access services. Long waiting times, complicated referral processes and digital systems that are not user</w:t>
      </w:r>
      <w:r w:rsidR="009F048C" w:rsidRPr="009F048C">
        <w:rPr>
          <w:rFonts w:ascii="Arial" w:hAnsi="Arial" w:cs="Arial"/>
        </w:rPr>
        <w:noBreakHyphen/>
        <w:t>friendly can create organisational barriers that delay or prevent people from receiving timely support. Limited funding also presents a challenge, as improving accessibility, providing communication support and adapting environments require financial resources that are not always available. Attitudinal barriers remain widespread, including stereotypes, low expectations and a lack of awareness about disability, all of which can negatively influence how disabled people are treated and limit opportunities for independence and inclusion. Some policies still rely on medical definitions of disability, which can conflict with social</w:t>
      </w:r>
      <w:r w:rsidR="009F048C" w:rsidRPr="009F048C">
        <w:rPr>
          <w:rFonts w:ascii="Arial" w:hAnsi="Arial" w:cs="Arial"/>
        </w:rPr>
        <w:noBreakHyphen/>
        <w:t xml:space="preserve">model approaches and create confusion for both staff and service users. Additionally, the social model does not fully address the impact of pain, illness or complex health conditions, which can continue to affect daily life even when barriers are removed. These challenges show that applying the social model effectively requires ongoing training, adequate resources, cultural change and strong organisational </w:t>
      </w:r>
      <w:r w:rsidR="009F048C" w:rsidRPr="009F048C">
        <w:rPr>
          <w:rFonts w:ascii="Arial" w:hAnsi="Arial" w:cs="Arial"/>
        </w:rPr>
        <w:t>commitment</w:t>
      </w:r>
      <w:r w:rsidR="009F048C" w:rsidRPr="009F048C">
        <w:rPr>
          <w:rFonts w:ascii="Arial" w:hAnsi="Arial" w:cs="Arial"/>
          <w:b/>
          <w:bCs/>
        </w:rPr>
        <w:t>.</w:t>
      </w:r>
      <w:r w:rsidR="002A1DE3">
        <w:rPr>
          <w:rFonts w:ascii="Arial" w:hAnsi="Arial" w:cs="Arial"/>
          <w:b/>
          <w:bCs/>
        </w:rPr>
        <w:t xml:space="preserve">  </w:t>
      </w:r>
    </w:p>
    <w:p w14:paraId="5320051D" w14:textId="1DBC2B49" w:rsidR="003E4BB4" w:rsidRPr="004B7FEC" w:rsidRDefault="003E4BB4" w:rsidP="006B0D8A">
      <w:pPr>
        <w:spacing w:line="360" w:lineRule="auto"/>
        <w:jc w:val="both"/>
        <w:rPr>
          <w:rFonts w:ascii="Arial" w:hAnsi="Arial" w:cs="Arial"/>
          <w:b/>
          <w:bCs/>
        </w:rPr>
      </w:pPr>
      <w:r>
        <w:rPr>
          <w:rFonts w:ascii="Arial" w:hAnsi="Arial" w:cs="Arial"/>
        </w:rPr>
        <w:t>According to Department for work and pension</w:t>
      </w:r>
      <w:r w:rsidR="00E80B10">
        <w:rPr>
          <w:rFonts w:ascii="Arial" w:hAnsi="Arial" w:cs="Arial"/>
        </w:rPr>
        <w:t xml:space="preserve"> </w:t>
      </w:r>
      <w:r>
        <w:rPr>
          <w:rFonts w:ascii="Arial" w:hAnsi="Arial" w:cs="Arial"/>
        </w:rPr>
        <w:t>(2024</w:t>
      </w:r>
      <w:r w:rsidR="00E80B10">
        <w:rPr>
          <w:rFonts w:ascii="Arial" w:hAnsi="Arial" w:cs="Arial"/>
        </w:rPr>
        <w:t>) In</w:t>
      </w:r>
      <w:r w:rsidRPr="003E4BB4">
        <w:rPr>
          <w:rFonts w:ascii="Arial" w:hAnsi="Arial" w:cs="Arial"/>
        </w:rPr>
        <w:t xml:space="preserve"> 2022/23, almost one in four people in the UK</w:t>
      </w:r>
      <w:r>
        <w:rPr>
          <w:rFonts w:ascii="Arial" w:hAnsi="Arial" w:cs="Arial"/>
        </w:rPr>
        <w:t xml:space="preserve"> </w:t>
      </w:r>
      <w:r w:rsidRPr="003E4BB4">
        <w:rPr>
          <w:rFonts w:ascii="Arial" w:hAnsi="Arial" w:cs="Arial"/>
        </w:rPr>
        <w:t>around 16.1 million individuals</w:t>
      </w:r>
      <w:r>
        <w:rPr>
          <w:rFonts w:ascii="Arial" w:hAnsi="Arial" w:cs="Arial"/>
        </w:rPr>
        <w:t xml:space="preserve"> </w:t>
      </w:r>
      <w:r w:rsidRPr="003E4BB4">
        <w:rPr>
          <w:rFonts w:ascii="Arial" w:hAnsi="Arial" w:cs="Arial"/>
        </w:rPr>
        <w:t xml:space="preserve">were identified as having a disability, </w:t>
      </w:r>
      <w:r w:rsidRPr="003E4BB4">
        <w:rPr>
          <w:rFonts w:ascii="Arial" w:hAnsi="Arial" w:cs="Arial"/>
        </w:rPr>
        <w:lastRenderedPageBreak/>
        <w:t xml:space="preserve">according to data from the Department for Work and Pensions’ </w:t>
      </w:r>
      <w:r w:rsidRPr="003E4BB4">
        <w:rPr>
          <w:rFonts w:ascii="Arial" w:hAnsi="Arial" w:cs="Arial"/>
          <w:i/>
          <w:iCs/>
        </w:rPr>
        <w:t>Family Resources Survey</w:t>
      </w:r>
      <w:r w:rsidRPr="003E4BB4">
        <w:rPr>
          <w:rFonts w:ascii="Arial" w:hAnsi="Arial" w:cs="Arial"/>
          <w:b/>
          <w:bCs/>
        </w:rPr>
        <w:t>.</w:t>
      </w:r>
    </w:p>
    <w:p w14:paraId="5AC2DF45" w14:textId="77777777" w:rsidR="004B7FEC" w:rsidRPr="004B7FEC" w:rsidRDefault="004B7FEC" w:rsidP="009F048C">
      <w:pPr>
        <w:spacing w:line="360" w:lineRule="auto"/>
        <w:jc w:val="both"/>
        <w:rPr>
          <w:rFonts w:ascii="Arial" w:hAnsi="Arial" w:cs="Arial"/>
          <w:b/>
          <w:bCs/>
        </w:rPr>
      </w:pPr>
      <w:r w:rsidRPr="004B7FEC">
        <w:rPr>
          <w:rFonts w:ascii="Arial" w:hAnsi="Arial" w:cs="Arial"/>
          <w:b/>
          <w:bCs/>
        </w:rPr>
        <w:t>Application of the Social Model in Health and Social Care Policy and Practice</w:t>
      </w:r>
    </w:p>
    <w:p w14:paraId="00FC333C" w14:textId="77777777" w:rsidR="004B7FEC" w:rsidRPr="004B7FEC" w:rsidRDefault="004B7FEC" w:rsidP="006B0D8A">
      <w:pPr>
        <w:spacing w:line="360" w:lineRule="auto"/>
        <w:jc w:val="both"/>
        <w:rPr>
          <w:rFonts w:ascii="Arial" w:hAnsi="Arial" w:cs="Arial"/>
          <w:b/>
          <w:bCs/>
        </w:rPr>
      </w:pPr>
      <w:r w:rsidRPr="006B0D8A">
        <w:rPr>
          <w:rFonts w:ascii="Arial" w:hAnsi="Arial" w:cs="Arial"/>
        </w:rPr>
        <w:t>The Social Model of Disability is widely applied in health and social care to make services more inclusive, accessible and person</w:t>
      </w:r>
      <w:r w:rsidRPr="006B0D8A">
        <w:rPr>
          <w:rFonts w:ascii="Arial" w:hAnsi="Arial" w:cs="Arial"/>
        </w:rPr>
        <w:noBreakHyphen/>
        <w:t>centred. It encourages professionals to identify and remove barriers that prevent disabled people from taking part in everyday life. This includes improving physical accessibility, providing clear communication, offering flexible appointments and challenging negative attitudes. In policy, the social model shapes equality legislation, service design and workforce training. It guides assessments and care planning by focusing on strengths, independence and what matters to the person. It also supports co</w:t>
      </w:r>
      <w:r w:rsidRPr="006B0D8A">
        <w:rPr>
          <w:rFonts w:ascii="Arial" w:hAnsi="Arial" w:cs="Arial"/>
        </w:rPr>
        <w:noBreakHyphen/>
        <w:t>production, where disabled people are involved in designing services and making decisions</w:t>
      </w:r>
      <w:r w:rsidRPr="004B7FEC">
        <w:rPr>
          <w:rFonts w:ascii="Arial" w:hAnsi="Arial" w:cs="Arial"/>
          <w:b/>
          <w:bCs/>
        </w:rPr>
        <w:t>.</w:t>
      </w:r>
    </w:p>
    <w:p w14:paraId="66463E1D" w14:textId="77777777" w:rsidR="004B7FEC" w:rsidRPr="006B0D8A" w:rsidRDefault="004B7FEC" w:rsidP="006B0D8A">
      <w:pPr>
        <w:spacing w:line="360" w:lineRule="auto"/>
        <w:jc w:val="both"/>
        <w:rPr>
          <w:rFonts w:ascii="Arial" w:hAnsi="Arial" w:cs="Arial"/>
        </w:rPr>
      </w:pPr>
      <w:r w:rsidRPr="006B0D8A">
        <w:rPr>
          <w:rFonts w:ascii="Arial" w:hAnsi="Arial" w:cs="Arial"/>
        </w:rPr>
        <w:t>In practice, the social model is used to create accessible environments, promote positive attitudes, involve disabled people in decisions, provide accessible information and challenge discriminatory policies. It shapes national legislation such as the Equality Act 2010 and guides assessments, care planning and safeguarding. However, problems still occur. Some staff continue to use medical</w:t>
      </w:r>
      <w:r w:rsidRPr="006B0D8A">
        <w:rPr>
          <w:rFonts w:ascii="Arial" w:hAnsi="Arial" w:cs="Arial"/>
        </w:rPr>
        <w:noBreakHyphen/>
        <w:t>model thinking, focusing on limitations instead of strengths. Services may be hard to navigate, with long waiting times and rigid systems. Funding pressures can limit accessibility improvements. Attitudinal barriers and outdated policies can also reduce the effectiveness of social</w:t>
      </w:r>
      <w:r w:rsidRPr="006B0D8A">
        <w:rPr>
          <w:rFonts w:ascii="Arial" w:hAnsi="Arial" w:cs="Arial"/>
        </w:rPr>
        <w:noBreakHyphen/>
        <w:t>model approaches. These issues show that applying the social model requires consistent training, resources and leadership.</w:t>
      </w:r>
    </w:p>
    <w:p w14:paraId="2FC9DD04" w14:textId="77777777" w:rsidR="004B7FEC" w:rsidRDefault="004B7FEC" w:rsidP="004B7FEC">
      <w:pPr>
        <w:spacing w:line="360" w:lineRule="auto"/>
        <w:rPr>
          <w:rFonts w:ascii="Arial" w:hAnsi="Arial" w:cs="Arial"/>
          <w:b/>
          <w:bCs/>
        </w:rPr>
      </w:pPr>
      <w:r w:rsidRPr="004B7FEC">
        <w:rPr>
          <w:rFonts w:ascii="Arial" w:hAnsi="Arial" w:cs="Arial"/>
          <w:b/>
          <w:bCs/>
        </w:rPr>
        <w:t>Recommendations for Health and Social Care Policy and Practice</w:t>
      </w:r>
    </w:p>
    <w:p w14:paraId="1AD2FFB6" w14:textId="38C1BB73" w:rsidR="006B0D8A" w:rsidRPr="004B7FEC" w:rsidRDefault="00B052A6" w:rsidP="006B0D8A">
      <w:pPr>
        <w:spacing w:line="360" w:lineRule="auto"/>
        <w:jc w:val="both"/>
        <w:rPr>
          <w:rFonts w:ascii="Arial" w:hAnsi="Arial" w:cs="Arial"/>
          <w:b/>
          <w:bCs/>
        </w:rPr>
      </w:pPr>
      <w:r>
        <w:rPr>
          <w:rFonts w:ascii="Arial" w:hAnsi="Arial" w:cs="Arial"/>
        </w:rPr>
        <w:t>According</w:t>
      </w:r>
      <w:r w:rsidR="00BC06BF">
        <w:rPr>
          <w:rFonts w:ascii="Arial" w:hAnsi="Arial" w:cs="Arial"/>
        </w:rPr>
        <w:t xml:space="preserve"> </w:t>
      </w:r>
      <w:r>
        <w:rPr>
          <w:rFonts w:ascii="Arial" w:hAnsi="Arial" w:cs="Arial"/>
        </w:rPr>
        <w:t>to</w:t>
      </w:r>
      <w:r w:rsidR="006B0D8A" w:rsidRPr="006B0D8A">
        <w:rPr>
          <w:rFonts w:ascii="Arial" w:hAnsi="Arial" w:cs="Arial"/>
        </w:rPr>
        <w:t xml:space="preserve"> improve outcomes in health and social care, several key recommendations are needed to strengthen the application of the Social Model of Disability. Staff across all services should receive regular, high</w:t>
      </w:r>
      <w:r w:rsidR="006B0D8A" w:rsidRPr="006B0D8A">
        <w:rPr>
          <w:rFonts w:ascii="Arial" w:hAnsi="Arial" w:cs="Arial"/>
        </w:rPr>
        <w:noBreakHyphen/>
        <w:t>quality training so they fully understand the social model and feel confident applying it in everyday practice. This includes recognising different types of barriers</w:t>
      </w:r>
      <w:r>
        <w:rPr>
          <w:rFonts w:ascii="Arial" w:hAnsi="Arial" w:cs="Arial"/>
        </w:rPr>
        <w:t xml:space="preserve"> </w:t>
      </w:r>
      <w:r w:rsidR="006B0D8A" w:rsidRPr="006B0D8A">
        <w:rPr>
          <w:rFonts w:ascii="Arial" w:hAnsi="Arial" w:cs="Arial"/>
        </w:rPr>
        <w:t>physical, communication, organisational and attitudinal</w:t>
      </w:r>
      <w:r>
        <w:rPr>
          <w:rFonts w:ascii="Arial" w:hAnsi="Arial" w:cs="Arial"/>
        </w:rPr>
        <w:t xml:space="preserve"> </w:t>
      </w:r>
      <w:r w:rsidR="006B0D8A" w:rsidRPr="006B0D8A">
        <w:rPr>
          <w:rFonts w:ascii="Arial" w:hAnsi="Arial" w:cs="Arial"/>
        </w:rPr>
        <w:t>and knowing how to remove or reduce them. Services must actively work to improve accessibility by adapting buildings, providing clear signage, offering communication support such as interpreters or easy</w:t>
      </w:r>
      <w:r w:rsidR="006B0D8A" w:rsidRPr="006B0D8A">
        <w:rPr>
          <w:rFonts w:ascii="Arial" w:hAnsi="Arial" w:cs="Arial"/>
        </w:rPr>
        <w:noBreakHyphen/>
        <w:t xml:space="preserve">read materials, and ensuring digital systems are simple and inclusive for all users. Disabled people </w:t>
      </w:r>
      <w:r w:rsidR="006B0D8A" w:rsidRPr="006B0D8A">
        <w:rPr>
          <w:rFonts w:ascii="Arial" w:hAnsi="Arial" w:cs="Arial"/>
        </w:rPr>
        <w:lastRenderedPageBreak/>
        <w:t>should be involved in co</w:t>
      </w:r>
      <w:r w:rsidR="006B0D8A" w:rsidRPr="006B0D8A">
        <w:rPr>
          <w:rFonts w:ascii="Arial" w:hAnsi="Arial" w:cs="Arial"/>
        </w:rPr>
        <w:noBreakHyphen/>
        <w:t>producing services, policies and decision</w:t>
      </w:r>
      <w:r w:rsidR="006B0D8A" w:rsidRPr="006B0D8A">
        <w:rPr>
          <w:rFonts w:ascii="Arial" w:hAnsi="Arial" w:cs="Arial"/>
        </w:rPr>
        <w:noBreakHyphen/>
        <w:t>making processes so that support reflects real experiences and needs rather than assumptions. Better coordination between health, social care and community organisations is essential to reduce confusion, delays and gaps in support, especially for people with complex needs who rely on multiple services. Practitioners should adopt strengths</w:t>
      </w:r>
      <w:r w:rsidR="006B0D8A" w:rsidRPr="006B0D8A">
        <w:rPr>
          <w:rFonts w:ascii="Arial" w:hAnsi="Arial" w:cs="Arial"/>
        </w:rPr>
        <w:noBreakHyphen/>
        <w:t>based and person</w:t>
      </w:r>
      <w:r w:rsidR="006B0D8A" w:rsidRPr="006B0D8A">
        <w:rPr>
          <w:rFonts w:ascii="Arial" w:hAnsi="Arial" w:cs="Arial"/>
        </w:rPr>
        <w:noBreakHyphen/>
        <w:t>centred approaches that focus on what individuals can do, their goals, and the support they need to live independently, rather than emphasising limitations. Policies should be updated to use barrier</w:t>
      </w:r>
      <w:r w:rsidR="006B0D8A" w:rsidRPr="006B0D8A">
        <w:rPr>
          <w:rFonts w:ascii="Arial" w:hAnsi="Arial" w:cs="Arial"/>
        </w:rPr>
        <w:noBreakHyphen/>
        <w:t xml:space="preserve">focused definitions of disability instead of medical labels, helping to create systems that recognise social exclusion rather than individual deficits. Finally, accessible communication must be prioritised </w:t>
      </w:r>
      <w:r w:rsidRPr="006B0D8A">
        <w:rPr>
          <w:rFonts w:ascii="Arial" w:hAnsi="Arial" w:cs="Arial"/>
        </w:rPr>
        <w:t>using</w:t>
      </w:r>
      <w:r w:rsidR="006B0D8A" w:rsidRPr="006B0D8A">
        <w:rPr>
          <w:rFonts w:ascii="Arial" w:hAnsi="Arial" w:cs="Arial"/>
        </w:rPr>
        <w:t xml:space="preserve"> interpreters, assistive technology, plain</w:t>
      </w:r>
      <w:r w:rsidR="006B0D8A" w:rsidRPr="006B0D8A">
        <w:rPr>
          <w:rFonts w:ascii="Arial" w:hAnsi="Arial" w:cs="Arial"/>
        </w:rPr>
        <w:noBreakHyphen/>
        <w:t>language</w:t>
      </w:r>
      <w:r w:rsidR="006B0D8A" w:rsidRPr="006B0D8A">
        <w:rPr>
          <w:rFonts w:ascii="Arial" w:hAnsi="Arial" w:cs="Arial"/>
          <w:b/>
          <w:bCs/>
        </w:rPr>
        <w:t xml:space="preserve"> </w:t>
      </w:r>
      <w:r w:rsidR="006B0D8A" w:rsidRPr="00B052A6">
        <w:rPr>
          <w:rFonts w:ascii="Arial" w:hAnsi="Arial" w:cs="Arial"/>
        </w:rPr>
        <w:t>information and flexible communication methods. Together, these recommendations support fairer, more inclusive and empowering care for disabled people</w:t>
      </w:r>
    </w:p>
    <w:p w14:paraId="5E2D40FF" w14:textId="77777777" w:rsidR="004B7FEC" w:rsidRDefault="004B7FEC" w:rsidP="004B7FEC">
      <w:pPr>
        <w:spacing w:line="360" w:lineRule="auto"/>
        <w:rPr>
          <w:rFonts w:ascii="Arial" w:hAnsi="Arial" w:cs="Arial"/>
          <w:b/>
          <w:bCs/>
        </w:rPr>
      </w:pPr>
      <w:r w:rsidRPr="004B7FEC">
        <w:rPr>
          <w:rFonts w:ascii="Arial" w:hAnsi="Arial" w:cs="Arial"/>
          <w:b/>
          <w:bCs/>
        </w:rPr>
        <w:t>Conclusion</w:t>
      </w:r>
    </w:p>
    <w:p w14:paraId="58922BE7" w14:textId="0F1B6C08" w:rsidR="00B052A6" w:rsidRPr="00B052A6" w:rsidRDefault="00B052A6" w:rsidP="00B052A6">
      <w:pPr>
        <w:spacing w:line="360" w:lineRule="auto"/>
        <w:jc w:val="both"/>
        <w:rPr>
          <w:rFonts w:ascii="Arial" w:hAnsi="Arial" w:cs="Arial"/>
        </w:rPr>
      </w:pPr>
      <w:r w:rsidRPr="00B052A6">
        <w:rPr>
          <w:rFonts w:ascii="Arial" w:hAnsi="Arial" w:cs="Arial"/>
        </w:rPr>
        <w:t>The Social Model of Disability has significantly reshaped how disability is understood within health and social care by shifting attention away from individual impairments and towards the social, physical and attitudinal barriers that restrict participation. It highlights that people are disabled not by their conditions, but by environments and systems that fail to accommodate diverse needs. Emerging from disabled people’s activism in the 1970s, the model has grown into a powerful framework that promotes equality, inclusion and person</w:t>
      </w:r>
      <w:r w:rsidRPr="00B052A6">
        <w:rPr>
          <w:rFonts w:ascii="Arial" w:hAnsi="Arial" w:cs="Arial"/>
        </w:rPr>
        <w:noBreakHyphen/>
        <w:t>centred practice. Although it faces challenges—such as limited resources, organisational barriers, inconsistent staff understanding and the continued influence of medical</w:t>
      </w:r>
      <w:r w:rsidRPr="00B052A6">
        <w:rPr>
          <w:rFonts w:ascii="Arial" w:hAnsi="Arial" w:cs="Arial"/>
        </w:rPr>
        <w:noBreakHyphen/>
        <w:t>model thinking—it remains central to modern approaches that value independence, dignity and rights. Responses to these challenges have strengthened the model by combining social, medical and psychological perspectives, creating more balanced and holistic ways of supporting disabled people. By investing in staff training, removing barriers, involving disabled people in decision</w:t>
      </w:r>
      <w:r w:rsidRPr="00B052A6">
        <w:rPr>
          <w:rFonts w:ascii="Arial" w:hAnsi="Arial" w:cs="Arial"/>
        </w:rPr>
        <w:noBreakHyphen/>
        <w:t>making and updating policies to reflect barrier</w:t>
      </w:r>
      <w:r w:rsidRPr="00B052A6">
        <w:rPr>
          <w:rFonts w:ascii="Arial" w:hAnsi="Arial" w:cs="Arial"/>
        </w:rPr>
        <w:noBreakHyphen/>
        <w:t>focused definitions, health and social care services can deliver more inclusive, accessible and empowering support. Overall, the Social Model of Disability provides a strong foundation for fair, effective and rights</w:t>
      </w:r>
      <w:r w:rsidRPr="00B052A6">
        <w:rPr>
          <w:rFonts w:ascii="Arial" w:hAnsi="Arial" w:cs="Arial"/>
        </w:rPr>
        <w:noBreakHyphen/>
        <w:t>based care, ensuring that disabled people are recognised as equal citizens with the right to participate fully in society.</w:t>
      </w:r>
    </w:p>
    <w:p w14:paraId="2B0CA768" w14:textId="00778D24" w:rsidR="004B7FEC" w:rsidRPr="004B7FEC" w:rsidRDefault="004B7FEC" w:rsidP="004B7FEC">
      <w:pPr>
        <w:spacing w:line="360" w:lineRule="auto"/>
        <w:rPr>
          <w:rFonts w:ascii="Arial" w:hAnsi="Arial" w:cs="Arial"/>
          <w:b/>
          <w:bCs/>
        </w:rPr>
      </w:pPr>
      <w:r w:rsidRPr="004B7FEC">
        <w:rPr>
          <w:rFonts w:ascii="Arial" w:hAnsi="Arial" w:cs="Arial"/>
          <w:b/>
          <w:bCs/>
        </w:rPr>
        <w:lastRenderedPageBreak/>
        <w:t xml:space="preserve">References </w:t>
      </w:r>
    </w:p>
    <w:p w14:paraId="1FAD7726" w14:textId="5088A2CB" w:rsidR="00BC06BF" w:rsidRDefault="00BC06BF" w:rsidP="00B052A6">
      <w:pPr>
        <w:spacing w:line="360" w:lineRule="auto"/>
        <w:jc w:val="both"/>
        <w:rPr>
          <w:rFonts w:ascii="Arial" w:hAnsi="Arial" w:cs="Arial"/>
        </w:rPr>
      </w:pPr>
      <w:r w:rsidRPr="00BC06BF">
        <w:rPr>
          <w:rFonts w:ascii="Arial" w:hAnsi="Arial" w:cs="Arial"/>
        </w:rPr>
        <w:t>Sense (2021). </w:t>
      </w:r>
      <w:r w:rsidRPr="00BC06BF">
        <w:rPr>
          <w:rFonts w:ascii="Arial" w:hAnsi="Arial" w:cs="Arial"/>
          <w:i/>
          <w:iCs/>
        </w:rPr>
        <w:t>The social model of disability</w:t>
      </w:r>
      <w:r w:rsidRPr="00BC06BF">
        <w:rPr>
          <w:rFonts w:ascii="Arial" w:hAnsi="Arial" w:cs="Arial"/>
        </w:rPr>
        <w:t>. [online] </w:t>
      </w:r>
      <w:r w:rsidRPr="00BC06BF">
        <w:rPr>
          <w:rFonts w:ascii="Arial" w:hAnsi="Arial" w:cs="Arial"/>
          <w:i/>
          <w:iCs/>
        </w:rPr>
        <w:t>Sense</w:t>
      </w:r>
      <w:r w:rsidRPr="00BC06BF">
        <w:rPr>
          <w:rFonts w:ascii="Arial" w:hAnsi="Arial" w:cs="Arial"/>
        </w:rPr>
        <w:t>. Available at: </w:t>
      </w:r>
      <w:hyperlink r:id="rId9" w:tgtFrame="_blank" w:history="1">
        <w:r w:rsidRPr="00BC06BF">
          <w:rPr>
            <w:rStyle w:val="Hyperlink"/>
            <w:rFonts w:ascii="Arial" w:hAnsi="Arial" w:cs="Arial"/>
          </w:rPr>
          <w:t>https://www.sense.org.uk/about-us/the-social-model-of-disability/</w:t>
        </w:r>
      </w:hyperlink>
      <w:r w:rsidRPr="00BC06BF">
        <w:rPr>
          <w:rFonts w:ascii="Arial" w:hAnsi="Arial" w:cs="Arial"/>
        </w:rPr>
        <w:t> [Accessed 6 Aug. 2026</w:t>
      </w:r>
      <w:r w:rsidR="00970594">
        <w:rPr>
          <w:rFonts w:ascii="Arial" w:hAnsi="Arial" w:cs="Arial"/>
        </w:rPr>
        <w:t>]</w:t>
      </w:r>
    </w:p>
    <w:p w14:paraId="01F2B65A" w14:textId="5E13A595" w:rsidR="00970594" w:rsidRDefault="00970594" w:rsidP="00B052A6">
      <w:pPr>
        <w:spacing w:line="360" w:lineRule="auto"/>
        <w:jc w:val="both"/>
        <w:rPr>
          <w:rFonts w:ascii="Arial" w:hAnsi="Arial" w:cs="Arial"/>
        </w:rPr>
      </w:pPr>
      <w:r w:rsidRPr="00970594">
        <w:rPr>
          <w:rFonts w:ascii="Arial" w:hAnsi="Arial" w:cs="Arial"/>
        </w:rPr>
        <w:t>HAD.org.uk (2022). </w:t>
      </w:r>
      <w:r w:rsidRPr="00970594">
        <w:rPr>
          <w:rFonts w:ascii="Arial" w:hAnsi="Arial" w:cs="Arial"/>
          <w:i/>
          <w:iCs/>
        </w:rPr>
        <w:t>The social model of disability</w:t>
      </w:r>
      <w:r w:rsidRPr="00970594">
        <w:rPr>
          <w:rFonts w:ascii="Arial" w:hAnsi="Arial" w:cs="Arial"/>
        </w:rPr>
        <w:t>. [online] </w:t>
      </w:r>
      <w:r w:rsidRPr="00970594">
        <w:rPr>
          <w:rFonts w:ascii="Arial" w:hAnsi="Arial" w:cs="Arial"/>
          <w:i/>
          <w:iCs/>
        </w:rPr>
        <w:t>HAD.org.uk</w:t>
      </w:r>
      <w:r w:rsidRPr="00970594">
        <w:rPr>
          <w:rFonts w:ascii="Arial" w:hAnsi="Arial" w:cs="Arial"/>
        </w:rPr>
        <w:t>. Available at: </w:t>
      </w:r>
      <w:hyperlink r:id="rId10" w:tgtFrame="_blank" w:history="1">
        <w:r w:rsidRPr="00970594">
          <w:rPr>
            <w:rStyle w:val="Hyperlink"/>
            <w:rFonts w:ascii="Arial" w:hAnsi="Arial" w:cs="Arial"/>
          </w:rPr>
          <w:t>https://www.had.org.uk/post/the-social-model-of-disability</w:t>
        </w:r>
      </w:hyperlink>
      <w:r w:rsidRPr="00970594">
        <w:rPr>
          <w:rFonts w:ascii="Arial" w:hAnsi="Arial" w:cs="Arial"/>
        </w:rPr>
        <w:t xml:space="preserve"> [Accessed </w:t>
      </w:r>
      <w:r>
        <w:rPr>
          <w:rFonts w:ascii="Arial" w:hAnsi="Arial" w:cs="Arial"/>
        </w:rPr>
        <w:t>6</w:t>
      </w:r>
      <w:r w:rsidRPr="00970594">
        <w:rPr>
          <w:rFonts w:ascii="Arial" w:hAnsi="Arial" w:cs="Arial"/>
        </w:rPr>
        <w:t xml:space="preserve"> Aug. 2026].</w:t>
      </w:r>
    </w:p>
    <w:p w14:paraId="3C484E1D" w14:textId="7127D1ED" w:rsidR="00B052A6" w:rsidRDefault="004B7FEC" w:rsidP="00B052A6">
      <w:pPr>
        <w:spacing w:line="360" w:lineRule="auto"/>
        <w:jc w:val="both"/>
        <w:rPr>
          <w:rFonts w:ascii="Arial" w:hAnsi="Arial" w:cs="Arial"/>
        </w:rPr>
      </w:pPr>
      <w:r w:rsidRPr="00B052A6">
        <w:rPr>
          <w:rFonts w:ascii="Arial" w:hAnsi="Arial" w:cs="Arial"/>
        </w:rPr>
        <w:t xml:space="preserve">UPIAS (1976) </w:t>
      </w:r>
      <w:r w:rsidRPr="00B052A6">
        <w:rPr>
          <w:rFonts w:ascii="Arial" w:hAnsi="Arial" w:cs="Arial"/>
          <w:i/>
          <w:iCs/>
        </w:rPr>
        <w:t>Fundamental Principles of Disability</w:t>
      </w:r>
      <w:r w:rsidRPr="00B052A6">
        <w:rPr>
          <w:rFonts w:ascii="Arial" w:hAnsi="Arial" w:cs="Arial"/>
        </w:rPr>
        <w:t xml:space="preserve">. London: UPIAS. Oliver, M. (1990) </w:t>
      </w:r>
      <w:r w:rsidRPr="00B052A6">
        <w:rPr>
          <w:rFonts w:ascii="Arial" w:hAnsi="Arial" w:cs="Arial"/>
          <w:i/>
          <w:iCs/>
        </w:rPr>
        <w:t>The Politics of Disablement</w:t>
      </w:r>
      <w:r w:rsidRPr="00B052A6">
        <w:rPr>
          <w:rFonts w:ascii="Arial" w:hAnsi="Arial" w:cs="Arial"/>
        </w:rPr>
        <w:t xml:space="preserve">. London: Macmillan. Oliver, M. (1996) </w:t>
      </w:r>
      <w:r w:rsidRPr="00B052A6">
        <w:rPr>
          <w:rFonts w:ascii="Arial" w:hAnsi="Arial" w:cs="Arial"/>
          <w:i/>
          <w:iCs/>
        </w:rPr>
        <w:t>Understanding Disability: From Theory to Practice</w:t>
      </w:r>
      <w:r w:rsidRPr="00B052A6">
        <w:rPr>
          <w:rFonts w:ascii="Arial" w:hAnsi="Arial" w:cs="Arial"/>
        </w:rPr>
        <w:t>. Basingstoke: Palgrave Macmillan. Barnes, C.</w:t>
      </w:r>
    </w:p>
    <w:p w14:paraId="2DE3A77C" w14:textId="62847084" w:rsidR="00E80B10" w:rsidRDefault="00E80B10" w:rsidP="00B052A6">
      <w:pPr>
        <w:spacing w:line="360" w:lineRule="auto"/>
        <w:jc w:val="both"/>
        <w:rPr>
          <w:rFonts w:ascii="Arial" w:hAnsi="Arial" w:cs="Arial"/>
        </w:rPr>
      </w:pPr>
      <w:r w:rsidRPr="00E80B10">
        <w:rPr>
          <w:rFonts w:ascii="Arial" w:hAnsi="Arial" w:cs="Arial"/>
        </w:rPr>
        <w:t>Owens, J. (2014). Exploring the critiques of the social model of disability: The transformative possibility of Arendt’s notion of power. </w:t>
      </w:r>
      <w:r w:rsidRPr="00E80B10">
        <w:rPr>
          <w:rFonts w:ascii="Arial" w:hAnsi="Arial" w:cs="Arial"/>
          <w:i/>
          <w:iCs/>
        </w:rPr>
        <w:t>Sociology of Health &amp; Illness</w:t>
      </w:r>
      <w:r w:rsidRPr="00E80B10">
        <w:rPr>
          <w:rFonts w:ascii="Arial" w:hAnsi="Arial" w:cs="Arial"/>
        </w:rPr>
        <w:t>, [online] 37(3), pp.385–403. doi:</w:t>
      </w:r>
      <w:hyperlink r:id="rId11" w:tgtFrame="_blank" w:history="1">
        <w:r w:rsidRPr="00E80B10">
          <w:rPr>
            <w:rStyle w:val="Hyperlink"/>
            <w:rFonts w:ascii="Arial" w:hAnsi="Arial" w:cs="Arial"/>
          </w:rPr>
          <w:t>10.1111/1467-9566.12199</w:t>
        </w:r>
      </w:hyperlink>
      <w:r w:rsidRPr="00E80B10">
        <w:rPr>
          <w:rFonts w:ascii="Arial" w:hAnsi="Arial" w:cs="Arial"/>
        </w:rPr>
        <w:t>.</w:t>
      </w:r>
    </w:p>
    <w:p w14:paraId="2465C70C" w14:textId="77777777" w:rsidR="00FE7020" w:rsidRDefault="004B7FEC" w:rsidP="00B052A6">
      <w:pPr>
        <w:spacing w:line="360" w:lineRule="auto"/>
        <w:jc w:val="both"/>
        <w:rPr>
          <w:rFonts w:ascii="Arial" w:hAnsi="Arial" w:cs="Arial"/>
        </w:rPr>
      </w:pPr>
      <w:r w:rsidRPr="00B052A6">
        <w:rPr>
          <w:rFonts w:ascii="Arial" w:hAnsi="Arial" w:cs="Arial"/>
        </w:rPr>
        <w:t xml:space="preserve"> (1991) </w:t>
      </w:r>
      <w:r w:rsidRPr="00B052A6">
        <w:rPr>
          <w:rFonts w:ascii="Arial" w:hAnsi="Arial" w:cs="Arial"/>
          <w:i/>
          <w:iCs/>
        </w:rPr>
        <w:t>Disabled People in Britain and Discrimination</w:t>
      </w:r>
      <w:r w:rsidRPr="00B052A6">
        <w:rPr>
          <w:rFonts w:ascii="Arial" w:hAnsi="Arial" w:cs="Arial"/>
        </w:rPr>
        <w:t xml:space="preserve">. London: Hurst. Morris, J. (1991) </w:t>
      </w:r>
      <w:r w:rsidRPr="00B052A6">
        <w:rPr>
          <w:rFonts w:ascii="Arial" w:hAnsi="Arial" w:cs="Arial"/>
          <w:i/>
          <w:iCs/>
        </w:rPr>
        <w:t>Pride Against Prejudice</w:t>
      </w:r>
      <w:r w:rsidRPr="00B052A6">
        <w:rPr>
          <w:rFonts w:ascii="Arial" w:hAnsi="Arial" w:cs="Arial"/>
        </w:rPr>
        <w:t>. London: Women’s Press. Shakespeare, T. and Watson, N.</w:t>
      </w:r>
    </w:p>
    <w:p w14:paraId="4E4A23DD" w14:textId="77777777" w:rsidR="00FE7020" w:rsidRDefault="00FE7020" w:rsidP="00FE7020">
      <w:pPr>
        <w:spacing w:line="360" w:lineRule="auto"/>
        <w:jc w:val="both"/>
        <w:rPr>
          <w:rFonts w:ascii="Arial" w:hAnsi="Arial" w:cs="Arial"/>
        </w:rPr>
      </w:pPr>
      <w:r w:rsidRPr="00FE7020">
        <w:rPr>
          <w:rFonts w:ascii="Arial" w:hAnsi="Arial" w:cs="Arial"/>
        </w:rPr>
        <w:t>Coleman, C. (2024). </w:t>
      </w:r>
      <w:r w:rsidRPr="00FE7020">
        <w:rPr>
          <w:rFonts w:ascii="Arial" w:hAnsi="Arial" w:cs="Arial"/>
          <w:i/>
          <w:iCs/>
        </w:rPr>
        <w:t>Challenges faced by people with disabilities</w:t>
      </w:r>
      <w:r w:rsidRPr="00FE7020">
        <w:rPr>
          <w:rFonts w:ascii="Arial" w:hAnsi="Arial" w:cs="Arial"/>
        </w:rPr>
        <w:t>. [online] </w:t>
      </w:r>
      <w:r w:rsidRPr="00FE7020">
        <w:rPr>
          <w:rFonts w:ascii="Arial" w:hAnsi="Arial" w:cs="Arial"/>
          <w:i/>
          <w:iCs/>
        </w:rPr>
        <w:t>House of Lords Library</w:t>
      </w:r>
      <w:r w:rsidRPr="00FE7020">
        <w:rPr>
          <w:rFonts w:ascii="Arial" w:hAnsi="Arial" w:cs="Arial"/>
        </w:rPr>
        <w:t>. Available at: </w:t>
      </w:r>
      <w:hyperlink r:id="rId12" w:tgtFrame="_blank" w:history="1">
        <w:r w:rsidRPr="00FE7020">
          <w:rPr>
            <w:rStyle w:val="Hyperlink"/>
            <w:rFonts w:ascii="Arial" w:hAnsi="Arial" w:cs="Arial"/>
          </w:rPr>
          <w:t>https://lordslibrary.parliament.uk/challenges-faced-by-people-with-disabilities/</w:t>
        </w:r>
      </w:hyperlink>
      <w:r w:rsidRPr="00FE7020">
        <w:rPr>
          <w:rFonts w:ascii="Arial" w:hAnsi="Arial" w:cs="Arial"/>
        </w:rPr>
        <w:t> [Accessed 7 Aug. 2026].</w:t>
      </w:r>
    </w:p>
    <w:p w14:paraId="079255D1" w14:textId="0CC18306" w:rsidR="00E959EC" w:rsidRPr="00FE7020" w:rsidRDefault="00E959EC" w:rsidP="00FE7020">
      <w:pPr>
        <w:spacing w:line="360" w:lineRule="auto"/>
        <w:jc w:val="both"/>
        <w:rPr>
          <w:rFonts w:ascii="Arial" w:hAnsi="Arial" w:cs="Arial"/>
        </w:rPr>
      </w:pPr>
      <w:r w:rsidRPr="00E959EC">
        <w:rPr>
          <w:rFonts w:ascii="Arial" w:hAnsi="Arial" w:cs="Arial"/>
        </w:rPr>
        <w:t>Owens, J. (2014). Exploring the critiques of the social model of disability: The transformative possibility of Arendt’s notion of power. </w:t>
      </w:r>
      <w:r w:rsidRPr="00E959EC">
        <w:rPr>
          <w:rFonts w:ascii="Arial" w:hAnsi="Arial" w:cs="Arial"/>
          <w:i/>
          <w:iCs/>
        </w:rPr>
        <w:t>Sociology of Health &amp; Illness</w:t>
      </w:r>
      <w:r w:rsidRPr="00E959EC">
        <w:rPr>
          <w:rFonts w:ascii="Arial" w:hAnsi="Arial" w:cs="Arial"/>
        </w:rPr>
        <w:t>, [online] 37(3), pp.385–403. doi:</w:t>
      </w:r>
      <w:hyperlink r:id="rId13" w:tgtFrame="_blank" w:history="1">
        <w:r w:rsidRPr="00E959EC">
          <w:rPr>
            <w:rStyle w:val="Hyperlink"/>
            <w:rFonts w:ascii="Arial" w:hAnsi="Arial" w:cs="Arial"/>
          </w:rPr>
          <w:t>10.1111/1467-9566.12199</w:t>
        </w:r>
      </w:hyperlink>
      <w:r w:rsidRPr="00E959EC">
        <w:rPr>
          <w:rFonts w:ascii="Arial" w:hAnsi="Arial" w:cs="Arial"/>
        </w:rPr>
        <w:t>.</w:t>
      </w:r>
    </w:p>
    <w:p w14:paraId="5DE69B94" w14:textId="77777777" w:rsidR="00970594" w:rsidRDefault="004B7FEC" w:rsidP="00B052A6">
      <w:pPr>
        <w:spacing w:line="360" w:lineRule="auto"/>
        <w:jc w:val="both"/>
        <w:rPr>
          <w:rFonts w:ascii="Arial" w:hAnsi="Arial" w:cs="Arial"/>
        </w:rPr>
      </w:pPr>
      <w:r w:rsidRPr="00B052A6">
        <w:rPr>
          <w:rFonts w:ascii="Arial" w:hAnsi="Arial" w:cs="Arial"/>
        </w:rPr>
        <w:t xml:space="preserve"> (2002) ‘The social model of disability: an outdated ideology?’, </w:t>
      </w:r>
      <w:r w:rsidRPr="00B052A6">
        <w:rPr>
          <w:rFonts w:ascii="Arial" w:hAnsi="Arial" w:cs="Arial"/>
          <w:i/>
          <w:iCs/>
        </w:rPr>
        <w:t>Research in Social Science and Disability</w:t>
      </w:r>
      <w:r w:rsidRPr="00B052A6">
        <w:rPr>
          <w:rFonts w:ascii="Arial" w:hAnsi="Arial" w:cs="Arial"/>
        </w:rPr>
        <w:t>, 2, pp. 9–28.</w:t>
      </w:r>
    </w:p>
    <w:p w14:paraId="4B20F610" w14:textId="77777777" w:rsidR="00970594" w:rsidRDefault="004B7FEC" w:rsidP="00B052A6">
      <w:pPr>
        <w:spacing w:line="360" w:lineRule="auto"/>
        <w:jc w:val="both"/>
        <w:rPr>
          <w:rFonts w:ascii="Arial" w:hAnsi="Arial" w:cs="Arial"/>
        </w:rPr>
      </w:pPr>
      <w:r w:rsidRPr="00B052A6">
        <w:rPr>
          <w:rFonts w:ascii="Arial" w:hAnsi="Arial" w:cs="Arial"/>
        </w:rPr>
        <w:t xml:space="preserve"> Shakespeare, T. (2014) </w:t>
      </w:r>
      <w:r w:rsidRPr="00B052A6">
        <w:rPr>
          <w:rFonts w:ascii="Arial" w:hAnsi="Arial" w:cs="Arial"/>
          <w:i/>
          <w:iCs/>
        </w:rPr>
        <w:t>Disability Rights and Wrongs Revisited</w:t>
      </w:r>
      <w:r w:rsidRPr="00B052A6">
        <w:rPr>
          <w:rFonts w:ascii="Arial" w:hAnsi="Arial" w:cs="Arial"/>
        </w:rPr>
        <w:t xml:space="preserve">. London: Routledge. </w:t>
      </w:r>
    </w:p>
    <w:p w14:paraId="121843DB" w14:textId="77777777" w:rsidR="00970594" w:rsidRDefault="004B7FEC" w:rsidP="00B052A6">
      <w:pPr>
        <w:spacing w:line="360" w:lineRule="auto"/>
        <w:jc w:val="both"/>
        <w:rPr>
          <w:rFonts w:ascii="Arial" w:hAnsi="Arial" w:cs="Arial"/>
        </w:rPr>
      </w:pPr>
      <w:r w:rsidRPr="00B052A6">
        <w:rPr>
          <w:rFonts w:ascii="Arial" w:hAnsi="Arial" w:cs="Arial"/>
        </w:rPr>
        <w:t xml:space="preserve">Thomas, C. (2007) </w:t>
      </w:r>
      <w:r w:rsidRPr="00B052A6">
        <w:rPr>
          <w:rFonts w:ascii="Arial" w:hAnsi="Arial" w:cs="Arial"/>
          <w:i/>
          <w:iCs/>
        </w:rPr>
        <w:t>Sociologies of Disability and Illness</w:t>
      </w:r>
      <w:r w:rsidRPr="00B052A6">
        <w:rPr>
          <w:rFonts w:ascii="Arial" w:hAnsi="Arial" w:cs="Arial"/>
        </w:rPr>
        <w:t xml:space="preserve">. Basingstoke: Palgrave Macmillan. Priestley, M. (2003) </w:t>
      </w:r>
      <w:r w:rsidRPr="00B052A6">
        <w:rPr>
          <w:rFonts w:ascii="Arial" w:hAnsi="Arial" w:cs="Arial"/>
          <w:i/>
          <w:iCs/>
        </w:rPr>
        <w:t>Disability: A Life Course Approach</w:t>
      </w:r>
      <w:r w:rsidRPr="00B052A6">
        <w:rPr>
          <w:rFonts w:ascii="Arial" w:hAnsi="Arial" w:cs="Arial"/>
        </w:rPr>
        <w:t xml:space="preserve">. Cambridge: Polity Press. </w:t>
      </w:r>
    </w:p>
    <w:p w14:paraId="3A24E727" w14:textId="4A8CAEBC" w:rsidR="00D30931" w:rsidRDefault="004B7FEC" w:rsidP="00B052A6">
      <w:pPr>
        <w:spacing w:line="360" w:lineRule="auto"/>
        <w:jc w:val="both"/>
        <w:rPr>
          <w:rFonts w:ascii="Arial" w:hAnsi="Arial" w:cs="Arial"/>
        </w:rPr>
      </w:pPr>
      <w:r w:rsidRPr="00B052A6">
        <w:rPr>
          <w:rFonts w:ascii="Arial" w:hAnsi="Arial" w:cs="Arial"/>
        </w:rPr>
        <w:t xml:space="preserve">Welsh Government (2025) </w:t>
      </w:r>
      <w:r w:rsidRPr="00B052A6">
        <w:rPr>
          <w:rFonts w:ascii="Arial" w:hAnsi="Arial" w:cs="Arial"/>
          <w:i/>
          <w:iCs/>
        </w:rPr>
        <w:t>Review of Disability Models and Survey Questions</w:t>
      </w:r>
      <w:r w:rsidRPr="00B052A6">
        <w:rPr>
          <w:rFonts w:ascii="Arial" w:hAnsi="Arial" w:cs="Arial"/>
        </w:rPr>
        <w:t xml:space="preserve">. Cardiff: Welsh Government. </w:t>
      </w:r>
    </w:p>
    <w:p w14:paraId="0AEA8319" w14:textId="69E57DBA" w:rsidR="009F048C" w:rsidRDefault="009F048C" w:rsidP="00B052A6">
      <w:pPr>
        <w:spacing w:line="360" w:lineRule="auto"/>
        <w:jc w:val="both"/>
        <w:rPr>
          <w:rFonts w:ascii="Arial" w:hAnsi="Arial" w:cs="Arial"/>
        </w:rPr>
      </w:pPr>
      <w:r w:rsidRPr="009F048C">
        <w:rPr>
          <w:rFonts w:ascii="Arial" w:hAnsi="Arial" w:cs="Arial"/>
        </w:rPr>
        <w:lastRenderedPageBreak/>
        <w:t>Disability Unit (2026). </w:t>
      </w:r>
      <w:r w:rsidRPr="009F048C">
        <w:rPr>
          <w:rFonts w:ascii="Arial" w:hAnsi="Arial" w:cs="Arial"/>
          <w:i/>
          <w:iCs/>
        </w:rPr>
        <w:t>Social care and support for disabled people in the UK</w:t>
      </w:r>
      <w:r w:rsidRPr="009F048C">
        <w:rPr>
          <w:rFonts w:ascii="Arial" w:hAnsi="Arial" w:cs="Arial"/>
        </w:rPr>
        <w:t>. [online] </w:t>
      </w:r>
      <w:r w:rsidRPr="009F048C">
        <w:rPr>
          <w:rFonts w:ascii="Arial" w:hAnsi="Arial" w:cs="Arial"/>
          <w:i/>
          <w:iCs/>
        </w:rPr>
        <w:t>GOV.UK</w:t>
      </w:r>
      <w:r w:rsidRPr="009F048C">
        <w:rPr>
          <w:rFonts w:ascii="Arial" w:hAnsi="Arial" w:cs="Arial"/>
        </w:rPr>
        <w:t>. Available at: </w:t>
      </w:r>
      <w:hyperlink r:id="rId14" w:tgtFrame="_blank" w:history="1">
        <w:r w:rsidRPr="009F048C">
          <w:rPr>
            <w:rStyle w:val="Hyperlink"/>
            <w:rFonts w:ascii="Arial" w:hAnsi="Arial" w:cs="Arial"/>
          </w:rPr>
          <w:t>https://www.gov.uk/government/publications/social-care-and-support-for-disabled-people-in-the-uk</w:t>
        </w:r>
      </w:hyperlink>
      <w:r w:rsidRPr="009F048C">
        <w:rPr>
          <w:rFonts w:ascii="Arial" w:hAnsi="Arial" w:cs="Arial"/>
        </w:rPr>
        <w:t> [Accessed 7 Aug. 2026].</w:t>
      </w:r>
    </w:p>
    <w:p w14:paraId="72BD3775" w14:textId="304A7C5C" w:rsidR="00B052A6" w:rsidRDefault="004B7FEC" w:rsidP="00B052A6">
      <w:pPr>
        <w:spacing w:line="360" w:lineRule="auto"/>
        <w:jc w:val="both"/>
        <w:rPr>
          <w:rFonts w:ascii="Arial" w:hAnsi="Arial" w:cs="Arial"/>
        </w:rPr>
      </w:pPr>
      <w:r w:rsidRPr="00B052A6">
        <w:rPr>
          <w:rFonts w:ascii="Arial" w:hAnsi="Arial" w:cs="Arial"/>
        </w:rPr>
        <w:t xml:space="preserve"> Care Learning (2024) </w:t>
      </w:r>
      <w:r w:rsidRPr="00B052A6">
        <w:rPr>
          <w:rFonts w:ascii="Arial" w:hAnsi="Arial" w:cs="Arial"/>
          <w:i/>
          <w:iCs/>
        </w:rPr>
        <w:t>Explain how the social model of disability can be used in practice</w:t>
      </w:r>
      <w:r w:rsidRPr="00B052A6">
        <w:rPr>
          <w:rFonts w:ascii="Arial" w:hAnsi="Arial" w:cs="Arial"/>
        </w:rPr>
        <w:t xml:space="preserve">. Research in Practice (2024) </w:t>
      </w:r>
      <w:r w:rsidRPr="00B052A6">
        <w:rPr>
          <w:rFonts w:ascii="Arial" w:hAnsi="Arial" w:cs="Arial"/>
          <w:i/>
          <w:iCs/>
        </w:rPr>
        <w:t>Leading the Lives We Want to Live</w:t>
      </w:r>
      <w:r w:rsidRPr="00B052A6">
        <w:rPr>
          <w:rFonts w:ascii="Arial" w:hAnsi="Arial" w:cs="Arial"/>
        </w:rPr>
        <w:t xml:space="preserve">. </w:t>
      </w:r>
    </w:p>
    <w:p w14:paraId="1F7F147A" w14:textId="056E4798" w:rsidR="004B7FEC" w:rsidRPr="00B052A6" w:rsidRDefault="004B7FEC" w:rsidP="00B052A6">
      <w:pPr>
        <w:spacing w:line="360" w:lineRule="auto"/>
        <w:jc w:val="both"/>
        <w:rPr>
          <w:rFonts w:ascii="Arial" w:hAnsi="Arial" w:cs="Arial"/>
        </w:rPr>
      </w:pPr>
      <w:r w:rsidRPr="00B052A6">
        <w:rPr>
          <w:rFonts w:ascii="Arial" w:hAnsi="Arial" w:cs="Arial"/>
        </w:rPr>
        <w:t xml:space="preserve">United Nations (2006) </w:t>
      </w:r>
      <w:r w:rsidRPr="00B052A6">
        <w:rPr>
          <w:rFonts w:ascii="Arial" w:hAnsi="Arial" w:cs="Arial"/>
          <w:i/>
          <w:iCs/>
        </w:rPr>
        <w:t>Convention on the Rights of Persons with Disabilities</w:t>
      </w:r>
      <w:r w:rsidRPr="00B052A6">
        <w:rPr>
          <w:rFonts w:ascii="Arial" w:hAnsi="Arial" w:cs="Arial"/>
        </w:rPr>
        <w:t xml:space="preserve">. New York: United Nations. GB Disability Training &amp; Consultancy (2007) </w:t>
      </w:r>
      <w:r w:rsidRPr="00B052A6">
        <w:rPr>
          <w:rFonts w:ascii="Arial" w:hAnsi="Arial" w:cs="Arial"/>
          <w:i/>
          <w:iCs/>
        </w:rPr>
        <w:t>Applying the Social Model of Disability to Health and Social Care Services</w:t>
      </w:r>
      <w:r w:rsidRPr="00B052A6">
        <w:rPr>
          <w:rFonts w:ascii="Arial" w:hAnsi="Arial" w:cs="Arial"/>
        </w:rPr>
        <w:t>. London: GBDTC.</w:t>
      </w:r>
    </w:p>
    <w:p w14:paraId="19094AED" w14:textId="4DE440C5" w:rsidR="001F2681" w:rsidRPr="00DE477A" w:rsidRDefault="00970594" w:rsidP="001F7861">
      <w:pPr>
        <w:spacing w:line="360" w:lineRule="auto"/>
        <w:rPr>
          <w:rFonts w:ascii="Arial" w:hAnsi="Arial" w:cs="Arial"/>
          <w:b/>
          <w:bCs/>
        </w:rPr>
      </w:pPr>
      <w:r w:rsidRPr="00B052A6">
        <w:rPr>
          <w:rFonts w:ascii="Arial" w:hAnsi="Arial" w:cs="Arial"/>
        </w:rPr>
        <w:t xml:space="preserve">Welsh Government (2026) </w:t>
      </w:r>
      <w:r w:rsidRPr="00B052A6">
        <w:rPr>
          <w:rFonts w:ascii="Arial" w:hAnsi="Arial" w:cs="Arial"/>
          <w:i/>
          <w:iCs/>
        </w:rPr>
        <w:t>Social Model of Disability: Final Report</w:t>
      </w:r>
      <w:r w:rsidRPr="00B052A6">
        <w:rPr>
          <w:rFonts w:ascii="Arial" w:hAnsi="Arial" w:cs="Arial"/>
        </w:rPr>
        <w:t>. Cardiff: Welsh Government</w:t>
      </w:r>
    </w:p>
    <w:sectPr w:rsidR="001F2681" w:rsidRPr="00DE477A" w:rsidSect="003702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A68AB" w14:textId="77777777" w:rsidR="00EE7264" w:rsidRDefault="00EE7264" w:rsidP="00C03A91">
      <w:pPr>
        <w:spacing w:after="0" w:line="240" w:lineRule="auto"/>
      </w:pPr>
      <w:r>
        <w:separator/>
      </w:r>
    </w:p>
  </w:endnote>
  <w:endnote w:type="continuationSeparator" w:id="0">
    <w:p w14:paraId="55AC29F9" w14:textId="77777777" w:rsidR="00EE7264" w:rsidRDefault="00EE7264"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DD92B" w14:textId="77777777" w:rsidR="00EE7264" w:rsidRDefault="00EE7264" w:rsidP="00C03A91">
      <w:pPr>
        <w:spacing w:after="0" w:line="240" w:lineRule="auto"/>
      </w:pPr>
      <w:r>
        <w:separator/>
      </w:r>
    </w:p>
  </w:footnote>
  <w:footnote w:type="continuationSeparator" w:id="0">
    <w:p w14:paraId="28428F78" w14:textId="77777777" w:rsidR="00EE7264" w:rsidRDefault="00EE7264"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273D"/>
    <w:multiLevelType w:val="multilevel"/>
    <w:tmpl w:val="063EE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42D0B"/>
    <w:multiLevelType w:val="multilevel"/>
    <w:tmpl w:val="7302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E6CE7"/>
    <w:multiLevelType w:val="multilevel"/>
    <w:tmpl w:val="394E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B6F23"/>
    <w:multiLevelType w:val="multilevel"/>
    <w:tmpl w:val="C2F48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262342"/>
    <w:multiLevelType w:val="multilevel"/>
    <w:tmpl w:val="82DEF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A2466"/>
    <w:multiLevelType w:val="multilevel"/>
    <w:tmpl w:val="065EB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A7A30"/>
    <w:multiLevelType w:val="multilevel"/>
    <w:tmpl w:val="A606AF3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99432B"/>
    <w:multiLevelType w:val="multilevel"/>
    <w:tmpl w:val="00D8D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CD0307"/>
    <w:multiLevelType w:val="multilevel"/>
    <w:tmpl w:val="8AC4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10571C"/>
    <w:multiLevelType w:val="multilevel"/>
    <w:tmpl w:val="4676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9B280D"/>
    <w:multiLevelType w:val="multilevel"/>
    <w:tmpl w:val="5C56B9D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897CB0"/>
    <w:multiLevelType w:val="multilevel"/>
    <w:tmpl w:val="823E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5F0F14"/>
    <w:multiLevelType w:val="multilevel"/>
    <w:tmpl w:val="3E4A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FE21C5"/>
    <w:multiLevelType w:val="multilevel"/>
    <w:tmpl w:val="9848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DF4BC3"/>
    <w:multiLevelType w:val="multilevel"/>
    <w:tmpl w:val="7220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46A28"/>
    <w:multiLevelType w:val="multilevel"/>
    <w:tmpl w:val="B914E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054CBD"/>
    <w:multiLevelType w:val="multilevel"/>
    <w:tmpl w:val="7AD4A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C0600"/>
    <w:multiLevelType w:val="multilevel"/>
    <w:tmpl w:val="CED0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785BCE"/>
    <w:multiLevelType w:val="multilevel"/>
    <w:tmpl w:val="5574B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103CFE"/>
    <w:multiLevelType w:val="multilevel"/>
    <w:tmpl w:val="560C7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0F6C82"/>
    <w:multiLevelType w:val="multilevel"/>
    <w:tmpl w:val="F220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11556E"/>
    <w:multiLevelType w:val="multilevel"/>
    <w:tmpl w:val="3B86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0A036F"/>
    <w:multiLevelType w:val="multilevel"/>
    <w:tmpl w:val="F55C9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9E0DFB"/>
    <w:multiLevelType w:val="multilevel"/>
    <w:tmpl w:val="19CE33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FD1A89"/>
    <w:multiLevelType w:val="multilevel"/>
    <w:tmpl w:val="49B4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FD7B4B"/>
    <w:multiLevelType w:val="multilevel"/>
    <w:tmpl w:val="A16AE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173B8D"/>
    <w:multiLevelType w:val="multilevel"/>
    <w:tmpl w:val="9F367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795B6B"/>
    <w:multiLevelType w:val="multilevel"/>
    <w:tmpl w:val="E88A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FD2DA2"/>
    <w:multiLevelType w:val="multilevel"/>
    <w:tmpl w:val="985EB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053C92"/>
    <w:multiLevelType w:val="multilevel"/>
    <w:tmpl w:val="C332E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EA01A1"/>
    <w:multiLevelType w:val="multilevel"/>
    <w:tmpl w:val="72769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944685">
    <w:abstractNumId w:val="19"/>
  </w:num>
  <w:num w:numId="2" w16cid:durableId="1940680655">
    <w:abstractNumId w:val="17"/>
  </w:num>
  <w:num w:numId="3" w16cid:durableId="342167121">
    <w:abstractNumId w:val="26"/>
  </w:num>
  <w:num w:numId="4" w16cid:durableId="848447299">
    <w:abstractNumId w:val="21"/>
  </w:num>
  <w:num w:numId="5" w16cid:durableId="1827672782">
    <w:abstractNumId w:val="11"/>
  </w:num>
  <w:num w:numId="6" w16cid:durableId="1149442999">
    <w:abstractNumId w:val="9"/>
  </w:num>
  <w:num w:numId="7" w16cid:durableId="909314960">
    <w:abstractNumId w:val="34"/>
  </w:num>
  <w:num w:numId="8" w16cid:durableId="511727694">
    <w:abstractNumId w:val="14"/>
  </w:num>
  <w:num w:numId="9" w16cid:durableId="766466848">
    <w:abstractNumId w:val="32"/>
  </w:num>
  <w:num w:numId="10" w16cid:durableId="371268296">
    <w:abstractNumId w:val="8"/>
  </w:num>
  <w:num w:numId="11" w16cid:durableId="669060948">
    <w:abstractNumId w:val="5"/>
  </w:num>
  <w:num w:numId="12" w16cid:durableId="83187393">
    <w:abstractNumId w:val="18"/>
  </w:num>
  <w:num w:numId="13" w16cid:durableId="1875999564">
    <w:abstractNumId w:val="0"/>
  </w:num>
  <w:num w:numId="14" w16cid:durableId="363408426">
    <w:abstractNumId w:val="29"/>
  </w:num>
  <w:num w:numId="15" w16cid:durableId="12151110">
    <w:abstractNumId w:val="1"/>
  </w:num>
  <w:num w:numId="16" w16cid:durableId="57359531">
    <w:abstractNumId w:val="28"/>
  </w:num>
  <w:num w:numId="17" w16cid:durableId="1200825468">
    <w:abstractNumId w:val="7"/>
  </w:num>
  <w:num w:numId="18" w16cid:durableId="431516720">
    <w:abstractNumId w:val="23"/>
  </w:num>
  <w:num w:numId="19" w16cid:durableId="487525173">
    <w:abstractNumId w:val="15"/>
  </w:num>
  <w:num w:numId="20" w16cid:durableId="2048338254">
    <w:abstractNumId w:val="4"/>
  </w:num>
  <w:num w:numId="21" w16cid:durableId="1351882346">
    <w:abstractNumId w:val="24"/>
  </w:num>
  <w:num w:numId="22" w16cid:durableId="536426826">
    <w:abstractNumId w:val="2"/>
  </w:num>
  <w:num w:numId="23" w16cid:durableId="468130993">
    <w:abstractNumId w:val="3"/>
  </w:num>
  <w:num w:numId="24" w16cid:durableId="947614533">
    <w:abstractNumId w:val="30"/>
  </w:num>
  <w:num w:numId="25" w16cid:durableId="707873230">
    <w:abstractNumId w:val="27"/>
  </w:num>
  <w:num w:numId="26" w16cid:durableId="808595656">
    <w:abstractNumId w:val="10"/>
  </w:num>
  <w:num w:numId="27" w16cid:durableId="1855924054">
    <w:abstractNumId w:val="6"/>
  </w:num>
  <w:num w:numId="28" w16cid:durableId="1435370163">
    <w:abstractNumId w:val="20"/>
  </w:num>
  <w:num w:numId="29" w16cid:durableId="150873448">
    <w:abstractNumId w:val="13"/>
  </w:num>
  <w:num w:numId="30" w16cid:durableId="1412577977">
    <w:abstractNumId w:val="22"/>
  </w:num>
  <w:num w:numId="31" w16cid:durableId="1400130655">
    <w:abstractNumId w:val="31"/>
  </w:num>
  <w:num w:numId="32" w16cid:durableId="1040009069">
    <w:abstractNumId w:val="12"/>
  </w:num>
  <w:num w:numId="33" w16cid:durableId="412431813">
    <w:abstractNumId w:val="25"/>
  </w:num>
  <w:num w:numId="34" w16cid:durableId="1803620707">
    <w:abstractNumId w:val="16"/>
  </w:num>
  <w:num w:numId="35" w16cid:durableId="12662539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42C8A"/>
    <w:rsid w:val="00051E79"/>
    <w:rsid w:val="00071947"/>
    <w:rsid w:val="00076AC0"/>
    <w:rsid w:val="000B17F2"/>
    <w:rsid w:val="000C4EDA"/>
    <w:rsid w:val="000D3CD9"/>
    <w:rsid w:val="001B7A40"/>
    <w:rsid w:val="001F2681"/>
    <w:rsid w:val="001F6DDB"/>
    <w:rsid w:val="001F7861"/>
    <w:rsid w:val="00216C85"/>
    <w:rsid w:val="00273EDD"/>
    <w:rsid w:val="002A1DE3"/>
    <w:rsid w:val="002C3965"/>
    <w:rsid w:val="002D2CA2"/>
    <w:rsid w:val="002D5EDB"/>
    <w:rsid w:val="00307A7B"/>
    <w:rsid w:val="00310780"/>
    <w:rsid w:val="00321C4C"/>
    <w:rsid w:val="003605A3"/>
    <w:rsid w:val="00370282"/>
    <w:rsid w:val="003E4BB4"/>
    <w:rsid w:val="00400100"/>
    <w:rsid w:val="004577F7"/>
    <w:rsid w:val="004B7FEC"/>
    <w:rsid w:val="004D2F97"/>
    <w:rsid w:val="005247B0"/>
    <w:rsid w:val="00563AF8"/>
    <w:rsid w:val="0057616D"/>
    <w:rsid w:val="005851AD"/>
    <w:rsid w:val="005C5F3B"/>
    <w:rsid w:val="005D7E92"/>
    <w:rsid w:val="005E5809"/>
    <w:rsid w:val="00644231"/>
    <w:rsid w:val="00651D8F"/>
    <w:rsid w:val="00664EE9"/>
    <w:rsid w:val="006B0D8A"/>
    <w:rsid w:val="00725687"/>
    <w:rsid w:val="007917E6"/>
    <w:rsid w:val="007A7297"/>
    <w:rsid w:val="007E7745"/>
    <w:rsid w:val="007F3577"/>
    <w:rsid w:val="008353D4"/>
    <w:rsid w:val="008942A0"/>
    <w:rsid w:val="008F326D"/>
    <w:rsid w:val="00940407"/>
    <w:rsid w:val="00970594"/>
    <w:rsid w:val="009805AD"/>
    <w:rsid w:val="00980FD0"/>
    <w:rsid w:val="00986F78"/>
    <w:rsid w:val="00995C46"/>
    <w:rsid w:val="009B15E6"/>
    <w:rsid w:val="009D1D1E"/>
    <w:rsid w:val="009F048C"/>
    <w:rsid w:val="009F74E1"/>
    <w:rsid w:val="00A035FD"/>
    <w:rsid w:val="00A416A9"/>
    <w:rsid w:val="00A7577B"/>
    <w:rsid w:val="00AA4DD8"/>
    <w:rsid w:val="00B052A6"/>
    <w:rsid w:val="00BA4C65"/>
    <w:rsid w:val="00BC06BF"/>
    <w:rsid w:val="00BE6943"/>
    <w:rsid w:val="00BF7262"/>
    <w:rsid w:val="00C03A91"/>
    <w:rsid w:val="00C464DD"/>
    <w:rsid w:val="00C74EAD"/>
    <w:rsid w:val="00CA564E"/>
    <w:rsid w:val="00CA63FE"/>
    <w:rsid w:val="00CD2863"/>
    <w:rsid w:val="00CD73C3"/>
    <w:rsid w:val="00CE7A90"/>
    <w:rsid w:val="00D30931"/>
    <w:rsid w:val="00D73FB0"/>
    <w:rsid w:val="00D751C4"/>
    <w:rsid w:val="00D870AB"/>
    <w:rsid w:val="00DA2A1E"/>
    <w:rsid w:val="00DB6D4B"/>
    <w:rsid w:val="00DD48A8"/>
    <w:rsid w:val="00DE128B"/>
    <w:rsid w:val="00DE477A"/>
    <w:rsid w:val="00E2038D"/>
    <w:rsid w:val="00E80B10"/>
    <w:rsid w:val="00E846A9"/>
    <w:rsid w:val="00E92200"/>
    <w:rsid w:val="00E959EC"/>
    <w:rsid w:val="00EA191D"/>
    <w:rsid w:val="00EB12BC"/>
    <w:rsid w:val="00EE7264"/>
    <w:rsid w:val="00EF4CC4"/>
    <w:rsid w:val="00F137E3"/>
    <w:rsid w:val="00F23281"/>
    <w:rsid w:val="00F44C8F"/>
    <w:rsid w:val="00F5734D"/>
    <w:rsid w:val="00FD7392"/>
    <w:rsid w:val="00FE70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22AEFEE1-5C09-4580-B45B-E5D7AE62F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11/1467-9566.1219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ordslibrary.parliament.uk/challenges-faced-by-people-with-disabilit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1467-9566.1219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ad.org.uk/post/the-social-model-of-disability" TargetMode="External"/><Relationship Id="rId4" Type="http://schemas.openxmlformats.org/officeDocument/2006/relationships/webSettings" Target="webSettings.xml"/><Relationship Id="rId9" Type="http://schemas.openxmlformats.org/officeDocument/2006/relationships/hyperlink" Target="https://www.sense.org.uk/about-us/the-social-model-of-disability/" TargetMode="External"/><Relationship Id="rId14" Type="http://schemas.openxmlformats.org/officeDocument/2006/relationships/hyperlink" Target="https://www.gov.uk/government/publications/social-care-and-support-for-disabled-people-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2389</Words>
  <Characters>13621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Nancy Kanon (2441707)</cp:lastModifiedBy>
  <cp:revision>2</cp:revision>
  <dcterms:created xsi:type="dcterms:W3CDTF">2026-08-07T12:30:00Z</dcterms:created>
  <dcterms:modified xsi:type="dcterms:W3CDTF">2026-08-07T12:30:00Z</dcterms:modified>
</cp:coreProperties>
</file>