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98DC" w14:textId="77777777" w:rsidR="006936CB" w:rsidRDefault="006936CB" w:rsidP="002E2AE7">
      <w:pPr>
        <w:jc w:val="center"/>
        <w:rPr>
          <w:rFonts w:ascii="Arial" w:hAnsi="Arial" w:cs="Arial"/>
          <w:b/>
          <w:sz w:val="48"/>
          <w:szCs w:val="48"/>
        </w:rPr>
      </w:pPr>
    </w:p>
    <w:p w14:paraId="3CD17763" w14:textId="4DC1D7CC" w:rsidR="0027454A" w:rsidRPr="0065453B" w:rsidRDefault="00DE5F8C" w:rsidP="002E2AE7">
      <w:pPr>
        <w:jc w:val="center"/>
        <w:rPr>
          <w:rFonts w:ascii="Arial" w:hAnsi="Arial" w:cs="Arial"/>
          <w:b/>
          <w:sz w:val="48"/>
          <w:szCs w:val="48"/>
        </w:rPr>
      </w:pPr>
      <w:r w:rsidRPr="0065453B">
        <w:rPr>
          <w:rFonts w:ascii="Arial" w:hAnsi="Arial" w:cs="Arial"/>
          <w:b/>
          <w:sz w:val="48"/>
          <w:szCs w:val="48"/>
        </w:rPr>
        <w:t>Supporting pupil progress: a detailed analysis of one child’s holistic development, with justification for the next steps in learning.</w:t>
      </w:r>
    </w:p>
    <w:p w14:paraId="08D4F2C5" w14:textId="6C722284" w:rsidR="0065453B" w:rsidRDefault="0065453B" w:rsidP="002E2AE7">
      <w:pPr>
        <w:jc w:val="center"/>
        <w:rPr>
          <w:rFonts w:ascii="Arial" w:hAnsi="Arial" w:cs="Arial"/>
          <w:b/>
          <w:sz w:val="36"/>
          <w:szCs w:val="36"/>
        </w:rPr>
      </w:pPr>
    </w:p>
    <w:p w14:paraId="15BEDB7C" w14:textId="509BF87C" w:rsidR="00B90668" w:rsidRPr="00525955" w:rsidRDefault="00B90668" w:rsidP="00525955">
      <w:pPr>
        <w:spacing w:after="0" w:line="360" w:lineRule="auto"/>
        <w:rPr>
          <w:rFonts w:ascii="Arial" w:hAnsi="Arial" w:cs="Arial"/>
          <w:sz w:val="24"/>
          <w:szCs w:val="24"/>
        </w:rPr>
      </w:pPr>
      <w:r w:rsidRPr="00525955">
        <w:rPr>
          <w:rFonts w:ascii="Arial" w:hAnsi="Arial" w:cs="Arial"/>
          <w:sz w:val="24"/>
          <w:szCs w:val="24"/>
        </w:rPr>
        <w:t xml:space="preserve">The detailed pupil analysis </w:t>
      </w:r>
      <w:r w:rsidR="00C17F0F" w:rsidRPr="00525955">
        <w:rPr>
          <w:rFonts w:ascii="Arial" w:hAnsi="Arial" w:cs="Arial"/>
          <w:sz w:val="24"/>
          <w:szCs w:val="24"/>
        </w:rPr>
        <w:t xml:space="preserve">was undertaking </w:t>
      </w:r>
      <w:r w:rsidRPr="00525955">
        <w:rPr>
          <w:rFonts w:ascii="Arial" w:hAnsi="Arial" w:cs="Arial"/>
          <w:sz w:val="24"/>
          <w:szCs w:val="24"/>
        </w:rPr>
        <w:t xml:space="preserve">in a large primary school based in the South Wales valleys. </w:t>
      </w:r>
      <w:r w:rsidR="00DB7C3B" w:rsidRPr="00525955">
        <w:rPr>
          <w:rFonts w:ascii="Arial" w:hAnsi="Arial" w:cs="Arial"/>
          <w:sz w:val="24"/>
          <w:szCs w:val="24"/>
        </w:rPr>
        <w:t xml:space="preserve">The identity of the school shall remain anonymous in line with </w:t>
      </w:r>
      <w:proofErr w:type="gramStart"/>
      <w:r w:rsidR="00DB7C3B" w:rsidRPr="00525955">
        <w:rPr>
          <w:rFonts w:ascii="Arial" w:hAnsi="Arial" w:cs="Arial"/>
          <w:sz w:val="24"/>
          <w:szCs w:val="24"/>
        </w:rPr>
        <w:t>BERA(</w:t>
      </w:r>
      <w:proofErr w:type="gramEnd"/>
      <w:r w:rsidR="00DB7C3B" w:rsidRPr="00525955">
        <w:rPr>
          <w:rFonts w:ascii="Arial" w:hAnsi="Arial" w:cs="Arial"/>
          <w:sz w:val="24"/>
          <w:szCs w:val="24"/>
        </w:rPr>
        <w:t xml:space="preserve">2018)guidelines. </w:t>
      </w:r>
      <w:r w:rsidRPr="00525955">
        <w:rPr>
          <w:rFonts w:ascii="Arial" w:hAnsi="Arial" w:cs="Arial"/>
          <w:sz w:val="24"/>
          <w:szCs w:val="24"/>
        </w:rPr>
        <w:t xml:space="preserve">The school has approximately 400 pupils based </w:t>
      </w:r>
      <w:r w:rsidR="003D3C5B" w:rsidRPr="00525955">
        <w:rPr>
          <w:rFonts w:ascii="Arial" w:hAnsi="Arial" w:cs="Arial"/>
          <w:sz w:val="24"/>
          <w:szCs w:val="24"/>
        </w:rPr>
        <w:t>across</w:t>
      </w:r>
      <w:r w:rsidRPr="00525955">
        <w:rPr>
          <w:rFonts w:ascii="Arial" w:hAnsi="Arial" w:cs="Arial"/>
          <w:sz w:val="24"/>
          <w:szCs w:val="24"/>
        </w:rPr>
        <w:t xml:space="preserve"> two school sites, an infant and a juniors. </w:t>
      </w:r>
    </w:p>
    <w:p w14:paraId="31DA0069" w14:textId="46F8422E" w:rsidR="00777EAE" w:rsidRPr="00525955" w:rsidRDefault="008C02D6" w:rsidP="00525955">
      <w:pPr>
        <w:spacing w:after="0" w:line="360" w:lineRule="auto"/>
        <w:rPr>
          <w:rFonts w:ascii="Arial" w:hAnsi="Arial" w:cs="Arial"/>
          <w:sz w:val="24"/>
          <w:szCs w:val="24"/>
        </w:rPr>
      </w:pPr>
      <w:r w:rsidRPr="00525955">
        <w:rPr>
          <w:rFonts w:ascii="Arial" w:hAnsi="Arial" w:cs="Arial"/>
          <w:sz w:val="24"/>
          <w:szCs w:val="24"/>
        </w:rPr>
        <w:t>The</w:t>
      </w:r>
      <w:r w:rsidR="00C17F0F" w:rsidRPr="00525955">
        <w:rPr>
          <w:rFonts w:ascii="Arial" w:hAnsi="Arial" w:cs="Arial"/>
          <w:sz w:val="24"/>
          <w:szCs w:val="24"/>
        </w:rPr>
        <w:t xml:space="preserve"> focus</w:t>
      </w:r>
      <w:r w:rsidRPr="00525955">
        <w:rPr>
          <w:rFonts w:ascii="Arial" w:hAnsi="Arial" w:cs="Arial"/>
          <w:sz w:val="24"/>
          <w:szCs w:val="24"/>
        </w:rPr>
        <w:t xml:space="preserve"> pupil is a</w:t>
      </w:r>
      <w:r w:rsidR="0039057B" w:rsidRPr="00525955">
        <w:rPr>
          <w:rFonts w:ascii="Arial" w:hAnsi="Arial" w:cs="Arial"/>
          <w:sz w:val="24"/>
          <w:szCs w:val="24"/>
        </w:rPr>
        <w:t xml:space="preserve"> </w:t>
      </w:r>
      <w:r w:rsidR="00FA59E1" w:rsidRPr="00525955">
        <w:rPr>
          <w:rFonts w:ascii="Arial" w:hAnsi="Arial" w:cs="Arial"/>
          <w:sz w:val="24"/>
          <w:szCs w:val="24"/>
        </w:rPr>
        <w:t>child</w:t>
      </w:r>
      <w:r w:rsidR="0039057B" w:rsidRPr="00525955">
        <w:rPr>
          <w:rFonts w:ascii="Arial" w:hAnsi="Arial" w:cs="Arial"/>
          <w:sz w:val="24"/>
          <w:szCs w:val="24"/>
        </w:rPr>
        <w:t xml:space="preserve"> in a </w:t>
      </w:r>
      <w:r w:rsidR="00C17F0F" w:rsidRPr="00525955">
        <w:rPr>
          <w:rFonts w:ascii="Arial" w:hAnsi="Arial" w:cs="Arial"/>
          <w:sz w:val="24"/>
          <w:szCs w:val="24"/>
        </w:rPr>
        <w:t>N</w:t>
      </w:r>
      <w:r w:rsidR="0039057B" w:rsidRPr="00525955">
        <w:rPr>
          <w:rFonts w:ascii="Arial" w:hAnsi="Arial" w:cs="Arial"/>
          <w:sz w:val="24"/>
          <w:szCs w:val="24"/>
        </w:rPr>
        <w:t>ursery</w:t>
      </w:r>
      <w:r w:rsidRPr="00525955">
        <w:rPr>
          <w:rFonts w:ascii="Arial" w:hAnsi="Arial" w:cs="Arial"/>
          <w:sz w:val="24"/>
          <w:szCs w:val="24"/>
        </w:rPr>
        <w:t xml:space="preserve"> </w:t>
      </w:r>
      <w:r w:rsidR="00FA59E1" w:rsidRPr="00525955">
        <w:rPr>
          <w:rFonts w:ascii="Arial" w:hAnsi="Arial" w:cs="Arial"/>
          <w:sz w:val="24"/>
          <w:szCs w:val="24"/>
        </w:rPr>
        <w:t>class, who is four years of age.</w:t>
      </w:r>
      <w:r w:rsidR="00777CB8" w:rsidRPr="00525955">
        <w:rPr>
          <w:rFonts w:ascii="Arial" w:hAnsi="Arial" w:cs="Arial"/>
          <w:sz w:val="24"/>
          <w:szCs w:val="24"/>
        </w:rPr>
        <w:t xml:space="preserve"> For the purpose of the study the child shall remain anonymous and shall be referred to as Child A. </w:t>
      </w:r>
      <w:r w:rsidR="003D3C5B" w:rsidRPr="00525955">
        <w:rPr>
          <w:rFonts w:ascii="Arial" w:hAnsi="Arial" w:cs="Arial"/>
          <w:sz w:val="24"/>
          <w:szCs w:val="24"/>
        </w:rPr>
        <w:t>Both p</w:t>
      </w:r>
      <w:r w:rsidR="00777CB8" w:rsidRPr="00525955">
        <w:rPr>
          <w:rFonts w:ascii="Arial" w:hAnsi="Arial" w:cs="Arial"/>
          <w:sz w:val="24"/>
          <w:szCs w:val="24"/>
        </w:rPr>
        <w:t>arental</w:t>
      </w:r>
      <w:r w:rsidR="003D3C5B" w:rsidRPr="00525955">
        <w:rPr>
          <w:rFonts w:ascii="Arial" w:hAnsi="Arial" w:cs="Arial"/>
          <w:sz w:val="24"/>
          <w:szCs w:val="24"/>
        </w:rPr>
        <w:t xml:space="preserve"> and school</w:t>
      </w:r>
      <w:r w:rsidR="00777CB8" w:rsidRPr="00525955">
        <w:rPr>
          <w:rFonts w:ascii="Arial" w:hAnsi="Arial" w:cs="Arial"/>
          <w:sz w:val="24"/>
          <w:szCs w:val="24"/>
        </w:rPr>
        <w:t xml:space="preserve"> consent</w:t>
      </w:r>
      <w:r w:rsidR="00423248" w:rsidRPr="00525955">
        <w:rPr>
          <w:rFonts w:ascii="Arial" w:hAnsi="Arial" w:cs="Arial"/>
          <w:sz w:val="24"/>
          <w:szCs w:val="24"/>
        </w:rPr>
        <w:t>(see figures 1 and 2)</w:t>
      </w:r>
      <w:r w:rsidR="00777CB8" w:rsidRPr="00525955">
        <w:rPr>
          <w:rFonts w:ascii="Arial" w:hAnsi="Arial" w:cs="Arial"/>
          <w:sz w:val="24"/>
          <w:szCs w:val="24"/>
        </w:rPr>
        <w:t>w</w:t>
      </w:r>
      <w:r w:rsidR="00423248" w:rsidRPr="00525955">
        <w:rPr>
          <w:rFonts w:ascii="Arial" w:hAnsi="Arial" w:cs="Arial"/>
          <w:sz w:val="24"/>
          <w:szCs w:val="24"/>
        </w:rPr>
        <w:t>ere</w:t>
      </w:r>
      <w:r w:rsidR="00777CB8" w:rsidRPr="00525955">
        <w:rPr>
          <w:rFonts w:ascii="Arial" w:hAnsi="Arial" w:cs="Arial"/>
          <w:sz w:val="24"/>
          <w:szCs w:val="24"/>
        </w:rPr>
        <w:t xml:space="preserve"> gathered prior to the process and </w:t>
      </w:r>
      <w:r w:rsidRPr="00525955">
        <w:rPr>
          <w:rFonts w:ascii="Arial" w:hAnsi="Arial" w:cs="Arial"/>
          <w:sz w:val="24"/>
          <w:szCs w:val="24"/>
        </w:rPr>
        <w:t>the child’s assent was sought throughout</w:t>
      </w:r>
      <w:r w:rsidR="00777CB8" w:rsidRPr="00525955">
        <w:rPr>
          <w:rFonts w:ascii="Arial" w:hAnsi="Arial" w:cs="Arial"/>
          <w:sz w:val="24"/>
          <w:szCs w:val="24"/>
        </w:rPr>
        <w:t>, as Greenfield(2011)suggests</w:t>
      </w:r>
      <w:r w:rsidR="00C17F0F" w:rsidRPr="00525955">
        <w:rPr>
          <w:rFonts w:ascii="Arial" w:hAnsi="Arial" w:cs="Arial"/>
          <w:sz w:val="24"/>
          <w:szCs w:val="24"/>
        </w:rPr>
        <w:t xml:space="preserve">, </w:t>
      </w:r>
      <w:r w:rsidR="00777CB8" w:rsidRPr="00525955">
        <w:rPr>
          <w:rFonts w:ascii="Arial" w:hAnsi="Arial" w:cs="Arial"/>
          <w:sz w:val="24"/>
          <w:szCs w:val="24"/>
        </w:rPr>
        <w:t>involved adults must re</w:t>
      </w:r>
      <w:r w:rsidR="005D7DF7" w:rsidRPr="00525955">
        <w:rPr>
          <w:rFonts w:ascii="Arial" w:hAnsi="Arial" w:cs="Arial"/>
          <w:sz w:val="24"/>
          <w:szCs w:val="24"/>
        </w:rPr>
        <w:t>s</w:t>
      </w:r>
      <w:r w:rsidR="00777CB8" w:rsidRPr="00525955">
        <w:rPr>
          <w:rFonts w:ascii="Arial" w:hAnsi="Arial" w:cs="Arial"/>
          <w:sz w:val="24"/>
          <w:szCs w:val="24"/>
        </w:rPr>
        <w:t>pond to signals of a child not</w:t>
      </w:r>
      <w:r w:rsidR="00777EAE" w:rsidRPr="00525955">
        <w:rPr>
          <w:rFonts w:ascii="Arial" w:hAnsi="Arial" w:cs="Arial"/>
          <w:sz w:val="24"/>
          <w:szCs w:val="24"/>
        </w:rPr>
        <w:t xml:space="preserve"> wishing to continue</w:t>
      </w:r>
      <w:r w:rsidR="00777CB8" w:rsidRPr="00525955">
        <w:rPr>
          <w:rFonts w:ascii="Arial" w:hAnsi="Arial" w:cs="Arial"/>
          <w:sz w:val="24"/>
          <w:szCs w:val="24"/>
        </w:rPr>
        <w:t xml:space="preserve">, this will be acknowledged </w:t>
      </w:r>
      <w:r w:rsidR="00FA59E1" w:rsidRPr="00525955">
        <w:rPr>
          <w:rFonts w:ascii="Arial" w:hAnsi="Arial" w:cs="Arial"/>
          <w:sz w:val="24"/>
          <w:szCs w:val="24"/>
        </w:rPr>
        <w:t xml:space="preserve">throughout the study </w:t>
      </w:r>
      <w:r w:rsidR="00C17F0F" w:rsidRPr="00525955">
        <w:rPr>
          <w:rFonts w:ascii="Arial" w:hAnsi="Arial" w:cs="Arial"/>
          <w:sz w:val="24"/>
          <w:szCs w:val="24"/>
        </w:rPr>
        <w:t>considering</w:t>
      </w:r>
      <w:r w:rsidR="00777CB8" w:rsidRPr="00525955">
        <w:rPr>
          <w:rFonts w:ascii="Arial" w:hAnsi="Arial" w:cs="Arial"/>
          <w:sz w:val="24"/>
          <w:szCs w:val="24"/>
        </w:rPr>
        <w:t xml:space="preserve"> both verbal and </w:t>
      </w:r>
      <w:r w:rsidR="005D7DF7" w:rsidRPr="00525955">
        <w:rPr>
          <w:rFonts w:ascii="Arial" w:hAnsi="Arial" w:cs="Arial"/>
          <w:sz w:val="24"/>
          <w:szCs w:val="24"/>
        </w:rPr>
        <w:t>non-verbal</w:t>
      </w:r>
      <w:r w:rsidR="00777CB8" w:rsidRPr="00525955">
        <w:rPr>
          <w:rFonts w:ascii="Arial" w:hAnsi="Arial" w:cs="Arial"/>
          <w:sz w:val="24"/>
          <w:szCs w:val="24"/>
        </w:rPr>
        <w:t xml:space="preserve"> communications</w:t>
      </w:r>
      <w:r w:rsidR="00C17F0F" w:rsidRPr="00525955">
        <w:rPr>
          <w:rFonts w:ascii="Arial" w:hAnsi="Arial" w:cs="Arial"/>
          <w:sz w:val="24"/>
          <w:szCs w:val="24"/>
        </w:rPr>
        <w:t xml:space="preserve"> and responses</w:t>
      </w:r>
      <w:r w:rsidR="00777CB8" w:rsidRPr="00525955">
        <w:rPr>
          <w:rFonts w:ascii="Arial" w:hAnsi="Arial" w:cs="Arial"/>
          <w:sz w:val="24"/>
          <w:szCs w:val="24"/>
        </w:rPr>
        <w:t>.</w:t>
      </w:r>
    </w:p>
    <w:p w14:paraId="484FEF43" w14:textId="77777777" w:rsidR="002E2AE7" w:rsidRPr="00525955" w:rsidRDefault="002E2AE7" w:rsidP="00525955">
      <w:pPr>
        <w:spacing w:after="0" w:line="360" w:lineRule="auto"/>
        <w:rPr>
          <w:rFonts w:ascii="Arial" w:hAnsi="Arial" w:cs="Arial"/>
          <w:sz w:val="24"/>
          <w:szCs w:val="24"/>
        </w:rPr>
      </w:pPr>
    </w:p>
    <w:p w14:paraId="1B8E2987" w14:textId="41742A05" w:rsidR="0056021D" w:rsidRPr="00525955" w:rsidRDefault="00352F80" w:rsidP="00525955">
      <w:pPr>
        <w:spacing w:after="0" w:line="360" w:lineRule="auto"/>
        <w:rPr>
          <w:rFonts w:ascii="Arial" w:hAnsi="Arial" w:cs="Arial"/>
          <w:sz w:val="24"/>
          <w:szCs w:val="24"/>
          <w:u w:val="single"/>
        </w:rPr>
      </w:pPr>
      <w:r w:rsidRPr="00525955">
        <w:rPr>
          <w:rFonts w:ascii="Arial" w:hAnsi="Arial" w:cs="Arial"/>
          <w:sz w:val="24"/>
          <w:szCs w:val="24"/>
          <w:u w:val="single"/>
        </w:rPr>
        <w:t xml:space="preserve">The </w:t>
      </w:r>
      <w:r w:rsidR="00D17E7F" w:rsidRPr="00525955">
        <w:rPr>
          <w:rFonts w:ascii="Arial" w:hAnsi="Arial" w:cs="Arial"/>
          <w:sz w:val="24"/>
          <w:szCs w:val="24"/>
          <w:u w:val="single"/>
        </w:rPr>
        <w:t>Mosaic Approach</w:t>
      </w:r>
    </w:p>
    <w:p w14:paraId="0801A656" w14:textId="0469757E" w:rsidR="00F34699" w:rsidRPr="00525955" w:rsidRDefault="0056021D" w:rsidP="00525955">
      <w:pPr>
        <w:spacing w:after="0" w:line="360" w:lineRule="auto"/>
        <w:rPr>
          <w:rFonts w:ascii="Arial" w:hAnsi="Arial" w:cs="Arial"/>
          <w:sz w:val="24"/>
          <w:szCs w:val="24"/>
        </w:rPr>
      </w:pPr>
      <w:r w:rsidRPr="00525955">
        <w:rPr>
          <w:rFonts w:ascii="Arial" w:hAnsi="Arial" w:cs="Arial"/>
          <w:sz w:val="24"/>
          <w:szCs w:val="24"/>
        </w:rPr>
        <w:t xml:space="preserve">Due to the nature of the study </w:t>
      </w:r>
      <w:r w:rsidR="00AF5680" w:rsidRPr="00525955">
        <w:rPr>
          <w:rFonts w:ascii="Arial" w:hAnsi="Arial" w:cs="Arial"/>
          <w:sz w:val="24"/>
          <w:szCs w:val="24"/>
        </w:rPr>
        <w:t>requiring</w:t>
      </w:r>
      <w:r w:rsidR="007F0801" w:rsidRPr="00525955">
        <w:rPr>
          <w:rFonts w:ascii="Arial" w:hAnsi="Arial" w:cs="Arial"/>
          <w:sz w:val="24"/>
          <w:szCs w:val="24"/>
        </w:rPr>
        <w:t xml:space="preserve"> an</w:t>
      </w:r>
      <w:r w:rsidR="00D17E7F" w:rsidRPr="00525955">
        <w:rPr>
          <w:rFonts w:ascii="Arial" w:hAnsi="Arial" w:cs="Arial"/>
          <w:sz w:val="24"/>
          <w:szCs w:val="24"/>
        </w:rPr>
        <w:t xml:space="preserve"> approach that gains a </w:t>
      </w:r>
      <w:r w:rsidR="001C4297" w:rsidRPr="00525955">
        <w:rPr>
          <w:rFonts w:ascii="Arial" w:hAnsi="Arial" w:cs="Arial"/>
          <w:sz w:val="24"/>
          <w:szCs w:val="24"/>
        </w:rPr>
        <w:t xml:space="preserve">holistic </w:t>
      </w:r>
      <w:r w:rsidRPr="00525955">
        <w:rPr>
          <w:rFonts w:ascii="Arial" w:hAnsi="Arial" w:cs="Arial"/>
          <w:sz w:val="24"/>
          <w:szCs w:val="24"/>
        </w:rPr>
        <w:t xml:space="preserve">awareness of </w:t>
      </w:r>
      <w:r w:rsidR="00D17E7F" w:rsidRPr="00525955">
        <w:rPr>
          <w:rFonts w:ascii="Arial" w:hAnsi="Arial" w:cs="Arial"/>
          <w:sz w:val="24"/>
          <w:szCs w:val="24"/>
        </w:rPr>
        <w:t>a</w:t>
      </w:r>
      <w:r w:rsidRPr="00525955">
        <w:rPr>
          <w:rFonts w:ascii="Arial" w:hAnsi="Arial" w:cs="Arial"/>
          <w:sz w:val="24"/>
          <w:szCs w:val="24"/>
        </w:rPr>
        <w:t xml:space="preserve"> pupil</w:t>
      </w:r>
      <w:r w:rsidR="00CB3954" w:rsidRPr="00525955">
        <w:rPr>
          <w:rFonts w:ascii="Arial" w:hAnsi="Arial" w:cs="Arial"/>
          <w:sz w:val="24"/>
          <w:szCs w:val="24"/>
        </w:rPr>
        <w:t>,</w:t>
      </w:r>
      <w:r w:rsidRPr="00525955">
        <w:rPr>
          <w:rFonts w:ascii="Arial" w:hAnsi="Arial" w:cs="Arial"/>
          <w:sz w:val="24"/>
          <w:szCs w:val="24"/>
        </w:rPr>
        <w:t xml:space="preserve"> the principal method </w:t>
      </w:r>
      <w:r w:rsidR="00AF5680" w:rsidRPr="00525955">
        <w:rPr>
          <w:rFonts w:ascii="Arial" w:hAnsi="Arial" w:cs="Arial"/>
          <w:sz w:val="24"/>
          <w:szCs w:val="24"/>
        </w:rPr>
        <w:t>chosen</w:t>
      </w:r>
      <w:r w:rsidR="00C17F0F" w:rsidRPr="00525955">
        <w:rPr>
          <w:rFonts w:ascii="Arial" w:hAnsi="Arial" w:cs="Arial"/>
          <w:sz w:val="24"/>
          <w:szCs w:val="24"/>
        </w:rPr>
        <w:t xml:space="preserve"> for</w:t>
      </w:r>
      <w:r w:rsidRPr="00525955">
        <w:rPr>
          <w:rFonts w:ascii="Arial" w:hAnsi="Arial" w:cs="Arial"/>
          <w:sz w:val="24"/>
          <w:szCs w:val="24"/>
        </w:rPr>
        <w:t xml:space="preserve"> data collection </w:t>
      </w:r>
      <w:r w:rsidR="00CB3954" w:rsidRPr="00525955">
        <w:rPr>
          <w:rFonts w:ascii="Arial" w:hAnsi="Arial" w:cs="Arial"/>
          <w:sz w:val="24"/>
          <w:szCs w:val="24"/>
        </w:rPr>
        <w:t>i</w:t>
      </w:r>
      <w:r w:rsidRPr="00525955">
        <w:rPr>
          <w:rFonts w:ascii="Arial" w:hAnsi="Arial" w:cs="Arial"/>
          <w:sz w:val="24"/>
          <w:szCs w:val="24"/>
        </w:rPr>
        <w:t>s the Mosaic Approach</w:t>
      </w:r>
      <w:r w:rsidR="007D335E" w:rsidRPr="00525955">
        <w:rPr>
          <w:rFonts w:ascii="Arial" w:hAnsi="Arial" w:cs="Arial"/>
          <w:sz w:val="24"/>
          <w:szCs w:val="24"/>
        </w:rPr>
        <w:t xml:space="preserve">. </w:t>
      </w:r>
      <w:r w:rsidR="00783895" w:rsidRPr="00525955">
        <w:rPr>
          <w:rFonts w:ascii="Arial" w:hAnsi="Arial" w:cs="Arial"/>
          <w:sz w:val="24"/>
          <w:szCs w:val="24"/>
        </w:rPr>
        <w:t xml:space="preserve">Developed by Clark and </w:t>
      </w:r>
      <w:proofErr w:type="gramStart"/>
      <w:r w:rsidR="00783895" w:rsidRPr="00525955">
        <w:rPr>
          <w:rFonts w:ascii="Arial" w:hAnsi="Arial" w:cs="Arial"/>
          <w:sz w:val="24"/>
          <w:szCs w:val="24"/>
        </w:rPr>
        <w:t>Moss</w:t>
      </w:r>
      <w:r w:rsidR="00101B4A" w:rsidRPr="00525955">
        <w:rPr>
          <w:rFonts w:ascii="Arial" w:hAnsi="Arial" w:cs="Arial"/>
          <w:sz w:val="24"/>
          <w:szCs w:val="24"/>
        </w:rPr>
        <w:t>(</w:t>
      </w:r>
      <w:proofErr w:type="gramEnd"/>
      <w:r w:rsidR="00101B4A" w:rsidRPr="00525955">
        <w:rPr>
          <w:rFonts w:ascii="Arial" w:hAnsi="Arial" w:cs="Arial"/>
          <w:sz w:val="24"/>
          <w:szCs w:val="24"/>
        </w:rPr>
        <w:t>2001)</w:t>
      </w:r>
      <w:r w:rsidR="00783895" w:rsidRPr="00525955">
        <w:rPr>
          <w:rFonts w:ascii="Arial" w:hAnsi="Arial" w:cs="Arial"/>
          <w:sz w:val="24"/>
          <w:szCs w:val="24"/>
        </w:rPr>
        <w:t xml:space="preserve">, the Mosaic </w:t>
      </w:r>
      <w:r w:rsidR="00101B4A" w:rsidRPr="00525955">
        <w:rPr>
          <w:rFonts w:ascii="Arial" w:hAnsi="Arial" w:cs="Arial"/>
          <w:sz w:val="24"/>
          <w:szCs w:val="24"/>
        </w:rPr>
        <w:t>A</w:t>
      </w:r>
      <w:r w:rsidR="00783895" w:rsidRPr="00525955">
        <w:rPr>
          <w:rFonts w:ascii="Arial" w:hAnsi="Arial" w:cs="Arial"/>
          <w:sz w:val="24"/>
          <w:szCs w:val="24"/>
        </w:rPr>
        <w:t>pproach uses multiple methods to capture the viewpoints of children</w:t>
      </w:r>
      <w:r w:rsidR="00C17F0F" w:rsidRPr="00525955">
        <w:rPr>
          <w:rFonts w:ascii="Arial" w:hAnsi="Arial" w:cs="Arial"/>
          <w:sz w:val="24"/>
          <w:szCs w:val="24"/>
        </w:rPr>
        <w:t xml:space="preserve">, </w:t>
      </w:r>
      <w:r w:rsidR="0004722C" w:rsidRPr="00525955">
        <w:rPr>
          <w:rFonts w:ascii="Arial" w:hAnsi="Arial" w:cs="Arial"/>
          <w:sz w:val="24"/>
          <w:szCs w:val="24"/>
        </w:rPr>
        <w:t>the data collected can be pieced together in order to help understand childrens</w:t>
      </w:r>
      <w:r w:rsidR="00AF5680" w:rsidRPr="00525955">
        <w:rPr>
          <w:rFonts w:ascii="Arial" w:hAnsi="Arial" w:cs="Arial"/>
          <w:sz w:val="24"/>
          <w:szCs w:val="24"/>
        </w:rPr>
        <w:t>’</w:t>
      </w:r>
      <w:r w:rsidR="0004722C" w:rsidRPr="00525955">
        <w:rPr>
          <w:rFonts w:ascii="Arial" w:hAnsi="Arial" w:cs="Arial"/>
          <w:sz w:val="24"/>
          <w:szCs w:val="24"/>
        </w:rPr>
        <w:t xml:space="preserve"> perspectives</w:t>
      </w:r>
      <w:r w:rsidR="00783895" w:rsidRPr="00525955">
        <w:rPr>
          <w:rFonts w:ascii="Arial" w:hAnsi="Arial" w:cs="Arial"/>
          <w:sz w:val="24"/>
          <w:szCs w:val="24"/>
        </w:rPr>
        <w:t xml:space="preserve"> </w:t>
      </w:r>
      <w:r w:rsidR="0004722C" w:rsidRPr="00525955">
        <w:rPr>
          <w:rFonts w:ascii="Arial" w:hAnsi="Arial" w:cs="Arial"/>
          <w:sz w:val="24"/>
          <w:szCs w:val="24"/>
        </w:rPr>
        <w:t xml:space="preserve">on matters that </w:t>
      </w:r>
      <w:r w:rsidR="00734E1E" w:rsidRPr="00525955">
        <w:rPr>
          <w:rFonts w:ascii="Arial" w:hAnsi="Arial" w:cs="Arial"/>
          <w:sz w:val="24"/>
          <w:szCs w:val="24"/>
        </w:rPr>
        <w:t>affect them</w:t>
      </w:r>
      <w:r w:rsidR="00783895" w:rsidRPr="00525955">
        <w:rPr>
          <w:rFonts w:ascii="Arial" w:hAnsi="Arial" w:cs="Arial"/>
          <w:sz w:val="24"/>
          <w:szCs w:val="24"/>
        </w:rPr>
        <w:t>(Greenfield, 2011)</w:t>
      </w:r>
      <w:r w:rsidR="0053049F" w:rsidRPr="00525955">
        <w:rPr>
          <w:rFonts w:ascii="Arial" w:hAnsi="Arial" w:cs="Arial"/>
          <w:sz w:val="24"/>
          <w:szCs w:val="24"/>
        </w:rPr>
        <w:t xml:space="preserve">. Mereweather </w:t>
      </w:r>
      <w:r w:rsidR="0018590C" w:rsidRPr="00525955">
        <w:rPr>
          <w:rFonts w:ascii="Arial" w:hAnsi="Arial" w:cs="Arial"/>
          <w:sz w:val="24"/>
          <w:szCs w:val="24"/>
        </w:rPr>
        <w:t xml:space="preserve">and </w:t>
      </w:r>
      <w:proofErr w:type="gramStart"/>
      <w:r w:rsidR="0018590C" w:rsidRPr="00525955">
        <w:rPr>
          <w:rFonts w:ascii="Arial" w:hAnsi="Arial" w:cs="Arial"/>
          <w:sz w:val="24"/>
          <w:szCs w:val="24"/>
        </w:rPr>
        <w:t>Fleet</w:t>
      </w:r>
      <w:r w:rsidR="0053049F" w:rsidRPr="00525955">
        <w:rPr>
          <w:rFonts w:ascii="Arial" w:hAnsi="Arial" w:cs="Arial"/>
          <w:sz w:val="24"/>
          <w:szCs w:val="24"/>
        </w:rPr>
        <w:t>(</w:t>
      </w:r>
      <w:proofErr w:type="gramEnd"/>
      <w:r w:rsidR="0004722C" w:rsidRPr="00525955">
        <w:rPr>
          <w:rFonts w:ascii="Arial" w:hAnsi="Arial" w:cs="Arial"/>
          <w:sz w:val="24"/>
          <w:szCs w:val="24"/>
        </w:rPr>
        <w:t>2013</w:t>
      </w:r>
      <w:r w:rsidR="0053049F" w:rsidRPr="00525955">
        <w:rPr>
          <w:rFonts w:ascii="Arial" w:hAnsi="Arial" w:cs="Arial"/>
          <w:sz w:val="24"/>
          <w:szCs w:val="24"/>
        </w:rPr>
        <w:t xml:space="preserve">), considers how the approach generates a composite picture </w:t>
      </w:r>
      <w:r w:rsidR="00CB3954" w:rsidRPr="00525955">
        <w:rPr>
          <w:rFonts w:ascii="Arial" w:hAnsi="Arial" w:cs="Arial"/>
          <w:sz w:val="24"/>
          <w:szCs w:val="24"/>
        </w:rPr>
        <w:t xml:space="preserve">through pieces of a mosaic </w:t>
      </w:r>
      <w:r w:rsidR="0053049F" w:rsidRPr="00525955">
        <w:rPr>
          <w:rFonts w:ascii="Arial" w:hAnsi="Arial" w:cs="Arial"/>
          <w:sz w:val="24"/>
          <w:szCs w:val="24"/>
        </w:rPr>
        <w:t xml:space="preserve">that </w:t>
      </w:r>
      <w:r w:rsidR="00EA7127" w:rsidRPr="00525955">
        <w:rPr>
          <w:rFonts w:ascii="Arial" w:hAnsi="Arial" w:cs="Arial"/>
          <w:sz w:val="24"/>
          <w:szCs w:val="24"/>
        </w:rPr>
        <w:t xml:space="preserve">have </w:t>
      </w:r>
      <w:r w:rsidR="0053049F" w:rsidRPr="00525955">
        <w:rPr>
          <w:rFonts w:ascii="Arial" w:hAnsi="Arial" w:cs="Arial"/>
          <w:sz w:val="24"/>
          <w:szCs w:val="24"/>
        </w:rPr>
        <w:t>allow</w:t>
      </w:r>
      <w:r w:rsidR="00EA7127" w:rsidRPr="00525955">
        <w:rPr>
          <w:rFonts w:ascii="Arial" w:hAnsi="Arial" w:cs="Arial"/>
          <w:sz w:val="24"/>
          <w:szCs w:val="24"/>
        </w:rPr>
        <w:t>ed</w:t>
      </w:r>
      <w:r w:rsidR="0053049F" w:rsidRPr="00525955">
        <w:rPr>
          <w:rFonts w:ascii="Arial" w:hAnsi="Arial" w:cs="Arial"/>
          <w:sz w:val="24"/>
          <w:szCs w:val="24"/>
        </w:rPr>
        <w:t xml:space="preserve"> young children to express their opinions through a multiplicity of methods both </w:t>
      </w:r>
      <w:r w:rsidR="00EA7127" w:rsidRPr="00525955">
        <w:rPr>
          <w:rFonts w:ascii="Arial" w:hAnsi="Arial" w:cs="Arial"/>
          <w:sz w:val="24"/>
          <w:szCs w:val="24"/>
        </w:rPr>
        <w:t xml:space="preserve">visual, </w:t>
      </w:r>
      <w:r w:rsidR="0053049F" w:rsidRPr="00525955">
        <w:rPr>
          <w:rFonts w:ascii="Arial" w:hAnsi="Arial" w:cs="Arial"/>
          <w:sz w:val="24"/>
          <w:szCs w:val="24"/>
        </w:rPr>
        <w:t xml:space="preserve">verbal and </w:t>
      </w:r>
      <w:r w:rsidR="00EA7127" w:rsidRPr="00525955">
        <w:rPr>
          <w:rFonts w:ascii="Arial" w:hAnsi="Arial" w:cs="Arial"/>
          <w:sz w:val="24"/>
          <w:szCs w:val="24"/>
        </w:rPr>
        <w:t>non-ver</w:t>
      </w:r>
      <w:r w:rsidR="0053049F" w:rsidRPr="00525955">
        <w:rPr>
          <w:rFonts w:ascii="Arial" w:hAnsi="Arial" w:cs="Arial"/>
          <w:sz w:val="24"/>
          <w:szCs w:val="24"/>
        </w:rPr>
        <w:t>bal.</w:t>
      </w:r>
      <w:r w:rsidR="00571A73" w:rsidRPr="00525955">
        <w:rPr>
          <w:rFonts w:ascii="Arial" w:hAnsi="Arial" w:cs="Arial"/>
          <w:sz w:val="24"/>
          <w:szCs w:val="24"/>
        </w:rPr>
        <w:t xml:space="preserve"> Cowie et </w:t>
      </w:r>
      <w:proofErr w:type="gramStart"/>
      <w:r w:rsidR="00571A73" w:rsidRPr="00525955">
        <w:rPr>
          <w:rFonts w:ascii="Arial" w:hAnsi="Arial" w:cs="Arial"/>
          <w:sz w:val="24"/>
          <w:szCs w:val="24"/>
        </w:rPr>
        <w:t>al(</w:t>
      </w:r>
      <w:proofErr w:type="gramEnd"/>
      <w:r w:rsidR="00571A73" w:rsidRPr="00525955">
        <w:rPr>
          <w:rFonts w:ascii="Arial" w:hAnsi="Arial" w:cs="Arial"/>
          <w:sz w:val="24"/>
          <w:szCs w:val="24"/>
        </w:rPr>
        <w:t>2012)</w:t>
      </w:r>
      <w:r w:rsidR="00AF5680" w:rsidRPr="00525955">
        <w:rPr>
          <w:rFonts w:ascii="Arial" w:hAnsi="Arial" w:cs="Arial"/>
          <w:sz w:val="24"/>
          <w:szCs w:val="24"/>
        </w:rPr>
        <w:t>,</w:t>
      </w:r>
      <w:r w:rsidR="00571A73" w:rsidRPr="00525955">
        <w:rPr>
          <w:rFonts w:ascii="Arial" w:hAnsi="Arial" w:cs="Arial"/>
          <w:sz w:val="24"/>
          <w:szCs w:val="24"/>
        </w:rPr>
        <w:t xml:space="preserve"> considers the </w:t>
      </w:r>
      <w:r w:rsidR="00F34699" w:rsidRPr="00525955">
        <w:rPr>
          <w:rFonts w:ascii="Arial" w:hAnsi="Arial" w:cs="Arial"/>
          <w:sz w:val="24"/>
          <w:szCs w:val="24"/>
        </w:rPr>
        <w:t>importance of causing</w:t>
      </w:r>
      <w:r w:rsidR="00571A73" w:rsidRPr="00525955">
        <w:rPr>
          <w:rFonts w:ascii="Arial" w:hAnsi="Arial" w:cs="Arial"/>
          <w:sz w:val="24"/>
          <w:szCs w:val="24"/>
        </w:rPr>
        <w:t xml:space="preserve"> </w:t>
      </w:r>
      <w:r w:rsidR="00F34699" w:rsidRPr="00525955">
        <w:rPr>
          <w:rFonts w:ascii="Arial" w:hAnsi="Arial" w:cs="Arial"/>
          <w:sz w:val="24"/>
          <w:szCs w:val="24"/>
        </w:rPr>
        <w:t>minimal</w:t>
      </w:r>
      <w:r w:rsidR="00571A73" w:rsidRPr="00525955">
        <w:rPr>
          <w:rFonts w:ascii="Arial" w:hAnsi="Arial" w:cs="Arial"/>
          <w:sz w:val="24"/>
          <w:szCs w:val="24"/>
        </w:rPr>
        <w:t xml:space="preserve"> disruption to </w:t>
      </w:r>
      <w:r w:rsidR="00F34699" w:rsidRPr="00525955">
        <w:rPr>
          <w:rFonts w:ascii="Arial" w:hAnsi="Arial" w:cs="Arial"/>
          <w:sz w:val="24"/>
          <w:szCs w:val="24"/>
        </w:rPr>
        <w:t>children</w:t>
      </w:r>
      <w:r w:rsidR="00AF5680" w:rsidRPr="00525955">
        <w:rPr>
          <w:rFonts w:ascii="Arial" w:hAnsi="Arial" w:cs="Arial"/>
          <w:sz w:val="24"/>
          <w:szCs w:val="24"/>
        </w:rPr>
        <w:t xml:space="preserve"> during the process</w:t>
      </w:r>
      <w:r w:rsidR="00F34699" w:rsidRPr="00525955">
        <w:rPr>
          <w:rFonts w:ascii="Arial" w:hAnsi="Arial" w:cs="Arial"/>
          <w:sz w:val="24"/>
          <w:szCs w:val="24"/>
        </w:rPr>
        <w:t>, preferably using</w:t>
      </w:r>
      <w:r w:rsidR="00571A73" w:rsidRPr="00525955">
        <w:rPr>
          <w:rFonts w:ascii="Arial" w:hAnsi="Arial" w:cs="Arial"/>
          <w:sz w:val="24"/>
          <w:szCs w:val="24"/>
        </w:rPr>
        <w:t xml:space="preserve"> their </w:t>
      </w:r>
      <w:r w:rsidR="00AF5680" w:rsidRPr="00525955">
        <w:rPr>
          <w:rFonts w:ascii="Arial" w:hAnsi="Arial" w:cs="Arial"/>
          <w:sz w:val="24"/>
          <w:szCs w:val="24"/>
        </w:rPr>
        <w:t>usual</w:t>
      </w:r>
      <w:r w:rsidR="00571A73" w:rsidRPr="00525955">
        <w:rPr>
          <w:rFonts w:ascii="Arial" w:hAnsi="Arial" w:cs="Arial"/>
          <w:sz w:val="24"/>
          <w:szCs w:val="24"/>
        </w:rPr>
        <w:t xml:space="preserve"> environment, highlighting the </w:t>
      </w:r>
      <w:r w:rsidR="00F34699" w:rsidRPr="00525955">
        <w:rPr>
          <w:rFonts w:ascii="Arial" w:hAnsi="Arial" w:cs="Arial"/>
          <w:sz w:val="24"/>
          <w:szCs w:val="24"/>
        </w:rPr>
        <w:t>advantages</w:t>
      </w:r>
      <w:r w:rsidR="00571A73" w:rsidRPr="00525955">
        <w:rPr>
          <w:rFonts w:ascii="Arial" w:hAnsi="Arial" w:cs="Arial"/>
          <w:sz w:val="24"/>
          <w:szCs w:val="24"/>
        </w:rPr>
        <w:t xml:space="preserve"> of using methods that appeal and suit young children </w:t>
      </w:r>
      <w:r w:rsidR="00F34699" w:rsidRPr="00525955">
        <w:rPr>
          <w:rFonts w:ascii="Arial" w:hAnsi="Arial" w:cs="Arial"/>
          <w:sz w:val="24"/>
          <w:szCs w:val="24"/>
        </w:rPr>
        <w:t>archetypal</w:t>
      </w:r>
      <w:r w:rsidR="00571A73" w:rsidRPr="00525955">
        <w:rPr>
          <w:rFonts w:ascii="Arial" w:hAnsi="Arial" w:cs="Arial"/>
          <w:sz w:val="24"/>
          <w:szCs w:val="24"/>
        </w:rPr>
        <w:t xml:space="preserve"> to </w:t>
      </w:r>
      <w:r w:rsidR="00571A73" w:rsidRPr="00525955">
        <w:rPr>
          <w:rFonts w:ascii="Arial" w:hAnsi="Arial" w:cs="Arial"/>
          <w:sz w:val="24"/>
          <w:szCs w:val="24"/>
        </w:rPr>
        <w:lastRenderedPageBreak/>
        <w:t xml:space="preserve">their everyday lives. </w:t>
      </w:r>
      <w:r w:rsidR="0053049F" w:rsidRPr="00525955">
        <w:rPr>
          <w:rFonts w:ascii="Arial" w:hAnsi="Arial" w:cs="Arial"/>
          <w:sz w:val="24"/>
          <w:szCs w:val="24"/>
        </w:rPr>
        <w:t xml:space="preserve"> </w:t>
      </w:r>
      <w:r w:rsidR="00F34699" w:rsidRPr="00525955">
        <w:rPr>
          <w:rFonts w:ascii="Arial" w:hAnsi="Arial" w:cs="Arial"/>
          <w:sz w:val="24"/>
          <w:szCs w:val="24"/>
        </w:rPr>
        <w:t xml:space="preserve">The chosen method is flexible, adaptable and reflexive, although it can be time consuming and disruptive, </w:t>
      </w:r>
      <w:r w:rsidR="00AF5680" w:rsidRPr="00525955">
        <w:rPr>
          <w:rFonts w:ascii="Arial" w:hAnsi="Arial" w:cs="Arial"/>
          <w:sz w:val="24"/>
          <w:szCs w:val="24"/>
        </w:rPr>
        <w:t>its design shall consider any impact on Child A,</w:t>
      </w:r>
      <w:r w:rsidR="00F34699" w:rsidRPr="00525955">
        <w:rPr>
          <w:rFonts w:ascii="Arial" w:hAnsi="Arial" w:cs="Arial"/>
          <w:sz w:val="24"/>
          <w:szCs w:val="24"/>
        </w:rPr>
        <w:t xml:space="preserve"> the other class children and the</w:t>
      </w:r>
      <w:r w:rsidR="00761B98" w:rsidRPr="00525955">
        <w:rPr>
          <w:rFonts w:ascii="Arial" w:hAnsi="Arial" w:cs="Arial"/>
          <w:sz w:val="24"/>
          <w:szCs w:val="24"/>
        </w:rPr>
        <w:t xml:space="preserve"> Nursery</w:t>
      </w:r>
      <w:r w:rsidR="00F34699" w:rsidRPr="00525955">
        <w:rPr>
          <w:rFonts w:ascii="Arial" w:hAnsi="Arial" w:cs="Arial"/>
          <w:sz w:val="24"/>
          <w:szCs w:val="24"/>
        </w:rPr>
        <w:t xml:space="preserve"> environment.</w:t>
      </w:r>
    </w:p>
    <w:p w14:paraId="697384F4" w14:textId="500E61E3" w:rsidR="00C27709" w:rsidRPr="00525955" w:rsidRDefault="00D17E7F" w:rsidP="00525955">
      <w:pPr>
        <w:spacing w:after="0" w:line="360" w:lineRule="auto"/>
        <w:rPr>
          <w:rFonts w:ascii="Arial" w:hAnsi="Arial" w:cs="Arial"/>
          <w:sz w:val="24"/>
          <w:szCs w:val="24"/>
        </w:rPr>
      </w:pPr>
      <w:r w:rsidRPr="00525955">
        <w:rPr>
          <w:rFonts w:ascii="Arial" w:hAnsi="Arial" w:cs="Arial"/>
          <w:sz w:val="24"/>
          <w:szCs w:val="24"/>
        </w:rPr>
        <w:t>The many ways children can communicate are highlighted in</w:t>
      </w:r>
      <w:r w:rsidR="00AF5680" w:rsidRPr="00525955">
        <w:rPr>
          <w:rFonts w:ascii="Arial" w:hAnsi="Arial" w:cs="Arial"/>
          <w:sz w:val="24"/>
          <w:szCs w:val="24"/>
        </w:rPr>
        <w:t xml:space="preserve"> a</w:t>
      </w:r>
      <w:r w:rsidRPr="00525955">
        <w:rPr>
          <w:rFonts w:ascii="Arial" w:hAnsi="Arial" w:cs="Arial"/>
          <w:sz w:val="24"/>
          <w:szCs w:val="24"/>
        </w:rPr>
        <w:t xml:space="preserve"> ‘Hundred </w:t>
      </w:r>
      <w:r w:rsidR="007F0801" w:rsidRPr="00525955">
        <w:rPr>
          <w:rFonts w:ascii="Arial" w:hAnsi="Arial" w:cs="Arial"/>
          <w:sz w:val="24"/>
          <w:szCs w:val="24"/>
        </w:rPr>
        <w:t>Languages</w:t>
      </w:r>
      <w:r w:rsidRPr="00525955">
        <w:rPr>
          <w:rFonts w:ascii="Arial" w:hAnsi="Arial" w:cs="Arial"/>
          <w:sz w:val="24"/>
          <w:szCs w:val="24"/>
        </w:rPr>
        <w:t>’(Malaguzzi,</w:t>
      </w:r>
      <w:r w:rsidR="00DF0630" w:rsidRPr="00525955">
        <w:rPr>
          <w:rFonts w:ascii="Arial" w:hAnsi="Arial" w:cs="Arial"/>
          <w:sz w:val="24"/>
          <w:szCs w:val="24"/>
        </w:rPr>
        <w:t>1</w:t>
      </w:r>
      <w:r w:rsidRPr="00525955">
        <w:rPr>
          <w:rFonts w:ascii="Arial" w:hAnsi="Arial" w:cs="Arial"/>
          <w:sz w:val="24"/>
          <w:szCs w:val="24"/>
        </w:rPr>
        <w:t>996)</w:t>
      </w:r>
      <w:r w:rsidR="007F0801" w:rsidRPr="00525955">
        <w:rPr>
          <w:rFonts w:ascii="Arial" w:hAnsi="Arial" w:cs="Arial"/>
          <w:sz w:val="24"/>
          <w:szCs w:val="24"/>
        </w:rPr>
        <w:t>,</w:t>
      </w:r>
      <w:r w:rsidRPr="00525955">
        <w:rPr>
          <w:rFonts w:ascii="Arial" w:hAnsi="Arial" w:cs="Arial"/>
          <w:sz w:val="24"/>
          <w:szCs w:val="24"/>
        </w:rPr>
        <w:t xml:space="preserve"> </w:t>
      </w:r>
      <w:r w:rsidR="007F0801" w:rsidRPr="00525955">
        <w:rPr>
          <w:rFonts w:ascii="Arial" w:hAnsi="Arial" w:cs="Arial"/>
          <w:sz w:val="24"/>
          <w:szCs w:val="24"/>
        </w:rPr>
        <w:t>h</w:t>
      </w:r>
      <w:r w:rsidRPr="00525955">
        <w:rPr>
          <w:rFonts w:ascii="Arial" w:hAnsi="Arial" w:cs="Arial"/>
          <w:sz w:val="24"/>
          <w:szCs w:val="24"/>
        </w:rPr>
        <w:t>owever</w:t>
      </w:r>
      <w:r w:rsidR="001C0232" w:rsidRPr="00525955">
        <w:rPr>
          <w:rFonts w:ascii="Arial" w:hAnsi="Arial" w:cs="Arial"/>
          <w:sz w:val="24"/>
          <w:szCs w:val="24"/>
        </w:rPr>
        <w:t>,</w:t>
      </w:r>
      <w:r w:rsidRPr="00525955">
        <w:rPr>
          <w:rFonts w:ascii="Arial" w:hAnsi="Arial" w:cs="Arial"/>
          <w:sz w:val="24"/>
          <w:szCs w:val="24"/>
        </w:rPr>
        <w:t xml:space="preserve"> </w:t>
      </w:r>
      <w:proofErr w:type="spellStart"/>
      <w:proofErr w:type="gramStart"/>
      <w:r w:rsidR="00CB3954" w:rsidRPr="00525955">
        <w:rPr>
          <w:rFonts w:ascii="Arial" w:hAnsi="Arial" w:cs="Arial"/>
          <w:sz w:val="24"/>
          <w:szCs w:val="24"/>
        </w:rPr>
        <w:t>Fasoli</w:t>
      </w:r>
      <w:proofErr w:type="spellEnd"/>
      <w:r w:rsidR="00CB3954" w:rsidRPr="00525955">
        <w:rPr>
          <w:rFonts w:ascii="Arial" w:hAnsi="Arial" w:cs="Arial"/>
          <w:sz w:val="24"/>
          <w:szCs w:val="24"/>
        </w:rPr>
        <w:t>(</w:t>
      </w:r>
      <w:proofErr w:type="gramEnd"/>
      <w:r w:rsidR="00CB3954" w:rsidRPr="00525955">
        <w:rPr>
          <w:rFonts w:ascii="Arial" w:hAnsi="Arial" w:cs="Arial"/>
          <w:sz w:val="24"/>
          <w:szCs w:val="24"/>
        </w:rPr>
        <w:t xml:space="preserve">2003) </w:t>
      </w:r>
      <w:r w:rsidR="00EA7127" w:rsidRPr="00525955">
        <w:rPr>
          <w:rFonts w:ascii="Arial" w:hAnsi="Arial" w:cs="Arial"/>
          <w:sz w:val="24"/>
          <w:szCs w:val="24"/>
        </w:rPr>
        <w:t>deliberates</w:t>
      </w:r>
      <w:r w:rsidR="00CB3954" w:rsidRPr="00525955">
        <w:rPr>
          <w:rFonts w:ascii="Arial" w:hAnsi="Arial" w:cs="Arial"/>
          <w:sz w:val="24"/>
          <w:szCs w:val="24"/>
        </w:rPr>
        <w:t xml:space="preserve"> the need for children to be provided with the necessary</w:t>
      </w:r>
      <w:r w:rsidR="00995464" w:rsidRPr="00525955">
        <w:rPr>
          <w:rFonts w:ascii="Arial" w:hAnsi="Arial" w:cs="Arial"/>
          <w:sz w:val="24"/>
          <w:szCs w:val="24"/>
        </w:rPr>
        <w:t xml:space="preserve"> tools</w:t>
      </w:r>
      <w:r w:rsidR="00CB3954" w:rsidRPr="00525955">
        <w:rPr>
          <w:rFonts w:ascii="Arial" w:hAnsi="Arial" w:cs="Arial"/>
          <w:sz w:val="24"/>
          <w:szCs w:val="24"/>
        </w:rPr>
        <w:t xml:space="preserve"> to become active </w:t>
      </w:r>
      <w:r w:rsidR="007F0801" w:rsidRPr="00525955">
        <w:rPr>
          <w:rFonts w:ascii="Arial" w:hAnsi="Arial" w:cs="Arial"/>
          <w:sz w:val="24"/>
          <w:szCs w:val="24"/>
        </w:rPr>
        <w:t>communicators and participants in research.</w:t>
      </w:r>
      <w:r w:rsidR="00EA7127" w:rsidRPr="00525955">
        <w:rPr>
          <w:rFonts w:ascii="Arial" w:hAnsi="Arial" w:cs="Arial"/>
          <w:sz w:val="24"/>
          <w:szCs w:val="24"/>
        </w:rPr>
        <w:t xml:space="preserve"> Mereweather</w:t>
      </w:r>
      <w:r w:rsidR="0018590C" w:rsidRPr="00525955">
        <w:rPr>
          <w:rFonts w:ascii="Arial" w:hAnsi="Arial" w:cs="Arial"/>
          <w:sz w:val="24"/>
          <w:szCs w:val="24"/>
        </w:rPr>
        <w:t xml:space="preserve"> and </w:t>
      </w:r>
      <w:proofErr w:type="gramStart"/>
      <w:r w:rsidR="0018590C" w:rsidRPr="00525955">
        <w:rPr>
          <w:rFonts w:ascii="Arial" w:hAnsi="Arial" w:cs="Arial"/>
          <w:sz w:val="24"/>
          <w:szCs w:val="24"/>
        </w:rPr>
        <w:t>fleet</w:t>
      </w:r>
      <w:r w:rsidR="00EA7127" w:rsidRPr="00525955">
        <w:rPr>
          <w:rFonts w:ascii="Arial" w:hAnsi="Arial" w:cs="Arial"/>
          <w:sz w:val="24"/>
          <w:szCs w:val="24"/>
        </w:rPr>
        <w:t>(</w:t>
      </w:r>
      <w:proofErr w:type="gramEnd"/>
      <w:r w:rsidR="00995464" w:rsidRPr="00525955">
        <w:rPr>
          <w:rFonts w:ascii="Arial" w:hAnsi="Arial" w:cs="Arial"/>
          <w:sz w:val="24"/>
          <w:szCs w:val="24"/>
        </w:rPr>
        <w:t>2013</w:t>
      </w:r>
      <w:r w:rsidR="00EA7127" w:rsidRPr="00525955">
        <w:rPr>
          <w:rFonts w:ascii="Arial" w:hAnsi="Arial" w:cs="Arial"/>
          <w:sz w:val="24"/>
          <w:szCs w:val="24"/>
        </w:rPr>
        <w:t>)</w:t>
      </w:r>
      <w:r w:rsidR="00AF5680" w:rsidRPr="00525955">
        <w:rPr>
          <w:rFonts w:ascii="Arial" w:hAnsi="Arial" w:cs="Arial"/>
          <w:sz w:val="24"/>
          <w:szCs w:val="24"/>
        </w:rPr>
        <w:t>,</w:t>
      </w:r>
      <w:r w:rsidR="00EA7127" w:rsidRPr="00525955">
        <w:rPr>
          <w:rFonts w:ascii="Arial" w:hAnsi="Arial" w:cs="Arial"/>
          <w:sz w:val="24"/>
          <w:szCs w:val="24"/>
        </w:rPr>
        <w:t xml:space="preserve"> </w:t>
      </w:r>
      <w:r w:rsidR="0018590C" w:rsidRPr="00525955">
        <w:rPr>
          <w:rFonts w:ascii="Arial" w:hAnsi="Arial" w:cs="Arial"/>
          <w:sz w:val="24"/>
          <w:szCs w:val="24"/>
        </w:rPr>
        <w:t>support</w:t>
      </w:r>
      <w:r w:rsidR="00EA7127" w:rsidRPr="00525955">
        <w:rPr>
          <w:rFonts w:ascii="Arial" w:hAnsi="Arial" w:cs="Arial"/>
          <w:sz w:val="24"/>
          <w:szCs w:val="24"/>
        </w:rPr>
        <w:t xml:space="preserve"> this notion </w:t>
      </w:r>
      <w:r w:rsidR="007F0801" w:rsidRPr="00525955">
        <w:rPr>
          <w:rFonts w:ascii="Arial" w:hAnsi="Arial" w:cs="Arial"/>
          <w:sz w:val="24"/>
          <w:szCs w:val="24"/>
        </w:rPr>
        <w:t>further</w:t>
      </w:r>
      <w:r w:rsidR="00FA59E1" w:rsidRPr="00525955">
        <w:rPr>
          <w:rFonts w:ascii="Arial" w:hAnsi="Arial" w:cs="Arial"/>
          <w:sz w:val="24"/>
          <w:szCs w:val="24"/>
        </w:rPr>
        <w:t xml:space="preserve"> </w:t>
      </w:r>
      <w:r w:rsidR="00EA7127" w:rsidRPr="00525955">
        <w:rPr>
          <w:rFonts w:ascii="Arial" w:hAnsi="Arial" w:cs="Arial"/>
          <w:sz w:val="24"/>
          <w:szCs w:val="24"/>
        </w:rPr>
        <w:t>stating that children need to be provided with the prerequisites</w:t>
      </w:r>
      <w:r w:rsidR="00E571C5" w:rsidRPr="00525955">
        <w:rPr>
          <w:rFonts w:ascii="Arial" w:hAnsi="Arial" w:cs="Arial"/>
          <w:sz w:val="24"/>
          <w:szCs w:val="24"/>
        </w:rPr>
        <w:t xml:space="preserve"> </w:t>
      </w:r>
      <w:r w:rsidR="008D212F" w:rsidRPr="00525955">
        <w:rPr>
          <w:rFonts w:ascii="Arial" w:hAnsi="Arial" w:cs="Arial"/>
          <w:sz w:val="24"/>
          <w:szCs w:val="24"/>
        </w:rPr>
        <w:t>that will</w:t>
      </w:r>
      <w:r w:rsidR="00E571C5" w:rsidRPr="00525955">
        <w:rPr>
          <w:rFonts w:ascii="Arial" w:hAnsi="Arial" w:cs="Arial"/>
          <w:sz w:val="24"/>
          <w:szCs w:val="24"/>
        </w:rPr>
        <w:t xml:space="preserve"> enable</w:t>
      </w:r>
      <w:r w:rsidR="008D212F" w:rsidRPr="00525955">
        <w:rPr>
          <w:rFonts w:ascii="Arial" w:hAnsi="Arial" w:cs="Arial"/>
          <w:sz w:val="24"/>
          <w:szCs w:val="24"/>
        </w:rPr>
        <w:t xml:space="preserve"> them</w:t>
      </w:r>
      <w:r w:rsidR="00E571C5" w:rsidRPr="00525955">
        <w:rPr>
          <w:rFonts w:ascii="Arial" w:hAnsi="Arial" w:cs="Arial"/>
          <w:sz w:val="24"/>
          <w:szCs w:val="24"/>
        </w:rPr>
        <w:t xml:space="preserve"> to</w:t>
      </w:r>
      <w:r w:rsidR="00EA7127" w:rsidRPr="00525955">
        <w:rPr>
          <w:rFonts w:ascii="Arial" w:hAnsi="Arial" w:cs="Arial"/>
          <w:sz w:val="24"/>
          <w:szCs w:val="24"/>
        </w:rPr>
        <w:t xml:space="preserve"> </w:t>
      </w:r>
      <w:r w:rsidR="003D3C5B" w:rsidRPr="00525955">
        <w:rPr>
          <w:rFonts w:ascii="Arial" w:hAnsi="Arial" w:cs="Arial"/>
          <w:sz w:val="24"/>
          <w:szCs w:val="24"/>
        </w:rPr>
        <w:t>convey</w:t>
      </w:r>
      <w:r w:rsidR="00EA7127" w:rsidRPr="00525955">
        <w:rPr>
          <w:rFonts w:ascii="Arial" w:hAnsi="Arial" w:cs="Arial"/>
          <w:sz w:val="24"/>
          <w:szCs w:val="24"/>
        </w:rPr>
        <w:t xml:space="preserve"> their thoughts in ways they fe</w:t>
      </w:r>
      <w:r w:rsidR="00E571C5" w:rsidRPr="00525955">
        <w:rPr>
          <w:rFonts w:ascii="Arial" w:hAnsi="Arial" w:cs="Arial"/>
          <w:sz w:val="24"/>
          <w:szCs w:val="24"/>
        </w:rPr>
        <w:t>el comfortable.</w:t>
      </w:r>
      <w:r w:rsidR="00995464" w:rsidRPr="00525955">
        <w:rPr>
          <w:rFonts w:ascii="Arial" w:hAnsi="Arial" w:cs="Arial"/>
          <w:sz w:val="24"/>
          <w:szCs w:val="24"/>
        </w:rPr>
        <w:t xml:space="preserve"> During the research the ‘tools’ </w:t>
      </w:r>
      <w:r w:rsidR="00AF5680" w:rsidRPr="00525955">
        <w:rPr>
          <w:rFonts w:ascii="Arial" w:hAnsi="Arial" w:cs="Arial"/>
          <w:sz w:val="24"/>
          <w:szCs w:val="24"/>
        </w:rPr>
        <w:t xml:space="preserve">(Fasoli,2003) </w:t>
      </w:r>
      <w:r w:rsidR="00995464" w:rsidRPr="00525955">
        <w:rPr>
          <w:rFonts w:ascii="Arial" w:hAnsi="Arial" w:cs="Arial"/>
          <w:sz w:val="24"/>
          <w:szCs w:val="24"/>
        </w:rPr>
        <w:t>provided shall be adapted to suit a child of Nursery age, considering the impact on the Child when they are disrupted from the</w:t>
      </w:r>
      <w:r w:rsidR="005D57A8" w:rsidRPr="00525955">
        <w:rPr>
          <w:rFonts w:ascii="Arial" w:hAnsi="Arial" w:cs="Arial"/>
          <w:sz w:val="24"/>
          <w:szCs w:val="24"/>
        </w:rPr>
        <w:t>ir</w:t>
      </w:r>
      <w:r w:rsidR="00995464" w:rsidRPr="00525955">
        <w:rPr>
          <w:rFonts w:ascii="Arial" w:hAnsi="Arial" w:cs="Arial"/>
          <w:sz w:val="24"/>
          <w:szCs w:val="24"/>
        </w:rPr>
        <w:t xml:space="preserve"> normal</w:t>
      </w:r>
      <w:r w:rsidR="005D57A8" w:rsidRPr="00525955">
        <w:rPr>
          <w:rFonts w:ascii="Arial" w:hAnsi="Arial" w:cs="Arial"/>
          <w:sz w:val="24"/>
          <w:szCs w:val="24"/>
        </w:rPr>
        <w:t xml:space="preserve"> schedule</w:t>
      </w:r>
      <w:r w:rsidR="00995464" w:rsidRPr="00525955">
        <w:rPr>
          <w:rFonts w:ascii="Arial" w:hAnsi="Arial" w:cs="Arial"/>
          <w:sz w:val="24"/>
          <w:szCs w:val="24"/>
        </w:rPr>
        <w:t xml:space="preserve">, attempting to when possible adopt a style that is familiar and </w:t>
      </w:r>
      <w:r w:rsidR="00AF5680" w:rsidRPr="00525955">
        <w:rPr>
          <w:rFonts w:ascii="Arial" w:hAnsi="Arial" w:cs="Arial"/>
          <w:sz w:val="24"/>
          <w:szCs w:val="24"/>
        </w:rPr>
        <w:t>can be</w:t>
      </w:r>
      <w:r w:rsidR="00995464" w:rsidRPr="00525955">
        <w:rPr>
          <w:rFonts w:ascii="Arial" w:hAnsi="Arial" w:cs="Arial"/>
          <w:sz w:val="24"/>
          <w:szCs w:val="24"/>
        </w:rPr>
        <w:t xml:space="preserve"> integrate</w:t>
      </w:r>
      <w:r w:rsidR="00AF5680" w:rsidRPr="00525955">
        <w:rPr>
          <w:rFonts w:ascii="Arial" w:hAnsi="Arial" w:cs="Arial"/>
          <w:sz w:val="24"/>
          <w:szCs w:val="24"/>
        </w:rPr>
        <w:t>d into their typical routine</w:t>
      </w:r>
      <w:r w:rsidR="00995464" w:rsidRPr="00525955">
        <w:rPr>
          <w:rFonts w:ascii="Arial" w:hAnsi="Arial" w:cs="Arial"/>
          <w:sz w:val="24"/>
          <w:szCs w:val="24"/>
        </w:rPr>
        <w:t xml:space="preserve">, for example within play(Cowie et al,2012). </w:t>
      </w:r>
      <w:r w:rsidR="00EE4A17" w:rsidRPr="00525955">
        <w:rPr>
          <w:rFonts w:ascii="Arial" w:hAnsi="Arial" w:cs="Arial"/>
          <w:sz w:val="24"/>
          <w:szCs w:val="24"/>
        </w:rPr>
        <w:t xml:space="preserve"> </w:t>
      </w:r>
    </w:p>
    <w:p w14:paraId="17798618" w14:textId="6E862D5F" w:rsidR="00101B4A" w:rsidRPr="00525955" w:rsidRDefault="00E571C5" w:rsidP="00525955">
      <w:pPr>
        <w:spacing w:after="0" w:line="360" w:lineRule="auto"/>
        <w:rPr>
          <w:rFonts w:ascii="Arial" w:hAnsi="Arial" w:cs="Arial"/>
          <w:sz w:val="24"/>
          <w:szCs w:val="24"/>
        </w:rPr>
      </w:pPr>
      <w:r w:rsidRPr="00525955">
        <w:rPr>
          <w:rFonts w:ascii="Arial" w:hAnsi="Arial" w:cs="Arial"/>
          <w:sz w:val="24"/>
          <w:szCs w:val="24"/>
        </w:rPr>
        <w:t>Historically, the viewpoints of children have been overridden by the opinions of adults</w:t>
      </w:r>
      <w:r w:rsidR="00AF5680" w:rsidRPr="00525955">
        <w:rPr>
          <w:rFonts w:ascii="Arial" w:hAnsi="Arial" w:cs="Arial"/>
          <w:sz w:val="24"/>
          <w:szCs w:val="24"/>
        </w:rPr>
        <w:t xml:space="preserve">, </w:t>
      </w:r>
      <w:r w:rsidR="000A7379" w:rsidRPr="00525955">
        <w:rPr>
          <w:rFonts w:ascii="Arial" w:hAnsi="Arial" w:cs="Arial"/>
          <w:sz w:val="24"/>
          <w:szCs w:val="24"/>
        </w:rPr>
        <w:t>children</w:t>
      </w:r>
      <w:r w:rsidRPr="00525955">
        <w:rPr>
          <w:rFonts w:ascii="Arial" w:hAnsi="Arial" w:cs="Arial"/>
          <w:sz w:val="24"/>
          <w:szCs w:val="24"/>
        </w:rPr>
        <w:t xml:space="preserve"> </w:t>
      </w:r>
      <w:r w:rsidR="00AF5680" w:rsidRPr="00525955">
        <w:rPr>
          <w:rFonts w:ascii="Arial" w:hAnsi="Arial" w:cs="Arial"/>
          <w:sz w:val="24"/>
          <w:szCs w:val="24"/>
        </w:rPr>
        <w:t xml:space="preserve">have been </w:t>
      </w:r>
      <w:r w:rsidRPr="00525955">
        <w:rPr>
          <w:rFonts w:ascii="Arial" w:hAnsi="Arial" w:cs="Arial"/>
          <w:sz w:val="24"/>
          <w:szCs w:val="24"/>
        </w:rPr>
        <w:t>often</w:t>
      </w:r>
      <w:r w:rsidR="00AF5680" w:rsidRPr="00525955">
        <w:rPr>
          <w:rFonts w:ascii="Arial" w:hAnsi="Arial" w:cs="Arial"/>
          <w:sz w:val="24"/>
          <w:szCs w:val="24"/>
        </w:rPr>
        <w:t xml:space="preserve"> </w:t>
      </w:r>
      <w:r w:rsidRPr="00525955">
        <w:rPr>
          <w:rFonts w:ascii="Arial" w:hAnsi="Arial" w:cs="Arial"/>
          <w:sz w:val="24"/>
          <w:szCs w:val="24"/>
        </w:rPr>
        <w:t>deemed</w:t>
      </w:r>
      <w:r w:rsidR="00C27709" w:rsidRPr="00525955">
        <w:rPr>
          <w:rFonts w:ascii="Arial" w:hAnsi="Arial" w:cs="Arial"/>
          <w:sz w:val="24"/>
          <w:szCs w:val="24"/>
        </w:rPr>
        <w:t xml:space="preserve"> as</w:t>
      </w:r>
      <w:r w:rsidRPr="00525955">
        <w:rPr>
          <w:rFonts w:ascii="Arial" w:hAnsi="Arial" w:cs="Arial"/>
          <w:sz w:val="24"/>
          <w:szCs w:val="24"/>
        </w:rPr>
        <w:t xml:space="preserve"> </w:t>
      </w:r>
      <w:r w:rsidR="00AF5680" w:rsidRPr="00525955">
        <w:rPr>
          <w:rFonts w:ascii="Arial" w:hAnsi="Arial" w:cs="Arial"/>
          <w:sz w:val="24"/>
          <w:szCs w:val="24"/>
        </w:rPr>
        <w:t xml:space="preserve">being </w:t>
      </w:r>
      <w:r w:rsidRPr="00525955">
        <w:rPr>
          <w:rFonts w:ascii="Arial" w:hAnsi="Arial" w:cs="Arial"/>
          <w:sz w:val="24"/>
          <w:szCs w:val="24"/>
        </w:rPr>
        <w:t xml:space="preserve">‘invisible and voiceless’(Smith &amp; Taylor, </w:t>
      </w:r>
      <w:r w:rsidR="00AF5680" w:rsidRPr="00525955">
        <w:rPr>
          <w:rFonts w:ascii="Arial" w:hAnsi="Arial" w:cs="Arial"/>
          <w:sz w:val="24"/>
          <w:szCs w:val="24"/>
        </w:rPr>
        <w:t xml:space="preserve">p.9, </w:t>
      </w:r>
      <w:r w:rsidRPr="00525955">
        <w:rPr>
          <w:rFonts w:ascii="Arial" w:hAnsi="Arial" w:cs="Arial"/>
          <w:sz w:val="24"/>
          <w:szCs w:val="24"/>
        </w:rPr>
        <w:t>2000)</w:t>
      </w:r>
      <w:r w:rsidR="00AF5680" w:rsidRPr="00525955">
        <w:rPr>
          <w:rFonts w:ascii="Arial" w:hAnsi="Arial" w:cs="Arial"/>
          <w:sz w:val="24"/>
          <w:szCs w:val="24"/>
        </w:rPr>
        <w:t>,</w:t>
      </w:r>
      <w:r w:rsidRPr="00525955">
        <w:rPr>
          <w:rFonts w:ascii="Arial" w:hAnsi="Arial" w:cs="Arial"/>
          <w:sz w:val="24"/>
          <w:szCs w:val="24"/>
        </w:rPr>
        <w:t xml:space="preserve"> however, more recent research has suggested that children are competent in expressing opinions on matters that concern them(Baird, </w:t>
      </w:r>
      <w:r w:rsidR="008D212F" w:rsidRPr="00525955">
        <w:rPr>
          <w:rFonts w:ascii="Arial" w:hAnsi="Arial" w:cs="Arial"/>
          <w:sz w:val="24"/>
          <w:szCs w:val="24"/>
        </w:rPr>
        <w:t>2013)</w:t>
      </w:r>
      <w:r w:rsidR="002D0521" w:rsidRPr="00525955">
        <w:rPr>
          <w:rFonts w:ascii="Arial" w:hAnsi="Arial" w:cs="Arial"/>
          <w:sz w:val="24"/>
          <w:szCs w:val="24"/>
        </w:rPr>
        <w:t xml:space="preserve">, in agreement Clark and Moss(2005) </w:t>
      </w:r>
      <w:r w:rsidR="00D17E7F" w:rsidRPr="00525955">
        <w:rPr>
          <w:rFonts w:ascii="Arial" w:hAnsi="Arial" w:cs="Arial"/>
          <w:sz w:val="24"/>
          <w:szCs w:val="24"/>
        </w:rPr>
        <w:t>regard children as experts in their own lives.</w:t>
      </w:r>
      <w:r w:rsidR="002D0521" w:rsidRPr="00525955">
        <w:rPr>
          <w:rFonts w:ascii="Arial" w:hAnsi="Arial" w:cs="Arial"/>
          <w:sz w:val="24"/>
          <w:szCs w:val="24"/>
        </w:rPr>
        <w:t xml:space="preserve"> </w:t>
      </w:r>
      <w:r w:rsidR="008D212F" w:rsidRPr="00525955">
        <w:rPr>
          <w:rFonts w:ascii="Arial" w:hAnsi="Arial" w:cs="Arial"/>
          <w:sz w:val="24"/>
          <w:szCs w:val="24"/>
        </w:rPr>
        <w:t xml:space="preserve"> </w:t>
      </w:r>
      <w:r w:rsidR="00101B4A" w:rsidRPr="00525955">
        <w:rPr>
          <w:rFonts w:ascii="Arial" w:hAnsi="Arial" w:cs="Arial"/>
          <w:sz w:val="24"/>
          <w:szCs w:val="24"/>
        </w:rPr>
        <w:t>The importance o</w:t>
      </w:r>
      <w:r w:rsidR="00C27709" w:rsidRPr="00525955">
        <w:rPr>
          <w:rFonts w:ascii="Arial" w:hAnsi="Arial" w:cs="Arial"/>
          <w:sz w:val="24"/>
          <w:szCs w:val="24"/>
        </w:rPr>
        <w:t>f</w:t>
      </w:r>
      <w:r w:rsidR="00101B4A" w:rsidRPr="00525955">
        <w:rPr>
          <w:rFonts w:ascii="Arial" w:hAnsi="Arial" w:cs="Arial"/>
          <w:sz w:val="24"/>
          <w:szCs w:val="24"/>
        </w:rPr>
        <w:t xml:space="preserve"> children being </w:t>
      </w:r>
      <w:r w:rsidR="00013C03" w:rsidRPr="00525955">
        <w:rPr>
          <w:rFonts w:ascii="Arial" w:hAnsi="Arial" w:cs="Arial"/>
          <w:sz w:val="24"/>
          <w:szCs w:val="24"/>
        </w:rPr>
        <w:t xml:space="preserve">given </w:t>
      </w:r>
      <w:r w:rsidR="00AF5680" w:rsidRPr="00525955">
        <w:rPr>
          <w:rFonts w:ascii="Arial" w:hAnsi="Arial" w:cs="Arial"/>
          <w:sz w:val="24"/>
          <w:szCs w:val="24"/>
        </w:rPr>
        <w:t xml:space="preserve">an </w:t>
      </w:r>
      <w:r w:rsidR="00013C03" w:rsidRPr="00525955">
        <w:rPr>
          <w:rFonts w:ascii="Arial" w:hAnsi="Arial" w:cs="Arial"/>
          <w:sz w:val="24"/>
          <w:szCs w:val="24"/>
        </w:rPr>
        <w:t xml:space="preserve">opportunity to a </w:t>
      </w:r>
      <w:r w:rsidR="00AF5680" w:rsidRPr="00525955">
        <w:rPr>
          <w:rFonts w:ascii="Arial" w:hAnsi="Arial" w:cs="Arial"/>
          <w:sz w:val="24"/>
          <w:szCs w:val="24"/>
        </w:rPr>
        <w:t>point of view</w:t>
      </w:r>
      <w:r w:rsidR="00013C03" w:rsidRPr="00525955">
        <w:rPr>
          <w:rFonts w:ascii="Arial" w:hAnsi="Arial" w:cs="Arial"/>
          <w:sz w:val="24"/>
          <w:szCs w:val="24"/>
        </w:rPr>
        <w:t xml:space="preserve"> is reinforced within children</w:t>
      </w:r>
      <w:r w:rsidR="002D0521" w:rsidRPr="00525955">
        <w:rPr>
          <w:rFonts w:ascii="Arial" w:hAnsi="Arial" w:cs="Arial"/>
          <w:sz w:val="24"/>
          <w:szCs w:val="24"/>
        </w:rPr>
        <w:t>s</w:t>
      </w:r>
      <w:r w:rsidR="00013C03" w:rsidRPr="00525955">
        <w:rPr>
          <w:rFonts w:ascii="Arial" w:hAnsi="Arial" w:cs="Arial"/>
          <w:sz w:val="24"/>
          <w:szCs w:val="24"/>
        </w:rPr>
        <w:t xml:space="preserve"> rights, particularly</w:t>
      </w:r>
      <w:r w:rsidR="00101B4A" w:rsidRPr="00525955">
        <w:rPr>
          <w:rFonts w:ascii="Arial" w:hAnsi="Arial" w:cs="Arial"/>
          <w:sz w:val="24"/>
          <w:szCs w:val="24"/>
        </w:rPr>
        <w:t xml:space="preserve"> </w:t>
      </w:r>
      <w:r w:rsidR="00AF5680" w:rsidRPr="00525955">
        <w:rPr>
          <w:rFonts w:ascii="Arial" w:hAnsi="Arial" w:cs="Arial"/>
          <w:sz w:val="24"/>
          <w:szCs w:val="24"/>
        </w:rPr>
        <w:t>‘</w:t>
      </w:r>
      <w:r w:rsidR="00101B4A" w:rsidRPr="00525955">
        <w:rPr>
          <w:rFonts w:ascii="Arial" w:hAnsi="Arial" w:cs="Arial"/>
          <w:sz w:val="24"/>
          <w:szCs w:val="24"/>
        </w:rPr>
        <w:t>Article 12</w:t>
      </w:r>
      <w:r w:rsidR="00AF5680" w:rsidRPr="00525955">
        <w:rPr>
          <w:rFonts w:ascii="Arial" w:hAnsi="Arial" w:cs="Arial"/>
          <w:sz w:val="24"/>
          <w:szCs w:val="24"/>
        </w:rPr>
        <w:t>’</w:t>
      </w:r>
      <w:r w:rsidR="002D0521" w:rsidRPr="00525955">
        <w:rPr>
          <w:rFonts w:ascii="Arial" w:hAnsi="Arial" w:cs="Arial"/>
          <w:sz w:val="24"/>
          <w:szCs w:val="24"/>
        </w:rPr>
        <w:t xml:space="preserve"> of</w:t>
      </w:r>
      <w:r w:rsidR="00101B4A" w:rsidRPr="00525955">
        <w:rPr>
          <w:rFonts w:ascii="Arial" w:hAnsi="Arial" w:cs="Arial"/>
          <w:sz w:val="24"/>
          <w:szCs w:val="24"/>
        </w:rPr>
        <w:t xml:space="preserve"> The United Nations </w:t>
      </w:r>
      <w:r w:rsidR="002D0521" w:rsidRPr="00525955">
        <w:rPr>
          <w:rFonts w:ascii="Arial" w:hAnsi="Arial" w:cs="Arial"/>
          <w:sz w:val="24"/>
          <w:szCs w:val="24"/>
        </w:rPr>
        <w:t>Convention</w:t>
      </w:r>
      <w:r w:rsidR="00101B4A" w:rsidRPr="00525955">
        <w:rPr>
          <w:rFonts w:ascii="Arial" w:hAnsi="Arial" w:cs="Arial"/>
          <w:sz w:val="24"/>
          <w:szCs w:val="24"/>
        </w:rPr>
        <w:t xml:space="preserve"> on the Rights of the Child</w:t>
      </w:r>
      <w:r w:rsidR="003D3C5B" w:rsidRPr="00525955">
        <w:rPr>
          <w:rFonts w:ascii="Arial" w:hAnsi="Arial" w:cs="Arial"/>
          <w:sz w:val="24"/>
          <w:szCs w:val="24"/>
        </w:rPr>
        <w:t>(</w:t>
      </w:r>
      <w:r w:rsidR="00AF5680" w:rsidRPr="00525955">
        <w:rPr>
          <w:rFonts w:ascii="Arial" w:hAnsi="Arial" w:cs="Arial"/>
          <w:sz w:val="24"/>
          <w:szCs w:val="24"/>
        </w:rPr>
        <w:t>Unicef,</w:t>
      </w:r>
      <w:r w:rsidR="003D3C5B" w:rsidRPr="00525955">
        <w:rPr>
          <w:rFonts w:ascii="Arial" w:hAnsi="Arial" w:cs="Arial"/>
          <w:sz w:val="24"/>
          <w:szCs w:val="24"/>
        </w:rPr>
        <w:t>2010)</w:t>
      </w:r>
      <w:r w:rsidR="00101B4A" w:rsidRPr="00525955">
        <w:rPr>
          <w:rFonts w:ascii="Arial" w:hAnsi="Arial" w:cs="Arial"/>
          <w:sz w:val="24"/>
          <w:szCs w:val="24"/>
        </w:rPr>
        <w:t xml:space="preserve"> that confirms that children </w:t>
      </w:r>
      <w:r w:rsidR="002D0521" w:rsidRPr="00525955">
        <w:rPr>
          <w:rFonts w:ascii="Arial" w:hAnsi="Arial" w:cs="Arial"/>
          <w:sz w:val="24"/>
          <w:szCs w:val="24"/>
        </w:rPr>
        <w:t>have the right to</w:t>
      </w:r>
      <w:r w:rsidR="00101B4A" w:rsidRPr="00525955">
        <w:rPr>
          <w:rFonts w:ascii="Arial" w:hAnsi="Arial" w:cs="Arial"/>
          <w:sz w:val="24"/>
          <w:szCs w:val="24"/>
        </w:rPr>
        <w:t xml:space="preserve"> </w:t>
      </w:r>
      <w:r w:rsidR="002D0521" w:rsidRPr="00525955">
        <w:rPr>
          <w:rFonts w:ascii="Arial" w:hAnsi="Arial" w:cs="Arial"/>
          <w:sz w:val="24"/>
          <w:szCs w:val="24"/>
        </w:rPr>
        <w:t>‘</w:t>
      </w:r>
      <w:r w:rsidR="00101B4A" w:rsidRPr="00525955">
        <w:rPr>
          <w:rFonts w:ascii="Arial" w:hAnsi="Arial" w:cs="Arial"/>
          <w:sz w:val="24"/>
          <w:szCs w:val="24"/>
        </w:rPr>
        <w:t>express their views, feelings and wishes in all matters affecting them, and to have their views considered and taken seriously.</w:t>
      </w:r>
      <w:r w:rsidR="000D04C9" w:rsidRPr="00525955">
        <w:rPr>
          <w:rFonts w:ascii="Arial" w:hAnsi="Arial" w:cs="Arial"/>
          <w:sz w:val="24"/>
          <w:szCs w:val="24"/>
        </w:rPr>
        <w:t>’ Furthermore</w:t>
      </w:r>
      <w:r w:rsidR="00013C03" w:rsidRPr="00525955">
        <w:rPr>
          <w:rFonts w:ascii="Arial" w:hAnsi="Arial" w:cs="Arial"/>
          <w:sz w:val="24"/>
          <w:szCs w:val="24"/>
        </w:rPr>
        <w:t xml:space="preserve">, </w:t>
      </w:r>
      <w:proofErr w:type="gramStart"/>
      <w:r w:rsidR="00013C03" w:rsidRPr="00525955">
        <w:rPr>
          <w:rFonts w:ascii="Arial" w:hAnsi="Arial" w:cs="Arial"/>
          <w:sz w:val="24"/>
          <w:szCs w:val="24"/>
        </w:rPr>
        <w:t>Estyn(</w:t>
      </w:r>
      <w:proofErr w:type="gramEnd"/>
      <w:r w:rsidR="00013C03" w:rsidRPr="00525955">
        <w:rPr>
          <w:rFonts w:ascii="Arial" w:hAnsi="Arial" w:cs="Arial"/>
          <w:sz w:val="24"/>
          <w:szCs w:val="24"/>
        </w:rPr>
        <w:t>2016) suggest that pupil</w:t>
      </w:r>
      <w:r w:rsidR="000A7379" w:rsidRPr="00525955">
        <w:rPr>
          <w:rFonts w:ascii="Arial" w:hAnsi="Arial" w:cs="Arial"/>
          <w:sz w:val="24"/>
          <w:szCs w:val="24"/>
        </w:rPr>
        <w:t>s</w:t>
      </w:r>
      <w:r w:rsidR="00A9598D" w:rsidRPr="00525955">
        <w:rPr>
          <w:rFonts w:ascii="Arial" w:hAnsi="Arial" w:cs="Arial"/>
          <w:sz w:val="24"/>
          <w:szCs w:val="24"/>
        </w:rPr>
        <w:t xml:space="preserve"> should</w:t>
      </w:r>
      <w:r w:rsidR="000A7379" w:rsidRPr="00525955">
        <w:rPr>
          <w:rFonts w:ascii="Arial" w:hAnsi="Arial" w:cs="Arial"/>
          <w:sz w:val="24"/>
          <w:szCs w:val="24"/>
        </w:rPr>
        <w:t xml:space="preserve"> have an input </w:t>
      </w:r>
      <w:r w:rsidR="00A9598D" w:rsidRPr="00525955">
        <w:rPr>
          <w:rFonts w:ascii="Arial" w:hAnsi="Arial" w:cs="Arial"/>
          <w:sz w:val="24"/>
          <w:szCs w:val="24"/>
        </w:rPr>
        <w:t xml:space="preserve">into </w:t>
      </w:r>
      <w:r w:rsidR="000A7379" w:rsidRPr="00525955">
        <w:rPr>
          <w:rFonts w:ascii="Arial" w:hAnsi="Arial" w:cs="Arial"/>
          <w:sz w:val="24"/>
          <w:szCs w:val="24"/>
        </w:rPr>
        <w:t xml:space="preserve">their education and that such </w:t>
      </w:r>
      <w:r w:rsidR="00013C03" w:rsidRPr="00525955">
        <w:rPr>
          <w:rFonts w:ascii="Arial" w:hAnsi="Arial" w:cs="Arial"/>
          <w:sz w:val="24"/>
          <w:szCs w:val="24"/>
        </w:rPr>
        <w:t xml:space="preserve">participation </w:t>
      </w:r>
      <w:r w:rsidR="002D0521" w:rsidRPr="00525955">
        <w:rPr>
          <w:rFonts w:ascii="Arial" w:hAnsi="Arial" w:cs="Arial"/>
          <w:sz w:val="24"/>
          <w:szCs w:val="24"/>
        </w:rPr>
        <w:t>is necessary in improving p</w:t>
      </w:r>
      <w:r w:rsidR="00013C03" w:rsidRPr="00525955">
        <w:rPr>
          <w:rFonts w:ascii="Arial" w:hAnsi="Arial" w:cs="Arial"/>
          <w:sz w:val="24"/>
          <w:szCs w:val="24"/>
        </w:rPr>
        <w:t>upil</w:t>
      </w:r>
      <w:r w:rsidR="002D0521" w:rsidRPr="00525955">
        <w:rPr>
          <w:rFonts w:ascii="Arial" w:hAnsi="Arial" w:cs="Arial"/>
          <w:sz w:val="24"/>
          <w:szCs w:val="24"/>
        </w:rPr>
        <w:t>’</w:t>
      </w:r>
      <w:r w:rsidR="00013C03" w:rsidRPr="00525955">
        <w:rPr>
          <w:rFonts w:ascii="Arial" w:hAnsi="Arial" w:cs="Arial"/>
          <w:sz w:val="24"/>
          <w:szCs w:val="24"/>
        </w:rPr>
        <w:t>s well-being, behaviour and achievements in learning</w:t>
      </w:r>
      <w:r w:rsidR="000A7379" w:rsidRPr="00525955">
        <w:rPr>
          <w:rFonts w:ascii="Arial" w:hAnsi="Arial" w:cs="Arial"/>
          <w:sz w:val="24"/>
          <w:szCs w:val="24"/>
        </w:rPr>
        <w:t xml:space="preserve">. </w:t>
      </w:r>
      <w:proofErr w:type="gramStart"/>
      <w:r w:rsidR="00013C03" w:rsidRPr="00525955">
        <w:rPr>
          <w:rFonts w:ascii="Arial" w:hAnsi="Arial" w:cs="Arial"/>
          <w:sz w:val="24"/>
          <w:szCs w:val="24"/>
        </w:rPr>
        <w:t>Donaldson(</w:t>
      </w:r>
      <w:proofErr w:type="gramEnd"/>
      <w:r w:rsidR="00013C03" w:rsidRPr="00525955">
        <w:rPr>
          <w:rFonts w:ascii="Arial" w:hAnsi="Arial" w:cs="Arial"/>
          <w:sz w:val="24"/>
          <w:szCs w:val="24"/>
        </w:rPr>
        <w:t>2015)</w:t>
      </w:r>
      <w:r w:rsidR="000A7379" w:rsidRPr="00525955">
        <w:rPr>
          <w:rFonts w:ascii="Arial" w:hAnsi="Arial" w:cs="Arial"/>
          <w:sz w:val="24"/>
          <w:szCs w:val="24"/>
        </w:rPr>
        <w:t xml:space="preserve"> also suggests that</w:t>
      </w:r>
      <w:r w:rsidR="00013C03" w:rsidRPr="00525955">
        <w:rPr>
          <w:rFonts w:ascii="Arial" w:hAnsi="Arial" w:cs="Arial"/>
          <w:sz w:val="24"/>
          <w:szCs w:val="24"/>
        </w:rPr>
        <w:t xml:space="preserve"> pupils </w:t>
      </w:r>
      <w:r w:rsidR="00A9598D" w:rsidRPr="00525955">
        <w:rPr>
          <w:rFonts w:ascii="Arial" w:hAnsi="Arial" w:cs="Arial"/>
          <w:sz w:val="24"/>
          <w:szCs w:val="24"/>
        </w:rPr>
        <w:t xml:space="preserve">should </w:t>
      </w:r>
      <w:r w:rsidR="00013C03" w:rsidRPr="00525955">
        <w:rPr>
          <w:rFonts w:ascii="Arial" w:hAnsi="Arial" w:cs="Arial"/>
          <w:sz w:val="24"/>
          <w:szCs w:val="24"/>
        </w:rPr>
        <w:t xml:space="preserve">become active participants in their </w:t>
      </w:r>
      <w:r w:rsidR="002D0521" w:rsidRPr="00525955">
        <w:rPr>
          <w:rFonts w:ascii="Arial" w:hAnsi="Arial" w:cs="Arial"/>
          <w:sz w:val="24"/>
          <w:szCs w:val="24"/>
        </w:rPr>
        <w:t xml:space="preserve">education </w:t>
      </w:r>
      <w:r w:rsidR="00D17E7F" w:rsidRPr="00525955">
        <w:rPr>
          <w:rFonts w:ascii="Arial" w:hAnsi="Arial" w:cs="Arial"/>
          <w:sz w:val="24"/>
          <w:szCs w:val="24"/>
        </w:rPr>
        <w:t>consequently</w:t>
      </w:r>
      <w:r w:rsidR="00013C03" w:rsidRPr="00525955">
        <w:rPr>
          <w:rFonts w:ascii="Arial" w:hAnsi="Arial" w:cs="Arial"/>
          <w:sz w:val="24"/>
          <w:szCs w:val="24"/>
        </w:rPr>
        <w:t xml:space="preserve"> supporting them to become ‘ethical, informed and active citizens of Wales’ </w:t>
      </w:r>
      <w:r w:rsidR="000A7379" w:rsidRPr="00525955">
        <w:rPr>
          <w:rFonts w:ascii="Arial" w:hAnsi="Arial" w:cs="Arial"/>
          <w:sz w:val="24"/>
          <w:szCs w:val="24"/>
        </w:rPr>
        <w:t>with skills they can take forward in their lives.</w:t>
      </w:r>
      <w:r w:rsidR="00013C03" w:rsidRPr="00525955">
        <w:rPr>
          <w:rFonts w:ascii="Arial" w:hAnsi="Arial" w:cs="Arial"/>
          <w:sz w:val="24"/>
          <w:szCs w:val="24"/>
        </w:rPr>
        <w:t xml:space="preserve">  </w:t>
      </w:r>
    </w:p>
    <w:p w14:paraId="40A91055" w14:textId="2C8779D8" w:rsidR="00A9598D" w:rsidRPr="00525955" w:rsidRDefault="00C26781" w:rsidP="00525955">
      <w:pPr>
        <w:spacing w:after="0" w:line="360" w:lineRule="auto"/>
        <w:rPr>
          <w:rFonts w:ascii="Arial" w:hAnsi="Arial" w:cs="Arial"/>
          <w:sz w:val="24"/>
          <w:szCs w:val="24"/>
        </w:rPr>
      </w:pPr>
      <w:r w:rsidRPr="00525955">
        <w:rPr>
          <w:rFonts w:ascii="Arial" w:hAnsi="Arial" w:cs="Arial"/>
          <w:sz w:val="24"/>
          <w:szCs w:val="24"/>
        </w:rPr>
        <w:t xml:space="preserve">The importance of adult alliance in the success of the Mosaic approach is paramount, adults </w:t>
      </w:r>
      <w:r w:rsidR="00A9598D" w:rsidRPr="00525955">
        <w:rPr>
          <w:rFonts w:ascii="Arial" w:hAnsi="Arial" w:cs="Arial"/>
          <w:sz w:val="24"/>
          <w:szCs w:val="24"/>
        </w:rPr>
        <w:t>should support by facilitating</w:t>
      </w:r>
      <w:r w:rsidRPr="00525955">
        <w:rPr>
          <w:rFonts w:ascii="Arial" w:hAnsi="Arial" w:cs="Arial"/>
          <w:sz w:val="24"/>
          <w:szCs w:val="24"/>
        </w:rPr>
        <w:t xml:space="preserve"> </w:t>
      </w:r>
      <w:r w:rsidR="00A9598D" w:rsidRPr="00525955">
        <w:rPr>
          <w:rFonts w:ascii="Arial" w:hAnsi="Arial" w:cs="Arial"/>
          <w:sz w:val="24"/>
          <w:szCs w:val="24"/>
        </w:rPr>
        <w:t xml:space="preserve">communication of young </w:t>
      </w:r>
      <w:proofErr w:type="gramStart"/>
      <w:r w:rsidR="00A9598D" w:rsidRPr="00525955">
        <w:rPr>
          <w:rFonts w:ascii="Arial" w:hAnsi="Arial" w:cs="Arial"/>
          <w:sz w:val="24"/>
          <w:szCs w:val="24"/>
        </w:rPr>
        <w:t>children</w:t>
      </w:r>
      <w:r w:rsidR="007F0801" w:rsidRPr="00525955">
        <w:rPr>
          <w:rFonts w:ascii="Arial" w:hAnsi="Arial" w:cs="Arial"/>
          <w:sz w:val="24"/>
          <w:szCs w:val="24"/>
        </w:rPr>
        <w:t>(</w:t>
      </w:r>
      <w:proofErr w:type="gramEnd"/>
      <w:r w:rsidR="007F0801" w:rsidRPr="00525955">
        <w:rPr>
          <w:rFonts w:ascii="Arial" w:hAnsi="Arial" w:cs="Arial"/>
          <w:sz w:val="24"/>
          <w:szCs w:val="24"/>
        </w:rPr>
        <w:t>Clark, 2007)</w:t>
      </w:r>
      <w:r w:rsidR="00A9598D" w:rsidRPr="00525955">
        <w:rPr>
          <w:rFonts w:ascii="Arial" w:hAnsi="Arial" w:cs="Arial"/>
          <w:sz w:val="24"/>
          <w:szCs w:val="24"/>
        </w:rPr>
        <w:t>, however,</w:t>
      </w:r>
      <w:r w:rsidR="0000669E" w:rsidRPr="00525955">
        <w:rPr>
          <w:rFonts w:ascii="Arial" w:hAnsi="Arial" w:cs="Arial"/>
          <w:sz w:val="24"/>
          <w:szCs w:val="24"/>
        </w:rPr>
        <w:t xml:space="preserve"> children should remain in control of the data collection (Greenfield, 2011)</w:t>
      </w:r>
      <w:r w:rsidR="00A9598D" w:rsidRPr="00525955">
        <w:rPr>
          <w:rFonts w:ascii="Arial" w:hAnsi="Arial" w:cs="Arial"/>
          <w:sz w:val="24"/>
          <w:szCs w:val="24"/>
        </w:rPr>
        <w:t>.</w:t>
      </w:r>
    </w:p>
    <w:p w14:paraId="5224F4FE" w14:textId="34407178" w:rsidR="0000669E" w:rsidRPr="00525955" w:rsidRDefault="00A9598D" w:rsidP="00525955">
      <w:pPr>
        <w:spacing w:after="0" w:line="360" w:lineRule="auto"/>
        <w:rPr>
          <w:rFonts w:ascii="Arial" w:hAnsi="Arial" w:cs="Arial"/>
          <w:sz w:val="24"/>
          <w:szCs w:val="24"/>
        </w:rPr>
      </w:pPr>
      <w:r w:rsidRPr="00525955">
        <w:rPr>
          <w:rFonts w:ascii="Arial" w:hAnsi="Arial" w:cs="Arial"/>
          <w:sz w:val="24"/>
          <w:szCs w:val="24"/>
        </w:rPr>
        <w:t xml:space="preserve">Furthermore </w:t>
      </w:r>
      <w:proofErr w:type="gramStart"/>
      <w:r w:rsidRPr="00525955">
        <w:rPr>
          <w:rFonts w:ascii="Arial" w:hAnsi="Arial" w:cs="Arial"/>
          <w:sz w:val="24"/>
          <w:szCs w:val="24"/>
        </w:rPr>
        <w:t>Greenfield(</w:t>
      </w:r>
      <w:proofErr w:type="gramEnd"/>
      <w:r w:rsidRPr="00525955">
        <w:rPr>
          <w:rFonts w:ascii="Arial" w:hAnsi="Arial" w:cs="Arial"/>
          <w:sz w:val="24"/>
          <w:szCs w:val="24"/>
        </w:rPr>
        <w:t>2011) considers the need to establish</w:t>
      </w:r>
      <w:r w:rsidR="00B00910" w:rsidRPr="00525955">
        <w:rPr>
          <w:rFonts w:ascii="Arial" w:hAnsi="Arial" w:cs="Arial"/>
          <w:sz w:val="24"/>
          <w:szCs w:val="24"/>
        </w:rPr>
        <w:t xml:space="preserve"> positive adult child relationship</w:t>
      </w:r>
      <w:r w:rsidRPr="00525955">
        <w:rPr>
          <w:rFonts w:ascii="Arial" w:hAnsi="Arial" w:cs="Arial"/>
          <w:sz w:val="24"/>
          <w:szCs w:val="24"/>
        </w:rPr>
        <w:t xml:space="preserve"> and </w:t>
      </w:r>
      <w:r w:rsidR="00B00910" w:rsidRPr="00525955">
        <w:rPr>
          <w:rFonts w:ascii="Arial" w:hAnsi="Arial" w:cs="Arial"/>
          <w:sz w:val="24"/>
          <w:szCs w:val="24"/>
        </w:rPr>
        <w:t>Clark and Moss(2011)</w:t>
      </w:r>
      <w:r w:rsidRPr="00525955">
        <w:rPr>
          <w:rFonts w:ascii="Arial" w:hAnsi="Arial" w:cs="Arial"/>
          <w:sz w:val="24"/>
          <w:szCs w:val="24"/>
        </w:rPr>
        <w:t xml:space="preserve"> view adults and children</w:t>
      </w:r>
      <w:r w:rsidR="00B00910" w:rsidRPr="00525955">
        <w:rPr>
          <w:rFonts w:ascii="Arial" w:hAnsi="Arial" w:cs="Arial"/>
          <w:sz w:val="24"/>
          <w:szCs w:val="24"/>
        </w:rPr>
        <w:t xml:space="preserve"> as co-constructers.</w:t>
      </w:r>
      <w:r w:rsidR="00C27709" w:rsidRPr="00525955">
        <w:rPr>
          <w:rFonts w:ascii="Arial" w:hAnsi="Arial" w:cs="Arial"/>
          <w:sz w:val="24"/>
          <w:szCs w:val="24"/>
        </w:rPr>
        <w:t xml:space="preserve"> </w:t>
      </w:r>
      <w:r w:rsidRPr="00525955">
        <w:rPr>
          <w:rFonts w:ascii="Arial" w:hAnsi="Arial" w:cs="Arial"/>
          <w:sz w:val="24"/>
          <w:szCs w:val="24"/>
        </w:rPr>
        <w:t>However, a</w:t>
      </w:r>
      <w:r w:rsidR="00C27709" w:rsidRPr="00525955">
        <w:rPr>
          <w:rFonts w:ascii="Arial" w:hAnsi="Arial" w:cs="Arial"/>
          <w:sz w:val="24"/>
          <w:szCs w:val="24"/>
        </w:rPr>
        <w:t xml:space="preserve"> limitation is the possibility of the </w:t>
      </w:r>
      <w:r w:rsidRPr="00525955">
        <w:rPr>
          <w:rFonts w:ascii="Arial" w:hAnsi="Arial" w:cs="Arial"/>
          <w:sz w:val="24"/>
          <w:szCs w:val="24"/>
        </w:rPr>
        <w:t xml:space="preserve">supporting </w:t>
      </w:r>
      <w:r w:rsidR="00C27709" w:rsidRPr="00525955">
        <w:rPr>
          <w:rFonts w:ascii="Arial" w:hAnsi="Arial" w:cs="Arial"/>
          <w:sz w:val="24"/>
          <w:szCs w:val="24"/>
        </w:rPr>
        <w:t xml:space="preserve">adults reporting on what they want to observe rather than what </w:t>
      </w:r>
      <w:r w:rsidR="00DF0630" w:rsidRPr="00525955">
        <w:rPr>
          <w:rFonts w:ascii="Arial" w:hAnsi="Arial" w:cs="Arial"/>
          <w:sz w:val="24"/>
          <w:szCs w:val="24"/>
        </w:rPr>
        <w:t>occurs</w:t>
      </w:r>
      <w:r w:rsidR="00C27709" w:rsidRPr="00525955">
        <w:rPr>
          <w:rFonts w:ascii="Arial" w:hAnsi="Arial" w:cs="Arial"/>
          <w:sz w:val="24"/>
          <w:szCs w:val="24"/>
        </w:rPr>
        <w:t xml:space="preserve">, for this reason it is crucial for researchers to use all their </w:t>
      </w:r>
      <w:proofErr w:type="gramStart"/>
      <w:r w:rsidR="00C27709" w:rsidRPr="00525955">
        <w:rPr>
          <w:rFonts w:ascii="Arial" w:hAnsi="Arial" w:cs="Arial"/>
          <w:sz w:val="24"/>
          <w:szCs w:val="24"/>
        </w:rPr>
        <w:t>senses(</w:t>
      </w:r>
      <w:proofErr w:type="gramEnd"/>
      <w:r w:rsidR="00C27709" w:rsidRPr="00525955">
        <w:rPr>
          <w:rFonts w:ascii="Arial" w:hAnsi="Arial" w:cs="Arial"/>
          <w:sz w:val="24"/>
          <w:szCs w:val="24"/>
        </w:rPr>
        <w:t>Greenfield 2011</w:t>
      </w:r>
      <w:r w:rsidRPr="00525955">
        <w:rPr>
          <w:rFonts w:ascii="Arial" w:hAnsi="Arial" w:cs="Arial"/>
          <w:sz w:val="24"/>
          <w:szCs w:val="24"/>
        </w:rPr>
        <w:t>) to help</w:t>
      </w:r>
      <w:r w:rsidR="00C27709" w:rsidRPr="00525955">
        <w:rPr>
          <w:rFonts w:ascii="Arial" w:hAnsi="Arial" w:cs="Arial"/>
          <w:sz w:val="24"/>
          <w:szCs w:val="24"/>
        </w:rPr>
        <w:t xml:space="preserve"> establish </w:t>
      </w:r>
      <w:r w:rsidR="00D80738" w:rsidRPr="00525955">
        <w:rPr>
          <w:rFonts w:ascii="Arial" w:hAnsi="Arial" w:cs="Arial"/>
          <w:sz w:val="24"/>
          <w:szCs w:val="24"/>
        </w:rPr>
        <w:t xml:space="preserve">a comprehensive account </w:t>
      </w:r>
      <w:r w:rsidR="00C27709" w:rsidRPr="00525955">
        <w:rPr>
          <w:rFonts w:ascii="Arial" w:hAnsi="Arial" w:cs="Arial"/>
          <w:sz w:val="24"/>
          <w:szCs w:val="24"/>
        </w:rPr>
        <w:t>of the study. In practice</w:t>
      </w:r>
      <w:r w:rsidR="00D80738" w:rsidRPr="00525955">
        <w:rPr>
          <w:rFonts w:ascii="Arial" w:hAnsi="Arial" w:cs="Arial"/>
          <w:sz w:val="24"/>
          <w:szCs w:val="24"/>
        </w:rPr>
        <w:t xml:space="preserve">, within the time available </w:t>
      </w:r>
      <w:r w:rsidR="00C27709" w:rsidRPr="00525955">
        <w:rPr>
          <w:rFonts w:ascii="Arial" w:hAnsi="Arial" w:cs="Arial"/>
          <w:sz w:val="24"/>
          <w:szCs w:val="24"/>
        </w:rPr>
        <w:t xml:space="preserve">I consciously built a trusting relationship with </w:t>
      </w:r>
      <w:r w:rsidR="00D80738" w:rsidRPr="00525955">
        <w:rPr>
          <w:rFonts w:ascii="Arial" w:hAnsi="Arial" w:cs="Arial"/>
          <w:sz w:val="24"/>
          <w:szCs w:val="24"/>
        </w:rPr>
        <w:t>Child A</w:t>
      </w:r>
      <w:r w:rsidR="00C27709" w:rsidRPr="00525955">
        <w:rPr>
          <w:rFonts w:ascii="Arial" w:hAnsi="Arial" w:cs="Arial"/>
          <w:sz w:val="24"/>
          <w:szCs w:val="24"/>
        </w:rPr>
        <w:t xml:space="preserve"> and</w:t>
      </w:r>
      <w:r w:rsidR="00D80738" w:rsidRPr="00525955">
        <w:rPr>
          <w:rFonts w:ascii="Arial" w:hAnsi="Arial" w:cs="Arial"/>
          <w:sz w:val="24"/>
          <w:szCs w:val="24"/>
        </w:rPr>
        <w:t xml:space="preserve"> endeavoured to remain as impartial and unbiased as </w:t>
      </w:r>
      <w:r w:rsidR="00C27709" w:rsidRPr="00525955">
        <w:rPr>
          <w:rFonts w:ascii="Arial" w:hAnsi="Arial" w:cs="Arial"/>
          <w:sz w:val="24"/>
          <w:szCs w:val="24"/>
        </w:rPr>
        <w:t>possible w</w:t>
      </w:r>
      <w:r w:rsidR="00D80738" w:rsidRPr="00525955">
        <w:rPr>
          <w:rFonts w:ascii="Arial" w:hAnsi="Arial" w:cs="Arial"/>
          <w:sz w:val="24"/>
          <w:szCs w:val="24"/>
        </w:rPr>
        <w:t xml:space="preserve">hilst </w:t>
      </w:r>
      <w:r w:rsidR="003D3C5B" w:rsidRPr="00525955">
        <w:rPr>
          <w:rFonts w:ascii="Arial" w:hAnsi="Arial" w:cs="Arial"/>
          <w:sz w:val="24"/>
          <w:szCs w:val="24"/>
        </w:rPr>
        <w:t xml:space="preserve">data collecting. </w:t>
      </w:r>
      <w:r w:rsidR="00C27709" w:rsidRPr="00525955">
        <w:rPr>
          <w:rFonts w:ascii="Arial" w:hAnsi="Arial" w:cs="Arial"/>
          <w:sz w:val="24"/>
          <w:szCs w:val="24"/>
        </w:rPr>
        <w:t xml:space="preserve">It was also necessary to make the study exciting in order to engage Child </w:t>
      </w:r>
      <w:proofErr w:type="gramStart"/>
      <w:r w:rsidR="00C27709" w:rsidRPr="00525955">
        <w:rPr>
          <w:rFonts w:ascii="Arial" w:hAnsi="Arial" w:cs="Arial"/>
          <w:sz w:val="24"/>
          <w:szCs w:val="24"/>
        </w:rPr>
        <w:t>A,</w:t>
      </w:r>
      <w:proofErr w:type="gramEnd"/>
      <w:r w:rsidR="00C27709" w:rsidRPr="00525955">
        <w:rPr>
          <w:rFonts w:ascii="Arial" w:hAnsi="Arial" w:cs="Arial"/>
          <w:sz w:val="24"/>
          <w:szCs w:val="24"/>
        </w:rPr>
        <w:t xml:space="preserve"> however the child’s age effected the </w:t>
      </w:r>
      <w:r w:rsidR="00F9596E" w:rsidRPr="00525955">
        <w:rPr>
          <w:rFonts w:ascii="Arial" w:hAnsi="Arial" w:cs="Arial"/>
          <w:sz w:val="24"/>
          <w:szCs w:val="24"/>
        </w:rPr>
        <w:t>time the Child was able to concentrate</w:t>
      </w:r>
      <w:r w:rsidR="00C27709" w:rsidRPr="00525955">
        <w:rPr>
          <w:rFonts w:ascii="Arial" w:hAnsi="Arial" w:cs="Arial"/>
          <w:sz w:val="24"/>
          <w:szCs w:val="24"/>
        </w:rPr>
        <w:t xml:space="preserve"> resulting in the study being adjusted and delivered in shorter sessions</w:t>
      </w:r>
      <w:r w:rsidR="00F9596E" w:rsidRPr="00525955">
        <w:rPr>
          <w:rFonts w:ascii="Arial" w:hAnsi="Arial" w:cs="Arial"/>
          <w:sz w:val="24"/>
          <w:szCs w:val="24"/>
        </w:rPr>
        <w:t xml:space="preserve"> in order to </w:t>
      </w:r>
      <w:r w:rsidR="00D80738" w:rsidRPr="00525955">
        <w:rPr>
          <w:rFonts w:ascii="Arial" w:hAnsi="Arial" w:cs="Arial"/>
          <w:sz w:val="24"/>
          <w:szCs w:val="24"/>
        </w:rPr>
        <w:t>maximise participation by the</w:t>
      </w:r>
      <w:r w:rsidR="00F9596E" w:rsidRPr="00525955">
        <w:rPr>
          <w:rFonts w:ascii="Arial" w:hAnsi="Arial" w:cs="Arial"/>
          <w:sz w:val="24"/>
          <w:szCs w:val="24"/>
        </w:rPr>
        <w:t xml:space="preserve"> pupil.</w:t>
      </w:r>
    </w:p>
    <w:p w14:paraId="035581C7" w14:textId="246E7989" w:rsidR="00D80738" w:rsidRPr="00525955" w:rsidRDefault="00D80738" w:rsidP="00525955">
      <w:pPr>
        <w:spacing w:after="0" w:line="360" w:lineRule="auto"/>
        <w:rPr>
          <w:rFonts w:ascii="Arial" w:hAnsi="Arial" w:cs="Arial"/>
          <w:sz w:val="24"/>
          <w:szCs w:val="24"/>
        </w:rPr>
      </w:pPr>
      <w:r w:rsidRPr="00525955">
        <w:rPr>
          <w:rFonts w:ascii="Arial" w:hAnsi="Arial" w:cs="Arial"/>
          <w:sz w:val="24"/>
          <w:szCs w:val="24"/>
        </w:rPr>
        <w:t>Adult input and a professional approach were also crucial to ensure the safety of the pupil ensuring compliance with the schools safeguarding and health and safety policies.</w:t>
      </w:r>
    </w:p>
    <w:p w14:paraId="78497FB4" w14:textId="77777777" w:rsidR="002E2AE7" w:rsidRPr="00525955" w:rsidRDefault="002E2AE7" w:rsidP="00525955">
      <w:pPr>
        <w:spacing w:line="360" w:lineRule="auto"/>
        <w:rPr>
          <w:rFonts w:ascii="Arial" w:hAnsi="Arial" w:cs="Arial"/>
          <w:b/>
          <w:color w:val="7030A0"/>
          <w:sz w:val="24"/>
          <w:szCs w:val="24"/>
        </w:rPr>
      </w:pPr>
    </w:p>
    <w:p w14:paraId="128DAD8A" w14:textId="7008AD68" w:rsidR="00CF4090" w:rsidRPr="00525955" w:rsidRDefault="002E2AE7" w:rsidP="00525955">
      <w:pPr>
        <w:spacing w:line="360" w:lineRule="auto"/>
        <w:rPr>
          <w:rFonts w:ascii="Arial" w:hAnsi="Arial" w:cs="Arial"/>
          <w:sz w:val="24"/>
          <w:szCs w:val="24"/>
          <w:u w:val="single"/>
        </w:rPr>
      </w:pPr>
      <w:r w:rsidRPr="00525955">
        <w:rPr>
          <w:rFonts w:ascii="Arial" w:hAnsi="Arial" w:cs="Arial"/>
          <w:sz w:val="24"/>
          <w:szCs w:val="24"/>
          <w:u w:val="single"/>
        </w:rPr>
        <w:t>Data Methods</w:t>
      </w:r>
    </w:p>
    <w:p w14:paraId="431B2506" w14:textId="3DD1F298" w:rsidR="004522D9" w:rsidRPr="00525955" w:rsidRDefault="004522D9" w:rsidP="00525955">
      <w:pPr>
        <w:spacing w:after="0" w:line="360" w:lineRule="auto"/>
        <w:rPr>
          <w:rFonts w:ascii="Arial" w:hAnsi="Arial" w:cs="Arial"/>
          <w:sz w:val="24"/>
          <w:szCs w:val="24"/>
        </w:rPr>
      </w:pPr>
      <w:r w:rsidRPr="00525955">
        <w:rPr>
          <w:rFonts w:ascii="Arial" w:hAnsi="Arial" w:cs="Arial"/>
          <w:sz w:val="24"/>
          <w:szCs w:val="24"/>
        </w:rPr>
        <w:t xml:space="preserve">There are </w:t>
      </w:r>
      <w:r w:rsidR="00521669" w:rsidRPr="00525955">
        <w:rPr>
          <w:rFonts w:ascii="Arial" w:hAnsi="Arial" w:cs="Arial"/>
          <w:sz w:val="24"/>
          <w:szCs w:val="24"/>
        </w:rPr>
        <w:t>three</w:t>
      </w:r>
      <w:r w:rsidRPr="00525955">
        <w:rPr>
          <w:rFonts w:ascii="Arial" w:hAnsi="Arial" w:cs="Arial"/>
          <w:sz w:val="24"/>
          <w:szCs w:val="24"/>
        </w:rPr>
        <w:t xml:space="preserve"> elements</w:t>
      </w:r>
      <w:r w:rsidR="00015975" w:rsidRPr="00525955">
        <w:rPr>
          <w:rFonts w:ascii="Arial" w:hAnsi="Arial" w:cs="Arial"/>
          <w:sz w:val="24"/>
          <w:szCs w:val="24"/>
        </w:rPr>
        <w:t xml:space="preserve"> of data collection</w:t>
      </w:r>
      <w:r w:rsidRPr="00525955">
        <w:rPr>
          <w:rFonts w:ascii="Arial" w:hAnsi="Arial" w:cs="Arial"/>
          <w:sz w:val="24"/>
          <w:szCs w:val="24"/>
        </w:rPr>
        <w:t xml:space="preserve"> </w:t>
      </w:r>
      <w:r w:rsidR="00015975" w:rsidRPr="00525955">
        <w:rPr>
          <w:rFonts w:ascii="Arial" w:hAnsi="Arial" w:cs="Arial"/>
          <w:sz w:val="24"/>
          <w:szCs w:val="24"/>
        </w:rPr>
        <w:t>or tiles that construct the mosaic in the study</w:t>
      </w:r>
      <w:r w:rsidR="00A42084" w:rsidRPr="00525955">
        <w:rPr>
          <w:rFonts w:ascii="Arial" w:hAnsi="Arial" w:cs="Arial"/>
          <w:sz w:val="24"/>
          <w:szCs w:val="24"/>
        </w:rPr>
        <w:t>,</w:t>
      </w:r>
      <w:r w:rsidR="00605A60" w:rsidRPr="00525955">
        <w:rPr>
          <w:rFonts w:ascii="Arial" w:hAnsi="Arial" w:cs="Arial"/>
          <w:sz w:val="24"/>
          <w:szCs w:val="24"/>
        </w:rPr>
        <w:t xml:space="preserve"> all of which </w:t>
      </w:r>
      <w:r w:rsidR="00352F80" w:rsidRPr="00525955">
        <w:rPr>
          <w:rFonts w:ascii="Arial" w:hAnsi="Arial" w:cs="Arial"/>
          <w:sz w:val="24"/>
          <w:szCs w:val="24"/>
        </w:rPr>
        <w:t xml:space="preserve">assisted in gathering </w:t>
      </w:r>
      <w:r w:rsidR="00605A60" w:rsidRPr="00525955">
        <w:rPr>
          <w:rFonts w:ascii="Arial" w:hAnsi="Arial" w:cs="Arial"/>
          <w:sz w:val="24"/>
          <w:szCs w:val="24"/>
        </w:rPr>
        <w:t>qualitative data.</w:t>
      </w:r>
    </w:p>
    <w:p w14:paraId="3A548C08" w14:textId="77777777" w:rsidR="00A42084" w:rsidRPr="00525955" w:rsidRDefault="00A42084" w:rsidP="00525955">
      <w:pPr>
        <w:spacing w:after="0" w:line="360" w:lineRule="auto"/>
        <w:rPr>
          <w:rFonts w:ascii="Arial" w:hAnsi="Arial" w:cs="Arial"/>
          <w:sz w:val="24"/>
          <w:szCs w:val="24"/>
        </w:rPr>
      </w:pPr>
    </w:p>
    <w:p w14:paraId="435F9248" w14:textId="29B21EF6" w:rsidR="00B04277" w:rsidRPr="00525955" w:rsidRDefault="00F21CD0" w:rsidP="00525955">
      <w:pPr>
        <w:spacing w:after="0" w:line="360" w:lineRule="auto"/>
        <w:rPr>
          <w:rFonts w:ascii="Arial" w:hAnsi="Arial" w:cs="Arial"/>
          <w:sz w:val="24"/>
          <w:szCs w:val="24"/>
        </w:rPr>
      </w:pPr>
      <w:r w:rsidRPr="00525955">
        <w:rPr>
          <w:rFonts w:ascii="Arial" w:hAnsi="Arial" w:cs="Arial"/>
          <w:sz w:val="24"/>
          <w:szCs w:val="24"/>
        </w:rPr>
        <w:t xml:space="preserve">The first is </w:t>
      </w:r>
      <w:r w:rsidR="00352F80" w:rsidRPr="00525955">
        <w:rPr>
          <w:rFonts w:ascii="Arial" w:hAnsi="Arial" w:cs="Arial"/>
          <w:sz w:val="24"/>
          <w:szCs w:val="24"/>
        </w:rPr>
        <w:t>c</w:t>
      </w:r>
      <w:r w:rsidR="00B35C2A" w:rsidRPr="00525955">
        <w:rPr>
          <w:rFonts w:ascii="Arial" w:hAnsi="Arial" w:cs="Arial"/>
          <w:sz w:val="24"/>
          <w:szCs w:val="24"/>
        </w:rPr>
        <w:t>hild centred o</w:t>
      </w:r>
      <w:r w:rsidRPr="00525955">
        <w:rPr>
          <w:rFonts w:ascii="Arial" w:hAnsi="Arial" w:cs="Arial"/>
          <w:sz w:val="24"/>
          <w:szCs w:val="24"/>
        </w:rPr>
        <w:t>bservation</w:t>
      </w:r>
      <w:r w:rsidR="00521669" w:rsidRPr="00525955">
        <w:rPr>
          <w:rFonts w:ascii="Arial" w:hAnsi="Arial" w:cs="Arial"/>
          <w:sz w:val="24"/>
          <w:szCs w:val="24"/>
        </w:rPr>
        <w:t>. T</w:t>
      </w:r>
      <w:r w:rsidR="00A42084" w:rsidRPr="00525955">
        <w:rPr>
          <w:rFonts w:ascii="Arial" w:hAnsi="Arial" w:cs="Arial"/>
          <w:sz w:val="24"/>
          <w:szCs w:val="24"/>
        </w:rPr>
        <w:t>wo</w:t>
      </w:r>
      <w:r w:rsidR="00993A75" w:rsidRPr="00525955">
        <w:rPr>
          <w:rFonts w:ascii="Arial" w:hAnsi="Arial" w:cs="Arial"/>
          <w:sz w:val="24"/>
          <w:szCs w:val="24"/>
        </w:rPr>
        <w:t xml:space="preserve"> observations took place, one with a focus on literacy</w:t>
      </w:r>
      <w:r w:rsidR="00A42084" w:rsidRPr="00525955">
        <w:rPr>
          <w:rFonts w:ascii="Arial" w:hAnsi="Arial" w:cs="Arial"/>
          <w:sz w:val="24"/>
          <w:szCs w:val="24"/>
        </w:rPr>
        <w:t xml:space="preserve"> and</w:t>
      </w:r>
      <w:r w:rsidR="00993A75" w:rsidRPr="00525955">
        <w:rPr>
          <w:rFonts w:ascii="Arial" w:hAnsi="Arial" w:cs="Arial"/>
          <w:sz w:val="24"/>
          <w:szCs w:val="24"/>
        </w:rPr>
        <w:t xml:space="preserve"> one on </w:t>
      </w:r>
      <w:proofErr w:type="gramStart"/>
      <w:r w:rsidR="00967F7A" w:rsidRPr="00525955">
        <w:rPr>
          <w:rFonts w:ascii="Arial" w:hAnsi="Arial" w:cs="Arial"/>
          <w:sz w:val="24"/>
          <w:szCs w:val="24"/>
        </w:rPr>
        <w:t>n</w:t>
      </w:r>
      <w:r w:rsidR="00993A75" w:rsidRPr="00525955">
        <w:rPr>
          <w:rFonts w:ascii="Arial" w:hAnsi="Arial" w:cs="Arial"/>
          <w:sz w:val="24"/>
          <w:szCs w:val="24"/>
        </w:rPr>
        <w:t>umeracy</w:t>
      </w:r>
      <w:r w:rsidR="00A42084" w:rsidRPr="00525955">
        <w:rPr>
          <w:rFonts w:ascii="Arial" w:hAnsi="Arial" w:cs="Arial"/>
          <w:sz w:val="24"/>
          <w:szCs w:val="24"/>
        </w:rPr>
        <w:t>(</w:t>
      </w:r>
      <w:proofErr w:type="gramEnd"/>
      <w:r w:rsidR="00A42084" w:rsidRPr="00525955">
        <w:rPr>
          <w:rFonts w:ascii="Arial" w:hAnsi="Arial" w:cs="Arial"/>
          <w:sz w:val="24"/>
          <w:szCs w:val="24"/>
        </w:rPr>
        <w:t>see figures 6 and 7).</w:t>
      </w:r>
      <w:r w:rsidR="00993A75" w:rsidRPr="00525955">
        <w:rPr>
          <w:rFonts w:ascii="Arial" w:hAnsi="Arial" w:cs="Arial"/>
          <w:sz w:val="24"/>
          <w:szCs w:val="24"/>
        </w:rPr>
        <w:t xml:space="preserve"> </w:t>
      </w:r>
      <w:r w:rsidR="00F9596E" w:rsidRPr="00525955">
        <w:rPr>
          <w:rFonts w:ascii="Arial" w:hAnsi="Arial" w:cs="Arial"/>
          <w:sz w:val="24"/>
          <w:szCs w:val="24"/>
        </w:rPr>
        <w:t>Merewe</w:t>
      </w:r>
      <w:r w:rsidR="00521669" w:rsidRPr="00525955">
        <w:rPr>
          <w:rFonts w:ascii="Arial" w:hAnsi="Arial" w:cs="Arial"/>
          <w:sz w:val="24"/>
          <w:szCs w:val="24"/>
        </w:rPr>
        <w:t>a</w:t>
      </w:r>
      <w:r w:rsidR="00F9596E" w:rsidRPr="00525955">
        <w:rPr>
          <w:rFonts w:ascii="Arial" w:hAnsi="Arial" w:cs="Arial"/>
          <w:sz w:val="24"/>
          <w:szCs w:val="24"/>
        </w:rPr>
        <w:t>ther</w:t>
      </w:r>
      <w:r w:rsidR="00521669" w:rsidRPr="00525955">
        <w:rPr>
          <w:rFonts w:ascii="Arial" w:hAnsi="Arial" w:cs="Arial"/>
          <w:sz w:val="24"/>
          <w:szCs w:val="24"/>
        </w:rPr>
        <w:t xml:space="preserve"> and </w:t>
      </w:r>
      <w:proofErr w:type="gramStart"/>
      <w:r w:rsidR="00521669" w:rsidRPr="00525955">
        <w:rPr>
          <w:rFonts w:ascii="Arial" w:hAnsi="Arial" w:cs="Arial"/>
          <w:sz w:val="24"/>
          <w:szCs w:val="24"/>
        </w:rPr>
        <w:t>Fleet</w:t>
      </w:r>
      <w:r w:rsidR="00F9596E" w:rsidRPr="00525955">
        <w:rPr>
          <w:rFonts w:ascii="Arial" w:hAnsi="Arial" w:cs="Arial"/>
          <w:sz w:val="24"/>
          <w:szCs w:val="24"/>
        </w:rPr>
        <w:t>(</w:t>
      </w:r>
      <w:proofErr w:type="gramEnd"/>
      <w:r w:rsidR="00521669" w:rsidRPr="00525955">
        <w:rPr>
          <w:rFonts w:ascii="Arial" w:hAnsi="Arial" w:cs="Arial"/>
          <w:sz w:val="24"/>
          <w:szCs w:val="24"/>
        </w:rPr>
        <w:t>2013</w:t>
      </w:r>
      <w:r w:rsidR="00F9596E" w:rsidRPr="00525955">
        <w:rPr>
          <w:rFonts w:ascii="Arial" w:hAnsi="Arial" w:cs="Arial"/>
          <w:sz w:val="24"/>
          <w:szCs w:val="24"/>
        </w:rPr>
        <w:t>) consider c</w:t>
      </w:r>
      <w:r w:rsidR="00F0310C" w:rsidRPr="00525955">
        <w:rPr>
          <w:rFonts w:ascii="Arial" w:hAnsi="Arial" w:cs="Arial"/>
          <w:sz w:val="24"/>
          <w:szCs w:val="24"/>
        </w:rPr>
        <w:t xml:space="preserve">hild centre observation </w:t>
      </w:r>
      <w:r w:rsidR="00F9596E" w:rsidRPr="00525955">
        <w:rPr>
          <w:rFonts w:ascii="Arial" w:hAnsi="Arial" w:cs="Arial"/>
          <w:sz w:val="24"/>
          <w:szCs w:val="24"/>
        </w:rPr>
        <w:t>to be</w:t>
      </w:r>
      <w:r w:rsidR="00F0310C" w:rsidRPr="00525955">
        <w:rPr>
          <w:rFonts w:ascii="Arial" w:hAnsi="Arial" w:cs="Arial"/>
          <w:sz w:val="24"/>
          <w:szCs w:val="24"/>
        </w:rPr>
        <w:t xml:space="preserve"> an ideal data collection method to gather quality qualitive data</w:t>
      </w:r>
      <w:r w:rsidR="00F9596E" w:rsidRPr="00525955">
        <w:rPr>
          <w:rFonts w:ascii="Arial" w:hAnsi="Arial" w:cs="Arial"/>
          <w:sz w:val="24"/>
          <w:szCs w:val="24"/>
        </w:rPr>
        <w:t xml:space="preserve">. </w:t>
      </w:r>
      <w:r w:rsidR="00900DE7" w:rsidRPr="00525955">
        <w:rPr>
          <w:rFonts w:ascii="Arial" w:hAnsi="Arial" w:cs="Arial"/>
          <w:sz w:val="24"/>
          <w:szCs w:val="24"/>
        </w:rPr>
        <w:t xml:space="preserve">Similarly, </w:t>
      </w:r>
      <w:proofErr w:type="gramStart"/>
      <w:r w:rsidR="00900DE7" w:rsidRPr="00525955">
        <w:rPr>
          <w:rFonts w:ascii="Arial" w:hAnsi="Arial" w:cs="Arial"/>
          <w:sz w:val="24"/>
          <w:szCs w:val="24"/>
        </w:rPr>
        <w:t>Grigg(</w:t>
      </w:r>
      <w:proofErr w:type="gramEnd"/>
      <w:r w:rsidR="00521669" w:rsidRPr="00525955">
        <w:rPr>
          <w:rFonts w:ascii="Arial" w:hAnsi="Arial" w:cs="Arial"/>
          <w:sz w:val="24"/>
          <w:szCs w:val="24"/>
        </w:rPr>
        <w:t>2010</w:t>
      </w:r>
      <w:r w:rsidR="00900DE7" w:rsidRPr="00525955">
        <w:rPr>
          <w:rFonts w:ascii="Arial" w:hAnsi="Arial" w:cs="Arial"/>
          <w:sz w:val="24"/>
          <w:szCs w:val="24"/>
        </w:rPr>
        <w:t xml:space="preserve">) </w:t>
      </w:r>
      <w:r w:rsidR="00A42084" w:rsidRPr="00525955">
        <w:rPr>
          <w:rFonts w:ascii="Arial" w:hAnsi="Arial" w:cs="Arial"/>
          <w:sz w:val="24"/>
          <w:szCs w:val="24"/>
        </w:rPr>
        <w:t>regard child centred observations as</w:t>
      </w:r>
      <w:r w:rsidR="00900DE7" w:rsidRPr="00525955">
        <w:rPr>
          <w:rFonts w:ascii="Arial" w:hAnsi="Arial" w:cs="Arial"/>
          <w:sz w:val="24"/>
          <w:szCs w:val="24"/>
        </w:rPr>
        <w:t xml:space="preserve"> an essential process</w:t>
      </w:r>
      <w:r w:rsidR="00F9596E" w:rsidRPr="00525955">
        <w:rPr>
          <w:rFonts w:ascii="Arial" w:hAnsi="Arial" w:cs="Arial"/>
          <w:sz w:val="24"/>
          <w:szCs w:val="24"/>
        </w:rPr>
        <w:t xml:space="preserve"> in the collection of data in a study</w:t>
      </w:r>
      <w:r w:rsidR="00A42084" w:rsidRPr="00525955">
        <w:rPr>
          <w:rFonts w:ascii="Arial" w:hAnsi="Arial" w:cs="Arial"/>
          <w:sz w:val="24"/>
          <w:szCs w:val="24"/>
        </w:rPr>
        <w:t xml:space="preserve"> although it can be time consuming and complicated. </w:t>
      </w:r>
      <w:r w:rsidR="00900DE7" w:rsidRPr="00525955">
        <w:rPr>
          <w:rFonts w:ascii="Arial" w:hAnsi="Arial" w:cs="Arial"/>
          <w:sz w:val="24"/>
          <w:szCs w:val="24"/>
        </w:rPr>
        <w:t xml:space="preserve">However, </w:t>
      </w:r>
      <w:r w:rsidR="00B04277" w:rsidRPr="00525955">
        <w:rPr>
          <w:rFonts w:ascii="Arial" w:hAnsi="Arial" w:cs="Arial"/>
          <w:sz w:val="24"/>
          <w:szCs w:val="24"/>
        </w:rPr>
        <w:t xml:space="preserve">Clark and </w:t>
      </w:r>
      <w:proofErr w:type="gramStart"/>
      <w:r w:rsidR="00B04277" w:rsidRPr="00525955">
        <w:rPr>
          <w:rFonts w:ascii="Arial" w:hAnsi="Arial" w:cs="Arial"/>
          <w:sz w:val="24"/>
          <w:szCs w:val="24"/>
        </w:rPr>
        <w:t>Moss(</w:t>
      </w:r>
      <w:proofErr w:type="gramEnd"/>
      <w:r w:rsidR="00B04277" w:rsidRPr="00525955">
        <w:rPr>
          <w:rFonts w:ascii="Arial" w:hAnsi="Arial" w:cs="Arial"/>
          <w:sz w:val="24"/>
          <w:szCs w:val="24"/>
        </w:rPr>
        <w:t xml:space="preserve">2011) </w:t>
      </w:r>
      <w:r w:rsidR="00900DE7" w:rsidRPr="00525955">
        <w:rPr>
          <w:rFonts w:ascii="Arial" w:hAnsi="Arial" w:cs="Arial"/>
          <w:sz w:val="24"/>
          <w:szCs w:val="24"/>
        </w:rPr>
        <w:t>note that</w:t>
      </w:r>
      <w:r w:rsidR="00A562C1" w:rsidRPr="00525955">
        <w:rPr>
          <w:rFonts w:ascii="Arial" w:hAnsi="Arial" w:cs="Arial"/>
          <w:sz w:val="24"/>
          <w:szCs w:val="24"/>
        </w:rPr>
        <w:t xml:space="preserve"> the</w:t>
      </w:r>
      <w:r w:rsidR="0018590C" w:rsidRPr="00525955">
        <w:rPr>
          <w:rFonts w:ascii="Arial" w:hAnsi="Arial" w:cs="Arial"/>
          <w:sz w:val="24"/>
          <w:szCs w:val="24"/>
        </w:rPr>
        <w:t>re is a</w:t>
      </w:r>
      <w:r w:rsidR="00A562C1" w:rsidRPr="00525955">
        <w:rPr>
          <w:rFonts w:ascii="Arial" w:hAnsi="Arial" w:cs="Arial"/>
          <w:sz w:val="24"/>
          <w:szCs w:val="24"/>
        </w:rPr>
        <w:t xml:space="preserve"> </w:t>
      </w:r>
      <w:r w:rsidR="00A42084" w:rsidRPr="00525955">
        <w:rPr>
          <w:rFonts w:ascii="Arial" w:hAnsi="Arial" w:cs="Arial"/>
          <w:sz w:val="24"/>
          <w:szCs w:val="24"/>
        </w:rPr>
        <w:t>risk</w:t>
      </w:r>
      <w:r w:rsidR="0018590C" w:rsidRPr="00525955">
        <w:rPr>
          <w:rFonts w:ascii="Arial" w:hAnsi="Arial" w:cs="Arial"/>
          <w:sz w:val="24"/>
          <w:szCs w:val="24"/>
        </w:rPr>
        <w:t xml:space="preserve"> that</w:t>
      </w:r>
      <w:r w:rsidR="00A562C1" w:rsidRPr="00525955">
        <w:rPr>
          <w:rFonts w:ascii="Arial" w:hAnsi="Arial" w:cs="Arial"/>
          <w:sz w:val="24"/>
          <w:szCs w:val="24"/>
        </w:rPr>
        <w:t xml:space="preserve"> </w:t>
      </w:r>
      <w:r w:rsidR="00A42084" w:rsidRPr="00525955">
        <w:rPr>
          <w:rFonts w:ascii="Arial" w:hAnsi="Arial" w:cs="Arial"/>
          <w:sz w:val="24"/>
          <w:szCs w:val="24"/>
        </w:rPr>
        <w:t>child centred</w:t>
      </w:r>
      <w:r w:rsidR="00A562C1" w:rsidRPr="00525955">
        <w:rPr>
          <w:rFonts w:ascii="Arial" w:hAnsi="Arial" w:cs="Arial"/>
          <w:sz w:val="24"/>
          <w:szCs w:val="24"/>
        </w:rPr>
        <w:t xml:space="preserve"> observation </w:t>
      </w:r>
      <w:r w:rsidR="00A42084" w:rsidRPr="00525955">
        <w:rPr>
          <w:rFonts w:ascii="Arial" w:hAnsi="Arial" w:cs="Arial"/>
          <w:sz w:val="24"/>
          <w:szCs w:val="24"/>
        </w:rPr>
        <w:t>becomes</w:t>
      </w:r>
      <w:r w:rsidR="00A562C1" w:rsidRPr="00525955">
        <w:rPr>
          <w:rFonts w:ascii="Arial" w:hAnsi="Arial" w:cs="Arial"/>
          <w:sz w:val="24"/>
          <w:szCs w:val="24"/>
        </w:rPr>
        <w:t xml:space="preserve"> </w:t>
      </w:r>
      <w:r w:rsidR="00A42084" w:rsidRPr="00525955">
        <w:rPr>
          <w:rFonts w:ascii="Arial" w:hAnsi="Arial" w:cs="Arial"/>
          <w:sz w:val="24"/>
          <w:szCs w:val="24"/>
        </w:rPr>
        <w:t xml:space="preserve">merely an </w:t>
      </w:r>
      <w:r w:rsidR="0049685E" w:rsidRPr="00525955">
        <w:rPr>
          <w:rFonts w:ascii="Arial" w:hAnsi="Arial" w:cs="Arial"/>
          <w:sz w:val="24"/>
          <w:szCs w:val="24"/>
        </w:rPr>
        <w:t>adult’s</w:t>
      </w:r>
      <w:r w:rsidR="00A562C1" w:rsidRPr="00525955">
        <w:rPr>
          <w:rFonts w:ascii="Arial" w:hAnsi="Arial" w:cs="Arial"/>
          <w:sz w:val="24"/>
          <w:szCs w:val="24"/>
        </w:rPr>
        <w:t xml:space="preserve"> </w:t>
      </w:r>
      <w:r w:rsidR="00900DE7" w:rsidRPr="00525955">
        <w:rPr>
          <w:rFonts w:ascii="Arial" w:hAnsi="Arial" w:cs="Arial"/>
          <w:sz w:val="24"/>
          <w:szCs w:val="24"/>
        </w:rPr>
        <w:t>stance</w:t>
      </w:r>
      <w:r w:rsidR="00A562C1" w:rsidRPr="00525955">
        <w:rPr>
          <w:rFonts w:ascii="Arial" w:hAnsi="Arial" w:cs="Arial"/>
          <w:sz w:val="24"/>
          <w:szCs w:val="24"/>
        </w:rPr>
        <w:t xml:space="preserve"> on a child’s life</w:t>
      </w:r>
      <w:r w:rsidR="0018590C" w:rsidRPr="00525955">
        <w:rPr>
          <w:rFonts w:ascii="Arial" w:hAnsi="Arial" w:cs="Arial"/>
          <w:sz w:val="24"/>
          <w:szCs w:val="24"/>
        </w:rPr>
        <w:t xml:space="preserve"> </w:t>
      </w:r>
      <w:r w:rsidR="00A42084" w:rsidRPr="00525955">
        <w:rPr>
          <w:rFonts w:ascii="Arial" w:hAnsi="Arial" w:cs="Arial"/>
          <w:sz w:val="24"/>
          <w:szCs w:val="24"/>
        </w:rPr>
        <w:t>furthermore highlighting</w:t>
      </w:r>
      <w:r w:rsidR="00A562C1" w:rsidRPr="00525955">
        <w:rPr>
          <w:rFonts w:ascii="Arial" w:hAnsi="Arial" w:cs="Arial"/>
          <w:sz w:val="24"/>
          <w:szCs w:val="24"/>
        </w:rPr>
        <w:t xml:space="preserve"> the need for observation to be combined with other pieces of the mosaic for it to be valuable.  </w:t>
      </w:r>
    </w:p>
    <w:p w14:paraId="72C034D9" w14:textId="77A7C177" w:rsidR="00F85F90" w:rsidRPr="00525955" w:rsidRDefault="00993A75" w:rsidP="00525955">
      <w:pPr>
        <w:spacing w:after="0" w:line="360" w:lineRule="auto"/>
        <w:rPr>
          <w:rFonts w:ascii="Arial" w:hAnsi="Arial" w:cs="Arial"/>
          <w:sz w:val="24"/>
          <w:szCs w:val="24"/>
        </w:rPr>
      </w:pPr>
      <w:r w:rsidRPr="00525955">
        <w:rPr>
          <w:rFonts w:ascii="Arial" w:hAnsi="Arial" w:cs="Arial"/>
          <w:sz w:val="24"/>
          <w:szCs w:val="24"/>
        </w:rPr>
        <w:t xml:space="preserve">As the observer I </w:t>
      </w:r>
      <w:r w:rsidR="00352F80" w:rsidRPr="00525955">
        <w:rPr>
          <w:rFonts w:ascii="Arial" w:hAnsi="Arial" w:cs="Arial"/>
          <w:sz w:val="24"/>
          <w:szCs w:val="24"/>
        </w:rPr>
        <w:t xml:space="preserve">was ideally </w:t>
      </w:r>
      <w:r w:rsidR="0018590C" w:rsidRPr="00525955">
        <w:rPr>
          <w:rFonts w:ascii="Arial" w:hAnsi="Arial" w:cs="Arial"/>
          <w:sz w:val="24"/>
          <w:szCs w:val="24"/>
        </w:rPr>
        <w:t>positioned</w:t>
      </w:r>
      <w:r w:rsidRPr="00525955">
        <w:rPr>
          <w:rFonts w:ascii="Arial" w:hAnsi="Arial" w:cs="Arial"/>
          <w:sz w:val="24"/>
          <w:szCs w:val="24"/>
        </w:rPr>
        <w:t xml:space="preserve"> </w:t>
      </w:r>
      <w:r w:rsidR="00A42084" w:rsidRPr="00525955">
        <w:rPr>
          <w:rFonts w:ascii="Arial" w:hAnsi="Arial" w:cs="Arial"/>
          <w:sz w:val="24"/>
          <w:szCs w:val="24"/>
        </w:rPr>
        <w:t>near</w:t>
      </w:r>
      <w:r w:rsidR="00DA6EA4" w:rsidRPr="00525955">
        <w:rPr>
          <w:rFonts w:ascii="Arial" w:hAnsi="Arial" w:cs="Arial"/>
          <w:sz w:val="24"/>
          <w:szCs w:val="24"/>
        </w:rPr>
        <w:t xml:space="preserve"> to Child A where I could closely</w:t>
      </w:r>
      <w:r w:rsidRPr="00525955">
        <w:rPr>
          <w:rFonts w:ascii="Arial" w:hAnsi="Arial" w:cs="Arial"/>
          <w:sz w:val="24"/>
          <w:szCs w:val="24"/>
        </w:rPr>
        <w:t xml:space="preserve"> observe the actions</w:t>
      </w:r>
      <w:r w:rsidR="00352F80" w:rsidRPr="00525955">
        <w:rPr>
          <w:rFonts w:ascii="Arial" w:hAnsi="Arial" w:cs="Arial"/>
          <w:sz w:val="24"/>
          <w:szCs w:val="24"/>
        </w:rPr>
        <w:t xml:space="preserve"> and </w:t>
      </w:r>
      <w:r w:rsidR="00900DE7" w:rsidRPr="00525955">
        <w:rPr>
          <w:rFonts w:ascii="Arial" w:hAnsi="Arial" w:cs="Arial"/>
          <w:sz w:val="24"/>
          <w:szCs w:val="24"/>
        </w:rPr>
        <w:t>interactions within the setting. As</w:t>
      </w:r>
      <w:r w:rsidR="00F0310C" w:rsidRPr="00525955">
        <w:rPr>
          <w:rFonts w:ascii="Arial" w:hAnsi="Arial" w:cs="Arial"/>
          <w:sz w:val="24"/>
          <w:szCs w:val="24"/>
        </w:rPr>
        <w:t xml:space="preserve"> Bell(2010) explained it is impossible to go completely undetected when located so closely to participants, however, it is still a perfect location to gather real time data</w:t>
      </w:r>
      <w:r w:rsidR="00B50820" w:rsidRPr="00525955">
        <w:rPr>
          <w:rFonts w:ascii="Arial" w:hAnsi="Arial" w:cs="Arial"/>
          <w:sz w:val="24"/>
          <w:szCs w:val="24"/>
        </w:rPr>
        <w:t xml:space="preserve"> in an environment where the child will act naturally, although I took into consideration </w:t>
      </w:r>
      <w:r w:rsidR="00900DE7" w:rsidRPr="00525955">
        <w:rPr>
          <w:rFonts w:ascii="Arial" w:hAnsi="Arial" w:cs="Arial"/>
          <w:sz w:val="24"/>
          <w:szCs w:val="24"/>
        </w:rPr>
        <w:t xml:space="preserve">the possibility of the child </w:t>
      </w:r>
      <w:r w:rsidR="00B50820" w:rsidRPr="00525955">
        <w:rPr>
          <w:rFonts w:ascii="Arial" w:hAnsi="Arial" w:cs="Arial"/>
          <w:sz w:val="24"/>
          <w:szCs w:val="24"/>
        </w:rPr>
        <w:t xml:space="preserve">performing in a way they </w:t>
      </w:r>
      <w:r w:rsidR="00352F80" w:rsidRPr="00525955">
        <w:rPr>
          <w:rFonts w:ascii="Arial" w:hAnsi="Arial" w:cs="Arial"/>
          <w:sz w:val="24"/>
          <w:szCs w:val="24"/>
        </w:rPr>
        <w:t xml:space="preserve">felt the adults </w:t>
      </w:r>
      <w:r w:rsidR="00A42084" w:rsidRPr="00525955">
        <w:rPr>
          <w:rFonts w:ascii="Arial" w:hAnsi="Arial" w:cs="Arial"/>
          <w:sz w:val="24"/>
          <w:szCs w:val="24"/>
        </w:rPr>
        <w:t>may want them to</w:t>
      </w:r>
      <w:r w:rsidR="00352F80" w:rsidRPr="00525955">
        <w:rPr>
          <w:rFonts w:ascii="Arial" w:hAnsi="Arial" w:cs="Arial"/>
          <w:sz w:val="24"/>
          <w:szCs w:val="24"/>
        </w:rPr>
        <w:t>.</w:t>
      </w:r>
      <w:r w:rsidR="00F85F90" w:rsidRPr="00525955">
        <w:rPr>
          <w:rFonts w:ascii="Arial" w:hAnsi="Arial" w:cs="Arial"/>
          <w:sz w:val="24"/>
          <w:szCs w:val="24"/>
        </w:rPr>
        <w:t xml:space="preserve"> </w:t>
      </w:r>
      <w:proofErr w:type="gramStart"/>
      <w:r w:rsidR="00F85F90" w:rsidRPr="00525955">
        <w:rPr>
          <w:rFonts w:ascii="Arial" w:hAnsi="Arial" w:cs="Arial"/>
          <w:sz w:val="24"/>
          <w:szCs w:val="24"/>
        </w:rPr>
        <w:t>Vygotsky’s(</w:t>
      </w:r>
      <w:proofErr w:type="gramEnd"/>
      <w:r w:rsidR="00F85F90" w:rsidRPr="00525955">
        <w:rPr>
          <w:rFonts w:ascii="Arial" w:hAnsi="Arial" w:cs="Arial"/>
          <w:sz w:val="24"/>
          <w:szCs w:val="24"/>
        </w:rPr>
        <w:t>1962) theory suggests that environments have a considerable positive impact on a child’s learning, considering this</w:t>
      </w:r>
      <w:r w:rsidR="00F63729" w:rsidRPr="00525955">
        <w:rPr>
          <w:rFonts w:ascii="Arial" w:hAnsi="Arial" w:cs="Arial"/>
          <w:sz w:val="24"/>
          <w:szCs w:val="24"/>
        </w:rPr>
        <w:t>,</w:t>
      </w:r>
      <w:r w:rsidR="00F85F90" w:rsidRPr="00525955">
        <w:rPr>
          <w:rFonts w:ascii="Arial" w:hAnsi="Arial" w:cs="Arial"/>
          <w:sz w:val="24"/>
          <w:szCs w:val="24"/>
        </w:rPr>
        <w:t xml:space="preserve"> it is hopeful that the chosen environment generates substantial, quality interactions</w:t>
      </w:r>
      <w:r w:rsidR="00A42084" w:rsidRPr="00525955">
        <w:rPr>
          <w:rFonts w:ascii="Arial" w:hAnsi="Arial" w:cs="Arial"/>
          <w:sz w:val="24"/>
          <w:szCs w:val="24"/>
        </w:rPr>
        <w:t xml:space="preserve"> that can contribute to the collected data</w:t>
      </w:r>
      <w:r w:rsidR="00F85F90" w:rsidRPr="00525955">
        <w:rPr>
          <w:rFonts w:ascii="Arial" w:hAnsi="Arial" w:cs="Arial"/>
          <w:sz w:val="24"/>
          <w:szCs w:val="24"/>
        </w:rPr>
        <w:t>.</w:t>
      </w:r>
      <w:r w:rsidR="0018590C" w:rsidRPr="00525955">
        <w:rPr>
          <w:rFonts w:ascii="Arial" w:hAnsi="Arial" w:cs="Arial"/>
          <w:sz w:val="24"/>
          <w:szCs w:val="24"/>
        </w:rPr>
        <w:t xml:space="preserve"> </w:t>
      </w:r>
    </w:p>
    <w:p w14:paraId="632DCDDD" w14:textId="79B5DDC0" w:rsidR="00993A75" w:rsidRPr="00525955" w:rsidRDefault="00993A75" w:rsidP="00525955">
      <w:pPr>
        <w:spacing w:after="0" w:line="360" w:lineRule="auto"/>
        <w:rPr>
          <w:rFonts w:ascii="Arial" w:hAnsi="Arial" w:cs="Arial"/>
          <w:sz w:val="24"/>
          <w:szCs w:val="24"/>
        </w:rPr>
      </w:pPr>
      <w:r w:rsidRPr="00525955">
        <w:rPr>
          <w:rFonts w:ascii="Arial" w:hAnsi="Arial" w:cs="Arial"/>
          <w:sz w:val="24"/>
          <w:szCs w:val="24"/>
        </w:rPr>
        <w:t xml:space="preserve">Due to the age of Child A, I did not formally explain my intentions as I felt that as a pupil in </w:t>
      </w:r>
      <w:r w:rsidR="00243CF4" w:rsidRPr="00525955">
        <w:rPr>
          <w:rFonts w:ascii="Arial" w:hAnsi="Arial" w:cs="Arial"/>
          <w:sz w:val="24"/>
          <w:szCs w:val="24"/>
        </w:rPr>
        <w:t>Nursery,</w:t>
      </w:r>
      <w:r w:rsidRPr="00525955">
        <w:rPr>
          <w:rFonts w:ascii="Arial" w:hAnsi="Arial" w:cs="Arial"/>
          <w:sz w:val="24"/>
          <w:szCs w:val="24"/>
        </w:rPr>
        <w:t xml:space="preserve"> they were used to adults note taking and being close to </w:t>
      </w:r>
      <w:r w:rsidR="00352F80" w:rsidRPr="00525955">
        <w:rPr>
          <w:rFonts w:ascii="Arial" w:hAnsi="Arial" w:cs="Arial"/>
          <w:sz w:val="24"/>
          <w:szCs w:val="24"/>
        </w:rPr>
        <w:t>where they were</w:t>
      </w:r>
      <w:r w:rsidRPr="00525955">
        <w:rPr>
          <w:rFonts w:ascii="Arial" w:hAnsi="Arial" w:cs="Arial"/>
          <w:sz w:val="24"/>
          <w:szCs w:val="24"/>
        </w:rPr>
        <w:t xml:space="preserve"> working or playing. However, I </w:t>
      </w:r>
      <w:r w:rsidR="00B50820" w:rsidRPr="00525955">
        <w:rPr>
          <w:rFonts w:ascii="Arial" w:hAnsi="Arial" w:cs="Arial"/>
          <w:sz w:val="24"/>
          <w:szCs w:val="24"/>
        </w:rPr>
        <w:t>considered the possibility of</w:t>
      </w:r>
      <w:r w:rsidRPr="00525955">
        <w:rPr>
          <w:rFonts w:ascii="Arial" w:hAnsi="Arial" w:cs="Arial"/>
          <w:sz w:val="24"/>
          <w:szCs w:val="24"/>
        </w:rPr>
        <w:t xml:space="preserve"> Child A </w:t>
      </w:r>
      <w:r w:rsidR="00B50820" w:rsidRPr="00525955">
        <w:rPr>
          <w:rFonts w:ascii="Arial" w:hAnsi="Arial" w:cs="Arial"/>
          <w:sz w:val="24"/>
          <w:szCs w:val="24"/>
        </w:rPr>
        <w:t>wanting to</w:t>
      </w:r>
      <w:r w:rsidRPr="00525955">
        <w:rPr>
          <w:rFonts w:ascii="Arial" w:hAnsi="Arial" w:cs="Arial"/>
          <w:sz w:val="24"/>
          <w:szCs w:val="24"/>
        </w:rPr>
        <w:t xml:space="preserve"> involve me in their activities as they often did, </w:t>
      </w:r>
      <w:r w:rsidR="00B50820" w:rsidRPr="00525955">
        <w:rPr>
          <w:rFonts w:ascii="Arial" w:hAnsi="Arial" w:cs="Arial"/>
          <w:sz w:val="24"/>
          <w:szCs w:val="24"/>
        </w:rPr>
        <w:t>consequently effecting the quali</w:t>
      </w:r>
      <w:r w:rsidR="00521669" w:rsidRPr="00525955">
        <w:rPr>
          <w:rFonts w:ascii="Arial" w:hAnsi="Arial" w:cs="Arial"/>
          <w:sz w:val="24"/>
          <w:szCs w:val="24"/>
        </w:rPr>
        <w:t>ty</w:t>
      </w:r>
      <w:r w:rsidR="00B50820" w:rsidRPr="00525955">
        <w:rPr>
          <w:rFonts w:ascii="Arial" w:hAnsi="Arial" w:cs="Arial"/>
          <w:sz w:val="24"/>
          <w:szCs w:val="24"/>
        </w:rPr>
        <w:t xml:space="preserve"> of note taking in the available time. </w:t>
      </w:r>
      <w:r w:rsidR="0018590C" w:rsidRPr="00525955">
        <w:rPr>
          <w:rFonts w:ascii="Arial" w:hAnsi="Arial" w:cs="Arial"/>
          <w:sz w:val="24"/>
          <w:szCs w:val="24"/>
        </w:rPr>
        <w:t xml:space="preserve">As </w:t>
      </w:r>
      <w:proofErr w:type="gramStart"/>
      <w:r w:rsidR="0018590C" w:rsidRPr="00525955">
        <w:rPr>
          <w:rFonts w:ascii="Arial" w:hAnsi="Arial" w:cs="Arial"/>
          <w:sz w:val="24"/>
          <w:szCs w:val="24"/>
        </w:rPr>
        <w:t>Greenfield(</w:t>
      </w:r>
      <w:proofErr w:type="gramEnd"/>
      <w:r w:rsidR="0018590C" w:rsidRPr="00525955">
        <w:rPr>
          <w:rFonts w:ascii="Arial" w:hAnsi="Arial" w:cs="Arial"/>
          <w:sz w:val="24"/>
          <w:szCs w:val="24"/>
        </w:rPr>
        <w:t>2011) explains there is also a possibility of younger children wishing to talk about unrelated topics, taking up</w:t>
      </w:r>
      <w:r w:rsidR="00A42084" w:rsidRPr="00525955">
        <w:rPr>
          <w:rFonts w:ascii="Arial" w:hAnsi="Arial" w:cs="Arial"/>
          <w:sz w:val="24"/>
          <w:szCs w:val="24"/>
        </w:rPr>
        <w:t xml:space="preserve"> valuable</w:t>
      </w:r>
      <w:r w:rsidR="0018590C" w:rsidRPr="00525955">
        <w:rPr>
          <w:rFonts w:ascii="Arial" w:hAnsi="Arial" w:cs="Arial"/>
          <w:sz w:val="24"/>
          <w:szCs w:val="24"/>
        </w:rPr>
        <w:t xml:space="preserve"> research time.</w:t>
      </w:r>
      <w:r w:rsidR="00F63729" w:rsidRPr="00525955">
        <w:rPr>
          <w:rFonts w:ascii="Arial" w:hAnsi="Arial" w:cs="Arial"/>
          <w:sz w:val="24"/>
          <w:szCs w:val="24"/>
        </w:rPr>
        <w:t xml:space="preserve"> </w:t>
      </w:r>
    </w:p>
    <w:p w14:paraId="57E1C21C" w14:textId="61958F26" w:rsidR="00F63729" w:rsidRPr="00525955" w:rsidRDefault="00F63729" w:rsidP="00525955">
      <w:pPr>
        <w:spacing w:after="0" w:line="360" w:lineRule="auto"/>
        <w:rPr>
          <w:rFonts w:ascii="Arial" w:hAnsi="Arial" w:cs="Arial"/>
          <w:sz w:val="24"/>
          <w:szCs w:val="24"/>
        </w:rPr>
      </w:pPr>
      <w:r w:rsidRPr="00525955">
        <w:rPr>
          <w:rFonts w:ascii="Arial" w:hAnsi="Arial" w:cs="Arial"/>
          <w:sz w:val="24"/>
          <w:szCs w:val="24"/>
        </w:rPr>
        <w:t xml:space="preserve">Further informal observations took place whilst Child A engaged with the available enhanced and continuous provision activities, this allowed for the construction of another layer of understanding of the child’s preferences to learning </w:t>
      </w:r>
      <w:r w:rsidR="00DF0630" w:rsidRPr="00525955">
        <w:rPr>
          <w:rFonts w:ascii="Arial" w:hAnsi="Arial" w:cs="Arial"/>
          <w:sz w:val="24"/>
          <w:szCs w:val="24"/>
        </w:rPr>
        <w:t>and</w:t>
      </w:r>
      <w:r w:rsidRPr="00525955">
        <w:rPr>
          <w:rFonts w:ascii="Arial" w:hAnsi="Arial" w:cs="Arial"/>
          <w:sz w:val="24"/>
          <w:szCs w:val="24"/>
        </w:rPr>
        <w:t xml:space="preserve"> gave another aspect on the child’s friendships and motivations whilst </w:t>
      </w:r>
      <w:r w:rsidR="00352F80" w:rsidRPr="00525955">
        <w:rPr>
          <w:rFonts w:ascii="Arial" w:hAnsi="Arial" w:cs="Arial"/>
          <w:sz w:val="24"/>
          <w:szCs w:val="24"/>
        </w:rPr>
        <w:t xml:space="preserve">playing and learning independently. </w:t>
      </w:r>
    </w:p>
    <w:p w14:paraId="3AB07CE1" w14:textId="77777777" w:rsidR="00423248" w:rsidRPr="00525955" w:rsidRDefault="00423248" w:rsidP="00525955">
      <w:pPr>
        <w:spacing w:after="0" w:line="360" w:lineRule="auto"/>
        <w:rPr>
          <w:rFonts w:ascii="Arial" w:hAnsi="Arial" w:cs="Arial"/>
          <w:sz w:val="24"/>
          <w:szCs w:val="24"/>
        </w:rPr>
      </w:pPr>
    </w:p>
    <w:p w14:paraId="74360424" w14:textId="2B864CC7" w:rsidR="00F9596E" w:rsidRPr="00525955" w:rsidRDefault="00F9596E" w:rsidP="00525955">
      <w:pPr>
        <w:spacing w:after="0" w:line="360" w:lineRule="auto"/>
        <w:rPr>
          <w:rFonts w:ascii="Arial" w:hAnsi="Arial" w:cs="Arial"/>
          <w:sz w:val="24"/>
          <w:szCs w:val="24"/>
        </w:rPr>
      </w:pPr>
      <w:r w:rsidRPr="00525955">
        <w:rPr>
          <w:rFonts w:ascii="Arial" w:hAnsi="Arial" w:cs="Arial"/>
          <w:sz w:val="24"/>
          <w:szCs w:val="24"/>
        </w:rPr>
        <w:t xml:space="preserve">The second data collection method is semi structured interview. </w:t>
      </w:r>
      <w:r w:rsidR="004517BE" w:rsidRPr="00525955">
        <w:rPr>
          <w:rFonts w:ascii="Arial" w:hAnsi="Arial" w:cs="Arial"/>
          <w:sz w:val="24"/>
          <w:szCs w:val="24"/>
        </w:rPr>
        <w:t xml:space="preserve">Interviewing is a widely used tool for collecting qualitive </w:t>
      </w:r>
      <w:r w:rsidR="00D50944" w:rsidRPr="00525955">
        <w:rPr>
          <w:rFonts w:ascii="Arial" w:hAnsi="Arial" w:cs="Arial"/>
          <w:sz w:val="24"/>
          <w:szCs w:val="24"/>
        </w:rPr>
        <w:t>data and</w:t>
      </w:r>
      <w:r w:rsidR="004517BE" w:rsidRPr="00525955">
        <w:rPr>
          <w:rFonts w:ascii="Arial" w:hAnsi="Arial" w:cs="Arial"/>
          <w:sz w:val="24"/>
          <w:szCs w:val="24"/>
        </w:rPr>
        <w:t xml:space="preserve"> is described by Cohen et </w:t>
      </w:r>
      <w:proofErr w:type="gramStart"/>
      <w:r w:rsidR="004517BE" w:rsidRPr="00525955">
        <w:rPr>
          <w:rFonts w:ascii="Arial" w:hAnsi="Arial" w:cs="Arial"/>
          <w:sz w:val="24"/>
          <w:szCs w:val="24"/>
        </w:rPr>
        <w:t>al(</w:t>
      </w:r>
      <w:proofErr w:type="gramEnd"/>
      <w:r w:rsidR="004517BE" w:rsidRPr="00525955">
        <w:rPr>
          <w:rFonts w:ascii="Arial" w:hAnsi="Arial" w:cs="Arial"/>
          <w:sz w:val="24"/>
          <w:szCs w:val="24"/>
        </w:rPr>
        <w:t xml:space="preserve">2007) as </w:t>
      </w:r>
      <w:r w:rsidR="00D50944" w:rsidRPr="00525955">
        <w:rPr>
          <w:rFonts w:ascii="Arial" w:hAnsi="Arial" w:cs="Arial"/>
          <w:sz w:val="24"/>
          <w:szCs w:val="24"/>
        </w:rPr>
        <w:t>‘</w:t>
      </w:r>
      <w:r w:rsidR="004517BE" w:rsidRPr="00525955">
        <w:rPr>
          <w:rFonts w:ascii="Arial" w:hAnsi="Arial" w:cs="Arial"/>
          <w:sz w:val="24"/>
          <w:szCs w:val="24"/>
        </w:rPr>
        <w:t>an interchange of views of two or more people’</w:t>
      </w:r>
      <w:r w:rsidR="00FE0F53" w:rsidRPr="00525955">
        <w:rPr>
          <w:rFonts w:ascii="Arial" w:hAnsi="Arial" w:cs="Arial"/>
          <w:sz w:val="24"/>
          <w:szCs w:val="24"/>
        </w:rPr>
        <w:t>.</w:t>
      </w:r>
      <w:r w:rsidR="004517BE" w:rsidRPr="00525955">
        <w:rPr>
          <w:rFonts w:ascii="Arial" w:hAnsi="Arial" w:cs="Arial"/>
          <w:sz w:val="24"/>
          <w:szCs w:val="24"/>
        </w:rPr>
        <w:t xml:space="preserve"> </w:t>
      </w:r>
      <w:r w:rsidR="00FE0F53" w:rsidRPr="00525955">
        <w:rPr>
          <w:rFonts w:ascii="Arial" w:hAnsi="Arial" w:cs="Arial"/>
          <w:sz w:val="24"/>
          <w:szCs w:val="24"/>
        </w:rPr>
        <w:t>It can</w:t>
      </w:r>
      <w:r w:rsidR="004517BE" w:rsidRPr="00525955">
        <w:rPr>
          <w:rFonts w:ascii="Arial" w:hAnsi="Arial" w:cs="Arial"/>
          <w:sz w:val="24"/>
          <w:szCs w:val="24"/>
        </w:rPr>
        <w:t xml:space="preserve"> generate data that is rich and varied, however </w:t>
      </w:r>
      <w:r w:rsidR="00FE0F53" w:rsidRPr="00525955">
        <w:rPr>
          <w:rFonts w:ascii="Arial" w:hAnsi="Arial" w:cs="Arial"/>
          <w:sz w:val="24"/>
          <w:szCs w:val="24"/>
        </w:rPr>
        <w:t>interviews can also cause children to provide what they feel is the desired answer to please the interviewer rather than a</w:t>
      </w:r>
      <w:r w:rsidR="000A7379" w:rsidRPr="00525955">
        <w:rPr>
          <w:rFonts w:ascii="Arial" w:hAnsi="Arial" w:cs="Arial"/>
          <w:sz w:val="24"/>
          <w:szCs w:val="24"/>
        </w:rPr>
        <w:t xml:space="preserve">n accurate </w:t>
      </w:r>
      <w:r w:rsidR="00FE0F53" w:rsidRPr="00525955">
        <w:rPr>
          <w:rFonts w:ascii="Arial" w:hAnsi="Arial" w:cs="Arial"/>
          <w:sz w:val="24"/>
          <w:szCs w:val="24"/>
        </w:rPr>
        <w:t xml:space="preserve">account. During the study this shall be </w:t>
      </w:r>
      <w:r w:rsidR="000A7379" w:rsidRPr="00525955">
        <w:rPr>
          <w:rFonts w:ascii="Arial" w:hAnsi="Arial" w:cs="Arial"/>
          <w:sz w:val="24"/>
          <w:szCs w:val="24"/>
        </w:rPr>
        <w:t>considered</w:t>
      </w:r>
      <w:r w:rsidR="00FE0F53" w:rsidRPr="00525955">
        <w:rPr>
          <w:rFonts w:ascii="Arial" w:hAnsi="Arial" w:cs="Arial"/>
          <w:sz w:val="24"/>
          <w:szCs w:val="24"/>
        </w:rPr>
        <w:t xml:space="preserve">, although an appreciation of the child’s open </w:t>
      </w:r>
      <w:r w:rsidR="00352F80" w:rsidRPr="00525955">
        <w:rPr>
          <w:rFonts w:ascii="Arial" w:hAnsi="Arial" w:cs="Arial"/>
          <w:sz w:val="24"/>
          <w:szCs w:val="24"/>
        </w:rPr>
        <w:t>sincere</w:t>
      </w:r>
      <w:r w:rsidR="00FE0F53" w:rsidRPr="00525955">
        <w:rPr>
          <w:rFonts w:ascii="Arial" w:hAnsi="Arial" w:cs="Arial"/>
          <w:sz w:val="24"/>
          <w:szCs w:val="24"/>
        </w:rPr>
        <w:t xml:space="preserve"> persona and their age suggests that they are likely to respond with honest answers. </w:t>
      </w:r>
    </w:p>
    <w:p w14:paraId="45463F4E" w14:textId="6BF46C91" w:rsidR="00FE0F53" w:rsidRPr="00525955" w:rsidRDefault="00FE0F53" w:rsidP="00525955">
      <w:pPr>
        <w:spacing w:after="0" w:line="360" w:lineRule="auto"/>
        <w:rPr>
          <w:rFonts w:ascii="Arial" w:hAnsi="Arial" w:cs="Arial"/>
          <w:sz w:val="24"/>
          <w:szCs w:val="24"/>
        </w:rPr>
      </w:pPr>
      <w:r w:rsidRPr="00525955">
        <w:rPr>
          <w:rFonts w:ascii="Arial" w:hAnsi="Arial" w:cs="Arial"/>
          <w:sz w:val="24"/>
          <w:szCs w:val="24"/>
        </w:rPr>
        <w:t>Merew</w:t>
      </w:r>
      <w:r w:rsidR="000A7379" w:rsidRPr="00525955">
        <w:rPr>
          <w:rFonts w:ascii="Arial" w:hAnsi="Arial" w:cs="Arial"/>
          <w:sz w:val="24"/>
          <w:szCs w:val="24"/>
        </w:rPr>
        <w:t>e</w:t>
      </w:r>
      <w:r w:rsidR="00D50944" w:rsidRPr="00525955">
        <w:rPr>
          <w:rFonts w:ascii="Arial" w:hAnsi="Arial" w:cs="Arial"/>
          <w:sz w:val="24"/>
          <w:szCs w:val="24"/>
        </w:rPr>
        <w:t>a</w:t>
      </w:r>
      <w:r w:rsidRPr="00525955">
        <w:rPr>
          <w:rFonts w:ascii="Arial" w:hAnsi="Arial" w:cs="Arial"/>
          <w:sz w:val="24"/>
          <w:szCs w:val="24"/>
        </w:rPr>
        <w:t>ther</w:t>
      </w:r>
      <w:r w:rsidR="00D50944" w:rsidRPr="00525955">
        <w:rPr>
          <w:rFonts w:ascii="Arial" w:hAnsi="Arial" w:cs="Arial"/>
          <w:sz w:val="24"/>
          <w:szCs w:val="24"/>
        </w:rPr>
        <w:t xml:space="preserve"> and Fleet (2013)</w:t>
      </w:r>
      <w:r w:rsidRPr="00525955">
        <w:rPr>
          <w:rFonts w:ascii="Arial" w:hAnsi="Arial" w:cs="Arial"/>
          <w:sz w:val="24"/>
          <w:szCs w:val="24"/>
        </w:rPr>
        <w:t xml:space="preserve"> suggests that the success of the interview may improve if children can select the location of the interview. Similarly</w:t>
      </w:r>
      <w:r w:rsidR="000A7379" w:rsidRPr="00525955">
        <w:rPr>
          <w:rFonts w:ascii="Arial" w:hAnsi="Arial" w:cs="Arial"/>
          <w:sz w:val="24"/>
          <w:szCs w:val="24"/>
        </w:rPr>
        <w:t>,</w:t>
      </w:r>
      <w:r w:rsidRPr="00525955">
        <w:rPr>
          <w:rFonts w:ascii="Arial" w:hAnsi="Arial" w:cs="Arial"/>
          <w:sz w:val="24"/>
          <w:szCs w:val="24"/>
        </w:rPr>
        <w:t xml:space="preserve"> Green and </w:t>
      </w:r>
      <w:proofErr w:type="gramStart"/>
      <w:r w:rsidRPr="00525955">
        <w:rPr>
          <w:rFonts w:ascii="Arial" w:hAnsi="Arial" w:cs="Arial"/>
          <w:sz w:val="24"/>
          <w:szCs w:val="24"/>
        </w:rPr>
        <w:t>Hogan(</w:t>
      </w:r>
      <w:proofErr w:type="gramEnd"/>
      <w:r w:rsidRPr="00525955">
        <w:rPr>
          <w:rFonts w:ascii="Arial" w:hAnsi="Arial" w:cs="Arial"/>
          <w:sz w:val="24"/>
          <w:szCs w:val="24"/>
        </w:rPr>
        <w:t xml:space="preserve">2005) suggest that the interviewer shall give up some of their power allowing the child to have an input into the time and </w:t>
      </w:r>
      <w:r w:rsidR="000B6CAE" w:rsidRPr="00525955">
        <w:rPr>
          <w:rFonts w:ascii="Arial" w:hAnsi="Arial" w:cs="Arial"/>
          <w:sz w:val="24"/>
          <w:szCs w:val="24"/>
        </w:rPr>
        <w:t>location of the interviewer</w:t>
      </w:r>
      <w:r w:rsidRPr="00525955">
        <w:rPr>
          <w:rFonts w:ascii="Arial" w:hAnsi="Arial" w:cs="Arial"/>
          <w:sz w:val="24"/>
          <w:szCs w:val="24"/>
        </w:rPr>
        <w:t>. A limitation to this is although the child may enjoy selecting a location, they may</w:t>
      </w:r>
      <w:r w:rsidR="00D50944" w:rsidRPr="00525955">
        <w:rPr>
          <w:rFonts w:ascii="Arial" w:hAnsi="Arial" w:cs="Arial"/>
          <w:sz w:val="24"/>
          <w:szCs w:val="24"/>
        </w:rPr>
        <w:t xml:space="preserve"> become</w:t>
      </w:r>
      <w:r w:rsidRPr="00525955">
        <w:rPr>
          <w:rFonts w:ascii="Arial" w:hAnsi="Arial" w:cs="Arial"/>
          <w:sz w:val="24"/>
          <w:szCs w:val="24"/>
        </w:rPr>
        <w:t xml:space="preserve"> uncomfortable </w:t>
      </w:r>
      <w:r w:rsidR="00D50944" w:rsidRPr="00525955">
        <w:rPr>
          <w:rFonts w:ascii="Arial" w:hAnsi="Arial" w:cs="Arial"/>
          <w:sz w:val="24"/>
          <w:szCs w:val="24"/>
        </w:rPr>
        <w:t>quickly particularly as the children in Nursery have very limited knowledge or experience of other parts of the school and may quickly want to return to their peers and familiar surroundings. Following discussion with the class teacher I deemed the Nursery classroom to be the most suitable environment</w:t>
      </w:r>
      <w:r w:rsidR="00352F80" w:rsidRPr="00525955">
        <w:rPr>
          <w:rFonts w:ascii="Arial" w:hAnsi="Arial" w:cs="Arial"/>
          <w:sz w:val="24"/>
          <w:szCs w:val="24"/>
        </w:rPr>
        <w:t xml:space="preserve"> ma</w:t>
      </w:r>
      <w:r w:rsidR="00D50944" w:rsidRPr="00525955">
        <w:rPr>
          <w:rFonts w:ascii="Arial" w:hAnsi="Arial" w:cs="Arial"/>
          <w:sz w:val="24"/>
          <w:szCs w:val="24"/>
        </w:rPr>
        <w:t>king the interview an informal process directed at the child whilst they were at ease playing as this w</w:t>
      </w:r>
      <w:r w:rsidR="00352F80" w:rsidRPr="00525955">
        <w:rPr>
          <w:rFonts w:ascii="Arial" w:hAnsi="Arial" w:cs="Arial"/>
          <w:sz w:val="24"/>
          <w:szCs w:val="24"/>
        </w:rPr>
        <w:t xml:space="preserve">ould </w:t>
      </w:r>
      <w:r w:rsidR="00D50944" w:rsidRPr="00525955">
        <w:rPr>
          <w:rFonts w:ascii="Arial" w:hAnsi="Arial" w:cs="Arial"/>
          <w:sz w:val="24"/>
          <w:szCs w:val="24"/>
        </w:rPr>
        <w:t xml:space="preserve">encourage the most </w:t>
      </w:r>
      <w:r w:rsidR="00D72585" w:rsidRPr="00525955">
        <w:rPr>
          <w:rFonts w:ascii="Arial" w:hAnsi="Arial" w:cs="Arial"/>
          <w:sz w:val="24"/>
          <w:szCs w:val="24"/>
        </w:rPr>
        <w:t>responses</w:t>
      </w:r>
      <w:r w:rsidR="00D50944" w:rsidRPr="00525955">
        <w:rPr>
          <w:rFonts w:ascii="Arial" w:hAnsi="Arial" w:cs="Arial"/>
          <w:sz w:val="24"/>
          <w:szCs w:val="24"/>
        </w:rPr>
        <w:t>.</w:t>
      </w:r>
      <w:r w:rsidRPr="00525955">
        <w:rPr>
          <w:rFonts w:ascii="Arial" w:hAnsi="Arial" w:cs="Arial"/>
          <w:sz w:val="24"/>
          <w:szCs w:val="24"/>
        </w:rPr>
        <w:t xml:space="preserve"> </w:t>
      </w:r>
    </w:p>
    <w:p w14:paraId="0F21FBD7" w14:textId="3999911C" w:rsidR="006D26BE" w:rsidRPr="00525955" w:rsidRDefault="00352F80" w:rsidP="00525955">
      <w:pPr>
        <w:spacing w:after="0" w:line="360" w:lineRule="auto"/>
        <w:rPr>
          <w:rFonts w:ascii="Arial" w:hAnsi="Arial" w:cs="Arial"/>
          <w:sz w:val="24"/>
          <w:szCs w:val="24"/>
        </w:rPr>
      </w:pPr>
      <w:r w:rsidRPr="00525955">
        <w:rPr>
          <w:rFonts w:ascii="Arial" w:hAnsi="Arial" w:cs="Arial"/>
          <w:sz w:val="24"/>
          <w:szCs w:val="24"/>
        </w:rPr>
        <w:t>The interview questions to be used are adapted from Moss and Clark’s (</w:t>
      </w:r>
      <w:proofErr w:type="gramStart"/>
      <w:r w:rsidRPr="00525955">
        <w:rPr>
          <w:rFonts w:ascii="Arial" w:hAnsi="Arial" w:cs="Arial"/>
          <w:sz w:val="24"/>
          <w:szCs w:val="24"/>
        </w:rPr>
        <w:t>2011)child</w:t>
      </w:r>
      <w:proofErr w:type="gramEnd"/>
      <w:r w:rsidRPr="00525955">
        <w:rPr>
          <w:rFonts w:ascii="Arial" w:hAnsi="Arial" w:cs="Arial"/>
          <w:sz w:val="24"/>
          <w:szCs w:val="24"/>
        </w:rPr>
        <w:t xml:space="preserve"> conferencing interview questions</w:t>
      </w:r>
      <w:r w:rsidR="00423248" w:rsidRPr="00525955">
        <w:rPr>
          <w:rFonts w:ascii="Arial" w:hAnsi="Arial" w:cs="Arial"/>
          <w:sz w:val="24"/>
          <w:szCs w:val="24"/>
        </w:rPr>
        <w:t>(see figure 4) a</w:t>
      </w:r>
      <w:r w:rsidRPr="00525955">
        <w:rPr>
          <w:rFonts w:ascii="Arial" w:hAnsi="Arial" w:cs="Arial"/>
          <w:sz w:val="24"/>
          <w:szCs w:val="24"/>
        </w:rPr>
        <w:t xml:space="preserve">nd are composed in child friend language. </w:t>
      </w:r>
      <w:r w:rsidR="006D26BE" w:rsidRPr="00525955">
        <w:rPr>
          <w:rFonts w:ascii="Arial" w:hAnsi="Arial" w:cs="Arial"/>
          <w:sz w:val="24"/>
          <w:szCs w:val="24"/>
        </w:rPr>
        <w:t xml:space="preserve">Although </w:t>
      </w:r>
      <w:r w:rsidR="00C46415" w:rsidRPr="00525955">
        <w:rPr>
          <w:rFonts w:ascii="Arial" w:hAnsi="Arial" w:cs="Arial"/>
          <w:sz w:val="24"/>
          <w:szCs w:val="24"/>
        </w:rPr>
        <w:t>the interview is semi structured and will involve prepared open ended questioning</w:t>
      </w:r>
      <w:r w:rsidRPr="00525955">
        <w:rPr>
          <w:rFonts w:ascii="Arial" w:hAnsi="Arial" w:cs="Arial"/>
          <w:sz w:val="24"/>
          <w:szCs w:val="24"/>
        </w:rPr>
        <w:t xml:space="preserve">, I </w:t>
      </w:r>
      <w:r w:rsidR="00C46415" w:rsidRPr="00525955">
        <w:rPr>
          <w:rFonts w:ascii="Arial" w:hAnsi="Arial" w:cs="Arial"/>
          <w:sz w:val="24"/>
          <w:szCs w:val="24"/>
        </w:rPr>
        <w:t xml:space="preserve">intend to ensure Child A is relaxed and </w:t>
      </w:r>
      <w:r w:rsidRPr="00525955">
        <w:rPr>
          <w:rFonts w:ascii="Arial" w:hAnsi="Arial" w:cs="Arial"/>
          <w:sz w:val="24"/>
          <w:szCs w:val="24"/>
        </w:rPr>
        <w:t xml:space="preserve">that </w:t>
      </w:r>
      <w:r w:rsidR="00C46415" w:rsidRPr="00525955">
        <w:rPr>
          <w:rFonts w:ascii="Arial" w:hAnsi="Arial" w:cs="Arial"/>
          <w:sz w:val="24"/>
          <w:szCs w:val="24"/>
        </w:rPr>
        <w:t xml:space="preserve">a conversational approach </w:t>
      </w:r>
      <w:r w:rsidRPr="00525955">
        <w:rPr>
          <w:rFonts w:ascii="Arial" w:hAnsi="Arial" w:cs="Arial"/>
          <w:sz w:val="24"/>
          <w:szCs w:val="24"/>
        </w:rPr>
        <w:t xml:space="preserve">is used, </w:t>
      </w:r>
      <w:r w:rsidR="00C46415" w:rsidRPr="00525955">
        <w:rPr>
          <w:rFonts w:ascii="Arial" w:hAnsi="Arial" w:cs="Arial"/>
          <w:sz w:val="24"/>
          <w:szCs w:val="24"/>
        </w:rPr>
        <w:t>as Gillham(2000) suggests this flexible, reactive approach is more likely to lead to answers of the focus questions and is particularly suited to young children</w:t>
      </w:r>
      <w:r w:rsidRPr="00525955">
        <w:rPr>
          <w:rFonts w:ascii="Arial" w:hAnsi="Arial" w:cs="Arial"/>
          <w:sz w:val="24"/>
          <w:szCs w:val="24"/>
        </w:rPr>
        <w:t>, in comparison</w:t>
      </w:r>
      <w:r w:rsidR="0013323A" w:rsidRPr="00525955">
        <w:rPr>
          <w:rFonts w:ascii="Arial" w:hAnsi="Arial" w:cs="Arial"/>
          <w:sz w:val="24"/>
          <w:szCs w:val="24"/>
        </w:rPr>
        <w:t>, Dockett and Perry(2005) warn that a conversational approach can lead to a tendency of moving away from the interview focus. Due to Child A’s age and the length of time they were able to concentrate the questions were asked over three sessions.</w:t>
      </w:r>
      <w:r w:rsidR="00521669" w:rsidRPr="00525955">
        <w:rPr>
          <w:rFonts w:ascii="Arial" w:hAnsi="Arial" w:cs="Arial"/>
          <w:sz w:val="24"/>
          <w:szCs w:val="24"/>
        </w:rPr>
        <w:t xml:space="preserve"> </w:t>
      </w:r>
    </w:p>
    <w:p w14:paraId="232D5774" w14:textId="4127D3F1" w:rsidR="002E2AE7" w:rsidRPr="00525955" w:rsidRDefault="00E84C70" w:rsidP="00525955">
      <w:pPr>
        <w:spacing w:after="0" w:line="360" w:lineRule="auto"/>
        <w:rPr>
          <w:rFonts w:ascii="Arial" w:hAnsi="Arial" w:cs="Arial"/>
          <w:sz w:val="24"/>
          <w:szCs w:val="24"/>
        </w:rPr>
      </w:pPr>
      <w:r w:rsidRPr="00525955">
        <w:rPr>
          <w:rFonts w:ascii="Arial" w:hAnsi="Arial" w:cs="Arial"/>
          <w:sz w:val="24"/>
          <w:szCs w:val="24"/>
        </w:rPr>
        <w:t xml:space="preserve">A further interview took place with Child A’s class teacher, the interview questions were adapted from </w:t>
      </w:r>
      <w:r w:rsidR="00734E1E" w:rsidRPr="00525955">
        <w:rPr>
          <w:rFonts w:ascii="Arial" w:hAnsi="Arial" w:cs="Arial"/>
          <w:sz w:val="24"/>
          <w:szCs w:val="24"/>
        </w:rPr>
        <w:t xml:space="preserve">Clark and </w:t>
      </w:r>
      <w:proofErr w:type="gramStart"/>
      <w:r w:rsidR="00734E1E" w:rsidRPr="00525955">
        <w:rPr>
          <w:rFonts w:ascii="Arial" w:hAnsi="Arial" w:cs="Arial"/>
          <w:sz w:val="24"/>
          <w:szCs w:val="24"/>
        </w:rPr>
        <w:t>Moss(</w:t>
      </w:r>
      <w:proofErr w:type="gramEnd"/>
      <w:r w:rsidR="00734E1E" w:rsidRPr="00525955">
        <w:rPr>
          <w:rFonts w:ascii="Arial" w:hAnsi="Arial" w:cs="Arial"/>
          <w:sz w:val="24"/>
          <w:szCs w:val="24"/>
        </w:rPr>
        <w:t>2011) interview schedule with a key worker</w:t>
      </w:r>
      <w:r w:rsidR="00423248" w:rsidRPr="00525955">
        <w:rPr>
          <w:rFonts w:ascii="Arial" w:hAnsi="Arial" w:cs="Arial"/>
          <w:sz w:val="24"/>
          <w:szCs w:val="24"/>
        </w:rPr>
        <w:t>(see figure 5).</w:t>
      </w:r>
    </w:p>
    <w:p w14:paraId="21D5F3B5" w14:textId="77777777" w:rsidR="00423248" w:rsidRPr="00525955" w:rsidRDefault="00423248" w:rsidP="00525955">
      <w:pPr>
        <w:spacing w:after="0" w:line="360" w:lineRule="auto"/>
        <w:rPr>
          <w:rFonts w:ascii="Arial" w:hAnsi="Arial" w:cs="Arial"/>
          <w:color w:val="99FF33"/>
          <w:sz w:val="24"/>
          <w:szCs w:val="24"/>
        </w:rPr>
      </w:pPr>
    </w:p>
    <w:p w14:paraId="7A8A5157" w14:textId="7F493CCE" w:rsidR="00FE0F53" w:rsidRPr="00525955" w:rsidRDefault="00957F01" w:rsidP="00525955">
      <w:pPr>
        <w:spacing w:after="0" w:line="360" w:lineRule="auto"/>
        <w:rPr>
          <w:rFonts w:ascii="Arial" w:hAnsi="Arial" w:cs="Arial"/>
          <w:sz w:val="24"/>
          <w:szCs w:val="24"/>
        </w:rPr>
      </w:pPr>
      <w:r w:rsidRPr="00525955">
        <w:rPr>
          <w:rFonts w:ascii="Arial" w:hAnsi="Arial" w:cs="Arial"/>
          <w:sz w:val="24"/>
          <w:szCs w:val="24"/>
        </w:rPr>
        <w:t xml:space="preserve">The third data collection method is photography. Child A was taken around the Nursery and encouraged to take photographs of the areas that </w:t>
      </w:r>
      <w:r w:rsidR="004D6A85" w:rsidRPr="00525955">
        <w:rPr>
          <w:rFonts w:ascii="Arial" w:hAnsi="Arial" w:cs="Arial"/>
          <w:sz w:val="24"/>
          <w:szCs w:val="24"/>
        </w:rPr>
        <w:t>were the most important to them.</w:t>
      </w:r>
      <w:r w:rsidRPr="00525955">
        <w:rPr>
          <w:rFonts w:ascii="Arial" w:hAnsi="Arial" w:cs="Arial"/>
          <w:sz w:val="24"/>
          <w:szCs w:val="24"/>
        </w:rPr>
        <w:t xml:space="preserve"> </w:t>
      </w:r>
    </w:p>
    <w:p w14:paraId="114C569D" w14:textId="0BCC507E" w:rsidR="00423248" w:rsidRPr="00525955" w:rsidRDefault="00957F01" w:rsidP="00525955">
      <w:pPr>
        <w:spacing w:after="0" w:line="360" w:lineRule="auto"/>
        <w:rPr>
          <w:rFonts w:ascii="Arial" w:hAnsi="Arial" w:cs="Arial"/>
          <w:sz w:val="24"/>
          <w:szCs w:val="24"/>
        </w:rPr>
      </w:pPr>
      <w:r w:rsidRPr="00525955">
        <w:rPr>
          <w:rFonts w:ascii="Arial" w:hAnsi="Arial" w:cs="Arial"/>
          <w:sz w:val="24"/>
          <w:szCs w:val="24"/>
        </w:rPr>
        <w:t xml:space="preserve">As Mereweather and </w:t>
      </w:r>
      <w:proofErr w:type="gramStart"/>
      <w:r w:rsidRPr="00525955">
        <w:rPr>
          <w:rFonts w:ascii="Arial" w:hAnsi="Arial" w:cs="Arial"/>
          <w:sz w:val="24"/>
          <w:szCs w:val="24"/>
        </w:rPr>
        <w:t>Fleet(</w:t>
      </w:r>
      <w:proofErr w:type="gramEnd"/>
      <w:r w:rsidRPr="00525955">
        <w:rPr>
          <w:rFonts w:ascii="Arial" w:hAnsi="Arial" w:cs="Arial"/>
          <w:sz w:val="24"/>
          <w:szCs w:val="24"/>
        </w:rPr>
        <w:t xml:space="preserve">2013) suggest the photos alone only tell a partial story and in order to minimise this limitation </w:t>
      </w:r>
      <w:r w:rsidR="004D6A85" w:rsidRPr="00525955">
        <w:rPr>
          <w:rFonts w:ascii="Arial" w:hAnsi="Arial" w:cs="Arial"/>
          <w:sz w:val="24"/>
          <w:szCs w:val="24"/>
        </w:rPr>
        <w:t>the photographs were used as a prompt for further discussions with Child A</w:t>
      </w:r>
      <w:r w:rsidR="00423248" w:rsidRPr="00525955">
        <w:rPr>
          <w:rFonts w:ascii="Arial" w:hAnsi="Arial" w:cs="Arial"/>
          <w:sz w:val="24"/>
          <w:szCs w:val="24"/>
        </w:rPr>
        <w:t>(see figure 3). A</w:t>
      </w:r>
      <w:r w:rsidR="004D6A85" w:rsidRPr="00525955">
        <w:rPr>
          <w:rFonts w:ascii="Arial" w:hAnsi="Arial" w:cs="Arial"/>
          <w:sz w:val="24"/>
          <w:szCs w:val="24"/>
        </w:rPr>
        <w:t xml:space="preserve">s Greenfield(2001) suggests photographs can act as a child initiated stimulus that can add a depth to the written observations and discussions with the child, furthermore Mereweather and Fleet(2013) explore the benefits of camera use for children who do not have strong written or oral communication skills and state that it offers a non-verbal means of a representation of ideas. </w:t>
      </w:r>
      <w:r w:rsidR="00CD0FE9" w:rsidRPr="00525955">
        <w:rPr>
          <w:rFonts w:ascii="Arial" w:hAnsi="Arial" w:cs="Arial"/>
          <w:sz w:val="24"/>
          <w:szCs w:val="24"/>
        </w:rPr>
        <w:t>In order to minimise any disruption to Child A or her peers the discussion of the photographs took place o</w:t>
      </w:r>
      <w:r w:rsidR="000B6CAE" w:rsidRPr="00525955">
        <w:rPr>
          <w:rFonts w:ascii="Arial" w:hAnsi="Arial" w:cs="Arial"/>
          <w:sz w:val="24"/>
          <w:szCs w:val="24"/>
        </w:rPr>
        <w:t>ver</w:t>
      </w:r>
      <w:r w:rsidR="00CD0FE9" w:rsidRPr="00525955">
        <w:rPr>
          <w:rFonts w:ascii="Arial" w:hAnsi="Arial" w:cs="Arial"/>
          <w:sz w:val="24"/>
          <w:szCs w:val="24"/>
        </w:rPr>
        <w:t xml:space="preserve"> a few short sessions</w:t>
      </w:r>
      <w:r w:rsidR="000F1B0D" w:rsidRPr="00525955">
        <w:rPr>
          <w:rFonts w:ascii="Arial" w:hAnsi="Arial" w:cs="Arial"/>
          <w:sz w:val="24"/>
          <w:szCs w:val="24"/>
        </w:rPr>
        <w:t>.</w:t>
      </w:r>
      <w:r w:rsidR="00CD0FE9" w:rsidRPr="00525955">
        <w:rPr>
          <w:rFonts w:ascii="Arial" w:hAnsi="Arial" w:cs="Arial"/>
          <w:sz w:val="24"/>
          <w:szCs w:val="24"/>
        </w:rPr>
        <w:t xml:space="preserve"> Although usually</w:t>
      </w:r>
      <w:r w:rsidR="000F1B0D" w:rsidRPr="00525955">
        <w:rPr>
          <w:rFonts w:ascii="Arial" w:hAnsi="Arial" w:cs="Arial"/>
          <w:sz w:val="24"/>
          <w:szCs w:val="24"/>
        </w:rPr>
        <w:t xml:space="preserve"> talkative</w:t>
      </w:r>
      <w:r w:rsidR="00CD0FE9" w:rsidRPr="00525955">
        <w:rPr>
          <w:rFonts w:ascii="Arial" w:hAnsi="Arial" w:cs="Arial"/>
          <w:sz w:val="24"/>
          <w:szCs w:val="24"/>
        </w:rPr>
        <w:t>, Child A’s comments on the photographs became less profound as each session went on. A change of questioning style and a different tone was utilised however her age and maturity affected the desire to invest in the activity to a level that could be reached with an older child, quite a few comments were</w:t>
      </w:r>
      <w:r w:rsidR="003B1F51" w:rsidRPr="00525955">
        <w:rPr>
          <w:rFonts w:ascii="Arial" w:hAnsi="Arial" w:cs="Arial"/>
          <w:sz w:val="24"/>
          <w:szCs w:val="24"/>
        </w:rPr>
        <w:t xml:space="preserve"> similar</w:t>
      </w:r>
      <w:r w:rsidR="000F1B0D" w:rsidRPr="00525955">
        <w:rPr>
          <w:rFonts w:ascii="Arial" w:hAnsi="Arial" w:cs="Arial"/>
          <w:sz w:val="24"/>
          <w:szCs w:val="24"/>
        </w:rPr>
        <w:t xml:space="preserve"> such as </w:t>
      </w:r>
      <w:r w:rsidR="003B1F51" w:rsidRPr="00525955">
        <w:rPr>
          <w:rFonts w:ascii="Arial" w:hAnsi="Arial" w:cs="Arial"/>
          <w:sz w:val="24"/>
          <w:szCs w:val="24"/>
        </w:rPr>
        <w:t>‘I love that’, ‘it</w:t>
      </w:r>
      <w:r w:rsidR="000B6CAE" w:rsidRPr="00525955">
        <w:rPr>
          <w:rFonts w:ascii="Arial" w:hAnsi="Arial" w:cs="Arial"/>
          <w:sz w:val="24"/>
          <w:szCs w:val="24"/>
        </w:rPr>
        <w:t>’</w:t>
      </w:r>
      <w:r w:rsidR="003B1F51" w:rsidRPr="00525955">
        <w:rPr>
          <w:rFonts w:ascii="Arial" w:hAnsi="Arial" w:cs="Arial"/>
          <w:sz w:val="24"/>
          <w:szCs w:val="24"/>
        </w:rPr>
        <w:t xml:space="preserve">s my favourite’, ‘I love it…’ </w:t>
      </w:r>
      <w:r w:rsidR="000F1B0D" w:rsidRPr="00525955">
        <w:rPr>
          <w:rFonts w:ascii="Arial" w:hAnsi="Arial" w:cs="Arial"/>
          <w:sz w:val="24"/>
          <w:szCs w:val="24"/>
        </w:rPr>
        <w:t>(Child A, 2019)</w:t>
      </w:r>
      <w:r w:rsidR="00423248" w:rsidRPr="00525955">
        <w:rPr>
          <w:rFonts w:ascii="Arial" w:hAnsi="Arial" w:cs="Arial"/>
          <w:sz w:val="24"/>
          <w:szCs w:val="24"/>
        </w:rPr>
        <w:t>(see figure 3)</w:t>
      </w:r>
      <w:r w:rsidR="000B6CAE" w:rsidRPr="00525955">
        <w:rPr>
          <w:rFonts w:ascii="Arial" w:hAnsi="Arial" w:cs="Arial"/>
          <w:sz w:val="24"/>
          <w:szCs w:val="24"/>
        </w:rPr>
        <w:t>.</w:t>
      </w:r>
    </w:p>
    <w:p w14:paraId="4A24752B" w14:textId="71590C36" w:rsidR="008F0887" w:rsidRPr="00525955" w:rsidRDefault="008F0887" w:rsidP="00525955">
      <w:pPr>
        <w:spacing w:after="0" w:line="360" w:lineRule="auto"/>
        <w:rPr>
          <w:rFonts w:ascii="Arial" w:hAnsi="Arial" w:cs="Arial"/>
          <w:sz w:val="24"/>
          <w:szCs w:val="24"/>
        </w:rPr>
      </w:pPr>
      <w:r w:rsidRPr="00525955">
        <w:rPr>
          <w:rFonts w:ascii="Arial" w:hAnsi="Arial" w:cs="Arial"/>
          <w:sz w:val="24"/>
          <w:szCs w:val="24"/>
        </w:rPr>
        <w:t xml:space="preserve">Although Child A had strong oral skills the photography offered an opportunity for her to express her opinions through a different lens. Due to her age she required some support to use the technology, but confidently moved around the indoor and outdoor classrooms photographing all areas she enjoyed. </w:t>
      </w:r>
      <w:r w:rsidR="000765DB" w:rsidRPr="00525955">
        <w:rPr>
          <w:rFonts w:ascii="Arial" w:hAnsi="Arial" w:cs="Arial"/>
          <w:sz w:val="24"/>
          <w:szCs w:val="24"/>
        </w:rPr>
        <w:t xml:space="preserve">As Clark and Moss explain cameras </w:t>
      </w:r>
      <w:r w:rsidR="004D6A85" w:rsidRPr="00525955">
        <w:rPr>
          <w:rFonts w:ascii="Arial" w:hAnsi="Arial" w:cs="Arial"/>
          <w:sz w:val="24"/>
          <w:szCs w:val="24"/>
        </w:rPr>
        <w:t xml:space="preserve">are a tool that allows a fun, enthusing medium for communication, </w:t>
      </w:r>
      <w:r w:rsidR="003E47BF" w:rsidRPr="00525955">
        <w:rPr>
          <w:rFonts w:ascii="Arial" w:hAnsi="Arial" w:cs="Arial"/>
          <w:sz w:val="24"/>
          <w:szCs w:val="24"/>
        </w:rPr>
        <w:t xml:space="preserve">Mereweather and </w:t>
      </w:r>
      <w:proofErr w:type="gramStart"/>
      <w:r w:rsidR="003E47BF" w:rsidRPr="00525955">
        <w:rPr>
          <w:rFonts w:ascii="Arial" w:hAnsi="Arial" w:cs="Arial"/>
          <w:sz w:val="24"/>
          <w:szCs w:val="24"/>
        </w:rPr>
        <w:t>Fleet(</w:t>
      </w:r>
      <w:proofErr w:type="gramEnd"/>
      <w:r w:rsidR="003E47BF" w:rsidRPr="00525955">
        <w:rPr>
          <w:rFonts w:ascii="Arial" w:hAnsi="Arial" w:cs="Arial"/>
          <w:sz w:val="24"/>
          <w:szCs w:val="24"/>
        </w:rPr>
        <w:t xml:space="preserve">2013) describes the use of cameras as appealing and gives young children both freedom and control of their activity. Furthermore </w:t>
      </w:r>
      <w:proofErr w:type="gramStart"/>
      <w:r w:rsidR="003E47BF" w:rsidRPr="00525955">
        <w:rPr>
          <w:rFonts w:ascii="Arial" w:hAnsi="Arial" w:cs="Arial"/>
          <w:sz w:val="24"/>
          <w:szCs w:val="24"/>
        </w:rPr>
        <w:t>Greenfield(</w:t>
      </w:r>
      <w:proofErr w:type="gramEnd"/>
      <w:r w:rsidR="003E47BF" w:rsidRPr="00525955">
        <w:rPr>
          <w:rFonts w:ascii="Arial" w:hAnsi="Arial" w:cs="Arial"/>
          <w:sz w:val="24"/>
          <w:szCs w:val="24"/>
        </w:rPr>
        <w:t xml:space="preserve">2011) suggests </w:t>
      </w:r>
      <w:r w:rsidR="000B6CAE" w:rsidRPr="00525955">
        <w:rPr>
          <w:rFonts w:ascii="Arial" w:hAnsi="Arial" w:cs="Arial"/>
          <w:sz w:val="24"/>
          <w:szCs w:val="24"/>
        </w:rPr>
        <w:t xml:space="preserve">that </w:t>
      </w:r>
      <w:r w:rsidR="003E47BF" w:rsidRPr="00525955">
        <w:rPr>
          <w:rFonts w:ascii="Arial" w:hAnsi="Arial" w:cs="Arial"/>
          <w:sz w:val="24"/>
          <w:szCs w:val="24"/>
        </w:rPr>
        <w:t>the use of cameras empowers children</w:t>
      </w:r>
      <w:r w:rsidR="000F1B0D" w:rsidRPr="00525955">
        <w:rPr>
          <w:rFonts w:ascii="Arial" w:hAnsi="Arial" w:cs="Arial"/>
          <w:sz w:val="24"/>
          <w:szCs w:val="24"/>
        </w:rPr>
        <w:t>,</w:t>
      </w:r>
      <w:r w:rsidR="003E47BF" w:rsidRPr="00525955">
        <w:rPr>
          <w:rFonts w:ascii="Arial" w:hAnsi="Arial" w:cs="Arial"/>
          <w:sz w:val="24"/>
          <w:szCs w:val="24"/>
        </w:rPr>
        <w:t xml:space="preserve"> although it potentially reduces the control of the researcher and makes it difficult to ensure the purpose of the task is fulfilled within the allocated timeframes. </w:t>
      </w:r>
      <w:r w:rsidR="004D6A85" w:rsidRPr="00525955">
        <w:rPr>
          <w:rFonts w:ascii="Arial" w:hAnsi="Arial" w:cs="Arial"/>
          <w:sz w:val="24"/>
          <w:szCs w:val="24"/>
        </w:rPr>
        <w:t>Child A was very excited with the prospect of using a camera and</w:t>
      </w:r>
      <w:r w:rsidRPr="00525955">
        <w:rPr>
          <w:rFonts w:ascii="Arial" w:hAnsi="Arial" w:cs="Arial"/>
          <w:sz w:val="24"/>
          <w:szCs w:val="24"/>
        </w:rPr>
        <w:t xml:space="preserve"> was keen to take as many photographs as possible, she was reminded that it was important to take photographs of her most favourite parts and not </w:t>
      </w:r>
      <w:r w:rsidR="000F1B0D" w:rsidRPr="00525955">
        <w:rPr>
          <w:rFonts w:ascii="Arial" w:hAnsi="Arial" w:cs="Arial"/>
          <w:sz w:val="24"/>
          <w:szCs w:val="24"/>
        </w:rPr>
        <w:t xml:space="preserve">of </w:t>
      </w:r>
      <w:r w:rsidRPr="00525955">
        <w:rPr>
          <w:rFonts w:ascii="Arial" w:hAnsi="Arial" w:cs="Arial"/>
          <w:sz w:val="24"/>
          <w:szCs w:val="24"/>
        </w:rPr>
        <w:t>everything</w:t>
      </w:r>
      <w:r w:rsidR="000F1B0D" w:rsidRPr="00525955">
        <w:rPr>
          <w:rFonts w:ascii="Arial" w:hAnsi="Arial" w:cs="Arial"/>
          <w:sz w:val="24"/>
          <w:szCs w:val="24"/>
        </w:rPr>
        <w:t>.</w:t>
      </w:r>
    </w:p>
    <w:p w14:paraId="6E8E3D5A" w14:textId="77777777" w:rsidR="002E2AE7" w:rsidRPr="00525955" w:rsidRDefault="002E2AE7" w:rsidP="00525955">
      <w:pPr>
        <w:spacing w:after="0" w:line="360" w:lineRule="auto"/>
        <w:rPr>
          <w:rFonts w:ascii="Arial" w:hAnsi="Arial" w:cs="Arial"/>
          <w:sz w:val="24"/>
          <w:szCs w:val="24"/>
        </w:rPr>
      </w:pPr>
    </w:p>
    <w:p w14:paraId="2F559658" w14:textId="03AACA55" w:rsidR="00357869" w:rsidRPr="00525955" w:rsidRDefault="00357869" w:rsidP="00525955">
      <w:pPr>
        <w:spacing w:line="360" w:lineRule="auto"/>
        <w:rPr>
          <w:rFonts w:ascii="Arial" w:hAnsi="Arial" w:cs="Arial"/>
          <w:sz w:val="24"/>
          <w:szCs w:val="24"/>
          <w:u w:val="single"/>
        </w:rPr>
      </w:pPr>
      <w:r w:rsidRPr="00525955">
        <w:rPr>
          <w:rFonts w:ascii="Arial" w:hAnsi="Arial" w:cs="Arial"/>
          <w:sz w:val="24"/>
          <w:szCs w:val="24"/>
          <w:u w:val="single"/>
        </w:rPr>
        <w:t>Analysis of Lea</w:t>
      </w:r>
      <w:r w:rsidR="002E2AE7" w:rsidRPr="00525955">
        <w:rPr>
          <w:rFonts w:ascii="Arial" w:hAnsi="Arial" w:cs="Arial"/>
          <w:sz w:val="24"/>
          <w:szCs w:val="24"/>
          <w:u w:val="single"/>
        </w:rPr>
        <w:t>r</w:t>
      </w:r>
      <w:r w:rsidRPr="00525955">
        <w:rPr>
          <w:rFonts w:ascii="Arial" w:hAnsi="Arial" w:cs="Arial"/>
          <w:sz w:val="24"/>
          <w:szCs w:val="24"/>
          <w:u w:val="single"/>
        </w:rPr>
        <w:t>ner</w:t>
      </w:r>
    </w:p>
    <w:p w14:paraId="25D844C2" w14:textId="469820EF" w:rsidR="00357869" w:rsidRPr="00525955" w:rsidRDefault="00357869" w:rsidP="00525955">
      <w:pPr>
        <w:spacing w:after="0" w:line="360" w:lineRule="auto"/>
        <w:rPr>
          <w:rFonts w:ascii="Arial" w:hAnsi="Arial" w:cs="Arial"/>
          <w:sz w:val="24"/>
          <w:szCs w:val="24"/>
          <w:u w:val="single"/>
          <w:lang w:eastAsia="en-GB"/>
        </w:rPr>
      </w:pPr>
      <w:r w:rsidRPr="00525955">
        <w:rPr>
          <w:rFonts w:ascii="Arial" w:hAnsi="Arial" w:cs="Arial"/>
          <w:sz w:val="24"/>
          <w:szCs w:val="24"/>
          <w:u w:val="single"/>
          <w:lang w:eastAsia="en-GB"/>
        </w:rPr>
        <w:t>Language</w:t>
      </w:r>
    </w:p>
    <w:p w14:paraId="1700FC9F" w14:textId="4EDE06E3" w:rsidR="00C52114" w:rsidRPr="00525955" w:rsidRDefault="003D422F" w:rsidP="00525955">
      <w:pPr>
        <w:spacing w:after="0" w:line="360" w:lineRule="auto"/>
        <w:rPr>
          <w:rFonts w:ascii="Arial" w:hAnsi="Arial" w:cs="Arial"/>
          <w:sz w:val="24"/>
          <w:szCs w:val="24"/>
          <w:lang w:eastAsia="en-GB"/>
        </w:rPr>
      </w:pPr>
      <w:r w:rsidRPr="00525955">
        <w:rPr>
          <w:rFonts w:ascii="Arial" w:hAnsi="Arial" w:cs="Arial"/>
          <w:sz w:val="24"/>
          <w:szCs w:val="24"/>
          <w:lang w:eastAsia="en-GB"/>
        </w:rPr>
        <w:t xml:space="preserve">During the class teacher </w:t>
      </w:r>
      <w:proofErr w:type="gramStart"/>
      <w:r w:rsidRPr="00525955">
        <w:rPr>
          <w:rFonts w:ascii="Arial" w:hAnsi="Arial" w:cs="Arial"/>
          <w:sz w:val="24"/>
          <w:szCs w:val="24"/>
          <w:lang w:eastAsia="en-GB"/>
        </w:rPr>
        <w:t>interview</w:t>
      </w:r>
      <w:r w:rsidR="00E1698D" w:rsidRPr="00525955">
        <w:rPr>
          <w:rFonts w:ascii="Arial" w:hAnsi="Arial" w:cs="Arial"/>
          <w:sz w:val="24"/>
          <w:szCs w:val="24"/>
          <w:lang w:eastAsia="en-GB"/>
        </w:rPr>
        <w:t>(</w:t>
      </w:r>
      <w:proofErr w:type="gramEnd"/>
      <w:r w:rsidR="00E1698D" w:rsidRPr="00525955">
        <w:rPr>
          <w:rFonts w:ascii="Arial" w:hAnsi="Arial" w:cs="Arial"/>
          <w:sz w:val="24"/>
          <w:szCs w:val="24"/>
          <w:lang w:eastAsia="en-GB"/>
        </w:rPr>
        <w:t>see figure 5)</w:t>
      </w:r>
      <w:r w:rsidRPr="00525955">
        <w:rPr>
          <w:rFonts w:ascii="Arial" w:hAnsi="Arial" w:cs="Arial"/>
          <w:sz w:val="24"/>
          <w:szCs w:val="24"/>
          <w:lang w:eastAsia="en-GB"/>
        </w:rPr>
        <w:t xml:space="preserve"> it became evident that C</w:t>
      </w:r>
      <w:r w:rsidR="007D16AA" w:rsidRPr="00525955">
        <w:rPr>
          <w:rFonts w:ascii="Arial" w:hAnsi="Arial" w:cs="Arial"/>
          <w:sz w:val="24"/>
          <w:szCs w:val="24"/>
          <w:lang w:eastAsia="en-GB"/>
        </w:rPr>
        <w:t>hild A’s greatest strength in Language is her well developed, mature oracy skills.</w:t>
      </w:r>
      <w:r w:rsidR="009852FC" w:rsidRPr="00525955">
        <w:rPr>
          <w:rFonts w:ascii="Arial" w:hAnsi="Arial" w:cs="Arial"/>
          <w:sz w:val="24"/>
          <w:szCs w:val="24"/>
          <w:lang w:eastAsia="en-GB"/>
        </w:rPr>
        <w:t xml:space="preserve"> </w:t>
      </w:r>
      <w:r w:rsidR="007D16AA" w:rsidRPr="00525955">
        <w:rPr>
          <w:rFonts w:ascii="Arial" w:hAnsi="Arial" w:cs="Arial"/>
          <w:sz w:val="24"/>
          <w:szCs w:val="24"/>
          <w:lang w:eastAsia="en-GB"/>
        </w:rPr>
        <w:t xml:space="preserve">Her class teacher commented on her </w:t>
      </w:r>
      <w:r w:rsidR="00E7378F" w:rsidRPr="00525955">
        <w:rPr>
          <w:rFonts w:ascii="Arial" w:hAnsi="Arial" w:cs="Arial"/>
          <w:sz w:val="24"/>
          <w:szCs w:val="24"/>
          <w:lang w:eastAsia="en-GB"/>
        </w:rPr>
        <w:t>use of a</w:t>
      </w:r>
      <w:r w:rsidR="007D16AA" w:rsidRPr="00525955">
        <w:rPr>
          <w:rFonts w:ascii="Arial" w:hAnsi="Arial" w:cs="Arial"/>
          <w:sz w:val="24"/>
          <w:szCs w:val="24"/>
          <w:lang w:eastAsia="en-GB"/>
        </w:rPr>
        <w:t xml:space="preserve"> good range of vocabulary, </w:t>
      </w:r>
      <w:r w:rsidR="00E7378F" w:rsidRPr="00525955">
        <w:rPr>
          <w:rFonts w:ascii="Arial" w:hAnsi="Arial" w:cs="Arial"/>
          <w:sz w:val="24"/>
          <w:szCs w:val="24"/>
          <w:lang w:eastAsia="en-GB"/>
        </w:rPr>
        <w:t>her ability</w:t>
      </w:r>
      <w:r w:rsidR="007D16AA" w:rsidRPr="00525955">
        <w:rPr>
          <w:rFonts w:ascii="Arial" w:hAnsi="Arial" w:cs="Arial"/>
          <w:sz w:val="24"/>
          <w:szCs w:val="24"/>
          <w:lang w:eastAsia="en-GB"/>
        </w:rPr>
        <w:t xml:space="preserve"> to construct sentences </w:t>
      </w:r>
      <w:r w:rsidR="009852FC" w:rsidRPr="00525955">
        <w:rPr>
          <w:rFonts w:ascii="Arial" w:hAnsi="Arial" w:cs="Arial"/>
          <w:sz w:val="24"/>
          <w:szCs w:val="24"/>
          <w:lang w:eastAsia="en-GB"/>
        </w:rPr>
        <w:t xml:space="preserve">correctly, </w:t>
      </w:r>
      <w:r w:rsidR="00E7378F" w:rsidRPr="00525955">
        <w:rPr>
          <w:rFonts w:ascii="Arial" w:hAnsi="Arial" w:cs="Arial"/>
          <w:sz w:val="24"/>
          <w:szCs w:val="24"/>
          <w:lang w:eastAsia="en-GB"/>
        </w:rPr>
        <w:t>to o</w:t>
      </w:r>
      <w:r w:rsidR="009852FC" w:rsidRPr="00525955">
        <w:rPr>
          <w:rFonts w:ascii="Arial" w:hAnsi="Arial" w:cs="Arial"/>
          <w:sz w:val="24"/>
          <w:szCs w:val="24"/>
          <w:lang w:eastAsia="en-GB"/>
        </w:rPr>
        <w:t xml:space="preserve">ffer explanations for her choices and </w:t>
      </w:r>
      <w:r w:rsidR="00E7378F" w:rsidRPr="00525955">
        <w:rPr>
          <w:rFonts w:ascii="Arial" w:hAnsi="Arial" w:cs="Arial"/>
          <w:sz w:val="24"/>
          <w:szCs w:val="24"/>
          <w:lang w:eastAsia="en-GB"/>
        </w:rPr>
        <w:t xml:space="preserve">to </w:t>
      </w:r>
      <w:r w:rsidR="009852FC" w:rsidRPr="00525955">
        <w:rPr>
          <w:rFonts w:ascii="Arial" w:hAnsi="Arial" w:cs="Arial"/>
          <w:sz w:val="24"/>
          <w:szCs w:val="24"/>
          <w:lang w:eastAsia="en-GB"/>
        </w:rPr>
        <w:t>articulate her responses with maturity</w:t>
      </w:r>
      <w:r w:rsidRPr="00525955">
        <w:rPr>
          <w:rFonts w:ascii="Arial" w:hAnsi="Arial" w:cs="Arial"/>
          <w:sz w:val="24"/>
          <w:szCs w:val="24"/>
          <w:lang w:eastAsia="en-GB"/>
        </w:rPr>
        <w:t>.</w:t>
      </w:r>
      <w:r w:rsidR="00890457" w:rsidRPr="00525955">
        <w:rPr>
          <w:rFonts w:ascii="Arial" w:hAnsi="Arial" w:cs="Arial"/>
          <w:sz w:val="24"/>
          <w:szCs w:val="24"/>
          <w:lang w:eastAsia="en-GB"/>
        </w:rPr>
        <w:t xml:space="preserve"> An example of how she is able to understand instructions and verbalize her need for clarification of specific points was evident during </w:t>
      </w:r>
      <w:r w:rsidR="00C52114" w:rsidRPr="00525955">
        <w:rPr>
          <w:rFonts w:ascii="Arial" w:hAnsi="Arial" w:cs="Arial"/>
          <w:sz w:val="24"/>
          <w:szCs w:val="24"/>
          <w:lang w:eastAsia="en-GB"/>
        </w:rPr>
        <w:t xml:space="preserve">a story sequencing activity, after she was given an explanation she said ‘wait a minute, do I lay all the pictures out like a puzzle then put them </w:t>
      </w:r>
      <w:r w:rsidR="004620ED" w:rsidRPr="00525955">
        <w:rPr>
          <w:rFonts w:ascii="Arial" w:hAnsi="Arial" w:cs="Arial"/>
          <w:sz w:val="24"/>
          <w:szCs w:val="24"/>
          <w:lang w:eastAsia="en-GB"/>
        </w:rPr>
        <w:t>in to</w:t>
      </w:r>
      <w:r w:rsidR="00C52114" w:rsidRPr="00525955">
        <w:rPr>
          <w:rFonts w:ascii="Arial" w:hAnsi="Arial" w:cs="Arial"/>
          <w:sz w:val="24"/>
          <w:szCs w:val="24"/>
          <w:lang w:eastAsia="en-GB"/>
        </w:rPr>
        <w:t xml:space="preserve"> order?’ (Child A, </w:t>
      </w:r>
      <w:proofErr w:type="gramStart"/>
      <w:r w:rsidR="00C52114" w:rsidRPr="00525955">
        <w:rPr>
          <w:rFonts w:ascii="Arial" w:hAnsi="Arial" w:cs="Arial"/>
          <w:sz w:val="24"/>
          <w:szCs w:val="24"/>
          <w:lang w:eastAsia="en-GB"/>
        </w:rPr>
        <w:t>2019)</w:t>
      </w:r>
      <w:r w:rsidR="00423248" w:rsidRPr="00525955">
        <w:rPr>
          <w:rFonts w:ascii="Arial" w:hAnsi="Arial" w:cs="Arial"/>
          <w:sz w:val="24"/>
          <w:szCs w:val="24"/>
          <w:lang w:eastAsia="en-GB"/>
        </w:rPr>
        <w:t>(</w:t>
      </w:r>
      <w:proofErr w:type="gramEnd"/>
      <w:r w:rsidR="00423248" w:rsidRPr="00525955">
        <w:rPr>
          <w:rFonts w:ascii="Arial" w:hAnsi="Arial" w:cs="Arial"/>
          <w:sz w:val="24"/>
          <w:szCs w:val="24"/>
          <w:lang w:eastAsia="en-GB"/>
        </w:rPr>
        <w:t>see figure 11),</w:t>
      </w:r>
      <w:r w:rsidR="00C52114" w:rsidRPr="00525955">
        <w:rPr>
          <w:rFonts w:ascii="Arial" w:hAnsi="Arial" w:cs="Arial"/>
          <w:sz w:val="24"/>
          <w:szCs w:val="24"/>
          <w:lang w:eastAsia="en-GB"/>
        </w:rPr>
        <w:t xml:space="preserve"> this response suggest she is achieving at a Reception child’s level, where pupils can ‘</w:t>
      </w:r>
      <w:r w:rsidR="00E7378F" w:rsidRPr="00525955">
        <w:rPr>
          <w:rFonts w:ascii="Arial" w:hAnsi="Arial" w:cs="Arial"/>
          <w:sz w:val="24"/>
          <w:szCs w:val="24"/>
          <w:lang w:eastAsia="en-GB"/>
        </w:rPr>
        <w:t>u</w:t>
      </w:r>
      <w:r w:rsidR="00C52114" w:rsidRPr="00525955">
        <w:rPr>
          <w:rFonts w:ascii="Arial" w:hAnsi="Arial" w:cs="Arial"/>
          <w:sz w:val="24"/>
          <w:szCs w:val="24"/>
          <w:lang w:eastAsia="en-GB"/>
        </w:rPr>
        <w:t xml:space="preserve">se a variety of questions to establish why things happen and to clarify understanding’(Welsh Government, p15,2015). During the term the focus story book has been ‘The Very Hungry Caterpillar’, this was taught through the Pie Corbett </w:t>
      </w:r>
      <w:r w:rsidRPr="00525955">
        <w:rPr>
          <w:rFonts w:ascii="Arial" w:hAnsi="Arial" w:cs="Arial"/>
          <w:sz w:val="24"/>
          <w:szCs w:val="24"/>
          <w:lang w:eastAsia="en-GB"/>
        </w:rPr>
        <w:t>approach</w:t>
      </w:r>
      <w:r w:rsidR="00C52114" w:rsidRPr="00525955">
        <w:rPr>
          <w:rFonts w:ascii="Arial" w:hAnsi="Arial" w:cs="Arial"/>
          <w:sz w:val="24"/>
          <w:szCs w:val="24"/>
          <w:lang w:eastAsia="en-GB"/>
        </w:rPr>
        <w:t xml:space="preserve"> that teaches children to </w:t>
      </w:r>
      <w:r w:rsidR="00F975DE" w:rsidRPr="00525955">
        <w:rPr>
          <w:rFonts w:ascii="Arial" w:hAnsi="Arial" w:cs="Arial"/>
          <w:sz w:val="24"/>
          <w:szCs w:val="24"/>
          <w:lang w:eastAsia="en-GB"/>
        </w:rPr>
        <w:t>internally</w:t>
      </w:r>
      <w:r w:rsidR="00C52114" w:rsidRPr="00525955">
        <w:rPr>
          <w:rFonts w:ascii="Arial" w:hAnsi="Arial" w:cs="Arial"/>
          <w:sz w:val="24"/>
          <w:szCs w:val="24"/>
          <w:lang w:eastAsia="en-GB"/>
        </w:rPr>
        <w:t xml:space="preserve"> verbalise a text</w:t>
      </w:r>
      <w:r w:rsidR="00F975DE" w:rsidRPr="00525955">
        <w:rPr>
          <w:rFonts w:ascii="Arial" w:hAnsi="Arial" w:cs="Arial"/>
          <w:sz w:val="24"/>
          <w:szCs w:val="24"/>
          <w:lang w:eastAsia="en-GB"/>
        </w:rPr>
        <w:t xml:space="preserve">, remembering the language structures that it contains before retelling it and </w:t>
      </w:r>
      <w:r w:rsidRPr="00525955">
        <w:rPr>
          <w:rFonts w:ascii="Arial" w:hAnsi="Arial" w:cs="Arial"/>
          <w:sz w:val="24"/>
          <w:szCs w:val="24"/>
          <w:lang w:eastAsia="en-GB"/>
        </w:rPr>
        <w:t xml:space="preserve">helping to improve the </w:t>
      </w:r>
      <w:r w:rsidR="004620ED" w:rsidRPr="00525955">
        <w:rPr>
          <w:rFonts w:ascii="Arial" w:hAnsi="Arial" w:cs="Arial"/>
          <w:sz w:val="24"/>
          <w:szCs w:val="24"/>
          <w:lang w:eastAsia="en-GB"/>
        </w:rPr>
        <w:t>quality</w:t>
      </w:r>
      <w:r w:rsidRPr="00525955">
        <w:rPr>
          <w:rFonts w:ascii="Arial" w:hAnsi="Arial" w:cs="Arial"/>
          <w:sz w:val="24"/>
          <w:szCs w:val="24"/>
          <w:lang w:eastAsia="en-GB"/>
        </w:rPr>
        <w:t xml:space="preserve"> of pupils </w:t>
      </w:r>
      <w:proofErr w:type="gramStart"/>
      <w:r w:rsidRPr="00525955">
        <w:rPr>
          <w:rFonts w:ascii="Arial" w:hAnsi="Arial" w:cs="Arial"/>
          <w:sz w:val="24"/>
          <w:szCs w:val="24"/>
          <w:lang w:eastAsia="en-GB"/>
        </w:rPr>
        <w:t>writing</w:t>
      </w:r>
      <w:r w:rsidR="00F975DE" w:rsidRPr="00525955">
        <w:rPr>
          <w:rFonts w:ascii="Arial" w:hAnsi="Arial" w:cs="Arial"/>
          <w:sz w:val="24"/>
          <w:szCs w:val="24"/>
          <w:lang w:eastAsia="en-GB"/>
        </w:rPr>
        <w:t>(</w:t>
      </w:r>
      <w:proofErr w:type="gramEnd"/>
      <w:r w:rsidR="00F975DE" w:rsidRPr="00525955">
        <w:rPr>
          <w:rFonts w:ascii="Arial" w:hAnsi="Arial" w:cs="Arial"/>
          <w:sz w:val="24"/>
          <w:szCs w:val="24"/>
          <w:lang w:eastAsia="en-GB"/>
        </w:rPr>
        <w:t>Corbett and Strong, 2019)</w:t>
      </w:r>
      <w:r w:rsidR="005F1101" w:rsidRPr="00525955">
        <w:rPr>
          <w:rFonts w:ascii="Arial" w:hAnsi="Arial" w:cs="Arial"/>
          <w:sz w:val="24"/>
          <w:szCs w:val="24"/>
          <w:lang w:eastAsia="en-GB"/>
        </w:rPr>
        <w:t>. Following the</w:t>
      </w:r>
      <w:r w:rsidR="004620ED" w:rsidRPr="00525955">
        <w:rPr>
          <w:rFonts w:ascii="Arial" w:hAnsi="Arial" w:cs="Arial"/>
          <w:sz w:val="24"/>
          <w:szCs w:val="24"/>
          <w:lang w:eastAsia="en-GB"/>
        </w:rPr>
        <w:t xml:space="preserve"> input through the</w:t>
      </w:r>
      <w:r w:rsidR="005F1101" w:rsidRPr="00525955">
        <w:rPr>
          <w:rFonts w:ascii="Arial" w:hAnsi="Arial" w:cs="Arial"/>
          <w:sz w:val="24"/>
          <w:szCs w:val="24"/>
          <w:lang w:eastAsia="en-GB"/>
        </w:rPr>
        <w:t xml:space="preserve"> Pie Corbett </w:t>
      </w:r>
      <w:r w:rsidR="004620ED" w:rsidRPr="00525955">
        <w:rPr>
          <w:rFonts w:ascii="Arial" w:hAnsi="Arial" w:cs="Arial"/>
          <w:sz w:val="24"/>
          <w:szCs w:val="24"/>
          <w:lang w:eastAsia="en-GB"/>
        </w:rPr>
        <w:t>approach,</w:t>
      </w:r>
      <w:r w:rsidR="005F1101" w:rsidRPr="00525955">
        <w:rPr>
          <w:rFonts w:ascii="Arial" w:hAnsi="Arial" w:cs="Arial"/>
          <w:sz w:val="24"/>
          <w:szCs w:val="24"/>
          <w:lang w:eastAsia="en-GB"/>
        </w:rPr>
        <w:t xml:space="preserve"> Child A confidently ret</w:t>
      </w:r>
      <w:r w:rsidR="00E7378F" w:rsidRPr="00525955">
        <w:rPr>
          <w:rFonts w:ascii="Arial" w:hAnsi="Arial" w:cs="Arial"/>
          <w:sz w:val="24"/>
          <w:szCs w:val="24"/>
          <w:lang w:eastAsia="en-GB"/>
        </w:rPr>
        <w:t>old</w:t>
      </w:r>
      <w:r w:rsidR="005F1101" w:rsidRPr="00525955">
        <w:rPr>
          <w:rFonts w:ascii="Arial" w:hAnsi="Arial" w:cs="Arial"/>
          <w:sz w:val="24"/>
          <w:szCs w:val="24"/>
          <w:lang w:eastAsia="en-GB"/>
        </w:rPr>
        <w:t xml:space="preserve"> single lines as well as the whole story of ‘The Very Hungry Caterpillar’ this is evidenced in</w:t>
      </w:r>
      <w:r w:rsidR="00423248" w:rsidRPr="00525955">
        <w:rPr>
          <w:rFonts w:ascii="Arial" w:hAnsi="Arial" w:cs="Arial"/>
          <w:sz w:val="24"/>
          <w:szCs w:val="24"/>
          <w:lang w:eastAsia="en-GB"/>
        </w:rPr>
        <w:t>(see figure 11) t</w:t>
      </w:r>
      <w:r w:rsidR="006438E7" w:rsidRPr="00525955">
        <w:rPr>
          <w:rFonts w:ascii="Arial" w:hAnsi="Arial" w:cs="Arial"/>
          <w:sz w:val="24"/>
          <w:szCs w:val="24"/>
          <w:lang w:eastAsia="en-GB"/>
        </w:rPr>
        <w:t xml:space="preserve">his </w:t>
      </w:r>
      <w:r w:rsidR="004620ED" w:rsidRPr="00525955">
        <w:rPr>
          <w:rFonts w:ascii="Arial" w:hAnsi="Arial" w:cs="Arial"/>
          <w:sz w:val="24"/>
          <w:szCs w:val="24"/>
          <w:lang w:eastAsia="en-GB"/>
        </w:rPr>
        <w:t xml:space="preserve">further </w:t>
      </w:r>
      <w:r w:rsidR="006438E7" w:rsidRPr="00525955">
        <w:rPr>
          <w:rFonts w:ascii="Arial" w:hAnsi="Arial" w:cs="Arial"/>
          <w:sz w:val="24"/>
          <w:szCs w:val="24"/>
          <w:lang w:eastAsia="en-GB"/>
        </w:rPr>
        <w:t xml:space="preserve">suggests Child A is working at Reception age </w:t>
      </w:r>
      <w:r w:rsidR="00E7378F" w:rsidRPr="00525955">
        <w:rPr>
          <w:rFonts w:ascii="Arial" w:hAnsi="Arial" w:cs="Arial"/>
          <w:sz w:val="24"/>
          <w:szCs w:val="24"/>
          <w:lang w:eastAsia="en-GB"/>
        </w:rPr>
        <w:t>level</w:t>
      </w:r>
      <w:r w:rsidR="006438E7" w:rsidRPr="00525955">
        <w:rPr>
          <w:rFonts w:ascii="Arial" w:hAnsi="Arial" w:cs="Arial"/>
          <w:sz w:val="24"/>
          <w:szCs w:val="24"/>
          <w:lang w:eastAsia="en-GB"/>
        </w:rPr>
        <w:t>, as she can ‘retell familiar stories in a simple way’(</w:t>
      </w:r>
      <w:r w:rsidR="00862C50" w:rsidRPr="00525955">
        <w:rPr>
          <w:rFonts w:ascii="Arial" w:hAnsi="Arial" w:cs="Arial"/>
          <w:sz w:val="24"/>
          <w:szCs w:val="24"/>
          <w:lang w:eastAsia="en-GB"/>
        </w:rPr>
        <w:t xml:space="preserve">Welsh </w:t>
      </w:r>
      <w:r w:rsidR="006438E7" w:rsidRPr="00525955">
        <w:rPr>
          <w:rFonts w:ascii="Arial" w:hAnsi="Arial" w:cs="Arial"/>
          <w:sz w:val="24"/>
          <w:szCs w:val="24"/>
          <w:lang w:eastAsia="en-GB"/>
        </w:rPr>
        <w:t>Government, p.21, 2015)</w:t>
      </w:r>
      <w:r w:rsidR="00862C50" w:rsidRPr="00525955">
        <w:rPr>
          <w:rFonts w:ascii="Arial" w:hAnsi="Arial" w:cs="Arial"/>
          <w:sz w:val="24"/>
          <w:szCs w:val="24"/>
          <w:lang w:eastAsia="en-GB"/>
        </w:rPr>
        <w:t xml:space="preserve">. Child A was witnessed recalling the story of Aladdin, a text she had been exposed to at </w:t>
      </w:r>
      <w:proofErr w:type="gramStart"/>
      <w:r w:rsidR="00862C50" w:rsidRPr="00525955">
        <w:rPr>
          <w:rFonts w:ascii="Arial" w:hAnsi="Arial" w:cs="Arial"/>
          <w:sz w:val="24"/>
          <w:szCs w:val="24"/>
          <w:lang w:eastAsia="en-GB"/>
        </w:rPr>
        <w:t>home</w:t>
      </w:r>
      <w:r w:rsidR="00FA1096" w:rsidRPr="00525955">
        <w:rPr>
          <w:rFonts w:ascii="Arial" w:hAnsi="Arial" w:cs="Arial"/>
          <w:sz w:val="24"/>
          <w:szCs w:val="24"/>
          <w:lang w:eastAsia="en-GB"/>
        </w:rPr>
        <w:t>(</w:t>
      </w:r>
      <w:proofErr w:type="gramEnd"/>
      <w:r w:rsidR="00FA1096" w:rsidRPr="00525955">
        <w:rPr>
          <w:rFonts w:ascii="Arial" w:hAnsi="Arial" w:cs="Arial"/>
          <w:sz w:val="24"/>
          <w:szCs w:val="24"/>
          <w:lang w:eastAsia="en-GB"/>
        </w:rPr>
        <w:t xml:space="preserve">see figure 17). </w:t>
      </w:r>
      <w:r w:rsidR="00862C50" w:rsidRPr="00525955">
        <w:rPr>
          <w:rFonts w:ascii="Arial" w:hAnsi="Arial" w:cs="Arial"/>
          <w:sz w:val="24"/>
          <w:szCs w:val="24"/>
          <w:lang w:eastAsia="en-GB"/>
        </w:rPr>
        <w:t xml:space="preserve">She also brought in her version of ‘The Very Hungry Caterpillar’ and mentions books she has at </w:t>
      </w:r>
      <w:r w:rsidR="00E42E40" w:rsidRPr="00525955">
        <w:rPr>
          <w:rFonts w:ascii="Arial" w:hAnsi="Arial" w:cs="Arial"/>
          <w:sz w:val="24"/>
          <w:szCs w:val="24"/>
          <w:lang w:eastAsia="en-GB"/>
        </w:rPr>
        <w:t>home;</w:t>
      </w:r>
      <w:r w:rsidR="00862C50" w:rsidRPr="00525955">
        <w:rPr>
          <w:rFonts w:ascii="Arial" w:hAnsi="Arial" w:cs="Arial"/>
          <w:sz w:val="24"/>
          <w:szCs w:val="24"/>
          <w:lang w:eastAsia="en-GB"/>
        </w:rPr>
        <w:t xml:space="preserve"> this suggests she has access to many books and is encouraged to read both at home and in school</w:t>
      </w:r>
      <w:r w:rsidR="004620ED" w:rsidRPr="00525955">
        <w:rPr>
          <w:rFonts w:ascii="Arial" w:hAnsi="Arial" w:cs="Arial"/>
          <w:sz w:val="24"/>
          <w:szCs w:val="24"/>
          <w:lang w:eastAsia="en-GB"/>
        </w:rPr>
        <w:t>.</w:t>
      </w:r>
    </w:p>
    <w:p w14:paraId="3B6215C2" w14:textId="20724215" w:rsidR="00862C50" w:rsidRPr="00525955" w:rsidRDefault="00862C50" w:rsidP="00525955">
      <w:pPr>
        <w:spacing w:after="0" w:line="360" w:lineRule="auto"/>
        <w:rPr>
          <w:rFonts w:ascii="Arial" w:hAnsi="Arial" w:cs="Arial"/>
          <w:sz w:val="24"/>
          <w:szCs w:val="24"/>
          <w:lang w:eastAsia="en-GB"/>
        </w:rPr>
      </w:pPr>
      <w:r w:rsidRPr="00525955">
        <w:rPr>
          <w:rFonts w:ascii="Arial" w:hAnsi="Arial" w:cs="Arial"/>
          <w:sz w:val="24"/>
          <w:szCs w:val="24"/>
          <w:lang w:eastAsia="en-GB"/>
        </w:rPr>
        <w:t>Child A is beginning to recognise phonemes and some simple words, she participated in a</w:t>
      </w:r>
      <w:r w:rsidR="00E7378F" w:rsidRPr="00525955">
        <w:rPr>
          <w:rFonts w:ascii="Arial" w:hAnsi="Arial" w:cs="Arial"/>
          <w:sz w:val="24"/>
          <w:szCs w:val="24"/>
          <w:lang w:eastAsia="en-GB"/>
        </w:rPr>
        <w:t xml:space="preserve"> Knowledge and Understanding of the World(Welsh Government, 2015)</w:t>
      </w:r>
      <w:r w:rsidRPr="00525955">
        <w:rPr>
          <w:rFonts w:ascii="Arial" w:hAnsi="Arial" w:cs="Arial"/>
          <w:sz w:val="24"/>
          <w:szCs w:val="24"/>
          <w:lang w:eastAsia="en-GB"/>
        </w:rPr>
        <w:t xml:space="preserve"> activity that required her to label the parts of a lifecycle</w:t>
      </w:r>
      <w:r w:rsidR="00E42E40" w:rsidRPr="00525955">
        <w:rPr>
          <w:rFonts w:ascii="Arial" w:hAnsi="Arial" w:cs="Arial"/>
          <w:sz w:val="24"/>
          <w:szCs w:val="24"/>
          <w:lang w:eastAsia="en-GB"/>
        </w:rPr>
        <w:t xml:space="preserve">(see figure 19) </w:t>
      </w:r>
      <w:r w:rsidRPr="00525955">
        <w:rPr>
          <w:rFonts w:ascii="Arial" w:hAnsi="Arial" w:cs="Arial"/>
          <w:sz w:val="24"/>
          <w:szCs w:val="24"/>
          <w:lang w:eastAsia="en-GB"/>
        </w:rPr>
        <w:t xml:space="preserve">by identifying the initial phoneme of four words, she did so with confidence although the extent of her phonic knowledge is quite limited at the moment, she is an active participant in regular </w:t>
      </w:r>
      <w:r w:rsidR="003D422F" w:rsidRPr="00525955">
        <w:rPr>
          <w:rFonts w:ascii="Arial" w:hAnsi="Arial" w:cs="Arial"/>
          <w:sz w:val="24"/>
          <w:szCs w:val="24"/>
          <w:lang w:eastAsia="en-GB"/>
        </w:rPr>
        <w:t>‘</w:t>
      </w:r>
      <w:r w:rsidRPr="00525955">
        <w:rPr>
          <w:rFonts w:ascii="Arial" w:hAnsi="Arial" w:cs="Arial"/>
          <w:sz w:val="24"/>
          <w:szCs w:val="24"/>
          <w:lang w:eastAsia="en-GB"/>
        </w:rPr>
        <w:t>Read Write Inc</w:t>
      </w:r>
      <w:r w:rsidR="003D422F" w:rsidRPr="00525955">
        <w:rPr>
          <w:rFonts w:ascii="Arial" w:hAnsi="Arial" w:cs="Arial"/>
          <w:sz w:val="24"/>
          <w:szCs w:val="24"/>
          <w:lang w:eastAsia="en-GB"/>
        </w:rPr>
        <w:t>’</w:t>
      </w:r>
      <w:r w:rsidRPr="00525955">
        <w:rPr>
          <w:rFonts w:ascii="Arial" w:hAnsi="Arial" w:cs="Arial"/>
          <w:sz w:val="24"/>
          <w:szCs w:val="24"/>
          <w:lang w:eastAsia="en-GB"/>
        </w:rPr>
        <w:t xml:space="preserve"> session</w:t>
      </w:r>
      <w:r w:rsidR="003D422F" w:rsidRPr="00525955">
        <w:rPr>
          <w:rFonts w:ascii="Arial" w:hAnsi="Arial" w:cs="Arial"/>
          <w:sz w:val="24"/>
          <w:szCs w:val="24"/>
          <w:lang w:eastAsia="en-GB"/>
        </w:rPr>
        <w:t>s</w:t>
      </w:r>
      <w:r w:rsidRPr="00525955">
        <w:rPr>
          <w:rFonts w:ascii="Arial" w:hAnsi="Arial" w:cs="Arial"/>
          <w:sz w:val="24"/>
          <w:szCs w:val="24"/>
          <w:lang w:eastAsia="en-GB"/>
        </w:rPr>
        <w:t xml:space="preserve"> and is </w:t>
      </w:r>
      <w:r w:rsidR="003D422F" w:rsidRPr="00525955">
        <w:rPr>
          <w:rFonts w:ascii="Arial" w:hAnsi="Arial" w:cs="Arial"/>
          <w:sz w:val="24"/>
          <w:szCs w:val="24"/>
          <w:lang w:eastAsia="en-GB"/>
        </w:rPr>
        <w:t xml:space="preserve">constantly </w:t>
      </w:r>
      <w:r w:rsidRPr="00525955">
        <w:rPr>
          <w:rFonts w:ascii="Arial" w:hAnsi="Arial" w:cs="Arial"/>
          <w:sz w:val="24"/>
          <w:szCs w:val="24"/>
          <w:lang w:eastAsia="en-GB"/>
        </w:rPr>
        <w:t xml:space="preserve">acquiring </w:t>
      </w:r>
      <w:r w:rsidR="003D422F" w:rsidRPr="00525955">
        <w:rPr>
          <w:rFonts w:ascii="Arial" w:hAnsi="Arial" w:cs="Arial"/>
          <w:sz w:val="24"/>
          <w:szCs w:val="24"/>
          <w:lang w:eastAsia="en-GB"/>
        </w:rPr>
        <w:t xml:space="preserve">new </w:t>
      </w:r>
      <w:r w:rsidRPr="00525955">
        <w:rPr>
          <w:rFonts w:ascii="Arial" w:hAnsi="Arial" w:cs="Arial"/>
          <w:sz w:val="24"/>
          <w:szCs w:val="24"/>
          <w:lang w:eastAsia="en-GB"/>
        </w:rPr>
        <w:t>comprehension of letters, sounds and words each week</w:t>
      </w:r>
      <w:r w:rsidR="00FA1096" w:rsidRPr="00525955">
        <w:rPr>
          <w:rFonts w:ascii="Arial" w:hAnsi="Arial" w:cs="Arial"/>
          <w:sz w:val="24"/>
          <w:szCs w:val="24"/>
          <w:lang w:eastAsia="en-GB"/>
        </w:rPr>
        <w:t>.</w:t>
      </w:r>
    </w:p>
    <w:p w14:paraId="2C349A27" w14:textId="4B488151" w:rsidR="006438E7" w:rsidRPr="00525955" w:rsidRDefault="006438E7" w:rsidP="00525955">
      <w:pPr>
        <w:spacing w:after="0" w:line="360" w:lineRule="auto"/>
        <w:rPr>
          <w:rFonts w:ascii="Arial" w:hAnsi="Arial" w:cs="Arial"/>
          <w:sz w:val="24"/>
          <w:szCs w:val="24"/>
          <w:lang w:eastAsia="en-GB"/>
        </w:rPr>
      </w:pPr>
      <w:r w:rsidRPr="00525955">
        <w:rPr>
          <w:rFonts w:ascii="Arial" w:hAnsi="Arial" w:cs="Arial"/>
          <w:sz w:val="24"/>
          <w:szCs w:val="24"/>
          <w:lang w:eastAsia="en-GB"/>
        </w:rPr>
        <w:t xml:space="preserve">Child A has a passion for literature often asking to have a story read to her but equally accessing books in continuous provision. </w:t>
      </w:r>
      <w:r w:rsidR="00E7378F" w:rsidRPr="00525955">
        <w:rPr>
          <w:rFonts w:ascii="Arial" w:hAnsi="Arial" w:cs="Arial"/>
          <w:sz w:val="24"/>
          <w:szCs w:val="24"/>
          <w:lang w:eastAsia="en-GB"/>
        </w:rPr>
        <w:t>She engages in</w:t>
      </w:r>
      <w:r w:rsidRPr="00525955">
        <w:rPr>
          <w:rFonts w:ascii="Arial" w:hAnsi="Arial" w:cs="Arial"/>
          <w:sz w:val="24"/>
          <w:szCs w:val="24"/>
          <w:lang w:eastAsia="en-GB"/>
        </w:rPr>
        <w:t xml:space="preserve"> story time at the end of each </w:t>
      </w:r>
      <w:r w:rsidR="004620ED" w:rsidRPr="00525955">
        <w:rPr>
          <w:rFonts w:ascii="Arial" w:hAnsi="Arial" w:cs="Arial"/>
          <w:sz w:val="24"/>
          <w:szCs w:val="24"/>
          <w:lang w:eastAsia="en-GB"/>
        </w:rPr>
        <w:t>day</w:t>
      </w:r>
      <w:r w:rsidRPr="00525955">
        <w:rPr>
          <w:rFonts w:ascii="Arial" w:hAnsi="Arial" w:cs="Arial"/>
          <w:sz w:val="24"/>
          <w:szCs w:val="24"/>
          <w:lang w:eastAsia="en-GB"/>
        </w:rPr>
        <w:t>, showing non-verbal signs of interest through facial expressions and often contributes to discussions following each story. She regularly plays with masks</w:t>
      </w:r>
      <w:r w:rsidR="004620ED" w:rsidRPr="00525955">
        <w:rPr>
          <w:rFonts w:ascii="Arial" w:hAnsi="Arial" w:cs="Arial"/>
          <w:sz w:val="24"/>
          <w:szCs w:val="24"/>
          <w:lang w:eastAsia="en-GB"/>
        </w:rPr>
        <w:t xml:space="preserve">, </w:t>
      </w:r>
      <w:r w:rsidRPr="00525955">
        <w:rPr>
          <w:rFonts w:ascii="Arial" w:hAnsi="Arial" w:cs="Arial"/>
          <w:sz w:val="24"/>
          <w:szCs w:val="24"/>
          <w:lang w:eastAsia="en-GB"/>
        </w:rPr>
        <w:t xml:space="preserve">puppets </w:t>
      </w:r>
      <w:r w:rsidR="004620ED" w:rsidRPr="00525955">
        <w:rPr>
          <w:rFonts w:ascii="Arial" w:hAnsi="Arial" w:cs="Arial"/>
          <w:sz w:val="24"/>
          <w:szCs w:val="24"/>
          <w:lang w:eastAsia="en-GB"/>
        </w:rPr>
        <w:t xml:space="preserve">and story enhancing resources in </w:t>
      </w:r>
      <w:r w:rsidR="00E7378F" w:rsidRPr="00525955">
        <w:rPr>
          <w:rFonts w:ascii="Arial" w:hAnsi="Arial" w:cs="Arial"/>
          <w:sz w:val="24"/>
          <w:szCs w:val="24"/>
          <w:lang w:eastAsia="en-GB"/>
        </w:rPr>
        <w:t>enhanced</w:t>
      </w:r>
      <w:r w:rsidR="004620ED" w:rsidRPr="00525955">
        <w:rPr>
          <w:rFonts w:ascii="Arial" w:hAnsi="Arial" w:cs="Arial"/>
          <w:sz w:val="24"/>
          <w:szCs w:val="24"/>
          <w:lang w:eastAsia="en-GB"/>
        </w:rPr>
        <w:t xml:space="preserve"> and continuous provision. </w:t>
      </w:r>
    </w:p>
    <w:p w14:paraId="7243CDAB" w14:textId="61BF87B2" w:rsidR="007D16AA" w:rsidRPr="00525955" w:rsidRDefault="00A61E19" w:rsidP="00525955">
      <w:pPr>
        <w:spacing w:after="0" w:line="360" w:lineRule="auto"/>
        <w:rPr>
          <w:rFonts w:ascii="Arial" w:hAnsi="Arial" w:cs="Arial"/>
          <w:sz w:val="24"/>
          <w:szCs w:val="24"/>
          <w:u w:val="single"/>
        </w:rPr>
      </w:pPr>
      <w:r w:rsidRPr="00525955">
        <w:rPr>
          <w:rFonts w:ascii="Arial" w:hAnsi="Arial" w:cs="Arial"/>
          <w:sz w:val="24"/>
          <w:szCs w:val="24"/>
          <w:lang w:eastAsia="en-GB"/>
        </w:rPr>
        <w:t xml:space="preserve">Child A can also recognise and write her name and is beginning to use the correct formation whilst forming letters, she can also find most of the characters on a keyboard whilst typing her name on an </w:t>
      </w:r>
      <w:proofErr w:type="spellStart"/>
      <w:r w:rsidRPr="00525955">
        <w:rPr>
          <w:rFonts w:ascii="Arial" w:hAnsi="Arial" w:cs="Arial"/>
          <w:sz w:val="24"/>
          <w:szCs w:val="24"/>
          <w:lang w:eastAsia="en-GB"/>
        </w:rPr>
        <w:t>Ipad</w:t>
      </w:r>
      <w:proofErr w:type="spellEnd"/>
      <w:r w:rsidRPr="00525955">
        <w:rPr>
          <w:rFonts w:ascii="Arial" w:hAnsi="Arial" w:cs="Arial"/>
          <w:sz w:val="24"/>
          <w:szCs w:val="24"/>
          <w:lang w:eastAsia="en-GB"/>
        </w:rPr>
        <w:t xml:space="preserve">, </w:t>
      </w:r>
      <w:r w:rsidR="00C033A2" w:rsidRPr="00525955">
        <w:rPr>
          <w:rFonts w:ascii="Arial" w:hAnsi="Arial" w:cs="Arial"/>
          <w:sz w:val="24"/>
          <w:szCs w:val="24"/>
          <w:lang w:eastAsia="en-GB"/>
        </w:rPr>
        <w:t xml:space="preserve">(see figure 19) </w:t>
      </w:r>
      <w:r w:rsidR="00E42E40" w:rsidRPr="00525955">
        <w:rPr>
          <w:rFonts w:ascii="Arial" w:hAnsi="Arial" w:cs="Arial"/>
          <w:sz w:val="24"/>
          <w:szCs w:val="24"/>
          <w:lang w:eastAsia="en-GB"/>
        </w:rPr>
        <w:t>supporting another Reception Digital Competency(DCF) skill where children can ‘</w:t>
      </w:r>
      <w:r w:rsidR="00E42E40" w:rsidRPr="00525955">
        <w:rPr>
          <w:rFonts w:ascii="Arial" w:hAnsi="Arial" w:cs="Arial"/>
          <w:color w:val="1F1F1F"/>
          <w:sz w:val="24"/>
          <w:szCs w:val="24"/>
        </w:rPr>
        <w:t xml:space="preserve">add their name to digital work, </w:t>
      </w:r>
      <w:r w:rsidR="00E42E40" w:rsidRPr="00525955">
        <w:rPr>
          <w:rStyle w:val="Emphasis"/>
          <w:rFonts w:ascii="Arial" w:hAnsi="Arial" w:cs="Arial"/>
          <w:color w:val="1F1F1F"/>
          <w:sz w:val="24"/>
          <w:szCs w:val="24"/>
          <w:bdr w:val="none" w:sz="0" w:space="0" w:color="auto" w:frame="1"/>
        </w:rPr>
        <w:t>e.g. type their first name on a keyboard’</w:t>
      </w:r>
      <w:r w:rsidR="00E42E40" w:rsidRPr="00525955">
        <w:rPr>
          <w:rStyle w:val="Emphasis"/>
          <w:rFonts w:ascii="Arial" w:hAnsi="Arial" w:cs="Arial"/>
          <w:i w:val="0"/>
          <w:iCs w:val="0"/>
          <w:color w:val="1F1F1F"/>
          <w:sz w:val="24"/>
          <w:szCs w:val="24"/>
          <w:bdr w:val="none" w:sz="0" w:space="0" w:color="auto" w:frame="1"/>
        </w:rPr>
        <w:t>(Welsh Government,2019).</w:t>
      </w:r>
    </w:p>
    <w:p w14:paraId="369E13C6" w14:textId="77777777" w:rsidR="002E2AE7" w:rsidRPr="00525955" w:rsidRDefault="002E2AE7" w:rsidP="00525955">
      <w:pPr>
        <w:spacing w:after="0" w:line="360" w:lineRule="auto"/>
        <w:rPr>
          <w:rFonts w:ascii="Arial" w:hAnsi="Arial" w:cs="Arial"/>
          <w:sz w:val="24"/>
          <w:szCs w:val="24"/>
          <w:u w:val="single"/>
        </w:rPr>
      </w:pPr>
    </w:p>
    <w:p w14:paraId="39200F72" w14:textId="6F33F07E" w:rsidR="009852FC" w:rsidRPr="00525955" w:rsidRDefault="00C8754A" w:rsidP="00525955">
      <w:pPr>
        <w:spacing w:after="0" w:line="360" w:lineRule="auto"/>
        <w:rPr>
          <w:rFonts w:ascii="Arial" w:hAnsi="Arial" w:cs="Arial"/>
          <w:sz w:val="24"/>
          <w:szCs w:val="24"/>
          <w:u w:val="single"/>
        </w:rPr>
      </w:pPr>
      <w:r w:rsidRPr="00525955">
        <w:rPr>
          <w:rFonts w:ascii="Arial" w:hAnsi="Arial" w:cs="Arial"/>
          <w:sz w:val="24"/>
          <w:szCs w:val="24"/>
          <w:u w:val="single"/>
        </w:rPr>
        <w:t>Numeracy</w:t>
      </w:r>
    </w:p>
    <w:p w14:paraId="162BF1B5" w14:textId="4190D7D3" w:rsidR="006C1713" w:rsidRPr="00525955" w:rsidRDefault="00717149" w:rsidP="00525955">
      <w:pPr>
        <w:spacing w:after="0" w:line="360" w:lineRule="auto"/>
        <w:rPr>
          <w:rFonts w:ascii="Arial" w:hAnsi="Arial" w:cs="Arial"/>
          <w:color w:val="66FF33"/>
          <w:sz w:val="24"/>
          <w:szCs w:val="24"/>
        </w:rPr>
      </w:pPr>
      <w:r w:rsidRPr="00525955">
        <w:rPr>
          <w:rFonts w:ascii="Arial" w:hAnsi="Arial" w:cs="Arial"/>
          <w:sz w:val="24"/>
          <w:szCs w:val="24"/>
        </w:rPr>
        <w:t>Child A has a good understanding of number, her class teacher describes her as having ‘a good all round base</w:t>
      </w:r>
      <w:proofErr w:type="gramStart"/>
      <w:r w:rsidRPr="00525955">
        <w:rPr>
          <w:rFonts w:ascii="Arial" w:hAnsi="Arial" w:cs="Arial"/>
          <w:sz w:val="24"/>
          <w:szCs w:val="24"/>
        </w:rPr>
        <w:t>’(</w:t>
      </w:r>
      <w:proofErr w:type="gramEnd"/>
      <w:r w:rsidR="005664A0" w:rsidRPr="00525955">
        <w:rPr>
          <w:rFonts w:ascii="Arial" w:hAnsi="Arial" w:cs="Arial"/>
          <w:sz w:val="24"/>
          <w:szCs w:val="24"/>
        </w:rPr>
        <w:t>Child A’s Class Teacher, 2019)</w:t>
      </w:r>
      <w:r w:rsidR="00FA1096" w:rsidRPr="00525955">
        <w:rPr>
          <w:rFonts w:ascii="Arial" w:hAnsi="Arial" w:cs="Arial"/>
          <w:sz w:val="24"/>
          <w:szCs w:val="24"/>
        </w:rPr>
        <w:t>(see figure 5).</w:t>
      </w:r>
      <w:r w:rsidR="005664A0" w:rsidRPr="00525955">
        <w:rPr>
          <w:rFonts w:ascii="Arial" w:hAnsi="Arial" w:cs="Arial"/>
          <w:sz w:val="24"/>
          <w:szCs w:val="24"/>
        </w:rPr>
        <w:t xml:space="preserve"> Child A joins in with number songs </w:t>
      </w:r>
      <w:r w:rsidR="006C1713" w:rsidRPr="00525955">
        <w:rPr>
          <w:rFonts w:ascii="Arial" w:hAnsi="Arial" w:cs="Arial"/>
          <w:sz w:val="24"/>
          <w:szCs w:val="24"/>
        </w:rPr>
        <w:t>confidently</w:t>
      </w:r>
      <w:r w:rsidR="005664A0" w:rsidRPr="00525955">
        <w:rPr>
          <w:rFonts w:ascii="Arial" w:hAnsi="Arial" w:cs="Arial"/>
          <w:sz w:val="24"/>
          <w:szCs w:val="24"/>
        </w:rPr>
        <w:t xml:space="preserve"> and enthusiastically</w:t>
      </w:r>
      <w:r w:rsidR="00FA1096" w:rsidRPr="00525955">
        <w:rPr>
          <w:rFonts w:ascii="Arial" w:hAnsi="Arial" w:cs="Arial"/>
          <w:sz w:val="24"/>
          <w:szCs w:val="24"/>
        </w:rPr>
        <w:t>(see figure 7),</w:t>
      </w:r>
      <w:r w:rsidR="005664A0" w:rsidRPr="00525955">
        <w:rPr>
          <w:rFonts w:ascii="Arial" w:hAnsi="Arial" w:cs="Arial"/>
          <w:sz w:val="24"/>
          <w:szCs w:val="24"/>
        </w:rPr>
        <w:t xml:space="preserve"> </w:t>
      </w:r>
      <w:r w:rsidR="006C1713" w:rsidRPr="00525955">
        <w:rPr>
          <w:rFonts w:ascii="Arial" w:hAnsi="Arial" w:cs="Arial"/>
          <w:sz w:val="24"/>
          <w:szCs w:val="24"/>
        </w:rPr>
        <w:t xml:space="preserve">she </w:t>
      </w:r>
      <w:r w:rsidR="005664A0" w:rsidRPr="00525955">
        <w:rPr>
          <w:rFonts w:ascii="Arial" w:hAnsi="Arial" w:cs="Arial"/>
          <w:sz w:val="24"/>
          <w:szCs w:val="24"/>
        </w:rPr>
        <w:t>follow</w:t>
      </w:r>
      <w:r w:rsidR="006C1713" w:rsidRPr="00525955">
        <w:rPr>
          <w:rFonts w:ascii="Arial" w:hAnsi="Arial" w:cs="Arial"/>
          <w:sz w:val="24"/>
          <w:szCs w:val="24"/>
        </w:rPr>
        <w:t>s the teachers lead to join in with</w:t>
      </w:r>
      <w:r w:rsidR="005664A0" w:rsidRPr="00525955">
        <w:rPr>
          <w:rFonts w:ascii="Arial" w:hAnsi="Arial" w:cs="Arial"/>
          <w:sz w:val="24"/>
          <w:szCs w:val="24"/>
        </w:rPr>
        <w:t xml:space="preserve"> actions and </w:t>
      </w:r>
      <w:r w:rsidR="006C1713" w:rsidRPr="00525955">
        <w:rPr>
          <w:rFonts w:ascii="Arial" w:hAnsi="Arial" w:cs="Arial"/>
          <w:sz w:val="24"/>
          <w:szCs w:val="24"/>
        </w:rPr>
        <w:t>she uses</w:t>
      </w:r>
      <w:r w:rsidR="005664A0" w:rsidRPr="00525955">
        <w:rPr>
          <w:rFonts w:ascii="Arial" w:hAnsi="Arial" w:cs="Arial"/>
          <w:sz w:val="24"/>
          <w:szCs w:val="24"/>
        </w:rPr>
        <w:t xml:space="preserve"> </w:t>
      </w:r>
      <w:r w:rsidR="006C1713" w:rsidRPr="00525955">
        <w:rPr>
          <w:rFonts w:ascii="Arial" w:hAnsi="Arial" w:cs="Arial"/>
          <w:sz w:val="24"/>
          <w:szCs w:val="24"/>
        </w:rPr>
        <w:t>fingers to represent each number concerned</w:t>
      </w:r>
      <w:r w:rsidR="004910DF" w:rsidRPr="00525955">
        <w:rPr>
          <w:rFonts w:ascii="Arial" w:hAnsi="Arial" w:cs="Arial"/>
          <w:sz w:val="24"/>
          <w:szCs w:val="24"/>
        </w:rPr>
        <w:t>, this shows that</w:t>
      </w:r>
      <w:r w:rsidR="006C1713" w:rsidRPr="00525955">
        <w:rPr>
          <w:rFonts w:ascii="Arial" w:hAnsi="Arial" w:cs="Arial"/>
          <w:sz w:val="24"/>
          <w:szCs w:val="24"/>
        </w:rPr>
        <w:t xml:space="preserve"> Child A understands that each num</w:t>
      </w:r>
      <w:r w:rsidR="000B0AD7" w:rsidRPr="00525955">
        <w:rPr>
          <w:rFonts w:ascii="Arial" w:hAnsi="Arial" w:cs="Arial"/>
          <w:sz w:val="24"/>
          <w:szCs w:val="24"/>
        </w:rPr>
        <w:t>eral</w:t>
      </w:r>
      <w:r w:rsidR="006C1713" w:rsidRPr="00525955">
        <w:rPr>
          <w:rFonts w:ascii="Arial" w:hAnsi="Arial" w:cs="Arial"/>
          <w:sz w:val="24"/>
          <w:szCs w:val="24"/>
        </w:rPr>
        <w:t xml:space="preserve"> has a value</w:t>
      </w:r>
      <w:r w:rsidR="004910DF" w:rsidRPr="00525955">
        <w:rPr>
          <w:rFonts w:ascii="Arial" w:hAnsi="Arial" w:cs="Arial"/>
          <w:sz w:val="24"/>
          <w:szCs w:val="24"/>
        </w:rPr>
        <w:t xml:space="preserve"> </w:t>
      </w:r>
      <w:r w:rsidR="00DF0630" w:rsidRPr="00525955">
        <w:rPr>
          <w:rFonts w:ascii="Arial" w:hAnsi="Arial" w:cs="Arial"/>
          <w:sz w:val="24"/>
          <w:szCs w:val="24"/>
        </w:rPr>
        <w:t>(see figure 15 and</w:t>
      </w:r>
      <w:r w:rsidR="00E1698D" w:rsidRPr="00525955">
        <w:rPr>
          <w:rFonts w:ascii="Arial" w:hAnsi="Arial" w:cs="Arial"/>
          <w:sz w:val="24"/>
          <w:szCs w:val="24"/>
        </w:rPr>
        <w:t xml:space="preserve"> figure 22)</w:t>
      </w:r>
      <w:r w:rsidR="00DF0630" w:rsidRPr="00525955">
        <w:rPr>
          <w:rFonts w:ascii="Arial" w:hAnsi="Arial" w:cs="Arial"/>
          <w:sz w:val="24"/>
          <w:szCs w:val="24"/>
        </w:rPr>
        <w:t xml:space="preserve">. </w:t>
      </w:r>
    </w:p>
    <w:p w14:paraId="37C53900" w14:textId="43C3E3F6" w:rsidR="00FA1096" w:rsidRPr="00525955" w:rsidRDefault="004910DF" w:rsidP="00525955">
      <w:pPr>
        <w:spacing w:after="0" w:line="360" w:lineRule="auto"/>
        <w:rPr>
          <w:rFonts w:ascii="Arial" w:hAnsi="Arial" w:cs="Arial"/>
          <w:sz w:val="24"/>
          <w:szCs w:val="24"/>
        </w:rPr>
      </w:pPr>
      <w:r w:rsidRPr="00525955">
        <w:rPr>
          <w:rFonts w:ascii="Arial" w:hAnsi="Arial" w:cs="Arial"/>
          <w:sz w:val="24"/>
          <w:szCs w:val="24"/>
        </w:rPr>
        <w:t>A</w:t>
      </w:r>
      <w:r w:rsidR="004620ED" w:rsidRPr="00525955">
        <w:rPr>
          <w:rFonts w:ascii="Arial" w:hAnsi="Arial" w:cs="Arial"/>
          <w:sz w:val="24"/>
          <w:szCs w:val="24"/>
        </w:rPr>
        <w:t xml:space="preserve"> distinct</w:t>
      </w:r>
      <w:r w:rsidRPr="00525955">
        <w:rPr>
          <w:rFonts w:ascii="Arial" w:hAnsi="Arial" w:cs="Arial"/>
          <w:sz w:val="24"/>
          <w:szCs w:val="24"/>
        </w:rPr>
        <w:t xml:space="preserve"> </w:t>
      </w:r>
      <w:r w:rsidR="004620ED" w:rsidRPr="00525955">
        <w:rPr>
          <w:rFonts w:ascii="Arial" w:hAnsi="Arial" w:cs="Arial"/>
          <w:sz w:val="24"/>
          <w:szCs w:val="24"/>
        </w:rPr>
        <w:t>strength</w:t>
      </w:r>
      <w:r w:rsidRPr="00525955">
        <w:rPr>
          <w:rFonts w:ascii="Arial" w:hAnsi="Arial" w:cs="Arial"/>
          <w:sz w:val="24"/>
          <w:szCs w:val="24"/>
        </w:rPr>
        <w:t xml:space="preserve"> of Child A is her ability to take forward her own learning independently. Following a focus task where she has been taught a </w:t>
      </w:r>
      <w:r w:rsidR="00DF0630" w:rsidRPr="00525955">
        <w:rPr>
          <w:rFonts w:ascii="Arial" w:hAnsi="Arial" w:cs="Arial"/>
          <w:sz w:val="24"/>
          <w:szCs w:val="24"/>
        </w:rPr>
        <w:t>skill</w:t>
      </w:r>
      <w:r w:rsidRPr="00525955">
        <w:rPr>
          <w:rFonts w:ascii="Arial" w:hAnsi="Arial" w:cs="Arial"/>
          <w:sz w:val="24"/>
          <w:szCs w:val="24"/>
        </w:rPr>
        <w:t xml:space="preserve"> or concept, she then often explores her understanding further during Enhanced Provision tasks, this is demonstrated when she completed an independent task involving repeating patterns following a focus </w:t>
      </w:r>
      <w:proofErr w:type="gramStart"/>
      <w:r w:rsidRPr="00525955">
        <w:rPr>
          <w:rFonts w:ascii="Arial" w:hAnsi="Arial" w:cs="Arial"/>
          <w:sz w:val="24"/>
          <w:szCs w:val="24"/>
        </w:rPr>
        <w:t>task</w:t>
      </w:r>
      <w:r w:rsidR="00FA1096" w:rsidRPr="00525955">
        <w:rPr>
          <w:rFonts w:ascii="Arial" w:hAnsi="Arial" w:cs="Arial"/>
          <w:sz w:val="24"/>
          <w:szCs w:val="24"/>
        </w:rPr>
        <w:t>(</w:t>
      </w:r>
      <w:proofErr w:type="gramEnd"/>
      <w:r w:rsidR="00FA1096" w:rsidRPr="00525955">
        <w:rPr>
          <w:rFonts w:ascii="Arial" w:hAnsi="Arial" w:cs="Arial"/>
          <w:sz w:val="24"/>
          <w:szCs w:val="24"/>
        </w:rPr>
        <w:t>see figure</w:t>
      </w:r>
      <w:r w:rsidR="004D4F8B" w:rsidRPr="00525955">
        <w:rPr>
          <w:rFonts w:ascii="Arial" w:hAnsi="Arial" w:cs="Arial"/>
          <w:sz w:val="24"/>
          <w:szCs w:val="24"/>
        </w:rPr>
        <w:t xml:space="preserve"> 20). </w:t>
      </w:r>
      <w:r w:rsidRPr="00525955">
        <w:rPr>
          <w:rFonts w:ascii="Arial" w:hAnsi="Arial" w:cs="Arial"/>
          <w:sz w:val="24"/>
          <w:szCs w:val="24"/>
        </w:rPr>
        <w:t xml:space="preserve">A </w:t>
      </w:r>
      <w:r w:rsidR="00045E8E" w:rsidRPr="00525955">
        <w:rPr>
          <w:rFonts w:ascii="Arial" w:hAnsi="Arial" w:cs="Arial"/>
          <w:sz w:val="24"/>
          <w:szCs w:val="24"/>
        </w:rPr>
        <w:t>further</w:t>
      </w:r>
      <w:r w:rsidRPr="00525955">
        <w:rPr>
          <w:rFonts w:ascii="Arial" w:hAnsi="Arial" w:cs="Arial"/>
          <w:sz w:val="24"/>
          <w:szCs w:val="24"/>
        </w:rPr>
        <w:t xml:space="preserve"> example of thi</w:t>
      </w:r>
      <w:r w:rsidR="00B01C1D" w:rsidRPr="00525955">
        <w:rPr>
          <w:rFonts w:ascii="Arial" w:hAnsi="Arial" w:cs="Arial"/>
          <w:sz w:val="24"/>
          <w:szCs w:val="24"/>
        </w:rPr>
        <w:t xml:space="preserve">s was whilst during snack time Child A independently </w:t>
      </w:r>
      <w:r w:rsidR="00045E8E" w:rsidRPr="00525955">
        <w:rPr>
          <w:rFonts w:ascii="Arial" w:hAnsi="Arial" w:cs="Arial"/>
          <w:sz w:val="24"/>
          <w:szCs w:val="24"/>
        </w:rPr>
        <w:t xml:space="preserve">used her fruit to </w:t>
      </w:r>
      <w:r w:rsidR="00B01C1D" w:rsidRPr="00525955">
        <w:rPr>
          <w:rFonts w:ascii="Arial" w:hAnsi="Arial" w:cs="Arial"/>
          <w:sz w:val="24"/>
          <w:szCs w:val="24"/>
        </w:rPr>
        <w:t xml:space="preserve">create the same pattern as demonstrated in ‘The Very Hungry Caterpillar’ </w:t>
      </w:r>
      <w:proofErr w:type="gramStart"/>
      <w:r w:rsidR="00B01C1D" w:rsidRPr="00525955">
        <w:rPr>
          <w:rFonts w:ascii="Arial" w:hAnsi="Arial" w:cs="Arial"/>
          <w:sz w:val="24"/>
          <w:szCs w:val="24"/>
        </w:rPr>
        <w:t>story</w:t>
      </w:r>
      <w:r w:rsidR="00FA1096" w:rsidRPr="00525955">
        <w:rPr>
          <w:rFonts w:ascii="Arial" w:hAnsi="Arial" w:cs="Arial"/>
          <w:sz w:val="24"/>
          <w:szCs w:val="24"/>
        </w:rPr>
        <w:t>(</w:t>
      </w:r>
      <w:proofErr w:type="gramEnd"/>
      <w:r w:rsidR="00FA1096" w:rsidRPr="00525955">
        <w:rPr>
          <w:rFonts w:ascii="Arial" w:hAnsi="Arial" w:cs="Arial"/>
          <w:sz w:val="24"/>
          <w:szCs w:val="24"/>
        </w:rPr>
        <w:t>see figure 18).</w:t>
      </w:r>
    </w:p>
    <w:p w14:paraId="73E85C2E" w14:textId="5B8414E1" w:rsidR="00B542A2" w:rsidRPr="00525955" w:rsidRDefault="00481C60" w:rsidP="00525955">
      <w:pPr>
        <w:spacing w:after="0" w:line="360" w:lineRule="auto"/>
        <w:rPr>
          <w:rFonts w:ascii="Arial" w:hAnsi="Arial" w:cs="Arial"/>
          <w:color w:val="66FF33"/>
          <w:sz w:val="24"/>
          <w:szCs w:val="24"/>
        </w:rPr>
      </w:pPr>
      <w:r w:rsidRPr="00525955">
        <w:rPr>
          <w:rFonts w:ascii="Arial" w:hAnsi="Arial" w:cs="Arial"/>
          <w:sz w:val="24"/>
          <w:szCs w:val="24"/>
        </w:rPr>
        <w:t>Child A has demonstrated her understanding of s</w:t>
      </w:r>
      <w:r w:rsidR="00937A9C" w:rsidRPr="00525955">
        <w:rPr>
          <w:rFonts w:ascii="Arial" w:hAnsi="Arial" w:cs="Arial"/>
          <w:sz w:val="24"/>
          <w:szCs w:val="24"/>
        </w:rPr>
        <w:t xml:space="preserve">orting by working collaboratively with her peers and an adult to complete a </w:t>
      </w:r>
      <w:r w:rsidR="004620ED" w:rsidRPr="00525955">
        <w:rPr>
          <w:rFonts w:ascii="Arial" w:hAnsi="Arial" w:cs="Arial"/>
          <w:sz w:val="24"/>
          <w:szCs w:val="24"/>
        </w:rPr>
        <w:t>Venn</w:t>
      </w:r>
      <w:r w:rsidR="00937A9C" w:rsidRPr="00525955">
        <w:rPr>
          <w:rFonts w:ascii="Arial" w:hAnsi="Arial" w:cs="Arial"/>
          <w:sz w:val="24"/>
          <w:szCs w:val="24"/>
        </w:rPr>
        <w:t xml:space="preserve"> diagram, </w:t>
      </w:r>
      <w:r w:rsidR="00FA1096" w:rsidRPr="00525955">
        <w:rPr>
          <w:rFonts w:ascii="Arial" w:hAnsi="Arial" w:cs="Arial"/>
          <w:sz w:val="24"/>
          <w:szCs w:val="24"/>
        </w:rPr>
        <w:t>(See figure</w:t>
      </w:r>
      <w:r w:rsidR="004D4F8B" w:rsidRPr="00525955">
        <w:rPr>
          <w:rFonts w:ascii="Arial" w:hAnsi="Arial" w:cs="Arial"/>
          <w:sz w:val="24"/>
          <w:szCs w:val="24"/>
        </w:rPr>
        <w:t>s</w:t>
      </w:r>
      <w:r w:rsidR="00FA1096" w:rsidRPr="00525955">
        <w:rPr>
          <w:rFonts w:ascii="Arial" w:hAnsi="Arial" w:cs="Arial"/>
          <w:sz w:val="24"/>
          <w:szCs w:val="24"/>
        </w:rPr>
        <w:t xml:space="preserve"> 12 and 13)</w:t>
      </w:r>
      <w:r w:rsidR="00C258FB" w:rsidRPr="00525955">
        <w:rPr>
          <w:rFonts w:ascii="Arial" w:hAnsi="Arial" w:cs="Arial"/>
          <w:sz w:val="24"/>
          <w:szCs w:val="24"/>
        </w:rPr>
        <w:t>such</w:t>
      </w:r>
      <w:r w:rsidR="00B542A2" w:rsidRPr="00525955">
        <w:rPr>
          <w:rFonts w:ascii="Arial" w:hAnsi="Arial" w:cs="Arial"/>
          <w:sz w:val="24"/>
          <w:szCs w:val="24"/>
        </w:rPr>
        <w:t xml:space="preserve"> opportunities are also supporting Child A’s development in wellbeing that allows her to work as a pair or in a team, forming friendships and working collectively(Welsh Government,p.10, 2019).</w:t>
      </w:r>
    </w:p>
    <w:p w14:paraId="0FCE7AB8" w14:textId="2C4401FF" w:rsidR="00B01C1D" w:rsidRPr="00525955" w:rsidRDefault="00C258FB" w:rsidP="00525955">
      <w:pPr>
        <w:spacing w:after="0" w:line="360" w:lineRule="auto"/>
        <w:rPr>
          <w:rFonts w:ascii="Arial" w:hAnsi="Arial" w:cs="Arial"/>
          <w:sz w:val="24"/>
          <w:szCs w:val="24"/>
        </w:rPr>
      </w:pPr>
      <w:r w:rsidRPr="00525955">
        <w:rPr>
          <w:rFonts w:ascii="Arial" w:hAnsi="Arial" w:cs="Arial"/>
          <w:color w:val="66FF33"/>
          <w:sz w:val="24"/>
          <w:szCs w:val="24"/>
        </w:rPr>
        <w:t xml:space="preserve"> </w:t>
      </w:r>
      <w:r w:rsidR="00571DCC" w:rsidRPr="00525955">
        <w:rPr>
          <w:rFonts w:ascii="Arial" w:hAnsi="Arial" w:cs="Arial"/>
          <w:sz w:val="24"/>
          <w:szCs w:val="24"/>
        </w:rPr>
        <w:t>Both examples demonstrate how Child A has sorted objects using ‘more than one criterion</w:t>
      </w:r>
      <w:proofErr w:type="gramStart"/>
      <w:r w:rsidR="00571DCC" w:rsidRPr="00525955">
        <w:rPr>
          <w:rFonts w:ascii="Arial" w:hAnsi="Arial" w:cs="Arial"/>
          <w:sz w:val="24"/>
          <w:szCs w:val="24"/>
        </w:rPr>
        <w:t>’(</w:t>
      </w:r>
      <w:proofErr w:type="gramEnd"/>
      <w:r w:rsidR="00571DCC" w:rsidRPr="00525955">
        <w:rPr>
          <w:rFonts w:ascii="Arial" w:hAnsi="Arial" w:cs="Arial"/>
          <w:sz w:val="24"/>
          <w:szCs w:val="24"/>
        </w:rPr>
        <w:t>Welsh Government,p35,2019), although the activity taught a Year 1 skill</w:t>
      </w:r>
      <w:r w:rsidR="003F3D68" w:rsidRPr="00525955">
        <w:rPr>
          <w:rFonts w:ascii="Arial" w:hAnsi="Arial" w:cs="Arial"/>
          <w:sz w:val="24"/>
          <w:szCs w:val="24"/>
        </w:rPr>
        <w:t>,</w:t>
      </w:r>
      <w:r w:rsidR="00571DCC" w:rsidRPr="00525955">
        <w:rPr>
          <w:rFonts w:ascii="Arial" w:hAnsi="Arial" w:cs="Arial"/>
          <w:sz w:val="24"/>
          <w:szCs w:val="24"/>
        </w:rPr>
        <w:t xml:space="preserve"> completion of the activity </w:t>
      </w:r>
      <w:r w:rsidR="004620ED" w:rsidRPr="00525955">
        <w:rPr>
          <w:rFonts w:ascii="Arial" w:hAnsi="Arial" w:cs="Arial"/>
          <w:sz w:val="24"/>
          <w:szCs w:val="24"/>
        </w:rPr>
        <w:t>required some adult</w:t>
      </w:r>
      <w:r w:rsidR="00571DCC" w:rsidRPr="00525955">
        <w:rPr>
          <w:rFonts w:ascii="Arial" w:hAnsi="Arial" w:cs="Arial"/>
          <w:sz w:val="24"/>
          <w:szCs w:val="24"/>
        </w:rPr>
        <w:t xml:space="preserve"> support and </w:t>
      </w:r>
      <w:r w:rsidR="004620ED" w:rsidRPr="00525955">
        <w:rPr>
          <w:rFonts w:ascii="Arial" w:hAnsi="Arial" w:cs="Arial"/>
          <w:sz w:val="24"/>
          <w:szCs w:val="24"/>
        </w:rPr>
        <w:t xml:space="preserve">was </w:t>
      </w:r>
      <w:r w:rsidR="00571DCC" w:rsidRPr="00525955">
        <w:rPr>
          <w:rFonts w:ascii="Arial" w:hAnsi="Arial" w:cs="Arial"/>
          <w:sz w:val="24"/>
          <w:szCs w:val="24"/>
        </w:rPr>
        <w:t xml:space="preserve">fulfilled collaboratively with her peers. </w:t>
      </w:r>
    </w:p>
    <w:p w14:paraId="0D59096A" w14:textId="77777777" w:rsidR="002E2AE7" w:rsidRPr="00525955" w:rsidRDefault="002E2AE7" w:rsidP="00525955">
      <w:pPr>
        <w:pStyle w:val="ListParagraph"/>
        <w:spacing w:line="360" w:lineRule="auto"/>
        <w:ind w:left="0"/>
        <w:rPr>
          <w:rFonts w:ascii="Arial" w:hAnsi="Arial" w:cs="Arial"/>
          <w:sz w:val="24"/>
          <w:szCs w:val="24"/>
          <w:u w:val="single"/>
        </w:rPr>
      </w:pPr>
    </w:p>
    <w:p w14:paraId="798B6B06" w14:textId="69697276" w:rsidR="00CF4090" w:rsidRPr="00525955" w:rsidRDefault="00605B0E" w:rsidP="00525955">
      <w:pPr>
        <w:pStyle w:val="ListParagraph"/>
        <w:spacing w:line="360" w:lineRule="auto"/>
        <w:ind w:left="0"/>
        <w:rPr>
          <w:rFonts w:ascii="Arial" w:hAnsi="Arial" w:cs="Arial"/>
          <w:sz w:val="24"/>
          <w:szCs w:val="24"/>
          <w:u w:val="single"/>
        </w:rPr>
      </w:pPr>
      <w:r w:rsidRPr="00525955">
        <w:rPr>
          <w:rFonts w:ascii="Arial" w:hAnsi="Arial" w:cs="Arial"/>
          <w:sz w:val="24"/>
          <w:szCs w:val="24"/>
          <w:u w:val="single"/>
        </w:rPr>
        <w:t>Wellbeing</w:t>
      </w:r>
    </w:p>
    <w:p w14:paraId="50E1E24D" w14:textId="284CD6AC" w:rsidR="00C258FB" w:rsidRPr="00525955" w:rsidRDefault="00C258FB" w:rsidP="00525955">
      <w:pPr>
        <w:pStyle w:val="ListParagraph"/>
        <w:spacing w:line="360" w:lineRule="auto"/>
        <w:ind w:left="0"/>
        <w:rPr>
          <w:rFonts w:ascii="Arial" w:hAnsi="Arial" w:cs="Arial"/>
          <w:sz w:val="24"/>
          <w:szCs w:val="24"/>
        </w:rPr>
      </w:pPr>
      <w:r w:rsidRPr="00525955">
        <w:rPr>
          <w:rFonts w:ascii="Arial" w:hAnsi="Arial" w:cs="Arial"/>
          <w:sz w:val="24"/>
          <w:szCs w:val="24"/>
        </w:rPr>
        <w:t>Child A responds well to the sanction of school rules, this is evident during circle time when she listens intently to the behavioural expectations and responds appropriately</w:t>
      </w:r>
      <w:r w:rsidR="000D5BBE" w:rsidRPr="00525955">
        <w:rPr>
          <w:rFonts w:ascii="Arial" w:hAnsi="Arial" w:cs="Arial"/>
          <w:sz w:val="24"/>
          <w:szCs w:val="24"/>
        </w:rPr>
        <w:t>(see figure 7)</w:t>
      </w:r>
      <w:r w:rsidRPr="00525955">
        <w:rPr>
          <w:rFonts w:ascii="Arial" w:hAnsi="Arial" w:cs="Arial"/>
          <w:sz w:val="24"/>
          <w:szCs w:val="24"/>
        </w:rPr>
        <w:t xml:space="preserve"> this </w:t>
      </w:r>
      <w:r w:rsidR="00B542A2" w:rsidRPr="00525955">
        <w:rPr>
          <w:rFonts w:ascii="Arial" w:hAnsi="Arial" w:cs="Arial"/>
          <w:sz w:val="24"/>
          <w:szCs w:val="24"/>
        </w:rPr>
        <w:t>indicates</w:t>
      </w:r>
      <w:r w:rsidRPr="00525955">
        <w:rPr>
          <w:rFonts w:ascii="Arial" w:hAnsi="Arial" w:cs="Arial"/>
          <w:sz w:val="24"/>
          <w:szCs w:val="24"/>
        </w:rPr>
        <w:t xml:space="preserve"> progression of social development </w:t>
      </w:r>
      <w:r w:rsidR="00B542A2" w:rsidRPr="00525955">
        <w:rPr>
          <w:rFonts w:ascii="Arial" w:hAnsi="Arial" w:cs="Arial"/>
          <w:sz w:val="24"/>
          <w:szCs w:val="24"/>
        </w:rPr>
        <w:t xml:space="preserve">skills </w:t>
      </w:r>
      <w:r w:rsidRPr="00525955">
        <w:rPr>
          <w:rFonts w:ascii="Arial" w:hAnsi="Arial" w:cs="Arial"/>
          <w:sz w:val="24"/>
          <w:szCs w:val="24"/>
        </w:rPr>
        <w:t xml:space="preserve">where pupils are expected to ‘develop an understanding of the behavioural </w:t>
      </w:r>
      <w:r w:rsidR="00B542A2" w:rsidRPr="00525955">
        <w:rPr>
          <w:rFonts w:ascii="Arial" w:hAnsi="Arial" w:cs="Arial"/>
          <w:sz w:val="24"/>
          <w:szCs w:val="24"/>
        </w:rPr>
        <w:t xml:space="preserve">expectations </w:t>
      </w:r>
      <w:r w:rsidRPr="00525955">
        <w:rPr>
          <w:rFonts w:ascii="Arial" w:hAnsi="Arial" w:cs="Arial"/>
          <w:sz w:val="24"/>
          <w:szCs w:val="24"/>
        </w:rPr>
        <w:t>of the school and understand that rules are essential’ (Welsh Government, p.10, 2019), she is star</w:t>
      </w:r>
      <w:r w:rsidR="004620ED" w:rsidRPr="00525955">
        <w:rPr>
          <w:rFonts w:ascii="Arial" w:hAnsi="Arial" w:cs="Arial"/>
          <w:sz w:val="24"/>
          <w:szCs w:val="24"/>
        </w:rPr>
        <w:t>t</w:t>
      </w:r>
      <w:r w:rsidRPr="00525955">
        <w:rPr>
          <w:rFonts w:ascii="Arial" w:hAnsi="Arial" w:cs="Arial"/>
          <w:sz w:val="24"/>
          <w:szCs w:val="24"/>
        </w:rPr>
        <w:t xml:space="preserve">ing to understand the link between rules and safety. </w:t>
      </w:r>
      <w:r w:rsidR="00B542A2" w:rsidRPr="00525955">
        <w:rPr>
          <w:rFonts w:ascii="Arial" w:hAnsi="Arial" w:cs="Arial"/>
          <w:sz w:val="24"/>
          <w:szCs w:val="24"/>
        </w:rPr>
        <w:t xml:space="preserve">Furthermore, her class teacher has the opinion that she enjoys “rules and </w:t>
      </w:r>
      <w:proofErr w:type="gramStart"/>
      <w:r w:rsidR="00B542A2" w:rsidRPr="00525955">
        <w:rPr>
          <w:rFonts w:ascii="Arial" w:hAnsi="Arial" w:cs="Arial"/>
          <w:sz w:val="24"/>
          <w:szCs w:val="24"/>
        </w:rPr>
        <w:t>conformity”(</w:t>
      </w:r>
      <w:proofErr w:type="gramEnd"/>
      <w:r w:rsidR="00B542A2" w:rsidRPr="00525955">
        <w:rPr>
          <w:rFonts w:ascii="Arial" w:hAnsi="Arial" w:cs="Arial"/>
          <w:sz w:val="24"/>
          <w:szCs w:val="24"/>
        </w:rPr>
        <w:t>Child A’s Class Teacher, 2019)</w:t>
      </w:r>
      <w:r w:rsidR="000D5BBE" w:rsidRPr="00525955">
        <w:rPr>
          <w:rFonts w:ascii="Arial" w:hAnsi="Arial" w:cs="Arial"/>
          <w:sz w:val="24"/>
          <w:szCs w:val="24"/>
        </w:rPr>
        <w:t>(see figure 5).</w:t>
      </w:r>
    </w:p>
    <w:p w14:paraId="3EC302D2" w14:textId="38BB2FC9" w:rsidR="00B542A2" w:rsidRPr="00525955" w:rsidRDefault="00C258FB" w:rsidP="00525955">
      <w:pPr>
        <w:pStyle w:val="ListParagraph"/>
        <w:spacing w:line="360" w:lineRule="auto"/>
        <w:ind w:left="0"/>
        <w:rPr>
          <w:rFonts w:ascii="Arial" w:hAnsi="Arial" w:cs="Arial"/>
          <w:sz w:val="24"/>
          <w:szCs w:val="24"/>
        </w:rPr>
      </w:pPr>
      <w:r w:rsidRPr="00525955">
        <w:rPr>
          <w:rFonts w:ascii="Arial" w:hAnsi="Arial" w:cs="Arial"/>
          <w:sz w:val="24"/>
          <w:szCs w:val="24"/>
        </w:rPr>
        <w:t>During circle time sessions</w:t>
      </w:r>
      <w:r w:rsidR="00B542A2" w:rsidRPr="00525955">
        <w:rPr>
          <w:rFonts w:ascii="Arial" w:hAnsi="Arial" w:cs="Arial"/>
          <w:sz w:val="24"/>
          <w:szCs w:val="24"/>
        </w:rPr>
        <w:t>,</w:t>
      </w:r>
      <w:r w:rsidRPr="00525955">
        <w:rPr>
          <w:rFonts w:ascii="Arial" w:hAnsi="Arial" w:cs="Arial"/>
          <w:sz w:val="24"/>
          <w:szCs w:val="24"/>
        </w:rPr>
        <w:t xml:space="preserve"> Child A is keen to support her peers, during an observed session</w:t>
      </w:r>
      <w:r w:rsidR="000D5BBE" w:rsidRPr="00525955">
        <w:rPr>
          <w:rFonts w:ascii="Arial" w:hAnsi="Arial" w:cs="Arial"/>
          <w:sz w:val="24"/>
          <w:szCs w:val="24"/>
        </w:rPr>
        <w:t>(see figure</w:t>
      </w:r>
      <w:r w:rsidR="000C58DE" w:rsidRPr="00525955">
        <w:rPr>
          <w:rFonts w:ascii="Arial" w:hAnsi="Arial" w:cs="Arial"/>
          <w:sz w:val="24"/>
          <w:szCs w:val="24"/>
        </w:rPr>
        <w:t xml:space="preserve"> 7) </w:t>
      </w:r>
      <w:r w:rsidR="00B542A2" w:rsidRPr="00525955">
        <w:rPr>
          <w:rFonts w:ascii="Arial" w:hAnsi="Arial" w:cs="Arial"/>
          <w:sz w:val="24"/>
          <w:szCs w:val="24"/>
        </w:rPr>
        <w:t xml:space="preserve">she offers support to her peers by explaining to them where they should stand or sit, she also shows them how to hold </w:t>
      </w:r>
      <w:r w:rsidR="004620ED" w:rsidRPr="00525955">
        <w:rPr>
          <w:rFonts w:ascii="Arial" w:hAnsi="Arial" w:cs="Arial"/>
          <w:sz w:val="24"/>
          <w:szCs w:val="24"/>
        </w:rPr>
        <w:t>hands to help form</w:t>
      </w:r>
      <w:r w:rsidR="00B542A2" w:rsidRPr="00525955">
        <w:rPr>
          <w:rFonts w:ascii="Arial" w:hAnsi="Arial" w:cs="Arial"/>
          <w:sz w:val="24"/>
          <w:szCs w:val="24"/>
        </w:rPr>
        <w:t xml:space="preserve"> a circle, this indicates she has an understanding of value of friends and family showing an empathy for their emotions, Child A’s class teacher also commented on her ability to ‘emphasise with her peers’,(Child A’s Class Teacher, 2019)</w:t>
      </w:r>
      <w:r w:rsidR="000C58DE" w:rsidRPr="00525955">
        <w:rPr>
          <w:rFonts w:ascii="Arial" w:hAnsi="Arial" w:cs="Arial"/>
          <w:sz w:val="24"/>
          <w:szCs w:val="24"/>
        </w:rPr>
        <w:t>(see figure 5).</w:t>
      </w:r>
    </w:p>
    <w:p w14:paraId="729F54BF" w14:textId="29501C91" w:rsidR="00260575" w:rsidRPr="00525955" w:rsidRDefault="004620ED" w:rsidP="00525955">
      <w:pPr>
        <w:pStyle w:val="ListParagraph"/>
        <w:spacing w:line="360" w:lineRule="auto"/>
        <w:ind w:left="0"/>
        <w:rPr>
          <w:rFonts w:ascii="Arial" w:hAnsi="Arial" w:cs="Arial"/>
          <w:sz w:val="24"/>
          <w:szCs w:val="24"/>
        </w:rPr>
      </w:pPr>
      <w:r w:rsidRPr="00525955">
        <w:rPr>
          <w:rFonts w:ascii="Arial" w:hAnsi="Arial" w:cs="Arial"/>
          <w:sz w:val="24"/>
          <w:szCs w:val="24"/>
        </w:rPr>
        <w:t>A f</w:t>
      </w:r>
      <w:r w:rsidR="00B542A2" w:rsidRPr="00525955">
        <w:rPr>
          <w:rFonts w:ascii="Arial" w:hAnsi="Arial" w:cs="Arial"/>
          <w:sz w:val="24"/>
          <w:szCs w:val="24"/>
        </w:rPr>
        <w:t xml:space="preserve">urther example of Child A’s positive opinion of her </w:t>
      </w:r>
      <w:r w:rsidR="003F0E26" w:rsidRPr="00525955">
        <w:rPr>
          <w:rFonts w:ascii="Arial" w:hAnsi="Arial" w:cs="Arial"/>
          <w:sz w:val="24"/>
          <w:szCs w:val="24"/>
        </w:rPr>
        <w:t>friends and an awareness of their emotions</w:t>
      </w:r>
      <w:r w:rsidR="00B542A2" w:rsidRPr="00525955">
        <w:rPr>
          <w:rFonts w:ascii="Arial" w:hAnsi="Arial" w:cs="Arial"/>
          <w:sz w:val="24"/>
          <w:szCs w:val="24"/>
        </w:rPr>
        <w:t xml:space="preserve"> is clear during the</w:t>
      </w:r>
      <w:r w:rsidR="00260575" w:rsidRPr="00525955">
        <w:rPr>
          <w:rFonts w:ascii="Arial" w:hAnsi="Arial" w:cs="Arial"/>
          <w:sz w:val="24"/>
          <w:szCs w:val="24"/>
        </w:rPr>
        <w:t xml:space="preserve"> semi structured interview where she confirms the importance of her friends ‘I love my friends, they are so special to me’(Child A, 2019)</w:t>
      </w:r>
      <w:r w:rsidR="000C58DE" w:rsidRPr="00525955">
        <w:rPr>
          <w:rFonts w:ascii="Arial" w:hAnsi="Arial" w:cs="Arial"/>
          <w:sz w:val="24"/>
          <w:szCs w:val="24"/>
        </w:rPr>
        <w:t xml:space="preserve">(see figure 3) </w:t>
      </w:r>
      <w:r w:rsidR="00260575" w:rsidRPr="00525955">
        <w:rPr>
          <w:rFonts w:ascii="Arial" w:hAnsi="Arial" w:cs="Arial"/>
          <w:sz w:val="24"/>
          <w:szCs w:val="24"/>
        </w:rPr>
        <w:t>although her Class Teacher suggests that she has lots of friends and no particular set group and describes her as ‘resilient’(Child A’s Class Teacher, 2019)</w:t>
      </w:r>
      <w:r w:rsidR="000C58DE" w:rsidRPr="00525955">
        <w:rPr>
          <w:rFonts w:ascii="Arial" w:hAnsi="Arial" w:cs="Arial"/>
          <w:sz w:val="24"/>
          <w:szCs w:val="24"/>
        </w:rPr>
        <w:t>(see figure 5).</w:t>
      </w:r>
    </w:p>
    <w:p w14:paraId="3CD4AEB1" w14:textId="0CA0EA98" w:rsidR="00796711" w:rsidRPr="00525955" w:rsidRDefault="00796711"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During an activity where children made fruit </w:t>
      </w:r>
      <w:proofErr w:type="gramStart"/>
      <w:r w:rsidRPr="00525955">
        <w:rPr>
          <w:rFonts w:ascii="Arial" w:hAnsi="Arial" w:cs="Arial"/>
          <w:sz w:val="24"/>
          <w:szCs w:val="24"/>
        </w:rPr>
        <w:t>kebabs</w:t>
      </w:r>
      <w:r w:rsidR="000C58DE" w:rsidRPr="00525955">
        <w:rPr>
          <w:rFonts w:ascii="Arial" w:hAnsi="Arial" w:cs="Arial"/>
          <w:sz w:val="24"/>
          <w:szCs w:val="24"/>
        </w:rPr>
        <w:t>(</w:t>
      </w:r>
      <w:proofErr w:type="gramEnd"/>
      <w:r w:rsidR="000C58DE" w:rsidRPr="00525955">
        <w:rPr>
          <w:rFonts w:ascii="Arial" w:hAnsi="Arial" w:cs="Arial"/>
          <w:sz w:val="24"/>
          <w:szCs w:val="24"/>
        </w:rPr>
        <w:t>see figure 16)</w:t>
      </w:r>
      <w:r w:rsidRPr="00525955">
        <w:rPr>
          <w:rFonts w:ascii="Arial" w:hAnsi="Arial" w:cs="Arial"/>
          <w:sz w:val="24"/>
          <w:szCs w:val="24"/>
        </w:rPr>
        <w:t xml:space="preserve"> Child A suggested how to keep herself safe, explaining that </w:t>
      </w:r>
      <w:r w:rsidR="00E1698D" w:rsidRPr="00525955">
        <w:rPr>
          <w:rFonts w:ascii="Arial" w:hAnsi="Arial" w:cs="Arial"/>
          <w:sz w:val="24"/>
          <w:szCs w:val="24"/>
        </w:rPr>
        <w:t>pupils</w:t>
      </w:r>
      <w:r w:rsidRPr="00525955">
        <w:rPr>
          <w:rFonts w:ascii="Arial" w:hAnsi="Arial" w:cs="Arial"/>
          <w:sz w:val="24"/>
          <w:szCs w:val="24"/>
        </w:rPr>
        <w:t xml:space="preserve"> should wash </w:t>
      </w:r>
      <w:r w:rsidR="00E1698D" w:rsidRPr="00525955">
        <w:rPr>
          <w:rFonts w:ascii="Arial" w:hAnsi="Arial" w:cs="Arial"/>
          <w:sz w:val="24"/>
          <w:szCs w:val="24"/>
        </w:rPr>
        <w:t>their</w:t>
      </w:r>
      <w:r w:rsidRPr="00525955">
        <w:rPr>
          <w:rFonts w:ascii="Arial" w:hAnsi="Arial" w:cs="Arial"/>
          <w:sz w:val="24"/>
          <w:szCs w:val="24"/>
        </w:rPr>
        <w:t xml:space="preserve"> hands</w:t>
      </w:r>
      <w:r w:rsidR="003F0E26" w:rsidRPr="00525955">
        <w:rPr>
          <w:rFonts w:ascii="Arial" w:hAnsi="Arial" w:cs="Arial"/>
          <w:sz w:val="24"/>
          <w:szCs w:val="24"/>
        </w:rPr>
        <w:t xml:space="preserve"> and be</w:t>
      </w:r>
      <w:r w:rsidRPr="00525955">
        <w:rPr>
          <w:rFonts w:ascii="Arial" w:hAnsi="Arial" w:cs="Arial"/>
          <w:sz w:val="24"/>
          <w:szCs w:val="24"/>
        </w:rPr>
        <w:t xml:space="preserve"> careful when using the kebab skewers as they are sharp. </w:t>
      </w:r>
      <w:r w:rsidR="003F0E26" w:rsidRPr="00525955">
        <w:rPr>
          <w:rFonts w:ascii="Arial" w:hAnsi="Arial" w:cs="Arial"/>
          <w:sz w:val="24"/>
          <w:szCs w:val="24"/>
        </w:rPr>
        <w:t xml:space="preserve">She also comments on the health benefits of eating fruit, claiming that ‘it makes us so healthy’ (Child A, </w:t>
      </w:r>
      <w:proofErr w:type="gramStart"/>
      <w:r w:rsidR="003F0E26" w:rsidRPr="00525955">
        <w:rPr>
          <w:rFonts w:ascii="Arial" w:hAnsi="Arial" w:cs="Arial"/>
          <w:sz w:val="24"/>
          <w:szCs w:val="24"/>
        </w:rPr>
        <w:t>2019)</w:t>
      </w:r>
      <w:r w:rsidR="004D4F8B" w:rsidRPr="00525955">
        <w:rPr>
          <w:rFonts w:ascii="Arial" w:hAnsi="Arial" w:cs="Arial"/>
          <w:sz w:val="24"/>
          <w:szCs w:val="24"/>
        </w:rPr>
        <w:t>(</w:t>
      </w:r>
      <w:proofErr w:type="gramEnd"/>
      <w:r w:rsidR="000C58DE" w:rsidRPr="00525955">
        <w:rPr>
          <w:rFonts w:ascii="Arial" w:hAnsi="Arial" w:cs="Arial"/>
          <w:sz w:val="24"/>
          <w:szCs w:val="24"/>
        </w:rPr>
        <w:t>See figure 4)</w:t>
      </w:r>
      <w:r w:rsidR="004D4F8B" w:rsidRPr="00525955">
        <w:rPr>
          <w:rFonts w:ascii="Arial" w:hAnsi="Arial" w:cs="Arial"/>
          <w:sz w:val="24"/>
          <w:szCs w:val="24"/>
        </w:rPr>
        <w:t>.</w:t>
      </w:r>
      <w:r w:rsidR="003F0E26" w:rsidRPr="00525955">
        <w:rPr>
          <w:rFonts w:ascii="Arial" w:hAnsi="Arial" w:cs="Arial"/>
          <w:sz w:val="24"/>
          <w:szCs w:val="24"/>
        </w:rPr>
        <w:t xml:space="preserve"> </w:t>
      </w:r>
      <w:r w:rsidRPr="00525955">
        <w:rPr>
          <w:rFonts w:ascii="Arial" w:hAnsi="Arial" w:cs="Arial"/>
          <w:sz w:val="24"/>
          <w:szCs w:val="24"/>
        </w:rPr>
        <w:t>Child A confidently looks after her own personal needs, using the bathroom appropriately and is responsible for her belongings</w:t>
      </w:r>
      <w:r w:rsidR="004D4F8B" w:rsidRPr="00525955">
        <w:rPr>
          <w:rFonts w:ascii="Arial" w:hAnsi="Arial" w:cs="Arial"/>
          <w:sz w:val="24"/>
          <w:szCs w:val="24"/>
        </w:rPr>
        <w:t xml:space="preserve"> such as her</w:t>
      </w:r>
      <w:r w:rsidRPr="00525955">
        <w:rPr>
          <w:rFonts w:ascii="Arial" w:hAnsi="Arial" w:cs="Arial"/>
          <w:sz w:val="24"/>
          <w:szCs w:val="24"/>
        </w:rPr>
        <w:t xml:space="preserve"> coat</w:t>
      </w:r>
      <w:r w:rsidR="004D4F8B" w:rsidRPr="00525955">
        <w:rPr>
          <w:rFonts w:ascii="Arial" w:hAnsi="Arial" w:cs="Arial"/>
          <w:sz w:val="24"/>
          <w:szCs w:val="24"/>
        </w:rPr>
        <w:t xml:space="preserve"> and water bottle, t</w:t>
      </w:r>
      <w:r w:rsidR="00C47742" w:rsidRPr="00525955">
        <w:rPr>
          <w:rFonts w:ascii="Arial" w:hAnsi="Arial" w:cs="Arial"/>
          <w:sz w:val="24"/>
          <w:szCs w:val="24"/>
        </w:rPr>
        <w:t xml:space="preserve">his indicates that </w:t>
      </w:r>
      <w:r w:rsidR="003F0E26" w:rsidRPr="00525955">
        <w:rPr>
          <w:rFonts w:ascii="Arial" w:hAnsi="Arial" w:cs="Arial"/>
          <w:sz w:val="24"/>
          <w:szCs w:val="24"/>
        </w:rPr>
        <w:t xml:space="preserve"> she</w:t>
      </w:r>
      <w:r w:rsidR="00C47742" w:rsidRPr="00525955">
        <w:rPr>
          <w:rFonts w:ascii="Arial" w:hAnsi="Arial" w:cs="Arial"/>
          <w:sz w:val="24"/>
          <w:szCs w:val="24"/>
        </w:rPr>
        <w:t xml:space="preserve"> ‘adopt</w:t>
      </w:r>
      <w:r w:rsidR="003F0E26" w:rsidRPr="00525955">
        <w:rPr>
          <w:rFonts w:ascii="Arial" w:hAnsi="Arial" w:cs="Arial"/>
          <w:sz w:val="24"/>
          <w:szCs w:val="24"/>
        </w:rPr>
        <w:t>s</w:t>
      </w:r>
      <w:r w:rsidR="00C47742" w:rsidRPr="00525955">
        <w:rPr>
          <w:rFonts w:ascii="Arial" w:hAnsi="Arial" w:cs="Arial"/>
          <w:sz w:val="24"/>
          <w:szCs w:val="24"/>
        </w:rPr>
        <w:t xml:space="preserve"> appropriate behaviour in different situations’ and</w:t>
      </w:r>
      <w:r w:rsidR="003F0E26" w:rsidRPr="00525955">
        <w:rPr>
          <w:rFonts w:ascii="Arial" w:hAnsi="Arial" w:cs="Arial"/>
          <w:sz w:val="24"/>
          <w:szCs w:val="24"/>
        </w:rPr>
        <w:t xml:space="preserve"> is</w:t>
      </w:r>
      <w:r w:rsidR="00C47742" w:rsidRPr="00525955">
        <w:rPr>
          <w:rFonts w:ascii="Arial" w:hAnsi="Arial" w:cs="Arial"/>
          <w:sz w:val="24"/>
          <w:szCs w:val="24"/>
        </w:rPr>
        <w:t xml:space="preserve"> able to ‘cater for most personal needs’(Welsh Government,p50,2019), suggesting that Child A is working towards some </w:t>
      </w:r>
      <w:r w:rsidR="006C325D" w:rsidRPr="00525955">
        <w:rPr>
          <w:rFonts w:ascii="Arial" w:hAnsi="Arial" w:cs="Arial"/>
          <w:sz w:val="24"/>
          <w:szCs w:val="24"/>
        </w:rPr>
        <w:t>elements</w:t>
      </w:r>
      <w:r w:rsidR="00C47742" w:rsidRPr="00525955">
        <w:rPr>
          <w:rFonts w:ascii="Arial" w:hAnsi="Arial" w:cs="Arial"/>
          <w:sz w:val="24"/>
          <w:szCs w:val="24"/>
        </w:rPr>
        <w:t xml:space="preserve"> of Outcome 3, which is one level above the expected in Nursery.</w:t>
      </w:r>
    </w:p>
    <w:p w14:paraId="0A26D3D1" w14:textId="6B889A41" w:rsidR="000B0AD7" w:rsidRPr="00525955" w:rsidRDefault="003F0E26" w:rsidP="00525955">
      <w:pPr>
        <w:pStyle w:val="ListParagraph"/>
        <w:spacing w:line="360" w:lineRule="auto"/>
        <w:ind w:left="0"/>
        <w:rPr>
          <w:rFonts w:ascii="Arial" w:hAnsi="Arial" w:cs="Arial"/>
          <w:sz w:val="24"/>
          <w:szCs w:val="24"/>
        </w:rPr>
      </w:pPr>
      <w:r w:rsidRPr="00525955">
        <w:rPr>
          <w:rFonts w:ascii="Arial" w:hAnsi="Arial" w:cs="Arial"/>
          <w:sz w:val="24"/>
          <w:szCs w:val="24"/>
        </w:rPr>
        <w:t>During the semi structure</w:t>
      </w:r>
      <w:r w:rsidR="004D4F8B" w:rsidRPr="00525955">
        <w:rPr>
          <w:rFonts w:ascii="Arial" w:hAnsi="Arial" w:cs="Arial"/>
          <w:sz w:val="24"/>
          <w:szCs w:val="24"/>
        </w:rPr>
        <w:t>d</w:t>
      </w:r>
      <w:r w:rsidRPr="00525955">
        <w:rPr>
          <w:rFonts w:ascii="Arial" w:hAnsi="Arial" w:cs="Arial"/>
          <w:sz w:val="24"/>
          <w:szCs w:val="24"/>
        </w:rPr>
        <w:t xml:space="preserve"> interview</w:t>
      </w:r>
      <w:r w:rsidR="000C58DE" w:rsidRPr="00525955">
        <w:rPr>
          <w:rFonts w:ascii="Arial" w:hAnsi="Arial" w:cs="Arial"/>
          <w:sz w:val="24"/>
          <w:szCs w:val="24"/>
        </w:rPr>
        <w:t>(see figure 4)</w:t>
      </w:r>
      <w:r w:rsidRPr="00525955">
        <w:rPr>
          <w:rFonts w:ascii="Arial" w:hAnsi="Arial" w:cs="Arial"/>
          <w:sz w:val="24"/>
          <w:szCs w:val="24"/>
        </w:rPr>
        <w:t xml:space="preserve"> Child A explains how the teachers in her class have allowed her to have an input into developing the outdoor playhouse ‘they ask us what we want, like how to do the house out’, she then proceeded to explain the detail of the planned decoration, an example of her enthusiasm and independence in taking her learning forward, also striving to do well in school. She also comments on ‘being a good person, knowing everything’ (Child A,</w:t>
      </w:r>
      <w:proofErr w:type="gramStart"/>
      <w:r w:rsidRPr="00525955">
        <w:rPr>
          <w:rFonts w:ascii="Arial" w:hAnsi="Arial" w:cs="Arial"/>
          <w:sz w:val="24"/>
          <w:szCs w:val="24"/>
        </w:rPr>
        <w:t>2019)</w:t>
      </w:r>
      <w:r w:rsidR="004D4F8B" w:rsidRPr="00525955">
        <w:rPr>
          <w:rFonts w:ascii="Arial" w:hAnsi="Arial" w:cs="Arial"/>
          <w:sz w:val="24"/>
          <w:szCs w:val="24"/>
        </w:rPr>
        <w:t>(</w:t>
      </w:r>
      <w:proofErr w:type="gramEnd"/>
      <w:r w:rsidRPr="00525955">
        <w:rPr>
          <w:rFonts w:ascii="Arial" w:hAnsi="Arial" w:cs="Arial"/>
          <w:sz w:val="24"/>
          <w:szCs w:val="24"/>
        </w:rPr>
        <w:t>see figur</w:t>
      </w:r>
      <w:r w:rsidR="004D4F8B" w:rsidRPr="00525955">
        <w:rPr>
          <w:rFonts w:ascii="Arial" w:hAnsi="Arial" w:cs="Arial"/>
          <w:sz w:val="24"/>
          <w:szCs w:val="24"/>
        </w:rPr>
        <w:t>e 4)</w:t>
      </w:r>
      <w:r w:rsidRPr="00525955">
        <w:rPr>
          <w:rFonts w:ascii="Arial" w:hAnsi="Arial" w:cs="Arial"/>
          <w:sz w:val="24"/>
          <w:szCs w:val="24"/>
        </w:rPr>
        <w:t xml:space="preserve">suggesting that achievement </w:t>
      </w:r>
      <w:r w:rsidR="0039706A" w:rsidRPr="00525955">
        <w:rPr>
          <w:rFonts w:ascii="Arial" w:hAnsi="Arial" w:cs="Arial"/>
          <w:sz w:val="24"/>
          <w:szCs w:val="24"/>
        </w:rPr>
        <w:t xml:space="preserve">in school </w:t>
      </w:r>
      <w:r w:rsidRPr="00525955">
        <w:rPr>
          <w:rFonts w:ascii="Arial" w:hAnsi="Arial" w:cs="Arial"/>
          <w:sz w:val="24"/>
          <w:szCs w:val="24"/>
        </w:rPr>
        <w:t>is important to her</w:t>
      </w:r>
      <w:r w:rsidR="00716775" w:rsidRPr="00525955">
        <w:rPr>
          <w:rFonts w:ascii="Arial" w:hAnsi="Arial" w:cs="Arial"/>
          <w:sz w:val="24"/>
          <w:szCs w:val="24"/>
        </w:rPr>
        <w:t xml:space="preserve"> and is something </w:t>
      </w:r>
      <w:r w:rsidR="004D4F8B" w:rsidRPr="00525955">
        <w:rPr>
          <w:rFonts w:ascii="Arial" w:hAnsi="Arial" w:cs="Arial"/>
          <w:sz w:val="24"/>
          <w:szCs w:val="24"/>
        </w:rPr>
        <w:t>that she</w:t>
      </w:r>
      <w:r w:rsidR="00716775" w:rsidRPr="00525955">
        <w:rPr>
          <w:rFonts w:ascii="Arial" w:hAnsi="Arial" w:cs="Arial"/>
          <w:sz w:val="24"/>
          <w:szCs w:val="24"/>
        </w:rPr>
        <w:t xml:space="preserve"> values.</w:t>
      </w:r>
    </w:p>
    <w:p w14:paraId="2A8B9FD6" w14:textId="77777777" w:rsidR="00A703D2" w:rsidRPr="00525955" w:rsidRDefault="00A703D2" w:rsidP="00525955">
      <w:pPr>
        <w:pStyle w:val="ListParagraph"/>
        <w:spacing w:line="360" w:lineRule="auto"/>
        <w:ind w:left="0"/>
        <w:rPr>
          <w:rFonts w:ascii="Arial" w:hAnsi="Arial" w:cs="Arial"/>
          <w:sz w:val="24"/>
          <w:szCs w:val="24"/>
        </w:rPr>
      </w:pPr>
    </w:p>
    <w:p w14:paraId="6884361A" w14:textId="35E1BA32" w:rsidR="002E2AE7" w:rsidRPr="00525955" w:rsidRDefault="00A703D2" w:rsidP="00525955">
      <w:pPr>
        <w:pStyle w:val="ListParagraph"/>
        <w:spacing w:line="360" w:lineRule="auto"/>
        <w:ind w:left="0"/>
        <w:rPr>
          <w:rFonts w:ascii="Arial" w:hAnsi="Arial" w:cs="Arial"/>
          <w:sz w:val="24"/>
          <w:szCs w:val="24"/>
          <w:u w:val="single"/>
        </w:rPr>
      </w:pPr>
      <w:r w:rsidRPr="00525955">
        <w:rPr>
          <w:rFonts w:ascii="Arial" w:hAnsi="Arial" w:cs="Arial"/>
          <w:sz w:val="24"/>
          <w:szCs w:val="24"/>
          <w:u w:val="single"/>
        </w:rPr>
        <w:t>Child A’s N</w:t>
      </w:r>
      <w:r w:rsidR="002E2AE7" w:rsidRPr="00525955">
        <w:rPr>
          <w:rFonts w:ascii="Arial" w:hAnsi="Arial" w:cs="Arial"/>
          <w:sz w:val="24"/>
          <w:szCs w:val="24"/>
          <w:u w:val="single"/>
        </w:rPr>
        <w:t xml:space="preserve">ext </w:t>
      </w:r>
      <w:r w:rsidRPr="00525955">
        <w:rPr>
          <w:rFonts w:ascii="Arial" w:hAnsi="Arial" w:cs="Arial"/>
          <w:sz w:val="24"/>
          <w:szCs w:val="24"/>
          <w:u w:val="single"/>
        </w:rPr>
        <w:t>S</w:t>
      </w:r>
      <w:r w:rsidR="002E2AE7" w:rsidRPr="00525955">
        <w:rPr>
          <w:rFonts w:ascii="Arial" w:hAnsi="Arial" w:cs="Arial"/>
          <w:sz w:val="24"/>
          <w:szCs w:val="24"/>
          <w:u w:val="single"/>
        </w:rPr>
        <w:t>teps</w:t>
      </w:r>
    </w:p>
    <w:p w14:paraId="2FB0F086" w14:textId="77777777" w:rsidR="00A703D2" w:rsidRPr="00525955" w:rsidRDefault="00A703D2" w:rsidP="00525955">
      <w:pPr>
        <w:pStyle w:val="ListParagraph"/>
        <w:spacing w:line="360" w:lineRule="auto"/>
        <w:ind w:left="0"/>
        <w:rPr>
          <w:rFonts w:ascii="Arial" w:hAnsi="Arial" w:cs="Arial"/>
          <w:sz w:val="24"/>
          <w:szCs w:val="24"/>
          <w:u w:val="single"/>
        </w:rPr>
      </w:pPr>
    </w:p>
    <w:p w14:paraId="7BFE6DF4" w14:textId="51689654" w:rsidR="00A61E19" w:rsidRPr="00525955" w:rsidRDefault="00A61E19" w:rsidP="00525955">
      <w:pPr>
        <w:spacing w:line="360" w:lineRule="auto"/>
        <w:rPr>
          <w:rFonts w:ascii="Arial" w:hAnsi="Arial" w:cs="Arial"/>
          <w:sz w:val="24"/>
          <w:szCs w:val="24"/>
          <w:u w:val="single"/>
        </w:rPr>
      </w:pPr>
      <w:r w:rsidRPr="00525955">
        <w:rPr>
          <w:rFonts w:ascii="Arial" w:hAnsi="Arial" w:cs="Arial"/>
          <w:sz w:val="24"/>
          <w:szCs w:val="24"/>
          <w:u w:val="single"/>
        </w:rPr>
        <w:t>Language</w:t>
      </w:r>
    </w:p>
    <w:p w14:paraId="470834DE" w14:textId="1EAAFA52" w:rsidR="003106B5" w:rsidRPr="00525955" w:rsidRDefault="00FF08A2" w:rsidP="00525955">
      <w:pPr>
        <w:spacing w:after="0" w:line="360" w:lineRule="auto"/>
        <w:rPr>
          <w:rFonts w:ascii="Arial" w:hAnsi="Arial" w:cs="Arial"/>
          <w:sz w:val="24"/>
          <w:szCs w:val="24"/>
        </w:rPr>
      </w:pPr>
      <w:r w:rsidRPr="00525955">
        <w:rPr>
          <w:rFonts w:ascii="Arial" w:hAnsi="Arial" w:cs="Arial"/>
          <w:sz w:val="24"/>
          <w:szCs w:val="24"/>
        </w:rPr>
        <w:t>It is clear from the analysis that Child A has a love of reading, she is familiar with many texts that give her the confidence to retell stories u</w:t>
      </w:r>
      <w:r w:rsidR="00777C0D" w:rsidRPr="00525955">
        <w:rPr>
          <w:rFonts w:ascii="Arial" w:hAnsi="Arial" w:cs="Arial"/>
          <w:sz w:val="24"/>
          <w:szCs w:val="24"/>
        </w:rPr>
        <w:t>tilising story</w:t>
      </w:r>
      <w:r w:rsidRPr="00525955">
        <w:rPr>
          <w:rFonts w:ascii="Arial" w:hAnsi="Arial" w:cs="Arial"/>
          <w:sz w:val="24"/>
          <w:szCs w:val="24"/>
        </w:rPr>
        <w:t xml:space="preserve"> picture</w:t>
      </w:r>
      <w:r w:rsidR="00777C0D" w:rsidRPr="00525955">
        <w:rPr>
          <w:rFonts w:ascii="Arial" w:hAnsi="Arial" w:cs="Arial"/>
          <w:sz w:val="24"/>
          <w:szCs w:val="24"/>
        </w:rPr>
        <w:t xml:space="preserve"> cards</w:t>
      </w:r>
      <w:r w:rsidRPr="00525955">
        <w:rPr>
          <w:rFonts w:ascii="Arial" w:hAnsi="Arial" w:cs="Arial"/>
          <w:sz w:val="24"/>
          <w:szCs w:val="24"/>
        </w:rPr>
        <w:t xml:space="preserve">, creative displays, toys, masks and prompts. </w:t>
      </w:r>
      <w:r w:rsidR="00777C0D" w:rsidRPr="00525955">
        <w:rPr>
          <w:rFonts w:ascii="Arial" w:hAnsi="Arial" w:cs="Arial"/>
          <w:sz w:val="24"/>
          <w:szCs w:val="24"/>
        </w:rPr>
        <w:t xml:space="preserve">To further develop her language </w:t>
      </w:r>
      <w:r w:rsidR="00E107A1" w:rsidRPr="00525955">
        <w:rPr>
          <w:rFonts w:ascii="Arial" w:hAnsi="Arial" w:cs="Arial"/>
          <w:sz w:val="24"/>
          <w:szCs w:val="24"/>
        </w:rPr>
        <w:t>skills,</w:t>
      </w:r>
      <w:r w:rsidR="00777C0D" w:rsidRPr="00525955">
        <w:rPr>
          <w:rFonts w:ascii="Arial" w:hAnsi="Arial" w:cs="Arial"/>
          <w:sz w:val="24"/>
          <w:szCs w:val="24"/>
        </w:rPr>
        <w:t xml:space="preserve"> I</w:t>
      </w:r>
      <w:r w:rsidR="001F1021" w:rsidRPr="00525955">
        <w:rPr>
          <w:rFonts w:ascii="Arial" w:hAnsi="Arial" w:cs="Arial"/>
          <w:sz w:val="24"/>
          <w:szCs w:val="24"/>
        </w:rPr>
        <w:t xml:space="preserve"> suggest that Child A is provided with further opportunities to</w:t>
      </w:r>
      <w:r w:rsidR="00777C0D" w:rsidRPr="00525955">
        <w:rPr>
          <w:rFonts w:ascii="Arial" w:hAnsi="Arial" w:cs="Arial"/>
          <w:sz w:val="24"/>
          <w:szCs w:val="24"/>
        </w:rPr>
        <w:t xml:space="preserve"> access a </w:t>
      </w:r>
      <w:r w:rsidR="00CC7117" w:rsidRPr="00525955">
        <w:rPr>
          <w:rFonts w:ascii="Arial" w:hAnsi="Arial" w:cs="Arial"/>
          <w:sz w:val="24"/>
          <w:szCs w:val="24"/>
        </w:rPr>
        <w:t xml:space="preserve">wide </w:t>
      </w:r>
      <w:r w:rsidR="00777C0D" w:rsidRPr="00525955">
        <w:rPr>
          <w:rFonts w:ascii="Arial" w:hAnsi="Arial" w:cs="Arial"/>
          <w:sz w:val="24"/>
          <w:szCs w:val="24"/>
        </w:rPr>
        <w:t xml:space="preserve">range of literature during Storytime, focussed tasks and enhanced provision. </w:t>
      </w:r>
    </w:p>
    <w:p w14:paraId="066CEB95" w14:textId="6DCA1414" w:rsidR="003106B5" w:rsidRPr="00525955" w:rsidRDefault="00777C0D" w:rsidP="00525955">
      <w:pPr>
        <w:spacing w:after="0" w:line="360" w:lineRule="auto"/>
        <w:rPr>
          <w:rFonts w:ascii="Arial" w:hAnsi="Arial" w:cs="Arial"/>
          <w:sz w:val="24"/>
          <w:szCs w:val="24"/>
        </w:rPr>
      </w:pPr>
      <w:r w:rsidRPr="00525955">
        <w:rPr>
          <w:rFonts w:ascii="Arial" w:hAnsi="Arial" w:cs="Arial"/>
          <w:sz w:val="24"/>
          <w:szCs w:val="24"/>
        </w:rPr>
        <w:t xml:space="preserve">The links between early reading </w:t>
      </w:r>
      <w:r w:rsidR="00F05EB8" w:rsidRPr="00525955">
        <w:rPr>
          <w:rFonts w:ascii="Arial" w:hAnsi="Arial" w:cs="Arial"/>
          <w:sz w:val="24"/>
          <w:szCs w:val="24"/>
        </w:rPr>
        <w:t>experiences and higher attainment are often reported</w:t>
      </w:r>
      <w:r w:rsidR="00E86540" w:rsidRPr="00525955">
        <w:rPr>
          <w:rFonts w:ascii="Arial" w:hAnsi="Arial" w:cs="Arial"/>
          <w:sz w:val="24"/>
          <w:szCs w:val="24"/>
        </w:rPr>
        <w:t xml:space="preserve">, A </w:t>
      </w:r>
      <w:r w:rsidR="00AD3ED2" w:rsidRPr="00525955">
        <w:rPr>
          <w:rFonts w:ascii="Arial" w:hAnsi="Arial" w:cs="Arial"/>
          <w:sz w:val="24"/>
          <w:szCs w:val="24"/>
        </w:rPr>
        <w:t>‘</w:t>
      </w:r>
      <w:r w:rsidR="00E86540" w:rsidRPr="00525955">
        <w:rPr>
          <w:rFonts w:ascii="Arial" w:hAnsi="Arial" w:cs="Arial"/>
          <w:sz w:val="24"/>
          <w:szCs w:val="24"/>
        </w:rPr>
        <w:t>Save the Children</w:t>
      </w:r>
      <w:r w:rsidR="00D94BA6" w:rsidRPr="00525955">
        <w:rPr>
          <w:rFonts w:ascii="Arial" w:hAnsi="Arial" w:cs="Arial"/>
          <w:sz w:val="24"/>
          <w:szCs w:val="24"/>
        </w:rPr>
        <w:t>’(2015)</w:t>
      </w:r>
      <w:r w:rsidR="00E86540" w:rsidRPr="00525955">
        <w:rPr>
          <w:rFonts w:ascii="Arial" w:hAnsi="Arial" w:cs="Arial"/>
          <w:sz w:val="24"/>
          <w:szCs w:val="24"/>
        </w:rPr>
        <w:t xml:space="preserve"> report suggests that children with poorly developed language skills in the early years are more likely to fall below the expected level of achievement at the age of eleven(Save the Children,2015). Reading to children is a key component </w:t>
      </w:r>
      <w:r w:rsidR="003106B5" w:rsidRPr="00525955">
        <w:rPr>
          <w:rFonts w:ascii="Arial" w:hAnsi="Arial" w:cs="Arial"/>
          <w:sz w:val="24"/>
          <w:szCs w:val="24"/>
        </w:rPr>
        <w:t xml:space="preserve">in the </w:t>
      </w:r>
      <w:r w:rsidR="00E86540" w:rsidRPr="00525955">
        <w:rPr>
          <w:rFonts w:ascii="Arial" w:hAnsi="Arial" w:cs="Arial"/>
          <w:sz w:val="24"/>
          <w:szCs w:val="24"/>
        </w:rPr>
        <w:t>de</w:t>
      </w:r>
      <w:r w:rsidR="003106B5" w:rsidRPr="00525955">
        <w:rPr>
          <w:rFonts w:ascii="Arial" w:hAnsi="Arial" w:cs="Arial"/>
          <w:sz w:val="24"/>
          <w:szCs w:val="24"/>
        </w:rPr>
        <w:t>velopment of</w:t>
      </w:r>
      <w:r w:rsidR="00E86540" w:rsidRPr="00525955">
        <w:rPr>
          <w:rFonts w:ascii="Arial" w:hAnsi="Arial" w:cs="Arial"/>
          <w:sz w:val="24"/>
          <w:szCs w:val="24"/>
        </w:rPr>
        <w:t xml:space="preserve"> </w:t>
      </w:r>
      <w:r w:rsidR="003106B5" w:rsidRPr="00525955">
        <w:rPr>
          <w:rFonts w:ascii="Arial" w:hAnsi="Arial" w:cs="Arial"/>
          <w:sz w:val="24"/>
          <w:szCs w:val="24"/>
        </w:rPr>
        <w:t xml:space="preserve">early language skills, </w:t>
      </w:r>
      <w:r w:rsidR="00CC7117" w:rsidRPr="00525955">
        <w:rPr>
          <w:rFonts w:ascii="Arial" w:hAnsi="Arial" w:cs="Arial"/>
          <w:sz w:val="24"/>
          <w:szCs w:val="24"/>
        </w:rPr>
        <w:t>helping children to grow</w:t>
      </w:r>
      <w:r w:rsidR="00E86540" w:rsidRPr="00525955">
        <w:rPr>
          <w:rFonts w:ascii="Arial" w:hAnsi="Arial" w:cs="Arial"/>
          <w:sz w:val="24"/>
          <w:szCs w:val="24"/>
        </w:rPr>
        <w:t xml:space="preserve"> </w:t>
      </w:r>
      <w:r w:rsidR="00DB5213" w:rsidRPr="00525955">
        <w:rPr>
          <w:rFonts w:ascii="Arial" w:hAnsi="Arial" w:cs="Arial"/>
          <w:sz w:val="24"/>
          <w:szCs w:val="24"/>
        </w:rPr>
        <w:t>a</w:t>
      </w:r>
      <w:r w:rsidR="003106B5" w:rsidRPr="00525955">
        <w:rPr>
          <w:rFonts w:ascii="Arial" w:hAnsi="Arial" w:cs="Arial"/>
          <w:sz w:val="24"/>
          <w:szCs w:val="24"/>
        </w:rPr>
        <w:t>n</w:t>
      </w:r>
      <w:r w:rsidR="00E86540" w:rsidRPr="00525955">
        <w:rPr>
          <w:rFonts w:ascii="Arial" w:hAnsi="Arial" w:cs="Arial"/>
          <w:sz w:val="24"/>
          <w:szCs w:val="24"/>
        </w:rPr>
        <w:t xml:space="preserve"> </w:t>
      </w:r>
      <w:r w:rsidR="00DB5213" w:rsidRPr="00525955">
        <w:rPr>
          <w:rFonts w:ascii="Arial" w:hAnsi="Arial" w:cs="Arial"/>
          <w:sz w:val="24"/>
          <w:szCs w:val="24"/>
        </w:rPr>
        <w:t xml:space="preserve">understanding </w:t>
      </w:r>
      <w:r w:rsidR="00E86540" w:rsidRPr="00525955">
        <w:rPr>
          <w:rFonts w:ascii="Arial" w:hAnsi="Arial" w:cs="Arial"/>
          <w:sz w:val="24"/>
          <w:szCs w:val="24"/>
        </w:rPr>
        <w:t>of the world around them and the ability to emphasise with other</w:t>
      </w:r>
      <w:r w:rsidR="003106B5" w:rsidRPr="00525955">
        <w:rPr>
          <w:rFonts w:ascii="Arial" w:hAnsi="Arial" w:cs="Arial"/>
          <w:sz w:val="24"/>
          <w:szCs w:val="24"/>
        </w:rPr>
        <w:t xml:space="preserve">s. The Save the Children(2015)‘Ready to Read’ campaign suggests that </w:t>
      </w:r>
      <w:r w:rsidR="00BA7F9E" w:rsidRPr="00525955">
        <w:rPr>
          <w:rFonts w:ascii="Arial" w:hAnsi="Arial" w:cs="Arial"/>
          <w:sz w:val="24"/>
          <w:szCs w:val="24"/>
        </w:rPr>
        <w:t>weak</w:t>
      </w:r>
      <w:r w:rsidR="003106B5" w:rsidRPr="00525955">
        <w:rPr>
          <w:rFonts w:ascii="Arial" w:hAnsi="Arial" w:cs="Arial"/>
          <w:sz w:val="24"/>
          <w:szCs w:val="24"/>
        </w:rPr>
        <w:t xml:space="preserve"> early language development is likely to lead to children having </w:t>
      </w:r>
      <w:r w:rsidR="00A351CF" w:rsidRPr="00525955">
        <w:rPr>
          <w:rFonts w:ascii="Arial" w:hAnsi="Arial" w:cs="Arial"/>
          <w:sz w:val="24"/>
          <w:szCs w:val="24"/>
        </w:rPr>
        <w:t>limited</w:t>
      </w:r>
      <w:r w:rsidR="003106B5" w:rsidRPr="00525955">
        <w:rPr>
          <w:rFonts w:ascii="Arial" w:hAnsi="Arial" w:cs="Arial"/>
          <w:sz w:val="24"/>
          <w:szCs w:val="24"/>
        </w:rPr>
        <w:t xml:space="preserve"> phonological understand</w:t>
      </w:r>
      <w:r w:rsidR="00A351CF" w:rsidRPr="00525955">
        <w:rPr>
          <w:rFonts w:ascii="Arial" w:hAnsi="Arial" w:cs="Arial"/>
          <w:sz w:val="24"/>
          <w:szCs w:val="24"/>
        </w:rPr>
        <w:t>ing</w:t>
      </w:r>
      <w:r w:rsidR="003106B5" w:rsidRPr="00525955">
        <w:rPr>
          <w:rFonts w:ascii="Arial" w:hAnsi="Arial" w:cs="Arial"/>
          <w:sz w:val="24"/>
          <w:szCs w:val="24"/>
        </w:rPr>
        <w:t>, limited vocabulary</w:t>
      </w:r>
      <w:r w:rsidR="00716775" w:rsidRPr="00525955">
        <w:rPr>
          <w:rFonts w:ascii="Arial" w:hAnsi="Arial" w:cs="Arial"/>
          <w:sz w:val="24"/>
          <w:szCs w:val="24"/>
        </w:rPr>
        <w:t xml:space="preserve"> and</w:t>
      </w:r>
      <w:r w:rsidR="003106B5" w:rsidRPr="00525955">
        <w:rPr>
          <w:rFonts w:ascii="Arial" w:hAnsi="Arial" w:cs="Arial"/>
          <w:sz w:val="24"/>
          <w:szCs w:val="24"/>
        </w:rPr>
        <w:t xml:space="preserve"> listening skills</w:t>
      </w:r>
      <w:r w:rsidR="00A351CF" w:rsidRPr="00525955">
        <w:rPr>
          <w:rFonts w:ascii="Arial" w:hAnsi="Arial" w:cs="Arial"/>
          <w:sz w:val="24"/>
          <w:szCs w:val="24"/>
        </w:rPr>
        <w:t xml:space="preserve"> and</w:t>
      </w:r>
      <w:r w:rsidR="00F96711" w:rsidRPr="00525955">
        <w:rPr>
          <w:rFonts w:ascii="Arial" w:hAnsi="Arial" w:cs="Arial"/>
          <w:sz w:val="24"/>
          <w:szCs w:val="24"/>
        </w:rPr>
        <w:t xml:space="preserve"> </w:t>
      </w:r>
      <w:r w:rsidR="00716775" w:rsidRPr="00525955">
        <w:rPr>
          <w:rFonts w:ascii="Arial" w:hAnsi="Arial" w:cs="Arial"/>
          <w:sz w:val="24"/>
          <w:szCs w:val="24"/>
        </w:rPr>
        <w:t xml:space="preserve">a </w:t>
      </w:r>
      <w:r w:rsidR="003106B5" w:rsidRPr="00525955">
        <w:rPr>
          <w:rFonts w:ascii="Arial" w:hAnsi="Arial" w:cs="Arial"/>
          <w:sz w:val="24"/>
          <w:szCs w:val="24"/>
        </w:rPr>
        <w:t xml:space="preserve">limited </w:t>
      </w:r>
      <w:r w:rsidR="00A351CF" w:rsidRPr="00525955">
        <w:rPr>
          <w:rFonts w:ascii="Arial" w:hAnsi="Arial" w:cs="Arial"/>
          <w:sz w:val="24"/>
          <w:szCs w:val="24"/>
        </w:rPr>
        <w:t>awareness</w:t>
      </w:r>
      <w:r w:rsidR="003106B5" w:rsidRPr="00525955">
        <w:rPr>
          <w:rFonts w:ascii="Arial" w:hAnsi="Arial" w:cs="Arial"/>
          <w:sz w:val="24"/>
          <w:szCs w:val="24"/>
        </w:rPr>
        <w:t xml:space="preserve"> of how sentences are structured </w:t>
      </w:r>
      <w:r w:rsidR="00A351CF" w:rsidRPr="00525955">
        <w:rPr>
          <w:rFonts w:ascii="Arial" w:hAnsi="Arial" w:cs="Arial"/>
          <w:sz w:val="24"/>
          <w:szCs w:val="24"/>
        </w:rPr>
        <w:t>leading to difficulties in the</w:t>
      </w:r>
      <w:r w:rsidR="003106B5" w:rsidRPr="00525955">
        <w:rPr>
          <w:rFonts w:ascii="Arial" w:hAnsi="Arial" w:cs="Arial"/>
          <w:sz w:val="24"/>
          <w:szCs w:val="24"/>
        </w:rPr>
        <w:t xml:space="preserve"> social use of language whilst communicating</w:t>
      </w:r>
      <w:r w:rsidR="00F96711" w:rsidRPr="00525955">
        <w:rPr>
          <w:rFonts w:ascii="Arial" w:hAnsi="Arial" w:cs="Arial"/>
          <w:sz w:val="24"/>
          <w:szCs w:val="24"/>
        </w:rPr>
        <w:t xml:space="preserve">. Child A’s language skills are well developed for her age but to enhance this further I suggest that we create a language rich environment, exposing Child A to new and varied </w:t>
      </w:r>
      <w:r w:rsidR="00BA7F9E" w:rsidRPr="00525955">
        <w:rPr>
          <w:rFonts w:ascii="Arial" w:hAnsi="Arial" w:cs="Arial"/>
          <w:sz w:val="24"/>
          <w:szCs w:val="24"/>
        </w:rPr>
        <w:t xml:space="preserve">literature and </w:t>
      </w:r>
      <w:r w:rsidR="00F96711" w:rsidRPr="00525955">
        <w:rPr>
          <w:rFonts w:ascii="Arial" w:hAnsi="Arial" w:cs="Arial"/>
          <w:sz w:val="24"/>
          <w:szCs w:val="24"/>
        </w:rPr>
        <w:t xml:space="preserve">vocabulary, this will be supported through the exposure of a range of genres including poetry and </w:t>
      </w:r>
      <w:r w:rsidR="0096351E" w:rsidRPr="00525955">
        <w:rPr>
          <w:rFonts w:ascii="Arial" w:hAnsi="Arial" w:cs="Arial"/>
          <w:sz w:val="24"/>
          <w:szCs w:val="24"/>
        </w:rPr>
        <w:t>non-fiction</w:t>
      </w:r>
      <w:r w:rsidR="00F96711" w:rsidRPr="00525955">
        <w:rPr>
          <w:rFonts w:ascii="Arial" w:hAnsi="Arial" w:cs="Arial"/>
          <w:sz w:val="24"/>
          <w:szCs w:val="24"/>
        </w:rPr>
        <w:t xml:space="preserve"> texts, as well as literature being </w:t>
      </w:r>
      <w:r w:rsidR="0096351E" w:rsidRPr="00525955">
        <w:rPr>
          <w:rFonts w:ascii="Arial" w:hAnsi="Arial" w:cs="Arial"/>
          <w:sz w:val="24"/>
          <w:szCs w:val="24"/>
        </w:rPr>
        <w:t>distributed</w:t>
      </w:r>
      <w:r w:rsidR="00F96711" w:rsidRPr="00525955">
        <w:rPr>
          <w:rFonts w:ascii="Arial" w:hAnsi="Arial" w:cs="Arial"/>
          <w:sz w:val="24"/>
          <w:szCs w:val="24"/>
        </w:rPr>
        <w:t xml:space="preserve"> through enhanced learning opportunities</w:t>
      </w:r>
      <w:r w:rsidR="00D94BA6" w:rsidRPr="00525955">
        <w:rPr>
          <w:rFonts w:ascii="Arial" w:hAnsi="Arial" w:cs="Arial"/>
          <w:sz w:val="24"/>
          <w:szCs w:val="24"/>
        </w:rPr>
        <w:t>. T</w:t>
      </w:r>
      <w:r w:rsidR="00F96711" w:rsidRPr="00525955">
        <w:rPr>
          <w:rFonts w:ascii="Arial" w:hAnsi="Arial" w:cs="Arial"/>
          <w:sz w:val="24"/>
          <w:szCs w:val="24"/>
        </w:rPr>
        <w:t xml:space="preserve">his shall </w:t>
      </w:r>
      <w:r w:rsidR="0096351E" w:rsidRPr="00525955">
        <w:rPr>
          <w:rFonts w:ascii="Arial" w:hAnsi="Arial" w:cs="Arial"/>
          <w:sz w:val="24"/>
          <w:szCs w:val="24"/>
        </w:rPr>
        <w:t>guide</w:t>
      </w:r>
      <w:r w:rsidR="00F96711" w:rsidRPr="00525955">
        <w:rPr>
          <w:rFonts w:ascii="Arial" w:hAnsi="Arial" w:cs="Arial"/>
          <w:sz w:val="24"/>
          <w:szCs w:val="24"/>
        </w:rPr>
        <w:t xml:space="preserve"> Child A to</w:t>
      </w:r>
      <w:r w:rsidR="0096351E" w:rsidRPr="00525955">
        <w:rPr>
          <w:rFonts w:ascii="Arial" w:hAnsi="Arial" w:cs="Arial"/>
          <w:sz w:val="24"/>
          <w:szCs w:val="24"/>
        </w:rPr>
        <w:t>wards</w:t>
      </w:r>
      <w:r w:rsidR="00F96711" w:rsidRPr="00525955">
        <w:rPr>
          <w:rFonts w:ascii="Arial" w:hAnsi="Arial" w:cs="Arial"/>
          <w:sz w:val="24"/>
          <w:szCs w:val="24"/>
        </w:rPr>
        <w:t xml:space="preserve"> reception level Literacy and Numeracy Framework</w:t>
      </w:r>
      <w:r w:rsidR="00D94BA6" w:rsidRPr="00525955">
        <w:rPr>
          <w:rFonts w:ascii="Arial" w:hAnsi="Arial" w:cs="Arial"/>
          <w:sz w:val="24"/>
          <w:szCs w:val="24"/>
        </w:rPr>
        <w:t xml:space="preserve"> </w:t>
      </w:r>
      <w:r w:rsidR="00F96711" w:rsidRPr="00525955">
        <w:rPr>
          <w:rFonts w:ascii="Arial" w:hAnsi="Arial" w:cs="Arial"/>
          <w:sz w:val="24"/>
          <w:szCs w:val="24"/>
        </w:rPr>
        <w:t xml:space="preserve">(LNF)skills, that allow children ‘to show an awareness </w:t>
      </w:r>
      <w:r w:rsidR="0091170A" w:rsidRPr="00525955">
        <w:rPr>
          <w:rFonts w:ascii="Arial" w:hAnsi="Arial" w:cs="Arial"/>
          <w:sz w:val="24"/>
          <w:szCs w:val="24"/>
        </w:rPr>
        <w:t>of the difference between stories and information texts’</w:t>
      </w:r>
      <w:r w:rsidR="007D6414" w:rsidRPr="00525955">
        <w:rPr>
          <w:rFonts w:ascii="Arial" w:hAnsi="Arial" w:cs="Arial"/>
          <w:sz w:val="24"/>
          <w:szCs w:val="24"/>
        </w:rPr>
        <w:t xml:space="preserve">, it also supports </w:t>
      </w:r>
      <w:r w:rsidR="001B2CFE" w:rsidRPr="00525955">
        <w:rPr>
          <w:rFonts w:ascii="Arial" w:hAnsi="Arial" w:cs="Arial"/>
          <w:sz w:val="24"/>
          <w:szCs w:val="24"/>
        </w:rPr>
        <w:t>Donaldson’s</w:t>
      </w:r>
      <w:r w:rsidR="007D6414" w:rsidRPr="00525955">
        <w:rPr>
          <w:rFonts w:ascii="Arial" w:hAnsi="Arial" w:cs="Arial"/>
          <w:sz w:val="24"/>
          <w:szCs w:val="24"/>
        </w:rPr>
        <w:t>(2015) Language,</w:t>
      </w:r>
      <w:r w:rsidR="00DF0630" w:rsidRPr="00525955">
        <w:rPr>
          <w:rFonts w:ascii="Arial" w:hAnsi="Arial" w:cs="Arial"/>
          <w:sz w:val="24"/>
          <w:szCs w:val="24"/>
        </w:rPr>
        <w:t xml:space="preserve"> </w:t>
      </w:r>
      <w:r w:rsidR="007D6414" w:rsidRPr="00525955">
        <w:rPr>
          <w:rFonts w:ascii="Arial" w:hAnsi="Arial" w:cs="Arial"/>
          <w:sz w:val="24"/>
          <w:szCs w:val="24"/>
        </w:rPr>
        <w:t>Literacy and Communication Area of Learning and Experience where schools should strive to ‘</w:t>
      </w:r>
      <w:bookmarkStart w:id="0" w:name="_Hlk9845906"/>
      <w:r w:rsidR="007D6414" w:rsidRPr="00525955">
        <w:rPr>
          <w:rFonts w:ascii="Arial" w:hAnsi="Arial" w:cs="Arial"/>
          <w:sz w:val="24"/>
          <w:szCs w:val="24"/>
        </w:rPr>
        <w:t>generate a love of reading that will enrich lives and contribute to present and future well-being</w:t>
      </w:r>
      <w:bookmarkEnd w:id="0"/>
      <w:r w:rsidR="007D6414" w:rsidRPr="00525955">
        <w:rPr>
          <w:rFonts w:ascii="Arial" w:hAnsi="Arial" w:cs="Arial"/>
          <w:sz w:val="24"/>
          <w:szCs w:val="24"/>
        </w:rPr>
        <w:t>’(Donaldson,p36,</w:t>
      </w:r>
      <w:r w:rsidR="001B2CFE" w:rsidRPr="00525955">
        <w:rPr>
          <w:rFonts w:ascii="Arial" w:hAnsi="Arial" w:cs="Arial"/>
          <w:sz w:val="24"/>
          <w:szCs w:val="24"/>
        </w:rPr>
        <w:t>2015</w:t>
      </w:r>
      <w:r w:rsidR="007D6414" w:rsidRPr="00525955">
        <w:rPr>
          <w:rFonts w:ascii="Arial" w:hAnsi="Arial" w:cs="Arial"/>
          <w:sz w:val="24"/>
          <w:szCs w:val="24"/>
        </w:rPr>
        <w:t>)</w:t>
      </w:r>
      <w:r w:rsidR="0091170A" w:rsidRPr="00525955">
        <w:rPr>
          <w:rFonts w:ascii="Arial" w:hAnsi="Arial" w:cs="Arial"/>
          <w:sz w:val="24"/>
          <w:szCs w:val="24"/>
        </w:rPr>
        <w:t xml:space="preserve">. I also suggest </w:t>
      </w:r>
      <w:r w:rsidR="00CC7117" w:rsidRPr="00525955">
        <w:rPr>
          <w:rFonts w:ascii="Arial" w:hAnsi="Arial" w:cs="Arial"/>
          <w:sz w:val="24"/>
          <w:szCs w:val="24"/>
        </w:rPr>
        <w:t>exposing Child A</w:t>
      </w:r>
      <w:r w:rsidR="0091170A" w:rsidRPr="00525955">
        <w:rPr>
          <w:rFonts w:ascii="Arial" w:hAnsi="Arial" w:cs="Arial"/>
          <w:sz w:val="24"/>
          <w:szCs w:val="24"/>
        </w:rPr>
        <w:t xml:space="preserve"> to a variety of reading materials such as magazines or leaflets along with </w:t>
      </w:r>
      <w:r w:rsidR="0096351E" w:rsidRPr="00525955">
        <w:rPr>
          <w:rFonts w:ascii="Arial" w:hAnsi="Arial" w:cs="Arial"/>
          <w:sz w:val="24"/>
          <w:szCs w:val="24"/>
        </w:rPr>
        <w:t>eBooks</w:t>
      </w:r>
      <w:r w:rsidR="0091170A" w:rsidRPr="00525955">
        <w:rPr>
          <w:rFonts w:ascii="Arial" w:hAnsi="Arial" w:cs="Arial"/>
          <w:sz w:val="24"/>
          <w:szCs w:val="24"/>
        </w:rPr>
        <w:t xml:space="preserve"> that can be accessed using the class </w:t>
      </w:r>
      <w:r w:rsidR="0096351E" w:rsidRPr="00525955">
        <w:rPr>
          <w:rFonts w:ascii="Arial" w:hAnsi="Arial" w:cs="Arial"/>
          <w:sz w:val="24"/>
          <w:szCs w:val="24"/>
        </w:rPr>
        <w:t>iPads</w:t>
      </w:r>
      <w:r w:rsidR="0091170A" w:rsidRPr="00525955">
        <w:rPr>
          <w:rFonts w:ascii="Arial" w:hAnsi="Arial" w:cs="Arial"/>
          <w:sz w:val="24"/>
          <w:szCs w:val="24"/>
        </w:rPr>
        <w:t xml:space="preserve">, this supports the Digital Competency Framework(DCF), </w:t>
      </w:r>
      <w:r w:rsidR="0096351E" w:rsidRPr="00525955">
        <w:rPr>
          <w:rFonts w:ascii="Arial" w:hAnsi="Arial" w:cs="Arial"/>
          <w:sz w:val="24"/>
          <w:szCs w:val="24"/>
        </w:rPr>
        <w:t>where children should</w:t>
      </w:r>
      <w:r w:rsidR="00F96711" w:rsidRPr="00525955">
        <w:rPr>
          <w:rFonts w:ascii="Arial" w:hAnsi="Arial" w:cs="Arial"/>
          <w:sz w:val="24"/>
          <w:szCs w:val="24"/>
        </w:rPr>
        <w:t xml:space="preserve"> </w:t>
      </w:r>
      <w:r w:rsidR="0091170A" w:rsidRPr="00525955">
        <w:rPr>
          <w:rFonts w:ascii="Arial" w:hAnsi="Arial" w:cs="Arial"/>
          <w:sz w:val="24"/>
          <w:szCs w:val="24"/>
        </w:rPr>
        <w:t>‘safely use digital devices</w:t>
      </w:r>
      <w:r w:rsidR="0096351E" w:rsidRPr="00525955">
        <w:rPr>
          <w:rFonts w:ascii="Arial" w:hAnsi="Arial" w:cs="Arial"/>
          <w:sz w:val="24"/>
          <w:szCs w:val="24"/>
        </w:rPr>
        <w:t>’ (Welsh Government,p15,2018).</w:t>
      </w:r>
      <w:r w:rsidR="0091170A" w:rsidRPr="00525955">
        <w:rPr>
          <w:rFonts w:ascii="Arial" w:hAnsi="Arial" w:cs="Arial"/>
          <w:sz w:val="24"/>
          <w:szCs w:val="24"/>
        </w:rPr>
        <w:t xml:space="preserve"> </w:t>
      </w:r>
      <w:r w:rsidR="0063740D" w:rsidRPr="00525955">
        <w:rPr>
          <w:rFonts w:ascii="Arial" w:hAnsi="Arial" w:cs="Arial"/>
          <w:sz w:val="24"/>
          <w:szCs w:val="24"/>
        </w:rPr>
        <w:t>An example</w:t>
      </w:r>
      <w:r w:rsidR="001B2CFE" w:rsidRPr="00525955">
        <w:rPr>
          <w:rFonts w:ascii="Arial" w:hAnsi="Arial" w:cs="Arial"/>
          <w:sz w:val="24"/>
          <w:szCs w:val="24"/>
        </w:rPr>
        <w:t xml:space="preserve"> of ICT work </w:t>
      </w:r>
      <w:r w:rsidR="0063740D" w:rsidRPr="00525955">
        <w:rPr>
          <w:rFonts w:ascii="Arial" w:hAnsi="Arial" w:cs="Arial"/>
          <w:sz w:val="24"/>
          <w:szCs w:val="24"/>
        </w:rPr>
        <w:t xml:space="preserve">is shown in figure 23, </w:t>
      </w:r>
      <w:r w:rsidR="001B2CFE" w:rsidRPr="00525955">
        <w:rPr>
          <w:rFonts w:ascii="Arial" w:hAnsi="Arial" w:cs="Arial"/>
          <w:sz w:val="24"/>
          <w:szCs w:val="24"/>
        </w:rPr>
        <w:t>although</w:t>
      </w:r>
      <w:r w:rsidR="00BA7F9E" w:rsidRPr="00525955">
        <w:rPr>
          <w:rFonts w:ascii="Arial" w:hAnsi="Arial" w:cs="Arial"/>
          <w:sz w:val="24"/>
          <w:szCs w:val="24"/>
        </w:rPr>
        <w:t xml:space="preserve"> </w:t>
      </w:r>
      <w:r w:rsidR="00CC7117" w:rsidRPr="00525955">
        <w:rPr>
          <w:rFonts w:ascii="Arial" w:hAnsi="Arial" w:cs="Arial"/>
          <w:sz w:val="24"/>
          <w:szCs w:val="24"/>
        </w:rPr>
        <w:t>the mosaic tiles have not</w:t>
      </w:r>
      <w:r w:rsidR="00BA7F9E" w:rsidRPr="00525955">
        <w:rPr>
          <w:rFonts w:ascii="Arial" w:hAnsi="Arial" w:cs="Arial"/>
          <w:sz w:val="24"/>
          <w:szCs w:val="24"/>
        </w:rPr>
        <w:t xml:space="preserve"> suggested that ICT is an area of </w:t>
      </w:r>
      <w:proofErr w:type="gramStart"/>
      <w:r w:rsidR="001B2CFE" w:rsidRPr="00525955">
        <w:rPr>
          <w:rFonts w:ascii="Arial" w:hAnsi="Arial" w:cs="Arial"/>
          <w:sz w:val="24"/>
          <w:szCs w:val="24"/>
        </w:rPr>
        <w:t>particular interest</w:t>
      </w:r>
      <w:proofErr w:type="gramEnd"/>
      <w:r w:rsidR="001B2CFE" w:rsidRPr="00525955">
        <w:rPr>
          <w:rFonts w:ascii="Arial" w:hAnsi="Arial" w:cs="Arial"/>
          <w:sz w:val="24"/>
          <w:szCs w:val="24"/>
        </w:rPr>
        <w:t xml:space="preserve"> to</w:t>
      </w:r>
      <w:r w:rsidR="0096351E" w:rsidRPr="00525955">
        <w:rPr>
          <w:rFonts w:ascii="Arial" w:hAnsi="Arial" w:cs="Arial"/>
          <w:sz w:val="24"/>
          <w:szCs w:val="24"/>
        </w:rPr>
        <w:t xml:space="preserve"> </w:t>
      </w:r>
      <w:r w:rsidR="001B2CFE" w:rsidRPr="00525955">
        <w:rPr>
          <w:rFonts w:ascii="Arial" w:hAnsi="Arial" w:cs="Arial"/>
          <w:sz w:val="24"/>
          <w:szCs w:val="24"/>
        </w:rPr>
        <w:t>Child A</w:t>
      </w:r>
      <w:r w:rsidR="00BA7F9E" w:rsidRPr="00525955">
        <w:rPr>
          <w:rFonts w:ascii="Arial" w:hAnsi="Arial" w:cs="Arial"/>
          <w:sz w:val="24"/>
          <w:szCs w:val="24"/>
        </w:rPr>
        <w:t>, accessing literature through devices</w:t>
      </w:r>
      <w:r w:rsidR="00CC7117" w:rsidRPr="00525955">
        <w:rPr>
          <w:rFonts w:ascii="Arial" w:hAnsi="Arial" w:cs="Arial"/>
          <w:sz w:val="24"/>
          <w:szCs w:val="24"/>
        </w:rPr>
        <w:t xml:space="preserve"> </w:t>
      </w:r>
      <w:r w:rsidR="00BA7F9E" w:rsidRPr="00525955">
        <w:rPr>
          <w:rFonts w:ascii="Arial" w:hAnsi="Arial" w:cs="Arial"/>
          <w:sz w:val="24"/>
          <w:szCs w:val="24"/>
        </w:rPr>
        <w:t>may engage her in digital tasks.</w:t>
      </w:r>
      <w:r w:rsidR="001B2CFE" w:rsidRPr="00525955">
        <w:rPr>
          <w:rFonts w:ascii="Arial" w:hAnsi="Arial" w:cs="Arial"/>
          <w:sz w:val="24"/>
          <w:szCs w:val="24"/>
        </w:rPr>
        <w:t xml:space="preserve"> </w:t>
      </w:r>
      <w:r w:rsidR="0096351E" w:rsidRPr="00525955">
        <w:rPr>
          <w:rFonts w:ascii="Arial" w:hAnsi="Arial" w:cs="Arial"/>
          <w:sz w:val="24"/>
          <w:szCs w:val="24"/>
        </w:rPr>
        <w:t>A limitation to this approach is the</w:t>
      </w:r>
      <w:r w:rsidR="00BA7F9E" w:rsidRPr="00525955">
        <w:rPr>
          <w:rFonts w:ascii="Arial" w:hAnsi="Arial" w:cs="Arial"/>
          <w:sz w:val="24"/>
          <w:szCs w:val="24"/>
        </w:rPr>
        <w:t xml:space="preserve"> need for adults to make</w:t>
      </w:r>
      <w:r w:rsidR="0096351E" w:rsidRPr="00525955">
        <w:rPr>
          <w:rFonts w:ascii="Arial" w:hAnsi="Arial" w:cs="Arial"/>
          <w:sz w:val="24"/>
          <w:szCs w:val="24"/>
        </w:rPr>
        <w:t xml:space="preserve"> careful literature choice</w:t>
      </w:r>
      <w:r w:rsidR="00BA7F9E" w:rsidRPr="00525955">
        <w:rPr>
          <w:rFonts w:ascii="Arial" w:hAnsi="Arial" w:cs="Arial"/>
          <w:sz w:val="24"/>
          <w:szCs w:val="24"/>
        </w:rPr>
        <w:t>s</w:t>
      </w:r>
      <w:r w:rsidR="0096351E" w:rsidRPr="00525955">
        <w:rPr>
          <w:rFonts w:ascii="Arial" w:hAnsi="Arial" w:cs="Arial"/>
          <w:sz w:val="24"/>
          <w:szCs w:val="24"/>
        </w:rPr>
        <w:t xml:space="preserve">, ensuring that the literature is accessible to the child, is age appropriate and does not include themes that are too mature for the </w:t>
      </w:r>
      <w:r w:rsidR="00BA7F9E" w:rsidRPr="00525955">
        <w:rPr>
          <w:rFonts w:ascii="Arial" w:hAnsi="Arial" w:cs="Arial"/>
          <w:sz w:val="24"/>
          <w:szCs w:val="24"/>
        </w:rPr>
        <w:t>c</w:t>
      </w:r>
      <w:r w:rsidR="0096351E" w:rsidRPr="00525955">
        <w:rPr>
          <w:rFonts w:ascii="Arial" w:hAnsi="Arial" w:cs="Arial"/>
          <w:sz w:val="24"/>
          <w:szCs w:val="24"/>
        </w:rPr>
        <w:t xml:space="preserve">hild or </w:t>
      </w:r>
      <w:r w:rsidR="00BA7F9E" w:rsidRPr="00525955">
        <w:rPr>
          <w:rFonts w:ascii="Arial" w:hAnsi="Arial" w:cs="Arial"/>
          <w:sz w:val="24"/>
          <w:szCs w:val="24"/>
        </w:rPr>
        <w:t xml:space="preserve">other </w:t>
      </w:r>
      <w:r w:rsidR="0096351E" w:rsidRPr="00525955">
        <w:rPr>
          <w:rFonts w:ascii="Arial" w:hAnsi="Arial" w:cs="Arial"/>
          <w:sz w:val="24"/>
          <w:szCs w:val="24"/>
        </w:rPr>
        <w:t>children in the Classroom. I also suggest that</w:t>
      </w:r>
      <w:r w:rsidR="0099461F" w:rsidRPr="00525955">
        <w:rPr>
          <w:rFonts w:ascii="Arial" w:hAnsi="Arial" w:cs="Arial"/>
          <w:sz w:val="24"/>
          <w:szCs w:val="24"/>
        </w:rPr>
        <w:t xml:space="preserve"> the use of a structured method such as </w:t>
      </w:r>
      <w:r w:rsidR="0096351E" w:rsidRPr="00525955">
        <w:rPr>
          <w:rFonts w:ascii="Arial" w:hAnsi="Arial" w:cs="Arial"/>
          <w:sz w:val="24"/>
          <w:szCs w:val="24"/>
        </w:rPr>
        <w:t xml:space="preserve">Pie Corbett </w:t>
      </w:r>
      <w:r w:rsidR="0099461F" w:rsidRPr="00525955">
        <w:rPr>
          <w:rFonts w:ascii="Arial" w:hAnsi="Arial" w:cs="Arial"/>
          <w:sz w:val="24"/>
          <w:szCs w:val="24"/>
        </w:rPr>
        <w:t xml:space="preserve">is continued as this has been well received by Nursery children and has been evident in Child A’s ability to confidently retell a story </w:t>
      </w:r>
      <w:r w:rsidR="0063740D" w:rsidRPr="00525955">
        <w:rPr>
          <w:rFonts w:ascii="Arial" w:hAnsi="Arial" w:cs="Arial"/>
          <w:sz w:val="24"/>
          <w:szCs w:val="24"/>
        </w:rPr>
        <w:t>(see figure 11)</w:t>
      </w:r>
      <w:r w:rsidR="0099461F" w:rsidRPr="00525955">
        <w:rPr>
          <w:rFonts w:ascii="Arial" w:hAnsi="Arial" w:cs="Arial"/>
          <w:sz w:val="24"/>
          <w:szCs w:val="24"/>
        </w:rPr>
        <w:t xml:space="preserve">, the approach enables children to access a variety </w:t>
      </w:r>
      <w:r w:rsidR="00BA7F9E" w:rsidRPr="00525955">
        <w:rPr>
          <w:rFonts w:ascii="Arial" w:hAnsi="Arial" w:cs="Arial"/>
          <w:sz w:val="24"/>
          <w:szCs w:val="24"/>
        </w:rPr>
        <w:t xml:space="preserve">of </w:t>
      </w:r>
      <w:r w:rsidR="0099461F" w:rsidRPr="00525955">
        <w:rPr>
          <w:rFonts w:ascii="Arial" w:hAnsi="Arial" w:cs="Arial"/>
          <w:sz w:val="24"/>
          <w:szCs w:val="24"/>
        </w:rPr>
        <w:t xml:space="preserve">quality fiction, </w:t>
      </w:r>
      <w:r w:rsidR="00BA7F9E" w:rsidRPr="00525955">
        <w:rPr>
          <w:rFonts w:ascii="Arial" w:hAnsi="Arial" w:cs="Arial"/>
          <w:sz w:val="24"/>
          <w:szCs w:val="24"/>
        </w:rPr>
        <w:t>non-fiction</w:t>
      </w:r>
      <w:r w:rsidR="0099461F" w:rsidRPr="00525955">
        <w:rPr>
          <w:rFonts w:ascii="Arial" w:hAnsi="Arial" w:cs="Arial"/>
          <w:sz w:val="24"/>
          <w:szCs w:val="24"/>
        </w:rPr>
        <w:t xml:space="preserve"> and </w:t>
      </w:r>
      <w:r w:rsidR="007D6414" w:rsidRPr="00525955">
        <w:rPr>
          <w:rFonts w:ascii="Arial" w:hAnsi="Arial" w:cs="Arial"/>
          <w:sz w:val="24"/>
          <w:szCs w:val="24"/>
        </w:rPr>
        <w:t>poetry</w:t>
      </w:r>
      <w:r w:rsidR="0099461F" w:rsidRPr="00525955">
        <w:rPr>
          <w:rFonts w:ascii="Arial" w:hAnsi="Arial" w:cs="Arial"/>
          <w:sz w:val="24"/>
          <w:szCs w:val="24"/>
        </w:rPr>
        <w:t xml:space="preserve"> reading materials developing reading, oracy and writing skills,(Talk for Writing,2019). A limitation of this is that it is a whole class approach so there is risk that Child A may become bored or disinterested if she gra</w:t>
      </w:r>
      <w:r w:rsidR="007D6414" w:rsidRPr="00525955">
        <w:rPr>
          <w:rFonts w:ascii="Arial" w:hAnsi="Arial" w:cs="Arial"/>
          <w:sz w:val="24"/>
          <w:szCs w:val="24"/>
        </w:rPr>
        <w:t>s</w:t>
      </w:r>
      <w:r w:rsidR="0099461F" w:rsidRPr="00525955">
        <w:rPr>
          <w:rFonts w:ascii="Arial" w:hAnsi="Arial" w:cs="Arial"/>
          <w:sz w:val="24"/>
          <w:szCs w:val="24"/>
        </w:rPr>
        <w:t>ps it quicker tha</w:t>
      </w:r>
      <w:r w:rsidR="00BA7F9E" w:rsidRPr="00525955">
        <w:rPr>
          <w:rFonts w:ascii="Arial" w:hAnsi="Arial" w:cs="Arial"/>
          <w:sz w:val="24"/>
          <w:szCs w:val="24"/>
        </w:rPr>
        <w:t>n</w:t>
      </w:r>
      <w:r w:rsidR="0099461F" w:rsidRPr="00525955">
        <w:rPr>
          <w:rFonts w:ascii="Arial" w:hAnsi="Arial" w:cs="Arial"/>
          <w:sz w:val="24"/>
          <w:szCs w:val="24"/>
        </w:rPr>
        <w:t xml:space="preserve"> her peers, </w:t>
      </w:r>
      <w:r w:rsidR="007D6414" w:rsidRPr="00525955">
        <w:rPr>
          <w:rFonts w:ascii="Arial" w:hAnsi="Arial" w:cs="Arial"/>
          <w:sz w:val="24"/>
          <w:szCs w:val="24"/>
        </w:rPr>
        <w:t xml:space="preserve">for this reason it will be important to stimulate Child A further through thought provoking questioning </w:t>
      </w:r>
      <w:r w:rsidR="001B2CFE" w:rsidRPr="00525955">
        <w:rPr>
          <w:rFonts w:ascii="Arial" w:hAnsi="Arial" w:cs="Arial"/>
          <w:sz w:val="24"/>
          <w:szCs w:val="24"/>
        </w:rPr>
        <w:t>a</w:t>
      </w:r>
      <w:r w:rsidR="007D6414" w:rsidRPr="00525955">
        <w:rPr>
          <w:rFonts w:ascii="Arial" w:hAnsi="Arial" w:cs="Arial"/>
          <w:sz w:val="24"/>
          <w:szCs w:val="24"/>
        </w:rPr>
        <w:t xml:space="preserve">cross examination of characters or scenarios. </w:t>
      </w:r>
    </w:p>
    <w:p w14:paraId="48EF46AF" w14:textId="0418699A" w:rsidR="00936CC5" w:rsidRPr="00525955" w:rsidRDefault="001B2CFE" w:rsidP="00525955">
      <w:pPr>
        <w:spacing w:after="0" w:line="360" w:lineRule="auto"/>
        <w:rPr>
          <w:rFonts w:ascii="Arial" w:hAnsi="Arial" w:cs="Arial"/>
          <w:sz w:val="24"/>
          <w:szCs w:val="24"/>
        </w:rPr>
      </w:pPr>
      <w:r w:rsidRPr="00525955">
        <w:rPr>
          <w:rFonts w:ascii="Arial" w:hAnsi="Arial" w:cs="Arial"/>
          <w:sz w:val="24"/>
          <w:szCs w:val="24"/>
        </w:rPr>
        <w:t xml:space="preserve">Child A often shares her home experiences of literature, often commenting on stories or linked films she has at home, </w:t>
      </w:r>
      <w:r w:rsidR="00501C0B" w:rsidRPr="00525955">
        <w:rPr>
          <w:rFonts w:ascii="Arial" w:hAnsi="Arial" w:cs="Arial"/>
          <w:sz w:val="24"/>
          <w:szCs w:val="24"/>
        </w:rPr>
        <w:t>performing them</w:t>
      </w:r>
      <w:r w:rsidRPr="00525955">
        <w:rPr>
          <w:rFonts w:ascii="Arial" w:hAnsi="Arial" w:cs="Arial"/>
          <w:sz w:val="24"/>
          <w:szCs w:val="24"/>
        </w:rPr>
        <w:t xml:space="preserve"> through resources or </w:t>
      </w:r>
      <w:proofErr w:type="gramStart"/>
      <w:r w:rsidRPr="00525955">
        <w:rPr>
          <w:rFonts w:ascii="Arial" w:hAnsi="Arial" w:cs="Arial"/>
          <w:sz w:val="24"/>
          <w:szCs w:val="24"/>
        </w:rPr>
        <w:t>roleplay</w:t>
      </w:r>
      <w:r w:rsidR="00647BD9" w:rsidRPr="00525955">
        <w:rPr>
          <w:rFonts w:ascii="Arial" w:hAnsi="Arial" w:cs="Arial"/>
          <w:sz w:val="24"/>
          <w:szCs w:val="24"/>
        </w:rPr>
        <w:t>(</w:t>
      </w:r>
      <w:proofErr w:type="gramEnd"/>
      <w:r w:rsidR="00647BD9" w:rsidRPr="00525955">
        <w:rPr>
          <w:rFonts w:ascii="Arial" w:hAnsi="Arial" w:cs="Arial"/>
          <w:sz w:val="24"/>
          <w:szCs w:val="24"/>
        </w:rPr>
        <w:t>see figure 17).</w:t>
      </w:r>
      <w:r w:rsidRPr="00525955">
        <w:rPr>
          <w:rFonts w:ascii="Arial" w:hAnsi="Arial" w:cs="Arial"/>
          <w:sz w:val="24"/>
          <w:szCs w:val="24"/>
        </w:rPr>
        <w:t xml:space="preserve"> I suggest that we set up a reading café once a month to bring together children and parents to enjoy reading </w:t>
      </w:r>
      <w:r w:rsidR="00CC7117" w:rsidRPr="00525955">
        <w:rPr>
          <w:rFonts w:ascii="Arial" w:hAnsi="Arial" w:cs="Arial"/>
          <w:sz w:val="24"/>
          <w:szCs w:val="24"/>
        </w:rPr>
        <w:t xml:space="preserve">experiences </w:t>
      </w:r>
      <w:r w:rsidRPr="00525955">
        <w:rPr>
          <w:rFonts w:ascii="Arial" w:hAnsi="Arial" w:cs="Arial"/>
          <w:sz w:val="24"/>
          <w:szCs w:val="24"/>
        </w:rPr>
        <w:t xml:space="preserve">together, this would establish strong home school links and further promote </w:t>
      </w:r>
      <w:r w:rsidR="00936CC5" w:rsidRPr="00525955">
        <w:rPr>
          <w:rFonts w:ascii="Arial" w:hAnsi="Arial" w:cs="Arial"/>
          <w:sz w:val="24"/>
          <w:szCs w:val="24"/>
        </w:rPr>
        <w:t>advancement</w:t>
      </w:r>
      <w:r w:rsidR="00501C0B" w:rsidRPr="00525955">
        <w:rPr>
          <w:rFonts w:ascii="Arial" w:hAnsi="Arial" w:cs="Arial"/>
          <w:sz w:val="24"/>
          <w:szCs w:val="24"/>
        </w:rPr>
        <w:t>s</w:t>
      </w:r>
      <w:r w:rsidRPr="00525955">
        <w:rPr>
          <w:rFonts w:ascii="Arial" w:hAnsi="Arial" w:cs="Arial"/>
          <w:sz w:val="24"/>
          <w:szCs w:val="24"/>
        </w:rPr>
        <w:t xml:space="preserve"> in language skills, the Sutton toolkit suggests that ‘involving parents in developing</w:t>
      </w:r>
      <w:r w:rsidR="00936CC5" w:rsidRPr="00525955">
        <w:rPr>
          <w:rFonts w:ascii="Arial" w:hAnsi="Arial" w:cs="Arial"/>
          <w:sz w:val="24"/>
          <w:szCs w:val="24"/>
        </w:rPr>
        <w:t xml:space="preserve"> </w:t>
      </w:r>
      <w:r w:rsidRPr="00525955">
        <w:rPr>
          <w:rFonts w:ascii="Arial" w:hAnsi="Arial" w:cs="Arial"/>
          <w:sz w:val="24"/>
          <w:szCs w:val="24"/>
        </w:rPr>
        <w:t>early literacy strategies can be beneficial’</w:t>
      </w:r>
      <w:r w:rsidR="00936CC5" w:rsidRPr="00525955">
        <w:rPr>
          <w:rFonts w:ascii="Arial" w:hAnsi="Arial" w:cs="Arial"/>
          <w:sz w:val="24"/>
          <w:szCs w:val="24"/>
        </w:rPr>
        <w:t>(Education, Endowment Foundation,2019), furthermore there is a suggestion that such parental engagement programmes can add up to four months progress in attainment over a year(Sutton Trust Toolkit,2019).</w:t>
      </w:r>
      <w:r w:rsidR="00B1445C" w:rsidRPr="00525955">
        <w:rPr>
          <w:rFonts w:ascii="Arial" w:hAnsi="Arial" w:cs="Arial"/>
          <w:sz w:val="24"/>
          <w:szCs w:val="24"/>
        </w:rPr>
        <w:t xml:space="preserve"> A limitation of this approach could be an </w:t>
      </w:r>
      <w:r w:rsidR="00501C0B" w:rsidRPr="00525955">
        <w:rPr>
          <w:rFonts w:ascii="Arial" w:hAnsi="Arial" w:cs="Arial"/>
          <w:sz w:val="24"/>
          <w:szCs w:val="24"/>
        </w:rPr>
        <w:t>adverse effect</w:t>
      </w:r>
      <w:r w:rsidR="00B1445C" w:rsidRPr="00525955">
        <w:rPr>
          <w:rFonts w:ascii="Arial" w:hAnsi="Arial" w:cs="Arial"/>
          <w:sz w:val="24"/>
          <w:szCs w:val="24"/>
        </w:rPr>
        <w:t xml:space="preserve"> on other learners whose parents are not able to attend the reading café.</w:t>
      </w:r>
    </w:p>
    <w:p w14:paraId="1DE31F0A" w14:textId="77777777" w:rsidR="0063740D" w:rsidRPr="00525955" w:rsidRDefault="0063740D" w:rsidP="00525955">
      <w:pPr>
        <w:spacing w:line="360" w:lineRule="auto"/>
        <w:rPr>
          <w:rFonts w:ascii="Arial" w:hAnsi="Arial" w:cs="Arial"/>
          <w:sz w:val="24"/>
          <w:szCs w:val="24"/>
          <w:u w:val="single"/>
        </w:rPr>
      </w:pPr>
    </w:p>
    <w:p w14:paraId="3B68236F" w14:textId="7C7133F4" w:rsidR="002E2AE7" w:rsidRPr="00525955" w:rsidRDefault="002E2AE7" w:rsidP="00525955">
      <w:pPr>
        <w:spacing w:line="360" w:lineRule="auto"/>
        <w:rPr>
          <w:rFonts w:ascii="Arial" w:hAnsi="Arial" w:cs="Arial"/>
          <w:sz w:val="24"/>
          <w:szCs w:val="24"/>
          <w:u w:val="single"/>
        </w:rPr>
      </w:pPr>
      <w:r w:rsidRPr="00525955">
        <w:rPr>
          <w:rFonts w:ascii="Arial" w:hAnsi="Arial" w:cs="Arial"/>
          <w:sz w:val="24"/>
          <w:szCs w:val="24"/>
          <w:u w:val="single"/>
        </w:rPr>
        <w:t>Numeracy</w:t>
      </w:r>
    </w:p>
    <w:p w14:paraId="51A98930" w14:textId="57A0FC13" w:rsidR="00DE20D3" w:rsidRPr="00525955" w:rsidRDefault="00B1445C" w:rsidP="00525955">
      <w:pPr>
        <w:spacing w:after="0" w:line="360" w:lineRule="auto"/>
        <w:rPr>
          <w:rFonts w:ascii="Arial" w:hAnsi="Arial" w:cs="Arial"/>
          <w:sz w:val="24"/>
          <w:szCs w:val="24"/>
        </w:rPr>
      </w:pPr>
      <w:r w:rsidRPr="00525955">
        <w:rPr>
          <w:rFonts w:ascii="Arial" w:hAnsi="Arial" w:cs="Arial"/>
          <w:sz w:val="24"/>
          <w:szCs w:val="24"/>
        </w:rPr>
        <w:t xml:space="preserve">As </w:t>
      </w:r>
      <w:r w:rsidR="00CC7117" w:rsidRPr="00525955">
        <w:rPr>
          <w:rFonts w:ascii="Arial" w:hAnsi="Arial" w:cs="Arial"/>
          <w:sz w:val="24"/>
          <w:szCs w:val="24"/>
        </w:rPr>
        <w:t>noted,</w:t>
      </w:r>
      <w:r w:rsidRPr="00525955">
        <w:rPr>
          <w:rFonts w:ascii="Arial" w:hAnsi="Arial" w:cs="Arial"/>
          <w:sz w:val="24"/>
          <w:szCs w:val="24"/>
        </w:rPr>
        <w:t xml:space="preserve"> Child A has ‘a very good all round base’ of </w:t>
      </w:r>
      <w:proofErr w:type="gramStart"/>
      <w:r w:rsidRPr="00525955">
        <w:rPr>
          <w:rFonts w:ascii="Arial" w:hAnsi="Arial" w:cs="Arial"/>
          <w:sz w:val="24"/>
          <w:szCs w:val="24"/>
        </w:rPr>
        <w:t>numeracy(</w:t>
      </w:r>
      <w:proofErr w:type="gramEnd"/>
      <w:r w:rsidRPr="00525955">
        <w:rPr>
          <w:rFonts w:ascii="Arial" w:hAnsi="Arial" w:cs="Arial"/>
          <w:sz w:val="24"/>
          <w:szCs w:val="24"/>
        </w:rPr>
        <w:t>Class Teacher, 2019)</w:t>
      </w:r>
      <w:r w:rsidR="00647BD9" w:rsidRPr="00525955">
        <w:rPr>
          <w:rFonts w:ascii="Arial" w:hAnsi="Arial" w:cs="Arial"/>
          <w:sz w:val="24"/>
          <w:szCs w:val="24"/>
        </w:rPr>
        <w:t>(see figure 5</w:t>
      </w:r>
      <w:r w:rsidR="00CC7117" w:rsidRPr="00525955">
        <w:rPr>
          <w:rFonts w:ascii="Arial" w:hAnsi="Arial" w:cs="Arial"/>
          <w:sz w:val="24"/>
          <w:szCs w:val="24"/>
        </w:rPr>
        <w:t>)</w:t>
      </w:r>
      <w:r w:rsidR="00647BD9" w:rsidRPr="00525955">
        <w:rPr>
          <w:rFonts w:ascii="Arial" w:hAnsi="Arial" w:cs="Arial"/>
          <w:sz w:val="24"/>
          <w:szCs w:val="24"/>
        </w:rPr>
        <w:t>.</w:t>
      </w:r>
      <w:r w:rsidRPr="00525955">
        <w:rPr>
          <w:rFonts w:ascii="Arial" w:hAnsi="Arial" w:cs="Arial"/>
          <w:sz w:val="24"/>
          <w:szCs w:val="24"/>
        </w:rPr>
        <w:t xml:space="preserve"> To advance her skills I suggest a mixture of adult led taught focussed task </w:t>
      </w:r>
      <w:r w:rsidR="00DE20D3" w:rsidRPr="00525955">
        <w:rPr>
          <w:rFonts w:ascii="Arial" w:hAnsi="Arial" w:cs="Arial"/>
          <w:sz w:val="24"/>
          <w:szCs w:val="24"/>
        </w:rPr>
        <w:t>that are then supported through child led numeracy</w:t>
      </w:r>
      <w:r w:rsidRPr="00525955">
        <w:rPr>
          <w:rFonts w:ascii="Arial" w:hAnsi="Arial" w:cs="Arial"/>
          <w:sz w:val="24"/>
          <w:szCs w:val="24"/>
        </w:rPr>
        <w:t xml:space="preserve"> tasks in enhanced provision areas. </w:t>
      </w:r>
    </w:p>
    <w:p w14:paraId="2C92EF07" w14:textId="4810A062" w:rsidR="00D8743D" w:rsidRPr="00525955" w:rsidRDefault="00DE20D3" w:rsidP="00525955">
      <w:pPr>
        <w:spacing w:after="0" w:line="360" w:lineRule="auto"/>
        <w:rPr>
          <w:rFonts w:ascii="Arial" w:hAnsi="Arial" w:cs="Arial"/>
          <w:color w:val="000000"/>
          <w:sz w:val="24"/>
          <w:szCs w:val="24"/>
        </w:rPr>
      </w:pPr>
      <w:proofErr w:type="gramStart"/>
      <w:r w:rsidRPr="00525955">
        <w:rPr>
          <w:rFonts w:ascii="Arial" w:hAnsi="Arial" w:cs="Arial"/>
          <w:sz w:val="24"/>
          <w:szCs w:val="24"/>
        </w:rPr>
        <w:t>Donaldson(</w:t>
      </w:r>
      <w:proofErr w:type="gramEnd"/>
      <w:r w:rsidRPr="00525955">
        <w:rPr>
          <w:rFonts w:ascii="Arial" w:hAnsi="Arial" w:cs="Arial"/>
          <w:sz w:val="24"/>
          <w:szCs w:val="24"/>
        </w:rPr>
        <w:t xml:space="preserve">2015) suggests that pupils require regular numerical learning opportunities that develop their understanding of number. Such experiences are likely to be more beneficial if available in different contexts and for this reason I suggest that numerical learning experiences are integrated in enhanced provision areas that allow children to experience number in </w:t>
      </w:r>
      <w:r w:rsidR="00F8671F" w:rsidRPr="00525955">
        <w:rPr>
          <w:rFonts w:ascii="Arial" w:hAnsi="Arial" w:cs="Arial"/>
          <w:sz w:val="24"/>
          <w:szCs w:val="24"/>
        </w:rPr>
        <w:t>real-life</w:t>
      </w:r>
      <w:r w:rsidRPr="00525955">
        <w:rPr>
          <w:rFonts w:ascii="Arial" w:hAnsi="Arial" w:cs="Arial"/>
          <w:sz w:val="24"/>
          <w:szCs w:val="24"/>
        </w:rPr>
        <w:t xml:space="preserve"> situations such as in imaginative play.</w:t>
      </w:r>
      <w:r w:rsidR="00F27548" w:rsidRPr="00525955">
        <w:rPr>
          <w:rFonts w:ascii="Arial" w:hAnsi="Arial" w:cs="Arial"/>
          <w:sz w:val="24"/>
          <w:szCs w:val="24"/>
        </w:rPr>
        <w:t xml:space="preserve"> </w:t>
      </w:r>
      <w:r w:rsidR="0063740D" w:rsidRPr="00525955">
        <w:rPr>
          <w:rFonts w:ascii="Arial" w:hAnsi="Arial" w:cs="Arial"/>
          <w:sz w:val="24"/>
          <w:szCs w:val="24"/>
        </w:rPr>
        <w:t>In support of this</w:t>
      </w:r>
      <w:r w:rsidR="00F27548" w:rsidRPr="00525955">
        <w:rPr>
          <w:rFonts w:ascii="Arial" w:hAnsi="Arial" w:cs="Arial"/>
          <w:sz w:val="24"/>
          <w:szCs w:val="24"/>
        </w:rPr>
        <w:t>,</w:t>
      </w:r>
      <w:r w:rsidR="00F8671F" w:rsidRPr="00525955">
        <w:rPr>
          <w:rFonts w:ascii="Arial" w:hAnsi="Arial" w:cs="Arial"/>
          <w:sz w:val="24"/>
          <w:szCs w:val="24"/>
        </w:rPr>
        <w:t xml:space="preserve"> </w:t>
      </w:r>
      <w:proofErr w:type="gramStart"/>
      <w:r w:rsidR="00F8671F" w:rsidRPr="00525955">
        <w:rPr>
          <w:rFonts w:ascii="Arial" w:hAnsi="Arial" w:cs="Arial"/>
          <w:sz w:val="24"/>
          <w:szCs w:val="24"/>
        </w:rPr>
        <w:t>Donaldson</w:t>
      </w:r>
      <w:r w:rsidR="00F27548" w:rsidRPr="00525955">
        <w:rPr>
          <w:rFonts w:ascii="Arial" w:hAnsi="Arial" w:cs="Arial"/>
          <w:sz w:val="24"/>
          <w:szCs w:val="24"/>
        </w:rPr>
        <w:t>(</w:t>
      </w:r>
      <w:proofErr w:type="gramEnd"/>
      <w:r w:rsidR="00F27548" w:rsidRPr="00525955">
        <w:rPr>
          <w:rFonts w:ascii="Arial" w:hAnsi="Arial" w:cs="Arial"/>
          <w:sz w:val="24"/>
          <w:szCs w:val="24"/>
        </w:rPr>
        <w:t xml:space="preserve">2015) </w:t>
      </w:r>
      <w:r w:rsidR="00F8671F" w:rsidRPr="00525955">
        <w:rPr>
          <w:rFonts w:ascii="Arial" w:hAnsi="Arial" w:cs="Arial"/>
          <w:sz w:val="24"/>
          <w:szCs w:val="24"/>
        </w:rPr>
        <w:t>suggests that pupils are given the opportunity to broaden their numerical experiences through broader numerical and financial</w:t>
      </w:r>
      <w:r w:rsidRPr="00525955">
        <w:rPr>
          <w:rFonts w:ascii="Arial" w:hAnsi="Arial" w:cs="Arial"/>
          <w:sz w:val="24"/>
          <w:szCs w:val="24"/>
        </w:rPr>
        <w:t xml:space="preserve"> </w:t>
      </w:r>
      <w:r w:rsidR="00F8671F" w:rsidRPr="00525955">
        <w:rPr>
          <w:rFonts w:ascii="Arial" w:hAnsi="Arial" w:cs="Arial"/>
          <w:sz w:val="24"/>
          <w:szCs w:val="24"/>
        </w:rPr>
        <w:t>skills in real life scenarios’ (Donaldson,</w:t>
      </w:r>
      <w:r w:rsidR="00F27548" w:rsidRPr="00525955">
        <w:rPr>
          <w:rFonts w:ascii="Arial" w:hAnsi="Arial" w:cs="Arial"/>
          <w:sz w:val="24"/>
          <w:szCs w:val="24"/>
        </w:rPr>
        <w:t>p36,</w:t>
      </w:r>
      <w:r w:rsidR="00F8671F" w:rsidRPr="00525955">
        <w:rPr>
          <w:rFonts w:ascii="Arial" w:hAnsi="Arial" w:cs="Arial"/>
          <w:sz w:val="24"/>
          <w:szCs w:val="24"/>
        </w:rPr>
        <w:t xml:space="preserve">2015). </w:t>
      </w:r>
      <w:r w:rsidR="00D21FDB" w:rsidRPr="00525955">
        <w:rPr>
          <w:rFonts w:ascii="Arial" w:hAnsi="Arial" w:cs="Arial"/>
          <w:sz w:val="24"/>
          <w:szCs w:val="24"/>
        </w:rPr>
        <w:t>Enhanced provision provides an opportunity for a continuation of pupils learning</w:t>
      </w:r>
      <w:r w:rsidR="0063740D" w:rsidRPr="00525955">
        <w:rPr>
          <w:rFonts w:ascii="Arial" w:hAnsi="Arial" w:cs="Arial"/>
          <w:sz w:val="24"/>
          <w:szCs w:val="24"/>
        </w:rPr>
        <w:t xml:space="preserve"> where adults support through the</w:t>
      </w:r>
      <w:r w:rsidR="00D21FDB" w:rsidRPr="00525955">
        <w:rPr>
          <w:rFonts w:ascii="Arial" w:hAnsi="Arial" w:cs="Arial"/>
          <w:sz w:val="24"/>
          <w:szCs w:val="24"/>
        </w:rPr>
        <w:t xml:space="preserve"> resourcing </w:t>
      </w:r>
      <w:r w:rsidR="0063740D" w:rsidRPr="00525955">
        <w:rPr>
          <w:rFonts w:ascii="Arial" w:hAnsi="Arial" w:cs="Arial"/>
          <w:sz w:val="24"/>
          <w:szCs w:val="24"/>
        </w:rPr>
        <w:t xml:space="preserve">of appropriate </w:t>
      </w:r>
      <w:r w:rsidR="00D21FDB" w:rsidRPr="00525955">
        <w:rPr>
          <w:rFonts w:ascii="Arial" w:hAnsi="Arial" w:cs="Arial"/>
          <w:sz w:val="24"/>
          <w:szCs w:val="24"/>
        </w:rPr>
        <w:t xml:space="preserve">activities with specific learning opportunities or new </w:t>
      </w:r>
      <w:proofErr w:type="gramStart"/>
      <w:r w:rsidR="00D21FDB" w:rsidRPr="00525955">
        <w:rPr>
          <w:rFonts w:ascii="Arial" w:hAnsi="Arial" w:cs="Arial"/>
          <w:sz w:val="24"/>
          <w:szCs w:val="24"/>
        </w:rPr>
        <w:t>concepts(</w:t>
      </w:r>
      <w:proofErr w:type="gramEnd"/>
      <w:r w:rsidR="00D21FDB" w:rsidRPr="00525955">
        <w:rPr>
          <w:rFonts w:ascii="Arial" w:hAnsi="Arial" w:cs="Arial"/>
          <w:sz w:val="24"/>
          <w:szCs w:val="24"/>
        </w:rPr>
        <w:t>Welsh Government,2015). Quality enhanced provision tasks can allow children to ‘</w:t>
      </w:r>
      <w:r w:rsidR="00D21FDB" w:rsidRPr="00525955">
        <w:rPr>
          <w:rFonts w:ascii="Arial" w:hAnsi="Arial" w:cs="Arial"/>
          <w:color w:val="000000"/>
          <w:sz w:val="24"/>
          <w:szCs w:val="24"/>
        </w:rPr>
        <w:t>think more deeply, practise new skills, or learn new ways of working’(Estyn,2019)</w:t>
      </w:r>
      <w:r w:rsidR="00F8671F" w:rsidRPr="00525955">
        <w:rPr>
          <w:rFonts w:ascii="Arial" w:hAnsi="Arial" w:cs="Arial"/>
          <w:color w:val="000000"/>
          <w:sz w:val="24"/>
          <w:szCs w:val="24"/>
        </w:rPr>
        <w:t>.</w:t>
      </w:r>
      <w:r w:rsidR="002E2AE7" w:rsidRPr="00525955">
        <w:rPr>
          <w:rFonts w:ascii="Arial" w:hAnsi="Arial" w:cs="Arial"/>
          <w:sz w:val="24"/>
          <w:szCs w:val="24"/>
        </w:rPr>
        <w:t xml:space="preserve"> Furthermore, </w:t>
      </w:r>
      <w:proofErr w:type="gramStart"/>
      <w:r w:rsidR="00CC7117" w:rsidRPr="00525955">
        <w:rPr>
          <w:rFonts w:ascii="Arial" w:hAnsi="Arial" w:cs="Arial"/>
          <w:sz w:val="24"/>
          <w:szCs w:val="24"/>
        </w:rPr>
        <w:t>Vygotsky’s(</w:t>
      </w:r>
      <w:proofErr w:type="gramEnd"/>
      <w:r w:rsidR="002E2AE7" w:rsidRPr="00525955">
        <w:rPr>
          <w:rFonts w:ascii="Arial" w:hAnsi="Arial" w:cs="Arial"/>
          <w:sz w:val="24"/>
          <w:szCs w:val="24"/>
        </w:rPr>
        <w:t xml:space="preserve">1934) social development theory considers the benefits of children working independently suggesting that they become actively involved in their own understanding and progress. </w:t>
      </w:r>
      <w:r w:rsidR="00F8671F" w:rsidRPr="00525955">
        <w:rPr>
          <w:rFonts w:ascii="Arial" w:hAnsi="Arial" w:cs="Arial"/>
          <w:color w:val="000000"/>
          <w:sz w:val="24"/>
          <w:szCs w:val="24"/>
        </w:rPr>
        <w:t xml:space="preserve">I suggest that the next steps for Child A should include </w:t>
      </w:r>
      <w:r w:rsidR="00E2550A" w:rsidRPr="00525955">
        <w:rPr>
          <w:rFonts w:ascii="Arial" w:hAnsi="Arial" w:cs="Arial"/>
          <w:color w:val="000000"/>
          <w:sz w:val="24"/>
          <w:szCs w:val="24"/>
        </w:rPr>
        <w:t>Reception level skills such as learning number bonds to 5, counting in 2’s and 10’s, handling coins to pay for items and early adding and subtraction. Such skills shall be explained by an adult initially and then conveyed into</w:t>
      </w:r>
      <w:r w:rsidR="00CC7117" w:rsidRPr="00525955">
        <w:rPr>
          <w:rFonts w:ascii="Arial" w:hAnsi="Arial" w:cs="Arial"/>
          <w:color w:val="000000"/>
          <w:sz w:val="24"/>
          <w:szCs w:val="24"/>
        </w:rPr>
        <w:t xml:space="preserve"> </w:t>
      </w:r>
      <w:r w:rsidR="00E2550A" w:rsidRPr="00525955">
        <w:rPr>
          <w:rFonts w:ascii="Arial" w:hAnsi="Arial" w:cs="Arial"/>
          <w:color w:val="000000"/>
          <w:sz w:val="24"/>
          <w:szCs w:val="24"/>
        </w:rPr>
        <w:t xml:space="preserve">enhanced provision areas, </w:t>
      </w:r>
      <w:r w:rsidR="00BE2C69" w:rsidRPr="00525955">
        <w:rPr>
          <w:rFonts w:ascii="Arial" w:hAnsi="Arial" w:cs="Arial"/>
          <w:color w:val="000000"/>
          <w:sz w:val="24"/>
          <w:szCs w:val="24"/>
        </w:rPr>
        <w:t>the</w:t>
      </w:r>
      <w:r w:rsidR="00E2550A" w:rsidRPr="00525955">
        <w:rPr>
          <w:rFonts w:ascii="Arial" w:hAnsi="Arial" w:cs="Arial"/>
          <w:color w:val="000000"/>
          <w:sz w:val="24"/>
          <w:szCs w:val="24"/>
        </w:rPr>
        <w:t xml:space="preserve"> adults shall support activities through an </w:t>
      </w:r>
      <w:r w:rsidR="00BE2C69" w:rsidRPr="00525955">
        <w:rPr>
          <w:rFonts w:ascii="Arial" w:hAnsi="Arial" w:cs="Arial"/>
          <w:color w:val="000000"/>
          <w:sz w:val="24"/>
          <w:szCs w:val="24"/>
        </w:rPr>
        <w:t>investment</w:t>
      </w:r>
      <w:r w:rsidR="00E2550A" w:rsidRPr="00525955">
        <w:rPr>
          <w:rFonts w:ascii="Arial" w:hAnsi="Arial" w:cs="Arial"/>
          <w:color w:val="000000"/>
          <w:sz w:val="24"/>
          <w:szCs w:val="24"/>
        </w:rPr>
        <w:t xml:space="preserve"> in quality questioning and </w:t>
      </w:r>
      <w:r w:rsidR="00BE2C69" w:rsidRPr="00525955">
        <w:rPr>
          <w:rFonts w:ascii="Arial" w:hAnsi="Arial" w:cs="Arial"/>
          <w:color w:val="000000"/>
          <w:sz w:val="24"/>
          <w:szCs w:val="24"/>
        </w:rPr>
        <w:t>encouragement of active play. A limitation of this is that enhanced provision areas are accessed by all pupils</w:t>
      </w:r>
      <w:r w:rsidR="00CC7117" w:rsidRPr="00525955">
        <w:rPr>
          <w:rFonts w:ascii="Arial" w:hAnsi="Arial" w:cs="Arial"/>
          <w:color w:val="000000"/>
          <w:sz w:val="24"/>
          <w:szCs w:val="24"/>
        </w:rPr>
        <w:t xml:space="preserve"> so differentiated tasks shall need to be implemented to provide </w:t>
      </w:r>
      <w:r w:rsidR="00DF0630" w:rsidRPr="00525955">
        <w:rPr>
          <w:rFonts w:ascii="Arial" w:hAnsi="Arial" w:cs="Arial"/>
          <w:color w:val="000000"/>
          <w:sz w:val="24"/>
          <w:szCs w:val="24"/>
        </w:rPr>
        <w:t>enough</w:t>
      </w:r>
      <w:r w:rsidR="00CC7117" w:rsidRPr="00525955">
        <w:rPr>
          <w:rFonts w:ascii="Arial" w:hAnsi="Arial" w:cs="Arial"/>
          <w:color w:val="000000"/>
          <w:sz w:val="24"/>
          <w:szCs w:val="24"/>
        </w:rPr>
        <w:t xml:space="preserve"> challenge for all pupils. </w:t>
      </w:r>
      <w:r w:rsidR="007640F7" w:rsidRPr="00525955">
        <w:rPr>
          <w:rFonts w:ascii="Arial" w:hAnsi="Arial" w:cs="Arial"/>
          <w:color w:val="000000"/>
          <w:sz w:val="24"/>
          <w:szCs w:val="24"/>
        </w:rPr>
        <w:t>Preparation of quality</w:t>
      </w:r>
      <w:r w:rsidR="00CC7117" w:rsidRPr="00525955">
        <w:rPr>
          <w:rFonts w:ascii="Arial" w:hAnsi="Arial" w:cs="Arial"/>
          <w:color w:val="000000"/>
          <w:sz w:val="24"/>
          <w:szCs w:val="24"/>
        </w:rPr>
        <w:t xml:space="preserve"> directed resources can be time consuming and planned </w:t>
      </w:r>
      <w:r w:rsidR="007640F7" w:rsidRPr="00525955">
        <w:rPr>
          <w:rFonts w:ascii="Arial" w:hAnsi="Arial" w:cs="Arial"/>
          <w:color w:val="000000"/>
          <w:sz w:val="24"/>
          <w:szCs w:val="24"/>
        </w:rPr>
        <w:t>activities</w:t>
      </w:r>
      <w:r w:rsidR="00CC7117" w:rsidRPr="00525955">
        <w:rPr>
          <w:rFonts w:ascii="Arial" w:hAnsi="Arial" w:cs="Arial"/>
          <w:color w:val="000000"/>
          <w:sz w:val="24"/>
          <w:szCs w:val="24"/>
        </w:rPr>
        <w:t xml:space="preserve"> are not always utilised by pupils as intended, although any exploration should help to develop pupils emotional and social skills.</w:t>
      </w:r>
      <w:r w:rsidR="00BE2C69" w:rsidRPr="00525955">
        <w:rPr>
          <w:rFonts w:ascii="Arial" w:hAnsi="Arial" w:cs="Arial"/>
          <w:color w:val="000000"/>
          <w:sz w:val="24"/>
          <w:szCs w:val="24"/>
        </w:rPr>
        <w:t xml:space="preserve"> </w:t>
      </w:r>
    </w:p>
    <w:p w14:paraId="2866ED9A" w14:textId="77777777" w:rsidR="00CC7117" w:rsidRPr="00525955" w:rsidRDefault="00CC7117" w:rsidP="00525955">
      <w:pPr>
        <w:spacing w:after="0" w:line="360" w:lineRule="auto"/>
        <w:rPr>
          <w:rFonts w:ascii="Arial" w:hAnsi="Arial" w:cs="Arial"/>
          <w:sz w:val="24"/>
          <w:szCs w:val="24"/>
        </w:rPr>
      </w:pPr>
    </w:p>
    <w:p w14:paraId="1472C2CB" w14:textId="025B4077" w:rsidR="00D8743D" w:rsidRPr="00525955" w:rsidRDefault="00D8743D" w:rsidP="00525955">
      <w:pPr>
        <w:pStyle w:val="ListParagraph"/>
        <w:spacing w:line="360" w:lineRule="auto"/>
        <w:ind w:left="0"/>
        <w:rPr>
          <w:rFonts w:ascii="Arial" w:hAnsi="Arial" w:cs="Arial"/>
          <w:sz w:val="24"/>
          <w:szCs w:val="24"/>
          <w:u w:val="single"/>
        </w:rPr>
      </w:pPr>
      <w:r w:rsidRPr="00525955">
        <w:rPr>
          <w:rFonts w:ascii="Arial" w:hAnsi="Arial" w:cs="Arial"/>
          <w:sz w:val="24"/>
          <w:szCs w:val="24"/>
          <w:u w:val="single"/>
        </w:rPr>
        <w:t>Well being</w:t>
      </w:r>
    </w:p>
    <w:p w14:paraId="6AAFEB49" w14:textId="5261CD4F" w:rsidR="00D8743D" w:rsidRPr="00525955" w:rsidRDefault="007640F7" w:rsidP="00525955">
      <w:pPr>
        <w:pStyle w:val="ListParagraph"/>
        <w:spacing w:line="360" w:lineRule="auto"/>
        <w:ind w:left="0"/>
        <w:rPr>
          <w:rFonts w:ascii="Arial" w:hAnsi="Arial" w:cs="Arial"/>
          <w:sz w:val="24"/>
          <w:szCs w:val="24"/>
        </w:rPr>
      </w:pPr>
      <w:r w:rsidRPr="00525955">
        <w:rPr>
          <w:rFonts w:ascii="Arial" w:hAnsi="Arial" w:cs="Arial"/>
          <w:sz w:val="24"/>
          <w:szCs w:val="24"/>
        </w:rPr>
        <w:t>Assessment for Learning(AFL)</w:t>
      </w:r>
      <w:r w:rsidR="00E94360" w:rsidRPr="00525955">
        <w:rPr>
          <w:rFonts w:ascii="Arial" w:hAnsi="Arial" w:cs="Arial"/>
          <w:sz w:val="24"/>
          <w:szCs w:val="24"/>
        </w:rPr>
        <w:t xml:space="preserve"> is a </w:t>
      </w:r>
      <w:r w:rsidRPr="00525955">
        <w:rPr>
          <w:rFonts w:ascii="Arial" w:hAnsi="Arial" w:cs="Arial"/>
          <w:sz w:val="24"/>
          <w:szCs w:val="24"/>
        </w:rPr>
        <w:t xml:space="preserve">regularly used </w:t>
      </w:r>
      <w:r w:rsidR="00E94360" w:rsidRPr="00525955">
        <w:rPr>
          <w:rFonts w:ascii="Arial" w:hAnsi="Arial" w:cs="Arial"/>
          <w:sz w:val="24"/>
          <w:szCs w:val="24"/>
        </w:rPr>
        <w:t>tool for formative assessment, its benefits are widely published and it is considered to impro</w:t>
      </w:r>
      <w:r w:rsidR="00D8743D" w:rsidRPr="00525955">
        <w:rPr>
          <w:rFonts w:ascii="Arial" w:hAnsi="Arial" w:cs="Arial"/>
          <w:sz w:val="24"/>
          <w:szCs w:val="24"/>
        </w:rPr>
        <w:t>v</w:t>
      </w:r>
      <w:r w:rsidR="00E94360" w:rsidRPr="00525955">
        <w:rPr>
          <w:rFonts w:ascii="Arial" w:hAnsi="Arial" w:cs="Arial"/>
          <w:sz w:val="24"/>
          <w:szCs w:val="24"/>
        </w:rPr>
        <w:t xml:space="preserve">e classroom learning experiences, progress and achievement </w:t>
      </w:r>
      <w:r w:rsidR="00D8743D" w:rsidRPr="00525955">
        <w:rPr>
          <w:rFonts w:ascii="Arial" w:hAnsi="Arial" w:cs="Arial"/>
          <w:sz w:val="24"/>
          <w:szCs w:val="24"/>
        </w:rPr>
        <w:t xml:space="preserve">for pupils </w:t>
      </w:r>
      <w:r w:rsidR="00E94360" w:rsidRPr="00525955">
        <w:rPr>
          <w:rFonts w:ascii="Arial" w:hAnsi="Arial" w:cs="Arial"/>
          <w:sz w:val="24"/>
          <w:szCs w:val="24"/>
        </w:rPr>
        <w:t>(Welsh Government,</w:t>
      </w:r>
      <w:r w:rsidR="00D8743D" w:rsidRPr="00525955">
        <w:rPr>
          <w:rFonts w:ascii="Arial" w:hAnsi="Arial" w:cs="Arial"/>
          <w:sz w:val="24"/>
          <w:szCs w:val="24"/>
        </w:rPr>
        <w:t>2013)furthermore it can embolden learners to ‘become independent and autonomous’(Welsh government,p.10,2013).</w:t>
      </w:r>
    </w:p>
    <w:p w14:paraId="198EE9CC" w14:textId="315FEF01" w:rsidR="00D518D5" w:rsidRPr="00525955" w:rsidRDefault="00D518D5"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Donaldson suggests that pupils </w:t>
      </w:r>
      <w:r w:rsidR="007640F7" w:rsidRPr="00525955">
        <w:rPr>
          <w:rFonts w:ascii="Arial" w:hAnsi="Arial" w:cs="Arial"/>
          <w:sz w:val="24"/>
          <w:szCs w:val="24"/>
        </w:rPr>
        <w:t xml:space="preserve">who </w:t>
      </w:r>
      <w:r w:rsidR="00DF0630" w:rsidRPr="00525955">
        <w:rPr>
          <w:rFonts w:ascii="Arial" w:hAnsi="Arial" w:cs="Arial"/>
          <w:sz w:val="24"/>
          <w:szCs w:val="24"/>
        </w:rPr>
        <w:t>self-assess</w:t>
      </w:r>
      <w:r w:rsidR="007640F7" w:rsidRPr="00525955">
        <w:rPr>
          <w:rFonts w:ascii="Arial" w:hAnsi="Arial" w:cs="Arial"/>
          <w:sz w:val="24"/>
          <w:szCs w:val="24"/>
        </w:rPr>
        <w:t xml:space="preserve"> have </w:t>
      </w:r>
      <w:r w:rsidRPr="00525955">
        <w:rPr>
          <w:rFonts w:ascii="Arial" w:hAnsi="Arial" w:cs="Arial"/>
          <w:sz w:val="24"/>
          <w:szCs w:val="24"/>
        </w:rPr>
        <w:t xml:space="preserve">skills </w:t>
      </w:r>
      <w:r w:rsidR="007640F7" w:rsidRPr="00525955">
        <w:rPr>
          <w:rFonts w:ascii="Arial" w:hAnsi="Arial" w:cs="Arial"/>
          <w:sz w:val="24"/>
          <w:szCs w:val="24"/>
        </w:rPr>
        <w:t xml:space="preserve">that </w:t>
      </w:r>
      <w:r w:rsidRPr="00525955">
        <w:rPr>
          <w:rFonts w:ascii="Arial" w:hAnsi="Arial" w:cs="Arial"/>
          <w:sz w:val="24"/>
          <w:szCs w:val="24"/>
        </w:rPr>
        <w:t xml:space="preserve">will allow them to reflect and diagnose their own progress developing the capacity to learn throughout their lives, impacting on their progression to become capable, ambitious </w:t>
      </w:r>
      <w:proofErr w:type="gramStart"/>
      <w:r w:rsidRPr="00525955">
        <w:rPr>
          <w:rFonts w:ascii="Arial" w:hAnsi="Arial" w:cs="Arial"/>
          <w:sz w:val="24"/>
          <w:szCs w:val="24"/>
        </w:rPr>
        <w:t>learners(</w:t>
      </w:r>
      <w:proofErr w:type="gramEnd"/>
      <w:r w:rsidRPr="00525955">
        <w:rPr>
          <w:rFonts w:ascii="Arial" w:hAnsi="Arial" w:cs="Arial"/>
          <w:sz w:val="24"/>
          <w:szCs w:val="24"/>
        </w:rPr>
        <w:t>Donaldson,2015).</w:t>
      </w:r>
    </w:p>
    <w:p w14:paraId="75B55071" w14:textId="42E72258" w:rsidR="00D8743D" w:rsidRPr="00525955" w:rsidRDefault="00D8743D"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An Estyn Case study suggests that effective strategies for young children could involve the use of colourful ‘De Bono’s’ thinking hats, clear learning objectives written in child friendly language and a </w:t>
      </w:r>
      <w:r w:rsidR="00D518D5" w:rsidRPr="00525955">
        <w:rPr>
          <w:rFonts w:ascii="Arial" w:hAnsi="Arial" w:cs="Arial"/>
          <w:sz w:val="24"/>
          <w:szCs w:val="24"/>
        </w:rPr>
        <w:t>traffic</w:t>
      </w:r>
      <w:r w:rsidRPr="00525955">
        <w:rPr>
          <w:rFonts w:ascii="Arial" w:hAnsi="Arial" w:cs="Arial"/>
          <w:sz w:val="24"/>
          <w:szCs w:val="24"/>
        </w:rPr>
        <w:t xml:space="preserve"> light system that allows </w:t>
      </w:r>
      <w:r w:rsidR="00590418" w:rsidRPr="00525955">
        <w:rPr>
          <w:rFonts w:ascii="Arial" w:hAnsi="Arial" w:cs="Arial"/>
          <w:sz w:val="24"/>
          <w:szCs w:val="24"/>
        </w:rPr>
        <w:t xml:space="preserve">children a </w:t>
      </w:r>
      <w:r w:rsidR="00D518D5" w:rsidRPr="00525955">
        <w:rPr>
          <w:rFonts w:ascii="Arial" w:hAnsi="Arial" w:cs="Arial"/>
          <w:sz w:val="24"/>
          <w:szCs w:val="24"/>
        </w:rPr>
        <w:t>simple,</w:t>
      </w:r>
      <w:r w:rsidR="00590418" w:rsidRPr="00525955">
        <w:rPr>
          <w:rFonts w:ascii="Arial" w:hAnsi="Arial" w:cs="Arial"/>
          <w:sz w:val="24"/>
          <w:szCs w:val="24"/>
        </w:rPr>
        <w:t xml:space="preserve"> visual system of </w:t>
      </w:r>
      <w:r w:rsidR="00D518D5" w:rsidRPr="00525955">
        <w:rPr>
          <w:rFonts w:ascii="Arial" w:hAnsi="Arial" w:cs="Arial"/>
          <w:sz w:val="24"/>
          <w:szCs w:val="24"/>
        </w:rPr>
        <w:t>self-assessment</w:t>
      </w:r>
      <w:r w:rsidR="00590418" w:rsidRPr="00525955">
        <w:rPr>
          <w:rFonts w:ascii="Arial" w:hAnsi="Arial" w:cs="Arial"/>
          <w:sz w:val="24"/>
          <w:szCs w:val="24"/>
        </w:rPr>
        <w:t>(Estyn, 2018)</w:t>
      </w:r>
      <w:r w:rsidR="0085181A" w:rsidRPr="00525955">
        <w:rPr>
          <w:rFonts w:ascii="Arial" w:hAnsi="Arial" w:cs="Arial"/>
          <w:sz w:val="24"/>
          <w:szCs w:val="24"/>
        </w:rPr>
        <w:t>,all of which will be introduced into nursery</w:t>
      </w:r>
      <w:r w:rsidR="007640F7" w:rsidRPr="00525955">
        <w:rPr>
          <w:rFonts w:ascii="Arial" w:hAnsi="Arial" w:cs="Arial"/>
          <w:sz w:val="24"/>
          <w:szCs w:val="24"/>
        </w:rPr>
        <w:t>, a limitation is the length of time it may take to teach young pupils a process or concept.</w:t>
      </w:r>
    </w:p>
    <w:p w14:paraId="1FE7E7D4" w14:textId="20927F64" w:rsidR="0085181A" w:rsidRPr="00525955" w:rsidRDefault="0085181A"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Child A is beginning to develop an awareness of </w:t>
      </w:r>
      <w:r w:rsidR="00DF0630" w:rsidRPr="00525955">
        <w:rPr>
          <w:rFonts w:ascii="Arial" w:hAnsi="Arial" w:cs="Arial"/>
          <w:sz w:val="24"/>
          <w:szCs w:val="24"/>
        </w:rPr>
        <w:t>self-assessment</w:t>
      </w:r>
      <w:r w:rsidRPr="00525955">
        <w:rPr>
          <w:rFonts w:ascii="Arial" w:hAnsi="Arial" w:cs="Arial"/>
          <w:sz w:val="24"/>
          <w:szCs w:val="24"/>
        </w:rPr>
        <w:t xml:space="preserve">. Activities have allowed her to use an emoji to assess her </w:t>
      </w:r>
      <w:proofErr w:type="gramStart"/>
      <w:r w:rsidRPr="00525955">
        <w:rPr>
          <w:rFonts w:ascii="Arial" w:hAnsi="Arial" w:cs="Arial"/>
          <w:sz w:val="24"/>
          <w:szCs w:val="24"/>
        </w:rPr>
        <w:t>work</w:t>
      </w:r>
      <w:r w:rsidR="007640F7" w:rsidRPr="00525955">
        <w:rPr>
          <w:rFonts w:ascii="Arial" w:hAnsi="Arial" w:cs="Arial"/>
          <w:sz w:val="24"/>
          <w:szCs w:val="24"/>
        </w:rPr>
        <w:t>(</w:t>
      </w:r>
      <w:proofErr w:type="gramEnd"/>
      <w:r w:rsidR="007640F7" w:rsidRPr="00525955">
        <w:rPr>
          <w:rFonts w:ascii="Arial" w:hAnsi="Arial" w:cs="Arial"/>
          <w:sz w:val="24"/>
          <w:szCs w:val="24"/>
        </w:rPr>
        <w:t xml:space="preserve">see figures 19 and 21). </w:t>
      </w:r>
      <w:r w:rsidRPr="00525955">
        <w:rPr>
          <w:rFonts w:ascii="Arial" w:hAnsi="Arial" w:cs="Arial"/>
          <w:sz w:val="24"/>
          <w:szCs w:val="24"/>
        </w:rPr>
        <w:t xml:space="preserve">It is necessary to further develop her understanding of how to make a judgement on her work and to also support her in understanding her next steps. Before this </w:t>
      </w:r>
      <w:r w:rsidR="00DF0630" w:rsidRPr="00525955">
        <w:rPr>
          <w:rFonts w:ascii="Arial" w:hAnsi="Arial" w:cs="Arial"/>
          <w:sz w:val="24"/>
          <w:szCs w:val="24"/>
        </w:rPr>
        <w:t>occurs,</w:t>
      </w:r>
      <w:r w:rsidRPr="00525955">
        <w:rPr>
          <w:rFonts w:ascii="Arial" w:hAnsi="Arial" w:cs="Arial"/>
          <w:sz w:val="24"/>
          <w:szCs w:val="24"/>
        </w:rPr>
        <w:t xml:space="preserve"> it will be necessary to </w:t>
      </w:r>
      <w:r w:rsidR="00AF6660" w:rsidRPr="00525955">
        <w:rPr>
          <w:rFonts w:ascii="Arial" w:hAnsi="Arial" w:cs="Arial"/>
          <w:sz w:val="24"/>
          <w:szCs w:val="24"/>
        </w:rPr>
        <w:t xml:space="preserve">further </w:t>
      </w:r>
      <w:r w:rsidRPr="00525955">
        <w:rPr>
          <w:rFonts w:ascii="Arial" w:hAnsi="Arial" w:cs="Arial"/>
          <w:sz w:val="24"/>
          <w:szCs w:val="24"/>
        </w:rPr>
        <w:t xml:space="preserve">develop questioning skills with Child A, as she needs to understand the meaning of ‘why?’ before she can offer appropriate reasons for her </w:t>
      </w:r>
      <w:r w:rsidR="007640F7" w:rsidRPr="00525955">
        <w:rPr>
          <w:rFonts w:ascii="Arial" w:hAnsi="Arial" w:cs="Arial"/>
          <w:sz w:val="24"/>
          <w:szCs w:val="24"/>
        </w:rPr>
        <w:t>self-assessment</w:t>
      </w:r>
      <w:r w:rsidRPr="00525955">
        <w:rPr>
          <w:rFonts w:ascii="Arial" w:hAnsi="Arial" w:cs="Arial"/>
          <w:sz w:val="24"/>
          <w:szCs w:val="24"/>
        </w:rPr>
        <w:t xml:space="preserve"> choices, </w:t>
      </w:r>
      <w:r w:rsidR="007640F7" w:rsidRPr="00525955">
        <w:rPr>
          <w:rFonts w:ascii="Arial" w:hAnsi="Arial" w:cs="Arial"/>
          <w:sz w:val="24"/>
          <w:szCs w:val="24"/>
        </w:rPr>
        <w:t>this</w:t>
      </w:r>
      <w:r w:rsidRPr="00525955">
        <w:rPr>
          <w:rFonts w:ascii="Arial" w:hAnsi="Arial" w:cs="Arial"/>
          <w:sz w:val="24"/>
          <w:szCs w:val="24"/>
        </w:rPr>
        <w:t xml:space="preserve"> will be developed through repetition during focus and enhanced provision tasks.</w:t>
      </w:r>
    </w:p>
    <w:p w14:paraId="1ADC4F25" w14:textId="7676F42E" w:rsidR="00A26C53" w:rsidRPr="00525955" w:rsidRDefault="00D518D5" w:rsidP="00525955">
      <w:pPr>
        <w:pStyle w:val="ListParagraph"/>
        <w:spacing w:line="360" w:lineRule="auto"/>
        <w:ind w:left="0"/>
        <w:rPr>
          <w:rFonts w:ascii="Arial" w:hAnsi="Arial" w:cs="Arial"/>
          <w:sz w:val="24"/>
          <w:szCs w:val="24"/>
        </w:rPr>
      </w:pPr>
      <w:r w:rsidRPr="00525955">
        <w:rPr>
          <w:rFonts w:ascii="Arial" w:hAnsi="Arial" w:cs="Arial"/>
          <w:sz w:val="24"/>
          <w:szCs w:val="24"/>
        </w:rPr>
        <w:t>As explained</w:t>
      </w:r>
      <w:r w:rsidR="007640F7" w:rsidRPr="00525955">
        <w:rPr>
          <w:rFonts w:ascii="Arial" w:hAnsi="Arial" w:cs="Arial"/>
          <w:sz w:val="24"/>
          <w:szCs w:val="24"/>
        </w:rPr>
        <w:t>,</w:t>
      </w:r>
      <w:r w:rsidRPr="00525955">
        <w:rPr>
          <w:rFonts w:ascii="Arial" w:hAnsi="Arial" w:cs="Arial"/>
          <w:sz w:val="24"/>
          <w:szCs w:val="24"/>
        </w:rPr>
        <w:t xml:space="preserve"> Child A, enjoys conformity in school although she</w:t>
      </w:r>
      <w:r w:rsidR="00A26C53" w:rsidRPr="00525955">
        <w:rPr>
          <w:rFonts w:ascii="Arial" w:hAnsi="Arial" w:cs="Arial"/>
          <w:sz w:val="24"/>
          <w:szCs w:val="24"/>
        </w:rPr>
        <w:t xml:space="preserve"> can at times be overpowered by her peers. As noted by her class teacher, a good day in Nursery would include the opportunity ‘to work with an adult’ and to ‘have grown ups listen to her</w:t>
      </w:r>
      <w:proofErr w:type="gramStart"/>
      <w:r w:rsidR="00A26C53" w:rsidRPr="00525955">
        <w:rPr>
          <w:rFonts w:ascii="Arial" w:hAnsi="Arial" w:cs="Arial"/>
          <w:sz w:val="24"/>
          <w:szCs w:val="24"/>
        </w:rPr>
        <w:t>’(</w:t>
      </w:r>
      <w:proofErr w:type="gramEnd"/>
      <w:r w:rsidR="00A26C53" w:rsidRPr="00525955">
        <w:rPr>
          <w:rFonts w:ascii="Arial" w:hAnsi="Arial" w:cs="Arial"/>
          <w:sz w:val="24"/>
          <w:szCs w:val="24"/>
        </w:rPr>
        <w:t>Child A’s</w:t>
      </w:r>
      <w:r w:rsidR="00DF0630" w:rsidRPr="00525955">
        <w:rPr>
          <w:rFonts w:ascii="Arial" w:hAnsi="Arial" w:cs="Arial"/>
          <w:sz w:val="24"/>
          <w:szCs w:val="24"/>
        </w:rPr>
        <w:t xml:space="preserve"> </w:t>
      </w:r>
      <w:r w:rsidR="00A26C53" w:rsidRPr="00525955">
        <w:rPr>
          <w:rFonts w:ascii="Arial" w:hAnsi="Arial" w:cs="Arial"/>
          <w:sz w:val="24"/>
          <w:szCs w:val="24"/>
        </w:rPr>
        <w:t xml:space="preserve">Teacher,2019). </w:t>
      </w:r>
      <w:r w:rsidR="002E2AE7" w:rsidRPr="00525955">
        <w:rPr>
          <w:rFonts w:ascii="Arial" w:hAnsi="Arial" w:cs="Arial"/>
          <w:sz w:val="24"/>
          <w:szCs w:val="24"/>
        </w:rPr>
        <w:t>Child A already has high expectations of herself but at times she is overpowered by her peers, t</w:t>
      </w:r>
      <w:r w:rsidR="00A26C53" w:rsidRPr="00525955">
        <w:rPr>
          <w:rFonts w:ascii="Arial" w:hAnsi="Arial" w:cs="Arial"/>
          <w:sz w:val="24"/>
          <w:szCs w:val="24"/>
        </w:rPr>
        <w:t xml:space="preserve">o support her </w:t>
      </w:r>
      <w:r w:rsidR="002E2AE7" w:rsidRPr="00525955">
        <w:rPr>
          <w:rFonts w:ascii="Arial" w:hAnsi="Arial" w:cs="Arial"/>
          <w:sz w:val="24"/>
          <w:szCs w:val="24"/>
        </w:rPr>
        <w:t>wellbeing</w:t>
      </w:r>
      <w:r w:rsidR="00A26C53" w:rsidRPr="00525955">
        <w:rPr>
          <w:rFonts w:ascii="Arial" w:hAnsi="Arial" w:cs="Arial"/>
          <w:sz w:val="24"/>
          <w:szCs w:val="24"/>
        </w:rPr>
        <w:t xml:space="preserve"> I suggest that Child A is given clear opportunity to work independently but also with adults who enhance her learning experiences by not only providing her with the tools and resources </w:t>
      </w:r>
      <w:r w:rsidR="007640F7" w:rsidRPr="00525955">
        <w:rPr>
          <w:rFonts w:ascii="Arial" w:hAnsi="Arial" w:cs="Arial"/>
          <w:sz w:val="24"/>
          <w:szCs w:val="24"/>
        </w:rPr>
        <w:t xml:space="preserve">she requires </w:t>
      </w:r>
      <w:r w:rsidR="00A26C53" w:rsidRPr="00525955">
        <w:rPr>
          <w:rFonts w:ascii="Arial" w:hAnsi="Arial" w:cs="Arial"/>
          <w:sz w:val="24"/>
          <w:szCs w:val="24"/>
        </w:rPr>
        <w:t xml:space="preserve">but </w:t>
      </w:r>
      <w:r w:rsidR="007640F7" w:rsidRPr="00525955">
        <w:rPr>
          <w:rFonts w:ascii="Arial" w:hAnsi="Arial" w:cs="Arial"/>
          <w:sz w:val="24"/>
          <w:szCs w:val="24"/>
        </w:rPr>
        <w:t xml:space="preserve">to </w:t>
      </w:r>
      <w:r w:rsidR="00A26C53" w:rsidRPr="00525955">
        <w:rPr>
          <w:rFonts w:ascii="Arial" w:hAnsi="Arial" w:cs="Arial"/>
          <w:sz w:val="24"/>
          <w:szCs w:val="24"/>
        </w:rPr>
        <w:t>also engag</w:t>
      </w:r>
      <w:r w:rsidR="00C1262A" w:rsidRPr="00525955">
        <w:rPr>
          <w:rFonts w:ascii="Arial" w:hAnsi="Arial" w:cs="Arial"/>
          <w:sz w:val="24"/>
          <w:szCs w:val="24"/>
        </w:rPr>
        <w:t>e</w:t>
      </w:r>
      <w:r w:rsidR="00A26C53" w:rsidRPr="00525955">
        <w:rPr>
          <w:rFonts w:ascii="Arial" w:hAnsi="Arial" w:cs="Arial"/>
          <w:sz w:val="24"/>
          <w:szCs w:val="24"/>
        </w:rPr>
        <w:t xml:space="preserve"> in quality interactions and communications that develop her emotional and social wellbeing. </w:t>
      </w:r>
    </w:p>
    <w:p w14:paraId="30066E95" w14:textId="7ED37C11" w:rsidR="002E2AE7" w:rsidRPr="00525955" w:rsidRDefault="00A26C53"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Child A has particularly enjoyed being given the opportunity to contribute to the development of the outdoor </w:t>
      </w:r>
      <w:proofErr w:type="gramStart"/>
      <w:r w:rsidR="0085181A" w:rsidRPr="00525955">
        <w:rPr>
          <w:rFonts w:ascii="Arial" w:hAnsi="Arial" w:cs="Arial"/>
          <w:sz w:val="24"/>
          <w:szCs w:val="24"/>
        </w:rPr>
        <w:t>playhouse</w:t>
      </w:r>
      <w:r w:rsidR="00C1262A" w:rsidRPr="00525955">
        <w:rPr>
          <w:rFonts w:ascii="Arial" w:hAnsi="Arial" w:cs="Arial"/>
          <w:sz w:val="24"/>
          <w:szCs w:val="24"/>
        </w:rPr>
        <w:t>(</w:t>
      </w:r>
      <w:proofErr w:type="gramEnd"/>
      <w:r w:rsidR="00C1262A" w:rsidRPr="00525955">
        <w:rPr>
          <w:rFonts w:ascii="Arial" w:hAnsi="Arial" w:cs="Arial"/>
          <w:sz w:val="24"/>
          <w:szCs w:val="24"/>
        </w:rPr>
        <w:t>see figure 4)</w:t>
      </w:r>
      <w:r w:rsidRPr="00525955">
        <w:rPr>
          <w:rFonts w:ascii="Arial" w:hAnsi="Arial" w:cs="Arial"/>
          <w:sz w:val="24"/>
          <w:szCs w:val="24"/>
        </w:rPr>
        <w:t xml:space="preserve">. </w:t>
      </w:r>
      <w:r w:rsidR="0066339A" w:rsidRPr="00525955">
        <w:rPr>
          <w:rFonts w:ascii="Arial" w:hAnsi="Arial" w:cs="Arial"/>
          <w:sz w:val="24"/>
          <w:szCs w:val="24"/>
        </w:rPr>
        <w:t xml:space="preserve">Welsh </w:t>
      </w:r>
      <w:proofErr w:type="gramStart"/>
      <w:r w:rsidR="0066339A" w:rsidRPr="00525955">
        <w:rPr>
          <w:rFonts w:ascii="Arial" w:hAnsi="Arial" w:cs="Arial"/>
          <w:sz w:val="24"/>
          <w:szCs w:val="24"/>
        </w:rPr>
        <w:t>Government(</w:t>
      </w:r>
      <w:proofErr w:type="gramEnd"/>
      <w:r w:rsidR="0066339A" w:rsidRPr="00525955">
        <w:rPr>
          <w:rFonts w:ascii="Arial" w:hAnsi="Arial" w:cs="Arial"/>
          <w:sz w:val="24"/>
          <w:szCs w:val="24"/>
        </w:rPr>
        <w:t xml:space="preserve">2014) suggest that pupil engagement, wellbeing, behaviour and learning can all be improved through the effective use of pupil voice strategies. Furthermore, </w:t>
      </w:r>
      <w:proofErr w:type="gramStart"/>
      <w:r w:rsidR="0066339A" w:rsidRPr="00525955">
        <w:rPr>
          <w:rFonts w:ascii="Arial" w:hAnsi="Arial" w:cs="Arial"/>
          <w:sz w:val="24"/>
          <w:szCs w:val="24"/>
        </w:rPr>
        <w:t>Donaldson</w:t>
      </w:r>
      <w:r w:rsidR="0085181A" w:rsidRPr="00525955">
        <w:rPr>
          <w:rFonts w:ascii="Arial" w:hAnsi="Arial" w:cs="Arial"/>
          <w:sz w:val="24"/>
          <w:szCs w:val="24"/>
        </w:rPr>
        <w:t>(</w:t>
      </w:r>
      <w:proofErr w:type="gramEnd"/>
      <w:r w:rsidR="0085181A" w:rsidRPr="00525955">
        <w:rPr>
          <w:rFonts w:ascii="Arial" w:hAnsi="Arial" w:cs="Arial"/>
          <w:sz w:val="24"/>
          <w:szCs w:val="24"/>
        </w:rPr>
        <w:t>2015)</w:t>
      </w:r>
      <w:r w:rsidR="0066339A" w:rsidRPr="00525955">
        <w:rPr>
          <w:rFonts w:ascii="Arial" w:hAnsi="Arial" w:cs="Arial"/>
          <w:sz w:val="24"/>
          <w:szCs w:val="24"/>
        </w:rPr>
        <w:t xml:space="preserve"> promotes the use of collaborative planning and assessment, stating that such involvement allows pupils to develop metacognitive skills that</w:t>
      </w:r>
      <w:r w:rsidR="0085181A" w:rsidRPr="00525955">
        <w:rPr>
          <w:rFonts w:ascii="Arial" w:hAnsi="Arial" w:cs="Arial"/>
          <w:sz w:val="24"/>
          <w:szCs w:val="24"/>
        </w:rPr>
        <w:t xml:space="preserve"> allow children to become active participants in their learning.</w:t>
      </w:r>
      <w:r w:rsidR="002E2AE7" w:rsidRPr="00525955">
        <w:rPr>
          <w:rFonts w:ascii="Arial" w:hAnsi="Arial" w:cs="Arial"/>
          <w:sz w:val="24"/>
          <w:szCs w:val="24"/>
        </w:rPr>
        <w:t xml:space="preserve"> </w:t>
      </w:r>
    </w:p>
    <w:p w14:paraId="124B8892" w14:textId="76C30E32" w:rsidR="00E1698D" w:rsidRPr="00525955" w:rsidRDefault="00E1698D" w:rsidP="00525955">
      <w:pPr>
        <w:pStyle w:val="ListParagraph"/>
        <w:spacing w:line="360" w:lineRule="auto"/>
        <w:ind w:left="0"/>
        <w:rPr>
          <w:rFonts w:ascii="Arial" w:hAnsi="Arial" w:cs="Arial"/>
          <w:sz w:val="24"/>
          <w:szCs w:val="24"/>
        </w:rPr>
      </w:pPr>
    </w:p>
    <w:p w14:paraId="3404871B" w14:textId="70FAFA97" w:rsidR="00E1698D" w:rsidRPr="00525955" w:rsidRDefault="00A03324" w:rsidP="00525955">
      <w:pPr>
        <w:pStyle w:val="ListParagraph"/>
        <w:spacing w:line="360" w:lineRule="auto"/>
        <w:ind w:left="0"/>
        <w:rPr>
          <w:rFonts w:ascii="Arial" w:hAnsi="Arial" w:cs="Arial"/>
          <w:sz w:val="24"/>
          <w:szCs w:val="24"/>
          <w:u w:val="single"/>
        </w:rPr>
      </w:pPr>
      <w:r w:rsidRPr="00525955">
        <w:rPr>
          <w:rFonts w:ascii="Arial" w:hAnsi="Arial" w:cs="Arial"/>
          <w:sz w:val="24"/>
          <w:szCs w:val="24"/>
          <w:u w:val="single"/>
        </w:rPr>
        <w:t>Conclusion</w:t>
      </w:r>
    </w:p>
    <w:p w14:paraId="12714B06" w14:textId="49D7261B" w:rsidR="0066339A" w:rsidRPr="00525955" w:rsidRDefault="00A03324" w:rsidP="00525955">
      <w:pPr>
        <w:pStyle w:val="ListParagraph"/>
        <w:spacing w:line="360" w:lineRule="auto"/>
        <w:ind w:left="0"/>
        <w:rPr>
          <w:rFonts w:ascii="Arial" w:hAnsi="Arial" w:cs="Arial"/>
          <w:sz w:val="24"/>
          <w:szCs w:val="24"/>
        </w:rPr>
      </w:pPr>
      <w:r w:rsidRPr="00525955">
        <w:rPr>
          <w:rFonts w:ascii="Arial" w:hAnsi="Arial" w:cs="Arial"/>
          <w:sz w:val="24"/>
          <w:szCs w:val="24"/>
        </w:rPr>
        <w:t xml:space="preserve">Some data collection methods used were more beneficial than others, the semi structured interviews gathered quality qualitive data. Child A’s class teacher gave an invaluable insight into the main characteristics of the child, </w:t>
      </w:r>
      <w:r w:rsidR="00525955" w:rsidRPr="00525955">
        <w:rPr>
          <w:rFonts w:ascii="Arial" w:hAnsi="Arial" w:cs="Arial"/>
          <w:sz w:val="24"/>
          <w:szCs w:val="24"/>
        </w:rPr>
        <w:t xml:space="preserve">although it is based on personal opinion, the amount of time that I had available to get to know the child was limited and a response from a professional who knew the pupil so well was invaluable. The child interview also provided a greater insight into the child’s knowledge and motivations although due to her age this had to be carried out over numerous sessions to gather enough response. The photography was less </w:t>
      </w:r>
      <w:proofErr w:type="gramStart"/>
      <w:r w:rsidR="00525955" w:rsidRPr="00525955">
        <w:rPr>
          <w:rFonts w:ascii="Arial" w:hAnsi="Arial" w:cs="Arial"/>
          <w:sz w:val="24"/>
          <w:szCs w:val="24"/>
        </w:rPr>
        <w:t>effective</w:t>
      </w:r>
      <w:proofErr w:type="gramEnd"/>
      <w:r w:rsidR="00525955" w:rsidRPr="00525955">
        <w:rPr>
          <w:rFonts w:ascii="Arial" w:hAnsi="Arial" w:cs="Arial"/>
          <w:sz w:val="24"/>
          <w:szCs w:val="24"/>
        </w:rPr>
        <w:t xml:space="preserve"> and the use of the iPad was more of a novelty to the pupil than a tool that contributed to the tiles, this method would be more suitable to older children. Child A’s responses were very similar in each picture and she lost interest in the activity quickly. </w:t>
      </w:r>
    </w:p>
    <w:p w14:paraId="2536B171" w14:textId="2914833D" w:rsidR="0066339A" w:rsidRPr="00525955" w:rsidRDefault="00525955" w:rsidP="00525955">
      <w:pPr>
        <w:pStyle w:val="ListParagraph"/>
        <w:spacing w:line="360" w:lineRule="auto"/>
        <w:ind w:left="0"/>
        <w:rPr>
          <w:rFonts w:ascii="Arial" w:hAnsi="Arial" w:cs="Arial"/>
          <w:sz w:val="24"/>
          <w:szCs w:val="24"/>
        </w:rPr>
      </w:pPr>
      <w:r w:rsidRPr="00525955">
        <w:rPr>
          <w:rFonts w:ascii="Arial" w:hAnsi="Arial" w:cs="Arial"/>
          <w:sz w:val="24"/>
          <w:szCs w:val="24"/>
        </w:rPr>
        <w:t>Overall, it is clear from the evidence that Child A securely possesses many Nursery skills and therefore the next steps in learning are driving towards Reception or even Year 1 learning, although practitioners need to still nurture and support her and ensure that her love of learning continues onwards into her next class.</w:t>
      </w:r>
    </w:p>
    <w:p w14:paraId="575B3A05" w14:textId="21935D30" w:rsidR="00CF4090" w:rsidRPr="009C3594" w:rsidRDefault="00B90668" w:rsidP="00525955">
      <w:pPr>
        <w:rPr>
          <w:rFonts w:ascii="Arial" w:hAnsi="Arial" w:cs="Arial"/>
          <w:sz w:val="20"/>
          <w:szCs w:val="20"/>
          <w:u w:val="single"/>
        </w:rPr>
      </w:pPr>
      <w:r w:rsidRPr="009C3594">
        <w:rPr>
          <w:rFonts w:ascii="Arial" w:hAnsi="Arial" w:cs="Arial"/>
          <w:sz w:val="20"/>
          <w:szCs w:val="20"/>
          <w:u w:val="single"/>
        </w:rPr>
        <w:t>References</w:t>
      </w:r>
    </w:p>
    <w:p w14:paraId="5B7A618D" w14:textId="5D0B4622" w:rsidR="00DE5F8C" w:rsidRPr="009C3594" w:rsidRDefault="0039057B">
      <w:pPr>
        <w:rPr>
          <w:rFonts w:ascii="Arial" w:hAnsi="Arial" w:cs="Arial"/>
          <w:sz w:val="20"/>
          <w:szCs w:val="20"/>
        </w:rPr>
      </w:pPr>
      <w:proofErr w:type="spellStart"/>
      <w:r w:rsidRPr="009C3594">
        <w:rPr>
          <w:rFonts w:ascii="Arial" w:hAnsi="Arial" w:cs="Arial"/>
          <w:sz w:val="20"/>
          <w:szCs w:val="20"/>
        </w:rPr>
        <w:t>Bera</w:t>
      </w:r>
      <w:proofErr w:type="spellEnd"/>
      <w:r w:rsidR="00525955" w:rsidRPr="009C3594">
        <w:rPr>
          <w:rFonts w:ascii="Arial" w:hAnsi="Arial" w:cs="Arial"/>
          <w:sz w:val="20"/>
          <w:szCs w:val="20"/>
        </w:rPr>
        <w:t xml:space="preserve"> (2018), Ethical Guidelines for Educational Research, available at: </w:t>
      </w:r>
      <w:hyperlink r:id="rId7" w:history="1">
        <w:r w:rsidR="00525955" w:rsidRPr="009C3594">
          <w:rPr>
            <w:rStyle w:val="Hyperlink"/>
            <w:rFonts w:ascii="Arial" w:hAnsi="Arial" w:cs="Arial"/>
            <w:sz w:val="20"/>
            <w:szCs w:val="20"/>
          </w:rPr>
          <w:t>https://www.bera.ac.uk/wp-content/uploads/2018/06/BERA-Ethical-Guidelines-for-Educational-Research_4thEdn_2018.pdf?noredirect=1</w:t>
        </w:r>
      </w:hyperlink>
      <w:r w:rsidR="00525955" w:rsidRPr="009C3594">
        <w:rPr>
          <w:rFonts w:ascii="Arial" w:hAnsi="Arial" w:cs="Arial"/>
          <w:sz w:val="20"/>
          <w:szCs w:val="20"/>
        </w:rPr>
        <w:t xml:space="preserve"> accessed on: 27</w:t>
      </w:r>
      <w:r w:rsidR="00525955" w:rsidRPr="009C3594">
        <w:rPr>
          <w:rFonts w:ascii="Arial" w:hAnsi="Arial" w:cs="Arial"/>
          <w:sz w:val="20"/>
          <w:szCs w:val="20"/>
          <w:vertAlign w:val="superscript"/>
        </w:rPr>
        <w:t>th</w:t>
      </w:r>
      <w:r w:rsidR="00525955" w:rsidRPr="009C3594">
        <w:rPr>
          <w:rFonts w:ascii="Arial" w:hAnsi="Arial" w:cs="Arial"/>
          <w:sz w:val="20"/>
          <w:szCs w:val="20"/>
        </w:rPr>
        <w:t xml:space="preserve"> May 2019.</w:t>
      </w:r>
    </w:p>
    <w:p w14:paraId="6C6EE73C" w14:textId="77185633" w:rsidR="00111A95" w:rsidRPr="009C3594" w:rsidRDefault="00111A95">
      <w:pPr>
        <w:rPr>
          <w:rFonts w:ascii="Arial" w:hAnsi="Arial" w:cs="Arial"/>
          <w:sz w:val="20"/>
          <w:szCs w:val="20"/>
        </w:rPr>
      </w:pPr>
      <w:r w:rsidRPr="009C3594">
        <w:rPr>
          <w:rFonts w:ascii="Arial" w:hAnsi="Arial" w:cs="Arial"/>
          <w:sz w:val="20"/>
          <w:szCs w:val="20"/>
        </w:rPr>
        <w:t>Clark, A. and Moss, P. (2011) Listening to Young Children, The Mosaic Approach, 2</w:t>
      </w:r>
      <w:r w:rsidRPr="009C3594">
        <w:rPr>
          <w:rFonts w:ascii="Arial" w:hAnsi="Arial" w:cs="Arial"/>
          <w:sz w:val="20"/>
          <w:szCs w:val="20"/>
          <w:vertAlign w:val="superscript"/>
        </w:rPr>
        <w:t>nd</w:t>
      </w:r>
      <w:r w:rsidRPr="009C3594">
        <w:rPr>
          <w:rFonts w:ascii="Arial" w:hAnsi="Arial" w:cs="Arial"/>
          <w:sz w:val="20"/>
          <w:szCs w:val="20"/>
        </w:rPr>
        <w:t xml:space="preserve"> Addition, NCB, London. </w:t>
      </w:r>
    </w:p>
    <w:p w14:paraId="013E4DE6" w14:textId="4FE0C68C" w:rsidR="006D26BE" w:rsidRPr="009C3594" w:rsidRDefault="006D26BE" w:rsidP="006D26BE">
      <w:pPr>
        <w:spacing w:after="0" w:line="240" w:lineRule="auto"/>
        <w:rPr>
          <w:rFonts w:ascii="Arial" w:hAnsi="Arial" w:cs="Arial"/>
          <w:sz w:val="20"/>
          <w:szCs w:val="20"/>
          <w:lang w:eastAsia="en-GB"/>
        </w:rPr>
      </w:pPr>
      <w:r w:rsidRPr="009C3594">
        <w:rPr>
          <w:rFonts w:ascii="Arial" w:hAnsi="Arial" w:cs="Arial"/>
          <w:sz w:val="20"/>
          <w:szCs w:val="20"/>
          <w:lang w:eastAsia="en-GB"/>
        </w:rPr>
        <w:t>Cohen, L. Manion, L. Morrison, K.  (2007) Research Methods in Education, (7</w:t>
      </w:r>
      <w:r w:rsidRPr="009C3594">
        <w:rPr>
          <w:rFonts w:ascii="Arial" w:hAnsi="Arial" w:cs="Arial"/>
          <w:sz w:val="20"/>
          <w:szCs w:val="20"/>
          <w:vertAlign w:val="superscript"/>
          <w:lang w:eastAsia="en-GB"/>
        </w:rPr>
        <w:t>th</w:t>
      </w:r>
      <w:r w:rsidRPr="009C3594">
        <w:rPr>
          <w:rFonts w:ascii="Arial" w:hAnsi="Arial" w:cs="Arial"/>
          <w:sz w:val="20"/>
          <w:szCs w:val="20"/>
          <w:lang w:eastAsia="en-GB"/>
        </w:rPr>
        <w:t xml:space="preserve"> Edition) Routledge, New York.</w:t>
      </w:r>
    </w:p>
    <w:p w14:paraId="7D2DC29F" w14:textId="46F55363" w:rsidR="00571A73" w:rsidRPr="009C3594" w:rsidRDefault="00571A73" w:rsidP="006D26BE">
      <w:pPr>
        <w:spacing w:after="0" w:line="240" w:lineRule="auto"/>
        <w:rPr>
          <w:rFonts w:ascii="Arial" w:hAnsi="Arial" w:cs="Arial"/>
          <w:sz w:val="20"/>
          <w:szCs w:val="20"/>
          <w:lang w:eastAsia="en-GB"/>
        </w:rPr>
      </w:pPr>
    </w:p>
    <w:p w14:paraId="4C8CEA5C" w14:textId="111851F2" w:rsidR="00F975DE" w:rsidRPr="009C3594" w:rsidRDefault="00F975DE" w:rsidP="006D26BE">
      <w:pPr>
        <w:spacing w:after="0" w:line="240" w:lineRule="auto"/>
        <w:rPr>
          <w:rFonts w:ascii="Arial" w:hAnsi="Arial" w:cs="Arial"/>
          <w:sz w:val="20"/>
          <w:szCs w:val="20"/>
          <w:lang w:eastAsia="en-GB"/>
        </w:rPr>
      </w:pPr>
      <w:r w:rsidRPr="009C3594">
        <w:rPr>
          <w:rFonts w:ascii="Arial" w:hAnsi="Arial" w:cs="Arial"/>
          <w:sz w:val="20"/>
          <w:szCs w:val="20"/>
          <w:lang w:eastAsia="en-GB"/>
        </w:rPr>
        <w:t xml:space="preserve">Corbett, P. &amp; Strong, J. (2019), Talk for Writing, available at </w:t>
      </w:r>
      <w:hyperlink r:id="rId8" w:history="1">
        <w:r w:rsidRPr="009C3594">
          <w:rPr>
            <w:rStyle w:val="Hyperlink"/>
            <w:rFonts w:ascii="Arial" w:hAnsi="Arial" w:cs="Arial"/>
            <w:sz w:val="20"/>
            <w:szCs w:val="20"/>
            <w:lang w:eastAsia="en-GB"/>
          </w:rPr>
          <w:t>https://www.talk4writing.co.uk/about/</w:t>
        </w:r>
      </w:hyperlink>
      <w:r w:rsidRPr="009C3594">
        <w:rPr>
          <w:rFonts w:ascii="Arial" w:hAnsi="Arial" w:cs="Arial"/>
          <w:sz w:val="20"/>
          <w:szCs w:val="20"/>
          <w:lang w:eastAsia="en-GB"/>
        </w:rPr>
        <w:t xml:space="preserve"> accessed on 24</w:t>
      </w:r>
      <w:r w:rsidRPr="009C3594">
        <w:rPr>
          <w:rFonts w:ascii="Arial" w:hAnsi="Arial" w:cs="Arial"/>
          <w:sz w:val="20"/>
          <w:szCs w:val="20"/>
          <w:vertAlign w:val="superscript"/>
          <w:lang w:eastAsia="en-GB"/>
        </w:rPr>
        <w:t>th</w:t>
      </w:r>
      <w:r w:rsidRPr="009C3594">
        <w:rPr>
          <w:rFonts w:ascii="Arial" w:hAnsi="Arial" w:cs="Arial"/>
          <w:sz w:val="20"/>
          <w:szCs w:val="20"/>
          <w:lang w:eastAsia="en-GB"/>
        </w:rPr>
        <w:t xml:space="preserve"> May 2019.</w:t>
      </w:r>
    </w:p>
    <w:p w14:paraId="6D0C7C84" w14:textId="1311B85C" w:rsidR="00E06502" w:rsidRPr="009C3594" w:rsidRDefault="00E06502" w:rsidP="006D26BE">
      <w:pPr>
        <w:spacing w:after="0" w:line="240" w:lineRule="auto"/>
        <w:rPr>
          <w:rFonts w:ascii="Arial" w:hAnsi="Arial" w:cs="Arial"/>
          <w:sz w:val="20"/>
          <w:szCs w:val="20"/>
          <w:lang w:eastAsia="en-GB"/>
        </w:rPr>
      </w:pPr>
    </w:p>
    <w:p w14:paraId="29DA642F" w14:textId="7FDFAC3C" w:rsidR="00E06502" w:rsidRPr="009C3594" w:rsidRDefault="00E06502" w:rsidP="006D26BE">
      <w:pPr>
        <w:spacing w:after="0" w:line="240" w:lineRule="auto"/>
        <w:rPr>
          <w:rFonts w:ascii="Arial" w:hAnsi="Arial" w:cs="Arial"/>
          <w:sz w:val="20"/>
          <w:szCs w:val="20"/>
          <w:lang w:eastAsia="en-GB"/>
        </w:rPr>
      </w:pPr>
      <w:r w:rsidRPr="009C3594">
        <w:rPr>
          <w:rFonts w:ascii="Arial" w:hAnsi="Arial" w:cs="Arial"/>
          <w:sz w:val="20"/>
          <w:szCs w:val="20"/>
          <w:lang w:eastAsia="en-GB"/>
        </w:rPr>
        <w:t xml:space="preserve">Cowell, C, (2018), If we want Children to Thrive, Teach them to Read, Independent Newspaper, available: </w:t>
      </w:r>
      <w:hyperlink r:id="rId9" w:history="1">
        <w:r w:rsidRPr="009C3594">
          <w:rPr>
            <w:rStyle w:val="Hyperlink"/>
            <w:rFonts w:ascii="Arial" w:hAnsi="Arial" w:cs="Arial"/>
            <w:sz w:val="20"/>
            <w:szCs w:val="20"/>
          </w:rPr>
          <w:t>https://www.independent.co.uk/voices/children-reading-for-pleasure-learning-to-read-a8666611.html</w:t>
        </w:r>
      </w:hyperlink>
      <w:r w:rsidRPr="009C3594">
        <w:rPr>
          <w:rFonts w:ascii="Arial" w:hAnsi="Arial" w:cs="Arial"/>
          <w:color w:val="281E1E"/>
          <w:sz w:val="20"/>
          <w:szCs w:val="20"/>
        </w:rPr>
        <w:t xml:space="preserve"> accessed on 26th May 2019</w:t>
      </w:r>
      <w:r w:rsidR="000E3A23" w:rsidRPr="009C3594">
        <w:rPr>
          <w:rFonts w:ascii="Arial" w:hAnsi="Arial" w:cs="Arial"/>
          <w:color w:val="281E1E"/>
          <w:sz w:val="20"/>
          <w:szCs w:val="20"/>
        </w:rPr>
        <w:t>.</w:t>
      </w:r>
    </w:p>
    <w:p w14:paraId="6F8D0611" w14:textId="1419FCD7" w:rsidR="00571A73" w:rsidRPr="009C3594" w:rsidRDefault="00571A73" w:rsidP="00571A73">
      <w:pPr>
        <w:spacing w:after="0" w:line="240" w:lineRule="auto"/>
        <w:rPr>
          <w:rFonts w:ascii="Arial" w:hAnsi="Arial" w:cs="Arial"/>
          <w:sz w:val="20"/>
          <w:szCs w:val="20"/>
          <w:lang w:eastAsia="en-GB"/>
        </w:rPr>
      </w:pPr>
    </w:p>
    <w:p w14:paraId="3BC7289A" w14:textId="0CD615B1" w:rsidR="00571A73" w:rsidRPr="009C3594" w:rsidRDefault="00571A73" w:rsidP="00571A73">
      <w:pPr>
        <w:spacing w:after="0" w:line="240" w:lineRule="auto"/>
        <w:rPr>
          <w:rFonts w:ascii="Arial" w:hAnsi="Arial" w:cs="Arial"/>
          <w:sz w:val="20"/>
          <w:szCs w:val="20"/>
          <w:lang w:eastAsia="en-GB"/>
        </w:rPr>
      </w:pPr>
      <w:r w:rsidRPr="009C3594">
        <w:rPr>
          <w:rFonts w:ascii="Arial" w:hAnsi="Arial" w:cs="Arial"/>
          <w:sz w:val="20"/>
          <w:szCs w:val="20"/>
          <w:lang w:eastAsia="en-GB"/>
        </w:rPr>
        <w:t xml:space="preserve">Cowie, H. </w:t>
      </w:r>
      <w:proofErr w:type="spellStart"/>
      <w:r w:rsidRPr="009C3594">
        <w:rPr>
          <w:rFonts w:ascii="Arial" w:hAnsi="Arial" w:cs="Arial"/>
          <w:sz w:val="20"/>
          <w:szCs w:val="20"/>
          <w:lang w:eastAsia="en-GB"/>
        </w:rPr>
        <w:t>Huser,C</w:t>
      </w:r>
      <w:proofErr w:type="spellEnd"/>
      <w:r w:rsidRPr="009C3594">
        <w:rPr>
          <w:rFonts w:ascii="Arial" w:hAnsi="Arial" w:cs="Arial"/>
          <w:sz w:val="20"/>
          <w:szCs w:val="20"/>
          <w:lang w:eastAsia="en-GB"/>
        </w:rPr>
        <w:t xml:space="preserve"> and Myers, C.A. (2012) The Use Of Participatory Methods In Researching The Experiences Of Children And Young People, Croatian Journal of Education, available at </w:t>
      </w:r>
      <w:hyperlink r:id="rId10" w:history="1">
        <w:r w:rsidRPr="009C3594">
          <w:rPr>
            <w:rStyle w:val="Hyperlink"/>
            <w:rFonts w:ascii="Arial" w:hAnsi="Arial" w:cs="Arial"/>
            <w:sz w:val="20"/>
            <w:szCs w:val="20"/>
            <w:lang w:eastAsia="en-GB"/>
          </w:rPr>
          <w:t>http://epubs.surrey.ac.uk/810003/12/Participatory%20methods%20in%20researching%20the%20experiences%20of%20CYP.pdf</w:t>
        </w:r>
      </w:hyperlink>
      <w:r w:rsidRPr="009C3594">
        <w:rPr>
          <w:rFonts w:ascii="Arial" w:hAnsi="Arial" w:cs="Arial"/>
          <w:sz w:val="20"/>
          <w:szCs w:val="20"/>
          <w:lang w:eastAsia="en-GB"/>
        </w:rPr>
        <w:t xml:space="preserve"> accessed on 22</w:t>
      </w:r>
      <w:r w:rsidRPr="009C3594">
        <w:rPr>
          <w:rFonts w:ascii="Arial" w:hAnsi="Arial" w:cs="Arial"/>
          <w:sz w:val="20"/>
          <w:szCs w:val="20"/>
          <w:vertAlign w:val="superscript"/>
          <w:lang w:eastAsia="en-GB"/>
        </w:rPr>
        <w:t>nd</w:t>
      </w:r>
      <w:r w:rsidRPr="009C3594">
        <w:rPr>
          <w:rFonts w:ascii="Arial" w:hAnsi="Arial" w:cs="Arial"/>
          <w:sz w:val="20"/>
          <w:szCs w:val="20"/>
          <w:lang w:eastAsia="en-GB"/>
        </w:rPr>
        <w:t xml:space="preserve"> May 2019.</w:t>
      </w:r>
    </w:p>
    <w:p w14:paraId="563AF6D4" w14:textId="60F9EEEB" w:rsidR="0013323A" w:rsidRPr="009C3594" w:rsidRDefault="0013323A" w:rsidP="006D26BE">
      <w:pPr>
        <w:rPr>
          <w:rFonts w:ascii="Arial" w:hAnsi="Arial" w:cs="Arial"/>
          <w:sz w:val="20"/>
          <w:szCs w:val="20"/>
        </w:rPr>
      </w:pPr>
      <w:r w:rsidRPr="009C3594">
        <w:rPr>
          <w:rFonts w:ascii="Arial" w:hAnsi="Arial" w:cs="Arial"/>
          <w:sz w:val="20"/>
          <w:szCs w:val="20"/>
        </w:rPr>
        <w:t xml:space="preserve">  </w:t>
      </w:r>
      <w:r w:rsidRPr="009C3594">
        <w:rPr>
          <w:rFonts w:ascii="Arial" w:hAnsi="Arial" w:cs="Arial"/>
          <w:sz w:val="20"/>
          <w:szCs w:val="20"/>
        </w:rPr>
        <w:tab/>
      </w:r>
      <w:r w:rsidRPr="009C3594">
        <w:rPr>
          <w:rFonts w:ascii="Arial" w:hAnsi="Arial" w:cs="Arial"/>
          <w:sz w:val="20"/>
          <w:szCs w:val="20"/>
        </w:rPr>
        <w:cr/>
        <w:t>Dockett, S.</w:t>
      </w:r>
      <w:r w:rsidR="00556106" w:rsidRPr="009C3594">
        <w:rPr>
          <w:rFonts w:ascii="Arial" w:hAnsi="Arial" w:cs="Arial"/>
          <w:sz w:val="20"/>
          <w:szCs w:val="20"/>
        </w:rPr>
        <w:t>,</w:t>
      </w:r>
      <w:r w:rsidRPr="009C3594">
        <w:rPr>
          <w:rFonts w:ascii="Arial" w:hAnsi="Arial" w:cs="Arial"/>
          <w:sz w:val="20"/>
          <w:szCs w:val="20"/>
        </w:rPr>
        <w:t> Perry, B.</w:t>
      </w:r>
      <w:r w:rsidR="00556106" w:rsidRPr="009C3594">
        <w:rPr>
          <w:rFonts w:ascii="Arial" w:hAnsi="Arial" w:cs="Arial"/>
          <w:sz w:val="20"/>
          <w:szCs w:val="20"/>
        </w:rPr>
        <w:t xml:space="preserve"> &amp;</w:t>
      </w:r>
      <w:r w:rsidRPr="009C3594">
        <w:rPr>
          <w:rFonts w:ascii="Arial" w:hAnsi="Arial" w:cs="Arial"/>
          <w:sz w:val="20"/>
          <w:szCs w:val="20"/>
        </w:rPr>
        <w:t> </w:t>
      </w:r>
      <w:proofErr w:type="spellStart"/>
      <w:proofErr w:type="gramStart"/>
      <w:r w:rsidRPr="009C3594">
        <w:rPr>
          <w:rFonts w:ascii="Arial" w:hAnsi="Arial" w:cs="Arial"/>
          <w:sz w:val="20"/>
          <w:szCs w:val="20"/>
        </w:rPr>
        <w:t>Kearney,E</w:t>
      </w:r>
      <w:proofErr w:type="spellEnd"/>
      <w:r w:rsidRPr="009C3594">
        <w:rPr>
          <w:rFonts w:ascii="Arial" w:hAnsi="Arial" w:cs="Arial"/>
          <w:sz w:val="20"/>
          <w:szCs w:val="20"/>
        </w:rPr>
        <w:t>.</w:t>
      </w:r>
      <w:proofErr w:type="gramEnd"/>
      <w:r w:rsidRPr="009C3594">
        <w:rPr>
          <w:rFonts w:ascii="Arial" w:hAnsi="Arial" w:cs="Arial"/>
          <w:sz w:val="20"/>
          <w:szCs w:val="20"/>
        </w:rPr>
        <w:t xml:space="preserve"> (2012). Promotin</w:t>
      </w:r>
      <w:r w:rsidR="00556106" w:rsidRPr="009C3594">
        <w:rPr>
          <w:rFonts w:ascii="Arial" w:hAnsi="Arial" w:cs="Arial"/>
          <w:sz w:val="20"/>
          <w:szCs w:val="20"/>
        </w:rPr>
        <w:t>g</w:t>
      </w:r>
      <w:r w:rsidRPr="009C3594">
        <w:rPr>
          <w:rFonts w:ascii="Arial" w:hAnsi="Arial" w:cs="Arial"/>
          <w:sz w:val="20"/>
          <w:szCs w:val="20"/>
        </w:rPr>
        <w:t> children’s informed assent in research</w:t>
      </w:r>
      <w:r w:rsidRPr="009C3594">
        <w:rPr>
          <w:rFonts w:ascii="Arial" w:hAnsi="Arial" w:cs="Arial"/>
          <w:sz w:val="20"/>
          <w:szCs w:val="20"/>
        </w:rPr>
        <w:tab/>
      </w:r>
      <w:r w:rsidRPr="009C3594">
        <w:rPr>
          <w:rFonts w:ascii="Arial" w:hAnsi="Arial" w:cs="Arial"/>
          <w:sz w:val="20"/>
          <w:szCs w:val="20"/>
        </w:rPr>
        <w:cr/>
      </w:r>
      <w:r w:rsidR="00556106" w:rsidRPr="009C3594">
        <w:rPr>
          <w:rFonts w:ascii="Arial" w:hAnsi="Arial" w:cs="Arial"/>
          <w:sz w:val="20"/>
          <w:szCs w:val="20"/>
        </w:rPr>
        <w:t>p</w:t>
      </w:r>
      <w:r w:rsidRPr="009C3594">
        <w:rPr>
          <w:rFonts w:ascii="Arial" w:hAnsi="Arial" w:cs="Arial"/>
          <w:sz w:val="20"/>
          <w:szCs w:val="20"/>
        </w:rPr>
        <w:t>articipation.</w:t>
      </w:r>
      <w:r w:rsidR="00556106" w:rsidRPr="009C3594">
        <w:rPr>
          <w:rFonts w:ascii="Arial" w:hAnsi="Arial" w:cs="Arial"/>
          <w:sz w:val="20"/>
          <w:szCs w:val="20"/>
        </w:rPr>
        <w:t xml:space="preserve"> </w:t>
      </w:r>
      <w:r w:rsidRPr="009C3594">
        <w:rPr>
          <w:rFonts w:ascii="Arial" w:hAnsi="Arial" w:cs="Arial"/>
          <w:sz w:val="20"/>
          <w:szCs w:val="20"/>
        </w:rPr>
        <w:t>International Journal of Qualitative Studies i</w:t>
      </w:r>
      <w:r w:rsidR="00556106" w:rsidRPr="009C3594">
        <w:rPr>
          <w:rFonts w:ascii="Arial" w:hAnsi="Arial" w:cs="Arial"/>
          <w:sz w:val="20"/>
          <w:szCs w:val="20"/>
        </w:rPr>
        <w:t>n</w:t>
      </w:r>
      <w:r w:rsidRPr="009C3594">
        <w:rPr>
          <w:rFonts w:ascii="Arial" w:hAnsi="Arial" w:cs="Arial"/>
          <w:sz w:val="20"/>
          <w:szCs w:val="20"/>
        </w:rPr>
        <w:t> Educatio</w:t>
      </w:r>
      <w:r w:rsidR="00556106" w:rsidRPr="009C3594">
        <w:rPr>
          <w:rFonts w:ascii="Arial" w:hAnsi="Arial" w:cs="Arial"/>
          <w:sz w:val="20"/>
          <w:szCs w:val="20"/>
        </w:rPr>
        <w:t>n.</w:t>
      </w:r>
    </w:p>
    <w:p w14:paraId="6F4F8FF9" w14:textId="57C4E58F" w:rsidR="000A7379" w:rsidRPr="009C3594" w:rsidRDefault="000A7379" w:rsidP="006D26BE">
      <w:pPr>
        <w:rPr>
          <w:rFonts w:ascii="Arial" w:hAnsi="Arial" w:cs="Arial"/>
          <w:sz w:val="20"/>
          <w:szCs w:val="20"/>
        </w:rPr>
      </w:pPr>
      <w:r w:rsidRPr="009C3594">
        <w:rPr>
          <w:rFonts w:ascii="Arial" w:hAnsi="Arial" w:cs="Arial"/>
          <w:sz w:val="20"/>
          <w:szCs w:val="20"/>
        </w:rPr>
        <w:t>Donaldson</w:t>
      </w:r>
      <w:r w:rsidR="000E3A23" w:rsidRPr="009C3594">
        <w:rPr>
          <w:rFonts w:ascii="Arial" w:hAnsi="Arial" w:cs="Arial"/>
          <w:sz w:val="20"/>
          <w:szCs w:val="20"/>
        </w:rPr>
        <w:t>, G.</w:t>
      </w:r>
      <w:r w:rsidRPr="009C3594">
        <w:rPr>
          <w:rFonts w:ascii="Arial" w:hAnsi="Arial" w:cs="Arial"/>
          <w:sz w:val="20"/>
          <w:szCs w:val="20"/>
        </w:rPr>
        <w:t xml:space="preserve"> (2015)</w:t>
      </w:r>
      <w:r w:rsidR="000E3A23" w:rsidRPr="009C3594">
        <w:rPr>
          <w:rFonts w:ascii="Arial" w:hAnsi="Arial" w:cs="Arial"/>
          <w:sz w:val="20"/>
          <w:szCs w:val="20"/>
        </w:rPr>
        <w:t xml:space="preserve">, Successful Futures, available at: </w:t>
      </w:r>
      <w:hyperlink r:id="rId11" w:history="1">
        <w:r w:rsidR="000E3A23" w:rsidRPr="009C3594">
          <w:rPr>
            <w:rStyle w:val="Hyperlink"/>
            <w:rFonts w:ascii="Arial" w:hAnsi="Arial" w:cs="Arial"/>
            <w:sz w:val="20"/>
            <w:szCs w:val="20"/>
          </w:rPr>
          <w:t>https://gweddill.gov.wales/docs/dcells/publications/150317-successful-futures-en.pdf</w:t>
        </w:r>
      </w:hyperlink>
      <w:r w:rsidR="000E3A23" w:rsidRPr="009C3594">
        <w:rPr>
          <w:rFonts w:ascii="Arial" w:hAnsi="Arial" w:cs="Arial"/>
          <w:sz w:val="20"/>
          <w:szCs w:val="20"/>
        </w:rPr>
        <w:t xml:space="preserve"> accessed on 27th May 2019.</w:t>
      </w:r>
    </w:p>
    <w:p w14:paraId="69C2138E" w14:textId="74EA7A6D" w:rsidR="00936CC5" w:rsidRPr="009C3594" w:rsidRDefault="00936CC5" w:rsidP="00936CC5">
      <w:pPr>
        <w:spacing w:line="240" w:lineRule="auto"/>
        <w:rPr>
          <w:rFonts w:ascii="Arial" w:hAnsi="Arial" w:cs="Arial"/>
          <w:sz w:val="20"/>
          <w:szCs w:val="20"/>
        </w:rPr>
      </w:pPr>
      <w:r w:rsidRPr="009C3594">
        <w:rPr>
          <w:rFonts w:ascii="Arial" w:hAnsi="Arial" w:cs="Arial"/>
          <w:sz w:val="20"/>
          <w:szCs w:val="20"/>
        </w:rPr>
        <w:t xml:space="preserve">Education, Endowment Foundation (2019), Early Literacy Approaches, Sutton toolkit available at: </w:t>
      </w:r>
      <w:hyperlink r:id="rId12" w:history="1">
        <w:r w:rsidRPr="009C3594">
          <w:rPr>
            <w:rStyle w:val="Hyperlink"/>
            <w:rFonts w:ascii="Arial" w:hAnsi="Arial" w:cs="Arial"/>
            <w:sz w:val="20"/>
            <w:szCs w:val="20"/>
          </w:rPr>
          <w:t>https://educationendowmentfoundation.org.uk/evidence-summaries/early-years-toolkit/parental-engagement/</w:t>
        </w:r>
      </w:hyperlink>
      <w:r w:rsidRPr="009C3594">
        <w:rPr>
          <w:rFonts w:ascii="Arial" w:hAnsi="Arial" w:cs="Arial"/>
          <w:sz w:val="20"/>
          <w:szCs w:val="20"/>
        </w:rPr>
        <w:t xml:space="preserve"> accessed on:27</w:t>
      </w:r>
      <w:r w:rsidRPr="009C3594">
        <w:rPr>
          <w:rFonts w:ascii="Arial" w:hAnsi="Arial" w:cs="Arial"/>
          <w:sz w:val="20"/>
          <w:szCs w:val="20"/>
          <w:vertAlign w:val="superscript"/>
        </w:rPr>
        <w:t>th</w:t>
      </w:r>
      <w:r w:rsidRPr="009C3594">
        <w:rPr>
          <w:rFonts w:ascii="Arial" w:hAnsi="Arial" w:cs="Arial"/>
          <w:sz w:val="20"/>
          <w:szCs w:val="20"/>
        </w:rPr>
        <w:t xml:space="preserve"> May 2019.</w:t>
      </w:r>
    </w:p>
    <w:p w14:paraId="62679D15" w14:textId="37A79569" w:rsidR="00590418" w:rsidRPr="009C3594" w:rsidRDefault="00590418" w:rsidP="00936CC5">
      <w:pPr>
        <w:spacing w:line="240" w:lineRule="auto"/>
        <w:rPr>
          <w:rFonts w:ascii="Arial" w:hAnsi="Arial" w:cs="Arial"/>
          <w:sz w:val="20"/>
          <w:szCs w:val="20"/>
        </w:rPr>
      </w:pPr>
      <w:r w:rsidRPr="009C3594">
        <w:rPr>
          <w:rFonts w:ascii="Arial" w:hAnsi="Arial" w:cs="Arial"/>
          <w:sz w:val="20"/>
          <w:szCs w:val="20"/>
        </w:rPr>
        <w:t xml:space="preserve">Estyn (2018) </w:t>
      </w:r>
      <w:r w:rsidRPr="009C3594">
        <w:rPr>
          <w:rFonts w:ascii="Arial" w:hAnsi="Arial" w:cs="Arial"/>
          <w:color w:val="111111"/>
          <w:sz w:val="20"/>
          <w:szCs w:val="20"/>
        </w:rPr>
        <w:t>Assessment for Learning and thinking skills</w:t>
      </w:r>
      <w:r w:rsidRPr="009C3594">
        <w:rPr>
          <w:rFonts w:ascii="Arial" w:hAnsi="Arial" w:cs="Arial"/>
          <w:sz w:val="20"/>
          <w:szCs w:val="20"/>
        </w:rPr>
        <w:t xml:space="preserve"> available at: </w:t>
      </w:r>
      <w:hyperlink r:id="rId13" w:history="1">
        <w:r w:rsidRPr="009C3594">
          <w:rPr>
            <w:rStyle w:val="Hyperlink"/>
            <w:rFonts w:ascii="Arial" w:hAnsi="Arial" w:cs="Arial"/>
            <w:sz w:val="20"/>
            <w:szCs w:val="20"/>
          </w:rPr>
          <w:t>https://www.estyn.gov.wales/effective-practice/assessment-learning-and-thinking-skills</w:t>
        </w:r>
      </w:hyperlink>
      <w:r w:rsidRPr="009C3594">
        <w:rPr>
          <w:rFonts w:ascii="Arial" w:hAnsi="Arial" w:cs="Arial"/>
          <w:sz w:val="20"/>
          <w:szCs w:val="20"/>
        </w:rPr>
        <w:t xml:space="preserve"> accessed on: 27</w:t>
      </w:r>
      <w:r w:rsidRPr="009C3594">
        <w:rPr>
          <w:rFonts w:ascii="Arial" w:hAnsi="Arial" w:cs="Arial"/>
          <w:sz w:val="20"/>
          <w:szCs w:val="20"/>
          <w:vertAlign w:val="superscript"/>
        </w:rPr>
        <w:t>th</w:t>
      </w:r>
      <w:r w:rsidRPr="009C3594">
        <w:rPr>
          <w:rFonts w:ascii="Arial" w:hAnsi="Arial" w:cs="Arial"/>
          <w:sz w:val="20"/>
          <w:szCs w:val="20"/>
        </w:rPr>
        <w:t xml:space="preserve"> May 2019</w:t>
      </w:r>
      <w:r w:rsidR="000E3A23" w:rsidRPr="009C3594">
        <w:rPr>
          <w:rFonts w:ascii="Arial" w:hAnsi="Arial" w:cs="Arial"/>
          <w:sz w:val="20"/>
          <w:szCs w:val="20"/>
        </w:rPr>
        <w:t>.</w:t>
      </w:r>
    </w:p>
    <w:p w14:paraId="356E5276" w14:textId="5B4F8EF3" w:rsidR="00936CC5" w:rsidRPr="009C3594" w:rsidRDefault="00D21FDB" w:rsidP="006D26BE">
      <w:pPr>
        <w:rPr>
          <w:rFonts w:ascii="Arial" w:hAnsi="Arial" w:cs="Arial"/>
          <w:sz w:val="20"/>
          <w:szCs w:val="20"/>
        </w:rPr>
      </w:pPr>
      <w:r w:rsidRPr="009C3594">
        <w:rPr>
          <w:rFonts w:ascii="Arial" w:hAnsi="Arial" w:cs="Arial"/>
          <w:sz w:val="20"/>
          <w:szCs w:val="20"/>
        </w:rPr>
        <w:t xml:space="preserve">Estyn (2019), Enhanced Provision, available at: </w:t>
      </w:r>
      <w:hyperlink r:id="rId14" w:history="1">
        <w:r w:rsidRPr="009C3594">
          <w:rPr>
            <w:rStyle w:val="Hyperlink"/>
            <w:rFonts w:ascii="Arial" w:hAnsi="Arial" w:cs="Arial"/>
            <w:sz w:val="20"/>
            <w:szCs w:val="20"/>
          </w:rPr>
          <w:t>https://www.estyn.gov.wales/glossary/enhanced-provision</w:t>
        </w:r>
      </w:hyperlink>
      <w:r w:rsidRPr="009C3594">
        <w:rPr>
          <w:rFonts w:ascii="Arial" w:hAnsi="Arial" w:cs="Arial"/>
          <w:sz w:val="20"/>
          <w:szCs w:val="20"/>
        </w:rPr>
        <w:t xml:space="preserve"> accessed on 27th May 2015.</w:t>
      </w:r>
    </w:p>
    <w:p w14:paraId="14668FE8" w14:textId="4E3F13FF" w:rsidR="0039057B" w:rsidRPr="009C3594" w:rsidRDefault="0039057B" w:rsidP="006D26BE">
      <w:pPr>
        <w:rPr>
          <w:rFonts w:ascii="Arial" w:hAnsi="Arial" w:cs="Arial"/>
          <w:sz w:val="20"/>
          <w:szCs w:val="20"/>
        </w:rPr>
      </w:pPr>
      <w:r w:rsidRPr="009C3594">
        <w:rPr>
          <w:rFonts w:ascii="Arial" w:hAnsi="Arial" w:cs="Arial"/>
          <w:sz w:val="20"/>
          <w:szCs w:val="20"/>
        </w:rPr>
        <w:t xml:space="preserve">Estyn inspection report (2015) available at: </w:t>
      </w:r>
      <w:hyperlink r:id="rId15" w:history="1">
        <w:r w:rsidRPr="009C3594">
          <w:rPr>
            <w:rStyle w:val="Hyperlink"/>
            <w:rFonts w:ascii="Arial" w:hAnsi="Arial" w:cs="Arial"/>
            <w:b/>
            <w:sz w:val="20"/>
            <w:szCs w:val="20"/>
          </w:rPr>
          <w:t>https://www.estyn.gov.wales/sites/default/files/documents/Cyfarthfa%20Park%20Primary.pdf</w:t>
        </w:r>
      </w:hyperlink>
      <w:r w:rsidRPr="009C3594">
        <w:rPr>
          <w:rFonts w:ascii="Arial" w:hAnsi="Arial" w:cs="Arial"/>
          <w:b/>
          <w:sz w:val="20"/>
          <w:szCs w:val="20"/>
          <w:u w:val="single"/>
        </w:rPr>
        <w:t xml:space="preserve"> </w:t>
      </w:r>
      <w:r w:rsidRPr="009C3594">
        <w:rPr>
          <w:rFonts w:ascii="Arial" w:hAnsi="Arial" w:cs="Arial"/>
          <w:sz w:val="20"/>
          <w:szCs w:val="20"/>
        </w:rPr>
        <w:t>accessed on 25</w:t>
      </w:r>
      <w:r w:rsidRPr="009C3594">
        <w:rPr>
          <w:rFonts w:ascii="Arial" w:hAnsi="Arial" w:cs="Arial"/>
          <w:sz w:val="20"/>
          <w:szCs w:val="20"/>
          <w:vertAlign w:val="superscript"/>
        </w:rPr>
        <w:t>th</w:t>
      </w:r>
      <w:r w:rsidRPr="009C3594">
        <w:rPr>
          <w:rFonts w:ascii="Arial" w:hAnsi="Arial" w:cs="Arial"/>
          <w:sz w:val="20"/>
          <w:szCs w:val="20"/>
        </w:rPr>
        <w:t xml:space="preserve"> April 2019.</w:t>
      </w:r>
    </w:p>
    <w:p w14:paraId="27D6E2F8" w14:textId="5C7F1C84" w:rsidR="00013C03" w:rsidRPr="009C3594" w:rsidRDefault="00013C03" w:rsidP="00013C03">
      <w:pPr>
        <w:rPr>
          <w:rFonts w:ascii="Arial" w:hAnsi="Arial" w:cs="Arial"/>
          <w:sz w:val="20"/>
          <w:szCs w:val="20"/>
        </w:rPr>
      </w:pPr>
      <w:r w:rsidRPr="009C3594">
        <w:rPr>
          <w:rFonts w:ascii="Arial" w:hAnsi="Arial" w:cs="Arial"/>
          <w:sz w:val="20"/>
          <w:szCs w:val="20"/>
        </w:rPr>
        <w:t xml:space="preserve">Estyn (2016) Pupil participation: a best practice guide, available at: </w:t>
      </w:r>
      <w:hyperlink r:id="rId16" w:history="1">
        <w:r w:rsidRPr="009C3594">
          <w:rPr>
            <w:rStyle w:val="Hyperlink"/>
            <w:rFonts w:ascii="Arial" w:hAnsi="Arial" w:cs="Arial"/>
            <w:sz w:val="20"/>
            <w:szCs w:val="20"/>
          </w:rPr>
          <w:t>https://www.estyn.gov.wales/thematic-reports/pupil-participation-best-practice-guide</w:t>
        </w:r>
      </w:hyperlink>
      <w:r w:rsidRPr="009C3594">
        <w:rPr>
          <w:rFonts w:ascii="Arial" w:hAnsi="Arial" w:cs="Arial"/>
          <w:sz w:val="20"/>
          <w:szCs w:val="20"/>
        </w:rPr>
        <w:t xml:space="preserve"> accessed on 11th May 2019.</w:t>
      </w:r>
    </w:p>
    <w:p w14:paraId="4E3CFA99" w14:textId="081B3860" w:rsidR="0039057B" w:rsidRPr="009C3594" w:rsidRDefault="0039057B">
      <w:pPr>
        <w:rPr>
          <w:rFonts w:ascii="Arial" w:hAnsi="Arial" w:cs="Arial"/>
          <w:sz w:val="20"/>
          <w:szCs w:val="20"/>
        </w:rPr>
      </w:pPr>
      <w:r w:rsidRPr="009C3594">
        <w:rPr>
          <w:rFonts w:ascii="Arial" w:hAnsi="Arial" w:cs="Arial"/>
          <w:sz w:val="20"/>
          <w:szCs w:val="20"/>
        </w:rPr>
        <w:t xml:space="preserve">Greenfield, C. (2011) Personal Reflection on Research Process and Tools: </w:t>
      </w:r>
      <w:proofErr w:type="spellStart"/>
      <w:r w:rsidRPr="009C3594">
        <w:rPr>
          <w:rFonts w:ascii="Arial" w:hAnsi="Arial" w:cs="Arial"/>
          <w:sz w:val="20"/>
          <w:szCs w:val="20"/>
        </w:rPr>
        <w:t>Effectivenes</w:t>
      </w:r>
      <w:proofErr w:type="spellEnd"/>
      <w:r w:rsidRPr="009C3594">
        <w:rPr>
          <w:rFonts w:ascii="Arial" w:hAnsi="Arial" w:cs="Arial"/>
          <w:sz w:val="20"/>
          <w:szCs w:val="20"/>
        </w:rPr>
        <w:t xml:space="preserve">, highlights and challenges in using the Mosaic Approach, Manukau Institute of Technology, </w:t>
      </w:r>
      <w:r w:rsidRPr="009C3594">
        <w:rPr>
          <w:rFonts w:ascii="Arial" w:hAnsi="Arial" w:cs="Arial"/>
          <w:i/>
          <w:sz w:val="20"/>
          <w:szCs w:val="20"/>
        </w:rPr>
        <w:t>Australian Journal of Early Childhood,</w:t>
      </w:r>
      <w:r w:rsidRPr="009C3594">
        <w:rPr>
          <w:rFonts w:ascii="Arial" w:hAnsi="Arial" w:cs="Arial"/>
          <w:sz w:val="20"/>
          <w:szCs w:val="20"/>
        </w:rPr>
        <w:t xml:space="preserve"> Volume 36, Number 3.</w:t>
      </w:r>
    </w:p>
    <w:p w14:paraId="174E686F" w14:textId="4A4787B5" w:rsidR="002657F0" w:rsidRPr="009C3594" w:rsidRDefault="002657F0">
      <w:pPr>
        <w:rPr>
          <w:rFonts w:ascii="Arial" w:hAnsi="Arial" w:cs="Arial"/>
          <w:sz w:val="20"/>
          <w:szCs w:val="20"/>
        </w:rPr>
      </w:pPr>
      <w:r w:rsidRPr="009C3594">
        <w:rPr>
          <w:rFonts w:ascii="Arial" w:hAnsi="Arial" w:cs="Arial"/>
          <w:sz w:val="20"/>
          <w:szCs w:val="20"/>
        </w:rPr>
        <w:t>Greene and Hogan</w:t>
      </w:r>
      <w:r w:rsidR="006D26BE" w:rsidRPr="009C3594">
        <w:rPr>
          <w:rFonts w:ascii="Arial" w:hAnsi="Arial" w:cs="Arial"/>
          <w:sz w:val="20"/>
          <w:szCs w:val="20"/>
        </w:rPr>
        <w:t xml:space="preserve">, </w:t>
      </w:r>
      <w:r w:rsidRPr="009C3594">
        <w:rPr>
          <w:rFonts w:ascii="Arial" w:hAnsi="Arial" w:cs="Arial"/>
          <w:sz w:val="20"/>
          <w:szCs w:val="20"/>
        </w:rPr>
        <w:t xml:space="preserve"> available at: </w:t>
      </w:r>
      <w:hyperlink r:id="rId17" w:history="1">
        <w:r w:rsidR="006D26BE" w:rsidRPr="009C3594">
          <w:rPr>
            <w:rStyle w:val="Hyperlink"/>
            <w:rFonts w:ascii="Arial" w:hAnsi="Arial" w:cs="Arial"/>
            <w:sz w:val="20"/>
            <w:szCs w:val="20"/>
          </w:rPr>
          <w:t>https://www-dawsonera-com.ezproxy.uwtsd.ac.uk/readonline/9781847877253</w:t>
        </w:r>
      </w:hyperlink>
      <w:r w:rsidR="006D26BE" w:rsidRPr="009C3594">
        <w:rPr>
          <w:rFonts w:ascii="Arial" w:hAnsi="Arial" w:cs="Arial"/>
          <w:sz w:val="20"/>
          <w:szCs w:val="20"/>
        </w:rPr>
        <w:t xml:space="preserve"> accessed on 14th May 2019</w:t>
      </w:r>
      <w:r w:rsidR="000E3A23" w:rsidRPr="009C3594">
        <w:rPr>
          <w:rFonts w:ascii="Arial" w:hAnsi="Arial" w:cs="Arial"/>
          <w:sz w:val="20"/>
          <w:szCs w:val="20"/>
        </w:rPr>
        <w:t>.</w:t>
      </w:r>
    </w:p>
    <w:p w14:paraId="0BDBD30B" w14:textId="29DFCB65" w:rsidR="00B50820" w:rsidRPr="009C3594" w:rsidRDefault="00B50820">
      <w:pPr>
        <w:rPr>
          <w:rFonts w:ascii="Arial" w:hAnsi="Arial" w:cs="Arial"/>
          <w:sz w:val="20"/>
          <w:szCs w:val="20"/>
        </w:rPr>
      </w:pPr>
      <w:r w:rsidRPr="009C3594">
        <w:rPr>
          <w:rFonts w:ascii="Arial" w:hAnsi="Arial" w:cs="Arial"/>
          <w:sz w:val="20"/>
          <w:szCs w:val="20"/>
        </w:rPr>
        <w:t>Grigg</w:t>
      </w:r>
      <w:r w:rsidR="000E3A23" w:rsidRPr="009C3594">
        <w:rPr>
          <w:rFonts w:ascii="Arial" w:hAnsi="Arial" w:cs="Arial"/>
          <w:sz w:val="20"/>
          <w:szCs w:val="20"/>
        </w:rPr>
        <w:t xml:space="preserve">, R. (2010), Becoming an Outstanding Primary School Teacher, available at: </w:t>
      </w:r>
      <w:hyperlink r:id="rId18" w:history="1">
        <w:r w:rsidR="000E3A23" w:rsidRPr="009C3594">
          <w:rPr>
            <w:rStyle w:val="Hyperlink"/>
            <w:rFonts w:ascii="Arial" w:hAnsi="Arial" w:cs="Arial"/>
            <w:sz w:val="20"/>
            <w:szCs w:val="20"/>
          </w:rPr>
          <w:t>https://www-dawsonera-com.ezproxy.uwtsd.ac.uk/readonline/9781408263143</w:t>
        </w:r>
      </w:hyperlink>
      <w:r w:rsidR="000E3A23" w:rsidRPr="009C3594">
        <w:rPr>
          <w:rFonts w:ascii="Arial" w:hAnsi="Arial" w:cs="Arial"/>
          <w:sz w:val="20"/>
          <w:szCs w:val="20"/>
        </w:rPr>
        <w:t xml:space="preserve"> accessed on: 27</w:t>
      </w:r>
      <w:r w:rsidR="000E3A23" w:rsidRPr="009C3594">
        <w:rPr>
          <w:rFonts w:ascii="Arial" w:hAnsi="Arial" w:cs="Arial"/>
          <w:sz w:val="20"/>
          <w:szCs w:val="20"/>
          <w:vertAlign w:val="superscript"/>
        </w:rPr>
        <w:t>th</w:t>
      </w:r>
      <w:r w:rsidR="000E3A23" w:rsidRPr="009C3594">
        <w:rPr>
          <w:rFonts w:ascii="Arial" w:hAnsi="Arial" w:cs="Arial"/>
          <w:sz w:val="20"/>
          <w:szCs w:val="20"/>
        </w:rPr>
        <w:t xml:space="preserve"> May 2019.</w:t>
      </w:r>
    </w:p>
    <w:p w14:paraId="4A7A4238" w14:textId="4F4B485E" w:rsidR="009C3594" w:rsidRPr="009C3594" w:rsidRDefault="000E3A23">
      <w:pPr>
        <w:rPr>
          <w:rFonts w:ascii="Arial" w:hAnsi="Arial" w:cs="Arial"/>
          <w:sz w:val="20"/>
          <w:szCs w:val="20"/>
        </w:rPr>
      </w:pPr>
      <w:r w:rsidRPr="009C3594">
        <w:rPr>
          <w:rFonts w:ascii="Arial" w:hAnsi="Arial" w:cs="Arial"/>
          <w:sz w:val="20"/>
          <w:szCs w:val="20"/>
        </w:rPr>
        <w:t>Malaguzzi, L. (1996). The hundred languages of children: Exhibition catalogue. Reggio Emilia, Italy: Reggio Children</w:t>
      </w:r>
      <w:r w:rsidR="009C3594" w:rsidRPr="009C3594">
        <w:rPr>
          <w:rFonts w:ascii="Arial" w:hAnsi="Arial" w:cs="Arial"/>
          <w:sz w:val="20"/>
          <w:szCs w:val="20"/>
        </w:rPr>
        <w:t>.</w:t>
      </w:r>
    </w:p>
    <w:p w14:paraId="05C1D5AF" w14:textId="162418D1" w:rsidR="00015975" w:rsidRPr="009C3594" w:rsidRDefault="00015975">
      <w:pPr>
        <w:rPr>
          <w:rFonts w:ascii="Arial" w:hAnsi="Arial" w:cs="Arial"/>
          <w:sz w:val="20"/>
          <w:szCs w:val="20"/>
        </w:rPr>
      </w:pPr>
      <w:r w:rsidRPr="009C3594">
        <w:rPr>
          <w:rFonts w:ascii="Arial" w:hAnsi="Arial" w:cs="Arial"/>
          <w:sz w:val="20"/>
          <w:szCs w:val="20"/>
        </w:rPr>
        <w:t xml:space="preserve">Mereweather, J. </w:t>
      </w:r>
      <w:r w:rsidR="00697327" w:rsidRPr="009C3594">
        <w:rPr>
          <w:rFonts w:ascii="Arial" w:hAnsi="Arial" w:cs="Arial"/>
          <w:sz w:val="20"/>
          <w:szCs w:val="20"/>
        </w:rPr>
        <w:t xml:space="preserve">&amp; Fleet, A. </w:t>
      </w:r>
      <w:r w:rsidR="00521669" w:rsidRPr="009C3594">
        <w:rPr>
          <w:rFonts w:ascii="Arial" w:hAnsi="Arial" w:cs="Arial"/>
          <w:sz w:val="20"/>
          <w:szCs w:val="20"/>
        </w:rPr>
        <w:t xml:space="preserve">(2013) </w:t>
      </w:r>
      <w:r w:rsidRPr="009C3594">
        <w:rPr>
          <w:rFonts w:ascii="Arial" w:hAnsi="Arial" w:cs="Arial"/>
          <w:sz w:val="20"/>
          <w:szCs w:val="20"/>
        </w:rPr>
        <w:t>Seeking children’s perspectives: a respectful layered research approach</w:t>
      </w:r>
      <w:r w:rsidR="00697327" w:rsidRPr="009C3594">
        <w:rPr>
          <w:rFonts w:ascii="Arial" w:hAnsi="Arial" w:cs="Arial"/>
          <w:sz w:val="20"/>
          <w:szCs w:val="20"/>
        </w:rPr>
        <w:t xml:space="preserve">, Australia, available at: </w:t>
      </w:r>
      <w:hyperlink r:id="rId19" w:history="1">
        <w:r w:rsidR="009C3594" w:rsidRPr="009C3594">
          <w:rPr>
            <w:rStyle w:val="Hyperlink"/>
            <w:rFonts w:ascii="Arial" w:hAnsi="Arial" w:cs="Arial"/>
            <w:sz w:val="20"/>
            <w:szCs w:val="20"/>
          </w:rPr>
          <w:t>https://espace.curtin.edu.au/bitstream/handle/20.500.11937/16187/193200_Merewether%20%20Fleet%202013%20Seeking%20Children%27s%20Perspectives%20final%20manuscript.pdf?sequence=2&amp;isAllowed=y</w:t>
        </w:r>
      </w:hyperlink>
      <w:r w:rsidR="00697327" w:rsidRPr="009C3594">
        <w:rPr>
          <w:rFonts w:ascii="Arial" w:hAnsi="Arial" w:cs="Arial"/>
          <w:sz w:val="20"/>
          <w:szCs w:val="20"/>
        </w:rPr>
        <w:t xml:space="preserve"> accessed on 12</w:t>
      </w:r>
      <w:r w:rsidR="00697327" w:rsidRPr="009C3594">
        <w:rPr>
          <w:rFonts w:ascii="Arial" w:hAnsi="Arial" w:cs="Arial"/>
          <w:sz w:val="20"/>
          <w:szCs w:val="20"/>
          <w:vertAlign w:val="superscript"/>
        </w:rPr>
        <w:t>th</w:t>
      </w:r>
      <w:r w:rsidR="00697327" w:rsidRPr="009C3594">
        <w:rPr>
          <w:rFonts w:ascii="Arial" w:hAnsi="Arial" w:cs="Arial"/>
          <w:sz w:val="20"/>
          <w:szCs w:val="20"/>
        </w:rPr>
        <w:t xml:space="preserve"> May 2019.</w:t>
      </w:r>
    </w:p>
    <w:p w14:paraId="2CA2D4EB" w14:textId="2B559241" w:rsidR="005557DD" w:rsidRPr="009C3594" w:rsidRDefault="005557DD">
      <w:pPr>
        <w:rPr>
          <w:rFonts w:ascii="Arial" w:hAnsi="Arial" w:cs="Arial"/>
          <w:sz w:val="20"/>
          <w:szCs w:val="20"/>
        </w:rPr>
      </w:pPr>
      <w:r w:rsidRPr="009C3594">
        <w:rPr>
          <w:rFonts w:ascii="Arial" w:hAnsi="Arial" w:cs="Arial"/>
          <w:sz w:val="20"/>
          <w:szCs w:val="20"/>
        </w:rPr>
        <w:t xml:space="preserve">Save the Children, 2015, Ready to Read - Closing the gap in early language skills  so that every child in Wales can read well, available at: </w:t>
      </w:r>
      <w:hyperlink r:id="rId20" w:history="1">
        <w:r w:rsidRPr="009C3594">
          <w:rPr>
            <w:rStyle w:val="Hyperlink"/>
            <w:rFonts w:ascii="Arial" w:hAnsi="Arial" w:cs="Arial"/>
            <w:sz w:val="20"/>
            <w:szCs w:val="20"/>
          </w:rPr>
          <w:t>https://www.savethechildren.org.uk/content/dam/global/reports/education-and-child-protection/ready-to-read-wales.pdf</w:t>
        </w:r>
      </w:hyperlink>
      <w:r w:rsidRPr="009C3594">
        <w:rPr>
          <w:rFonts w:ascii="Arial" w:hAnsi="Arial" w:cs="Arial"/>
          <w:sz w:val="20"/>
          <w:szCs w:val="20"/>
        </w:rPr>
        <w:t xml:space="preserve"> accessed on 26th May 2019.</w:t>
      </w:r>
    </w:p>
    <w:p w14:paraId="3FC9BB8F" w14:textId="20FCBF72" w:rsidR="00E571C5" w:rsidRPr="009C3594" w:rsidRDefault="00E571C5" w:rsidP="00E571C5">
      <w:pPr>
        <w:spacing w:after="0" w:line="240" w:lineRule="auto"/>
        <w:rPr>
          <w:rFonts w:ascii="Arial" w:hAnsi="Arial" w:cs="Arial"/>
          <w:sz w:val="20"/>
          <w:szCs w:val="20"/>
        </w:rPr>
      </w:pPr>
      <w:r w:rsidRPr="009C3594">
        <w:rPr>
          <w:rFonts w:ascii="Arial" w:hAnsi="Arial" w:cs="Arial"/>
          <w:sz w:val="20"/>
          <w:szCs w:val="20"/>
        </w:rPr>
        <w:t xml:space="preserve">Smith, A. &amp; Taylor, N. (2000) </w:t>
      </w:r>
      <w:r w:rsidRPr="009C3594">
        <w:rPr>
          <w:rFonts w:ascii="Arial" w:hAnsi="Arial" w:cs="Arial"/>
          <w:i/>
          <w:sz w:val="20"/>
          <w:szCs w:val="20"/>
        </w:rPr>
        <w:t>Childrens Voices, Research Policy and Practice,</w:t>
      </w:r>
      <w:r w:rsidRPr="009C3594">
        <w:rPr>
          <w:rFonts w:ascii="Arial" w:hAnsi="Arial" w:cs="Arial"/>
          <w:sz w:val="20"/>
          <w:szCs w:val="20"/>
        </w:rPr>
        <w:t xml:space="preserve"> Auckland, Pearson Education New Zealand.</w:t>
      </w:r>
    </w:p>
    <w:p w14:paraId="1B49496A" w14:textId="6592288B" w:rsidR="000D04C9" w:rsidRPr="009C3594" w:rsidRDefault="000D04C9" w:rsidP="00E571C5">
      <w:pPr>
        <w:spacing w:after="0" w:line="240" w:lineRule="auto"/>
        <w:rPr>
          <w:rFonts w:ascii="Arial" w:hAnsi="Arial" w:cs="Arial"/>
          <w:sz w:val="20"/>
          <w:szCs w:val="20"/>
        </w:rPr>
      </w:pPr>
    </w:p>
    <w:p w14:paraId="332A4FD0" w14:textId="2C247E2C" w:rsidR="000D04C9" w:rsidRPr="009C3594" w:rsidRDefault="000D04C9" w:rsidP="00E571C5">
      <w:pPr>
        <w:spacing w:after="0" w:line="240" w:lineRule="auto"/>
        <w:rPr>
          <w:rFonts w:ascii="Arial" w:hAnsi="Arial" w:cs="Arial"/>
          <w:sz w:val="20"/>
          <w:szCs w:val="20"/>
        </w:rPr>
      </w:pPr>
      <w:r w:rsidRPr="009C3594">
        <w:rPr>
          <w:rFonts w:ascii="Arial" w:hAnsi="Arial" w:cs="Arial"/>
          <w:sz w:val="20"/>
          <w:szCs w:val="20"/>
        </w:rPr>
        <w:t xml:space="preserve">UNICEF, United Kingdom (2010), </w:t>
      </w:r>
      <w:r w:rsidRPr="009C3594">
        <w:rPr>
          <w:rFonts w:ascii="Arial" w:hAnsi="Arial" w:cs="Arial"/>
          <w:i/>
          <w:sz w:val="20"/>
          <w:szCs w:val="20"/>
        </w:rPr>
        <w:t xml:space="preserve">A summary of the un convention on the rights of the child, </w:t>
      </w:r>
      <w:r w:rsidRPr="009C3594">
        <w:rPr>
          <w:rFonts w:ascii="Arial" w:hAnsi="Arial" w:cs="Arial"/>
          <w:sz w:val="20"/>
          <w:szCs w:val="20"/>
        </w:rPr>
        <w:t xml:space="preserve">Available at: </w:t>
      </w:r>
      <w:hyperlink r:id="rId21" w:history="1">
        <w:r w:rsidRPr="009C3594">
          <w:rPr>
            <w:rStyle w:val="Hyperlink"/>
            <w:rFonts w:ascii="Arial" w:hAnsi="Arial" w:cs="Arial"/>
            <w:sz w:val="20"/>
            <w:szCs w:val="20"/>
          </w:rPr>
          <w:t>https://www.unicef.org.uk/wpcontent/uploads/2010/05/UNCRC_summary-1.pdf</w:t>
        </w:r>
      </w:hyperlink>
      <w:r w:rsidRPr="009C3594">
        <w:rPr>
          <w:rFonts w:ascii="Arial" w:hAnsi="Arial" w:cs="Arial"/>
          <w:sz w:val="20"/>
          <w:szCs w:val="20"/>
        </w:rPr>
        <w:t xml:space="preserve"> accessed on 11th May 2019.</w:t>
      </w:r>
    </w:p>
    <w:p w14:paraId="0F091B0E" w14:textId="6B5F9CFC" w:rsidR="00F85F90" w:rsidRPr="009C3594" w:rsidRDefault="00F85F90" w:rsidP="00E571C5">
      <w:pPr>
        <w:spacing w:after="0" w:line="240" w:lineRule="auto"/>
        <w:rPr>
          <w:rFonts w:ascii="Arial" w:hAnsi="Arial" w:cs="Arial"/>
          <w:sz w:val="20"/>
          <w:szCs w:val="20"/>
        </w:rPr>
      </w:pPr>
    </w:p>
    <w:p w14:paraId="59CFA4BA" w14:textId="77777777" w:rsidR="002E2AE7" w:rsidRPr="009C3594" w:rsidRDefault="002E2AE7" w:rsidP="002E2AE7">
      <w:pPr>
        <w:spacing w:after="0" w:line="240" w:lineRule="auto"/>
        <w:rPr>
          <w:rFonts w:ascii="Arial" w:hAnsi="Arial" w:cs="Arial"/>
          <w:sz w:val="20"/>
          <w:szCs w:val="20"/>
        </w:rPr>
      </w:pPr>
      <w:r w:rsidRPr="009C3594">
        <w:rPr>
          <w:rFonts w:ascii="Arial" w:hAnsi="Arial" w:cs="Arial"/>
          <w:sz w:val="20"/>
          <w:szCs w:val="20"/>
        </w:rPr>
        <w:t xml:space="preserve">Vygotsky, L. S. (1978) </w:t>
      </w:r>
      <w:r w:rsidRPr="009C3594">
        <w:rPr>
          <w:rFonts w:ascii="Arial" w:hAnsi="Arial" w:cs="Arial"/>
          <w:i/>
          <w:sz w:val="20"/>
          <w:szCs w:val="20"/>
        </w:rPr>
        <w:t>Mind in Society,</w:t>
      </w:r>
      <w:r w:rsidRPr="009C3594">
        <w:rPr>
          <w:rFonts w:ascii="Arial" w:hAnsi="Arial" w:cs="Arial"/>
          <w:sz w:val="20"/>
          <w:szCs w:val="20"/>
        </w:rPr>
        <w:t xml:space="preserve"> Cambridge, Harvard University.</w:t>
      </w:r>
    </w:p>
    <w:p w14:paraId="47DECBB3" w14:textId="77777777" w:rsidR="0091170A" w:rsidRPr="009C3594" w:rsidRDefault="0091170A" w:rsidP="00E571C5">
      <w:pPr>
        <w:spacing w:after="0" w:line="240" w:lineRule="auto"/>
        <w:rPr>
          <w:rFonts w:ascii="Arial" w:hAnsi="Arial" w:cs="Arial"/>
          <w:sz w:val="20"/>
          <w:szCs w:val="20"/>
        </w:rPr>
      </w:pPr>
    </w:p>
    <w:p w14:paraId="297BEFD2" w14:textId="17401048" w:rsidR="0091170A" w:rsidRPr="009C3594" w:rsidRDefault="0091170A" w:rsidP="00E571C5">
      <w:pPr>
        <w:spacing w:after="0" w:line="240" w:lineRule="auto"/>
        <w:rPr>
          <w:rFonts w:ascii="Arial" w:hAnsi="Arial" w:cs="Arial"/>
          <w:sz w:val="20"/>
          <w:szCs w:val="20"/>
        </w:rPr>
      </w:pPr>
      <w:r w:rsidRPr="009C3594">
        <w:rPr>
          <w:rFonts w:ascii="Arial" w:hAnsi="Arial" w:cs="Arial"/>
          <w:sz w:val="20"/>
          <w:szCs w:val="20"/>
        </w:rPr>
        <w:t xml:space="preserve">Welsh Government (2018) The Digital Competency Framework, A Guide, available at: </w:t>
      </w:r>
      <w:hyperlink r:id="rId22" w:history="1">
        <w:r w:rsidRPr="009C3594">
          <w:rPr>
            <w:rStyle w:val="Hyperlink"/>
            <w:rFonts w:ascii="Arial" w:hAnsi="Arial" w:cs="Arial"/>
            <w:sz w:val="20"/>
            <w:szCs w:val="20"/>
          </w:rPr>
          <w:t>https://s3-eu-west-1.amazonaws.com/hwb-live-storage/6e/7f/33/19/c3494e069deaeab755d4c156/digital-competence-framework-guidance-2018.pdf</w:t>
        </w:r>
      </w:hyperlink>
      <w:r w:rsidRPr="009C3594">
        <w:rPr>
          <w:rFonts w:ascii="Arial" w:hAnsi="Arial" w:cs="Arial"/>
          <w:sz w:val="20"/>
          <w:szCs w:val="20"/>
        </w:rPr>
        <w:t xml:space="preserve"> accessed on 27th May 2019.</w:t>
      </w:r>
    </w:p>
    <w:p w14:paraId="0FBD5F65" w14:textId="6F0152DF" w:rsidR="00D8743D" w:rsidRPr="009C3594" w:rsidRDefault="00D8743D" w:rsidP="00E571C5">
      <w:pPr>
        <w:spacing w:after="0" w:line="240" w:lineRule="auto"/>
        <w:rPr>
          <w:rFonts w:ascii="Arial" w:hAnsi="Arial" w:cs="Arial"/>
          <w:sz w:val="20"/>
          <w:szCs w:val="20"/>
        </w:rPr>
      </w:pPr>
    </w:p>
    <w:p w14:paraId="20D52329" w14:textId="1EAD5EA9" w:rsidR="00D8743D" w:rsidRPr="009C3594" w:rsidRDefault="00D8743D" w:rsidP="00E571C5">
      <w:pPr>
        <w:spacing w:after="0" w:line="240" w:lineRule="auto"/>
        <w:rPr>
          <w:rFonts w:ascii="Arial" w:hAnsi="Arial" w:cs="Arial"/>
          <w:sz w:val="20"/>
          <w:szCs w:val="20"/>
        </w:rPr>
      </w:pPr>
      <w:r w:rsidRPr="009C3594">
        <w:rPr>
          <w:rFonts w:ascii="Arial" w:hAnsi="Arial" w:cs="Arial"/>
          <w:sz w:val="20"/>
          <w:szCs w:val="20"/>
        </w:rPr>
        <w:t xml:space="preserve">Welsh Government (2013) Assessment for learning and the National Literacy and Numeracy Framework, available at: </w:t>
      </w:r>
      <w:hyperlink r:id="rId23" w:history="1">
        <w:r w:rsidRPr="009C3594">
          <w:rPr>
            <w:rStyle w:val="Hyperlink"/>
            <w:rFonts w:ascii="Arial" w:hAnsi="Arial" w:cs="Arial"/>
            <w:sz w:val="20"/>
            <w:szCs w:val="20"/>
          </w:rPr>
          <w:t>https://learning.gov.wales/docs/learningwales/publications/131104-assessment-for-learning-and-the-nlnf-en.pdf</w:t>
        </w:r>
      </w:hyperlink>
      <w:r w:rsidRPr="009C3594">
        <w:rPr>
          <w:rFonts w:ascii="Arial" w:hAnsi="Arial" w:cs="Arial"/>
          <w:sz w:val="20"/>
          <w:szCs w:val="20"/>
        </w:rPr>
        <w:t xml:space="preserve"> accessed on 27th May 2019.</w:t>
      </w:r>
    </w:p>
    <w:p w14:paraId="18CE5621" w14:textId="3ECAE14B" w:rsidR="00CC1639" w:rsidRPr="009C3594" w:rsidRDefault="00CC1639" w:rsidP="00E571C5">
      <w:pPr>
        <w:spacing w:after="0" w:line="240" w:lineRule="auto"/>
        <w:rPr>
          <w:sz w:val="20"/>
          <w:szCs w:val="20"/>
        </w:rPr>
      </w:pPr>
    </w:p>
    <w:p w14:paraId="0831C1A8" w14:textId="77DF017A" w:rsidR="00CC1639" w:rsidRPr="009C3594" w:rsidRDefault="00CC1639" w:rsidP="00E571C5">
      <w:pPr>
        <w:spacing w:after="0" w:line="240" w:lineRule="auto"/>
        <w:rPr>
          <w:sz w:val="20"/>
          <w:szCs w:val="20"/>
        </w:rPr>
      </w:pPr>
    </w:p>
    <w:p w14:paraId="41488F0B" w14:textId="17A47E3A" w:rsidR="00CC1639" w:rsidRPr="009C3594" w:rsidRDefault="00CC1639" w:rsidP="00E571C5">
      <w:pPr>
        <w:spacing w:after="0" w:line="240" w:lineRule="auto"/>
        <w:rPr>
          <w:sz w:val="20"/>
          <w:szCs w:val="20"/>
        </w:rPr>
      </w:pPr>
    </w:p>
    <w:p w14:paraId="1C8B39C2" w14:textId="24339448" w:rsidR="00CC1639" w:rsidRDefault="00CC1639" w:rsidP="00E571C5">
      <w:pPr>
        <w:spacing w:after="0" w:line="240" w:lineRule="auto"/>
        <w:rPr>
          <w:sz w:val="28"/>
          <w:szCs w:val="28"/>
        </w:rPr>
      </w:pPr>
    </w:p>
    <w:p w14:paraId="69CC4899" w14:textId="5D0A097F" w:rsidR="00CC1639" w:rsidRDefault="00CC1639" w:rsidP="00E571C5">
      <w:pPr>
        <w:spacing w:after="0" w:line="240" w:lineRule="auto"/>
        <w:rPr>
          <w:sz w:val="28"/>
          <w:szCs w:val="28"/>
        </w:rPr>
      </w:pPr>
    </w:p>
    <w:p w14:paraId="651B26E6" w14:textId="5DB0369F" w:rsidR="00CC1639" w:rsidRDefault="00CC1639" w:rsidP="00E571C5">
      <w:pPr>
        <w:spacing w:after="0" w:line="240" w:lineRule="auto"/>
        <w:rPr>
          <w:sz w:val="28"/>
          <w:szCs w:val="28"/>
        </w:rPr>
      </w:pPr>
    </w:p>
    <w:p w14:paraId="4C2C4F46" w14:textId="5AE9FE47" w:rsidR="00CC1639" w:rsidRDefault="00CC1639" w:rsidP="00E571C5">
      <w:pPr>
        <w:spacing w:after="0" w:line="240" w:lineRule="auto"/>
        <w:rPr>
          <w:sz w:val="28"/>
          <w:szCs w:val="28"/>
        </w:rPr>
      </w:pPr>
    </w:p>
    <w:p w14:paraId="5DCCDF6E" w14:textId="17A45F8C" w:rsidR="00CC1639" w:rsidRDefault="00CC1639" w:rsidP="00E571C5">
      <w:pPr>
        <w:spacing w:after="0" w:line="240" w:lineRule="auto"/>
        <w:rPr>
          <w:sz w:val="28"/>
          <w:szCs w:val="28"/>
        </w:rPr>
      </w:pPr>
    </w:p>
    <w:p w14:paraId="17F23682" w14:textId="4221D8FE" w:rsidR="00CC1639" w:rsidRDefault="00CC1639" w:rsidP="00E571C5">
      <w:pPr>
        <w:spacing w:after="0" w:line="240" w:lineRule="auto"/>
        <w:rPr>
          <w:sz w:val="28"/>
          <w:szCs w:val="28"/>
        </w:rPr>
      </w:pPr>
    </w:p>
    <w:p w14:paraId="278E51DB" w14:textId="19E70046" w:rsidR="00CC1639" w:rsidRDefault="00CC1639" w:rsidP="00E571C5">
      <w:pPr>
        <w:spacing w:after="0" w:line="240" w:lineRule="auto"/>
        <w:rPr>
          <w:sz w:val="28"/>
          <w:szCs w:val="28"/>
        </w:rPr>
      </w:pPr>
    </w:p>
    <w:p w14:paraId="4E023C5E" w14:textId="46D2D22B" w:rsidR="00CC1639" w:rsidRDefault="00CC1639" w:rsidP="00E571C5">
      <w:pPr>
        <w:spacing w:after="0" w:line="240" w:lineRule="auto"/>
        <w:rPr>
          <w:sz w:val="28"/>
          <w:szCs w:val="28"/>
        </w:rPr>
      </w:pPr>
    </w:p>
    <w:p w14:paraId="20D5844E" w14:textId="3A415F28" w:rsidR="00CC1639" w:rsidRDefault="00CC1639" w:rsidP="00E571C5">
      <w:pPr>
        <w:spacing w:after="0" w:line="240" w:lineRule="auto"/>
        <w:rPr>
          <w:sz w:val="28"/>
          <w:szCs w:val="28"/>
        </w:rPr>
      </w:pPr>
    </w:p>
    <w:p w14:paraId="78EC4B8F" w14:textId="1C1B9879" w:rsidR="00CC1639" w:rsidRDefault="00CC1639" w:rsidP="00E571C5">
      <w:pPr>
        <w:spacing w:after="0" w:line="240" w:lineRule="auto"/>
        <w:rPr>
          <w:sz w:val="28"/>
          <w:szCs w:val="28"/>
        </w:rPr>
      </w:pPr>
    </w:p>
    <w:p w14:paraId="69B5269B" w14:textId="6597018A" w:rsidR="00CC1639" w:rsidRDefault="00CC1639" w:rsidP="00E571C5">
      <w:pPr>
        <w:spacing w:after="0" w:line="240" w:lineRule="auto"/>
        <w:rPr>
          <w:sz w:val="28"/>
          <w:szCs w:val="28"/>
        </w:rPr>
      </w:pPr>
    </w:p>
    <w:p w14:paraId="6D230749" w14:textId="73DB7AE5" w:rsidR="00CC1639" w:rsidRDefault="00CC1639" w:rsidP="00E571C5">
      <w:pPr>
        <w:spacing w:after="0" w:line="240" w:lineRule="auto"/>
        <w:rPr>
          <w:sz w:val="28"/>
          <w:szCs w:val="28"/>
        </w:rPr>
      </w:pPr>
    </w:p>
    <w:p w14:paraId="46069B4D" w14:textId="0680B969" w:rsidR="00CC1639" w:rsidRDefault="00CC1639" w:rsidP="00E571C5">
      <w:pPr>
        <w:spacing w:after="0" w:line="240" w:lineRule="auto"/>
        <w:rPr>
          <w:sz w:val="28"/>
          <w:szCs w:val="28"/>
        </w:rPr>
      </w:pPr>
    </w:p>
    <w:p w14:paraId="13559BDB" w14:textId="5648E890" w:rsidR="00CC1639" w:rsidRDefault="00CC1639" w:rsidP="00E571C5">
      <w:pPr>
        <w:spacing w:after="0" w:line="240" w:lineRule="auto"/>
        <w:rPr>
          <w:sz w:val="28"/>
          <w:szCs w:val="28"/>
        </w:rPr>
      </w:pPr>
    </w:p>
    <w:p w14:paraId="460ECB82" w14:textId="40A202FB" w:rsidR="00CC1639" w:rsidRDefault="00CC1639" w:rsidP="00E571C5">
      <w:pPr>
        <w:spacing w:after="0" w:line="240" w:lineRule="auto"/>
        <w:rPr>
          <w:sz w:val="28"/>
          <w:szCs w:val="28"/>
        </w:rPr>
      </w:pPr>
    </w:p>
    <w:p w14:paraId="22593F56" w14:textId="54DF8C26" w:rsidR="00CC1639" w:rsidRDefault="00CC1639" w:rsidP="00E571C5">
      <w:pPr>
        <w:spacing w:after="0" w:line="240" w:lineRule="auto"/>
        <w:rPr>
          <w:sz w:val="28"/>
          <w:szCs w:val="28"/>
        </w:rPr>
      </w:pPr>
    </w:p>
    <w:p w14:paraId="1F1079B4" w14:textId="36504A40" w:rsidR="00CC1639"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86912" behindDoc="0" locked="0" layoutInCell="1" allowOverlap="1" wp14:anchorId="413D4FCB" wp14:editId="2B35456A">
                <wp:simplePos x="0" y="0"/>
                <wp:positionH relativeFrom="column">
                  <wp:posOffset>752475</wp:posOffset>
                </wp:positionH>
                <wp:positionV relativeFrom="paragraph">
                  <wp:posOffset>6400800</wp:posOffset>
                </wp:positionV>
                <wp:extent cx="1438275" cy="1714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1438275"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F95F0" id="Rectangle 48" o:spid="_x0000_s1026" style="position:absolute;margin-left:59.25pt;margin-top:7in;width:113.25pt;height:1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" fillcolor="#4472c4 [3204]" strokecolor="#1f3763 [1604]" strokeweight="1pt"/>
            </w:pict>
          </mc:Fallback>
        </mc:AlternateContent>
      </w:r>
      <w:r>
        <w:rPr>
          <w:noProof/>
          <w:sz w:val="28"/>
          <w:szCs w:val="28"/>
        </w:rPr>
        <mc:AlternateContent>
          <mc:Choice Requires="wps">
            <w:drawing>
              <wp:anchor distT="0" distB="0" distL="114300" distR="114300" simplePos="0" relativeHeight="251685888" behindDoc="0" locked="0" layoutInCell="1" allowOverlap="1" wp14:anchorId="485D2EA9" wp14:editId="1BFB58A5">
                <wp:simplePos x="0" y="0"/>
                <wp:positionH relativeFrom="column">
                  <wp:posOffset>590550</wp:posOffset>
                </wp:positionH>
                <wp:positionV relativeFrom="paragraph">
                  <wp:posOffset>5838825</wp:posOffset>
                </wp:positionV>
                <wp:extent cx="1514475" cy="11430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1514475"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4B8733" id="Rectangle 47" o:spid="_x0000_s1026" style="position:absolute;margin-left:46.5pt;margin-top:459.75pt;width:119.25pt;height: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" fillcolor="#4472c4 [3204]" strokecolor="#1f3763 [1604]" strokeweight="1pt"/>
            </w:pict>
          </mc:Fallback>
        </mc:AlternateContent>
      </w:r>
      <w:r>
        <w:rPr>
          <w:noProof/>
          <w:sz w:val="28"/>
          <w:szCs w:val="28"/>
        </w:rPr>
        <mc:AlternateContent>
          <mc:Choice Requires="wps">
            <w:drawing>
              <wp:anchor distT="0" distB="0" distL="114300" distR="114300" simplePos="0" relativeHeight="251684864" behindDoc="0" locked="0" layoutInCell="1" allowOverlap="1" wp14:anchorId="37C72E73" wp14:editId="77B5181C">
                <wp:simplePos x="0" y="0"/>
                <wp:positionH relativeFrom="column">
                  <wp:posOffset>2333625</wp:posOffset>
                </wp:positionH>
                <wp:positionV relativeFrom="paragraph">
                  <wp:posOffset>5191125</wp:posOffset>
                </wp:positionV>
                <wp:extent cx="2400300" cy="104775"/>
                <wp:effectExtent l="0" t="0" r="19050" b="28575"/>
                <wp:wrapNone/>
                <wp:docPr id="46" name="Rectangle 46"/>
                <wp:cNvGraphicFramePr/>
                <a:graphic xmlns:a="http://schemas.openxmlformats.org/drawingml/2006/main">
                  <a:graphicData uri="http://schemas.microsoft.com/office/word/2010/wordprocessingShape">
                    <wps:wsp>
                      <wps:cNvSpPr/>
                      <wps:spPr>
                        <a:xfrm>
                          <a:off x="0" y="0"/>
                          <a:ext cx="240030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8ECDE" id="Rectangle 46" o:spid="_x0000_s1026" style="position:absolute;margin-left:183.75pt;margin-top:408.75pt;width:189pt;height:8.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83840" behindDoc="0" locked="0" layoutInCell="1" allowOverlap="1" wp14:anchorId="59554749" wp14:editId="060CEBB1">
                <wp:simplePos x="0" y="0"/>
                <wp:positionH relativeFrom="column">
                  <wp:posOffset>2419350</wp:posOffset>
                </wp:positionH>
                <wp:positionV relativeFrom="paragraph">
                  <wp:posOffset>4819650</wp:posOffset>
                </wp:positionV>
                <wp:extent cx="1295400" cy="1143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047EC" id="Rectangle 45" o:spid="_x0000_s1026" style="position:absolute;margin-left:190.5pt;margin-top:379.5pt;width:102pt;height: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" fillcolor="#4472c4 [3204]" strokecolor="#1f3763 [1604]" strokeweight="1pt"/>
            </w:pict>
          </mc:Fallback>
        </mc:AlternateContent>
      </w:r>
      <w:r w:rsidR="00797BC4">
        <w:rPr>
          <w:noProof/>
          <w:sz w:val="28"/>
          <w:szCs w:val="28"/>
        </w:rPr>
        <w:t>Figure 1</w:t>
      </w:r>
      <w:r w:rsidR="00BE1C50">
        <w:rPr>
          <w:noProof/>
          <w:sz w:val="28"/>
          <w:szCs w:val="28"/>
        </w:rPr>
        <w:drawing>
          <wp:inline distT="0" distB="0" distL="0" distR="0" wp14:anchorId="32FB88A4" wp14:editId="085DE25F">
            <wp:extent cx="5731510" cy="794956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nt 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949565"/>
                    </a:xfrm>
                    <a:prstGeom prst="rect">
                      <a:avLst/>
                    </a:prstGeom>
                  </pic:spPr>
                </pic:pic>
              </a:graphicData>
            </a:graphic>
          </wp:inline>
        </w:drawing>
      </w:r>
    </w:p>
    <w:p w14:paraId="7471422B" w14:textId="012979E5" w:rsidR="00CC1639"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82816" behindDoc="0" locked="0" layoutInCell="1" allowOverlap="1" wp14:anchorId="2F35F912" wp14:editId="011AE123">
                <wp:simplePos x="0" y="0"/>
                <wp:positionH relativeFrom="column">
                  <wp:posOffset>1571625</wp:posOffset>
                </wp:positionH>
                <wp:positionV relativeFrom="paragraph">
                  <wp:posOffset>6353175</wp:posOffset>
                </wp:positionV>
                <wp:extent cx="1276350" cy="171450"/>
                <wp:effectExtent l="0" t="0" r="19050" b="19050"/>
                <wp:wrapNone/>
                <wp:docPr id="44" name="Rectangle 44"/>
                <wp:cNvGraphicFramePr/>
                <a:graphic xmlns:a="http://schemas.openxmlformats.org/drawingml/2006/main">
                  <a:graphicData uri="http://schemas.microsoft.com/office/word/2010/wordprocessingShape">
                    <wps:wsp>
                      <wps:cNvSpPr/>
                      <wps:spPr>
                        <a:xfrm>
                          <a:off x="0" y="0"/>
                          <a:ext cx="127635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8F911D" id="Rectangle 44" o:spid="_x0000_s1026" style="position:absolute;margin-left:123.75pt;margin-top:500.25pt;width:100.5pt;height:1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81792" behindDoc="0" locked="0" layoutInCell="1" allowOverlap="1" wp14:anchorId="568FEA1F" wp14:editId="446ED6DC">
                <wp:simplePos x="0" y="0"/>
                <wp:positionH relativeFrom="column">
                  <wp:posOffset>2000250</wp:posOffset>
                </wp:positionH>
                <wp:positionV relativeFrom="paragraph">
                  <wp:posOffset>5781675</wp:posOffset>
                </wp:positionV>
                <wp:extent cx="1609725" cy="11430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609725"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C3723" id="Rectangle 43" o:spid="_x0000_s1026" style="position:absolute;margin-left:157.5pt;margin-top:455.25pt;width:126.75pt;height: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" fillcolor="#4472c4 [3204]" strokecolor="#1f3763 [1604]" strokeweight="1pt"/>
            </w:pict>
          </mc:Fallback>
        </mc:AlternateContent>
      </w:r>
      <w:r w:rsidR="00797BC4">
        <w:rPr>
          <w:noProof/>
          <w:sz w:val="28"/>
          <w:szCs w:val="28"/>
        </w:rPr>
        <w:t>Figure 2</w:t>
      </w:r>
      <w:r w:rsidR="00BE1C50">
        <w:rPr>
          <w:noProof/>
          <w:sz w:val="28"/>
          <w:szCs w:val="28"/>
        </w:rPr>
        <w:drawing>
          <wp:inline distT="0" distB="0" distL="0" distR="0" wp14:anchorId="70214D15" wp14:editId="1E0AB50D">
            <wp:extent cx="5731510" cy="8101965"/>
            <wp:effectExtent l="0" t="0" r="254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nt 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29AE6C2D" w14:textId="65C3C78D" w:rsidR="00BE1C50" w:rsidRDefault="00797BC4" w:rsidP="00E571C5">
      <w:pPr>
        <w:spacing w:after="0" w:line="240" w:lineRule="auto"/>
        <w:rPr>
          <w:sz w:val="28"/>
          <w:szCs w:val="28"/>
        </w:rPr>
      </w:pPr>
      <w:r>
        <w:rPr>
          <w:noProof/>
          <w:sz w:val="28"/>
          <w:szCs w:val="28"/>
        </w:rPr>
        <w:t>Figure 3</w:t>
      </w:r>
      <w:r w:rsidR="00BE1C50">
        <w:rPr>
          <w:noProof/>
          <w:sz w:val="28"/>
          <w:szCs w:val="28"/>
        </w:rPr>
        <w:drawing>
          <wp:inline distT="0" distB="0" distL="0" distR="0" wp14:anchorId="147701A0" wp14:editId="62FDD72D">
            <wp:extent cx="5731510" cy="8101965"/>
            <wp:effectExtent l="0" t="0" r="254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otography 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688DD346" w14:textId="3ABB2079" w:rsidR="00BE1C50" w:rsidRDefault="00797BC4" w:rsidP="00E571C5">
      <w:pPr>
        <w:spacing w:after="0" w:line="240" w:lineRule="auto"/>
        <w:rPr>
          <w:sz w:val="28"/>
          <w:szCs w:val="28"/>
        </w:rPr>
      </w:pPr>
      <w:r>
        <w:rPr>
          <w:noProof/>
          <w:sz w:val="28"/>
          <w:szCs w:val="28"/>
        </w:rPr>
        <w:t>Figure 3</w:t>
      </w:r>
      <w:r>
        <w:rPr>
          <w:noProof/>
          <w:sz w:val="28"/>
          <w:szCs w:val="28"/>
        </w:rPr>
        <w:drawing>
          <wp:inline distT="0" distB="0" distL="0" distR="0" wp14:anchorId="6FE27AE8" wp14:editId="5C362A26">
            <wp:extent cx="5731510" cy="8101965"/>
            <wp:effectExtent l="0" t="0" r="2540" b="0"/>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otography 2.jpg"/>
                    <pic:cNvPicPr/>
                  </pic:nvPicPr>
                  <pic:blipFill>
                    <a:blip r:embed="rId27" cstate="print">
                      <a:extLst>
                        <a:ext uri="{28A0092B-C50C-407E-A947-70E740481C1C}">
                          <a14:useLocalDpi xmlns:a14="http://schemas.microsoft.com/office/drawing/2010/main" val="0"/>
                        </a:ext>
                      </a:extLst>
                    </a:blip>
                    <a:stretch>
                      <a:fillRect/>
                    </a:stretch>
                  </pic:blipFill>
                  <pic:spPr>
                    <a:xfrm rot="10800000">
                      <a:off x="0" y="0"/>
                      <a:ext cx="5731510" cy="8101965"/>
                    </a:xfrm>
                    <a:prstGeom prst="rect">
                      <a:avLst/>
                    </a:prstGeom>
                  </pic:spPr>
                </pic:pic>
              </a:graphicData>
            </a:graphic>
          </wp:inline>
        </w:drawing>
      </w:r>
      <w:r>
        <w:rPr>
          <w:noProof/>
          <w:sz w:val="28"/>
          <w:szCs w:val="28"/>
        </w:rPr>
        <w:t>Figure 4</w:t>
      </w:r>
      <w:r>
        <w:rPr>
          <w:noProof/>
          <w:sz w:val="28"/>
          <w:szCs w:val="28"/>
        </w:rPr>
        <w:drawing>
          <wp:inline distT="0" distB="0" distL="0" distR="0" wp14:anchorId="1AC9CC49" wp14:editId="011C0EA3">
            <wp:extent cx="5731510" cy="8101965"/>
            <wp:effectExtent l="0" t="0" r="2540" b="0"/>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ild interview.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EAD5968" w14:textId="2C19F507" w:rsidR="00797BC4" w:rsidRDefault="00797BC4" w:rsidP="00E571C5">
      <w:pPr>
        <w:spacing w:after="0" w:line="240" w:lineRule="auto"/>
        <w:rPr>
          <w:sz w:val="28"/>
          <w:szCs w:val="28"/>
        </w:rPr>
      </w:pPr>
      <w:r>
        <w:rPr>
          <w:noProof/>
          <w:sz w:val="28"/>
          <w:szCs w:val="28"/>
        </w:rPr>
        <w:t>Figure 5</w:t>
      </w:r>
      <w:r>
        <w:rPr>
          <w:noProof/>
          <w:sz w:val="28"/>
          <w:szCs w:val="28"/>
        </w:rPr>
        <w:drawing>
          <wp:inline distT="0" distB="0" distL="0" distR="0" wp14:anchorId="6CC2771E" wp14:editId="4778EDAD">
            <wp:extent cx="5731510" cy="8101965"/>
            <wp:effectExtent l="0" t="0" r="254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acher Interview.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31602E4" w14:textId="605CA7C3" w:rsidR="00797BC4" w:rsidRDefault="00797BC4" w:rsidP="00E571C5">
      <w:pPr>
        <w:spacing w:after="0" w:line="240" w:lineRule="auto"/>
        <w:rPr>
          <w:sz w:val="28"/>
          <w:szCs w:val="28"/>
        </w:rPr>
      </w:pPr>
      <w:r>
        <w:rPr>
          <w:noProof/>
          <w:sz w:val="28"/>
          <w:szCs w:val="28"/>
        </w:rPr>
        <w:t>Figure 6</w:t>
      </w:r>
      <w:r>
        <w:rPr>
          <w:noProof/>
          <w:sz w:val="28"/>
          <w:szCs w:val="28"/>
        </w:rPr>
        <w:drawing>
          <wp:inline distT="0" distB="0" distL="0" distR="0" wp14:anchorId="2C19100C" wp14:editId="13E9FC2E">
            <wp:extent cx="5731510" cy="8101965"/>
            <wp:effectExtent l="0" t="0" r="2540" b="0"/>
            <wp:docPr id="9" name="Picture 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servation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42F4AF89" w14:textId="7483DA60" w:rsidR="00797BC4" w:rsidRDefault="00797BC4" w:rsidP="00E571C5">
      <w:pPr>
        <w:spacing w:after="0" w:line="240" w:lineRule="auto"/>
        <w:rPr>
          <w:sz w:val="28"/>
          <w:szCs w:val="28"/>
        </w:rPr>
      </w:pPr>
      <w:r>
        <w:rPr>
          <w:noProof/>
          <w:sz w:val="28"/>
          <w:szCs w:val="28"/>
        </w:rPr>
        <w:t>Figure 7</w:t>
      </w:r>
      <w:r>
        <w:rPr>
          <w:noProof/>
          <w:sz w:val="28"/>
          <w:szCs w:val="28"/>
        </w:rPr>
        <w:drawing>
          <wp:inline distT="0" distB="0" distL="0" distR="0" wp14:anchorId="2E06A7E4" wp14:editId="2A94D71D">
            <wp:extent cx="5731510" cy="8101965"/>
            <wp:effectExtent l="0" t="0" r="2540" b="0"/>
            <wp:docPr id="10" name="Picture 10"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servation 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35339205" w14:textId="0EFE0179" w:rsidR="00797BC4"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80768" behindDoc="0" locked="0" layoutInCell="1" allowOverlap="1" wp14:anchorId="418B2A0B" wp14:editId="2B44EAFE">
                <wp:simplePos x="0" y="0"/>
                <wp:positionH relativeFrom="column">
                  <wp:posOffset>457200</wp:posOffset>
                </wp:positionH>
                <wp:positionV relativeFrom="paragraph">
                  <wp:posOffset>952500</wp:posOffset>
                </wp:positionV>
                <wp:extent cx="504825" cy="19050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504825"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858B01" id="Rectangle 42" o:spid="_x0000_s1026" style="position:absolute;margin-left:36pt;margin-top:75pt;width:39.75pt;height: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" fillcolor="#4472c4 [3204]" strokecolor="#1f3763 [1604]" strokeweight="1pt"/>
            </w:pict>
          </mc:Fallback>
        </mc:AlternateContent>
      </w:r>
      <w:r w:rsidR="00797BC4">
        <w:rPr>
          <w:noProof/>
          <w:sz w:val="28"/>
          <w:szCs w:val="28"/>
        </w:rPr>
        <w:t>Figure 8</w:t>
      </w:r>
      <w:r w:rsidR="00797BC4">
        <w:rPr>
          <w:noProof/>
          <w:sz w:val="28"/>
          <w:szCs w:val="28"/>
        </w:rPr>
        <w:drawing>
          <wp:inline distT="0" distB="0" distL="0" distR="0" wp14:anchorId="5DA3A9F7" wp14:editId="5BB58DE0">
            <wp:extent cx="5731510" cy="8101965"/>
            <wp:effectExtent l="0" t="0" r="254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teracy 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1FA8FEED" w14:textId="0D0AA008" w:rsidR="00797BC4"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79744" behindDoc="0" locked="0" layoutInCell="1" allowOverlap="1" wp14:anchorId="6BA9FB71" wp14:editId="543CFEB4">
                <wp:simplePos x="0" y="0"/>
                <wp:positionH relativeFrom="column">
                  <wp:posOffset>609600</wp:posOffset>
                </wp:positionH>
                <wp:positionV relativeFrom="paragraph">
                  <wp:posOffset>1000125</wp:posOffset>
                </wp:positionV>
                <wp:extent cx="2447925" cy="952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2447925" cy="95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3BCD3" id="Rectangle 41" o:spid="_x0000_s1026" style="position:absolute;margin-left:48pt;margin-top:78.75pt;width:192.75pt;height: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" fillcolor="#4472c4 [3204]" strokecolor="#1f3763 [1604]" strokeweight="1pt"/>
            </w:pict>
          </mc:Fallback>
        </mc:AlternateContent>
      </w:r>
      <w:r w:rsidR="00797BC4">
        <w:rPr>
          <w:noProof/>
          <w:sz w:val="28"/>
          <w:szCs w:val="28"/>
        </w:rPr>
        <w:t>Figure 9</w:t>
      </w:r>
      <w:r w:rsidR="00797BC4">
        <w:rPr>
          <w:noProof/>
          <w:sz w:val="28"/>
          <w:szCs w:val="28"/>
        </w:rPr>
        <w:drawing>
          <wp:inline distT="0" distB="0" distL="0" distR="0" wp14:anchorId="78DE7527" wp14:editId="12A4F6AC">
            <wp:extent cx="5731510" cy="8101965"/>
            <wp:effectExtent l="0" t="0" r="254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iteracy 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2824A8EF" w14:textId="690899BB" w:rsidR="00797BC4"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78720" behindDoc="0" locked="0" layoutInCell="1" allowOverlap="1" wp14:anchorId="09FE8410" wp14:editId="10ACFA98">
                <wp:simplePos x="0" y="0"/>
                <wp:positionH relativeFrom="column">
                  <wp:posOffset>2590800</wp:posOffset>
                </wp:positionH>
                <wp:positionV relativeFrom="paragraph">
                  <wp:posOffset>1733550</wp:posOffset>
                </wp:positionV>
                <wp:extent cx="457200" cy="48577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45720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77BA0" id="Rectangle 40" o:spid="_x0000_s1026" style="position:absolute;margin-left:204pt;margin-top:136.5pt;width:36pt;height:3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77696" behindDoc="0" locked="0" layoutInCell="1" allowOverlap="1" wp14:anchorId="36109E24" wp14:editId="4E4D5851">
                <wp:simplePos x="0" y="0"/>
                <wp:positionH relativeFrom="column">
                  <wp:posOffset>609600</wp:posOffset>
                </wp:positionH>
                <wp:positionV relativeFrom="paragraph">
                  <wp:posOffset>1009650</wp:posOffset>
                </wp:positionV>
                <wp:extent cx="257175" cy="8572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257175" cy="85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ADB3CD" id="Rectangle 39" o:spid="_x0000_s1026" style="position:absolute;margin-left:48pt;margin-top:79.5pt;width:20.25pt;height:6.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" fillcolor="#4472c4 [3204]" strokecolor="#1f3763 [1604]" strokeweight="1pt"/>
            </w:pict>
          </mc:Fallback>
        </mc:AlternateContent>
      </w:r>
      <w:r w:rsidR="00797BC4">
        <w:rPr>
          <w:noProof/>
          <w:sz w:val="28"/>
          <w:szCs w:val="28"/>
        </w:rPr>
        <w:t>Figure 10</w:t>
      </w:r>
      <w:r w:rsidR="00797BC4">
        <w:rPr>
          <w:noProof/>
          <w:sz w:val="28"/>
          <w:szCs w:val="28"/>
        </w:rPr>
        <w:drawing>
          <wp:inline distT="0" distB="0" distL="0" distR="0" wp14:anchorId="53B6BAE6" wp14:editId="03B954B1">
            <wp:extent cx="5731510" cy="8101965"/>
            <wp:effectExtent l="0" t="0" r="2540" b="0"/>
            <wp:docPr id="13" name="Picture 1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teracy 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362DCF8D" w14:textId="3C603904" w:rsidR="00797BC4" w:rsidRDefault="0039359E" w:rsidP="00E571C5">
      <w:pPr>
        <w:spacing w:after="0" w:line="240" w:lineRule="auto"/>
        <w:rPr>
          <w:sz w:val="28"/>
          <w:szCs w:val="28"/>
        </w:rPr>
      </w:pPr>
      <w:r>
        <w:rPr>
          <w:noProof/>
          <w:sz w:val="28"/>
          <w:szCs w:val="28"/>
        </w:rPr>
        <mc:AlternateContent>
          <mc:Choice Requires="wps">
            <w:drawing>
              <wp:anchor distT="0" distB="0" distL="114300" distR="114300" simplePos="0" relativeHeight="251676672" behindDoc="0" locked="0" layoutInCell="1" allowOverlap="1" wp14:anchorId="527824B2" wp14:editId="455AFF37">
                <wp:simplePos x="0" y="0"/>
                <wp:positionH relativeFrom="column">
                  <wp:posOffset>1743075</wp:posOffset>
                </wp:positionH>
                <wp:positionV relativeFrom="paragraph">
                  <wp:posOffset>4562475</wp:posOffset>
                </wp:positionV>
                <wp:extent cx="257175" cy="10477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257175"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01C05" id="Rectangle 38" o:spid="_x0000_s1026" style="position:absolute;margin-left:137.25pt;margin-top:359.25pt;width:20.25pt;height:8.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" fillcolor="#4472c4 [3204]" strokecolor="#1f3763 [1604]" strokeweight="1pt"/>
            </w:pict>
          </mc:Fallback>
        </mc:AlternateContent>
      </w:r>
      <w:r w:rsidR="00797BC4">
        <w:rPr>
          <w:noProof/>
          <w:sz w:val="28"/>
          <w:szCs w:val="28"/>
        </w:rPr>
        <mc:AlternateContent>
          <mc:Choice Requires="wps">
            <w:drawing>
              <wp:anchor distT="0" distB="0" distL="114300" distR="114300" simplePos="0" relativeHeight="251675648" behindDoc="0" locked="0" layoutInCell="1" allowOverlap="1" wp14:anchorId="20D1B122" wp14:editId="74A39F0A">
                <wp:simplePos x="0" y="0"/>
                <wp:positionH relativeFrom="column">
                  <wp:posOffset>638175</wp:posOffset>
                </wp:positionH>
                <wp:positionV relativeFrom="paragraph">
                  <wp:posOffset>1009650</wp:posOffset>
                </wp:positionV>
                <wp:extent cx="361950" cy="123825"/>
                <wp:effectExtent l="0" t="0" r="19050" b="28575"/>
                <wp:wrapNone/>
                <wp:docPr id="37" name="Rectangle 37"/>
                <wp:cNvGraphicFramePr/>
                <a:graphic xmlns:a="http://schemas.openxmlformats.org/drawingml/2006/main">
                  <a:graphicData uri="http://schemas.microsoft.com/office/word/2010/wordprocessingShape">
                    <wps:wsp>
                      <wps:cNvSpPr/>
                      <wps:spPr>
                        <a:xfrm>
                          <a:off x="0" y="0"/>
                          <a:ext cx="36195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CBFE08" id="Rectangle 37" o:spid="_x0000_s1026" style="position:absolute;margin-left:50.25pt;margin-top:79.5pt;width:28.5pt;height:9.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" fillcolor="#4472c4 [3204]" strokecolor="#1f3763 [1604]" strokeweight="1pt"/>
            </w:pict>
          </mc:Fallback>
        </mc:AlternateContent>
      </w:r>
      <w:r w:rsidR="00797BC4">
        <w:rPr>
          <w:noProof/>
          <w:sz w:val="28"/>
          <w:szCs w:val="28"/>
        </w:rPr>
        <w:t>Figure 11</w:t>
      </w:r>
      <w:r w:rsidR="00797BC4">
        <w:rPr>
          <w:noProof/>
          <w:sz w:val="28"/>
          <w:szCs w:val="28"/>
        </w:rPr>
        <w:drawing>
          <wp:inline distT="0" distB="0" distL="0" distR="0" wp14:anchorId="0F7D2B16" wp14:editId="3442F48C">
            <wp:extent cx="5731510" cy="8101965"/>
            <wp:effectExtent l="0" t="0" r="2540" b="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iteracy 4.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ED5DA3D" w14:textId="1AC41911" w:rsidR="00797BC4" w:rsidRDefault="00797BC4" w:rsidP="00E571C5">
      <w:pPr>
        <w:spacing w:after="0" w:line="240" w:lineRule="auto"/>
        <w:rPr>
          <w:sz w:val="28"/>
          <w:szCs w:val="28"/>
        </w:rPr>
      </w:pPr>
      <w:r>
        <w:rPr>
          <w:noProof/>
          <w:sz w:val="28"/>
          <w:szCs w:val="28"/>
        </w:rPr>
        <mc:AlternateContent>
          <mc:Choice Requires="wps">
            <w:drawing>
              <wp:anchor distT="0" distB="0" distL="114300" distR="114300" simplePos="0" relativeHeight="251674624" behindDoc="0" locked="0" layoutInCell="1" allowOverlap="1" wp14:anchorId="70025DCA" wp14:editId="3B513F35">
                <wp:simplePos x="0" y="0"/>
                <wp:positionH relativeFrom="column">
                  <wp:posOffset>666750</wp:posOffset>
                </wp:positionH>
                <wp:positionV relativeFrom="paragraph">
                  <wp:posOffset>971550</wp:posOffset>
                </wp:positionV>
                <wp:extent cx="1790700" cy="18097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1790700"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9908B" id="Rectangle 36" o:spid="_x0000_s1026" style="position:absolute;margin-left:52.5pt;margin-top:76.5pt;width:141pt;height:14.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" fillcolor="#4472c4 [3204]" strokecolor="#1f3763 [1604]" strokeweight="1pt"/>
            </w:pict>
          </mc:Fallback>
        </mc:AlternateContent>
      </w:r>
      <w:r>
        <w:rPr>
          <w:noProof/>
          <w:sz w:val="28"/>
          <w:szCs w:val="28"/>
        </w:rPr>
        <w:t>Figure 12</w:t>
      </w:r>
      <w:r>
        <w:rPr>
          <w:noProof/>
          <w:sz w:val="28"/>
          <w:szCs w:val="28"/>
        </w:rPr>
        <w:drawing>
          <wp:inline distT="0" distB="0" distL="0" distR="0" wp14:anchorId="4E5136A6" wp14:editId="2983818F">
            <wp:extent cx="5731510" cy="8101965"/>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umeracy 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9363B9B" w14:textId="057CB495" w:rsidR="00797BC4" w:rsidRDefault="00797BC4" w:rsidP="00E571C5">
      <w:pPr>
        <w:spacing w:after="0" w:line="240" w:lineRule="auto"/>
        <w:rPr>
          <w:sz w:val="28"/>
          <w:szCs w:val="28"/>
        </w:rPr>
      </w:pPr>
      <w:r>
        <w:rPr>
          <w:noProof/>
          <w:sz w:val="28"/>
          <w:szCs w:val="28"/>
        </w:rPr>
        <mc:AlternateContent>
          <mc:Choice Requires="wps">
            <w:drawing>
              <wp:anchor distT="0" distB="0" distL="114300" distR="114300" simplePos="0" relativeHeight="251673600" behindDoc="0" locked="0" layoutInCell="1" allowOverlap="1" wp14:anchorId="1C285DE5" wp14:editId="5B0D939F">
                <wp:simplePos x="0" y="0"/>
                <wp:positionH relativeFrom="column">
                  <wp:posOffset>2124075</wp:posOffset>
                </wp:positionH>
                <wp:positionV relativeFrom="paragraph">
                  <wp:posOffset>2752725</wp:posOffset>
                </wp:positionV>
                <wp:extent cx="209550" cy="24765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20955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63C98" id="Rectangle 35" o:spid="_x0000_s1026" style="position:absolute;margin-left:167.25pt;margin-top:216.75pt;width:16.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" fillcolor="#4472c4 [3204]" strokecolor="#1f3763 [1604]" strokeweight="1pt"/>
            </w:pict>
          </mc:Fallback>
        </mc:AlternateContent>
      </w:r>
      <w:r>
        <w:rPr>
          <w:noProof/>
          <w:sz w:val="28"/>
          <w:szCs w:val="28"/>
        </w:rPr>
        <mc:AlternateContent>
          <mc:Choice Requires="wps">
            <w:drawing>
              <wp:anchor distT="0" distB="0" distL="114300" distR="114300" simplePos="0" relativeHeight="251672576" behindDoc="0" locked="0" layoutInCell="1" allowOverlap="1" wp14:anchorId="0EDC1309" wp14:editId="54793B25">
                <wp:simplePos x="0" y="0"/>
                <wp:positionH relativeFrom="column">
                  <wp:posOffset>1409700</wp:posOffset>
                </wp:positionH>
                <wp:positionV relativeFrom="paragraph">
                  <wp:posOffset>3324225</wp:posOffset>
                </wp:positionV>
                <wp:extent cx="333375" cy="2857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333375"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5F6ED" id="Rectangle 34" o:spid="_x0000_s1026" style="position:absolute;margin-left:111pt;margin-top:261.75pt;width:26.25pt;height:2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71552" behindDoc="0" locked="0" layoutInCell="1" allowOverlap="1" wp14:anchorId="211FA108" wp14:editId="3696DCC4">
                <wp:simplePos x="0" y="0"/>
                <wp:positionH relativeFrom="column">
                  <wp:posOffset>3495675</wp:posOffset>
                </wp:positionH>
                <wp:positionV relativeFrom="paragraph">
                  <wp:posOffset>2457450</wp:posOffset>
                </wp:positionV>
                <wp:extent cx="714375" cy="2476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714375"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45BBA" id="Rectangle 33" o:spid="_x0000_s1026" style="position:absolute;margin-left:275.25pt;margin-top:193.5pt;width:56.2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" fillcolor="#4472c4 [3204]" strokecolor="#1f3763 [1604]" strokeweight="1pt"/>
            </w:pict>
          </mc:Fallback>
        </mc:AlternateContent>
      </w:r>
      <w:r>
        <w:rPr>
          <w:noProof/>
          <w:sz w:val="28"/>
          <w:szCs w:val="28"/>
        </w:rPr>
        <mc:AlternateContent>
          <mc:Choice Requires="wps">
            <w:drawing>
              <wp:anchor distT="0" distB="0" distL="114300" distR="114300" simplePos="0" relativeHeight="251670528" behindDoc="0" locked="0" layoutInCell="1" allowOverlap="1" wp14:anchorId="21705413" wp14:editId="40D1C4CB">
                <wp:simplePos x="0" y="0"/>
                <wp:positionH relativeFrom="column">
                  <wp:posOffset>285750</wp:posOffset>
                </wp:positionH>
                <wp:positionV relativeFrom="paragraph">
                  <wp:posOffset>981075</wp:posOffset>
                </wp:positionV>
                <wp:extent cx="2085975" cy="18097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208597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8B95E6" id="Rectangle 32" o:spid="_x0000_s1026" style="position:absolute;margin-left:22.5pt;margin-top:77.25pt;width:164.25pt;height:1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" fillcolor="#4472c4 [3204]" strokecolor="#1f3763 [1604]" strokeweight="1pt"/>
            </w:pict>
          </mc:Fallback>
        </mc:AlternateContent>
      </w:r>
      <w:r>
        <w:rPr>
          <w:noProof/>
          <w:sz w:val="28"/>
          <w:szCs w:val="28"/>
        </w:rPr>
        <w:t>Figure 13</w:t>
      </w:r>
      <w:r>
        <w:rPr>
          <w:noProof/>
          <w:sz w:val="28"/>
          <w:szCs w:val="28"/>
        </w:rPr>
        <w:drawing>
          <wp:inline distT="0" distB="0" distL="0" distR="0" wp14:anchorId="4F3DE930" wp14:editId="6CFF04A5">
            <wp:extent cx="5731510" cy="8101965"/>
            <wp:effectExtent l="0" t="0" r="2540" b="0"/>
            <wp:docPr id="16" name="Picture 16"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umeracy 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65A2A96E" w14:textId="3E8B8AD2" w:rsidR="00797BC4" w:rsidRDefault="00797BC4" w:rsidP="00E571C5">
      <w:pPr>
        <w:spacing w:after="0" w:line="240" w:lineRule="auto"/>
        <w:rPr>
          <w:sz w:val="28"/>
          <w:szCs w:val="28"/>
        </w:rPr>
      </w:pPr>
      <w:r>
        <w:rPr>
          <w:noProof/>
          <w:sz w:val="28"/>
          <w:szCs w:val="28"/>
        </w:rPr>
        <mc:AlternateContent>
          <mc:Choice Requires="wps">
            <w:drawing>
              <wp:anchor distT="0" distB="0" distL="114300" distR="114300" simplePos="0" relativeHeight="251669504" behindDoc="0" locked="0" layoutInCell="1" allowOverlap="1" wp14:anchorId="0A5981D8" wp14:editId="33FC876F">
                <wp:simplePos x="0" y="0"/>
                <wp:positionH relativeFrom="column">
                  <wp:posOffset>914400</wp:posOffset>
                </wp:positionH>
                <wp:positionV relativeFrom="paragraph">
                  <wp:posOffset>4686300</wp:posOffset>
                </wp:positionV>
                <wp:extent cx="238125" cy="6667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238125" cy="66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A26FB" id="Rectangle 31" o:spid="_x0000_s1026" style="position:absolute;margin-left:1in;margin-top:369pt;width:18.75pt;height:5.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" fillcolor="#4472c4 [3204]" strokecolor="#1f3763 [1604]" strokeweight="1pt"/>
            </w:pict>
          </mc:Fallback>
        </mc:AlternateContent>
      </w:r>
      <w:r>
        <w:rPr>
          <w:noProof/>
          <w:sz w:val="28"/>
          <w:szCs w:val="28"/>
        </w:rPr>
        <mc:AlternateContent>
          <mc:Choice Requires="wps">
            <w:drawing>
              <wp:anchor distT="0" distB="0" distL="114300" distR="114300" simplePos="0" relativeHeight="251668480" behindDoc="0" locked="0" layoutInCell="1" allowOverlap="1" wp14:anchorId="37E5B15A" wp14:editId="4C9DE57E">
                <wp:simplePos x="0" y="0"/>
                <wp:positionH relativeFrom="column">
                  <wp:posOffset>685800</wp:posOffset>
                </wp:positionH>
                <wp:positionV relativeFrom="paragraph">
                  <wp:posOffset>1057275</wp:posOffset>
                </wp:positionV>
                <wp:extent cx="314325" cy="5715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314325" cy="57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D1833B" id="Rectangle 30" o:spid="_x0000_s1026" style="position:absolute;margin-left:54pt;margin-top:83.25pt;width:24.75pt;height: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" fillcolor="#4472c4 [3204]" strokecolor="#1f3763 [1604]" strokeweight="1pt"/>
            </w:pict>
          </mc:Fallback>
        </mc:AlternateContent>
      </w:r>
      <w:r>
        <w:rPr>
          <w:noProof/>
          <w:sz w:val="28"/>
          <w:szCs w:val="28"/>
        </w:rPr>
        <mc:AlternateContent>
          <mc:Choice Requires="wps">
            <w:drawing>
              <wp:anchor distT="0" distB="0" distL="114300" distR="114300" simplePos="0" relativeHeight="251667456" behindDoc="0" locked="0" layoutInCell="1" allowOverlap="1" wp14:anchorId="6F5D7E7E" wp14:editId="150426FB">
                <wp:simplePos x="0" y="0"/>
                <wp:positionH relativeFrom="column">
                  <wp:posOffset>2000250</wp:posOffset>
                </wp:positionH>
                <wp:positionV relativeFrom="paragraph">
                  <wp:posOffset>1809750</wp:posOffset>
                </wp:positionV>
                <wp:extent cx="742950" cy="8572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742950" cy="857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7A25F8" id="Rectangle 29" o:spid="_x0000_s1026" style="position:absolute;margin-left:157.5pt;margin-top:142.5pt;width:58.5pt;height: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" fillcolor="#4472c4 [3204]" strokecolor="#1f3763 [1604]" strokeweight="1pt"/>
            </w:pict>
          </mc:Fallback>
        </mc:AlternateContent>
      </w:r>
      <w:r>
        <w:rPr>
          <w:noProof/>
          <w:sz w:val="28"/>
          <w:szCs w:val="28"/>
        </w:rPr>
        <w:t>Figure 14</w:t>
      </w:r>
      <w:r>
        <w:rPr>
          <w:noProof/>
          <w:sz w:val="28"/>
          <w:szCs w:val="28"/>
        </w:rPr>
        <w:drawing>
          <wp:inline distT="0" distB="0" distL="0" distR="0" wp14:anchorId="6047F2F8" wp14:editId="5FA69E4D">
            <wp:extent cx="5731510" cy="8101965"/>
            <wp:effectExtent l="0" t="0" r="2540" b="0"/>
            <wp:docPr id="17" name="Picture 17"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umeracy 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156AA61A" w14:textId="7845964A" w:rsidR="00797BC4" w:rsidRDefault="00797BC4" w:rsidP="00E571C5">
      <w:pPr>
        <w:spacing w:after="0" w:line="240" w:lineRule="auto"/>
        <w:rPr>
          <w:sz w:val="28"/>
          <w:szCs w:val="28"/>
        </w:rPr>
      </w:pPr>
      <w:r>
        <w:rPr>
          <w:noProof/>
          <w:sz w:val="28"/>
          <w:szCs w:val="28"/>
        </w:rPr>
        <mc:AlternateContent>
          <mc:Choice Requires="wps">
            <w:drawing>
              <wp:anchor distT="0" distB="0" distL="114300" distR="114300" simplePos="0" relativeHeight="251666432" behindDoc="0" locked="0" layoutInCell="1" allowOverlap="1" wp14:anchorId="20A384D4" wp14:editId="4FD2FA48">
                <wp:simplePos x="0" y="0"/>
                <wp:positionH relativeFrom="column">
                  <wp:posOffset>238125</wp:posOffset>
                </wp:positionH>
                <wp:positionV relativeFrom="paragraph">
                  <wp:posOffset>4752975</wp:posOffset>
                </wp:positionV>
                <wp:extent cx="295275" cy="45719"/>
                <wp:effectExtent l="0" t="0" r="28575" b="12065"/>
                <wp:wrapNone/>
                <wp:docPr id="28" name="Rectangle 28"/>
                <wp:cNvGraphicFramePr/>
                <a:graphic xmlns:a="http://schemas.openxmlformats.org/drawingml/2006/main">
                  <a:graphicData uri="http://schemas.microsoft.com/office/word/2010/wordprocessingShape">
                    <wps:wsp>
                      <wps:cNvSpPr/>
                      <wps:spPr>
                        <a:xfrm>
                          <a:off x="0" y="0"/>
                          <a:ext cx="295275"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89FE0" id="Rectangle 28" o:spid="_x0000_s1026" style="position:absolute;margin-left:18.75pt;margin-top:374.25pt;width:23.25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" fillcolor="#4472c4 [3204]" strokecolor="#1f3763 [1604]" strokeweight="1pt"/>
            </w:pict>
          </mc:Fallback>
        </mc:AlternateContent>
      </w:r>
      <w:r>
        <w:rPr>
          <w:noProof/>
          <w:sz w:val="28"/>
          <w:szCs w:val="28"/>
        </w:rPr>
        <mc:AlternateContent>
          <mc:Choice Requires="wps">
            <w:drawing>
              <wp:anchor distT="0" distB="0" distL="114300" distR="114300" simplePos="0" relativeHeight="251665408" behindDoc="0" locked="0" layoutInCell="1" allowOverlap="1" wp14:anchorId="6E52BAEB" wp14:editId="35DDD4F0">
                <wp:simplePos x="0" y="0"/>
                <wp:positionH relativeFrom="column">
                  <wp:posOffset>638175</wp:posOffset>
                </wp:positionH>
                <wp:positionV relativeFrom="paragraph">
                  <wp:posOffset>1009650</wp:posOffset>
                </wp:positionV>
                <wp:extent cx="323850" cy="1238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32385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C0D0A9" id="Rectangle 27" o:spid="_x0000_s1026" style="position:absolute;margin-left:50.25pt;margin-top:79.5pt;width:25.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64384" behindDoc="0" locked="0" layoutInCell="1" allowOverlap="1" wp14:anchorId="2B498A3A" wp14:editId="15EB4A25">
                <wp:simplePos x="0" y="0"/>
                <wp:positionH relativeFrom="column">
                  <wp:posOffset>981075</wp:posOffset>
                </wp:positionH>
                <wp:positionV relativeFrom="paragraph">
                  <wp:posOffset>2343150</wp:posOffset>
                </wp:positionV>
                <wp:extent cx="819150" cy="7239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819150"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87585" id="Rectangle 26" o:spid="_x0000_s1026" style="position:absolute;margin-left:77.25pt;margin-top:184.5pt;width:64.5pt;height:5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" fillcolor="#4472c4 [3204]" strokecolor="#1f3763 [1604]" strokeweight="1pt"/>
            </w:pict>
          </mc:Fallback>
        </mc:AlternateContent>
      </w:r>
      <w:r>
        <w:rPr>
          <w:noProof/>
          <w:sz w:val="28"/>
          <w:szCs w:val="28"/>
        </w:rPr>
        <w:t>Figure 15</w:t>
      </w:r>
      <w:r>
        <w:rPr>
          <w:noProof/>
          <w:sz w:val="28"/>
          <w:szCs w:val="28"/>
        </w:rPr>
        <w:drawing>
          <wp:inline distT="0" distB="0" distL="0" distR="0" wp14:anchorId="545004B6" wp14:editId="5857A05C">
            <wp:extent cx="5731510" cy="8101965"/>
            <wp:effectExtent l="0" t="0" r="254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umeracy 4.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5513BC52" w14:textId="745315D2" w:rsidR="00797BC4" w:rsidRDefault="00797BC4" w:rsidP="00E571C5">
      <w:pPr>
        <w:spacing w:after="0" w:line="240" w:lineRule="auto"/>
        <w:rPr>
          <w:sz w:val="28"/>
          <w:szCs w:val="28"/>
        </w:rPr>
      </w:pPr>
      <w:r>
        <w:rPr>
          <w:noProof/>
          <w:sz w:val="28"/>
          <w:szCs w:val="28"/>
        </w:rPr>
        <mc:AlternateContent>
          <mc:Choice Requires="wps">
            <w:drawing>
              <wp:anchor distT="0" distB="0" distL="114300" distR="114300" simplePos="0" relativeHeight="251663360" behindDoc="0" locked="0" layoutInCell="1" allowOverlap="1" wp14:anchorId="32791B71" wp14:editId="38D8B997">
                <wp:simplePos x="0" y="0"/>
                <wp:positionH relativeFrom="column">
                  <wp:posOffset>2657475</wp:posOffset>
                </wp:positionH>
                <wp:positionV relativeFrom="paragraph">
                  <wp:posOffset>2143125</wp:posOffset>
                </wp:positionV>
                <wp:extent cx="571500" cy="6286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5715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26029F" id="Rectangle 25" o:spid="_x0000_s1026" style="position:absolute;margin-left:209.25pt;margin-top:168.75pt;width:45pt;height:4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62336" behindDoc="0" locked="0" layoutInCell="1" allowOverlap="1" wp14:anchorId="2991A942" wp14:editId="1C1FC374">
                <wp:simplePos x="0" y="0"/>
                <wp:positionH relativeFrom="column">
                  <wp:posOffset>742950</wp:posOffset>
                </wp:positionH>
                <wp:positionV relativeFrom="paragraph">
                  <wp:posOffset>1047750</wp:posOffset>
                </wp:positionV>
                <wp:extent cx="285750" cy="1428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28575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48619C" id="Rectangle 24" o:spid="_x0000_s1026" style="position:absolute;margin-left:58.5pt;margin-top:82.5pt;width:22.5pt;height:1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" fillcolor="#4472c4 [3204]" strokecolor="#1f3763 [1604]" strokeweight="1pt"/>
            </w:pict>
          </mc:Fallback>
        </mc:AlternateContent>
      </w:r>
      <w:r>
        <w:rPr>
          <w:noProof/>
          <w:sz w:val="28"/>
          <w:szCs w:val="28"/>
        </w:rPr>
        <w:t>Figure 16</w:t>
      </w:r>
      <w:r>
        <w:rPr>
          <w:noProof/>
          <w:sz w:val="28"/>
          <w:szCs w:val="28"/>
        </w:rPr>
        <w:drawing>
          <wp:inline distT="0" distB="0" distL="0" distR="0" wp14:anchorId="29B43C71" wp14:editId="1AD4DC72">
            <wp:extent cx="5731510" cy="8101965"/>
            <wp:effectExtent l="0" t="0" r="2540" b="0"/>
            <wp:docPr id="19" name="Picture 19"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ellbeing 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r>
        <w:rPr>
          <w:noProof/>
          <w:sz w:val="28"/>
          <w:szCs w:val="28"/>
        </w:rPr>
        <w:t>Figure 17</w:t>
      </w:r>
      <w:r>
        <w:rPr>
          <w:noProof/>
          <w:sz w:val="28"/>
          <w:szCs w:val="28"/>
        </w:rPr>
        <mc:AlternateContent>
          <mc:Choice Requires="wps">
            <w:drawing>
              <wp:anchor distT="0" distB="0" distL="114300" distR="114300" simplePos="0" relativeHeight="251661312" behindDoc="0" locked="0" layoutInCell="1" allowOverlap="1" wp14:anchorId="64D2EE04" wp14:editId="35D34C28">
                <wp:simplePos x="0" y="0"/>
                <wp:positionH relativeFrom="column">
                  <wp:posOffset>3714750</wp:posOffset>
                </wp:positionH>
                <wp:positionV relativeFrom="paragraph">
                  <wp:posOffset>2162175</wp:posOffset>
                </wp:positionV>
                <wp:extent cx="600075" cy="7334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600075" cy="733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366D7" id="Rectangle 23" o:spid="_x0000_s1026" style="position:absolute;margin-left:292.5pt;margin-top:170.25pt;width:47.25pt;height:5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" fillcolor="#4472c4 [3204]" strokecolor="#1f3763 [1604]" strokeweight="1pt"/>
            </w:pict>
          </mc:Fallback>
        </mc:AlternateContent>
      </w:r>
      <w:r>
        <w:rPr>
          <w:noProof/>
          <w:sz w:val="28"/>
          <w:szCs w:val="28"/>
        </w:rPr>
        <mc:AlternateContent>
          <mc:Choice Requires="wps">
            <w:drawing>
              <wp:anchor distT="0" distB="0" distL="114300" distR="114300" simplePos="0" relativeHeight="251660288" behindDoc="0" locked="0" layoutInCell="1" allowOverlap="1" wp14:anchorId="0E1628FC" wp14:editId="404668A2">
                <wp:simplePos x="0" y="0"/>
                <wp:positionH relativeFrom="column">
                  <wp:posOffset>228600</wp:posOffset>
                </wp:positionH>
                <wp:positionV relativeFrom="paragraph">
                  <wp:posOffset>1028700</wp:posOffset>
                </wp:positionV>
                <wp:extent cx="685800" cy="1428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68580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CE179F" id="Rectangle 22" o:spid="_x0000_s1026" style="position:absolute;margin-left:18pt;margin-top:81pt;width:54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" fillcolor="#4472c4 [3204]" strokecolor="#1f3763 [1604]" strokeweight="1pt"/>
            </w:pict>
          </mc:Fallback>
        </mc:AlternateContent>
      </w:r>
      <w:r>
        <w:rPr>
          <w:noProof/>
          <w:sz w:val="28"/>
          <w:szCs w:val="28"/>
        </w:rPr>
        <w:drawing>
          <wp:inline distT="0" distB="0" distL="0" distR="0" wp14:anchorId="4E807A43" wp14:editId="6185F94B">
            <wp:extent cx="5731510" cy="8101965"/>
            <wp:effectExtent l="0" t="0" r="2540" b="0"/>
            <wp:docPr id="20" name="Picture 20"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ellbeing 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1A422B14" w14:textId="3EE1D0FF" w:rsidR="00CC1639" w:rsidRDefault="00797BC4" w:rsidP="00E571C5">
      <w:pPr>
        <w:spacing w:after="0" w:line="240" w:lineRule="auto"/>
        <w:rPr>
          <w:noProof/>
          <w:sz w:val="28"/>
          <w:szCs w:val="28"/>
        </w:rPr>
      </w:pPr>
      <w:r>
        <w:rPr>
          <w:noProof/>
          <w:sz w:val="28"/>
          <w:szCs w:val="28"/>
        </w:rPr>
        <mc:AlternateContent>
          <mc:Choice Requires="wps">
            <w:drawing>
              <wp:anchor distT="0" distB="0" distL="114300" distR="114300" simplePos="0" relativeHeight="251659264" behindDoc="0" locked="0" layoutInCell="1" allowOverlap="1" wp14:anchorId="65CACD41" wp14:editId="0F0824F7">
                <wp:simplePos x="0" y="0"/>
                <wp:positionH relativeFrom="column">
                  <wp:posOffset>352425</wp:posOffset>
                </wp:positionH>
                <wp:positionV relativeFrom="paragraph">
                  <wp:posOffset>1038225</wp:posOffset>
                </wp:positionV>
                <wp:extent cx="628650" cy="14287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62865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FB01E" id="Rectangle 21" o:spid="_x0000_s1026" style="position:absolute;margin-left:27.75pt;margin-top:81.75pt;width:49.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" fillcolor="#4472c4 [3204]" strokecolor="#1f3763 [1604]" strokeweight="1pt"/>
            </w:pict>
          </mc:Fallback>
        </mc:AlternateContent>
      </w:r>
      <w:r>
        <w:rPr>
          <w:noProof/>
          <w:sz w:val="28"/>
          <w:szCs w:val="28"/>
        </w:rPr>
        <w:t>Figure 18</w:t>
      </w:r>
      <w:r w:rsidR="00CC1639" w:rsidRPr="00797BC4">
        <w:rPr>
          <w:noProof/>
          <w:sz w:val="28"/>
          <w:szCs w:val="28"/>
          <w:highlight w:val="black"/>
        </w:rPr>
        <w:drawing>
          <wp:inline distT="0" distB="0" distL="0" distR="0" wp14:anchorId="162E4CDC" wp14:editId="342EC811">
            <wp:extent cx="5731510" cy="8101965"/>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90525_19313903.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81B996E" w14:textId="0D367FC1" w:rsidR="00E42E40" w:rsidRDefault="009C3594" w:rsidP="00E571C5">
      <w:pPr>
        <w:spacing w:after="0" w:line="240" w:lineRule="auto"/>
        <w:rPr>
          <w:noProof/>
          <w:sz w:val="28"/>
          <w:szCs w:val="28"/>
        </w:rPr>
      </w:pPr>
      <w:bookmarkStart w:id="1" w:name="_GoBack"/>
      <w:r>
        <w:rPr>
          <w:noProof/>
          <w:sz w:val="28"/>
          <w:szCs w:val="28"/>
        </w:rPr>
        <mc:AlternateContent>
          <mc:Choice Requires="wps">
            <w:drawing>
              <wp:anchor distT="0" distB="0" distL="114300" distR="114300" simplePos="0" relativeHeight="251695104" behindDoc="0" locked="0" layoutInCell="1" allowOverlap="1" wp14:anchorId="7ECFB46D" wp14:editId="0F2461A1">
                <wp:simplePos x="0" y="0"/>
                <wp:positionH relativeFrom="column">
                  <wp:posOffset>762000</wp:posOffset>
                </wp:positionH>
                <wp:positionV relativeFrom="paragraph">
                  <wp:posOffset>1095375</wp:posOffset>
                </wp:positionV>
                <wp:extent cx="323850" cy="66675"/>
                <wp:effectExtent l="0" t="0" r="19050" b="28575"/>
                <wp:wrapNone/>
                <wp:docPr id="62" name="Rectangle 62"/>
                <wp:cNvGraphicFramePr/>
                <a:graphic xmlns:a="http://schemas.openxmlformats.org/drawingml/2006/main">
                  <a:graphicData uri="http://schemas.microsoft.com/office/word/2010/wordprocessingShape">
                    <wps:wsp>
                      <wps:cNvSpPr/>
                      <wps:spPr>
                        <a:xfrm>
                          <a:off x="0" y="0"/>
                          <a:ext cx="323850" cy="66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F1C4DB" id="Rectangle 62" o:spid="_x0000_s1026" style="position:absolute;margin-left:60pt;margin-top:86.25pt;width:25.5pt;height:5.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" fillcolor="#4472c4 [3204]" strokecolor="#1f3763 [1604]" strokeweight="1pt"/>
            </w:pict>
          </mc:Fallback>
        </mc:AlternateContent>
      </w:r>
      <w:bookmarkEnd w:id="1"/>
      <w:r w:rsidR="00E42E40">
        <w:rPr>
          <w:noProof/>
          <w:sz w:val="28"/>
          <w:szCs w:val="28"/>
        </w:rPr>
        <w:t>Figure 19</w:t>
      </w:r>
      <w:r w:rsidR="00E42E40">
        <w:rPr>
          <w:noProof/>
          <w:sz w:val="28"/>
          <w:szCs w:val="28"/>
        </w:rPr>
        <w:drawing>
          <wp:inline distT="0" distB="0" distL="0" distR="0" wp14:anchorId="0A9F3AED" wp14:editId="71F87EA4">
            <wp:extent cx="5731510" cy="81019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now and U 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10F4947F" w14:textId="77777777" w:rsidR="007640F7" w:rsidRDefault="004D4F8B" w:rsidP="00E571C5">
      <w:pPr>
        <w:spacing w:after="0" w:line="240" w:lineRule="auto"/>
        <w:rPr>
          <w:noProof/>
          <w:sz w:val="28"/>
          <w:szCs w:val="28"/>
        </w:rPr>
      </w:pPr>
      <w:r>
        <w:rPr>
          <w:noProof/>
          <w:sz w:val="28"/>
          <w:szCs w:val="28"/>
        </w:rPr>
        <w:t>Figure 20</w:t>
      </w:r>
    </w:p>
    <w:p w14:paraId="783DE144" w14:textId="77777777" w:rsidR="007640F7" w:rsidRDefault="007640F7" w:rsidP="00E571C5">
      <w:pPr>
        <w:spacing w:after="0" w:line="240" w:lineRule="auto"/>
        <w:rPr>
          <w:noProof/>
          <w:sz w:val="28"/>
          <w:szCs w:val="28"/>
        </w:rPr>
      </w:pPr>
    </w:p>
    <w:p w14:paraId="63B99382" w14:textId="40BC23A0" w:rsidR="004D4F8B" w:rsidRDefault="009C3594" w:rsidP="00E571C5">
      <w:pPr>
        <w:spacing w:after="0" w:line="240" w:lineRule="auto"/>
        <w:rPr>
          <w:noProof/>
          <w:sz w:val="28"/>
          <w:szCs w:val="28"/>
        </w:rPr>
      </w:pPr>
      <w:r>
        <w:rPr>
          <w:noProof/>
          <w:sz w:val="28"/>
          <w:szCs w:val="28"/>
        </w:rPr>
        <mc:AlternateContent>
          <mc:Choice Requires="wps">
            <w:drawing>
              <wp:anchor distT="0" distB="0" distL="114300" distR="114300" simplePos="0" relativeHeight="251694080" behindDoc="0" locked="0" layoutInCell="1" allowOverlap="1" wp14:anchorId="0CAF9695" wp14:editId="06B9822D">
                <wp:simplePos x="0" y="0"/>
                <wp:positionH relativeFrom="column">
                  <wp:posOffset>1190625</wp:posOffset>
                </wp:positionH>
                <wp:positionV relativeFrom="paragraph">
                  <wp:posOffset>1343025</wp:posOffset>
                </wp:positionV>
                <wp:extent cx="409575" cy="85725"/>
                <wp:effectExtent l="0" t="0" r="28575" b="28575"/>
                <wp:wrapNone/>
                <wp:docPr id="61" name="Rectangle 61"/>
                <wp:cNvGraphicFramePr/>
                <a:graphic xmlns:a="http://schemas.openxmlformats.org/drawingml/2006/main">
                  <a:graphicData uri="http://schemas.microsoft.com/office/word/2010/wordprocessingShape">
                    <wps:wsp>
                      <wps:cNvSpPr/>
                      <wps:spPr>
                        <a:xfrm>
                          <a:off x="0" y="0"/>
                          <a:ext cx="409575" cy="85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814D6" id="Rectangle 61" o:spid="_x0000_s1026" style="position:absolute;margin-left:93.75pt;margin-top:105.75pt;width:32.25pt;height:6.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93056" behindDoc="0" locked="0" layoutInCell="1" allowOverlap="1" wp14:anchorId="5ACDD067" wp14:editId="1E7C8DEE">
                <wp:simplePos x="0" y="0"/>
                <wp:positionH relativeFrom="column">
                  <wp:posOffset>628650</wp:posOffset>
                </wp:positionH>
                <wp:positionV relativeFrom="paragraph">
                  <wp:posOffset>781050</wp:posOffset>
                </wp:positionV>
                <wp:extent cx="276225" cy="104775"/>
                <wp:effectExtent l="0" t="0" r="28575" b="28575"/>
                <wp:wrapNone/>
                <wp:docPr id="60" name="Rectangle 60"/>
                <wp:cNvGraphicFramePr/>
                <a:graphic xmlns:a="http://schemas.openxmlformats.org/drawingml/2006/main">
                  <a:graphicData uri="http://schemas.microsoft.com/office/word/2010/wordprocessingShape">
                    <wps:wsp>
                      <wps:cNvSpPr/>
                      <wps:spPr>
                        <a:xfrm>
                          <a:off x="0" y="0"/>
                          <a:ext cx="276225"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BE9A6" id="Rectangle 60" o:spid="_x0000_s1026" style="position:absolute;margin-left:49.5pt;margin-top:61.5pt;width:21.75pt;height:8.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" fillcolor="#4472c4 [3204]" strokecolor="#1f3763 [1604]" strokeweight="1pt"/>
            </w:pict>
          </mc:Fallback>
        </mc:AlternateContent>
      </w:r>
      <w:r w:rsidR="004D4F8B">
        <w:rPr>
          <w:noProof/>
          <w:sz w:val="28"/>
          <w:szCs w:val="28"/>
        </w:rPr>
        <w:drawing>
          <wp:inline distT="0" distB="0" distL="0" distR="0" wp14:anchorId="1B012F67" wp14:editId="5C1AB429">
            <wp:extent cx="5731510" cy="8101965"/>
            <wp:effectExtent l="0" t="0" r="2540" b="0"/>
            <wp:docPr id="49" name="Picture 4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Enhanced Provision 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582CE919" w14:textId="2840F6A1" w:rsidR="007640F7" w:rsidRDefault="007640F7" w:rsidP="007640F7">
      <w:pPr>
        <w:tabs>
          <w:tab w:val="left" w:pos="5970"/>
        </w:tabs>
        <w:rPr>
          <w:sz w:val="28"/>
          <w:szCs w:val="28"/>
        </w:rPr>
      </w:pPr>
      <w:r>
        <w:rPr>
          <w:noProof/>
          <w:sz w:val="28"/>
          <w:szCs w:val="28"/>
        </w:rPr>
        <mc:AlternateContent>
          <mc:Choice Requires="wps">
            <w:drawing>
              <wp:anchor distT="0" distB="0" distL="114300" distR="114300" simplePos="0" relativeHeight="251691008" behindDoc="0" locked="0" layoutInCell="1" allowOverlap="1" wp14:anchorId="4F184AC2" wp14:editId="4887C389">
                <wp:simplePos x="0" y="0"/>
                <wp:positionH relativeFrom="column">
                  <wp:posOffset>923925</wp:posOffset>
                </wp:positionH>
                <wp:positionV relativeFrom="paragraph">
                  <wp:posOffset>4914900</wp:posOffset>
                </wp:positionV>
                <wp:extent cx="238125" cy="7620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238125" cy="76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3CCE4" id="Rectangle 55" o:spid="_x0000_s1026" style="position:absolute;margin-left:72.75pt;margin-top:387pt;width:18.75pt;height: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" fillcolor="#4472c4 [3204]" strokecolor="#1f3763 [1604]" strokeweight="1pt"/>
            </w:pict>
          </mc:Fallback>
        </mc:AlternateContent>
      </w:r>
      <w:r>
        <w:rPr>
          <w:noProof/>
          <w:sz w:val="28"/>
          <w:szCs w:val="28"/>
        </w:rPr>
        <mc:AlternateContent>
          <mc:Choice Requires="wps">
            <w:drawing>
              <wp:anchor distT="0" distB="0" distL="114300" distR="114300" simplePos="0" relativeHeight="251689984" behindDoc="0" locked="0" layoutInCell="1" allowOverlap="1" wp14:anchorId="70DDB384" wp14:editId="4CC731BD">
                <wp:simplePos x="0" y="0"/>
                <wp:positionH relativeFrom="column">
                  <wp:posOffset>3467100</wp:posOffset>
                </wp:positionH>
                <wp:positionV relativeFrom="paragraph">
                  <wp:posOffset>4124325</wp:posOffset>
                </wp:positionV>
                <wp:extent cx="590550" cy="104775"/>
                <wp:effectExtent l="0" t="0" r="19050" b="28575"/>
                <wp:wrapNone/>
                <wp:docPr id="54" name="Rectangle 54"/>
                <wp:cNvGraphicFramePr/>
                <a:graphic xmlns:a="http://schemas.openxmlformats.org/drawingml/2006/main">
                  <a:graphicData uri="http://schemas.microsoft.com/office/word/2010/wordprocessingShape">
                    <wps:wsp>
                      <wps:cNvSpPr/>
                      <wps:spPr>
                        <a:xfrm>
                          <a:off x="0" y="0"/>
                          <a:ext cx="59055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76FDE" id="Rectangle 54" o:spid="_x0000_s1026" style="position:absolute;margin-left:273pt;margin-top:324.75pt;width:46.5pt;height:8.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88960" behindDoc="0" locked="0" layoutInCell="1" allowOverlap="1" wp14:anchorId="46322CB8" wp14:editId="5C3D682C">
                <wp:simplePos x="0" y="0"/>
                <wp:positionH relativeFrom="column">
                  <wp:posOffset>561975</wp:posOffset>
                </wp:positionH>
                <wp:positionV relativeFrom="paragraph">
                  <wp:posOffset>1228725</wp:posOffset>
                </wp:positionV>
                <wp:extent cx="476250" cy="2095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476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02DB5" id="Rectangle 53" o:spid="_x0000_s1026" style="position:absolute;margin-left:44.25pt;margin-top:96.75pt;width:37.5pt;height:16.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" fillcolor="#4472c4 [3204]" strokecolor="#1f3763 [1604]" strokeweight="1pt"/>
            </w:pict>
          </mc:Fallback>
        </mc:AlternateContent>
      </w:r>
      <w:r>
        <w:rPr>
          <w:noProof/>
          <w:sz w:val="28"/>
          <w:szCs w:val="28"/>
        </w:rPr>
        <mc:AlternateContent>
          <mc:Choice Requires="wps">
            <w:drawing>
              <wp:anchor distT="0" distB="0" distL="114300" distR="114300" simplePos="0" relativeHeight="251687936" behindDoc="0" locked="0" layoutInCell="1" allowOverlap="1" wp14:anchorId="253F74D8" wp14:editId="7FB95D79">
                <wp:simplePos x="0" y="0"/>
                <wp:positionH relativeFrom="column">
                  <wp:posOffset>1971675</wp:posOffset>
                </wp:positionH>
                <wp:positionV relativeFrom="paragraph">
                  <wp:posOffset>2114550</wp:posOffset>
                </wp:positionV>
                <wp:extent cx="809625" cy="7810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809625" cy="781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2C8C5" id="Rectangle 52" o:spid="_x0000_s1026" style="position:absolute;margin-left:155.25pt;margin-top:166.5pt;width:63.75pt;height:61.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" fillcolor="#4472c4 [3204]" strokecolor="#1f3763 [1604]" strokeweight="1pt"/>
            </w:pict>
          </mc:Fallback>
        </mc:AlternateContent>
      </w:r>
      <w:r>
        <w:rPr>
          <w:sz w:val="28"/>
          <w:szCs w:val="28"/>
        </w:rPr>
        <w:t>Figure 21</w:t>
      </w:r>
      <w:r>
        <w:rPr>
          <w:sz w:val="28"/>
          <w:szCs w:val="28"/>
        </w:rPr>
        <w:tab/>
      </w:r>
      <w:r>
        <w:rPr>
          <w:noProof/>
          <w:sz w:val="28"/>
          <w:szCs w:val="28"/>
        </w:rPr>
        <w:drawing>
          <wp:inline distT="0" distB="0" distL="0" distR="0" wp14:anchorId="418D0B88" wp14:editId="46B55399">
            <wp:extent cx="5731510" cy="8101965"/>
            <wp:effectExtent l="0" t="0" r="2540" b="0"/>
            <wp:docPr id="51" name="Picture 51"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Numeracy 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5F4259F9" w14:textId="053333AB" w:rsidR="00D94BA6" w:rsidRDefault="00D94BA6" w:rsidP="007640F7">
      <w:pPr>
        <w:tabs>
          <w:tab w:val="left" w:pos="5970"/>
        </w:tabs>
        <w:rPr>
          <w:sz w:val="28"/>
          <w:szCs w:val="28"/>
        </w:rPr>
      </w:pPr>
      <w:r>
        <w:rPr>
          <w:noProof/>
          <w:sz w:val="28"/>
          <w:szCs w:val="28"/>
        </w:rPr>
        <w:t>Figure 22</w:t>
      </w:r>
      <w:r w:rsidR="00E1698D">
        <w:rPr>
          <w:noProof/>
          <w:sz w:val="28"/>
          <w:szCs w:val="28"/>
        </w:rPr>
        <w:drawing>
          <wp:inline distT="0" distB="0" distL="0" distR="0" wp14:anchorId="1851E517" wp14:editId="752EFB30">
            <wp:extent cx="5731510" cy="8101965"/>
            <wp:effectExtent l="0" t="0" r="2540" b="0"/>
            <wp:docPr id="58" name="Picture 5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g20190529_09422497.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688D1078" w14:textId="23AF48CB" w:rsidR="00D94BA6" w:rsidRPr="007640F7" w:rsidRDefault="009C3594" w:rsidP="007640F7">
      <w:pPr>
        <w:tabs>
          <w:tab w:val="left" w:pos="5970"/>
        </w:tabs>
        <w:rPr>
          <w:sz w:val="28"/>
          <w:szCs w:val="28"/>
        </w:rPr>
      </w:pPr>
      <w:r>
        <w:rPr>
          <w:noProof/>
          <w:sz w:val="28"/>
          <w:szCs w:val="28"/>
        </w:rPr>
        <mc:AlternateContent>
          <mc:Choice Requires="wps">
            <w:drawing>
              <wp:anchor distT="0" distB="0" distL="114300" distR="114300" simplePos="0" relativeHeight="251692032" behindDoc="0" locked="0" layoutInCell="1" allowOverlap="1" wp14:anchorId="16886AF7" wp14:editId="0F8FAE3F">
                <wp:simplePos x="0" y="0"/>
                <wp:positionH relativeFrom="column">
                  <wp:posOffset>466725</wp:posOffset>
                </wp:positionH>
                <wp:positionV relativeFrom="paragraph">
                  <wp:posOffset>971550</wp:posOffset>
                </wp:positionV>
                <wp:extent cx="523875" cy="219075"/>
                <wp:effectExtent l="0" t="0" r="28575" b="28575"/>
                <wp:wrapNone/>
                <wp:docPr id="59" name="Rectangle 59"/>
                <wp:cNvGraphicFramePr/>
                <a:graphic xmlns:a="http://schemas.openxmlformats.org/drawingml/2006/main">
                  <a:graphicData uri="http://schemas.microsoft.com/office/word/2010/wordprocessingShape">
                    <wps:wsp>
                      <wps:cNvSpPr/>
                      <wps:spPr>
                        <a:xfrm>
                          <a:off x="0" y="0"/>
                          <a:ext cx="523875"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EE8C4" id="Rectangle 59" o:spid="_x0000_s1026" style="position:absolute;margin-left:36.75pt;margin-top:76.5pt;width:41.25pt;height:17.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" fillcolor="#4472c4 [3204]" strokecolor="#1f3763 [1604]" strokeweight="1pt"/>
            </w:pict>
          </mc:Fallback>
        </mc:AlternateContent>
      </w:r>
      <w:r w:rsidR="00D94BA6">
        <w:rPr>
          <w:noProof/>
          <w:sz w:val="28"/>
          <w:szCs w:val="28"/>
        </w:rPr>
        <w:t>Figure 23</w:t>
      </w:r>
      <w:r w:rsidR="00D94BA6">
        <w:rPr>
          <w:noProof/>
          <w:sz w:val="28"/>
          <w:szCs w:val="28"/>
        </w:rPr>
        <w:drawing>
          <wp:inline distT="0" distB="0" distL="0" distR="0" wp14:anchorId="11838863" wp14:editId="57D22B66">
            <wp:extent cx="5731510" cy="8101965"/>
            <wp:effectExtent l="0" t="0" r="2540" b="0"/>
            <wp:docPr id="57" name="Picture 5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g20190529_09433569.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sectPr w:rsidR="00D94BA6" w:rsidRPr="007640F7">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0D427" w14:textId="77777777" w:rsidR="008162A2" w:rsidRDefault="008162A2" w:rsidP="00797BC4">
      <w:pPr>
        <w:spacing w:after="0" w:line="240" w:lineRule="auto"/>
      </w:pPr>
      <w:r>
        <w:separator/>
      </w:r>
    </w:p>
  </w:endnote>
  <w:endnote w:type="continuationSeparator" w:id="0">
    <w:p w14:paraId="0B0A173B" w14:textId="77777777" w:rsidR="008162A2" w:rsidRDefault="008162A2" w:rsidP="00797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4289129"/>
      <w:docPartObj>
        <w:docPartGallery w:val="Page Numbers (Bottom of Page)"/>
        <w:docPartUnique/>
      </w:docPartObj>
    </w:sdtPr>
    <w:sdtEndPr>
      <w:rPr>
        <w:noProof/>
      </w:rPr>
    </w:sdtEndPr>
    <w:sdtContent>
      <w:p w14:paraId="1BDAEAB3" w14:textId="6A59CAA7" w:rsidR="00AD3ED2" w:rsidRDefault="00AD3E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3C4C4" w14:textId="77777777" w:rsidR="00AD3ED2" w:rsidRDefault="00AD3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C2D2B" w14:textId="77777777" w:rsidR="008162A2" w:rsidRDefault="008162A2" w:rsidP="00797BC4">
      <w:pPr>
        <w:spacing w:after="0" w:line="240" w:lineRule="auto"/>
      </w:pPr>
      <w:r>
        <w:separator/>
      </w:r>
    </w:p>
  </w:footnote>
  <w:footnote w:type="continuationSeparator" w:id="0">
    <w:p w14:paraId="70F171C4" w14:textId="77777777" w:rsidR="008162A2" w:rsidRDefault="008162A2" w:rsidP="00797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2FEB5" w14:textId="4429048E" w:rsidR="0065453B" w:rsidRDefault="0065453B" w:rsidP="0065453B">
    <w:pPr>
      <w:pStyle w:val="Header"/>
    </w:pPr>
    <w:r w:rsidRPr="0065453B">
      <w:rPr>
        <w:rFonts w:cstheme="minorHAnsi"/>
        <w:bCs/>
      </w:rPr>
      <w:t xml:space="preserve">M7X02151 </w:t>
    </w:r>
    <w:r>
      <w:tab/>
    </w:r>
    <w:r>
      <w:tab/>
      <w:t>1800236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65B3C"/>
    <w:multiLevelType w:val="hybridMultilevel"/>
    <w:tmpl w:val="6650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C67B3"/>
    <w:multiLevelType w:val="hybridMultilevel"/>
    <w:tmpl w:val="3CFAB1D2"/>
    <w:lvl w:ilvl="0" w:tplc="709C95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7BF3772B"/>
    <w:multiLevelType w:val="hybridMultilevel"/>
    <w:tmpl w:val="43AA4782"/>
    <w:lvl w:ilvl="0" w:tplc="386E29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F8C"/>
    <w:rsid w:val="0000669E"/>
    <w:rsid w:val="00013C03"/>
    <w:rsid w:val="00015975"/>
    <w:rsid w:val="00045E8E"/>
    <w:rsid w:val="0004722C"/>
    <w:rsid w:val="00052501"/>
    <w:rsid w:val="000765DB"/>
    <w:rsid w:val="00087482"/>
    <w:rsid w:val="000A7379"/>
    <w:rsid w:val="000B0AD7"/>
    <w:rsid w:val="000B6CAE"/>
    <w:rsid w:val="000C58DE"/>
    <w:rsid w:val="000D04C9"/>
    <w:rsid w:val="000D5BBE"/>
    <w:rsid w:val="000E3A23"/>
    <w:rsid w:val="000F01E9"/>
    <w:rsid w:val="000F1B0D"/>
    <w:rsid w:val="000F3E00"/>
    <w:rsid w:val="00101B4A"/>
    <w:rsid w:val="00111A95"/>
    <w:rsid w:val="0013323A"/>
    <w:rsid w:val="00173C09"/>
    <w:rsid w:val="0018590C"/>
    <w:rsid w:val="001B2CFE"/>
    <w:rsid w:val="001B469A"/>
    <w:rsid w:val="001C0232"/>
    <w:rsid w:val="001C4297"/>
    <w:rsid w:val="001F1021"/>
    <w:rsid w:val="00221411"/>
    <w:rsid w:val="00243CF4"/>
    <w:rsid w:val="00260575"/>
    <w:rsid w:val="002657F0"/>
    <w:rsid w:val="0027234B"/>
    <w:rsid w:val="0027454A"/>
    <w:rsid w:val="00292166"/>
    <w:rsid w:val="002D0521"/>
    <w:rsid w:val="002E2AE7"/>
    <w:rsid w:val="003106B5"/>
    <w:rsid w:val="00352F80"/>
    <w:rsid w:val="00357869"/>
    <w:rsid w:val="0039057B"/>
    <w:rsid w:val="0039359E"/>
    <w:rsid w:val="0039706A"/>
    <w:rsid w:val="003B1F51"/>
    <w:rsid w:val="003C7E1B"/>
    <w:rsid w:val="003D3C5B"/>
    <w:rsid w:val="003D422F"/>
    <w:rsid w:val="003E47BF"/>
    <w:rsid w:val="003F0E26"/>
    <w:rsid w:val="003F281B"/>
    <w:rsid w:val="003F3D68"/>
    <w:rsid w:val="004208E0"/>
    <w:rsid w:val="00423248"/>
    <w:rsid w:val="004276D0"/>
    <w:rsid w:val="004517BE"/>
    <w:rsid w:val="004522D9"/>
    <w:rsid w:val="004620ED"/>
    <w:rsid w:val="00481C60"/>
    <w:rsid w:val="004910DF"/>
    <w:rsid w:val="00492CD0"/>
    <w:rsid w:val="00494346"/>
    <w:rsid w:val="0049685E"/>
    <w:rsid w:val="004A6F31"/>
    <w:rsid w:val="004B2148"/>
    <w:rsid w:val="004B4E46"/>
    <w:rsid w:val="004D4F8B"/>
    <w:rsid w:val="004D6A85"/>
    <w:rsid w:val="00501C0B"/>
    <w:rsid w:val="00521669"/>
    <w:rsid w:val="00525955"/>
    <w:rsid w:val="0053049F"/>
    <w:rsid w:val="005557DD"/>
    <w:rsid w:val="00556106"/>
    <w:rsid w:val="0056021D"/>
    <w:rsid w:val="005664A0"/>
    <w:rsid w:val="00571A73"/>
    <w:rsid w:val="00571DCC"/>
    <w:rsid w:val="00590418"/>
    <w:rsid w:val="005B39DB"/>
    <w:rsid w:val="005D57A8"/>
    <w:rsid w:val="005D7DF7"/>
    <w:rsid w:val="005F1101"/>
    <w:rsid w:val="00605A46"/>
    <w:rsid w:val="00605A60"/>
    <w:rsid w:val="00605B0E"/>
    <w:rsid w:val="00620579"/>
    <w:rsid w:val="0063740D"/>
    <w:rsid w:val="006438E7"/>
    <w:rsid w:val="0064412A"/>
    <w:rsid w:val="00647BD9"/>
    <w:rsid w:val="0065453B"/>
    <w:rsid w:val="0066339A"/>
    <w:rsid w:val="006721D0"/>
    <w:rsid w:val="006873CF"/>
    <w:rsid w:val="006936CB"/>
    <w:rsid w:val="00697327"/>
    <w:rsid w:val="006B7096"/>
    <w:rsid w:val="006C1713"/>
    <w:rsid w:val="006C325D"/>
    <w:rsid w:val="006D26BE"/>
    <w:rsid w:val="00716775"/>
    <w:rsid w:val="00717149"/>
    <w:rsid w:val="00720FBA"/>
    <w:rsid w:val="00734E1E"/>
    <w:rsid w:val="00761B98"/>
    <w:rsid w:val="007640F7"/>
    <w:rsid w:val="00777C0D"/>
    <w:rsid w:val="00777CB8"/>
    <w:rsid w:val="00777EAE"/>
    <w:rsid w:val="007808DC"/>
    <w:rsid w:val="00783895"/>
    <w:rsid w:val="00796711"/>
    <w:rsid w:val="00797BC4"/>
    <w:rsid w:val="007D16AA"/>
    <w:rsid w:val="007D335E"/>
    <w:rsid w:val="007D6414"/>
    <w:rsid w:val="007F0801"/>
    <w:rsid w:val="00801ACD"/>
    <w:rsid w:val="008162A2"/>
    <w:rsid w:val="0085181A"/>
    <w:rsid w:val="00853898"/>
    <w:rsid w:val="00862C50"/>
    <w:rsid w:val="00890457"/>
    <w:rsid w:val="00894501"/>
    <w:rsid w:val="008A5876"/>
    <w:rsid w:val="008C02D6"/>
    <w:rsid w:val="008D212F"/>
    <w:rsid w:val="008F0887"/>
    <w:rsid w:val="00900DE7"/>
    <w:rsid w:val="0091170A"/>
    <w:rsid w:val="00936CC5"/>
    <w:rsid w:val="00937A9C"/>
    <w:rsid w:val="009508E1"/>
    <w:rsid w:val="00957F01"/>
    <w:rsid w:val="0096351E"/>
    <w:rsid w:val="00967F7A"/>
    <w:rsid w:val="00974CEE"/>
    <w:rsid w:val="009769D7"/>
    <w:rsid w:val="009852FC"/>
    <w:rsid w:val="00986E11"/>
    <w:rsid w:val="00993238"/>
    <w:rsid w:val="00993A75"/>
    <w:rsid w:val="0099461F"/>
    <w:rsid w:val="00995464"/>
    <w:rsid w:val="009C3594"/>
    <w:rsid w:val="00A03324"/>
    <w:rsid w:val="00A26C53"/>
    <w:rsid w:val="00A351CF"/>
    <w:rsid w:val="00A42084"/>
    <w:rsid w:val="00A562C1"/>
    <w:rsid w:val="00A61E19"/>
    <w:rsid w:val="00A62D06"/>
    <w:rsid w:val="00A703D2"/>
    <w:rsid w:val="00A9598D"/>
    <w:rsid w:val="00AC5779"/>
    <w:rsid w:val="00AC7F25"/>
    <w:rsid w:val="00AD3ED2"/>
    <w:rsid w:val="00AF5680"/>
    <w:rsid w:val="00AF6660"/>
    <w:rsid w:val="00B00910"/>
    <w:rsid w:val="00B01C1D"/>
    <w:rsid w:val="00B04277"/>
    <w:rsid w:val="00B1445C"/>
    <w:rsid w:val="00B239FB"/>
    <w:rsid w:val="00B33839"/>
    <w:rsid w:val="00B35C2A"/>
    <w:rsid w:val="00B500F8"/>
    <w:rsid w:val="00B50820"/>
    <w:rsid w:val="00B542A2"/>
    <w:rsid w:val="00B5790A"/>
    <w:rsid w:val="00B90668"/>
    <w:rsid w:val="00BA0956"/>
    <w:rsid w:val="00BA7F9E"/>
    <w:rsid w:val="00BB27ED"/>
    <w:rsid w:val="00BE1C50"/>
    <w:rsid w:val="00BE2C69"/>
    <w:rsid w:val="00C033A2"/>
    <w:rsid w:val="00C1262A"/>
    <w:rsid w:val="00C14951"/>
    <w:rsid w:val="00C17F0F"/>
    <w:rsid w:val="00C258FB"/>
    <w:rsid w:val="00C26781"/>
    <w:rsid w:val="00C27709"/>
    <w:rsid w:val="00C46415"/>
    <w:rsid w:val="00C47742"/>
    <w:rsid w:val="00C52114"/>
    <w:rsid w:val="00C8754A"/>
    <w:rsid w:val="00CB3954"/>
    <w:rsid w:val="00CC1639"/>
    <w:rsid w:val="00CC7117"/>
    <w:rsid w:val="00CD0FE9"/>
    <w:rsid w:val="00CE4E03"/>
    <w:rsid w:val="00CF4090"/>
    <w:rsid w:val="00CF5335"/>
    <w:rsid w:val="00D17E7F"/>
    <w:rsid w:val="00D21FDB"/>
    <w:rsid w:val="00D2362F"/>
    <w:rsid w:val="00D50944"/>
    <w:rsid w:val="00D518D5"/>
    <w:rsid w:val="00D6149B"/>
    <w:rsid w:val="00D72585"/>
    <w:rsid w:val="00D80738"/>
    <w:rsid w:val="00D8743D"/>
    <w:rsid w:val="00D94BA6"/>
    <w:rsid w:val="00DA6EA4"/>
    <w:rsid w:val="00DB5213"/>
    <w:rsid w:val="00DB7C3B"/>
    <w:rsid w:val="00DE20D3"/>
    <w:rsid w:val="00DE5F8C"/>
    <w:rsid w:val="00DF0630"/>
    <w:rsid w:val="00E06502"/>
    <w:rsid w:val="00E107A1"/>
    <w:rsid w:val="00E1698D"/>
    <w:rsid w:val="00E2550A"/>
    <w:rsid w:val="00E27F57"/>
    <w:rsid w:val="00E42E40"/>
    <w:rsid w:val="00E571C5"/>
    <w:rsid w:val="00E7378F"/>
    <w:rsid w:val="00E84C70"/>
    <w:rsid w:val="00E86540"/>
    <w:rsid w:val="00E94360"/>
    <w:rsid w:val="00E95A04"/>
    <w:rsid w:val="00EA7127"/>
    <w:rsid w:val="00EC161B"/>
    <w:rsid w:val="00ED2FFB"/>
    <w:rsid w:val="00EE4A17"/>
    <w:rsid w:val="00F0310C"/>
    <w:rsid w:val="00F03A02"/>
    <w:rsid w:val="00F05EB8"/>
    <w:rsid w:val="00F21CD0"/>
    <w:rsid w:val="00F27548"/>
    <w:rsid w:val="00F3305D"/>
    <w:rsid w:val="00F34202"/>
    <w:rsid w:val="00F34699"/>
    <w:rsid w:val="00F63729"/>
    <w:rsid w:val="00F85F90"/>
    <w:rsid w:val="00F8671F"/>
    <w:rsid w:val="00F9596E"/>
    <w:rsid w:val="00F96711"/>
    <w:rsid w:val="00F975DE"/>
    <w:rsid w:val="00FA1096"/>
    <w:rsid w:val="00FA59E1"/>
    <w:rsid w:val="00FB05DB"/>
    <w:rsid w:val="00FD36C2"/>
    <w:rsid w:val="00FE0F53"/>
    <w:rsid w:val="00FE2D51"/>
    <w:rsid w:val="00FF08A2"/>
    <w:rsid w:val="00FF0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573D"/>
  <w15:chartTrackingRefBased/>
  <w15:docId w15:val="{95F36FB9-A5B1-4675-A916-90A5AB0A6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090"/>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90668"/>
    <w:rPr>
      <w:color w:val="0563C1" w:themeColor="hyperlink"/>
      <w:u w:val="single"/>
    </w:rPr>
  </w:style>
  <w:style w:type="character" w:styleId="UnresolvedMention">
    <w:name w:val="Unresolved Mention"/>
    <w:basedOn w:val="DefaultParagraphFont"/>
    <w:uiPriority w:val="99"/>
    <w:semiHidden/>
    <w:unhideWhenUsed/>
    <w:rsid w:val="00B90668"/>
    <w:rPr>
      <w:color w:val="605E5C"/>
      <w:shd w:val="clear" w:color="auto" w:fill="E1DFDD"/>
    </w:rPr>
  </w:style>
  <w:style w:type="paragraph" w:styleId="BalloonText">
    <w:name w:val="Balloon Text"/>
    <w:basedOn w:val="Normal"/>
    <w:link w:val="BalloonTextChar"/>
    <w:uiPriority w:val="99"/>
    <w:semiHidden/>
    <w:unhideWhenUsed/>
    <w:rsid w:val="00C17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F0F"/>
    <w:rPr>
      <w:rFonts w:ascii="Segoe UI" w:hAnsi="Segoe UI" w:cs="Segoe UI"/>
      <w:sz w:val="18"/>
      <w:szCs w:val="18"/>
    </w:rPr>
  </w:style>
  <w:style w:type="paragraph" w:styleId="Header">
    <w:name w:val="header"/>
    <w:basedOn w:val="Normal"/>
    <w:link w:val="HeaderChar"/>
    <w:uiPriority w:val="99"/>
    <w:unhideWhenUsed/>
    <w:rsid w:val="00797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BC4"/>
  </w:style>
  <w:style w:type="paragraph" w:styleId="Footer">
    <w:name w:val="footer"/>
    <w:basedOn w:val="Normal"/>
    <w:link w:val="FooterChar"/>
    <w:uiPriority w:val="99"/>
    <w:unhideWhenUsed/>
    <w:rsid w:val="00797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BC4"/>
  </w:style>
  <w:style w:type="character" w:styleId="Emphasis">
    <w:name w:val="Emphasis"/>
    <w:basedOn w:val="DefaultParagraphFont"/>
    <w:uiPriority w:val="20"/>
    <w:qFormat/>
    <w:rsid w:val="00E42E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12471">
      <w:bodyDiv w:val="1"/>
      <w:marLeft w:val="0"/>
      <w:marRight w:val="0"/>
      <w:marTop w:val="0"/>
      <w:marBottom w:val="0"/>
      <w:divBdr>
        <w:top w:val="none" w:sz="0" w:space="0" w:color="auto"/>
        <w:left w:val="none" w:sz="0" w:space="0" w:color="auto"/>
        <w:bottom w:val="none" w:sz="0" w:space="0" w:color="auto"/>
        <w:right w:val="none" w:sz="0" w:space="0" w:color="auto"/>
      </w:divBdr>
    </w:div>
    <w:div w:id="1053238594">
      <w:bodyDiv w:val="1"/>
      <w:marLeft w:val="0"/>
      <w:marRight w:val="0"/>
      <w:marTop w:val="0"/>
      <w:marBottom w:val="0"/>
      <w:divBdr>
        <w:top w:val="none" w:sz="0" w:space="0" w:color="auto"/>
        <w:left w:val="none" w:sz="0" w:space="0" w:color="auto"/>
        <w:bottom w:val="none" w:sz="0" w:space="0" w:color="auto"/>
        <w:right w:val="none" w:sz="0" w:space="0" w:color="auto"/>
      </w:divBdr>
    </w:div>
    <w:div w:id="1111046984">
      <w:bodyDiv w:val="1"/>
      <w:marLeft w:val="0"/>
      <w:marRight w:val="0"/>
      <w:marTop w:val="0"/>
      <w:marBottom w:val="0"/>
      <w:divBdr>
        <w:top w:val="none" w:sz="0" w:space="0" w:color="auto"/>
        <w:left w:val="none" w:sz="0" w:space="0" w:color="auto"/>
        <w:bottom w:val="none" w:sz="0" w:space="0" w:color="auto"/>
        <w:right w:val="none" w:sz="0" w:space="0" w:color="auto"/>
      </w:divBdr>
    </w:div>
    <w:div w:id="1173498523">
      <w:bodyDiv w:val="1"/>
      <w:marLeft w:val="0"/>
      <w:marRight w:val="0"/>
      <w:marTop w:val="0"/>
      <w:marBottom w:val="0"/>
      <w:divBdr>
        <w:top w:val="none" w:sz="0" w:space="0" w:color="auto"/>
        <w:left w:val="none" w:sz="0" w:space="0" w:color="auto"/>
        <w:bottom w:val="none" w:sz="0" w:space="0" w:color="auto"/>
        <w:right w:val="none" w:sz="0" w:space="0" w:color="auto"/>
      </w:divBdr>
    </w:div>
    <w:div w:id="175990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assessment-learning-and-thinking-skills" TargetMode="External"/><Relationship Id="rId18" Type="http://schemas.openxmlformats.org/officeDocument/2006/relationships/hyperlink" Target="https://www-dawsonera-com.ezproxy.uwtsd.ac.uk/readonline/9781408263143" TargetMode="External"/><Relationship Id="rId26" Type="http://schemas.openxmlformats.org/officeDocument/2006/relationships/image" Target="media/image3.jpg"/><Relationship Id="rId39" Type="http://schemas.openxmlformats.org/officeDocument/2006/relationships/image" Target="media/image16.jpg"/><Relationship Id="rId3" Type="http://schemas.openxmlformats.org/officeDocument/2006/relationships/settings" Target="settings.xml"/><Relationship Id="rId21" Type="http://schemas.openxmlformats.org/officeDocument/2006/relationships/hyperlink" Target="https://www.unicef.org.uk/wpcontent/uploads/2010/05/UNCRC_summary-1.pdf" TargetMode="External"/><Relationship Id="rId34" Type="http://schemas.openxmlformats.org/officeDocument/2006/relationships/image" Target="media/image11.jpg"/><Relationship Id="rId42" Type="http://schemas.openxmlformats.org/officeDocument/2006/relationships/image" Target="media/image19.jp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hyperlink" Target="https://educationendowmentfoundation.org.uk/evidence-summaries/early-years-toolkit/parental-engagement/" TargetMode="External"/><Relationship Id="rId17" Type="http://schemas.openxmlformats.org/officeDocument/2006/relationships/hyperlink" Target="https://www-dawsonera-com.ezproxy.uwtsd.ac.uk/readonline/9781847877253" TargetMode="External"/><Relationship Id="rId25" Type="http://schemas.openxmlformats.org/officeDocument/2006/relationships/image" Target="media/image2.jpg"/><Relationship Id="rId33" Type="http://schemas.openxmlformats.org/officeDocument/2006/relationships/image" Target="media/image10.jpg"/><Relationship Id="rId38" Type="http://schemas.openxmlformats.org/officeDocument/2006/relationships/image" Target="media/image15.jpg"/><Relationship Id="rId46" Type="http://schemas.openxmlformats.org/officeDocument/2006/relationships/image" Target="media/image23.jpg"/><Relationship Id="rId2" Type="http://schemas.openxmlformats.org/officeDocument/2006/relationships/styles" Target="styles.xml"/><Relationship Id="rId16" Type="http://schemas.openxmlformats.org/officeDocument/2006/relationships/hyperlink" Target="https://www.estyn.gov.wales/thematic-reports/pupil-participation-best-practice-guide" TargetMode="External"/><Relationship Id="rId20" Type="http://schemas.openxmlformats.org/officeDocument/2006/relationships/hyperlink" Target="https://www.savethechildren.org.uk/content/dam/global/reports/education-and-child-protection/ready-to-read-wales.pdf" TargetMode="External"/><Relationship Id="rId29" Type="http://schemas.openxmlformats.org/officeDocument/2006/relationships/image" Target="media/image6.jpg"/><Relationship Id="rId41" Type="http://schemas.openxmlformats.org/officeDocument/2006/relationships/image" Target="media/image18.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weddill.gov.wales/docs/dcells/publications/150317-successful-futures-en.pdf" TargetMode="External"/><Relationship Id="rId24" Type="http://schemas.openxmlformats.org/officeDocument/2006/relationships/image" Target="media/image1.jpg"/><Relationship Id="rId32" Type="http://schemas.openxmlformats.org/officeDocument/2006/relationships/image" Target="media/image9.jpg"/><Relationship Id="rId37" Type="http://schemas.openxmlformats.org/officeDocument/2006/relationships/image" Target="media/image14.jpg"/><Relationship Id="rId40" Type="http://schemas.openxmlformats.org/officeDocument/2006/relationships/image" Target="media/image17.jpg"/><Relationship Id="rId45" Type="http://schemas.openxmlformats.org/officeDocument/2006/relationships/image" Target="media/image22.jpg"/><Relationship Id="rId5" Type="http://schemas.openxmlformats.org/officeDocument/2006/relationships/footnotes" Target="footnotes.xml"/><Relationship Id="rId15" Type="http://schemas.openxmlformats.org/officeDocument/2006/relationships/hyperlink" Target="https://www.estyn.gov.wales/sites/default/files/documents/Cyfarthfa%20Park%20Primary.pdf" TargetMode="External"/><Relationship Id="rId23" Type="http://schemas.openxmlformats.org/officeDocument/2006/relationships/hyperlink" Target="https://learning.gov.wales/docs/learningwales/publications/131104-assessment-for-learning-and-the-nlnf-en.pdf" TargetMode="External"/><Relationship Id="rId28" Type="http://schemas.openxmlformats.org/officeDocument/2006/relationships/image" Target="media/image5.jpg"/><Relationship Id="rId36" Type="http://schemas.openxmlformats.org/officeDocument/2006/relationships/image" Target="media/image13.jpg"/><Relationship Id="rId49" Type="http://schemas.openxmlformats.org/officeDocument/2006/relationships/fontTable" Target="fontTable.xml"/><Relationship Id="rId10" Type="http://schemas.openxmlformats.org/officeDocument/2006/relationships/hyperlink" Target="http://epubs.surrey.ac.uk/810003/12/Participatory%20methods%20in%20researching%20the%20experiences%20of%20CYP.pdf" TargetMode="External"/><Relationship Id="rId19" Type="http://schemas.openxmlformats.org/officeDocument/2006/relationships/hyperlink" Target="https://espace.curtin.edu.au/bitstream/handle/20.500.11937/16187/193200_Merewether%20%20Fleet%202013%20Seeking%20Children%27s%20Perspectives%20final%20manuscript.pdf?sequence=2&amp;isAllowed=y" TargetMode="External"/><Relationship Id="rId31" Type="http://schemas.openxmlformats.org/officeDocument/2006/relationships/image" Target="media/image8.jpg"/><Relationship Id="rId44" Type="http://schemas.openxmlformats.org/officeDocument/2006/relationships/image" Target="media/image21.jpg"/><Relationship Id="rId4" Type="http://schemas.openxmlformats.org/officeDocument/2006/relationships/webSettings" Target="webSettings.xml"/><Relationship Id="rId9" Type="http://schemas.openxmlformats.org/officeDocument/2006/relationships/hyperlink" Target="https://www.independent.co.uk/voices/children-reading-for-pleasure-learning-to-read-a8666611.html" TargetMode="External"/><Relationship Id="rId14" Type="http://schemas.openxmlformats.org/officeDocument/2006/relationships/hyperlink" Target="https://www.estyn.gov.wales/glossary/enhanced-provision" TargetMode="External"/><Relationship Id="rId22" Type="http://schemas.openxmlformats.org/officeDocument/2006/relationships/hyperlink" Target="https://s3-eu-west-1.amazonaws.com/hwb-live-storage/6e/7f/33/19/c3494e069deaeab755d4c156/digital-competence-framework-guidance-2018.pdf" TargetMode="External"/><Relationship Id="rId27" Type="http://schemas.openxmlformats.org/officeDocument/2006/relationships/image" Target="media/image4.jpg"/><Relationship Id="rId30" Type="http://schemas.openxmlformats.org/officeDocument/2006/relationships/image" Target="media/image7.jpg"/><Relationship Id="rId35" Type="http://schemas.openxmlformats.org/officeDocument/2006/relationships/image" Target="media/image12.jpg"/><Relationship Id="rId43" Type="http://schemas.openxmlformats.org/officeDocument/2006/relationships/image" Target="media/image20.jpg"/><Relationship Id="rId48" Type="http://schemas.openxmlformats.org/officeDocument/2006/relationships/footer" Target="footer1.xml"/><Relationship Id="rId8" Type="http://schemas.openxmlformats.org/officeDocument/2006/relationships/hyperlink" Target="https://www.talk4writing.co.uk/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2984</TotalTime>
  <Pages>39</Pages>
  <Words>5707</Words>
  <Characters>32532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Day (1800236)</dc:creator>
  <cp:keywords/>
  <dc:description/>
  <cp:lastModifiedBy>Katherine Day (1800236)</cp:lastModifiedBy>
  <cp:revision>123</cp:revision>
  <cp:lastPrinted>2019-05-29T08:33:00Z</cp:lastPrinted>
  <dcterms:created xsi:type="dcterms:W3CDTF">2019-04-21T18:32:00Z</dcterms:created>
  <dcterms:modified xsi:type="dcterms:W3CDTF">2019-05-29T09:49:00Z</dcterms:modified>
</cp:coreProperties>
</file>