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6103C725" w:rsidR="000B31CA" w:rsidRPr="00FB719F" w:rsidRDefault="000B31CA" w:rsidP="000B31CA">
      <w:pPr>
        <w:jc w:val="center"/>
        <w:rPr>
          <w:rFonts w:ascii="Arial" w:hAnsi="Arial" w:cs="Arial"/>
        </w:rPr>
      </w:pPr>
      <w:r w:rsidRPr="00FB719F">
        <w:rPr>
          <w:rFonts w:ascii="Arial" w:hAnsi="Arial" w:cs="Arial"/>
        </w:rPr>
        <w:t>Student Name:</w:t>
      </w:r>
      <w:r w:rsidR="007466E4">
        <w:rPr>
          <w:rFonts w:ascii="Arial" w:hAnsi="Arial" w:cs="Arial"/>
        </w:rPr>
        <w:t xml:space="preserve"> </w:t>
      </w:r>
      <w:proofErr w:type="spellStart"/>
      <w:r w:rsidR="007466E4">
        <w:rPr>
          <w:rFonts w:ascii="Arial" w:hAnsi="Arial" w:cs="Arial"/>
        </w:rPr>
        <w:t>Shazia</w:t>
      </w:r>
      <w:proofErr w:type="spellEnd"/>
      <w:r w:rsidR="007466E4">
        <w:rPr>
          <w:rFonts w:ascii="Arial" w:hAnsi="Arial" w:cs="Arial"/>
        </w:rPr>
        <w:t xml:space="preserve"> Parveen</w:t>
      </w:r>
    </w:p>
    <w:p w14:paraId="0F8646DB" w14:textId="613FD643" w:rsidR="000B31CA" w:rsidRPr="00FB719F" w:rsidRDefault="000B31CA" w:rsidP="000B31CA">
      <w:pPr>
        <w:jc w:val="center"/>
        <w:rPr>
          <w:rFonts w:ascii="Arial" w:hAnsi="Arial" w:cs="Arial"/>
        </w:rPr>
      </w:pPr>
      <w:r w:rsidRPr="00FB719F">
        <w:rPr>
          <w:rFonts w:ascii="Arial" w:hAnsi="Arial" w:cs="Arial"/>
        </w:rPr>
        <w:t>Student Number:</w:t>
      </w:r>
      <w:r w:rsidR="007466E4">
        <w:rPr>
          <w:rFonts w:ascii="Arial" w:hAnsi="Arial" w:cs="Arial"/>
        </w:rPr>
        <w:t xml:space="preserve"> 2231216</w:t>
      </w:r>
    </w:p>
    <w:p w14:paraId="6BAB90F0" w14:textId="5010E5C0" w:rsidR="000B31CA" w:rsidRPr="00FB719F" w:rsidRDefault="000B31CA" w:rsidP="000B31CA">
      <w:pPr>
        <w:jc w:val="center"/>
        <w:rPr>
          <w:rFonts w:ascii="Arial" w:hAnsi="Arial" w:cs="Arial"/>
        </w:rPr>
      </w:pPr>
      <w:r w:rsidRPr="00FB719F">
        <w:rPr>
          <w:rFonts w:ascii="Arial" w:hAnsi="Arial" w:cs="Arial"/>
        </w:rPr>
        <w:t xml:space="preserve">Lecturer Name: </w:t>
      </w:r>
      <w:r w:rsidR="007466E4">
        <w:rPr>
          <w:rFonts w:ascii="Arial" w:hAnsi="Arial" w:cs="Arial"/>
        </w:rPr>
        <w:t>Olu Adegbite</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0FED1D0E" w14:textId="1A628925" w:rsidR="00812EB2" w:rsidRDefault="00164B3B">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8B5B9A">
              <w:rPr>
                <w:rStyle w:val="Hyperlink"/>
              </w:rPr>
              <w:t>1.</w:t>
            </w:r>
            <w:r w:rsidR="00812EB2">
              <w:rPr>
                <w:rFonts w:asciiTheme="minorHAnsi" w:eastAsiaTheme="minorEastAsia" w:hAnsiTheme="minorHAnsi" w:cstheme="minorBidi"/>
                <w:b w:val="0"/>
                <w:bCs w:val="0"/>
                <w:lang w:eastAsia="en-GB"/>
              </w:rPr>
              <w:tab/>
            </w:r>
            <w:r w:rsidR="00812EB2" w:rsidRPr="008B5B9A">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812EB2">
              <w:rPr>
                <w:webHidden/>
              </w:rPr>
              <w:t>3</w:t>
            </w:r>
            <w:r w:rsidR="00812EB2">
              <w:rPr>
                <w:webHidden/>
              </w:rPr>
              <w:fldChar w:fldCharType="end"/>
            </w:r>
          </w:hyperlink>
        </w:p>
        <w:p w14:paraId="16805557" w14:textId="44ED5BD4" w:rsidR="00812EB2" w:rsidRDefault="00000000">
          <w:pPr>
            <w:pStyle w:val="TOC1"/>
            <w:rPr>
              <w:rFonts w:asciiTheme="minorHAnsi" w:eastAsiaTheme="minorEastAsia" w:hAnsiTheme="minorHAnsi" w:cstheme="minorBidi"/>
              <w:b w:val="0"/>
              <w:bCs w:val="0"/>
              <w:lang w:eastAsia="en-GB"/>
            </w:rPr>
          </w:pPr>
          <w:hyperlink w:anchor="_Toc107777506" w:history="1">
            <w:r w:rsidR="00812EB2" w:rsidRPr="008B5B9A">
              <w:rPr>
                <w:rStyle w:val="Hyperlink"/>
              </w:rPr>
              <w:t>2.</w:t>
            </w:r>
            <w:r w:rsidR="00812EB2">
              <w:rPr>
                <w:rFonts w:asciiTheme="minorHAnsi" w:eastAsiaTheme="minorEastAsia" w:hAnsiTheme="minorHAnsi" w:cstheme="minorBidi"/>
                <w:b w:val="0"/>
                <w:bCs w:val="0"/>
                <w:lang w:eastAsia="en-GB"/>
              </w:rPr>
              <w:tab/>
            </w:r>
            <w:r w:rsidR="00812EB2" w:rsidRPr="008B5B9A">
              <w:rPr>
                <w:rStyle w:val="Hyperlink"/>
              </w:rPr>
              <w:t>Research design</w:t>
            </w:r>
            <w:r w:rsidR="00812EB2">
              <w:rPr>
                <w:webHidden/>
              </w:rPr>
              <w:tab/>
            </w:r>
            <w:r w:rsidR="00812EB2">
              <w:rPr>
                <w:webHidden/>
              </w:rPr>
              <w:fldChar w:fldCharType="begin"/>
            </w:r>
            <w:r w:rsidR="00812EB2">
              <w:rPr>
                <w:webHidden/>
              </w:rPr>
              <w:instrText xml:space="preserve"> PAGEREF _Toc107777506 \h </w:instrText>
            </w:r>
            <w:r w:rsidR="00812EB2">
              <w:rPr>
                <w:webHidden/>
              </w:rPr>
            </w:r>
            <w:r w:rsidR="00812EB2">
              <w:rPr>
                <w:webHidden/>
              </w:rPr>
              <w:fldChar w:fldCharType="separate"/>
            </w:r>
            <w:r w:rsidR="00812EB2">
              <w:rPr>
                <w:webHidden/>
              </w:rPr>
              <w:t>3</w:t>
            </w:r>
            <w:r w:rsidR="00812EB2">
              <w:rPr>
                <w:webHidden/>
              </w:rPr>
              <w:fldChar w:fldCharType="end"/>
            </w:r>
          </w:hyperlink>
        </w:p>
        <w:p w14:paraId="5456A75F" w14:textId="06C95A82" w:rsidR="00812EB2" w:rsidRDefault="00000000">
          <w:pPr>
            <w:pStyle w:val="TOC2"/>
            <w:tabs>
              <w:tab w:val="left" w:pos="880"/>
              <w:tab w:val="right" w:leader="dot" w:pos="9016"/>
            </w:tabs>
            <w:rPr>
              <w:rFonts w:eastAsiaTheme="minorEastAsia"/>
              <w:noProof/>
              <w:lang w:eastAsia="en-GB"/>
            </w:rPr>
          </w:pPr>
          <w:hyperlink w:anchor="_Toc107777507" w:history="1">
            <w:r w:rsidR="00812EB2" w:rsidRPr="008B5B9A">
              <w:rPr>
                <w:rStyle w:val="Hyperlink"/>
                <w:rFonts w:ascii="Arial" w:hAnsi="Arial" w:cs="Arial"/>
                <w:b/>
                <w:bCs/>
                <w:noProof/>
              </w:rPr>
              <w:t>2.1.</w:t>
            </w:r>
            <w:r w:rsidR="00812EB2">
              <w:rPr>
                <w:rFonts w:eastAsiaTheme="minorEastAsia"/>
                <w:noProof/>
                <w:lang w:eastAsia="en-GB"/>
              </w:rPr>
              <w:tab/>
            </w:r>
            <w:r w:rsidR="00812EB2" w:rsidRPr="008B5B9A">
              <w:rPr>
                <w:rStyle w:val="Hyperlink"/>
                <w:rFonts w:ascii="Arial" w:hAnsi="Arial" w:cs="Arial"/>
                <w:b/>
                <w:bCs/>
                <w:noProof/>
              </w:rPr>
              <w:t>Research Question</w:t>
            </w:r>
            <w:r w:rsidR="00812EB2">
              <w:rPr>
                <w:noProof/>
                <w:webHidden/>
              </w:rPr>
              <w:tab/>
            </w:r>
            <w:r w:rsidR="00812EB2">
              <w:rPr>
                <w:noProof/>
                <w:webHidden/>
              </w:rPr>
              <w:fldChar w:fldCharType="begin"/>
            </w:r>
            <w:r w:rsidR="00812EB2">
              <w:rPr>
                <w:noProof/>
                <w:webHidden/>
              </w:rPr>
              <w:instrText xml:space="preserve"> PAGEREF _Toc107777507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14:paraId="1B5FCD44" w14:textId="688762B2" w:rsidR="00812EB2" w:rsidRDefault="00000000">
          <w:pPr>
            <w:pStyle w:val="TOC2"/>
            <w:tabs>
              <w:tab w:val="left" w:pos="880"/>
              <w:tab w:val="right" w:leader="dot" w:pos="9016"/>
            </w:tabs>
            <w:rPr>
              <w:rFonts w:eastAsiaTheme="minorEastAsia"/>
              <w:noProof/>
              <w:lang w:eastAsia="en-GB"/>
            </w:rPr>
          </w:pPr>
          <w:hyperlink w:anchor="_Toc107777508" w:history="1">
            <w:r w:rsidR="00812EB2" w:rsidRPr="008B5B9A">
              <w:rPr>
                <w:rStyle w:val="Hyperlink"/>
                <w:rFonts w:ascii="Arial" w:hAnsi="Arial" w:cs="Arial"/>
                <w:b/>
                <w:bCs/>
                <w:noProof/>
              </w:rPr>
              <w:t>2.2.</w:t>
            </w:r>
            <w:r w:rsidR="00812EB2">
              <w:rPr>
                <w:rFonts w:eastAsiaTheme="minorEastAsia"/>
                <w:noProof/>
                <w:lang w:eastAsia="en-GB"/>
              </w:rPr>
              <w:tab/>
            </w:r>
            <w:r w:rsidR="00812EB2" w:rsidRPr="008B5B9A">
              <w:rPr>
                <w:rStyle w:val="Hyperlink"/>
                <w:rFonts w:ascii="Arial" w:hAnsi="Arial" w:cs="Arial"/>
                <w:b/>
                <w:bCs/>
                <w:noProof/>
              </w:rPr>
              <w:t>Method</w:t>
            </w:r>
            <w:r w:rsidR="00812EB2">
              <w:rPr>
                <w:noProof/>
                <w:webHidden/>
              </w:rPr>
              <w:tab/>
            </w:r>
            <w:r w:rsidR="00812EB2">
              <w:rPr>
                <w:noProof/>
                <w:webHidden/>
              </w:rPr>
              <w:fldChar w:fldCharType="begin"/>
            </w:r>
            <w:r w:rsidR="00812EB2">
              <w:rPr>
                <w:noProof/>
                <w:webHidden/>
              </w:rPr>
              <w:instrText xml:space="preserve"> PAGEREF _Toc107777508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14:paraId="455276CE" w14:textId="16149B31" w:rsidR="00812EB2" w:rsidRDefault="00000000">
          <w:pPr>
            <w:pStyle w:val="TOC2"/>
            <w:tabs>
              <w:tab w:val="left" w:pos="880"/>
              <w:tab w:val="right" w:leader="dot" w:pos="9016"/>
            </w:tabs>
            <w:rPr>
              <w:rFonts w:eastAsiaTheme="minorEastAsia"/>
              <w:noProof/>
              <w:lang w:eastAsia="en-GB"/>
            </w:rPr>
          </w:pPr>
          <w:hyperlink w:anchor="_Toc107777509" w:history="1">
            <w:r w:rsidR="00812EB2" w:rsidRPr="008B5B9A">
              <w:rPr>
                <w:rStyle w:val="Hyperlink"/>
                <w:rFonts w:ascii="Arial" w:hAnsi="Arial" w:cs="Arial"/>
                <w:b/>
                <w:bCs/>
                <w:noProof/>
              </w:rPr>
              <w:t>2.3.</w:t>
            </w:r>
            <w:r w:rsidR="00812EB2">
              <w:rPr>
                <w:rFonts w:eastAsiaTheme="minorEastAsia"/>
                <w:noProof/>
                <w:lang w:eastAsia="en-GB"/>
              </w:rPr>
              <w:tab/>
            </w:r>
            <w:r w:rsidR="00812EB2" w:rsidRPr="008B5B9A">
              <w:rPr>
                <w:rStyle w:val="Hyperlink"/>
                <w:rFonts w:ascii="Arial" w:hAnsi="Arial" w:cs="Arial"/>
                <w:b/>
                <w:bCs/>
                <w:noProof/>
              </w:rPr>
              <w:t>Ethical Considerations</w:t>
            </w:r>
            <w:r w:rsidR="00812EB2">
              <w:rPr>
                <w:noProof/>
                <w:webHidden/>
              </w:rPr>
              <w:tab/>
            </w:r>
            <w:r w:rsidR="00812EB2">
              <w:rPr>
                <w:noProof/>
                <w:webHidden/>
              </w:rPr>
              <w:fldChar w:fldCharType="begin"/>
            </w:r>
            <w:r w:rsidR="00812EB2">
              <w:rPr>
                <w:noProof/>
                <w:webHidden/>
              </w:rPr>
              <w:instrText xml:space="preserve"> PAGEREF _Toc107777509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14:paraId="07A49328" w14:textId="1757A3DE" w:rsidR="00812EB2" w:rsidRDefault="00000000">
          <w:pPr>
            <w:pStyle w:val="TOC1"/>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812EB2" w:rsidRPr="008B5B9A">
              <w:rPr>
                <w:rStyle w:val="Hyperlink"/>
              </w:rPr>
              <w:t>Results</w:t>
            </w:r>
            <w:r w:rsidR="00812EB2">
              <w:rPr>
                <w:webHidden/>
              </w:rPr>
              <w:tab/>
            </w:r>
            <w:r w:rsidR="00812EB2">
              <w:rPr>
                <w:webHidden/>
              </w:rPr>
              <w:fldChar w:fldCharType="begin"/>
            </w:r>
            <w:r w:rsidR="00812EB2">
              <w:rPr>
                <w:webHidden/>
              </w:rPr>
              <w:instrText xml:space="preserve"> PAGEREF _Toc107777510 \h </w:instrText>
            </w:r>
            <w:r w:rsidR="00812EB2">
              <w:rPr>
                <w:webHidden/>
              </w:rPr>
            </w:r>
            <w:r w:rsidR="00812EB2">
              <w:rPr>
                <w:webHidden/>
              </w:rPr>
              <w:fldChar w:fldCharType="separate"/>
            </w:r>
            <w:r w:rsidR="00812EB2">
              <w:rPr>
                <w:webHidden/>
              </w:rPr>
              <w:t>3</w:t>
            </w:r>
            <w:r w:rsidR="00812EB2">
              <w:rPr>
                <w:webHidden/>
              </w:rPr>
              <w:fldChar w:fldCharType="end"/>
            </w:r>
          </w:hyperlink>
        </w:p>
        <w:p w14:paraId="4FAE2299" w14:textId="61550F08" w:rsidR="00812EB2" w:rsidRDefault="00000000">
          <w:pPr>
            <w:pStyle w:val="TOC1"/>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812EB2" w:rsidRPr="008B5B9A">
              <w:rPr>
                <w:rStyle w:val="Hyperlink"/>
              </w:rPr>
              <w:t>Discussion</w:t>
            </w:r>
            <w:r w:rsidR="00812EB2">
              <w:rPr>
                <w:webHidden/>
              </w:rPr>
              <w:tab/>
            </w:r>
            <w:r w:rsidR="00812EB2">
              <w:rPr>
                <w:webHidden/>
              </w:rPr>
              <w:fldChar w:fldCharType="begin"/>
            </w:r>
            <w:r w:rsidR="00812EB2">
              <w:rPr>
                <w:webHidden/>
              </w:rPr>
              <w:instrText xml:space="preserve"> PAGEREF _Toc107777511 \h </w:instrText>
            </w:r>
            <w:r w:rsidR="00812EB2">
              <w:rPr>
                <w:webHidden/>
              </w:rPr>
            </w:r>
            <w:r w:rsidR="00812EB2">
              <w:rPr>
                <w:webHidden/>
              </w:rPr>
              <w:fldChar w:fldCharType="separate"/>
            </w:r>
            <w:r w:rsidR="00812EB2">
              <w:rPr>
                <w:webHidden/>
              </w:rPr>
              <w:t>3</w:t>
            </w:r>
            <w:r w:rsidR="00812EB2">
              <w:rPr>
                <w:webHidden/>
              </w:rPr>
              <w:fldChar w:fldCharType="end"/>
            </w:r>
          </w:hyperlink>
        </w:p>
        <w:p w14:paraId="667222D8" w14:textId="310DF683" w:rsidR="00812EB2" w:rsidRDefault="00000000">
          <w:pPr>
            <w:pStyle w:val="TOC1"/>
            <w:rPr>
              <w:rFonts w:asciiTheme="minorHAnsi" w:eastAsiaTheme="minorEastAsia" w:hAnsiTheme="minorHAnsi" w:cstheme="minorBidi"/>
              <w:b w:val="0"/>
              <w:bCs w:val="0"/>
              <w:lang w:eastAsia="en-GB"/>
            </w:rPr>
          </w:pPr>
          <w:hyperlink w:anchor="_Toc107777512" w:history="1">
            <w:r w:rsidR="00812EB2" w:rsidRPr="008B5B9A">
              <w:rPr>
                <w:rStyle w:val="Hyperlink"/>
              </w:rPr>
              <w:t>5.</w:t>
            </w:r>
            <w:r w:rsidR="00812EB2">
              <w:rPr>
                <w:rFonts w:asciiTheme="minorHAnsi" w:eastAsiaTheme="minorEastAsia" w:hAnsiTheme="minorHAnsi" w:cstheme="minorBidi"/>
                <w:b w:val="0"/>
                <w:bCs w:val="0"/>
                <w:lang w:eastAsia="en-GB"/>
              </w:rPr>
              <w:tab/>
            </w:r>
            <w:r w:rsidR="00812EB2" w:rsidRPr="008B5B9A">
              <w:rPr>
                <w:rStyle w:val="Hyperlink"/>
              </w:rPr>
              <w:t>Conclusion</w:t>
            </w:r>
            <w:r w:rsidR="00812EB2">
              <w:rPr>
                <w:webHidden/>
              </w:rPr>
              <w:tab/>
            </w:r>
            <w:r w:rsidR="00812EB2">
              <w:rPr>
                <w:webHidden/>
              </w:rPr>
              <w:fldChar w:fldCharType="begin"/>
            </w:r>
            <w:r w:rsidR="00812EB2">
              <w:rPr>
                <w:webHidden/>
              </w:rPr>
              <w:instrText xml:space="preserve"> PAGEREF _Toc107777512 \h </w:instrText>
            </w:r>
            <w:r w:rsidR="00812EB2">
              <w:rPr>
                <w:webHidden/>
              </w:rPr>
            </w:r>
            <w:r w:rsidR="00812EB2">
              <w:rPr>
                <w:webHidden/>
              </w:rPr>
              <w:fldChar w:fldCharType="separate"/>
            </w:r>
            <w:r w:rsidR="00812EB2">
              <w:rPr>
                <w:webHidden/>
              </w:rPr>
              <w:t>3</w:t>
            </w:r>
            <w:r w:rsidR="00812EB2">
              <w:rPr>
                <w:webHidden/>
              </w:rPr>
              <w:fldChar w:fldCharType="end"/>
            </w:r>
          </w:hyperlink>
        </w:p>
        <w:p w14:paraId="43AF9B73" w14:textId="2E7B4738" w:rsidR="00812EB2" w:rsidRDefault="00000000">
          <w:pPr>
            <w:pStyle w:val="TOC1"/>
            <w:rPr>
              <w:rFonts w:asciiTheme="minorHAnsi" w:eastAsiaTheme="minorEastAsia" w:hAnsiTheme="minorHAnsi" w:cstheme="minorBidi"/>
              <w:b w:val="0"/>
              <w:bCs w:val="0"/>
              <w:lang w:eastAsia="en-GB"/>
            </w:rPr>
          </w:pPr>
          <w:hyperlink w:anchor="_Toc107777513" w:history="1">
            <w:r w:rsidR="00812EB2" w:rsidRPr="008B5B9A">
              <w:rPr>
                <w:rStyle w:val="Hyperlink"/>
              </w:rPr>
              <w:t>6.</w:t>
            </w:r>
            <w:r w:rsidR="00812EB2">
              <w:rPr>
                <w:rFonts w:asciiTheme="minorHAnsi" w:eastAsiaTheme="minorEastAsia" w:hAnsiTheme="minorHAnsi" w:cstheme="minorBidi"/>
                <w:b w:val="0"/>
                <w:bCs w:val="0"/>
                <w:lang w:eastAsia="en-GB"/>
              </w:rPr>
              <w:tab/>
            </w:r>
            <w:r w:rsidR="00812EB2" w:rsidRPr="008B5B9A">
              <w:rPr>
                <w:rStyle w:val="Hyperlink"/>
              </w:rPr>
              <w:t>Reference List</w:t>
            </w:r>
            <w:r w:rsidR="00812EB2">
              <w:rPr>
                <w:webHidden/>
              </w:rPr>
              <w:tab/>
            </w:r>
            <w:r w:rsidR="00812EB2">
              <w:rPr>
                <w:webHidden/>
              </w:rPr>
              <w:fldChar w:fldCharType="begin"/>
            </w:r>
            <w:r w:rsidR="00812EB2">
              <w:rPr>
                <w:webHidden/>
              </w:rPr>
              <w:instrText xml:space="preserve"> PAGEREF _Toc107777513 \h </w:instrText>
            </w:r>
            <w:r w:rsidR="00812EB2">
              <w:rPr>
                <w:webHidden/>
              </w:rPr>
            </w:r>
            <w:r w:rsidR="00812EB2">
              <w:rPr>
                <w:webHidden/>
              </w:rPr>
              <w:fldChar w:fldCharType="separate"/>
            </w:r>
            <w:r w:rsidR="00812EB2">
              <w:rPr>
                <w:webHidden/>
              </w:rPr>
              <w:t>3</w:t>
            </w:r>
            <w:r w:rsidR="00812EB2">
              <w:rPr>
                <w:webHidden/>
              </w:rPr>
              <w:fldChar w:fldCharType="end"/>
            </w:r>
          </w:hyperlink>
        </w:p>
        <w:p w14:paraId="42EB6298" w14:textId="39BF180B" w:rsidR="00812EB2" w:rsidRDefault="00000000">
          <w:pPr>
            <w:pStyle w:val="TOC1"/>
            <w:rPr>
              <w:rFonts w:asciiTheme="minorHAnsi" w:eastAsiaTheme="minorEastAsia" w:hAnsiTheme="minorHAnsi" w:cstheme="minorBidi"/>
              <w:b w:val="0"/>
              <w:bCs w:val="0"/>
              <w:lang w:eastAsia="en-GB"/>
            </w:rPr>
          </w:pPr>
          <w:hyperlink w:anchor="_Toc107777514" w:history="1">
            <w:r w:rsidR="00812EB2" w:rsidRPr="008B5B9A">
              <w:rPr>
                <w:rStyle w:val="Hyperlink"/>
              </w:rPr>
              <w:t>7.</w:t>
            </w:r>
            <w:r w:rsidR="00812EB2">
              <w:rPr>
                <w:rFonts w:asciiTheme="minorHAnsi" w:eastAsiaTheme="minorEastAsia" w:hAnsiTheme="minorHAnsi" w:cstheme="minorBidi"/>
                <w:b w:val="0"/>
                <w:bCs w:val="0"/>
                <w:lang w:eastAsia="en-GB"/>
              </w:rPr>
              <w:tab/>
            </w:r>
            <w:r w:rsidR="00812EB2" w:rsidRPr="008B5B9A">
              <w:rPr>
                <w:rStyle w:val="Hyperlink"/>
              </w:rPr>
              <w:t>Appendix A – A blank copy questionnaire.</w:t>
            </w:r>
            <w:r w:rsidR="00812EB2">
              <w:rPr>
                <w:webHidden/>
              </w:rPr>
              <w:tab/>
            </w:r>
            <w:r w:rsidR="00812EB2">
              <w:rPr>
                <w:webHidden/>
              </w:rPr>
              <w:fldChar w:fldCharType="begin"/>
            </w:r>
            <w:r w:rsidR="00812EB2">
              <w:rPr>
                <w:webHidden/>
              </w:rPr>
              <w:instrText xml:space="preserve"> PAGEREF _Toc107777514 \h </w:instrText>
            </w:r>
            <w:r w:rsidR="00812EB2">
              <w:rPr>
                <w:webHidden/>
              </w:rPr>
            </w:r>
            <w:r w:rsidR="00812EB2">
              <w:rPr>
                <w:webHidden/>
              </w:rPr>
              <w:fldChar w:fldCharType="separate"/>
            </w:r>
            <w:r w:rsidR="00812EB2">
              <w:rPr>
                <w:webHidden/>
              </w:rPr>
              <w:t>3</w:t>
            </w:r>
            <w:r w:rsidR="00812EB2">
              <w:rPr>
                <w:webHidden/>
              </w:rPr>
              <w:fldChar w:fldCharType="end"/>
            </w:r>
          </w:hyperlink>
        </w:p>
        <w:p w14:paraId="0A943A67" w14:textId="5B323690"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03CE0C53" w:rsidR="00164B3B" w:rsidRDefault="00164B3B" w:rsidP="001C2CA9">
      <w:pPr>
        <w:pStyle w:val="Heading1"/>
        <w:numPr>
          <w:ilvl w:val="0"/>
          <w:numId w:val="1"/>
        </w:numPr>
        <w:rPr>
          <w:rFonts w:ascii="Arial" w:hAnsi="Arial" w:cs="Arial"/>
          <w:b/>
          <w:bCs/>
          <w:sz w:val="22"/>
          <w:szCs w:val="22"/>
        </w:rPr>
      </w:pPr>
      <w:bookmarkStart w:id="0" w:name="_Toc107777505"/>
      <w:r w:rsidRPr="00FB719F">
        <w:rPr>
          <w:rFonts w:ascii="Arial" w:hAnsi="Arial" w:cs="Arial"/>
          <w:b/>
          <w:bCs/>
          <w:sz w:val="22"/>
          <w:szCs w:val="22"/>
        </w:rPr>
        <w:lastRenderedPageBreak/>
        <w:t>Introduction</w:t>
      </w:r>
      <w:bookmarkEnd w:id="0"/>
    </w:p>
    <w:p w14:paraId="2D2E0F22" w14:textId="77777777" w:rsidR="00352BCE" w:rsidRPr="00AB37BF" w:rsidRDefault="00352BCE" w:rsidP="00352BCE">
      <w:pPr>
        <w:pStyle w:val="NormalWeb"/>
        <w:numPr>
          <w:ilvl w:val="0"/>
          <w:numId w:val="1"/>
        </w:numPr>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Arial" w:hAnsi="Arial" w:cs="Arial"/>
          <w:color w:val="374151"/>
          <w:sz w:val="22"/>
          <w:szCs w:val="22"/>
        </w:rPr>
      </w:pPr>
      <w:r w:rsidRPr="00AB37BF">
        <w:rPr>
          <w:rFonts w:ascii="Arial" w:hAnsi="Arial" w:cs="Arial"/>
          <w:color w:val="374151"/>
          <w:sz w:val="22"/>
          <w:szCs w:val="22"/>
        </w:rPr>
        <w:t>In today's world, digital skills have become a crucial part of everyday life, and students who are confident in using their digital skills have a distinct advantage. These skills allow students to be more efficient, productive, and engaged in various aspects of their lives, including education, work, and personal pursuits.</w:t>
      </w:r>
    </w:p>
    <w:p w14:paraId="5B074E1D" w14:textId="77777777" w:rsidR="00352BCE" w:rsidRPr="00AB37BF" w:rsidRDefault="00352BCE" w:rsidP="00352BCE">
      <w:pPr>
        <w:pStyle w:val="NormalWeb"/>
        <w:numPr>
          <w:ilvl w:val="0"/>
          <w:numId w:val="1"/>
        </w:numPr>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374151"/>
          <w:sz w:val="22"/>
          <w:szCs w:val="22"/>
        </w:rPr>
      </w:pPr>
      <w:r w:rsidRPr="00AB37BF">
        <w:rPr>
          <w:rFonts w:ascii="Arial" w:hAnsi="Arial" w:cs="Arial"/>
          <w:color w:val="374151"/>
          <w:sz w:val="22"/>
          <w:szCs w:val="22"/>
        </w:rPr>
        <w:t>Confident digital users possess a range of skills that enable them to navigate and utilize various digital tools and technologies with ease. These skills include computer literacy, the ability to use software and applications, and proficiency in online communication and collaboration.</w:t>
      </w:r>
    </w:p>
    <w:p w14:paraId="424C824E" w14:textId="77777777" w:rsidR="00352BCE" w:rsidRPr="00AB37BF" w:rsidRDefault="00352BCE" w:rsidP="00352BCE">
      <w:pPr>
        <w:pStyle w:val="NormalWeb"/>
        <w:numPr>
          <w:ilvl w:val="0"/>
          <w:numId w:val="1"/>
        </w:numPr>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374151"/>
          <w:sz w:val="22"/>
          <w:szCs w:val="22"/>
        </w:rPr>
      </w:pPr>
      <w:r w:rsidRPr="00AB37BF">
        <w:rPr>
          <w:rFonts w:ascii="Arial" w:hAnsi="Arial" w:cs="Arial"/>
          <w:color w:val="374151"/>
          <w:sz w:val="22"/>
          <w:szCs w:val="22"/>
        </w:rPr>
        <w:t>Having strong digital skills can enhance a student's academic performance, as it allows them to access and utilize educational resources more effectively. In addition, students who are confident in their digital skills are better equipped to communicate and collaborate with peers and teachers, which can lead to more meaningful and engaging learning experiences.</w:t>
      </w:r>
    </w:p>
    <w:p w14:paraId="0C2FC707" w14:textId="77777777" w:rsidR="00352BCE" w:rsidRPr="00AB37BF" w:rsidRDefault="00352BCE" w:rsidP="00352BCE">
      <w:pPr>
        <w:pStyle w:val="NormalWeb"/>
        <w:numPr>
          <w:ilvl w:val="0"/>
          <w:numId w:val="1"/>
        </w:numPr>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374151"/>
          <w:sz w:val="22"/>
          <w:szCs w:val="22"/>
        </w:rPr>
      </w:pPr>
      <w:r w:rsidRPr="00AB37BF">
        <w:rPr>
          <w:rFonts w:ascii="Arial" w:hAnsi="Arial" w:cs="Arial"/>
          <w:color w:val="374151"/>
          <w:sz w:val="22"/>
          <w:szCs w:val="22"/>
        </w:rPr>
        <w:t>Furthermore, possessing digital skills is essential for future success in the workforce, as many jobs require proficiency in various digital tools and technologies. Students who are confident in their digital skills have a distinct advantage in the job market, as they can quickly adapt to new technologies and work more efficiently.</w:t>
      </w:r>
    </w:p>
    <w:p w14:paraId="1FF2FF1B" w14:textId="77777777" w:rsidR="00352BCE" w:rsidRPr="00AB37BF" w:rsidRDefault="00352BCE" w:rsidP="00352BCE">
      <w:pPr>
        <w:pStyle w:val="NormalWeb"/>
        <w:numPr>
          <w:ilvl w:val="0"/>
          <w:numId w:val="1"/>
        </w:numPr>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374151"/>
          <w:sz w:val="22"/>
          <w:szCs w:val="22"/>
        </w:rPr>
      </w:pPr>
      <w:r w:rsidRPr="00AB37BF">
        <w:rPr>
          <w:rFonts w:ascii="Arial" w:hAnsi="Arial" w:cs="Arial"/>
          <w:color w:val="374151"/>
          <w:sz w:val="22"/>
          <w:szCs w:val="22"/>
        </w:rPr>
        <w:t>Overall, being confident in using digital skills is critical for success in various aspects of life, and students who possess these skills have a significant advantage in today's digital age.</w:t>
      </w:r>
    </w:p>
    <w:p w14:paraId="6A10EE88" w14:textId="35FC5213" w:rsidR="005F6BED" w:rsidRPr="00AB37BF" w:rsidRDefault="005F6BED" w:rsidP="00A306E2">
      <w:pPr>
        <w:rPr>
          <w:rFonts w:ascii="Arial" w:hAnsi="Arial" w:cs="Arial"/>
        </w:rPr>
      </w:pPr>
    </w:p>
    <w:p w14:paraId="2BE56298" w14:textId="1A0423D5" w:rsidR="001C2CA9" w:rsidRPr="00AB37BF" w:rsidRDefault="001C2CA9" w:rsidP="00A306E2">
      <w:pPr>
        <w:rPr>
          <w:rFonts w:ascii="Arial" w:hAnsi="Arial" w:cs="Arial"/>
        </w:rPr>
      </w:pPr>
    </w:p>
    <w:p w14:paraId="2BDF6837" w14:textId="77777777" w:rsidR="001C2CA9" w:rsidRPr="00AB37BF" w:rsidRDefault="001C2CA9" w:rsidP="00A306E2">
      <w:pPr>
        <w:rPr>
          <w:rFonts w:ascii="Arial" w:hAnsi="Arial" w:cs="Arial"/>
        </w:rPr>
      </w:pPr>
    </w:p>
    <w:p w14:paraId="73174D2C" w14:textId="77777777" w:rsidR="00F15E9E" w:rsidRPr="00AB37BF" w:rsidRDefault="00F15E9E" w:rsidP="00A306E2">
      <w:pPr>
        <w:rPr>
          <w:rFonts w:ascii="Arial" w:hAnsi="Arial" w:cs="Arial"/>
        </w:rPr>
      </w:pPr>
    </w:p>
    <w:p w14:paraId="2B18BE36" w14:textId="35B67833" w:rsidR="00A306E2" w:rsidRPr="00AB37BF" w:rsidRDefault="00A306E2" w:rsidP="001C2CA9">
      <w:pPr>
        <w:pStyle w:val="Heading1"/>
        <w:numPr>
          <w:ilvl w:val="0"/>
          <w:numId w:val="1"/>
        </w:numPr>
        <w:rPr>
          <w:rStyle w:val="Heading1Char"/>
          <w:rFonts w:ascii="Arial" w:hAnsi="Arial" w:cs="Arial"/>
          <w:b/>
          <w:bCs/>
          <w:sz w:val="22"/>
          <w:szCs w:val="22"/>
        </w:rPr>
      </w:pPr>
      <w:bookmarkStart w:id="1" w:name="_Toc107777506"/>
      <w:r w:rsidRPr="00AB37BF">
        <w:rPr>
          <w:rStyle w:val="Heading1Char"/>
          <w:rFonts w:ascii="Arial" w:hAnsi="Arial" w:cs="Arial"/>
          <w:b/>
          <w:bCs/>
          <w:sz w:val="22"/>
          <w:szCs w:val="22"/>
        </w:rPr>
        <w:t>Research design</w:t>
      </w:r>
      <w:bookmarkEnd w:id="1"/>
    </w:p>
    <w:p w14:paraId="24344159" w14:textId="77777777" w:rsidR="00B1665A" w:rsidRPr="00AB37BF" w:rsidRDefault="00B1665A" w:rsidP="00B1665A">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Arial" w:hAnsi="Arial" w:cs="Arial"/>
          <w:color w:val="374151"/>
          <w:sz w:val="22"/>
          <w:szCs w:val="22"/>
        </w:rPr>
      </w:pPr>
      <w:r w:rsidRPr="00AB37BF">
        <w:rPr>
          <w:rFonts w:ascii="Arial" w:hAnsi="Arial" w:cs="Arial"/>
          <w:color w:val="374151"/>
          <w:sz w:val="22"/>
          <w:szCs w:val="22"/>
        </w:rPr>
        <w:t>Digital skills in research refer to the ability to use various digital tools, technologies, and platforms effectively to conduct research. These skills may include:</w:t>
      </w:r>
    </w:p>
    <w:p w14:paraId="03BBAD68" w14:textId="77777777" w:rsidR="00B1665A" w:rsidRPr="00AB37BF" w:rsidRDefault="00B1665A" w:rsidP="00B1665A">
      <w:pPr>
        <w:pStyle w:val="NormalWeb"/>
        <w:numPr>
          <w:ilvl w:val="0"/>
          <w:numId w:val="2"/>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sz w:val="22"/>
          <w:szCs w:val="22"/>
        </w:rPr>
      </w:pPr>
      <w:r w:rsidRPr="00AB37BF">
        <w:rPr>
          <w:rFonts w:ascii="Arial" w:hAnsi="Arial" w:cs="Arial"/>
          <w:color w:val="374151"/>
          <w:sz w:val="22"/>
          <w:szCs w:val="22"/>
        </w:rPr>
        <w:t>Online research skills: the ability to search for and evaluate information on the internet using search engines, databases, and other online resources.</w:t>
      </w:r>
    </w:p>
    <w:p w14:paraId="51F8197D" w14:textId="11CD15E7" w:rsidR="00B1665A" w:rsidRPr="00AB37BF" w:rsidRDefault="00B1665A" w:rsidP="00B1665A">
      <w:pPr>
        <w:pStyle w:val="NormalWeb"/>
        <w:numPr>
          <w:ilvl w:val="0"/>
          <w:numId w:val="2"/>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sz w:val="22"/>
          <w:szCs w:val="22"/>
        </w:rPr>
      </w:pPr>
      <w:r w:rsidRPr="00AB37BF">
        <w:rPr>
          <w:rFonts w:ascii="Arial" w:hAnsi="Arial" w:cs="Arial"/>
          <w:color w:val="374151"/>
          <w:sz w:val="22"/>
          <w:szCs w:val="22"/>
        </w:rPr>
        <w:t xml:space="preserve">Data management and analysis: the ability to collect, organize, and </w:t>
      </w:r>
      <w:r w:rsidR="00284639" w:rsidRPr="00AB37BF">
        <w:rPr>
          <w:rFonts w:ascii="Arial" w:hAnsi="Arial" w:cs="Arial"/>
          <w:color w:val="374151"/>
          <w:sz w:val="22"/>
          <w:szCs w:val="22"/>
        </w:rPr>
        <w:t>analyse</w:t>
      </w:r>
      <w:r w:rsidRPr="00AB37BF">
        <w:rPr>
          <w:rFonts w:ascii="Arial" w:hAnsi="Arial" w:cs="Arial"/>
          <w:color w:val="374151"/>
          <w:sz w:val="22"/>
          <w:szCs w:val="22"/>
        </w:rPr>
        <w:t xml:space="preserve"> data using various digital tools and techniques, including data visualization software and statistical analysis software.</w:t>
      </w:r>
    </w:p>
    <w:p w14:paraId="35F6BEC8" w14:textId="77777777" w:rsidR="00B1665A" w:rsidRPr="00AB37BF" w:rsidRDefault="00B1665A" w:rsidP="00B1665A">
      <w:pPr>
        <w:pStyle w:val="NormalWeb"/>
        <w:numPr>
          <w:ilvl w:val="0"/>
          <w:numId w:val="2"/>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sz w:val="22"/>
          <w:szCs w:val="22"/>
        </w:rPr>
      </w:pPr>
      <w:r w:rsidRPr="00AB37BF">
        <w:rPr>
          <w:rFonts w:ascii="Arial" w:hAnsi="Arial" w:cs="Arial"/>
          <w:color w:val="374151"/>
          <w:sz w:val="22"/>
          <w:szCs w:val="22"/>
        </w:rPr>
        <w:t>Collaboration and communication: the ability to collaborate with other researchers and stakeholders using digital tools and platforms, such as project management software, online forums, and video conferencing tools.</w:t>
      </w:r>
    </w:p>
    <w:p w14:paraId="5601C77C" w14:textId="77777777" w:rsidR="00B1665A" w:rsidRPr="00AB37BF" w:rsidRDefault="00B1665A" w:rsidP="00B1665A">
      <w:pPr>
        <w:pStyle w:val="NormalWeb"/>
        <w:numPr>
          <w:ilvl w:val="0"/>
          <w:numId w:val="2"/>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sz w:val="22"/>
          <w:szCs w:val="22"/>
        </w:rPr>
      </w:pPr>
      <w:r w:rsidRPr="00AB37BF">
        <w:rPr>
          <w:rFonts w:ascii="Arial" w:hAnsi="Arial" w:cs="Arial"/>
          <w:color w:val="374151"/>
          <w:sz w:val="22"/>
          <w:szCs w:val="22"/>
        </w:rPr>
        <w:t>Digital publishing and dissemination: the ability to create and publish research outputs using digital tools and platforms, such as open access journals, institutional repositories, and social media.</w:t>
      </w:r>
    </w:p>
    <w:p w14:paraId="1D4ECF2B" w14:textId="77777777" w:rsidR="00B1665A" w:rsidRPr="00AB37BF" w:rsidRDefault="00B1665A" w:rsidP="00B1665A">
      <w:pPr>
        <w:pStyle w:val="NormalWeb"/>
        <w:numPr>
          <w:ilvl w:val="0"/>
          <w:numId w:val="2"/>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sz w:val="22"/>
          <w:szCs w:val="22"/>
        </w:rPr>
      </w:pPr>
      <w:r w:rsidRPr="00AB37BF">
        <w:rPr>
          <w:rFonts w:ascii="Arial" w:hAnsi="Arial" w:cs="Arial"/>
          <w:color w:val="374151"/>
          <w:sz w:val="22"/>
          <w:szCs w:val="22"/>
        </w:rPr>
        <w:t>Cybersecurity and data privacy: the ability to understand and mitigate cybersecurity risks associated with conducting research online and ensuring the protection of research data and personal information.</w:t>
      </w:r>
    </w:p>
    <w:p w14:paraId="736E6668" w14:textId="05300869" w:rsidR="00B1665A" w:rsidRDefault="00B1665A" w:rsidP="00B1665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374151"/>
          <w:sz w:val="22"/>
          <w:szCs w:val="22"/>
        </w:rPr>
      </w:pPr>
      <w:r w:rsidRPr="00AB37BF">
        <w:rPr>
          <w:rFonts w:ascii="Arial" w:hAnsi="Arial" w:cs="Arial"/>
          <w:color w:val="374151"/>
          <w:sz w:val="22"/>
          <w:szCs w:val="22"/>
        </w:rPr>
        <w:t>Overall, digital skills in research are essential for modern researchers to effectively conduct and communicate their research in the digital age.</w:t>
      </w:r>
    </w:p>
    <w:p w14:paraId="39DDE2E6" w14:textId="77777777" w:rsidR="00181025" w:rsidRPr="00181025" w:rsidRDefault="00181025" w:rsidP="00181025">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Arial" w:hAnsi="Arial" w:cs="Arial"/>
          <w:color w:val="374151"/>
          <w:sz w:val="22"/>
          <w:szCs w:val="22"/>
        </w:rPr>
      </w:pPr>
      <w:r w:rsidRPr="00181025">
        <w:rPr>
          <w:rFonts w:ascii="Arial" w:hAnsi="Arial" w:cs="Arial"/>
          <w:color w:val="374151"/>
          <w:sz w:val="22"/>
          <w:szCs w:val="22"/>
        </w:rPr>
        <w:lastRenderedPageBreak/>
        <w:t>Digital skills refer to the ability to use digital technologies and tools effectively, efficiently, and safely. Digital skills are becoming increasingly important in today's world as technology continues to play an essential role in our daily lives, and organizations require employees who possess digital skills to operate effectively.</w:t>
      </w:r>
    </w:p>
    <w:p w14:paraId="10565DAF" w14:textId="77777777" w:rsidR="00181025" w:rsidRPr="00181025" w:rsidRDefault="00181025" w:rsidP="00181025">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374151"/>
          <w:sz w:val="22"/>
          <w:szCs w:val="22"/>
        </w:rPr>
      </w:pPr>
      <w:r w:rsidRPr="00181025">
        <w:rPr>
          <w:rFonts w:ascii="Arial" w:hAnsi="Arial" w:cs="Arial"/>
          <w:color w:val="374151"/>
          <w:sz w:val="22"/>
          <w:szCs w:val="22"/>
        </w:rPr>
        <w:t>Digital skills include basic computer literacy, internet browsing, social media, email communication, digital security, online collaboration tools, and data analysis tools. Digital skills can be acquired through formal education, online courses, on-the-job training, or self-learning.</w:t>
      </w:r>
    </w:p>
    <w:p w14:paraId="5C54CB07" w14:textId="6A9857D1" w:rsidR="00181025" w:rsidRPr="00181025" w:rsidRDefault="00181025" w:rsidP="00181025">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374151"/>
          <w:sz w:val="22"/>
          <w:szCs w:val="22"/>
        </w:rPr>
      </w:pPr>
      <w:r w:rsidRPr="00181025">
        <w:rPr>
          <w:rFonts w:ascii="Arial" w:hAnsi="Arial" w:cs="Arial"/>
          <w:color w:val="374151"/>
          <w:sz w:val="22"/>
          <w:szCs w:val="22"/>
        </w:rPr>
        <w:t xml:space="preserve">Research methods refer to the systematic approach used to collect, </w:t>
      </w:r>
      <w:r w:rsidRPr="00181025">
        <w:rPr>
          <w:rFonts w:ascii="Arial" w:hAnsi="Arial" w:cs="Arial"/>
          <w:color w:val="374151"/>
          <w:sz w:val="22"/>
          <w:szCs w:val="22"/>
        </w:rPr>
        <w:t>analyse</w:t>
      </w:r>
      <w:r w:rsidRPr="00181025">
        <w:rPr>
          <w:rFonts w:ascii="Arial" w:hAnsi="Arial" w:cs="Arial"/>
          <w:color w:val="374151"/>
          <w:sz w:val="22"/>
          <w:szCs w:val="22"/>
        </w:rPr>
        <w:t>, and interpret data in a scientific investigation. Research methods are used to generate new knowledge, solve problems, or test hypotheses. Research methods can be broadly classified into two categories: qualitative and quantitative.</w:t>
      </w:r>
    </w:p>
    <w:p w14:paraId="3BFDBE2F" w14:textId="7C986CF6" w:rsidR="00181025" w:rsidRPr="00181025" w:rsidRDefault="00181025" w:rsidP="00181025">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374151"/>
          <w:sz w:val="22"/>
          <w:szCs w:val="22"/>
        </w:rPr>
      </w:pPr>
      <w:r w:rsidRPr="00181025">
        <w:rPr>
          <w:rFonts w:ascii="Arial" w:hAnsi="Arial" w:cs="Arial"/>
          <w:color w:val="374151"/>
          <w:sz w:val="22"/>
          <w:szCs w:val="22"/>
        </w:rPr>
        <w:t xml:space="preserve">Qualitative research methods involve collecting data through interviews, focus groups, observations, or case studies, and </w:t>
      </w:r>
      <w:r w:rsidRPr="00181025">
        <w:rPr>
          <w:rFonts w:ascii="Arial" w:hAnsi="Arial" w:cs="Arial"/>
          <w:color w:val="374151"/>
          <w:sz w:val="22"/>
          <w:szCs w:val="22"/>
        </w:rPr>
        <w:t>analysing</w:t>
      </w:r>
      <w:r w:rsidRPr="00181025">
        <w:rPr>
          <w:rFonts w:ascii="Arial" w:hAnsi="Arial" w:cs="Arial"/>
          <w:color w:val="374151"/>
          <w:sz w:val="22"/>
          <w:szCs w:val="22"/>
        </w:rPr>
        <w:t xml:space="preserve"> the data to identify themes, patterns, or trends. Qualitative research is useful in exploring complex phenomena, generating hypotheses, and gaining an in-depth understanding of a phenomenon.</w:t>
      </w:r>
    </w:p>
    <w:p w14:paraId="1075E778" w14:textId="534B7E37" w:rsidR="00181025" w:rsidRPr="00181025" w:rsidRDefault="00181025" w:rsidP="00181025">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374151"/>
          <w:sz w:val="22"/>
          <w:szCs w:val="22"/>
        </w:rPr>
      </w:pPr>
      <w:r w:rsidRPr="00181025">
        <w:rPr>
          <w:rFonts w:ascii="Arial" w:hAnsi="Arial" w:cs="Arial"/>
          <w:color w:val="374151"/>
          <w:sz w:val="22"/>
          <w:szCs w:val="22"/>
        </w:rPr>
        <w:t xml:space="preserve">Quantitative research methods involve collecting numerical data through surveys, experiments, or other structured methods, and </w:t>
      </w:r>
      <w:r w:rsidRPr="00181025">
        <w:rPr>
          <w:rFonts w:ascii="Arial" w:hAnsi="Arial" w:cs="Arial"/>
          <w:color w:val="374151"/>
          <w:sz w:val="22"/>
          <w:szCs w:val="22"/>
        </w:rPr>
        <w:t>analysing</w:t>
      </w:r>
      <w:r w:rsidRPr="00181025">
        <w:rPr>
          <w:rFonts w:ascii="Arial" w:hAnsi="Arial" w:cs="Arial"/>
          <w:color w:val="374151"/>
          <w:sz w:val="22"/>
          <w:szCs w:val="22"/>
        </w:rPr>
        <w:t xml:space="preserve"> the data using statistical techniques. Quantitative research is useful in testing hypotheses, measuring variables, and generalizing findings to a larger population.</w:t>
      </w:r>
    </w:p>
    <w:p w14:paraId="163DAAA2" w14:textId="3269255D" w:rsidR="00181025" w:rsidRDefault="00181025" w:rsidP="00181025">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374151"/>
          <w:sz w:val="22"/>
          <w:szCs w:val="22"/>
        </w:rPr>
      </w:pPr>
      <w:r w:rsidRPr="00181025">
        <w:rPr>
          <w:rFonts w:ascii="Arial" w:hAnsi="Arial" w:cs="Arial"/>
          <w:color w:val="374151"/>
          <w:sz w:val="22"/>
          <w:szCs w:val="22"/>
        </w:rPr>
        <w:t xml:space="preserve">Both digital skills and research methods are essential in today's world. Digital skills are necessary to collect, </w:t>
      </w:r>
      <w:r w:rsidRPr="00181025">
        <w:rPr>
          <w:rFonts w:ascii="Arial" w:hAnsi="Arial" w:cs="Arial"/>
          <w:color w:val="374151"/>
          <w:sz w:val="22"/>
          <w:szCs w:val="22"/>
        </w:rPr>
        <w:t>analyse</w:t>
      </w:r>
      <w:r w:rsidRPr="00181025">
        <w:rPr>
          <w:rFonts w:ascii="Arial" w:hAnsi="Arial" w:cs="Arial"/>
          <w:color w:val="374151"/>
          <w:sz w:val="22"/>
          <w:szCs w:val="22"/>
        </w:rPr>
        <w:t>, and interpret digital data, while research methods are necessary to conduct scientific investigations and generate new knowledge.</w:t>
      </w:r>
    </w:p>
    <w:p w14:paraId="06CB287F" w14:textId="0C3AB30B" w:rsidR="00181025" w:rsidRPr="00181025" w:rsidRDefault="00181025" w:rsidP="00181025">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374151"/>
          <w:sz w:val="22"/>
          <w:szCs w:val="22"/>
        </w:rPr>
      </w:pPr>
    </w:p>
    <w:p w14:paraId="6DD0928D" w14:textId="77777777" w:rsidR="00181025" w:rsidRPr="00181025" w:rsidRDefault="00181025" w:rsidP="00181025">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sz w:val="22"/>
          <w:szCs w:val="22"/>
        </w:rPr>
      </w:pPr>
      <w:r w:rsidRPr="00181025">
        <w:rPr>
          <w:rFonts w:ascii="Arial" w:hAnsi="Arial" w:cs="Arial"/>
          <w:color w:val="374151"/>
          <w:sz w:val="22"/>
          <w:szCs w:val="22"/>
        </w:rPr>
        <w:t xml:space="preserve">Digital Skills: Developing the Digital Literacy of the UK Workforce. (2015). UKCES. Retrieved from </w:t>
      </w:r>
      <w:hyperlink r:id="rId8" w:tgtFrame="_new" w:history="1">
        <w:r w:rsidRPr="00181025">
          <w:rPr>
            <w:rStyle w:val="Hyperlink"/>
            <w:rFonts w:ascii="Arial" w:hAnsi="Arial" w:cs="Arial"/>
            <w:sz w:val="22"/>
            <w:szCs w:val="22"/>
            <w:bdr w:val="single" w:sz="2" w:space="0" w:color="D9D9E3" w:frame="1"/>
          </w:rPr>
          <w:t>https://www.gov.uk/government/uploads/system/uploads/attachment_data/file/416071/UKCES_Digital_skills_report_2015.pdf</w:t>
        </w:r>
      </w:hyperlink>
    </w:p>
    <w:p w14:paraId="759325A7" w14:textId="77777777" w:rsidR="00181025" w:rsidRPr="00181025" w:rsidRDefault="00181025" w:rsidP="00181025">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sz w:val="22"/>
          <w:szCs w:val="22"/>
        </w:rPr>
      </w:pPr>
      <w:proofErr w:type="spellStart"/>
      <w:r w:rsidRPr="00181025">
        <w:rPr>
          <w:rFonts w:ascii="Arial" w:hAnsi="Arial" w:cs="Arial"/>
          <w:color w:val="374151"/>
          <w:sz w:val="22"/>
          <w:szCs w:val="22"/>
        </w:rPr>
        <w:t>Eynon</w:t>
      </w:r>
      <w:proofErr w:type="spellEnd"/>
      <w:r w:rsidRPr="00181025">
        <w:rPr>
          <w:rFonts w:ascii="Arial" w:hAnsi="Arial" w:cs="Arial"/>
          <w:color w:val="374151"/>
          <w:sz w:val="22"/>
          <w:szCs w:val="22"/>
        </w:rPr>
        <w:t xml:space="preserve">, R., &amp; </w:t>
      </w:r>
      <w:proofErr w:type="spellStart"/>
      <w:r w:rsidRPr="00181025">
        <w:rPr>
          <w:rFonts w:ascii="Arial" w:hAnsi="Arial" w:cs="Arial"/>
          <w:color w:val="374151"/>
          <w:sz w:val="22"/>
          <w:szCs w:val="22"/>
        </w:rPr>
        <w:t>Malmberg</w:t>
      </w:r>
      <w:proofErr w:type="spellEnd"/>
      <w:r w:rsidRPr="00181025">
        <w:rPr>
          <w:rFonts w:ascii="Arial" w:hAnsi="Arial" w:cs="Arial"/>
          <w:color w:val="374151"/>
          <w:sz w:val="22"/>
          <w:szCs w:val="22"/>
        </w:rPr>
        <w:t>, L. E. (2011). A typology of young people’s internet use: implications for education. Computers &amp; Education, 56(3), 585-595.</w:t>
      </w:r>
    </w:p>
    <w:p w14:paraId="29187061" w14:textId="77777777" w:rsidR="00181025" w:rsidRPr="00181025" w:rsidRDefault="00181025" w:rsidP="00181025">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sz w:val="22"/>
          <w:szCs w:val="22"/>
        </w:rPr>
      </w:pPr>
      <w:r w:rsidRPr="00181025">
        <w:rPr>
          <w:rFonts w:ascii="Arial" w:hAnsi="Arial" w:cs="Arial"/>
          <w:color w:val="374151"/>
          <w:sz w:val="22"/>
          <w:szCs w:val="22"/>
        </w:rPr>
        <w:t>Creswell, J. W. (2014). Research design: qualitative, quantitative, and mixed methods approaches. Sage publications.</w:t>
      </w:r>
    </w:p>
    <w:p w14:paraId="299C04B1" w14:textId="77777777" w:rsidR="00181025" w:rsidRPr="00181025" w:rsidRDefault="00181025" w:rsidP="00181025">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sz w:val="22"/>
          <w:szCs w:val="22"/>
        </w:rPr>
      </w:pPr>
      <w:r w:rsidRPr="00181025">
        <w:rPr>
          <w:rFonts w:ascii="Arial" w:hAnsi="Arial" w:cs="Arial"/>
          <w:color w:val="374151"/>
          <w:sz w:val="22"/>
          <w:szCs w:val="22"/>
        </w:rPr>
        <w:t>Bryman, A. (2016). Social research methods. Oxford University Press.</w:t>
      </w:r>
    </w:p>
    <w:p w14:paraId="616CD0C4" w14:textId="77777777" w:rsidR="00181025" w:rsidRPr="00181025" w:rsidRDefault="00181025" w:rsidP="00181025">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sz w:val="22"/>
          <w:szCs w:val="22"/>
        </w:rPr>
      </w:pPr>
      <w:proofErr w:type="spellStart"/>
      <w:r w:rsidRPr="00181025">
        <w:rPr>
          <w:rFonts w:ascii="Arial" w:hAnsi="Arial" w:cs="Arial"/>
          <w:color w:val="374151"/>
          <w:sz w:val="22"/>
          <w:szCs w:val="22"/>
          <w:lang w:val="it-IT"/>
        </w:rPr>
        <w:t>Denzin</w:t>
      </w:r>
      <w:proofErr w:type="spellEnd"/>
      <w:r w:rsidRPr="00181025">
        <w:rPr>
          <w:rFonts w:ascii="Arial" w:hAnsi="Arial" w:cs="Arial"/>
          <w:color w:val="374151"/>
          <w:sz w:val="22"/>
          <w:szCs w:val="22"/>
          <w:lang w:val="it-IT"/>
        </w:rPr>
        <w:t xml:space="preserve">, N. K., &amp; Lincoln, Y. S. (2018). </w:t>
      </w:r>
      <w:r w:rsidRPr="00181025">
        <w:rPr>
          <w:rFonts w:ascii="Arial" w:hAnsi="Arial" w:cs="Arial"/>
          <w:color w:val="374151"/>
          <w:sz w:val="22"/>
          <w:szCs w:val="22"/>
        </w:rPr>
        <w:t>The Sage handbook of qualitative research. Sage publications.</w:t>
      </w:r>
    </w:p>
    <w:p w14:paraId="1EBF5CA5" w14:textId="77777777" w:rsidR="00181025" w:rsidRPr="00AB37BF" w:rsidRDefault="00181025" w:rsidP="00B1665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374151"/>
          <w:sz w:val="22"/>
          <w:szCs w:val="22"/>
        </w:rPr>
      </w:pPr>
    </w:p>
    <w:p w14:paraId="342E1086" w14:textId="77777777" w:rsidR="00B1665A" w:rsidRPr="00AB37BF" w:rsidRDefault="00B1665A" w:rsidP="00B1665A">
      <w:pPr>
        <w:rPr>
          <w:rFonts w:ascii="Arial" w:hAnsi="Arial" w:cs="Arial"/>
        </w:rPr>
      </w:pPr>
    </w:p>
    <w:p w14:paraId="0959FC0A" w14:textId="5C26C28E" w:rsidR="001C2CA9" w:rsidRPr="00AB37BF" w:rsidRDefault="001C2CA9" w:rsidP="001C2CA9">
      <w:pPr>
        <w:rPr>
          <w:rFonts w:ascii="Arial" w:hAnsi="Arial" w:cs="Arial"/>
        </w:rPr>
      </w:pPr>
    </w:p>
    <w:p w14:paraId="5602A0E5" w14:textId="3DE34CD4" w:rsidR="001C2CA9" w:rsidRPr="00AB37BF" w:rsidRDefault="001C2CA9" w:rsidP="001C2CA9">
      <w:pPr>
        <w:rPr>
          <w:rFonts w:ascii="Arial" w:hAnsi="Arial" w:cs="Arial"/>
        </w:rPr>
      </w:pPr>
    </w:p>
    <w:p w14:paraId="54074079" w14:textId="77777777" w:rsidR="001C2CA9" w:rsidRPr="00AB37BF" w:rsidRDefault="001C2CA9" w:rsidP="001C2CA9">
      <w:pPr>
        <w:rPr>
          <w:rFonts w:ascii="Arial" w:hAnsi="Arial" w:cs="Arial"/>
        </w:rPr>
      </w:pPr>
    </w:p>
    <w:p w14:paraId="7E6BF097" w14:textId="77777777" w:rsidR="005F6BED" w:rsidRPr="00AB37BF" w:rsidRDefault="005F6BED" w:rsidP="005F6BED">
      <w:pPr>
        <w:rPr>
          <w:rFonts w:ascii="Arial" w:hAnsi="Arial" w:cs="Arial"/>
        </w:rPr>
      </w:pPr>
    </w:p>
    <w:p w14:paraId="43B37FBF" w14:textId="11B2932D" w:rsidR="005F6BED" w:rsidRPr="00AB37BF" w:rsidRDefault="00A306E2" w:rsidP="001C2CA9">
      <w:pPr>
        <w:pStyle w:val="Heading2"/>
        <w:numPr>
          <w:ilvl w:val="1"/>
          <w:numId w:val="1"/>
        </w:numPr>
        <w:rPr>
          <w:rFonts w:ascii="Arial" w:hAnsi="Arial" w:cs="Arial"/>
          <w:b/>
          <w:bCs/>
          <w:sz w:val="22"/>
          <w:szCs w:val="22"/>
        </w:rPr>
      </w:pPr>
      <w:bookmarkStart w:id="2" w:name="_Toc107777507"/>
      <w:r w:rsidRPr="00AB37BF">
        <w:rPr>
          <w:rFonts w:ascii="Arial" w:hAnsi="Arial" w:cs="Arial"/>
          <w:b/>
          <w:bCs/>
          <w:sz w:val="22"/>
          <w:szCs w:val="22"/>
        </w:rPr>
        <w:t>Research Question</w:t>
      </w:r>
      <w:bookmarkEnd w:id="2"/>
    </w:p>
    <w:p w14:paraId="3CF865BD" w14:textId="77777777" w:rsidR="00284639" w:rsidRPr="00AB37BF" w:rsidRDefault="00284639" w:rsidP="00284639">
      <w:pPr>
        <w:pStyle w:val="ListParagraph"/>
        <w:numPr>
          <w:ilvl w:val="0"/>
          <w:numId w:val="1"/>
        </w:numPr>
        <w:rPr>
          <w:rFonts w:ascii="Arial" w:hAnsi="Arial" w:cs="Arial"/>
        </w:rPr>
      </w:pPr>
      <w:r w:rsidRPr="00AB37BF">
        <w:rPr>
          <w:rFonts w:ascii="Arial" w:hAnsi="Arial" w:cs="Arial"/>
        </w:rPr>
        <w:t>Are UWTSD Students confident in using their digital skills.</w:t>
      </w:r>
    </w:p>
    <w:p w14:paraId="0AC4DA53" w14:textId="680E004A" w:rsidR="00284639" w:rsidRPr="00AB37BF" w:rsidRDefault="00284639" w:rsidP="00FF51C0">
      <w:pPr>
        <w:pStyle w:val="ListParagraph"/>
        <w:rPr>
          <w:rFonts w:ascii="Arial" w:hAnsi="Arial" w:cs="Arial"/>
        </w:rPr>
      </w:pPr>
    </w:p>
    <w:p w14:paraId="1C714B28" w14:textId="77777777" w:rsidR="00FF51C0" w:rsidRPr="00AB37BF" w:rsidRDefault="00FF51C0" w:rsidP="00FF51C0">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374151"/>
          <w:sz w:val="22"/>
          <w:szCs w:val="22"/>
        </w:rPr>
      </w:pPr>
      <w:r w:rsidRPr="00AB37BF">
        <w:rPr>
          <w:rFonts w:ascii="Arial" w:hAnsi="Arial" w:cs="Arial"/>
          <w:color w:val="374151"/>
          <w:sz w:val="22"/>
          <w:szCs w:val="22"/>
        </w:rPr>
        <w:t>Online methods for conducting questionnaires refer to the use of digital tools and platforms, such as web-based surveys, email surveys, or social media polls, to gather data from participants. These methods offer several advantages over traditional paper-based questionnaires, including increased convenience, lower costs, and faster data collection and analysis.</w:t>
      </w:r>
    </w:p>
    <w:p w14:paraId="415CFE7F" w14:textId="77777777" w:rsidR="00FF51C0" w:rsidRPr="00AB37BF" w:rsidRDefault="00FF51C0" w:rsidP="00FF51C0">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374151"/>
          <w:sz w:val="22"/>
          <w:szCs w:val="22"/>
        </w:rPr>
      </w:pPr>
      <w:r w:rsidRPr="00AB37BF">
        <w:rPr>
          <w:rFonts w:ascii="Arial" w:hAnsi="Arial" w:cs="Arial"/>
          <w:color w:val="374151"/>
          <w:sz w:val="22"/>
          <w:szCs w:val="22"/>
        </w:rPr>
        <w:t>Web-based surveys are one of the most common types of online questionnaires. They typically consist of a series of questions presented on a website or online form, which respondents can complete at their convenience. Email surveys, on the other hand, are distributed directly to participants via email and can be completed without the need to visit a separate website.</w:t>
      </w:r>
    </w:p>
    <w:p w14:paraId="279C141F" w14:textId="77777777" w:rsidR="00FF51C0" w:rsidRPr="00AB37BF" w:rsidRDefault="00FF51C0" w:rsidP="00FF51C0">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374151"/>
          <w:sz w:val="22"/>
          <w:szCs w:val="22"/>
        </w:rPr>
      </w:pPr>
      <w:r w:rsidRPr="00AB37BF">
        <w:rPr>
          <w:rFonts w:ascii="Arial" w:hAnsi="Arial" w:cs="Arial"/>
          <w:color w:val="374151"/>
          <w:sz w:val="22"/>
          <w:szCs w:val="22"/>
        </w:rPr>
        <w:t>Social media polls are another popular way to conduct online questionnaires. These polls can be created on platforms like Twitter, Facebook, or Instagram, and allow users to quickly and easily respond to a single question.</w:t>
      </w:r>
    </w:p>
    <w:p w14:paraId="29BCB5C4" w14:textId="77777777" w:rsidR="00FF51C0" w:rsidRPr="00AB37BF" w:rsidRDefault="00FF51C0" w:rsidP="00FF51C0">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374151"/>
          <w:sz w:val="22"/>
          <w:szCs w:val="22"/>
        </w:rPr>
      </w:pPr>
      <w:r w:rsidRPr="00AB37BF">
        <w:rPr>
          <w:rFonts w:ascii="Arial" w:hAnsi="Arial" w:cs="Arial"/>
          <w:color w:val="374151"/>
          <w:sz w:val="22"/>
          <w:szCs w:val="22"/>
        </w:rPr>
        <w:t>Online methods for conducting questionnaires have been widely used in various fields, including marketing research, social sciences, and healthcare. For example, a study conducted by Liu and colleagues (2021) used an online survey to investigate the impact of COVID-19 on the mental health of Chinese university students.</w:t>
      </w:r>
    </w:p>
    <w:p w14:paraId="24FB77A0" w14:textId="27E8E4E7" w:rsidR="001C2CA9" w:rsidRPr="00AB37BF" w:rsidRDefault="00FF51C0" w:rsidP="001C2CA9">
      <w:pPr>
        <w:rPr>
          <w:rFonts w:ascii="Arial" w:hAnsi="Arial" w:cs="Arial"/>
        </w:rPr>
      </w:pPr>
      <w:r w:rsidRPr="00AB37BF">
        <w:rPr>
          <w:rFonts w:ascii="Arial" w:hAnsi="Arial" w:cs="Arial"/>
          <w:color w:val="374151"/>
          <w:shd w:val="clear" w:color="auto" w:fill="F7F7F8"/>
          <w:lang w:val="de-DE"/>
        </w:rPr>
        <w:t xml:space="preserve">Liu, X., Chen, M., Wang, Y., Sun, L., Zhang, J., Shi, Y., ... </w:t>
      </w:r>
      <w:r w:rsidRPr="00AB37BF">
        <w:rPr>
          <w:rFonts w:ascii="Arial" w:hAnsi="Arial" w:cs="Arial"/>
          <w:color w:val="374151"/>
          <w:shd w:val="clear" w:color="auto" w:fill="F7F7F8"/>
        </w:rPr>
        <w:t>&amp; Pan, R. (2021). Mental health status and coping strategy of Chinese university students during the COVID-19 pandemic. Frontiers in psychology, 12, 646780.</w:t>
      </w:r>
    </w:p>
    <w:p w14:paraId="64E8912A" w14:textId="77777777" w:rsidR="001C2CA9" w:rsidRPr="00AB37BF" w:rsidRDefault="001C2CA9" w:rsidP="001C2CA9">
      <w:pPr>
        <w:rPr>
          <w:rFonts w:ascii="Arial" w:hAnsi="Arial" w:cs="Arial"/>
        </w:rPr>
      </w:pPr>
    </w:p>
    <w:p w14:paraId="04EF1DF3" w14:textId="77777777" w:rsidR="00316792" w:rsidRPr="00AB37BF" w:rsidRDefault="00316792" w:rsidP="00316792">
      <w:pPr>
        <w:rPr>
          <w:rFonts w:ascii="Arial" w:hAnsi="Arial" w:cs="Arial"/>
        </w:rPr>
      </w:pPr>
    </w:p>
    <w:p w14:paraId="399CA806" w14:textId="48CD147E" w:rsidR="00A306E2" w:rsidRPr="00AB37BF" w:rsidRDefault="00A306E2" w:rsidP="001C2CA9">
      <w:pPr>
        <w:pStyle w:val="Heading2"/>
        <w:numPr>
          <w:ilvl w:val="1"/>
          <w:numId w:val="1"/>
        </w:numPr>
        <w:rPr>
          <w:rFonts w:ascii="Arial" w:hAnsi="Arial" w:cs="Arial"/>
          <w:b/>
          <w:bCs/>
          <w:sz w:val="22"/>
          <w:szCs w:val="22"/>
        </w:rPr>
      </w:pPr>
      <w:bookmarkStart w:id="3" w:name="_Toc107777508"/>
      <w:r w:rsidRPr="00AB37BF">
        <w:rPr>
          <w:rFonts w:ascii="Arial" w:hAnsi="Arial" w:cs="Arial"/>
          <w:b/>
          <w:bCs/>
          <w:sz w:val="22"/>
          <w:szCs w:val="22"/>
        </w:rPr>
        <w:t>Method</w:t>
      </w:r>
      <w:bookmarkEnd w:id="3"/>
    </w:p>
    <w:p w14:paraId="7E97FEDC" w14:textId="0E24F93F" w:rsidR="0091481E" w:rsidRPr="00AB37BF" w:rsidRDefault="00530684" w:rsidP="0091481E">
      <w:pPr>
        <w:rPr>
          <w:rFonts w:ascii="Arial" w:hAnsi="Arial" w:cs="Arial"/>
          <w:color w:val="374151"/>
          <w:shd w:val="clear" w:color="auto" w:fill="F7F7F8"/>
        </w:rPr>
      </w:pPr>
      <w:r w:rsidRPr="00AB37BF">
        <w:rPr>
          <w:rFonts w:ascii="Arial" w:hAnsi="Arial" w:cs="Arial"/>
          <w:color w:val="374151"/>
          <w:shd w:val="clear" w:color="auto" w:fill="F7F7F8"/>
        </w:rPr>
        <w:t>I</w:t>
      </w:r>
      <w:r w:rsidR="0091481E" w:rsidRPr="00AB37BF">
        <w:rPr>
          <w:rFonts w:ascii="Arial" w:hAnsi="Arial" w:cs="Arial"/>
          <w:color w:val="374151"/>
          <w:shd w:val="clear" w:color="auto" w:fill="F7F7F8"/>
        </w:rPr>
        <w:t xml:space="preserve"> have researched digital skill</w:t>
      </w:r>
      <w:r w:rsidRPr="00AB37BF">
        <w:rPr>
          <w:rFonts w:ascii="Arial" w:hAnsi="Arial" w:cs="Arial"/>
          <w:color w:val="374151"/>
          <w:shd w:val="clear" w:color="auto" w:fill="F7F7F8"/>
        </w:rPr>
        <w:t>s</w:t>
      </w:r>
      <w:r w:rsidR="0091481E" w:rsidRPr="00AB37BF">
        <w:rPr>
          <w:rFonts w:ascii="Arial" w:hAnsi="Arial" w:cs="Arial"/>
          <w:color w:val="374151"/>
          <w:shd w:val="clear" w:color="auto" w:fill="F7F7F8"/>
        </w:rPr>
        <w:t xml:space="preserve"> by using a survey. </w:t>
      </w:r>
      <w:r w:rsidRPr="00AB37BF">
        <w:rPr>
          <w:rFonts w:ascii="Arial" w:hAnsi="Arial" w:cs="Arial"/>
          <w:color w:val="374151"/>
          <w:shd w:val="clear" w:color="auto" w:fill="F7F7F8"/>
        </w:rPr>
        <w:t xml:space="preserve">I </w:t>
      </w:r>
      <w:r w:rsidR="0091481E" w:rsidRPr="00AB37BF">
        <w:rPr>
          <w:rFonts w:ascii="Arial" w:hAnsi="Arial" w:cs="Arial"/>
          <w:color w:val="374151"/>
          <w:shd w:val="clear" w:color="auto" w:fill="F7F7F8"/>
        </w:rPr>
        <w:t xml:space="preserve">created a list of questions asking about different digital tools and techniques, like social media or programming, and how confident and proficient you are in using them. Then, </w:t>
      </w:r>
      <w:r w:rsidRPr="00AB37BF">
        <w:rPr>
          <w:rFonts w:ascii="Arial" w:hAnsi="Arial" w:cs="Arial"/>
          <w:color w:val="374151"/>
          <w:shd w:val="clear" w:color="auto" w:fill="F7F7F8"/>
        </w:rPr>
        <w:t>I</w:t>
      </w:r>
      <w:r w:rsidR="0091481E" w:rsidRPr="00AB37BF">
        <w:rPr>
          <w:rFonts w:ascii="Arial" w:hAnsi="Arial" w:cs="Arial"/>
          <w:color w:val="374151"/>
          <w:shd w:val="clear" w:color="auto" w:fill="F7F7F8"/>
        </w:rPr>
        <w:t xml:space="preserve"> have given the survey to a group of people, like friends or colleagues, and </w:t>
      </w:r>
      <w:r w:rsidRPr="00AB37BF">
        <w:rPr>
          <w:rFonts w:ascii="Arial" w:hAnsi="Arial" w:cs="Arial"/>
          <w:color w:val="374151"/>
          <w:shd w:val="clear" w:color="auto" w:fill="F7F7F8"/>
        </w:rPr>
        <w:t>analysed</w:t>
      </w:r>
      <w:r w:rsidR="0091481E" w:rsidRPr="00AB37BF">
        <w:rPr>
          <w:rFonts w:ascii="Arial" w:hAnsi="Arial" w:cs="Arial"/>
          <w:color w:val="374151"/>
          <w:shd w:val="clear" w:color="auto" w:fill="F7F7F8"/>
        </w:rPr>
        <w:t xml:space="preserve"> the answers to see how well </w:t>
      </w:r>
      <w:r w:rsidRPr="00AB37BF">
        <w:rPr>
          <w:rFonts w:ascii="Arial" w:hAnsi="Arial" w:cs="Arial"/>
          <w:color w:val="374151"/>
          <w:shd w:val="clear" w:color="auto" w:fill="F7F7F8"/>
        </w:rPr>
        <w:t>we have</w:t>
      </w:r>
      <w:r w:rsidR="0091481E" w:rsidRPr="00AB37BF">
        <w:rPr>
          <w:rFonts w:ascii="Arial" w:hAnsi="Arial" w:cs="Arial"/>
          <w:color w:val="374151"/>
          <w:shd w:val="clear" w:color="auto" w:fill="F7F7F8"/>
        </w:rPr>
        <w:t xml:space="preserve"> compare</w:t>
      </w:r>
      <w:r w:rsidRPr="00AB37BF">
        <w:rPr>
          <w:rFonts w:ascii="Arial" w:hAnsi="Arial" w:cs="Arial"/>
          <w:color w:val="374151"/>
          <w:shd w:val="clear" w:color="auto" w:fill="F7F7F8"/>
        </w:rPr>
        <w:t>d</w:t>
      </w:r>
      <w:r w:rsidR="0091481E" w:rsidRPr="00AB37BF">
        <w:rPr>
          <w:rFonts w:ascii="Arial" w:hAnsi="Arial" w:cs="Arial"/>
          <w:color w:val="374151"/>
          <w:shd w:val="clear" w:color="auto" w:fill="F7F7F8"/>
        </w:rPr>
        <w:t xml:space="preserve"> to others in digital skills. </w:t>
      </w:r>
      <w:r w:rsidRPr="00AB37BF">
        <w:rPr>
          <w:rFonts w:ascii="Arial" w:hAnsi="Arial" w:cs="Arial"/>
          <w:color w:val="374151"/>
          <w:shd w:val="clear" w:color="auto" w:fill="F7F7F8"/>
        </w:rPr>
        <w:t>we</w:t>
      </w:r>
      <w:r w:rsidR="0091481E" w:rsidRPr="00AB37BF">
        <w:rPr>
          <w:rFonts w:ascii="Arial" w:hAnsi="Arial" w:cs="Arial"/>
          <w:color w:val="374151"/>
          <w:shd w:val="clear" w:color="auto" w:fill="F7F7F8"/>
        </w:rPr>
        <w:t xml:space="preserve"> also look for patterns, like if certain age groups or genders tend to be more skilled in certain areas.</w:t>
      </w:r>
    </w:p>
    <w:p w14:paraId="481D6E96" w14:textId="77777777" w:rsidR="00AB37BF" w:rsidRPr="00AB37BF" w:rsidRDefault="00530684" w:rsidP="00AB37BF">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sz w:val="22"/>
          <w:szCs w:val="22"/>
        </w:rPr>
      </w:pPr>
      <w:r w:rsidRPr="00AB37BF">
        <w:rPr>
          <w:rFonts w:ascii="Arial" w:hAnsi="Arial" w:cs="Arial"/>
          <w:color w:val="374151"/>
          <w:sz w:val="22"/>
          <w:szCs w:val="22"/>
          <w:shd w:val="clear" w:color="auto" w:fill="F7F7F8"/>
        </w:rPr>
        <w:t>I sent the survey through emails and individuals responded back with their answers.</w:t>
      </w:r>
      <w:r w:rsidR="00AB37BF" w:rsidRPr="00AB37BF">
        <w:rPr>
          <w:rFonts w:ascii="Arial" w:hAnsi="Arial" w:cs="Arial"/>
          <w:color w:val="374151"/>
          <w:sz w:val="22"/>
          <w:szCs w:val="22"/>
          <w:shd w:val="clear" w:color="auto" w:fill="F7F7F8"/>
        </w:rPr>
        <w:t xml:space="preserve"> </w:t>
      </w:r>
      <w:r w:rsidR="00AB37BF" w:rsidRPr="00AB37BF">
        <w:rPr>
          <w:rFonts w:ascii="Arial" w:hAnsi="Arial" w:cs="Arial"/>
          <w:color w:val="374151"/>
          <w:sz w:val="22"/>
          <w:szCs w:val="22"/>
        </w:rPr>
        <w:t>They can provide guidance, feedback, and advice on how to improve your skills and advance in your career.</w:t>
      </w:r>
    </w:p>
    <w:p w14:paraId="3B7AA8E0" w14:textId="1F2BC266" w:rsidR="00530684" w:rsidRPr="00AB37BF" w:rsidRDefault="00530684" w:rsidP="0091481E">
      <w:pPr>
        <w:rPr>
          <w:rFonts w:ascii="Arial" w:hAnsi="Arial" w:cs="Arial"/>
        </w:rPr>
      </w:pPr>
    </w:p>
    <w:p w14:paraId="67350337" w14:textId="77C93F9A" w:rsidR="001C2CA9" w:rsidRDefault="001C2CA9" w:rsidP="001C2CA9"/>
    <w:p w14:paraId="7E99E2FD" w14:textId="77777777" w:rsidR="001C2CA9" w:rsidRPr="001C2CA9" w:rsidRDefault="001C2CA9" w:rsidP="001C2CA9"/>
    <w:p w14:paraId="1171B05B" w14:textId="77777777" w:rsidR="005F6BED" w:rsidRPr="00316792" w:rsidRDefault="005F6BED" w:rsidP="005F6BED">
      <w:pPr>
        <w:rPr>
          <w:rFonts w:ascii="Arial" w:hAnsi="Arial" w:cs="Arial"/>
        </w:rPr>
      </w:pPr>
    </w:p>
    <w:p w14:paraId="1BB97BFB" w14:textId="70A6016A" w:rsidR="00A306E2" w:rsidRDefault="00A306E2" w:rsidP="001C2CA9">
      <w:pPr>
        <w:pStyle w:val="Heading2"/>
        <w:numPr>
          <w:ilvl w:val="1"/>
          <w:numId w:val="1"/>
        </w:numPr>
        <w:rPr>
          <w:rFonts w:ascii="Arial" w:hAnsi="Arial" w:cs="Arial"/>
          <w:b/>
          <w:bCs/>
          <w:sz w:val="22"/>
          <w:szCs w:val="22"/>
        </w:rPr>
      </w:pPr>
      <w:bookmarkStart w:id="4" w:name="_Toc107777509"/>
      <w:r w:rsidRPr="00316792">
        <w:rPr>
          <w:rFonts w:ascii="Arial" w:hAnsi="Arial" w:cs="Arial"/>
          <w:b/>
          <w:bCs/>
          <w:sz w:val="22"/>
          <w:szCs w:val="22"/>
        </w:rPr>
        <w:t>Ethical Considerations</w:t>
      </w:r>
      <w:bookmarkEnd w:id="4"/>
    </w:p>
    <w:p w14:paraId="3431AE15" w14:textId="77777777" w:rsidR="00530684" w:rsidRPr="00530684" w:rsidRDefault="00530684" w:rsidP="00530684">
      <w:pPr>
        <w:pBdr>
          <w:top w:val="single" w:sz="2" w:space="0" w:color="D9D9E3"/>
          <w:left w:val="single" w:sz="2" w:space="0" w:color="D9D9E3"/>
          <w:bottom w:val="single" w:sz="2" w:space="0" w:color="D9D9E3"/>
          <w:right w:val="single" w:sz="2" w:space="0" w:color="D9D9E3"/>
        </w:pBdr>
        <w:spacing w:after="300" w:line="240" w:lineRule="auto"/>
        <w:rPr>
          <w:rFonts w:ascii="Times New Roman" w:eastAsia="Times New Roman" w:hAnsi="Times New Roman" w:cs="Times New Roman"/>
          <w:sz w:val="24"/>
          <w:szCs w:val="24"/>
          <w:lang w:eastAsia="en-GB"/>
        </w:rPr>
      </w:pPr>
      <w:r w:rsidRPr="00530684">
        <w:rPr>
          <w:rFonts w:ascii="Times New Roman" w:eastAsia="Times New Roman" w:hAnsi="Times New Roman" w:cs="Times New Roman"/>
          <w:sz w:val="24"/>
          <w:szCs w:val="24"/>
          <w:lang w:eastAsia="en-GB"/>
        </w:rPr>
        <w:t>Ethical considerations in digital skills refer to the ethical responsibilities and principles that individuals and organizations must adhere to when working with technology and digital tools. Here are some key ethical considerations in digital skills:</w:t>
      </w:r>
    </w:p>
    <w:p w14:paraId="70F03C82" w14:textId="77777777" w:rsidR="00530684" w:rsidRPr="00530684" w:rsidRDefault="00530684" w:rsidP="00530684">
      <w:pPr>
        <w:numPr>
          <w:ilvl w:val="0"/>
          <w:numId w:val="5"/>
        </w:numPr>
        <w:pBdr>
          <w:top w:val="single" w:sz="2" w:space="0" w:color="D9D9E3"/>
          <w:left w:val="single" w:sz="2" w:space="5" w:color="D9D9E3"/>
          <w:bottom w:val="single" w:sz="2" w:space="0" w:color="D9D9E3"/>
          <w:right w:val="single" w:sz="2" w:space="0" w:color="D9D9E3"/>
        </w:pBdr>
        <w:spacing w:after="0" w:line="240" w:lineRule="auto"/>
        <w:rPr>
          <w:rFonts w:ascii="Times New Roman" w:eastAsia="Times New Roman" w:hAnsi="Times New Roman" w:cs="Times New Roman"/>
          <w:sz w:val="24"/>
          <w:szCs w:val="24"/>
          <w:lang w:eastAsia="en-GB"/>
        </w:rPr>
      </w:pPr>
      <w:r w:rsidRPr="00530684">
        <w:rPr>
          <w:rFonts w:ascii="Times New Roman" w:eastAsia="Times New Roman" w:hAnsi="Times New Roman" w:cs="Times New Roman"/>
          <w:sz w:val="24"/>
          <w:szCs w:val="24"/>
          <w:lang w:eastAsia="en-GB"/>
        </w:rPr>
        <w:lastRenderedPageBreak/>
        <w:t>Privacy: Individuals and organizations must respect the privacy and confidentiality of personal information collected from digital sources. They should protect sensitive data and prevent unauthorized access, sharing, or misuse of personal data.</w:t>
      </w:r>
    </w:p>
    <w:p w14:paraId="4B4E421C" w14:textId="77777777" w:rsidR="00530684" w:rsidRPr="00530684" w:rsidRDefault="00530684" w:rsidP="00530684">
      <w:pPr>
        <w:numPr>
          <w:ilvl w:val="0"/>
          <w:numId w:val="5"/>
        </w:numPr>
        <w:pBdr>
          <w:top w:val="single" w:sz="2" w:space="0" w:color="D9D9E3"/>
          <w:left w:val="single" w:sz="2" w:space="5" w:color="D9D9E3"/>
          <w:bottom w:val="single" w:sz="2" w:space="0" w:color="D9D9E3"/>
          <w:right w:val="single" w:sz="2" w:space="0" w:color="D9D9E3"/>
        </w:pBdr>
        <w:spacing w:after="0" w:line="240" w:lineRule="auto"/>
        <w:rPr>
          <w:rFonts w:ascii="Times New Roman" w:eastAsia="Times New Roman" w:hAnsi="Times New Roman" w:cs="Times New Roman"/>
          <w:sz w:val="24"/>
          <w:szCs w:val="24"/>
          <w:lang w:eastAsia="en-GB"/>
        </w:rPr>
      </w:pPr>
      <w:r w:rsidRPr="00530684">
        <w:rPr>
          <w:rFonts w:ascii="Times New Roman" w:eastAsia="Times New Roman" w:hAnsi="Times New Roman" w:cs="Times New Roman"/>
          <w:sz w:val="24"/>
          <w:szCs w:val="24"/>
          <w:lang w:eastAsia="en-GB"/>
        </w:rPr>
        <w:t xml:space="preserve">Security: Digital skills require individuals and organizations to be aware of the potential risks and threats of </w:t>
      </w:r>
      <w:proofErr w:type="spellStart"/>
      <w:r w:rsidRPr="00530684">
        <w:rPr>
          <w:rFonts w:ascii="Times New Roman" w:eastAsia="Times New Roman" w:hAnsi="Times New Roman" w:cs="Times New Roman"/>
          <w:sz w:val="24"/>
          <w:szCs w:val="24"/>
          <w:lang w:eastAsia="en-GB"/>
        </w:rPr>
        <w:t>cyber attacks</w:t>
      </w:r>
      <w:proofErr w:type="spellEnd"/>
      <w:r w:rsidRPr="00530684">
        <w:rPr>
          <w:rFonts w:ascii="Times New Roman" w:eastAsia="Times New Roman" w:hAnsi="Times New Roman" w:cs="Times New Roman"/>
          <w:sz w:val="24"/>
          <w:szCs w:val="24"/>
          <w:lang w:eastAsia="en-GB"/>
        </w:rPr>
        <w:t>, hacking, and data breaches. It is important to implement security measures to protect digital assets and data.</w:t>
      </w:r>
    </w:p>
    <w:p w14:paraId="144B01D1" w14:textId="77777777" w:rsidR="00530684" w:rsidRPr="00530684" w:rsidRDefault="00530684" w:rsidP="00530684">
      <w:pPr>
        <w:numPr>
          <w:ilvl w:val="0"/>
          <w:numId w:val="5"/>
        </w:numPr>
        <w:pBdr>
          <w:top w:val="single" w:sz="2" w:space="0" w:color="D9D9E3"/>
          <w:left w:val="single" w:sz="2" w:space="5" w:color="D9D9E3"/>
          <w:bottom w:val="single" w:sz="2" w:space="0" w:color="D9D9E3"/>
          <w:right w:val="single" w:sz="2" w:space="0" w:color="D9D9E3"/>
        </w:pBdr>
        <w:spacing w:after="0" w:line="240" w:lineRule="auto"/>
        <w:rPr>
          <w:rFonts w:ascii="Times New Roman" w:eastAsia="Times New Roman" w:hAnsi="Times New Roman" w:cs="Times New Roman"/>
          <w:sz w:val="24"/>
          <w:szCs w:val="24"/>
          <w:lang w:eastAsia="en-GB"/>
        </w:rPr>
      </w:pPr>
      <w:r w:rsidRPr="00530684">
        <w:rPr>
          <w:rFonts w:ascii="Times New Roman" w:eastAsia="Times New Roman" w:hAnsi="Times New Roman" w:cs="Times New Roman"/>
          <w:sz w:val="24"/>
          <w:szCs w:val="24"/>
          <w:lang w:eastAsia="en-GB"/>
        </w:rPr>
        <w:t>Accessibility: Digital tools and technologies should be accessible to all individuals regardless of their physical abilities, age, or socioeconomic status. Digital products and services should be designed to be inclusive and accessible to all.</w:t>
      </w:r>
    </w:p>
    <w:p w14:paraId="1C917A02" w14:textId="77777777" w:rsidR="00530684" w:rsidRPr="00530684" w:rsidRDefault="00530684" w:rsidP="00530684">
      <w:pPr>
        <w:numPr>
          <w:ilvl w:val="0"/>
          <w:numId w:val="5"/>
        </w:numPr>
        <w:pBdr>
          <w:top w:val="single" w:sz="2" w:space="0" w:color="D9D9E3"/>
          <w:left w:val="single" w:sz="2" w:space="5" w:color="D9D9E3"/>
          <w:bottom w:val="single" w:sz="2" w:space="0" w:color="D9D9E3"/>
          <w:right w:val="single" w:sz="2" w:space="0" w:color="D9D9E3"/>
        </w:pBdr>
        <w:spacing w:after="0" w:line="240" w:lineRule="auto"/>
        <w:rPr>
          <w:rFonts w:ascii="Times New Roman" w:eastAsia="Times New Roman" w:hAnsi="Times New Roman" w:cs="Times New Roman"/>
          <w:sz w:val="24"/>
          <w:szCs w:val="24"/>
          <w:lang w:eastAsia="en-GB"/>
        </w:rPr>
      </w:pPr>
      <w:r w:rsidRPr="00530684">
        <w:rPr>
          <w:rFonts w:ascii="Times New Roman" w:eastAsia="Times New Roman" w:hAnsi="Times New Roman" w:cs="Times New Roman"/>
          <w:sz w:val="24"/>
          <w:szCs w:val="24"/>
          <w:lang w:eastAsia="en-GB"/>
        </w:rPr>
        <w:t>Accuracy: Digital skills require individuals and organizations to ensure the accuracy and truthfulness of the information presented through digital channels. Misinformation and false information can have serious consequences, and individuals and organizations should ensure that they only share accurate and reliable information.</w:t>
      </w:r>
    </w:p>
    <w:p w14:paraId="1402525B" w14:textId="77777777" w:rsidR="00530684" w:rsidRPr="00530684" w:rsidRDefault="00530684" w:rsidP="00530684">
      <w:pPr>
        <w:numPr>
          <w:ilvl w:val="0"/>
          <w:numId w:val="5"/>
        </w:numPr>
        <w:pBdr>
          <w:top w:val="single" w:sz="2" w:space="0" w:color="D9D9E3"/>
          <w:left w:val="single" w:sz="2" w:space="5" w:color="D9D9E3"/>
          <w:bottom w:val="single" w:sz="2" w:space="0" w:color="D9D9E3"/>
          <w:right w:val="single" w:sz="2" w:space="0" w:color="D9D9E3"/>
        </w:pBdr>
        <w:spacing w:after="0" w:line="240" w:lineRule="auto"/>
        <w:rPr>
          <w:rFonts w:ascii="Times New Roman" w:eastAsia="Times New Roman" w:hAnsi="Times New Roman" w:cs="Times New Roman"/>
          <w:sz w:val="24"/>
          <w:szCs w:val="24"/>
          <w:lang w:eastAsia="en-GB"/>
        </w:rPr>
      </w:pPr>
      <w:r w:rsidRPr="00530684">
        <w:rPr>
          <w:rFonts w:ascii="Times New Roman" w:eastAsia="Times New Roman" w:hAnsi="Times New Roman" w:cs="Times New Roman"/>
          <w:sz w:val="24"/>
          <w:szCs w:val="24"/>
          <w:lang w:eastAsia="en-GB"/>
        </w:rPr>
        <w:t>Intellectual property: Digital skills require individuals and organizations to respect intellectual property rights, such as copyrights, trademarks, and patents. They should not infringe on the rights of others and should seek permission before using someone else's intellectual property.</w:t>
      </w:r>
    </w:p>
    <w:p w14:paraId="381E264E" w14:textId="77777777" w:rsidR="00530684" w:rsidRPr="00530684" w:rsidRDefault="00530684" w:rsidP="00530684">
      <w:pPr>
        <w:numPr>
          <w:ilvl w:val="0"/>
          <w:numId w:val="5"/>
        </w:numPr>
        <w:pBdr>
          <w:top w:val="single" w:sz="2" w:space="0" w:color="D9D9E3"/>
          <w:left w:val="single" w:sz="2" w:space="5" w:color="D9D9E3"/>
          <w:bottom w:val="single" w:sz="2" w:space="0" w:color="D9D9E3"/>
          <w:right w:val="single" w:sz="2" w:space="0" w:color="D9D9E3"/>
        </w:pBdr>
        <w:spacing w:after="0" w:line="240" w:lineRule="auto"/>
        <w:rPr>
          <w:rFonts w:ascii="Times New Roman" w:eastAsia="Times New Roman" w:hAnsi="Times New Roman" w:cs="Times New Roman"/>
          <w:sz w:val="24"/>
          <w:szCs w:val="24"/>
          <w:lang w:eastAsia="en-GB"/>
        </w:rPr>
      </w:pPr>
      <w:r w:rsidRPr="00530684">
        <w:rPr>
          <w:rFonts w:ascii="Times New Roman" w:eastAsia="Times New Roman" w:hAnsi="Times New Roman" w:cs="Times New Roman"/>
          <w:sz w:val="24"/>
          <w:szCs w:val="24"/>
          <w:lang w:eastAsia="en-GB"/>
        </w:rPr>
        <w:t>Social responsibility: Digital skills require individuals and organizations to consider the potential social impact of their actions and decisions. They should be aware of the potential consequences of their actions and work towards creating a positive impact on society.</w:t>
      </w:r>
    </w:p>
    <w:p w14:paraId="77B04F7B" w14:textId="77777777" w:rsidR="00530684" w:rsidRPr="00530684" w:rsidRDefault="00530684" w:rsidP="00530684">
      <w:pPr>
        <w:pBdr>
          <w:top w:val="single" w:sz="2" w:space="0" w:color="D9D9E3"/>
          <w:left w:val="single" w:sz="2" w:space="0" w:color="D9D9E3"/>
          <w:bottom w:val="single" w:sz="2" w:space="0" w:color="D9D9E3"/>
          <w:right w:val="single" w:sz="2" w:space="0" w:color="D9D9E3"/>
        </w:pBdr>
        <w:spacing w:before="300" w:after="100" w:line="240" w:lineRule="auto"/>
        <w:rPr>
          <w:rFonts w:ascii="Times New Roman" w:eastAsia="Times New Roman" w:hAnsi="Times New Roman" w:cs="Times New Roman"/>
          <w:sz w:val="24"/>
          <w:szCs w:val="24"/>
          <w:lang w:eastAsia="en-GB"/>
        </w:rPr>
      </w:pPr>
      <w:r w:rsidRPr="00530684">
        <w:rPr>
          <w:rFonts w:ascii="Times New Roman" w:eastAsia="Times New Roman" w:hAnsi="Times New Roman" w:cs="Times New Roman"/>
          <w:sz w:val="24"/>
          <w:szCs w:val="24"/>
          <w:lang w:eastAsia="en-GB"/>
        </w:rPr>
        <w:t>In summary, ethical considerations in digital skills are important to ensure that individuals and organizations use technology and digital tools in a responsible and ethical manner that benefits society as a whole.</w:t>
      </w:r>
    </w:p>
    <w:p w14:paraId="41E61706" w14:textId="77777777" w:rsidR="00530684" w:rsidRPr="00530684" w:rsidRDefault="00530684" w:rsidP="00530684">
      <w:pPr>
        <w:pBdr>
          <w:bottom w:val="single" w:sz="6" w:space="1" w:color="auto"/>
        </w:pBdr>
        <w:spacing w:after="0" w:line="240" w:lineRule="auto"/>
        <w:jc w:val="center"/>
        <w:rPr>
          <w:rFonts w:ascii="Arial" w:eastAsia="Times New Roman" w:hAnsi="Arial" w:cs="Arial"/>
          <w:vanish/>
          <w:sz w:val="16"/>
          <w:szCs w:val="16"/>
          <w:lang w:eastAsia="en-GB"/>
        </w:rPr>
      </w:pPr>
      <w:r w:rsidRPr="00530684">
        <w:rPr>
          <w:rFonts w:ascii="Arial" w:eastAsia="Times New Roman" w:hAnsi="Arial" w:cs="Arial"/>
          <w:vanish/>
          <w:sz w:val="16"/>
          <w:szCs w:val="16"/>
          <w:lang w:eastAsia="en-GB"/>
        </w:rPr>
        <w:t>Top of Form</w:t>
      </w:r>
    </w:p>
    <w:p w14:paraId="2B9122F0" w14:textId="79F62C86" w:rsidR="001C2CA9" w:rsidRPr="00530684" w:rsidRDefault="001C2CA9" w:rsidP="001C2CA9">
      <w:pPr>
        <w:rPr>
          <w:rFonts w:ascii="Arial" w:hAnsi="Arial" w:cs="Arial"/>
        </w:rPr>
      </w:pPr>
    </w:p>
    <w:p w14:paraId="4C313862" w14:textId="77777777" w:rsidR="005F6BED" w:rsidRPr="00FB719F" w:rsidRDefault="005F6BED" w:rsidP="005F6BED">
      <w:pPr>
        <w:rPr>
          <w:rFonts w:ascii="Arial" w:hAnsi="Arial" w:cs="Arial"/>
        </w:rPr>
      </w:pPr>
    </w:p>
    <w:p w14:paraId="0CC474F6" w14:textId="3099C656" w:rsidR="00A306E2" w:rsidRDefault="00AD3672" w:rsidP="001C2CA9">
      <w:pPr>
        <w:pStyle w:val="ListParagraph"/>
        <w:numPr>
          <w:ilvl w:val="0"/>
          <w:numId w:val="1"/>
        </w:numPr>
        <w:rPr>
          <w:rStyle w:val="Heading1Char"/>
          <w:rFonts w:ascii="Arial" w:hAnsi="Arial" w:cs="Arial"/>
          <w:b/>
          <w:bCs/>
          <w:sz w:val="22"/>
          <w:szCs w:val="22"/>
        </w:rPr>
      </w:pPr>
      <w:bookmarkStart w:id="5" w:name="_Toc107777510"/>
      <w:r w:rsidRPr="001C2CA9">
        <w:rPr>
          <w:rStyle w:val="Heading1Char"/>
          <w:rFonts w:ascii="Arial" w:hAnsi="Arial" w:cs="Arial"/>
          <w:b/>
          <w:bCs/>
          <w:sz w:val="22"/>
          <w:szCs w:val="22"/>
        </w:rPr>
        <w:t>Results</w:t>
      </w:r>
      <w:bookmarkEnd w:id="5"/>
    </w:p>
    <w:p w14:paraId="7BCA99B6" w14:textId="51402037" w:rsidR="005F6BED" w:rsidRPr="00FB719F" w:rsidRDefault="007D18A6" w:rsidP="001C2CA9">
      <w:pPr>
        <w:rPr>
          <w:rStyle w:val="Heading1Char"/>
          <w:rFonts w:ascii="Arial" w:hAnsi="Arial" w:cs="Arial"/>
          <w:sz w:val="22"/>
          <w:szCs w:val="22"/>
        </w:rPr>
      </w:pPr>
      <w:r w:rsidRPr="007D18A6">
        <w:rPr>
          <w:rStyle w:val="Heading1Char"/>
          <w:rFonts w:ascii="Arial" w:hAnsi="Arial" w:cs="Arial"/>
          <w:noProof/>
          <w:sz w:val="22"/>
          <w:szCs w:val="22"/>
        </w:rPr>
        <w:lastRenderedPageBreak/>
        <w:drawing>
          <wp:inline distT="0" distB="0" distL="0" distR="0" wp14:anchorId="2F02E0A1" wp14:editId="650D2A89">
            <wp:extent cx="5731510" cy="50565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056505"/>
                    </a:xfrm>
                    <a:prstGeom prst="rect">
                      <a:avLst/>
                    </a:prstGeom>
                  </pic:spPr>
                </pic:pic>
              </a:graphicData>
            </a:graphic>
          </wp:inline>
        </w:drawing>
      </w:r>
      <w:r w:rsidRPr="007D18A6">
        <w:rPr>
          <w:rStyle w:val="Heading1Char"/>
          <w:rFonts w:ascii="Arial" w:hAnsi="Arial" w:cs="Arial"/>
          <w:noProof/>
          <w:sz w:val="22"/>
          <w:szCs w:val="22"/>
        </w:rPr>
        <w:lastRenderedPageBreak/>
        <w:drawing>
          <wp:inline distT="0" distB="0" distL="0" distR="0" wp14:anchorId="62B35EF5" wp14:editId="29FF1D53">
            <wp:extent cx="5731510" cy="5053330"/>
            <wp:effectExtent l="0" t="0" r="254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10"/>
                    <a:stretch>
                      <a:fillRect/>
                    </a:stretch>
                  </pic:blipFill>
                  <pic:spPr>
                    <a:xfrm>
                      <a:off x="0" y="0"/>
                      <a:ext cx="5731510" cy="5053330"/>
                    </a:xfrm>
                    <a:prstGeom prst="rect">
                      <a:avLst/>
                    </a:prstGeom>
                  </pic:spPr>
                </pic:pic>
              </a:graphicData>
            </a:graphic>
          </wp:inline>
        </w:drawing>
      </w:r>
      <w:r w:rsidRPr="007D18A6">
        <w:rPr>
          <w:rStyle w:val="Heading1Char"/>
          <w:rFonts w:ascii="Arial" w:hAnsi="Arial" w:cs="Arial"/>
          <w:noProof/>
          <w:sz w:val="22"/>
          <w:szCs w:val="22"/>
        </w:rPr>
        <w:drawing>
          <wp:inline distT="0" distB="0" distL="0" distR="0" wp14:anchorId="2420C8C1" wp14:editId="13A88334">
            <wp:extent cx="5731510" cy="3766820"/>
            <wp:effectExtent l="0" t="0" r="2540" b="508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a:blip r:embed="rId11"/>
                    <a:stretch>
                      <a:fillRect/>
                    </a:stretch>
                  </pic:blipFill>
                  <pic:spPr>
                    <a:xfrm>
                      <a:off x="0" y="0"/>
                      <a:ext cx="5731510" cy="3766820"/>
                    </a:xfrm>
                    <a:prstGeom prst="rect">
                      <a:avLst/>
                    </a:prstGeom>
                  </pic:spPr>
                </pic:pic>
              </a:graphicData>
            </a:graphic>
          </wp:inline>
        </w:drawing>
      </w:r>
    </w:p>
    <w:p w14:paraId="79BF2375" w14:textId="70CA929A" w:rsidR="005F6BED" w:rsidRDefault="00AD3672" w:rsidP="001C2CA9">
      <w:pPr>
        <w:pStyle w:val="Heading1"/>
        <w:numPr>
          <w:ilvl w:val="0"/>
          <w:numId w:val="1"/>
        </w:numPr>
        <w:rPr>
          <w:rFonts w:ascii="Arial" w:hAnsi="Arial" w:cs="Arial"/>
          <w:b/>
          <w:bCs/>
          <w:sz w:val="22"/>
          <w:szCs w:val="22"/>
        </w:rPr>
      </w:pPr>
      <w:bookmarkStart w:id="6" w:name="_Toc107777511"/>
      <w:r w:rsidRPr="00FB719F">
        <w:rPr>
          <w:rFonts w:ascii="Arial" w:hAnsi="Arial" w:cs="Arial"/>
          <w:b/>
          <w:bCs/>
          <w:sz w:val="22"/>
          <w:szCs w:val="22"/>
        </w:rPr>
        <w:lastRenderedPageBreak/>
        <w:t>Discussion</w:t>
      </w:r>
      <w:bookmarkEnd w:id="6"/>
    </w:p>
    <w:p w14:paraId="0498BAB9" w14:textId="0B5B904F" w:rsidR="00C20851" w:rsidRPr="00C20851" w:rsidRDefault="00C20851" w:rsidP="00C20851">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ind w:left="360"/>
        <w:rPr>
          <w:rFonts w:ascii="Arial" w:hAnsi="Arial" w:cs="Arial"/>
          <w:color w:val="374151"/>
          <w:sz w:val="22"/>
          <w:szCs w:val="22"/>
        </w:rPr>
      </w:pPr>
      <w:r>
        <w:rPr>
          <w:rFonts w:ascii="Arial" w:hAnsi="Arial" w:cs="Arial"/>
          <w:color w:val="374151"/>
          <w:sz w:val="22"/>
          <w:szCs w:val="22"/>
        </w:rPr>
        <w:t xml:space="preserve">Presentation and </w:t>
      </w:r>
      <w:r w:rsidRPr="00C20851">
        <w:rPr>
          <w:rFonts w:ascii="Arial" w:hAnsi="Arial" w:cs="Arial"/>
          <w:color w:val="374151"/>
          <w:sz w:val="22"/>
          <w:szCs w:val="22"/>
        </w:rPr>
        <w:t xml:space="preserve">Design skills: Being able to create visually appealing and professional-looking slides can make your presentation more memorable and engaging. You can use tools like </w:t>
      </w:r>
      <w:r>
        <w:rPr>
          <w:rFonts w:ascii="Arial" w:hAnsi="Arial" w:cs="Arial"/>
          <w:color w:val="374151"/>
          <w:sz w:val="22"/>
          <w:szCs w:val="22"/>
        </w:rPr>
        <w:t>PowerPoint</w:t>
      </w:r>
      <w:r w:rsidRPr="00C20851">
        <w:rPr>
          <w:rFonts w:ascii="Arial" w:hAnsi="Arial" w:cs="Arial"/>
          <w:color w:val="374151"/>
          <w:sz w:val="22"/>
          <w:szCs w:val="22"/>
        </w:rPr>
        <w:t xml:space="preserve"> or</w:t>
      </w:r>
      <w:r>
        <w:rPr>
          <w:rFonts w:ascii="Arial" w:hAnsi="Arial" w:cs="Arial"/>
          <w:color w:val="374151"/>
          <w:sz w:val="22"/>
          <w:szCs w:val="22"/>
        </w:rPr>
        <w:t xml:space="preserve"> word</w:t>
      </w:r>
      <w:r w:rsidRPr="00C20851">
        <w:rPr>
          <w:rFonts w:ascii="Arial" w:hAnsi="Arial" w:cs="Arial"/>
          <w:color w:val="374151"/>
          <w:sz w:val="22"/>
          <w:szCs w:val="22"/>
        </w:rPr>
        <w:t xml:space="preserve"> to create custom graphics and layouts for your slides.</w:t>
      </w:r>
      <w:r>
        <w:rPr>
          <w:rFonts w:ascii="Arial" w:hAnsi="Arial" w:cs="Arial"/>
          <w:color w:val="374151"/>
          <w:sz w:val="22"/>
          <w:szCs w:val="22"/>
        </w:rPr>
        <w:t xml:space="preserve"> </w:t>
      </w:r>
      <w:r w:rsidRPr="00C20851">
        <w:rPr>
          <w:rFonts w:ascii="Arial" w:hAnsi="Arial" w:cs="Arial"/>
          <w:color w:val="374151"/>
          <w:sz w:val="22"/>
          <w:szCs w:val="22"/>
        </w:rPr>
        <w:t xml:space="preserve">Multimedia skills: Adding multimedia elements like images, videos, and audio can help to </w:t>
      </w:r>
      <w:r>
        <w:rPr>
          <w:rFonts w:ascii="Arial" w:hAnsi="Arial" w:cs="Arial"/>
          <w:color w:val="374151"/>
          <w:sz w:val="22"/>
          <w:szCs w:val="22"/>
        </w:rPr>
        <w:t xml:space="preserve">    </w:t>
      </w:r>
      <w:r w:rsidRPr="00C20851">
        <w:rPr>
          <w:rFonts w:ascii="Arial" w:hAnsi="Arial" w:cs="Arial"/>
          <w:color w:val="374151"/>
          <w:sz w:val="22"/>
          <w:szCs w:val="22"/>
        </w:rPr>
        <w:t>illustrate your points and keep your audience engaged. You can use platforms like YouTube to find relevant videos, or create your own using tools like Adobe Premiere Pro.</w:t>
      </w:r>
    </w:p>
    <w:p w14:paraId="36DE4831" w14:textId="0EF748DB" w:rsidR="00F15E9E" w:rsidRPr="001C2CA9" w:rsidRDefault="00F15E9E" w:rsidP="001C2CA9"/>
    <w:p w14:paraId="458FF868" w14:textId="77777777" w:rsidR="005F6BED" w:rsidRPr="00FB719F" w:rsidRDefault="005F6BED" w:rsidP="001C2CA9">
      <w:pPr>
        <w:rPr>
          <w:rFonts w:ascii="Arial" w:hAnsi="Arial" w:cs="Arial"/>
        </w:rPr>
      </w:pPr>
    </w:p>
    <w:p w14:paraId="4C7C5D3C" w14:textId="52BBE843" w:rsidR="00AD3672" w:rsidRDefault="00AD3672" w:rsidP="001C2CA9">
      <w:pPr>
        <w:pStyle w:val="ListParagraph"/>
        <w:numPr>
          <w:ilvl w:val="0"/>
          <w:numId w:val="1"/>
        </w:numPr>
        <w:rPr>
          <w:rStyle w:val="Heading1Char"/>
          <w:rFonts w:ascii="Arial" w:hAnsi="Arial" w:cs="Arial"/>
          <w:b/>
          <w:bCs/>
          <w:sz w:val="22"/>
          <w:szCs w:val="22"/>
        </w:rPr>
      </w:pPr>
      <w:bookmarkStart w:id="7" w:name="_Toc107777512"/>
      <w:r w:rsidRPr="001C2CA9">
        <w:rPr>
          <w:rStyle w:val="Heading1Char"/>
          <w:rFonts w:ascii="Arial" w:hAnsi="Arial" w:cs="Arial"/>
          <w:b/>
          <w:bCs/>
          <w:sz w:val="22"/>
          <w:szCs w:val="22"/>
        </w:rPr>
        <w:t>Conclusion</w:t>
      </w:r>
      <w:bookmarkEnd w:id="7"/>
    </w:p>
    <w:p w14:paraId="0BE26BF9" w14:textId="77777777" w:rsidR="00401456" w:rsidRPr="00401456" w:rsidRDefault="00401456" w:rsidP="00401456">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Arial" w:hAnsi="Arial" w:cs="Arial"/>
          <w:color w:val="374151"/>
          <w:sz w:val="22"/>
          <w:szCs w:val="22"/>
        </w:rPr>
      </w:pPr>
      <w:r w:rsidRPr="00401456">
        <w:rPr>
          <w:rFonts w:ascii="Arial" w:hAnsi="Arial" w:cs="Arial"/>
          <w:color w:val="374151"/>
          <w:sz w:val="22"/>
          <w:szCs w:val="22"/>
        </w:rPr>
        <w:t>Positive teamwork and great feedback can have a powerful impact on individuals and the team as a whole. When team members work collaboratively and communicate effectively, they can achieve common goals and objectives more efficiently and effectively. This can lead to increased productivity, improved morale, and a stronger sense of belonging and commitment to the team.</w:t>
      </w:r>
    </w:p>
    <w:p w14:paraId="0854ED0E" w14:textId="77777777" w:rsidR="00401456" w:rsidRPr="00401456" w:rsidRDefault="00401456" w:rsidP="00401456">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374151"/>
          <w:sz w:val="22"/>
          <w:szCs w:val="22"/>
        </w:rPr>
      </w:pPr>
      <w:r w:rsidRPr="00401456">
        <w:rPr>
          <w:rFonts w:ascii="Arial" w:hAnsi="Arial" w:cs="Arial"/>
          <w:color w:val="374151"/>
          <w:sz w:val="22"/>
          <w:szCs w:val="22"/>
        </w:rPr>
        <w:t>Providing positive feedback to team members is also crucial for building a strong team. It helps individuals to feel valued, recognized, and appreciated for their efforts and contributions. This can increase motivation, build confidence, and foster a positive working environment. Additionally, feedback can provide insights into areas for improvement, allowing team members to develop their skills and reach their full potential.</w:t>
      </w:r>
    </w:p>
    <w:p w14:paraId="3D16D68A" w14:textId="1CEBF678" w:rsidR="00401456" w:rsidRDefault="00401456" w:rsidP="00401456">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374151"/>
          <w:sz w:val="22"/>
          <w:szCs w:val="22"/>
        </w:rPr>
      </w:pPr>
      <w:r w:rsidRPr="00401456">
        <w:rPr>
          <w:rFonts w:ascii="Arial" w:hAnsi="Arial" w:cs="Arial"/>
          <w:color w:val="374151"/>
          <w:sz w:val="22"/>
          <w:szCs w:val="22"/>
        </w:rPr>
        <w:t>Overall, positive teamwork and great feedback are essential components of a successful team. By fostering a culture of collaboration, communication, and recognition, teams can work together more effectively and achieve their goals with greater ease and satisfaction.</w:t>
      </w:r>
    </w:p>
    <w:p w14:paraId="235B2C8B" w14:textId="7BC886E4" w:rsidR="00401456" w:rsidRDefault="00401456" w:rsidP="00401456">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374151"/>
          <w:sz w:val="22"/>
          <w:szCs w:val="22"/>
        </w:rPr>
      </w:pPr>
    </w:p>
    <w:p w14:paraId="2E4593B5" w14:textId="77777777" w:rsidR="00401456" w:rsidRPr="00401456" w:rsidRDefault="00401456" w:rsidP="00401456">
      <w:p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374151"/>
          <w:lang w:eastAsia="en-GB"/>
        </w:rPr>
      </w:pPr>
      <w:r w:rsidRPr="00401456">
        <w:rPr>
          <w:rFonts w:ascii="Arial" w:eastAsia="Times New Roman" w:hAnsi="Arial" w:cs="Arial"/>
          <w:color w:val="374151"/>
          <w:lang w:eastAsia="en-GB"/>
        </w:rPr>
        <w:t>"The Power of Positive Teams" by Jon Gordon</w:t>
      </w:r>
    </w:p>
    <w:p w14:paraId="3E4052A8" w14:textId="77777777" w:rsidR="00401456" w:rsidRPr="00401456" w:rsidRDefault="00401456" w:rsidP="00401456">
      <w:p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374151"/>
          <w:lang w:eastAsia="en-GB"/>
        </w:rPr>
      </w:pPr>
      <w:r w:rsidRPr="00401456">
        <w:rPr>
          <w:rFonts w:ascii="Arial" w:eastAsia="Times New Roman" w:hAnsi="Arial" w:cs="Arial"/>
          <w:color w:val="374151"/>
          <w:lang w:eastAsia="en-GB"/>
        </w:rPr>
        <w:t>"Building a Positive Team Culture" by Harvard Business Review</w:t>
      </w:r>
    </w:p>
    <w:p w14:paraId="44AFD0F2" w14:textId="77777777" w:rsidR="00401456" w:rsidRPr="00401456" w:rsidRDefault="00401456" w:rsidP="00401456">
      <w:p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374151"/>
          <w:lang w:eastAsia="en-GB"/>
        </w:rPr>
      </w:pPr>
      <w:r w:rsidRPr="00401456">
        <w:rPr>
          <w:rFonts w:ascii="Arial" w:eastAsia="Times New Roman" w:hAnsi="Arial" w:cs="Arial"/>
          <w:color w:val="374151"/>
          <w:lang w:eastAsia="en-GB"/>
        </w:rPr>
        <w:t>"The Importance of Feedback in Teamwork" by MindTools</w:t>
      </w:r>
    </w:p>
    <w:p w14:paraId="27EFAC8E" w14:textId="77777777" w:rsidR="00401456" w:rsidRPr="00401456" w:rsidRDefault="00401456" w:rsidP="00401456">
      <w:p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374151"/>
          <w:lang w:eastAsia="en-GB"/>
        </w:rPr>
      </w:pPr>
      <w:r w:rsidRPr="00401456">
        <w:rPr>
          <w:rFonts w:ascii="Arial" w:eastAsia="Times New Roman" w:hAnsi="Arial" w:cs="Arial"/>
          <w:color w:val="374151"/>
          <w:lang w:eastAsia="en-GB"/>
        </w:rPr>
        <w:t>"The Benefits of Positive Feedback in the Workplace" by Forbes</w:t>
      </w:r>
    </w:p>
    <w:p w14:paraId="30BB98DB" w14:textId="7C94FCC9" w:rsidR="00401456" w:rsidRPr="00401456" w:rsidRDefault="00401456" w:rsidP="00401456">
      <w:p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374151"/>
          <w:lang w:eastAsia="en-GB"/>
        </w:rPr>
      </w:pPr>
      <w:r w:rsidRPr="00401456">
        <w:rPr>
          <w:rFonts w:ascii="Arial" w:eastAsia="Times New Roman" w:hAnsi="Arial" w:cs="Arial"/>
          <w:color w:val="374151"/>
          <w:lang w:eastAsia="en-GB"/>
        </w:rPr>
        <w:t>"How Positive Feedback Shapes a Culture of Success" by Entrepreneur</w:t>
      </w:r>
    </w:p>
    <w:p w14:paraId="0DCA29B6" w14:textId="77777777" w:rsidR="00401456" w:rsidRPr="001C2CA9" w:rsidRDefault="00401456" w:rsidP="00401456">
      <w:pPr>
        <w:pStyle w:val="ListParagraph"/>
        <w:ind w:left="360"/>
        <w:rPr>
          <w:rStyle w:val="Heading1Char"/>
          <w:rFonts w:ascii="Arial" w:hAnsi="Arial" w:cs="Arial"/>
          <w:b/>
          <w:bCs/>
          <w:sz w:val="22"/>
          <w:szCs w:val="22"/>
        </w:rPr>
      </w:pPr>
    </w:p>
    <w:p w14:paraId="1547C0B8" w14:textId="586ADD36" w:rsidR="005F6BED" w:rsidRPr="00FB719F" w:rsidRDefault="007466E4" w:rsidP="001C2CA9">
      <w:pPr>
        <w:rPr>
          <w:rStyle w:val="Heading1Char"/>
          <w:rFonts w:ascii="Arial" w:hAnsi="Arial" w:cs="Arial"/>
          <w:sz w:val="22"/>
          <w:szCs w:val="22"/>
        </w:rPr>
      </w:pPr>
      <w:r>
        <w:rPr>
          <w:rStyle w:val="Heading1Char"/>
          <w:rFonts w:ascii="Arial" w:hAnsi="Arial" w:cs="Arial"/>
          <w:sz w:val="22"/>
          <w:szCs w:val="22"/>
        </w:rPr>
        <w:t>6.</w:t>
      </w:r>
    </w:p>
    <w:p w14:paraId="1596728B" w14:textId="77777777" w:rsidR="00B1665A" w:rsidRPr="00B1665A" w:rsidRDefault="00AD3672" w:rsidP="00B1665A">
      <w:pPr>
        <w:pStyle w:val="NormalWeb"/>
        <w:numPr>
          <w:ilvl w:val="0"/>
          <w:numId w:val="3"/>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Style w:val="Heading1Char"/>
          <w:rFonts w:ascii="Segoe UI" w:eastAsia="Times New Roman" w:hAnsi="Segoe UI" w:cs="Segoe UI"/>
          <w:color w:val="374151"/>
          <w:sz w:val="24"/>
          <w:szCs w:val="24"/>
        </w:rPr>
      </w:pPr>
      <w:bookmarkStart w:id="8" w:name="_Toc107777513"/>
      <w:r w:rsidRPr="001C2CA9">
        <w:rPr>
          <w:rStyle w:val="Heading1Char"/>
          <w:rFonts w:ascii="Arial" w:hAnsi="Arial" w:cs="Arial"/>
          <w:b/>
          <w:bCs/>
          <w:sz w:val="22"/>
          <w:szCs w:val="22"/>
        </w:rPr>
        <w:t>Reference List</w:t>
      </w:r>
      <w:bookmarkEnd w:id="8"/>
    </w:p>
    <w:p w14:paraId="5FFD7105" w14:textId="77777777" w:rsidR="00352BCE" w:rsidRDefault="00352BCE" w:rsidP="00352BCE">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hAnsi="Segoe UI" w:cs="Segoe UI"/>
          <w:color w:val="374151"/>
        </w:rPr>
      </w:pPr>
      <w:r>
        <w:rPr>
          <w:rFonts w:ascii="Segoe UI" w:hAnsi="Segoe UI" w:cs="Segoe UI"/>
          <w:color w:val="374151"/>
        </w:rPr>
        <w:t>"The Importance of Digital Skills in Today’s World" by Digital Unite (</w:t>
      </w:r>
      <w:hyperlink r:id="rId12" w:tgtFrame="_new" w:history="1">
        <w:r>
          <w:rPr>
            <w:rStyle w:val="Hyperlink"/>
            <w:rFonts w:ascii="Segoe UI" w:hAnsi="Segoe UI" w:cs="Segoe UI"/>
            <w:bdr w:val="single" w:sz="2" w:space="0" w:color="D9D9E3" w:frame="1"/>
          </w:rPr>
          <w:t>https://digitalunite.com/resources/ict-skills/why-are-digital-skills-important</w:t>
        </w:r>
      </w:hyperlink>
      <w:r>
        <w:rPr>
          <w:rFonts w:ascii="Segoe UI" w:hAnsi="Segoe UI" w:cs="Segoe UI"/>
          <w:color w:val="374151"/>
        </w:rPr>
        <w:t>)</w:t>
      </w:r>
    </w:p>
    <w:p w14:paraId="18E5B0D9" w14:textId="77777777" w:rsidR="00352BCE" w:rsidRDefault="00352BCE" w:rsidP="00352BCE">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hAnsi="Segoe UI" w:cs="Segoe UI"/>
          <w:color w:val="374151"/>
        </w:rPr>
      </w:pPr>
      <w:r>
        <w:rPr>
          <w:rFonts w:ascii="Segoe UI" w:hAnsi="Segoe UI" w:cs="Segoe UI"/>
          <w:color w:val="374151"/>
        </w:rPr>
        <w:t>"Why digital skills matter" by Jisc (</w:t>
      </w:r>
      <w:hyperlink r:id="rId13" w:tgtFrame="_new" w:history="1">
        <w:r>
          <w:rPr>
            <w:rStyle w:val="Hyperlink"/>
            <w:rFonts w:ascii="Segoe UI" w:hAnsi="Segoe UI" w:cs="Segoe UI"/>
            <w:bdr w:val="single" w:sz="2" w:space="0" w:color="D9D9E3" w:frame="1"/>
          </w:rPr>
          <w:t>https://www.jisc.ac.uk/full-guide/why-digital-skills-matter</w:t>
        </w:r>
      </w:hyperlink>
      <w:r>
        <w:rPr>
          <w:rFonts w:ascii="Segoe UI" w:hAnsi="Segoe UI" w:cs="Segoe UI"/>
          <w:color w:val="374151"/>
        </w:rPr>
        <w:t>)</w:t>
      </w:r>
    </w:p>
    <w:p w14:paraId="3EBE3B1D" w14:textId="77777777" w:rsidR="00352BCE" w:rsidRDefault="00352BCE" w:rsidP="00352BCE">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hAnsi="Segoe UI" w:cs="Segoe UI"/>
          <w:color w:val="374151"/>
        </w:rPr>
      </w:pPr>
      <w:r>
        <w:rPr>
          <w:rFonts w:ascii="Segoe UI" w:hAnsi="Segoe UI" w:cs="Segoe UI"/>
          <w:color w:val="374151"/>
        </w:rPr>
        <w:t>"Why Digital Literacy is Essential to Student Success" by eLearning Industry (</w:t>
      </w:r>
      <w:hyperlink r:id="rId14" w:tgtFrame="_new" w:history="1">
        <w:r>
          <w:rPr>
            <w:rStyle w:val="Hyperlink"/>
            <w:rFonts w:ascii="Segoe UI" w:hAnsi="Segoe UI" w:cs="Segoe UI"/>
            <w:bdr w:val="single" w:sz="2" w:space="0" w:color="D9D9E3" w:frame="1"/>
          </w:rPr>
          <w:t>https://elearningindustry.com/why-digital-literacy-is-essential-to-student-success</w:t>
        </w:r>
      </w:hyperlink>
      <w:r>
        <w:rPr>
          <w:rFonts w:ascii="Segoe UI" w:hAnsi="Segoe UI" w:cs="Segoe UI"/>
          <w:color w:val="374151"/>
        </w:rPr>
        <w:t>)</w:t>
      </w:r>
    </w:p>
    <w:p w14:paraId="22EEAFEA" w14:textId="77777777" w:rsidR="00352BCE" w:rsidRDefault="00352BCE" w:rsidP="00352BCE">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Segoe UI" w:hAnsi="Segoe UI" w:cs="Segoe UI"/>
          <w:color w:val="374151"/>
        </w:rPr>
      </w:pPr>
      <w:r>
        <w:rPr>
          <w:rFonts w:ascii="Segoe UI" w:hAnsi="Segoe UI" w:cs="Segoe UI"/>
          <w:color w:val="374151"/>
        </w:rPr>
        <w:t>"Why digital literacy is important for the modern student" by The Guardian (</w:t>
      </w:r>
      <w:hyperlink r:id="rId15" w:tgtFrame="_new" w:history="1">
        <w:r>
          <w:rPr>
            <w:rStyle w:val="Hyperlink"/>
            <w:rFonts w:ascii="Segoe UI" w:hAnsi="Segoe UI" w:cs="Segoe UI"/>
            <w:bdr w:val="single" w:sz="2" w:space="0" w:color="D9D9E3" w:frame="1"/>
          </w:rPr>
          <w:t>https://www.theguardian.com/teacher-network/2016/jul/20/why-digital-literacy-is-important-for-the-modern-student</w:t>
        </w:r>
      </w:hyperlink>
      <w:r>
        <w:rPr>
          <w:rFonts w:ascii="Segoe UI" w:hAnsi="Segoe UI" w:cs="Segoe UI"/>
          <w:color w:val="374151"/>
        </w:rPr>
        <w:t>)</w:t>
      </w:r>
    </w:p>
    <w:p w14:paraId="675D190B" w14:textId="77777777" w:rsidR="00352BCE" w:rsidRDefault="00352BCE" w:rsidP="00352BCE">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ind w:left="720"/>
        <w:rPr>
          <w:rFonts w:ascii="Segoe UI" w:hAnsi="Segoe UI" w:cs="Segoe UI"/>
          <w:color w:val="374151"/>
        </w:rPr>
      </w:pPr>
    </w:p>
    <w:p w14:paraId="712548C5" w14:textId="22D1D820" w:rsidR="00B1665A" w:rsidRPr="00401456" w:rsidRDefault="00B1665A" w:rsidP="00B1665A">
      <w:pPr>
        <w:pStyle w:val="NormalWeb"/>
        <w:numPr>
          <w:ilvl w:val="0"/>
          <w:numId w:val="3"/>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sz w:val="22"/>
          <w:szCs w:val="22"/>
        </w:rPr>
      </w:pPr>
      <w:proofErr w:type="spellStart"/>
      <w:r w:rsidRPr="00401456">
        <w:rPr>
          <w:rFonts w:ascii="Arial" w:hAnsi="Arial" w:cs="Arial"/>
          <w:color w:val="374151"/>
          <w:sz w:val="22"/>
          <w:szCs w:val="22"/>
        </w:rPr>
        <w:t>Bawden</w:t>
      </w:r>
      <w:proofErr w:type="spellEnd"/>
      <w:r w:rsidRPr="00401456">
        <w:rPr>
          <w:rFonts w:ascii="Arial" w:hAnsi="Arial" w:cs="Arial"/>
          <w:color w:val="374151"/>
          <w:sz w:val="22"/>
          <w:szCs w:val="22"/>
        </w:rPr>
        <w:t xml:space="preserve">, D., &amp; Robinson, L. (2018). "Information behaviour". In A. </w:t>
      </w:r>
      <w:proofErr w:type="spellStart"/>
      <w:r w:rsidRPr="00401456">
        <w:rPr>
          <w:rFonts w:ascii="Arial" w:hAnsi="Arial" w:cs="Arial"/>
          <w:color w:val="374151"/>
          <w:sz w:val="22"/>
          <w:szCs w:val="22"/>
        </w:rPr>
        <w:t>Spink</w:t>
      </w:r>
      <w:proofErr w:type="spellEnd"/>
      <w:r w:rsidRPr="00401456">
        <w:rPr>
          <w:rFonts w:ascii="Arial" w:hAnsi="Arial" w:cs="Arial"/>
          <w:color w:val="374151"/>
          <w:sz w:val="22"/>
          <w:szCs w:val="22"/>
        </w:rPr>
        <w:t xml:space="preserve"> &amp; J. </w:t>
      </w:r>
      <w:proofErr w:type="spellStart"/>
      <w:r w:rsidRPr="00401456">
        <w:rPr>
          <w:rFonts w:ascii="Arial" w:hAnsi="Arial" w:cs="Arial"/>
          <w:color w:val="374151"/>
          <w:sz w:val="22"/>
          <w:szCs w:val="22"/>
        </w:rPr>
        <w:t>Heinström</w:t>
      </w:r>
      <w:proofErr w:type="spellEnd"/>
      <w:r w:rsidRPr="00401456">
        <w:rPr>
          <w:rFonts w:ascii="Arial" w:hAnsi="Arial" w:cs="Arial"/>
          <w:color w:val="374151"/>
          <w:sz w:val="22"/>
          <w:szCs w:val="22"/>
        </w:rPr>
        <w:t xml:space="preserve"> (Eds.), Handbook of Information Science (pp. 35-51). Berlin, Germany: Springer. </w:t>
      </w:r>
      <w:hyperlink r:id="rId16" w:tgtFrame="_new" w:history="1">
        <w:r w:rsidRPr="00401456">
          <w:rPr>
            <w:rFonts w:ascii="Arial" w:hAnsi="Arial" w:cs="Arial"/>
            <w:color w:val="0000FF"/>
            <w:sz w:val="22"/>
            <w:szCs w:val="22"/>
            <w:u w:val="single"/>
            <w:bdr w:val="single" w:sz="2" w:space="0" w:color="D9D9E3" w:frame="1"/>
          </w:rPr>
          <w:t>https://doi.org/10.1007/978-3-642-41678-2_3</w:t>
        </w:r>
      </w:hyperlink>
    </w:p>
    <w:p w14:paraId="3E65A5AD" w14:textId="77777777" w:rsidR="00B1665A" w:rsidRPr="00401456" w:rsidRDefault="00B1665A" w:rsidP="00B1665A">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374151"/>
          <w:lang w:eastAsia="en-GB"/>
        </w:rPr>
      </w:pPr>
      <w:r w:rsidRPr="00401456">
        <w:rPr>
          <w:rFonts w:ascii="Arial" w:eastAsia="Times New Roman" w:hAnsi="Arial" w:cs="Arial"/>
          <w:color w:val="374151"/>
          <w:lang w:eastAsia="en-GB"/>
        </w:rPr>
        <w:lastRenderedPageBreak/>
        <w:t xml:space="preserve">Dinsmore, C., &amp; Allen, L. (2019). "Data Science and Digital Scholarship". In L. K. </w:t>
      </w:r>
      <w:proofErr w:type="spellStart"/>
      <w:r w:rsidRPr="00401456">
        <w:rPr>
          <w:rFonts w:ascii="Arial" w:eastAsia="Times New Roman" w:hAnsi="Arial" w:cs="Arial"/>
          <w:color w:val="374151"/>
          <w:lang w:eastAsia="en-GB"/>
        </w:rPr>
        <w:t>Garritano</w:t>
      </w:r>
      <w:proofErr w:type="spellEnd"/>
      <w:r w:rsidRPr="00401456">
        <w:rPr>
          <w:rFonts w:ascii="Arial" w:eastAsia="Times New Roman" w:hAnsi="Arial" w:cs="Arial"/>
          <w:color w:val="374151"/>
          <w:lang w:eastAsia="en-GB"/>
        </w:rPr>
        <w:t xml:space="preserve"> &amp; M. K. Martin (Eds.), Handbook of Research Methods in Health Social Sciences (pp. 615-628). Singapore: Springer. </w:t>
      </w:r>
      <w:hyperlink r:id="rId17" w:tgtFrame="_new" w:history="1">
        <w:r w:rsidRPr="00401456">
          <w:rPr>
            <w:rFonts w:ascii="Arial" w:eastAsia="Times New Roman" w:hAnsi="Arial" w:cs="Arial"/>
            <w:color w:val="0000FF"/>
            <w:u w:val="single"/>
            <w:bdr w:val="single" w:sz="2" w:space="0" w:color="D9D9E3" w:frame="1"/>
            <w:lang w:eastAsia="en-GB"/>
          </w:rPr>
          <w:t>https://doi.org/10.1007/978-981-10-2779-6_31</w:t>
        </w:r>
      </w:hyperlink>
    </w:p>
    <w:p w14:paraId="5C91BE47" w14:textId="77777777" w:rsidR="00B1665A" w:rsidRPr="00401456" w:rsidRDefault="00B1665A" w:rsidP="00B1665A">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374151"/>
          <w:lang w:eastAsia="en-GB"/>
        </w:rPr>
      </w:pPr>
      <w:r w:rsidRPr="00401456">
        <w:rPr>
          <w:rFonts w:ascii="Arial" w:eastAsia="Times New Roman" w:hAnsi="Arial" w:cs="Arial"/>
          <w:color w:val="374151"/>
          <w:lang w:eastAsia="en-GB"/>
        </w:rPr>
        <w:t xml:space="preserve">Thompson, C. (2021). "Digital Skills for Researchers". Digital Science. Retrieved from </w:t>
      </w:r>
      <w:hyperlink r:id="rId18" w:tgtFrame="_new" w:history="1">
        <w:r w:rsidRPr="00401456">
          <w:rPr>
            <w:rFonts w:ascii="Arial" w:eastAsia="Times New Roman" w:hAnsi="Arial" w:cs="Arial"/>
            <w:color w:val="0000FF"/>
            <w:u w:val="single"/>
            <w:bdr w:val="single" w:sz="2" w:space="0" w:color="D9D9E3" w:frame="1"/>
            <w:lang w:eastAsia="en-GB"/>
          </w:rPr>
          <w:t>https://www.digital-science.com/blog/guest/digital-skills-for-researchers/</w:t>
        </w:r>
      </w:hyperlink>
    </w:p>
    <w:p w14:paraId="5E3DA13A" w14:textId="77777777" w:rsidR="00B1665A" w:rsidRPr="00401456" w:rsidRDefault="00B1665A" w:rsidP="00B1665A">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374151"/>
          <w:lang w:eastAsia="en-GB"/>
        </w:rPr>
      </w:pPr>
      <w:r w:rsidRPr="00401456">
        <w:rPr>
          <w:rFonts w:ascii="Arial" w:eastAsia="Times New Roman" w:hAnsi="Arial" w:cs="Arial"/>
          <w:color w:val="374151"/>
          <w:lang w:eastAsia="en-GB"/>
        </w:rPr>
        <w:t xml:space="preserve">University of Edinburgh Library. (n.d.). "Digital Skills for Research". Retrieved from </w:t>
      </w:r>
      <w:hyperlink r:id="rId19" w:tgtFrame="_new" w:history="1">
        <w:r w:rsidRPr="00401456">
          <w:rPr>
            <w:rFonts w:ascii="Arial" w:eastAsia="Times New Roman" w:hAnsi="Arial" w:cs="Arial"/>
            <w:color w:val="0000FF"/>
            <w:u w:val="single"/>
            <w:bdr w:val="single" w:sz="2" w:space="0" w:color="D9D9E3" w:frame="1"/>
            <w:lang w:eastAsia="en-GB"/>
          </w:rPr>
          <w:t>https://www.ed.ac.uk/information-services/research-support/digital-skills-for-research</w:t>
        </w:r>
      </w:hyperlink>
    </w:p>
    <w:p w14:paraId="7D5F1C70" w14:textId="77777777" w:rsidR="00B1665A" w:rsidRPr="00401456" w:rsidRDefault="00B1665A" w:rsidP="00B1665A">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ascii="Arial" w:eastAsia="Times New Roman" w:hAnsi="Arial" w:cs="Arial"/>
          <w:color w:val="374151"/>
          <w:lang w:eastAsia="en-GB"/>
        </w:rPr>
      </w:pPr>
      <w:r w:rsidRPr="00401456">
        <w:rPr>
          <w:rFonts w:ascii="Arial" w:eastAsia="Times New Roman" w:hAnsi="Arial" w:cs="Arial"/>
          <w:color w:val="374151"/>
          <w:lang w:eastAsia="en-GB"/>
        </w:rPr>
        <w:t xml:space="preserve">Wiley Digital Archives. (2021). "Digital Skills for Research: A Guide to Best Practices". Retrieved from </w:t>
      </w:r>
      <w:hyperlink r:id="rId20" w:tgtFrame="_new" w:history="1">
        <w:r w:rsidRPr="00401456">
          <w:rPr>
            <w:rFonts w:ascii="Arial" w:eastAsia="Times New Roman" w:hAnsi="Arial" w:cs="Arial"/>
            <w:color w:val="0000FF"/>
            <w:u w:val="single"/>
            <w:bdr w:val="single" w:sz="2" w:space="0" w:color="D9D9E3" w:frame="1"/>
            <w:lang w:eastAsia="en-GB"/>
          </w:rPr>
          <w:t>https://www.wileydigitalarchives.com/digital-skills-for-research-a-guide-to-best-practices/</w:t>
        </w:r>
      </w:hyperlink>
    </w:p>
    <w:p w14:paraId="574C3F19" w14:textId="44D2E3E2" w:rsidR="00AD3672" w:rsidRDefault="00AD3672" w:rsidP="007466E4">
      <w:pPr>
        <w:pStyle w:val="ListParagraph"/>
        <w:rPr>
          <w:rStyle w:val="Heading1Char"/>
          <w:rFonts w:ascii="Arial" w:hAnsi="Arial" w:cs="Arial"/>
          <w:b/>
          <w:bCs/>
          <w:sz w:val="22"/>
          <w:szCs w:val="22"/>
        </w:rPr>
      </w:pPr>
    </w:p>
    <w:p w14:paraId="0FA50EBD" w14:textId="77777777" w:rsidR="00B1665A" w:rsidRPr="00B1665A" w:rsidRDefault="00B1665A" w:rsidP="00B1665A">
      <w:pPr>
        <w:pStyle w:val="ListParagraph"/>
        <w:rPr>
          <w:rStyle w:val="Heading1Char"/>
          <w:rFonts w:ascii="Arial" w:hAnsi="Arial" w:cs="Arial"/>
          <w:b/>
          <w:bCs/>
          <w:sz w:val="22"/>
          <w:szCs w:val="22"/>
        </w:rPr>
      </w:pPr>
    </w:p>
    <w:p w14:paraId="6A0F0FA5" w14:textId="77777777" w:rsidR="00AB37BF" w:rsidRDefault="00AB37BF" w:rsidP="00AB37BF">
      <w:pPr>
        <w:pStyle w:val="NormalWeb"/>
        <w:numPr>
          <w:ilvl w:val="0"/>
          <w:numId w:val="6"/>
        </w:numPr>
        <w:pBdr>
          <w:top w:val="single" w:sz="2" w:space="0" w:color="D9D9E3"/>
          <w:left w:val="single" w:sz="2" w:space="5" w:color="D9D9E3"/>
          <w:bottom w:val="single" w:sz="2" w:space="0" w:color="D9D9E3"/>
          <w:right w:val="single" w:sz="2" w:space="0" w:color="D9D9E3"/>
        </w:pBdr>
        <w:spacing w:before="0" w:beforeAutospacing="0" w:after="0" w:afterAutospacing="0"/>
      </w:pPr>
      <w:r>
        <w:t xml:space="preserve">Digital Ethics" by MIT Technology Review. Available at: </w:t>
      </w:r>
      <w:hyperlink r:id="rId21" w:tgtFrame="_new" w:history="1">
        <w:r>
          <w:rPr>
            <w:rStyle w:val="Hyperlink"/>
            <w:bdr w:val="single" w:sz="2" w:space="0" w:color="D9D9E3" w:frame="1"/>
          </w:rPr>
          <w:t>https://www.technologyreview.com/topic/digital-ethics/</w:t>
        </w:r>
      </w:hyperlink>
      <w:r>
        <w:t xml:space="preserve"> This resource provides information about the ethical considerations in the digital age, including privacy, security, and accountability.</w:t>
      </w:r>
    </w:p>
    <w:p w14:paraId="5ED821D4" w14:textId="77777777" w:rsidR="00AB37BF" w:rsidRDefault="00AB37BF" w:rsidP="00AB37BF">
      <w:pPr>
        <w:pStyle w:val="NormalWeb"/>
        <w:numPr>
          <w:ilvl w:val="0"/>
          <w:numId w:val="6"/>
        </w:numPr>
        <w:pBdr>
          <w:top w:val="single" w:sz="2" w:space="0" w:color="D9D9E3"/>
          <w:left w:val="single" w:sz="2" w:space="5" w:color="D9D9E3"/>
          <w:bottom w:val="single" w:sz="2" w:space="0" w:color="D9D9E3"/>
          <w:right w:val="single" w:sz="2" w:space="0" w:color="D9D9E3"/>
        </w:pBdr>
        <w:spacing w:before="0" w:beforeAutospacing="0" w:after="0" w:afterAutospacing="0"/>
      </w:pPr>
      <w:r>
        <w:t xml:space="preserve">"Digital Ethics: A Guide to Good Practice" by The British Computer Society. Available at: </w:t>
      </w:r>
      <w:hyperlink r:id="rId22" w:tgtFrame="_new" w:history="1">
        <w:r>
          <w:rPr>
            <w:rStyle w:val="Hyperlink"/>
            <w:bdr w:val="single" w:sz="2" w:space="0" w:color="D9D9E3" w:frame="1"/>
          </w:rPr>
          <w:t>https://www.bcs.org/media/6233/bcs-digital-ethics-booklet-2018.pdf</w:t>
        </w:r>
      </w:hyperlink>
      <w:r>
        <w:t xml:space="preserve"> This guide provides practical advice and guidance for ethical considerations in digital skills, including privacy, security, and accessibility.</w:t>
      </w:r>
    </w:p>
    <w:p w14:paraId="2496A9A5" w14:textId="77777777" w:rsidR="00AB37BF" w:rsidRDefault="00AB37BF" w:rsidP="00AB37BF">
      <w:pPr>
        <w:pStyle w:val="NormalWeb"/>
        <w:numPr>
          <w:ilvl w:val="0"/>
          <w:numId w:val="6"/>
        </w:numPr>
        <w:pBdr>
          <w:top w:val="single" w:sz="2" w:space="0" w:color="D9D9E3"/>
          <w:left w:val="single" w:sz="2" w:space="5" w:color="D9D9E3"/>
          <w:bottom w:val="single" w:sz="2" w:space="0" w:color="D9D9E3"/>
          <w:right w:val="single" w:sz="2" w:space="0" w:color="D9D9E3"/>
        </w:pBdr>
        <w:spacing w:before="0" w:beforeAutospacing="0" w:after="0" w:afterAutospacing="0"/>
      </w:pPr>
      <w:r>
        <w:t xml:space="preserve">"Code of Ethics" by the Association for Computing Machinery (ACM). Available at: </w:t>
      </w:r>
      <w:hyperlink r:id="rId23" w:tgtFrame="_new" w:history="1">
        <w:r>
          <w:rPr>
            <w:rStyle w:val="Hyperlink"/>
            <w:bdr w:val="single" w:sz="2" w:space="0" w:color="D9D9E3" w:frame="1"/>
          </w:rPr>
          <w:t>https://www.acm.org/code-of-ethics</w:t>
        </w:r>
      </w:hyperlink>
      <w:r>
        <w:t xml:space="preserve"> The ACM's Code of Ethics provides guidelines and principles for ethical considerations in computing, including professional responsibility, privacy, and security.</w:t>
      </w:r>
    </w:p>
    <w:p w14:paraId="42F6DA6F" w14:textId="77777777" w:rsidR="00AB37BF" w:rsidRDefault="00AB37BF" w:rsidP="00AB37BF">
      <w:pPr>
        <w:pStyle w:val="NormalWeb"/>
        <w:numPr>
          <w:ilvl w:val="0"/>
          <w:numId w:val="6"/>
        </w:numPr>
        <w:pBdr>
          <w:top w:val="single" w:sz="2" w:space="0" w:color="D9D9E3"/>
          <w:left w:val="single" w:sz="2" w:space="5" w:color="D9D9E3"/>
          <w:bottom w:val="single" w:sz="2" w:space="0" w:color="D9D9E3"/>
          <w:right w:val="single" w:sz="2" w:space="0" w:color="D9D9E3"/>
        </w:pBdr>
        <w:spacing w:before="0" w:beforeAutospacing="0" w:after="0" w:afterAutospacing="0"/>
      </w:pPr>
      <w:r>
        <w:t xml:space="preserve">"Ethics in the Age of Digital Media" by the Digital Media Law Project. Available at: </w:t>
      </w:r>
      <w:hyperlink r:id="rId24" w:tgtFrame="_new" w:history="1">
        <w:r>
          <w:rPr>
            <w:rStyle w:val="Hyperlink"/>
            <w:bdr w:val="single" w:sz="2" w:space="0" w:color="D9D9E3" w:frame="1"/>
          </w:rPr>
          <w:t>https://www.dmlp.org/legal-guide/ethics-age-digital-media</w:t>
        </w:r>
      </w:hyperlink>
      <w:r>
        <w:t xml:space="preserve"> This resource provides information about ethical considerations in digital media, including accuracy, intellectual property, and social responsibility.</w:t>
      </w:r>
    </w:p>
    <w:p w14:paraId="1326B6B5" w14:textId="77777777" w:rsidR="00AB37BF" w:rsidRDefault="00AB37BF" w:rsidP="00AB37BF">
      <w:pPr>
        <w:pStyle w:val="NormalWeb"/>
        <w:numPr>
          <w:ilvl w:val="0"/>
          <w:numId w:val="6"/>
        </w:numPr>
        <w:pBdr>
          <w:top w:val="single" w:sz="2" w:space="0" w:color="D9D9E3"/>
          <w:left w:val="single" w:sz="2" w:space="5" w:color="D9D9E3"/>
          <w:bottom w:val="single" w:sz="2" w:space="0" w:color="D9D9E3"/>
          <w:right w:val="single" w:sz="2" w:space="0" w:color="D9D9E3"/>
        </w:pBdr>
        <w:spacing w:before="0" w:beforeAutospacing="0" w:after="0" w:afterAutospacing="0"/>
      </w:pPr>
      <w:r>
        <w:t xml:space="preserve">"Ethical Issues in Digital Technology" by the International Journal of Emerging Technologies and Society. Available at: </w:t>
      </w:r>
      <w:hyperlink r:id="rId25" w:tgtFrame="_new" w:history="1">
        <w:r>
          <w:rPr>
            <w:rStyle w:val="Hyperlink"/>
            <w:bdr w:val="single" w:sz="2" w:space="0" w:color="D9D9E3" w:frame="1"/>
          </w:rPr>
          <w:t>https://www.jets-journal.org/articles/10.5334/jets.279/</w:t>
        </w:r>
      </w:hyperlink>
      <w:r>
        <w:t xml:space="preserve"> This article discusses the ethical issues surrounding digital technology, including privacy, security, and social responsibility.</w:t>
      </w:r>
    </w:p>
    <w:p w14:paraId="4F3C0430" w14:textId="77777777" w:rsidR="00AB37BF" w:rsidRDefault="00AB37BF" w:rsidP="00AB37BF">
      <w:pPr>
        <w:pStyle w:val="z-TopofForm"/>
      </w:pPr>
      <w:r>
        <w:t>Top of Form</w:t>
      </w:r>
    </w:p>
    <w:p w14:paraId="46DFB810" w14:textId="77777777" w:rsidR="00B1665A" w:rsidRPr="001C2CA9" w:rsidRDefault="00B1665A" w:rsidP="007466E4">
      <w:pPr>
        <w:pStyle w:val="ListParagraph"/>
        <w:rPr>
          <w:rStyle w:val="Heading1Char"/>
          <w:rFonts w:ascii="Arial" w:hAnsi="Arial" w:cs="Arial"/>
          <w:b/>
          <w:bCs/>
          <w:sz w:val="22"/>
          <w:szCs w:val="22"/>
        </w:rPr>
      </w:pPr>
    </w:p>
    <w:p w14:paraId="1A4610C5" w14:textId="088443D7" w:rsidR="005F6BED" w:rsidRPr="00FB719F" w:rsidRDefault="005F6BED" w:rsidP="00FB719F">
      <w:pPr>
        <w:rPr>
          <w:rStyle w:val="Heading1Char"/>
          <w:rFonts w:ascii="Arial" w:hAnsi="Arial" w:cs="Arial"/>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713982C8" w14:textId="051F346B" w:rsidR="00AD3672" w:rsidRPr="00B1665A" w:rsidRDefault="00EF38ED" w:rsidP="00A306E2">
      <w:pPr>
        <w:pStyle w:val="ListParagraph"/>
        <w:numPr>
          <w:ilvl w:val="0"/>
          <w:numId w:val="1"/>
        </w:numPr>
        <w:rPr>
          <w:rFonts w:ascii="Arial" w:hAnsi="Arial" w:cs="Arial"/>
          <w:lang w:val="fr-FR"/>
        </w:rPr>
      </w:pPr>
      <w:bookmarkStart w:id="9" w:name="_Toc107777514"/>
      <w:r w:rsidRPr="00B1665A">
        <w:rPr>
          <w:rStyle w:val="Heading1Char"/>
          <w:rFonts w:ascii="Arial" w:hAnsi="Arial" w:cs="Arial"/>
          <w:b/>
          <w:bCs/>
          <w:sz w:val="22"/>
          <w:szCs w:val="22"/>
          <w:lang w:val="fr-FR"/>
        </w:rPr>
        <w:lastRenderedPageBreak/>
        <w:t>Appendix A</w:t>
      </w:r>
      <w:r w:rsidRPr="00B1665A">
        <w:rPr>
          <w:rStyle w:val="Heading1Char"/>
          <w:rFonts w:ascii="Arial" w:hAnsi="Arial" w:cs="Arial"/>
          <w:sz w:val="22"/>
          <w:szCs w:val="22"/>
          <w:lang w:val="fr-FR"/>
        </w:rPr>
        <w:t xml:space="preserve"> – A </w:t>
      </w:r>
      <w:proofErr w:type="spellStart"/>
      <w:r w:rsidRPr="00B1665A">
        <w:rPr>
          <w:rStyle w:val="Heading1Char"/>
          <w:rFonts w:ascii="Arial" w:hAnsi="Arial" w:cs="Arial"/>
          <w:sz w:val="22"/>
          <w:szCs w:val="22"/>
          <w:lang w:val="fr-FR"/>
        </w:rPr>
        <w:t>blank</w:t>
      </w:r>
      <w:proofErr w:type="spellEnd"/>
      <w:r w:rsidRPr="00B1665A">
        <w:rPr>
          <w:rStyle w:val="Heading1Char"/>
          <w:rFonts w:ascii="Arial" w:hAnsi="Arial" w:cs="Arial"/>
          <w:sz w:val="22"/>
          <w:szCs w:val="22"/>
          <w:lang w:val="fr-FR"/>
        </w:rPr>
        <w:t xml:space="preserve"> copy questionnaire.</w:t>
      </w:r>
      <w:bookmarkEnd w:id="9"/>
      <w:r w:rsidR="00B708B8" w:rsidRPr="00B708B8">
        <w:rPr>
          <w:noProof/>
          <w:lang w:val="fr-FR"/>
        </w:rPr>
        <w:t xml:space="preserve"> </w:t>
      </w:r>
      <w:r w:rsidR="00B708B8" w:rsidRPr="00B708B8">
        <w:rPr>
          <w:rStyle w:val="Heading1Char"/>
          <w:rFonts w:ascii="Arial" w:hAnsi="Arial" w:cs="Arial"/>
          <w:noProof/>
          <w:sz w:val="22"/>
          <w:szCs w:val="22"/>
          <w:lang w:val="fr-FR"/>
        </w:rPr>
        <w:drawing>
          <wp:inline distT="0" distB="0" distL="0" distR="0" wp14:anchorId="6DCBD3AC" wp14:editId="3F8461B3">
            <wp:extent cx="5582429" cy="4220164"/>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82429" cy="4220164"/>
                    </a:xfrm>
                    <a:prstGeom prst="rect">
                      <a:avLst/>
                    </a:prstGeom>
                  </pic:spPr>
                </pic:pic>
              </a:graphicData>
            </a:graphic>
          </wp:inline>
        </w:drawing>
      </w:r>
      <w:r w:rsidR="00B708B8" w:rsidRPr="00B708B8">
        <w:rPr>
          <w:noProof/>
          <w:lang w:val="fr-FR"/>
        </w:rPr>
        <w:lastRenderedPageBreak/>
        <w:drawing>
          <wp:inline distT="0" distB="0" distL="0" distR="0" wp14:anchorId="09025121" wp14:editId="38EF23EC">
            <wp:extent cx="5658640" cy="5125165"/>
            <wp:effectExtent l="0" t="0" r="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27"/>
                    <a:stretch>
                      <a:fillRect/>
                    </a:stretch>
                  </pic:blipFill>
                  <pic:spPr>
                    <a:xfrm>
                      <a:off x="0" y="0"/>
                      <a:ext cx="5658640" cy="5125165"/>
                    </a:xfrm>
                    <a:prstGeom prst="rect">
                      <a:avLst/>
                    </a:prstGeom>
                  </pic:spPr>
                </pic:pic>
              </a:graphicData>
            </a:graphic>
          </wp:inline>
        </w:drawing>
      </w:r>
      <w:r w:rsidR="00B708B8" w:rsidRPr="00B708B8">
        <w:rPr>
          <w:noProof/>
          <w:lang w:val="fr-FR"/>
        </w:rPr>
        <w:lastRenderedPageBreak/>
        <w:drawing>
          <wp:inline distT="0" distB="0" distL="0" distR="0" wp14:anchorId="5414F405" wp14:editId="42E23CE8">
            <wp:extent cx="5630061" cy="4458322"/>
            <wp:effectExtent l="0" t="0" r="889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28"/>
                    <a:stretch>
                      <a:fillRect/>
                    </a:stretch>
                  </pic:blipFill>
                  <pic:spPr>
                    <a:xfrm>
                      <a:off x="0" y="0"/>
                      <a:ext cx="5630061" cy="4458322"/>
                    </a:xfrm>
                    <a:prstGeom prst="rect">
                      <a:avLst/>
                    </a:prstGeom>
                  </pic:spPr>
                </pic:pic>
              </a:graphicData>
            </a:graphic>
          </wp:inline>
        </w:drawing>
      </w:r>
      <w:r w:rsidR="00B708B8" w:rsidRPr="00B708B8">
        <w:rPr>
          <w:noProof/>
          <w:lang w:val="fr-FR"/>
        </w:rPr>
        <w:drawing>
          <wp:inline distT="0" distB="0" distL="0" distR="0" wp14:anchorId="192AA1D9" wp14:editId="138FC56C">
            <wp:extent cx="4439270" cy="1971950"/>
            <wp:effectExtent l="0" t="0" r="0" b="9525"/>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a:blip r:embed="rId29"/>
                    <a:stretch>
                      <a:fillRect/>
                    </a:stretch>
                  </pic:blipFill>
                  <pic:spPr>
                    <a:xfrm>
                      <a:off x="0" y="0"/>
                      <a:ext cx="4439270" cy="1971950"/>
                    </a:xfrm>
                    <a:prstGeom prst="rect">
                      <a:avLst/>
                    </a:prstGeom>
                  </pic:spPr>
                </pic:pic>
              </a:graphicData>
            </a:graphic>
          </wp:inline>
        </w:drawing>
      </w:r>
    </w:p>
    <w:sectPr w:rsidR="00AD3672" w:rsidRPr="00B1665A">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63A9AA" w14:textId="77777777" w:rsidR="00ED0E38" w:rsidRDefault="00ED0E38" w:rsidP="00C1554D">
      <w:pPr>
        <w:spacing w:after="0" w:line="240" w:lineRule="auto"/>
      </w:pPr>
      <w:r>
        <w:separator/>
      </w:r>
    </w:p>
  </w:endnote>
  <w:endnote w:type="continuationSeparator" w:id="0">
    <w:p w14:paraId="2979DCE0" w14:textId="77777777" w:rsidR="00ED0E38" w:rsidRDefault="00ED0E38"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030CA" w14:textId="77777777" w:rsidR="00ED0E38" w:rsidRDefault="00ED0E38" w:rsidP="00C1554D">
      <w:pPr>
        <w:spacing w:after="0" w:line="240" w:lineRule="auto"/>
      </w:pPr>
      <w:r>
        <w:separator/>
      </w:r>
    </w:p>
  </w:footnote>
  <w:footnote w:type="continuationSeparator" w:id="0">
    <w:p w14:paraId="65BF3ED3" w14:textId="77777777" w:rsidR="00ED0E38" w:rsidRDefault="00ED0E38"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8405D"/>
    <w:multiLevelType w:val="multilevel"/>
    <w:tmpl w:val="E4D67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2F3D02"/>
    <w:multiLevelType w:val="multilevel"/>
    <w:tmpl w:val="71AEB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ED6BD7"/>
    <w:multiLevelType w:val="multilevel"/>
    <w:tmpl w:val="D352AF64"/>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99054CD"/>
    <w:multiLevelType w:val="multilevel"/>
    <w:tmpl w:val="12664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A76FC9"/>
    <w:multiLevelType w:val="multilevel"/>
    <w:tmpl w:val="74E85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882E07"/>
    <w:multiLevelType w:val="multilevel"/>
    <w:tmpl w:val="E190E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3701475"/>
    <w:multiLevelType w:val="multilevel"/>
    <w:tmpl w:val="1E38B6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4810588"/>
    <w:multiLevelType w:val="multilevel"/>
    <w:tmpl w:val="B6206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A9529D8"/>
    <w:multiLevelType w:val="multilevel"/>
    <w:tmpl w:val="D64C9B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45A740C"/>
    <w:multiLevelType w:val="multilevel"/>
    <w:tmpl w:val="6F9A0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7071818">
    <w:abstractNumId w:val="2"/>
  </w:num>
  <w:num w:numId="2" w16cid:durableId="971981177">
    <w:abstractNumId w:val="1"/>
  </w:num>
  <w:num w:numId="3" w16cid:durableId="236404277">
    <w:abstractNumId w:val="3"/>
  </w:num>
  <w:num w:numId="4" w16cid:durableId="937299805">
    <w:abstractNumId w:val="7"/>
  </w:num>
  <w:num w:numId="5" w16cid:durableId="1006176323">
    <w:abstractNumId w:val="0"/>
  </w:num>
  <w:num w:numId="6" w16cid:durableId="1685325386">
    <w:abstractNumId w:val="9"/>
  </w:num>
  <w:num w:numId="7" w16cid:durableId="290403634">
    <w:abstractNumId w:val="8"/>
  </w:num>
  <w:num w:numId="8" w16cid:durableId="1285430001">
    <w:abstractNumId w:val="4"/>
  </w:num>
  <w:num w:numId="9" w16cid:durableId="618725815">
    <w:abstractNumId w:val="6"/>
  </w:num>
  <w:num w:numId="10" w16cid:durableId="16024878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B31CA"/>
    <w:rsid w:val="000C4B08"/>
    <w:rsid w:val="00103047"/>
    <w:rsid w:val="00164B3B"/>
    <w:rsid w:val="00181025"/>
    <w:rsid w:val="001C2CA9"/>
    <w:rsid w:val="001E30CE"/>
    <w:rsid w:val="00284639"/>
    <w:rsid w:val="00316792"/>
    <w:rsid w:val="00352BCE"/>
    <w:rsid w:val="00375EDF"/>
    <w:rsid w:val="00401456"/>
    <w:rsid w:val="004C32C5"/>
    <w:rsid w:val="004C6602"/>
    <w:rsid w:val="00530684"/>
    <w:rsid w:val="005F6BED"/>
    <w:rsid w:val="00655508"/>
    <w:rsid w:val="007373F7"/>
    <w:rsid w:val="007466E4"/>
    <w:rsid w:val="00787C9B"/>
    <w:rsid w:val="007D18A6"/>
    <w:rsid w:val="00803DB3"/>
    <w:rsid w:val="00812EB2"/>
    <w:rsid w:val="008D2F97"/>
    <w:rsid w:val="009146C9"/>
    <w:rsid w:val="0091481E"/>
    <w:rsid w:val="00A306E2"/>
    <w:rsid w:val="00AB37BF"/>
    <w:rsid w:val="00AD3672"/>
    <w:rsid w:val="00B1665A"/>
    <w:rsid w:val="00B708B8"/>
    <w:rsid w:val="00C01C6A"/>
    <w:rsid w:val="00C1554D"/>
    <w:rsid w:val="00C20851"/>
    <w:rsid w:val="00D11D1D"/>
    <w:rsid w:val="00D4735E"/>
    <w:rsid w:val="00ED0E38"/>
    <w:rsid w:val="00EF38ED"/>
    <w:rsid w:val="00F15E9E"/>
    <w:rsid w:val="00FB719F"/>
    <w:rsid w:val="00FF51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NormalWeb">
    <w:name w:val="Normal (Web)"/>
    <w:basedOn w:val="Normal"/>
    <w:uiPriority w:val="99"/>
    <w:semiHidden/>
    <w:unhideWhenUsed/>
    <w:rsid w:val="00B1665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530684"/>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530684"/>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381">
      <w:bodyDiv w:val="1"/>
      <w:marLeft w:val="0"/>
      <w:marRight w:val="0"/>
      <w:marTop w:val="0"/>
      <w:marBottom w:val="0"/>
      <w:divBdr>
        <w:top w:val="none" w:sz="0" w:space="0" w:color="auto"/>
        <w:left w:val="none" w:sz="0" w:space="0" w:color="auto"/>
        <w:bottom w:val="none" w:sz="0" w:space="0" w:color="auto"/>
        <w:right w:val="none" w:sz="0" w:space="0" w:color="auto"/>
      </w:divBdr>
      <w:divsChild>
        <w:div w:id="357238613">
          <w:marLeft w:val="0"/>
          <w:marRight w:val="0"/>
          <w:marTop w:val="0"/>
          <w:marBottom w:val="0"/>
          <w:divBdr>
            <w:top w:val="single" w:sz="2" w:space="0" w:color="D9D9E3"/>
            <w:left w:val="single" w:sz="2" w:space="0" w:color="D9D9E3"/>
            <w:bottom w:val="single" w:sz="2" w:space="0" w:color="D9D9E3"/>
            <w:right w:val="single" w:sz="2" w:space="0" w:color="D9D9E3"/>
          </w:divBdr>
          <w:divsChild>
            <w:div w:id="807168421">
              <w:marLeft w:val="0"/>
              <w:marRight w:val="0"/>
              <w:marTop w:val="0"/>
              <w:marBottom w:val="0"/>
              <w:divBdr>
                <w:top w:val="single" w:sz="2" w:space="0" w:color="D9D9E3"/>
                <w:left w:val="single" w:sz="2" w:space="0" w:color="D9D9E3"/>
                <w:bottom w:val="single" w:sz="2" w:space="0" w:color="D9D9E3"/>
                <w:right w:val="single" w:sz="2" w:space="0" w:color="D9D9E3"/>
              </w:divBdr>
              <w:divsChild>
                <w:div w:id="830369324">
                  <w:marLeft w:val="0"/>
                  <w:marRight w:val="0"/>
                  <w:marTop w:val="0"/>
                  <w:marBottom w:val="0"/>
                  <w:divBdr>
                    <w:top w:val="single" w:sz="2" w:space="0" w:color="D9D9E3"/>
                    <w:left w:val="single" w:sz="2" w:space="0" w:color="D9D9E3"/>
                    <w:bottom w:val="single" w:sz="2" w:space="0" w:color="D9D9E3"/>
                    <w:right w:val="single" w:sz="2" w:space="0" w:color="D9D9E3"/>
                  </w:divBdr>
                  <w:divsChild>
                    <w:div w:id="1293560202">
                      <w:marLeft w:val="0"/>
                      <w:marRight w:val="0"/>
                      <w:marTop w:val="0"/>
                      <w:marBottom w:val="0"/>
                      <w:divBdr>
                        <w:top w:val="single" w:sz="2" w:space="0" w:color="D9D9E3"/>
                        <w:left w:val="single" w:sz="2" w:space="0" w:color="D9D9E3"/>
                        <w:bottom w:val="single" w:sz="2" w:space="0" w:color="D9D9E3"/>
                        <w:right w:val="single" w:sz="2" w:space="0" w:color="D9D9E3"/>
                      </w:divBdr>
                      <w:divsChild>
                        <w:div w:id="241332727">
                          <w:marLeft w:val="0"/>
                          <w:marRight w:val="0"/>
                          <w:marTop w:val="0"/>
                          <w:marBottom w:val="0"/>
                          <w:divBdr>
                            <w:top w:val="single" w:sz="2" w:space="0" w:color="auto"/>
                            <w:left w:val="single" w:sz="2" w:space="0" w:color="auto"/>
                            <w:bottom w:val="single" w:sz="6" w:space="0" w:color="auto"/>
                            <w:right w:val="single" w:sz="2" w:space="0" w:color="auto"/>
                          </w:divBdr>
                          <w:divsChild>
                            <w:div w:id="999310942">
                              <w:marLeft w:val="0"/>
                              <w:marRight w:val="0"/>
                              <w:marTop w:val="100"/>
                              <w:marBottom w:val="100"/>
                              <w:divBdr>
                                <w:top w:val="single" w:sz="2" w:space="0" w:color="D9D9E3"/>
                                <w:left w:val="single" w:sz="2" w:space="0" w:color="D9D9E3"/>
                                <w:bottom w:val="single" w:sz="2" w:space="0" w:color="D9D9E3"/>
                                <w:right w:val="single" w:sz="2" w:space="0" w:color="D9D9E3"/>
                              </w:divBdr>
                              <w:divsChild>
                                <w:div w:id="1086419023">
                                  <w:marLeft w:val="0"/>
                                  <w:marRight w:val="0"/>
                                  <w:marTop w:val="0"/>
                                  <w:marBottom w:val="0"/>
                                  <w:divBdr>
                                    <w:top w:val="single" w:sz="2" w:space="0" w:color="D9D9E3"/>
                                    <w:left w:val="single" w:sz="2" w:space="0" w:color="D9D9E3"/>
                                    <w:bottom w:val="single" w:sz="2" w:space="0" w:color="D9D9E3"/>
                                    <w:right w:val="single" w:sz="2" w:space="0" w:color="D9D9E3"/>
                                  </w:divBdr>
                                  <w:divsChild>
                                    <w:div w:id="814025910">
                                      <w:marLeft w:val="0"/>
                                      <w:marRight w:val="0"/>
                                      <w:marTop w:val="0"/>
                                      <w:marBottom w:val="0"/>
                                      <w:divBdr>
                                        <w:top w:val="single" w:sz="2" w:space="0" w:color="D9D9E3"/>
                                        <w:left w:val="single" w:sz="2" w:space="0" w:color="D9D9E3"/>
                                        <w:bottom w:val="single" w:sz="2" w:space="0" w:color="D9D9E3"/>
                                        <w:right w:val="single" w:sz="2" w:space="0" w:color="D9D9E3"/>
                                      </w:divBdr>
                                      <w:divsChild>
                                        <w:div w:id="1747998023">
                                          <w:marLeft w:val="0"/>
                                          <w:marRight w:val="0"/>
                                          <w:marTop w:val="0"/>
                                          <w:marBottom w:val="0"/>
                                          <w:divBdr>
                                            <w:top w:val="single" w:sz="2" w:space="0" w:color="D9D9E3"/>
                                            <w:left w:val="single" w:sz="2" w:space="0" w:color="D9D9E3"/>
                                            <w:bottom w:val="single" w:sz="2" w:space="0" w:color="D9D9E3"/>
                                            <w:right w:val="single" w:sz="2" w:space="0" w:color="D9D9E3"/>
                                          </w:divBdr>
                                          <w:divsChild>
                                            <w:div w:id="3178059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23476526">
          <w:marLeft w:val="0"/>
          <w:marRight w:val="0"/>
          <w:marTop w:val="0"/>
          <w:marBottom w:val="0"/>
          <w:divBdr>
            <w:top w:val="none" w:sz="0" w:space="0" w:color="auto"/>
            <w:left w:val="none" w:sz="0" w:space="0" w:color="auto"/>
            <w:bottom w:val="none" w:sz="0" w:space="0" w:color="auto"/>
            <w:right w:val="none" w:sz="0" w:space="0" w:color="auto"/>
          </w:divBdr>
          <w:divsChild>
            <w:div w:id="897132488">
              <w:marLeft w:val="0"/>
              <w:marRight w:val="0"/>
              <w:marTop w:val="0"/>
              <w:marBottom w:val="0"/>
              <w:divBdr>
                <w:top w:val="single" w:sz="2" w:space="0" w:color="D9D9E3"/>
                <w:left w:val="single" w:sz="2" w:space="0" w:color="D9D9E3"/>
                <w:bottom w:val="single" w:sz="2" w:space="0" w:color="D9D9E3"/>
                <w:right w:val="single" w:sz="2" w:space="0" w:color="D9D9E3"/>
              </w:divBdr>
              <w:divsChild>
                <w:div w:id="1306004156">
                  <w:marLeft w:val="0"/>
                  <w:marRight w:val="0"/>
                  <w:marTop w:val="0"/>
                  <w:marBottom w:val="0"/>
                  <w:divBdr>
                    <w:top w:val="single" w:sz="2" w:space="0" w:color="D9D9E3"/>
                    <w:left w:val="single" w:sz="2" w:space="0" w:color="D9D9E3"/>
                    <w:bottom w:val="single" w:sz="2" w:space="0" w:color="D9D9E3"/>
                    <w:right w:val="single" w:sz="2" w:space="0" w:color="D9D9E3"/>
                  </w:divBdr>
                  <w:divsChild>
                    <w:div w:id="14184826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65687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11761">
      <w:bodyDiv w:val="1"/>
      <w:marLeft w:val="0"/>
      <w:marRight w:val="0"/>
      <w:marTop w:val="0"/>
      <w:marBottom w:val="0"/>
      <w:divBdr>
        <w:top w:val="none" w:sz="0" w:space="0" w:color="auto"/>
        <w:left w:val="none" w:sz="0" w:space="0" w:color="auto"/>
        <w:bottom w:val="none" w:sz="0" w:space="0" w:color="auto"/>
        <w:right w:val="none" w:sz="0" w:space="0" w:color="auto"/>
      </w:divBdr>
    </w:div>
    <w:div w:id="81219900">
      <w:bodyDiv w:val="1"/>
      <w:marLeft w:val="0"/>
      <w:marRight w:val="0"/>
      <w:marTop w:val="0"/>
      <w:marBottom w:val="0"/>
      <w:divBdr>
        <w:top w:val="none" w:sz="0" w:space="0" w:color="auto"/>
        <w:left w:val="none" w:sz="0" w:space="0" w:color="auto"/>
        <w:bottom w:val="none" w:sz="0" w:space="0" w:color="auto"/>
        <w:right w:val="none" w:sz="0" w:space="0" w:color="auto"/>
      </w:divBdr>
    </w:div>
    <w:div w:id="209803270">
      <w:bodyDiv w:val="1"/>
      <w:marLeft w:val="0"/>
      <w:marRight w:val="0"/>
      <w:marTop w:val="0"/>
      <w:marBottom w:val="0"/>
      <w:divBdr>
        <w:top w:val="none" w:sz="0" w:space="0" w:color="auto"/>
        <w:left w:val="none" w:sz="0" w:space="0" w:color="auto"/>
        <w:bottom w:val="none" w:sz="0" w:space="0" w:color="auto"/>
        <w:right w:val="none" w:sz="0" w:space="0" w:color="auto"/>
      </w:divBdr>
    </w:div>
    <w:div w:id="709913312">
      <w:bodyDiv w:val="1"/>
      <w:marLeft w:val="0"/>
      <w:marRight w:val="0"/>
      <w:marTop w:val="0"/>
      <w:marBottom w:val="0"/>
      <w:divBdr>
        <w:top w:val="none" w:sz="0" w:space="0" w:color="auto"/>
        <w:left w:val="none" w:sz="0" w:space="0" w:color="auto"/>
        <w:bottom w:val="none" w:sz="0" w:space="0" w:color="auto"/>
        <w:right w:val="none" w:sz="0" w:space="0" w:color="auto"/>
      </w:divBdr>
    </w:div>
    <w:div w:id="832405266">
      <w:bodyDiv w:val="1"/>
      <w:marLeft w:val="0"/>
      <w:marRight w:val="0"/>
      <w:marTop w:val="0"/>
      <w:marBottom w:val="0"/>
      <w:divBdr>
        <w:top w:val="none" w:sz="0" w:space="0" w:color="auto"/>
        <w:left w:val="none" w:sz="0" w:space="0" w:color="auto"/>
        <w:bottom w:val="none" w:sz="0" w:space="0" w:color="auto"/>
        <w:right w:val="none" w:sz="0" w:space="0" w:color="auto"/>
      </w:divBdr>
    </w:div>
    <w:div w:id="1020742736">
      <w:bodyDiv w:val="1"/>
      <w:marLeft w:val="0"/>
      <w:marRight w:val="0"/>
      <w:marTop w:val="0"/>
      <w:marBottom w:val="0"/>
      <w:divBdr>
        <w:top w:val="none" w:sz="0" w:space="0" w:color="auto"/>
        <w:left w:val="none" w:sz="0" w:space="0" w:color="auto"/>
        <w:bottom w:val="none" w:sz="0" w:space="0" w:color="auto"/>
        <w:right w:val="none" w:sz="0" w:space="0" w:color="auto"/>
      </w:divBdr>
      <w:divsChild>
        <w:div w:id="187913620">
          <w:marLeft w:val="0"/>
          <w:marRight w:val="0"/>
          <w:marTop w:val="0"/>
          <w:marBottom w:val="0"/>
          <w:divBdr>
            <w:top w:val="single" w:sz="2" w:space="0" w:color="D9D9E3"/>
            <w:left w:val="single" w:sz="2" w:space="0" w:color="D9D9E3"/>
            <w:bottom w:val="single" w:sz="2" w:space="0" w:color="D9D9E3"/>
            <w:right w:val="single" w:sz="2" w:space="0" w:color="D9D9E3"/>
          </w:divBdr>
          <w:divsChild>
            <w:div w:id="1811709774">
              <w:marLeft w:val="0"/>
              <w:marRight w:val="0"/>
              <w:marTop w:val="0"/>
              <w:marBottom w:val="0"/>
              <w:divBdr>
                <w:top w:val="single" w:sz="2" w:space="0" w:color="D9D9E3"/>
                <w:left w:val="single" w:sz="2" w:space="0" w:color="D9D9E3"/>
                <w:bottom w:val="single" w:sz="2" w:space="0" w:color="D9D9E3"/>
                <w:right w:val="single" w:sz="2" w:space="0" w:color="D9D9E3"/>
              </w:divBdr>
              <w:divsChild>
                <w:div w:id="146015298">
                  <w:marLeft w:val="0"/>
                  <w:marRight w:val="0"/>
                  <w:marTop w:val="0"/>
                  <w:marBottom w:val="0"/>
                  <w:divBdr>
                    <w:top w:val="single" w:sz="2" w:space="0" w:color="D9D9E3"/>
                    <w:left w:val="single" w:sz="2" w:space="0" w:color="D9D9E3"/>
                    <w:bottom w:val="single" w:sz="2" w:space="0" w:color="D9D9E3"/>
                    <w:right w:val="single" w:sz="2" w:space="0" w:color="D9D9E3"/>
                  </w:divBdr>
                  <w:divsChild>
                    <w:div w:id="1054306405">
                      <w:marLeft w:val="0"/>
                      <w:marRight w:val="0"/>
                      <w:marTop w:val="0"/>
                      <w:marBottom w:val="0"/>
                      <w:divBdr>
                        <w:top w:val="single" w:sz="2" w:space="0" w:color="D9D9E3"/>
                        <w:left w:val="single" w:sz="2" w:space="0" w:color="D9D9E3"/>
                        <w:bottom w:val="single" w:sz="2" w:space="0" w:color="D9D9E3"/>
                        <w:right w:val="single" w:sz="2" w:space="0" w:color="D9D9E3"/>
                      </w:divBdr>
                      <w:divsChild>
                        <w:div w:id="1522282507">
                          <w:marLeft w:val="0"/>
                          <w:marRight w:val="0"/>
                          <w:marTop w:val="0"/>
                          <w:marBottom w:val="0"/>
                          <w:divBdr>
                            <w:top w:val="single" w:sz="2" w:space="0" w:color="auto"/>
                            <w:left w:val="single" w:sz="2" w:space="0" w:color="auto"/>
                            <w:bottom w:val="single" w:sz="6" w:space="0" w:color="auto"/>
                            <w:right w:val="single" w:sz="2" w:space="0" w:color="auto"/>
                          </w:divBdr>
                          <w:divsChild>
                            <w:div w:id="1094088137">
                              <w:marLeft w:val="0"/>
                              <w:marRight w:val="0"/>
                              <w:marTop w:val="100"/>
                              <w:marBottom w:val="100"/>
                              <w:divBdr>
                                <w:top w:val="single" w:sz="2" w:space="0" w:color="D9D9E3"/>
                                <w:left w:val="single" w:sz="2" w:space="0" w:color="D9D9E3"/>
                                <w:bottom w:val="single" w:sz="2" w:space="0" w:color="D9D9E3"/>
                                <w:right w:val="single" w:sz="2" w:space="0" w:color="D9D9E3"/>
                              </w:divBdr>
                              <w:divsChild>
                                <w:div w:id="521629208">
                                  <w:marLeft w:val="0"/>
                                  <w:marRight w:val="0"/>
                                  <w:marTop w:val="0"/>
                                  <w:marBottom w:val="0"/>
                                  <w:divBdr>
                                    <w:top w:val="single" w:sz="2" w:space="0" w:color="D9D9E3"/>
                                    <w:left w:val="single" w:sz="2" w:space="0" w:color="D9D9E3"/>
                                    <w:bottom w:val="single" w:sz="2" w:space="0" w:color="D9D9E3"/>
                                    <w:right w:val="single" w:sz="2" w:space="0" w:color="D9D9E3"/>
                                  </w:divBdr>
                                  <w:divsChild>
                                    <w:div w:id="2118481138">
                                      <w:marLeft w:val="0"/>
                                      <w:marRight w:val="0"/>
                                      <w:marTop w:val="0"/>
                                      <w:marBottom w:val="0"/>
                                      <w:divBdr>
                                        <w:top w:val="single" w:sz="2" w:space="0" w:color="D9D9E3"/>
                                        <w:left w:val="single" w:sz="2" w:space="0" w:color="D9D9E3"/>
                                        <w:bottom w:val="single" w:sz="2" w:space="0" w:color="D9D9E3"/>
                                        <w:right w:val="single" w:sz="2" w:space="0" w:color="D9D9E3"/>
                                      </w:divBdr>
                                      <w:divsChild>
                                        <w:div w:id="1278680496">
                                          <w:marLeft w:val="0"/>
                                          <w:marRight w:val="0"/>
                                          <w:marTop w:val="0"/>
                                          <w:marBottom w:val="0"/>
                                          <w:divBdr>
                                            <w:top w:val="single" w:sz="2" w:space="0" w:color="D9D9E3"/>
                                            <w:left w:val="single" w:sz="2" w:space="0" w:color="D9D9E3"/>
                                            <w:bottom w:val="single" w:sz="2" w:space="0" w:color="D9D9E3"/>
                                            <w:right w:val="single" w:sz="2" w:space="0" w:color="D9D9E3"/>
                                          </w:divBdr>
                                          <w:divsChild>
                                            <w:div w:id="14689374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06288520">
          <w:marLeft w:val="0"/>
          <w:marRight w:val="0"/>
          <w:marTop w:val="0"/>
          <w:marBottom w:val="0"/>
          <w:divBdr>
            <w:top w:val="none" w:sz="0" w:space="0" w:color="auto"/>
            <w:left w:val="none" w:sz="0" w:space="0" w:color="auto"/>
            <w:bottom w:val="none" w:sz="0" w:space="0" w:color="auto"/>
            <w:right w:val="none" w:sz="0" w:space="0" w:color="auto"/>
          </w:divBdr>
        </w:div>
      </w:divsChild>
    </w:div>
    <w:div w:id="1245722162">
      <w:bodyDiv w:val="1"/>
      <w:marLeft w:val="0"/>
      <w:marRight w:val="0"/>
      <w:marTop w:val="0"/>
      <w:marBottom w:val="0"/>
      <w:divBdr>
        <w:top w:val="none" w:sz="0" w:space="0" w:color="auto"/>
        <w:left w:val="none" w:sz="0" w:space="0" w:color="auto"/>
        <w:bottom w:val="none" w:sz="0" w:space="0" w:color="auto"/>
        <w:right w:val="none" w:sz="0" w:space="0" w:color="auto"/>
      </w:divBdr>
    </w:div>
    <w:div w:id="1483426535">
      <w:bodyDiv w:val="1"/>
      <w:marLeft w:val="0"/>
      <w:marRight w:val="0"/>
      <w:marTop w:val="0"/>
      <w:marBottom w:val="0"/>
      <w:divBdr>
        <w:top w:val="none" w:sz="0" w:space="0" w:color="auto"/>
        <w:left w:val="none" w:sz="0" w:space="0" w:color="auto"/>
        <w:bottom w:val="none" w:sz="0" w:space="0" w:color="auto"/>
        <w:right w:val="none" w:sz="0" w:space="0" w:color="auto"/>
      </w:divBdr>
    </w:div>
    <w:div w:id="1664118279">
      <w:bodyDiv w:val="1"/>
      <w:marLeft w:val="0"/>
      <w:marRight w:val="0"/>
      <w:marTop w:val="0"/>
      <w:marBottom w:val="0"/>
      <w:divBdr>
        <w:top w:val="none" w:sz="0" w:space="0" w:color="auto"/>
        <w:left w:val="none" w:sz="0" w:space="0" w:color="auto"/>
        <w:bottom w:val="none" w:sz="0" w:space="0" w:color="auto"/>
        <w:right w:val="none" w:sz="0" w:space="0" w:color="auto"/>
      </w:divBdr>
    </w:div>
    <w:div w:id="1819153057">
      <w:bodyDiv w:val="1"/>
      <w:marLeft w:val="0"/>
      <w:marRight w:val="0"/>
      <w:marTop w:val="0"/>
      <w:marBottom w:val="0"/>
      <w:divBdr>
        <w:top w:val="none" w:sz="0" w:space="0" w:color="auto"/>
        <w:left w:val="none" w:sz="0" w:space="0" w:color="auto"/>
        <w:bottom w:val="none" w:sz="0" w:space="0" w:color="auto"/>
        <w:right w:val="none" w:sz="0" w:space="0" w:color="auto"/>
      </w:divBdr>
    </w:div>
    <w:div w:id="1969430084">
      <w:bodyDiv w:val="1"/>
      <w:marLeft w:val="0"/>
      <w:marRight w:val="0"/>
      <w:marTop w:val="0"/>
      <w:marBottom w:val="0"/>
      <w:divBdr>
        <w:top w:val="none" w:sz="0" w:space="0" w:color="auto"/>
        <w:left w:val="none" w:sz="0" w:space="0" w:color="auto"/>
        <w:bottom w:val="none" w:sz="0" w:space="0" w:color="auto"/>
        <w:right w:val="none" w:sz="0" w:space="0" w:color="auto"/>
      </w:divBdr>
    </w:div>
    <w:div w:id="2109229259">
      <w:bodyDiv w:val="1"/>
      <w:marLeft w:val="0"/>
      <w:marRight w:val="0"/>
      <w:marTop w:val="0"/>
      <w:marBottom w:val="0"/>
      <w:divBdr>
        <w:top w:val="none" w:sz="0" w:space="0" w:color="auto"/>
        <w:left w:val="none" w:sz="0" w:space="0" w:color="auto"/>
        <w:bottom w:val="none" w:sz="0" w:space="0" w:color="auto"/>
        <w:right w:val="none" w:sz="0" w:space="0" w:color="auto"/>
      </w:divBdr>
      <w:divsChild>
        <w:div w:id="973483522">
          <w:marLeft w:val="0"/>
          <w:marRight w:val="0"/>
          <w:marTop w:val="0"/>
          <w:marBottom w:val="0"/>
          <w:divBdr>
            <w:top w:val="single" w:sz="2" w:space="0" w:color="D9D9E3"/>
            <w:left w:val="single" w:sz="2" w:space="0" w:color="D9D9E3"/>
            <w:bottom w:val="single" w:sz="2" w:space="0" w:color="D9D9E3"/>
            <w:right w:val="single" w:sz="2" w:space="0" w:color="D9D9E3"/>
          </w:divBdr>
          <w:divsChild>
            <w:div w:id="11304907">
              <w:marLeft w:val="0"/>
              <w:marRight w:val="0"/>
              <w:marTop w:val="0"/>
              <w:marBottom w:val="0"/>
              <w:divBdr>
                <w:top w:val="single" w:sz="2" w:space="0" w:color="D9D9E3"/>
                <w:left w:val="single" w:sz="2" w:space="0" w:color="D9D9E3"/>
                <w:bottom w:val="single" w:sz="2" w:space="0" w:color="D9D9E3"/>
                <w:right w:val="single" w:sz="2" w:space="0" w:color="D9D9E3"/>
              </w:divBdr>
              <w:divsChild>
                <w:div w:id="330374656">
                  <w:marLeft w:val="0"/>
                  <w:marRight w:val="0"/>
                  <w:marTop w:val="0"/>
                  <w:marBottom w:val="0"/>
                  <w:divBdr>
                    <w:top w:val="single" w:sz="2" w:space="0" w:color="D9D9E3"/>
                    <w:left w:val="single" w:sz="2" w:space="0" w:color="D9D9E3"/>
                    <w:bottom w:val="single" w:sz="2" w:space="0" w:color="D9D9E3"/>
                    <w:right w:val="single" w:sz="2" w:space="0" w:color="D9D9E3"/>
                  </w:divBdr>
                  <w:divsChild>
                    <w:div w:id="2134253654">
                      <w:marLeft w:val="0"/>
                      <w:marRight w:val="0"/>
                      <w:marTop w:val="0"/>
                      <w:marBottom w:val="0"/>
                      <w:divBdr>
                        <w:top w:val="single" w:sz="2" w:space="0" w:color="D9D9E3"/>
                        <w:left w:val="single" w:sz="2" w:space="0" w:color="D9D9E3"/>
                        <w:bottom w:val="single" w:sz="2" w:space="0" w:color="D9D9E3"/>
                        <w:right w:val="single" w:sz="2" w:space="0" w:color="D9D9E3"/>
                      </w:divBdr>
                      <w:divsChild>
                        <w:div w:id="2132554342">
                          <w:marLeft w:val="0"/>
                          <w:marRight w:val="0"/>
                          <w:marTop w:val="0"/>
                          <w:marBottom w:val="0"/>
                          <w:divBdr>
                            <w:top w:val="single" w:sz="2" w:space="0" w:color="auto"/>
                            <w:left w:val="single" w:sz="2" w:space="0" w:color="auto"/>
                            <w:bottom w:val="single" w:sz="6" w:space="0" w:color="auto"/>
                            <w:right w:val="single" w:sz="2" w:space="0" w:color="auto"/>
                          </w:divBdr>
                          <w:divsChild>
                            <w:div w:id="1441026637">
                              <w:marLeft w:val="0"/>
                              <w:marRight w:val="0"/>
                              <w:marTop w:val="100"/>
                              <w:marBottom w:val="100"/>
                              <w:divBdr>
                                <w:top w:val="single" w:sz="2" w:space="0" w:color="D9D9E3"/>
                                <w:left w:val="single" w:sz="2" w:space="0" w:color="D9D9E3"/>
                                <w:bottom w:val="single" w:sz="2" w:space="0" w:color="D9D9E3"/>
                                <w:right w:val="single" w:sz="2" w:space="0" w:color="D9D9E3"/>
                              </w:divBdr>
                              <w:divsChild>
                                <w:div w:id="1164466915">
                                  <w:marLeft w:val="0"/>
                                  <w:marRight w:val="0"/>
                                  <w:marTop w:val="0"/>
                                  <w:marBottom w:val="0"/>
                                  <w:divBdr>
                                    <w:top w:val="single" w:sz="2" w:space="0" w:color="D9D9E3"/>
                                    <w:left w:val="single" w:sz="2" w:space="0" w:color="D9D9E3"/>
                                    <w:bottom w:val="single" w:sz="2" w:space="0" w:color="D9D9E3"/>
                                    <w:right w:val="single" w:sz="2" w:space="0" w:color="D9D9E3"/>
                                  </w:divBdr>
                                  <w:divsChild>
                                    <w:div w:id="1274631249">
                                      <w:marLeft w:val="0"/>
                                      <w:marRight w:val="0"/>
                                      <w:marTop w:val="0"/>
                                      <w:marBottom w:val="0"/>
                                      <w:divBdr>
                                        <w:top w:val="single" w:sz="2" w:space="0" w:color="D9D9E3"/>
                                        <w:left w:val="single" w:sz="2" w:space="0" w:color="D9D9E3"/>
                                        <w:bottom w:val="single" w:sz="2" w:space="0" w:color="D9D9E3"/>
                                        <w:right w:val="single" w:sz="2" w:space="0" w:color="D9D9E3"/>
                                      </w:divBdr>
                                      <w:divsChild>
                                        <w:div w:id="1374693631">
                                          <w:marLeft w:val="0"/>
                                          <w:marRight w:val="0"/>
                                          <w:marTop w:val="0"/>
                                          <w:marBottom w:val="0"/>
                                          <w:divBdr>
                                            <w:top w:val="single" w:sz="2" w:space="0" w:color="D9D9E3"/>
                                            <w:left w:val="single" w:sz="2" w:space="0" w:color="D9D9E3"/>
                                            <w:bottom w:val="single" w:sz="2" w:space="0" w:color="D9D9E3"/>
                                            <w:right w:val="single" w:sz="2" w:space="0" w:color="D9D9E3"/>
                                          </w:divBdr>
                                          <w:divsChild>
                                            <w:div w:id="7884707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94726215">
          <w:marLeft w:val="0"/>
          <w:marRight w:val="0"/>
          <w:marTop w:val="0"/>
          <w:marBottom w:val="0"/>
          <w:divBdr>
            <w:top w:val="none" w:sz="0" w:space="0" w:color="auto"/>
            <w:left w:val="none" w:sz="0" w:space="0" w:color="auto"/>
            <w:bottom w:val="none" w:sz="0" w:space="0" w:color="auto"/>
            <w:right w:val="none" w:sz="0" w:space="0" w:color="auto"/>
          </w:divBdr>
        </w:div>
      </w:divsChild>
    </w:div>
    <w:div w:id="2129740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uploads/system/uploads/attachment_data/file/416071/UKCES_Digital_skills_report_2015.pdf" TargetMode="External"/><Relationship Id="rId13" Type="http://schemas.openxmlformats.org/officeDocument/2006/relationships/hyperlink" Target="https://www.jisc.ac.uk/full-guide/why-digital-skills-matter" TargetMode="External"/><Relationship Id="rId18" Type="http://schemas.openxmlformats.org/officeDocument/2006/relationships/hyperlink" Target="https://www.digital-science.com/blog/guest/digital-skills-for-researchers/" TargetMode="External"/><Relationship Id="rId26" Type="http://schemas.openxmlformats.org/officeDocument/2006/relationships/image" Target="media/image4.png"/><Relationship Id="rId3" Type="http://schemas.openxmlformats.org/officeDocument/2006/relationships/styles" Target="styles.xml"/><Relationship Id="rId21" Type="http://schemas.openxmlformats.org/officeDocument/2006/relationships/hyperlink" Target="https://www.technologyreview.com/topic/digital-ethics/" TargetMode="External"/><Relationship Id="rId7" Type="http://schemas.openxmlformats.org/officeDocument/2006/relationships/endnotes" Target="endnotes.xml"/><Relationship Id="rId12" Type="http://schemas.openxmlformats.org/officeDocument/2006/relationships/hyperlink" Target="https://digitalunite.com/resources/ict-skills/why-are-digital-skills-important" TargetMode="External"/><Relationship Id="rId17" Type="http://schemas.openxmlformats.org/officeDocument/2006/relationships/hyperlink" Target="https://doi.org/10.1007/978-981-10-2779-6_31" TargetMode="External"/><Relationship Id="rId25" Type="http://schemas.openxmlformats.org/officeDocument/2006/relationships/hyperlink" Target="https://www.jets-journal.org/articles/10.5334/jets.279/" TargetMode="External"/><Relationship Id="rId2" Type="http://schemas.openxmlformats.org/officeDocument/2006/relationships/numbering" Target="numbering.xml"/><Relationship Id="rId16" Type="http://schemas.openxmlformats.org/officeDocument/2006/relationships/hyperlink" Target="https://doi.org/10.1007/978-3-642-41678-2_3" TargetMode="External"/><Relationship Id="rId20" Type="http://schemas.openxmlformats.org/officeDocument/2006/relationships/hyperlink" Target="https://www.wileydigitalarchives.com/digital-skills-for-research-a-guide-to-best-practices/" TargetMode="Externa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dmlp.org/legal-guide/ethics-age-digital-media"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heguardian.com/teacher-network/2016/jul/20/why-digital-literacy-is-important-for-the-modern-student" TargetMode="External"/><Relationship Id="rId23" Type="http://schemas.openxmlformats.org/officeDocument/2006/relationships/hyperlink" Target="https://www.acm.org/code-of-ethics" TargetMode="External"/><Relationship Id="rId28"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hyperlink" Target="https://www.ed.ac.uk/information-services/research-support/digital-skills-for-research"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elearningindustry.com/why-digital-literacy-is-essential-to-student-success" TargetMode="External"/><Relationship Id="rId22" Type="http://schemas.openxmlformats.org/officeDocument/2006/relationships/hyperlink" Target="https://www.bcs.org/media/6233/bcs-digital-ethics-booklet-2018.pdf" TargetMode="External"/><Relationship Id="rId27" Type="http://schemas.openxmlformats.org/officeDocument/2006/relationships/image" Target="media/image5.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2574</Words>
  <Characters>14674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Shaziamusa@outlook.com</cp:lastModifiedBy>
  <cp:revision>5</cp:revision>
  <dcterms:created xsi:type="dcterms:W3CDTF">2022-07-03T20:52:00Z</dcterms:created>
  <dcterms:modified xsi:type="dcterms:W3CDTF">2023-03-30T17:29:00Z</dcterms:modified>
</cp:coreProperties>
</file>