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0271" w:rsidRPr="003F4249" w:rsidRDefault="008C0271" w:rsidP="008C0271">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t>New Trade Theory International Trade Operations Economics Essay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Mercantilism was the model use during the early stages of international trade. According to Brendan </w:t>
      </w:r>
      <w:proofErr w:type="spellStart"/>
      <w:r w:rsidRPr="003F4249">
        <w:rPr>
          <w:rFonts w:ascii="Arial" w:eastAsia="Times New Roman" w:hAnsi="Arial" w:cs="Arial"/>
          <w:sz w:val="20"/>
          <w:szCs w:val="20"/>
          <w:lang w:val="en" w:eastAsia="en-GB"/>
        </w:rPr>
        <w:t>McGuigan</w:t>
      </w:r>
      <w:proofErr w:type="spellEnd"/>
      <w:r w:rsidRPr="003F4249">
        <w:rPr>
          <w:rFonts w:ascii="Arial" w:eastAsia="Times New Roman" w:hAnsi="Arial" w:cs="Arial"/>
          <w:sz w:val="20"/>
          <w:szCs w:val="20"/>
          <w:lang w:val="en" w:eastAsia="en-GB"/>
        </w:rPr>
        <w:t xml:space="preserve"> Mercantilism is a mostly historical economic theory that holds the wealth of a nation can be measured by its ready supply capital, generally held in a concrete from gold or silver,(Mc </w:t>
      </w:r>
      <w:proofErr w:type="spellStart"/>
      <w:r w:rsidRPr="003F4249">
        <w:rPr>
          <w:rFonts w:ascii="Arial" w:eastAsia="Times New Roman" w:hAnsi="Arial" w:cs="Arial"/>
          <w:sz w:val="20"/>
          <w:szCs w:val="20"/>
          <w:lang w:val="en" w:eastAsia="en-GB"/>
        </w:rPr>
        <w:t>Breanda</w:t>
      </w:r>
      <w:proofErr w:type="spellEnd"/>
      <w:r w:rsidRPr="003F4249">
        <w:rPr>
          <w:rFonts w:ascii="Arial" w:eastAsia="Times New Roman" w:hAnsi="Arial" w:cs="Arial"/>
          <w:sz w:val="20"/>
          <w:szCs w:val="20"/>
          <w:lang w:val="en" w:eastAsia="en-GB"/>
        </w:rPr>
        <w:t>, 2003). This model was practice throughout Europe in the 17th-18th centuries. It was a system that required nations to meet certain objectives, which were to export goods to other countries, rather than, importing from other countries. They believe that a nation wealth depended on treasure, gold or silver were the currency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Adam smith and David Hume challenged the mercantilist model. In 1752, David Hume stated two problems, which were: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quantity of gold/silver was less important than the quantity of goods and services the gold/silver could buy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species-flow mechanism it was claimed would invalidate the long-run viability of mercantilism policies.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Adam smith published a book in 1776 called "Wealth of Nation"; which talks about the operation of the market in a modern economy. He mentions free international trade and that a country should produce only goods where it is more efficient, and trade it for those goods where it is not efficient, so this will make trade between countries more beneficial. A country has an absolute advantage, when it came produce a good with less resource than their competitors. An example from Adam smith book " if one unit of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in India can produce 80 units of wool or 20 units of wine; while in Spain one unit of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makes 50 units of wool or 75 units of wine, then India has an absolute advantage in producing wool and Spain has an absolute advantage in producing wine. India can get more wine with its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by specializing in wool and trading the wool for Spanish wine, while Spain can benefit by trading wine for wool"(Smith, 1904).</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Ricardo came up with the model called "Comparative Advantage", which basically means, a country will not have an absolute advantage. It also mentions that even if one country has an absolute advantage in all good, both countries will still gain by trading with each other. Ricardo also said that, countries that want to gain from trade, should not necessary access absolute advantage.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 xml:space="preserve">New Trade Theory Development (Ali </w:t>
      </w:r>
      <w:proofErr w:type="spellStart"/>
      <w:r w:rsidRPr="003F4249">
        <w:rPr>
          <w:rFonts w:ascii="Arial" w:eastAsia="Times New Roman" w:hAnsi="Arial" w:cs="Arial"/>
          <w:b/>
          <w:bCs/>
          <w:sz w:val="20"/>
          <w:szCs w:val="20"/>
          <w:lang w:val="en" w:eastAsia="en-GB"/>
        </w:rPr>
        <w:t>Swehli</w:t>
      </w:r>
      <w:proofErr w:type="spellEnd"/>
      <w:r w:rsidRPr="003F4249">
        <w:rPr>
          <w:rFonts w:ascii="Arial" w:eastAsia="Times New Roman" w:hAnsi="Arial" w:cs="Arial"/>
          <w:b/>
          <w:bCs/>
          <w:sz w:val="20"/>
          <w:szCs w:val="20"/>
          <w:lang w:val="en" w:eastAsia="en-GB"/>
        </w:rPr>
        <w: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New trade theory was developed in the 1970's and 1980's; however free trade can be said to have been in the making for almost two centuries. The trade theory which has set the path of modern trade theories such as the NTT and the NNTT was mercantilism which was widely used across Western Europe from the 1500's up until the end of the 1700's. Mercantilism is a theory which is said to have been the reason of many War's in Europe at the time due to its theory that governmental supervision of foreign trade is of great importance for empowering the army to secure the country. A fixed set of mercantilist theories have never been defined as the theory alters from one theorist to another. The theory evolved over time, however in its most basic form the theory was considered </w:t>
      </w:r>
      <w:proofErr w:type="spellStart"/>
      <w:r w:rsidRPr="003F4249">
        <w:rPr>
          <w:rFonts w:ascii="Arial" w:eastAsia="Times New Roman" w:hAnsi="Arial" w:cs="Arial"/>
          <w:sz w:val="20"/>
          <w:szCs w:val="20"/>
          <w:lang w:val="en" w:eastAsia="en-GB"/>
        </w:rPr>
        <w:t>bullionism</w:t>
      </w:r>
      <w:proofErr w:type="spellEnd"/>
      <w:r w:rsidRPr="003F4249">
        <w:rPr>
          <w:rFonts w:ascii="Arial" w:eastAsia="Times New Roman" w:hAnsi="Arial" w:cs="Arial"/>
          <w:sz w:val="20"/>
          <w:szCs w:val="20"/>
          <w:lang w:val="en" w:eastAsia="en-GB"/>
        </w:rPr>
        <w:t>, which calculates wealth based on the metals owned. Other common factors include creating networks, monopolizing markets, minimizing wage, and export subsidies.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mercantilism theory was gradually in decline by the 17th century and by 1776 came the theory of absolute advantage (first described by Adam Smith) which was the second step of evolution of modern international trade. AA (absolute advantage) calculates the ability of a country, or a party to produce more of a good or service than their competitors using the same (or even less) amounts of resource. When Adam Smith first described the theory he used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as the only input. The theory explains that an absolute advantage is based by comparing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w:t>
      </w:r>
      <w:proofErr w:type="spellStart"/>
      <w:r w:rsidRPr="003F4249">
        <w:rPr>
          <w:rFonts w:ascii="Arial" w:eastAsia="Times New Roman" w:hAnsi="Arial" w:cs="Arial"/>
          <w:sz w:val="20"/>
          <w:szCs w:val="20"/>
          <w:lang w:val="en" w:eastAsia="en-GB"/>
        </w:rPr>
        <w:t>productivies</w:t>
      </w:r>
      <w:proofErr w:type="spellEnd"/>
      <w:r w:rsidRPr="003F4249">
        <w:rPr>
          <w:rFonts w:ascii="Arial" w:eastAsia="Times New Roman" w:hAnsi="Arial" w:cs="Arial"/>
          <w:sz w:val="20"/>
          <w:szCs w:val="20"/>
          <w:lang w:val="en" w:eastAsia="en-GB"/>
        </w:rPr>
        <w:t xml:space="preserve">, which creates the possibly of countries with no absolute advantage whatsoever, in that case AA indicates that no trade </w:t>
      </w:r>
      <w:r w:rsidRPr="003F4249">
        <w:rPr>
          <w:rFonts w:ascii="Arial" w:eastAsia="Times New Roman" w:hAnsi="Arial" w:cs="Arial"/>
          <w:sz w:val="20"/>
          <w:szCs w:val="20"/>
          <w:lang w:val="en" w:eastAsia="en-GB"/>
        </w:rPr>
        <w:lastRenderedPageBreak/>
        <w:t>will occur with other countries. The theory of absolute advantage contrasts the theory of 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Comparative Advantage is the ability of a country to produce a specific good at a lower marginal and opportunity cost over other nations. The theory, which is an updated version I believe of the Absolute Advantage theory, explains that even if a country is more efficient in production in all its goods (absolute advantage) than other nations, both countries will still gain from trading with one another as long as the level of relative efficiencies differ from each other. The theory was first described in the early 19th century and later evolved in to two directions, the Ricardian theory and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theory. In both theories the comparative advantage is created under the umbrella of two countries, with two commodity cases. It may however be extended (ex: 2 countries many commodities etc.).</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 xml:space="preserve">-Ohlin Model is a General equilibrium mathematical model of global trade theory, a subsidiary of theoretical economics. It was first described by Eli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 xml:space="preserve"> and </w:t>
      </w:r>
      <w:proofErr w:type="spellStart"/>
      <w:r w:rsidRPr="003F4249">
        <w:rPr>
          <w:rFonts w:ascii="Arial" w:eastAsia="Times New Roman" w:hAnsi="Arial" w:cs="Arial"/>
          <w:sz w:val="20"/>
          <w:szCs w:val="20"/>
          <w:lang w:val="en" w:eastAsia="en-GB"/>
        </w:rPr>
        <w:t>Bertil</w:t>
      </w:r>
      <w:proofErr w:type="spellEnd"/>
      <w:r w:rsidRPr="003F4249">
        <w:rPr>
          <w:rFonts w:ascii="Arial" w:eastAsia="Times New Roman" w:hAnsi="Arial" w:cs="Arial"/>
          <w:sz w:val="20"/>
          <w:szCs w:val="20"/>
          <w:lang w:val="en" w:eastAsia="en-GB"/>
        </w:rPr>
        <w:t xml:space="preserve"> Ohlin in the 1930's and came to be a major mathematical theory in international trade. The theory builds on the ideas and beliefs set by David Ricardo (comparative advantage) and is the next stage in the evolution of our global theoretical thinking behind trade. The theory effectively says that countries tend export goods and services that use the countries cheap and abundant factors of production and import products that use the countries scare and limited resources. A great example of this is the USA's importation of oil; the largest oil consumption nation in the world, the largest oil importer, while it has one of the largest reserves in the world.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International trade, the exchange of goods, services and capital across international borders has been evolving in an unprecedented manner for the past half a millennium. Trade theory's which are used around the world are used for a specific purpose to fulfil the needs of specific groups of people. For example in the 15th hundreds the world's major economic nations used the mercantilist theory of trade, which revolved around war and be a dominate nation. Although some of the mercantilist policies still exist today, the policies which deemed to be useless was scraped over its existence, and by the late 18th century the theory was not used altogether. However thanks to the some of the policies it established it created the path of upcoming trade theory's that would benefit the world. As everything else, international trade has evolved and will continue on evolving to continuously meet the demands of not just the major economies but all the economies of the world. The New Trade Theory and the New </w:t>
      </w:r>
      <w:proofErr w:type="spellStart"/>
      <w:r w:rsidRPr="003F4249">
        <w:rPr>
          <w:rFonts w:ascii="Arial" w:eastAsia="Times New Roman" w:hAnsi="Arial" w:cs="Arial"/>
          <w:sz w:val="20"/>
          <w:szCs w:val="20"/>
          <w:lang w:val="en" w:eastAsia="en-GB"/>
        </w:rPr>
        <w:t>New</w:t>
      </w:r>
      <w:proofErr w:type="spellEnd"/>
      <w:r w:rsidRPr="003F4249">
        <w:rPr>
          <w:rFonts w:ascii="Arial" w:eastAsia="Times New Roman" w:hAnsi="Arial" w:cs="Arial"/>
          <w:sz w:val="20"/>
          <w:szCs w:val="20"/>
          <w:lang w:val="en" w:eastAsia="en-GB"/>
        </w:rPr>
        <w:t xml:space="preserve"> Trade theory is by no means a perfect set of economic policies and theories, however it is better than the theory's used prior to it, and the theory's that will come after it will undoubtedly be better.</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New Trade Theory (Jamie Love)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New trade theory is a collection of economic models in international trade but addresses the shortcomings of traditional trade theory (old trade theory: Ricardo &amp;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by understanding some of the realities and complexities of trade and incorporating the factors it brings. Traditional trade theory mainly limits itself to perfect competition, Inter-industry trade and restricts to only labor intensity (Ricardo's theory) and differences in factor endowments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theory) between countries as a major source of 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Perfect competition- is a market structure in which there are many buyers and sellers in the market selling identical products or services that have no influence on the level of price.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Inter-industry trade- is trade between countries of goods from different industries.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Factor endowments are-, "a country's amount of land, labor, capital, and entrepreneurship that a country possesses and can exploit for manufacturing (BusinessDictionary.com)."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New trade theory takes into account factors of comparative advantage within the model rather than outside, as opposed to traditional theory, and brings in factors such as Intra-industry trade, imperfect competition, mobility of factor endowments, transportation costs, and economical and political differences between nations.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Intra-industry trade- is trade between countries of goods from the same or similar industries. Types of intra-industry trade are homogeneous goods, horizontally differentiated goods and vertically differentiated goods.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Imperfect competition- is a market structure in which elements of monopoly allow producers or consumers to exercise some control over market prices.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Intra-industry trade is trade within an industry that produces differentiated products in the same industry. This trade does not reflect comparative advantage, but reflects economies of scale. Increasing returns to scale (economies of scale) and product differentiation are drivers of intra-industry trade. New trade theory assumes that an industry has increasing returns to scale when all factors of production are doubled and as a result output production more than doubles; which will force industry's to engage in international trade. The existence of increased economies of scale implies that the industry may consist of monopolistic competition (imperfect competition) which leads to an engagement of international trade. Engaging in international trade increases market size, increases an industry's economies of scale, decreases the average cost in an industry and increases trade variety (differentiation) of goods and services that </w:t>
      </w:r>
      <w:proofErr w:type="spellStart"/>
      <w:r w:rsidRPr="003F4249">
        <w:rPr>
          <w:rFonts w:ascii="Arial" w:eastAsia="Times New Roman" w:hAnsi="Arial" w:cs="Arial"/>
          <w:sz w:val="20"/>
          <w:szCs w:val="20"/>
          <w:lang w:val="en" w:eastAsia="en-GB"/>
        </w:rPr>
        <w:t>consumer's</w:t>
      </w:r>
      <w:proofErr w:type="spellEnd"/>
      <w:r w:rsidRPr="003F4249">
        <w:rPr>
          <w:rFonts w:ascii="Arial" w:eastAsia="Times New Roman" w:hAnsi="Arial" w:cs="Arial"/>
          <w:sz w:val="20"/>
          <w:szCs w:val="20"/>
          <w:lang w:val="en" w:eastAsia="en-GB"/>
        </w:rPr>
        <w:t xml:space="preserve"> can buy and benefit from due to lower prices.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New trade theory suggests that industries that can produce a specific product at a lower cost than their competitors may exploit this comparative advantage, dominate the market, and still benefit the consumer. This comparative advantage is due to factor endowments such as natural resources or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skills when producing a product. New trade theory also suggests that countries may import a similar good that they export to produce more variety in the market and as a result, more variety for the consumer. This process also decreases the variety of goods around the world due to brand awareness of certain goods becoming staples in the worldwide economy.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New trade theory takes into account the limitations that traditional trade theory does not address, such as transportation costs of goods and services and mobility of factor endowments that are constituents to include in international trade. New trade theory acknowledges that transportation costs also affect international differences in goods prices and that prices are not equalized internationally as opposed to traditional trade theory. Mobility of factor endowments such as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capital mobility was also limited in traditional trade theory, but as global trends in international trade changed, new trade theory acknowledged that mobility of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capital between industries and nations are possible and a real world reality in international trade. An example of mobility of capital and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would be of the global trends of capital investments of developed countries into developing countries for cheaper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mobility caused by global trends of nations seeking jobs elsewhere for the benefits of higher wages, skills and education.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Economical</w:t>
      </w:r>
      <w:proofErr w:type="spellEnd"/>
      <w:r w:rsidRPr="003F4249">
        <w:rPr>
          <w:rFonts w:ascii="Arial" w:eastAsia="Times New Roman" w:hAnsi="Arial" w:cs="Arial"/>
          <w:sz w:val="20"/>
          <w:szCs w:val="20"/>
          <w:lang w:val="en" w:eastAsia="en-GB"/>
        </w:rPr>
        <w:t xml:space="preserve"> and political differences between nations in international trade is also another factor that new trade theory acknowledges in its model by understanding the differences in taxation, laws, government interventions and currency exchange rates of international trade differences between nations and how they affect the prices of products and services. Examples of </w:t>
      </w:r>
      <w:proofErr w:type="spellStart"/>
      <w:r w:rsidRPr="003F4249">
        <w:rPr>
          <w:rFonts w:ascii="Arial" w:eastAsia="Times New Roman" w:hAnsi="Arial" w:cs="Arial"/>
          <w:sz w:val="20"/>
          <w:szCs w:val="20"/>
          <w:lang w:val="en" w:eastAsia="en-GB"/>
        </w:rPr>
        <w:t>economical</w:t>
      </w:r>
      <w:proofErr w:type="spellEnd"/>
      <w:r w:rsidRPr="003F4249">
        <w:rPr>
          <w:rFonts w:ascii="Arial" w:eastAsia="Times New Roman" w:hAnsi="Arial" w:cs="Arial"/>
          <w:sz w:val="20"/>
          <w:szCs w:val="20"/>
          <w:lang w:val="en" w:eastAsia="en-GB"/>
        </w:rPr>
        <w:t xml:space="preserve"> and political differences would be of protectionism measures such as trade barriers between nations of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Conclusion (All)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conclusion, new trade theory addresses the limitations and assumptions of traditional trade theory. New trade theory argues that economies trade and specialize to take advantage of increasing returns and lower costs, not subsequent differences in factor endowments that traditional trade theory addresses. International trade allows countries to specialize in a limited variety of production without reducing the variety of goods available for consumption.</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 xml:space="preserve">Limitations &amp; Assumptions of Traditional Trade Theory (Ricardo &amp; </w:t>
      </w:r>
      <w:proofErr w:type="spellStart"/>
      <w:r w:rsidRPr="003F4249">
        <w:rPr>
          <w:rFonts w:ascii="Arial" w:eastAsia="Times New Roman" w:hAnsi="Arial" w:cs="Arial"/>
          <w:b/>
          <w:bCs/>
          <w:sz w:val="20"/>
          <w:szCs w:val="20"/>
          <w:lang w:val="en" w:eastAsia="en-GB"/>
        </w:rPr>
        <w:t>Heckscher</w:t>
      </w:r>
      <w:proofErr w:type="spellEnd"/>
      <w:r w:rsidRPr="003F4249">
        <w:rPr>
          <w:rFonts w:ascii="Arial" w:eastAsia="Times New Roman" w:hAnsi="Arial" w:cs="Arial"/>
          <w:b/>
          <w:bCs/>
          <w:sz w:val="20"/>
          <w:szCs w:val="20"/>
          <w:lang w:val="en" w:eastAsia="en-GB"/>
        </w:rPr>
        <w:t>-Ohlin):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Perfect Competition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Transportation costs ignored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 xml:space="preserve">Factors of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capital are immobile between nations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Full employment and demand are identical in both countries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No trade restrictions (ex. tariffs)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Consumer demand ignored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Ignores factors of technology, different qualities of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various techniques of production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Restrictive to only two countries and two commodities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capital intensive)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Complete specialization (ex. England specializing fully on cloth and Portugal on wine)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Countries differ in factor of supply and factor intensity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Constant returns to scale (input is equal to output)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New Trade Theory Addresses: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That there is trade between many countries with many commodities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and capital are mobile between nations and within nations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Takes into account factors of transportation, technology, and political and </w:t>
      </w:r>
      <w:proofErr w:type="spellStart"/>
      <w:r w:rsidRPr="003F4249">
        <w:rPr>
          <w:rFonts w:ascii="Arial" w:eastAsia="Times New Roman" w:hAnsi="Arial" w:cs="Arial"/>
          <w:sz w:val="20"/>
          <w:szCs w:val="20"/>
          <w:lang w:val="en" w:eastAsia="en-GB"/>
        </w:rPr>
        <w:t>economical</w:t>
      </w:r>
      <w:proofErr w:type="spellEnd"/>
      <w:r w:rsidRPr="003F4249">
        <w:rPr>
          <w:rFonts w:ascii="Arial" w:eastAsia="Times New Roman" w:hAnsi="Arial" w:cs="Arial"/>
          <w:sz w:val="20"/>
          <w:szCs w:val="20"/>
          <w:lang w:val="en" w:eastAsia="en-GB"/>
        </w:rPr>
        <w:t xml:space="preserve"> differences (ex. Trade barriers</w:t>
      </w:r>
      <w:proofErr w:type="gramStart"/>
      <w:r w:rsidRPr="003F4249">
        <w:rPr>
          <w:rFonts w:ascii="Arial" w:eastAsia="Times New Roman" w:hAnsi="Arial" w:cs="Arial"/>
          <w:sz w:val="20"/>
          <w:szCs w:val="20"/>
          <w:lang w:val="en" w:eastAsia="en-GB"/>
        </w:rPr>
        <w:t>)that</w:t>
      </w:r>
      <w:proofErr w:type="gramEnd"/>
      <w:r w:rsidRPr="003F4249">
        <w:rPr>
          <w:rFonts w:ascii="Arial" w:eastAsia="Times New Roman" w:hAnsi="Arial" w:cs="Arial"/>
          <w:sz w:val="20"/>
          <w:szCs w:val="20"/>
          <w:lang w:val="en" w:eastAsia="en-GB"/>
        </w:rPr>
        <w:t xml:space="preserve"> affect international trade and prices.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Demand, Supply and Consumption are taken to account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Notes that complete specialization of commodity depends on demand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Acknowledges that trade is possible between nations of identical size, industry, resources and demand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Economies of scale (cost advantages of industries due to size which provide a decrease in costs)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Increased economies of scale (increase in inputs leads to a more than proportional increase in outputs)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Acknowledges that specialization in goods and resources are based on economies of scale, factor endowments, technology, transportation costs, etc.</w:t>
      </w:r>
    </w:p>
    <w:p w:rsidR="008C0271" w:rsidRPr="003F4249" w:rsidRDefault="008C0271">
      <w:pPr>
        <w:rPr>
          <w:sz w:val="20"/>
          <w:szCs w:val="20"/>
        </w:rPr>
      </w:pPr>
    </w:p>
    <w:p w:rsidR="008C0271" w:rsidRPr="003F4249" w:rsidRDefault="008C0271">
      <w:pPr>
        <w:rPr>
          <w:sz w:val="20"/>
          <w:szCs w:val="20"/>
        </w:rPr>
      </w:pPr>
    </w:p>
    <w:p w:rsidR="008C0271" w:rsidRPr="003F4249" w:rsidRDefault="008C0271">
      <w:pPr>
        <w:rPr>
          <w:sz w:val="20"/>
          <w:szCs w:val="20"/>
        </w:rPr>
      </w:pPr>
    </w:p>
    <w:p w:rsidR="008C0271" w:rsidRPr="003F4249" w:rsidRDefault="008C0271">
      <w:pPr>
        <w:rPr>
          <w:sz w:val="20"/>
          <w:szCs w:val="20"/>
        </w:rPr>
      </w:pPr>
    </w:p>
    <w:p w:rsidR="008C0271" w:rsidRPr="003F4249" w:rsidRDefault="008C0271">
      <w:pPr>
        <w:rPr>
          <w:sz w:val="20"/>
          <w:szCs w:val="20"/>
        </w:rPr>
      </w:pPr>
    </w:p>
    <w:p w:rsidR="008C0271" w:rsidRPr="003F4249" w:rsidRDefault="008C0271">
      <w:pPr>
        <w:rPr>
          <w:sz w:val="20"/>
          <w:szCs w:val="20"/>
        </w:rPr>
      </w:pPr>
    </w:p>
    <w:p w:rsidR="008C0271" w:rsidRPr="003F4249" w:rsidRDefault="008C0271">
      <w:pPr>
        <w:rPr>
          <w:sz w:val="20"/>
          <w:szCs w:val="20"/>
        </w:rPr>
      </w:pPr>
    </w:p>
    <w:p w:rsidR="008C0271" w:rsidRPr="003F4249" w:rsidRDefault="008C0271">
      <w:pPr>
        <w:rPr>
          <w:sz w:val="20"/>
          <w:szCs w:val="20"/>
        </w:rPr>
      </w:pPr>
    </w:p>
    <w:p w:rsidR="008C0271" w:rsidRPr="003F4249" w:rsidRDefault="008C0271" w:rsidP="008C0271">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lastRenderedPageBreak/>
        <w:t xml:space="preserve">Theories </w:t>
      </w:r>
      <w:proofErr w:type="gramStart"/>
      <w:r w:rsidRPr="003F4249">
        <w:rPr>
          <w:rFonts w:ascii="Arial" w:eastAsia="Times New Roman" w:hAnsi="Arial" w:cs="Arial"/>
          <w:b/>
          <w:bCs/>
          <w:kern w:val="36"/>
          <w:sz w:val="20"/>
          <w:szCs w:val="20"/>
          <w:lang w:val="en" w:eastAsia="en-GB"/>
        </w:rPr>
        <w:t>Of</w:t>
      </w:r>
      <w:proofErr w:type="gramEnd"/>
      <w:r w:rsidRPr="003F4249">
        <w:rPr>
          <w:rFonts w:ascii="Arial" w:eastAsia="Times New Roman" w:hAnsi="Arial" w:cs="Arial"/>
          <w:b/>
          <w:bCs/>
          <w:kern w:val="36"/>
          <w:sz w:val="20"/>
          <w:szCs w:val="20"/>
          <w:lang w:val="en" w:eastAsia="en-GB"/>
        </w:rPr>
        <w:t xml:space="preserve"> International Trade Economics Essay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Introduction: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International Trade is that the exchanging method of goods and services across the international border. In 2010, the worth of international tread achieved 19 trillion (US) dollars that is about 30% of the world GDP. That is almost one third of production of goods and services are exchanged internationally around the world. International trade is the exchange between two folks or entities in two different countries. International trade theories are completely different type of theories that give explanation on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1600 and 1700 centuries, mercantilism concerned that countries ought to at the same time encourage exports and discourage imports. Though mercantilism is Associate in tending previous theory it echoes in fashionable politics and trade policies of the many countries. The classical social scientist Smith, United Nations agency developed the idea of absolute advantage, was the primary to elucidate why unrestricted trade is useful to a rustic. Smith argues that the invisible hand of the market mechanism, instead of government policy, ought to confirm what a rustic imports and what it exports.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is mainly popular on theoretical grounds, however in real-world international trade pattern it clothed to not be simply transferred, observed because the </w:t>
      </w:r>
      <w:proofErr w:type="spellStart"/>
      <w:r w:rsidRPr="003F4249">
        <w:rPr>
          <w:rFonts w:ascii="Arial" w:eastAsia="Times New Roman" w:hAnsi="Arial" w:cs="Arial"/>
          <w:sz w:val="20"/>
          <w:szCs w:val="20"/>
          <w:lang w:val="en" w:eastAsia="en-GB"/>
        </w:rPr>
        <w:t>Wassily</w:t>
      </w:r>
      <w:proofErr w:type="spellEnd"/>
      <w:r w:rsidRPr="003F4249">
        <w:rPr>
          <w:rFonts w:ascii="Arial" w:eastAsia="Times New Roman" w:hAnsi="Arial" w:cs="Arial"/>
          <w:sz w:val="20"/>
          <w:szCs w:val="20"/>
          <w:lang w:val="en" w:eastAsia="en-GB"/>
        </w:rPr>
        <w:t xml:space="preserve"> Leontief contradiction in terms. Another theory attempting to elucidate the letdown of the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-Ohlin theory of international trade was the product life cycle theory developed by Raymond Vernon.</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Theories of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Mercantilism: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According to Wild, 2000, the trade theory that state that nations ought to accumulate money wealth, typically within the style of gold, by encouraging exports and discouraging imports is termed mercantilism. In line with this theory different measures of countries' </w:t>
      </w:r>
      <w:proofErr w:type="spellStart"/>
      <w:r w:rsidRPr="003F4249">
        <w:rPr>
          <w:rFonts w:ascii="Arial" w:eastAsia="Times New Roman" w:hAnsi="Arial" w:cs="Arial"/>
          <w:sz w:val="20"/>
          <w:szCs w:val="20"/>
          <w:lang w:val="en" w:eastAsia="en-GB"/>
        </w:rPr>
        <w:t>well being</w:t>
      </w:r>
      <w:proofErr w:type="spellEnd"/>
      <w:r w:rsidRPr="003F4249">
        <w:rPr>
          <w:rFonts w:ascii="Arial" w:eastAsia="Times New Roman" w:hAnsi="Arial" w:cs="Arial"/>
          <w:sz w:val="20"/>
          <w:szCs w:val="20"/>
          <w:lang w:val="en" w:eastAsia="en-GB"/>
        </w:rPr>
        <w:t xml:space="preserve">, like living standards or human development, area unit tangential mainly Great </w:t>
      </w:r>
      <w:proofErr w:type="spellStart"/>
      <w:proofErr w:type="gramStart"/>
      <w:r w:rsidRPr="003F4249">
        <w:rPr>
          <w:rFonts w:ascii="Arial" w:eastAsia="Times New Roman" w:hAnsi="Arial" w:cs="Arial"/>
          <w:sz w:val="20"/>
          <w:szCs w:val="20"/>
          <w:lang w:val="en" w:eastAsia="en-GB"/>
        </w:rPr>
        <w:t>britain</w:t>
      </w:r>
      <w:proofErr w:type="spellEnd"/>
      <w:proofErr w:type="gramEnd"/>
      <w:r w:rsidRPr="003F4249">
        <w:rPr>
          <w:rFonts w:ascii="Arial" w:eastAsia="Times New Roman" w:hAnsi="Arial" w:cs="Arial"/>
          <w:sz w:val="20"/>
          <w:szCs w:val="20"/>
          <w:lang w:val="en" w:eastAsia="en-GB"/>
        </w:rPr>
        <w:t>, France, Holland, Portuguese Republic and Spain used mercantilism throughout the 1500s to the late 1700s.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Mercantilistic</w:t>
      </w:r>
      <w:proofErr w:type="spellEnd"/>
      <w:r w:rsidRPr="003F4249">
        <w:rPr>
          <w:rFonts w:ascii="Arial" w:eastAsia="Times New Roman" w:hAnsi="Arial" w:cs="Arial"/>
          <w:sz w:val="20"/>
          <w:szCs w:val="20"/>
          <w:lang w:val="en" w:eastAsia="en-GB"/>
        </w:rPr>
        <w:t xml:space="preserve"> countries experienced the alleged game, that meant that world wealth was restricted which countries solely may increase their share at expense of their </w:t>
      </w:r>
      <w:proofErr w:type="spellStart"/>
      <w:r w:rsidRPr="003F4249">
        <w:rPr>
          <w:rFonts w:ascii="Arial" w:eastAsia="Times New Roman" w:hAnsi="Arial" w:cs="Arial"/>
          <w:sz w:val="20"/>
          <w:szCs w:val="20"/>
          <w:lang w:val="en" w:eastAsia="en-GB"/>
        </w:rPr>
        <w:t>neighbours</w:t>
      </w:r>
      <w:proofErr w:type="spellEnd"/>
      <w:r w:rsidRPr="003F4249">
        <w:rPr>
          <w:rFonts w:ascii="Arial" w:eastAsia="Times New Roman" w:hAnsi="Arial" w:cs="Arial"/>
          <w:sz w:val="20"/>
          <w:szCs w:val="20"/>
          <w:lang w:val="en" w:eastAsia="en-GB"/>
        </w:rPr>
        <w:t xml:space="preserve">. The economic development was prevented once the </w:t>
      </w:r>
      <w:proofErr w:type="spellStart"/>
      <w:r w:rsidRPr="003F4249">
        <w:rPr>
          <w:rFonts w:ascii="Arial" w:eastAsia="Times New Roman" w:hAnsi="Arial" w:cs="Arial"/>
          <w:sz w:val="20"/>
          <w:szCs w:val="20"/>
          <w:lang w:val="en" w:eastAsia="en-GB"/>
        </w:rPr>
        <w:t>mercantilistic</w:t>
      </w:r>
      <w:proofErr w:type="spellEnd"/>
      <w:r w:rsidRPr="003F4249">
        <w:rPr>
          <w:rFonts w:ascii="Arial" w:eastAsia="Times New Roman" w:hAnsi="Arial" w:cs="Arial"/>
          <w:sz w:val="20"/>
          <w:szCs w:val="20"/>
          <w:lang w:val="en" w:eastAsia="en-GB"/>
        </w:rPr>
        <w:t xml:space="preserve"> countries paid the colonies very little for export and charged them high value for import. The most downside with mercantilism is that every one country engaged in export however was restricted from import, another hindrance from growth of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Absolute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Scottish social scientist Smith developed the trade theory of absolute advantage in 1776. A rustic that has associate absolute advantage produces larger output of a decent or service than different countries mistreatment an equivalent quantity of resources. Smith declared that tariffs and quotas mustn't limit international trade it ought to be allowed to flow in step with economic process. Contrary to mercantilism Smith argued that a rustic ought to focus on production of products within which it holds associate absolute advantage. No country then ought to turn out all the products it consumed. The speculation of absolute advantage destroys the </w:t>
      </w:r>
      <w:proofErr w:type="spellStart"/>
      <w:r w:rsidRPr="003F4249">
        <w:rPr>
          <w:rFonts w:ascii="Arial" w:eastAsia="Times New Roman" w:hAnsi="Arial" w:cs="Arial"/>
          <w:sz w:val="20"/>
          <w:szCs w:val="20"/>
          <w:lang w:val="en" w:eastAsia="en-GB"/>
        </w:rPr>
        <w:t>mercantilistic</w:t>
      </w:r>
      <w:proofErr w:type="spellEnd"/>
      <w:r w:rsidRPr="003F4249">
        <w:rPr>
          <w:rFonts w:ascii="Arial" w:eastAsia="Times New Roman" w:hAnsi="Arial" w:cs="Arial"/>
          <w:sz w:val="20"/>
          <w:szCs w:val="20"/>
          <w:lang w:val="en" w:eastAsia="en-GB"/>
        </w:rPr>
        <w:t xml:space="preserve"> concept that international trade could be a game. In step with absolutely the advantage theory, international trade could be a positive-sum game, as a result of there are gains for each countries to associate exchange. In contrast to mercantilism this theory measures the nation's wealth by the living standards of its folks and not by gold and silver.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There's a possible drawback with absolute advantage. If there's one country that doesn't have associate absolute advantage within the production of any product, can there still be profit to trade, and can trade even occur. The solution is also found within the extension of absolute advantage, the speculation of comparative advantage.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most basic idea within the whole of international trade theory is that the principle of comparative advantage, first introduced by economist David Ricardo in 1817. It remains a serious influence on a lot of international foreign policy and is thus necessary in understanding the fashionable international economy. The principle of comparative advantage states that a rustic ought to specialize in manufacturing and exportation those merchandise during which is includes a comparative, or relative price, advantage compared with different countries and will import those merchandise during which it's a comparative disadvantage. Out of such specialization, it's argued, can accrue larger profit for all.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During this theory there square measure many assumptions that limit the real-world application. The idea that countries square measure driven solely by the maximization of production and consumption and not by problems out of concern for employees or customers may be a mistake.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proofErr w:type="spellStart"/>
      <w:r w:rsidRPr="003F4249">
        <w:rPr>
          <w:rFonts w:ascii="Arial" w:eastAsia="Times New Roman" w:hAnsi="Arial" w:cs="Arial"/>
          <w:b/>
          <w:bCs/>
          <w:sz w:val="20"/>
          <w:szCs w:val="20"/>
          <w:lang w:val="en" w:eastAsia="en-GB"/>
        </w:rPr>
        <w:t>Heckscher</w:t>
      </w:r>
      <w:proofErr w:type="spellEnd"/>
      <w:r w:rsidRPr="003F4249">
        <w:rPr>
          <w:rFonts w:ascii="Arial" w:eastAsia="Times New Roman" w:hAnsi="Arial" w:cs="Arial"/>
          <w:b/>
          <w:bCs/>
          <w:sz w:val="20"/>
          <w:szCs w:val="20"/>
          <w:lang w:val="en" w:eastAsia="en-GB"/>
        </w:rPr>
        <w:t>-Ohlin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 the early decade a world trade theory referred to as issue proportions theory emerged by two Swedish economists, Eli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 and </w:t>
      </w:r>
      <w:proofErr w:type="spellStart"/>
      <w:r w:rsidRPr="003F4249">
        <w:rPr>
          <w:rFonts w:ascii="Arial" w:eastAsia="Times New Roman" w:hAnsi="Arial" w:cs="Arial"/>
          <w:sz w:val="20"/>
          <w:szCs w:val="20"/>
          <w:lang w:val="en" w:eastAsia="en-GB"/>
        </w:rPr>
        <w:t>Bertil</w:t>
      </w:r>
      <w:proofErr w:type="spellEnd"/>
      <w:r w:rsidRPr="003F4249">
        <w:rPr>
          <w:rFonts w:ascii="Arial" w:eastAsia="Times New Roman" w:hAnsi="Arial" w:cs="Arial"/>
          <w:sz w:val="20"/>
          <w:szCs w:val="20"/>
          <w:lang w:val="en" w:eastAsia="en-GB"/>
        </w:rPr>
        <w:t xml:space="preserve"> Ohlin. This theory is additionally referred to as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stress that countries ought to turn out and export merchandise that need resources that area unit </w:t>
      </w:r>
      <w:proofErr w:type="spellStart"/>
      <w:r w:rsidRPr="003F4249">
        <w:rPr>
          <w:rFonts w:ascii="Arial" w:eastAsia="Times New Roman" w:hAnsi="Arial" w:cs="Arial"/>
          <w:sz w:val="20"/>
          <w:szCs w:val="20"/>
          <w:lang w:val="en" w:eastAsia="en-GB"/>
        </w:rPr>
        <w:t>well endowed</w:t>
      </w:r>
      <w:proofErr w:type="spellEnd"/>
      <w:r w:rsidRPr="003F4249">
        <w:rPr>
          <w:rFonts w:ascii="Arial" w:eastAsia="Times New Roman" w:hAnsi="Arial" w:cs="Arial"/>
          <w:sz w:val="20"/>
          <w:szCs w:val="20"/>
          <w:lang w:val="en" w:eastAsia="en-GB"/>
        </w:rPr>
        <w:t xml:space="preserve"> and import merchandise that need resources in brief provide. This theory differs from the theories of comparative advantage and absolute advantage since these theory focuses on the production of the assembly method for a selected smart. On the contrary,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states that a rustic ought to specialize production and export victimization the factors that area unit most </w:t>
      </w:r>
      <w:proofErr w:type="spellStart"/>
      <w:r w:rsidRPr="003F4249">
        <w:rPr>
          <w:rFonts w:ascii="Arial" w:eastAsia="Times New Roman" w:hAnsi="Arial" w:cs="Arial"/>
          <w:sz w:val="20"/>
          <w:szCs w:val="20"/>
          <w:lang w:val="en" w:eastAsia="en-GB"/>
        </w:rPr>
        <w:t>well endowed</w:t>
      </w:r>
      <w:proofErr w:type="spellEnd"/>
      <w:r w:rsidRPr="003F4249">
        <w:rPr>
          <w:rFonts w:ascii="Arial" w:eastAsia="Times New Roman" w:hAnsi="Arial" w:cs="Arial"/>
          <w:sz w:val="20"/>
          <w:szCs w:val="20"/>
          <w:lang w:val="en" w:eastAsia="en-GB"/>
        </w:rPr>
        <w:t>, and so the most cost effective. Not turn out, as earlier theories declared, the products it produces most expeditiously.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is most well-liked to the Ricardo theory by several economists, as a result of it makes fewer simplifying assumptions. In 1953, economic expert revealed a study, wherever he tested the validity of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The study showed that the U.S was additional </w:t>
      </w:r>
      <w:proofErr w:type="spellStart"/>
      <w:r w:rsidRPr="003F4249">
        <w:rPr>
          <w:rFonts w:ascii="Arial" w:eastAsia="Times New Roman" w:hAnsi="Arial" w:cs="Arial"/>
          <w:sz w:val="20"/>
          <w:szCs w:val="20"/>
          <w:lang w:val="en" w:eastAsia="en-GB"/>
        </w:rPr>
        <w:t>well endowed</w:t>
      </w:r>
      <w:proofErr w:type="spellEnd"/>
      <w:r w:rsidRPr="003F4249">
        <w:rPr>
          <w:rFonts w:ascii="Arial" w:eastAsia="Times New Roman" w:hAnsi="Arial" w:cs="Arial"/>
          <w:sz w:val="20"/>
          <w:szCs w:val="20"/>
          <w:lang w:val="en" w:eastAsia="en-GB"/>
        </w:rPr>
        <w:t xml:space="preserve"> in capital compared to alternative countries, thus the U.S would export capital- intensive merchandise and import labor-intensive merchandise. </w:t>
      </w:r>
      <w:proofErr w:type="spellStart"/>
      <w:r w:rsidRPr="003F4249">
        <w:rPr>
          <w:rFonts w:ascii="Arial" w:eastAsia="Times New Roman" w:hAnsi="Arial" w:cs="Arial"/>
          <w:sz w:val="20"/>
          <w:szCs w:val="20"/>
          <w:lang w:val="en" w:eastAsia="en-GB"/>
        </w:rPr>
        <w:t>Wassily</w:t>
      </w:r>
      <w:proofErr w:type="spellEnd"/>
      <w:r w:rsidRPr="003F4249">
        <w:rPr>
          <w:rFonts w:ascii="Arial" w:eastAsia="Times New Roman" w:hAnsi="Arial" w:cs="Arial"/>
          <w:sz w:val="20"/>
          <w:szCs w:val="20"/>
          <w:lang w:val="en" w:eastAsia="en-GB"/>
        </w:rPr>
        <w:t xml:space="preserve"> Leontief observed that the U.S's export was less capital intensive than import.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Product life cycle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International product life cycle theory developed by Raymond Vernon within the 1960. The international product life cycle theory stresses that a corporation can begin to export its product and later battle foreign direct investment because the product moves through its life cycle. Eventually a country's export becomes its import. Though the model is developed round the U.S it is generalized and applied to any of the developed and innovative markets of the globe.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product life cycle theory was developed throughout the 1960 and targeted on the U.S since most innovations came from that market. This was associate applicable theory at that point since the U.S dominated the globe trade. Today, the U.S isn't any longer the sole originator of product within the world. These days' firms style new product and modify them abundant faster than before. Firm's area unit forced to introduce the product in many alternative markets at a similar time to achieve value edges before its sales declines. The idea doesn't make a case for trade patterns of these days.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Assumptions of 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Comparative advantage theory is useful to form variety of assumptions.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Mostly all prices are invariant and there are not any economies of scale.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There are solely two economies making two merchandise.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that each one listed merchandise is uniform.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that factors of production are assumed to be utterly mobile.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that no tariffs or different trade barriers.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provides good information, in order that each consumers and sellers apprehend wherever they'll get most cost-effective merchandise internationally.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labor is utterly mobile among the country however utterly immobile between countries.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Doubling the inputs in every country results in a doubling of total output of company.</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Literature review:</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Tracing back the evolution of what these days is recognized because the customary theory of international trade, one goes back to the years between 1776 and 1826, that severally mark the publications of Adam Smith's (1986,1776) Wealth of states and David Ricardo's Principles of political economy (1951). The two volumes herald the formulation of a theory of trade, based on the unexampled success of England within the several fields of trade and trade. For Smith, the division of labor, within the emergent large-scale industries of his country England, provided the bottom for lowering labor prices that ensured effective competition across countries. potential dilemmas in terms of the requirement for financial changes for countries having a continuous trade surplus (with absolute advantage all told listed goods) may be shelved aside by wishing on the automated adjustment, in terms of the price flow mechanism, the theory offered by Smith's modern, Henry Martyn Robert David Hume (1971,1776), round the same time.</w:t>
      </w:r>
    </w:p>
    <w:p w:rsidR="008C0271" w:rsidRPr="003F4249" w:rsidRDefault="008C0271" w:rsidP="003F4249">
      <w:pPr>
        <w:shd w:val="clear" w:color="auto" w:fill="FFFFFF"/>
        <w:spacing w:after="0"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It was left to David Ricardo to plan out the essential premises of a theory of trade that Smith had initiated. Industrial market economy in Ricardo's England was at a comparatively advanced stage as compared to what it absolutely was in Smith's time, each with rise of large-scale industries and captive markets in overseas colonies. Imports of wage merchandise had a special role by cheapening wage merchandise and thus labor price for trade in Ricardo's England. Free trade, as opposed to the Mercantilist policies of protection, was championed by each Smith and David Ricardo as a route to realize production potency at a world level. Ricardo's price calculations, despite his issues for the introduction of machinery on an oversized scale, were supported labor hours, which were treated as one consistent input with production (in a two trade goods world) subject to constant prices. It absolutely was comparative and not absolute advantage, that was thought-about both necessary, similarly as adequate, to confirm reciprocally profitable trade across nations, warranting complete specialization within the specific trade goods with a comparative advantage in terms of labor hours used per unit of output.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Analysis of export &amp; import of England: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According to the latest information from October 2011, the UK's biggest export within the year thus far was nuclear reactors, boilers, machinery and mechanical appliances. Mineral fuels, mineral oils and merchandise of their distillation, bituminous substances and mineral waxes followed in second place, though incidentally it absolutely was conjointly the foremost extremely foreign product in 2011 rising by 46 % on the year.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Vehicles aside from railway or tramway rolling-stock, and elements and accessories thence stratified as each third highest import and export. Within the year thus far (October 2011) the united kingdom exported £23bn price and spent £32bn on commerce this stuff.</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 U.S. received the foremost British export product last year, followed by European country and France. The highest trade partner for imports was European country, followed by the U.S. and China. The United Kingdom exported £31.7bn price of merchandise to the North American country.</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Conclusion: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Mercantilism projected that a rustic ought to try and export over it imports, so as to receive gold. The most criticism of mercantilism is that countries area unit restricted from import, a hindrance of international trade. Economist developed the idea of absolute advantage that stressed that a rustic ought to turn out merchandise or services if it uses a lesser quantity of resources than different countries. Ricardo explicit in his theory of comparative advantage that a rustic ought to concentrate on manufacturing and commercialism product within which it's a comparative advantage and it ought to import merchandise within which it's a comparative disadvantage.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 xml:space="preserve">-Ohlin's theory of issue endowments stressed that a rustic ought to turn out and export merchandise that need resources that area unit overabundant within the home country. Economic expert tested the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-Ohlin theory within the U.S. and located that it absolutely was not applicable within the U.S. Raymond Vernon's product life cycle theory stresses that a corporation can begin to export its product and later war foreign direct investment because the product moves through its life cycle. Eventually a country's export becomes its import.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8C0271" w:rsidRPr="003F4249" w:rsidRDefault="008C0271" w:rsidP="008C0271">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t xml:space="preserve">International Trade Theories </w:t>
      </w:r>
      <w:proofErr w:type="gramStart"/>
      <w:r w:rsidRPr="003F4249">
        <w:rPr>
          <w:rFonts w:ascii="Arial" w:eastAsia="Times New Roman" w:hAnsi="Arial" w:cs="Arial"/>
          <w:b/>
          <w:bCs/>
          <w:kern w:val="36"/>
          <w:sz w:val="20"/>
          <w:szCs w:val="20"/>
          <w:lang w:val="en" w:eastAsia="en-GB"/>
        </w:rPr>
        <w:t>And</w:t>
      </w:r>
      <w:proofErr w:type="gramEnd"/>
      <w:r w:rsidRPr="003F4249">
        <w:rPr>
          <w:rFonts w:ascii="Arial" w:eastAsia="Times New Roman" w:hAnsi="Arial" w:cs="Arial"/>
          <w:b/>
          <w:bCs/>
          <w:kern w:val="36"/>
          <w:sz w:val="20"/>
          <w:szCs w:val="20"/>
          <w:lang w:val="en" w:eastAsia="en-GB"/>
        </w:rPr>
        <w:t xml:space="preserve"> Comparative Advantage Economics Essay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International Trade is that the exchanging methodology of products and services across the international border. In 2010, the price of international tread achieved 19 trillion (US) dollars that's regarding half-hour of the planet value. That's virtually one third of production of products and services are changed internationally round the world. International trade theories are fully completely different sort of theories that provide rationalization on international trade New Charter University,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 1600 and 1700 centuries, mercantilism involved that countries have to be compelled to at an equivalent time encourage exports and discourage imports. Though' mercantilism is Associate in tending previous theory it echoes in trendy politics and trade policies of the various countries. The classical man of science Smith, world organization agency developed the thought of absolute advantage, was the first to elucidate why unrestricted trade is helpful to a country. Smith argues that the unseen offer of the market mechanism, rather than government policy, have to be compelled to make sure what a country imports and what it exports </w:t>
      </w:r>
      <w:proofErr w:type="spellStart"/>
      <w:r w:rsidRPr="003F4249">
        <w:rPr>
          <w:rFonts w:ascii="Arial" w:eastAsia="Times New Roman" w:hAnsi="Arial" w:cs="Arial"/>
          <w:sz w:val="20"/>
          <w:szCs w:val="20"/>
          <w:lang w:val="en" w:eastAsia="en-GB"/>
        </w:rPr>
        <w:t>Bhagwati</w:t>
      </w:r>
      <w:proofErr w:type="spellEnd"/>
      <w:r w:rsidRPr="003F4249">
        <w:rPr>
          <w:rFonts w:ascii="Arial" w:eastAsia="Times New Roman" w:hAnsi="Arial" w:cs="Arial"/>
          <w:sz w:val="20"/>
          <w:szCs w:val="20"/>
          <w:lang w:val="en" w:eastAsia="en-GB"/>
        </w:rPr>
        <w:t>, J. (1958).</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is principally popular on theoretical grounds, but in real-world international trade pattern it clothed to not be merely transferred, discovered as a result of the Leontief contradiction in terms. Another theory trying to elucidate the dissatisfaction of the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 xml:space="preserve">-Ohlin theory of international trade was the merchandise life cycle theory developed by Raymond Vernon </w:t>
      </w:r>
      <w:proofErr w:type="spellStart"/>
      <w:r w:rsidRPr="003F4249">
        <w:rPr>
          <w:rFonts w:ascii="Arial" w:eastAsia="Times New Roman" w:hAnsi="Arial" w:cs="Arial"/>
          <w:sz w:val="20"/>
          <w:szCs w:val="20"/>
          <w:lang w:val="en" w:eastAsia="en-GB"/>
        </w:rPr>
        <w:t>Abedini</w:t>
      </w:r>
      <w:proofErr w:type="spellEnd"/>
      <w:r w:rsidRPr="003F4249">
        <w:rPr>
          <w:rFonts w:ascii="Arial" w:eastAsia="Times New Roman" w:hAnsi="Arial" w:cs="Arial"/>
          <w:sz w:val="20"/>
          <w:szCs w:val="20"/>
          <w:lang w:val="en" w:eastAsia="en-GB"/>
        </w:rPr>
        <w:t xml:space="preserve"> j.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International Trade theory</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 Mercantilism: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According to Wild, 2000, this International trade theory that state that nation need to accumulate cash wealth, usually at intervals the strategy of gold, by encourages exports and discourages imports is termed mercantilism. In line with this theory totally different measures of countries' </w:t>
      </w:r>
      <w:proofErr w:type="spellStart"/>
      <w:r w:rsidRPr="003F4249">
        <w:rPr>
          <w:rFonts w:ascii="Arial" w:eastAsia="Times New Roman" w:hAnsi="Arial" w:cs="Arial"/>
          <w:sz w:val="20"/>
          <w:szCs w:val="20"/>
          <w:lang w:val="en" w:eastAsia="en-GB"/>
        </w:rPr>
        <w:t>well being</w:t>
      </w:r>
      <w:proofErr w:type="spellEnd"/>
      <w:r w:rsidRPr="003F4249">
        <w:rPr>
          <w:rFonts w:ascii="Arial" w:eastAsia="Times New Roman" w:hAnsi="Arial" w:cs="Arial"/>
          <w:sz w:val="20"/>
          <w:szCs w:val="20"/>
          <w:lang w:val="en" w:eastAsia="en-GB"/>
        </w:rPr>
        <w:t xml:space="preserve">, like living standards or human development, square measure tangential in the main great United Kingdom, France, Holland, European nation and European country used mercantilism throughout the 1500 to the late 1700 </w:t>
      </w:r>
      <w:proofErr w:type="spellStart"/>
      <w:r w:rsidRPr="003F4249">
        <w:rPr>
          <w:rFonts w:ascii="Arial" w:eastAsia="Times New Roman" w:hAnsi="Arial" w:cs="Arial"/>
          <w:sz w:val="20"/>
          <w:szCs w:val="20"/>
          <w:lang w:val="en" w:eastAsia="en-GB"/>
        </w:rPr>
        <w:t>Deraniyagala</w:t>
      </w:r>
      <w:proofErr w:type="spellEnd"/>
      <w:r w:rsidRPr="003F4249">
        <w:rPr>
          <w:rFonts w:ascii="Arial" w:eastAsia="Times New Roman" w:hAnsi="Arial" w:cs="Arial"/>
          <w:sz w:val="20"/>
          <w:szCs w:val="20"/>
          <w:lang w:val="en" w:eastAsia="en-GB"/>
        </w:rPr>
        <w:t>, S., &amp;amp; B. Fine. (2003).</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Mercantilist country practiced the alleged game, that meant that world wealth was restricted that country entirely could raise their share at value of their neighbors. The economic process was prohibited once the mercantilist countries paid the colonies little for export and charged them high price for import. The foremost draw back with mercantilism is that each one country engaged in export but was restricted from import, another hindrance from growth of international trade </w:t>
      </w:r>
      <w:proofErr w:type="spellStart"/>
      <w:r w:rsidRPr="003F4249">
        <w:rPr>
          <w:rFonts w:ascii="Arial" w:eastAsia="Times New Roman" w:hAnsi="Arial" w:cs="Arial"/>
          <w:sz w:val="20"/>
          <w:szCs w:val="20"/>
          <w:lang w:val="en" w:eastAsia="en-GB"/>
        </w:rPr>
        <w:t>Abedini</w:t>
      </w:r>
      <w:proofErr w:type="spellEnd"/>
      <w:r w:rsidRPr="003F4249">
        <w:rPr>
          <w:rFonts w:ascii="Arial" w:eastAsia="Times New Roman" w:hAnsi="Arial" w:cs="Arial"/>
          <w:sz w:val="20"/>
          <w:szCs w:val="20"/>
          <w:lang w:val="en" w:eastAsia="en-GB"/>
        </w:rPr>
        <w:t xml:space="preserve"> j.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(B) Absolute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Scottish social scientist Smith developed the International trade theory of absolute advantage in 1776. A rustic that has associate absolute advantage produces larger output of a decent or service than different countries mistreatment an equivalent quantity of resources. Smith declared that tariffs and quotas mustn't limit international trade it ought to be allowed to flow in step with economic process. Contrary to mercantilism Smith argued that a rustic ought to focus on production of products within which it holds associate absolute advantage. No country then ought to turn out all the products it consumed. The speculation of absolute advantage destroys the mercantilist concept that international trade could be a game. In step with absolutely the advantage theory, international trade could be a positive-sum game, as a result of there are gains for each countries to associate exchange. In contrast to mercantilism this theory procedures the nation's possessions by the existing standards of its folks and not by gold and silver </w:t>
      </w:r>
      <w:proofErr w:type="spellStart"/>
      <w:r w:rsidRPr="003F4249">
        <w:rPr>
          <w:rFonts w:ascii="Arial" w:eastAsia="Times New Roman" w:hAnsi="Arial" w:cs="Arial"/>
          <w:sz w:val="20"/>
          <w:szCs w:val="20"/>
          <w:lang w:val="en" w:eastAsia="en-GB"/>
        </w:rPr>
        <w:t>Corden</w:t>
      </w:r>
      <w:proofErr w:type="spellEnd"/>
      <w:r w:rsidRPr="003F4249">
        <w:rPr>
          <w:rFonts w:ascii="Arial" w:eastAsia="Times New Roman" w:hAnsi="Arial" w:cs="Arial"/>
          <w:sz w:val="20"/>
          <w:szCs w:val="20"/>
          <w:lang w:val="en" w:eastAsia="en-GB"/>
        </w:rPr>
        <w:t>, W.M. (1966).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There's a possible drawback with absolute advantage. If there's one country that doesn't have associate absolute advantage within the production of any product, can there still be profit to trade, and can trade even occur. The solution is also found within the extension of absolute advantage, the speculation of comparative advantage I. Wallerstein. (1981).</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 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most basic idea within the whole of international trade theory is that the assumption of comparative advantage, foremost introduced by economist David Ricardo in 1817. It remains a serious influence on a lot of international foreign policy and is thus necessary in understanding the fashionable international wealth. The opinion of comparative advantage states that a rustic ought to specialize in manufacturing and exportation those merchandise during which is includes a comparative, or relative price, advantage compared with different countries and will import those merchandise during which it's a comparative disadvantage. Out of such specialization, it's argued, can accrue larger profit for all. </w:t>
      </w:r>
      <w:proofErr w:type="spellStart"/>
      <w:r w:rsidRPr="003F4249">
        <w:rPr>
          <w:rFonts w:ascii="Arial" w:eastAsia="Times New Roman" w:hAnsi="Arial" w:cs="Arial"/>
          <w:sz w:val="20"/>
          <w:szCs w:val="20"/>
          <w:lang w:val="en" w:eastAsia="en-GB"/>
        </w:rPr>
        <w:t>Corden</w:t>
      </w:r>
      <w:proofErr w:type="spellEnd"/>
      <w:r w:rsidRPr="003F4249">
        <w:rPr>
          <w:rFonts w:ascii="Arial" w:eastAsia="Times New Roman" w:hAnsi="Arial" w:cs="Arial"/>
          <w:sz w:val="20"/>
          <w:szCs w:val="20"/>
          <w:lang w:val="en" w:eastAsia="en-GB"/>
        </w:rPr>
        <w:t>, W.M. (1966)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During this theory there square measure many assumption that bound the real-world appliance. The idea that countries square measure driven solely by the maximization of production and consumption and not by problems out of concern for employees or customers may be a fault.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 xml:space="preserve">(D) </w:t>
      </w:r>
      <w:proofErr w:type="spellStart"/>
      <w:r w:rsidRPr="003F4249">
        <w:rPr>
          <w:rFonts w:ascii="Arial" w:eastAsia="Times New Roman" w:hAnsi="Arial" w:cs="Arial"/>
          <w:b/>
          <w:bCs/>
          <w:sz w:val="20"/>
          <w:szCs w:val="20"/>
          <w:lang w:val="en" w:eastAsia="en-GB"/>
        </w:rPr>
        <w:t>Heckscher</w:t>
      </w:r>
      <w:proofErr w:type="spellEnd"/>
      <w:r w:rsidRPr="003F4249">
        <w:rPr>
          <w:rFonts w:ascii="Arial" w:eastAsia="Times New Roman" w:hAnsi="Arial" w:cs="Arial"/>
          <w:b/>
          <w:bCs/>
          <w:sz w:val="20"/>
          <w:szCs w:val="20"/>
          <w:lang w:val="en" w:eastAsia="en-GB"/>
        </w:rPr>
        <w:t>-Ohlin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 early decade a world trade theory mentioned as issue extent theory emerge by 2 Swedish economists, Eli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 and </w:t>
      </w:r>
      <w:proofErr w:type="spellStart"/>
      <w:r w:rsidRPr="003F4249">
        <w:rPr>
          <w:rFonts w:ascii="Arial" w:eastAsia="Times New Roman" w:hAnsi="Arial" w:cs="Arial"/>
          <w:sz w:val="20"/>
          <w:szCs w:val="20"/>
          <w:lang w:val="en" w:eastAsia="en-GB"/>
        </w:rPr>
        <w:t>Bertil</w:t>
      </w:r>
      <w:proofErr w:type="spellEnd"/>
      <w:r w:rsidRPr="003F4249">
        <w:rPr>
          <w:rFonts w:ascii="Arial" w:eastAsia="Times New Roman" w:hAnsi="Arial" w:cs="Arial"/>
          <w:sz w:val="20"/>
          <w:szCs w:val="20"/>
          <w:lang w:val="en" w:eastAsia="en-GB"/>
        </w:rPr>
        <w:t xml:space="preserve"> Ohlin. This theory is in addition mentioned because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strain that countries got to prove and export merchandise that require resources that area unit </w:t>
      </w:r>
      <w:proofErr w:type="spellStart"/>
      <w:r w:rsidRPr="003F4249">
        <w:rPr>
          <w:rFonts w:ascii="Arial" w:eastAsia="Times New Roman" w:hAnsi="Arial" w:cs="Arial"/>
          <w:sz w:val="20"/>
          <w:szCs w:val="20"/>
          <w:lang w:val="en" w:eastAsia="en-GB"/>
        </w:rPr>
        <w:t>well endowed</w:t>
      </w:r>
      <w:proofErr w:type="spellEnd"/>
      <w:r w:rsidRPr="003F4249">
        <w:rPr>
          <w:rFonts w:ascii="Arial" w:eastAsia="Times New Roman" w:hAnsi="Arial" w:cs="Arial"/>
          <w:sz w:val="20"/>
          <w:szCs w:val="20"/>
          <w:lang w:val="en" w:eastAsia="en-GB"/>
        </w:rPr>
        <w:t xml:space="preserve"> and import merchandise that require resources in short offer. This assumption differs from the theories of comparative advantage and absolute advantage whiles this theory concentrate on the assembly of the assembly technique for a particular good. On the opposing,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state that a rustic got to specialize production and export victimization the factors that unit of measurement most </w:t>
      </w:r>
      <w:proofErr w:type="spellStart"/>
      <w:r w:rsidRPr="003F4249">
        <w:rPr>
          <w:rFonts w:ascii="Arial" w:eastAsia="Times New Roman" w:hAnsi="Arial" w:cs="Arial"/>
          <w:sz w:val="20"/>
          <w:szCs w:val="20"/>
          <w:lang w:val="en" w:eastAsia="en-GB"/>
        </w:rPr>
        <w:t>well endowed</w:t>
      </w:r>
      <w:proofErr w:type="spellEnd"/>
      <w:r w:rsidRPr="003F4249">
        <w:rPr>
          <w:rFonts w:ascii="Arial" w:eastAsia="Times New Roman" w:hAnsi="Arial" w:cs="Arial"/>
          <w:sz w:val="20"/>
          <w:szCs w:val="20"/>
          <w:lang w:val="en" w:eastAsia="en-GB"/>
        </w:rPr>
        <w:t xml:space="preserve">, and then the foremost value effective. Not prove, as earlier theories declared, the merchandise it produces most with efficiency </w:t>
      </w:r>
      <w:proofErr w:type="spellStart"/>
      <w:r w:rsidRPr="003F4249">
        <w:rPr>
          <w:rFonts w:ascii="Arial" w:eastAsia="Times New Roman" w:hAnsi="Arial" w:cs="Arial"/>
          <w:sz w:val="20"/>
          <w:szCs w:val="20"/>
          <w:lang w:val="en" w:eastAsia="en-GB"/>
        </w:rPr>
        <w:t>Deraniyagala</w:t>
      </w:r>
      <w:proofErr w:type="spellEnd"/>
      <w:r w:rsidRPr="003F4249">
        <w:rPr>
          <w:rFonts w:ascii="Arial" w:eastAsia="Times New Roman" w:hAnsi="Arial" w:cs="Arial"/>
          <w:sz w:val="20"/>
          <w:szCs w:val="20"/>
          <w:lang w:val="en" w:eastAsia="en-GB"/>
        </w:rPr>
        <w:t>, S., &amp;amp; B. Fine. (2003).</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is most popular to the Ricardo theory by many economists, as a result of it makes fewer simplifying assumptions. In 1953, economist discovered a study, where he told the strength of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The training show that the U.S was better endowed in capital compared to different countries, thus the U.S would export capital- intensive merchandise and import effortful merchandise. Economist determined that the U.S export wasn't the maximum amount of capital severe as import </w:t>
      </w:r>
      <w:proofErr w:type="spellStart"/>
      <w:r w:rsidRPr="003F4249">
        <w:rPr>
          <w:rFonts w:ascii="Arial" w:eastAsia="Times New Roman" w:hAnsi="Arial" w:cs="Arial"/>
          <w:sz w:val="20"/>
          <w:szCs w:val="20"/>
          <w:lang w:val="en" w:eastAsia="en-GB"/>
        </w:rPr>
        <w:t>Abedini</w:t>
      </w:r>
      <w:proofErr w:type="spellEnd"/>
      <w:r w:rsidRPr="003F4249">
        <w:rPr>
          <w:rFonts w:ascii="Arial" w:eastAsia="Times New Roman" w:hAnsi="Arial" w:cs="Arial"/>
          <w:sz w:val="20"/>
          <w:szCs w:val="20"/>
          <w:lang w:val="en" w:eastAsia="en-GB"/>
        </w:rPr>
        <w:t xml:space="preserve"> j.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(E) Product life cycle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This theory developed by Raymond Vernon in 1960. The international product life cycle theory stress to facilitate an organization will begin to export its product and later battle foreign direct investment as a result of the merchandise moves throughout its life cycle. Finally a country's export becomes its import. Though the model is developed around the U.S it's generalized and applied to any of the developed and creative markets of the world. </w:t>
      </w:r>
      <w:proofErr w:type="spellStart"/>
      <w:r w:rsidRPr="003F4249">
        <w:rPr>
          <w:rFonts w:ascii="Arial" w:eastAsia="Times New Roman" w:hAnsi="Arial" w:cs="Arial"/>
          <w:sz w:val="20"/>
          <w:szCs w:val="20"/>
          <w:lang w:val="en" w:eastAsia="en-GB"/>
        </w:rPr>
        <w:t>Deraniyagala</w:t>
      </w:r>
      <w:proofErr w:type="spellEnd"/>
      <w:r w:rsidRPr="003F4249">
        <w:rPr>
          <w:rFonts w:ascii="Arial" w:eastAsia="Times New Roman" w:hAnsi="Arial" w:cs="Arial"/>
          <w:sz w:val="20"/>
          <w:szCs w:val="20"/>
          <w:lang w:val="en" w:eastAsia="en-GB"/>
        </w:rPr>
        <w:t>, S., &amp;amp; B. Fine. (2003)</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product life cycle theory was developed throughout the 1960 and targeted on the U.S from the time once most innovation came from that market. This was associate applicable theory at that time since the U.S dominated the world trade. Today, the U.S is no longer the only real creator of product among the planet. These days' corporations vogue new product and modify them rich quicker than before. Firm's square measure forced to introduce the merchandise in many various markets at an analogous time to realize price edges before its sales declines. </w:t>
      </w:r>
      <w:proofErr w:type="gramStart"/>
      <w:r w:rsidRPr="003F4249">
        <w:rPr>
          <w:rFonts w:ascii="Arial" w:eastAsia="Times New Roman" w:hAnsi="Arial" w:cs="Arial"/>
          <w:sz w:val="20"/>
          <w:szCs w:val="20"/>
          <w:lang w:val="en" w:eastAsia="en-GB"/>
        </w:rPr>
        <w:t>the</w:t>
      </w:r>
      <w:proofErr w:type="gramEnd"/>
      <w:r w:rsidRPr="003F4249">
        <w:rPr>
          <w:rFonts w:ascii="Arial" w:eastAsia="Times New Roman" w:hAnsi="Arial" w:cs="Arial"/>
          <w:sz w:val="20"/>
          <w:szCs w:val="20"/>
          <w:lang w:val="en" w:eastAsia="en-GB"/>
        </w:rPr>
        <w:t xml:space="preserve"> thought does not build a case for trade patterns of those days. </w:t>
      </w:r>
      <w:proofErr w:type="spellStart"/>
      <w:r w:rsidRPr="003F4249">
        <w:rPr>
          <w:rFonts w:ascii="Arial" w:eastAsia="Times New Roman" w:hAnsi="Arial" w:cs="Arial"/>
          <w:sz w:val="20"/>
          <w:szCs w:val="20"/>
          <w:lang w:val="en" w:eastAsia="en-GB"/>
        </w:rPr>
        <w:t>Abedini</w:t>
      </w:r>
      <w:proofErr w:type="spellEnd"/>
      <w:r w:rsidRPr="003F4249">
        <w:rPr>
          <w:rFonts w:ascii="Arial" w:eastAsia="Times New Roman" w:hAnsi="Arial" w:cs="Arial"/>
          <w:sz w:val="20"/>
          <w:szCs w:val="20"/>
          <w:lang w:val="en" w:eastAsia="en-GB"/>
        </w:rPr>
        <w:t xml:space="preserve"> j.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Assumptions of 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Comparative advantage theory is useful to form variety of assumptions.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Mostly all prices are invariant and there are not any economies of scale.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There are solely two economies making two merchandise.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that each one listed merchandise is uniform.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that factors of production are assumed to be utterly mobile.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that no tariffs or different trade barriers.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provides good information, in order that each consumers and sellers apprehend wherever they'll get most cost-effective merchandise internationally.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theory assumes labor is utterly mobile among the country however utterly immobile between countries.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Doubling the inputs in every country results in a doubling of total output of company. Smit A.J. (2010)</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Review</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Tracing back the evolution of what recently is recognized as a result of the customary theory of international trade, one goes back to the years between 1776 and 1826, that severally mark the publications of Adam Smith's (1986,1776) Wealth of states and David Ricardo's Principles of economics (1951). The 2 volumes herald the formulation of a theory of trade, supported the unprecedented success of England inside the many fields of trade and trade. For Smith, the division of labor, inside the emerging large-scale industries of his country England, provided very cheap for lowering labor costs that ensured effective competition across countries. potential dilemmas in terms of the necessity for monetary changes for countries having endless trade surplus (with absolute advantage altogether listed goods) could also be shelved aside by looking forward to the machine-driven adjustment, in terms of the worth flow mechanism, the idea offered by Smith's fashionable, Henry Martyn david </w:t>
      </w:r>
      <w:proofErr w:type="spellStart"/>
      <w:r w:rsidRPr="003F4249">
        <w:rPr>
          <w:rFonts w:ascii="Arial" w:eastAsia="Times New Roman" w:hAnsi="Arial" w:cs="Arial"/>
          <w:sz w:val="20"/>
          <w:szCs w:val="20"/>
          <w:lang w:val="en" w:eastAsia="en-GB"/>
        </w:rPr>
        <w:t>hume</w:t>
      </w:r>
      <w:proofErr w:type="spellEnd"/>
      <w:r w:rsidRPr="003F4249">
        <w:rPr>
          <w:rFonts w:ascii="Arial" w:eastAsia="Times New Roman" w:hAnsi="Arial" w:cs="Arial"/>
          <w:sz w:val="20"/>
          <w:szCs w:val="20"/>
          <w:lang w:val="en" w:eastAsia="en-GB"/>
        </w:rPr>
        <w:t xml:space="preserve"> philosopher (1971,1776), around the same time </w:t>
      </w:r>
      <w:proofErr w:type="spellStart"/>
      <w:r w:rsidRPr="003F4249">
        <w:rPr>
          <w:rFonts w:ascii="Arial" w:eastAsia="Times New Roman" w:hAnsi="Arial" w:cs="Arial"/>
          <w:sz w:val="20"/>
          <w:szCs w:val="20"/>
          <w:lang w:val="en" w:eastAsia="en-GB"/>
        </w:rPr>
        <w:t>Sunanda</w:t>
      </w:r>
      <w:proofErr w:type="spellEnd"/>
      <w:r w:rsidRPr="003F4249">
        <w:rPr>
          <w:rFonts w:ascii="Arial" w:eastAsia="Times New Roman" w:hAnsi="Arial" w:cs="Arial"/>
          <w:sz w:val="20"/>
          <w:szCs w:val="20"/>
          <w:lang w:val="en" w:eastAsia="en-GB"/>
        </w:rPr>
        <w:t xml:space="preserve"> </w:t>
      </w:r>
      <w:proofErr w:type="spellStart"/>
      <w:r w:rsidRPr="003F4249">
        <w:rPr>
          <w:rFonts w:ascii="Arial" w:eastAsia="Times New Roman" w:hAnsi="Arial" w:cs="Arial"/>
          <w:sz w:val="20"/>
          <w:szCs w:val="20"/>
          <w:lang w:val="en" w:eastAsia="en-GB"/>
        </w:rPr>
        <w:t>sen.</w:t>
      </w:r>
      <w:proofErr w:type="spellEnd"/>
      <w:r w:rsidRPr="003F4249">
        <w:rPr>
          <w:rFonts w:ascii="Arial" w:eastAsia="Times New Roman" w:hAnsi="Arial" w:cs="Arial"/>
          <w:sz w:val="20"/>
          <w:szCs w:val="20"/>
          <w:lang w:val="en" w:eastAsia="en-GB"/>
        </w:rPr>
        <w:t xml:space="preserve"> (2010)</w:t>
      </w:r>
    </w:p>
    <w:p w:rsidR="008C0271" w:rsidRPr="003F4249" w:rsidRDefault="008C0271" w:rsidP="003F4249">
      <w:pPr>
        <w:shd w:val="clear" w:color="auto" w:fill="FFFFFF"/>
        <w:spacing w:after="0"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It was left to economic expert to set up out the essential premises of a theory of trade that Smith had initiated. Industrial economic system in Ricardo's England was at a relatively advanced stage as compared to what it completely was in Smith's time, every with rise of large-scale industries and captive markets in overseas colonies. Imports of wage merchandise had a special role by cheapening wage merchandise and therefore labor value for interchange Ricardo's England. Free trade, as against the Mercantilist policies of protection, was championed by every Smith and economic expert as a route to understand production efficiency at a world level. Ricardo's value calculations, despite his problems for the introduction of machinery on associate degree outsized scale, were supported labor hours, that were treated joined consistent input with production subject to constant costs. It completely was comparative and not absolute advantage, that was thought-about each necessary, equally as adequate, to verify reciprocally profitable trade across nations, warranting complete specialization inside the particular commodity with a comparative advantage in terms of labor hours used per unit of output. </w:t>
      </w:r>
      <w:proofErr w:type="spellStart"/>
      <w:r w:rsidRPr="003F4249">
        <w:rPr>
          <w:rFonts w:ascii="Arial" w:eastAsia="Times New Roman" w:hAnsi="Arial" w:cs="Arial"/>
          <w:sz w:val="20"/>
          <w:szCs w:val="20"/>
          <w:lang w:val="en" w:eastAsia="en-GB"/>
        </w:rPr>
        <w:t>Sunanda</w:t>
      </w:r>
      <w:proofErr w:type="spellEnd"/>
      <w:r w:rsidRPr="003F4249">
        <w:rPr>
          <w:rFonts w:ascii="Arial" w:eastAsia="Times New Roman" w:hAnsi="Arial" w:cs="Arial"/>
          <w:sz w:val="20"/>
          <w:szCs w:val="20"/>
          <w:lang w:val="en" w:eastAsia="en-GB"/>
        </w:rPr>
        <w:t xml:space="preserve"> </w:t>
      </w:r>
      <w:proofErr w:type="spellStart"/>
      <w:r w:rsidRPr="003F4249">
        <w:rPr>
          <w:rFonts w:ascii="Arial" w:eastAsia="Times New Roman" w:hAnsi="Arial" w:cs="Arial"/>
          <w:sz w:val="20"/>
          <w:szCs w:val="20"/>
          <w:lang w:val="en" w:eastAsia="en-GB"/>
        </w:rPr>
        <w:t>sen.</w:t>
      </w:r>
      <w:proofErr w:type="spellEnd"/>
      <w:r w:rsidRPr="003F4249">
        <w:rPr>
          <w:rFonts w:ascii="Arial" w:eastAsia="Times New Roman" w:hAnsi="Arial" w:cs="Arial"/>
          <w:sz w:val="20"/>
          <w:szCs w:val="20"/>
          <w:lang w:val="en" w:eastAsia="en-GB"/>
        </w:rPr>
        <w:t xml:space="preserve"> (2010)</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Analysis of export &amp; import of England: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According to the most recent data from October 2011, the UK's biggest export inside the year to this point was nuclear reactors, boilers, machinery and mechanical appliances. Mineral fuels, mineral oils and merchandise of their distillation, hydrocarbon substances and mineral waxes followed in second place, though' incidentally it completely was jointly the foremost very foreign product in 2011 rising by 46 persisted the year.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 xml:space="preserve">Vehicles apart from railway or tramway rolling-stock, and parts and accessories thence stratified as every third highest import and export. Inside the year to this point (October 2011) the </w:t>
      </w:r>
      <w:proofErr w:type="spellStart"/>
      <w:proofErr w:type="gramStart"/>
      <w:r w:rsidRPr="003F4249">
        <w:rPr>
          <w:rFonts w:ascii="Arial" w:eastAsia="Times New Roman" w:hAnsi="Arial" w:cs="Arial"/>
          <w:sz w:val="20"/>
          <w:szCs w:val="20"/>
          <w:lang w:val="en" w:eastAsia="en-GB"/>
        </w:rPr>
        <w:t>uk</w:t>
      </w:r>
      <w:proofErr w:type="spellEnd"/>
      <w:proofErr w:type="gramEnd"/>
      <w:r w:rsidRPr="003F4249">
        <w:rPr>
          <w:rFonts w:ascii="Arial" w:eastAsia="Times New Roman" w:hAnsi="Arial" w:cs="Arial"/>
          <w:sz w:val="20"/>
          <w:szCs w:val="20"/>
          <w:lang w:val="en" w:eastAsia="en-GB"/>
        </w:rPr>
        <w:t xml:space="preserve"> exported £23bn value and spent £32bn on commerce these things.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U.S. received the foremost British export product last year, followed by land and France. The best trade partner for imports was land, followed by the U.S. and China. The </w:t>
      </w:r>
      <w:proofErr w:type="spellStart"/>
      <w:proofErr w:type="gramStart"/>
      <w:r w:rsidRPr="003F4249">
        <w:rPr>
          <w:rFonts w:ascii="Arial" w:eastAsia="Times New Roman" w:hAnsi="Arial" w:cs="Arial"/>
          <w:sz w:val="20"/>
          <w:szCs w:val="20"/>
          <w:lang w:val="en" w:eastAsia="en-GB"/>
        </w:rPr>
        <w:t>uk</w:t>
      </w:r>
      <w:proofErr w:type="spellEnd"/>
      <w:proofErr w:type="gramEnd"/>
      <w:r w:rsidRPr="003F4249">
        <w:rPr>
          <w:rFonts w:ascii="Arial" w:eastAsia="Times New Roman" w:hAnsi="Arial" w:cs="Arial"/>
          <w:sz w:val="20"/>
          <w:szCs w:val="20"/>
          <w:lang w:val="en" w:eastAsia="en-GB"/>
        </w:rPr>
        <w:t xml:space="preserve"> exported £31.7bn value of merchandise to the North American country. Ami </w:t>
      </w:r>
      <w:proofErr w:type="spellStart"/>
      <w:r w:rsidRPr="003F4249">
        <w:rPr>
          <w:rFonts w:ascii="Arial" w:eastAsia="Times New Roman" w:hAnsi="Arial" w:cs="Arial"/>
          <w:sz w:val="20"/>
          <w:szCs w:val="20"/>
          <w:lang w:val="en" w:eastAsia="en-GB"/>
        </w:rPr>
        <w:t>sedghi</w:t>
      </w:r>
      <w:proofErr w:type="spellEnd"/>
      <w:r w:rsidRPr="003F4249">
        <w:rPr>
          <w:rFonts w:ascii="Arial" w:eastAsia="Times New Roman" w:hAnsi="Arial" w:cs="Arial"/>
          <w:sz w:val="20"/>
          <w:szCs w:val="20"/>
          <w:lang w:val="en" w:eastAsia="en-GB"/>
        </w:rPr>
        <w:t>.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Conclusion: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Mercantilism projected that a country got to try to export over it imports, thus on receive gold. The foremost criticism of mercantilism is that countries unit restricted from import, a hindrance of international trade. Social scientist developed the concept of absolute advantage that stressed that a country got to prove merchandise or services if it uses a lesser amount of resources than completely different countries. Economic expert specific in his theory of comparative advantage that a country got to consider producing and dealing product inside that it is the comparative advantage and it got to import merchandise inside that it is a comparative disadvantage.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 xml:space="preserve">-Ohlin's theory of matter endowment anxious that a country got to prove and export merchandise that require resources that area unit plethoric inside the house country. Social scientist tested the </w:t>
      </w:r>
      <w:proofErr w:type="spellStart"/>
      <w:r w:rsidRPr="003F4249">
        <w:rPr>
          <w:rFonts w:ascii="Arial" w:eastAsia="Times New Roman" w:hAnsi="Arial" w:cs="Arial"/>
          <w:sz w:val="20"/>
          <w:szCs w:val="20"/>
          <w:lang w:val="en" w:eastAsia="en-GB"/>
        </w:rPr>
        <w:t>Hecksher</w:t>
      </w:r>
      <w:proofErr w:type="spellEnd"/>
      <w:r w:rsidRPr="003F4249">
        <w:rPr>
          <w:rFonts w:ascii="Arial" w:eastAsia="Times New Roman" w:hAnsi="Arial" w:cs="Arial"/>
          <w:sz w:val="20"/>
          <w:szCs w:val="20"/>
          <w:lang w:val="en" w:eastAsia="en-GB"/>
        </w:rPr>
        <w:t>-Ohlin theory inside the U.S. and settled that it fully wasn't applicable inside the U.S. Raymond Vernon's product life cycle theory stress that a company will begin to export its product and later war foreign direct investment as a result of the factory-made product moves through its life cycle. Within the finish a country's export becomes its import.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Referencing: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Bhagwati</w:t>
      </w:r>
      <w:proofErr w:type="spellEnd"/>
      <w:r w:rsidRPr="003F4249">
        <w:rPr>
          <w:rFonts w:ascii="Arial" w:eastAsia="Times New Roman" w:hAnsi="Arial" w:cs="Arial"/>
          <w:sz w:val="20"/>
          <w:szCs w:val="20"/>
          <w:lang w:val="en" w:eastAsia="en-GB"/>
        </w:rPr>
        <w:t>, J. 1958. "</w:t>
      </w:r>
      <w:proofErr w:type="spellStart"/>
      <w:r w:rsidRPr="003F4249">
        <w:rPr>
          <w:rFonts w:ascii="Arial" w:eastAsia="Times New Roman" w:hAnsi="Arial" w:cs="Arial"/>
          <w:sz w:val="20"/>
          <w:szCs w:val="20"/>
          <w:lang w:val="en" w:eastAsia="en-GB"/>
        </w:rPr>
        <w:t>Immiserizing</w:t>
      </w:r>
      <w:proofErr w:type="spellEnd"/>
      <w:r w:rsidRPr="003F4249">
        <w:rPr>
          <w:rFonts w:ascii="Arial" w:eastAsia="Times New Roman" w:hAnsi="Arial" w:cs="Arial"/>
          <w:sz w:val="20"/>
          <w:szCs w:val="20"/>
          <w:lang w:val="en" w:eastAsia="en-GB"/>
        </w:rPr>
        <w:t xml:space="preserve"> Growth: A Geometrical Note." Review of Economic Studies 58: 201-05.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Deraniyagala</w:t>
      </w:r>
      <w:proofErr w:type="spellEnd"/>
      <w:r w:rsidRPr="003F4249">
        <w:rPr>
          <w:rFonts w:ascii="Arial" w:eastAsia="Times New Roman" w:hAnsi="Arial" w:cs="Arial"/>
          <w:sz w:val="20"/>
          <w:szCs w:val="20"/>
          <w:lang w:val="en" w:eastAsia="en-GB"/>
        </w:rPr>
        <w:t>, S., and B. Fine. 2003. "New Trade Theory versus Old Trade Policy: 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Continuing Enigma." Cambridge Journal of Economics 25(6): 809-25.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Corden</w:t>
      </w:r>
      <w:proofErr w:type="spellEnd"/>
      <w:r w:rsidRPr="003F4249">
        <w:rPr>
          <w:rFonts w:ascii="Arial" w:eastAsia="Times New Roman" w:hAnsi="Arial" w:cs="Arial"/>
          <w:sz w:val="20"/>
          <w:szCs w:val="20"/>
          <w:lang w:val="en" w:eastAsia="en-GB"/>
        </w:rPr>
        <w:t>, W.M. 1966. "The Structure of a Tariff System and the Effective Protection Rates." Journal of Political Economy 74(3): 221-37.</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Amin, S., G. </w:t>
      </w:r>
      <w:proofErr w:type="spellStart"/>
      <w:r w:rsidRPr="003F4249">
        <w:rPr>
          <w:rFonts w:ascii="Arial" w:eastAsia="Times New Roman" w:hAnsi="Arial" w:cs="Arial"/>
          <w:sz w:val="20"/>
          <w:szCs w:val="20"/>
          <w:lang w:val="en" w:eastAsia="en-GB"/>
        </w:rPr>
        <w:t>Arrighi</w:t>
      </w:r>
      <w:proofErr w:type="spellEnd"/>
      <w:r w:rsidRPr="003F4249">
        <w:rPr>
          <w:rFonts w:ascii="Arial" w:eastAsia="Times New Roman" w:hAnsi="Arial" w:cs="Arial"/>
          <w:sz w:val="20"/>
          <w:szCs w:val="20"/>
          <w:lang w:val="en" w:eastAsia="en-GB"/>
        </w:rPr>
        <w:t xml:space="preserve">, A.G. Frank, and I. Wallerstein. 1981. Dynamics of Global Crisis. </w:t>
      </w:r>
      <w:proofErr w:type="spellStart"/>
      <w:r w:rsidRPr="003F4249">
        <w:rPr>
          <w:rFonts w:ascii="Arial" w:eastAsia="Times New Roman" w:hAnsi="Arial" w:cs="Arial"/>
          <w:sz w:val="20"/>
          <w:szCs w:val="20"/>
          <w:lang w:val="en" w:eastAsia="en-GB"/>
        </w:rPr>
        <w:t>NewYork</w:t>
      </w:r>
      <w:proofErr w:type="spellEnd"/>
      <w:r w:rsidRPr="003F4249">
        <w:rPr>
          <w:rFonts w:ascii="Arial" w:eastAsia="Times New Roman" w:hAnsi="Arial" w:cs="Arial"/>
          <w:sz w:val="20"/>
          <w:szCs w:val="20"/>
          <w:lang w:val="en" w:eastAsia="en-GB"/>
        </w:rPr>
        <w:t>: Monthly Review Press.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New Charter University (2012) 'International Business'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https://new.edu/resources/what-is-international-trade-theory [Accessed on: 30 Oct,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Abedini</w:t>
      </w:r>
      <w:proofErr w:type="spellEnd"/>
      <w:r w:rsidRPr="003F4249">
        <w:rPr>
          <w:rFonts w:ascii="Arial" w:eastAsia="Times New Roman" w:hAnsi="Arial" w:cs="Arial"/>
          <w:sz w:val="20"/>
          <w:szCs w:val="20"/>
          <w:lang w:val="en" w:eastAsia="en-GB"/>
        </w:rPr>
        <w:t xml:space="preserve"> j.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 'International Trade'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http://gsme.sharif.edu/~trade/ [Accessed on: 29 Oct,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Smit A.J. (2010) 'The competitive advantage of nations'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http://www.ajol.info/index.php/sabr/article/viewfile/76358/66817 [Accessed on: 30 Oct,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Theories of international trade,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 xml:space="preserve">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http://www.rulemic.com/umm.html [Accessed on: 7 Nov, 2012]</w:t>
      </w:r>
    </w:p>
    <w:p w:rsidR="008C0271" w:rsidRPr="003F4249" w:rsidRDefault="008C0271" w:rsidP="008C0271">
      <w:pPr>
        <w:shd w:val="clear" w:color="auto" w:fill="FFFFFF"/>
        <w:spacing w:after="0" w:line="240" w:lineRule="auto"/>
        <w:rPr>
          <w:rFonts w:ascii="Arial" w:eastAsia="Times New Roman" w:hAnsi="Arial" w:cs="Arial"/>
          <w:sz w:val="20"/>
          <w:szCs w:val="20"/>
          <w:lang w:val="en" w:eastAsia="en-GB"/>
        </w:rPr>
      </w:pP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Ami </w:t>
      </w:r>
      <w:proofErr w:type="spellStart"/>
      <w:r w:rsidRPr="003F4249">
        <w:rPr>
          <w:rFonts w:ascii="Arial" w:eastAsia="Times New Roman" w:hAnsi="Arial" w:cs="Arial"/>
          <w:sz w:val="20"/>
          <w:szCs w:val="20"/>
          <w:lang w:val="en" w:eastAsia="en-GB"/>
        </w:rPr>
        <w:t>Sedghi</w:t>
      </w:r>
      <w:proofErr w:type="spellEnd"/>
      <w:r w:rsidRPr="003F4249">
        <w:rPr>
          <w:rFonts w:ascii="Arial" w:eastAsia="Times New Roman" w:hAnsi="Arial" w:cs="Arial"/>
          <w:sz w:val="20"/>
          <w:szCs w:val="20"/>
          <w:lang w:val="en" w:eastAsia="en-GB"/>
        </w:rPr>
        <w:t xml:space="preserve">, Jan10, 2012,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 xml:space="preserve">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http://www.guardian.co.uk/news/datablog/2010/feb/24/uk-trade-exports-imports [Accessed on: 7 Nov,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Sunanda</w:t>
      </w:r>
      <w:proofErr w:type="spellEnd"/>
      <w:r w:rsidRPr="003F4249">
        <w:rPr>
          <w:rFonts w:ascii="Arial" w:eastAsia="Times New Roman" w:hAnsi="Arial" w:cs="Arial"/>
          <w:sz w:val="20"/>
          <w:szCs w:val="20"/>
          <w:lang w:val="en" w:eastAsia="en-GB"/>
        </w:rPr>
        <w:t xml:space="preserve"> </w:t>
      </w:r>
      <w:proofErr w:type="spellStart"/>
      <w:r w:rsidRPr="003F4249">
        <w:rPr>
          <w:rFonts w:ascii="Arial" w:eastAsia="Times New Roman" w:hAnsi="Arial" w:cs="Arial"/>
          <w:sz w:val="20"/>
          <w:szCs w:val="20"/>
          <w:lang w:val="en" w:eastAsia="en-GB"/>
        </w:rPr>
        <w:t>sen</w:t>
      </w:r>
      <w:proofErr w:type="spellEnd"/>
      <w:r w:rsidRPr="003F4249">
        <w:rPr>
          <w:rFonts w:ascii="Arial" w:eastAsia="Times New Roman" w:hAnsi="Arial" w:cs="Arial"/>
          <w:sz w:val="20"/>
          <w:szCs w:val="20"/>
          <w:lang w:val="en" w:eastAsia="en-GB"/>
        </w:rPr>
        <w:t>, Nov23, 2010, International trade theory and policy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http://www.levyinstitute.org/pubs/wp_635.pdf [Accessed on: 8 Nov,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International trade: some basic theory and concept,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 xml:space="preserve">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http://www.fao.org/docrep/003/X7352E/X7352E02.htm [Accessed on: 8 Nov, 2012]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Modern theories of International trade, </w:t>
      </w:r>
      <w:proofErr w:type="spellStart"/>
      <w:r w:rsidRPr="003F4249">
        <w:rPr>
          <w:rFonts w:ascii="Arial" w:eastAsia="Times New Roman" w:hAnsi="Arial" w:cs="Arial"/>
          <w:sz w:val="20"/>
          <w:szCs w:val="20"/>
          <w:lang w:val="en" w:eastAsia="en-GB"/>
        </w:rPr>
        <w:t>n.d</w:t>
      </w:r>
      <w:proofErr w:type="spellEnd"/>
      <w:r w:rsidRPr="003F4249">
        <w:rPr>
          <w:rFonts w:ascii="Arial" w:eastAsia="Times New Roman" w:hAnsi="Arial" w:cs="Arial"/>
          <w:sz w:val="20"/>
          <w:szCs w:val="20"/>
          <w:lang w:val="en" w:eastAsia="en-GB"/>
        </w:rPr>
        <w:t xml:space="preserve"> [online]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Available on: http://cis01.central.ucv.ro/iba/files/int_ec3.pdf [Accessed on: 9 Nov, 2012]</w:t>
      </w: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8C0271" w:rsidRPr="003F4249" w:rsidRDefault="008C0271" w:rsidP="008C0271">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t>The current nature of world trade explained by trade theories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Outline the current nature of world trade and examine the extent to which economic trade theories of international trade explain this.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essay will outline and discuss the current nature and pattern of world trade in contrast to international trade theories. It will attempt to justify whether these trade theories are able to explain and predict the causes of current trade patterns and whether the assumptions fit the scale of the world economy.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continuance of globalization has played a key role in shaping the current nature and pattern of world trade. The make-up of the global economy has changed dramatically over the past few decades due to globalization and there has been a substantial increase in the volume and value of international trade facilitated by improved transportation systems, technological advances, multinational corporations and outsourcing, thus contributing to lower manufacturing costs. Supported by economic trade theories, international trade offers economic efficiency by providing a wide variety of different goods. The benefits have been well known since the discussions of absolute and comparative advantage by Adam Smith (1776), David Ricardo (1817) and the critiques by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 (1919) and Olin (1933) and Leontief (1953).</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More recent theories such as the Product Life Cycle theory (Vernon, 1966), the Competitive Advantage of Nations (Porter, 1990) and 'New Trade Theory' based on the assumptions of monopolistic competition, returns to scale and network externality attempt to describe the empirical elements of trade that the comparative advantage models have difficulty with.</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global trade economy is characterized by a growing level of integrated services, finance, retail, manufacturing and distribution. Total value of merchandise trade for 2009 was $12.1 trillion down from $15.7 trillion in 2008 due to the recent economic crisis. China have overtaken Germany as the leading exporters with a share of 9.6% of world exports however the USA remain the leading importers with a share of 12.7% of world imports. China, USA and Germany remain the top three countries in terms of the total value of imports and exports. (WTO 2010)</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Export of merchandise trade is mainly in manufactured goods which contracted by 15.5% in volume terms with a total share of 68.9%, with chemicals (11.9%) and office and telecom equipment (10.9%) being the main exports. Agricultural products have a 9.6% share in total merchandise exports and fuels and mining products an 18.6% share. (WTO 2010)</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 terms of commercial services trade, it now accounts for more than 20% of total trade. Total world exports in 2009 declined by 12% to $3,350bn; the USA being the leading exporters with a share of 14.2% and the UK second </w:t>
      </w:r>
      <w:proofErr w:type="spellStart"/>
      <w:r w:rsidRPr="003F4249">
        <w:rPr>
          <w:rFonts w:ascii="Arial" w:eastAsia="Times New Roman" w:hAnsi="Arial" w:cs="Arial"/>
          <w:sz w:val="20"/>
          <w:szCs w:val="20"/>
          <w:lang w:val="en" w:eastAsia="en-GB"/>
        </w:rPr>
        <w:t>wth</w:t>
      </w:r>
      <w:proofErr w:type="spellEnd"/>
      <w:r w:rsidRPr="003F4249">
        <w:rPr>
          <w:rFonts w:ascii="Arial" w:eastAsia="Times New Roman" w:hAnsi="Arial" w:cs="Arial"/>
          <w:sz w:val="20"/>
          <w:szCs w:val="20"/>
          <w:lang w:val="en" w:eastAsia="en-GB"/>
        </w:rPr>
        <w:t xml:space="preserve"> 7.2%. The services sector was hardest hit due to the economic situation with transport and financial services sectors feeling the brunt of the impact. (WTO 2010)</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Many developing countries (the South1) are now participating in international trade as there has been a shift in global trade flows. Before the 1970s, global trade was dominated by three major areas, North America, Western Europe and Pacific Asia. However this domination has now changed as industrial development arose in many developing countries, mainly South America and most notably Asia (China, Taiwan, South Korea, Thailand and Indonesia). Many processes which took place in more developed countries have now moved to countries where there are lower production costs, mainly </w:t>
      </w:r>
      <w:proofErr w:type="spellStart"/>
      <w:r w:rsidRPr="003F4249">
        <w:rPr>
          <w:rFonts w:ascii="Arial" w:eastAsia="Times New Roman" w:hAnsi="Arial" w:cs="Arial"/>
          <w:sz w:val="20"/>
          <w:szCs w:val="20"/>
          <w:lang w:val="en" w:eastAsia="en-GB"/>
        </w:rPr>
        <w:t>labour</w:t>
      </w:r>
      <w:proofErr w:type="spellEnd"/>
      <w:r w:rsidRPr="003F4249">
        <w:rPr>
          <w:rFonts w:ascii="Arial" w:eastAsia="Times New Roman" w:hAnsi="Arial" w:cs="Arial"/>
          <w:sz w:val="20"/>
          <w:szCs w:val="20"/>
          <w:lang w:val="en" w:eastAsia="en-GB"/>
        </w:rPr>
        <w:t xml:space="preserve">. The South currently account for more than a third of manufactured exports and have also seen a big increase in their share of commercial services trade. Asian economies increased their </w:t>
      </w:r>
      <w:r w:rsidRPr="003F4249">
        <w:rPr>
          <w:rFonts w:ascii="Arial" w:eastAsia="Times New Roman" w:hAnsi="Arial" w:cs="Arial"/>
          <w:sz w:val="20"/>
          <w:szCs w:val="20"/>
          <w:lang w:val="en" w:eastAsia="en-GB"/>
        </w:rPr>
        <w:lastRenderedPageBreak/>
        <w:t>share of computer and information services to 27% in 2009 with India being the second-leading exporter where Europe remains the largest with a share of 56%. (WTO 2010)</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Intra-regional trade currently dominates world trade. Europe accounted for 72% of all European trade, 52% of Asians exports remained within Asia and 48% of North American exports remained in North America. However for the Middle East, Africa, the Commonwealth of Independent Stated (CIS), and the Caribbean, their main exports destinations were Europe, Asia and North America. (WTO 2010)</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Inter-regional trade is also growing with the emergence of global hubs, </w:t>
      </w:r>
      <w:proofErr w:type="spellStart"/>
      <w:r w:rsidRPr="003F4249">
        <w:rPr>
          <w:rFonts w:ascii="Arial" w:eastAsia="Times New Roman" w:hAnsi="Arial" w:cs="Arial"/>
          <w:sz w:val="20"/>
          <w:szCs w:val="20"/>
          <w:lang w:val="en" w:eastAsia="en-GB"/>
        </w:rPr>
        <w:t>centred</w:t>
      </w:r>
      <w:proofErr w:type="spellEnd"/>
      <w:r w:rsidRPr="003F4249">
        <w:rPr>
          <w:rFonts w:ascii="Arial" w:eastAsia="Times New Roman" w:hAnsi="Arial" w:cs="Arial"/>
          <w:sz w:val="20"/>
          <w:szCs w:val="20"/>
          <w:lang w:val="en" w:eastAsia="en-GB"/>
        </w:rPr>
        <w:t xml:space="preserve"> on South Africa, Brazil and China. These hubs have allowed an expansion in African exports, where most of their exports have shown maximum growth in Asia. The reason for this is most likely that Africa is </w:t>
      </w:r>
      <w:proofErr w:type="spellStart"/>
      <w:r w:rsidRPr="003F4249">
        <w:rPr>
          <w:rFonts w:ascii="Arial" w:eastAsia="Times New Roman" w:hAnsi="Arial" w:cs="Arial"/>
          <w:sz w:val="20"/>
          <w:szCs w:val="20"/>
          <w:lang w:val="en" w:eastAsia="en-GB"/>
        </w:rPr>
        <w:t>fuelling</w:t>
      </w:r>
      <w:proofErr w:type="spellEnd"/>
      <w:r w:rsidRPr="003F4249">
        <w:rPr>
          <w:rFonts w:ascii="Arial" w:eastAsia="Times New Roman" w:hAnsi="Arial" w:cs="Arial"/>
          <w:sz w:val="20"/>
          <w:szCs w:val="20"/>
          <w:lang w:val="en" w:eastAsia="en-GB"/>
        </w:rPr>
        <w:t xml:space="preserve"> manufacturing sectors in Asia. (</w:t>
      </w:r>
      <w:proofErr w:type="spellStart"/>
      <w:r w:rsidRPr="003F4249">
        <w:rPr>
          <w:rFonts w:ascii="Arial" w:eastAsia="Times New Roman" w:hAnsi="Arial" w:cs="Arial"/>
          <w:sz w:val="20"/>
          <w:szCs w:val="20"/>
          <w:lang w:val="en" w:eastAsia="en-GB"/>
        </w:rPr>
        <w:t>Manoj</w:t>
      </w:r>
      <w:proofErr w:type="spellEnd"/>
      <w:r w:rsidRPr="003F4249">
        <w:rPr>
          <w:rFonts w:ascii="Arial" w:eastAsia="Times New Roman" w:hAnsi="Arial" w:cs="Arial"/>
          <w:sz w:val="20"/>
          <w:szCs w:val="20"/>
          <w:lang w:val="en" w:eastAsia="en-GB"/>
        </w:rPr>
        <w:t xml:space="preserve"> Pant). A regional pattern emerged where manufacturing is concentrated in Asia, agriculture in the Americas (Caribbean, Central America, South America) and resource based production (mainly fuel) in Africa. (</w:t>
      </w:r>
      <w:proofErr w:type="spellStart"/>
      <w:r w:rsidRPr="003F4249">
        <w:rPr>
          <w:rFonts w:ascii="Arial" w:eastAsia="Times New Roman" w:hAnsi="Arial" w:cs="Arial"/>
          <w:sz w:val="20"/>
          <w:szCs w:val="20"/>
          <w:lang w:val="en" w:eastAsia="en-GB"/>
        </w:rPr>
        <w:t>Manoj</w:t>
      </w:r>
      <w:proofErr w:type="spellEnd"/>
      <w:r w:rsidRPr="003F4249">
        <w:rPr>
          <w:rFonts w:ascii="Arial" w:eastAsia="Times New Roman" w:hAnsi="Arial" w:cs="Arial"/>
          <w:sz w:val="20"/>
          <w:szCs w:val="20"/>
          <w:lang w:val="en" w:eastAsia="en-GB"/>
        </w:rPr>
        <w:t xml:space="preserve"> Pant).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Intra developing country trade or South-South (SS) trade has been growing in the past decade. SS exports between 1995 and 2005 increased by 197% compared to exports to the rest of the world which only increased by 143%. In Asia, 51% of its exports to the world went to the South and for Africa and the Americas; exports to the South were 30% and 27% of their total exports. Asia's dominance in SS exports can be explained by its size as well as its participation in international trade compared to the two other regions. Manufactured goods such as electrical products and machinery were the most traded with 37% of total SS trade, the trade of fuel was 21%, however, textiles, clothing and agricultural products declined.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These figures reveal a complex pattern of specialization in exports among SS trade. Africa imports a wide range of manufacturing goods from Asia such as textiles and electronic goods; on the other hand the majority of Asia imports from Africa are natural resources in the form of oil, minerals and base metal products. Fuel accounted for 80% of exports from Africa to the Americas and Africa imported mainly agricultural goods such as animals and vegetable products. Similarly, Asia exports to Americas consisted largely of manufactured products and America exports to Asia were largely natural based resources and agriculture. However the relationship of the trade between Asia and Americas is interesting, as the Americas imports from Asia are similar to the exports from the Americas to the developed world even though Americas have the capacity to produce manufacturing goods themselves.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One of the dominant features of global trade is </w:t>
      </w:r>
      <w:proofErr w:type="spellStart"/>
      <w:r w:rsidRPr="003F4249">
        <w:rPr>
          <w:rFonts w:ascii="Arial" w:eastAsia="Times New Roman" w:hAnsi="Arial" w:cs="Arial"/>
          <w:sz w:val="20"/>
          <w:szCs w:val="20"/>
          <w:lang w:val="en" w:eastAsia="en-GB"/>
        </w:rPr>
        <w:t>regionalisation</w:t>
      </w:r>
      <w:proofErr w:type="spellEnd"/>
      <w:r w:rsidRPr="003F4249">
        <w:rPr>
          <w:rFonts w:ascii="Arial" w:eastAsia="Times New Roman" w:hAnsi="Arial" w:cs="Arial"/>
          <w:sz w:val="20"/>
          <w:szCs w:val="20"/>
          <w:lang w:val="en" w:eastAsia="en-GB"/>
        </w:rPr>
        <w:t>. A majority of international trade is taking place within major economical blocs particularly in the EU and NAFTA (North American Free-Trade Agreement) where a high percentage of trade is between those member nations. Blocs including developing countries ASEAN (Association of Southeast Asian Nations) and Mercosur are a more recent trend but trade between their member nations have a limited consistency.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Currently, more than half of world trade is Intra-Industry trade (IIT). (WDR 2009) Most of IIT is manufactured goods such as machines and transport equipment but there is also an increase in live animals and food. However, there has been a huge rise in the trade of intermediate inputs - 'the produced means of production'. Countries in East Asia have developed production networks which involve the trade of intermediate goods going back and forth. For example, Thailand will take part in certain areas in the production of televisions and then export the parts to Japan who will complete the production.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Another significant component of global trade today is the involvement of transnational corporations (TNC). TNCs are companies who are able to control operations in more than one country even though they do not own them. One of the main characteristics of TNCs is their ability to take advantage of geographical differences in the factors of production which gives them the ability to switch their resources and operations between locations at a global scale. (</w:t>
      </w:r>
      <w:proofErr w:type="gramStart"/>
      <w:r w:rsidRPr="003F4249">
        <w:rPr>
          <w:rFonts w:ascii="Arial" w:eastAsia="Times New Roman" w:hAnsi="Arial" w:cs="Arial"/>
          <w:sz w:val="20"/>
          <w:szCs w:val="20"/>
          <w:lang w:val="en" w:eastAsia="en-GB"/>
        </w:rPr>
        <w:t>product</w:t>
      </w:r>
      <w:proofErr w:type="gramEnd"/>
      <w:r w:rsidRPr="003F4249">
        <w:rPr>
          <w:rFonts w:ascii="Arial" w:eastAsia="Times New Roman" w:hAnsi="Arial" w:cs="Arial"/>
          <w:sz w:val="20"/>
          <w:szCs w:val="20"/>
          <w:lang w:val="en" w:eastAsia="en-GB"/>
        </w:rPr>
        <w:t xml:space="preserve"> life cycle)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International trade theory can be </w:t>
      </w:r>
      <w:proofErr w:type="spellStart"/>
      <w:r w:rsidRPr="003F4249">
        <w:rPr>
          <w:rFonts w:ascii="Arial" w:eastAsia="Times New Roman" w:hAnsi="Arial" w:cs="Arial"/>
          <w:sz w:val="20"/>
          <w:szCs w:val="20"/>
          <w:lang w:val="en" w:eastAsia="en-GB"/>
        </w:rPr>
        <w:t>categorised</w:t>
      </w:r>
      <w:proofErr w:type="spellEnd"/>
      <w:r w:rsidRPr="003F4249">
        <w:rPr>
          <w:rFonts w:ascii="Arial" w:eastAsia="Times New Roman" w:hAnsi="Arial" w:cs="Arial"/>
          <w:sz w:val="20"/>
          <w:szCs w:val="20"/>
          <w:lang w:val="en" w:eastAsia="en-GB"/>
        </w:rPr>
        <w:t xml:space="preserve"> into two perspectives; 'traditional' theory belonging to the neo-classical world based on homogeneous goods and perfectly competitive markets where as </w:t>
      </w:r>
      <w:r w:rsidRPr="003F4249">
        <w:rPr>
          <w:rFonts w:ascii="Arial" w:eastAsia="Times New Roman" w:hAnsi="Arial" w:cs="Arial"/>
          <w:sz w:val="20"/>
          <w:szCs w:val="20"/>
          <w:lang w:val="en" w:eastAsia="en-GB"/>
        </w:rPr>
        <w:lastRenderedPageBreak/>
        <w:t>the other also known as 'New Trade Theory' is based on the assumptions of differentiated goods and monopolistically competitive markets (</w:t>
      </w:r>
      <w:proofErr w:type="spellStart"/>
      <w:r w:rsidRPr="003F4249">
        <w:rPr>
          <w:rFonts w:ascii="Arial" w:eastAsia="Times New Roman" w:hAnsi="Arial" w:cs="Arial"/>
          <w:sz w:val="20"/>
          <w:szCs w:val="20"/>
          <w:lang w:val="en" w:eastAsia="en-GB"/>
        </w:rPr>
        <w:t>Brulhart</w:t>
      </w:r>
      <w:proofErr w:type="spellEnd"/>
      <w:r w:rsidRPr="003F4249">
        <w:rPr>
          <w:rFonts w:ascii="Arial" w:eastAsia="Times New Roman" w:hAnsi="Arial" w:cs="Arial"/>
          <w:sz w:val="20"/>
          <w:szCs w:val="20"/>
          <w:lang w:val="en" w:eastAsia="en-GB"/>
        </w:rPr>
        <w:t xml:space="preserve"> &amp; </w:t>
      </w:r>
      <w:proofErr w:type="spellStart"/>
      <w:r w:rsidRPr="003F4249">
        <w:rPr>
          <w:rFonts w:ascii="Arial" w:eastAsia="Times New Roman" w:hAnsi="Arial" w:cs="Arial"/>
          <w:sz w:val="20"/>
          <w:szCs w:val="20"/>
          <w:lang w:val="en" w:eastAsia="en-GB"/>
        </w:rPr>
        <w:t>Trionfetti</w:t>
      </w:r>
      <w:proofErr w:type="spellEnd"/>
      <w:r w:rsidRPr="003F4249">
        <w:rPr>
          <w:rFonts w:ascii="Arial" w:eastAsia="Times New Roman" w:hAnsi="Arial" w:cs="Arial"/>
          <w:sz w:val="20"/>
          <w:szCs w:val="20"/>
          <w:lang w:val="en" w:eastAsia="en-GB"/>
        </w:rPr>
        <w: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Traditional trade theory concentrated mainly on the structural differences between countries. (Das) It has been dominated by Ricardo's theory of comparative advantage which claims that countries are better off if they participate in international trade. The theory of comparative advantage, an extension of Adam Smith's absolute advantage theory states that in a two good world; a country should specialize in producing and exporting goods in which it is relatively more efficient and import goods in which it is less efficient in producing (Ball &amp; McCulloch). However, this theory does not give any explanations to what causes the relative advantage differences.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(H-O) takes Ricardo's theory one step further by </w:t>
      </w:r>
      <w:proofErr w:type="spellStart"/>
      <w:r w:rsidRPr="003F4249">
        <w:rPr>
          <w:rFonts w:ascii="Arial" w:eastAsia="Times New Roman" w:hAnsi="Arial" w:cs="Arial"/>
          <w:sz w:val="20"/>
          <w:szCs w:val="20"/>
          <w:lang w:val="en" w:eastAsia="en-GB"/>
        </w:rPr>
        <w:t>analysing</w:t>
      </w:r>
      <w:proofErr w:type="spellEnd"/>
      <w:r w:rsidRPr="003F4249">
        <w:rPr>
          <w:rFonts w:ascii="Arial" w:eastAsia="Times New Roman" w:hAnsi="Arial" w:cs="Arial"/>
          <w:sz w:val="20"/>
          <w:szCs w:val="20"/>
          <w:lang w:val="en" w:eastAsia="en-GB"/>
        </w:rPr>
        <w:t xml:space="preserve"> the effects of factors of production or 'factor endowments' and is able to provide an explanation for the differences in advantages for trading countries (Salvatore). The H-O theorem states that a country should produce and exports goods that require factors that are relatively abundant and import goods in which the factors of production are relatively scarce. H-O theory focuses on the endowment and cost of factors of production good whereby Ricardo's is based on efficiency.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Both of the above theories have been shown to be deficient in explaining more recent patterns of international trade. For example, the 1960s witnessed significant technological progress and the rise of the multinational enterprise, which resulted in a call for new theories of international trade to reflect changing commercial realities (Leontief, 1966). Leontief tested the validity of the H-O theory as he found that the US was more capital in abundance but yet its exports of capital intensive goods were less than the imports however his paradox vanished as it was unable to empirically verify this statement.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At that time, the product life cycle theory of international trade was found to be a useful framework for explaining and predicting international trade patterns as well as multinational enterprise expansion. This theory suggested that a trade cycle emerges where a product is produced by a parent firm, then by its foreign subsidiaries and finally anywhere in the world where costs are at their lowest possible (Vernon, 1966, 1971; Wells, 1968, 1969). Furthermore, it explains how a product may emerge as a country's export and work through the life cycle to ultimately become an import. The essence of the international product life cycle is that technological innovation and market expansion are critical issues in explaining patterns of international trade. That is, technology is a key factor in creating and developing new products, while market size and structure are influential in determining the extent and type of international trade. While these theories are insightful a number of modern international trade theories have emerged recently which take account of other important considerations such as government involvement and regulation. However, it remains that these theories make several assumptions which detract from their potential significance and contribution to international business. For instance, they assume that: factors of production are immobile between countries; perfect information for international trade opportunities exists; and, traditional importing and exporting are the only mechanisms for transferring goods and services across national boundaries (Bradley, 1991).</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 The </w:t>
      </w:r>
      <w:proofErr w:type="spellStart"/>
      <w:r w:rsidRPr="003F4249">
        <w:rPr>
          <w:rFonts w:ascii="Arial" w:eastAsia="Times New Roman" w:hAnsi="Arial" w:cs="Arial"/>
          <w:sz w:val="20"/>
          <w:szCs w:val="20"/>
          <w:lang w:val="en" w:eastAsia="en-GB"/>
        </w:rPr>
        <w:t>Unctad</w:t>
      </w:r>
      <w:proofErr w:type="spellEnd"/>
      <w:r w:rsidRPr="003F4249">
        <w:rPr>
          <w:rFonts w:ascii="Arial" w:eastAsia="Times New Roman" w:hAnsi="Arial" w:cs="Arial"/>
          <w:sz w:val="20"/>
          <w:szCs w:val="20"/>
          <w:lang w:val="en" w:eastAsia="en-GB"/>
        </w:rPr>
        <w:t xml:space="preserve"> publication ' The South-South trade: A reality check 2009 ' defined the South as all countries excluding the NAFTA countries, the UK, the EU-27, Russia, Australia, New Zealand and Japan.</w:t>
      </w: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t>The concept of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Most countries trade more on international markets today than ever before - both in absolute terms and as a proportion of their national output. How can we explain this phenomenal increase in international trade over the past few decades? Will the recent rise in oil prices reverse this trend of globalization?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History provides us with a natural comparison. Beginning in the nineteenth century, the world saw a remarkable rise in international trade that came to a grinding halt during World War I and later on in the wake of the Great Depression. This "first wave of globalization" from about 1870 until 1913 led to a degree of international integration - measured by trade-to-output ratios - which many countries only achieved again in the mid-1990s.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Taking a comparative perspective, we juxtapose the first wave of globalization from 1870 to 1913 and the second wave after World War II. We also study the retreat of world trade during the interwar period from 1921 to 1939. We are interested in the driving forces behind these trade booms and trade busts. Was it changes in global output or changes in trade costs that explain the evolution of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I.2. INTERNATIONAL TRADE- DEFINED</w:t>
      </w:r>
    </w:p>
    <w:p w:rsidR="008C0271" w:rsidRPr="003F4249" w:rsidRDefault="008C0271" w:rsidP="008C0271">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3F4249">
        <w:rPr>
          <w:rFonts w:ascii="Arial" w:eastAsia="Times New Roman" w:hAnsi="Arial" w:cs="Arial"/>
          <w:sz w:val="20"/>
          <w:szCs w:val="20"/>
          <w:lang w:val="en" w:eastAsia="en-GB"/>
        </w:rPr>
        <w:fldChar w:fldCharType="begin"/>
      </w:r>
      <w:r w:rsidRPr="003F4249">
        <w:rPr>
          <w:rFonts w:ascii="Arial" w:eastAsia="Times New Roman" w:hAnsi="Arial" w:cs="Arial"/>
          <w:sz w:val="20"/>
          <w:szCs w:val="20"/>
          <w:lang w:val="en" w:eastAsia="en-GB"/>
        </w:rPr>
        <w:instrText xml:space="preserve"> HYPERLINK "https://www.ukessays.com/services/essay-writing-service.php" </w:instrText>
      </w:r>
      <w:r w:rsidRPr="003F4249">
        <w:rPr>
          <w:rFonts w:ascii="Arial" w:eastAsia="Times New Roman" w:hAnsi="Arial" w:cs="Arial"/>
          <w:sz w:val="20"/>
          <w:szCs w:val="20"/>
          <w:lang w:val="en" w:eastAsia="en-GB"/>
        </w:rPr>
        <w:fldChar w:fldCharType="separate"/>
      </w:r>
    </w:p>
    <w:p w:rsidR="008C0271" w:rsidRPr="003F4249" w:rsidRDefault="008C0271" w:rsidP="003F4249">
      <w:pPr>
        <w:shd w:val="clear" w:color="auto" w:fill="FFFFFF"/>
        <w:spacing w:after="0"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fldChar w:fldCharType="end"/>
      </w:r>
      <w:r w:rsidRPr="003F4249">
        <w:rPr>
          <w:rFonts w:ascii="Arial" w:eastAsia="Times New Roman" w:hAnsi="Arial" w:cs="Arial"/>
          <w:sz w:val="20"/>
          <w:szCs w:val="20"/>
          <w:lang w:val="en" w:eastAsia="en-GB"/>
        </w:rPr>
        <w:t>International trade is exchange of capital, goods, and services across international borders or territories. In other word, to know what is happening in the course of international trade, governments keep track of the transactions among nations.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I.3. REASONS FOR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first theory section of this course contains explanations or reasons that trade takes place between countries. The six basic reasons why trade may take place between countries are summarized below.</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Differences in Technology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Advantageous trade can occur between countries if the countries differ in their technological abilities to produce goods and services.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Differences in Resource Endowments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Advantageous trade can occur between countries if the countries differ in their endowments of resources. The factors mentioned in the resource endowments reason are described as follows: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uneven distribution of resources around the world is the one of the basic reasons why nations began and continue to trade with each other.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Favorable climatic conditions and terrain are very important for agricultural produces.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Natural resources,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Skill workers,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Capital resources,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Favorable geographic location and transport costs,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Insufficient production, some countries cannot produce enough items they need.</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 Economic reasons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addition to getting the products they need, countries also want to gain economically by trading with each other.</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d) Differences in Demand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Advantageous trade can occur between countries if demands or preferences differ between countries.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e) Existence of Economies of Scale in Production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existence of economies of scale in production is sufficient to generate advantageous trade between two countries.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f) Existence of Government Policies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Government tax and subsidy programs can be sufficient to generate advantages in production of certain products.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SECTION II.</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II.0. FACTORS CONTRIBUTING TO THE RECENT GROWTH IN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Trade facilitation procedures, industrialization, advanced infrastructure, technological advancement, globalization, multinational corporations, documentary procedure requirements, decrease level of </w:t>
      </w:r>
      <w:proofErr w:type="gramStart"/>
      <w:r w:rsidRPr="003F4249">
        <w:rPr>
          <w:rFonts w:ascii="Arial" w:eastAsia="Times New Roman" w:hAnsi="Arial" w:cs="Arial"/>
          <w:sz w:val="20"/>
          <w:szCs w:val="20"/>
          <w:lang w:val="en" w:eastAsia="en-GB"/>
        </w:rPr>
        <w:t>regulations(</w:t>
      </w:r>
      <w:proofErr w:type="gramEnd"/>
      <w:r w:rsidRPr="003F4249">
        <w:rPr>
          <w:rFonts w:ascii="Arial" w:eastAsia="Times New Roman" w:hAnsi="Arial" w:cs="Arial"/>
          <w:sz w:val="20"/>
          <w:szCs w:val="20"/>
          <w:lang w:val="en" w:eastAsia="en-GB"/>
        </w:rPr>
        <w:t>tariffs and non-tariffs barriers), and outsourcing are all having a major impact on the international trade system. Increasing international trade is crucial to the continuance of globalization. Without international trade, nations would be limited to the goods and services produced within their own borders.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II.1. Trade facilitation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Among the factors leading/contributing to the recent growth in international trade, trade facilitation is the critical issue debated under WTO and other multinational organizations.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It is said to be the critical issue, because it includes all other factors contributing to the recent growth of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It involves harmonization, standardization, integration, </w:t>
      </w:r>
      <w:proofErr w:type="spellStart"/>
      <w:r w:rsidRPr="003F4249">
        <w:rPr>
          <w:rFonts w:ascii="Arial" w:eastAsia="Times New Roman" w:hAnsi="Arial" w:cs="Arial"/>
          <w:sz w:val="20"/>
          <w:szCs w:val="20"/>
          <w:lang w:val="en" w:eastAsia="en-GB"/>
        </w:rPr>
        <w:t>synchronisation</w:t>
      </w:r>
      <w:proofErr w:type="spellEnd"/>
      <w:r w:rsidRPr="003F4249">
        <w:rPr>
          <w:rFonts w:ascii="Arial" w:eastAsia="Times New Roman" w:hAnsi="Arial" w:cs="Arial"/>
          <w:sz w:val="20"/>
          <w:szCs w:val="20"/>
          <w:lang w:val="en" w:eastAsia="en-GB"/>
        </w:rPr>
        <w:t xml:space="preserve"> of international trade procedures.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proofErr w:type="gramStart"/>
      <w:r w:rsidRPr="003F4249">
        <w:rPr>
          <w:rFonts w:ascii="Arial" w:eastAsia="Times New Roman" w:hAnsi="Arial" w:cs="Arial"/>
          <w:b/>
          <w:bCs/>
          <w:sz w:val="20"/>
          <w:szCs w:val="20"/>
          <w:lang w:val="en" w:eastAsia="en-GB"/>
        </w:rPr>
        <w:t>trade</w:t>
      </w:r>
      <w:proofErr w:type="gramEnd"/>
      <w:r w:rsidRPr="003F4249">
        <w:rPr>
          <w:rFonts w:ascii="Arial" w:eastAsia="Times New Roman" w:hAnsi="Arial" w:cs="Arial"/>
          <w:b/>
          <w:bCs/>
          <w:sz w:val="20"/>
          <w:szCs w:val="20"/>
          <w:lang w:val="en" w:eastAsia="en-GB"/>
        </w:rPr>
        <w:t xml:space="preserve"> facilitation in global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No widely agreed definition. WTO defines it as simplification and standardization of International Trade Procedures. International Trade Procedures are defined as "activities, practices and formalities involved in collecting, presenting, communicating and processing data required for movement of goods in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lastRenderedPageBreak/>
        <w:t>II.2. Industrialization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mushrooming of industries all over the world caused by industrial revolution is another factor contributing to the recent growth in international trade. This factor is characterized by mass production, standardized and customized products.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II.3. Advanced infrastructure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It is a basic responsibility of the government to facilitate/support trade by improving physical, institutional and virtual infrastructures.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physical infrastructures involve: roads, railways transport, sea transport, air transport, and multimodal transport.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Virtual infrastructure; this means facilitation through intermediaries such as, logistic agencies, insurance companies, and freight forwarders.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Institutional infrastructure, this involves universities/</w:t>
      </w:r>
      <w:proofErr w:type="spellStart"/>
      <w:r w:rsidRPr="003F4249">
        <w:rPr>
          <w:rFonts w:ascii="Arial" w:eastAsia="Times New Roman" w:hAnsi="Arial" w:cs="Arial"/>
          <w:sz w:val="20"/>
          <w:szCs w:val="20"/>
          <w:lang w:val="en" w:eastAsia="en-GB"/>
        </w:rPr>
        <w:t>colleges</w:t>
      </w:r>
      <w:proofErr w:type="gramStart"/>
      <w:r w:rsidRPr="003F4249">
        <w:rPr>
          <w:rFonts w:ascii="Arial" w:eastAsia="Times New Roman" w:hAnsi="Arial" w:cs="Arial"/>
          <w:sz w:val="20"/>
          <w:szCs w:val="20"/>
          <w:lang w:val="en" w:eastAsia="en-GB"/>
        </w:rPr>
        <w:t>,for</w:t>
      </w:r>
      <w:proofErr w:type="spellEnd"/>
      <w:proofErr w:type="gramEnd"/>
      <w:r w:rsidRPr="003F4249">
        <w:rPr>
          <w:rFonts w:ascii="Arial" w:eastAsia="Times New Roman" w:hAnsi="Arial" w:cs="Arial"/>
          <w:sz w:val="20"/>
          <w:szCs w:val="20"/>
          <w:lang w:val="en" w:eastAsia="en-GB"/>
        </w:rPr>
        <w:t xml:space="preserve"> business studies management.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improvement of all these kind of infrastructures in many countries contributes/lead to the recent growth in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II.4. Technological advancement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21st century, is the era of technological advancement characterized by the stiff competition in E-commerce model, whereby the international business focus has changed significantly.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Technological advancement has been proven to be a vital factor in expanding the market and enabling businessmen to make the most effective use of information.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Modernized industries presently are enjoying economies of scale due to mass production, standardized and customized products leading to low cost of production and are becoming competitive in the global markets.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Currently, the world is connected and brought together as a small village; this is due to technological improvement.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From this point of view, it is proven that technological advancement is one among the critical factors contributing to the recent growth in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II.5. Globalization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Globalization is integration in its concept, nowadays the world is integrated and people are connected. Goods and services are moving from one point of the globe to another in few hours. From this argument, we can say that the world has been turned into a sustainable village.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As a result, globalization has played a major role in contributing rapid growth in global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II.6. Multinational organizations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These are international organizations dealing with the control of international trade policies and procedures.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Multilateral organizations that oversee Trade Facilitation include World Customs Organizations, IMF, UNCTAD, OECD, and WTO &amp; World Bank.</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lastRenderedPageBreak/>
        <w:t>II.7. Documentary procedure requirements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process of documentary requirements in Export-Import transactions was very cumbersome, this in term of EXIM duties, export-import license, and global standards license, etc.</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But, due to trade facilitation concept, the days of processing import goods are becoming reduced.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relevant example is from Dar </w:t>
      </w:r>
      <w:proofErr w:type="spellStart"/>
      <w:r w:rsidRPr="003F4249">
        <w:rPr>
          <w:rFonts w:ascii="Arial" w:eastAsia="Times New Roman" w:hAnsi="Arial" w:cs="Arial"/>
          <w:sz w:val="20"/>
          <w:szCs w:val="20"/>
          <w:lang w:val="en" w:eastAsia="en-GB"/>
        </w:rPr>
        <w:t>es</w:t>
      </w:r>
      <w:proofErr w:type="spellEnd"/>
      <w:r w:rsidRPr="003F4249">
        <w:rPr>
          <w:rFonts w:ascii="Arial" w:eastAsia="Times New Roman" w:hAnsi="Arial" w:cs="Arial"/>
          <w:sz w:val="20"/>
          <w:szCs w:val="20"/>
          <w:lang w:val="en" w:eastAsia="en-GB"/>
        </w:rPr>
        <w:t xml:space="preserve">-salaam port, the processes to clear import goods took three weeks to one month in the past years. Presently, the average days to clear cargos are 7 to 14 days. (This is due to implementation of using new </w:t>
      </w:r>
      <w:proofErr w:type="spellStart"/>
      <w:r w:rsidRPr="003F4249">
        <w:rPr>
          <w:rFonts w:ascii="Arial" w:eastAsia="Times New Roman" w:hAnsi="Arial" w:cs="Arial"/>
          <w:sz w:val="20"/>
          <w:szCs w:val="20"/>
          <w:lang w:val="en" w:eastAsia="en-GB"/>
        </w:rPr>
        <w:t>equipments</w:t>
      </w:r>
      <w:proofErr w:type="spellEnd"/>
      <w:r w:rsidRPr="003F4249">
        <w:rPr>
          <w:rFonts w:ascii="Arial" w:eastAsia="Times New Roman" w:hAnsi="Arial" w:cs="Arial"/>
          <w:sz w:val="20"/>
          <w:szCs w:val="20"/>
          <w:lang w:val="en" w:eastAsia="en-GB"/>
        </w:rPr>
        <w:t>- cranes machines, and new systems- Automated System of Customs Data-ASYCUDA by TRA).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Another example is of PERU, this country has 19 ports along the literal of the Pacific Ocean.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these ports no effective customs procedures. Cargo clearance time stakes about 15 to 30 days. As result, no transparence, no uniformity and consistence.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Due to the emphasis on documentary procedure by the multilateral organizations (WTO and World Bank), the release times under these ports came down from 15-30days up to 2-3days export-import perspective (World Bank studies on Trade facilitation, 2008).</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SECTION III.</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III.1. THEORIES OF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principal objective of any theory of international trade is to explain the cause of trade. Two other objectives of a theory of international trade are to explain the composition and volume of external trade. A theory, which explains these three issues: cause, composition (structure) and volume of trade is conventionally said to be a "complete" theory of international trade. The two complete theories of international trade in existence are the Classical (also called Ricardian) theory and neo-classical theory.</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III.2. THE CLASSICAL THEORY OF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David Ricardo, the 18th century British economist was the author of the classical theory of international trade and the doctrine of comparative advantage. Ricardo was the first to demonstrate that external trade arises not from difference in absolute advantage but from difference in comparative advantage. By "comparative advantage" is meant by "greater advantage". Thus, in the context of two countries and two commodities, trade would still take place even if one country was more efficient in the production of both commodities (provided the degree of its superiority over the other country was not identical for both commodities).</w:t>
      </w:r>
    </w:p>
    <w:p w:rsidR="008C0271" w:rsidRPr="003F4249" w:rsidRDefault="008C0271" w:rsidP="008C0271">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3F4249">
        <w:rPr>
          <w:rFonts w:ascii="Arial" w:eastAsia="Times New Roman" w:hAnsi="Arial" w:cs="Arial"/>
          <w:sz w:val="20"/>
          <w:szCs w:val="20"/>
          <w:lang w:val="en" w:eastAsia="en-GB"/>
        </w:rPr>
        <w:fldChar w:fldCharType="begin"/>
      </w:r>
      <w:r w:rsidRPr="003F4249">
        <w:rPr>
          <w:rFonts w:ascii="Arial" w:eastAsia="Times New Roman" w:hAnsi="Arial" w:cs="Arial"/>
          <w:sz w:val="20"/>
          <w:szCs w:val="20"/>
          <w:lang w:val="en" w:eastAsia="en-GB"/>
        </w:rPr>
        <w:instrText xml:space="preserve"> HYPERLINK "https://www.ukessays.com/services/example-essays/" </w:instrText>
      </w:r>
      <w:r w:rsidRPr="003F4249">
        <w:rPr>
          <w:rFonts w:ascii="Arial" w:eastAsia="Times New Roman" w:hAnsi="Arial" w:cs="Arial"/>
          <w:sz w:val="20"/>
          <w:szCs w:val="20"/>
          <w:lang w:val="en" w:eastAsia="en-GB"/>
        </w:rPr>
        <w:fldChar w:fldCharType="separate"/>
      </w:r>
    </w:p>
    <w:p w:rsidR="008C0271" w:rsidRPr="003F4249" w:rsidRDefault="008C0271" w:rsidP="003F4249">
      <w:pPr>
        <w:shd w:val="clear" w:color="auto" w:fill="FFFFFF"/>
        <w:spacing w:after="0"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fldChar w:fldCharType="end"/>
      </w:r>
      <w:r w:rsidRPr="003F4249">
        <w:rPr>
          <w:rFonts w:ascii="Arial" w:eastAsia="Times New Roman" w:hAnsi="Arial" w:cs="Arial"/>
          <w:sz w:val="20"/>
          <w:szCs w:val="20"/>
          <w:lang w:val="en" w:eastAsia="en-GB"/>
        </w:rPr>
        <w:t>The Ricardian model focuses on comparative advantage, perhaps the most important concept in international trade theory. In a Ricardian model, countries specialize in producing what they produce best. Unlike other models, the Ricardian framework predicts that countries will fully specialize instead of producing a broad array of goods.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Also, the Ricardian model does not directly consider factor endowments, such as the relative amounts of labor and capital within a country. The main merit of Ricardian model is that it assumes technology differences between countries. Technology gap is easily included in the Ricardian and Ricardo-Sraffa model (See the Ricardian theory (modern development)).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Ricardian model makes the following assumptions: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Labor is the only primary input to production (labor is considered to be the ultimate source of value).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Constant Marginal Product of Labor (MPL) (Labor productivity is constant, constant returns to scale, and simple technology.)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Limited amount of labor in the economy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Labor is perfectly mobile among sectors but not internationally.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Perfect competition (price-takers).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Ricardian model measures in the short-run, therefore technology differs internationally. This supports the fact that countries follow their comparative advantage and allows for specialization.</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III.3. NEO- CLASSICAL/RICARDIAN TRADE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Neo-classical theory of trade evolved in an attempt to modify some unsatisfactory aspects of the classical theory. Thus, the Neo-classical theory, also called the modern theory, advanced a more satisfactory explanation for the existence of comparative cost differences between countries; introduced capital as a second factor of production; and allowed for international differences in the pattern of demand. The Neo-classical theory is therefore a 2*2*2 model i.e., it assumes the existence of two countries, two commodities, and two factors of production. The introduction of a second factor of production turns out to every important. This makes the approach of Neo-classical theory to be different n certain fundamental respects from the classical theory, namely, in handling of the relationship between factor allocation, income distribution and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Inspired by </w:t>
      </w:r>
      <w:proofErr w:type="spellStart"/>
      <w:r w:rsidRPr="003F4249">
        <w:rPr>
          <w:rFonts w:ascii="Arial" w:eastAsia="Times New Roman" w:hAnsi="Arial" w:cs="Arial"/>
          <w:sz w:val="20"/>
          <w:szCs w:val="20"/>
          <w:lang w:val="en" w:eastAsia="en-GB"/>
        </w:rPr>
        <w:t>Piero</w:t>
      </w:r>
      <w:proofErr w:type="spellEnd"/>
      <w:r w:rsidRPr="003F4249">
        <w:rPr>
          <w:rFonts w:ascii="Arial" w:eastAsia="Times New Roman" w:hAnsi="Arial" w:cs="Arial"/>
          <w:sz w:val="20"/>
          <w:szCs w:val="20"/>
          <w:lang w:val="en" w:eastAsia="en-GB"/>
        </w:rPr>
        <w:t xml:space="preserve"> Sraffa, a new strand of trade theory emerged and was named neo-Ricardian trade theory. The main contributors include Ian Steedman (1941</w:t>
      </w:r>
      <w:proofErr w:type="gramStart"/>
      <w:r w:rsidRPr="003F4249">
        <w:rPr>
          <w:rFonts w:ascii="Arial" w:eastAsia="Times New Roman" w:hAnsi="Arial" w:cs="Arial"/>
          <w:sz w:val="20"/>
          <w:szCs w:val="20"/>
          <w:lang w:val="en" w:eastAsia="en-GB"/>
        </w:rPr>
        <w:t>-)</w:t>
      </w:r>
      <w:proofErr w:type="gramEnd"/>
      <w:r w:rsidRPr="003F4249">
        <w:rPr>
          <w:rFonts w:ascii="Arial" w:eastAsia="Times New Roman" w:hAnsi="Arial" w:cs="Arial"/>
          <w:sz w:val="20"/>
          <w:szCs w:val="20"/>
          <w:lang w:val="en" w:eastAsia="en-GB"/>
        </w:rPr>
        <w:t xml:space="preserve"> and Stanley Met </w:t>
      </w:r>
      <w:proofErr w:type="spellStart"/>
      <w:r w:rsidRPr="003F4249">
        <w:rPr>
          <w:rFonts w:ascii="Arial" w:eastAsia="Times New Roman" w:hAnsi="Arial" w:cs="Arial"/>
          <w:sz w:val="20"/>
          <w:szCs w:val="20"/>
          <w:lang w:val="en" w:eastAsia="en-GB"/>
        </w:rPr>
        <w:t>alfe</w:t>
      </w:r>
      <w:proofErr w:type="spellEnd"/>
      <w:r w:rsidRPr="003F4249">
        <w:rPr>
          <w:rFonts w:ascii="Arial" w:eastAsia="Times New Roman" w:hAnsi="Arial" w:cs="Arial"/>
          <w:sz w:val="20"/>
          <w:szCs w:val="20"/>
          <w:lang w:val="en" w:eastAsia="en-GB"/>
        </w:rPr>
        <w:t xml:space="preserve"> (1946-). They have criticized neo classical international trade theory, namely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model on the basis that the notion of capital as primary factor has no method of measuring it before the determination of profit rate (thus trapped in a logical vicious circle). This was a second round of the Cambridge capital controversy, this time in the field of international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merit of neo-Ricardian trade theory is that input goods are explicitly included to the analytical framework. This is in accordance with Sraffa's idea that any commodity is a product made by means of commodities. The limit of their theory is that the analysis is limited to small country cases.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 OTHER THEORIES IN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III.4.1. HECKSCHER-OHLIN MODEL (FACTOR ENDOWMENT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 the early 1900s an international trade theory called factor proportions theory emerged by two Swedish economists, Eli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 and </w:t>
      </w:r>
      <w:proofErr w:type="spellStart"/>
      <w:r w:rsidRPr="003F4249">
        <w:rPr>
          <w:rFonts w:ascii="Arial" w:eastAsia="Times New Roman" w:hAnsi="Arial" w:cs="Arial"/>
          <w:sz w:val="20"/>
          <w:szCs w:val="20"/>
          <w:lang w:val="en" w:eastAsia="en-GB"/>
        </w:rPr>
        <w:t>Bertil</w:t>
      </w:r>
      <w:proofErr w:type="spellEnd"/>
      <w:r w:rsidRPr="003F4249">
        <w:rPr>
          <w:rFonts w:ascii="Arial" w:eastAsia="Times New Roman" w:hAnsi="Arial" w:cs="Arial"/>
          <w:sz w:val="20"/>
          <w:szCs w:val="20"/>
          <w:lang w:val="en" w:eastAsia="en-GB"/>
        </w:rPr>
        <w:t xml:space="preserve"> Ohlin. This theory is also called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stresses that countries should produce and export goods that require resources (factors) that are abundant and import goods that require resources in short supply. This theory differs from the theories of comparative advantage and absolute advantage since those theories focus on the productivity of the production process for a particular good. On the contrary,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theory states that a country should specialize in production and export using the factors that are most abundant, and thus the cheapest. Not to produce, as earlier theories stated, the goods it produces most efficiently.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model was produced as an alternative to the Ricardian model of basic comparative advantage. Despite its greater complexity it did not prove much more accurate in its predictions. However from a theoretical point of view it did provide an elegant solution by incorporating the neoclassical price mechanism into international trade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theory argues that the pattern of international trade is determined by differences in factor endowments. It predicts that countries will export those goods that make intensive use of locally abundant factors and will import goods that make intensive use of factors that are locally scarce. </w:t>
      </w:r>
      <w:r w:rsidRPr="003F4249">
        <w:rPr>
          <w:rFonts w:ascii="Arial" w:eastAsia="Times New Roman" w:hAnsi="Arial" w:cs="Arial"/>
          <w:sz w:val="20"/>
          <w:szCs w:val="20"/>
          <w:lang w:val="en" w:eastAsia="en-GB"/>
        </w:rPr>
        <w:lastRenderedPageBreak/>
        <w:t xml:space="preserve">Empirical problems with the H-O model, known as the Leontief paradox, were exposed in empirical tests by </w:t>
      </w:r>
      <w:proofErr w:type="spellStart"/>
      <w:r w:rsidRPr="003F4249">
        <w:rPr>
          <w:rFonts w:ascii="Arial" w:eastAsia="Times New Roman" w:hAnsi="Arial" w:cs="Arial"/>
          <w:sz w:val="20"/>
          <w:szCs w:val="20"/>
          <w:lang w:val="en" w:eastAsia="en-GB"/>
        </w:rPr>
        <w:t>Wassily</w:t>
      </w:r>
      <w:proofErr w:type="spellEnd"/>
      <w:r w:rsidRPr="003F4249">
        <w:rPr>
          <w:rFonts w:ascii="Arial" w:eastAsia="Times New Roman" w:hAnsi="Arial" w:cs="Arial"/>
          <w:sz w:val="20"/>
          <w:szCs w:val="20"/>
          <w:lang w:val="en" w:eastAsia="en-GB"/>
        </w:rPr>
        <w:t xml:space="preserve"> Leontief who found that the United States tended to export labor intensive goods despite having capital abundance.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H-O model makes the following core assumptions: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Labor and capital flow freely between sectors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production of shoes is labor intensive and the production of computers is capital intensive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amount of labor and capital in two countries differ (difference in endowments)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Free trade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Technology is the same across countries (long-term)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Tastes are the same.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problem with the H-O theory is that it excludes the trade of capital goods (including materials and fuels). In the H-O theory, labor and capital are fixed entities endowed to each country. In a modern economy, capital goods are traded internationally. Gains from trade of intermediate goods are considerable, as it was emphasized by Samuelson (2001).</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III.4.1.a. REALITY AND APPLICABILITY OF THE HECKSCHER-OHLIN MODEL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is preferred to the Ricardo theory by many economists, because it makes fewer simplifying assumptions. In 1953, </w:t>
      </w:r>
      <w:proofErr w:type="spellStart"/>
      <w:r w:rsidRPr="003F4249">
        <w:rPr>
          <w:rFonts w:ascii="Arial" w:eastAsia="Times New Roman" w:hAnsi="Arial" w:cs="Arial"/>
          <w:sz w:val="20"/>
          <w:szCs w:val="20"/>
          <w:lang w:val="en" w:eastAsia="en-GB"/>
        </w:rPr>
        <w:t>Wassily</w:t>
      </w:r>
      <w:proofErr w:type="spellEnd"/>
      <w:r w:rsidRPr="003F4249">
        <w:rPr>
          <w:rFonts w:ascii="Arial" w:eastAsia="Times New Roman" w:hAnsi="Arial" w:cs="Arial"/>
          <w:sz w:val="20"/>
          <w:szCs w:val="20"/>
          <w:lang w:val="en" w:eastAsia="en-GB"/>
        </w:rPr>
        <w:t xml:space="preserve"> Leontief published a study, where he tested the validity of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The study showed that the U.S was more abundant in capital compared to other countries; therefore the U.S would export capital- intensive goods and import </w:t>
      </w:r>
      <w:proofErr w:type="spellStart"/>
      <w:r w:rsidRPr="003F4249">
        <w:rPr>
          <w:rFonts w:ascii="Arial" w:eastAsia="Times New Roman" w:hAnsi="Arial" w:cs="Arial"/>
          <w:sz w:val="20"/>
          <w:szCs w:val="20"/>
          <w:lang w:val="en" w:eastAsia="en-GB"/>
        </w:rPr>
        <w:t>labour-intensive</w:t>
      </w:r>
      <w:proofErr w:type="spellEnd"/>
      <w:r w:rsidRPr="003F4249">
        <w:rPr>
          <w:rFonts w:ascii="Arial" w:eastAsia="Times New Roman" w:hAnsi="Arial" w:cs="Arial"/>
          <w:sz w:val="20"/>
          <w:szCs w:val="20"/>
          <w:lang w:val="en" w:eastAsia="en-GB"/>
        </w:rPr>
        <w:t xml:space="preserve"> goods. Leontief found out that the U.S's export was less capital intensive than import.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After the appearance of Leontief's paradox, many researchers tried to save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 xml:space="preserve">-Ohlin theory, either by new methods of measurement, or either by new interpretations. </w:t>
      </w:r>
      <w:proofErr w:type="spellStart"/>
      <w:r w:rsidRPr="003F4249">
        <w:rPr>
          <w:rFonts w:ascii="Arial" w:eastAsia="Times New Roman" w:hAnsi="Arial" w:cs="Arial"/>
          <w:sz w:val="20"/>
          <w:szCs w:val="20"/>
          <w:lang w:val="en" w:eastAsia="en-GB"/>
        </w:rPr>
        <w:t>Leamer</w:t>
      </w:r>
      <w:proofErr w:type="spellEnd"/>
      <w:r w:rsidRPr="003F4249">
        <w:rPr>
          <w:rFonts w:ascii="Arial" w:eastAsia="Times New Roman" w:hAnsi="Arial" w:cs="Arial"/>
          <w:sz w:val="20"/>
          <w:szCs w:val="20"/>
          <w:lang w:val="en" w:eastAsia="en-GB"/>
        </w:rPr>
        <w:t xml:space="preserve"> emphasized that Leontief did not interpret H- O theory properly and claimed that with a right interpretation paradox did not occur. </w:t>
      </w:r>
      <w:proofErr w:type="spellStart"/>
      <w:r w:rsidRPr="003F4249">
        <w:rPr>
          <w:rFonts w:ascii="Arial" w:eastAsia="Times New Roman" w:hAnsi="Arial" w:cs="Arial"/>
          <w:sz w:val="20"/>
          <w:szCs w:val="20"/>
          <w:lang w:val="en" w:eastAsia="en-GB"/>
        </w:rPr>
        <w:t>Brecher</w:t>
      </w:r>
      <w:proofErr w:type="spellEnd"/>
      <w:r w:rsidRPr="003F4249">
        <w:rPr>
          <w:rFonts w:ascii="Arial" w:eastAsia="Times New Roman" w:hAnsi="Arial" w:cs="Arial"/>
          <w:sz w:val="20"/>
          <w:szCs w:val="20"/>
          <w:lang w:val="en" w:eastAsia="en-GB"/>
        </w:rPr>
        <w:t xml:space="preserve"> and </w:t>
      </w:r>
      <w:proofErr w:type="spellStart"/>
      <w:r w:rsidRPr="003F4249">
        <w:rPr>
          <w:rFonts w:ascii="Arial" w:eastAsia="Times New Roman" w:hAnsi="Arial" w:cs="Arial"/>
          <w:sz w:val="20"/>
          <w:szCs w:val="20"/>
          <w:lang w:val="en" w:eastAsia="en-GB"/>
        </w:rPr>
        <w:t>Choudri</w:t>
      </w:r>
      <w:proofErr w:type="spellEnd"/>
      <w:r w:rsidRPr="003F4249">
        <w:rPr>
          <w:rFonts w:ascii="Arial" w:eastAsia="Times New Roman" w:hAnsi="Arial" w:cs="Arial"/>
          <w:sz w:val="20"/>
          <w:szCs w:val="20"/>
          <w:lang w:val="en" w:eastAsia="en-GB"/>
        </w:rPr>
        <w:t xml:space="preserve"> found that, if </w:t>
      </w:r>
      <w:proofErr w:type="spellStart"/>
      <w:r w:rsidRPr="003F4249">
        <w:rPr>
          <w:rFonts w:ascii="Arial" w:eastAsia="Times New Roman" w:hAnsi="Arial" w:cs="Arial"/>
          <w:sz w:val="20"/>
          <w:szCs w:val="20"/>
          <w:lang w:val="en" w:eastAsia="en-GB"/>
        </w:rPr>
        <w:t>Leamer</w:t>
      </w:r>
      <w:proofErr w:type="spellEnd"/>
      <w:r w:rsidRPr="003F4249">
        <w:rPr>
          <w:rFonts w:ascii="Arial" w:eastAsia="Times New Roman" w:hAnsi="Arial" w:cs="Arial"/>
          <w:sz w:val="20"/>
          <w:szCs w:val="20"/>
          <w:lang w:val="en" w:eastAsia="en-GB"/>
        </w:rPr>
        <w:t xml:space="preserve"> was right, the American workers consumption per head should be lower than the workers world average consumption.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Many other trials followed but most of them failed. Many famous textbook writers, including Krugman and Obstfeld and Bowen, Hollander and </w:t>
      </w:r>
      <w:proofErr w:type="spellStart"/>
      <w:r w:rsidRPr="003F4249">
        <w:rPr>
          <w:rFonts w:ascii="Arial" w:eastAsia="Times New Roman" w:hAnsi="Arial" w:cs="Arial"/>
          <w:sz w:val="20"/>
          <w:szCs w:val="20"/>
          <w:lang w:val="en" w:eastAsia="en-GB"/>
        </w:rPr>
        <w:t>Viane</w:t>
      </w:r>
      <w:proofErr w:type="spellEnd"/>
      <w:r w:rsidRPr="003F4249">
        <w:rPr>
          <w:rFonts w:ascii="Arial" w:eastAsia="Times New Roman" w:hAnsi="Arial" w:cs="Arial"/>
          <w:sz w:val="20"/>
          <w:szCs w:val="20"/>
          <w:lang w:val="en" w:eastAsia="en-GB"/>
        </w:rPr>
        <w:t>, are negative about the validity of H-O model</w:t>
      </w:r>
      <w:proofErr w:type="gramStart"/>
      <w:r w:rsidRPr="003F4249">
        <w:rPr>
          <w:rFonts w:ascii="Arial" w:eastAsia="Times New Roman" w:hAnsi="Arial" w:cs="Arial"/>
          <w:sz w:val="20"/>
          <w:szCs w:val="20"/>
          <w:lang w:val="en" w:eastAsia="en-GB"/>
        </w:rPr>
        <w:t>..</w:t>
      </w:r>
      <w:proofErr w:type="gramEnd"/>
      <w:r w:rsidRPr="003F4249">
        <w:rPr>
          <w:rFonts w:ascii="Arial" w:eastAsia="Times New Roman" w:hAnsi="Arial" w:cs="Arial"/>
          <w:sz w:val="20"/>
          <w:szCs w:val="20"/>
          <w:lang w:val="en" w:eastAsia="en-GB"/>
        </w:rPr>
        <w:t xml:space="preserve"> After examining the long history of empirical research, Bowen, Hollander and </w:t>
      </w:r>
      <w:proofErr w:type="spellStart"/>
      <w:r w:rsidRPr="003F4249">
        <w:rPr>
          <w:rFonts w:ascii="Arial" w:eastAsia="Times New Roman" w:hAnsi="Arial" w:cs="Arial"/>
          <w:sz w:val="20"/>
          <w:szCs w:val="20"/>
          <w:lang w:val="en" w:eastAsia="en-GB"/>
        </w:rPr>
        <w:t>Viane</w:t>
      </w:r>
      <w:proofErr w:type="spellEnd"/>
      <w:r w:rsidRPr="003F4249">
        <w:rPr>
          <w:rFonts w:ascii="Arial" w:eastAsia="Times New Roman" w:hAnsi="Arial" w:cs="Arial"/>
          <w:sz w:val="20"/>
          <w:szCs w:val="20"/>
          <w:lang w:val="en" w:eastAsia="en-GB"/>
        </w:rPr>
        <w:t xml:space="preserve"> concluded: "Recent tests of the factor abundance theory [H-O theory and its developed form into many-commodity and many-factor cases] that directly examine the H-O-V equations also indicate the rejection of the theory."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theory is not well adapted to analyze South-North trade problems. The assumptions of H-O are less realistic with respect to N-S than N-N (or S-S) trade. Income differences between North and South is the one that third world cares most. The factor price equalization [a consequence of H-O theory] has not shown much sign of realization. H-O model assumes identical production functions between countries. This is highly unrealistic. Technological gap between developed and developing countries is the main concern of the poor countries.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III.4.2. SPECIFIC FACTORS MODEL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In this model, labor mobility between industries is possible while capital is immobile between industries in the short-run. Thus, this model can be interpreted as a 'short run' version of the </w:t>
      </w:r>
      <w:proofErr w:type="spellStart"/>
      <w:r w:rsidRPr="003F4249">
        <w:rPr>
          <w:rFonts w:ascii="Arial" w:eastAsia="Times New Roman" w:hAnsi="Arial" w:cs="Arial"/>
          <w:sz w:val="20"/>
          <w:szCs w:val="20"/>
          <w:lang w:val="en" w:eastAsia="en-GB"/>
        </w:rPr>
        <w:t>Heckscher</w:t>
      </w:r>
      <w:proofErr w:type="spellEnd"/>
      <w:r w:rsidRPr="003F4249">
        <w:rPr>
          <w:rFonts w:ascii="Arial" w:eastAsia="Times New Roman" w:hAnsi="Arial" w:cs="Arial"/>
          <w:sz w:val="20"/>
          <w:szCs w:val="20"/>
          <w:lang w:val="en" w:eastAsia="en-GB"/>
        </w:rPr>
        <w:t>-Ohlin model. The specific factors name refers to the given that in the short-run, specific factors of production such as physical capital are not easily transferable between industries. The theory suggests that if there is an increase in the price of a good, the owners of the factor of production specific to that good will profit in real terms.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Additionally, owners of opposing specific factors of production (i.e. labor and capital) are likely to have opposing agendas when lobbying for controls over immigration of labor. Conversely, both owners of capital and labor profit in real terms from an increase in the capital endowment. This model is ideal for particular industries. This model is ideal for understanding income distribution but awkward for discussing the pattern of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III.4.3. NEW TRADE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New Trade Theory tries to explain empirical elements of trade that comparative advantage-based models above have difficulty with. These include the fact that most trade is between countries with similar factor endowment and productivity levels, and the large amount of multinational production (i.e. foreign direct investment) which exists. New Trade theories are often based on assumptions like monopolistic competition and increasing returns to scale. One result of these theories is the home-market effect, which asserts that, if an industry tends to cluster in one location because of returns to scale and if that industry has high transportation costs, the industry will be located in the country with most of its demand to minimize the costs.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III.4.4. GRAVITY MODEL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Gravity model of trade presents a more empirical analysis of trading patterns rather than the more theoretical models discussed above. The gravity model, in its basic form, predicts trade based on the distance between countries and the interaction of the countries' economic sizes. The model mimics the Newtonian law of gravity which also considers distance and physical size between two objects. The model has been proven to be empirically strong through econometric analysis. Other factors such as income level, diplomatic relationships between countries, and trade policies are also included in expanded versions of the model.</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III.4.5. RICARDIAN THEORY OF INTERNATIONAL TRADE (MODERN DEVELOPMENT)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Ricardian theory of comparative advantage became a basic constituent of neoclassical trade theory. Any undergraduate course in trade theory includes expansions of Ricardo's example of four numbers in the form of a two commodity, two country model.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model was expanded to many-country and many-commodity cases. Major general results were obtained by the beginning of 1960's by McKenzie and Jones, including his famous formula. It is a theorem about the possible trade pattern for N-country N-commodity cases.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III.4.6. CONTEMPORARY THEORIES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Ricardo's idea was even expanded to the case of continuum of goods by </w:t>
      </w:r>
      <w:proofErr w:type="spellStart"/>
      <w:r w:rsidRPr="003F4249">
        <w:rPr>
          <w:rFonts w:ascii="Arial" w:eastAsia="Times New Roman" w:hAnsi="Arial" w:cs="Arial"/>
          <w:sz w:val="20"/>
          <w:szCs w:val="20"/>
          <w:lang w:val="en" w:eastAsia="en-GB"/>
        </w:rPr>
        <w:t>Dornbusch</w:t>
      </w:r>
      <w:proofErr w:type="spellEnd"/>
      <w:r w:rsidRPr="003F4249">
        <w:rPr>
          <w:rFonts w:ascii="Arial" w:eastAsia="Times New Roman" w:hAnsi="Arial" w:cs="Arial"/>
          <w:sz w:val="20"/>
          <w:szCs w:val="20"/>
          <w:lang w:val="en" w:eastAsia="en-GB"/>
        </w:rPr>
        <w:t>, Fischer, and Samuelson. This formulation is employed for example by Matsuyama and others. These theories use the special property which is applicable only for the two countries' case.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III.5. CONCEPT OF TARIFF AND NON- TARIFF BARRIERS (NTBs) IN INTERNATIONAL BUSINESS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III.5.1. TARIFFS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 tariff is simply a tax (duty) levied on a product when it crosses national boarders (boundaries). The most widespread tariff is the import tariff, which is a tax levied on imported product.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 less common tariff is an export tariff, which is tax imposed on an exported product.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NOTE: tariffs may be imposed for protection or revenue purposes.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A protective tariff is designed to insulate import competing producers from foreign competition. Protective tariff does pace foreign producers at a competitive disadvantage when selling in the domestic market.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 revenue tariff is imposed for the purpose of generating tax revenues and may be placed on either exports or imports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III.5.2. TYPES OF TARIFFS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Tariffs can be specific, ad valorem, or compound.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 specific tariff is expressed in terms of a fixed amount of money per physical unit of the </w:t>
      </w:r>
      <w:proofErr w:type="spellStart"/>
      <w:r w:rsidRPr="003F4249">
        <w:rPr>
          <w:rFonts w:ascii="Arial" w:eastAsia="Times New Roman" w:hAnsi="Arial" w:cs="Arial"/>
          <w:sz w:val="20"/>
          <w:szCs w:val="20"/>
          <w:lang w:val="en" w:eastAsia="en-GB"/>
        </w:rPr>
        <w:t>impoted</w:t>
      </w:r>
      <w:proofErr w:type="spellEnd"/>
      <w:r w:rsidRPr="003F4249">
        <w:rPr>
          <w:rFonts w:ascii="Arial" w:eastAsia="Times New Roman" w:hAnsi="Arial" w:cs="Arial"/>
          <w:sz w:val="20"/>
          <w:szCs w:val="20"/>
          <w:lang w:val="en" w:eastAsia="en-GB"/>
        </w:rPr>
        <w:t xml:space="preserve"> product.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For example, a US importer of a Germany computer may be required to pay a duty to the US government of $100 per computer, regardless of the computer's price.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An Ad valorem (of value) Tariff, much like a sales tax, is expressed as a fixed percentage of the value of the imported product.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Suppose that an ad valorem duty of 15% is levied on imported trucks. A US importer of the Japanese truck valued at $ 20,000 would be required to pay a duty of $ 3,000 to the government (20,000*15%) = 3,000.</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 compound tariff is a combination of specific and ad valorem tariffs.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For example, a US importer of a television might be required to pay a duty of $ 20 plus 5% of the value of the television.</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III.6.EFFECTIVE RATE OF PROTECTION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main objective of an import tariff is to protect domestic producers from competition.</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 xml:space="preserve">The </w:t>
      </w:r>
      <w:proofErr w:type="spellStart"/>
      <w:r w:rsidRPr="003F4249">
        <w:rPr>
          <w:rFonts w:ascii="Arial" w:eastAsia="Times New Roman" w:hAnsi="Arial" w:cs="Arial"/>
          <w:b/>
          <w:bCs/>
          <w:sz w:val="20"/>
          <w:szCs w:val="20"/>
          <w:lang w:val="en" w:eastAsia="en-GB"/>
        </w:rPr>
        <w:t>norminal</w:t>
      </w:r>
      <w:proofErr w:type="spellEnd"/>
      <w:r w:rsidRPr="003F4249">
        <w:rPr>
          <w:rFonts w:ascii="Arial" w:eastAsia="Times New Roman" w:hAnsi="Arial" w:cs="Arial"/>
          <w:b/>
          <w:bCs/>
          <w:sz w:val="20"/>
          <w:szCs w:val="20"/>
          <w:lang w:val="en" w:eastAsia="en-GB"/>
        </w:rPr>
        <w:t xml:space="preserve"> tariff rate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kind of tariff rate does not always truly indicate the actual, or effective, protection given. This is because the nominal tariff rates apply only to the total value of the final import product.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The effective tariff rate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is an indicator of the actual level of protection that a nominal tariff rate provides the domestic import-competing producers. It signifies the total increase in domestic productive activities (value added) that an existing tariff structure makes possible, compared with what would occur under free-trade.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III.7. TARIFF WELFARE EFFECTS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Small nation Model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To measure the effects of a tariff on a nation's welfare, consider the case of a nation whose imports constitute a very small portion of the world market supply.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small nation would be a price taker, facing a constant world price level for its import commodity.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NB: for a small nation, a tariff placed on an imported product is shifted totally to the domestic consumer via a higher product price. Consumer surplus falls as a result of the price increase.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 small nation's welfare decreases by an amount equal to the protective effect and consumption effect, the so called deadweight losses due to a tariff.</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Large nation model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Now consider the case of an importing nation that is large enough so that changes in the quantity of its imports, by means of tariff policy, influence the world price of the product.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Let's take an example of the US which is a large importer of autos, steel, oil, and consumer electronics, and other economic giants such as Japan and the European Union (EU).</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If the US imposes a tariff on automobile imports, prices increase for American consumers. The result is a decrease in the quantity demanded, which may be significant enough to force Japanese firms to reduce the prices of their exports.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NB: for a large nation, a tariff on an imported product may be partially shifted to the domestic consumer via a higher product price and partially absorbed by the foreign exporter via lower price.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extent by which a tariff is absorbed by the foreign exporter constitutes welfare gain for the home country. This gain offsets some (or all) of the deadweight welfare losses due to the tariff's consumption effect and protective effect.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III.8. NON- TARIFF TRADE BARRIERS (NTBs)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Policies other than tariffs that restrict international trade. NTBs encompass a variety of measures. Some have unimportant trade consequences; for example, labeling and packaging requirements can restrict trade, but generally only marginally. Other NTBs significantly affect trade patterns;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Examples include: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Import quota,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Voluntary export restraints (VERs),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Subsidies, 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Domestic content requirements.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These NTBs are intended to reduce imports and thus benefit domestic producers.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III.9. GLOBALIZATION AND INTERNATIONAL BUSINESS (How they affect each other)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its broadest sense, Globalization refers to the broadening set of interdependent relationships among people from different parts of the world that happens to be divided into nations. The term sometimes refers to the integration of world economies through the reduction of barriers to the movement of trade, capital, technology, and people. Throughout record history, human contacts over ever wider geographic areas have expanded the variety of resources, products, services, and markets available to consumers. We have altered the way we want and expect to live, and we have become more deeply affected (positively and negatively) by conditions outside of our immediate domains.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Globalization enables us to get more variety, better quality, or lower prices. Our daily meals, for instance, contain spices that are not grown domestically and fresh produced that are out of season in one local climate or another.</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 xml:space="preserve">III.9.a. </w:t>
      </w:r>
      <w:proofErr w:type="gramStart"/>
      <w:r w:rsidRPr="003F4249">
        <w:rPr>
          <w:rFonts w:ascii="Arial" w:eastAsia="Times New Roman" w:hAnsi="Arial" w:cs="Arial"/>
          <w:b/>
          <w:bCs/>
          <w:sz w:val="20"/>
          <w:szCs w:val="20"/>
          <w:lang w:val="en" w:eastAsia="en-GB"/>
        </w:rPr>
        <w:t>The</w:t>
      </w:r>
      <w:proofErr w:type="gramEnd"/>
      <w:r w:rsidRPr="003F4249">
        <w:rPr>
          <w:rFonts w:ascii="Arial" w:eastAsia="Times New Roman" w:hAnsi="Arial" w:cs="Arial"/>
          <w:b/>
          <w:bCs/>
          <w:sz w:val="20"/>
          <w:szCs w:val="20"/>
          <w:lang w:val="en" w:eastAsia="en-GB"/>
        </w:rPr>
        <w:t xml:space="preserve"> forces driving globalization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Measuring globalization, especially for historical comparisons, is problematic. First, the degree of two countries' interdependence must be measured indirectly. Secondly, when national boundaries shift (consider the breakup of the former Soviet Union or the reunification of East and West Germany), domestic business transaction can become international transactions or vice versa. Nevertheless, various indicators assure us that globalization has been increasing.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Currently, about 25 percent of the world production is sold outside its country of origin, as opposed to about 7percent in 1950. Restrictions on imports have been decreasing, and foreign ownership of assets as percentage of world production has been increasing. In almost every year since World War II, world trade has grown rapidly than world production.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At the time, however, globalization is less pervasive than you might suppose. Much of the world, for example (especially in rural Africa, Asia, and Latin America), lacks the resources to establish more than the barest connection with anyone beyond the outskirts of the isolated worlds. Only a few countries-mainly very small ones-either sell over half their production abroad or depend on foreign output for over half their consumption. What this means is that most of the world's goods and services are still sold in the countries in which they are produced. Moreover, the principal source of capital in most countries is domestic rather than international.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Granted, these measurements address only economic aspects of global interdependence. Various other study studies have relied on different indicators for comparison. One of the most comprehensive is the A.T. Kearney/Foreign Policy Globalization Index, which shows not only that some countries are more globalized than others but also that a given country may be highly globalized on one dimension and not on another. This index ranks 62 countries across four dimensions: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Economic-international trade and investment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Technological-internet connectivity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Personal contact-international travel and tourism, international telephone traffic, and personal transfers of funds internationally.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Political-participation in international organizations and government monetary transfers.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recent years, the index has ranked Singapore and Switzerland as the most globalized countries and India and Iran as the least globalized. The ranking of the United States, for example, shows how globalization can differ by dimension: The United States ranks first on technology scale but only 58th on the economic.</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III.9.b. Factors increasing globalization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What factors have contributed to the increased growth in globalization in recent decades? Most analysts cite the following seven factors: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Increase in and expansion of technology,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Liberalization of cross-border trade and resource movements,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Development of services that support international business,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Growing consumer pressures,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Increased global completion,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Changing political situations,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Expanded cross-national cooperation.</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III.9.c. Major Criticisms of globalization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Although we have discussed seven broad reasons for the increase in international business and globalization, we should remember that the consequences of these trends remain controversial. To thwart the globalization process, anti-globalization forces regularly protest international conferences (sometimes with attendant violence). There are many pertinent issues, but we focus on the three broad categories: threats to national sovereignty (i.e. countries lose sovereignty), growth and environmental stress (I.e. the resultant growth hurts the environment), and growing income inequality (i.e. some people lose both relatively and absolutely).</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III.9.d. Threats to national sovereignty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You probably heard the slogan "Think globally act locally". In essence, it means that the accommodation of local interest should prevail over global interests. Some observers worry that the proliferation of international agreements, particularly those that eliminate local restrictions on how good are bought and sold, will diminishing a nation's sovereignty- that is, a nation's freedom to "act locally" and without externally imposed restrictions.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III.9. e. Economic growth and environmental stress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Much anti-globalization criticisms revolve around issues of economic growth. According to one argument, as globalization brings growth, it consumes more nonrenewable natural resources and increases environmental damage- despoliation through toxic and pesticide runoffs into rivers and oceans, air pollution from factories and vehicle emissions, and deforestation that can affect weather and climate.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III.9.f. Growing income inequality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measuring economic well-being, we must look not only at our absolute situations but also at how well we're doing compared to the economic well-being of others. We generally don't find our economic status satisfactory unless we're doing better and keeping up with others.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III.10. MODES OF OPERATIONS IN INTERNATIONAL BUSINESS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When pursuing international business, an organization must decide on one of the suitable modes of operations. Among these modes we include exports and imports of both merchandise and service and foreign investments, both controlled and non-controlled. Within these categories we include several subcategories, such as joint ventures and management contracts,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Pursuing international sales usually increases the potential market and potential profits. Foreign sources may give companies: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Lower costs,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New or better products,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Additional operating knowledge.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SECTION IV</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III.0. CONCLUSION AND RECOMMENDATION REMARKS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III.1. SUMMARY AND CONCLUSION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This essay focuses solely on the factors contributing to the recent growth in International Trade. It has been arranged into four sections; whereby section I includes the concept of international trade, section II comprises factors contributing to the recent growth in international trade. Section III includes the theories of international trade, the concept of trade tariff and non-tariff barriers, welfare effects on small and large countries, mode of operations, and globalization as a whole in its concept of integration, and finally, section IV includes conclusion and recommendation remarks of the essay.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Through different contexts in this essay, it's proven that International trade acts as an engine of growth in developing country. There are many areas in which the importance of trade can be established. Perhaps the most critical of these areas concerns economic growth. During the 19th and 20th centuries, trade has played a leading role in bringing about global economic growth. In addition to its role as an "engine of growth" for the world economy, international trade has also played a pivotal role in bringing about rapid economic growth and development in several countries. The 19th century was perhaps the important century for (primary commodity) export-led growth.</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III.2. RECOMMENDATION REMARKS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lifting of trade barriers should not be followed by the introduction of new ones" - should be modified to reflect that, after years of market distortions favoring developed countries, some form of medium-term investment/tariff/subsidy policy will be necessary to enable developing countries to build their productive capacity, meet their food security needs, and generate surpluses for international markets.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Similarly the calls for elimination of output and export subsidies in developed countries' agriculture, and of their trade barriers to developing country manufacturing exports should also be positive. However, these commitments would be strengthened by reference to the need for concrete policies designed to enhance local productive capacity in developing countries. Distinction should also be drawn between the elimination of developed country export subsidies and the proposal for export credits to stimulate infrastructure investment in developing countries.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 Draft should be made to commit UN agencies to "ensuring greater policy coherence and better cooperation among UN, its agencies, the Breton Woods Institutions and the World Trade Organization, as well as other multilateral bodies", so as to better provide global public goods and consolidate the international financial system. It should be strengthened to note that the primary goal of enhanced coherence is "development," as defined and measured by the UN human rights framework. Such organizations (the Breton Woods Institutions and the World Trade Organization) should serve to support nationally-designed development strategies, rather than undermining them.</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To end this, it is therefore imperative that conscious efforts should be made by government to fine-tune the various policy measures relating to the various macroeconomic variables in order to provide an enabling environment to stimulate international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III.3. REFERENCES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Anderson, James; van </w:t>
      </w:r>
      <w:proofErr w:type="spellStart"/>
      <w:r w:rsidRPr="003F4249">
        <w:rPr>
          <w:rFonts w:ascii="Arial" w:eastAsia="Times New Roman" w:hAnsi="Arial" w:cs="Arial"/>
          <w:sz w:val="20"/>
          <w:szCs w:val="20"/>
          <w:lang w:val="en" w:eastAsia="en-GB"/>
        </w:rPr>
        <w:t>Wincoop</w:t>
      </w:r>
      <w:proofErr w:type="spellEnd"/>
      <w:r w:rsidRPr="003F4249">
        <w:rPr>
          <w:rFonts w:ascii="Arial" w:eastAsia="Times New Roman" w:hAnsi="Arial" w:cs="Arial"/>
          <w:sz w:val="20"/>
          <w:szCs w:val="20"/>
          <w:lang w:val="en" w:eastAsia="en-GB"/>
        </w:rPr>
        <w:t>, Eric. "Gravity with Gravitas: A Solution to the Border Puzzle." American Economic Review 93(1), March 2003, pp. 170-192.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Anderson, James; van </w:t>
      </w:r>
      <w:proofErr w:type="spellStart"/>
      <w:r w:rsidRPr="003F4249">
        <w:rPr>
          <w:rFonts w:ascii="Arial" w:eastAsia="Times New Roman" w:hAnsi="Arial" w:cs="Arial"/>
          <w:sz w:val="20"/>
          <w:szCs w:val="20"/>
          <w:lang w:val="en" w:eastAsia="en-GB"/>
        </w:rPr>
        <w:t>Wincoop</w:t>
      </w:r>
      <w:proofErr w:type="spellEnd"/>
      <w:r w:rsidRPr="003F4249">
        <w:rPr>
          <w:rFonts w:ascii="Arial" w:eastAsia="Times New Roman" w:hAnsi="Arial" w:cs="Arial"/>
          <w:sz w:val="20"/>
          <w:szCs w:val="20"/>
          <w:lang w:val="en" w:eastAsia="en-GB"/>
        </w:rPr>
        <w:t>, Eric. "Trade Costs." Journal of Economic Literature XLII, September 2004, pp. 691-751.</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Hummels</w:t>
      </w:r>
      <w:proofErr w:type="spellEnd"/>
      <w:r w:rsidRPr="003F4249">
        <w:rPr>
          <w:rFonts w:ascii="Arial" w:eastAsia="Times New Roman" w:hAnsi="Arial" w:cs="Arial"/>
          <w:sz w:val="20"/>
          <w:szCs w:val="20"/>
          <w:lang w:val="en" w:eastAsia="en-GB"/>
        </w:rPr>
        <w:t>, David; Ishii, Jun; Yi, Kei-Mu. "The Nature and Growth of Vertical Specialization in World Trade." Journal of International Economics 54, 2001, pp. 75-96.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International Business, Environments and Operations, 12th Edition, Pearson International Edition.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Globalization index", Foreign policy, (November-December, 2006):75-81.</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 xml:space="preserve">Jacks, David; Meissner, Christopher; </w:t>
      </w:r>
      <w:proofErr w:type="spellStart"/>
      <w:r w:rsidRPr="003F4249">
        <w:rPr>
          <w:rFonts w:ascii="Arial" w:eastAsia="Times New Roman" w:hAnsi="Arial" w:cs="Arial"/>
          <w:sz w:val="20"/>
          <w:szCs w:val="20"/>
          <w:lang w:val="en" w:eastAsia="en-GB"/>
        </w:rPr>
        <w:t>Novy</w:t>
      </w:r>
      <w:proofErr w:type="spellEnd"/>
      <w:r w:rsidRPr="003F4249">
        <w:rPr>
          <w:rFonts w:ascii="Arial" w:eastAsia="Times New Roman" w:hAnsi="Arial" w:cs="Arial"/>
          <w:sz w:val="20"/>
          <w:szCs w:val="20"/>
          <w:lang w:val="en" w:eastAsia="en-GB"/>
        </w:rPr>
        <w:t>, Dennis. "Trade Costs, 1870-2000." American Economic Review 98(2), Papers &amp; Proceedings, May 2008, pp. 529-534.</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Jacks, David; </w:t>
      </w:r>
      <w:proofErr w:type="spellStart"/>
      <w:r w:rsidRPr="003F4249">
        <w:rPr>
          <w:rFonts w:ascii="Arial" w:eastAsia="Times New Roman" w:hAnsi="Arial" w:cs="Arial"/>
          <w:sz w:val="20"/>
          <w:szCs w:val="20"/>
          <w:lang w:val="en" w:eastAsia="en-GB"/>
        </w:rPr>
        <w:t>Pendakur</w:t>
      </w:r>
      <w:proofErr w:type="spellEnd"/>
      <w:r w:rsidRPr="003F4249">
        <w:rPr>
          <w:rFonts w:ascii="Arial" w:eastAsia="Times New Roman" w:hAnsi="Arial" w:cs="Arial"/>
          <w:sz w:val="20"/>
          <w:szCs w:val="20"/>
          <w:lang w:val="en" w:eastAsia="en-GB"/>
        </w:rPr>
        <w:t>, Krishna. "Global Trade and the Maritime Transport Revolution." National Bureau of Economic Research Working Paper No. 14139, June 2008.</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Levinson, Marc. The Box: How the Shipping Container Made the World Smaller and the World Economy Bigger. Princeton University Press, 2006.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Novy</w:t>
      </w:r>
      <w:proofErr w:type="spellEnd"/>
      <w:r w:rsidRPr="003F4249">
        <w:rPr>
          <w:rFonts w:ascii="Arial" w:eastAsia="Times New Roman" w:hAnsi="Arial" w:cs="Arial"/>
          <w:sz w:val="20"/>
          <w:szCs w:val="20"/>
          <w:lang w:val="en" w:eastAsia="en-GB"/>
        </w:rPr>
        <w:t>, Dennis. "Gravity Redux: Measuring International Trade Costs with Panel Data." Working Paper, Warwick University, 2008.</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Yi, Kei-Mu. "Can Vertical Specialization Explain the Growth of World Trade?" Journal of Political Economy 111(1), 2003, pp. 52-102.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Milton </w:t>
      </w:r>
      <w:proofErr w:type="spellStart"/>
      <w:r w:rsidRPr="003F4249">
        <w:rPr>
          <w:rFonts w:ascii="Arial" w:eastAsia="Times New Roman" w:hAnsi="Arial" w:cs="Arial"/>
          <w:sz w:val="20"/>
          <w:szCs w:val="20"/>
          <w:lang w:val="en" w:eastAsia="en-GB"/>
        </w:rPr>
        <w:t>Iyoha</w:t>
      </w:r>
      <w:proofErr w:type="spellEnd"/>
      <w:r w:rsidRPr="003F4249">
        <w:rPr>
          <w:rFonts w:ascii="Arial" w:eastAsia="Times New Roman" w:hAnsi="Arial" w:cs="Arial"/>
          <w:sz w:val="20"/>
          <w:szCs w:val="20"/>
          <w:lang w:val="en" w:eastAsia="en-GB"/>
        </w:rPr>
        <w:t xml:space="preserve"> (2003) Macroeconomic: Theory and Practice, </w:t>
      </w:r>
      <w:proofErr w:type="spellStart"/>
      <w:r w:rsidRPr="003F4249">
        <w:rPr>
          <w:rFonts w:ascii="Arial" w:eastAsia="Times New Roman" w:hAnsi="Arial" w:cs="Arial"/>
          <w:sz w:val="20"/>
          <w:szCs w:val="20"/>
          <w:lang w:val="en" w:eastAsia="en-GB"/>
        </w:rPr>
        <w:t>Mindex</w:t>
      </w:r>
      <w:proofErr w:type="spellEnd"/>
      <w:r w:rsidRPr="003F4249">
        <w:rPr>
          <w:rFonts w:ascii="Arial" w:eastAsia="Times New Roman" w:hAnsi="Arial" w:cs="Arial"/>
          <w:sz w:val="20"/>
          <w:szCs w:val="20"/>
          <w:lang w:val="en" w:eastAsia="en-GB"/>
        </w:rPr>
        <w:t xml:space="preserve"> publishing Benin City, Edo State. Pp 142-166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United Nations Conference on Trade and Development (UNCTD).2005, developing countries in international trade: trade and development index 2005 </w:t>
      </w:r>
      <w:proofErr w:type="gramStart"/>
      <w:r w:rsidRPr="003F4249">
        <w:rPr>
          <w:rFonts w:ascii="Arial" w:eastAsia="Times New Roman" w:hAnsi="Arial" w:cs="Arial"/>
          <w:sz w:val="20"/>
          <w:szCs w:val="20"/>
          <w:lang w:val="en" w:eastAsia="en-GB"/>
        </w:rPr>
        <w:t>united nations</w:t>
      </w:r>
      <w:proofErr w:type="gramEnd"/>
      <w:r w:rsidRPr="003F4249">
        <w:rPr>
          <w:rFonts w:ascii="Arial" w:eastAsia="Times New Roman" w:hAnsi="Arial" w:cs="Arial"/>
          <w:sz w:val="20"/>
          <w:szCs w:val="20"/>
          <w:lang w:val="en" w:eastAsia="en-GB"/>
        </w:rPr>
        <w:t xml:space="preserve"> New York and Geneva, 2005.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WTO reports on "Trade facilitation", 2009.http://www.coc.org/ffd/ffd.htm</w:t>
      </w: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8C0271" w:rsidRPr="003F4249" w:rsidRDefault="008C0271" w:rsidP="008C0271">
      <w:pPr>
        <w:shd w:val="clear" w:color="auto" w:fill="FFFFFF"/>
        <w:spacing w:before="100" w:beforeAutospacing="1" w:after="100" w:afterAutospacing="1" w:line="240" w:lineRule="auto"/>
        <w:rPr>
          <w:sz w:val="20"/>
          <w:szCs w:val="20"/>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3F4249" w:rsidRDefault="003F4249" w:rsidP="008C0271">
      <w:pPr>
        <w:shd w:val="clear" w:color="auto" w:fill="FFFFFF"/>
        <w:spacing w:after="161" w:line="240" w:lineRule="auto"/>
        <w:outlineLvl w:val="0"/>
        <w:rPr>
          <w:rFonts w:ascii="Arial" w:eastAsia="Times New Roman" w:hAnsi="Arial" w:cs="Arial"/>
          <w:b/>
          <w:bCs/>
          <w:kern w:val="36"/>
          <w:sz w:val="20"/>
          <w:szCs w:val="20"/>
          <w:lang w:val="en" w:eastAsia="en-GB"/>
        </w:rPr>
      </w:pPr>
    </w:p>
    <w:p w:rsidR="008C0271" w:rsidRPr="003F4249" w:rsidRDefault="008C0271" w:rsidP="008C0271">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t>The Challenges Faced In International Trade Theory Commerce Essay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International trade theory explains the pattern of international trade and the distribution of the gains from trade. Strategic advantage one business entity has over its rival entities within its competitive industry is called competitive advantage. Achieving competitive advantage strengthens and positions a business better within the business environment.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this report, Logitech as a case study of international trade and competitive advantage fully discussed in form of answering study questions.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Background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Logitech is a world leader in personal peripherals, driving innovation in PC navigation, Internet communications, digital music, home-entertainment control, gaming and wireless devices."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Key product lines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mice</w:t>
      </w:r>
      <w:proofErr w:type="gramEnd"/>
      <w:r w:rsidRPr="003F4249">
        <w:rPr>
          <w:rFonts w:ascii="Arial" w:eastAsia="Times New Roman" w:hAnsi="Arial" w:cs="Arial"/>
          <w:sz w:val="20"/>
          <w:szCs w:val="20"/>
          <w:lang w:val="en" w:eastAsia="en-GB"/>
        </w:rPr>
        <w:t>, trackballs, and keyboards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webcams</w:t>
      </w:r>
      <w:proofErr w:type="gramEnd"/>
      <w:r w:rsidRPr="003F4249">
        <w:rPr>
          <w:rFonts w:ascii="Arial" w:eastAsia="Times New Roman" w:hAnsi="Arial" w:cs="Arial"/>
          <w:sz w:val="20"/>
          <w:szCs w:val="20"/>
          <w:lang w:val="en" w:eastAsia="en-GB"/>
        </w:rPr>
        <w:t>, speakers, headsets, and headphones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interactive</w:t>
      </w:r>
      <w:proofErr w:type="gramEnd"/>
      <w:r w:rsidRPr="003F4249">
        <w:rPr>
          <w:rFonts w:ascii="Arial" w:eastAsia="Times New Roman" w:hAnsi="Arial" w:cs="Arial"/>
          <w:sz w:val="20"/>
          <w:szCs w:val="20"/>
          <w:lang w:val="en" w:eastAsia="en-GB"/>
        </w:rPr>
        <w:t xml:space="preserve"> gaming devices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network</w:t>
      </w:r>
      <w:proofErr w:type="gramEnd"/>
      <w:r w:rsidRPr="003F4249">
        <w:rPr>
          <w:rFonts w:ascii="Arial" w:eastAsia="Times New Roman" w:hAnsi="Arial" w:cs="Arial"/>
          <w:sz w:val="20"/>
          <w:szCs w:val="20"/>
          <w:lang w:val="en" w:eastAsia="en-GB"/>
        </w:rPr>
        <w:t xml:space="preserve"> music systems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video-security</w:t>
      </w:r>
      <w:proofErr w:type="gramEnd"/>
      <w:r w:rsidRPr="003F4249">
        <w:rPr>
          <w:rFonts w:ascii="Arial" w:eastAsia="Times New Roman" w:hAnsi="Arial" w:cs="Arial"/>
          <w:sz w:val="20"/>
          <w:szCs w:val="20"/>
          <w:lang w:val="en" w:eastAsia="en-GB"/>
        </w:rPr>
        <w:t xml:space="preserve"> solutions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advanced</w:t>
      </w:r>
      <w:proofErr w:type="gramEnd"/>
      <w:r w:rsidRPr="003F4249">
        <w:rPr>
          <w:rFonts w:ascii="Arial" w:eastAsia="Times New Roman" w:hAnsi="Arial" w:cs="Arial"/>
          <w:sz w:val="20"/>
          <w:szCs w:val="20"/>
          <w:lang w:val="en" w:eastAsia="en-GB"/>
        </w:rPr>
        <w:t xml:space="preserve"> universal remote controls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History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1981 - established in Switzerland, opens Palo Alto office the following year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1982 - </w:t>
      </w:r>
      <w:proofErr w:type="gramStart"/>
      <w:r w:rsidRPr="003F4249">
        <w:rPr>
          <w:rFonts w:ascii="Arial" w:eastAsia="Times New Roman" w:hAnsi="Arial" w:cs="Arial"/>
          <w:sz w:val="20"/>
          <w:szCs w:val="20"/>
          <w:lang w:val="en" w:eastAsia="en-GB"/>
        </w:rPr>
        <w:t>introduces</w:t>
      </w:r>
      <w:proofErr w:type="gramEnd"/>
      <w:r w:rsidRPr="003F4249">
        <w:rPr>
          <w:rFonts w:ascii="Arial" w:eastAsia="Times New Roman" w:hAnsi="Arial" w:cs="Arial"/>
          <w:sz w:val="20"/>
          <w:szCs w:val="20"/>
          <w:lang w:val="en" w:eastAsia="en-GB"/>
        </w:rPr>
        <w:t xml:space="preserve"> its first computer mouse, the P4</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1984 - </w:t>
      </w:r>
      <w:proofErr w:type="gramStart"/>
      <w:r w:rsidRPr="003F4249">
        <w:rPr>
          <w:rFonts w:ascii="Arial" w:eastAsia="Times New Roman" w:hAnsi="Arial" w:cs="Arial"/>
          <w:sz w:val="20"/>
          <w:szCs w:val="20"/>
          <w:lang w:val="en" w:eastAsia="en-GB"/>
        </w:rPr>
        <w:t>secures</w:t>
      </w:r>
      <w:proofErr w:type="gramEnd"/>
      <w:r w:rsidRPr="003F4249">
        <w:rPr>
          <w:rFonts w:ascii="Arial" w:eastAsia="Times New Roman" w:hAnsi="Arial" w:cs="Arial"/>
          <w:sz w:val="20"/>
          <w:szCs w:val="20"/>
          <w:lang w:val="en" w:eastAsia="en-GB"/>
        </w:rPr>
        <w:t xml:space="preserve"> first major OEM contract with HP</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1985 - </w:t>
      </w:r>
      <w:proofErr w:type="gramStart"/>
      <w:r w:rsidRPr="003F4249">
        <w:rPr>
          <w:rFonts w:ascii="Arial" w:eastAsia="Times New Roman" w:hAnsi="Arial" w:cs="Arial"/>
          <w:sz w:val="20"/>
          <w:szCs w:val="20"/>
          <w:lang w:val="en" w:eastAsia="en-GB"/>
        </w:rPr>
        <w:t>introduces</w:t>
      </w:r>
      <w:proofErr w:type="gramEnd"/>
      <w:r w:rsidRPr="003F4249">
        <w:rPr>
          <w:rFonts w:ascii="Arial" w:eastAsia="Times New Roman" w:hAnsi="Arial" w:cs="Arial"/>
          <w:sz w:val="20"/>
          <w:szCs w:val="20"/>
          <w:lang w:val="en" w:eastAsia="en-GB"/>
        </w:rPr>
        <w:t xml:space="preserve"> the C7, which sells for under $100 and does not require a separate power supply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1986 - </w:t>
      </w:r>
      <w:proofErr w:type="gramStart"/>
      <w:r w:rsidRPr="003F4249">
        <w:rPr>
          <w:rFonts w:ascii="Arial" w:eastAsia="Times New Roman" w:hAnsi="Arial" w:cs="Arial"/>
          <w:sz w:val="20"/>
          <w:szCs w:val="20"/>
          <w:lang w:val="en" w:eastAsia="en-GB"/>
        </w:rPr>
        <w:t>opens</w:t>
      </w:r>
      <w:proofErr w:type="gramEnd"/>
      <w:r w:rsidRPr="003F4249">
        <w:rPr>
          <w:rFonts w:ascii="Arial" w:eastAsia="Times New Roman" w:hAnsi="Arial" w:cs="Arial"/>
          <w:sz w:val="20"/>
          <w:szCs w:val="20"/>
          <w:lang w:val="en" w:eastAsia="en-GB"/>
        </w:rPr>
        <w:t xml:space="preserve"> manufacturing center in Hsinchu, Taiwan, still a key center for worldwide operations and engineering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 xml:space="preserve">1987 - </w:t>
      </w:r>
      <w:proofErr w:type="gramStart"/>
      <w:r w:rsidRPr="003F4249">
        <w:rPr>
          <w:rFonts w:ascii="Arial" w:eastAsia="Times New Roman" w:hAnsi="Arial" w:cs="Arial"/>
          <w:sz w:val="20"/>
          <w:szCs w:val="20"/>
          <w:lang w:val="en" w:eastAsia="en-GB"/>
        </w:rPr>
        <w:t>reaches</w:t>
      </w:r>
      <w:proofErr w:type="gramEnd"/>
      <w:r w:rsidRPr="003F4249">
        <w:rPr>
          <w:rFonts w:ascii="Arial" w:eastAsia="Times New Roman" w:hAnsi="Arial" w:cs="Arial"/>
          <w:sz w:val="20"/>
          <w:szCs w:val="20"/>
          <w:lang w:val="en" w:eastAsia="en-GB"/>
        </w:rPr>
        <w:t xml:space="preserve"> an OEM agreement to manufacture mice for Macintosh computers sold in Europe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1988 - </w:t>
      </w:r>
      <w:proofErr w:type="gramStart"/>
      <w:r w:rsidRPr="003F4249">
        <w:rPr>
          <w:rFonts w:ascii="Arial" w:eastAsia="Times New Roman" w:hAnsi="Arial" w:cs="Arial"/>
          <w:sz w:val="20"/>
          <w:szCs w:val="20"/>
          <w:lang w:val="en" w:eastAsia="en-GB"/>
        </w:rPr>
        <w:t>opens</w:t>
      </w:r>
      <w:proofErr w:type="gramEnd"/>
      <w:r w:rsidRPr="003F4249">
        <w:rPr>
          <w:rFonts w:ascii="Arial" w:eastAsia="Times New Roman" w:hAnsi="Arial" w:cs="Arial"/>
          <w:sz w:val="20"/>
          <w:szCs w:val="20"/>
          <w:lang w:val="en" w:eastAsia="en-GB"/>
        </w:rPr>
        <w:t xml:space="preserve"> OEM sales, manufacturing and distribution hub in Cork, Ireland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1989 - </w:t>
      </w:r>
      <w:proofErr w:type="gramStart"/>
      <w:r w:rsidRPr="003F4249">
        <w:rPr>
          <w:rFonts w:ascii="Arial" w:eastAsia="Times New Roman" w:hAnsi="Arial" w:cs="Arial"/>
          <w:sz w:val="20"/>
          <w:szCs w:val="20"/>
          <w:lang w:val="en" w:eastAsia="en-GB"/>
        </w:rPr>
        <w:t>wins</w:t>
      </w:r>
      <w:proofErr w:type="gramEnd"/>
      <w:r w:rsidRPr="003F4249">
        <w:rPr>
          <w:rFonts w:ascii="Arial" w:eastAsia="Times New Roman" w:hAnsi="Arial" w:cs="Arial"/>
          <w:sz w:val="20"/>
          <w:szCs w:val="20"/>
          <w:lang w:val="en" w:eastAsia="en-GB"/>
        </w:rPr>
        <w:t xml:space="preserve"> OEM contract for IBM; introduces the Series 9 mouse, the first mouse designed to fit the natural curve of the human hand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1991-92 - introduces first cordless mouse, first digital still camera, and first mic/speaker combo</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1994 - </w:t>
      </w:r>
      <w:proofErr w:type="gramStart"/>
      <w:r w:rsidRPr="003F4249">
        <w:rPr>
          <w:rFonts w:ascii="Arial" w:eastAsia="Times New Roman" w:hAnsi="Arial" w:cs="Arial"/>
          <w:sz w:val="20"/>
          <w:szCs w:val="20"/>
          <w:lang w:val="en" w:eastAsia="en-GB"/>
        </w:rPr>
        <w:t>opens</w:t>
      </w:r>
      <w:proofErr w:type="gramEnd"/>
      <w:r w:rsidRPr="003F4249">
        <w:rPr>
          <w:rFonts w:ascii="Arial" w:eastAsia="Times New Roman" w:hAnsi="Arial" w:cs="Arial"/>
          <w:sz w:val="20"/>
          <w:szCs w:val="20"/>
          <w:lang w:val="en" w:eastAsia="en-GB"/>
        </w:rPr>
        <w:t xml:space="preserve"> first fully-owned manufacturing facility in Suzhou, China, which now employs 4,000 people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1995 - </w:t>
      </w:r>
      <w:proofErr w:type="gramStart"/>
      <w:r w:rsidRPr="003F4249">
        <w:rPr>
          <w:rFonts w:ascii="Arial" w:eastAsia="Times New Roman" w:hAnsi="Arial" w:cs="Arial"/>
          <w:sz w:val="20"/>
          <w:szCs w:val="20"/>
          <w:lang w:val="en" w:eastAsia="en-GB"/>
        </w:rPr>
        <w:t>introduces</w:t>
      </w:r>
      <w:proofErr w:type="gramEnd"/>
      <w:r w:rsidRPr="003F4249">
        <w:rPr>
          <w:rFonts w:ascii="Arial" w:eastAsia="Times New Roman" w:hAnsi="Arial" w:cs="Arial"/>
          <w:sz w:val="20"/>
          <w:szCs w:val="20"/>
          <w:lang w:val="en" w:eastAsia="en-GB"/>
        </w:rPr>
        <w:t xml:space="preserve"> trackball technology; unveils first web camera and gaming joystick</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1997 - </w:t>
      </w:r>
      <w:proofErr w:type="gramStart"/>
      <w:r w:rsidRPr="003F4249">
        <w:rPr>
          <w:rFonts w:ascii="Arial" w:eastAsia="Times New Roman" w:hAnsi="Arial" w:cs="Arial"/>
          <w:sz w:val="20"/>
          <w:szCs w:val="20"/>
          <w:lang w:val="en" w:eastAsia="en-GB"/>
        </w:rPr>
        <w:t>listed</w:t>
      </w:r>
      <w:proofErr w:type="gramEnd"/>
      <w:r w:rsidRPr="003F4249">
        <w:rPr>
          <w:rFonts w:ascii="Arial" w:eastAsia="Times New Roman" w:hAnsi="Arial" w:cs="Arial"/>
          <w:sz w:val="20"/>
          <w:szCs w:val="20"/>
          <w:lang w:val="en" w:eastAsia="en-GB"/>
        </w:rPr>
        <w:t xml:space="preserve"> on Nasdaq; unveils first USB mouse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2000 - </w:t>
      </w:r>
      <w:proofErr w:type="gramStart"/>
      <w:r w:rsidRPr="003F4249">
        <w:rPr>
          <w:rFonts w:ascii="Arial" w:eastAsia="Times New Roman" w:hAnsi="Arial" w:cs="Arial"/>
          <w:sz w:val="20"/>
          <w:szCs w:val="20"/>
          <w:lang w:val="en" w:eastAsia="en-GB"/>
        </w:rPr>
        <w:t>introduces</w:t>
      </w:r>
      <w:proofErr w:type="gramEnd"/>
      <w:r w:rsidRPr="003F4249">
        <w:rPr>
          <w:rFonts w:ascii="Arial" w:eastAsia="Times New Roman" w:hAnsi="Arial" w:cs="Arial"/>
          <w:sz w:val="20"/>
          <w:szCs w:val="20"/>
          <w:lang w:val="en" w:eastAsia="en-GB"/>
        </w:rPr>
        <w:t xml:space="preserve"> the first mouse with optical sensor to track movement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2001 - </w:t>
      </w:r>
      <w:proofErr w:type="gramStart"/>
      <w:r w:rsidRPr="003F4249">
        <w:rPr>
          <w:rFonts w:ascii="Arial" w:eastAsia="Times New Roman" w:hAnsi="Arial" w:cs="Arial"/>
          <w:sz w:val="20"/>
          <w:szCs w:val="20"/>
          <w:lang w:val="en" w:eastAsia="en-GB"/>
        </w:rPr>
        <w:t>acquires</w:t>
      </w:r>
      <w:proofErr w:type="gramEnd"/>
      <w:r w:rsidRPr="003F4249">
        <w:rPr>
          <w:rFonts w:ascii="Arial" w:eastAsia="Times New Roman" w:hAnsi="Arial" w:cs="Arial"/>
          <w:sz w:val="20"/>
          <w:szCs w:val="20"/>
          <w:lang w:val="en" w:eastAsia="en-GB"/>
        </w:rPr>
        <w:t xml:space="preserve"> </w:t>
      </w:r>
      <w:proofErr w:type="spellStart"/>
      <w:r w:rsidRPr="003F4249">
        <w:rPr>
          <w:rFonts w:ascii="Arial" w:eastAsia="Times New Roman" w:hAnsi="Arial" w:cs="Arial"/>
          <w:sz w:val="20"/>
          <w:szCs w:val="20"/>
          <w:lang w:val="en" w:eastAsia="en-GB"/>
        </w:rPr>
        <w:t>Labtec</w:t>
      </w:r>
      <w:proofErr w:type="spellEnd"/>
      <w:r w:rsidRPr="003F4249">
        <w:rPr>
          <w:rFonts w:ascii="Arial" w:eastAsia="Times New Roman" w:hAnsi="Arial" w:cs="Arial"/>
          <w:sz w:val="20"/>
          <w:szCs w:val="20"/>
          <w:lang w:val="en" w:eastAsia="en-GB"/>
        </w:rPr>
        <w:t>, expanding its audio business; unveils first cordless optical mouse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2003 - </w:t>
      </w:r>
      <w:proofErr w:type="gramStart"/>
      <w:r w:rsidRPr="003F4249">
        <w:rPr>
          <w:rFonts w:ascii="Arial" w:eastAsia="Times New Roman" w:hAnsi="Arial" w:cs="Arial"/>
          <w:sz w:val="20"/>
          <w:szCs w:val="20"/>
          <w:lang w:val="en" w:eastAsia="en-GB"/>
        </w:rPr>
        <w:t>surpasses</w:t>
      </w:r>
      <w:proofErr w:type="gramEnd"/>
      <w:r w:rsidRPr="003F4249">
        <w:rPr>
          <w:rFonts w:ascii="Arial" w:eastAsia="Times New Roman" w:hAnsi="Arial" w:cs="Arial"/>
          <w:sz w:val="20"/>
          <w:szCs w:val="20"/>
          <w:lang w:val="en" w:eastAsia="en-GB"/>
        </w:rPr>
        <w:t xml:space="preserve"> $1 billion in annual revenue; ships its 500 millionth mouse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2005 - </w:t>
      </w:r>
      <w:proofErr w:type="gramStart"/>
      <w:r w:rsidRPr="003F4249">
        <w:rPr>
          <w:rFonts w:ascii="Arial" w:eastAsia="Times New Roman" w:hAnsi="Arial" w:cs="Arial"/>
          <w:sz w:val="20"/>
          <w:szCs w:val="20"/>
          <w:lang w:val="en" w:eastAsia="en-GB"/>
        </w:rPr>
        <w:t>opens</w:t>
      </w:r>
      <w:proofErr w:type="gramEnd"/>
      <w:r w:rsidRPr="003F4249">
        <w:rPr>
          <w:rFonts w:ascii="Arial" w:eastAsia="Times New Roman" w:hAnsi="Arial" w:cs="Arial"/>
          <w:sz w:val="20"/>
          <w:szCs w:val="20"/>
          <w:lang w:val="en" w:eastAsia="en-GB"/>
        </w:rPr>
        <w:t xml:space="preserve"> new facility in Suzhou, China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2006 - 130 new products introduced; 143 million products shipped worldwide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Logitech Today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Global operations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California - marketing, finance, and logistics (some R&amp;D)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Switzerland - research and development (programming)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Ireland - design, mechanical engineering, sales support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Netherlands - European distribution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Taiwan - worldwide operations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Suzhou, China - manufacturing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Performance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more</w:t>
      </w:r>
      <w:proofErr w:type="gramEnd"/>
      <w:r w:rsidRPr="003F4249">
        <w:rPr>
          <w:rFonts w:ascii="Arial" w:eastAsia="Times New Roman" w:hAnsi="Arial" w:cs="Arial"/>
          <w:sz w:val="20"/>
          <w:szCs w:val="20"/>
          <w:lang w:val="en" w:eastAsia="en-GB"/>
        </w:rPr>
        <w:t xml:space="preserve"> than 9000 employees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distribution</w:t>
      </w:r>
      <w:proofErr w:type="gramEnd"/>
      <w:r w:rsidRPr="003F4249">
        <w:rPr>
          <w:rFonts w:ascii="Arial" w:eastAsia="Times New Roman" w:hAnsi="Arial" w:cs="Arial"/>
          <w:sz w:val="20"/>
          <w:szCs w:val="20"/>
          <w:lang w:val="en" w:eastAsia="en-GB"/>
        </w:rPr>
        <w:t xml:space="preserve"> in more than 100 countries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3F4249">
        <w:rPr>
          <w:rFonts w:ascii="Arial" w:eastAsia="Times New Roman" w:hAnsi="Arial" w:cs="Arial"/>
          <w:sz w:val="20"/>
          <w:szCs w:val="20"/>
          <w:lang w:val="en" w:eastAsia="en-GB"/>
        </w:rPr>
        <w:t>projected</w:t>
      </w:r>
      <w:proofErr w:type="gramEnd"/>
      <w:r w:rsidRPr="003F4249">
        <w:rPr>
          <w:rFonts w:ascii="Arial" w:eastAsia="Times New Roman" w:hAnsi="Arial" w:cs="Arial"/>
          <w:sz w:val="20"/>
          <w:szCs w:val="20"/>
          <w:lang w:val="en" w:eastAsia="en-GB"/>
        </w:rPr>
        <w:t xml:space="preserve"> sales, $2.4 billion (11% OEM; 89% retail)</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Literature review</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International Trade Theory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Brown (2005) defines comparative advantage means the comparison of relative price differences between nations to explain the pattern of trade. For example, compare the relative price of wheat in terms of cheese at home to the same relative price in the foreign economy in a hypothetical equilibrium with no trade (autarky) or with restricted trade. The country with the lower relative price of wheat is said to have a comparative advantage in wheat while the other country has, symmetrically, a comparative advantage in cheese. Buy low, sell high logic predicts that a country will export the good in which it has a comparative advantage.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Theory of Comparative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Free trade between international countries concept was structured and built by David Ricardo an economist. He stated that countries goes for trading with other countries would highly benefit from this trade as specialization as there in these countries.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free trade there are no any tariffs or taxes on incoming or outgoing goods and services. Typically, countries tax incoming goods in an attempt to keep domestic producers competitive.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According this theory all trading partners even less efficient producers will benefit from specialization and free trade.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Porter's Diamond and Competitive Advantage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Due to globalization, most of organizations strategies were changed towards being international wise. Even if an organization does not plan to import or to export directly, management has to look at an international business environment, in which actions of competitors, buyers, sellers, new entrants of providers of substitutes may influence the domestic market. Information technology is reinforcing this trend.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Michael Porter introduced a model that allows analyzing why some nations are more competitive than others are, and why some industries within nations are more </w:t>
      </w:r>
      <w:proofErr w:type="spellStart"/>
      <w:r w:rsidRPr="003F4249">
        <w:rPr>
          <w:rFonts w:ascii="Arial" w:eastAsia="Times New Roman" w:hAnsi="Arial" w:cs="Arial"/>
          <w:sz w:val="20"/>
          <w:szCs w:val="20"/>
          <w:lang w:val="en" w:eastAsia="en-GB"/>
        </w:rPr>
        <w:t>competitivethan</w:t>
      </w:r>
      <w:proofErr w:type="spellEnd"/>
      <w:r w:rsidRPr="003F4249">
        <w:rPr>
          <w:rFonts w:ascii="Arial" w:eastAsia="Times New Roman" w:hAnsi="Arial" w:cs="Arial"/>
          <w:sz w:val="20"/>
          <w:szCs w:val="20"/>
          <w:lang w:val="en" w:eastAsia="en-GB"/>
        </w:rPr>
        <w:t xml:space="preserve"> others are, in his book The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Figure.1: Porter's Diamond model</w:t>
      </w:r>
    </w:p>
    <w:p w:rsidR="008C0271" w:rsidRPr="003F4249" w:rsidRDefault="008C0271" w:rsidP="008C0271">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3F4249">
        <w:rPr>
          <w:rFonts w:ascii="Arial" w:eastAsia="Times New Roman" w:hAnsi="Arial" w:cs="Arial"/>
          <w:sz w:val="20"/>
          <w:szCs w:val="20"/>
          <w:lang w:val="en" w:eastAsia="en-GB"/>
        </w:rPr>
        <w:fldChar w:fldCharType="begin"/>
      </w:r>
      <w:r w:rsidRPr="003F4249">
        <w:rPr>
          <w:rFonts w:ascii="Arial" w:eastAsia="Times New Roman" w:hAnsi="Arial" w:cs="Arial"/>
          <w:sz w:val="20"/>
          <w:szCs w:val="20"/>
          <w:lang w:val="en" w:eastAsia="en-GB"/>
        </w:rPr>
        <w:instrText xml:space="preserve"> HYPERLINK "https://www.ukessays.com/order/" </w:instrText>
      </w:r>
      <w:r w:rsidRPr="003F4249">
        <w:rPr>
          <w:rFonts w:ascii="Arial" w:eastAsia="Times New Roman" w:hAnsi="Arial" w:cs="Arial"/>
          <w:sz w:val="20"/>
          <w:szCs w:val="20"/>
          <w:lang w:val="en" w:eastAsia="en-GB"/>
        </w:rPr>
        <w:fldChar w:fldCharType="separate"/>
      </w:r>
    </w:p>
    <w:p w:rsidR="008C0271" w:rsidRPr="003F4249" w:rsidRDefault="008C0271" w:rsidP="003F4249">
      <w:pPr>
        <w:shd w:val="clear" w:color="auto" w:fill="FFFFFF"/>
        <w:spacing w:after="0"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fldChar w:fldCharType="end"/>
      </w:r>
      <w:r w:rsidRPr="003F4249">
        <w:rPr>
          <w:rFonts w:ascii="Arial" w:eastAsia="Times New Roman" w:hAnsi="Arial" w:cs="Arial"/>
          <w:sz w:val="20"/>
          <w:szCs w:val="20"/>
          <w:lang w:val="en" w:eastAsia="en-GB"/>
        </w:rPr>
        <w:t>Competitive Advantage of Nations. This model of determining factors of national advantage has become known as Porters Diamond. It suggests that the national home base of an organization plays an important role in shaping the extent to which it is likely to achieve advantage on a global scale. This home base provides basic factors, which support or hinder organizations from building advantages in global competition. Porter distinguishes four determinants: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Firm strategy, structure and rivalry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Related and supporting industries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Factor conditions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Demand conditions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Factor Conditions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situation in a country regarding production factors, like skilled labor, infrastructure, etc., which are relevant for competition in particular industries. These factors can be grouped into human resources (qualification level, cost of labor, commitment etc.), material resources (natural resources, vegetation, space etc.), knowledge resources, capital resources, and infrastructure. They also include factors like quality of research on universities, deregulation of labor markets, or liquidity of national stock markets.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These national factors often provide initial advantages, which are subsequently built upon. Each country has its own particular set of factor conditions; hence, in each country will develop those industries for which the particular set of factor conditions is optimal.</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explains the existence of so-called low cost-countries (low costs of labor), agricultural countries (large countries with fertile soil), or the start-up culture in the United States (</w:t>
      </w:r>
      <w:proofErr w:type="spellStart"/>
      <w:r w:rsidRPr="003F4249">
        <w:rPr>
          <w:rFonts w:ascii="Arial" w:eastAsia="Times New Roman" w:hAnsi="Arial" w:cs="Arial"/>
          <w:sz w:val="20"/>
          <w:szCs w:val="20"/>
          <w:lang w:val="en" w:eastAsia="en-GB"/>
        </w:rPr>
        <w:t>well developed</w:t>
      </w:r>
      <w:proofErr w:type="spellEnd"/>
      <w:r w:rsidRPr="003F4249">
        <w:rPr>
          <w:rFonts w:ascii="Arial" w:eastAsia="Times New Roman" w:hAnsi="Arial" w:cs="Arial"/>
          <w:sz w:val="20"/>
          <w:szCs w:val="20"/>
          <w:lang w:val="en" w:eastAsia="en-GB"/>
        </w:rPr>
        <w:t xml:space="preserve"> venture capital market). Porter points out that these factors are not necessarily nature-made or inherited. They may develop and change. Political initiatives, technological progress or socio-cultural changes, for instance, may shape national factor conditions. A good example is the discussion on the ethics of genetic engineering and cloning that will influence knowledge capital in this field in North America and Europe.</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Home Demand Conditions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Describes the state of home demand for products and services produced in a country. Home demand conditions influence the shaping of particular factor conditions. They have impact on the pace and direction of innovation and product development. According to Porter, home demand is determined by three major characteristics: their mixture (the mix of </w:t>
      </w:r>
      <w:proofErr w:type="spellStart"/>
      <w:r w:rsidRPr="003F4249">
        <w:rPr>
          <w:rFonts w:ascii="Arial" w:eastAsia="Times New Roman" w:hAnsi="Arial" w:cs="Arial"/>
          <w:sz w:val="20"/>
          <w:szCs w:val="20"/>
          <w:lang w:val="en" w:eastAsia="en-GB"/>
        </w:rPr>
        <w:t>customers</w:t>
      </w:r>
      <w:proofErr w:type="spellEnd"/>
      <w:r w:rsidRPr="003F4249">
        <w:rPr>
          <w:rFonts w:ascii="Arial" w:eastAsia="Times New Roman" w:hAnsi="Arial" w:cs="Arial"/>
          <w:sz w:val="20"/>
          <w:szCs w:val="20"/>
          <w:lang w:val="en" w:eastAsia="en-GB"/>
        </w:rPr>
        <w:t xml:space="preserve"> needs and wants), their scope and growth rate, and the mechanisms that transmit domestic preferences to foreign markets.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Porter states that a country can achieve national advantages in an industry or market segment, if home demand provides clearer and earlier signals of demand trends to domestic suppliers than to foreign competitors. Normally, home markets have a much higher influence on an organization's ability to recognize customers' needs than foreign markets do.</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Related and Supporting Industries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existence or non-existence of internationally competitive supplying industries and supporting industries. One internationally successful industry may lead to advantages in other related or supporting industries. Competitive supplying industries will reinforce innovation and internationalization in industries at later stages in the value system. Besides suppliers, related industries are of importance. These are industries that can use and coordinate particular activities in the value chain together, or that are concerned with complementary products (e.g. hardware and software). A typical example is the shoe and leather industry in Italy. Italy is not only successful with shoes and leather, but with related products and services such as leather working machinery, design, etc.</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Firm Strategy, Structure, and Rivalry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conditions in a country that determine how companies are established are organized and are managed, and that determine the characteristics of domestic competition. Here, cultural aspects play an important role. In different nations, factors like management structures, working morale, or interactions between companies are shaped differently.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This will provide advantages and disadvantages for particular industries. Typical corporate objectives in relation to patterns of commitment among workforce are of special importance. They are heavily influenced by structures of ownership and control. Family-business based industries that are dominated by owner-managers will behave differently than publicly quoted companies.</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Porter argues that domestic rivalry and the search for competitive advantage within a nation can help provide organizations with bases for achieving such advantage on a more global scale.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Porters Diamond has been used in various ways. Organizations may use the model to identify the extent to which they can build on home-based advantages to create competitive advantage in relation to others on a global front.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On national level, governments can (and should) consider the policies that they should follow to establish national advantages, which enable industries in their country to develop a strong competitive </w:t>
      </w:r>
      <w:r w:rsidRPr="003F4249">
        <w:rPr>
          <w:rFonts w:ascii="Arial" w:eastAsia="Times New Roman" w:hAnsi="Arial" w:cs="Arial"/>
          <w:sz w:val="20"/>
          <w:szCs w:val="20"/>
          <w:lang w:val="en" w:eastAsia="en-GB"/>
        </w:rPr>
        <w:lastRenderedPageBreak/>
        <w:t>position globally. According to Porter, governments can foster such advantages by ensuring high expectations of product performance, safety or environmental standards, or encouraging vertical co-operation between suppliers and buyers on a domestic level etc.</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1</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a world without trade, what would happen to the costs that American consumers would have to pay for Logitech's products?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Explain how trade lowers the costs of making computer peripherals such as mice and keyboards.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3</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Use the theory of comparative advantage to explain the way in which Logitech has configured its global operations. Why does the company manufacture in China and Taiwan, undertake basic R&amp;D in California and Switzerland, design products in Ireland, and coordinate marketing and operations from California?</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4</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Who creates more value for Logitech, the 650 people it employs in Fremont and Switzerland, or the 4,000 employees at its Chinese factory? What are the implications of this observation for the argument that free trade is beneficial?</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Why do you think the company decided to shift its corporate headquarters from Switzerland to Fremont?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To what extent can Porter's diamond help explain the choice of Taiwan as a major manufacturing site for Logitech?</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Question 7</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Why do you think China is now a favored location for so much high technology manufacturing activity? How will China's increasing involvement in global trade help that country? How will it help the world's developed economies? What potential problems are associated with moving work to China?</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1:</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costs American consumers would have to pay for Logitech products would increase significantly in a world without trade. Â  This is due to the face that production, assembly, resources, and sale of their products would all have to be conducted in the US. Â  Logitech would no longer be able to rely on China for cheap labor and assembly, or Taiwan for efficient and cheap manufacturing. Â  Therefore these increased expenses would require a rise in retail price for the consumer.</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2:</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Trade helps in reduction of product prices due the following: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Components are procured from any part of the world where they can be produced or manufactured at the best cost. (Motorola plant in Malaysia makes the mouse's chip; Agilent Technologies supplies optical sensor).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actual assembling/manufacturing is done at the place where is cab done most cost effectively. (Assembling is done in Taiwan and China)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product reach the customers the most efficient way are taking the services of the most efficient logistics company. (Marketing from Fremont)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3</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Comparative advantage, as proposed by Ricard, says that it is beneficial for nations to involve in trade even when there is absolute advantage for them to produce all the goods. So nations will invest a major portion of their resources to produce what they can produce with advantage. This theory is being applied to the case as follow:</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China: It is cost effective to manufacture in China. China has a large population of semi-literate people who lives in semi-urban areas. It is important for the Chinese government to provide avenues for its people to earn their livelihood. Mass manufacturing is a good way of employing many people. Since there is abundance of semi-literature human resources in China it can manufacture products which need semi-skilled labor most efficiently. Thus Logitech uses China to manufacture mice.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Taiwan: Taiwan has invested in creating industrial parks. It is giving land in these parks at very nominal rates. It had developed a strong supply base for computer parts, it has well qualified people. Its local computer industry is also expanding. Taiwan has done all these with an objective of being a major player in the electronics components manufacturing. Logitech is taking advantage of the facilities developed.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California: California is located strategically due the Silicon Valley. Having an office in California provides an opportunity for any company to interact with the other companies. It also gives insights into the emerging technologies. These advantages make Logitech choose California as a center for R&amp;D. Since California also houses many large corporation, it makes perfect business sense for Logitech to have their marketing operations here.</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Switzerland: It is known for precision industry. The right talent is available here for developing the software for mice. Hence, Logitech is developing primary software in Switzerland.</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Ireland: The design firm in Ireland is used by Logitech for ergonomics design. The Ergonomics Society of Ireland is very active in promoting the discovery and exchange of knowledge concerning the characteristics of human beings that are applicable to the design of systems and devices of all kinds.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4</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Logitech make $8 for every mouse being sold. Let us assume that $3 of this is spent on R&amp;D and software programming. The earning per employee writing the software are code is (3*100)/650 = 0.47 cent. The value added per employee in China is (3*100)/4000 = 0.075 cents. Hence, the value added by R&amp;D people is greater.</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Free trade is beneficial because, it is the free trade which is allowing Logitech to take advantage of the low cost manpower available in China. If free trade were not available, Logitech would be forced to manufacture its mice in US at much higher cost.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5</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It helps Logitech to stay close to its customers. It can respond to the demands of the customers more promptly. Fremont is also the place where a lot of technological innovations are happening. Logitech being in the high-tech industry, continuous innovation is a key success factor for its business. Fremont is also an important in terms of managerial talent. All these reasons make it convenient for Logitech to move to Fremont.</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6</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Porter's diamond considers four important attributes which will create an environment helps the domestic industry. The four attributes can be applied to Taiwan becoming a manufacturing hub for electronics goods as shown below:</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Pool of resources: Taiwan has well qualified people for manufacturing electronic goods. It has good infrastructure and transportation facility.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Demand conditions: There is demand throughout the world for electronic products produced in Taiwan. All major global companies source their electronic components from Taiwan.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Relating and supporting industries: Taiwan has a well-developed supply base for parts and rapidly expanding local computer industry.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Firm Strategy, structure and rivalry: there is competition and rivalry among local companies which help in better efficiency.</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In addition, government role: The government has created Science-based industrial parks through which they encourage companies to invest in Taiwan. Land is given at very subsidize rates in these parks.</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Answer 7</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All the factors, in Porter's diamond are at play in China very efficiently. It has huge human resources, land, water and other natural resources. It has good infrastructure for transportation, ports, and communication. It has created special zones for promoting exports, thus ensuring a good demand for the goods they manufacture. The rivalry among the domestic firms is also very strong. Government supports export oriented firms through funds. The cost of labor is very low. Technical human skills are available. These factors make China a favored location for high-technology manufacturing.</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China's increase in global trade will ensure that investment flows into China for manufacturing. Its balance of payment position will become very strong. It can use the trade a lever for political mileage. As more investment happens it will help China to reap the advantages of economics of scale. It can provide better living conditions for its citizen. It will also generate funds for planned investment.</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world's developed economics will be able to take advantage of the low cost manufacturing available in China. The global companies can improve the efficiency of their supply chain be manufacturing in China.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following are the potential problems associated with moving to work in China:</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political changes, when they happen, can lead to disruption of work.</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Decision making at the government level is opaque, which can cause problems if unfavorable decisions are taken.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When there is trouble in the political relationship between the home country and China; the companies may lose an opportunity to develop an alternate to China as a manufacturing hub.</w:t>
      </w:r>
    </w:p>
    <w:p w:rsidR="008C0271" w:rsidRPr="003F4249" w:rsidRDefault="008C0271" w:rsidP="008C0271">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Conclusion</w:t>
      </w:r>
    </w:p>
    <w:p w:rsidR="008C0271" w:rsidRPr="003F4249" w:rsidRDefault="008C0271" w:rsidP="008C0271">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It is obviously clear to any one that Logitech has strongly satisfied Porters' diamond attributes by ensuring resources (China and Taiwan), go with Demand (Taiwan), Firm Strategy, structure and rivalry (California, Swaziland and Fremont) and keep involve in what is up-to-date (Taiwan, Switzerland, California and Fremont). By achieving this, Logitech is considered one of aggressive competitors all over the world with high competitive advantage using innovation as a key tool.</w:t>
      </w:r>
    </w:p>
    <w:p w:rsidR="008C0271" w:rsidRDefault="008C0271" w:rsidP="008C0271">
      <w:pPr>
        <w:shd w:val="clear" w:color="auto" w:fill="FFFFFF"/>
        <w:spacing w:before="100" w:beforeAutospacing="1" w:after="100" w:afterAutospacing="1" w:line="240" w:lineRule="auto"/>
      </w:pPr>
    </w:p>
    <w:p w:rsidR="008C0271" w:rsidRDefault="008C0271" w:rsidP="008C0271">
      <w:pPr>
        <w:shd w:val="clear" w:color="auto" w:fill="FFFFFF"/>
        <w:spacing w:before="100" w:beforeAutospacing="1" w:after="100" w:afterAutospacing="1" w:line="240" w:lineRule="auto"/>
      </w:pPr>
    </w:p>
    <w:p w:rsidR="003F4249" w:rsidRPr="003F4249" w:rsidRDefault="003F4249" w:rsidP="003F4249">
      <w:pPr>
        <w:shd w:val="clear" w:color="auto" w:fill="FFFFFF"/>
        <w:spacing w:after="161" w:line="240" w:lineRule="auto"/>
        <w:outlineLvl w:val="0"/>
        <w:rPr>
          <w:rFonts w:ascii="Arial" w:eastAsia="Times New Roman" w:hAnsi="Arial" w:cs="Arial"/>
          <w:b/>
          <w:bCs/>
          <w:kern w:val="36"/>
          <w:sz w:val="20"/>
          <w:szCs w:val="20"/>
          <w:lang w:val="en" w:eastAsia="en-GB"/>
        </w:rPr>
      </w:pPr>
      <w:r w:rsidRPr="003F4249">
        <w:rPr>
          <w:rFonts w:ascii="Arial" w:eastAsia="Times New Roman" w:hAnsi="Arial" w:cs="Arial"/>
          <w:b/>
          <w:bCs/>
          <w:kern w:val="36"/>
          <w:sz w:val="20"/>
          <w:szCs w:val="20"/>
          <w:lang w:val="en" w:eastAsia="en-GB"/>
        </w:rPr>
        <w:t xml:space="preserve">Assessing International Trade Theory </w:t>
      </w:r>
      <w:proofErr w:type="gramStart"/>
      <w:r w:rsidRPr="003F4249">
        <w:rPr>
          <w:rFonts w:ascii="Arial" w:eastAsia="Times New Roman" w:hAnsi="Arial" w:cs="Arial"/>
          <w:b/>
          <w:bCs/>
          <w:kern w:val="36"/>
          <w:sz w:val="20"/>
          <w:szCs w:val="20"/>
          <w:lang w:val="en" w:eastAsia="en-GB"/>
        </w:rPr>
        <w:t>And</w:t>
      </w:r>
      <w:proofErr w:type="gramEnd"/>
      <w:r w:rsidRPr="003F4249">
        <w:rPr>
          <w:rFonts w:ascii="Arial" w:eastAsia="Times New Roman" w:hAnsi="Arial" w:cs="Arial"/>
          <w:b/>
          <w:bCs/>
          <w:kern w:val="36"/>
          <w:sz w:val="20"/>
          <w:szCs w:val="20"/>
          <w:lang w:val="en" w:eastAsia="en-GB"/>
        </w:rPr>
        <w:t xml:space="preserve"> Practice Politics Essay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Published: 23, March 2015</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Bad Samaritans is written by author Ha-</w:t>
      </w:r>
      <w:proofErr w:type="spellStart"/>
      <w:r w:rsidRPr="003F4249">
        <w:rPr>
          <w:rFonts w:ascii="Arial" w:eastAsia="Times New Roman" w:hAnsi="Arial" w:cs="Arial"/>
          <w:sz w:val="20"/>
          <w:szCs w:val="20"/>
          <w:lang w:val="en" w:eastAsia="en-GB"/>
        </w:rPr>
        <w:t>Joon</w:t>
      </w:r>
      <w:proofErr w:type="spellEnd"/>
      <w:r w:rsidRPr="003F4249">
        <w:rPr>
          <w:rFonts w:ascii="Arial" w:eastAsia="Times New Roman" w:hAnsi="Arial" w:cs="Arial"/>
          <w:sz w:val="20"/>
          <w:szCs w:val="20"/>
          <w:lang w:val="en" w:eastAsia="en-GB"/>
        </w:rPr>
        <w:t xml:space="preserve"> Chang. A Cambridge economist by training, Chang deals with issues related to economic development and globalization. As developmental economist his central argument is of a balance between </w:t>
      </w:r>
      <w:proofErr w:type="spellStart"/>
      <w:r w:rsidRPr="003F4249">
        <w:rPr>
          <w:rFonts w:ascii="Arial" w:eastAsia="Times New Roman" w:hAnsi="Arial" w:cs="Arial"/>
          <w:sz w:val="20"/>
          <w:szCs w:val="20"/>
          <w:lang w:val="en" w:eastAsia="en-GB"/>
        </w:rPr>
        <w:t>centralised</w:t>
      </w:r>
      <w:proofErr w:type="spellEnd"/>
      <w:r w:rsidRPr="003F4249">
        <w:rPr>
          <w:rFonts w:ascii="Arial" w:eastAsia="Times New Roman" w:hAnsi="Arial" w:cs="Arial"/>
          <w:sz w:val="20"/>
          <w:szCs w:val="20"/>
          <w:lang w:val="en" w:eastAsia="en-GB"/>
        </w:rPr>
        <w:t xml:space="preserve"> planning and free market. He argues that developed countries used interventionist economic policies in order to get rich and then tries to forbid other countries from doing similarly. Chang is not an anti-globalization activist or theorist. He </w:t>
      </w:r>
      <w:proofErr w:type="spellStart"/>
      <w:r w:rsidRPr="003F4249">
        <w:rPr>
          <w:rFonts w:ascii="Arial" w:eastAsia="Times New Roman" w:hAnsi="Arial" w:cs="Arial"/>
          <w:sz w:val="20"/>
          <w:szCs w:val="20"/>
          <w:lang w:val="en" w:eastAsia="en-GB"/>
        </w:rPr>
        <w:t>recognises</w:t>
      </w:r>
      <w:proofErr w:type="spellEnd"/>
      <w:r w:rsidRPr="003F4249">
        <w:rPr>
          <w:rFonts w:ascii="Arial" w:eastAsia="Times New Roman" w:hAnsi="Arial" w:cs="Arial"/>
          <w:sz w:val="20"/>
          <w:szCs w:val="20"/>
          <w:lang w:val="en" w:eastAsia="en-GB"/>
        </w:rPr>
        <w:t xml:space="preserve"> that development is faster when countries are interconnected. But his point is that a level playing field is possible only when the players are of equal ability. Some argue that opening up a developing nation to unbridled free trade will provide it the incentive to increase its fledgling industrial productivity. However Chang's argument is that without adequate protection the fledgling industries will be destroyed by the unequal competition. Without protection, a developing nation's economy will be forever low-tech, restricted to the export of agricultural or other natural resources and a hub for production of goods and services at low cost for consumption in developed nations. Free trade, he argues, only works when you want to maintain the status quo of comparative advantage. And it is therefore clearly in the interests of rich nations to promote free trade.</w:t>
      </w:r>
    </w:p>
    <w:p w:rsidR="003F4249" w:rsidRPr="003F4249" w:rsidRDefault="003F4249" w:rsidP="003F4249">
      <w:pPr>
        <w:shd w:val="clear" w:color="auto" w:fill="FFFFFF"/>
        <w:spacing w:after="0" w:line="240" w:lineRule="auto"/>
        <w:rPr>
          <w:rFonts w:ascii="Arial" w:eastAsia="Times New Roman" w:hAnsi="Arial" w:cs="Arial"/>
          <w:sz w:val="20"/>
          <w:szCs w:val="20"/>
          <w:lang w:val="en" w:eastAsia="en-GB"/>
        </w:rPr>
      </w:pP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Chang is a voice of dissent against the </w:t>
      </w:r>
      <w:proofErr w:type="spellStart"/>
      <w:r w:rsidRPr="003F4249">
        <w:rPr>
          <w:rFonts w:ascii="Arial" w:eastAsia="Times New Roman" w:hAnsi="Arial" w:cs="Arial"/>
          <w:sz w:val="20"/>
          <w:szCs w:val="20"/>
          <w:lang w:val="en" w:eastAsia="en-GB"/>
        </w:rPr>
        <w:t>all encompassing</w:t>
      </w:r>
      <w:proofErr w:type="spellEnd"/>
      <w:r w:rsidRPr="003F4249">
        <w:rPr>
          <w:rFonts w:ascii="Arial" w:eastAsia="Times New Roman" w:hAnsi="Arial" w:cs="Arial"/>
          <w:sz w:val="20"/>
          <w:szCs w:val="20"/>
          <w:lang w:val="en" w:eastAsia="en-GB"/>
        </w:rPr>
        <w:t xml:space="preserve"> clamor for making rampant and unbridled globalization and free trade our way of economic life. His other books include "Kicking Away the Ladder" (which won </w:t>
      </w:r>
      <w:proofErr w:type="spellStart"/>
      <w:r w:rsidRPr="003F4249">
        <w:rPr>
          <w:rFonts w:ascii="Arial" w:eastAsia="Times New Roman" w:hAnsi="Arial" w:cs="Arial"/>
          <w:sz w:val="20"/>
          <w:szCs w:val="20"/>
          <w:lang w:val="en" w:eastAsia="en-GB"/>
        </w:rPr>
        <w:t>theÂ</w:t>
      </w:r>
      <w:proofErr w:type="spellEnd"/>
      <w:r w:rsidRPr="003F4249">
        <w:rPr>
          <w:rFonts w:ascii="Arial" w:eastAsia="Times New Roman" w:hAnsi="Arial" w:cs="Arial"/>
          <w:sz w:val="20"/>
          <w:szCs w:val="20"/>
          <w:lang w:val="en" w:eastAsia="en-GB"/>
        </w:rPr>
        <w:t xml:space="preserve"> European Association for Evolutionary Political Economy's 2003Â Gunnar </w:t>
      </w:r>
      <w:proofErr w:type="spellStart"/>
      <w:r w:rsidRPr="003F4249">
        <w:rPr>
          <w:rFonts w:ascii="Arial" w:eastAsia="Times New Roman" w:hAnsi="Arial" w:cs="Arial"/>
          <w:sz w:val="20"/>
          <w:szCs w:val="20"/>
          <w:lang w:val="en" w:eastAsia="en-GB"/>
        </w:rPr>
        <w:t>MyrdalÂ</w:t>
      </w:r>
      <w:proofErr w:type="spellEnd"/>
      <w:r w:rsidRPr="003F4249">
        <w:rPr>
          <w:rFonts w:ascii="Arial" w:eastAsia="Times New Roman" w:hAnsi="Arial" w:cs="Arial"/>
          <w:sz w:val="20"/>
          <w:szCs w:val="20"/>
          <w:lang w:val="en" w:eastAsia="en-GB"/>
        </w:rPr>
        <w:t xml:space="preserve"> Prize). In this book Chang argued that all </w:t>
      </w:r>
      <w:proofErr w:type="spellStart"/>
      <w:r w:rsidRPr="003F4249">
        <w:rPr>
          <w:rFonts w:ascii="Arial" w:eastAsia="Times New Roman" w:hAnsi="Arial" w:cs="Arial"/>
          <w:sz w:val="20"/>
          <w:szCs w:val="20"/>
          <w:lang w:val="en" w:eastAsia="en-GB"/>
        </w:rPr>
        <w:t>majorÂ</w:t>
      </w:r>
      <w:proofErr w:type="spellEnd"/>
      <w:r w:rsidRPr="003F4249">
        <w:rPr>
          <w:rFonts w:ascii="Arial" w:eastAsia="Times New Roman" w:hAnsi="Arial" w:cs="Arial"/>
          <w:sz w:val="20"/>
          <w:szCs w:val="20"/>
          <w:lang w:val="en" w:eastAsia="en-GB"/>
        </w:rPr>
        <w:t xml:space="preserve"> developed </w:t>
      </w:r>
      <w:proofErr w:type="spellStart"/>
      <w:r w:rsidRPr="003F4249">
        <w:rPr>
          <w:rFonts w:ascii="Arial" w:eastAsia="Times New Roman" w:hAnsi="Arial" w:cs="Arial"/>
          <w:sz w:val="20"/>
          <w:szCs w:val="20"/>
          <w:lang w:val="en" w:eastAsia="en-GB"/>
        </w:rPr>
        <w:t>countriesÂ</w:t>
      </w:r>
      <w:proofErr w:type="spellEnd"/>
      <w:r w:rsidRPr="003F4249">
        <w:rPr>
          <w:rFonts w:ascii="Arial" w:eastAsia="Times New Roman" w:hAnsi="Arial" w:cs="Arial"/>
          <w:sz w:val="20"/>
          <w:szCs w:val="20"/>
          <w:lang w:val="en" w:eastAsia="en-GB"/>
        </w:rPr>
        <w:t> used interventionist economic policies in order to get rich and then tried to forbid other countries from doing similarly. This book the Bad Samaritan is a simplified depiction of his previous book aimed primarily at introducing the common reader to a different face of globalization then the one advertised and popularized by its advocate.</w:t>
      </w:r>
    </w:p>
    <w:p w:rsidR="003F4249" w:rsidRPr="003F4249" w:rsidRDefault="003F4249" w:rsidP="003F4249">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About the book</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title of the book derives its inspiration from the biblical depiction of the Samaritan and his rendering of selfless service to others. Chang turns the story on its head giving the book a title which is a sarcastic take on the developed nations whose preaching regarding the world economy is criticized by him. Here in this book the "Bad Samaritans" are the leading nations and institutions of the developed world, whose well-meaning prescriptions (dispensed by the IMF and other development </w:t>
      </w:r>
      <w:proofErr w:type="spellStart"/>
      <w:r w:rsidRPr="003F4249">
        <w:rPr>
          <w:rFonts w:ascii="Arial" w:eastAsia="Times New Roman" w:hAnsi="Arial" w:cs="Arial"/>
          <w:sz w:val="20"/>
          <w:szCs w:val="20"/>
          <w:lang w:val="en" w:eastAsia="en-GB"/>
        </w:rPr>
        <w:t>organisations</w:t>
      </w:r>
      <w:proofErr w:type="spellEnd"/>
      <w:r w:rsidRPr="003F4249">
        <w:rPr>
          <w:rFonts w:ascii="Arial" w:eastAsia="Times New Roman" w:hAnsi="Arial" w:cs="Arial"/>
          <w:sz w:val="20"/>
          <w:szCs w:val="20"/>
          <w:lang w:val="en" w:eastAsia="en-GB"/>
        </w:rPr>
        <w:t xml:space="preserve">) to improve the economic health of the developing world are not effective. The conditions which go along with aid packages - </w:t>
      </w:r>
      <w:proofErr w:type="spellStart"/>
      <w:r w:rsidRPr="003F4249">
        <w:rPr>
          <w:rFonts w:ascii="Arial" w:eastAsia="Times New Roman" w:hAnsi="Arial" w:cs="Arial"/>
          <w:sz w:val="20"/>
          <w:szCs w:val="20"/>
          <w:lang w:val="en" w:eastAsia="en-GB"/>
        </w:rPr>
        <w:t>privatisation</w:t>
      </w:r>
      <w:proofErr w:type="spellEnd"/>
      <w:r w:rsidRPr="003F4249">
        <w:rPr>
          <w:rFonts w:ascii="Arial" w:eastAsia="Times New Roman" w:hAnsi="Arial" w:cs="Arial"/>
          <w:sz w:val="20"/>
          <w:szCs w:val="20"/>
          <w:lang w:val="en" w:eastAsia="en-GB"/>
        </w:rPr>
        <w:t>, monetary and fiscal discipline - can do more harm than good. This book talks about the guilty secrets of the rich nations and the threat to global prosperity as they seek to kick away the ladder of protectionism that they themselves used to develop themselves from the developing nations of Asia, Africa and Latin America.</w:t>
      </w:r>
    </w:p>
    <w:p w:rsidR="003F4249" w:rsidRPr="003F4249" w:rsidRDefault="003F4249" w:rsidP="003F4249">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Overview</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book argues that free trade has rarely succeeded in producing economic development, and has a far less enviable record as compared to interventionist policies with respect to promoting </w:t>
      </w:r>
      <w:r w:rsidRPr="003F4249">
        <w:rPr>
          <w:rFonts w:ascii="Arial" w:eastAsia="Times New Roman" w:hAnsi="Arial" w:cs="Arial"/>
          <w:sz w:val="20"/>
          <w:szCs w:val="20"/>
          <w:lang w:val="en" w:eastAsia="en-GB"/>
        </w:rPr>
        <w:lastRenderedPageBreak/>
        <w:t>development. He cites evidence of developing nations whose GDP growth was higher prior to external pressures recommended deregulation and extends his analysis to the failures of free trade to induce growth through privatization and anti-inflationary policies. It's a critique of neo- liberal policy. The book uses several examples to advocate the point that the developed countries themselves never followed free trade until they achieved industrial dominance.</w:t>
      </w:r>
    </w:p>
    <w:p w:rsidR="003F4249" w:rsidRPr="003F4249" w:rsidRDefault="003F4249" w:rsidP="003F4249">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Central theme of Argument and Critique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Chang's viewpoint is clearly influenced by the experience of South Korea, whose development since the early 60s has been remarkable based on the policies far removed from the liberal free trade so religiously advocated. South Korea followed a policy of protectionism, whereby its domestic industries were protected and made export oriented so that they earned valuable foreign exchange. Further South Korea was under military dictatorship and thus any government policy was carried out with ruthlessness. This is brought out by several examples in the book. For instance when Korea wanted to set up a steel industry in the country, proposals were put in front of various private investors who refused the idea as it was seen as a risky investment. The reason was because the capital requirement was high and Korea lacked the two major resources for the steel industry - iron ore and coal. Due to the cold war regime further it could not import the raw materials from China. After persistent refusal from the private sector, the Korean government took matters in its own hands and decided to invest in the steel industry. Today the South Korean government owned POSCO (The third largest producer of steel) stands as a living testament to the idea of interventionist approach by a government to promote its development and economic prosperity.</w:t>
      </w:r>
    </w:p>
    <w:p w:rsidR="003F4249" w:rsidRPr="003F4249" w:rsidRDefault="003F4249" w:rsidP="003F4249">
      <w:pPr>
        <w:shd w:val="clear" w:color="auto" w:fill="FFFFFF"/>
        <w:spacing w:after="0" w:line="240" w:lineRule="auto"/>
        <w:rPr>
          <w:rFonts w:ascii="Arial" w:eastAsia="Times New Roman" w:hAnsi="Arial" w:cs="Arial"/>
          <w:sz w:val="20"/>
          <w:szCs w:val="20"/>
          <w:lang w:val="en" w:eastAsia="en-GB"/>
        </w:rPr>
      </w:pP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author through this book debunks the various myths of globalization in a simple and lucid manner. Free market and free trade policies are argued by free trade advocates as holding the key to development. According to them countries having laissez-faire industrial policy with low barriers to entry and balanced budgets are the ones which are supposed to be prosperous or on the path to prosperity. These advocates cite the examples of UK and USA to buttress their claim. But the real story is quite different from this picture. The author points out that the initial free markets were made possible not by any benign desire among the fraternity of nations but by military force. Colonies were established by European countries to serve as a cheap source of raw materials as well as markets for the finished goods made out of those same raw materials. The idea was to get the raw materials cheap and sell the finished goods at a high price. Thus it was the masters who gained out of this. These gains were used by the European nations as a springboard for their own development. In 1880 Europe started liberalizing selectively only those sectors which had developed efficiently. Again post world war the countries used tariffs to protect them and thus aid to the development. Further when these nations attained a status they forced developing nations to adopt the neoliberal policy.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Thus, the so called rich nations became rich by adopting policies like protecting their domestic industries and reducing tariffs on imported raw material and imposing tariff on imported finished goods, adopting infant industry protection and setting up of State owned enterprises (SOE). There was a shift from agrarian to industrial policy and they exhibited no respect for IPRs which these countries advocated strongly.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author in the book poses several questions and then tries to answer them. The first question which he poses is: is free trade always the answer. The argument put by neo liberals is that competition is the incentive to promote productivity but the author argues that for productivity capability is required and development of this requires time. So a country should liberalize once it has attained the ability of competing in foreign markets. He says that free trade does not always work. This is cited from the example of Mexico in which from 1952 - 1982 per capita income grew at the rate of 3.1 %. In contrast after liberalization the growth was only at the rate of 0.3%. The manufacturing and the agrarian sector collapsed due to cheap US imports. The HO theory assumes that resources are mobile but that does not happen usually. According to the foreign capital argument UDCs doesn't have enough savings. For promoting the efficiency, the country should aim at promoting economic efficiency and thus foreign investment such as grants, debts, investments as equity &amp; FDI should be encouraged.</w:t>
      </w:r>
    </w:p>
    <w:p w:rsidR="003F4249" w:rsidRPr="003F4249" w:rsidRDefault="003F4249" w:rsidP="003F4249">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lastRenderedPageBreak/>
        <w:t>Pre liberalization</w:t>
      </w:r>
    </w:p>
    <w:p w:rsidR="003F4249" w:rsidRPr="003F4249" w:rsidRDefault="003F4249" w:rsidP="003F4249">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3F4249">
        <w:rPr>
          <w:rFonts w:ascii="Arial" w:eastAsia="Times New Roman" w:hAnsi="Arial" w:cs="Arial"/>
          <w:b/>
          <w:bCs/>
          <w:sz w:val="20"/>
          <w:szCs w:val="20"/>
          <w:lang w:val="en" w:eastAsia="en-GB"/>
        </w:rPr>
        <w:t>Post liberalization</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Banking Crisis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0</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17</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Currency Crisis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16</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57</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Twin Crisis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0</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21</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data above shows that after liberalization the problems of banking currency and twin crisis increased. Foreign direct investment provides stability but the author argues against it saying it can be made liquid and shipped easily and can generate additional demand for foreign capital. Also there exists transfer pricing in which the subsidiaries of TNCs undercharge or overcharge each other so that the profits are higher in low tax countries. The author correctly points out that foreign financial investment, capital flows, go into and out of developing countries at precisely the wrong periods of the cycle. This was the principal cause of the real estate and stock bubbles of the 1990s that caused the Asian Tigers economies to collapse in the late 1990s.Brazilian, Russian, Mexican, and Argentinean also defaulted on their international obligations.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author also argues that if deregulation is that attractive then why do countries like China with restrictive policy counts as an attractive proposition. He correctly points out country like China is attractive as they offer a good market and thus promote growth. But then it is pertinent that in order to build good infrastructure UDCs will require foreign investment as they are cash strapped. For FDI to be converted into liquid money well developed capital market are needed which the developing nations lack. Further Chang also draws attention to brownfield investments. Unlike the popular perception that FDIs help nations develop virgin industries a significant proportion of it actually goes to sectors already well established .Chang in fact says that often investments are made not to develop but to put the domestic sector of a nation into regression. The author however also ignores Greenfield investment while talking about the effect of FDI.</w:t>
      </w:r>
    </w:p>
    <w:p w:rsidR="003F4249" w:rsidRPr="003F4249" w:rsidRDefault="003F4249" w:rsidP="003F4249">
      <w:pPr>
        <w:shd w:val="clear" w:color="auto" w:fill="FFFFFF"/>
        <w:spacing w:after="0" w:line="240" w:lineRule="auto"/>
        <w:rPr>
          <w:rFonts w:ascii="Arial" w:eastAsia="Times New Roman" w:hAnsi="Arial" w:cs="Arial"/>
          <w:sz w:val="20"/>
          <w:szCs w:val="20"/>
          <w:lang w:val="en" w:eastAsia="en-GB"/>
        </w:rPr>
      </w:pP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next question which the author argues is </w:t>
      </w:r>
      <w:proofErr w:type="spellStart"/>
      <w:r w:rsidRPr="003F4249">
        <w:rPr>
          <w:rFonts w:ascii="Arial" w:eastAsia="Times New Roman" w:hAnsi="Arial" w:cs="Arial"/>
          <w:sz w:val="20"/>
          <w:szCs w:val="20"/>
          <w:lang w:val="en" w:eastAsia="en-GB"/>
        </w:rPr>
        <w:t>is</w:t>
      </w:r>
      <w:proofErr w:type="spellEnd"/>
      <w:r w:rsidRPr="003F4249">
        <w:rPr>
          <w:rFonts w:ascii="Arial" w:eastAsia="Times New Roman" w:hAnsi="Arial" w:cs="Arial"/>
          <w:sz w:val="20"/>
          <w:szCs w:val="20"/>
          <w:lang w:val="en" w:eastAsia="en-GB"/>
        </w:rPr>
        <w:t xml:space="preserve"> public enterprises bad and private enterprise good? The author sites four problems in public enterprises: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Principal agent problem- the principal is the ones who own the enterprise and agents are the ones who manage the enterprise on behalf of the principal. Since there are no stakes for the agent he tends to show a lax in the attitude of managing the enterprise. In SOEs the managerial staffs are the agents while the entire state is the principal. With such a scenario supervision of the managerial staff is often nonexistent by the principal and the former takes decisions suited to them and which might be at crossroads with the SOEs interest.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 xml:space="preserve">Free rider problem- since the benefit is for all the people in the public enterprise but the expenditure is done by the ones who manage the resources in terms of time and energy so the general public is assumed to be free riding. So the manager also tends not to contribute </w:t>
      </w:r>
      <w:proofErr w:type="spellStart"/>
      <w:r w:rsidRPr="003F4249">
        <w:rPr>
          <w:rFonts w:ascii="Arial" w:eastAsia="Times New Roman" w:hAnsi="Arial" w:cs="Arial"/>
          <w:sz w:val="20"/>
          <w:szCs w:val="20"/>
          <w:lang w:val="en" w:eastAsia="en-GB"/>
        </w:rPr>
        <w:t>upto</w:t>
      </w:r>
      <w:proofErr w:type="spellEnd"/>
      <w:r w:rsidRPr="003F4249">
        <w:rPr>
          <w:rFonts w:ascii="Arial" w:eastAsia="Times New Roman" w:hAnsi="Arial" w:cs="Arial"/>
          <w:sz w:val="20"/>
          <w:szCs w:val="20"/>
          <w:lang w:val="en" w:eastAsia="en-GB"/>
        </w:rPr>
        <w:t xml:space="preserve"> the maximum efficiency.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Soft budget constrains- the public enterprises are financed by the government during the times of crisis. Often this has led to inefficient running of SOE due to lack of initiative of SOE employees. An atmosphere has often been generated whereby the government is expected to come to the aid of such failed enterprises by providing fiduciary benefits. This has </w:t>
      </w:r>
      <w:proofErr w:type="spellStart"/>
      <w:r w:rsidRPr="003F4249">
        <w:rPr>
          <w:rFonts w:ascii="Arial" w:eastAsia="Times New Roman" w:hAnsi="Arial" w:cs="Arial"/>
          <w:sz w:val="20"/>
          <w:szCs w:val="20"/>
          <w:lang w:val="en" w:eastAsia="en-GB"/>
        </w:rPr>
        <w:t>lead</w:t>
      </w:r>
      <w:proofErr w:type="spellEnd"/>
      <w:r w:rsidRPr="003F4249">
        <w:rPr>
          <w:rFonts w:ascii="Arial" w:eastAsia="Times New Roman" w:hAnsi="Arial" w:cs="Arial"/>
          <w:sz w:val="20"/>
          <w:szCs w:val="20"/>
          <w:lang w:val="en" w:eastAsia="en-GB"/>
        </w:rPr>
        <w:t xml:space="preserve"> to a culture of complacency among SOE employees that the governments will take care of them come what may.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Public enterprises aim at political lobbying instead raising productivity.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All these problems of public enterprise however apply to private </w:t>
      </w:r>
      <w:proofErr w:type="spellStart"/>
      <w:r w:rsidRPr="003F4249">
        <w:rPr>
          <w:rFonts w:ascii="Arial" w:eastAsia="Times New Roman" w:hAnsi="Arial" w:cs="Arial"/>
          <w:sz w:val="20"/>
          <w:szCs w:val="20"/>
          <w:lang w:val="en" w:eastAsia="en-GB"/>
        </w:rPr>
        <w:t>also.Private</w:t>
      </w:r>
      <w:proofErr w:type="spellEnd"/>
      <w:r w:rsidRPr="003F4249">
        <w:rPr>
          <w:rFonts w:ascii="Arial" w:eastAsia="Times New Roman" w:hAnsi="Arial" w:cs="Arial"/>
          <w:sz w:val="20"/>
          <w:szCs w:val="20"/>
          <w:lang w:val="en" w:eastAsia="en-GB"/>
        </w:rPr>
        <w:t xml:space="preserve"> sector enterprise also hire managers and have dispersed share owner- ship. Thus even the private sector is not immune to the principal agent problem. Further the industries which are important to the economy of the country are also provided subsidy irrespective of the fact that they are in the private sector. Thus the soft budget constraint is an issue which even the private sector takes advantage of. The author sites several examples of successful public enterprises but says that these are not promoted because media reports only the bad cases and the rise of neo-liberalism made state ownership unpopular so that SOE underplay their connection to the state.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author also lists certain situations where he considers public investments are superior to the private.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Private-sector investors refuse to finance a venture despite its long-term viability -which results in capital market failure. They are only interested in short term gains.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Natural monopoly -Technological conditions dictate one supplier is the most efficient way to serve the market - E.g. Electricity, water. Only one supplier reduces the costs because main problem is of distribution network.</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Equity among citizens- people living in remote areas may be denied access to vital services such as post, water. Cost of delivering a letter to an address in the remote mountain can be charge high. Producer exploits the consumer which is a social loss and is referred as allocative dead weight loss.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He puts an argument very correctly that one can say that the private sector can also invest in these sectors if they are provided with subsidy and there are strict regulations for the enterprises. However the author very correctly mentions that developing countries lack tax and regulatory capabilities to monitor the private enterprises and the way they make use of the subsidies offered.</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author poses a view correctly that State-owned businesses are not necessarily badly managed and privately owned businesses not necessarily better governed. Hence </w:t>
      </w:r>
      <w:proofErr w:type="spellStart"/>
      <w:r w:rsidRPr="003F4249">
        <w:rPr>
          <w:rFonts w:ascii="Arial" w:eastAsia="Times New Roman" w:hAnsi="Arial" w:cs="Arial"/>
          <w:sz w:val="20"/>
          <w:szCs w:val="20"/>
          <w:lang w:val="en" w:eastAsia="en-GB"/>
        </w:rPr>
        <w:t>privatisation</w:t>
      </w:r>
      <w:proofErr w:type="spellEnd"/>
      <w:r w:rsidRPr="003F4249">
        <w:rPr>
          <w:rFonts w:ascii="Arial" w:eastAsia="Times New Roman" w:hAnsi="Arial" w:cs="Arial"/>
          <w:sz w:val="20"/>
          <w:szCs w:val="20"/>
          <w:lang w:val="en" w:eastAsia="en-GB"/>
        </w:rPr>
        <w:t xml:space="preserve"> is not a solution to anything. Further he writes about the "pitfalls of privatization" like corruption, high prices, </w:t>
      </w:r>
      <w:proofErr w:type="spellStart"/>
      <w:r w:rsidRPr="003F4249">
        <w:rPr>
          <w:rFonts w:ascii="Arial" w:eastAsia="Times New Roman" w:hAnsi="Arial" w:cs="Arial"/>
          <w:sz w:val="20"/>
          <w:szCs w:val="20"/>
          <w:lang w:val="en" w:eastAsia="en-GB"/>
        </w:rPr>
        <w:t>etc</w:t>
      </w:r>
      <w:proofErr w:type="spellEnd"/>
      <w:r w:rsidRPr="003F4249">
        <w:rPr>
          <w:rFonts w:ascii="Arial" w:eastAsia="Times New Roman" w:hAnsi="Arial" w:cs="Arial"/>
          <w:sz w:val="20"/>
          <w:szCs w:val="20"/>
          <w:lang w:val="en" w:eastAsia="en-GB"/>
        </w:rPr>
        <w:t xml:space="preserve"> which are listed below. The </w:t>
      </w:r>
      <w:proofErr w:type="spellStart"/>
      <w:r w:rsidRPr="003F4249">
        <w:rPr>
          <w:rFonts w:ascii="Arial" w:eastAsia="Times New Roman" w:hAnsi="Arial" w:cs="Arial"/>
          <w:sz w:val="20"/>
          <w:szCs w:val="20"/>
          <w:lang w:val="en" w:eastAsia="en-GB"/>
        </w:rPr>
        <w:t>privatisation</w:t>
      </w:r>
      <w:proofErr w:type="spellEnd"/>
      <w:r w:rsidRPr="003F4249">
        <w:rPr>
          <w:rFonts w:ascii="Arial" w:eastAsia="Times New Roman" w:hAnsi="Arial" w:cs="Arial"/>
          <w:sz w:val="20"/>
          <w:szCs w:val="20"/>
          <w:lang w:val="en" w:eastAsia="en-GB"/>
        </w:rPr>
        <w:t xml:space="preserve"> of a public firm should aim at: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Right enterprises- Regulatory policy of state is weak so it becomes mandatory to sell to the right enterprise to prevent exploitation.</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Right price- Selling at the right price is the duty of the government, as the trustee of the citizens' assets. If it sells them too cheaply, it is transferring public wealth to the buyer.</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Right scale and right timing - If this is not taken into consideration it weakens bargaining power</w:t>
      </w:r>
    </w:p>
    <w:p w:rsidR="003F4249" w:rsidRPr="003F4249" w:rsidRDefault="003F4249" w:rsidP="003F4249">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3F4249">
        <w:rPr>
          <w:rFonts w:ascii="Arial" w:eastAsia="Times New Roman" w:hAnsi="Arial" w:cs="Arial"/>
          <w:sz w:val="20"/>
          <w:szCs w:val="20"/>
          <w:lang w:val="en" w:eastAsia="en-GB"/>
        </w:rPr>
        <w:fldChar w:fldCharType="begin"/>
      </w:r>
      <w:r w:rsidRPr="003F4249">
        <w:rPr>
          <w:rFonts w:ascii="Arial" w:eastAsia="Times New Roman" w:hAnsi="Arial" w:cs="Arial"/>
          <w:sz w:val="20"/>
          <w:szCs w:val="20"/>
          <w:lang w:val="en" w:eastAsia="en-GB"/>
        </w:rPr>
        <w:instrText xml:space="preserve"> HYPERLINK "https://www.ukessays.com/includes/sections/content-ads/modals/essay-writing-guide.php" </w:instrText>
      </w:r>
      <w:r w:rsidRPr="003F4249">
        <w:rPr>
          <w:rFonts w:ascii="Arial" w:eastAsia="Times New Roman" w:hAnsi="Arial" w:cs="Arial"/>
          <w:sz w:val="20"/>
          <w:szCs w:val="20"/>
          <w:lang w:val="en" w:eastAsia="en-GB"/>
        </w:rPr>
        <w:fldChar w:fldCharType="separate"/>
      </w:r>
    </w:p>
    <w:p w:rsidR="003F4249" w:rsidRPr="003F4249" w:rsidRDefault="003F4249" w:rsidP="003F4249">
      <w:pPr>
        <w:shd w:val="clear" w:color="auto" w:fill="FFFFFF"/>
        <w:spacing w:after="0" w:line="240" w:lineRule="auto"/>
        <w:rPr>
          <w:rFonts w:ascii="Times New Roman" w:eastAsia="Times New Roman" w:hAnsi="Times New Roman" w:cs="Times New Roman"/>
          <w:sz w:val="20"/>
          <w:szCs w:val="20"/>
          <w:lang w:eastAsia="en-GB"/>
        </w:rPr>
      </w:pPr>
    </w:p>
    <w:p w:rsidR="003F4249" w:rsidRPr="003F4249" w:rsidRDefault="003F4249" w:rsidP="003F4249">
      <w:pPr>
        <w:shd w:val="clear" w:color="auto" w:fill="FFFFFF"/>
        <w:spacing w:after="0" w:line="240" w:lineRule="auto"/>
        <w:rPr>
          <w:rFonts w:ascii="Arial" w:eastAsia="Times New Roman" w:hAnsi="Arial" w:cs="Arial"/>
          <w:color w:val="0000FF"/>
          <w:sz w:val="20"/>
          <w:szCs w:val="20"/>
          <w:u w:val="single"/>
          <w:lang w:val="en" w:eastAsia="en-GB"/>
        </w:rPr>
      </w:pPr>
    </w:p>
    <w:p w:rsidR="003F4249" w:rsidRPr="003F4249" w:rsidRDefault="003F4249" w:rsidP="003F4249">
      <w:pPr>
        <w:shd w:val="clear" w:color="auto" w:fill="FFFFFF"/>
        <w:spacing w:after="0"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fldChar w:fldCharType="end"/>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Right buyer - Who are financially sound and is able to improve productivity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author however does not write about the successes of privatization. Our view is that governments should do only what the private sector cannot do, won't do, or cannot do as well. These are almost entirely so-called "public goods" to which access cannot be denied or a charge levied.</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next question which the author talks about is that of intellectual property rights. Chang objects to protecting patent rights. According to him patents are not always necessary to promote investment. They result in high prices that poor nations cannot afford. IPRs lead to monopolies and increase prices. Monopolies lead to loss to entire society. It often leads to patenting of traditional knowledge. It also blocks flow of knowledge to UDCs where they are needed the most. Ideas are the most important inputs in producing newer innovations. But if other people own the ideas you need in order to develop your own new ideas, you cannot use them without paying for them. This can make producing new ideas more expensive. The lower originality bar set in the rich countries, especially the US, has made the theft of already existing traditional knowledge from developing countries easier. He cites example of the much needed medicines which have become far more expensive, as developing countries are not allowed to make (or import) copy drugs any more, while their political weakness vis-à-vis rich country pharmaceutical companies constrains their ability to use the public interest provision.</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With almost 97% of all patents and the vast majority of copyrights and trademarks are held by rich countries, the strengthening of the rights of-holders means that acquiring knowledge has become more expensive for developing countries.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When the developed countries were developing they paid scant respect while using others idea but defended their own ideas viciously. So we agree with the author that the prices should be regulated and patent abuses should not be tolerated. But a major role does not have to be played by the governments who should not tolerate abuses that lengthen patent periods nor should patent monopolies be granted lightly. But the author does not talk about the problem of the misuse of the relaxation by the wrong parties.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next question dealt by the author is of financial prudence. Neoliberal sees inflation as problem. They consider inflation as a tax and high inflation prevents growth of the economy as it leads to lower investments. Governments should reduce budget deficits and thus have balanced budgets. According to the neo liberal economists the government should aim at tight monetary policies. Author correctly argues that this will ultimately reduce level of economic activity and thus increase unemployment and reduce wages. This will prove to be of higher costs to the country than the inflation.</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Since the developing nations have difficult borrowing and less internal capital so the countries can borrow from future generations and accelerate economic growth. This means that the country can finance its present budget deficits from future generation growth.</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Rich countries also during the times of recession increase budget deficits and they prevent the developing nations from doing </w:t>
      </w:r>
      <w:proofErr w:type="spellStart"/>
      <w:r w:rsidRPr="003F4249">
        <w:rPr>
          <w:rFonts w:ascii="Arial" w:eastAsia="Times New Roman" w:hAnsi="Arial" w:cs="Arial"/>
          <w:sz w:val="20"/>
          <w:szCs w:val="20"/>
          <w:lang w:val="en" w:eastAsia="en-GB"/>
        </w:rPr>
        <w:t>that.As</w:t>
      </w:r>
      <w:proofErr w:type="spellEnd"/>
      <w:r w:rsidRPr="003F4249">
        <w:rPr>
          <w:rFonts w:ascii="Arial" w:eastAsia="Times New Roman" w:hAnsi="Arial" w:cs="Arial"/>
          <w:sz w:val="20"/>
          <w:szCs w:val="20"/>
          <w:lang w:val="en" w:eastAsia="en-GB"/>
        </w:rPr>
        <w:t xml:space="preserve"> Chang sees it, inflation is not only not necessarily harmful, but a rate as high as forty percent may even be compatible with rapid growth and employment creation. But the author ignores the point of stability of the economy. Very high inflation may lead to adverse effects in the economy. We agree with the author that the country should aim at policies for the growth even though it means some inflation of up to 5-6 % but when it exceeds that the danger of inflation zooming into hyperinflation is very great. This might also lead to loss of control over the market.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Are democracy and a free market essential to economic progress? This is refuted by the author citing progress made by Chile under the Pinochet dictatorship. According to neoliberals democracy and free markets go hand in hand and support one another thus promoting economic development. It is believed that democracy promotes free market and they act as partners. But the author disagrees with this saying they clash at fundamental level. According to democracy it is one person one vote but free market usually implies one dollar one vote. Most of the people in the economy are poor and thus will never allow the rich into power and will clash with the principle of free market.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The argument shows that free markets require a system of property rights which is not possible without democracy. Under authoritarianism and totalitarianism, property rights can be ignored. As for example USSR, which had the system of control for seventy years ultimately collapsed and could be cited as evidence that such economies were not sustainable. China, although being a communist country embraced a market system but not a free market system.</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individual examples which are taken as the definitive instances throughout the book clearly make their points relevant. But at the same time the book completely ignores the evolutionary analysis of these factors. To say that when today's developed countries were in developing stage there was rampant corruption and so these developed countries should not make too much hue and cry about the corruption in developing countries. But at the same time it should be remembered that, no one was providing aid to those countries when developing. Similarly the point that Korea developed within 67 years the development which the US and the Europe took hundreds of years to achieve, it conveniently ignores the availability of prior information and accumulated knowledge of these countries through published or unpublished means. The technology changes, many of which these countries invented, fine-tuned them over many years of dedicated work. It is no doubt that, South Korea being a country without any major natural resources or inherent endowments, the people and government of Korea were sincere and industrious enough to bring the country at the present level of development. But as mentioned before, was this the ingenuity of a collection of dedicated entrepreneurs who took risks (which were conveniently forgotten throughout the book) under the enabling conditions provided by the government or suddenly the whole government developed the sense of business and need to develop thereby creating some of the world's largest enterprises.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Finally the author asks, "Are some cultures incapable of economic development?" As he points out, culture is hard to define. Even within countries, there can be more </w:t>
      </w:r>
      <w:proofErr w:type="spellStart"/>
      <w:r w:rsidRPr="003F4249">
        <w:rPr>
          <w:rFonts w:ascii="Arial" w:eastAsia="Times New Roman" w:hAnsi="Arial" w:cs="Arial"/>
          <w:sz w:val="20"/>
          <w:szCs w:val="20"/>
          <w:lang w:val="en" w:eastAsia="en-GB"/>
        </w:rPr>
        <w:t>that</w:t>
      </w:r>
      <w:proofErr w:type="spellEnd"/>
      <w:r w:rsidRPr="003F4249">
        <w:rPr>
          <w:rFonts w:ascii="Arial" w:eastAsia="Times New Roman" w:hAnsi="Arial" w:cs="Arial"/>
          <w:sz w:val="20"/>
          <w:szCs w:val="20"/>
          <w:lang w:val="en" w:eastAsia="en-GB"/>
        </w:rPr>
        <w:t xml:space="preserve"> one culture. This is so because the set of culture encompasses subsets from different religions, caste, regional identities and so on. And there usually are more than one religion, each with different attitudes toward work, interest, profits, equality, and the law respecting property present in a country. Cultures have multi-characteristic nature, some positive and others negative for economic development. Further, history has been witness to different cultures developing over time. Scholars have over time tried to establish a causality relation between development and culture. An attempt has been made to explain the progress of an economy in terms certain intrinsic features of their culture. However Chang says that it is an exercise in futility as such studies come out only after a countries economy has developed. Then the study is done almost with a made to order prescription of somehow relating aspects of its culture to its success. So it is not possible, nor useful, to 'explain' a country's economic success or failure in terms of its culture. Author takes the example of biased view taken by western world towards the Japanese people that they are lazy and unfit for development but when they became developed the same people started valuing the Japanese cultural ethics of family values and bondage for their success. Similarly the perception of German people taken by English and view of Confucianism both pre and post development of Korean, Chinese and Japanese cultures.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author, Chang impresses upon his readers in a logically rigorous way the fallacies which scholars of sociology and anthropology have fallen trap to while trying to link development to cultures. However, he ignores the fact that every culture in every era generated a multitude of reactions from admiration to loathing. While Chang deals only with those who have criticized certain cultures which have gone on to develop, to fortify his views those studies about culture which put them in good light has been ignored by him. Further, Chang while trying to explain that culture do not influence development in any way has ignored the fact that even cultures have evolved over a period of time. Thus Malaysia, Asia's one of the most conservative and traditional society, currently has one of the highest work force participation rate for women in white collar jobs. Thus instead of saying that culture has no impact on development, it can be said that even cultures have permutated in a way to promote development.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Chang's final conclusion is that if the neoliberals truly believe in creating economic wealth and development within the developing world, it would be in their best interest to "accept those 'heretical' </w:t>
      </w:r>
      <w:proofErr w:type="spellStart"/>
      <w:r w:rsidRPr="003F4249">
        <w:rPr>
          <w:rFonts w:ascii="Arial" w:eastAsia="Times New Roman" w:hAnsi="Arial" w:cs="Arial"/>
          <w:sz w:val="20"/>
          <w:szCs w:val="20"/>
          <w:lang w:val="en" w:eastAsia="en-GB"/>
        </w:rPr>
        <w:t>policies."He</w:t>
      </w:r>
      <w:proofErr w:type="spellEnd"/>
      <w:r w:rsidRPr="003F4249">
        <w:rPr>
          <w:rFonts w:ascii="Arial" w:eastAsia="Times New Roman" w:hAnsi="Arial" w:cs="Arial"/>
          <w:sz w:val="20"/>
          <w:szCs w:val="20"/>
          <w:lang w:val="en" w:eastAsia="en-GB"/>
        </w:rPr>
        <w:t xml:space="preserve"> accepts that a lot of free trade prescriptions might be good but then they should not be administered blindly. The ground realities must be </w:t>
      </w:r>
      <w:proofErr w:type="spellStart"/>
      <w:r w:rsidRPr="003F4249">
        <w:rPr>
          <w:rFonts w:ascii="Arial" w:eastAsia="Times New Roman" w:hAnsi="Arial" w:cs="Arial"/>
          <w:sz w:val="20"/>
          <w:szCs w:val="20"/>
          <w:lang w:val="en" w:eastAsia="en-GB"/>
        </w:rPr>
        <w:t>scrutinised</w:t>
      </w:r>
      <w:proofErr w:type="spellEnd"/>
      <w:r w:rsidRPr="003F4249">
        <w:rPr>
          <w:rFonts w:ascii="Arial" w:eastAsia="Times New Roman" w:hAnsi="Arial" w:cs="Arial"/>
          <w:sz w:val="20"/>
          <w:szCs w:val="20"/>
          <w:lang w:val="en" w:eastAsia="en-GB"/>
        </w:rPr>
        <w:t xml:space="preserve"> before applying them. In fact what Chang suggests amount to the fact that countries must use international trade to improve their economic position and develop themselves but this participation must be at their terms.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lastRenderedPageBreak/>
        <w:t>Society's ability and willingness to sacrifice for the sake of economic development also plays crucial role to enrich the country and maintain the status quo. For example, much of the success of Korea and Taiwan can be attributed to this factor. All the counties have their own weakness and strengths and thus they should take the reform measures according to the situation of the country. They should not just aim at opening the country for free trade but also aim at reforms in other key sector areas like infrastructure, regulatory institutions, education and culture. Thus upgrading each of them will remove friction.</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Throughout this book an implicit suggestion that has been made is that people would be willing to give up short term benefit for perceived long term gains. Though logical and consistent with the canons of economics it is a bit difficult to follow in real life especially at a macro level. Chang might have overlooked the fact the common people; the real beneficiaries of any intended development would not appreciate the sacrifices they have to make in their present for hope of a better future. In fact Chang seems to have expected a </w:t>
      </w:r>
      <w:proofErr w:type="spellStart"/>
      <w:r w:rsidRPr="003F4249">
        <w:rPr>
          <w:rFonts w:ascii="Arial" w:eastAsia="Times New Roman" w:hAnsi="Arial" w:cs="Arial"/>
          <w:sz w:val="20"/>
          <w:szCs w:val="20"/>
          <w:lang w:val="en" w:eastAsia="en-GB"/>
        </w:rPr>
        <w:t>wilful</w:t>
      </w:r>
      <w:proofErr w:type="spellEnd"/>
      <w:r w:rsidRPr="003F4249">
        <w:rPr>
          <w:rFonts w:ascii="Arial" w:eastAsia="Times New Roman" w:hAnsi="Arial" w:cs="Arial"/>
          <w:sz w:val="20"/>
          <w:szCs w:val="20"/>
          <w:lang w:val="en" w:eastAsia="en-GB"/>
        </w:rPr>
        <w:t xml:space="preserve"> obedience from the citizens of developing nations as their ruler try to develop the nation using protectionist policies. Maybe such obedience is a bit too optimistic especially in underdeveloped countries with nascent consumerist cultures were sacrificing even the simple materialistic comforts would breed unhealthy discontent.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author's argument that the playing field must be tilted in </w:t>
      </w:r>
      <w:proofErr w:type="spellStart"/>
      <w:r w:rsidRPr="003F4249">
        <w:rPr>
          <w:rFonts w:ascii="Arial" w:eastAsia="Times New Roman" w:hAnsi="Arial" w:cs="Arial"/>
          <w:sz w:val="20"/>
          <w:szCs w:val="20"/>
          <w:lang w:val="en" w:eastAsia="en-GB"/>
        </w:rPr>
        <w:t>favour</w:t>
      </w:r>
      <w:proofErr w:type="spellEnd"/>
      <w:r w:rsidRPr="003F4249">
        <w:rPr>
          <w:rFonts w:ascii="Arial" w:eastAsia="Times New Roman" w:hAnsi="Arial" w:cs="Arial"/>
          <w:sz w:val="20"/>
          <w:szCs w:val="20"/>
          <w:lang w:val="en" w:eastAsia="en-GB"/>
        </w:rPr>
        <w:t xml:space="preserve"> of the underdeveloped countries should be taken with a pinch of salt. Though there should be balanced trade with all the trading partners giving no special preference to any of the partners.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The view of Chang regarding the role of foreign investment in the development of a developing or underdeveloped nation seems to overlook a few facts. He says that foreign investment cannot be trusted because they leave at opportune moments for no fault of the nation as illustrated by the East Asian crisis of 1997 which afflicted the countries like Singapore, Thailand, Malaysia and other countries in the realm. What Chang probably overlooks is the fact that countries like Singapore used these much maligned foreign investment to set up its much vaunted Export Oriented Units which were the cornerstone of its economic miracle. Thus foreign investment though much criticized by Chang, in a way contributed to the development of Singapore.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Chang's espousal of selective trade barriers for developing countries is clearly dependent on the developed countries not wanting to erect retaliatory barriers to protect their own industries. And here's the "but" to Chang's thesis. Going back to Chang's analogy of his 6-year old, not many people are going to want to help </w:t>
      </w:r>
      <w:proofErr w:type="spellStart"/>
      <w:r w:rsidRPr="003F4249">
        <w:rPr>
          <w:rFonts w:ascii="Arial" w:eastAsia="Times New Roman" w:hAnsi="Arial" w:cs="Arial"/>
          <w:sz w:val="20"/>
          <w:szCs w:val="20"/>
          <w:lang w:val="en" w:eastAsia="en-GB"/>
        </w:rPr>
        <w:t>subsidise</w:t>
      </w:r>
      <w:proofErr w:type="spellEnd"/>
      <w:r w:rsidRPr="003F4249">
        <w:rPr>
          <w:rFonts w:ascii="Arial" w:eastAsia="Times New Roman" w:hAnsi="Arial" w:cs="Arial"/>
          <w:sz w:val="20"/>
          <w:szCs w:val="20"/>
          <w:lang w:val="en" w:eastAsia="en-GB"/>
        </w:rPr>
        <w:t xml:space="preserve"> him through school and university if ultimately he's going to put them out of a job. However, Chang's suggestion is itself </w:t>
      </w:r>
      <w:proofErr w:type="spellStart"/>
      <w:r w:rsidRPr="003F4249">
        <w:rPr>
          <w:rFonts w:ascii="Arial" w:eastAsia="Times New Roman" w:hAnsi="Arial" w:cs="Arial"/>
          <w:sz w:val="20"/>
          <w:szCs w:val="20"/>
          <w:lang w:val="en" w:eastAsia="en-GB"/>
        </w:rPr>
        <w:t>self defeating</w:t>
      </w:r>
      <w:proofErr w:type="spellEnd"/>
      <w:r w:rsidRPr="003F4249">
        <w:rPr>
          <w:rFonts w:ascii="Arial" w:eastAsia="Times New Roman" w:hAnsi="Arial" w:cs="Arial"/>
          <w:sz w:val="20"/>
          <w:szCs w:val="20"/>
          <w:lang w:val="en" w:eastAsia="en-GB"/>
        </w:rPr>
        <w:t xml:space="preserve"> in face of argument that if developing countries put restriction on imports the developed countries might respond in the same manner then what will happen?</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Chang in his book very </w:t>
      </w:r>
      <w:proofErr w:type="spellStart"/>
      <w:r w:rsidRPr="003F4249">
        <w:rPr>
          <w:rFonts w:ascii="Arial" w:eastAsia="Times New Roman" w:hAnsi="Arial" w:cs="Arial"/>
          <w:sz w:val="20"/>
          <w:szCs w:val="20"/>
          <w:lang w:val="en" w:eastAsia="en-GB"/>
        </w:rPr>
        <w:t>skilfully</w:t>
      </w:r>
      <w:proofErr w:type="spellEnd"/>
      <w:r w:rsidRPr="003F4249">
        <w:rPr>
          <w:rFonts w:ascii="Arial" w:eastAsia="Times New Roman" w:hAnsi="Arial" w:cs="Arial"/>
          <w:sz w:val="20"/>
          <w:szCs w:val="20"/>
          <w:lang w:val="en" w:eastAsia="en-GB"/>
        </w:rPr>
        <w:t xml:space="preserve"> and logically breaks the facade of free trade the neo liberals have over the last three decades tried to put forth as the only path to development. Erstwhile free trade supporters have tried to portray the system as an equal, just and universally beneficial system of economic transactions which would ultimately lead to the development of the poorer nations. However the benign nature of free trade is ripped to shreds by the author as he exposes the fact that it is the global North which benefits the most while their Asian, African and Latin American brethren are further sucked into a vortex of poverty by following the prescriptions of free trade.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Neo liberals often find it convenient to blame the corruption, culture and ineffective implementation of free trade regime for the failures of their prescriptions. However in this book Chang says that they are insignificant and it would be an exaggeration to blame them as sole or for that matter important reason for a countries lack of development. Chang also draws our attention throughout the book on the fact that the developed nations of the world have become developed by following the same protectionist policies which they want developing countries not to follow.</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When we talk about development the author of the book disagrees about cultural influence but to some extent the culture has an influence over the economic development. The degree to which the country has internalized the values of hard work, thrift, honesty, patience, tenacity as well as the degree to which it is open to challenges , new technologies all goes hand in hand with the development. The degree of development depends upon what is the degree of outward and inward </w:t>
      </w:r>
      <w:r w:rsidRPr="003F4249">
        <w:rPr>
          <w:rFonts w:ascii="Arial" w:eastAsia="Times New Roman" w:hAnsi="Arial" w:cs="Arial"/>
          <w:sz w:val="20"/>
          <w:szCs w:val="20"/>
          <w:lang w:val="en" w:eastAsia="en-GB"/>
        </w:rPr>
        <w:lastRenderedPageBreak/>
        <w:t xml:space="preserve">culture. This means how much the foreign influence and ideas affect the country. And what is the sense of national solidarity and focus on development and what is the degree of trust within the society. All these form a critical aspect of development. When you trade outside the nation and talk to the trader you don't know what is the </w:t>
      </w:r>
      <w:proofErr w:type="spellStart"/>
      <w:r w:rsidRPr="003F4249">
        <w:rPr>
          <w:rFonts w:ascii="Arial" w:eastAsia="Times New Roman" w:hAnsi="Arial" w:cs="Arial"/>
          <w:sz w:val="20"/>
          <w:szCs w:val="20"/>
          <w:lang w:val="en" w:eastAsia="en-GB"/>
        </w:rPr>
        <w:t>colour</w:t>
      </w:r>
      <w:proofErr w:type="spellEnd"/>
      <w:r w:rsidRPr="003F4249">
        <w:rPr>
          <w:rFonts w:ascii="Arial" w:eastAsia="Times New Roman" w:hAnsi="Arial" w:cs="Arial"/>
          <w:sz w:val="20"/>
          <w:szCs w:val="20"/>
          <w:lang w:val="en" w:eastAsia="en-GB"/>
        </w:rPr>
        <w:t xml:space="preserve"> of the trader or what is his caste or religion. You are valuing the talents and abilities which shape up the transaction. This also explains the reason why so many Moslem countries are not progressing. For many of the historical and cultural reasons these countries are not able to open up and thus do not progress. Also the culture of tolerance is the key to the development. When tolerance is the norm, everyone flourishes because tolerance breeds trust and trust is the foundation of innovation and entrepreneurship.</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It is not that Chang is against international trade. In fact he </w:t>
      </w:r>
      <w:proofErr w:type="spellStart"/>
      <w:r w:rsidRPr="003F4249">
        <w:rPr>
          <w:rFonts w:ascii="Arial" w:eastAsia="Times New Roman" w:hAnsi="Arial" w:cs="Arial"/>
          <w:sz w:val="20"/>
          <w:szCs w:val="20"/>
          <w:lang w:val="en" w:eastAsia="en-GB"/>
        </w:rPr>
        <w:t>recognises</w:t>
      </w:r>
      <w:proofErr w:type="spellEnd"/>
      <w:r w:rsidRPr="003F4249">
        <w:rPr>
          <w:rFonts w:ascii="Arial" w:eastAsia="Times New Roman" w:hAnsi="Arial" w:cs="Arial"/>
          <w:sz w:val="20"/>
          <w:szCs w:val="20"/>
          <w:lang w:val="en" w:eastAsia="en-GB"/>
        </w:rPr>
        <w:t xml:space="preserve"> the importance of trade between nations in heralding economic development of the lesser developed countries. However his suggestion is that a country at a stage of underdevelopment can only benefit from trade between nations when its businesses can compete with many </w:t>
      </w:r>
      <w:proofErr w:type="spellStart"/>
      <w:r w:rsidRPr="003F4249">
        <w:rPr>
          <w:rFonts w:ascii="Arial" w:eastAsia="Times New Roman" w:hAnsi="Arial" w:cs="Arial"/>
          <w:sz w:val="20"/>
          <w:szCs w:val="20"/>
          <w:lang w:val="en" w:eastAsia="en-GB"/>
        </w:rPr>
        <w:t>well endowed</w:t>
      </w:r>
      <w:proofErr w:type="spellEnd"/>
      <w:r w:rsidRPr="003F4249">
        <w:rPr>
          <w:rFonts w:ascii="Arial" w:eastAsia="Times New Roman" w:hAnsi="Arial" w:cs="Arial"/>
          <w:sz w:val="20"/>
          <w:szCs w:val="20"/>
          <w:lang w:val="en" w:eastAsia="en-GB"/>
        </w:rPr>
        <w:t xml:space="preserve"> competitors internationally as well as domestically .This can only be possible when substantial amount of protection is provided to domestic companies and entrepreneurs so that they can come up to the level of their superior competitor. Thus Chang is in </w:t>
      </w:r>
      <w:proofErr w:type="spellStart"/>
      <w:r w:rsidRPr="003F4249">
        <w:rPr>
          <w:rFonts w:ascii="Arial" w:eastAsia="Times New Roman" w:hAnsi="Arial" w:cs="Arial"/>
          <w:sz w:val="20"/>
          <w:szCs w:val="20"/>
          <w:lang w:val="en" w:eastAsia="en-GB"/>
        </w:rPr>
        <w:t>favour</w:t>
      </w:r>
      <w:proofErr w:type="spellEnd"/>
      <w:r w:rsidRPr="003F4249">
        <w:rPr>
          <w:rFonts w:ascii="Arial" w:eastAsia="Times New Roman" w:hAnsi="Arial" w:cs="Arial"/>
          <w:sz w:val="20"/>
          <w:szCs w:val="20"/>
          <w:lang w:val="en" w:eastAsia="en-GB"/>
        </w:rPr>
        <w:t xml:space="preserve"> of using protectionism as a policy to level the playing field for developing nations as against free trade policy advocated by neo liberals which sees protectionism as a barrier to levelling the playing field.</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An absence that strikes us throughout the book is that of the consumer. The book goes in great details about the producer but scarcely touches the consumer. Customers are the primary stimulant of demand which drives the economy forward. Consumer surplus and satisfaction can thus be important measures of development. Last but not the least consumers are citizens of a country and their degree of </w:t>
      </w:r>
      <w:proofErr w:type="spellStart"/>
      <w:r w:rsidRPr="003F4249">
        <w:rPr>
          <w:rFonts w:ascii="Arial" w:eastAsia="Times New Roman" w:hAnsi="Arial" w:cs="Arial"/>
          <w:sz w:val="20"/>
          <w:szCs w:val="20"/>
          <w:lang w:val="en" w:eastAsia="en-GB"/>
        </w:rPr>
        <w:t>satisafaction</w:t>
      </w:r>
      <w:proofErr w:type="spellEnd"/>
      <w:r w:rsidRPr="003F4249">
        <w:rPr>
          <w:rFonts w:ascii="Arial" w:eastAsia="Times New Roman" w:hAnsi="Arial" w:cs="Arial"/>
          <w:sz w:val="20"/>
          <w:szCs w:val="20"/>
          <w:lang w:val="en" w:eastAsia="en-GB"/>
        </w:rPr>
        <w:t xml:space="preserve"> can be an important parameter to assess the state of development. Further Chang is silent on how the domestic manufacturers will distribute the gains from trade accruing to them due to protectionist trade policies that he prescribes .In fact an ineffective or inequitable method of distribution of gains would lead to intra country inequality and discontent.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book does not talk about what a person should do or don't do if he is existing as a common man doing his daily business and earning livelihood? Though Chang in the epilogue attempts to engage in this discussion superficially but this book is not aimed for a how-to-do approach. Still an analysis of the way an entrepreneur should think and function in the context of the arguments made in the book. At the same time a description of how the approach of entrepreneurs throughout the history of free trade have been influenced by macro-economic factors and by the facts presented in the book might have been useful in bringing about the points. The book is successful in presenting its points clearly but whether Chang wants to present his book as a collection of arguments or want to be </w:t>
      </w:r>
      <w:proofErr w:type="spellStart"/>
      <w:r w:rsidRPr="003F4249">
        <w:rPr>
          <w:rFonts w:ascii="Arial" w:eastAsia="Times New Roman" w:hAnsi="Arial" w:cs="Arial"/>
          <w:sz w:val="20"/>
          <w:szCs w:val="20"/>
          <w:lang w:val="en" w:eastAsia="en-GB"/>
        </w:rPr>
        <w:t>judgemental</w:t>
      </w:r>
      <w:proofErr w:type="spellEnd"/>
      <w:r w:rsidRPr="003F4249">
        <w:rPr>
          <w:rFonts w:ascii="Arial" w:eastAsia="Times New Roman" w:hAnsi="Arial" w:cs="Arial"/>
          <w:sz w:val="20"/>
          <w:szCs w:val="20"/>
          <w:lang w:val="en" w:eastAsia="en-GB"/>
        </w:rPr>
        <w:t xml:space="preserve"> on free trade policy and related issues is not clear. It seems that he want to instigate or initiate a constructive debate on the triangle of WTO, IMF and WB and the policies of aid and investment.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Chang is logically impeccable in expounding the case for import substitution. But what he might have overlooked is that a small underdeveloped country like Angola cannot hope to develop economically only on the basis of its domestic market which will be </w:t>
      </w:r>
      <w:proofErr w:type="spellStart"/>
      <w:r w:rsidRPr="003F4249">
        <w:rPr>
          <w:rFonts w:ascii="Arial" w:eastAsia="Times New Roman" w:hAnsi="Arial" w:cs="Arial"/>
          <w:sz w:val="20"/>
          <w:szCs w:val="20"/>
          <w:lang w:val="en" w:eastAsia="en-GB"/>
        </w:rPr>
        <w:t>characterised</w:t>
      </w:r>
      <w:proofErr w:type="spellEnd"/>
      <w:r w:rsidRPr="003F4249">
        <w:rPr>
          <w:rFonts w:ascii="Arial" w:eastAsia="Times New Roman" w:hAnsi="Arial" w:cs="Arial"/>
          <w:sz w:val="20"/>
          <w:szCs w:val="20"/>
          <w:lang w:val="en" w:eastAsia="en-GB"/>
        </w:rPr>
        <w:t xml:space="preserve"> by limited demand and purchasing power. Thus such countries will have to trade with foreign countries. In this scenario due to the spirit of </w:t>
      </w:r>
      <w:proofErr w:type="spellStart"/>
      <w:r w:rsidRPr="003F4249">
        <w:rPr>
          <w:rFonts w:ascii="Arial" w:eastAsia="Times New Roman" w:hAnsi="Arial" w:cs="Arial"/>
          <w:sz w:val="20"/>
          <w:szCs w:val="20"/>
          <w:lang w:val="en" w:eastAsia="en-GB"/>
        </w:rPr>
        <w:t>reciprocacity</w:t>
      </w:r>
      <w:proofErr w:type="spellEnd"/>
      <w:r w:rsidRPr="003F4249">
        <w:rPr>
          <w:rFonts w:ascii="Arial" w:eastAsia="Times New Roman" w:hAnsi="Arial" w:cs="Arial"/>
          <w:sz w:val="20"/>
          <w:szCs w:val="20"/>
          <w:lang w:val="en" w:eastAsia="en-GB"/>
        </w:rPr>
        <w:t>, domestic market restrictions to promote import substitution will not be easy.</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Most developing countries embraced free trade of the form prescribed by the neo liberals in the seventies and eighties. However before that these countries were more in the nature of state regulated protectionist economies prescribed by Chang himself. Chang does not dwell much on the reasons for their failure. Rather he starts from the point when these </w:t>
      </w:r>
      <w:proofErr w:type="gramStart"/>
      <w:r w:rsidRPr="003F4249">
        <w:rPr>
          <w:rFonts w:ascii="Arial" w:eastAsia="Times New Roman" w:hAnsi="Arial" w:cs="Arial"/>
          <w:sz w:val="20"/>
          <w:szCs w:val="20"/>
          <w:lang w:val="en" w:eastAsia="en-GB"/>
        </w:rPr>
        <w:t>nations</w:t>
      </w:r>
      <w:proofErr w:type="gramEnd"/>
      <w:r w:rsidRPr="003F4249">
        <w:rPr>
          <w:rFonts w:ascii="Arial" w:eastAsia="Times New Roman" w:hAnsi="Arial" w:cs="Arial"/>
          <w:sz w:val="20"/>
          <w:szCs w:val="20"/>
          <w:lang w:val="en" w:eastAsia="en-GB"/>
        </w:rPr>
        <w:t xml:space="preserve"> transits into free market economies and their failures are </w:t>
      </w:r>
      <w:proofErr w:type="spellStart"/>
      <w:r w:rsidRPr="003F4249">
        <w:rPr>
          <w:rFonts w:ascii="Arial" w:eastAsia="Times New Roman" w:hAnsi="Arial" w:cs="Arial"/>
          <w:sz w:val="20"/>
          <w:szCs w:val="20"/>
          <w:lang w:val="en" w:eastAsia="en-GB"/>
        </w:rPr>
        <w:t>analysed</w:t>
      </w:r>
      <w:proofErr w:type="spellEnd"/>
      <w:r w:rsidRPr="003F4249">
        <w:rPr>
          <w:rFonts w:ascii="Arial" w:eastAsia="Times New Roman" w:hAnsi="Arial" w:cs="Arial"/>
          <w:sz w:val="20"/>
          <w:szCs w:val="20"/>
          <w:lang w:val="en" w:eastAsia="en-GB"/>
        </w:rPr>
        <w:t>. Chang is silent on the reasons of their protectionist avatar's failure. Further it seems that he has not explored the possibility that the present failures of such countries might have their roots in their protectionist failure.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The World Bank reported in 1990 that there were roughly 375 million people living in China in extreme poverty on less than $1 day per day. By 2001 there were 212 million poor and if the current trend holds there will be only 16 million poor. All these can be attributed to export oriented nature China. In contrast to this in sub Saharan Africa where globalization has been slow to take hold there were 227 </w:t>
      </w:r>
      <w:r w:rsidRPr="003F4249">
        <w:rPr>
          <w:rFonts w:ascii="Arial" w:eastAsia="Times New Roman" w:hAnsi="Arial" w:cs="Arial"/>
          <w:sz w:val="20"/>
          <w:szCs w:val="20"/>
          <w:lang w:val="en" w:eastAsia="en-GB"/>
        </w:rPr>
        <w:lastRenderedPageBreak/>
        <w:t>million people living in extreme poverty and it rose to 313 million in 2001 and an expected of 340 million by 2015. In the book Chang argues that protection must be provided by such sub Saharan countries to their rudimentary economies to develop. However to develop; such economies have to weed out certain inefficiencies. This might entail taking harsh unpopular measures.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 xml:space="preserve">When such developing countries start thinking about the challenge of </w:t>
      </w:r>
      <w:proofErr w:type="spellStart"/>
      <w:r w:rsidRPr="003F4249">
        <w:rPr>
          <w:rFonts w:ascii="Arial" w:eastAsia="Times New Roman" w:hAnsi="Arial" w:cs="Arial"/>
          <w:sz w:val="20"/>
          <w:szCs w:val="20"/>
          <w:lang w:val="en" w:eastAsia="en-GB"/>
        </w:rPr>
        <w:t>flatism</w:t>
      </w:r>
      <w:proofErr w:type="spellEnd"/>
      <w:r w:rsidRPr="003F4249">
        <w:rPr>
          <w:rFonts w:ascii="Arial" w:eastAsia="Times New Roman" w:hAnsi="Arial" w:cs="Arial"/>
          <w:sz w:val="20"/>
          <w:szCs w:val="20"/>
          <w:lang w:val="en" w:eastAsia="en-GB"/>
        </w:rPr>
        <w:t xml:space="preserve"> (the concept that the world is becoming flat without barriers i.e. the world is getting globalized) the first thing they need to do is engage in some brutally honest introspection. It needs to ask itself that how far my country is being left behind or to what extent it is adapting and taking advantage of free trade. Among the developing countries, the ascent of China on the world stage is a great example. China's ability to produce low cost goods is an advantage for the country which is adding to the economic productivity of the nation. For example Mexico imports the statues of their own saints from China as they can manufacture at a low costs which the home country is unable to do. China has been able to do so on the account of her ruthless efficient manufacturing systems it has been able to put up by removing all the inefficiencies present. However as to whether others should follow suit blindly is left unanswered by Chang.</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Bad Samaritan talks of maintaining a balance between free market economy and protectionist policies. However if every nation on the world were to follow this international trade would be muddled into huge web of complicated bilateral initiatives between nations. The question is that with more than two hundred nations it would become a diplomatic nightmare. Thus how feasible this talk of balance is?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Chang logically and systematically brings out the issues which ails nations following the neoliberal prescription of free trade. He also brings out success stories of countries which have followed protectionist policies in its various forms and permutation. But he does not lay out a rigorous theoretical policy as to what would be the prescription for economic growth. Chang gives the example of countries such as Singapore and South Korea as countries which succeeded in spite of not following neoliberal policies. But the fact that they succeeded because of specifically not following neo liberal policies is contentious.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All the counties have their own weakness and strengths and thus all should take the reform measures according to the situation of the country. They should not just aim at opening the country for free trade but all aim at reforms in other key sector areas like infrastructure, regulatory institutions, education and culture and upgrading each one of them in order to remove friction. The main problem for the countries like Africa and Arab world and Latin America for not progressing after the opening up of the trade and also two decades of macroeconomic policy is because they did not invest well introduced reforms in the above mentioned sectors.</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At the end it can be said that Chang makes us realize that free trade is actually antithetical in nature. Though called free trade it actually takes away the freedom of nations especially that of underdeveloped and developed nations by trying to dictate uniform economic policies. Thus in today's era when colonies has become a thing of the past the developed nations have been trying to establish economic colonies out of the developing and underdeveloped countries with the aim of getting access to their resources and market.</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3F4249">
        <w:rPr>
          <w:rFonts w:ascii="Arial" w:eastAsia="Times New Roman" w:hAnsi="Arial" w:cs="Arial"/>
          <w:sz w:val="20"/>
          <w:szCs w:val="20"/>
          <w:lang w:val="en" w:eastAsia="en-GB"/>
        </w:rPr>
        <w:t>Chang's depiction of how countries have developed following protectionist policies against the neo-liberals prescriptions and the pitfalls of following their advice is refreshing and with candor. He doesn't just state his views but backs them up with the evidences to state his case. His interpretation under the classical laws of international economics is scholarly, as it is expected, and yet radical. Radical because Chang uses the same laws and logical instrument neo-liberals use to advocate free trade to make his readers aware of the perils of the free trade.</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Raveesh</w:t>
      </w:r>
      <w:proofErr w:type="spellEnd"/>
      <w:r w:rsidRPr="003F4249">
        <w:rPr>
          <w:rFonts w:ascii="Arial" w:eastAsia="Times New Roman" w:hAnsi="Arial" w:cs="Arial"/>
          <w:sz w:val="20"/>
          <w:szCs w:val="20"/>
          <w:lang w:val="en" w:eastAsia="en-GB"/>
        </w:rPr>
        <w:t xml:space="preserve"> Pandey- 30032</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Richa</w:t>
      </w:r>
      <w:proofErr w:type="spellEnd"/>
      <w:r w:rsidRPr="003F4249">
        <w:rPr>
          <w:rFonts w:ascii="Arial" w:eastAsia="Times New Roman" w:hAnsi="Arial" w:cs="Arial"/>
          <w:sz w:val="20"/>
          <w:szCs w:val="20"/>
          <w:lang w:val="en" w:eastAsia="en-GB"/>
        </w:rPr>
        <w:t xml:space="preserve"> Bhalta-30033</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t>Sarathi</w:t>
      </w:r>
      <w:proofErr w:type="spellEnd"/>
      <w:r w:rsidRPr="003F4249">
        <w:rPr>
          <w:rFonts w:ascii="Arial" w:eastAsia="Times New Roman" w:hAnsi="Arial" w:cs="Arial"/>
          <w:sz w:val="20"/>
          <w:szCs w:val="20"/>
          <w:lang w:val="en" w:eastAsia="en-GB"/>
        </w:rPr>
        <w:t xml:space="preserve"> </w:t>
      </w:r>
      <w:proofErr w:type="spellStart"/>
      <w:r w:rsidRPr="003F4249">
        <w:rPr>
          <w:rFonts w:ascii="Arial" w:eastAsia="Times New Roman" w:hAnsi="Arial" w:cs="Arial"/>
          <w:sz w:val="20"/>
          <w:szCs w:val="20"/>
          <w:lang w:val="en" w:eastAsia="en-GB"/>
        </w:rPr>
        <w:t>Santra</w:t>
      </w:r>
      <w:proofErr w:type="spellEnd"/>
      <w:r w:rsidRPr="003F4249">
        <w:rPr>
          <w:rFonts w:ascii="Arial" w:eastAsia="Times New Roman" w:hAnsi="Arial" w:cs="Arial"/>
          <w:sz w:val="20"/>
          <w:szCs w:val="20"/>
          <w:lang w:val="en" w:eastAsia="en-GB"/>
        </w:rPr>
        <w:t>- 30041</w:t>
      </w:r>
    </w:p>
    <w:p w:rsidR="003F4249" w:rsidRPr="003F4249" w:rsidRDefault="003F4249" w:rsidP="003F4249">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3F4249">
        <w:rPr>
          <w:rFonts w:ascii="Arial" w:eastAsia="Times New Roman" w:hAnsi="Arial" w:cs="Arial"/>
          <w:sz w:val="20"/>
          <w:szCs w:val="20"/>
          <w:lang w:val="en" w:eastAsia="en-GB"/>
        </w:rPr>
        <w:lastRenderedPageBreak/>
        <w:t>Govind</w:t>
      </w:r>
      <w:proofErr w:type="spellEnd"/>
      <w:r w:rsidRPr="003F4249">
        <w:rPr>
          <w:rFonts w:ascii="Arial" w:eastAsia="Times New Roman" w:hAnsi="Arial" w:cs="Arial"/>
          <w:sz w:val="20"/>
          <w:szCs w:val="20"/>
          <w:lang w:val="en" w:eastAsia="en-GB"/>
        </w:rPr>
        <w:t xml:space="preserve"> Kr. Rai-30080</w:t>
      </w:r>
    </w:p>
    <w:p w:rsidR="003F4249" w:rsidRDefault="003F4249" w:rsidP="008C0271">
      <w:pPr>
        <w:shd w:val="clear" w:color="auto" w:fill="FFFFFF"/>
        <w:spacing w:before="100" w:beforeAutospacing="1" w:after="100" w:afterAutospacing="1" w:line="240" w:lineRule="auto"/>
      </w:pPr>
    </w:p>
    <w:p w:rsidR="003F4249" w:rsidRDefault="003F4249" w:rsidP="008C0271">
      <w:pPr>
        <w:shd w:val="clear" w:color="auto" w:fill="FFFFFF"/>
        <w:spacing w:before="100" w:beforeAutospacing="1" w:after="100" w:afterAutospacing="1" w:line="240" w:lineRule="auto"/>
      </w:pPr>
    </w:p>
    <w:p w:rsidR="00F65195" w:rsidRDefault="00F65195" w:rsidP="008C0271">
      <w:pPr>
        <w:shd w:val="clear" w:color="auto" w:fill="FFFFFF"/>
        <w:spacing w:before="100" w:beforeAutospacing="1" w:after="100" w:afterAutospacing="1" w:line="240" w:lineRule="auto"/>
      </w:pPr>
    </w:p>
    <w:p w:rsidR="00262E63" w:rsidRPr="00262E63" w:rsidRDefault="00262E63" w:rsidP="00262E63">
      <w:pPr>
        <w:shd w:val="clear" w:color="auto" w:fill="FFFFFF"/>
        <w:spacing w:after="161" w:line="240" w:lineRule="auto"/>
        <w:outlineLvl w:val="0"/>
        <w:rPr>
          <w:rFonts w:ascii="Arial" w:eastAsia="Times New Roman" w:hAnsi="Arial" w:cs="Arial"/>
          <w:b/>
          <w:bCs/>
          <w:kern w:val="36"/>
          <w:sz w:val="20"/>
          <w:szCs w:val="20"/>
          <w:lang w:val="en" w:eastAsia="en-GB"/>
        </w:rPr>
      </w:pPr>
      <w:r w:rsidRPr="00262E63">
        <w:rPr>
          <w:rFonts w:ascii="Arial" w:eastAsia="Times New Roman" w:hAnsi="Arial" w:cs="Arial"/>
          <w:b/>
          <w:bCs/>
          <w:kern w:val="36"/>
          <w:sz w:val="20"/>
          <w:szCs w:val="20"/>
          <w:lang w:val="en" w:eastAsia="en-GB"/>
        </w:rPr>
        <w:t>Compare different theories of international trade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Published: 23, March 2015</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International trade is defined as trade between two or more partners from different countries (an exporter and an importer), that is, international trade occurs when a firm exports goods and/or services to consumers in another country. In olden days, there used to be extensive trade between Romans and the Indians. The Arabian nomads carried out long distance trading activities with the help of camels. They traded silk and spices in Far East.</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The first theory of international trade emerged in England in the mid-16th century. Referred to as mercantilism, it advocated that countries should simultaneously encourage exports and discourage imports. Hence, imports were limited by tariffs and quotas, while exports were subsidized. At that time, gold and silver were the currency of trade between countries; a country could earn gold and silver by exporting goods whereas importing goods in an outflow of gold and silver to those countries. The main tenet of mercantilism was that it was in a country's best interests to maintain a trade surplus so as to accumulate gold and silver and, consequently, increase its national wealth and prestige.</w:t>
      </w:r>
    </w:p>
    <w:p w:rsidR="00262E63" w:rsidRPr="00262E63" w:rsidRDefault="00262E63" w:rsidP="00262E63">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262E63">
        <w:rPr>
          <w:rFonts w:ascii="Arial" w:eastAsia="Times New Roman" w:hAnsi="Arial" w:cs="Arial"/>
          <w:sz w:val="20"/>
          <w:szCs w:val="20"/>
          <w:lang w:val="en" w:eastAsia="en-GB"/>
        </w:rPr>
        <w:fldChar w:fldCharType="begin"/>
      </w:r>
      <w:r w:rsidRPr="00262E63">
        <w:rPr>
          <w:rFonts w:ascii="Arial" w:eastAsia="Times New Roman" w:hAnsi="Arial" w:cs="Arial"/>
          <w:sz w:val="20"/>
          <w:szCs w:val="20"/>
          <w:lang w:val="en" w:eastAsia="en-GB"/>
        </w:rPr>
        <w:instrText xml:space="preserve"> HYPERLINK "https://www.ukessays.com/services/essay-writing-service.php" </w:instrText>
      </w:r>
      <w:r w:rsidRPr="00262E63">
        <w:rPr>
          <w:rFonts w:ascii="Arial" w:eastAsia="Times New Roman" w:hAnsi="Arial" w:cs="Arial"/>
          <w:sz w:val="20"/>
          <w:szCs w:val="20"/>
          <w:lang w:val="en" w:eastAsia="en-GB"/>
        </w:rPr>
        <w:fldChar w:fldCharType="separate"/>
      </w:r>
    </w:p>
    <w:p w:rsidR="00262E63" w:rsidRPr="00262E63" w:rsidRDefault="00262E63" w:rsidP="00262E63">
      <w:pPr>
        <w:shd w:val="clear" w:color="auto" w:fill="FFFFFF"/>
        <w:spacing w:after="0" w:line="240" w:lineRule="auto"/>
        <w:rPr>
          <w:rFonts w:ascii="Times New Roman" w:eastAsia="Times New Roman" w:hAnsi="Times New Roman" w:cs="Times New Roman"/>
          <w:sz w:val="20"/>
          <w:szCs w:val="20"/>
          <w:lang w:eastAsia="en-GB"/>
        </w:rPr>
      </w:pPr>
    </w:p>
    <w:p w:rsidR="00262E63" w:rsidRPr="00262E63" w:rsidRDefault="00262E63" w:rsidP="00262E63">
      <w:pPr>
        <w:shd w:val="clear" w:color="auto" w:fill="FFFFFF"/>
        <w:spacing w:after="0" w:line="240" w:lineRule="auto"/>
        <w:rPr>
          <w:rFonts w:ascii="Arial" w:eastAsia="Times New Roman" w:hAnsi="Arial" w:cs="Arial"/>
          <w:color w:val="0000FF"/>
          <w:sz w:val="20"/>
          <w:szCs w:val="20"/>
          <w:u w:val="single"/>
          <w:lang w:val="en" w:eastAsia="en-GB"/>
        </w:rPr>
      </w:pPr>
    </w:p>
    <w:p w:rsidR="00262E63" w:rsidRPr="00262E63" w:rsidRDefault="00262E63" w:rsidP="00262E63">
      <w:pPr>
        <w:shd w:val="clear" w:color="auto" w:fill="FFFFFF"/>
        <w:spacing w:after="0" w:line="240" w:lineRule="auto"/>
        <w:rPr>
          <w:rFonts w:ascii="Arial" w:eastAsia="Times New Roman" w:hAnsi="Arial" w:cs="Arial"/>
          <w:color w:val="0000FF"/>
          <w:sz w:val="20"/>
          <w:szCs w:val="20"/>
          <w:u w:val="single"/>
          <w:lang w:val="en" w:eastAsia="en-GB"/>
        </w:rPr>
      </w:pPr>
    </w:p>
    <w:p w:rsidR="00262E63" w:rsidRPr="00262E63" w:rsidRDefault="00262E63" w:rsidP="00262E63">
      <w:pPr>
        <w:shd w:val="clear" w:color="auto" w:fill="FFFFFF"/>
        <w:spacing w:after="0"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fldChar w:fldCharType="end"/>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The classical economist David Hume pointed out an inconsistency in the mercantilist doctrine in 1752. According to Hume, in the long run no country could sustain a surplus on the balance of trade and so accumulate gold and silver as the mercantilists had envisaged. Although mercantilism is an old and largely discredited doctrine, its echoes remain in modern political debate and in the trade policies if many countries. Mercantilism was that it viewed trade as a zero-sum game.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Proposed in 1776, Adam Smith's theory attacked the mercantilist assumption that trade is a zero-sum game. Smith argued that countries differ in their ability to produce goods efficiently and therefore should specialize in the production of goods for which they have an absolute advantage and then trade these for goods produced by other countries. A country is said to be more productive than another country, if it can produce more output (goods) for a given quantity of input, such as </w:t>
      </w:r>
      <w:proofErr w:type="spellStart"/>
      <w:r w:rsidRPr="00262E63">
        <w:rPr>
          <w:rFonts w:ascii="Arial" w:eastAsia="Times New Roman" w:hAnsi="Arial" w:cs="Arial"/>
          <w:sz w:val="20"/>
          <w:szCs w:val="20"/>
          <w:lang w:val="en" w:eastAsia="en-GB"/>
        </w:rPr>
        <w:t>labour</w:t>
      </w:r>
      <w:proofErr w:type="spellEnd"/>
      <w:r w:rsidRPr="00262E63">
        <w:rPr>
          <w:rFonts w:ascii="Arial" w:eastAsia="Times New Roman" w:hAnsi="Arial" w:cs="Arial"/>
          <w:sz w:val="20"/>
          <w:szCs w:val="20"/>
          <w:lang w:val="en" w:eastAsia="en-GB"/>
        </w:rPr>
        <w:t xml:space="preserve"> or energy inputs. Smith's theory was the first to explain why unrestricted free trade is beneficial to a country and argued that the invisible hand of the market mechanism, rather than government policy should determine what a country imports and what it exports.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Building on Smith's work are two additional theories. One is the theory of comparative advantage, advanced by the 19th century English economist David Ricardo. According to this theory, a country should produce and export those goods and services for which it is relatively more productive than are other countries and import those goods and services for which other countries are relatively more productive than it is (Mahoney, Trigg, Griffin, &amp; </w:t>
      </w:r>
      <w:proofErr w:type="spellStart"/>
      <w:r w:rsidRPr="00262E63">
        <w:rPr>
          <w:rFonts w:ascii="Arial" w:eastAsia="Times New Roman" w:hAnsi="Arial" w:cs="Arial"/>
          <w:sz w:val="20"/>
          <w:szCs w:val="20"/>
          <w:lang w:val="en" w:eastAsia="en-GB"/>
        </w:rPr>
        <w:t>Pustay</w:t>
      </w:r>
      <w:proofErr w:type="spellEnd"/>
      <w:r w:rsidRPr="00262E63">
        <w:rPr>
          <w:rFonts w:ascii="Arial" w:eastAsia="Times New Roman" w:hAnsi="Arial" w:cs="Arial"/>
          <w:sz w:val="20"/>
          <w:szCs w:val="20"/>
          <w:lang w:val="en" w:eastAsia="en-GB"/>
        </w:rPr>
        <w:t xml:space="preserve">, 1998). The differences between absolute and comparative advantage theories are subtle. Absolute advantage looks at absolute productivity differences, comparative advantage looks at relative productivity differences (Mahoney, Trigg, Griffin, &amp; </w:t>
      </w:r>
      <w:proofErr w:type="spellStart"/>
      <w:r w:rsidRPr="00262E63">
        <w:rPr>
          <w:rFonts w:ascii="Arial" w:eastAsia="Times New Roman" w:hAnsi="Arial" w:cs="Arial"/>
          <w:sz w:val="20"/>
          <w:szCs w:val="20"/>
          <w:lang w:val="en" w:eastAsia="en-GB"/>
        </w:rPr>
        <w:t>Pustay</w:t>
      </w:r>
      <w:proofErr w:type="spellEnd"/>
      <w:r w:rsidRPr="00262E63">
        <w:rPr>
          <w:rFonts w:ascii="Arial" w:eastAsia="Times New Roman" w:hAnsi="Arial" w:cs="Arial"/>
          <w:sz w:val="20"/>
          <w:szCs w:val="20"/>
          <w:lang w:val="en" w:eastAsia="en-GB"/>
        </w:rPr>
        <w:t>, 1998). This theory is the intellectual basis of the modern argument for unrestricted free trade.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lastRenderedPageBreak/>
        <w:t xml:space="preserve">In the 20th century, Ricardo's work was refined by two Swedish economists, Eli </w:t>
      </w:r>
      <w:proofErr w:type="spellStart"/>
      <w:r w:rsidRPr="00262E63">
        <w:rPr>
          <w:rFonts w:ascii="Arial" w:eastAsia="Times New Roman" w:hAnsi="Arial" w:cs="Arial"/>
          <w:sz w:val="20"/>
          <w:szCs w:val="20"/>
          <w:lang w:val="en" w:eastAsia="en-GB"/>
        </w:rPr>
        <w:t>Heckscher</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Bertil</w:t>
      </w:r>
      <w:proofErr w:type="spellEnd"/>
      <w:r w:rsidRPr="00262E63">
        <w:rPr>
          <w:rFonts w:ascii="Arial" w:eastAsia="Times New Roman" w:hAnsi="Arial" w:cs="Arial"/>
          <w:sz w:val="20"/>
          <w:szCs w:val="20"/>
          <w:lang w:val="en" w:eastAsia="en-GB"/>
        </w:rPr>
        <w:t xml:space="preserve"> Ohlin, whose theory is known as the </w:t>
      </w:r>
      <w:proofErr w:type="spellStart"/>
      <w:r w:rsidRPr="00262E63">
        <w:rPr>
          <w:rFonts w:ascii="Arial" w:eastAsia="Times New Roman" w:hAnsi="Arial" w:cs="Arial"/>
          <w:sz w:val="20"/>
          <w:szCs w:val="20"/>
          <w:lang w:val="en" w:eastAsia="en-GB"/>
        </w:rPr>
        <w:t>Heckscher</w:t>
      </w:r>
      <w:proofErr w:type="spellEnd"/>
      <w:r w:rsidRPr="00262E63">
        <w:rPr>
          <w:rFonts w:ascii="Arial" w:eastAsia="Times New Roman" w:hAnsi="Arial" w:cs="Arial"/>
          <w:sz w:val="20"/>
          <w:szCs w:val="20"/>
          <w:lang w:val="en" w:eastAsia="en-GB"/>
        </w:rPr>
        <w:t xml:space="preserve">-Ohlin theory. They argued that comparative advantage arises from differences in national factor endowments. By factor endowments, they meant the extent to which a country is endowed with such resources as land, labor, and capital. Nations have varying factor endowments, and different factor endowments explain differences in factor costs. The more abundant a factor, the lower its cost. The </w:t>
      </w:r>
      <w:proofErr w:type="spellStart"/>
      <w:r w:rsidRPr="00262E63">
        <w:rPr>
          <w:rFonts w:ascii="Arial" w:eastAsia="Times New Roman" w:hAnsi="Arial" w:cs="Arial"/>
          <w:sz w:val="20"/>
          <w:szCs w:val="20"/>
          <w:lang w:val="en" w:eastAsia="en-GB"/>
        </w:rPr>
        <w:t>Heckscher</w:t>
      </w:r>
      <w:proofErr w:type="spellEnd"/>
      <w:r w:rsidRPr="00262E63">
        <w:rPr>
          <w:rFonts w:ascii="Arial" w:eastAsia="Times New Roman" w:hAnsi="Arial" w:cs="Arial"/>
          <w:sz w:val="20"/>
          <w:szCs w:val="20"/>
          <w:lang w:val="en" w:eastAsia="en-GB"/>
        </w:rPr>
        <w:t xml:space="preserve">-Ohlin theory predicts that countries will export those goods that make intensive use of factors that are locally abundant, while importing goods that make intensive use of factors that are locally scarce. Most economists prefer the </w:t>
      </w:r>
      <w:proofErr w:type="spellStart"/>
      <w:r w:rsidRPr="00262E63">
        <w:rPr>
          <w:rFonts w:ascii="Arial" w:eastAsia="Times New Roman" w:hAnsi="Arial" w:cs="Arial"/>
          <w:sz w:val="20"/>
          <w:szCs w:val="20"/>
          <w:lang w:val="en" w:eastAsia="en-GB"/>
        </w:rPr>
        <w:t>Heckscher</w:t>
      </w:r>
      <w:proofErr w:type="spellEnd"/>
      <w:r w:rsidRPr="00262E63">
        <w:rPr>
          <w:rFonts w:ascii="Arial" w:eastAsia="Times New Roman" w:hAnsi="Arial" w:cs="Arial"/>
          <w:sz w:val="20"/>
          <w:szCs w:val="20"/>
          <w:lang w:val="en" w:eastAsia="en-GB"/>
        </w:rPr>
        <w:t>-Ohlin theory to Ricardo's theory because it makes fewer simplifying assumptions.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Because of its influence, the theory has been subjected to many empirical tests. Using the </w:t>
      </w:r>
      <w:proofErr w:type="spellStart"/>
      <w:r w:rsidRPr="00262E63">
        <w:rPr>
          <w:rFonts w:ascii="Arial" w:eastAsia="Times New Roman" w:hAnsi="Arial" w:cs="Arial"/>
          <w:sz w:val="20"/>
          <w:szCs w:val="20"/>
          <w:lang w:val="en" w:eastAsia="en-GB"/>
        </w:rPr>
        <w:t>Heckscher</w:t>
      </w:r>
      <w:proofErr w:type="spellEnd"/>
      <w:r w:rsidRPr="00262E63">
        <w:rPr>
          <w:rFonts w:ascii="Arial" w:eastAsia="Times New Roman" w:hAnsi="Arial" w:cs="Arial"/>
          <w:sz w:val="20"/>
          <w:szCs w:val="20"/>
          <w:lang w:val="en" w:eastAsia="en-GB"/>
        </w:rPr>
        <w:t>-Ohlin theory, Leontief postulated that since the United States was relatively abundant in capital compared to other nations, the Unites States would be an exporter of capital-intensive goods and an importer of labor-intensive goods. To his surprise, however, he found that U.S exports were less capital-intensive than U.S imports. Since this result was at variance with the predictions of the theory, it has become known as the Leontief paradox.</w:t>
      </w:r>
    </w:p>
    <w:p w:rsidR="00262E63" w:rsidRPr="00262E63" w:rsidRDefault="00262E63" w:rsidP="00262E63">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262E63">
        <w:rPr>
          <w:rFonts w:ascii="Arial" w:eastAsia="Times New Roman" w:hAnsi="Arial" w:cs="Arial"/>
          <w:sz w:val="20"/>
          <w:szCs w:val="20"/>
          <w:lang w:val="en" w:eastAsia="en-GB"/>
        </w:rPr>
        <w:fldChar w:fldCharType="begin"/>
      </w:r>
      <w:r w:rsidRPr="00262E63">
        <w:rPr>
          <w:rFonts w:ascii="Arial" w:eastAsia="Times New Roman" w:hAnsi="Arial" w:cs="Arial"/>
          <w:sz w:val="20"/>
          <w:szCs w:val="20"/>
          <w:lang w:val="en" w:eastAsia="en-GB"/>
        </w:rPr>
        <w:instrText xml:space="preserve"> HYPERLINK "https://www.ukessays.com/order/" </w:instrText>
      </w:r>
      <w:r w:rsidRPr="00262E63">
        <w:rPr>
          <w:rFonts w:ascii="Arial" w:eastAsia="Times New Roman" w:hAnsi="Arial" w:cs="Arial"/>
          <w:sz w:val="20"/>
          <w:szCs w:val="20"/>
          <w:lang w:val="en" w:eastAsia="en-GB"/>
        </w:rPr>
        <w:fldChar w:fldCharType="separate"/>
      </w:r>
    </w:p>
    <w:p w:rsidR="00262E63" w:rsidRPr="00262E63" w:rsidRDefault="00262E63" w:rsidP="005A541E">
      <w:pPr>
        <w:shd w:val="clear" w:color="auto" w:fill="FFFFFF"/>
        <w:spacing w:after="0"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fldChar w:fldCharType="end"/>
      </w:r>
      <w:r w:rsidRPr="00262E63">
        <w:rPr>
          <w:rFonts w:ascii="Arial" w:eastAsia="Times New Roman" w:hAnsi="Arial" w:cs="Arial"/>
          <w:sz w:val="20"/>
          <w:szCs w:val="20"/>
          <w:lang w:val="en" w:eastAsia="en-GB"/>
        </w:rPr>
        <w:t>Raymond Vernon proposed the product life-cycle theory in the mid-1960s. A product life cycle refers to the time period between the launch of a product into the market till it is finally withdrawn. This cycle is split into four different stages. The first stage is the introduction stage where the company launches the product it has developed after thorough market research. It is an awareness creating stage and is not associated with profits! However, strict vigilance is required to ensure that the product enters the growth stage where the marketer works on increasing their product's market share. Rapid sales and profits are characteristics of the growth stage.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The maturity stage views the most competition as different companies struggle to maintain their respective market shares. Most of the profits are made in this stage and research costs are minimum. Finally, the revenue generated from sales of the product starts dipping due to market saturation, stiff competition and latest technological developments. Special efforts are required to raise the product's popularity in the market once again, by either reducing cost of the product, tapping new markets or withdrawing the product.</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In the 1970s, the new trade theory began to emerge when a number of economists were arguing that increasing returns to specialization might exist in some industries. If international trade results in a country specializing in the production of a certain good, and if there are economies of scale in producing that good, then as output of that good expands, unit costs will fall. In such a case, there will be increasing returns to specialization, not diminishing returns.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New trade theory also argues that if the output required to realize significant scale economies represents a substantial proportion of total world demand for that product, the world economy may be able to support only a limited number of firms producing that product. Those firms that enter the world market first may gain an advantage that may be difficult for other firms to match. Thus, a country may dominate in the exports of a particular product where scale economies are important, and where the volume of output required to gain scale economies represents a significant proportion of world output, because it is home to a firm that was an early mover in this industry.</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In 1990, Michael Porter published the results of intensive research that attempted to determine why some nations succeed and others fail in international competition. This question cannot be easily answered by the </w:t>
      </w:r>
      <w:proofErr w:type="spellStart"/>
      <w:r w:rsidRPr="00262E63">
        <w:rPr>
          <w:rFonts w:ascii="Arial" w:eastAsia="Times New Roman" w:hAnsi="Arial" w:cs="Arial"/>
          <w:sz w:val="20"/>
          <w:szCs w:val="20"/>
          <w:lang w:val="en" w:eastAsia="en-GB"/>
        </w:rPr>
        <w:t>Heckscher</w:t>
      </w:r>
      <w:proofErr w:type="spellEnd"/>
      <w:r w:rsidRPr="00262E63">
        <w:rPr>
          <w:rFonts w:ascii="Arial" w:eastAsia="Times New Roman" w:hAnsi="Arial" w:cs="Arial"/>
          <w:sz w:val="20"/>
          <w:szCs w:val="20"/>
          <w:lang w:val="en" w:eastAsia="en-GB"/>
        </w:rPr>
        <w:t>-Ohlin theory and the theory of comparative advantage only offers a partial explanation. Porter and his team looked at 100 industries in 10 nations. Porter theorizes that four broad attributes of a nation shape the environment in which local firms compete and these attributes promote or impede the creation of competitive advantage. These attributes are: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Factor </w:t>
      </w:r>
      <w:proofErr w:type="spellStart"/>
      <w:r w:rsidRPr="00262E63">
        <w:rPr>
          <w:rFonts w:ascii="Arial" w:eastAsia="Times New Roman" w:hAnsi="Arial" w:cs="Arial"/>
          <w:sz w:val="20"/>
          <w:szCs w:val="20"/>
          <w:lang w:val="en" w:eastAsia="en-GB"/>
        </w:rPr>
        <w:t>endowmentsâ</w:t>
      </w:r>
      <w:proofErr w:type="spellEnd"/>
      <w:r w:rsidRPr="00262E63">
        <w:rPr>
          <w:rFonts w:ascii="Arial" w:eastAsia="Times New Roman" w:hAnsi="Arial" w:cs="Arial"/>
          <w:sz w:val="20"/>
          <w:szCs w:val="20"/>
          <w:lang w:val="en" w:eastAsia="en-GB"/>
        </w:rPr>
        <w:t>€•a nation's position in factors of production such as skilled labor or the infrastructure necessary to compete in a given industry.</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Demand </w:t>
      </w:r>
      <w:proofErr w:type="spellStart"/>
      <w:r w:rsidRPr="00262E63">
        <w:rPr>
          <w:rFonts w:ascii="Arial" w:eastAsia="Times New Roman" w:hAnsi="Arial" w:cs="Arial"/>
          <w:sz w:val="20"/>
          <w:szCs w:val="20"/>
          <w:lang w:val="en" w:eastAsia="en-GB"/>
        </w:rPr>
        <w:t>conditionsâ</w:t>
      </w:r>
      <w:proofErr w:type="spellEnd"/>
      <w:r w:rsidRPr="00262E63">
        <w:rPr>
          <w:rFonts w:ascii="Arial" w:eastAsia="Times New Roman" w:hAnsi="Arial" w:cs="Arial"/>
          <w:sz w:val="20"/>
          <w:szCs w:val="20"/>
          <w:lang w:val="en" w:eastAsia="en-GB"/>
        </w:rPr>
        <w:t>€•the nature of home demand for the industry's product or service.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lastRenderedPageBreak/>
        <w:t xml:space="preserve">Relating and supporting </w:t>
      </w:r>
      <w:proofErr w:type="spellStart"/>
      <w:r w:rsidRPr="00262E63">
        <w:rPr>
          <w:rFonts w:ascii="Arial" w:eastAsia="Times New Roman" w:hAnsi="Arial" w:cs="Arial"/>
          <w:sz w:val="20"/>
          <w:szCs w:val="20"/>
          <w:lang w:val="en" w:eastAsia="en-GB"/>
        </w:rPr>
        <w:t>industriesâ</w:t>
      </w:r>
      <w:proofErr w:type="spellEnd"/>
      <w:r w:rsidRPr="00262E63">
        <w:rPr>
          <w:rFonts w:ascii="Arial" w:eastAsia="Times New Roman" w:hAnsi="Arial" w:cs="Arial"/>
          <w:sz w:val="20"/>
          <w:szCs w:val="20"/>
          <w:lang w:val="en" w:eastAsia="en-GB"/>
        </w:rPr>
        <w:t>€•the presence or absence of supplier industries and related industries that are internationally competitive.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Firm strategy, structure, and </w:t>
      </w:r>
      <w:proofErr w:type="spellStart"/>
      <w:r w:rsidRPr="00262E63">
        <w:rPr>
          <w:rFonts w:ascii="Arial" w:eastAsia="Times New Roman" w:hAnsi="Arial" w:cs="Arial"/>
          <w:sz w:val="20"/>
          <w:szCs w:val="20"/>
          <w:lang w:val="en" w:eastAsia="en-GB"/>
        </w:rPr>
        <w:t>rivalryâ</w:t>
      </w:r>
      <w:proofErr w:type="spellEnd"/>
      <w:r w:rsidRPr="00262E63">
        <w:rPr>
          <w:rFonts w:ascii="Arial" w:eastAsia="Times New Roman" w:hAnsi="Arial" w:cs="Arial"/>
          <w:sz w:val="20"/>
          <w:szCs w:val="20"/>
          <w:lang w:val="en" w:eastAsia="en-GB"/>
        </w:rPr>
        <w:t>€•the conditions governing how companies are created, organized, and managed and the nature of domestic rivalry.</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Factor endowments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Demand Conditions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Related and supporting industries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Firm strategy, structure and rivalry</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Porter speaks of these four attributes as constituting the diamond. He argues that firms are most likely to succeed in industries of industry segments where the diamond is most favorable. The effect of one attribute is contingent on the state of others. For example, Porter argues favorable demand conditions will not result in competitive advantage unless the state of rivalry is sufficient to cause firms to respond to them.</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Porter maintains that two additional variables can influence the national diamond in important ways: chance and government. Chance events, such as major innovations, can reshape industry structure and provide the opportunity for one's nation's firm to supplant another's. Government, by its choice of policies, can detract from or improve national advantage. For example, regulation can alter home demand conditions.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Foreign Direct Investment (FDI) occurs when a firm invests directly in facilities to produce and/or market a product in a foreign country. Once a firm undertakes FDI, it becomes a multinational enterprise. FDI takes on two main forms; the first is a green-field investment, which involves the establishment of a wholly new operation in a foreign country. The second involves acquiring or merging with an existing firm in the foreign country.</w:t>
      </w:r>
    </w:p>
    <w:p w:rsidR="00262E63" w:rsidRPr="00262E63" w:rsidRDefault="00262E63" w:rsidP="00262E63">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262E63">
        <w:rPr>
          <w:rFonts w:ascii="Arial" w:eastAsia="Times New Roman" w:hAnsi="Arial" w:cs="Arial"/>
          <w:sz w:val="20"/>
          <w:szCs w:val="20"/>
          <w:lang w:val="en" w:eastAsia="en-GB"/>
        </w:rPr>
        <w:fldChar w:fldCharType="begin"/>
      </w:r>
      <w:r w:rsidRPr="00262E63">
        <w:rPr>
          <w:rFonts w:ascii="Arial" w:eastAsia="Times New Roman" w:hAnsi="Arial" w:cs="Arial"/>
          <w:sz w:val="20"/>
          <w:szCs w:val="20"/>
          <w:lang w:val="en" w:eastAsia="en-GB"/>
        </w:rPr>
        <w:instrText xml:space="preserve"> HYPERLINK "https://www.ukessays.com/services/example-essays/" </w:instrText>
      </w:r>
      <w:r w:rsidRPr="00262E63">
        <w:rPr>
          <w:rFonts w:ascii="Arial" w:eastAsia="Times New Roman" w:hAnsi="Arial" w:cs="Arial"/>
          <w:sz w:val="20"/>
          <w:szCs w:val="20"/>
          <w:lang w:val="en" w:eastAsia="en-GB"/>
        </w:rPr>
        <w:fldChar w:fldCharType="separate"/>
      </w:r>
    </w:p>
    <w:p w:rsidR="00262E63" w:rsidRPr="00262E63" w:rsidRDefault="00262E63" w:rsidP="005A541E">
      <w:pPr>
        <w:shd w:val="clear" w:color="auto" w:fill="FFFFFF"/>
        <w:spacing w:after="0"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fldChar w:fldCharType="end"/>
      </w:r>
      <w:r w:rsidRPr="00262E63">
        <w:rPr>
          <w:rFonts w:ascii="Arial" w:eastAsia="Times New Roman" w:hAnsi="Arial" w:cs="Arial"/>
          <w:sz w:val="20"/>
          <w:szCs w:val="20"/>
          <w:lang w:val="en" w:eastAsia="en-GB"/>
        </w:rPr>
        <w:t>There are two structurally different types of FDI, depending on the way the MNE organizes its international business, namely horizontally or vertically. Horizontal FDI is normally associated with bilateral flows of investments between developed economies. In this case the parent company reproduces the whole process of production of goods and/or services in different countries. Vertical FDI means that the home company fragments the production process across different locations/countries according to their respective comparative advantages generating intra-firm trade. By this way, the parent company rationalizes its production and aims to reduce costs and to obtain gains in terms of efficiency. Vertical investments are mostly present in FDI flows from developed to less developed economies and normally refer to less sophisticated stages of the production process such as assembling operations. Vertical FDI may also take place between developed economies but in more sophisticated stages of the production process.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Complementarity between trade and FDI is normally found in trade models that incorporate vertical foreign investment, meaning that the MNE fragments/splits the production process across countries in order to reduce costs. In these types of models, </w:t>
      </w:r>
      <w:proofErr w:type="spellStart"/>
      <w:r w:rsidRPr="00262E63">
        <w:rPr>
          <w:rFonts w:ascii="Arial" w:eastAsia="Times New Roman" w:hAnsi="Arial" w:cs="Arial"/>
          <w:sz w:val="20"/>
          <w:szCs w:val="20"/>
          <w:lang w:val="en" w:eastAsia="en-GB"/>
        </w:rPr>
        <w:t>Helpman</w:t>
      </w:r>
      <w:proofErr w:type="spellEnd"/>
      <w:r w:rsidRPr="00262E63">
        <w:rPr>
          <w:rFonts w:ascii="Arial" w:eastAsia="Times New Roman" w:hAnsi="Arial" w:cs="Arial"/>
          <w:sz w:val="20"/>
          <w:szCs w:val="20"/>
          <w:lang w:val="en" w:eastAsia="en-GB"/>
        </w:rPr>
        <w:t xml:space="preserve"> (1984), and Grossman and </w:t>
      </w:r>
      <w:proofErr w:type="spellStart"/>
      <w:r w:rsidRPr="00262E63">
        <w:rPr>
          <w:rFonts w:ascii="Arial" w:eastAsia="Times New Roman" w:hAnsi="Arial" w:cs="Arial"/>
          <w:sz w:val="20"/>
          <w:szCs w:val="20"/>
          <w:lang w:val="en" w:eastAsia="en-GB"/>
        </w:rPr>
        <w:t>Helpman</w:t>
      </w:r>
      <w:proofErr w:type="spellEnd"/>
      <w:r w:rsidRPr="00262E63">
        <w:rPr>
          <w:rFonts w:ascii="Arial" w:eastAsia="Times New Roman" w:hAnsi="Arial" w:cs="Arial"/>
          <w:sz w:val="20"/>
          <w:szCs w:val="20"/>
          <w:lang w:val="en" w:eastAsia="en-GB"/>
        </w:rPr>
        <w:t xml:space="preserve"> (1991), differences in relative factor endowments between countries and differences in factor intensities and specialization between sectors are determinants of both trade and the formation of multinationals. They are particularly useful to explain FDI from developed countries into developing economies.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spellStart"/>
      <w:r w:rsidRPr="00262E63">
        <w:rPr>
          <w:rFonts w:ascii="Arial" w:eastAsia="Times New Roman" w:hAnsi="Arial" w:cs="Arial"/>
          <w:sz w:val="20"/>
          <w:szCs w:val="20"/>
          <w:lang w:val="en" w:eastAsia="en-GB"/>
        </w:rPr>
        <w:t>Markusen</w:t>
      </w:r>
      <w:proofErr w:type="spellEnd"/>
      <w:r w:rsidRPr="00262E63">
        <w:rPr>
          <w:rFonts w:ascii="Arial" w:eastAsia="Times New Roman" w:hAnsi="Arial" w:cs="Arial"/>
          <w:sz w:val="20"/>
          <w:szCs w:val="20"/>
          <w:lang w:val="en" w:eastAsia="en-GB"/>
        </w:rPr>
        <w:t xml:space="preserve"> (1984) shows that complementarity between FDI and trade is still possible when countries have identical endowments, preferences and technology, and </w:t>
      </w:r>
      <w:proofErr w:type="spellStart"/>
      <w:r w:rsidRPr="00262E63">
        <w:rPr>
          <w:rFonts w:ascii="Arial" w:eastAsia="Times New Roman" w:hAnsi="Arial" w:cs="Arial"/>
          <w:sz w:val="20"/>
          <w:szCs w:val="20"/>
          <w:lang w:val="en" w:eastAsia="en-GB"/>
        </w:rPr>
        <w:t>multinationalisation</w:t>
      </w:r>
      <w:proofErr w:type="spellEnd"/>
      <w:r w:rsidRPr="00262E63">
        <w:rPr>
          <w:rFonts w:ascii="Arial" w:eastAsia="Times New Roman" w:hAnsi="Arial" w:cs="Arial"/>
          <w:sz w:val="20"/>
          <w:szCs w:val="20"/>
          <w:lang w:val="en" w:eastAsia="en-GB"/>
        </w:rPr>
        <w:t xml:space="preserve"> occurs in the context of multi-plant economies of scale. His basic idea is the existence of firm/headquarter-specific activities which are distinct from plant-specific activities. Firm-specific activities are produced centrally at the headquarters, have a public good nature and generate firm-specific fixed costs. It includes </w:t>
      </w:r>
      <w:r w:rsidRPr="00262E63">
        <w:rPr>
          <w:rFonts w:ascii="Arial" w:eastAsia="Times New Roman" w:hAnsi="Arial" w:cs="Arial"/>
          <w:sz w:val="20"/>
          <w:szCs w:val="20"/>
          <w:lang w:val="en" w:eastAsia="en-GB"/>
        </w:rPr>
        <w:lastRenderedPageBreak/>
        <w:t>activities such as R&amp;D, distribution, administration services, marketing. Plant-specific activities are associated with the production process and generate plant-specific fixed costs. One possible solution for the model is a multinational monopoly, in which headquarter activities concentrate in the home country and the production plant goes to the host country, originating bilateral trade-headquarter services in exchange for final goods.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Substitution between FDI and trade is found in models that assume horizontal investments, meaning that the MNE produces the same goods and services in different countries. This is the most common type of FDI and refers to bilateral investments between developed economies. Some trade models assume similarity between countries .in size, endowments and technology .plus economies of scale at the firm and plant-levels incorporating an endogenous formation of </w:t>
      </w:r>
      <w:proofErr w:type="spellStart"/>
      <w:r w:rsidRPr="00262E63">
        <w:rPr>
          <w:rFonts w:ascii="Arial" w:eastAsia="Times New Roman" w:hAnsi="Arial" w:cs="Arial"/>
          <w:sz w:val="20"/>
          <w:szCs w:val="20"/>
          <w:lang w:val="en" w:eastAsia="en-GB"/>
        </w:rPr>
        <w:t>multiplant</w:t>
      </w:r>
      <w:proofErr w:type="spellEnd"/>
      <w:r w:rsidRPr="00262E63">
        <w:rPr>
          <w:rFonts w:ascii="Arial" w:eastAsia="Times New Roman" w:hAnsi="Arial" w:cs="Arial"/>
          <w:sz w:val="20"/>
          <w:szCs w:val="20"/>
          <w:lang w:val="en" w:eastAsia="en-GB"/>
        </w:rPr>
        <w:t xml:space="preserve"> multinationals. This is the case of models by </w:t>
      </w:r>
      <w:proofErr w:type="spellStart"/>
      <w:r w:rsidRPr="00262E63">
        <w:rPr>
          <w:rFonts w:ascii="Arial" w:eastAsia="Times New Roman" w:hAnsi="Arial" w:cs="Arial"/>
          <w:sz w:val="20"/>
          <w:szCs w:val="20"/>
          <w:lang w:val="en" w:eastAsia="en-GB"/>
        </w:rPr>
        <w:t>Hortsman</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Markusen</w:t>
      </w:r>
      <w:proofErr w:type="spellEnd"/>
      <w:r w:rsidRPr="00262E63">
        <w:rPr>
          <w:rFonts w:ascii="Arial" w:eastAsia="Times New Roman" w:hAnsi="Arial" w:cs="Arial"/>
          <w:sz w:val="20"/>
          <w:szCs w:val="20"/>
          <w:lang w:val="en" w:eastAsia="en-GB"/>
        </w:rPr>
        <w:t xml:space="preserve"> (1992), </w:t>
      </w:r>
      <w:proofErr w:type="spellStart"/>
      <w:r w:rsidRPr="00262E63">
        <w:rPr>
          <w:rFonts w:ascii="Arial" w:eastAsia="Times New Roman" w:hAnsi="Arial" w:cs="Arial"/>
          <w:sz w:val="20"/>
          <w:szCs w:val="20"/>
          <w:lang w:val="en" w:eastAsia="en-GB"/>
        </w:rPr>
        <w:t>Brainard</w:t>
      </w:r>
      <w:proofErr w:type="spellEnd"/>
      <w:r w:rsidRPr="00262E63">
        <w:rPr>
          <w:rFonts w:ascii="Arial" w:eastAsia="Times New Roman" w:hAnsi="Arial" w:cs="Arial"/>
          <w:sz w:val="20"/>
          <w:szCs w:val="20"/>
          <w:lang w:val="en" w:eastAsia="en-GB"/>
        </w:rPr>
        <w:t xml:space="preserve"> (1993) and </w:t>
      </w:r>
      <w:proofErr w:type="spellStart"/>
      <w:r w:rsidRPr="00262E63">
        <w:rPr>
          <w:rFonts w:ascii="Arial" w:eastAsia="Times New Roman" w:hAnsi="Arial" w:cs="Arial"/>
          <w:sz w:val="20"/>
          <w:szCs w:val="20"/>
          <w:lang w:val="en" w:eastAsia="en-GB"/>
        </w:rPr>
        <w:t>Markusen</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Venables</w:t>
      </w:r>
      <w:proofErr w:type="spellEnd"/>
      <w:r w:rsidRPr="00262E63">
        <w:rPr>
          <w:rFonts w:ascii="Arial" w:eastAsia="Times New Roman" w:hAnsi="Arial" w:cs="Arial"/>
          <w:sz w:val="20"/>
          <w:szCs w:val="20"/>
          <w:lang w:val="en" w:eastAsia="en-GB"/>
        </w:rPr>
        <w:t xml:space="preserve"> (1998) and they admit alternative solutions depending, on one hand, on the relative size of the firm and plant scale economies, and on the other on trade costs .trans- port costs plus barriers to trade and investment. In other words, the equilibrium - exporting or investing - depends on the trade-off between proximity to the market which reduces trade costs and the concentration of production which allows for a better exploitation of economies of scale. High transport costs and plant-scale economies </w:t>
      </w:r>
      <w:proofErr w:type="spellStart"/>
      <w:r w:rsidRPr="00262E63">
        <w:rPr>
          <w:rFonts w:ascii="Arial" w:eastAsia="Times New Roman" w:hAnsi="Arial" w:cs="Arial"/>
          <w:sz w:val="20"/>
          <w:szCs w:val="20"/>
          <w:lang w:val="en" w:eastAsia="en-GB"/>
        </w:rPr>
        <w:t>favour</w:t>
      </w:r>
      <w:proofErr w:type="spellEnd"/>
      <w:r w:rsidRPr="00262E63">
        <w:rPr>
          <w:rFonts w:ascii="Arial" w:eastAsia="Times New Roman" w:hAnsi="Arial" w:cs="Arial"/>
          <w:sz w:val="20"/>
          <w:szCs w:val="20"/>
          <w:lang w:val="en" w:eastAsia="en-GB"/>
        </w:rPr>
        <w:t xml:space="preserve"> horizontal FDI that may be associated with distinct equilibriums.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On the other hand, </w:t>
      </w:r>
      <w:proofErr w:type="spellStart"/>
      <w:r w:rsidRPr="00262E63">
        <w:rPr>
          <w:rFonts w:ascii="Arial" w:eastAsia="Times New Roman" w:hAnsi="Arial" w:cs="Arial"/>
          <w:sz w:val="20"/>
          <w:szCs w:val="20"/>
          <w:lang w:val="en" w:eastAsia="en-GB"/>
        </w:rPr>
        <w:t>Markusen</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Venables</w:t>
      </w:r>
      <w:proofErr w:type="spellEnd"/>
      <w:r w:rsidRPr="00262E63">
        <w:rPr>
          <w:rFonts w:ascii="Arial" w:eastAsia="Times New Roman" w:hAnsi="Arial" w:cs="Arial"/>
          <w:sz w:val="20"/>
          <w:szCs w:val="20"/>
          <w:lang w:val="en" w:eastAsia="en-GB"/>
        </w:rPr>
        <w:t xml:space="preserve"> (1998, 2000), Egger and </w:t>
      </w:r>
      <w:proofErr w:type="spellStart"/>
      <w:r w:rsidRPr="00262E63">
        <w:rPr>
          <w:rFonts w:ascii="Arial" w:eastAsia="Times New Roman" w:hAnsi="Arial" w:cs="Arial"/>
          <w:sz w:val="20"/>
          <w:szCs w:val="20"/>
          <w:lang w:val="en" w:eastAsia="en-GB"/>
        </w:rPr>
        <w:t>Pfaffermayer</w:t>
      </w:r>
      <w:proofErr w:type="spellEnd"/>
      <w:r w:rsidRPr="00262E63">
        <w:rPr>
          <w:rFonts w:ascii="Arial" w:eastAsia="Times New Roman" w:hAnsi="Arial" w:cs="Arial"/>
          <w:sz w:val="20"/>
          <w:szCs w:val="20"/>
          <w:lang w:val="en" w:eastAsia="en-GB"/>
        </w:rPr>
        <w:t xml:space="preserve"> (2002) explore another avenue, i.e., they research the convergence hypothesis to demonstrate that FDI and trade are substitutes. Starting with the assumption of asymmetry between countries they demonstrate that the convergence in terms of size, endowments and income increases the activities of MNEs. As multinational enterprises displace national enterprises the volume of trade decreases, meaning that FDI substitutes trade. Finally, trade models by </w:t>
      </w:r>
      <w:proofErr w:type="spellStart"/>
      <w:r w:rsidRPr="00262E63">
        <w:rPr>
          <w:rFonts w:ascii="Arial" w:eastAsia="Times New Roman" w:hAnsi="Arial" w:cs="Arial"/>
          <w:sz w:val="20"/>
          <w:szCs w:val="20"/>
          <w:lang w:val="en" w:eastAsia="en-GB"/>
        </w:rPr>
        <w:t>Markusen</w:t>
      </w:r>
      <w:proofErr w:type="spellEnd"/>
      <w:r w:rsidRPr="00262E63">
        <w:rPr>
          <w:rFonts w:ascii="Arial" w:eastAsia="Times New Roman" w:hAnsi="Arial" w:cs="Arial"/>
          <w:sz w:val="20"/>
          <w:szCs w:val="20"/>
          <w:lang w:val="en" w:eastAsia="en-GB"/>
        </w:rPr>
        <w:t xml:space="preserve"> (1997, 2000) and </w:t>
      </w:r>
      <w:proofErr w:type="spellStart"/>
      <w:r w:rsidRPr="00262E63">
        <w:rPr>
          <w:rFonts w:ascii="Arial" w:eastAsia="Times New Roman" w:hAnsi="Arial" w:cs="Arial"/>
          <w:sz w:val="20"/>
          <w:szCs w:val="20"/>
          <w:lang w:val="en" w:eastAsia="en-GB"/>
        </w:rPr>
        <w:t>Carr</w:t>
      </w:r>
      <w:proofErr w:type="spellEnd"/>
      <w:r w:rsidRPr="00262E63">
        <w:rPr>
          <w:rFonts w:ascii="Arial" w:eastAsia="Times New Roman" w:hAnsi="Arial" w:cs="Arial"/>
          <w:sz w:val="20"/>
          <w:szCs w:val="20"/>
          <w:lang w:val="en" w:eastAsia="en-GB"/>
        </w:rPr>
        <w:t xml:space="preserve"> et al. (2001) admit both vertical and horizontal FDI and consequently find solutions that admit both complementarity as well as substitution between FDI and trade.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The international business literature typically looks at FDI and trade as alternative modes of entry in foreign markets. The internalization theory, developed by Buckley and </w:t>
      </w:r>
      <w:proofErr w:type="spellStart"/>
      <w:r w:rsidRPr="00262E63">
        <w:rPr>
          <w:rFonts w:ascii="Arial" w:eastAsia="Times New Roman" w:hAnsi="Arial" w:cs="Arial"/>
          <w:sz w:val="20"/>
          <w:szCs w:val="20"/>
          <w:lang w:val="en" w:eastAsia="en-GB"/>
        </w:rPr>
        <w:t>Casson</w:t>
      </w:r>
      <w:proofErr w:type="spellEnd"/>
      <w:r w:rsidRPr="00262E63">
        <w:rPr>
          <w:rFonts w:ascii="Arial" w:eastAsia="Times New Roman" w:hAnsi="Arial" w:cs="Arial"/>
          <w:sz w:val="20"/>
          <w:szCs w:val="20"/>
          <w:lang w:val="en" w:eastAsia="en-GB"/>
        </w:rPr>
        <w:t xml:space="preserve"> (1976), says that a firm will enter a foreign market through FDI when alternative entry modes, namely exports, have associated higher transaction costs. Dunning (1979) uses the OLI paradigm to explain that a firm may choose FDI instead of exports when it possesses ownership advantages, when the foreign market has location advantages - access to a big domestic market or production resources - and when there are advantages of internalizing market access operations. In this case, FDI and trade can be substitutes, as well as complementary, depending on which of those advantages was determinant for the investment decision.</w:t>
      </w:r>
    </w:p>
    <w:p w:rsidR="00262E63" w:rsidRPr="00262E63" w:rsidRDefault="00262E63" w:rsidP="00262E63">
      <w:pPr>
        <w:shd w:val="clear" w:color="auto" w:fill="FFFFFF"/>
        <w:spacing w:after="0" w:line="240" w:lineRule="auto"/>
        <w:rPr>
          <w:rFonts w:ascii="Times New Roman" w:eastAsia="Times New Roman" w:hAnsi="Times New Roman" w:cs="Times New Roman"/>
          <w:color w:val="0000FF"/>
          <w:sz w:val="20"/>
          <w:szCs w:val="20"/>
          <w:u w:val="single"/>
          <w:lang w:eastAsia="en-GB"/>
        </w:rPr>
      </w:pPr>
      <w:r w:rsidRPr="00262E63">
        <w:rPr>
          <w:rFonts w:ascii="Arial" w:eastAsia="Times New Roman" w:hAnsi="Arial" w:cs="Arial"/>
          <w:sz w:val="20"/>
          <w:szCs w:val="20"/>
          <w:lang w:val="en" w:eastAsia="en-GB"/>
        </w:rPr>
        <w:fldChar w:fldCharType="begin"/>
      </w:r>
      <w:r w:rsidRPr="00262E63">
        <w:rPr>
          <w:rFonts w:ascii="Arial" w:eastAsia="Times New Roman" w:hAnsi="Arial" w:cs="Arial"/>
          <w:sz w:val="20"/>
          <w:szCs w:val="20"/>
          <w:lang w:val="en" w:eastAsia="en-GB"/>
        </w:rPr>
        <w:instrText xml:space="preserve"> HYPERLINK "https://www.ukessays.com/includes/sections/content-ads/modals/essay-writing-guide.php" </w:instrText>
      </w:r>
      <w:r w:rsidRPr="00262E63">
        <w:rPr>
          <w:rFonts w:ascii="Arial" w:eastAsia="Times New Roman" w:hAnsi="Arial" w:cs="Arial"/>
          <w:sz w:val="20"/>
          <w:szCs w:val="20"/>
          <w:lang w:val="en" w:eastAsia="en-GB"/>
        </w:rPr>
        <w:fldChar w:fldCharType="separate"/>
      </w:r>
    </w:p>
    <w:p w:rsidR="00262E63" w:rsidRPr="00262E63" w:rsidRDefault="00262E63" w:rsidP="005A541E">
      <w:pPr>
        <w:shd w:val="clear" w:color="auto" w:fill="FFFFFF"/>
        <w:spacing w:after="0"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fldChar w:fldCharType="end"/>
      </w:r>
      <w:r w:rsidRPr="00262E63">
        <w:rPr>
          <w:rFonts w:ascii="Arial" w:eastAsia="Times New Roman" w:hAnsi="Arial" w:cs="Arial"/>
          <w:sz w:val="20"/>
          <w:szCs w:val="20"/>
          <w:lang w:val="en" w:eastAsia="en-GB"/>
        </w:rPr>
        <w:t xml:space="preserve">The particular question on whether FDI and trade are substitutes or complementary has produced some empirical research without a definite result. Despite the strong theoretical foundations for a substitute relation between FDI and trade this result has been found in few empirical studies - Frank and Freeman (1978), Cushman (1988) and </w:t>
      </w:r>
      <w:proofErr w:type="spellStart"/>
      <w:r w:rsidRPr="00262E63">
        <w:rPr>
          <w:rFonts w:ascii="Arial" w:eastAsia="Times New Roman" w:hAnsi="Arial" w:cs="Arial"/>
          <w:sz w:val="20"/>
          <w:szCs w:val="20"/>
          <w:lang w:val="en" w:eastAsia="en-GB"/>
        </w:rPr>
        <w:t>Blonigen</w:t>
      </w:r>
      <w:proofErr w:type="spellEnd"/>
      <w:r w:rsidRPr="00262E63">
        <w:rPr>
          <w:rFonts w:ascii="Arial" w:eastAsia="Times New Roman" w:hAnsi="Arial" w:cs="Arial"/>
          <w:sz w:val="20"/>
          <w:szCs w:val="20"/>
          <w:lang w:val="en" w:eastAsia="en-GB"/>
        </w:rPr>
        <w:t xml:space="preserve"> (2001) - while complementarity has been the most common result.</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Most empirical research on this topic has looked for how changes in FDI correlate to changes in trade and vice versa. In other words, they have questioned whether systematic changes in FDI are related to systematic changes in trade, in particular if trade and FDI are substitutes (negative correlation) or complementary (positive correlation). These studies have not questioned or studied the direction of causality between FDI and trade and this seems to be a general limitation. As we will see contrasting results are associated with the diversity of interactions that exist between FDI and trade, but also, with different perspectives of analysis: country, industry and firm among others.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At the country level, as suggested by </w:t>
      </w:r>
      <w:proofErr w:type="spellStart"/>
      <w:r w:rsidRPr="00262E63">
        <w:rPr>
          <w:rFonts w:ascii="Arial" w:eastAsia="Times New Roman" w:hAnsi="Arial" w:cs="Arial"/>
          <w:sz w:val="20"/>
          <w:szCs w:val="20"/>
          <w:lang w:val="en" w:eastAsia="en-GB"/>
        </w:rPr>
        <w:t>Fontagné</w:t>
      </w:r>
      <w:proofErr w:type="spellEnd"/>
      <w:r w:rsidRPr="00262E63">
        <w:rPr>
          <w:rFonts w:ascii="Arial" w:eastAsia="Times New Roman" w:hAnsi="Arial" w:cs="Arial"/>
          <w:sz w:val="20"/>
          <w:szCs w:val="20"/>
          <w:lang w:val="en" w:eastAsia="en-GB"/>
        </w:rPr>
        <w:t xml:space="preserve"> (1999), the links between trade and FDI can be seen from three different perspectives: the investing or home country, the recipient or host country and third countries. For the investing country FDI can be a substitute for trade to the extent that exports are replaced by local sales by the affiliates in foreign markets. On the other hand, FDI may also be complementary to trade to the extent that induces intra-firm trade in intermediate and final goods (e.g. headquarter services). In the former case investing abroad will have a negative impact on production, </w:t>
      </w:r>
      <w:r w:rsidRPr="00262E63">
        <w:rPr>
          <w:rFonts w:ascii="Arial" w:eastAsia="Times New Roman" w:hAnsi="Arial" w:cs="Arial"/>
          <w:sz w:val="20"/>
          <w:szCs w:val="20"/>
          <w:lang w:val="en" w:eastAsia="en-GB"/>
        </w:rPr>
        <w:lastRenderedPageBreak/>
        <w:t>employment and trade balance in the home country, while in the latter case will have a positive impact.</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In the case of the host country the argument is symmetrical to that of the investor and therefore inward FDI may have a complementary or substitute relation with trade. Again the effects on domestic production, employment and the balance of trade (current account) can be diverse. Third economies may also affect, and be affected by, the relationship between FDI and trade, to the extent that foreign affiliates in these countries develop new trade relations with the affiliates in the host country and vice-versa.</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At country level studies by </w:t>
      </w:r>
      <w:proofErr w:type="spellStart"/>
      <w:r w:rsidRPr="00262E63">
        <w:rPr>
          <w:rFonts w:ascii="Arial" w:eastAsia="Times New Roman" w:hAnsi="Arial" w:cs="Arial"/>
          <w:sz w:val="20"/>
          <w:szCs w:val="20"/>
          <w:lang w:val="en" w:eastAsia="en-GB"/>
        </w:rPr>
        <w:t>Grubert</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Mutti</w:t>
      </w:r>
      <w:proofErr w:type="spellEnd"/>
      <w:r w:rsidRPr="00262E63">
        <w:rPr>
          <w:rFonts w:ascii="Arial" w:eastAsia="Times New Roman" w:hAnsi="Arial" w:cs="Arial"/>
          <w:sz w:val="20"/>
          <w:szCs w:val="20"/>
          <w:lang w:val="en" w:eastAsia="en-GB"/>
        </w:rPr>
        <w:t xml:space="preserve"> (1991), </w:t>
      </w:r>
      <w:proofErr w:type="spellStart"/>
      <w:r w:rsidRPr="00262E63">
        <w:rPr>
          <w:rFonts w:ascii="Arial" w:eastAsia="Times New Roman" w:hAnsi="Arial" w:cs="Arial"/>
          <w:sz w:val="20"/>
          <w:szCs w:val="20"/>
          <w:lang w:val="en" w:eastAsia="en-GB"/>
        </w:rPr>
        <w:t>Blomstrom</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Kokko</w:t>
      </w:r>
      <w:proofErr w:type="spellEnd"/>
      <w:r w:rsidRPr="00262E63">
        <w:rPr>
          <w:rFonts w:ascii="Arial" w:eastAsia="Times New Roman" w:hAnsi="Arial" w:cs="Arial"/>
          <w:sz w:val="20"/>
          <w:szCs w:val="20"/>
          <w:lang w:val="en" w:eastAsia="en-GB"/>
        </w:rPr>
        <w:t xml:space="preserve"> (1994), Eaton and Tamura (1994), Brenton et al. (1999), </w:t>
      </w:r>
      <w:proofErr w:type="spellStart"/>
      <w:r w:rsidRPr="00262E63">
        <w:rPr>
          <w:rFonts w:ascii="Arial" w:eastAsia="Times New Roman" w:hAnsi="Arial" w:cs="Arial"/>
          <w:sz w:val="20"/>
          <w:szCs w:val="20"/>
          <w:lang w:val="en" w:eastAsia="en-GB"/>
        </w:rPr>
        <w:t>Clausing</w:t>
      </w:r>
      <w:proofErr w:type="spellEnd"/>
      <w:r w:rsidRPr="00262E63">
        <w:rPr>
          <w:rFonts w:ascii="Arial" w:eastAsia="Times New Roman" w:hAnsi="Arial" w:cs="Arial"/>
          <w:sz w:val="20"/>
          <w:szCs w:val="20"/>
          <w:lang w:val="en" w:eastAsia="en-GB"/>
        </w:rPr>
        <w:t xml:space="preserve"> (2000), and Hejazi and </w:t>
      </w:r>
      <w:proofErr w:type="spellStart"/>
      <w:r w:rsidRPr="00262E63">
        <w:rPr>
          <w:rFonts w:ascii="Arial" w:eastAsia="Times New Roman" w:hAnsi="Arial" w:cs="Arial"/>
          <w:sz w:val="20"/>
          <w:szCs w:val="20"/>
          <w:lang w:val="en" w:eastAsia="en-GB"/>
        </w:rPr>
        <w:t>Safarian</w:t>
      </w:r>
      <w:proofErr w:type="spellEnd"/>
      <w:r w:rsidRPr="00262E63">
        <w:rPr>
          <w:rFonts w:ascii="Arial" w:eastAsia="Times New Roman" w:hAnsi="Arial" w:cs="Arial"/>
          <w:sz w:val="20"/>
          <w:szCs w:val="20"/>
          <w:lang w:val="en" w:eastAsia="en-GB"/>
        </w:rPr>
        <w:t xml:space="preserve"> (2001) have found that FDI and trade are complementary. Several studies use the gravity model with success, </w:t>
      </w:r>
      <w:proofErr w:type="spellStart"/>
      <w:r w:rsidRPr="00262E63">
        <w:rPr>
          <w:rFonts w:ascii="Arial" w:eastAsia="Times New Roman" w:hAnsi="Arial" w:cs="Arial"/>
          <w:sz w:val="20"/>
          <w:szCs w:val="20"/>
          <w:lang w:val="en" w:eastAsia="en-GB"/>
        </w:rPr>
        <w:t>Grubert</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Mutti</w:t>
      </w:r>
      <w:proofErr w:type="spellEnd"/>
      <w:r w:rsidRPr="00262E63">
        <w:rPr>
          <w:rFonts w:ascii="Arial" w:eastAsia="Times New Roman" w:hAnsi="Arial" w:cs="Arial"/>
          <w:sz w:val="20"/>
          <w:szCs w:val="20"/>
          <w:lang w:val="en" w:eastAsia="en-GB"/>
        </w:rPr>
        <w:t xml:space="preserve"> (1991) research how FDI relates to exports and imports for the United States, using trade flows with 33 counties in 1982. The study finds complementarity between FDI and both imports and exports on a bilateral basis. However the authors suggest that a clear cut conclusion needs a multilateral study. </w:t>
      </w:r>
      <w:proofErr w:type="spellStart"/>
      <w:r w:rsidRPr="00262E63">
        <w:rPr>
          <w:rFonts w:ascii="Arial" w:eastAsia="Times New Roman" w:hAnsi="Arial" w:cs="Arial"/>
          <w:sz w:val="20"/>
          <w:szCs w:val="20"/>
          <w:lang w:val="en" w:eastAsia="en-GB"/>
        </w:rPr>
        <w:t>Clausing</w:t>
      </w:r>
      <w:proofErr w:type="spellEnd"/>
      <w:r w:rsidRPr="00262E63">
        <w:rPr>
          <w:rFonts w:ascii="Arial" w:eastAsia="Times New Roman" w:hAnsi="Arial" w:cs="Arial"/>
          <w:sz w:val="20"/>
          <w:szCs w:val="20"/>
          <w:lang w:val="en" w:eastAsia="en-GB"/>
        </w:rPr>
        <w:t xml:space="preserve"> (2000) uses a panel data approach and studies the interaction between outward FDI and exports in the United States in her relation with 29 countries; and he also studies the relationship between inward FDI into the US and American imports. He uses gravity equations to find complementarity between trade and FDI.</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At the micro-level a different perspective is possible with firm-level studies, as this is better suited for an effective understanding of FDI and trade relationships. However, this approach faces severe data limitations and studies are limited to the few countries that have comprehensive firm data bases with investments decisions.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One of the issues that have received considerable attention is the effect of exchange rate risk on the volume of trade. It has been argued that higher volatility of exchange rates leads to a decrease in international trade transactions. This is because most trade contracts are not for immediate delivery of goods; and since they are denominated in terms of the currency of either the importer or the exporter, unanticipated fluctuations in the exchange rate affect realized profits and hence the volume of trade. It is implicitly assumed that forward exchange markets that can help traders eliminate this type of variations in profits either are not available (as it is true for the majority of currencies because most are not fully convertible, thereby impairing forward markets) or for some reason they are not utilized to fully hedge exchange risk present in trade transactions.</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The empirical evidence, regarding the effect of exchange rate risk on trade, has at best been inconclusive. The large majority of the empirical studies are unable to establish a systematically significant link between exchange rate variability and the volume of international trade whether on an aggregate or on a bilateral basis. Abrams (1980), Akhtar and Hilton (1984), Cushman [4; 5; 6] and Kenan and </w:t>
      </w:r>
      <w:proofErr w:type="spellStart"/>
      <w:r w:rsidRPr="00262E63">
        <w:rPr>
          <w:rFonts w:ascii="Arial" w:eastAsia="Times New Roman" w:hAnsi="Arial" w:cs="Arial"/>
          <w:sz w:val="20"/>
          <w:szCs w:val="20"/>
          <w:lang w:val="en" w:eastAsia="en-GB"/>
        </w:rPr>
        <w:t>Rodrik</w:t>
      </w:r>
      <w:proofErr w:type="spellEnd"/>
      <w:r w:rsidRPr="00262E63">
        <w:rPr>
          <w:rFonts w:ascii="Arial" w:eastAsia="Times New Roman" w:hAnsi="Arial" w:cs="Arial"/>
          <w:sz w:val="20"/>
          <w:szCs w:val="20"/>
          <w:lang w:val="en" w:eastAsia="en-GB"/>
        </w:rPr>
        <w:t xml:space="preserve"> [12] find some significant negative effects of exchange volatility on exports. However, Bailey, </w:t>
      </w:r>
      <w:proofErr w:type="spellStart"/>
      <w:r w:rsidRPr="00262E63">
        <w:rPr>
          <w:rFonts w:ascii="Arial" w:eastAsia="Times New Roman" w:hAnsi="Arial" w:cs="Arial"/>
          <w:sz w:val="20"/>
          <w:szCs w:val="20"/>
          <w:lang w:val="en" w:eastAsia="en-GB"/>
        </w:rPr>
        <w:t>Tavlas</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Uhlan</w:t>
      </w:r>
      <w:proofErr w:type="spellEnd"/>
      <w:r w:rsidRPr="00262E63">
        <w:rPr>
          <w:rFonts w:ascii="Arial" w:eastAsia="Times New Roman" w:hAnsi="Arial" w:cs="Arial"/>
          <w:sz w:val="20"/>
          <w:szCs w:val="20"/>
          <w:lang w:val="en" w:eastAsia="en-GB"/>
        </w:rPr>
        <w:t xml:space="preserve"> [3], Hooper and </w:t>
      </w:r>
      <w:proofErr w:type="spellStart"/>
      <w:proofErr w:type="gramStart"/>
      <w:r w:rsidRPr="00262E63">
        <w:rPr>
          <w:rFonts w:ascii="Arial" w:eastAsia="Times New Roman" w:hAnsi="Arial" w:cs="Arial"/>
          <w:sz w:val="20"/>
          <w:szCs w:val="20"/>
          <w:lang w:val="en" w:eastAsia="en-GB"/>
        </w:rPr>
        <w:t>Kohlhagen</w:t>
      </w:r>
      <w:proofErr w:type="spellEnd"/>
      <w:r w:rsidRPr="00262E63">
        <w:rPr>
          <w:rFonts w:ascii="Arial" w:eastAsia="Times New Roman" w:hAnsi="Arial" w:cs="Arial"/>
          <w:sz w:val="20"/>
          <w:szCs w:val="20"/>
          <w:lang w:val="en" w:eastAsia="en-GB"/>
        </w:rPr>
        <w:t>[</w:t>
      </w:r>
      <w:proofErr w:type="gramEnd"/>
      <w:r w:rsidRPr="00262E63">
        <w:rPr>
          <w:rFonts w:ascii="Arial" w:eastAsia="Times New Roman" w:hAnsi="Arial" w:cs="Arial"/>
          <w:sz w:val="20"/>
          <w:szCs w:val="20"/>
          <w:lang w:val="en" w:eastAsia="en-GB"/>
        </w:rPr>
        <w:t xml:space="preserve"> 10] and an International Monetary Fund Study [11] do not find any supporting evidence for the depressing effect of exchange rate volatility on international trade. It is also interesting to note that, in many of these studies, a significant positive effect of exchange rate volatility on the volume of trade is found for some cases. However, the positive effect, believed to be at odds with the theory was either ignored or dismissed as a perverse result, since "as far as volumes are concerned, theoretical considerations are unambiguous in suggesting that increased uncertainty should reduce the level of trade" [11, 18]. However, whether an increase in the volatility of the exchange rate - increases or decreases investment (trade), will in general depend on the risk aversion parameter of the model. The existing work on the effects of exchange rate uncertainty on trade has employed, as recognized by Hooper and </w:t>
      </w:r>
      <w:proofErr w:type="spellStart"/>
      <w:r w:rsidRPr="00262E63">
        <w:rPr>
          <w:rFonts w:ascii="Arial" w:eastAsia="Times New Roman" w:hAnsi="Arial" w:cs="Arial"/>
          <w:sz w:val="20"/>
          <w:szCs w:val="20"/>
          <w:lang w:val="en" w:eastAsia="en-GB"/>
        </w:rPr>
        <w:t>Kohlhagen</w:t>
      </w:r>
      <w:proofErr w:type="spellEnd"/>
      <w:r w:rsidRPr="00262E63">
        <w:rPr>
          <w:rFonts w:ascii="Arial" w:eastAsia="Times New Roman" w:hAnsi="Arial" w:cs="Arial"/>
          <w:sz w:val="20"/>
          <w:szCs w:val="20"/>
          <w:lang w:val="en" w:eastAsia="en-GB"/>
        </w:rPr>
        <w:t xml:space="preserve"> [10] a restrictive version of portfolio choice which leads to an unambiguously negative relation.</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Scholars such as </w:t>
      </w:r>
      <w:proofErr w:type="spellStart"/>
      <w:r w:rsidRPr="00262E63">
        <w:rPr>
          <w:rFonts w:ascii="Arial" w:eastAsia="Times New Roman" w:hAnsi="Arial" w:cs="Arial"/>
          <w:sz w:val="20"/>
          <w:szCs w:val="20"/>
          <w:lang w:val="en" w:eastAsia="en-GB"/>
        </w:rPr>
        <w:t>Bhagwati</w:t>
      </w:r>
      <w:proofErr w:type="spellEnd"/>
      <w:r w:rsidRPr="00262E63">
        <w:rPr>
          <w:rFonts w:ascii="Arial" w:eastAsia="Times New Roman" w:hAnsi="Arial" w:cs="Arial"/>
          <w:sz w:val="20"/>
          <w:szCs w:val="20"/>
          <w:lang w:val="en" w:eastAsia="en-GB"/>
        </w:rPr>
        <w:t xml:space="preserve"> (1988) have noted that an increase in GDP generally leads to a corresponding expansion of trade, unless the pattern of growth-induced supply and corresponding demand creates an anti-trade bias. Neoclassical trade theory typically stresses the causality that runs from home-factor endowments and productivity to the supply of exports. In the case of Austria, </w:t>
      </w:r>
      <w:proofErr w:type="spellStart"/>
      <w:r w:rsidRPr="00262E63">
        <w:rPr>
          <w:rFonts w:ascii="Arial" w:eastAsia="Times New Roman" w:hAnsi="Arial" w:cs="Arial"/>
          <w:sz w:val="20"/>
          <w:szCs w:val="20"/>
          <w:lang w:val="en" w:eastAsia="en-GB"/>
        </w:rPr>
        <w:t>Kunst</w:t>
      </w:r>
      <w:proofErr w:type="spellEnd"/>
      <w:r w:rsidRPr="00262E63">
        <w:rPr>
          <w:rFonts w:ascii="Arial" w:eastAsia="Times New Roman" w:hAnsi="Arial" w:cs="Arial"/>
          <w:sz w:val="20"/>
          <w:szCs w:val="20"/>
          <w:lang w:val="en" w:eastAsia="en-GB"/>
        </w:rPr>
        <w:t xml:space="preserve"> and Marin (1989) find empirical evidence of growth-driven exports. The product life cycle hypothesis developed by Vernon (1966) also has attracted considerable attention among international trade </w:t>
      </w:r>
      <w:r w:rsidRPr="00262E63">
        <w:rPr>
          <w:rFonts w:ascii="Arial" w:eastAsia="Times New Roman" w:hAnsi="Arial" w:cs="Arial"/>
          <w:sz w:val="20"/>
          <w:szCs w:val="20"/>
          <w:lang w:val="en" w:eastAsia="en-GB"/>
        </w:rPr>
        <w:lastRenderedPageBreak/>
        <w:t xml:space="preserve">theorists in recent years. </w:t>
      </w:r>
      <w:proofErr w:type="spellStart"/>
      <w:r w:rsidRPr="00262E63">
        <w:rPr>
          <w:rFonts w:ascii="Arial" w:eastAsia="Times New Roman" w:hAnsi="Arial" w:cs="Arial"/>
          <w:sz w:val="20"/>
          <w:szCs w:val="20"/>
          <w:lang w:val="en" w:eastAsia="en-GB"/>
        </w:rPr>
        <w:t>Segerstrom</w:t>
      </w:r>
      <w:proofErr w:type="spellEnd"/>
      <w:r w:rsidRPr="00262E63">
        <w:rPr>
          <w:rFonts w:ascii="Arial" w:eastAsia="Times New Roman" w:hAnsi="Arial" w:cs="Arial"/>
          <w:sz w:val="20"/>
          <w:szCs w:val="20"/>
          <w:lang w:val="en" w:eastAsia="en-GB"/>
        </w:rPr>
        <w:t xml:space="preserve">, </w:t>
      </w:r>
      <w:proofErr w:type="spellStart"/>
      <w:r w:rsidRPr="00262E63">
        <w:rPr>
          <w:rFonts w:ascii="Arial" w:eastAsia="Times New Roman" w:hAnsi="Arial" w:cs="Arial"/>
          <w:sz w:val="20"/>
          <w:szCs w:val="20"/>
          <w:lang w:val="en" w:eastAsia="en-GB"/>
        </w:rPr>
        <w:t>Anant</w:t>
      </w:r>
      <w:proofErr w:type="spellEnd"/>
      <w:r w:rsidRPr="00262E63">
        <w:rPr>
          <w:rFonts w:ascii="Arial" w:eastAsia="Times New Roman" w:hAnsi="Arial" w:cs="Arial"/>
          <w:sz w:val="20"/>
          <w:szCs w:val="20"/>
          <w:lang w:val="en" w:eastAsia="en-GB"/>
        </w:rPr>
        <w:t xml:space="preserve">, and </w:t>
      </w:r>
      <w:proofErr w:type="spellStart"/>
      <w:r w:rsidRPr="00262E63">
        <w:rPr>
          <w:rFonts w:ascii="Arial" w:eastAsia="Times New Roman" w:hAnsi="Arial" w:cs="Arial"/>
          <w:sz w:val="20"/>
          <w:szCs w:val="20"/>
          <w:lang w:val="en" w:eastAsia="en-GB"/>
        </w:rPr>
        <w:t>Dinopoulos</w:t>
      </w:r>
      <w:proofErr w:type="spellEnd"/>
      <w:r w:rsidRPr="00262E63">
        <w:rPr>
          <w:rFonts w:ascii="Arial" w:eastAsia="Times New Roman" w:hAnsi="Arial" w:cs="Arial"/>
          <w:sz w:val="20"/>
          <w:szCs w:val="20"/>
          <w:lang w:val="en" w:eastAsia="en-GB"/>
        </w:rPr>
        <w:t xml:space="preserve"> (1990), for example, use the product life cycle hypothesis as a basis for </w:t>
      </w:r>
      <w:proofErr w:type="spellStart"/>
      <w:r w:rsidRPr="00262E63">
        <w:rPr>
          <w:rFonts w:ascii="Arial" w:eastAsia="Times New Roman" w:hAnsi="Arial" w:cs="Arial"/>
          <w:sz w:val="20"/>
          <w:szCs w:val="20"/>
          <w:lang w:val="en" w:eastAsia="en-GB"/>
        </w:rPr>
        <w:t>analysing</w:t>
      </w:r>
      <w:proofErr w:type="spellEnd"/>
      <w:r w:rsidRPr="00262E63">
        <w:rPr>
          <w:rFonts w:ascii="Arial" w:eastAsia="Times New Roman" w:hAnsi="Arial" w:cs="Arial"/>
          <w:sz w:val="20"/>
          <w:szCs w:val="20"/>
          <w:lang w:val="en" w:eastAsia="en-GB"/>
        </w:rPr>
        <w:t xml:space="preserve"> North-South trade in which research and development races between firms determines the rate of product innovation in the North.</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 xml:space="preserve">The most interesting economic scenarios suggest a two-way causal relationship between growth and trade. According to </w:t>
      </w:r>
      <w:proofErr w:type="spellStart"/>
      <w:r w:rsidRPr="00262E63">
        <w:rPr>
          <w:rFonts w:ascii="Arial" w:eastAsia="Times New Roman" w:hAnsi="Arial" w:cs="Arial"/>
          <w:sz w:val="20"/>
          <w:szCs w:val="20"/>
          <w:lang w:val="en" w:eastAsia="en-GB"/>
        </w:rPr>
        <w:t>Bhagwati</w:t>
      </w:r>
      <w:proofErr w:type="spellEnd"/>
      <w:r w:rsidRPr="00262E63">
        <w:rPr>
          <w:rFonts w:ascii="Arial" w:eastAsia="Times New Roman" w:hAnsi="Arial" w:cs="Arial"/>
          <w:sz w:val="20"/>
          <w:szCs w:val="20"/>
          <w:lang w:val="en" w:eastAsia="en-GB"/>
        </w:rPr>
        <w:t xml:space="preserve"> (1988), increased trade (for whatever reason) produces more income (increased GDP), and more income facilitates more trade - the result being a 'virtuous circle.' This type of feedback has also been noted by Grossman and </w:t>
      </w:r>
      <w:proofErr w:type="spellStart"/>
      <w:r w:rsidRPr="00262E63">
        <w:rPr>
          <w:rFonts w:ascii="Arial" w:eastAsia="Times New Roman" w:hAnsi="Arial" w:cs="Arial"/>
          <w:sz w:val="20"/>
          <w:szCs w:val="20"/>
          <w:lang w:val="en" w:eastAsia="en-GB"/>
        </w:rPr>
        <w:t>Helpman</w:t>
      </w:r>
      <w:proofErr w:type="spellEnd"/>
      <w:r w:rsidRPr="00262E63">
        <w:rPr>
          <w:rFonts w:ascii="Arial" w:eastAsia="Times New Roman" w:hAnsi="Arial" w:cs="Arial"/>
          <w:sz w:val="20"/>
          <w:szCs w:val="20"/>
          <w:lang w:val="en" w:eastAsia="en-GB"/>
        </w:rPr>
        <w:t xml:space="preserve"> (1991) in their models of North-South trade.</w:t>
      </w:r>
    </w:p>
    <w:p w:rsidR="00262E63" w:rsidRPr="00262E63" w:rsidRDefault="00262E63" w:rsidP="00262E63">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262E63">
        <w:rPr>
          <w:rFonts w:ascii="Arial" w:eastAsia="Times New Roman" w:hAnsi="Arial" w:cs="Arial"/>
          <w:sz w:val="20"/>
          <w:szCs w:val="20"/>
          <w:lang w:val="en" w:eastAsia="en-GB"/>
        </w:rPr>
        <w:t>Whether trade cause GDP gains or losses, whether GDP trade cause exports, or whether a two-way causal relationship exists between trade and GDP can, in the end, be decided only empirically.</w:t>
      </w:r>
    </w:p>
    <w:p w:rsidR="00F65195" w:rsidRDefault="00F65195" w:rsidP="008C0271">
      <w:pPr>
        <w:shd w:val="clear" w:color="auto" w:fill="FFFFFF"/>
        <w:spacing w:before="100" w:beforeAutospacing="1" w:after="100" w:afterAutospacing="1" w:line="240" w:lineRule="auto"/>
      </w:pPr>
    </w:p>
    <w:p w:rsidR="005A541E" w:rsidRDefault="005A541E" w:rsidP="008C0271">
      <w:pPr>
        <w:shd w:val="clear" w:color="auto" w:fill="FFFFFF"/>
        <w:spacing w:before="100" w:beforeAutospacing="1" w:after="100" w:afterAutospacing="1" w:line="240" w:lineRule="auto"/>
      </w:pPr>
    </w:p>
    <w:p w:rsidR="005A541E" w:rsidRDefault="005A541E" w:rsidP="008C0271">
      <w:pPr>
        <w:shd w:val="clear" w:color="auto" w:fill="FFFFFF"/>
        <w:spacing w:before="100" w:beforeAutospacing="1" w:after="100" w:afterAutospacing="1" w:line="240" w:lineRule="auto"/>
      </w:pPr>
    </w:p>
    <w:p w:rsidR="005A541E" w:rsidRDefault="005A541E"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44093B">
      <w:pPr>
        <w:shd w:val="clear" w:color="auto" w:fill="FFFFFF"/>
        <w:spacing w:before="100" w:beforeAutospacing="1" w:after="100" w:afterAutospacing="1" w:line="240" w:lineRule="auto"/>
      </w:pPr>
    </w:p>
    <w:p w:rsidR="0044093B" w:rsidRDefault="0044093B" w:rsidP="0044093B">
      <w:pPr>
        <w:shd w:val="clear" w:color="auto" w:fill="FFFFFF"/>
        <w:spacing w:before="100" w:beforeAutospacing="1" w:after="100" w:afterAutospacing="1" w:line="240" w:lineRule="auto"/>
      </w:pPr>
      <w:r>
        <w:t xml:space="preserve">Different Parts </w:t>
      </w:r>
      <w:proofErr w:type="gramStart"/>
      <w:r>
        <w:t>Of</w:t>
      </w:r>
      <w:proofErr w:type="gramEnd"/>
      <w:r>
        <w:t xml:space="preserve"> International Trade Theory Business Essay</w:t>
      </w:r>
    </w:p>
    <w:p w:rsidR="0044093B" w:rsidRDefault="0044093B" w:rsidP="0044093B">
      <w:pPr>
        <w:shd w:val="clear" w:color="auto" w:fill="FFFFFF"/>
        <w:spacing w:before="100" w:beforeAutospacing="1" w:after="100" w:afterAutospacing="1" w:line="240" w:lineRule="auto"/>
      </w:pPr>
      <w:r>
        <w:t>Published: 23, March 2015</w:t>
      </w:r>
    </w:p>
    <w:p w:rsidR="0044093B" w:rsidRDefault="0044093B" w:rsidP="0044093B">
      <w:pPr>
        <w:shd w:val="clear" w:color="auto" w:fill="FFFFFF"/>
        <w:spacing w:before="100" w:beforeAutospacing="1" w:after="100" w:afterAutospacing="1" w:line="240" w:lineRule="auto"/>
      </w:pPr>
      <w:r>
        <w:t xml:space="preserve">This paper is about different parts of international trade theory. I am going to </w:t>
      </w:r>
      <w:proofErr w:type="spellStart"/>
      <w:r>
        <w:t>analyze</w:t>
      </w:r>
      <w:proofErr w:type="spellEnd"/>
      <w:r>
        <w:t xml:space="preserve"> five different articles in relation with the mentioned topic.</w:t>
      </w:r>
    </w:p>
    <w:p w:rsidR="0044093B" w:rsidRDefault="0044093B" w:rsidP="0044093B">
      <w:pPr>
        <w:shd w:val="clear" w:color="auto" w:fill="FFFFFF"/>
        <w:spacing w:before="100" w:beforeAutospacing="1" w:after="100" w:afterAutospacing="1" w:line="240" w:lineRule="auto"/>
      </w:pPr>
      <w:r>
        <w:t xml:space="preserve">First of all there is a separate review of each of them; I decided to make each article at a time because even though they are all about international trade theory the topics they all cover are </w:t>
      </w:r>
      <w:proofErr w:type="gramStart"/>
      <w:r>
        <w:t>pretty</w:t>
      </w:r>
      <w:proofErr w:type="gramEnd"/>
      <w:r>
        <w:t xml:space="preserve"> different.</w:t>
      </w:r>
    </w:p>
    <w:p w:rsidR="0044093B" w:rsidRDefault="0044093B" w:rsidP="0044093B">
      <w:pPr>
        <w:shd w:val="clear" w:color="auto" w:fill="FFFFFF"/>
        <w:spacing w:before="100" w:beforeAutospacing="1" w:after="100" w:afterAutospacing="1" w:line="240" w:lineRule="auto"/>
      </w:pPr>
      <w:r>
        <w:t xml:space="preserve">I start the review with an article covering purely international trade theory since the beginning of the theories with Adam Smith to the New Trade Theory. The second article is about the contribution to the theory of one of the most important models: the </w:t>
      </w:r>
      <w:proofErr w:type="spellStart"/>
      <w:r>
        <w:t>Heckscher</w:t>
      </w:r>
      <w:proofErr w:type="spellEnd"/>
      <w:r>
        <w:t xml:space="preserve">-Ohlin Theory. The third one </w:t>
      </w:r>
      <w:proofErr w:type="spellStart"/>
      <w:r>
        <w:t>analyzes</w:t>
      </w:r>
      <w:proofErr w:type="spellEnd"/>
      <w:r>
        <w:t xml:space="preserve"> the globalization of international trade in the actual times. The fourth one deal with the rise of innovation in low-wage countries and what is the international trade effect on it. And the last one I chose is an actual analysis of the international trade and credit conditions during the financial crisis in the world economy.</w:t>
      </w:r>
    </w:p>
    <w:p w:rsidR="0044093B" w:rsidRDefault="0044093B" w:rsidP="0044093B">
      <w:pPr>
        <w:shd w:val="clear" w:color="auto" w:fill="FFFFFF"/>
        <w:spacing w:before="100" w:beforeAutospacing="1" w:after="100" w:afterAutospacing="1" w:line="240" w:lineRule="auto"/>
      </w:pPr>
      <w:r>
        <w:t xml:space="preserve">Even though not every article deals with international trade theory which is the topic of this paper, I chose the ones that I found more interesting to </w:t>
      </w:r>
      <w:proofErr w:type="spellStart"/>
      <w:r>
        <w:t>analyze</w:t>
      </w:r>
      <w:proofErr w:type="spellEnd"/>
      <w:r>
        <w:t xml:space="preserve"> because the ones that are not purely theory cover the effect of trade or the actual trade conditions.</w:t>
      </w:r>
    </w:p>
    <w:p w:rsidR="0044093B" w:rsidRDefault="0044093B" w:rsidP="0044093B">
      <w:pPr>
        <w:shd w:val="clear" w:color="auto" w:fill="FFFFFF"/>
        <w:spacing w:before="100" w:beforeAutospacing="1" w:after="100" w:afterAutospacing="1" w:line="240" w:lineRule="auto"/>
      </w:pPr>
      <w:r>
        <w:t>ARTICLES REVIEW</w:t>
      </w:r>
    </w:p>
    <w:p w:rsidR="0044093B" w:rsidRDefault="0044093B" w:rsidP="0044093B">
      <w:pPr>
        <w:shd w:val="clear" w:color="auto" w:fill="FFFFFF"/>
        <w:spacing w:before="100" w:beforeAutospacing="1" w:after="100" w:afterAutospacing="1" w:line="240" w:lineRule="auto"/>
      </w:pPr>
      <w:r>
        <w:t>International Trade Theory and Policy: What is Left of the Free Trade Paradigm?</w:t>
      </w:r>
    </w:p>
    <w:p w:rsidR="0044093B" w:rsidRDefault="0044093B" w:rsidP="0044093B">
      <w:pPr>
        <w:shd w:val="clear" w:color="auto" w:fill="FFFFFF"/>
        <w:spacing w:before="100" w:beforeAutospacing="1" w:after="100" w:afterAutospacing="1" w:line="240" w:lineRule="auto"/>
      </w:pPr>
      <w:r>
        <w:t>This article provides an overview of all the trade theories developed during history and its impact on policy.</w:t>
      </w:r>
    </w:p>
    <w:p w:rsidR="0044093B" w:rsidRDefault="0044093B" w:rsidP="0044093B">
      <w:pPr>
        <w:shd w:val="clear" w:color="auto" w:fill="FFFFFF"/>
        <w:spacing w:before="100" w:beforeAutospacing="1" w:after="100" w:afterAutospacing="1" w:line="240" w:lineRule="auto"/>
      </w:pPr>
      <w:r>
        <w:t xml:space="preserve">It starts from the beginning of free trade theory with Adam </w:t>
      </w:r>
      <w:proofErr w:type="spellStart"/>
      <w:r>
        <w:t>Smith&amp;acirc</w:t>
      </w:r>
      <w:proofErr w:type="spellEnd"/>
      <w:r>
        <w:t xml:space="preserve">;€™s invisible hand and David </w:t>
      </w:r>
      <w:proofErr w:type="spellStart"/>
      <w:r>
        <w:t>Ricardo&amp;acirc</w:t>
      </w:r>
      <w:proofErr w:type="spellEnd"/>
      <w:r>
        <w:t>;€™s comparative advantage theory, going through the neoclassical trade theories with the implementation of the opportunity cost among other things to develop the New Trade Theory (NTT) from the 80s.</w:t>
      </w:r>
    </w:p>
    <w:p w:rsidR="0044093B" w:rsidRDefault="0044093B" w:rsidP="0044093B">
      <w:pPr>
        <w:shd w:val="clear" w:color="auto" w:fill="FFFFFF"/>
        <w:spacing w:before="100" w:beforeAutospacing="1" w:after="100" w:afterAutospacing="1" w:line="240" w:lineRule="auto"/>
      </w:pPr>
      <w:r>
        <w:t>The NTT gives away the restricted assumptions from the traditional theories by the introduction of the concepts of economies of scale in production, imperfect competition and product differentiation. As the NTT affected the main assumptions of the previous models it also affected its major conclusions. Therefore, the main contribution of the new model was that it worked on product differentiation and intra-industry trade.</w:t>
      </w:r>
    </w:p>
    <w:p w:rsidR="0044093B" w:rsidRDefault="0044093B" w:rsidP="0044093B">
      <w:pPr>
        <w:shd w:val="clear" w:color="auto" w:fill="FFFFFF"/>
        <w:spacing w:before="100" w:beforeAutospacing="1" w:after="100" w:afterAutospacing="1" w:line="240" w:lineRule="auto"/>
      </w:pPr>
      <w:r>
        <w:t>The NTT also introduces new theories of foreign direct investment (FDI) and technology, which are important factors that affect trade flows and trade patterns.</w:t>
      </w:r>
    </w:p>
    <w:p w:rsidR="0044093B" w:rsidRDefault="0044093B" w:rsidP="0044093B">
      <w:pPr>
        <w:shd w:val="clear" w:color="auto" w:fill="FFFFFF"/>
        <w:spacing w:before="100" w:beforeAutospacing="1" w:after="100" w:afterAutospacing="1" w:line="240" w:lineRule="auto"/>
      </w:pPr>
      <w:r>
        <w:lastRenderedPageBreak/>
        <w:t>Even though the NTT has changed many things from the traditional theories it still is in consonant with them.</w:t>
      </w:r>
    </w:p>
    <w:p w:rsidR="0044093B" w:rsidRDefault="0044093B" w:rsidP="0044093B">
      <w:pPr>
        <w:shd w:val="clear" w:color="auto" w:fill="FFFFFF"/>
        <w:spacing w:before="100" w:beforeAutospacing="1" w:after="100" w:afterAutospacing="1" w:line="240" w:lineRule="auto"/>
      </w:pPr>
      <w:r>
        <w:t>Therefore, the changes on trade theory over history have three main impacts on the policy. First of all, the fact that in developing areas the policy is being determined by free trade, it can be observed by all the regional agreements between developing countries such as Mercosur in Latin America and SAPTA in South Asia. Secondly, the advanced nations believe in the NTT doctrine and therefore go on with interventionist policies to trade negotiations. And the third impact is that there is a general concern with trade liberalization for developing countries.</w:t>
      </w:r>
    </w:p>
    <w:p w:rsidR="0044093B" w:rsidRDefault="0044093B" w:rsidP="0044093B">
      <w:pPr>
        <w:shd w:val="clear" w:color="auto" w:fill="FFFFFF"/>
        <w:spacing w:before="100" w:beforeAutospacing="1" w:after="100" w:afterAutospacing="1" w:line="240" w:lineRule="auto"/>
      </w:pPr>
      <w:r>
        <w:t xml:space="preserve">What Does the </w:t>
      </w:r>
      <w:proofErr w:type="spellStart"/>
      <w:r>
        <w:t>Heckscher</w:t>
      </w:r>
      <w:proofErr w:type="spellEnd"/>
      <w:r>
        <w:t>-Ohlin Model Contribute to International Trade Theory? A Critical Assessment.</w:t>
      </w:r>
    </w:p>
    <w:p w:rsidR="0044093B" w:rsidRDefault="0044093B" w:rsidP="0044093B">
      <w:pPr>
        <w:shd w:val="clear" w:color="auto" w:fill="FFFFFF"/>
        <w:spacing w:before="100" w:beforeAutospacing="1" w:after="100" w:afterAutospacing="1" w:line="240" w:lineRule="auto"/>
      </w:pPr>
      <w:r>
        <w:t xml:space="preserve">Eli </w:t>
      </w:r>
      <w:proofErr w:type="spellStart"/>
      <w:r>
        <w:t>Heckscher</w:t>
      </w:r>
      <w:proofErr w:type="spellEnd"/>
      <w:r>
        <w:t xml:space="preserve"> and </w:t>
      </w:r>
      <w:proofErr w:type="spellStart"/>
      <w:r>
        <w:t>Bertil</w:t>
      </w:r>
      <w:proofErr w:type="spellEnd"/>
      <w:r>
        <w:t xml:space="preserve"> Ohlin developed the factors endowment theory as an alternative to the Ricardian Model. It is considered one of the greatest contributions to international trade theory because it explains comparative advantage and the Ricardian Model just assumed it, but did not explain it. During the article the authors cast doubt on the empirical validity of the </w:t>
      </w:r>
      <w:proofErr w:type="spellStart"/>
      <w:r>
        <w:t>Heckscher</w:t>
      </w:r>
      <w:proofErr w:type="spellEnd"/>
      <w:r>
        <w:t xml:space="preserve">-Ohlin model and expose its weaknesses. One of the main problems of the factors endowments theory is that it avoided serious development issues by not using them in the model. Nowadays, according to the article, it is considered that the </w:t>
      </w:r>
      <w:proofErr w:type="spellStart"/>
      <w:r>
        <w:t>Heckscher</w:t>
      </w:r>
      <w:proofErr w:type="spellEnd"/>
      <w:r>
        <w:t>-Ohlin Theory has lack of theoretical and empirical validity.</w:t>
      </w:r>
    </w:p>
    <w:p w:rsidR="0044093B" w:rsidRDefault="0044093B" w:rsidP="0044093B">
      <w:pPr>
        <w:shd w:val="clear" w:color="auto" w:fill="FFFFFF"/>
        <w:spacing w:before="100" w:beforeAutospacing="1" w:after="100" w:afterAutospacing="1" w:line="240" w:lineRule="auto"/>
      </w:pPr>
      <w:r>
        <w:t>Measuring Globalization of Trade: Theory and Evidence</w:t>
      </w:r>
    </w:p>
    <w:p w:rsidR="0044093B" w:rsidRDefault="0044093B" w:rsidP="0044093B">
      <w:pPr>
        <w:shd w:val="clear" w:color="auto" w:fill="FFFFFF"/>
        <w:spacing w:before="100" w:beforeAutospacing="1" w:after="100" w:afterAutospacing="1" w:line="240" w:lineRule="auto"/>
      </w:pPr>
    </w:p>
    <w:p w:rsidR="0044093B" w:rsidRDefault="0044093B" w:rsidP="0044093B">
      <w:pPr>
        <w:shd w:val="clear" w:color="auto" w:fill="FFFFFF"/>
        <w:spacing w:before="100" w:beforeAutospacing="1" w:after="100" w:afterAutospacing="1" w:line="240" w:lineRule="auto"/>
      </w:pPr>
      <w:r>
        <w:t>It is not easy to measure globalization; it is a complex process because it takes into account all cultural, political, social and economic integrations. Furthermore, globalization is not only measuring the openness of countries but also direct and indirect relations between individuals who are far away from each other. Until now there is no consensus about the level of globalization that has been achieved all around the world and how far are away are we to reach its peak.</w:t>
      </w:r>
    </w:p>
    <w:p w:rsidR="0044093B" w:rsidRDefault="0044093B" w:rsidP="0044093B">
      <w:pPr>
        <w:shd w:val="clear" w:color="auto" w:fill="FFFFFF"/>
        <w:spacing w:before="100" w:beforeAutospacing="1" w:after="100" w:afterAutospacing="1" w:line="240" w:lineRule="auto"/>
      </w:pPr>
    </w:p>
    <w:p w:rsidR="0044093B" w:rsidRDefault="0044093B" w:rsidP="0044093B">
      <w:pPr>
        <w:shd w:val="clear" w:color="auto" w:fill="FFFFFF"/>
        <w:spacing w:before="100" w:beforeAutospacing="1" w:after="100" w:afterAutospacing="1" w:line="240" w:lineRule="auto"/>
      </w:pPr>
      <w:r>
        <w:t>One of the main conclusions from the article is that domestic bias affecting trade represents the highest limit of integration, also that the effect of bias on trade is more limited than the effect of the degree of openness.</w:t>
      </w:r>
    </w:p>
    <w:p w:rsidR="0044093B" w:rsidRDefault="0044093B" w:rsidP="0044093B">
      <w:pPr>
        <w:shd w:val="clear" w:color="auto" w:fill="FFFFFF"/>
        <w:spacing w:before="100" w:beforeAutospacing="1" w:after="100" w:afterAutospacing="1" w:line="240" w:lineRule="auto"/>
      </w:pPr>
      <w:r>
        <w:t>Wake Up and Smell the Ginseng: International Trade and the Rise of Incremental Innovation in Low-Wage Countries</w:t>
      </w:r>
    </w:p>
    <w:p w:rsidR="0044093B" w:rsidRDefault="0044093B" w:rsidP="0044093B">
      <w:pPr>
        <w:shd w:val="clear" w:color="auto" w:fill="FFFFFF"/>
        <w:spacing w:before="100" w:beforeAutospacing="1" w:after="100" w:afterAutospacing="1" w:line="240" w:lineRule="auto"/>
      </w:pPr>
      <w:r>
        <w:t xml:space="preserve">Even though the incremental innovation in low-wage countries is not considered as part of the international trade theory I choose this article because it has a significant impact on international trade and I thought it was interesting to </w:t>
      </w:r>
      <w:proofErr w:type="spellStart"/>
      <w:r>
        <w:t>analyze</w:t>
      </w:r>
      <w:proofErr w:type="spellEnd"/>
      <w:r>
        <w:t xml:space="preserve"> it.</w:t>
      </w:r>
    </w:p>
    <w:p w:rsidR="0044093B" w:rsidRDefault="0044093B" w:rsidP="0044093B">
      <w:pPr>
        <w:shd w:val="clear" w:color="auto" w:fill="FFFFFF"/>
        <w:spacing w:before="100" w:beforeAutospacing="1" w:after="100" w:afterAutospacing="1" w:line="240" w:lineRule="auto"/>
      </w:pPr>
      <w:r>
        <w:t xml:space="preserve">This paper is the first one to </w:t>
      </w:r>
      <w:proofErr w:type="spellStart"/>
      <w:r>
        <w:t>analyze</w:t>
      </w:r>
      <w:proofErr w:type="spellEnd"/>
      <w:r>
        <w:t xml:space="preserve"> the implications of the rise of incremental innovation in some low-wage countries in international trade. The incremental innovation is permitting the countries to export more sophisticated new goods and it is leading to a change in the trade patterns all around the world. There are some countries that are involved in the incremental innovation such as India and China.</w:t>
      </w:r>
    </w:p>
    <w:p w:rsidR="0044093B" w:rsidRDefault="0044093B" w:rsidP="0044093B">
      <w:pPr>
        <w:shd w:val="clear" w:color="auto" w:fill="FFFFFF"/>
        <w:spacing w:before="100" w:beforeAutospacing="1" w:after="100" w:afterAutospacing="1" w:line="240" w:lineRule="auto"/>
      </w:pPr>
      <w:r>
        <w:lastRenderedPageBreak/>
        <w:t>According to the article, there is a change from the product-cycle trade to trade involving innovation in low-wage countries; the model explains the difference of how much innovation is being achieved in different low-wage countries and in different firms within the same country.</w:t>
      </w:r>
    </w:p>
    <w:p w:rsidR="0044093B" w:rsidRDefault="0044093B" w:rsidP="0044093B">
      <w:pPr>
        <w:shd w:val="clear" w:color="auto" w:fill="FFFFFF"/>
        <w:spacing w:before="100" w:beforeAutospacing="1" w:after="100" w:afterAutospacing="1" w:line="240" w:lineRule="auto"/>
      </w:pPr>
      <w:r>
        <w:t>Off the Cliff and Back? Credit Conditions and International Trade during the Global Financial Crisis</w:t>
      </w:r>
    </w:p>
    <w:p w:rsidR="0044093B" w:rsidRDefault="0044093B" w:rsidP="0044093B">
      <w:pPr>
        <w:shd w:val="clear" w:color="auto" w:fill="FFFFFF"/>
        <w:spacing w:before="100" w:beforeAutospacing="1" w:after="100" w:afterAutospacing="1" w:line="240" w:lineRule="auto"/>
      </w:pPr>
      <w:r>
        <w:t>Due to the global financial crisis, there was a collapse on the international trade by around 12% in 2009. This paper explains and quantifies the effect that credit conditions had on the drop of international trade flows, mentioned before, during the financial crisis in 2008-2009.</w:t>
      </w:r>
    </w:p>
    <w:p w:rsidR="0044093B" w:rsidRDefault="0044093B" w:rsidP="0044093B">
      <w:pPr>
        <w:shd w:val="clear" w:color="auto" w:fill="FFFFFF"/>
        <w:spacing w:before="100" w:beforeAutospacing="1" w:after="100" w:afterAutospacing="1" w:line="240" w:lineRule="auto"/>
      </w:pPr>
      <w:r>
        <w:t xml:space="preserve">There are two main issues of the financial crisis that are believed to be behind this large drop on international trade: on the one hand, the credit crisis the availability of external finance was drastically reduced and therefore the </w:t>
      </w:r>
      <w:proofErr w:type="spellStart"/>
      <w:r>
        <w:t>company&amp;acirc</w:t>
      </w:r>
      <w:proofErr w:type="spellEnd"/>
      <w:proofErr w:type="gramStart"/>
      <w:r>
        <w:t>;€</w:t>
      </w:r>
      <w:proofErr w:type="gramEnd"/>
      <w:r>
        <w:t>™s production and therefore their availability to export products to other countries. On the other hand, the economic crunch led to the decrease on the global demand for products in general.</w:t>
      </w:r>
    </w:p>
    <w:p w:rsidR="0044093B" w:rsidRDefault="0044093B" w:rsidP="0044093B">
      <w:pPr>
        <w:shd w:val="clear" w:color="auto" w:fill="FFFFFF"/>
        <w:spacing w:before="100" w:beforeAutospacing="1" w:after="100" w:afterAutospacing="1" w:line="240" w:lineRule="auto"/>
      </w:pPr>
      <w:r>
        <w:t xml:space="preserve">Taking into account the previous statements, one of the main conclusions of the article is that the </w:t>
      </w:r>
      <w:proofErr w:type="spellStart"/>
      <w:r>
        <w:t>unfavorable</w:t>
      </w:r>
      <w:proofErr w:type="spellEnd"/>
      <w:r>
        <w:t xml:space="preserve"> credit conditions had an important role on the sharp reduction of the international </w:t>
      </w:r>
      <w:proofErr w:type="gramStart"/>
      <w:r>
        <w:t>trade</w:t>
      </w:r>
      <w:proofErr w:type="gramEnd"/>
      <w:r>
        <w:t xml:space="preserve"> flows. It also provides further evidence on the statement of the effect of credit conditions on trade, above all in adverse situations on the credit market.</w:t>
      </w: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Pr="0044093B" w:rsidRDefault="0044093B" w:rsidP="0044093B">
      <w:pPr>
        <w:shd w:val="clear" w:color="auto" w:fill="FFFFFF"/>
        <w:spacing w:after="161" w:line="240" w:lineRule="auto"/>
        <w:outlineLvl w:val="0"/>
        <w:rPr>
          <w:rFonts w:ascii="Arial" w:eastAsia="Times New Roman" w:hAnsi="Arial" w:cs="Arial"/>
          <w:b/>
          <w:bCs/>
          <w:kern w:val="36"/>
          <w:sz w:val="20"/>
          <w:szCs w:val="20"/>
          <w:lang w:val="en" w:eastAsia="en-GB"/>
        </w:rPr>
      </w:pPr>
      <w:r w:rsidRPr="0044093B">
        <w:rPr>
          <w:rFonts w:ascii="Arial" w:eastAsia="Times New Roman" w:hAnsi="Arial" w:cs="Arial"/>
          <w:b/>
          <w:bCs/>
          <w:kern w:val="36"/>
          <w:sz w:val="20"/>
          <w:szCs w:val="20"/>
          <w:lang w:val="en" w:eastAsia="en-GB"/>
        </w:rPr>
        <w:t>International Trade Theories Absolute Comparative and Competitive Advantage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Published: 23, March 2015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Absolute advantage theory was first presented by Adam Smith in his book "The Wealth of Nations" in 1776. Smith provided the first concept of a nation's wealth. Adam Smith is a grandfather of economics because he introduced two important concepts that many of the new trade theories are based on these two main concepts, which are specialization and free exchange (Cho et al., 2000). However, many arguments were made and many economists thought there was a problem with the theory of absolute advantage after David Ricardo published the theory of "comparative cost" (aka "comparative advantage") in the early 19th century (Curry, 2000). Even though Smith and his followers introduced many important points for the thoughts of economic, it is too complicated with this simple version of trade theory in today's global economy. In 1990, Michael Porter introduced the diamond model of new competitiveness theory (Cho et al., 2000). These three trade theories are important in order to make a country or business successfully. Therefore, the importance of absolute advantage, comparative advantage, and competitive advantage will be discussed thoroughly.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Absolute advantage is the ability to produce a good with fewer resources than other producers (Ayers et al., 2005). According to Joseph A. Schumpeter (1954, 374), "seems to have believed that under free trade all goods would be produced where their absolute costs in terms of labor are lowest (Van </w:t>
      </w:r>
      <w:proofErr w:type="spellStart"/>
      <w:r w:rsidRPr="0044093B">
        <w:rPr>
          <w:rFonts w:ascii="Arial" w:eastAsia="Times New Roman" w:hAnsi="Arial" w:cs="Arial"/>
          <w:sz w:val="20"/>
          <w:szCs w:val="20"/>
          <w:lang w:val="en" w:eastAsia="en-GB"/>
        </w:rPr>
        <w:t>Marrewijk</w:t>
      </w:r>
      <w:proofErr w:type="spellEnd"/>
      <w:r w:rsidRPr="0044093B">
        <w:rPr>
          <w:rFonts w:ascii="Arial" w:eastAsia="Times New Roman" w:hAnsi="Arial" w:cs="Arial"/>
          <w:sz w:val="20"/>
          <w:szCs w:val="20"/>
          <w:lang w:val="en" w:eastAsia="en-GB"/>
        </w:rPr>
        <w:t>, 2009)." Smith suggests that a country should export those goods and services for which it is more productive than other countries are, and import those goods and services for which other countries have more productive than it is. For instance, assume there are only two countries in the world- France and Japan; there are only two goods - Wine and Clock radios; and there is only one factor of production- Labor. In France, one hour of labor can produce either two bottles of wine or three clock radios. In Japan, one hour of labor can produce either one bottle of wine or five clock radios. Therefore, the absolute advantage to produce wine is France because one hour of labor produces two bottles in France, but Japan only produces one. The absolute advantage to produce clock radios is Japan because one hour of labor produces five clock radios in Japan while France only produces three. France is more efficient in the production of wine and Japan is more efficient in the production of clock radios. If these two countries are able to trade with one another, they both will be better off (Griffin et al., 2010).</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Comparative Advantage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The theory of absolute advantage makes sense intuitively. Unfortunately, the theory had a problem. What if one country had an absolute advantage in both products? David Ricardo solved this problem by introducing the theory of comparative advantage, which states that a country should specialize and export those goods and services for which it is relatively more productive than other countries are and import those goods and services for which other countries are relatively more productive than it is (Griffin et al., 2010). Therefore, according to this theory, a country must specialize in order to gain from trade. A country has a comparative advantage if it can produce a good at a lower opportunity cost than could other countries. For instance, Michael Jordan selected basketball as his career and economics as his major. He had to make a choice in order to excel at other majors or careers. He chose basketball where he could shine in with his area of relative strength. On the other hand, Doug might take longer to mow yards than other people would take. Even if he cannot do anything well, he can still do some things relatively better than other things. People would still hire him because he would charge them less than the opportunity cost of their own time. In this case, Michael Jordan might hire him because the opportunity cost of his time would be too high. It would be unrelated that whether Michael could do his own lawn faster (Ayers et al., 2005). Even though the comparative advantage is very useful for explaining the reasons of trade and the increases welfare of the trading partners by trade, this theory is still incomplete. There are two problems in this theory. First, the </w:t>
      </w:r>
      <w:r w:rsidRPr="0044093B">
        <w:rPr>
          <w:rFonts w:ascii="Arial" w:eastAsia="Times New Roman" w:hAnsi="Arial" w:cs="Arial"/>
          <w:sz w:val="20"/>
          <w:szCs w:val="20"/>
          <w:lang w:val="en" w:eastAsia="en-GB"/>
        </w:rPr>
        <w:lastRenderedPageBreak/>
        <w:t>extreme degree of specialization can be predicted by this theory, but in some countries, they not only produce one good but many import-competing products. Second, the trade based on differences in country productivity levels between countries, but it did not explain the existence of these differences (Cho et al., 2000).</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Competitive Advantage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leading theorist of competitive advantage theory is Michael E. Porter. According to Porter, "National prosperity is created, not inherited". It grows with natural endowments in a country, as well as its labor pool, its interest rates, or its currency's value. The competitive advantage of nations is the capacity of its industry to innovate and upgrade to form a nation's competitiveness. Companies benefit from having home based suppliers aggressively, domestic rivals strongly, and demanding local customers. Geographic cluster or companies concentrations established competitive advantage in different parts of the same industry. According to Porter, nations are most likely to succeed in industries where the national 'diamond' is the most favorable. He believes that success in international trade comes from the four interrelated components, which are factor conditions, demand conditions, related and supporting industries, and firm strategy structure, and rivalry. Porter also concluded that their home environment is the most forward-looking, challenging, and dynamic so that nations succeed in particular industries (Cho et al., 2000).</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Companies achieve competitive advantage from acts of innovation. They approach innovation in both new technologies and new ways of doing things. Innovation can be represented in a new product design, new production process, or a new marketing strategy. Perceiving an entirely new market opportunity can contribute to create competitive advantage from some innovations. Innovation yields competitive advantage when competitors are slow to respond. For instance, in autos and home electronics industries, Japanese companies focused on smaller and lower capacity models that foreign competitors despised as low profit, low importance, and low attraction (Cho et al., 2000).</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Conclusion</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three traditional trade theories were discussed. They are all useful theories that remain in understanding many of industrial and trade policies nowadays. For example, when a country considers industrial and trade policies, the comparative advantage theory can be a basic guideline. Because today's world is much more complicated than before, those theories are not satisfactory in explaining the international trade in nowadays situation. The main goal of model building is understand the world easily by recognize the most important variable or variables (Cho et al., 2000).</w:t>
      </w: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44093B" w:rsidRDefault="0044093B" w:rsidP="008C0271">
      <w:pPr>
        <w:shd w:val="clear" w:color="auto" w:fill="FFFFFF"/>
        <w:spacing w:before="100" w:beforeAutospacing="1" w:after="100" w:afterAutospacing="1" w:line="240" w:lineRule="auto"/>
      </w:pPr>
    </w:p>
    <w:p w:rsidR="005A541E" w:rsidRDefault="005A541E" w:rsidP="008C0271">
      <w:pPr>
        <w:shd w:val="clear" w:color="auto" w:fill="FFFFFF"/>
        <w:spacing w:before="100" w:beforeAutospacing="1" w:after="100" w:afterAutospacing="1" w:line="240" w:lineRule="auto"/>
      </w:pPr>
    </w:p>
    <w:p w:rsidR="0044093B" w:rsidRPr="0044093B" w:rsidRDefault="0044093B" w:rsidP="0044093B">
      <w:pPr>
        <w:shd w:val="clear" w:color="auto" w:fill="FFFFFF"/>
        <w:spacing w:after="161" w:line="240" w:lineRule="auto"/>
        <w:outlineLvl w:val="0"/>
        <w:rPr>
          <w:rFonts w:ascii="Arial" w:eastAsia="Times New Roman" w:hAnsi="Arial" w:cs="Arial"/>
          <w:b/>
          <w:bCs/>
          <w:kern w:val="36"/>
          <w:sz w:val="20"/>
          <w:szCs w:val="20"/>
          <w:lang w:val="en" w:eastAsia="en-GB"/>
        </w:rPr>
      </w:pPr>
      <w:r w:rsidRPr="0044093B">
        <w:rPr>
          <w:rFonts w:ascii="Arial" w:eastAsia="Times New Roman" w:hAnsi="Arial" w:cs="Arial"/>
          <w:b/>
          <w:bCs/>
          <w:kern w:val="36"/>
          <w:sz w:val="20"/>
          <w:szCs w:val="20"/>
          <w:lang w:val="en" w:eastAsia="en-GB"/>
        </w:rPr>
        <w:lastRenderedPageBreak/>
        <w:t xml:space="preserve">Classical Theories </w:t>
      </w:r>
      <w:proofErr w:type="gramStart"/>
      <w:r w:rsidRPr="0044093B">
        <w:rPr>
          <w:rFonts w:ascii="Arial" w:eastAsia="Times New Roman" w:hAnsi="Arial" w:cs="Arial"/>
          <w:b/>
          <w:bCs/>
          <w:kern w:val="36"/>
          <w:sz w:val="20"/>
          <w:szCs w:val="20"/>
          <w:lang w:val="en" w:eastAsia="en-GB"/>
        </w:rPr>
        <w:t>Of</w:t>
      </w:r>
      <w:proofErr w:type="gramEnd"/>
      <w:r w:rsidRPr="0044093B">
        <w:rPr>
          <w:rFonts w:ascii="Arial" w:eastAsia="Times New Roman" w:hAnsi="Arial" w:cs="Arial"/>
          <w:b/>
          <w:bCs/>
          <w:kern w:val="36"/>
          <w:sz w:val="20"/>
          <w:szCs w:val="20"/>
          <w:lang w:val="en" w:eastAsia="en-GB"/>
        </w:rPr>
        <w:t xml:space="preserve"> Trade Economics Essay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Published: 23, March 2015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The essay will be containing the information regarding </w:t>
      </w:r>
      <w:proofErr w:type="spellStart"/>
      <w:r w:rsidRPr="0044093B">
        <w:rPr>
          <w:rFonts w:ascii="Arial" w:eastAsia="Times New Roman" w:hAnsi="Arial" w:cs="Arial"/>
          <w:sz w:val="20"/>
          <w:szCs w:val="20"/>
          <w:lang w:val="en" w:eastAsia="en-GB"/>
        </w:rPr>
        <w:t>economical</w:t>
      </w:r>
      <w:proofErr w:type="spellEnd"/>
      <w:r w:rsidRPr="0044093B">
        <w:rPr>
          <w:rFonts w:ascii="Arial" w:eastAsia="Times New Roman" w:hAnsi="Arial" w:cs="Arial"/>
          <w:sz w:val="20"/>
          <w:szCs w:val="20"/>
          <w:lang w:val="en" w:eastAsia="en-GB"/>
        </w:rPr>
        <w:t xml:space="preserve"> issues and their impact on business trade. Management of all businesses needs some information to make important and smart decisions followed by the theories and patterns, which have the direct impact on the business operations (Andrew, 2003). These decisions can lead a business to grow at its peak or can cause a failure which can be the end of the business (Robert, 2010). The essay will be focusing on the impact of classical theories on modern trade theories.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Classical theories of trade are the basic trade patterns which were followed by the people in early ages (Lucas, 1988). In this report all the classical theories will be covered with examples. Modern trade theories are made from those classical theories, as classical theories are the pillars of modern trade theories (Kowalski, 2011). For a successful Trade strategy, an organization needs to learn the pattern, experiences which was followed by the firms in the past (Mundell, 1957). Formation of effective, sound and well defined trade policy can bring a long-term success in the economy but even a perfect strategy won't help the economy to grow unless and until it doesn't implement (Yi, 2003). The information should be proper and based on facts, and figures should be used while formulating a trade strategy (Andrew, 2003).</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 xml:space="preserve">All factors plays an important role while making a strategic alignment but the paper will be more focusing on the </w:t>
      </w:r>
      <w:proofErr w:type="spellStart"/>
      <w:r w:rsidRPr="0044093B">
        <w:rPr>
          <w:rFonts w:ascii="Arial" w:hAnsi="Arial" w:cs="Arial"/>
          <w:sz w:val="20"/>
          <w:szCs w:val="20"/>
          <w:lang w:val="en"/>
        </w:rPr>
        <w:t>economical</w:t>
      </w:r>
      <w:proofErr w:type="spellEnd"/>
      <w:r w:rsidRPr="0044093B">
        <w:rPr>
          <w:rFonts w:ascii="Arial" w:hAnsi="Arial" w:cs="Arial"/>
          <w:sz w:val="20"/>
          <w:szCs w:val="20"/>
          <w:lang w:val="en"/>
        </w:rPr>
        <w:t xml:space="preserve"> aspects of the modern trade theory and impact of classical theories on it (Appleyard et al, (2010).</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International Trade:</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International trade theory explains the pattern for international trading between the countries around the globe (Robert &amp; Constantine, 1997). The theory for international trade tells the benefits of exchange of commodities, technology, human resource and every exchangeable item or skill for return. International trade between the countries is growing rapidly as world trade is the most outstanding factor for the economic growth of a country (Robert, 2010). The basic reason for world trade is to give more benefits to the nations, in term of price of the commodity, technology advancement, in short to provide a better living standard to the nation (Tinbergen, 1962).</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The basic definition of international trade is the exchange of items or commodities between countries to country without considering the nation boundary (Mundell, 1957). The concept of global village has made a remarkable growth in international trade (Robert &amp; Constantine, 1997). The concept of one village means all the nations around the world have equal rights, equal living standards (Lucas, 1988). The basic factors which influence the economist, policy makers and traders for international trade is political, economic, social, technological and cultural factors (Summers, et al. 1991).</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In international trade a country opens its economy from close economy to open economy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 Close economy means the country neither import nor export any commodity or resource (</w:t>
      </w:r>
      <w:proofErr w:type="spellStart"/>
      <w:r w:rsidRPr="0044093B">
        <w:rPr>
          <w:rFonts w:ascii="Arial" w:hAnsi="Arial" w:cs="Arial"/>
          <w:sz w:val="20"/>
          <w:szCs w:val="20"/>
          <w:lang w:val="en"/>
        </w:rPr>
        <w:t>Romalis</w:t>
      </w:r>
      <w:proofErr w:type="spellEnd"/>
      <w:r w:rsidRPr="0044093B">
        <w:rPr>
          <w:rFonts w:ascii="Arial" w:hAnsi="Arial" w:cs="Arial"/>
          <w:sz w:val="20"/>
          <w:szCs w:val="20"/>
          <w:lang w:val="en"/>
        </w:rPr>
        <w:t>, 2004). In open economy, the exchange of good, items and resource are allowed by the law of the country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 International trade not only increase the chances of business but also benefits the globe (Lancaster, 1980). The trade is beneficial for countries to do mass production and reduce the cost (</w:t>
      </w:r>
      <w:proofErr w:type="spellStart"/>
      <w:r w:rsidRPr="0044093B">
        <w:rPr>
          <w:rFonts w:ascii="Arial" w:hAnsi="Arial" w:cs="Arial"/>
          <w:sz w:val="20"/>
          <w:szCs w:val="20"/>
          <w:lang w:val="en"/>
        </w:rPr>
        <w:t>Helpman</w:t>
      </w:r>
      <w:proofErr w:type="spellEnd"/>
      <w:r w:rsidRPr="0044093B">
        <w:rPr>
          <w:rFonts w:ascii="Arial" w:hAnsi="Arial" w:cs="Arial"/>
          <w:sz w:val="20"/>
          <w:szCs w:val="20"/>
          <w:lang w:val="en"/>
        </w:rPr>
        <w:t xml:space="preserve">, 1987). Technology advancement, </w:t>
      </w:r>
      <w:proofErr w:type="spellStart"/>
      <w:r w:rsidRPr="0044093B">
        <w:rPr>
          <w:rFonts w:ascii="Arial" w:hAnsi="Arial" w:cs="Arial"/>
          <w:sz w:val="20"/>
          <w:szCs w:val="20"/>
          <w:lang w:val="en"/>
        </w:rPr>
        <w:t>labour</w:t>
      </w:r>
      <w:proofErr w:type="spellEnd"/>
      <w:r w:rsidRPr="0044093B">
        <w:rPr>
          <w:rFonts w:ascii="Arial" w:hAnsi="Arial" w:cs="Arial"/>
          <w:sz w:val="20"/>
          <w:szCs w:val="20"/>
          <w:lang w:val="en"/>
        </w:rPr>
        <w:t xml:space="preserve"> sharing and helping third world countries are also the advantages of international trade (Yi, 2003). International trade is very common around the globe but it has stages or levels or growth (Summers, et al. 1991). Classical and modern concepts of international trade will be discussed below in the essay.</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The benefits of international trade are to share the technology advancement among the countries as well as resources (Tinbergen, 1962). For example, if a country`s land is not good enough to fertilize crops, it will import from another country to fulfil the need of it. The both countries will get benefits from it, the importer country will get the corps and the exporter country will get the money which will make its economy more strong. The exporter country can utilize the money in research and development to increase the per acre growth of corps.</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lastRenderedPageBreak/>
        <w:t>CLASSICAL THEORIES</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In classical theory of international trade, a country is changing its economy to open economy which means trade is allowed by the government (</w:t>
      </w:r>
      <w:proofErr w:type="spellStart"/>
      <w:r w:rsidRPr="0044093B">
        <w:rPr>
          <w:rFonts w:ascii="Arial" w:hAnsi="Arial" w:cs="Arial"/>
          <w:sz w:val="20"/>
          <w:szCs w:val="20"/>
          <w:lang w:val="en"/>
        </w:rPr>
        <w:t>Romalis</w:t>
      </w:r>
      <w:proofErr w:type="spellEnd"/>
      <w:r w:rsidRPr="0044093B">
        <w:rPr>
          <w:rFonts w:ascii="Arial" w:hAnsi="Arial" w:cs="Arial"/>
          <w:sz w:val="20"/>
          <w:szCs w:val="20"/>
          <w:lang w:val="en"/>
        </w:rPr>
        <w:t xml:space="preserve">, 2004). Mostly the reason for which governments have banned the trade was to enforce people for setting up more business and produce everything within the country but the concept of global village and </w:t>
      </w:r>
      <w:proofErr w:type="spellStart"/>
      <w:r w:rsidRPr="0044093B">
        <w:rPr>
          <w:rFonts w:ascii="Arial" w:hAnsi="Arial" w:cs="Arial"/>
          <w:sz w:val="20"/>
          <w:szCs w:val="20"/>
          <w:lang w:val="en"/>
        </w:rPr>
        <w:t>economical</w:t>
      </w:r>
      <w:proofErr w:type="spellEnd"/>
      <w:r w:rsidRPr="0044093B">
        <w:rPr>
          <w:rFonts w:ascii="Arial" w:hAnsi="Arial" w:cs="Arial"/>
          <w:sz w:val="20"/>
          <w:szCs w:val="20"/>
          <w:lang w:val="en"/>
        </w:rPr>
        <w:t xml:space="preserve"> conditions force all the countries to go for free trade (Robert &amp; Constantine, 1997). Closed economy increases the cost of production without any changes in the sales of the commodity (Appleyard et al, (2010). For example, a company have produced a TV in the closed economy. It has targeted the people smartly and captured the whole market of TV, but at that level there will be no increase in the sales unless and until the population of the country increase. But at the same time, the production cost will be increasing due to main two reasons; 1st </w:t>
      </w:r>
      <w:proofErr w:type="spellStart"/>
      <w:r w:rsidRPr="0044093B">
        <w:rPr>
          <w:rFonts w:ascii="Arial" w:hAnsi="Arial" w:cs="Arial"/>
          <w:sz w:val="20"/>
          <w:szCs w:val="20"/>
          <w:lang w:val="en"/>
        </w:rPr>
        <w:t>every one</w:t>
      </w:r>
      <w:proofErr w:type="spellEnd"/>
      <w:r w:rsidRPr="0044093B">
        <w:rPr>
          <w:rFonts w:ascii="Arial" w:hAnsi="Arial" w:cs="Arial"/>
          <w:sz w:val="20"/>
          <w:szCs w:val="20"/>
          <w:lang w:val="en"/>
        </w:rPr>
        <w:t xml:space="preserve"> in the country have already purchased the TV so the people whose TV is not in working condition are buying it. Seconds the less production has increased the cost as the fixed cost is high. At the end the government force to change the economy from close to free trade.</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Moving from close economy to free trade economy give the benefits to the countries in term of economic gains and resource allocations (Mundell, 1957). It helps the production units to adopt new technologies, skills which lead them to high production (</w:t>
      </w:r>
      <w:proofErr w:type="spellStart"/>
      <w:r w:rsidRPr="0044093B">
        <w:rPr>
          <w:rFonts w:ascii="Arial" w:hAnsi="Arial" w:cs="Arial"/>
          <w:sz w:val="20"/>
          <w:szCs w:val="20"/>
          <w:lang w:val="en"/>
        </w:rPr>
        <w:t>Helpman</w:t>
      </w:r>
      <w:proofErr w:type="spellEnd"/>
      <w:r w:rsidRPr="0044093B">
        <w:rPr>
          <w:rFonts w:ascii="Arial" w:hAnsi="Arial" w:cs="Arial"/>
          <w:sz w:val="20"/>
          <w:szCs w:val="20"/>
          <w:lang w:val="en"/>
        </w:rPr>
        <w:t>, 1987). India is the example of closed economy which recently changed its trade policy to free trade economy.</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Mercantilism</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It is the evolution of trade which turns the local economies to national economies and local trade to international trade (Tinbergen, 1962). It is the system followed by the major developed countries during the 16th century. In mercantilism the developed countries were exporting the commodities and resources to under develop countries and they believe was not to import anything from other countries (Lucas, 1988). The importing countries have to pay the import material amount in shape of metals, like gold (Lancaster, 1980).</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The theory was focused on the concept that the wealth of the world in limited (Tinbergen, 1962). If a country wants to increase its wealth, it has to take from another country in shape of import/export (Yi, 2003). But the concept was more export than import to increase the wealth of the country as the return of the export will be in metal shape which will increase the country`s wealth (</w:t>
      </w:r>
      <w:proofErr w:type="spellStart"/>
      <w:r w:rsidRPr="0044093B">
        <w:rPr>
          <w:rFonts w:ascii="Arial" w:hAnsi="Arial" w:cs="Arial"/>
          <w:sz w:val="20"/>
          <w:szCs w:val="20"/>
          <w:lang w:val="en"/>
        </w:rPr>
        <w:t>Romalis</w:t>
      </w:r>
      <w:proofErr w:type="spellEnd"/>
      <w:r w:rsidRPr="0044093B">
        <w:rPr>
          <w:rFonts w:ascii="Arial" w:hAnsi="Arial" w:cs="Arial"/>
          <w:sz w:val="20"/>
          <w:szCs w:val="20"/>
          <w:lang w:val="en"/>
        </w:rPr>
        <w:t>, 2004).</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This theory was criticized as it weakened the living standard of the people (Lancaster, 1980). This concept have increased the production cost and results in inflation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The Absolute Advantage</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Mercantilism policies were creating hurdles for economic progress of countries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 In mercantilism few countries were growing and collecting the wealth of the world (Mundell, 1957). To overcome mercantilism trade theory, Adam smith the father of economics gave a new concept for trade in which he advices the countries to only export those products which are produce in excess quantity and the country is expert in that products technology and resources (Kowalski, 2011). Adam smith says that the country should follow the same strategy for import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Adam Smith's theory gave the idea that the import of those products which the country is not effective and efficient in production should import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 In order to reduce the cost and the quality of the commodity this can better satisfy the nations need instead of producing it in the internal market (Kowalski, 2011).</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 xml:space="preserve">Adam smith changes the concept of the cost determination in term of </w:t>
      </w:r>
      <w:proofErr w:type="spellStart"/>
      <w:r w:rsidRPr="0044093B">
        <w:rPr>
          <w:rFonts w:ascii="Arial" w:hAnsi="Arial" w:cs="Arial"/>
          <w:sz w:val="20"/>
          <w:szCs w:val="20"/>
          <w:lang w:val="en"/>
        </w:rPr>
        <w:t>labours</w:t>
      </w:r>
      <w:proofErr w:type="spellEnd"/>
      <w:r w:rsidRPr="0044093B">
        <w:rPr>
          <w:rFonts w:ascii="Arial" w:hAnsi="Arial" w:cs="Arial"/>
          <w:sz w:val="20"/>
          <w:szCs w:val="20"/>
          <w:lang w:val="en"/>
        </w:rPr>
        <w:t xml:space="preserve"> spends on a unit of production (Robert, 2010). Resources are limited in the world, if a country wants to exceed the productions of a commodity it has to limit the production of other commodity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lastRenderedPageBreak/>
        <w:t xml:space="preserve">Example: if </w:t>
      </w:r>
      <w:proofErr w:type="gramStart"/>
      <w:r w:rsidRPr="0044093B">
        <w:rPr>
          <w:rFonts w:ascii="Arial" w:hAnsi="Arial" w:cs="Arial"/>
          <w:sz w:val="20"/>
          <w:szCs w:val="20"/>
          <w:lang w:val="en"/>
        </w:rPr>
        <w:t>A</w:t>
      </w:r>
      <w:proofErr w:type="gramEnd"/>
      <w:r w:rsidRPr="0044093B">
        <w:rPr>
          <w:rFonts w:ascii="Arial" w:hAnsi="Arial" w:cs="Arial"/>
          <w:sz w:val="20"/>
          <w:szCs w:val="20"/>
          <w:lang w:val="en"/>
        </w:rPr>
        <w:t xml:space="preserve"> country is producing 10 units of cloths by an amount of input by which the B country is producing 8 units of cloths. Country A should </w:t>
      </w:r>
      <w:proofErr w:type="spellStart"/>
      <w:r w:rsidRPr="0044093B">
        <w:rPr>
          <w:rFonts w:ascii="Arial" w:hAnsi="Arial" w:cs="Arial"/>
          <w:sz w:val="20"/>
          <w:szCs w:val="20"/>
          <w:lang w:val="en"/>
        </w:rPr>
        <w:t>emphasise</w:t>
      </w:r>
      <w:proofErr w:type="spellEnd"/>
      <w:r w:rsidRPr="0044093B">
        <w:rPr>
          <w:rFonts w:ascii="Arial" w:hAnsi="Arial" w:cs="Arial"/>
          <w:sz w:val="20"/>
          <w:szCs w:val="20"/>
          <w:lang w:val="en"/>
        </w:rPr>
        <w:t xml:space="preserve"> more on cloths production as it is effective and efficient in it.</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The Comparative Advantage:</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In this concept of trade the country should focus on the production of commodities in which it is more productive, efficient and effective than any other country of the world (Kowalski, 2011). The country should focus on the production of those exchangeable goods or commodities in which it produces more units by a given amount of input (</w:t>
      </w:r>
      <w:proofErr w:type="spellStart"/>
      <w:r w:rsidRPr="0044093B">
        <w:rPr>
          <w:rFonts w:ascii="Arial" w:hAnsi="Arial" w:cs="Arial"/>
          <w:sz w:val="20"/>
          <w:szCs w:val="20"/>
          <w:lang w:val="en"/>
        </w:rPr>
        <w:t>Helpman</w:t>
      </w:r>
      <w:proofErr w:type="spellEnd"/>
      <w:r w:rsidRPr="0044093B">
        <w:rPr>
          <w:rFonts w:ascii="Arial" w:hAnsi="Arial" w:cs="Arial"/>
          <w:sz w:val="20"/>
          <w:szCs w:val="20"/>
          <w:lang w:val="en"/>
        </w:rPr>
        <w:t>, 1987).</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 xml:space="preserve">In comparative advantage the country has an edge over its trading partner, and has more chances to capture the trading market over its competitor country. The comparative advantage can be for </w:t>
      </w:r>
      <w:proofErr w:type="spellStart"/>
      <w:r w:rsidRPr="0044093B">
        <w:rPr>
          <w:rFonts w:ascii="Arial" w:hAnsi="Arial" w:cs="Arial"/>
          <w:sz w:val="20"/>
          <w:szCs w:val="20"/>
          <w:lang w:val="en"/>
        </w:rPr>
        <w:t>labour</w:t>
      </w:r>
      <w:proofErr w:type="spellEnd"/>
      <w:r w:rsidRPr="0044093B">
        <w:rPr>
          <w:rFonts w:ascii="Arial" w:hAnsi="Arial" w:cs="Arial"/>
          <w:sz w:val="20"/>
          <w:szCs w:val="20"/>
          <w:lang w:val="en"/>
        </w:rPr>
        <w:t>, land and capital (Mundell, 1957). In comparative advantage opportunity cost is the basic factor which determines the edge over competitor (Lancaster, 1980). The country will export those products in which it has a comparative advantage but at the same time it will import those product in which is it least effective and efficient from those countries that have comparative or opportunity cost advantage (Kowalski, 2011).</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comparative_advantage_graph.gif (</w:t>
      </w:r>
      <w:proofErr w:type="spellStart"/>
      <w:r w:rsidRPr="0044093B">
        <w:rPr>
          <w:rFonts w:ascii="Arial" w:hAnsi="Arial" w:cs="Arial"/>
          <w:sz w:val="20"/>
          <w:szCs w:val="20"/>
          <w:lang w:val="en"/>
        </w:rPr>
        <w:t>Econport</w:t>
      </w:r>
      <w:proofErr w:type="spellEnd"/>
      <w:r w:rsidRPr="0044093B">
        <w:rPr>
          <w:rFonts w:ascii="Arial" w:hAnsi="Arial" w:cs="Arial"/>
          <w:sz w:val="20"/>
          <w:szCs w:val="20"/>
          <w:lang w:val="en"/>
        </w:rPr>
        <w:t>, 2006)</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Modern Trade Patterns:</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The modern trade theory revolves around three factors which are competitive structure, technology and scale of production (Robert, 2010). According to Ohlin theory of trade, countries trade because of the difference between the resources of two countries (</w:t>
      </w:r>
      <w:proofErr w:type="spellStart"/>
      <w:r w:rsidRPr="0044093B">
        <w:rPr>
          <w:rFonts w:ascii="Arial" w:hAnsi="Arial" w:cs="Arial"/>
          <w:sz w:val="20"/>
          <w:szCs w:val="20"/>
          <w:lang w:val="en"/>
        </w:rPr>
        <w:t>Pugel</w:t>
      </w:r>
      <w:proofErr w:type="spellEnd"/>
      <w:r w:rsidRPr="0044093B">
        <w:rPr>
          <w:rFonts w:ascii="Arial" w:hAnsi="Arial" w:cs="Arial"/>
          <w:sz w:val="20"/>
          <w:szCs w:val="20"/>
          <w:lang w:val="en"/>
        </w:rPr>
        <w:t>, 2012). Competitive structure includes the competitive edge over the competitors and the situation of competitors including the analysis of competitors (Kowalski, 2011). Technology and economies of scale are the drivers of economy (Mundell, 1957). Technology is one of the most important factors which determine the cost and efficiency of the unit produced. Day by day technological changes have been made in the production process and advancement in the formulas of the production as well. Technology is the factor which can either make the unit cost so high or the unit cost can be a minimum (Appleyard et al, (2010).</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Economies of scale mean production in large quantity. If a country produces a certain product in large quantity it can lower the cost as the cost of the product is divided into two parts, variable and fixed cost (Lancaster, 1980). If the production is done in limited quantity the cost will be high as the fixed cost will be same for any number of units produced. But in case the large quantity is produced the fixed cost will be divided onto all units produced which can lower the cost of the unit (Appleyard et al, (2010).</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pug75756_0601</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Conclusion:</w:t>
      </w:r>
    </w:p>
    <w:p w:rsidR="0044093B" w:rsidRPr="0044093B" w:rsidRDefault="0044093B" w:rsidP="0044093B">
      <w:pPr>
        <w:pStyle w:val="NormalWeb"/>
        <w:shd w:val="clear" w:color="auto" w:fill="FFFFFF"/>
        <w:rPr>
          <w:rFonts w:ascii="Arial" w:hAnsi="Arial" w:cs="Arial"/>
          <w:sz w:val="20"/>
          <w:szCs w:val="20"/>
          <w:lang w:val="en"/>
        </w:rPr>
      </w:pPr>
      <w:r w:rsidRPr="0044093B">
        <w:rPr>
          <w:rFonts w:ascii="Arial" w:hAnsi="Arial" w:cs="Arial"/>
          <w:sz w:val="20"/>
          <w:szCs w:val="20"/>
          <w:lang w:val="en"/>
        </w:rPr>
        <w:t xml:space="preserve">The theory for international trade tells the benefits of exchange of commodities, technology, human resource and every exchangeable item or skill for return. International trade between the countries is growing rapidly as world trade is the most outstanding factor for the economic growth of a country (Robert, 2010). The classical theory of trade focused more on the conditions of trade rather than the factors on which the trading depends or the factors which drives the economy. In modern trade pattern the world is </w:t>
      </w:r>
      <w:proofErr w:type="spellStart"/>
      <w:r w:rsidRPr="0044093B">
        <w:rPr>
          <w:rFonts w:ascii="Arial" w:hAnsi="Arial" w:cs="Arial"/>
          <w:sz w:val="20"/>
          <w:szCs w:val="20"/>
          <w:lang w:val="en"/>
        </w:rPr>
        <w:t>recognise</w:t>
      </w:r>
      <w:proofErr w:type="spellEnd"/>
      <w:r w:rsidRPr="0044093B">
        <w:rPr>
          <w:rFonts w:ascii="Arial" w:hAnsi="Arial" w:cs="Arial"/>
          <w:sz w:val="20"/>
          <w:szCs w:val="20"/>
          <w:lang w:val="en"/>
        </w:rPr>
        <w:t xml:space="preserve"> as one village. The concept of one village means all the nations around the world have equal rights, equal living standards (Lucas, 1988). The basic factors which influence the economist, policy makers and traders for international trade is political, economic, social, technological and cultural factors (Summers, et al. 1991). The modern trade theory revolves around three factors which are competitive structure, technology and scale of production (Robert, 2010).</w:t>
      </w:r>
    </w:p>
    <w:p w:rsidR="005A541E" w:rsidRDefault="005A541E" w:rsidP="008C0271">
      <w:pPr>
        <w:shd w:val="clear" w:color="auto" w:fill="FFFFFF"/>
        <w:spacing w:before="100" w:beforeAutospacing="1" w:after="100" w:afterAutospacing="1" w:line="240" w:lineRule="auto"/>
      </w:pPr>
    </w:p>
    <w:p w:rsidR="0044093B" w:rsidRPr="0044093B" w:rsidRDefault="0044093B" w:rsidP="0044093B">
      <w:pPr>
        <w:shd w:val="clear" w:color="auto" w:fill="FFFFFF"/>
        <w:spacing w:after="161" w:line="240" w:lineRule="auto"/>
        <w:outlineLvl w:val="0"/>
        <w:rPr>
          <w:rFonts w:ascii="Arial" w:eastAsia="Times New Roman" w:hAnsi="Arial" w:cs="Arial"/>
          <w:b/>
          <w:bCs/>
          <w:kern w:val="36"/>
          <w:sz w:val="20"/>
          <w:szCs w:val="20"/>
          <w:lang w:val="en" w:eastAsia="en-GB"/>
        </w:rPr>
      </w:pPr>
      <w:r w:rsidRPr="0044093B">
        <w:rPr>
          <w:rFonts w:ascii="Arial" w:eastAsia="Times New Roman" w:hAnsi="Arial" w:cs="Arial"/>
          <w:b/>
          <w:bCs/>
          <w:kern w:val="36"/>
          <w:sz w:val="20"/>
          <w:szCs w:val="20"/>
          <w:lang w:val="en" w:eastAsia="en-GB"/>
        </w:rPr>
        <w:lastRenderedPageBreak/>
        <w:t>The performance of Tanzania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Published: 23, March 2015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There are six main theories that govern international trade namely; classical trade theory, factor proportion theory, product life cycle theory, foreign direct investment theories, international production theory and internationalization theory.</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1.1 Classical trade theory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Countries gain if each devotes resources to the production of goods and services Ricardo (1817) in which it has an advantage Smith (1776).</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1.2 Factor proportion theory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Countries will tend to specialize in the production of goods and services that </w:t>
      </w:r>
      <w:proofErr w:type="spellStart"/>
      <w:r w:rsidRPr="0044093B">
        <w:rPr>
          <w:rFonts w:ascii="Arial" w:eastAsia="Times New Roman" w:hAnsi="Arial" w:cs="Arial"/>
          <w:sz w:val="20"/>
          <w:szCs w:val="20"/>
          <w:lang w:val="en" w:eastAsia="en-GB"/>
        </w:rPr>
        <w:t>Hecksher</w:t>
      </w:r>
      <w:proofErr w:type="spellEnd"/>
      <w:r w:rsidRPr="0044093B">
        <w:rPr>
          <w:rFonts w:ascii="Arial" w:eastAsia="Times New Roman" w:hAnsi="Arial" w:cs="Arial"/>
          <w:sz w:val="20"/>
          <w:szCs w:val="20"/>
          <w:lang w:val="en" w:eastAsia="en-GB"/>
        </w:rPr>
        <w:t xml:space="preserve"> and Ohlin (1933) utilize their most abundant resources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1.3 Product life cycle theory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cycle follows that: a country's export strength builds; foreign production Vernon (1971) starts; foreign production becomes competitive in export markets; and Wells (1968, 1969) import competition emerges in the country's home market</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1.4 Foreign direct investment theories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Market imperfections theory - firm's decision to invest overseas is explained as a strategy to capitalize on </w:t>
      </w:r>
      <w:proofErr w:type="spellStart"/>
      <w:r w:rsidRPr="0044093B">
        <w:rPr>
          <w:rFonts w:ascii="Arial" w:eastAsia="Times New Roman" w:hAnsi="Arial" w:cs="Arial"/>
          <w:sz w:val="20"/>
          <w:szCs w:val="20"/>
          <w:lang w:val="en" w:eastAsia="en-GB"/>
        </w:rPr>
        <w:t>Hymer</w:t>
      </w:r>
      <w:proofErr w:type="spellEnd"/>
      <w:r w:rsidRPr="0044093B">
        <w:rPr>
          <w:rFonts w:ascii="Arial" w:eastAsia="Times New Roman" w:hAnsi="Arial" w:cs="Arial"/>
          <w:sz w:val="20"/>
          <w:szCs w:val="20"/>
          <w:lang w:val="en" w:eastAsia="en-GB"/>
        </w:rPr>
        <w:t xml:space="preserve"> (1970) certain capabilities not shared by competitors in foreign countries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1.5 International production theory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The propensity of a firm to initiate foreign production will depend on the specific Dunning (1980) attractions of its home country compared with resource implications and </w:t>
      </w:r>
      <w:proofErr w:type="spellStart"/>
      <w:r w:rsidRPr="0044093B">
        <w:rPr>
          <w:rFonts w:ascii="Arial" w:eastAsia="Times New Roman" w:hAnsi="Arial" w:cs="Arial"/>
          <w:sz w:val="20"/>
          <w:szCs w:val="20"/>
          <w:lang w:val="en" w:eastAsia="en-GB"/>
        </w:rPr>
        <w:t>Fayerweather</w:t>
      </w:r>
      <w:proofErr w:type="spellEnd"/>
      <w:r w:rsidRPr="0044093B">
        <w:rPr>
          <w:rFonts w:ascii="Arial" w:eastAsia="Times New Roman" w:hAnsi="Arial" w:cs="Arial"/>
          <w:sz w:val="20"/>
          <w:szCs w:val="20"/>
          <w:lang w:val="en" w:eastAsia="en-GB"/>
        </w:rPr>
        <w:t xml:space="preserve"> (1982) advantages of locating in another country</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1.6 Internalization theory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Internalization concerns extending the direct operations of the firm and bringing Buckley (1982, 1988) under common ownership and control the activities conducted by intermediate Buckley and </w:t>
      </w:r>
      <w:proofErr w:type="spellStart"/>
      <w:r w:rsidRPr="0044093B">
        <w:rPr>
          <w:rFonts w:ascii="Arial" w:eastAsia="Times New Roman" w:hAnsi="Arial" w:cs="Arial"/>
          <w:sz w:val="20"/>
          <w:szCs w:val="20"/>
          <w:lang w:val="en" w:eastAsia="en-GB"/>
        </w:rPr>
        <w:t>Casson</w:t>
      </w:r>
      <w:proofErr w:type="spellEnd"/>
      <w:r w:rsidRPr="0044093B">
        <w:rPr>
          <w:rFonts w:ascii="Arial" w:eastAsia="Times New Roman" w:hAnsi="Arial" w:cs="Arial"/>
          <w:sz w:val="20"/>
          <w:szCs w:val="20"/>
          <w:lang w:val="en" w:eastAsia="en-GB"/>
        </w:rPr>
        <w:t xml:space="preserve"> markets that link the firm to customers.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 THE IMPORTANCE OF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importance of international trade to a nation's economic welfare and development has been heavily documented in the economics literature since Adam Smith's (1776) inquiry into nature and causes of the wealth of nations. This suggests that economies need to export goods and services in order to generate revenue to finance imported goods and services which cannot be produced indigenously (Coutts and Godley, 1992).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main indicators of a nation's economic strength can be gauged from its gross domestic product (GDP), as this measure is an estimate of the value of goods and services produced by an economy in a given period (</w:t>
      </w:r>
      <w:proofErr w:type="spellStart"/>
      <w:r w:rsidRPr="0044093B">
        <w:rPr>
          <w:rFonts w:ascii="Arial" w:eastAsia="Times New Roman" w:hAnsi="Arial" w:cs="Arial"/>
          <w:sz w:val="20"/>
          <w:szCs w:val="20"/>
          <w:lang w:val="en" w:eastAsia="en-GB"/>
        </w:rPr>
        <w:t>Tayeb</w:t>
      </w:r>
      <w:proofErr w:type="spellEnd"/>
      <w:r w:rsidRPr="0044093B">
        <w:rPr>
          <w:rFonts w:ascii="Arial" w:eastAsia="Times New Roman" w:hAnsi="Arial" w:cs="Arial"/>
          <w:sz w:val="20"/>
          <w:szCs w:val="20"/>
          <w:lang w:val="en" w:eastAsia="en-GB"/>
        </w:rPr>
        <w:t>, 1992). The notion that international trade can influence GDP has been explored by several economic theorists (Marin, 1992; Meier, 1984) and culminated in the export-led growth thesis.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 xml:space="preserve">As export sales increase, other things being equal, the GDP of a nation will rise and provide a stimulus to improved economic well-being and societal prosperity. The way in which this relationship can be interpreted suggests that export performance has a stimulating effect throughout a country's economy in the form of technological spillovers and other related </w:t>
      </w:r>
      <w:proofErr w:type="spellStart"/>
      <w:r w:rsidRPr="0044093B">
        <w:rPr>
          <w:rFonts w:ascii="Arial" w:eastAsia="Times New Roman" w:hAnsi="Arial" w:cs="Arial"/>
          <w:sz w:val="20"/>
          <w:szCs w:val="20"/>
          <w:lang w:val="en" w:eastAsia="en-GB"/>
        </w:rPr>
        <w:t>favourable</w:t>
      </w:r>
      <w:proofErr w:type="spellEnd"/>
      <w:r w:rsidRPr="0044093B">
        <w:rPr>
          <w:rFonts w:ascii="Arial" w:eastAsia="Times New Roman" w:hAnsi="Arial" w:cs="Arial"/>
          <w:sz w:val="20"/>
          <w:szCs w:val="20"/>
          <w:lang w:val="en" w:eastAsia="en-GB"/>
        </w:rPr>
        <w:t xml:space="preserve"> externalities (Marin, 1992).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Export activities may exert these influences because exposure to international markets demands improved efficiency, and supports product and process innovation activities, while increases in specialization encourage profitable exploitation of economies of scale (Temple, 1994). Thus, the export-led growth thesis predicts export growth will cause economy-wide productivity gains in the form of enhanced levels of GDP.</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Another mechanism through which exports are connected with sustainable rates of economic growth is the balance of payments. The balance of payments constraint can be expressed as follows. In general, economic growth creates a variety of demands which cannot be satisfied solely by domestic output. The faster the rate of domestic demand, the more accelerated the growth of imports (Abdel- </w:t>
      </w:r>
      <w:proofErr w:type="spellStart"/>
      <w:r w:rsidRPr="0044093B">
        <w:rPr>
          <w:rFonts w:ascii="Arial" w:eastAsia="Times New Roman" w:hAnsi="Arial" w:cs="Arial"/>
          <w:sz w:val="20"/>
          <w:szCs w:val="20"/>
          <w:lang w:val="en" w:eastAsia="en-GB"/>
        </w:rPr>
        <w:t>Malek</w:t>
      </w:r>
      <w:proofErr w:type="spellEnd"/>
      <w:r w:rsidRPr="0044093B">
        <w:rPr>
          <w:rFonts w:ascii="Arial" w:eastAsia="Times New Roman" w:hAnsi="Arial" w:cs="Arial"/>
          <w:sz w:val="20"/>
          <w:szCs w:val="20"/>
          <w:lang w:val="en" w:eastAsia="en-GB"/>
        </w:rPr>
        <w:t>, 1969).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However, any excess of imports from one country to another, over and above exports requires the trade deficit to be financed by either government borrowing from overseas or drawing on the economy's stock of assets. If this situation is sustained, it becomes vital for the home government to address the issue of such a trade imbalance (de </w:t>
      </w:r>
      <w:proofErr w:type="spellStart"/>
      <w:r w:rsidRPr="0044093B">
        <w:rPr>
          <w:rFonts w:ascii="Arial" w:eastAsia="Times New Roman" w:hAnsi="Arial" w:cs="Arial"/>
          <w:sz w:val="20"/>
          <w:szCs w:val="20"/>
          <w:lang w:val="en" w:eastAsia="en-GB"/>
        </w:rPr>
        <w:t>Jonquieres</w:t>
      </w:r>
      <w:proofErr w:type="spellEnd"/>
      <w:r w:rsidRPr="0044093B">
        <w:rPr>
          <w:rFonts w:ascii="Arial" w:eastAsia="Times New Roman" w:hAnsi="Arial" w:cs="Arial"/>
          <w:sz w:val="20"/>
          <w:szCs w:val="20"/>
          <w:lang w:val="en" w:eastAsia="en-GB"/>
        </w:rPr>
        <w:t>, 1994; Hornby, 1994).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Classical trade theory dictates that the extent to which a country exports and imports has a direct relationship to the trading pattern of the country with other nations. That is, countries are able to gain if they devote a certain amount of their resources to the generation of goods and services in which they have an economic advantage (Ricardo, 1817).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Therefore, classical trade theory argues that a country generates goods and services in which it has an advantage, for consumption indigenously, and subsequently exports the surplus. It is for countries to import goods and services in which they have an economic disadvantage. Economic advantages/ disadvantages may arise from country differences in factors such as resource endowments, </w:t>
      </w:r>
      <w:proofErr w:type="spellStart"/>
      <w:r w:rsidRPr="0044093B">
        <w:rPr>
          <w:rFonts w:ascii="Arial" w:eastAsia="Times New Roman" w:hAnsi="Arial" w:cs="Arial"/>
          <w:sz w:val="20"/>
          <w:szCs w:val="20"/>
          <w:lang w:val="en" w:eastAsia="en-GB"/>
        </w:rPr>
        <w:t>labour</w:t>
      </w:r>
      <w:proofErr w:type="spellEnd"/>
      <w:r w:rsidRPr="0044093B">
        <w:rPr>
          <w:rFonts w:ascii="Arial" w:eastAsia="Times New Roman" w:hAnsi="Arial" w:cs="Arial"/>
          <w:sz w:val="20"/>
          <w:szCs w:val="20"/>
          <w:lang w:val="en" w:eastAsia="en-GB"/>
        </w:rPr>
        <w:t>, capital, technology or entrepreneurship.</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Classical trade theory contends that the basis for international trade can be sourced to differences in production characteristics and resource endowments which are founded on domestic differences in natural and acquired economic advantages. However, over and above such a general insight into international trade, classical trade theory is unable to offer any explanation as to what causes differences in relative advantages.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factor proportion theory, in contrast to classical trade theory, is able to provide an explanation for the differences in advantage exhibited by trading countries. According to this theory, countries will tend to generate and export goods and services that harness large amounts of abundant production factors that they possess, and import goods that require large amounts of production factors which are scarce (</w:t>
      </w:r>
      <w:proofErr w:type="spellStart"/>
      <w:r w:rsidRPr="0044093B">
        <w:rPr>
          <w:rFonts w:ascii="Arial" w:eastAsia="Times New Roman" w:hAnsi="Arial" w:cs="Arial"/>
          <w:sz w:val="20"/>
          <w:szCs w:val="20"/>
          <w:lang w:val="en" w:eastAsia="en-GB"/>
        </w:rPr>
        <w:t>Heckscher</w:t>
      </w:r>
      <w:proofErr w:type="spellEnd"/>
      <w:r w:rsidRPr="0044093B">
        <w:rPr>
          <w:rFonts w:ascii="Arial" w:eastAsia="Times New Roman" w:hAnsi="Arial" w:cs="Arial"/>
          <w:sz w:val="20"/>
          <w:szCs w:val="20"/>
          <w:lang w:val="en" w:eastAsia="en-GB"/>
        </w:rPr>
        <w:t xml:space="preserve"> and Ohlin, 1933).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Both of these theories stated above have been shown to be deficient in explaining more recent patterns of international trade. For example, the 1960s witnessed significant technological progress and the rise of the multinational enterprise, which resulted in a call for new theories of international trade to reflect changing commercial realities (Leontief, 1966).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At that time, the product life cycle theory of international trade was found to be a useful framework for explaining and predicting international trade patterns as well as multinational enterprise expansion. This theory suggested that a trade cycle emerges where a product is produced by a parent firm, then by its foreign subsidiaries and finally anywhere in the world where costs are at their lowest possible (Vernon, 1966).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Furthermore, it explains how a product may emerge as a country's export and work through the life cycle to ultimately become an import. The essence of the international product life cycle is that technological innovation and market expansion are critical issues in explaining patterns of international trade. That is, technology is a key factor in creating and developing new products.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Market size and structure are influential in determining the extent and type of international trade. While these theories are insightful, a number of modern international trade theories have emerged recently which take account of other important considerations such as government involvement and regulation. However, these theories make assumptions which detract from their potential significance and contribution to international business.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For instance, they assume that: factors of production are immobile between countries; perfect information for international trade opportunities exists; and, traditional importing and exporting are the only mechanisms for transferring goods and services across national boundaries (Bradley, 1991).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market imperfections theory states that firms constantly seek market opportunities and their decision to invest overseas is explained as a strategy to capitalize on certain capabilities not shared by competitors in foreign countries (</w:t>
      </w:r>
      <w:proofErr w:type="spellStart"/>
      <w:r w:rsidRPr="0044093B">
        <w:rPr>
          <w:rFonts w:ascii="Arial" w:eastAsia="Times New Roman" w:hAnsi="Arial" w:cs="Arial"/>
          <w:sz w:val="20"/>
          <w:szCs w:val="20"/>
          <w:lang w:val="en" w:eastAsia="en-GB"/>
        </w:rPr>
        <w:t>Hymer</w:t>
      </w:r>
      <w:proofErr w:type="spellEnd"/>
      <w:r w:rsidRPr="0044093B">
        <w:rPr>
          <w:rFonts w:ascii="Arial" w:eastAsia="Times New Roman" w:hAnsi="Arial" w:cs="Arial"/>
          <w:sz w:val="20"/>
          <w:szCs w:val="20"/>
          <w:lang w:val="en" w:eastAsia="en-GB"/>
        </w:rPr>
        <w:t>, 1970). The capabilities or advantages of firms are explained by market imperfections for products and factors of production.</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That is, the theory of perfect competition dictates that firms produce homogeneous products and enjoy the same level of access to factors of production. However, the reality of imperfect competition, which is reflected in industrial organization theory (Porter, 1985), determines that firms gain different types of competitive advantages and each to varying degrees.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Nonetheless, market imperfections theory does not explain why foreign production is considered the most desirable means of harnessing the firm's advantage. Dunning (1980) and </w:t>
      </w:r>
      <w:proofErr w:type="spellStart"/>
      <w:r w:rsidRPr="0044093B">
        <w:rPr>
          <w:rFonts w:ascii="Arial" w:eastAsia="Times New Roman" w:hAnsi="Arial" w:cs="Arial"/>
          <w:sz w:val="20"/>
          <w:szCs w:val="20"/>
          <w:lang w:val="en" w:eastAsia="en-GB"/>
        </w:rPr>
        <w:t>Fayerweather</w:t>
      </w:r>
      <w:proofErr w:type="spellEnd"/>
      <w:r w:rsidRPr="0044093B">
        <w:rPr>
          <w:rFonts w:ascii="Arial" w:eastAsia="Times New Roman" w:hAnsi="Arial" w:cs="Arial"/>
          <w:sz w:val="20"/>
          <w:szCs w:val="20"/>
          <w:lang w:val="en" w:eastAsia="en-GB"/>
        </w:rPr>
        <w:t xml:space="preserve"> (1982) have addressed this issue and developed what can be described as international production theory. International production theory suggests that the propensity of a firm to initiate foreign production depend on the specific attractions of its home country compared with resource implications and advantages of locating in another country.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This theory makes it explicit that not only do resource differentials and the advantages of the firm play a part in determining overseas investment activities, but foreign government actions may significantly influence the piecemeal attractiveness and entry conditions for firms. This was extensively investigated by Buckley (1982, 1988) and Buckley and </w:t>
      </w:r>
      <w:proofErr w:type="spellStart"/>
      <w:r w:rsidRPr="0044093B">
        <w:rPr>
          <w:rFonts w:ascii="Arial" w:eastAsia="Times New Roman" w:hAnsi="Arial" w:cs="Arial"/>
          <w:sz w:val="20"/>
          <w:szCs w:val="20"/>
          <w:lang w:val="en" w:eastAsia="en-GB"/>
        </w:rPr>
        <w:t>Casson</w:t>
      </w:r>
      <w:proofErr w:type="spellEnd"/>
      <w:r w:rsidRPr="0044093B">
        <w:rPr>
          <w:rFonts w:ascii="Arial" w:eastAsia="Times New Roman" w:hAnsi="Arial" w:cs="Arial"/>
          <w:sz w:val="20"/>
          <w:szCs w:val="20"/>
          <w:lang w:val="en" w:eastAsia="en-GB"/>
        </w:rPr>
        <w:t xml:space="preserve"> (1976, 1985).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Internalization theory centers on the notion that firms aspire to develop their own internal markets whenever transactions can be made at lower cost within the firm. Thus, internalization involves a form of vertical integration bringing new operations and activities, formerly carried out by intermediate markets, under the ownership and governance of the firm.</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3.0 PERFORMANCE OF TANZANIA IN INTERNATIONAL TRADE AFTER JOINING REGIONAL TRADE PROTOCOLS.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3.1 Factors hindering performance of Tanzania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 has not benefited as much as would be possible from the generous concessions offered by regional trade protocols. There are several factors that can be attributed to Tanzania's poor performance in international trade one of them being domestic supply constraints. Another factor is poor capacity to negotiate in international trade meetings due to lack of awareness.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issue of awareness is significant because successful participation in international trade matters requires knowledge of global developments in trade issues. Awareness helps to improve effectiveness of trade policy for Tanzania. Also, high level of awareness provides a benchmark based on which the effectiveness of agreements and negotiations can be measured.</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It has been revealed that many officials who represent Tanzania in international trade negotiations are not aware of some important regional trade protocol issues and thus fail to take advantage of preferences and opportunities that can increase the performance of Tanzania in international trade. Lack of awareness on regional trade protocols leads to poor performance of Tanzania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table below shows the extent of awareness on regional trade protocols.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Level of awareness among stakeholders on regional trade protocols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Type of regional trade protocol</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Percentage of awareness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SADC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18.3%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AGOA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14.3%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WTO</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COMESA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EAC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EU-ACP</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7.9%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Source: Economic and Social Research Foundation (ESRF, 2008).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data above shows that the level of awareness on regional trade protocols among stakeholders is highest at 18.3% for SADC and lowest for WTO and EAC at 2.0%. These findings show that the level of awareness on regional trade protocols among stakeholders in Tanzania is very low and this hinders the performance of Tanzania in international trade and FDI.</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In most cases, the preparations for negotiations are poorly made, including poor consultation and coordination. Negotiators go in the negotiation table with a pre-determined position, a tendency that limits their flexibility to maximize gains from such negotiations. Another problem relates to insufficient analytical work before attending the negotiations.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Another reason for poor performance of Tanzania in international trade negotiations is that the coordination of international trade is not centralized. For instance, negotiations and agreements for EAC are handled by the Ministry of Foreign Affairs and International Cooperation while those of SADC are handled by under the Ministry of Industry and Trade that is also responsible for all multilateral trade issues.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 xml:space="preserve">Another reason for poor performance of Tanzania in international trade is that the private sector in Tanzania has limited participation in international trade negotiations. Also, the private sector in Tanzania is not involved in formulation of international trade </w:t>
      </w:r>
      <w:proofErr w:type="gramStart"/>
      <w:r w:rsidRPr="0044093B">
        <w:rPr>
          <w:rFonts w:ascii="Arial" w:eastAsia="Times New Roman" w:hAnsi="Arial" w:cs="Arial"/>
          <w:sz w:val="20"/>
          <w:szCs w:val="20"/>
          <w:lang w:val="en" w:eastAsia="en-GB"/>
        </w:rPr>
        <w:t>policies ,</w:t>
      </w:r>
      <w:proofErr w:type="gramEnd"/>
      <w:r w:rsidRPr="0044093B">
        <w:rPr>
          <w:rFonts w:ascii="Arial" w:eastAsia="Times New Roman" w:hAnsi="Arial" w:cs="Arial"/>
          <w:sz w:val="20"/>
          <w:szCs w:val="20"/>
          <w:lang w:val="en" w:eastAsia="en-GB"/>
        </w:rPr>
        <w:t xml:space="preserve"> hence limiting their experience and level of awareness on international trade issues compared to other countries which involve their private sectors.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For instance, Tanzania Chamber of Commerce and Agriculture (TCCIA), Chamber of Industry and Trade (CTI) and Tanzania Private Sector Foundation (TPSF) are not involved in international trade negotiations, thus limiting the performance of Tanzania in international trade. Due to poor preparation with regard to international trade, Tanzania fails to benefit from international trade agreements.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poor participation of the private sector in Tanzania in regional trade protocols is mainly caused by lack of financial and human resources. To deal with the issue of lack of financial resources among the private sector, the government sometimes includes delegates from the private sector in trade missions especially when the delegations involve high-level government officials.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Recently, the government has started to involve the private sector in regional trade negotiations. For instance, the private sector was involved in the EAC negotiations from the very beginning. Also, although CTI was partially involved in the EAC policy formulation, their participation was limited due to lack of awareness and willingness on part of the government.</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3.2 Performance of Tanzania in FDI after joining regional trade protocols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Among the objectives of Tanzania in joining regional trade protocols is facilitating Foreign Direct Investment (FDI). Along with expansion of market opportunities, regional trade protocols encourage FDI because investors are attracted to larger market and may thus anticipate enjoying larger economy of scale. Investors take advantage of wider market and expect their investments to expand.</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East African Community for example has put in place a shared investment policy among member states with harmonized investment incentives for investors. The performance of Tanzania with regard to FDI has been much effective especially during the 1990S when the country underwent privatization after Structural Adjustment Programs. The table below shows the performance of FDI after regional trade protocols;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FDI inflows to Tanzania from various regional trade protocols in US$ Millions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2004</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2005</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2006</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2007</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2008</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EAC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54.1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22.9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6.9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12.5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94.4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SADC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122.1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70.5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139.3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181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513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17.6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AGOA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325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151.4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31.6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52.1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560</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19.3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EU-ACP</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677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86.7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95.8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183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106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36.7</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Source: Tanzania Investment Centre (TIC, 2008)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findings above show that Tanzania has attracted FDI mostly through EU-ACP countries followed by FDI from AGOA and SADC. Thus, it can be generalized that EE-ACP and AGOA have been the main source of FDI to Tanzania compared to other regional trade protocols that Tanzania has joined namely; EAC and SADC. This can be explained due to the fact that the African countries have low capital formation.</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lastRenderedPageBreak/>
        <w:t>3.3 Performance of Tanzania under AGOA Regime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performance of Tanzania in AGOA is poor compared to the performance of other countries. For instance, during the first year of AGOA, Tanzania exported goods worth $ 899,000, mostly agricultural and forestry, handicrafts, horticulture and fish products. On the other hand, Kenya exported goods worth $57.1 million mostly textiles and apparel. The main reason for this poor performance is because Tanzania delayed to register for AGOA.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On the issue of investments from USA which is also part of the AGOA trade protocol, Tanzania has failed to register meaningful investments from the United States due to several factors such as; corruption, poor infrastructures, high electricity cost and</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44093B">
        <w:rPr>
          <w:rFonts w:ascii="Arial" w:eastAsia="Times New Roman" w:hAnsi="Arial" w:cs="Arial"/>
          <w:sz w:val="20"/>
          <w:szCs w:val="20"/>
          <w:lang w:val="en" w:eastAsia="en-GB"/>
        </w:rPr>
        <w:t>bureaucracy</w:t>
      </w:r>
      <w:proofErr w:type="gramEnd"/>
      <w:r w:rsidRPr="0044093B">
        <w:rPr>
          <w:rFonts w:ascii="Arial" w:eastAsia="Times New Roman" w:hAnsi="Arial" w:cs="Arial"/>
          <w:sz w:val="20"/>
          <w:szCs w:val="20"/>
          <w:lang w:val="en" w:eastAsia="en-GB"/>
        </w:rPr>
        <w:t>. Another reason is complicated laws regarding land ownership surrounding investment projects.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table below shows the performance of Tanzania under AGOA compared to other countries that participate in AGOA namely; Uganda, Kenya, Nigeria, South Africa and Lesotho. The data shows that, besides Uganda, Tanzania has had the worst performance in AGOA. This shows that regional trade protocols have had little impact on participation of Tanzania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Trade under AGOA for selected countries '000 US$ (2000-2008)</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Country</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Total exports to US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AGOA export</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16594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716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Uganda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7282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Kenya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120,421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74963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Nigeria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3636192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3366165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South Africa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2646359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831805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Lesotho</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208756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206349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Total</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8927183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5723216</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Source: BOT (2008).</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3.4 Market Access and Technical Assistance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Tanzania's participation in the WTO issues is through the Least Developed Countries (LDC) group. The countries forming the LDCs group are eligible to receive the special treatment under the WTO rules so as to enhance market access. However, Tanzania's participation in WTO has had little impact on the volume of their trade due to low export volume.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On the other hand, Tanzania has benefited from technical assistance through various initiatives such as; Joint Integrated Technical Assistance Program (JITAP), which involves UNCTAD, WTO and ITC. The objectives of such assistance were to improve the performance and capacity stakeholders to understand regional trade protocols. Special and differential treatment has been useful for poor countries such as Tanzania.</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3.5 Performance of Tanzania in international trade after joining regional trade protocols.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tables below show the performance of Tanzania in international trade after four regional trade protocols namely EU-ACP, SADC, EAC and AGOA. The findings are shown in terms of exports made by Tanzania to other countries and imports made by Tanzania as shown below;</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Tanzania exports to different countries in US$ Millions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2003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2004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2005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2006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2007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2008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EU-ACP</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226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241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214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362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432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474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SADC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22.3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15.1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13.8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18.4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51.3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EAC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22.4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32.8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28.7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40.7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43.6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40.8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USA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21.4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12.8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15.2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15.1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13.5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Source: Bank of Tanzania (BOT, 2008).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The findings above show that exports from Tanzania to other countries have been mainly to EU-ACP countries followed by exports to EAC countries, SADC countries and to a little extent to the United States of America. This shows that regional trade protocols have had little impact on international </w:t>
      </w:r>
      <w:r w:rsidRPr="0044093B">
        <w:rPr>
          <w:rFonts w:ascii="Arial" w:eastAsia="Times New Roman" w:hAnsi="Arial" w:cs="Arial"/>
          <w:sz w:val="20"/>
          <w:szCs w:val="20"/>
          <w:lang w:val="en" w:eastAsia="en-GB"/>
        </w:rPr>
        <w:lastRenderedPageBreak/>
        <w:t>trade in Tanzania because exports to EU countries have been there even before Tanzania joined regional trade protocols.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 imports from different countries in US$ Millions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2003</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2004</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2005</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2006</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2007</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2008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EU-ACP</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367.1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514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413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344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389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391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SADC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139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179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196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194</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221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211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EAC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87.8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101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98.9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107</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97.8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USA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52.6</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81.3</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99.2</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58.9</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65</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91</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Source: Bank of Tanzania (BOT, 2008).</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findings shown in the table above show that imports from Tanzania to other countries have been mostly to EU-ACP countries; followed by those from SADC countries, EAC countries and the United States. These findings again show that regional trade protocols have had little impact on international trade because imports from EU countries were there even before Tanzania joined regional trade protocols.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4.0 THE STATUS OF TANZANIA'S IMPLEMENTATION OF REGIONAL TRADE PROTOCOLS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Below is a description of the status for Tanzania in the following key issues regarding regional trade protocols.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4.1 Conformity to the WTO rules: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 needs good and timely information about WTO decisions (and their interpretation) and a capacity to influence the new agenda of the WTO at an early stage. The WTO is "member-driven" and reacts only to member initiatives.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4.2 Import liberalization issues: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This is a requirement that the country should comply with the WTO agreement on removal of trade barriers by cutting down tariffs and other non-tariff barriers. Tanzania has already complied with most of the Uruguay Round (UR) requirement on its imports licensing and tariff regimes. The remaining challenge is to transform such reforms into institutions by drafting legislation to support them.</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4.3 Agriculture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 is in compliance with the negotiations and agreements on agriculture (subsidies and market access). However, the country needs to closely monitor the forthcoming negotiations on agriculture as the requirements could be tightened.</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4.4 Treatment of Non-Tariff Barriers: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Since </w:t>
      </w:r>
      <w:proofErr w:type="spellStart"/>
      <w:r w:rsidRPr="0044093B">
        <w:rPr>
          <w:rFonts w:ascii="Arial" w:eastAsia="Times New Roman" w:hAnsi="Arial" w:cs="Arial"/>
          <w:sz w:val="20"/>
          <w:szCs w:val="20"/>
          <w:lang w:val="en" w:eastAsia="en-GB"/>
        </w:rPr>
        <w:t>Non Tariff</w:t>
      </w:r>
      <w:proofErr w:type="spellEnd"/>
      <w:r w:rsidRPr="0044093B">
        <w:rPr>
          <w:rFonts w:ascii="Arial" w:eastAsia="Times New Roman" w:hAnsi="Arial" w:cs="Arial"/>
          <w:sz w:val="20"/>
          <w:szCs w:val="20"/>
          <w:lang w:val="en" w:eastAsia="en-GB"/>
        </w:rPr>
        <w:t xml:space="preserve"> Barriers (NTB) are varied by country own economic measures to control trade, an important issue is whether the NTBs contradict WTO rules. Another one is the extent through which NTB are source of trade disputes between countries.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lastRenderedPageBreak/>
        <w:t>4.5 Subsidies: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As with NTBs, United Republic of Tanzania needs to re-examine all Government measures to see if they are in conflict with the new provisions on subsidies.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4.6 Anti-dumping rules, countervailing actions and safeguards: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For formal compliance with the WTO, United Republic of Tanzania must see that the national and regional (EAC and SADC) rules and procedures on anti-dumping, countervailing, and safeguards are reformed to fit the WTO rules, and this appears to be underway.</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4.7 Customs valuation and other custom rules: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United Republic of Tanzania is fast thriving to complete its customs valuation reforms that should make it conformable to the WTO rule on customs valuation. According to the interview with the officials in the MIT, it is hoped that this exercise will be complete by July 2004. This also includes measures to remove the Pre-shipment inspection procedure to enhance efficiency in custom administration.</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4.8 Trade Related Investment Measures (TRIMS):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Under GATT 1947, investment law had not been central to its rules, and countries have been able to ignore the rules. Tanzania needs at least to be aware of the rules and its vulnerabilities if it does not adapt to them, given the wide variety of types of investment regime that are used by different countries.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4.9 Standards: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International standards are becoming more common, and for countries, which have not yet set their own, adopting these at an early stage may be a particularly efficient step. An alternative for United Republic of Tanzania in a region like the EAC or SADC is to shift to regional standards. However; while this may be cost saving, it still leaves the future costs of adapting such standards when an international standard is eventually set.</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Notifications of regional standards have been made for the EAC. These need to be made by Tanzania because EAC is not yet a recognized region in the WTO.</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4.10 Services: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As there were effectively no minimum requirements for services offers in the Uruguay Round, Tanzania formally complied. But there will be much more pressure in the next round to make substantive offers. The WTO has made provision for technical assistance to be availed to the LDCs regarding services liberalization, but for Tanzania has not yet been a clear indication of the type of assistance to be requested.</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Yet, in future requirements for more offers for service trade liberalization, Tanzania, among other countries, may not have a benchmark upon which to make offers. Even where the WTO may offer one, it may not necessarily be suitable for Tanzania as least developed country.</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4.11 Trade Related Intellectual Property (TRIPS):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 must comply with the TRIPS rules within the 2003-2010 period. Tanzania has legal systems that are likely to be adaptable to the standard forms and so the costs of adoption to the TRIPS will not be substantial.</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4.12 Government Procurement:</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There is no obligation to join agreement on Government Procurement, and a few developing countries have. Whether Tanzania should join depends on whether it wants to export to government purchasers who have joined the agreement, and whether it wants to give preference to any local suppliers who would be in competition with potential foreign suppliers. If a substantial proportion of a country's government expenditure is financed by aid, there may be other constraints on its purchasing.</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 xml:space="preserve">4.13 </w:t>
      </w:r>
      <w:proofErr w:type="spellStart"/>
      <w:r w:rsidRPr="0044093B">
        <w:rPr>
          <w:rFonts w:ascii="Arial" w:eastAsia="Times New Roman" w:hAnsi="Arial" w:cs="Arial"/>
          <w:b/>
          <w:bCs/>
          <w:sz w:val="20"/>
          <w:szCs w:val="20"/>
          <w:lang w:val="en" w:eastAsia="en-GB"/>
        </w:rPr>
        <w:t>Labour</w:t>
      </w:r>
      <w:proofErr w:type="spellEnd"/>
      <w:r w:rsidRPr="0044093B">
        <w:rPr>
          <w:rFonts w:ascii="Arial" w:eastAsia="Times New Roman" w:hAnsi="Arial" w:cs="Arial"/>
          <w:b/>
          <w:bCs/>
          <w:sz w:val="20"/>
          <w:szCs w:val="20"/>
          <w:lang w:val="en" w:eastAsia="en-GB"/>
        </w:rPr>
        <w:t xml:space="preserve"> and the Environment:</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There is no need for immediate action on </w:t>
      </w:r>
      <w:proofErr w:type="spellStart"/>
      <w:r w:rsidRPr="0044093B">
        <w:rPr>
          <w:rFonts w:ascii="Arial" w:eastAsia="Times New Roman" w:hAnsi="Arial" w:cs="Arial"/>
          <w:sz w:val="20"/>
          <w:szCs w:val="20"/>
          <w:lang w:val="en" w:eastAsia="en-GB"/>
        </w:rPr>
        <w:t>labour</w:t>
      </w:r>
      <w:proofErr w:type="spellEnd"/>
      <w:r w:rsidRPr="0044093B">
        <w:rPr>
          <w:rFonts w:ascii="Arial" w:eastAsia="Times New Roman" w:hAnsi="Arial" w:cs="Arial"/>
          <w:sz w:val="20"/>
          <w:szCs w:val="20"/>
          <w:lang w:val="en" w:eastAsia="en-GB"/>
        </w:rPr>
        <w:t xml:space="preserve"> or environmental issues to meet international standards (except for the existing environmental protocols and obligations under ILO Conventions). But there will be opportunities for Tanzania to use environmental arguments in trade negotiations, especially when such arguments are useful for some products.</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5.0 MEASURES TAKEN TO IMPROVE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Several measures have been taken to improve the performance of Tanzania in international trade with regard to regional trade protocols. Such measures include seeking assistance from donors to facilitate international trade. Donors support regional integration programs and activities under COMESA and SADC and this has benefited members States including Tanzania.</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Among such donors include; United States Agency for International Development (USAID), GTZ, UNCTAD, UNDP and UNIDO. Also, the European Union is funding a number of projects aimed at improving international trade. Within EAC, projects aimed at improving international trade include; cooperation with UNCTAD, of ASYCUDA (automated system for customs data) and Euro trace.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European Union also supports international trade by offering EAC latest computer hardware, setting up internet networks and offering expert advice in preparing the region for Common External Tariff. EU also provides EAC staff with training regarding WTO matters for member. Support has also been offered to assist in developing the finance and Investment Protocol of EAC.</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On the other hand, USAID has also assisted SADC in the ratification and implementation process for the SADC trade Protocol. UNCTAD has provided technical assistance for the Trade Negotiation Forum process devoted to the preparation of the SADC trade liberalization program leading to the formation of the desired free trade area. Assistance has also been given to SADC by the Commonwealth Secretariat in such areas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44093B">
        <w:rPr>
          <w:rFonts w:ascii="Arial" w:eastAsia="Times New Roman" w:hAnsi="Arial" w:cs="Arial"/>
          <w:sz w:val="20"/>
          <w:szCs w:val="20"/>
          <w:lang w:val="en" w:eastAsia="en-GB"/>
        </w:rPr>
        <w:t>as</w:t>
      </w:r>
      <w:proofErr w:type="gramEnd"/>
      <w:r w:rsidRPr="0044093B">
        <w:rPr>
          <w:rFonts w:ascii="Arial" w:eastAsia="Times New Roman" w:hAnsi="Arial" w:cs="Arial"/>
          <w:sz w:val="20"/>
          <w:szCs w:val="20"/>
          <w:lang w:val="en" w:eastAsia="en-GB"/>
        </w:rPr>
        <w:t xml:space="preserve"> development of a regional industrial policy.</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6.0 CONCLUSION</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This study has </w:t>
      </w:r>
      <w:proofErr w:type="spellStart"/>
      <w:r w:rsidRPr="0044093B">
        <w:rPr>
          <w:rFonts w:ascii="Arial" w:eastAsia="Times New Roman" w:hAnsi="Arial" w:cs="Arial"/>
          <w:sz w:val="20"/>
          <w:szCs w:val="20"/>
          <w:lang w:val="en" w:eastAsia="en-GB"/>
        </w:rPr>
        <w:t>analysed</w:t>
      </w:r>
      <w:proofErr w:type="spellEnd"/>
      <w:r w:rsidRPr="0044093B">
        <w:rPr>
          <w:rFonts w:ascii="Arial" w:eastAsia="Times New Roman" w:hAnsi="Arial" w:cs="Arial"/>
          <w:sz w:val="20"/>
          <w:szCs w:val="20"/>
          <w:lang w:val="en" w:eastAsia="en-GB"/>
        </w:rPr>
        <w:t xml:space="preserve"> characteristics and status of Tanzania's participation in regional trade protocols and its impact on international trade. It also explains the rationale for Tanzania to join regional trade protocols, level of participation and performance in international trade. The study also highlighted issues affecting the performance of Tanzania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study found that although Tanzania participates in many regional trade protocols, they have had little impact on Tanzania's participation in international trade. For example, majority of regional trade protocols in which Tanzania is involved had little participation of key actors because of poor participation of the private sector. Another factor is lack of proper trade policy.</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Other factors that affect the impact of regional trade protocols on the performance of Tanzania in international trade include; poor administration of trade negotiations and agreements, lack of a centralized mechanism to monitor, follow-up nor appraise the performance of Tanzania in regional trade protocols, and multiple handling of international trade issues by different departments/ministries which make it difficult.</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lastRenderedPageBreak/>
        <w:t>Another factor that hinder effective participation of Tanzania in regional trade protocols and hence, poor performance in international trade is lack of capacity and awareness of negotiation skills among representatives of Tanzania is regional trade protocols. Due to poor negotiation skills, Tanzania has failed to take advantage of opportunities that arise from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 xml:space="preserve">Despite the fact that Tanzania is interested in regional trade protocols, </w:t>
      </w:r>
      <w:proofErr w:type="spellStart"/>
      <w:r w:rsidRPr="0044093B">
        <w:rPr>
          <w:rFonts w:ascii="Arial" w:eastAsia="Times New Roman" w:hAnsi="Arial" w:cs="Arial"/>
          <w:sz w:val="20"/>
          <w:szCs w:val="20"/>
          <w:lang w:val="en" w:eastAsia="en-GB"/>
        </w:rPr>
        <w:t>pursuances</w:t>
      </w:r>
      <w:proofErr w:type="spellEnd"/>
      <w:r w:rsidRPr="0044093B">
        <w:rPr>
          <w:rFonts w:ascii="Arial" w:eastAsia="Times New Roman" w:hAnsi="Arial" w:cs="Arial"/>
          <w:sz w:val="20"/>
          <w:szCs w:val="20"/>
          <w:lang w:val="en" w:eastAsia="en-GB"/>
        </w:rPr>
        <w:t xml:space="preserve"> of such interests are not linked to the objective of widening market access. Often, negotiators adopt a pre-emptive approach to negotiation making the whole strategy less flexible. In addition, the interests of Tanzania are actively negotiated but not actively realized on the ground during negotiations.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From the findings above, this study concludes that participation and performance of Tanzania is regional trade protocols has been poor due to various hindrances especially due to poor export capacity and lack of market access due to quality issues Hence, most of the regional trade protocols in which Tanzania has participated have had little or little impact on international trade.</w:t>
      </w:r>
    </w:p>
    <w:p w:rsidR="0044093B" w:rsidRPr="0044093B" w:rsidRDefault="0044093B" w:rsidP="0044093B">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44093B">
        <w:rPr>
          <w:rFonts w:ascii="Arial" w:eastAsia="Times New Roman" w:hAnsi="Arial" w:cs="Arial"/>
          <w:b/>
          <w:bCs/>
          <w:sz w:val="20"/>
          <w:szCs w:val="20"/>
          <w:lang w:val="en" w:eastAsia="en-GB"/>
        </w:rPr>
        <w:t>7.0 RECOMMENDATIONS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From the findings of the study, the following are recommendations made;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Tanzanian government should centralize issues related to regional trade protocols so as to enhance the positive impact of the trade protocols on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government should promote public debate and discussion in the area of international</w:t>
      </w:r>
      <w:r w:rsidRPr="001D4B9F">
        <w:rPr>
          <w:rFonts w:ascii="Arial" w:eastAsia="Times New Roman" w:hAnsi="Arial" w:cs="Arial"/>
          <w:sz w:val="20"/>
          <w:szCs w:val="20"/>
          <w:lang w:val="en" w:eastAsia="en-GB"/>
        </w:rPr>
        <w:t xml:space="preserve"> </w:t>
      </w:r>
      <w:r w:rsidRPr="0044093B">
        <w:rPr>
          <w:rFonts w:ascii="Arial" w:eastAsia="Times New Roman" w:hAnsi="Arial" w:cs="Arial"/>
          <w:sz w:val="20"/>
          <w:szCs w:val="20"/>
          <w:lang w:val="en" w:eastAsia="en-GB"/>
        </w:rPr>
        <w:t>trade protocols.</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government should intervene by offering training on negotiation skills so as to improve the performance of Tanzania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The government in collaboration with stakeholders should take measures to increase production so as to increase the volume of exports and hence, more participation in international trade.</w:t>
      </w:r>
    </w:p>
    <w:p w:rsidR="0044093B" w:rsidRPr="0044093B" w:rsidRDefault="0044093B" w:rsidP="0044093B">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44093B">
        <w:rPr>
          <w:rFonts w:ascii="Arial" w:eastAsia="Times New Roman" w:hAnsi="Arial" w:cs="Arial"/>
          <w:sz w:val="20"/>
          <w:szCs w:val="20"/>
          <w:lang w:val="en" w:eastAsia="en-GB"/>
        </w:rPr>
        <w:t>Regional trade protocols have high impact on attracting FDI, thus, the government should follow up on regional trade protocols for investment opportunities.</w:t>
      </w:r>
    </w:p>
    <w:p w:rsidR="005A541E" w:rsidRDefault="005A541E"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p>
    <w:p w:rsidR="001D4B9F" w:rsidRDefault="001D4B9F" w:rsidP="008C0271">
      <w:pPr>
        <w:shd w:val="clear" w:color="auto" w:fill="FFFFFF"/>
        <w:spacing w:before="100" w:beforeAutospacing="1" w:after="100" w:afterAutospacing="1" w:line="240" w:lineRule="auto"/>
      </w:pPr>
      <w:bookmarkStart w:id="0" w:name="_GoBack"/>
      <w:bookmarkEnd w:id="0"/>
    </w:p>
    <w:p w:rsidR="001D4B9F" w:rsidRPr="001D4B9F" w:rsidRDefault="001D4B9F" w:rsidP="001D4B9F">
      <w:pPr>
        <w:shd w:val="clear" w:color="auto" w:fill="FFFFFF"/>
        <w:spacing w:after="161" w:line="240" w:lineRule="auto"/>
        <w:outlineLvl w:val="0"/>
        <w:rPr>
          <w:rFonts w:ascii="Arial" w:eastAsia="Times New Roman" w:hAnsi="Arial" w:cs="Arial"/>
          <w:b/>
          <w:bCs/>
          <w:kern w:val="36"/>
          <w:sz w:val="20"/>
          <w:szCs w:val="20"/>
          <w:lang w:val="en" w:eastAsia="en-GB"/>
        </w:rPr>
      </w:pPr>
      <w:r w:rsidRPr="001D4B9F">
        <w:rPr>
          <w:rFonts w:ascii="Arial" w:eastAsia="Times New Roman" w:hAnsi="Arial" w:cs="Arial"/>
          <w:b/>
          <w:bCs/>
          <w:kern w:val="36"/>
          <w:sz w:val="20"/>
          <w:szCs w:val="20"/>
          <w:lang w:val="en" w:eastAsia="en-GB"/>
        </w:rPr>
        <w:lastRenderedPageBreak/>
        <w:t xml:space="preserve">Performance </w:t>
      </w:r>
      <w:proofErr w:type="gramStart"/>
      <w:r w:rsidRPr="001D4B9F">
        <w:rPr>
          <w:rFonts w:ascii="Arial" w:eastAsia="Times New Roman" w:hAnsi="Arial" w:cs="Arial"/>
          <w:b/>
          <w:bCs/>
          <w:kern w:val="36"/>
          <w:sz w:val="20"/>
          <w:szCs w:val="20"/>
          <w:lang w:val="en" w:eastAsia="en-GB"/>
        </w:rPr>
        <w:t>Of</w:t>
      </w:r>
      <w:proofErr w:type="gramEnd"/>
      <w:r w:rsidRPr="001D4B9F">
        <w:rPr>
          <w:rFonts w:ascii="Arial" w:eastAsia="Times New Roman" w:hAnsi="Arial" w:cs="Arial"/>
          <w:b/>
          <w:bCs/>
          <w:kern w:val="36"/>
          <w:sz w:val="20"/>
          <w:szCs w:val="20"/>
          <w:lang w:val="en" w:eastAsia="en-GB"/>
        </w:rPr>
        <w:t xml:space="preserve"> Tanzania In International Trade Economics Essay</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Published: 23, March 2015</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importance of international trade to a nation's economic welfare and development has been heavily documented in the economics literature since Adam Smith's (1776) inquiry into nature and causes of the wealth of nations. This suggests that economies need to export goods and services in order to generate revenue to finance imported goods and services which cannot be produced indigenously (Coutts and Godley, 1992).</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main indicators of a nation's economic strength can be gauged from its gross domestic product (GDP), as this measure is an estimate of the value of goods and services produced by an economy in a given period (</w:t>
      </w:r>
      <w:proofErr w:type="spellStart"/>
      <w:r w:rsidRPr="001D4B9F">
        <w:rPr>
          <w:rFonts w:ascii="Arial" w:eastAsia="Times New Roman" w:hAnsi="Arial" w:cs="Arial"/>
          <w:sz w:val="20"/>
          <w:szCs w:val="20"/>
          <w:lang w:val="en" w:eastAsia="en-GB"/>
        </w:rPr>
        <w:t>Tayeb</w:t>
      </w:r>
      <w:proofErr w:type="spellEnd"/>
      <w:r w:rsidRPr="001D4B9F">
        <w:rPr>
          <w:rFonts w:ascii="Arial" w:eastAsia="Times New Roman" w:hAnsi="Arial" w:cs="Arial"/>
          <w:sz w:val="20"/>
          <w:szCs w:val="20"/>
          <w:lang w:val="en" w:eastAsia="en-GB"/>
        </w:rPr>
        <w:t>, 1992). The notion that international trade can influence GDP has been explored by several economic theorists (Marin, 1992; Meier, 1984) and culminated in the export-led growth thesis.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 xml:space="preserve">As export sales increase, other things being equal, the GDP of a nation will rise and provide a stimulus to improved economic well-being and societal prosperity. The way in which this relationship can be interpreted suggests that export performance has a stimulating effect throughout a country's economy in the form of technological spillovers and other related </w:t>
      </w:r>
      <w:proofErr w:type="spellStart"/>
      <w:r w:rsidRPr="001D4B9F">
        <w:rPr>
          <w:rFonts w:ascii="Arial" w:eastAsia="Times New Roman" w:hAnsi="Arial" w:cs="Arial"/>
          <w:sz w:val="20"/>
          <w:szCs w:val="20"/>
          <w:lang w:val="en" w:eastAsia="en-GB"/>
        </w:rPr>
        <w:t>favourable</w:t>
      </w:r>
      <w:proofErr w:type="spellEnd"/>
      <w:r w:rsidRPr="001D4B9F">
        <w:rPr>
          <w:rFonts w:ascii="Arial" w:eastAsia="Times New Roman" w:hAnsi="Arial" w:cs="Arial"/>
          <w:sz w:val="20"/>
          <w:szCs w:val="20"/>
          <w:lang w:val="en" w:eastAsia="en-GB"/>
        </w:rPr>
        <w:t xml:space="preserve"> externalities (Marin, 1992).</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Export activities may exert these influences because exposure to international markets demands improved efficiency, and supports product and process innovation activities, while increases in specialization encourage profitable exploitation of economies of scale (Temple, 1994). Thus, the export-led growth thesis predicts export growth will cause economy-wide productivity gains in the form of enhanced levels of GDP.</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 xml:space="preserve">Another mechanism through which exports are connected with sustainable rates of economic growth is the balance of payments. The balance of payments constraint can be expressed as follows. In general, economic growth creates a variety of demands which cannot be satisfied solely by domestic output. The faster the rate of domestic demand, the more accelerated the growth of imports (Abdel- </w:t>
      </w:r>
      <w:proofErr w:type="spellStart"/>
      <w:r w:rsidRPr="001D4B9F">
        <w:rPr>
          <w:rFonts w:ascii="Arial" w:hAnsi="Arial" w:cs="Arial"/>
          <w:sz w:val="20"/>
          <w:szCs w:val="20"/>
          <w:lang w:val="en"/>
        </w:rPr>
        <w:t>Malek</w:t>
      </w:r>
      <w:proofErr w:type="spellEnd"/>
      <w:r w:rsidRPr="001D4B9F">
        <w:rPr>
          <w:rFonts w:ascii="Arial" w:hAnsi="Arial" w:cs="Arial"/>
          <w:sz w:val="20"/>
          <w:szCs w:val="20"/>
          <w:lang w:val="en"/>
        </w:rPr>
        <w:t>, 1969).</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 xml:space="preserve">However, any excess of imports from one country to another, over and above exports requires the trade deficit to be financed by either government borrowing from overseas or drawing on the economy's stock of assets. If this situation is sustained, it becomes vital for the home government to address the issue of such a trade imbalance (de </w:t>
      </w:r>
      <w:proofErr w:type="spellStart"/>
      <w:r w:rsidRPr="001D4B9F">
        <w:rPr>
          <w:rFonts w:ascii="Arial" w:hAnsi="Arial" w:cs="Arial"/>
          <w:sz w:val="20"/>
          <w:szCs w:val="20"/>
          <w:lang w:val="en"/>
        </w:rPr>
        <w:t>Jonquieres</w:t>
      </w:r>
      <w:proofErr w:type="spellEnd"/>
      <w:r w:rsidRPr="001D4B9F">
        <w:rPr>
          <w:rFonts w:ascii="Arial" w:hAnsi="Arial" w:cs="Arial"/>
          <w:sz w:val="20"/>
          <w:szCs w:val="20"/>
          <w:lang w:val="en"/>
        </w:rPr>
        <w:t>, 1994; Hornby, 1994).</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Classical trade theory dictates that the extent to which a country exports and imports has a direct relationship to the trading pattern of the country with other nations. That is, countries are able to gain if they devote a certain amount of their resources to the generation of goods and services in which they have an economic advantage (Ricardo, 1817).</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 xml:space="preserve">Therefore, classical trade theory argues that a country generates goods and services in which it has an advantage, for consumption indigenously, and subsequently exports the surplus. It is for countries to import goods and services in which they have an economic disadvantage. Economic advantages/ disadvantages may arise from country differences in factors such as resource endowments, </w:t>
      </w:r>
      <w:proofErr w:type="spellStart"/>
      <w:r w:rsidRPr="001D4B9F">
        <w:rPr>
          <w:rFonts w:ascii="Arial" w:hAnsi="Arial" w:cs="Arial"/>
          <w:sz w:val="20"/>
          <w:szCs w:val="20"/>
          <w:lang w:val="en"/>
        </w:rPr>
        <w:t>labour</w:t>
      </w:r>
      <w:proofErr w:type="spellEnd"/>
      <w:r w:rsidRPr="001D4B9F">
        <w:rPr>
          <w:rFonts w:ascii="Arial" w:hAnsi="Arial" w:cs="Arial"/>
          <w:sz w:val="20"/>
          <w:szCs w:val="20"/>
          <w:lang w:val="en"/>
        </w:rPr>
        <w:t>, capital, technology or entrepreneurship.</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Classical trade theory contends that the basis for international trade can be sourced to differences in production characteristics and resource endowments which are founded on domestic differences in natural and acquired economic advantages. However, over and above such a general insight into international trade, classical trade theory is unable to offer any explanation as to what causes differences in relative advantages.</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 xml:space="preserve">The factor proportion theory, in contrast to classical trade theory, is able to provide an explanation for the differences in advantage exhibited by trading countries. According to this theory, countries will </w:t>
      </w:r>
      <w:r w:rsidRPr="001D4B9F">
        <w:rPr>
          <w:rFonts w:ascii="Arial" w:hAnsi="Arial" w:cs="Arial"/>
          <w:sz w:val="20"/>
          <w:szCs w:val="20"/>
          <w:lang w:val="en"/>
        </w:rPr>
        <w:lastRenderedPageBreak/>
        <w:t>tend to generate and export goods and services that harness large amounts of abundant production factors that they possess, and import goods that require large amounts of production factors which are scarce (</w:t>
      </w:r>
      <w:proofErr w:type="spellStart"/>
      <w:r w:rsidRPr="001D4B9F">
        <w:rPr>
          <w:rFonts w:ascii="Arial" w:hAnsi="Arial" w:cs="Arial"/>
          <w:sz w:val="20"/>
          <w:szCs w:val="20"/>
          <w:lang w:val="en"/>
        </w:rPr>
        <w:t>Heckscher</w:t>
      </w:r>
      <w:proofErr w:type="spellEnd"/>
      <w:r w:rsidRPr="001D4B9F">
        <w:rPr>
          <w:rFonts w:ascii="Arial" w:hAnsi="Arial" w:cs="Arial"/>
          <w:sz w:val="20"/>
          <w:szCs w:val="20"/>
          <w:lang w:val="en"/>
        </w:rPr>
        <w:t xml:space="preserve"> and Ohlin, 1933).</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Both of these theories stated above have been shown to be deficient in explaining more recent patterns of international trade. For example, the 1960s witnessed significant technological progress and the rise of the multinational enterprise, which resulted in a call for new theories of international trade to reflect changing commercial realities (Leontief, 1966).</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At that time, the product life cycle theory of international trade was found to be a useful framework for explaining and predicting international trade patterns as well as multinational enterprise expansion. This theory suggested that a trade cycle emerges where a product is produced by a parent firm, then by its foreign subsidiaries and finally anywhere in the world where costs are at their lowest possible (Vernon, 1966).</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Furthermore, it explains how a product may emerge as a country's export and work through the life cycle to ultimately become an import. The essence of the international product life cycle is that technological innovation and market expansion are critical issues in explaining patterns of international trade. That is, technology is a key factor in creating and developing new products.</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Market size and structure are influential in determining the extent and type of international trade. While these theories are insightful, a number of modern international trade theories have emerged recently which take account of other important considerations such as government involvement and regulation. However, these theories make assumptions which detract from their potential significance and contribution to international business.</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For instance, they assume that: factors of production are immobile between countries; perfect information for international trade opportunities exists; and, traditional importing and exporting are the only mechanisms for transferring goods and services across national boundaries (Bradley, 1991).</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The market imperfections theory states that firms constantly seek market opportunities and their decision to invest overseas is explained as a strategy to capitalize on certain capabilities not shared by competitors in foreign countries (</w:t>
      </w:r>
      <w:proofErr w:type="spellStart"/>
      <w:r w:rsidRPr="001D4B9F">
        <w:rPr>
          <w:rFonts w:ascii="Arial" w:hAnsi="Arial" w:cs="Arial"/>
          <w:sz w:val="20"/>
          <w:szCs w:val="20"/>
          <w:lang w:val="en"/>
        </w:rPr>
        <w:t>Hymer</w:t>
      </w:r>
      <w:proofErr w:type="spellEnd"/>
      <w:r w:rsidRPr="001D4B9F">
        <w:rPr>
          <w:rFonts w:ascii="Arial" w:hAnsi="Arial" w:cs="Arial"/>
          <w:sz w:val="20"/>
          <w:szCs w:val="20"/>
          <w:lang w:val="en"/>
        </w:rPr>
        <w:t>, 1970). The capabilities or advantages of firms are explained by market imperfections for products and factors of production.</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That is, the theory of perfect competition dictates that firms produce homogeneous products and enjoy the same level of access to factors of production. However, the reality of imperfect competition, which is reflected in industrial organization theory (Porter, 1985), determines that firms gain different types of competitive advantages and each to varying degrees.</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 xml:space="preserve">Nonetheless, market imperfections theory does not explain why foreign production is considered the most desirable means of harnessing the firm's advantage. Dunning (1980) and </w:t>
      </w:r>
      <w:proofErr w:type="spellStart"/>
      <w:r w:rsidRPr="001D4B9F">
        <w:rPr>
          <w:rFonts w:ascii="Arial" w:hAnsi="Arial" w:cs="Arial"/>
          <w:sz w:val="20"/>
          <w:szCs w:val="20"/>
          <w:lang w:val="en"/>
        </w:rPr>
        <w:t>Fayerweather</w:t>
      </w:r>
      <w:proofErr w:type="spellEnd"/>
      <w:r w:rsidRPr="001D4B9F">
        <w:rPr>
          <w:rFonts w:ascii="Arial" w:hAnsi="Arial" w:cs="Arial"/>
          <w:sz w:val="20"/>
          <w:szCs w:val="20"/>
          <w:lang w:val="en"/>
        </w:rPr>
        <w:t xml:space="preserve"> (1982) have addressed this issue and developed what can be described as international production theory. International production theory suggests that the propensity of a firm to initiate foreign production depend on the specific attractions of its home country compared with resource implications and advantages of locating in another country.</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 xml:space="preserve">This theory makes it explicit that not only do resource differentials and the advantages of the firm play a part in determining overseas investment activities, but foreign government actions may significantly influence the piecemeal attractiveness and entry conditions for firms. This was extensively investigated by Buckley (1982, 1988) and Buckley and </w:t>
      </w:r>
      <w:proofErr w:type="spellStart"/>
      <w:r w:rsidRPr="001D4B9F">
        <w:rPr>
          <w:rFonts w:ascii="Arial" w:hAnsi="Arial" w:cs="Arial"/>
          <w:sz w:val="20"/>
          <w:szCs w:val="20"/>
          <w:lang w:val="en"/>
        </w:rPr>
        <w:t>Casson</w:t>
      </w:r>
      <w:proofErr w:type="spellEnd"/>
      <w:r w:rsidRPr="001D4B9F">
        <w:rPr>
          <w:rFonts w:ascii="Arial" w:hAnsi="Arial" w:cs="Arial"/>
          <w:sz w:val="20"/>
          <w:szCs w:val="20"/>
          <w:lang w:val="en"/>
        </w:rPr>
        <w:t xml:space="preserve"> (1976, 1985).</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Internalization theory centers on the notion that firms aspire to develop their own internal markets whenever transactions can be made at lower cost within the firm. Thus, internalization involves a form of vertical integration bringing new operations and activities, formerly carried out by intermediate markets, under the ownership and governance of the firm.</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lastRenderedPageBreak/>
        <w:t>Tanzania has not benefited as much as would be possible from the generous concessions offered by regional trade protocols. There are several factors that can be attributed to Tanzania's poor performance in international trade one of them being domestic supply constraints. Another factor is poor capacity to negotiate in international trade meetings due to lack of awareness.</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The issue of awareness is significant because successful participation in international trade matters requires knowledge of global developments in trade issues. Awareness helps to improve effectiveness of trade policy for Tanzania. Also, high level of awareness provides a benchmark based on which the effectiveness of agreements and negotiations can be measured.</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It has been revealed that many officials who represent Tanzania in international trade negotiations are not aware of some important regional trade protocol issues and thus fail to take advantage of preferences and opportunities that can increase the performance of Tanzania in international trade. Lack of awareness on regional trade protocols leads to poor performance of Tanzania in international trade.</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The data above shows that the level of awareness on regional trade protocols among stakeholders is highest at 18.3% for SADC and lowest for WTO and EAC at 2.0%. These findings show that the level of awareness on regional trade protocols among stakeholders in Tanzania is very low and this hinders the performance of Tanzania in international trade and FDI.</w:t>
      </w:r>
    </w:p>
    <w:p w:rsidR="001D4B9F" w:rsidRPr="001D4B9F" w:rsidRDefault="001D4B9F" w:rsidP="001D4B9F">
      <w:pPr>
        <w:pStyle w:val="NormalWeb"/>
        <w:shd w:val="clear" w:color="auto" w:fill="FFFFFF"/>
        <w:rPr>
          <w:rFonts w:ascii="Arial" w:hAnsi="Arial" w:cs="Arial"/>
          <w:sz w:val="20"/>
          <w:szCs w:val="20"/>
          <w:lang w:val="en"/>
        </w:rPr>
      </w:pPr>
      <w:r w:rsidRPr="001D4B9F">
        <w:rPr>
          <w:rFonts w:ascii="Arial" w:hAnsi="Arial" w:cs="Arial"/>
          <w:sz w:val="20"/>
          <w:szCs w:val="20"/>
          <w:lang w:val="en"/>
        </w:rPr>
        <w:t>In most cases, the preparations for negotiations are poorly made, including poor consultation and coordination. Negotiators go in the negotiation table with a pre-determined position, a tendency that limits their flexibility to maximize gains from such negotiations. Another problem relates to insufficient analytical work before attending the negotiations.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Another reason for poor performance of Tanzania in international trade negotiations is that the coordination of international trade is not centralized. For instance, negotiations and agreements for EAC are handled by the Ministry of Foreign Affairs and International Cooperation while those of SADC are handled by under the Ministry of Industry and Trade that is also responsible for all multilateral trade issues.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 xml:space="preserve">Another reason for poor performance of Tanzania in international trade is that the private sector in Tanzania has limited participation in international trade negotiations. Also, the private sector in Tanzania is not involved in formulation of international trade </w:t>
      </w:r>
      <w:proofErr w:type="gramStart"/>
      <w:r w:rsidRPr="001D4B9F">
        <w:rPr>
          <w:rFonts w:ascii="Arial" w:eastAsia="Times New Roman" w:hAnsi="Arial" w:cs="Arial"/>
          <w:sz w:val="20"/>
          <w:szCs w:val="20"/>
          <w:lang w:val="en" w:eastAsia="en-GB"/>
        </w:rPr>
        <w:t>policies ,</w:t>
      </w:r>
      <w:proofErr w:type="gramEnd"/>
      <w:r w:rsidRPr="001D4B9F">
        <w:rPr>
          <w:rFonts w:ascii="Arial" w:eastAsia="Times New Roman" w:hAnsi="Arial" w:cs="Arial"/>
          <w:sz w:val="20"/>
          <w:szCs w:val="20"/>
          <w:lang w:val="en" w:eastAsia="en-GB"/>
        </w:rPr>
        <w:t xml:space="preserve"> hence limiting their experience and level of awareness on international trade issues compared to other countries which involve their private sectors.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For instance, Tanzania Chamber of Commerce and Agriculture (TCCIA), Chamber of Industry and Trade (CTI) and Tanzania Private Sector Foundation (TPSF) are not involved in international trade negotiations, thus limiting the performance of Tanzania in international trade. Due to poor preparation with regard to international trade, Tanzania fails to benefit from international trade agreements.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poor participation of the private sector in Tanzania in regional trade protocols is mainly caused by lack of financial and human resources. To deal with the issue of lack of financial resources among the private sector, the government sometimes includes delegates from the private sector in trade missions especially when the delegations involve high-level government officials.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Recently, the government has started to involve the private sector in regional trade negotiations. For instance, the private sector was involved in the EAC negotiations from the very beginning. Also, although CTI was partially involved in the EAC policy formulation, their participation was limited due to lack of awareness and willingness on part of the government.</w:t>
      </w:r>
    </w:p>
    <w:p w:rsidR="001D4B9F" w:rsidRPr="001D4B9F" w:rsidRDefault="001D4B9F" w:rsidP="001D4B9F">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1D4B9F">
        <w:rPr>
          <w:rFonts w:ascii="Arial" w:eastAsia="Times New Roman" w:hAnsi="Arial" w:cs="Arial"/>
          <w:b/>
          <w:bCs/>
          <w:sz w:val="20"/>
          <w:szCs w:val="20"/>
          <w:lang w:val="en" w:eastAsia="en-GB"/>
        </w:rPr>
        <w:t>3.2 Performance of Tanzania in FDI after joining regional trade protocols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 xml:space="preserve">Among the objectives of Tanzania in joining regional trade protocols is facilitating Foreign Direct Investment (FDI). Along with expansion of market opportunities, regional trade protocols encourage </w:t>
      </w:r>
      <w:r w:rsidRPr="001D4B9F">
        <w:rPr>
          <w:rFonts w:ascii="Arial" w:eastAsia="Times New Roman" w:hAnsi="Arial" w:cs="Arial"/>
          <w:sz w:val="20"/>
          <w:szCs w:val="20"/>
          <w:lang w:val="en" w:eastAsia="en-GB"/>
        </w:rPr>
        <w:lastRenderedPageBreak/>
        <w:t>FDI because investors are attracted to larger market and may thus anticipate enjoying larger economy of scale. Investors take advantage of wider market and expect their investments to expand.</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East African Community for example has put in place a shared investment policy among member states with harmonized investment incentives for investors. The performance of Tanzania with regard to FDI has been much effective especially during the 1990S when the country underwent privatization after Structural Adjustment Programs. The table below shows the performance of FDI after regional trade protocols;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findings above show that Tanzania has attracted FDI mostly through EU-ACP countries followed by FDI from AGOA and SADC. Thus, it can be generalized that EE-ACP and AGOA have been the main source of FDI to Tanzania compared to other regional trade protocols that Tanzania has joined namely; EAC and SADC. This can be explained due to the fact that the African countries have low capital formation.</w:t>
      </w:r>
    </w:p>
    <w:p w:rsidR="001D4B9F" w:rsidRPr="001D4B9F" w:rsidRDefault="001D4B9F" w:rsidP="001D4B9F">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1D4B9F">
        <w:rPr>
          <w:rFonts w:ascii="Arial" w:eastAsia="Times New Roman" w:hAnsi="Arial" w:cs="Arial"/>
          <w:b/>
          <w:bCs/>
          <w:sz w:val="20"/>
          <w:szCs w:val="20"/>
          <w:lang w:val="en" w:eastAsia="en-GB"/>
        </w:rPr>
        <w:t>3.3 Performance of Tanzania under AGOA Regime</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performance of Tanzania in AGOA is poor compared to the performance of other countries. For instance, during the first year of AGOA, Tanzania exported goods worth $ 899,000, mostly agricultural and forestry, handicrafts, horticulture and fish products. On the other hand, Kenya exported goods worth $57.1 million mostly textiles and apparel. The main reason for this poor performance is because Tanzania delayed to register for AGOA.</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On the issue of investments from USA which is also part of the AGOA trade protocol, Tanzania has failed to register meaningful investments from the United States due to several factors such as; corruption, poor infrastructures, high electricity cost and</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proofErr w:type="gramStart"/>
      <w:r w:rsidRPr="001D4B9F">
        <w:rPr>
          <w:rFonts w:ascii="Arial" w:eastAsia="Times New Roman" w:hAnsi="Arial" w:cs="Arial"/>
          <w:sz w:val="20"/>
          <w:szCs w:val="20"/>
          <w:lang w:val="en" w:eastAsia="en-GB"/>
        </w:rPr>
        <w:t>bureaucracy</w:t>
      </w:r>
      <w:proofErr w:type="gramEnd"/>
      <w:r w:rsidRPr="001D4B9F">
        <w:rPr>
          <w:rFonts w:ascii="Arial" w:eastAsia="Times New Roman" w:hAnsi="Arial" w:cs="Arial"/>
          <w:sz w:val="20"/>
          <w:szCs w:val="20"/>
          <w:lang w:val="en" w:eastAsia="en-GB"/>
        </w:rPr>
        <w:t>. Another reason is complicated laws regarding land ownership surrounding investment projects.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table below shows the performance of Tanzania under AGOA compared to other countries that participate in AGOA namely; Uganda, Kenya, Nigeria, South Africa and Lesotho. The data shows that, besides Uganda, Tanzania has had the worst performance in AGOA. This shows that regional trade protocols have had little impact on participation of Tanzania in international trade.</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Tanzania's participation in the WTO issues is through the Least Developed Countries (LDC) group. The countries forming the LDCs group are eligible to receive the special treatment under the WTO rules so as to enhance market access. However, Tanzania's participation in WTO has had little impact on the volume of their trade due to low export volume.</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On the other hand, Tanzania has benefited from technical assistance through various initiatives such as; Joint Integrated Technical Assistance Program (JITAP), which involves UNCTAD, WTO and ITC. The objectives of such assistance were to improve the performance and capacity stakeholders to understand regional trade protocols. Special and differential treatment has been useful for poor countries such as Tanzania.</w:t>
      </w:r>
    </w:p>
    <w:p w:rsidR="001D4B9F" w:rsidRPr="001D4B9F" w:rsidRDefault="001D4B9F" w:rsidP="001D4B9F">
      <w:pPr>
        <w:shd w:val="clear" w:color="auto" w:fill="FFFFFF"/>
        <w:spacing w:before="100" w:beforeAutospacing="1" w:after="100" w:afterAutospacing="1" w:line="240" w:lineRule="auto"/>
        <w:outlineLvl w:val="1"/>
        <w:rPr>
          <w:rFonts w:ascii="Arial" w:eastAsia="Times New Roman" w:hAnsi="Arial" w:cs="Arial"/>
          <w:b/>
          <w:bCs/>
          <w:sz w:val="20"/>
          <w:szCs w:val="20"/>
          <w:lang w:val="en" w:eastAsia="en-GB"/>
        </w:rPr>
      </w:pPr>
      <w:r w:rsidRPr="001D4B9F">
        <w:rPr>
          <w:rFonts w:ascii="Arial" w:eastAsia="Times New Roman" w:hAnsi="Arial" w:cs="Arial"/>
          <w:b/>
          <w:bCs/>
          <w:sz w:val="20"/>
          <w:szCs w:val="20"/>
          <w:lang w:val="en" w:eastAsia="en-GB"/>
        </w:rPr>
        <w:t>3.5 Performance of Tanzania in international trade after joining regional trade protocols.</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tables below show the performance of Tanzania in international trade after four regional trade protocols namely EU-ACP, SADC, EAC and AGOA. The findings are shown in terms of exports made by Tanzania to other countries and imports made by Tanzania as shown below;</w:t>
      </w:r>
    </w:p>
    <w:p w:rsidR="001D4B9F" w:rsidRPr="001D4B9F" w:rsidRDefault="001D4B9F" w:rsidP="001D4B9F">
      <w:pPr>
        <w:shd w:val="clear" w:color="auto" w:fill="FFFFFF"/>
        <w:spacing w:before="100" w:beforeAutospacing="1" w:after="100" w:afterAutospacing="1" w:line="240" w:lineRule="auto"/>
        <w:rPr>
          <w:rFonts w:ascii="Arial" w:eastAsia="Times New Roman" w:hAnsi="Arial" w:cs="Arial"/>
          <w:sz w:val="20"/>
          <w:szCs w:val="20"/>
          <w:lang w:val="en" w:eastAsia="en-GB"/>
        </w:rPr>
      </w:pPr>
      <w:r w:rsidRPr="001D4B9F">
        <w:rPr>
          <w:rFonts w:ascii="Arial" w:eastAsia="Times New Roman" w:hAnsi="Arial" w:cs="Arial"/>
          <w:sz w:val="20"/>
          <w:szCs w:val="20"/>
          <w:lang w:val="en" w:eastAsia="en-GB"/>
        </w:rPr>
        <w:t>The findings above show that exports from Tanzania to other countries have been mainly to EU-ACP countries followed by exports to EAC countries, SADC countries and to a little extent to the United States of America. This shows that regional trade protocols have had little impact on international trade in Tanzania because exports to EU countries have been there even before Tanzania joined regional trade protocols.</w:t>
      </w:r>
    </w:p>
    <w:p w:rsidR="005A541E" w:rsidRDefault="005A541E" w:rsidP="008C0271">
      <w:pPr>
        <w:shd w:val="clear" w:color="auto" w:fill="FFFFFF"/>
        <w:spacing w:before="100" w:beforeAutospacing="1" w:after="100" w:afterAutospacing="1" w:line="240" w:lineRule="auto"/>
      </w:pPr>
    </w:p>
    <w:p w:rsidR="005A541E" w:rsidRDefault="005A541E" w:rsidP="008C0271">
      <w:pPr>
        <w:shd w:val="clear" w:color="auto" w:fill="FFFFFF"/>
        <w:spacing w:before="100" w:beforeAutospacing="1" w:after="100" w:afterAutospacing="1" w:line="240" w:lineRule="auto"/>
      </w:pPr>
    </w:p>
    <w:sectPr w:rsidR="005A54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271"/>
    <w:rsid w:val="00054AC3"/>
    <w:rsid w:val="00094454"/>
    <w:rsid w:val="000E77EC"/>
    <w:rsid w:val="001D4B9F"/>
    <w:rsid w:val="001E0365"/>
    <w:rsid w:val="00262E63"/>
    <w:rsid w:val="002A368B"/>
    <w:rsid w:val="003F4249"/>
    <w:rsid w:val="003F5850"/>
    <w:rsid w:val="0044093B"/>
    <w:rsid w:val="0051457C"/>
    <w:rsid w:val="005175D0"/>
    <w:rsid w:val="005820D4"/>
    <w:rsid w:val="005A541E"/>
    <w:rsid w:val="00693B60"/>
    <w:rsid w:val="006A0FDE"/>
    <w:rsid w:val="00757F88"/>
    <w:rsid w:val="00833372"/>
    <w:rsid w:val="00897545"/>
    <w:rsid w:val="008C0271"/>
    <w:rsid w:val="009E017E"/>
    <w:rsid w:val="00A032CB"/>
    <w:rsid w:val="00B84678"/>
    <w:rsid w:val="00E3766B"/>
    <w:rsid w:val="00F65195"/>
    <w:rsid w:val="00FE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553ADF-E72A-4B2A-86D7-66904EDA7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09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60728">
      <w:bodyDiv w:val="1"/>
      <w:marLeft w:val="0"/>
      <w:marRight w:val="0"/>
      <w:marTop w:val="0"/>
      <w:marBottom w:val="0"/>
      <w:divBdr>
        <w:top w:val="none" w:sz="0" w:space="0" w:color="auto"/>
        <w:left w:val="none" w:sz="0" w:space="0" w:color="auto"/>
        <w:bottom w:val="none" w:sz="0" w:space="0" w:color="auto"/>
        <w:right w:val="none" w:sz="0" w:space="0" w:color="auto"/>
      </w:divBdr>
      <w:divsChild>
        <w:div w:id="1869828622">
          <w:marLeft w:val="0"/>
          <w:marRight w:val="0"/>
          <w:marTop w:val="0"/>
          <w:marBottom w:val="0"/>
          <w:divBdr>
            <w:top w:val="none" w:sz="0" w:space="0" w:color="auto"/>
            <w:left w:val="none" w:sz="0" w:space="0" w:color="auto"/>
            <w:bottom w:val="none" w:sz="0" w:space="0" w:color="auto"/>
            <w:right w:val="none" w:sz="0" w:space="0" w:color="auto"/>
          </w:divBdr>
          <w:divsChild>
            <w:div w:id="1791316016">
              <w:marLeft w:val="-225"/>
              <w:marRight w:val="-225"/>
              <w:marTop w:val="0"/>
              <w:marBottom w:val="0"/>
              <w:divBdr>
                <w:top w:val="none" w:sz="0" w:space="0" w:color="auto"/>
                <w:left w:val="none" w:sz="0" w:space="0" w:color="auto"/>
                <w:bottom w:val="none" w:sz="0" w:space="0" w:color="auto"/>
                <w:right w:val="none" w:sz="0" w:space="0" w:color="auto"/>
              </w:divBdr>
              <w:divsChild>
                <w:div w:id="1648894444">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59787850">
      <w:bodyDiv w:val="1"/>
      <w:marLeft w:val="0"/>
      <w:marRight w:val="0"/>
      <w:marTop w:val="0"/>
      <w:marBottom w:val="0"/>
      <w:divBdr>
        <w:top w:val="none" w:sz="0" w:space="0" w:color="auto"/>
        <w:left w:val="none" w:sz="0" w:space="0" w:color="auto"/>
        <w:bottom w:val="none" w:sz="0" w:space="0" w:color="auto"/>
        <w:right w:val="none" w:sz="0" w:space="0" w:color="auto"/>
      </w:divBdr>
      <w:divsChild>
        <w:div w:id="1321999479">
          <w:marLeft w:val="0"/>
          <w:marRight w:val="0"/>
          <w:marTop w:val="0"/>
          <w:marBottom w:val="0"/>
          <w:divBdr>
            <w:top w:val="none" w:sz="0" w:space="0" w:color="auto"/>
            <w:left w:val="none" w:sz="0" w:space="0" w:color="auto"/>
            <w:bottom w:val="none" w:sz="0" w:space="0" w:color="auto"/>
            <w:right w:val="none" w:sz="0" w:space="0" w:color="auto"/>
          </w:divBdr>
          <w:divsChild>
            <w:div w:id="1297637758">
              <w:marLeft w:val="-225"/>
              <w:marRight w:val="-225"/>
              <w:marTop w:val="0"/>
              <w:marBottom w:val="0"/>
              <w:divBdr>
                <w:top w:val="none" w:sz="0" w:space="0" w:color="auto"/>
                <w:left w:val="none" w:sz="0" w:space="0" w:color="auto"/>
                <w:bottom w:val="none" w:sz="0" w:space="0" w:color="auto"/>
                <w:right w:val="none" w:sz="0" w:space="0" w:color="auto"/>
              </w:divBdr>
              <w:divsChild>
                <w:div w:id="1695499264">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94907601">
      <w:bodyDiv w:val="1"/>
      <w:marLeft w:val="0"/>
      <w:marRight w:val="0"/>
      <w:marTop w:val="0"/>
      <w:marBottom w:val="0"/>
      <w:divBdr>
        <w:top w:val="none" w:sz="0" w:space="0" w:color="auto"/>
        <w:left w:val="none" w:sz="0" w:space="0" w:color="auto"/>
        <w:bottom w:val="none" w:sz="0" w:space="0" w:color="auto"/>
        <w:right w:val="none" w:sz="0" w:space="0" w:color="auto"/>
      </w:divBdr>
      <w:divsChild>
        <w:div w:id="1983385651">
          <w:marLeft w:val="0"/>
          <w:marRight w:val="0"/>
          <w:marTop w:val="0"/>
          <w:marBottom w:val="0"/>
          <w:divBdr>
            <w:top w:val="none" w:sz="0" w:space="0" w:color="auto"/>
            <w:left w:val="none" w:sz="0" w:space="0" w:color="auto"/>
            <w:bottom w:val="none" w:sz="0" w:space="0" w:color="auto"/>
            <w:right w:val="none" w:sz="0" w:space="0" w:color="auto"/>
          </w:divBdr>
          <w:divsChild>
            <w:div w:id="1049383484">
              <w:marLeft w:val="-225"/>
              <w:marRight w:val="-225"/>
              <w:marTop w:val="0"/>
              <w:marBottom w:val="0"/>
              <w:divBdr>
                <w:top w:val="none" w:sz="0" w:space="0" w:color="auto"/>
                <w:left w:val="none" w:sz="0" w:space="0" w:color="auto"/>
                <w:bottom w:val="none" w:sz="0" w:space="0" w:color="auto"/>
                <w:right w:val="none" w:sz="0" w:space="0" w:color="auto"/>
              </w:divBdr>
              <w:divsChild>
                <w:div w:id="334764879">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42046246">
      <w:bodyDiv w:val="1"/>
      <w:marLeft w:val="0"/>
      <w:marRight w:val="0"/>
      <w:marTop w:val="0"/>
      <w:marBottom w:val="0"/>
      <w:divBdr>
        <w:top w:val="none" w:sz="0" w:space="0" w:color="auto"/>
        <w:left w:val="none" w:sz="0" w:space="0" w:color="auto"/>
        <w:bottom w:val="none" w:sz="0" w:space="0" w:color="auto"/>
        <w:right w:val="none" w:sz="0" w:space="0" w:color="auto"/>
      </w:divBdr>
      <w:divsChild>
        <w:div w:id="134228258">
          <w:marLeft w:val="0"/>
          <w:marRight w:val="0"/>
          <w:marTop w:val="0"/>
          <w:marBottom w:val="0"/>
          <w:divBdr>
            <w:top w:val="none" w:sz="0" w:space="0" w:color="auto"/>
            <w:left w:val="none" w:sz="0" w:space="0" w:color="auto"/>
            <w:bottom w:val="none" w:sz="0" w:space="0" w:color="auto"/>
            <w:right w:val="none" w:sz="0" w:space="0" w:color="auto"/>
          </w:divBdr>
          <w:divsChild>
            <w:div w:id="518736488">
              <w:marLeft w:val="-225"/>
              <w:marRight w:val="-225"/>
              <w:marTop w:val="0"/>
              <w:marBottom w:val="0"/>
              <w:divBdr>
                <w:top w:val="none" w:sz="0" w:space="0" w:color="auto"/>
                <w:left w:val="none" w:sz="0" w:space="0" w:color="auto"/>
                <w:bottom w:val="none" w:sz="0" w:space="0" w:color="auto"/>
                <w:right w:val="none" w:sz="0" w:space="0" w:color="auto"/>
              </w:divBdr>
              <w:divsChild>
                <w:div w:id="24136773">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288783252">
      <w:bodyDiv w:val="1"/>
      <w:marLeft w:val="0"/>
      <w:marRight w:val="0"/>
      <w:marTop w:val="0"/>
      <w:marBottom w:val="0"/>
      <w:divBdr>
        <w:top w:val="none" w:sz="0" w:space="0" w:color="auto"/>
        <w:left w:val="none" w:sz="0" w:space="0" w:color="auto"/>
        <w:bottom w:val="none" w:sz="0" w:space="0" w:color="auto"/>
        <w:right w:val="none" w:sz="0" w:space="0" w:color="auto"/>
      </w:divBdr>
      <w:divsChild>
        <w:div w:id="1509364641">
          <w:marLeft w:val="0"/>
          <w:marRight w:val="0"/>
          <w:marTop w:val="0"/>
          <w:marBottom w:val="0"/>
          <w:divBdr>
            <w:top w:val="none" w:sz="0" w:space="0" w:color="auto"/>
            <w:left w:val="none" w:sz="0" w:space="0" w:color="auto"/>
            <w:bottom w:val="none" w:sz="0" w:space="0" w:color="auto"/>
            <w:right w:val="none" w:sz="0" w:space="0" w:color="auto"/>
          </w:divBdr>
          <w:divsChild>
            <w:div w:id="902914728">
              <w:marLeft w:val="-225"/>
              <w:marRight w:val="-225"/>
              <w:marTop w:val="0"/>
              <w:marBottom w:val="0"/>
              <w:divBdr>
                <w:top w:val="none" w:sz="0" w:space="0" w:color="auto"/>
                <w:left w:val="none" w:sz="0" w:space="0" w:color="auto"/>
                <w:bottom w:val="none" w:sz="0" w:space="0" w:color="auto"/>
                <w:right w:val="none" w:sz="0" w:space="0" w:color="auto"/>
              </w:divBdr>
              <w:divsChild>
                <w:div w:id="1657227844">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119299374">
                      <w:marLeft w:val="0"/>
                      <w:marRight w:val="0"/>
                      <w:marTop w:val="0"/>
                      <w:marBottom w:val="0"/>
                      <w:divBdr>
                        <w:top w:val="none" w:sz="0" w:space="0" w:color="auto"/>
                        <w:left w:val="none" w:sz="0" w:space="0" w:color="auto"/>
                        <w:bottom w:val="none" w:sz="0" w:space="0" w:color="auto"/>
                        <w:right w:val="none" w:sz="0" w:space="0" w:color="auto"/>
                      </w:divBdr>
                      <w:divsChild>
                        <w:div w:id="22248287">
                          <w:marLeft w:val="0"/>
                          <w:marRight w:val="0"/>
                          <w:marTop w:val="0"/>
                          <w:marBottom w:val="0"/>
                          <w:divBdr>
                            <w:top w:val="none" w:sz="0" w:space="0" w:color="auto"/>
                            <w:left w:val="none" w:sz="0" w:space="0" w:color="auto"/>
                            <w:bottom w:val="none" w:sz="0" w:space="0" w:color="auto"/>
                            <w:right w:val="none" w:sz="0" w:space="0" w:color="auto"/>
                          </w:divBdr>
                          <w:divsChild>
                            <w:div w:id="687874121">
                              <w:marLeft w:val="0"/>
                              <w:marRight w:val="0"/>
                              <w:marTop w:val="0"/>
                              <w:marBottom w:val="0"/>
                              <w:divBdr>
                                <w:top w:val="none" w:sz="0" w:space="0" w:color="auto"/>
                                <w:left w:val="none" w:sz="0" w:space="0" w:color="auto"/>
                                <w:bottom w:val="none" w:sz="0" w:space="0" w:color="auto"/>
                                <w:right w:val="none" w:sz="0" w:space="0" w:color="auto"/>
                              </w:divBdr>
                            </w:div>
                            <w:div w:id="1707608116">
                              <w:marLeft w:val="0"/>
                              <w:marRight w:val="0"/>
                              <w:marTop w:val="0"/>
                              <w:marBottom w:val="0"/>
                              <w:divBdr>
                                <w:top w:val="none" w:sz="0" w:space="0" w:color="auto"/>
                                <w:left w:val="none" w:sz="0" w:space="0" w:color="auto"/>
                                <w:bottom w:val="none" w:sz="0" w:space="0" w:color="auto"/>
                                <w:right w:val="none" w:sz="0" w:space="0" w:color="auto"/>
                              </w:divBdr>
                            </w:div>
                            <w:div w:id="153434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997366">
                      <w:marLeft w:val="0"/>
                      <w:marRight w:val="0"/>
                      <w:marTop w:val="0"/>
                      <w:marBottom w:val="0"/>
                      <w:divBdr>
                        <w:top w:val="none" w:sz="0" w:space="0" w:color="auto"/>
                        <w:left w:val="none" w:sz="0" w:space="0" w:color="auto"/>
                        <w:bottom w:val="none" w:sz="0" w:space="0" w:color="auto"/>
                        <w:right w:val="none" w:sz="0" w:space="0" w:color="auto"/>
                      </w:divBdr>
                      <w:divsChild>
                        <w:div w:id="404497430">
                          <w:marLeft w:val="0"/>
                          <w:marRight w:val="0"/>
                          <w:marTop w:val="0"/>
                          <w:marBottom w:val="0"/>
                          <w:divBdr>
                            <w:top w:val="none" w:sz="0" w:space="0" w:color="auto"/>
                            <w:left w:val="none" w:sz="0" w:space="0" w:color="auto"/>
                            <w:bottom w:val="none" w:sz="0" w:space="0" w:color="auto"/>
                            <w:right w:val="none" w:sz="0" w:space="0" w:color="auto"/>
                          </w:divBdr>
                          <w:divsChild>
                            <w:div w:id="1788422868">
                              <w:marLeft w:val="0"/>
                              <w:marRight w:val="0"/>
                              <w:marTop w:val="0"/>
                              <w:marBottom w:val="0"/>
                              <w:divBdr>
                                <w:top w:val="none" w:sz="0" w:space="0" w:color="auto"/>
                                <w:left w:val="none" w:sz="0" w:space="0" w:color="auto"/>
                                <w:bottom w:val="none" w:sz="0" w:space="0" w:color="auto"/>
                                <w:right w:val="none" w:sz="0" w:space="0" w:color="auto"/>
                              </w:divBdr>
                            </w:div>
                            <w:div w:id="1762869885">
                              <w:marLeft w:val="0"/>
                              <w:marRight w:val="0"/>
                              <w:marTop w:val="0"/>
                              <w:marBottom w:val="0"/>
                              <w:divBdr>
                                <w:top w:val="none" w:sz="0" w:space="0" w:color="auto"/>
                                <w:left w:val="none" w:sz="0" w:space="0" w:color="auto"/>
                                <w:bottom w:val="none" w:sz="0" w:space="0" w:color="auto"/>
                                <w:right w:val="none" w:sz="0" w:space="0" w:color="auto"/>
                              </w:divBdr>
                            </w:div>
                            <w:div w:id="86717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1112">
                      <w:marLeft w:val="0"/>
                      <w:marRight w:val="0"/>
                      <w:marTop w:val="0"/>
                      <w:marBottom w:val="0"/>
                      <w:divBdr>
                        <w:top w:val="none" w:sz="0" w:space="0" w:color="auto"/>
                        <w:left w:val="none" w:sz="0" w:space="0" w:color="auto"/>
                        <w:bottom w:val="none" w:sz="0" w:space="0" w:color="auto"/>
                        <w:right w:val="none" w:sz="0" w:space="0" w:color="auto"/>
                      </w:divBdr>
                      <w:divsChild>
                        <w:div w:id="1886214761">
                          <w:marLeft w:val="0"/>
                          <w:marRight w:val="0"/>
                          <w:marTop w:val="0"/>
                          <w:marBottom w:val="0"/>
                          <w:divBdr>
                            <w:top w:val="none" w:sz="0" w:space="0" w:color="auto"/>
                            <w:left w:val="none" w:sz="0" w:space="0" w:color="auto"/>
                            <w:bottom w:val="none" w:sz="0" w:space="0" w:color="auto"/>
                            <w:right w:val="none" w:sz="0" w:space="0" w:color="auto"/>
                          </w:divBdr>
                          <w:divsChild>
                            <w:div w:id="449322619">
                              <w:marLeft w:val="0"/>
                              <w:marRight w:val="0"/>
                              <w:marTop w:val="0"/>
                              <w:marBottom w:val="0"/>
                              <w:divBdr>
                                <w:top w:val="none" w:sz="0" w:space="0" w:color="auto"/>
                                <w:left w:val="none" w:sz="0" w:space="0" w:color="auto"/>
                                <w:bottom w:val="none" w:sz="0" w:space="0" w:color="auto"/>
                                <w:right w:val="none" w:sz="0" w:space="0" w:color="auto"/>
                              </w:divBdr>
                            </w:div>
                            <w:div w:id="192692470">
                              <w:marLeft w:val="0"/>
                              <w:marRight w:val="0"/>
                              <w:marTop w:val="0"/>
                              <w:marBottom w:val="0"/>
                              <w:divBdr>
                                <w:top w:val="none" w:sz="0" w:space="0" w:color="auto"/>
                                <w:left w:val="none" w:sz="0" w:space="0" w:color="auto"/>
                                <w:bottom w:val="none" w:sz="0" w:space="0" w:color="auto"/>
                                <w:right w:val="none" w:sz="0" w:space="0" w:color="auto"/>
                              </w:divBdr>
                            </w:div>
                            <w:div w:id="44905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872252">
                      <w:marLeft w:val="0"/>
                      <w:marRight w:val="0"/>
                      <w:marTop w:val="0"/>
                      <w:marBottom w:val="0"/>
                      <w:divBdr>
                        <w:top w:val="none" w:sz="0" w:space="0" w:color="auto"/>
                        <w:left w:val="none" w:sz="0" w:space="0" w:color="auto"/>
                        <w:bottom w:val="none" w:sz="0" w:space="0" w:color="auto"/>
                        <w:right w:val="none" w:sz="0" w:space="0" w:color="auto"/>
                      </w:divBdr>
                      <w:divsChild>
                        <w:div w:id="2087413164">
                          <w:marLeft w:val="0"/>
                          <w:marRight w:val="0"/>
                          <w:marTop w:val="0"/>
                          <w:marBottom w:val="0"/>
                          <w:divBdr>
                            <w:top w:val="none" w:sz="0" w:space="0" w:color="auto"/>
                            <w:left w:val="none" w:sz="0" w:space="0" w:color="auto"/>
                            <w:bottom w:val="none" w:sz="0" w:space="0" w:color="auto"/>
                            <w:right w:val="none" w:sz="0" w:space="0" w:color="auto"/>
                          </w:divBdr>
                          <w:divsChild>
                            <w:div w:id="229316400">
                              <w:marLeft w:val="0"/>
                              <w:marRight w:val="0"/>
                              <w:marTop w:val="0"/>
                              <w:marBottom w:val="0"/>
                              <w:divBdr>
                                <w:top w:val="none" w:sz="0" w:space="0" w:color="auto"/>
                                <w:left w:val="none" w:sz="0" w:space="0" w:color="auto"/>
                                <w:bottom w:val="none" w:sz="0" w:space="0" w:color="auto"/>
                                <w:right w:val="none" w:sz="0" w:space="0" w:color="auto"/>
                              </w:divBdr>
                            </w:div>
                            <w:div w:id="972368494">
                              <w:marLeft w:val="0"/>
                              <w:marRight w:val="0"/>
                              <w:marTop w:val="0"/>
                              <w:marBottom w:val="0"/>
                              <w:divBdr>
                                <w:top w:val="none" w:sz="0" w:space="0" w:color="auto"/>
                                <w:left w:val="none" w:sz="0" w:space="0" w:color="auto"/>
                                <w:bottom w:val="none" w:sz="0" w:space="0" w:color="auto"/>
                                <w:right w:val="none" w:sz="0" w:space="0" w:color="auto"/>
                              </w:divBdr>
                            </w:div>
                            <w:div w:id="180388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9984989">
      <w:bodyDiv w:val="1"/>
      <w:marLeft w:val="0"/>
      <w:marRight w:val="0"/>
      <w:marTop w:val="0"/>
      <w:marBottom w:val="0"/>
      <w:divBdr>
        <w:top w:val="none" w:sz="0" w:space="0" w:color="auto"/>
        <w:left w:val="none" w:sz="0" w:space="0" w:color="auto"/>
        <w:bottom w:val="none" w:sz="0" w:space="0" w:color="auto"/>
        <w:right w:val="none" w:sz="0" w:space="0" w:color="auto"/>
      </w:divBdr>
      <w:divsChild>
        <w:div w:id="1123158247">
          <w:marLeft w:val="0"/>
          <w:marRight w:val="0"/>
          <w:marTop w:val="0"/>
          <w:marBottom w:val="0"/>
          <w:divBdr>
            <w:top w:val="none" w:sz="0" w:space="0" w:color="auto"/>
            <w:left w:val="none" w:sz="0" w:space="0" w:color="auto"/>
            <w:bottom w:val="none" w:sz="0" w:space="0" w:color="auto"/>
            <w:right w:val="none" w:sz="0" w:space="0" w:color="auto"/>
          </w:divBdr>
          <w:divsChild>
            <w:div w:id="1480220560">
              <w:marLeft w:val="-225"/>
              <w:marRight w:val="-225"/>
              <w:marTop w:val="0"/>
              <w:marBottom w:val="0"/>
              <w:divBdr>
                <w:top w:val="none" w:sz="0" w:space="0" w:color="auto"/>
                <w:left w:val="none" w:sz="0" w:space="0" w:color="auto"/>
                <w:bottom w:val="none" w:sz="0" w:space="0" w:color="auto"/>
                <w:right w:val="none" w:sz="0" w:space="0" w:color="auto"/>
              </w:divBdr>
              <w:divsChild>
                <w:div w:id="369110268">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492918929">
      <w:bodyDiv w:val="1"/>
      <w:marLeft w:val="0"/>
      <w:marRight w:val="0"/>
      <w:marTop w:val="0"/>
      <w:marBottom w:val="0"/>
      <w:divBdr>
        <w:top w:val="none" w:sz="0" w:space="0" w:color="auto"/>
        <w:left w:val="none" w:sz="0" w:space="0" w:color="auto"/>
        <w:bottom w:val="none" w:sz="0" w:space="0" w:color="auto"/>
        <w:right w:val="none" w:sz="0" w:space="0" w:color="auto"/>
      </w:divBdr>
      <w:divsChild>
        <w:div w:id="846752533">
          <w:marLeft w:val="0"/>
          <w:marRight w:val="0"/>
          <w:marTop w:val="0"/>
          <w:marBottom w:val="0"/>
          <w:divBdr>
            <w:top w:val="none" w:sz="0" w:space="0" w:color="auto"/>
            <w:left w:val="none" w:sz="0" w:space="0" w:color="auto"/>
            <w:bottom w:val="none" w:sz="0" w:space="0" w:color="auto"/>
            <w:right w:val="none" w:sz="0" w:space="0" w:color="auto"/>
          </w:divBdr>
          <w:divsChild>
            <w:div w:id="1638216725">
              <w:marLeft w:val="-225"/>
              <w:marRight w:val="-225"/>
              <w:marTop w:val="0"/>
              <w:marBottom w:val="0"/>
              <w:divBdr>
                <w:top w:val="none" w:sz="0" w:space="0" w:color="auto"/>
                <w:left w:val="none" w:sz="0" w:space="0" w:color="auto"/>
                <w:bottom w:val="none" w:sz="0" w:space="0" w:color="auto"/>
                <w:right w:val="none" w:sz="0" w:space="0" w:color="auto"/>
              </w:divBdr>
              <w:divsChild>
                <w:div w:id="589970695">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544679264">
      <w:bodyDiv w:val="1"/>
      <w:marLeft w:val="0"/>
      <w:marRight w:val="0"/>
      <w:marTop w:val="0"/>
      <w:marBottom w:val="0"/>
      <w:divBdr>
        <w:top w:val="none" w:sz="0" w:space="0" w:color="auto"/>
        <w:left w:val="none" w:sz="0" w:space="0" w:color="auto"/>
        <w:bottom w:val="none" w:sz="0" w:space="0" w:color="auto"/>
        <w:right w:val="none" w:sz="0" w:space="0" w:color="auto"/>
      </w:divBdr>
      <w:divsChild>
        <w:div w:id="804128132">
          <w:marLeft w:val="0"/>
          <w:marRight w:val="0"/>
          <w:marTop w:val="0"/>
          <w:marBottom w:val="0"/>
          <w:divBdr>
            <w:top w:val="none" w:sz="0" w:space="0" w:color="auto"/>
            <w:left w:val="none" w:sz="0" w:space="0" w:color="auto"/>
            <w:bottom w:val="none" w:sz="0" w:space="0" w:color="auto"/>
            <w:right w:val="none" w:sz="0" w:space="0" w:color="auto"/>
          </w:divBdr>
          <w:divsChild>
            <w:div w:id="1017855375">
              <w:marLeft w:val="-225"/>
              <w:marRight w:val="-225"/>
              <w:marTop w:val="0"/>
              <w:marBottom w:val="0"/>
              <w:divBdr>
                <w:top w:val="none" w:sz="0" w:space="0" w:color="auto"/>
                <w:left w:val="none" w:sz="0" w:space="0" w:color="auto"/>
                <w:bottom w:val="none" w:sz="0" w:space="0" w:color="auto"/>
                <w:right w:val="none" w:sz="0" w:space="0" w:color="auto"/>
              </w:divBdr>
              <w:divsChild>
                <w:div w:id="802385399">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679237183">
      <w:bodyDiv w:val="1"/>
      <w:marLeft w:val="0"/>
      <w:marRight w:val="0"/>
      <w:marTop w:val="0"/>
      <w:marBottom w:val="0"/>
      <w:divBdr>
        <w:top w:val="none" w:sz="0" w:space="0" w:color="auto"/>
        <w:left w:val="none" w:sz="0" w:space="0" w:color="auto"/>
        <w:bottom w:val="none" w:sz="0" w:space="0" w:color="auto"/>
        <w:right w:val="none" w:sz="0" w:space="0" w:color="auto"/>
      </w:divBdr>
      <w:divsChild>
        <w:div w:id="1479228374">
          <w:marLeft w:val="0"/>
          <w:marRight w:val="0"/>
          <w:marTop w:val="0"/>
          <w:marBottom w:val="0"/>
          <w:divBdr>
            <w:top w:val="none" w:sz="0" w:space="0" w:color="auto"/>
            <w:left w:val="none" w:sz="0" w:space="0" w:color="auto"/>
            <w:bottom w:val="none" w:sz="0" w:space="0" w:color="auto"/>
            <w:right w:val="none" w:sz="0" w:space="0" w:color="auto"/>
          </w:divBdr>
          <w:divsChild>
            <w:div w:id="1173036633">
              <w:marLeft w:val="-225"/>
              <w:marRight w:val="-225"/>
              <w:marTop w:val="0"/>
              <w:marBottom w:val="0"/>
              <w:divBdr>
                <w:top w:val="none" w:sz="0" w:space="0" w:color="auto"/>
                <w:left w:val="none" w:sz="0" w:space="0" w:color="auto"/>
                <w:bottom w:val="none" w:sz="0" w:space="0" w:color="auto"/>
                <w:right w:val="none" w:sz="0" w:space="0" w:color="auto"/>
              </w:divBdr>
              <w:divsChild>
                <w:div w:id="269552429">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937564933">
      <w:bodyDiv w:val="1"/>
      <w:marLeft w:val="0"/>
      <w:marRight w:val="0"/>
      <w:marTop w:val="0"/>
      <w:marBottom w:val="0"/>
      <w:divBdr>
        <w:top w:val="none" w:sz="0" w:space="0" w:color="auto"/>
        <w:left w:val="none" w:sz="0" w:space="0" w:color="auto"/>
        <w:bottom w:val="none" w:sz="0" w:space="0" w:color="auto"/>
        <w:right w:val="none" w:sz="0" w:space="0" w:color="auto"/>
      </w:divBdr>
      <w:divsChild>
        <w:div w:id="2046638789">
          <w:marLeft w:val="0"/>
          <w:marRight w:val="0"/>
          <w:marTop w:val="0"/>
          <w:marBottom w:val="0"/>
          <w:divBdr>
            <w:top w:val="none" w:sz="0" w:space="0" w:color="auto"/>
            <w:left w:val="none" w:sz="0" w:space="0" w:color="auto"/>
            <w:bottom w:val="none" w:sz="0" w:space="0" w:color="auto"/>
            <w:right w:val="none" w:sz="0" w:space="0" w:color="auto"/>
          </w:divBdr>
          <w:divsChild>
            <w:div w:id="686639372">
              <w:marLeft w:val="-225"/>
              <w:marRight w:val="-225"/>
              <w:marTop w:val="0"/>
              <w:marBottom w:val="0"/>
              <w:divBdr>
                <w:top w:val="none" w:sz="0" w:space="0" w:color="auto"/>
                <w:left w:val="none" w:sz="0" w:space="0" w:color="auto"/>
                <w:bottom w:val="none" w:sz="0" w:space="0" w:color="auto"/>
                <w:right w:val="none" w:sz="0" w:space="0" w:color="auto"/>
              </w:divBdr>
              <w:divsChild>
                <w:div w:id="498228765">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979725355">
      <w:bodyDiv w:val="1"/>
      <w:marLeft w:val="0"/>
      <w:marRight w:val="0"/>
      <w:marTop w:val="0"/>
      <w:marBottom w:val="0"/>
      <w:divBdr>
        <w:top w:val="none" w:sz="0" w:space="0" w:color="auto"/>
        <w:left w:val="none" w:sz="0" w:space="0" w:color="auto"/>
        <w:bottom w:val="none" w:sz="0" w:space="0" w:color="auto"/>
        <w:right w:val="none" w:sz="0" w:space="0" w:color="auto"/>
      </w:divBdr>
      <w:divsChild>
        <w:div w:id="1355956540">
          <w:marLeft w:val="0"/>
          <w:marRight w:val="0"/>
          <w:marTop w:val="0"/>
          <w:marBottom w:val="0"/>
          <w:divBdr>
            <w:top w:val="none" w:sz="0" w:space="0" w:color="auto"/>
            <w:left w:val="none" w:sz="0" w:space="0" w:color="auto"/>
            <w:bottom w:val="none" w:sz="0" w:space="0" w:color="auto"/>
            <w:right w:val="none" w:sz="0" w:space="0" w:color="auto"/>
          </w:divBdr>
          <w:divsChild>
            <w:div w:id="1036737831">
              <w:marLeft w:val="-225"/>
              <w:marRight w:val="-225"/>
              <w:marTop w:val="0"/>
              <w:marBottom w:val="0"/>
              <w:divBdr>
                <w:top w:val="none" w:sz="0" w:space="0" w:color="auto"/>
                <w:left w:val="none" w:sz="0" w:space="0" w:color="auto"/>
                <w:bottom w:val="none" w:sz="0" w:space="0" w:color="auto"/>
                <w:right w:val="none" w:sz="0" w:space="0" w:color="auto"/>
              </w:divBdr>
              <w:divsChild>
                <w:div w:id="1171019086">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2131822663">
                      <w:marLeft w:val="0"/>
                      <w:marRight w:val="0"/>
                      <w:marTop w:val="0"/>
                      <w:marBottom w:val="0"/>
                      <w:divBdr>
                        <w:top w:val="none" w:sz="0" w:space="0" w:color="auto"/>
                        <w:left w:val="none" w:sz="0" w:space="0" w:color="auto"/>
                        <w:bottom w:val="none" w:sz="0" w:space="0" w:color="auto"/>
                        <w:right w:val="none" w:sz="0" w:space="0" w:color="auto"/>
                      </w:divBdr>
                      <w:divsChild>
                        <w:div w:id="548339865">
                          <w:marLeft w:val="0"/>
                          <w:marRight w:val="0"/>
                          <w:marTop w:val="0"/>
                          <w:marBottom w:val="0"/>
                          <w:divBdr>
                            <w:top w:val="none" w:sz="0" w:space="0" w:color="auto"/>
                            <w:left w:val="none" w:sz="0" w:space="0" w:color="auto"/>
                            <w:bottom w:val="none" w:sz="0" w:space="0" w:color="auto"/>
                            <w:right w:val="none" w:sz="0" w:space="0" w:color="auto"/>
                          </w:divBdr>
                          <w:divsChild>
                            <w:div w:id="2001155843">
                              <w:marLeft w:val="0"/>
                              <w:marRight w:val="0"/>
                              <w:marTop w:val="0"/>
                              <w:marBottom w:val="0"/>
                              <w:divBdr>
                                <w:top w:val="none" w:sz="0" w:space="0" w:color="auto"/>
                                <w:left w:val="none" w:sz="0" w:space="0" w:color="auto"/>
                                <w:bottom w:val="none" w:sz="0" w:space="0" w:color="auto"/>
                                <w:right w:val="none" w:sz="0" w:space="0" w:color="auto"/>
                              </w:divBdr>
                            </w:div>
                            <w:div w:id="1335263004">
                              <w:marLeft w:val="0"/>
                              <w:marRight w:val="0"/>
                              <w:marTop w:val="0"/>
                              <w:marBottom w:val="0"/>
                              <w:divBdr>
                                <w:top w:val="none" w:sz="0" w:space="0" w:color="auto"/>
                                <w:left w:val="none" w:sz="0" w:space="0" w:color="auto"/>
                                <w:bottom w:val="none" w:sz="0" w:space="0" w:color="auto"/>
                                <w:right w:val="none" w:sz="0" w:space="0" w:color="auto"/>
                              </w:divBdr>
                            </w:div>
                            <w:div w:id="40588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033771">
                      <w:marLeft w:val="0"/>
                      <w:marRight w:val="0"/>
                      <w:marTop w:val="0"/>
                      <w:marBottom w:val="0"/>
                      <w:divBdr>
                        <w:top w:val="none" w:sz="0" w:space="0" w:color="auto"/>
                        <w:left w:val="none" w:sz="0" w:space="0" w:color="auto"/>
                        <w:bottom w:val="none" w:sz="0" w:space="0" w:color="auto"/>
                        <w:right w:val="none" w:sz="0" w:space="0" w:color="auto"/>
                      </w:divBdr>
                      <w:divsChild>
                        <w:div w:id="890191323">
                          <w:marLeft w:val="0"/>
                          <w:marRight w:val="0"/>
                          <w:marTop w:val="0"/>
                          <w:marBottom w:val="0"/>
                          <w:divBdr>
                            <w:top w:val="none" w:sz="0" w:space="0" w:color="auto"/>
                            <w:left w:val="none" w:sz="0" w:space="0" w:color="auto"/>
                            <w:bottom w:val="none" w:sz="0" w:space="0" w:color="auto"/>
                            <w:right w:val="none" w:sz="0" w:space="0" w:color="auto"/>
                          </w:divBdr>
                          <w:divsChild>
                            <w:div w:id="1426345537">
                              <w:marLeft w:val="0"/>
                              <w:marRight w:val="0"/>
                              <w:marTop w:val="0"/>
                              <w:marBottom w:val="0"/>
                              <w:divBdr>
                                <w:top w:val="none" w:sz="0" w:space="0" w:color="auto"/>
                                <w:left w:val="none" w:sz="0" w:space="0" w:color="auto"/>
                                <w:bottom w:val="none" w:sz="0" w:space="0" w:color="auto"/>
                                <w:right w:val="none" w:sz="0" w:space="0" w:color="auto"/>
                              </w:divBdr>
                            </w:div>
                            <w:div w:id="1741249224">
                              <w:marLeft w:val="0"/>
                              <w:marRight w:val="0"/>
                              <w:marTop w:val="0"/>
                              <w:marBottom w:val="0"/>
                              <w:divBdr>
                                <w:top w:val="none" w:sz="0" w:space="0" w:color="auto"/>
                                <w:left w:val="none" w:sz="0" w:space="0" w:color="auto"/>
                                <w:bottom w:val="none" w:sz="0" w:space="0" w:color="auto"/>
                                <w:right w:val="none" w:sz="0" w:space="0" w:color="auto"/>
                              </w:divBdr>
                            </w:div>
                            <w:div w:id="181405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72902">
                      <w:marLeft w:val="0"/>
                      <w:marRight w:val="0"/>
                      <w:marTop w:val="0"/>
                      <w:marBottom w:val="0"/>
                      <w:divBdr>
                        <w:top w:val="none" w:sz="0" w:space="0" w:color="auto"/>
                        <w:left w:val="none" w:sz="0" w:space="0" w:color="auto"/>
                        <w:bottom w:val="none" w:sz="0" w:space="0" w:color="auto"/>
                        <w:right w:val="none" w:sz="0" w:space="0" w:color="auto"/>
                      </w:divBdr>
                      <w:divsChild>
                        <w:div w:id="1803041806">
                          <w:marLeft w:val="0"/>
                          <w:marRight w:val="0"/>
                          <w:marTop w:val="0"/>
                          <w:marBottom w:val="0"/>
                          <w:divBdr>
                            <w:top w:val="none" w:sz="0" w:space="0" w:color="auto"/>
                            <w:left w:val="none" w:sz="0" w:space="0" w:color="auto"/>
                            <w:bottom w:val="none" w:sz="0" w:space="0" w:color="auto"/>
                            <w:right w:val="none" w:sz="0" w:space="0" w:color="auto"/>
                          </w:divBdr>
                          <w:divsChild>
                            <w:div w:id="818115178">
                              <w:marLeft w:val="0"/>
                              <w:marRight w:val="0"/>
                              <w:marTop w:val="0"/>
                              <w:marBottom w:val="0"/>
                              <w:divBdr>
                                <w:top w:val="none" w:sz="0" w:space="0" w:color="auto"/>
                                <w:left w:val="none" w:sz="0" w:space="0" w:color="auto"/>
                                <w:bottom w:val="none" w:sz="0" w:space="0" w:color="auto"/>
                                <w:right w:val="none" w:sz="0" w:space="0" w:color="auto"/>
                              </w:divBdr>
                            </w:div>
                            <w:div w:id="152337050">
                              <w:marLeft w:val="0"/>
                              <w:marRight w:val="0"/>
                              <w:marTop w:val="0"/>
                              <w:marBottom w:val="0"/>
                              <w:divBdr>
                                <w:top w:val="none" w:sz="0" w:space="0" w:color="auto"/>
                                <w:left w:val="none" w:sz="0" w:space="0" w:color="auto"/>
                                <w:bottom w:val="none" w:sz="0" w:space="0" w:color="auto"/>
                                <w:right w:val="none" w:sz="0" w:space="0" w:color="auto"/>
                              </w:divBdr>
                            </w:div>
                            <w:div w:id="20861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974735">
      <w:bodyDiv w:val="1"/>
      <w:marLeft w:val="0"/>
      <w:marRight w:val="0"/>
      <w:marTop w:val="0"/>
      <w:marBottom w:val="0"/>
      <w:divBdr>
        <w:top w:val="none" w:sz="0" w:space="0" w:color="auto"/>
        <w:left w:val="none" w:sz="0" w:space="0" w:color="auto"/>
        <w:bottom w:val="none" w:sz="0" w:space="0" w:color="auto"/>
        <w:right w:val="none" w:sz="0" w:space="0" w:color="auto"/>
      </w:divBdr>
      <w:divsChild>
        <w:div w:id="1686783850">
          <w:marLeft w:val="0"/>
          <w:marRight w:val="0"/>
          <w:marTop w:val="0"/>
          <w:marBottom w:val="0"/>
          <w:divBdr>
            <w:top w:val="none" w:sz="0" w:space="0" w:color="auto"/>
            <w:left w:val="none" w:sz="0" w:space="0" w:color="auto"/>
            <w:bottom w:val="none" w:sz="0" w:space="0" w:color="auto"/>
            <w:right w:val="none" w:sz="0" w:space="0" w:color="auto"/>
          </w:divBdr>
          <w:divsChild>
            <w:div w:id="667099935">
              <w:marLeft w:val="-225"/>
              <w:marRight w:val="-225"/>
              <w:marTop w:val="0"/>
              <w:marBottom w:val="0"/>
              <w:divBdr>
                <w:top w:val="none" w:sz="0" w:space="0" w:color="auto"/>
                <w:left w:val="none" w:sz="0" w:space="0" w:color="auto"/>
                <w:bottom w:val="none" w:sz="0" w:space="0" w:color="auto"/>
                <w:right w:val="none" w:sz="0" w:space="0" w:color="auto"/>
              </w:divBdr>
              <w:divsChild>
                <w:div w:id="492910827">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1244608024">
                      <w:marLeft w:val="0"/>
                      <w:marRight w:val="0"/>
                      <w:marTop w:val="0"/>
                      <w:marBottom w:val="0"/>
                      <w:divBdr>
                        <w:top w:val="none" w:sz="0" w:space="0" w:color="auto"/>
                        <w:left w:val="none" w:sz="0" w:space="0" w:color="auto"/>
                        <w:bottom w:val="none" w:sz="0" w:space="0" w:color="auto"/>
                        <w:right w:val="none" w:sz="0" w:space="0" w:color="auto"/>
                      </w:divBdr>
                      <w:divsChild>
                        <w:div w:id="849566054">
                          <w:marLeft w:val="0"/>
                          <w:marRight w:val="0"/>
                          <w:marTop w:val="0"/>
                          <w:marBottom w:val="0"/>
                          <w:divBdr>
                            <w:top w:val="none" w:sz="0" w:space="0" w:color="auto"/>
                            <w:left w:val="none" w:sz="0" w:space="0" w:color="auto"/>
                            <w:bottom w:val="none" w:sz="0" w:space="0" w:color="auto"/>
                            <w:right w:val="none" w:sz="0" w:space="0" w:color="auto"/>
                          </w:divBdr>
                          <w:divsChild>
                            <w:div w:id="1593467280">
                              <w:marLeft w:val="0"/>
                              <w:marRight w:val="0"/>
                              <w:marTop w:val="0"/>
                              <w:marBottom w:val="0"/>
                              <w:divBdr>
                                <w:top w:val="none" w:sz="0" w:space="0" w:color="auto"/>
                                <w:left w:val="none" w:sz="0" w:space="0" w:color="auto"/>
                                <w:bottom w:val="none" w:sz="0" w:space="0" w:color="auto"/>
                                <w:right w:val="none" w:sz="0" w:space="0" w:color="auto"/>
                              </w:divBdr>
                            </w:div>
                            <w:div w:id="1624848426">
                              <w:marLeft w:val="0"/>
                              <w:marRight w:val="0"/>
                              <w:marTop w:val="0"/>
                              <w:marBottom w:val="0"/>
                              <w:divBdr>
                                <w:top w:val="none" w:sz="0" w:space="0" w:color="auto"/>
                                <w:left w:val="none" w:sz="0" w:space="0" w:color="auto"/>
                                <w:bottom w:val="none" w:sz="0" w:space="0" w:color="auto"/>
                                <w:right w:val="none" w:sz="0" w:space="0" w:color="auto"/>
                              </w:divBdr>
                            </w:div>
                            <w:div w:id="75755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429551">
                      <w:marLeft w:val="0"/>
                      <w:marRight w:val="0"/>
                      <w:marTop w:val="0"/>
                      <w:marBottom w:val="0"/>
                      <w:divBdr>
                        <w:top w:val="none" w:sz="0" w:space="0" w:color="auto"/>
                        <w:left w:val="none" w:sz="0" w:space="0" w:color="auto"/>
                        <w:bottom w:val="none" w:sz="0" w:space="0" w:color="auto"/>
                        <w:right w:val="none" w:sz="0" w:space="0" w:color="auto"/>
                      </w:divBdr>
                      <w:divsChild>
                        <w:div w:id="498547325">
                          <w:marLeft w:val="0"/>
                          <w:marRight w:val="0"/>
                          <w:marTop w:val="0"/>
                          <w:marBottom w:val="0"/>
                          <w:divBdr>
                            <w:top w:val="none" w:sz="0" w:space="0" w:color="auto"/>
                            <w:left w:val="none" w:sz="0" w:space="0" w:color="auto"/>
                            <w:bottom w:val="none" w:sz="0" w:space="0" w:color="auto"/>
                            <w:right w:val="none" w:sz="0" w:space="0" w:color="auto"/>
                          </w:divBdr>
                          <w:divsChild>
                            <w:div w:id="1143354859">
                              <w:marLeft w:val="0"/>
                              <w:marRight w:val="0"/>
                              <w:marTop w:val="0"/>
                              <w:marBottom w:val="0"/>
                              <w:divBdr>
                                <w:top w:val="none" w:sz="0" w:space="0" w:color="auto"/>
                                <w:left w:val="none" w:sz="0" w:space="0" w:color="auto"/>
                                <w:bottom w:val="none" w:sz="0" w:space="0" w:color="auto"/>
                                <w:right w:val="none" w:sz="0" w:space="0" w:color="auto"/>
                              </w:divBdr>
                            </w:div>
                            <w:div w:id="1432239013">
                              <w:marLeft w:val="0"/>
                              <w:marRight w:val="0"/>
                              <w:marTop w:val="0"/>
                              <w:marBottom w:val="0"/>
                              <w:divBdr>
                                <w:top w:val="none" w:sz="0" w:space="0" w:color="auto"/>
                                <w:left w:val="none" w:sz="0" w:space="0" w:color="auto"/>
                                <w:bottom w:val="none" w:sz="0" w:space="0" w:color="auto"/>
                                <w:right w:val="none" w:sz="0" w:space="0" w:color="auto"/>
                              </w:divBdr>
                            </w:div>
                            <w:div w:id="4240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641163">
                      <w:marLeft w:val="0"/>
                      <w:marRight w:val="0"/>
                      <w:marTop w:val="0"/>
                      <w:marBottom w:val="0"/>
                      <w:divBdr>
                        <w:top w:val="none" w:sz="0" w:space="0" w:color="auto"/>
                        <w:left w:val="none" w:sz="0" w:space="0" w:color="auto"/>
                        <w:bottom w:val="none" w:sz="0" w:space="0" w:color="auto"/>
                        <w:right w:val="none" w:sz="0" w:space="0" w:color="auto"/>
                      </w:divBdr>
                      <w:divsChild>
                        <w:div w:id="2031644204">
                          <w:marLeft w:val="0"/>
                          <w:marRight w:val="0"/>
                          <w:marTop w:val="0"/>
                          <w:marBottom w:val="0"/>
                          <w:divBdr>
                            <w:top w:val="none" w:sz="0" w:space="0" w:color="auto"/>
                            <w:left w:val="none" w:sz="0" w:space="0" w:color="auto"/>
                            <w:bottom w:val="none" w:sz="0" w:space="0" w:color="auto"/>
                            <w:right w:val="none" w:sz="0" w:space="0" w:color="auto"/>
                          </w:divBdr>
                          <w:divsChild>
                            <w:div w:id="1473794223">
                              <w:marLeft w:val="0"/>
                              <w:marRight w:val="0"/>
                              <w:marTop w:val="0"/>
                              <w:marBottom w:val="0"/>
                              <w:divBdr>
                                <w:top w:val="none" w:sz="0" w:space="0" w:color="auto"/>
                                <w:left w:val="none" w:sz="0" w:space="0" w:color="auto"/>
                                <w:bottom w:val="none" w:sz="0" w:space="0" w:color="auto"/>
                                <w:right w:val="none" w:sz="0" w:space="0" w:color="auto"/>
                              </w:divBdr>
                            </w:div>
                            <w:div w:id="1582250900">
                              <w:marLeft w:val="0"/>
                              <w:marRight w:val="0"/>
                              <w:marTop w:val="0"/>
                              <w:marBottom w:val="0"/>
                              <w:divBdr>
                                <w:top w:val="none" w:sz="0" w:space="0" w:color="auto"/>
                                <w:left w:val="none" w:sz="0" w:space="0" w:color="auto"/>
                                <w:bottom w:val="none" w:sz="0" w:space="0" w:color="auto"/>
                                <w:right w:val="none" w:sz="0" w:space="0" w:color="auto"/>
                              </w:divBdr>
                            </w:div>
                            <w:div w:id="56186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55139">
                      <w:marLeft w:val="0"/>
                      <w:marRight w:val="0"/>
                      <w:marTop w:val="0"/>
                      <w:marBottom w:val="0"/>
                      <w:divBdr>
                        <w:top w:val="none" w:sz="0" w:space="0" w:color="auto"/>
                        <w:left w:val="none" w:sz="0" w:space="0" w:color="auto"/>
                        <w:bottom w:val="none" w:sz="0" w:space="0" w:color="auto"/>
                        <w:right w:val="none" w:sz="0" w:space="0" w:color="auto"/>
                      </w:divBdr>
                      <w:divsChild>
                        <w:div w:id="2136636725">
                          <w:marLeft w:val="0"/>
                          <w:marRight w:val="0"/>
                          <w:marTop w:val="0"/>
                          <w:marBottom w:val="0"/>
                          <w:divBdr>
                            <w:top w:val="none" w:sz="0" w:space="0" w:color="auto"/>
                            <w:left w:val="none" w:sz="0" w:space="0" w:color="auto"/>
                            <w:bottom w:val="none" w:sz="0" w:space="0" w:color="auto"/>
                            <w:right w:val="none" w:sz="0" w:space="0" w:color="auto"/>
                          </w:divBdr>
                          <w:divsChild>
                            <w:div w:id="719520671">
                              <w:marLeft w:val="0"/>
                              <w:marRight w:val="0"/>
                              <w:marTop w:val="0"/>
                              <w:marBottom w:val="0"/>
                              <w:divBdr>
                                <w:top w:val="none" w:sz="0" w:space="0" w:color="auto"/>
                                <w:left w:val="none" w:sz="0" w:space="0" w:color="auto"/>
                                <w:bottom w:val="none" w:sz="0" w:space="0" w:color="auto"/>
                                <w:right w:val="none" w:sz="0" w:space="0" w:color="auto"/>
                              </w:divBdr>
                            </w:div>
                            <w:div w:id="1156604789">
                              <w:marLeft w:val="0"/>
                              <w:marRight w:val="0"/>
                              <w:marTop w:val="0"/>
                              <w:marBottom w:val="0"/>
                              <w:divBdr>
                                <w:top w:val="none" w:sz="0" w:space="0" w:color="auto"/>
                                <w:left w:val="none" w:sz="0" w:space="0" w:color="auto"/>
                                <w:bottom w:val="none" w:sz="0" w:space="0" w:color="auto"/>
                                <w:right w:val="none" w:sz="0" w:space="0" w:color="auto"/>
                              </w:divBdr>
                            </w:div>
                            <w:div w:id="138795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240778">
      <w:bodyDiv w:val="1"/>
      <w:marLeft w:val="0"/>
      <w:marRight w:val="0"/>
      <w:marTop w:val="0"/>
      <w:marBottom w:val="0"/>
      <w:divBdr>
        <w:top w:val="none" w:sz="0" w:space="0" w:color="auto"/>
        <w:left w:val="none" w:sz="0" w:space="0" w:color="auto"/>
        <w:bottom w:val="none" w:sz="0" w:space="0" w:color="auto"/>
        <w:right w:val="none" w:sz="0" w:space="0" w:color="auto"/>
      </w:divBdr>
      <w:divsChild>
        <w:div w:id="1163592005">
          <w:marLeft w:val="0"/>
          <w:marRight w:val="0"/>
          <w:marTop w:val="0"/>
          <w:marBottom w:val="0"/>
          <w:divBdr>
            <w:top w:val="none" w:sz="0" w:space="0" w:color="auto"/>
            <w:left w:val="none" w:sz="0" w:space="0" w:color="auto"/>
            <w:bottom w:val="none" w:sz="0" w:space="0" w:color="auto"/>
            <w:right w:val="none" w:sz="0" w:space="0" w:color="auto"/>
          </w:divBdr>
          <w:divsChild>
            <w:div w:id="966005820">
              <w:marLeft w:val="-225"/>
              <w:marRight w:val="-225"/>
              <w:marTop w:val="0"/>
              <w:marBottom w:val="0"/>
              <w:divBdr>
                <w:top w:val="none" w:sz="0" w:space="0" w:color="auto"/>
                <w:left w:val="none" w:sz="0" w:space="0" w:color="auto"/>
                <w:bottom w:val="none" w:sz="0" w:space="0" w:color="auto"/>
                <w:right w:val="none" w:sz="0" w:space="0" w:color="auto"/>
              </w:divBdr>
              <w:divsChild>
                <w:div w:id="1490367289">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217549428">
      <w:bodyDiv w:val="1"/>
      <w:marLeft w:val="0"/>
      <w:marRight w:val="0"/>
      <w:marTop w:val="0"/>
      <w:marBottom w:val="0"/>
      <w:divBdr>
        <w:top w:val="none" w:sz="0" w:space="0" w:color="auto"/>
        <w:left w:val="none" w:sz="0" w:space="0" w:color="auto"/>
        <w:bottom w:val="none" w:sz="0" w:space="0" w:color="auto"/>
        <w:right w:val="none" w:sz="0" w:space="0" w:color="auto"/>
      </w:divBdr>
      <w:divsChild>
        <w:div w:id="584728128">
          <w:marLeft w:val="0"/>
          <w:marRight w:val="0"/>
          <w:marTop w:val="0"/>
          <w:marBottom w:val="0"/>
          <w:divBdr>
            <w:top w:val="none" w:sz="0" w:space="0" w:color="auto"/>
            <w:left w:val="none" w:sz="0" w:space="0" w:color="auto"/>
            <w:bottom w:val="none" w:sz="0" w:space="0" w:color="auto"/>
            <w:right w:val="none" w:sz="0" w:space="0" w:color="auto"/>
          </w:divBdr>
          <w:divsChild>
            <w:div w:id="1132599782">
              <w:marLeft w:val="-225"/>
              <w:marRight w:val="-225"/>
              <w:marTop w:val="0"/>
              <w:marBottom w:val="0"/>
              <w:divBdr>
                <w:top w:val="none" w:sz="0" w:space="0" w:color="auto"/>
                <w:left w:val="none" w:sz="0" w:space="0" w:color="auto"/>
                <w:bottom w:val="none" w:sz="0" w:space="0" w:color="auto"/>
                <w:right w:val="none" w:sz="0" w:space="0" w:color="auto"/>
              </w:divBdr>
              <w:divsChild>
                <w:div w:id="1059667043">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618031553">
                      <w:marLeft w:val="0"/>
                      <w:marRight w:val="0"/>
                      <w:marTop w:val="0"/>
                      <w:marBottom w:val="0"/>
                      <w:divBdr>
                        <w:top w:val="none" w:sz="0" w:space="0" w:color="auto"/>
                        <w:left w:val="none" w:sz="0" w:space="0" w:color="auto"/>
                        <w:bottom w:val="none" w:sz="0" w:space="0" w:color="auto"/>
                        <w:right w:val="none" w:sz="0" w:space="0" w:color="auto"/>
                      </w:divBdr>
                      <w:divsChild>
                        <w:div w:id="942030910">
                          <w:marLeft w:val="0"/>
                          <w:marRight w:val="0"/>
                          <w:marTop w:val="0"/>
                          <w:marBottom w:val="0"/>
                          <w:divBdr>
                            <w:top w:val="none" w:sz="0" w:space="0" w:color="auto"/>
                            <w:left w:val="none" w:sz="0" w:space="0" w:color="auto"/>
                            <w:bottom w:val="none" w:sz="0" w:space="0" w:color="auto"/>
                            <w:right w:val="none" w:sz="0" w:space="0" w:color="auto"/>
                          </w:divBdr>
                          <w:divsChild>
                            <w:div w:id="1808667392">
                              <w:marLeft w:val="0"/>
                              <w:marRight w:val="0"/>
                              <w:marTop w:val="0"/>
                              <w:marBottom w:val="0"/>
                              <w:divBdr>
                                <w:top w:val="none" w:sz="0" w:space="0" w:color="auto"/>
                                <w:left w:val="none" w:sz="0" w:space="0" w:color="auto"/>
                                <w:bottom w:val="none" w:sz="0" w:space="0" w:color="auto"/>
                                <w:right w:val="none" w:sz="0" w:space="0" w:color="auto"/>
                              </w:divBdr>
                            </w:div>
                            <w:div w:id="269894465">
                              <w:marLeft w:val="0"/>
                              <w:marRight w:val="0"/>
                              <w:marTop w:val="0"/>
                              <w:marBottom w:val="0"/>
                              <w:divBdr>
                                <w:top w:val="none" w:sz="0" w:space="0" w:color="auto"/>
                                <w:left w:val="none" w:sz="0" w:space="0" w:color="auto"/>
                                <w:bottom w:val="none" w:sz="0" w:space="0" w:color="auto"/>
                                <w:right w:val="none" w:sz="0" w:space="0" w:color="auto"/>
                              </w:divBdr>
                            </w:div>
                            <w:div w:id="188849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330439">
                      <w:marLeft w:val="0"/>
                      <w:marRight w:val="0"/>
                      <w:marTop w:val="0"/>
                      <w:marBottom w:val="0"/>
                      <w:divBdr>
                        <w:top w:val="none" w:sz="0" w:space="0" w:color="auto"/>
                        <w:left w:val="none" w:sz="0" w:space="0" w:color="auto"/>
                        <w:bottom w:val="none" w:sz="0" w:space="0" w:color="auto"/>
                        <w:right w:val="none" w:sz="0" w:space="0" w:color="auto"/>
                      </w:divBdr>
                      <w:divsChild>
                        <w:div w:id="447547383">
                          <w:marLeft w:val="0"/>
                          <w:marRight w:val="0"/>
                          <w:marTop w:val="0"/>
                          <w:marBottom w:val="0"/>
                          <w:divBdr>
                            <w:top w:val="none" w:sz="0" w:space="0" w:color="auto"/>
                            <w:left w:val="none" w:sz="0" w:space="0" w:color="auto"/>
                            <w:bottom w:val="none" w:sz="0" w:space="0" w:color="auto"/>
                            <w:right w:val="none" w:sz="0" w:space="0" w:color="auto"/>
                          </w:divBdr>
                          <w:divsChild>
                            <w:div w:id="290793701">
                              <w:marLeft w:val="0"/>
                              <w:marRight w:val="0"/>
                              <w:marTop w:val="0"/>
                              <w:marBottom w:val="0"/>
                              <w:divBdr>
                                <w:top w:val="none" w:sz="0" w:space="0" w:color="auto"/>
                                <w:left w:val="none" w:sz="0" w:space="0" w:color="auto"/>
                                <w:bottom w:val="none" w:sz="0" w:space="0" w:color="auto"/>
                                <w:right w:val="none" w:sz="0" w:space="0" w:color="auto"/>
                              </w:divBdr>
                            </w:div>
                            <w:div w:id="1094789753">
                              <w:marLeft w:val="0"/>
                              <w:marRight w:val="0"/>
                              <w:marTop w:val="0"/>
                              <w:marBottom w:val="0"/>
                              <w:divBdr>
                                <w:top w:val="none" w:sz="0" w:space="0" w:color="auto"/>
                                <w:left w:val="none" w:sz="0" w:space="0" w:color="auto"/>
                                <w:bottom w:val="none" w:sz="0" w:space="0" w:color="auto"/>
                                <w:right w:val="none" w:sz="0" w:space="0" w:color="auto"/>
                              </w:divBdr>
                            </w:div>
                            <w:div w:id="178233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10794">
                      <w:marLeft w:val="0"/>
                      <w:marRight w:val="0"/>
                      <w:marTop w:val="0"/>
                      <w:marBottom w:val="0"/>
                      <w:divBdr>
                        <w:top w:val="none" w:sz="0" w:space="0" w:color="auto"/>
                        <w:left w:val="none" w:sz="0" w:space="0" w:color="auto"/>
                        <w:bottom w:val="none" w:sz="0" w:space="0" w:color="auto"/>
                        <w:right w:val="none" w:sz="0" w:space="0" w:color="auto"/>
                      </w:divBdr>
                      <w:divsChild>
                        <w:div w:id="1510949331">
                          <w:marLeft w:val="0"/>
                          <w:marRight w:val="0"/>
                          <w:marTop w:val="0"/>
                          <w:marBottom w:val="0"/>
                          <w:divBdr>
                            <w:top w:val="none" w:sz="0" w:space="0" w:color="auto"/>
                            <w:left w:val="none" w:sz="0" w:space="0" w:color="auto"/>
                            <w:bottom w:val="none" w:sz="0" w:space="0" w:color="auto"/>
                            <w:right w:val="none" w:sz="0" w:space="0" w:color="auto"/>
                          </w:divBdr>
                          <w:divsChild>
                            <w:div w:id="1158569245">
                              <w:marLeft w:val="0"/>
                              <w:marRight w:val="0"/>
                              <w:marTop w:val="0"/>
                              <w:marBottom w:val="0"/>
                              <w:divBdr>
                                <w:top w:val="none" w:sz="0" w:space="0" w:color="auto"/>
                                <w:left w:val="none" w:sz="0" w:space="0" w:color="auto"/>
                                <w:bottom w:val="none" w:sz="0" w:space="0" w:color="auto"/>
                                <w:right w:val="none" w:sz="0" w:space="0" w:color="auto"/>
                              </w:divBdr>
                            </w:div>
                            <w:div w:id="1391462701">
                              <w:marLeft w:val="0"/>
                              <w:marRight w:val="0"/>
                              <w:marTop w:val="0"/>
                              <w:marBottom w:val="0"/>
                              <w:divBdr>
                                <w:top w:val="none" w:sz="0" w:space="0" w:color="auto"/>
                                <w:left w:val="none" w:sz="0" w:space="0" w:color="auto"/>
                                <w:bottom w:val="none" w:sz="0" w:space="0" w:color="auto"/>
                                <w:right w:val="none" w:sz="0" w:space="0" w:color="auto"/>
                              </w:divBdr>
                            </w:div>
                            <w:div w:id="14968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434809">
                      <w:marLeft w:val="0"/>
                      <w:marRight w:val="0"/>
                      <w:marTop w:val="0"/>
                      <w:marBottom w:val="0"/>
                      <w:divBdr>
                        <w:top w:val="none" w:sz="0" w:space="0" w:color="auto"/>
                        <w:left w:val="none" w:sz="0" w:space="0" w:color="auto"/>
                        <w:bottom w:val="none" w:sz="0" w:space="0" w:color="auto"/>
                        <w:right w:val="none" w:sz="0" w:space="0" w:color="auto"/>
                      </w:divBdr>
                      <w:divsChild>
                        <w:div w:id="1874493234">
                          <w:marLeft w:val="0"/>
                          <w:marRight w:val="0"/>
                          <w:marTop w:val="0"/>
                          <w:marBottom w:val="0"/>
                          <w:divBdr>
                            <w:top w:val="none" w:sz="0" w:space="0" w:color="auto"/>
                            <w:left w:val="none" w:sz="0" w:space="0" w:color="auto"/>
                            <w:bottom w:val="none" w:sz="0" w:space="0" w:color="auto"/>
                            <w:right w:val="none" w:sz="0" w:space="0" w:color="auto"/>
                          </w:divBdr>
                          <w:divsChild>
                            <w:div w:id="878008282">
                              <w:marLeft w:val="0"/>
                              <w:marRight w:val="0"/>
                              <w:marTop w:val="0"/>
                              <w:marBottom w:val="0"/>
                              <w:divBdr>
                                <w:top w:val="none" w:sz="0" w:space="0" w:color="auto"/>
                                <w:left w:val="none" w:sz="0" w:space="0" w:color="auto"/>
                                <w:bottom w:val="none" w:sz="0" w:space="0" w:color="auto"/>
                                <w:right w:val="none" w:sz="0" w:space="0" w:color="auto"/>
                              </w:divBdr>
                            </w:div>
                            <w:div w:id="513766873">
                              <w:marLeft w:val="0"/>
                              <w:marRight w:val="0"/>
                              <w:marTop w:val="0"/>
                              <w:marBottom w:val="0"/>
                              <w:divBdr>
                                <w:top w:val="none" w:sz="0" w:space="0" w:color="auto"/>
                                <w:left w:val="none" w:sz="0" w:space="0" w:color="auto"/>
                                <w:bottom w:val="none" w:sz="0" w:space="0" w:color="auto"/>
                                <w:right w:val="none" w:sz="0" w:space="0" w:color="auto"/>
                              </w:divBdr>
                            </w:div>
                            <w:div w:id="211382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155285">
      <w:bodyDiv w:val="1"/>
      <w:marLeft w:val="0"/>
      <w:marRight w:val="0"/>
      <w:marTop w:val="0"/>
      <w:marBottom w:val="0"/>
      <w:divBdr>
        <w:top w:val="none" w:sz="0" w:space="0" w:color="auto"/>
        <w:left w:val="none" w:sz="0" w:space="0" w:color="auto"/>
        <w:bottom w:val="none" w:sz="0" w:space="0" w:color="auto"/>
        <w:right w:val="none" w:sz="0" w:space="0" w:color="auto"/>
      </w:divBdr>
      <w:divsChild>
        <w:div w:id="647054273">
          <w:marLeft w:val="0"/>
          <w:marRight w:val="0"/>
          <w:marTop w:val="0"/>
          <w:marBottom w:val="0"/>
          <w:divBdr>
            <w:top w:val="none" w:sz="0" w:space="0" w:color="auto"/>
            <w:left w:val="none" w:sz="0" w:space="0" w:color="auto"/>
            <w:bottom w:val="none" w:sz="0" w:space="0" w:color="auto"/>
            <w:right w:val="none" w:sz="0" w:space="0" w:color="auto"/>
          </w:divBdr>
          <w:divsChild>
            <w:div w:id="33582215">
              <w:marLeft w:val="-225"/>
              <w:marRight w:val="-225"/>
              <w:marTop w:val="0"/>
              <w:marBottom w:val="0"/>
              <w:divBdr>
                <w:top w:val="none" w:sz="0" w:space="0" w:color="auto"/>
                <w:left w:val="none" w:sz="0" w:space="0" w:color="auto"/>
                <w:bottom w:val="none" w:sz="0" w:space="0" w:color="auto"/>
                <w:right w:val="none" w:sz="0" w:space="0" w:color="auto"/>
              </w:divBdr>
              <w:divsChild>
                <w:div w:id="594366062">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580797067">
      <w:bodyDiv w:val="1"/>
      <w:marLeft w:val="0"/>
      <w:marRight w:val="0"/>
      <w:marTop w:val="0"/>
      <w:marBottom w:val="0"/>
      <w:divBdr>
        <w:top w:val="none" w:sz="0" w:space="0" w:color="auto"/>
        <w:left w:val="none" w:sz="0" w:space="0" w:color="auto"/>
        <w:bottom w:val="none" w:sz="0" w:space="0" w:color="auto"/>
        <w:right w:val="none" w:sz="0" w:space="0" w:color="auto"/>
      </w:divBdr>
      <w:divsChild>
        <w:div w:id="1347362480">
          <w:marLeft w:val="0"/>
          <w:marRight w:val="0"/>
          <w:marTop w:val="0"/>
          <w:marBottom w:val="0"/>
          <w:divBdr>
            <w:top w:val="none" w:sz="0" w:space="0" w:color="auto"/>
            <w:left w:val="none" w:sz="0" w:space="0" w:color="auto"/>
            <w:bottom w:val="none" w:sz="0" w:space="0" w:color="auto"/>
            <w:right w:val="none" w:sz="0" w:space="0" w:color="auto"/>
          </w:divBdr>
          <w:divsChild>
            <w:div w:id="2134206787">
              <w:marLeft w:val="-225"/>
              <w:marRight w:val="-225"/>
              <w:marTop w:val="0"/>
              <w:marBottom w:val="0"/>
              <w:divBdr>
                <w:top w:val="none" w:sz="0" w:space="0" w:color="auto"/>
                <w:left w:val="none" w:sz="0" w:space="0" w:color="auto"/>
                <w:bottom w:val="none" w:sz="0" w:space="0" w:color="auto"/>
                <w:right w:val="none" w:sz="0" w:space="0" w:color="auto"/>
              </w:divBdr>
              <w:divsChild>
                <w:div w:id="606086583">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567569799">
                      <w:marLeft w:val="0"/>
                      <w:marRight w:val="0"/>
                      <w:marTop w:val="0"/>
                      <w:marBottom w:val="0"/>
                      <w:divBdr>
                        <w:top w:val="none" w:sz="0" w:space="0" w:color="auto"/>
                        <w:left w:val="none" w:sz="0" w:space="0" w:color="auto"/>
                        <w:bottom w:val="none" w:sz="0" w:space="0" w:color="auto"/>
                        <w:right w:val="none" w:sz="0" w:space="0" w:color="auto"/>
                      </w:divBdr>
                      <w:divsChild>
                        <w:div w:id="1817602707">
                          <w:marLeft w:val="0"/>
                          <w:marRight w:val="0"/>
                          <w:marTop w:val="0"/>
                          <w:marBottom w:val="0"/>
                          <w:divBdr>
                            <w:top w:val="none" w:sz="0" w:space="0" w:color="auto"/>
                            <w:left w:val="none" w:sz="0" w:space="0" w:color="auto"/>
                            <w:bottom w:val="none" w:sz="0" w:space="0" w:color="auto"/>
                            <w:right w:val="none" w:sz="0" w:space="0" w:color="auto"/>
                          </w:divBdr>
                          <w:divsChild>
                            <w:div w:id="816343212">
                              <w:marLeft w:val="0"/>
                              <w:marRight w:val="0"/>
                              <w:marTop w:val="0"/>
                              <w:marBottom w:val="0"/>
                              <w:divBdr>
                                <w:top w:val="none" w:sz="0" w:space="0" w:color="auto"/>
                                <w:left w:val="none" w:sz="0" w:space="0" w:color="auto"/>
                                <w:bottom w:val="none" w:sz="0" w:space="0" w:color="auto"/>
                                <w:right w:val="none" w:sz="0" w:space="0" w:color="auto"/>
                              </w:divBdr>
                            </w:div>
                            <w:div w:id="1330791622">
                              <w:marLeft w:val="0"/>
                              <w:marRight w:val="0"/>
                              <w:marTop w:val="0"/>
                              <w:marBottom w:val="0"/>
                              <w:divBdr>
                                <w:top w:val="none" w:sz="0" w:space="0" w:color="auto"/>
                                <w:left w:val="none" w:sz="0" w:space="0" w:color="auto"/>
                                <w:bottom w:val="none" w:sz="0" w:space="0" w:color="auto"/>
                                <w:right w:val="none" w:sz="0" w:space="0" w:color="auto"/>
                              </w:divBdr>
                            </w:div>
                            <w:div w:id="18640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467867">
                      <w:marLeft w:val="0"/>
                      <w:marRight w:val="0"/>
                      <w:marTop w:val="0"/>
                      <w:marBottom w:val="0"/>
                      <w:divBdr>
                        <w:top w:val="none" w:sz="0" w:space="0" w:color="auto"/>
                        <w:left w:val="none" w:sz="0" w:space="0" w:color="auto"/>
                        <w:bottom w:val="none" w:sz="0" w:space="0" w:color="auto"/>
                        <w:right w:val="none" w:sz="0" w:space="0" w:color="auto"/>
                      </w:divBdr>
                      <w:divsChild>
                        <w:div w:id="1243221582">
                          <w:marLeft w:val="0"/>
                          <w:marRight w:val="0"/>
                          <w:marTop w:val="0"/>
                          <w:marBottom w:val="0"/>
                          <w:divBdr>
                            <w:top w:val="none" w:sz="0" w:space="0" w:color="auto"/>
                            <w:left w:val="none" w:sz="0" w:space="0" w:color="auto"/>
                            <w:bottom w:val="none" w:sz="0" w:space="0" w:color="auto"/>
                            <w:right w:val="none" w:sz="0" w:space="0" w:color="auto"/>
                          </w:divBdr>
                          <w:divsChild>
                            <w:div w:id="701327462">
                              <w:marLeft w:val="0"/>
                              <w:marRight w:val="0"/>
                              <w:marTop w:val="0"/>
                              <w:marBottom w:val="0"/>
                              <w:divBdr>
                                <w:top w:val="none" w:sz="0" w:space="0" w:color="auto"/>
                                <w:left w:val="none" w:sz="0" w:space="0" w:color="auto"/>
                                <w:bottom w:val="none" w:sz="0" w:space="0" w:color="auto"/>
                                <w:right w:val="none" w:sz="0" w:space="0" w:color="auto"/>
                              </w:divBdr>
                            </w:div>
                            <w:div w:id="1448039352">
                              <w:marLeft w:val="0"/>
                              <w:marRight w:val="0"/>
                              <w:marTop w:val="0"/>
                              <w:marBottom w:val="0"/>
                              <w:divBdr>
                                <w:top w:val="none" w:sz="0" w:space="0" w:color="auto"/>
                                <w:left w:val="none" w:sz="0" w:space="0" w:color="auto"/>
                                <w:bottom w:val="none" w:sz="0" w:space="0" w:color="auto"/>
                                <w:right w:val="none" w:sz="0" w:space="0" w:color="auto"/>
                              </w:divBdr>
                            </w:div>
                            <w:div w:id="212757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289713">
                      <w:marLeft w:val="0"/>
                      <w:marRight w:val="0"/>
                      <w:marTop w:val="0"/>
                      <w:marBottom w:val="0"/>
                      <w:divBdr>
                        <w:top w:val="none" w:sz="0" w:space="0" w:color="auto"/>
                        <w:left w:val="none" w:sz="0" w:space="0" w:color="auto"/>
                        <w:bottom w:val="none" w:sz="0" w:space="0" w:color="auto"/>
                        <w:right w:val="none" w:sz="0" w:space="0" w:color="auto"/>
                      </w:divBdr>
                      <w:divsChild>
                        <w:div w:id="1692292449">
                          <w:marLeft w:val="0"/>
                          <w:marRight w:val="0"/>
                          <w:marTop w:val="0"/>
                          <w:marBottom w:val="0"/>
                          <w:divBdr>
                            <w:top w:val="none" w:sz="0" w:space="0" w:color="auto"/>
                            <w:left w:val="none" w:sz="0" w:space="0" w:color="auto"/>
                            <w:bottom w:val="none" w:sz="0" w:space="0" w:color="auto"/>
                            <w:right w:val="none" w:sz="0" w:space="0" w:color="auto"/>
                          </w:divBdr>
                          <w:divsChild>
                            <w:div w:id="1968006402">
                              <w:marLeft w:val="0"/>
                              <w:marRight w:val="0"/>
                              <w:marTop w:val="0"/>
                              <w:marBottom w:val="0"/>
                              <w:divBdr>
                                <w:top w:val="none" w:sz="0" w:space="0" w:color="auto"/>
                                <w:left w:val="none" w:sz="0" w:space="0" w:color="auto"/>
                                <w:bottom w:val="none" w:sz="0" w:space="0" w:color="auto"/>
                                <w:right w:val="none" w:sz="0" w:space="0" w:color="auto"/>
                              </w:divBdr>
                            </w:div>
                            <w:div w:id="93331419">
                              <w:marLeft w:val="0"/>
                              <w:marRight w:val="0"/>
                              <w:marTop w:val="0"/>
                              <w:marBottom w:val="0"/>
                              <w:divBdr>
                                <w:top w:val="none" w:sz="0" w:space="0" w:color="auto"/>
                                <w:left w:val="none" w:sz="0" w:space="0" w:color="auto"/>
                                <w:bottom w:val="none" w:sz="0" w:space="0" w:color="auto"/>
                                <w:right w:val="none" w:sz="0" w:space="0" w:color="auto"/>
                              </w:divBdr>
                            </w:div>
                            <w:div w:id="95147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4362918">
      <w:bodyDiv w:val="1"/>
      <w:marLeft w:val="0"/>
      <w:marRight w:val="0"/>
      <w:marTop w:val="0"/>
      <w:marBottom w:val="0"/>
      <w:divBdr>
        <w:top w:val="none" w:sz="0" w:space="0" w:color="auto"/>
        <w:left w:val="none" w:sz="0" w:space="0" w:color="auto"/>
        <w:bottom w:val="none" w:sz="0" w:space="0" w:color="auto"/>
        <w:right w:val="none" w:sz="0" w:space="0" w:color="auto"/>
      </w:divBdr>
      <w:divsChild>
        <w:div w:id="1821076683">
          <w:marLeft w:val="0"/>
          <w:marRight w:val="0"/>
          <w:marTop w:val="0"/>
          <w:marBottom w:val="0"/>
          <w:divBdr>
            <w:top w:val="none" w:sz="0" w:space="0" w:color="auto"/>
            <w:left w:val="none" w:sz="0" w:space="0" w:color="auto"/>
            <w:bottom w:val="none" w:sz="0" w:space="0" w:color="auto"/>
            <w:right w:val="none" w:sz="0" w:space="0" w:color="auto"/>
          </w:divBdr>
          <w:divsChild>
            <w:div w:id="823400235">
              <w:marLeft w:val="-225"/>
              <w:marRight w:val="-225"/>
              <w:marTop w:val="0"/>
              <w:marBottom w:val="0"/>
              <w:divBdr>
                <w:top w:val="none" w:sz="0" w:space="0" w:color="auto"/>
                <w:left w:val="none" w:sz="0" w:space="0" w:color="auto"/>
                <w:bottom w:val="none" w:sz="0" w:space="0" w:color="auto"/>
                <w:right w:val="none" w:sz="0" w:space="0" w:color="auto"/>
              </w:divBdr>
              <w:divsChild>
                <w:div w:id="1048340298">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687902494">
      <w:bodyDiv w:val="1"/>
      <w:marLeft w:val="0"/>
      <w:marRight w:val="0"/>
      <w:marTop w:val="0"/>
      <w:marBottom w:val="0"/>
      <w:divBdr>
        <w:top w:val="none" w:sz="0" w:space="0" w:color="auto"/>
        <w:left w:val="none" w:sz="0" w:space="0" w:color="auto"/>
        <w:bottom w:val="none" w:sz="0" w:space="0" w:color="auto"/>
        <w:right w:val="none" w:sz="0" w:space="0" w:color="auto"/>
      </w:divBdr>
      <w:divsChild>
        <w:div w:id="1870406998">
          <w:marLeft w:val="0"/>
          <w:marRight w:val="0"/>
          <w:marTop w:val="0"/>
          <w:marBottom w:val="0"/>
          <w:divBdr>
            <w:top w:val="none" w:sz="0" w:space="0" w:color="auto"/>
            <w:left w:val="none" w:sz="0" w:space="0" w:color="auto"/>
            <w:bottom w:val="none" w:sz="0" w:space="0" w:color="auto"/>
            <w:right w:val="none" w:sz="0" w:space="0" w:color="auto"/>
          </w:divBdr>
          <w:divsChild>
            <w:div w:id="308023600">
              <w:marLeft w:val="-225"/>
              <w:marRight w:val="-225"/>
              <w:marTop w:val="0"/>
              <w:marBottom w:val="0"/>
              <w:divBdr>
                <w:top w:val="none" w:sz="0" w:space="0" w:color="auto"/>
                <w:left w:val="none" w:sz="0" w:space="0" w:color="auto"/>
                <w:bottom w:val="none" w:sz="0" w:space="0" w:color="auto"/>
                <w:right w:val="none" w:sz="0" w:space="0" w:color="auto"/>
              </w:divBdr>
              <w:divsChild>
                <w:div w:id="1673215765">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1363676348">
                      <w:marLeft w:val="0"/>
                      <w:marRight w:val="0"/>
                      <w:marTop w:val="0"/>
                      <w:marBottom w:val="0"/>
                      <w:divBdr>
                        <w:top w:val="none" w:sz="0" w:space="0" w:color="auto"/>
                        <w:left w:val="none" w:sz="0" w:space="0" w:color="auto"/>
                        <w:bottom w:val="none" w:sz="0" w:space="0" w:color="auto"/>
                        <w:right w:val="none" w:sz="0" w:space="0" w:color="auto"/>
                      </w:divBdr>
                      <w:divsChild>
                        <w:div w:id="1423602538">
                          <w:marLeft w:val="0"/>
                          <w:marRight w:val="0"/>
                          <w:marTop w:val="0"/>
                          <w:marBottom w:val="0"/>
                          <w:divBdr>
                            <w:top w:val="none" w:sz="0" w:space="0" w:color="auto"/>
                            <w:left w:val="none" w:sz="0" w:space="0" w:color="auto"/>
                            <w:bottom w:val="none" w:sz="0" w:space="0" w:color="auto"/>
                            <w:right w:val="none" w:sz="0" w:space="0" w:color="auto"/>
                          </w:divBdr>
                          <w:divsChild>
                            <w:div w:id="1391612319">
                              <w:marLeft w:val="0"/>
                              <w:marRight w:val="0"/>
                              <w:marTop w:val="0"/>
                              <w:marBottom w:val="0"/>
                              <w:divBdr>
                                <w:top w:val="none" w:sz="0" w:space="0" w:color="auto"/>
                                <w:left w:val="none" w:sz="0" w:space="0" w:color="auto"/>
                                <w:bottom w:val="none" w:sz="0" w:space="0" w:color="auto"/>
                                <w:right w:val="none" w:sz="0" w:space="0" w:color="auto"/>
                              </w:divBdr>
                            </w:div>
                            <w:div w:id="1911501658">
                              <w:marLeft w:val="0"/>
                              <w:marRight w:val="0"/>
                              <w:marTop w:val="0"/>
                              <w:marBottom w:val="0"/>
                              <w:divBdr>
                                <w:top w:val="none" w:sz="0" w:space="0" w:color="auto"/>
                                <w:left w:val="none" w:sz="0" w:space="0" w:color="auto"/>
                                <w:bottom w:val="none" w:sz="0" w:space="0" w:color="auto"/>
                                <w:right w:val="none" w:sz="0" w:space="0" w:color="auto"/>
                              </w:divBdr>
                            </w:div>
                            <w:div w:id="71952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732008">
                      <w:marLeft w:val="0"/>
                      <w:marRight w:val="0"/>
                      <w:marTop w:val="0"/>
                      <w:marBottom w:val="0"/>
                      <w:divBdr>
                        <w:top w:val="none" w:sz="0" w:space="0" w:color="auto"/>
                        <w:left w:val="none" w:sz="0" w:space="0" w:color="auto"/>
                        <w:bottom w:val="none" w:sz="0" w:space="0" w:color="auto"/>
                        <w:right w:val="none" w:sz="0" w:space="0" w:color="auto"/>
                      </w:divBdr>
                      <w:divsChild>
                        <w:div w:id="1024747916">
                          <w:marLeft w:val="0"/>
                          <w:marRight w:val="0"/>
                          <w:marTop w:val="0"/>
                          <w:marBottom w:val="0"/>
                          <w:divBdr>
                            <w:top w:val="none" w:sz="0" w:space="0" w:color="auto"/>
                            <w:left w:val="none" w:sz="0" w:space="0" w:color="auto"/>
                            <w:bottom w:val="none" w:sz="0" w:space="0" w:color="auto"/>
                            <w:right w:val="none" w:sz="0" w:space="0" w:color="auto"/>
                          </w:divBdr>
                          <w:divsChild>
                            <w:div w:id="1746107005">
                              <w:marLeft w:val="0"/>
                              <w:marRight w:val="0"/>
                              <w:marTop w:val="0"/>
                              <w:marBottom w:val="0"/>
                              <w:divBdr>
                                <w:top w:val="none" w:sz="0" w:space="0" w:color="auto"/>
                                <w:left w:val="none" w:sz="0" w:space="0" w:color="auto"/>
                                <w:bottom w:val="none" w:sz="0" w:space="0" w:color="auto"/>
                                <w:right w:val="none" w:sz="0" w:space="0" w:color="auto"/>
                              </w:divBdr>
                            </w:div>
                            <w:div w:id="405421369">
                              <w:marLeft w:val="0"/>
                              <w:marRight w:val="0"/>
                              <w:marTop w:val="0"/>
                              <w:marBottom w:val="0"/>
                              <w:divBdr>
                                <w:top w:val="none" w:sz="0" w:space="0" w:color="auto"/>
                                <w:left w:val="none" w:sz="0" w:space="0" w:color="auto"/>
                                <w:bottom w:val="none" w:sz="0" w:space="0" w:color="auto"/>
                                <w:right w:val="none" w:sz="0" w:space="0" w:color="auto"/>
                              </w:divBdr>
                            </w:div>
                            <w:div w:id="160899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194603">
                      <w:marLeft w:val="0"/>
                      <w:marRight w:val="0"/>
                      <w:marTop w:val="0"/>
                      <w:marBottom w:val="0"/>
                      <w:divBdr>
                        <w:top w:val="none" w:sz="0" w:space="0" w:color="auto"/>
                        <w:left w:val="none" w:sz="0" w:space="0" w:color="auto"/>
                        <w:bottom w:val="none" w:sz="0" w:space="0" w:color="auto"/>
                        <w:right w:val="none" w:sz="0" w:space="0" w:color="auto"/>
                      </w:divBdr>
                      <w:divsChild>
                        <w:div w:id="792987672">
                          <w:marLeft w:val="0"/>
                          <w:marRight w:val="0"/>
                          <w:marTop w:val="0"/>
                          <w:marBottom w:val="0"/>
                          <w:divBdr>
                            <w:top w:val="none" w:sz="0" w:space="0" w:color="auto"/>
                            <w:left w:val="none" w:sz="0" w:space="0" w:color="auto"/>
                            <w:bottom w:val="none" w:sz="0" w:space="0" w:color="auto"/>
                            <w:right w:val="none" w:sz="0" w:space="0" w:color="auto"/>
                          </w:divBdr>
                          <w:divsChild>
                            <w:div w:id="823275522">
                              <w:marLeft w:val="0"/>
                              <w:marRight w:val="0"/>
                              <w:marTop w:val="0"/>
                              <w:marBottom w:val="0"/>
                              <w:divBdr>
                                <w:top w:val="none" w:sz="0" w:space="0" w:color="auto"/>
                                <w:left w:val="none" w:sz="0" w:space="0" w:color="auto"/>
                                <w:bottom w:val="none" w:sz="0" w:space="0" w:color="auto"/>
                                <w:right w:val="none" w:sz="0" w:space="0" w:color="auto"/>
                              </w:divBdr>
                            </w:div>
                            <w:div w:id="1797987763">
                              <w:marLeft w:val="0"/>
                              <w:marRight w:val="0"/>
                              <w:marTop w:val="0"/>
                              <w:marBottom w:val="0"/>
                              <w:divBdr>
                                <w:top w:val="none" w:sz="0" w:space="0" w:color="auto"/>
                                <w:left w:val="none" w:sz="0" w:space="0" w:color="auto"/>
                                <w:bottom w:val="none" w:sz="0" w:space="0" w:color="auto"/>
                                <w:right w:val="none" w:sz="0" w:space="0" w:color="auto"/>
                              </w:divBdr>
                            </w:div>
                            <w:div w:id="100586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690008">
                      <w:marLeft w:val="0"/>
                      <w:marRight w:val="0"/>
                      <w:marTop w:val="0"/>
                      <w:marBottom w:val="0"/>
                      <w:divBdr>
                        <w:top w:val="none" w:sz="0" w:space="0" w:color="auto"/>
                        <w:left w:val="none" w:sz="0" w:space="0" w:color="auto"/>
                        <w:bottom w:val="none" w:sz="0" w:space="0" w:color="auto"/>
                        <w:right w:val="none" w:sz="0" w:space="0" w:color="auto"/>
                      </w:divBdr>
                      <w:divsChild>
                        <w:div w:id="1484077488">
                          <w:marLeft w:val="0"/>
                          <w:marRight w:val="0"/>
                          <w:marTop w:val="0"/>
                          <w:marBottom w:val="0"/>
                          <w:divBdr>
                            <w:top w:val="none" w:sz="0" w:space="0" w:color="auto"/>
                            <w:left w:val="none" w:sz="0" w:space="0" w:color="auto"/>
                            <w:bottom w:val="none" w:sz="0" w:space="0" w:color="auto"/>
                            <w:right w:val="none" w:sz="0" w:space="0" w:color="auto"/>
                          </w:divBdr>
                          <w:divsChild>
                            <w:div w:id="2013993607">
                              <w:marLeft w:val="0"/>
                              <w:marRight w:val="0"/>
                              <w:marTop w:val="0"/>
                              <w:marBottom w:val="0"/>
                              <w:divBdr>
                                <w:top w:val="none" w:sz="0" w:space="0" w:color="auto"/>
                                <w:left w:val="none" w:sz="0" w:space="0" w:color="auto"/>
                                <w:bottom w:val="none" w:sz="0" w:space="0" w:color="auto"/>
                                <w:right w:val="none" w:sz="0" w:space="0" w:color="auto"/>
                              </w:divBdr>
                            </w:div>
                            <w:div w:id="761413898">
                              <w:marLeft w:val="0"/>
                              <w:marRight w:val="0"/>
                              <w:marTop w:val="0"/>
                              <w:marBottom w:val="0"/>
                              <w:divBdr>
                                <w:top w:val="none" w:sz="0" w:space="0" w:color="auto"/>
                                <w:left w:val="none" w:sz="0" w:space="0" w:color="auto"/>
                                <w:bottom w:val="none" w:sz="0" w:space="0" w:color="auto"/>
                                <w:right w:val="none" w:sz="0" w:space="0" w:color="auto"/>
                              </w:divBdr>
                            </w:div>
                            <w:div w:id="5389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378309">
      <w:bodyDiv w:val="1"/>
      <w:marLeft w:val="0"/>
      <w:marRight w:val="0"/>
      <w:marTop w:val="0"/>
      <w:marBottom w:val="0"/>
      <w:divBdr>
        <w:top w:val="none" w:sz="0" w:space="0" w:color="auto"/>
        <w:left w:val="none" w:sz="0" w:space="0" w:color="auto"/>
        <w:bottom w:val="none" w:sz="0" w:space="0" w:color="auto"/>
        <w:right w:val="none" w:sz="0" w:space="0" w:color="auto"/>
      </w:divBdr>
      <w:divsChild>
        <w:div w:id="938172702">
          <w:marLeft w:val="0"/>
          <w:marRight w:val="0"/>
          <w:marTop w:val="0"/>
          <w:marBottom w:val="0"/>
          <w:divBdr>
            <w:top w:val="none" w:sz="0" w:space="0" w:color="auto"/>
            <w:left w:val="none" w:sz="0" w:space="0" w:color="auto"/>
            <w:bottom w:val="none" w:sz="0" w:space="0" w:color="auto"/>
            <w:right w:val="none" w:sz="0" w:space="0" w:color="auto"/>
          </w:divBdr>
          <w:divsChild>
            <w:div w:id="575823500">
              <w:marLeft w:val="-225"/>
              <w:marRight w:val="-225"/>
              <w:marTop w:val="0"/>
              <w:marBottom w:val="0"/>
              <w:divBdr>
                <w:top w:val="none" w:sz="0" w:space="0" w:color="auto"/>
                <w:left w:val="none" w:sz="0" w:space="0" w:color="auto"/>
                <w:bottom w:val="none" w:sz="0" w:space="0" w:color="auto"/>
                <w:right w:val="none" w:sz="0" w:space="0" w:color="auto"/>
              </w:divBdr>
              <w:divsChild>
                <w:div w:id="330303052">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758209659">
      <w:bodyDiv w:val="1"/>
      <w:marLeft w:val="0"/>
      <w:marRight w:val="0"/>
      <w:marTop w:val="0"/>
      <w:marBottom w:val="0"/>
      <w:divBdr>
        <w:top w:val="none" w:sz="0" w:space="0" w:color="auto"/>
        <w:left w:val="none" w:sz="0" w:space="0" w:color="auto"/>
        <w:bottom w:val="none" w:sz="0" w:space="0" w:color="auto"/>
        <w:right w:val="none" w:sz="0" w:space="0" w:color="auto"/>
      </w:divBdr>
      <w:divsChild>
        <w:div w:id="2098356033">
          <w:marLeft w:val="0"/>
          <w:marRight w:val="0"/>
          <w:marTop w:val="0"/>
          <w:marBottom w:val="0"/>
          <w:divBdr>
            <w:top w:val="none" w:sz="0" w:space="0" w:color="auto"/>
            <w:left w:val="none" w:sz="0" w:space="0" w:color="auto"/>
            <w:bottom w:val="none" w:sz="0" w:space="0" w:color="auto"/>
            <w:right w:val="none" w:sz="0" w:space="0" w:color="auto"/>
          </w:divBdr>
          <w:divsChild>
            <w:div w:id="1093744620">
              <w:marLeft w:val="-225"/>
              <w:marRight w:val="-225"/>
              <w:marTop w:val="0"/>
              <w:marBottom w:val="0"/>
              <w:divBdr>
                <w:top w:val="none" w:sz="0" w:space="0" w:color="auto"/>
                <w:left w:val="none" w:sz="0" w:space="0" w:color="auto"/>
                <w:bottom w:val="none" w:sz="0" w:space="0" w:color="auto"/>
                <w:right w:val="none" w:sz="0" w:space="0" w:color="auto"/>
              </w:divBdr>
              <w:divsChild>
                <w:div w:id="1904870492">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894273048">
      <w:bodyDiv w:val="1"/>
      <w:marLeft w:val="0"/>
      <w:marRight w:val="0"/>
      <w:marTop w:val="0"/>
      <w:marBottom w:val="0"/>
      <w:divBdr>
        <w:top w:val="none" w:sz="0" w:space="0" w:color="auto"/>
        <w:left w:val="none" w:sz="0" w:space="0" w:color="auto"/>
        <w:bottom w:val="none" w:sz="0" w:space="0" w:color="auto"/>
        <w:right w:val="none" w:sz="0" w:space="0" w:color="auto"/>
      </w:divBdr>
      <w:divsChild>
        <w:div w:id="770203184">
          <w:marLeft w:val="0"/>
          <w:marRight w:val="0"/>
          <w:marTop w:val="0"/>
          <w:marBottom w:val="0"/>
          <w:divBdr>
            <w:top w:val="none" w:sz="0" w:space="0" w:color="auto"/>
            <w:left w:val="none" w:sz="0" w:space="0" w:color="auto"/>
            <w:bottom w:val="none" w:sz="0" w:space="0" w:color="auto"/>
            <w:right w:val="none" w:sz="0" w:space="0" w:color="auto"/>
          </w:divBdr>
          <w:divsChild>
            <w:div w:id="1977294187">
              <w:marLeft w:val="-225"/>
              <w:marRight w:val="-225"/>
              <w:marTop w:val="0"/>
              <w:marBottom w:val="0"/>
              <w:divBdr>
                <w:top w:val="none" w:sz="0" w:space="0" w:color="auto"/>
                <w:left w:val="none" w:sz="0" w:space="0" w:color="auto"/>
                <w:bottom w:val="none" w:sz="0" w:space="0" w:color="auto"/>
                <w:right w:val="none" w:sz="0" w:space="0" w:color="auto"/>
              </w:divBdr>
              <w:divsChild>
                <w:div w:id="1053893564">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1910647286">
      <w:bodyDiv w:val="1"/>
      <w:marLeft w:val="0"/>
      <w:marRight w:val="0"/>
      <w:marTop w:val="0"/>
      <w:marBottom w:val="0"/>
      <w:divBdr>
        <w:top w:val="none" w:sz="0" w:space="0" w:color="auto"/>
        <w:left w:val="none" w:sz="0" w:space="0" w:color="auto"/>
        <w:bottom w:val="none" w:sz="0" w:space="0" w:color="auto"/>
        <w:right w:val="none" w:sz="0" w:space="0" w:color="auto"/>
      </w:divBdr>
      <w:divsChild>
        <w:div w:id="1270821944">
          <w:marLeft w:val="0"/>
          <w:marRight w:val="0"/>
          <w:marTop w:val="0"/>
          <w:marBottom w:val="0"/>
          <w:divBdr>
            <w:top w:val="none" w:sz="0" w:space="0" w:color="auto"/>
            <w:left w:val="none" w:sz="0" w:space="0" w:color="auto"/>
            <w:bottom w:val="none" w:sz="0" w:space="0" w:color="auto"/>
            <w:right w:val="none" w:sz="0" w:space="0" w:color="auto"/>
          </w:divBdr>
          <w:divsChild>
            <w:div w:id="606742069">
              <w:marLeft w:val="-225"/>
              <w:marRight w:val="-225"/>
              <w:marTop w:val="0"/>
              <w:marBottom w:val="0"/>
              <w:divBdr>
                <w:top w:val="none" w:sz="0" w:space="0" w:color="auto"/>
                <w:left w:val="none" w:sz="0" w:space="0" w:color="auto"/>
                <w:bottom w:val="none" w:sz="0" w:space="0" w:color="auto"/>
                <w:right w:val="none" w:sz="0" w:space="0" w:color="auto"/>
              </w:divBdr>
              <w:divsChild>
                <w:div w:id="1426416718">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1108549585">
                      <w:marLeft w:val="0"/>
                      <w:marRight w:val="0"/>
                      <w:marTop w:val="0"/>
                      <w:marBottom w:val="0"/>
                      <w:divBdr>
                        <w:top w:val="none" w:sz="0" w:space="0" w:color="auto"/>
                        <w:left w:val="none" w:sz="0" w:space="0" w:color="auto"/>
                        <w:bottom w:val="none" w:sz="0" w:space="0" w:color="auto"/>
                        <w:right w:val="none" w:sz="0" w:space="0" w:color="auto"/>
                      </w:divBdr>
                      <w:divsChild>
                        <w:div w:id="2083093751">
                          <w:marLeft w:val="0"/>
                          <w:marRight w:val="0"/>
                          <w:marTop w:val="0"/>
                          <w:marBottom w:val="0"/>
                          <w:divBdr>
                            <w:top w:val="none" w:sz="0" w:space="0" w:color="auto"/>
                            <w:left w:val="none" w:sz="0" w:space="0" w:color="auto"/>
                            <w:bottom w:val="none" w:sz="0" w:space="0" w:color="auto"/>
                            <w:right w:val="none" w:sz="0" w:space="0" w:color="auto"/>
                          </w:divBdr>
                          <w:divsChild>
                            <w:div w:id="1280528405">
                              <w:marLeft w:val="0"/>
                              <w:marRight w:val="0"/>
                              <w:marTop w:val="0"/>
                              <w:marBottom w:val="0"/>
                              <w:divBdr>
                                <w:top w:val="none" w:sz="0" w:space="0" w:color="auto"/>
                                <w:left w:val="none" w:sz="0" w:space="0" w:color="auto"/>
                                <w:bottom w:val="none" w:sz="0" w:space="0" w:color="auto"/>
                                <w:right w:val="none" w:sz="0" w:space="0" w:color="auto"/>
                              </w:divBdr>
                            </w:div>
                            <w:div w:id="1285649567">
                              <w:marLeft w:val="0"/>
                              <w:marRight w:val="0"/>
                              <w:marTop w:val="0"/>
                              <w:marBottom w:val="0"/>
                              <w:divBdr>
                                <w:top w:val="none" w:sz="0" w:space="0" w:color="auto"/>
                                <w:left w:val="none" w:sz="0" w:space="0" w:color="auto"/>
                                <w:bottom w:val="none" w:sz="0" w:space="0" w:color="auto"/>
                                <w:right w:val="none" w:sz="0" w:space="0" w:color="auto"/>
                              </w:divBdr>
                            </w:div>
                            <w:div w:id="114434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75065">
                      <w:marLeft w:val="0"/>
                      <w:marRight w:val="0"/>
                      <w:marTop w:val="0"/>
                      <w:marBottom w:val="0"/>
                      <w:divBdr>
                        <w:top w:val="none" w:sz="0" w:space="0" w:color="auto"/>
                        <w:left w:val="none" w:sz="0" w:space="0" w:color="auto"/>
                        <w:bottom w:val="none" w:sz="0" w:space="0" w:color="auto"/>
                        <w:right w:val="none" w:sz="0" w:space="0" w:color="auto"/>
                      </w:divBdr>
                      <w:divsChild>
                        <w:div w:id="1614166435">
                          <w:marLeft w:val="0"/>
                          <w:marRight w:val="0"/>
                          <w:marTop w:val="0"/>
                          <w:marBottom w:val="0"/>
                          <w:divBdr>
                            <w:top w:val="none" w:sz="0" w:space="0" w:color="auto"/>
                            <w:left w:val="none" w:sz="0" w:space="0" w:color="auto"/>
                            <w:bottom w:val="none" w:sz="0" w:space="0" w:color="auto"/>
                            <w:right w:val="none" w:sz="0" w:space="0" w:color="auto"/>
                          </w:divBdr>
                          <w:divsChild>
                            <w:div w:id="1277129918">
                              <w:marLeft w:val="0"/>
                              <w:marRight w:val="0"/>
                              <w:marTop w:val="0"/>
                              <w:marBottom w:val="0"/>
                              <w:divBdr>
                                <w:top w:val="none" w:sz="0" w:space="0" w:color="auto"/>
                                <w:left w:val="none" w:sz="0" w:space="0" w:color="auto"/>
                                <w:bottom w:val="none" w:sz="0" w:space="0" w:color="auto"/>
                                <w:right w:val="none" w:sz="0" w:space="0" w:color="auto"/>
                              </w:divBdr>
                            </w:div>
                            <w:div w:id="300424180">
                              <w:marLeft w:val="0"/>
                              <w:marRight w:val="0"/>
                              <w:marTop w:val="0"/>
                              <w:marBottom w:val="0"/>
                              <w:divBdr>
                                <w:top w:val="none" w:sz="0" w:space="0" w:color="auto"/>
                                <w:left w:val="none" w:sz="0" w:space="0" w:color="auto"/>
                                <w:bottom w:val="none" w:sz="0" w:space="0" w:color="auto"/>
                                <w:right w:val="none" w:sz="0" w:space="0" w:color="auto"/>
                              </w:divBdr>
                            </w:div>
                            <w:div w:id="190572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709064">
                      <w:marLeft w:val="0"/>
                      <w:marRight w:val="0"/>
                      <w:marTop w:val="0"/>
                      <w:marBottom w:val="0"/>
                      <w:divBdr>
                        <w:top w:val="none" w:sz="0" w:space="0" w:color="auto"/>
                        <w:left w:val="none" w:sz="0" w:space="0" w:color="auto"/>
                        <w:bottom w:val="none" w:sz="0" w:space="0" w:color="auto"/>
                        <w:right w:val="none" w:sz="0" w:space="0" w:color="auto"/>
                      </w:divBdr>
                      <w:divsChild>
                        <w:div w:id="1057436106">
                          <w:marLeft w:val="0"/>
                          <w:marRight w:val="0"/>
                          <w:marTop w:val="0"/>
                          <w:marBottom w:val="0"/>
                          <w:divBdr>
                            <w:top w:val="none" w:sz="0" w:space="0" w:color="auto"/>
                            <w:left w:val="none" w:sz="0" w:space="0" w:color="auto"/>
                            <w:bottom w:val="none" w:sz="0" w:space="0" w:color="auto"/>
                            <w:right w:val="none" w:sz="0" w:space="0" w:color="auto"/>
                          </w:divBdr>
                          <w:divsChild>
                            <w:div w:id="1670594034">
                              <w:marLeft w:val="0"/>
                              <w:marRight w:val="0"/>
                              <w:marTop w:val="0"/>
                              <w:marBottom w:val="0"/>
                              <w:divBdr>
                                <w:top w:val="none" w:sz="0" w:space="0" w:color="auto"/>
                                <w:left w:val="none" w:sz="0" w:space="0" w:color="auto"/>
                                <w:bottom w:val="none" w:sz="0" w:space="0" w:color="auto"/>
                                <w:right w:val="none" w:sz="0" w:space="0" w:color="auto"/>
                              </w:divBdr>
                            </w:div>
                            <w:div w:id="1840539249">
                              <w:marLeft w:val="0"/>
                              <w:marRight w:val="0"/>
                              <w:marTop w:val="0"/>
                              <w:marBottom w:val="0"/>
                              <w:divBdr>
                                <w:top w:val="none" w:sz="0" w:space="0" w:color="auto"/>
                                <w:left w:val="none" w:sz="0" w:space="0" w:color="auto"/>
                                <w:bottom w:val="none" w:sz="0" w:space="0" w:color="auto"/>
                                <w:right w:val="none" w:sz="0" w:space="0" w:color="auto"/>
                              </w:divBdr>
                            </w:div>
                            <w:div w:id="8160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0529235">
      <w:bodyDiv w:val="1"/>
      <w:marLeft w:val="0"/>
      <w:marRight w:val="0"/>
      <w:marTop w:val="0"/>
      <w:marBottom w:val="0"/>
      <w:divBdr>
        <w:top w:val="none" w:sz="0" w:space="0" w:color="auto"/>
        <w:left w:val="none" w:sz="0" w:space="0" w:color="auto"/>
        <w:bottom w:val="none" w:sz="0" w:space="0" w:color="auto"/>
        <w:right w:val="none" w:sz="0" w:space="0" w:color="auto"/>
      </w:divBdr>
      <w:divsChild>
        <w:div w:id="1131825987">
          <w:marLeft w:val="0"/>
          <w:marRight w:val="0"/>
          <w:marTop w:val="0"/>
          <w:marBottom w:val="0"/>
          <w:divBdr>
            <w:top w:val="none" w:sz="0" w:space="0" w:color="auto"/>
            <w:left w:val="none" w:sz="0" w:space="0" w:color="auto"/>
            <w:bottom w:val="none" w:sz="0" w:space="0" w:color="auto"/>
            <w:right w:val="none" w:sz="0" w:space="0" w:color="auto"/>
          </w:divBdr>
          <w:divsChild>
            <w:div w:id="1274510546">
              <w:marLeft w:val="-225"/>
              <w:marRight w:val="-225"/>
              <w:marTop w:val="0"/>
              <w:marBottom w:val="0"/>
              <w:divBdr>
                <w:top w:val="none" w:sz="0" w:space="0" w:color="auto"/>
                <w:left w:val="none" w:sz="0" w:space="0" w:color="auto"/>
                <w:bottom w:val="none" w:sz="0" w:space="0" w:color="auto"/>
                <w:right w:val="none" w:sz="0" w:space="0" w:color="auto"/>
              </w:divBdr>
              <w:divsChild>
                <w:div w:id="1591429167">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 w:id="2117094972">
      <w:bodyDiv w:val="1"/>
      <w:marLeft w:val="0"/>
      <w:marRight w:val="0"/>
      <w:marTop w:val="0"/>
      <w:marBottom w:val="0"/>
      <w:divBdr>
        <w:top w:val="none" w:sz="0" w:space="0" w:color="auto"/>
        <w:left w:val="none" w:sz="0" w:space="0" w:color="auto"/>
        <w:bottom w:val="none" w:sz="0" w:space="0" w:color="auto"/>
        <w:right w:val="none" w:sz="0" w:space="0" w:color="auto"/>
      </w:divBdr>
      <w:divsChild>
        <w:div w:id="649331632">
          <w:marLeft w:val="0"/>
          <w:marRight w:val="0"/>
          <w:marTop w:val="0"/>
          <w:marBottom w:val="0"/>
          <w:divBdr>
            <w:top w:val="none" w:sz="0" w:space="0" w:color="auto"/>
            <w:left w:val="none" w:sz="0" w:space="0" w:color="auto"/>
            <w:bottom w:val="none" w:sz="0" w:space="0" w:color="auto"/>
            <w:right w:val="none" w:sz="0" w:space="0" w:color="auto"/>
          </w:divBdr>
          <w:divsChild>
            <w:div w:id="1438481671">
              <w:marLeft w:val="-225"/>
              <w:marRight w:val="-225"/>
              <w:marTop w:val="0"/>
              <w:marBottom w:val="0"/>
              <w:divBdr>
                <w:top w:val="none" w:sz="0" w:space="0" w:color="auto"/>
                <w:left w:val="none" w:sz="0" w:space="0" w:color="auto"/>
                <w:bottom w:val="none" w:sz="0" w:space="0" w:color="auto"/>
                <w:right w:val="none" w:sz="0" w:space="0" w:color="auto"/>
              </w:divBdr>
              <w:divsChild>
                <w:div w:id="275603595">
                  <w:marLeft w:val="300"/>
                  <w:marRight w:val="300"/>
                  <w:marTop w:val="525"/>
                  <w:marBottom w:val="525"/>
                  <w:divBdr>
                    <w:top w:val="single" w:sz="6" w:space="30" w:color="CCCCCC"/>
                    <w:left w:val="single" w:sz="6" w:space="30" w:color="CCCCCC"/>
                    <w:bottom w:val="single" w:sz="6" w:space="30" w:color="CCCCCC"/>
                    <w:right w:val="single" w:sz="6" w:space="30" w:color="CCCCCC"/>
                  </w:divBdr>
                  <w:divsChild>
                    <w:div w:id="1965112436">
                      <w:marLeft w:val="0"/>
                      <w:marRight w:val="0"/>
                      <w:marTop w:val="0"/>
                      <w:marBottom w:val="0"/>
                      <w:divBdr>
                        <w:top w:val="none" w:sz="0" w:space="0" w:color="auto"/>
                        <w:left w:val="none" w:sz="0" w:space="0" w:color="auto"/>
                        <w:bottom w:val="none" w:sz="0" w:space="0" w:color="auto"/>
                        <w:right w:val="none" w:sz="0" w:space="0" w:color="auto"/>
                      </w:divBdr>
                      <w:divsChild>
                        <w:div w:id="1647279279">
                          <w:marLeft w:val="0"/>
                          <w:marRight w:val="0"/>
                          <w:marTop w:val="0"/>
                          <w:marBottom w:val="0"/>
                          <w:divBdr>
                            <w:top w:val="none" w:sz="0" w:space="0" w:color="auto"/>
                            <w:left w:val="none" w:sz="0" w:space="0" w:color="auto"/>
                            <w:bottom w:val="none" w:sz="0" w:space="0" w:color="auto"/>
                            <w:right w:val="none" w:sz="0" w:space="0" w:color="auto"/>
                          </w:divBdr>
                          <w:divsChild>
                            <w:div w:id="1129015701">
                              <w:marLeft w:val="0"/>
                              <w:marRight w:val="0"/>
                              <w:marTop w:val="0"/>
                              <w:marBottom w:val="0"/>
                              <w:divBdr>
                                <w:top w:val="none" w:sz="0" w:space="0" w:color="auto"/>
                                <w:left w:val="none" w:sz="0" w:space="0" w:color="auto"/>
                                <w:bottom w:val="none" w:sz="0" w:space="0" w:color="auto"/>
                                <w:right w:val="none" w:sz="0" w:space="0" w:color="auto"/>
                              </w:divBdr>
                            </w:div>
                            <w:div w:id="623117840">
                              <w:marLeft w:val="0"/>
                              <w:marRight w:val="0"/>
                              <w:marTop w:val="0"/>
                              <w:marBottom w:val="0"/>
                              <w:divBdr>
                                <w:top w:val="none" w:sz="0" w:space="0" w:color="auto"/>
                                <w:left w:val="none" w:sz="0" w:space="0" w:color="auto"/>
                                <w:bottom w:val="none" w:sz="0" w:space="0" w:color="auto"/>
                                <w:right w:val="none" w:sz="0" w:space="0" w:color="auto"/>
                              </w:divBdr>
                            </w:div>
                            <w:div w:id="150813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247621">
                      <w:marLeft w:val="0"/>
                      <w:marRight w:val="0"/>
                      <w:marTop w:val="0"/>
                      <w:marBottom w:val="0"/>
                      <w:divBdr>
                        <w:top w:val="none" w:sz="0" w:space="0" w:color="auto"/>
                        <w:left w:val="none" w:sz="0" w:space="0" w:color="auto"/>
                        <w:bottom w:val="none" w:sz="0" w:space="0" w:color="auto"/>
                        <w:right w:val="none" w:sz="0" w:space="0" w:color="auto"/>
                      </w:divBdr>
                      <w:divsChild>
                        <w:div w:id="1390574626">
                          <w:marLeft w:val="0"/>
                          <w:marRight w:val="0"/>
                          <w:marTop w:val="0"/>
                          <w:marBottom w:val="0"/>
                          <w:divBdr>
                            <w:top w:val="none" w:sz="0" w:space="0" w:color="auto"/>
                            <w:left w:val="none" w:sz="0" w:space="0" w:color="auto"/>
                            <w:bottom w:val="none" w:sz="0" w:space="0" w:color="auto"/>
                            <w:right w:val="none" w:sz="0" w:space="0" w:color="auto"/>
                          </w:divBdr>
                          <w:divsChild>
                            <w:div w:id="1946647131">
                              <w:marLeft w:val="0"/>
                              <w:marRight w:val="0"/>
                              <w:marTop w:val="0"/>
                              <w:marBottom w:val="0"/>
                              <w:divBdr>
                                <w:top w:val="none" w:sz="0" w:space="0" w:color="auto"/>
                                <w:left w:val="none" w:sz="0" w:space="0" w:color="auto"/>
                                <w:bottom w:val="none" w:sz="0" w:space="0" w:color="auto"/>
                                <w:right w:val="none" w:sz="0" w:space="0" w:color="auto"/>
                              </w:divBdr>
                            </w:div>
                            <w:div w:id="272902708">
                              <w:marLeft w:val="0"/>
                              <w:marRight w:val="0"/>
                              <w:marTop w:val="0"/>
                              <w:marBottom w:val="0"/>
                              <w:divBdr>
                                <w:top w:val="none" w:sz="0" w:space="0" w:color="auto"/>
                                <w:left w:val="none" w:sz="0" w:space="0" w:color="auto"/>
                                <w:bottom w:val="none" w:sz="0" w:space="0" w:color="auto"/>
                                <w:right w:val="none" w:sz="0" w:space="0" w:color="auto"/>
                              </w:divBdr>
                            </w:div>
                            <w:div w:id="185441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5362">
                      <w:marLeft w:val="0"/>
                      <w:marRight w:val="0"/>
                      <w:marTop w:val="0"/>
                      <w:marBottom w:val="0"/>
                      <w:divBdr>
                        <w:top w:val="none" w:sz="0" w:space="0" w:color="auto"/>
                        <w:left w:val="none" w:sz="0" w:space="0" w:color="auto"/>
                        <w:bottom w:val="none" w:sz="0" w:space="0" w:color="auto"/>
                        <w:right w:val="none" w:sz="0" w:space="0" w:color="auto"/>
                      </w:divBdr>
                      <w:divsChild>
                        <w:div w:id="1253277493">
                          <w:marLeft w:val="0"/>
                          <w:marRight w:val="0"/>
                          <w:marTop w:val="0"/>
                          <w:marBottom w:val="0"/>
                          <w:divBdr>
                            <w:top w:val="none" w:sz="0" w:space="0" w:color="auto"/>
                            <w:left w:val="none" w:sz="0" w:space="0" w:color="auto"/>
                            <w:bottom w:val="none" w:sz="0" w:space="0" w:color="auto"/>
                            <w:right w:val="none" w:sz="0" w:space="0" w:color="auto"/>
                          </w:divBdr>
                          <w:divsChild>
                            <w:div w:id="1309822067">
                              <w:marLeft w:val="0"/>
                              <w:marRight w:val="0"/>
                              <w:marTop w:val="0"/>
                              <w:marBottom w:val="0"/>
                              <w:divBdr>
                                <w:top w:val="none" w:sz="0" w:space="0" w:color="auto"/>
                                <w:left w:val="none" w:sz="0" w:space="0" w:color="auto"/>
                                <w:bottom w:val="none" w:sz="0" w:space="0" w:color="auto"/>
                                <w:right w:val="none" w:sz="0" w:space="0" w:color="auto"/>
                              </w:divBdr>
                            </w:div>
                            <w:div w:id="1297417823">
                              <w:marLeft w:val="0"/>
                              <w:marRight w:val="0"/>
                              <w:marTop w:val="0"/>
                              <w:marBottom w:val="0"/>
                              <w:divBdr>
                                <w:top w:val="none" w:sz="0" w:space="0" w:color="auto"/>
                                <w:left w:val="none" w:sz="0" w:space="0" w:color="auto"/>
                                <w:bottom w:val="none" w:sz="0" w:space="0" w:color="auto"/>
                                <w:right w:val="none" w:sz="0" w:space="0" w:color="auto"/>
                              </w:divBdr>
                            </w:div>
                            <w:div w:id="198030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655306">
                      <w:marLeft w:val="0"/>
                      <w:marRight w:val="0"/>
                      <w:marTop w:val="0"/>
                      <w:marBottom w:val="0"/>
                      <w:divBdr>
                        <w:top w:val="none" w:sz="0" w:space="0" w:color="auto"/>
                        <w:left w:val="none" w:sz="0" w:space="0" w:color="auto"/>
                        <w:bottom w:val="none" w:sz="0" w:space="0" w:color="auto"/>
                        <w:right w:val="none" w:sz="0" w:space="0" w:color="auto"/>
                      </w:divBdr>
                      <w:divsChild>
                        <w:div w:id="1908613519">
                          <w:marLeft w:val="0"/>
                          <w:marRight w:val="0"/>
                          <w:marTop w:val="0"/>
                          <w:marBottom w:val="0"/>
                          <w:divBdr>
                            <w:top w:val="none" w:sz="0" w:space="0" w:color="auto"/>
                            <w:left w:val="none" w:sz="0" w:space="0" w:color="auto"/>
                            <w:bottom w:val="none" w:sz="0" w:space="0" w:color="auto"/>
                            <w:right w:val="none" w:sz="0" w:space="0" w:color="auto"/>
                          </w:divBdr>
                          <w:divsChild>
                            <w:div w:id="1939945320">
                              <w:marLeft w:val="0"/>
                              <w:marRight w:val="0"/>
                              <w:marTop w:val="0"/>
                              <w:marBottom w:val="0"/>
                              <w:divBdr>
                                <w:top w:val="none" w:sz="0" w:space="0" w:color="auto"/>
                                <w:left w:val="none" w:sz="0" w:space="0" w:color="auto"/>
                                <w:bottom w:val="none" w:sz="0" w:space="0" w:color="auto"/>
                                <w:right w:val="none" w:sz="0" w:space="0" w:color="auto"/>
                              </w:divBdr>
                            </w:div>
                            <w:div w:id="1941720667">
                              <w:marLeft w:val="0"/>
                              <w:marRight w:val="0"/>
                              <w:marTop w:val="0"/>
                              <w:marBottom w:val="0"/>
                              <w:divBdr>
                                <w:top w:val="none" w:sz="0" w:space="0" w:color="auto"/>
                                <w:left w:val="none" w:sz="0" w:space="0" w:color="auto"/>
                                <w:bottom w:val="none" w:sz="0" w:space="0" w:color="auto"/>
                                <w:right w:val="none" w:sz="0" w:space="0" w:color="auto"/>
                              </w:divBdr>
                            </w:div>
                            <w:div w:id="9995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575252">
      <w:bodyDiv w:val="1"/>
      <w:marLeft w:val="0"/>
      <w:marRight w:val="0"/>
      <w:marTop w:val="0"/>
      <w:marBottom w:val="0"/>
      <w:divBdr>
        <w:top w:val="none" w:sz="0" w:space="0" w:color="auto"/>
        <w:left w:val="none" w:sz="0" w:space="0" w:color="auto"/>
        <w:bottom w:val="none" w:sz="0" w:space="0" w:color="auto"/>
        <w:right w:val="none" w:sz="0" w:space="0" w:color="auto"/>
      </w:divBdr>
      <w:divsChild>
        <w:div w:id="1694918633">
          <w:marLeft w:val="0"/>
          <w:marRight w:val="0"/>
          <w:marTop w:val="0"/>
          <w:marBottom w:val="0"/>
          <w:divBdr>
            <w:top w:val="none" w:sz="0" w:space="0" w:color="auto"/>
            <w:left w:val="none" w:sz="0" w:space="0" w:color="auto"/>
            <w:bottom w:val="none" w:sz="0" w:space="0" w:color="auto"/>
            <w:right w:val="none" w:sz="0" w:space="0" w:color="auto"/>
          </w:divBdr>
          <w:divsChild>
            <w:div w:id="734427637">
              <w:marLeft w:val="-225"/>
              <w:marRight w:val="-225"/>
              <w:marTop w:val="0"/>
              <w:marBottom w:val="0"/>
              <w:divBdr>
                <w:top w:val="none" w:sz="0" w:space="0" w:color="auto"/>
                <w:left w:val="none" w:sz="0" w:space="0" w:color="auto"/>
                <w:bottom w:val="none" w:sz="0" w:space="0" w:color="auto"/>
                <w:right w:val="none" w:sz="0" w:space="0" w:color="auto"/>
              </w:divBdr>
              <w:divsChild>
                <w:div w:id="1460878601">
                  <w:marLeft w:val="300"/>
                  <w:marRight w:val="300"/>
                  <w:marTop w:val="525"/>
                  <w:marBottom w:val="525"/>
                  <w:divBdr>
                    <w:top w:val="single" w:sz="6" w:space="30" w:color="CCCCCC"/>
                    <w:left w:val="single" w:sz="6" w:space="30" w:color="CCCCCC"/>
                    <w:bottom w:val="single" w:sz="6" w:space="30" w:color="CCCCCC"/>
                    <w:right w:val="single" w:sz="6" w:space="30" w:color="CCCCCC"/>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78</Pages>
  <Words>36197</Words>
  <Characters>206326</Characters>
  <Application>Microsoft Office Word</Application>
  <DocSecurity>0</DocSecurity>
  <Lines>1719</Lines>
  <Paragraphs>484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4</cp:revision>
  <dcterms:created xsi:type="dcterms:W3CDTF">2016-04-25T08:31:00Z</dcterms:created>
  <dcterms:modified xsi:type="dcterms:W3CDTF">2016-04-25T10:17:00Z</dcterms:modified>
</cp:coreProperties>
</file>